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5A76" w14:textId="3DF68576" w:rsidR="00C20018" w:rsidRDefault="005B57CF" w:rsidP="005B57CF">
      <w:pPr>
        <w:pStyle w:val="Heading1"/>
      </w:pPr>
      <w:r>
        <w:t xml:space="preserve">NU R7 </w:t>
      </w:r>
      <w:proofErr w:type="spellStart"/>
      <w:r>
        <w:t>MoState</w:t>
      </w:r>
      <w:proofErr w:type="spellEnd"/>
      <w:r>
        <w:t xml:space="preserve"> Cougar v Georgetown GT</w:t>
      </w:r>
    </w:p>
    <w:p w14:paraId="488087E7" w14:textId="7E2CBE08" w:rsidR="005B57CF" w:rsidRPr="005B57CF" w:rsidRDefault="005B57CF" w:rsidP="005B57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sz w:val="52"/>
          <w:szCs w:val="32"/>
        </w:rPr>
      </w:pPr>
      <w:r w:rsidRPr="005B57CF">
        <w:rPr>
          <w:rFonts w:eastAsiaTheme="majorEastAsia" w:cstheme="majorBidi"/>
          <w:b/>
          <w:sz w:val="52"/>
          <w:szCs w:val="32"/>
        </w:rPr>
        <w:t>1NC</w:t>
      </w:r>
    </w:p>
    <w:p w14:paraId="05EA835C" w14:textId="337B4D0D"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bookmarkStart w:id="0" w:name="_Hlk207580167"/>
      <w:r>
        <w:rPr>
          <w:rFonts w:eastAsiaTheme="majorEastAsia" w:cstheme="majorBidi"/>
          <w:b/>
          <w:sz w:val="44"/>
          <w:szCs w:val="26"/>
          <w:u w:val="double"/>
        </w:rPr>
        <w:t>T---Preexisting</w:t>
      </w:r>
    </w:p>
    <w:p w14:paraId="10BE1D1E" w14:textId="77777777" w:rsidR="005B57CF" w:rsidRPr="005B57CF" w:rsidRDefault="005B57CF" w:rsidP="005B57CF">
      <w:pPr>
        <w:rPr>
          <w:b/>
          <w:bCs/>
          <w:color w:val="080808"/>
          <w:sz w:val="26"/>
        </w:rPr>
      </w:pPr>
      <w:r w:rsidRPr="005B57CF">
        <w:rPr>
          <w:b/>
          <w:bCs/>
          <w:color w:val="080808"/>
          <w:sz w:val="26"/>
          <w:u w:val="single"/>
        </w:rPr>
        <w:t>T-Preexisting</w:t>
      </w:r>
      <w:r w:rsidRPr="005B57CF">
        <w:rPr>
          <w:b/>
          <w:bCs/>
          <w:color w:val="080808"/>
          <w:sz w:val="26"/>
        </w:rPr>
        <w:t>:</w:t>
      </w:r>
    </w:p>
    <w:p w14:paraId="686FC051"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w:t>
      </w:r>
      <w:r w:rsidRPr="005B57CF">
        <w:rPr>
          <w:rFonts w:eastAsiaTheme="majorEastAsia" w:cstheme="majorBidi"/>
          <w:b/>
          <w:iCs/>
          <w:sz w:val="26"/>
          <w:u w:val="single"/>
        </w:rPr>
        <w:t>Strengthen</w:t>
      </w:r>
      <w:r w:rsidRPr="005B57CF">
        <w:rPr>
          <w:rFonts w:eastAsiaTheme="majorEastAsia" w:cstheme="majorBidi"/>
          <w:b/>
          <w:iCs/>
          <w:sz w:val="26"/>
        </w:rPr>
        <w:t xml:space="preserve">’ implies </w:t>
      </w:r>
      <w:r w:rsidRPr="005B57CF">
        <w:rPr>
          <w:rFonts w:eastAsiaTheme="majorEastAsia" w:cstheme="majorBidi"/>
          <w:b/>
          <w:iCs/>
          <w:sz w:val="26"/>
          <w:u w:val="single"/>
        </w:rPr>
        <w:t>preexisting</w:t>
      </w:r>
      <w:r w:rsidRPr="005B57CF">
        <w:rPr>
          <w:rFonts w:eastAsiaTheme="majorEastAsia" w:cstheme="majorBidi"/>
          <w:b/>
          <w:iCs/>
          <w:sz w:val="26"/>
        </w:rPr>
        <w:t>---Affirmatives must make positive change</w:t>
      </w:r>
      <w:r w:rsidRPr="005B57CF">
        <w:rPr>
          <w:rFonts w:eastAsiaTheme="majorEastAsia" w:cstheme="majorBidi"/>
          <w:bCs/>
          <w:iCs/>
          <w:sz w:val="26"/>
        </w:rPr>
        <w:t>(s)</w:t>
      </w:r>
      <w:r w:rsidRPr="005B57CF">
        <w:rPr>
          <w:rFonts w:eastAsiaTheme="majorEastAsia" w:cstheme="majorBidi"/>
          <w:b/>
          <w:iCs/>
          <w:sz w:val="26"/>
        </w:rPr>
        <w:t xml:space="preserve"> to the collective bargaining rights that workers </w:t>
      </w:r>
      <w:r w:rsidRPr="005B57CF">
        <w:rPr>
          <w:rFonts w:eastAsiaTheme="majorEastAsia" w:cstheme="majorBidi"/>
          <w:b/>
          <w:iCs/>
          <w:sz w:val="26"/>
          <w:u w:val="single"/>
        </w:rPr>
        <w:t>currently</w:t>
      </w:r>
      <w:r w:rsidRPr="005B57CF">
        <w:rPr>
          <w:rFonts w:eastAsiaTheme="majorEastAsia" w:cstheme="majorBidi"/>
          <w:b/>
          <w:iCs/>
          <w:sz w:val="26"/>
        </w:rPr>
        <w:t xml:space="preserve"> protected by the </w:t>
      </w:r>
      <w:r w:rsidRPr="005B57CF">
        <w:rPr>
          <w:rFonts w:eastAsiaTheme="majorEastAsia" w:cstheme="majorBidi"/>
          <w:b/>
          <w:iCs/>
          <w:sz w:val="26"/>
          <w:u w:val="single"/>
        </w:rPr>
        <w:t>NLRA</w:t>
      </w:r>
      <w:r w:rsidRPr="005B57CF">
        <w:rPr>
          <w:rFonts w:eastAsiaTheme="majorEastAsia" w:cstheme="majorBidi"/>
          <w:b/>
          <w:iCs/>
          <w:sz w:val="26"/>
        </w:rPr>
        <w:t xml:space="preserve"> possess.</w:t>
      </w:r>
    </w:p>
    <w:p w14:paraId="2231DB03" w14:textId="77777777" w:rsidR="005B57CF" w:rsidRPr="005B57CF" w:rsidRDefault="005B57CF" w:rsidP="005B57CF">
      <w:r w:rsidRPr="005B57CF">
        <w:rPr>
          <w:b/>
          <w:bCs/>
          <w:color w:val="080808"/>
          <w:sz w:val="26"/>
        </w:rPr>
        <w:t>Morris ’19</w:t>
      </w:r>
      <w:r w:rsidRPr="005B57CF">
        <w:t xml:space="preserve"> [David Morris, Professor of Business Education at Coventry University; PhD, economics, University of Warwick. July 27</w:t>
      </w:r>
      <w:proofErr w:type="gramStart"/>
      <w:r w:rsidRPr="005B57CF">
        <w:t xml:space="preserve"> 2019</w:t>
      </w:r>
      <w:proofErr w:type="gramEnd"/>
      <w:r w:rsidRPr="005B57CF">
        <w:t xml:space="preserve">. Palgrave Macmillan, </w:t>
      </w:r>
      <w:r w:rsidRPr="005B57CF">
        <w:rPr>
          <w:i/>
          <w:iCs/>
        </w:rPr>
        <w:t xml:space="preserve">Revival of a City, Coventry in a </w:t>
      </w:r>
      <w:proofErr w:type="spellStart"/>
      <w:r w:rsidRPr="005B57CF">
        <w:rPr>
          <w:i/>
          <w:iCs/>
        </w:rPr>
        <w:t>Globalising</w:t>
      </w:r>
      <w:proofErr w:type="spellEnd"/>
      <w:r w:rsidRPr="005B57CF">
        <w:rPr>
          <w:i/>
          <w:iCs/>
        </w:rPr>
        <w:t xml:space="preserve"> World</w:t>
      </w:r>
      <w:r w:rsidRPr="005B57CF">
        <w:t xml:space="preserve">, pp. 234-235 “Toward a New Knowledge Economy?” // </w:t>
      </w:r>
      <w:proofErr w:type="spellStart"/>
      <w:r w:rsidRPr="005B57CF">
        <w:rPr>
          <w:i/>
        </w:rPr>
        <w:t>q.c.</w:t>
      </w:r>
      <w:proofErr w:type="spellEnd"/>
      <w:r w:rsidRPr="005B57CF">
        <w:t>]</w:t>
      </w:r>
    </w:p>
    <w:p w14:paraId="6DABD808" w14:textId="77777777" w:rsidR="005B57CF" w:rsidRPr="005B57CF" w:rsidRDefault="005B57CF" w:rsidP="005B57CF">
      <w:pPr>
        <w:rPr>
          <w:sz w:val="12"/>
        </w:rPr>
      </w:pPr>
      <w:r w:rsidRPr="005B57CF">
        <w:rPr>
          <w:sz w:val="12"/>
        </w:rPr>
        <w:t xml:space="preserve">Can government policy interventions intentionally create clusters? The alternate views (to intentional creation) suggest that, </w:t>
      </w:r>
      <w:proofErr w:type="gramStart"/>
      <w:r w:rsidRPr="005B57CF">
        <w:rPr>
          <w:sz w:val="12"/>
        </w:rPr>
        <w:t>either,</w:t>
      </w:r>
      <w:proofErr w:type="gramEnd"/>
      <w:r w:rsidRPr="005B57CF">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5B57CF">
        <w:rPr>
          <w:sz w:val="12"/>
        </w:rPr>
        <w:t>a number of</w:t>
      </w:r>
      <w:proofErr w:type="gramEnd"/>
      <w:r w:rsidRPr="005B57CF">
        <w:rPr>
          <w:sz w:val="12"/>
        </w:rPr>
        <w:t xml:space="preserve"> facilitating conditions need to be present. Prominent among these are the ability of clusters to reduce the costs of </w:t>
      </w:r>
      <w:proofErr w:type="spellStart"/>
      <w:r w:rsidRPr="005B57CF">
        <w:rPr>
          <w:sz w:val="12"/>
        </w:rPr>
        <w:t>co-ordinating</w:t>
      </w:r>
      <w:proofErr w:type="spellEnd"/>
      <w:r w:rsidRPr="005B57CF">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5B57CF">
        <w:rPr>
          <w:sz w:val="12"/>
        </w:rPr>
        <w:t>programme</w:t>
      </w:r>
      <w:proofErr w:type="spellEnd"/>
      <w:r w:rsidRPr="005B57CF">
        <w:rPr>
          <w:sz w:val="12"/>
        </w:rPr>
        <w:t xml:space="preserve"> of research and </w:t>
      </w:r>
      <w:proofErr w:type="gramStart"/>
      <w:r w:rsidRPr="005B57CF">
        <w:rPr>
          <w:sz w:val="12"/>
        </w:rPr>
        <w:t>development, but</w:t>
      </w:r>
      <w:proofErr w:type="gramEnd"/>
      <w:r w:rsidRPr="005B57CF">
        <w:rPr>
          <w:sz w:val="12"/>
        </w:rPr>
        <w:t xml:space="preserve"> do require the co-operation of multiple </w:t>
      </w:r>
      <w:proofErr w:type="spellStart"/>
      <w:r w:rsidRPr="005B57CF">
        <w:rPr>
          <w:sz w:val="12"/>
        </w:rPr>
        <w:t>organisations</w:t>
      </w:r>
      <w:proofErr w:type="spellEnd"/>
      <w:r w:rsidRPr="005B57CF">
        <w:rPr>
          <w:sz w:val="12"/>
        </w:rPr>
        <w:t xml:space="preserve"> along the value chain. Cluster initiatives are public-private actions designed and </w:t>
      </w:r>
      <w:proofErr w:type="gramStart"/>
      <w:r w:rsidRPr="005B57CF">
        <w:rPr>
          <w:sz w:val="12"/>
        </w:rPr>
        <w:t>resourced</w:t>
      </w:r>
      <w:proofErr w:type="gramEnd"/>
      <w:r w:rsidRPr="005B57CF">
        <w:rPr>
          <w:sz w:val="12"/>
        </w:rPr>
        <w:t xml:space="preserve"> to strengthen clusters. </w:t>
      </w:r>
      <w:r w:rsidRPr="005B57CF">
        <w:rPr>
          <w:u w:val="single"/>
        </w:rPr>
        <w:t xml:space="preserve">Note </w:t>
      </w:r>
      <w:r w:rsidRPr="005B57CF">
        <w:rPr>
          <w:highlight w:val="cyan"/>
          <w:u w:val="single"/>
        </w:rPr>
        <w:t xml:space="preserve">the word </w:t>
      </w:r>
      <w:r w:rsidRPr="005B57CF">
        <w:rPr>
          <w:b/>
          <w:iCs/>
          <w:sz w:val="26"/>
          <w:highlight w:val="cyan"/>
          <w:u w:val="single"/>
          <w:bdr w:val="single" w:sz="18" w:space="0" w:color="auto"/>
        </w:rPr>
        <w:t>“strengthen” rather than “create”</w:t>
      </w:r>
      <w:r w:rsidRPr="005B57CF">
        <w:rPr>
          <w:u w:val="single"/>
        </w:rPr>
        <w:t>.</w:t>
      </w:r>
      <w:r w:rsidRPr="005B57CF">
        <w:rPr>
          <w:sz w:val="12"/>
        </w:rPr>
        <w:t xml:space="preserve"> Again, </w:t>
      </w:r>
      <w:r w:rsidRPr="005B57CF">
        <w:rPr>
          <w:u w:val="single"/>
        </w:rPr>
        <w:t xml:space="preserve">the </w:t>
      </w:r>
      <w:r w:rsidRPr="005B57CF">
        <w:rPr>
          <w:highlight w:val="cyan"/>
          <w:u w:val="single"/>
        </w:rPr>
        <w:t>impli</w:t>
      </w:r>
      <w:r w:rsidRPr="005B57CF">
        <w:rPr>
          <w:u w:val="single"/>
        </w:rPr>
        <w:t xml:space="preserve">cation is </w:t>
      </w:r>
      <w:r w:rsidRPr="005B57CF">
        <w:rPr>
          <w:highlight w:val="cyan"/>
          <w:u w:val="single"/>
        </w:rPr>
        <w:t xml:space="preserve">that initiatives can </w:t>
      </w:r>
      <w:r w:rsidRPr="005B57CF">
        <w:rPr>
          <w:b/>
          <w:iCs/>
          <w:sz w:val="26"/>
          <w:highlight w:val="cyan"/>
          <w:u w:val="single"/>
          <w:bdr w:val="single" w:sz="18" w:space="0" w:color="auto"/>
        </w:rPr>
        <w:t>only</w:t>
      </w:r>
      <w:r w:rsidRPr="005B57CF">
        <w:rPr>
          <w:highlight w:val="cyan"/>
          <w:u w:val="single"/>
        </w:rPr>
        <w:t xml:space="preserve"> develop something which has </w:t>
      </w:r>
      <w:r w:rsidRPr="005B57CF">
        <w:rPr>
          <w:b/>
          <w:iCs/>
          <w:sz w:val="26"/>
          <w:highlight w:val="cyan"/>
          <w:u w:val="single"/>
          <w:bdr w:val="single" w:sz="18" w:space="0" w:color="auto"/>
        </w:rPr>
        <w:t>already begun</w:t>
      </w:r>
      <w:r w:rsidRPr="005B57CF">
        <w:rPr>
          <w:u w:val="single"/>
        </w:rPr>
        <w:t xml:space="preserve"> to emerge </w:t>
      </w:r>
      <w:r w:rsidRPr="005B57CF">
        <w:rPr>
          <w:highlight w:val="cyan"/>
          <w:u w:val="single"/>
        </w:rPr>
        <w:t>rather than</w:t>
      </w:r>
      <w:r w:rsidRPr="005B57CF">
        <w:rPr>
          <w:u w:val="single"/>
        </w:rPr>
        <w:t xml:space="preserve"> build </w:t>
      </w:r>
      <w:r w:rsidRPr="005B57CF">
        <w:rPr>
          <w:highlight w:val="cyan"/>
          <w:u w:val="single"/>
        </w:rPr>
        <w:t xml:space="preserve">something </w:t>
      </w:r>
      <w:r w:rsidRPr="005B57CF">
        <w:rPr>
          <w:b/>
          <w:iCs/>
          <w:sz w:val="26"/>
          <w:highlight w:val="cyan"/>
          <w:u w:val="single"/>
          <w:bdr w:val="single" w:sz="18" w:space="0" w:color="auto"/>
        </w:rPr>
        <w:t>new</w:t>
      </w:r>
      <w:r w:rsidRPr="005B57CF">
        <w:rPr>
          <w:highlight w:val="cyan"/>
          <w:u w:val="single"/>
        </w:rPr>
        <w:t xml:space="preserve"> where there was </w:t>
      </w:r>
      <w:r w:rsidRPr="005B57CF">
        <w:rPr>
          <w:b/>
          <w:iCs/>
          <w:sz w:val="26"/>
          <w:highlight w:val="cyan"/>
          <w:u w:val="single"/>
          <w:bdr w:val="single" w:sz="18" w:space="0" w:color="auto"/>
        </w:rPr>
        <w:t>previously a gap</w:t>
      </w:r>
      <w:r w:rsidRPr="005B57CF">
        <w:rPr>
          <w:sz w:val="12"/>
        </w:rPr>
        <w:t xml:space="preserve">. Cluster initiatives concentrate on </w:t>
      </w:r>
      <w:proofErr w:type="gramStart"/>
      <w:r w:rsidRPr="005B57CF">
        <w:rPr>
          <w:sz w:val="12"/>
        </w:rPr>
        <w:t>particular aspects</w:t>
      </w:r>
      <w:proofErr w:type="gramEnd"/>
      <w:r w:rsidRPr="005B57CF">
        <w:rPr>
          <w:sz w:val="12"/>
        </w:rPr>
        <w:t xml:space="preserve"> of cluster policy, for example developing commercial and research collaboration. Upgrading human resources and the business environment are also important.</w:t>
      </w:r>
    </w:p>
    <w:p w14:paraId="748B91DB" w14:textId="77777777" w:rsidR="005B57CF" w:rsidRPr="005B57CF" w:rsidRDefault="005B57CF" w:rsidP="005B57CF"/>
    <w:p w14:paraId="29676E94"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u w:val="single"/>
        </w:rPr>
        <w:t>Violation</w:t>
      </w:r>
      <w:r w:rsidRPr="005B57CF">
        <w:rPr>
          <w:rFonts w:eastAsiaTheme="majorEastAsia" w:cstheme="majorBidi"/>
          <w:b/>
          <w:iCs/>
          <w:sz w:val="26"/>
        </w:rPr>
        <w:t>: they fill a gap for [</w:t>
      </w:r>
      <w:r w:rsidRPr="005B57CF">
        <w:rPr>
          <w:rFonts w:eastAsiaTheme="majorEastAsia" w:cstheme="majorBidi"/>
          <w:b/>
          <w:iCs/>
          <w:sz w:val="26"/>
          <w:highlight w:val="cyan"/>
        </w:rPr>
        <w:t>worker group</w:t>
      </w:r>
      <w:r w:rsidRPr="005B57CF">
        <w:rPr>
          <w:rFonts w:eastAsiaTheme="majorEastAsia" w:cstheme="majorBidi"/>
          <w:b/>
          <w:iCs/>
          <w:sz w:val="26"/>
        </w:rPr>
        <w:t xml:space="preserve">] via an </w:t>
      </w:r>
      <w:r w:rsidRPr="005B57CF">
        <w:rPr>
          <w:rFonts w:eastAsiaTheme="majorEastAsia" w:cstheme="majorBidi"/>
          <w:b/>
          <w:iCs/>
          <w:sz w:val="26"/>
          <w:u w:val="single"/>
        </w:rPr>
        <w:t>absolute</w:t>
      </w:r>
      <w:r w:rsidRPr="005B57CF">
        <w:rPr>
          <w:rFonts w:eastAsiaTheme="majorEastAsia" w:cstheme="majorBidi"/>
          <w:b/>
          <w:iCs/>
          <w:sz w:val="26"/>
        </w:rPr>
        <w:t xml:space="preserve"> </w:t>
      </w:r>
      <w:r w:rsidRPr="005B57CF">
        <w:rPr>
          <w:rFonts w:eastAsiaTheme="majorEastAsia" w:cstheme="majorBidi"/>
          <w:b/>
          <w:iCs/>
          <w:sz w:val="26"/>
          <w:u w:val="single"/>
        </w:rPr>
        <w:t>change</w:t>
      </w:r>
      <w:r w:rsidRPr="005B57CF">
        <w:rPr>
          <w:rFonts w:eastAsiaTheme="majorEastAsia" w:cstheme="majorBidi"/>
          <w:b/>
          <w:iCs/>
          <w:sz w:val="26"/>
        </w:rPr>
        <w:t xml:space="preserve"> by establishing, expanding, or extending </w:t>
      </w:r>
      <w:r w:rsidRPr="005B57CF">
        <w:rPr>
          <w:rFonts w:eastAsiaTheme="majorEastAsia" w:cstheme="majorBidi"/>
          <w:b/>
          <w:iCs/>
          <w:sz w:val="26"/>
          <w:u w:val="single"/>
        </w:rPr>
        <w:t>new</w:t>
      </w:r>
      <w:r w:rsidRPr="005B57CF">
        <w:rPr>
          <w:rFonts w:eastAsiaTheme="majorEastAsia" w:cstheme="majorBidi"/>
          <w:b/>
          <w:iCs/>
          <w:sz w:val="26"/>
        </w:rPr>
        <w:t xml:space="preserve"> collective bargaining rights </w:t>
      </w:r>
      <w:r w:rsidRPr="005B57CF">
        <w:rPr>
          <w:rFonts w:eastAsiaTheme="majorEastAsia" w:cstheme="majorBidi"/>
          <w:b/>
          <w:iCs/>
          <w:sz w:val="26"/>
          <w:u w:val="single"/>
        </w:rPr>
        <w:t>without</w:t>
      </w:r>
      <w:r w:rsidRPr="005B57CF">
        <w:rPr>
          <w:rFonts w:eastAsiaTheme="majorEastAsia" w:cstheme="majorBidi"/>
          <w:b/>
          <w:iCs/>
          <w:sz w:val="26"/>
        </w:rPr>
        <w:t xml:space="preserve"> </w:t>
      </w:r>
      <w:r w:rsidRPr="005B57CF">
        <w:rPr>
          <w:rFonts w:eastAsiaTheme="majorEastAsia" w:cstheme="majorBidi"/>
          <w:b/>
          <w:iCs/>
          <w:sz w:val="26"/>
          <w:u w:val="single"/>
        </w:rPr>
        <w:t>scalar</w:t>
      </w:r>
      <w:r w:rsidRPr="005B57CF">
        <w:rPr>
          <w:rFonts w:eastAsiaTheme="majorEastAsia" w:cstheme="majorBidi"/>
          <w:b/>
          <w:iCs/>
          <w:sz w:val="26"/>
        </w:rPr>
        <w:t xml:space="preserve"> </w:t>
      </w:r>
      <w:r w:rsidRPr="005B57CF">
        <w:rPr>
          <w:rFonts w:eastAsiaTheme="majorEastAsia" w:cstheme="majorBidi"/>
          <w:b/>
          <w:iCs/>
          <w:sz w:val="26"/>
          <w:u w:val="single"/>
        </w:rPr>
        <w:t>change</w:t>
      </w:r>
      <w:r w:rsidRPr="005B57CF">
        <w:rPr>
          <w:rFonts w:eastAsiaTheme="majorEastAsia" w:cstheme="majorBidi"/>
          <w:b/>
          <w:iCs/>
          <w:sz w:val="26"/>
        </w:rPr>
        <w:t xml:space="preserve"> to </w:t>
      </w:r>
      <w:r w:rsidRPr="005B57CF">
        <w:rPr>
          <w:rFonts w:eastAsiaTheme="majorEastAsia" w:cstheme="majorBidi"/>
          <w:b/>
          <w:iCs/>
          <w:sz w:val="26"/>
          <w:u w:val="single"/>
        </w:rPr>
        <w:t>existing</w:t>
      </w:r>
      <w:r w:rsidRPr="005B57CF">
        <w:rPr>
          <w:rFonts w:eastAsiaTheme="majorEastAsia" w:cstheme="majorBidi"/>
          <w:b/>
          <w:iCs/>
          <w:sz w:val="26"/>
        </w:rPr>
        <w:t xml:space="preserve"> collective bargaining rights. </w:t>
      </w:r>
    </w:p>
    <w:p w14:paraId="0009EC86" w14:textId="77777777" w:rsidR="005B57CF" w:rsidRPr="005B57CF" w:rsidRDefault="005B57CF" w:rsidP="005B57CF"/>
    <w:p w14:paraId="17C39278"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Vote </w:t>
      </w:r>
      <w:r w:rsidRPr="005B57CF">
        <w:rPr>
          <w:rFonts w:eastAsiaTheme="majorEastAsia" w:cstheme="majorBidi"/>
          <w:b/>
          <w:iCs/>
          <w:sz w:val="26"/>
          <w:u w:val="single"/>
        </w:rPr>
        <w:t>NEG</w:t>
      </w:r>
      <w:r w:rsidRPr="005B57CF">
        <w:rPr>
          <w:rFonts w:eastAsiaTheme="majorEastAsia" w:cstheme="majorBidi"/>
          <w:b/>
          <w:iCs/>
          <w:sz w:val="26"/>
        </w:rPr>
        <w:t xml:space="preserve">: </w:t>
      </w:r>
    </w:p>
    <w:p w14:paraId="44D6CB81"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1. </w:t>
      </w:r>
      <w:r w:rsidRPr="005B57CF">
        <w:rPr>
          <w:rFonts w:eastAsiaTheme="majorEastAsia" w:cstheme="majorBidi"/>
          <w:b/>
          <w:iCs/>
          <w:sz w:val="26"/>
          <w:u w:val="single"/>
        </w:rPr>
        <w:t>PRECISION</w:t>
      </w:r>
      <w:r w:rsidRPr="005B57CF">
        <w:rPr>
          <w:rFonts w:eastAsiaTheme="majorEastAsia" w:cstheme="majorBidi"/>
          <w:b/>
          <w:iCs/>
          <w:sz w:val="26"/>
        </w:rPr>
        <w:t xml:space="preserve">---they </w:t>
      </w:r>
      <w:r w:rsidRPr="005B57CF">
        <w:rPr>
          <w:rFonts w:eastAsiaTheme="majorEastAsia" w:cstheme="majorBidi"/>
          <w:b/>
          <w:iCs/>
          <w:sz w:val="26"/>
          <w:u w:val="single"/>
        </w:rPr>
        <w:t>miss</w:t>
      </w:r>
      <w:r w:rsidRPr="005B57CF">
        <w:rPr>
          <w:rFonts w:eastAsiaTheme="majorEastAsia" w:cstheme="majorBidi"/>
          <w:b/>
          <w:iCs/>
          <w:sz w:val="26"/>
        </w:rPr>
        <w:t xml:space="preserve">. Their </w:t>
      </w:r>
      <w:r w:rsidRPr="005B57CF">
        <w:rPr>
          <w:rFonts w:eastAsiaTheme="majorEastAsia" w:cstheme="majorBidi"/>
          <w:b/>
          <w:iCs/>
          <w:sz w:val="26"/>
          <w:u w:val="single"/>
        </w:rPr>
        <w:t>representation</w:t>
      </w:r>
      <w:r w:rsidRPr="005B57CF">
        <w:rPr>
          <w:rFonts w:eastAsiaTheme="majorEastAsia" w:cstheme="majorBidi"/>
          <w:b/>
          <w:iCs/>
          <w:sz w:val="26"/>
        </w:rPr>
        <w:t xml:space="preserve"> of the resolution is </w:t>
      </w:r>
      <w:r w:rsidRPr="005B57CF">
        <w:rPr>
          <w:rFonts w:eastAsiaTheme="majorEastAsia" w:cstheme="majorBidi"/>
          <w:b/>
          <w:iCs/>
          <w:sz w:val="26"/>
          <w:u w:val="single"/>
        </w:rPr>
        <w:t>wrong</w:t>
      </w:r>
      <w:r w:rsidRPr="005B57CF">
        <w:rPr>
          <w:rFonts w:eastAsiaTheme="majorEastAsia" w:cstheme="majorBidi"/>
          <w:b/>
          <w:iCs/>
          <w:sz w:val="26"/>
        </w:rPr>
        <w:t xml:space="preserve"> in every category, making for </w:t>
      </w:r>
      <w:r w:rsidRPr="005B57CF">
        <w:rPr>
          <w:rFonts w:eastAsiaTheme="majorEastAsia" w:cstheme="majorBidi"/>
          <w:b/>
          <w:iCs/>
          <w:sz w:val="26"/>
          <w:u w:val="single"/>
        </w:rPr>
        <w:t>inaccessible</w:t>
      </w:r>
      <w:r w:rsidRPr="005B57CF">
        <w:rPr>
          <w:rFonts w:eastAsiaTheme="majorEastAsia" w:cstheme="majorBidi"/>
          <w:b/>
          <w:iCs/>
          <w:sz w:val="26"/>
        </w:rPr>
        <w:t xml:space="preserve"> and </w:t>
      </w:r>
      <w:r w:rsidRPr="005B57CF">
        <w:rPr>
          <w:rFonts w:eastAsiaTheme="majorEastAsia" w:cstheme="majorBidi"/>
          <w:b/>
          <w:iCs/>
          <w:sz w:val="26"/>
          <w:u w:val="single"/>
        </w:rPr>
        <w:t>misaligned</w:t>
      </w:r>
      <w:r w:rsidRPr="005B57CF">
        <w:rPr>
          <w:rFonts w:eastAsiaTheme="majorEastAsia" w:cstheme="majorBidi"/>
          <w:b/>
          <w:iCs/>
          <w:sz w:val="26"/>
        </w:rPr>
        <w:t xml:space="preserve"> debates. </w:t>
      </w:r>
    </w:p>
    <w:p w14:paraId="7F49E70D"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2. </w:t>
      </w:r>
      <w:r w:rsidRPr="005B57CF">
        <w:rPr>
          <w:rFonts w:eastAsiaTheme="majorEastAsia" w:cstheme="majorBidi"/>
          <w:b/>
          <w:iCs/>
          <w:sz w:val="26"/>
          <w:u w:val="single"/>
        </w:rPr>
        <w:t>LIMITS</w:t>
      </w:r>
      <w:r w:rsidRPr="005B57CF">
        <w:rPr>
          <w:rFonts w:eastAsiaTheme="majorEastAsia" w:cstheme="majorBidi"/>
          <w:b/>
          <w:iCs/>
          <w:sz w:val="26"/>
        </w:rPr>
        <w:t xml:space="preserve">---they </w:t>
      </w:r>
      <w:r w:rsidRPr="005B57CF">
        <w:rPr>
          <w:rFonts w:eastAsiaTheme="majorEastAsia" w:cstheme="majorBidi"/>
          <w:b/>
          <w:iCs/>
          <w:sz w:val="26"/>
          <w:u w:val="single"/>
        </w:rPr>
        <w:t>explode</w:t>
      </w:r>
      <w:r w:rsidRPr="005B57CF">
        <w:rPr>
          <w:rFonts w:eastAsiaTheme="majorEastAsia" w:cstheme="majorBidi"/>
          <w:b/>
          <w:iCs/>
          <w:sz w:val="26"/>
        </w:rPr>
        <w:t xml:space="preserve"> them---allowing </w:t>
      </w:r>
      <w:proofErr w:type="spellStart"/>
      <w:r w:rsidRPr="005B57CF">
        <w:rPr>
          <w:rFonts w:eastAsiaTheme="majorEastAsia" w:cstheme="majorBidi"/>
          <w:b/>
          <w:iCs/>
          <w:sz w:val="26"/>
        </w:rPr>
        <w:t>Affs</w:t>
      </w:r>
      <w:proofErr w:type="spellEnd"/>
      <w:r w:rsidRPr="005B57CF">
        <w:rPr>
          <w:rFonts w:eastAsiaTheme="majorEastAsia" w:cstheme="majorBidi"/>
          <w:b/>
          <w:iCs/>
          <w:sz w:val="26"/>
        </w:rPr>
        <w:t xml:space="preserve"> to simply </w:t>
      </w:r>
      <w:r w:rsidRPr="005B57CF">
        <w:rPr>
          <w:rFonts w:eastAsiaTheme="majorEastAsia" w:cstheme="majorBidi"/>
          <w:b/>
          <w:iCs/>
          <w:sz w:val="26"/>
          <w:u w:val="single"/>
        </w:rPr>
        <w:t>expand</w:t>
      </w:r>
      <w:r w:rsidRPr="005B57CF">
        <w:rPr>
          <w:rFonts w:eastAsiaTheme="majorEastAsia" w:cstheme="majorBidi"/>
          <w:b/>
          <w:iCs/>
          <w:sz w:val="26"/>
        </w:rPr>
        <w:t xml:space="preserve"> the scope of who is covered by </w:t>
      </w:r>
      <w:r w:rsidRPr="005B57CF">
        <w:rPr>
          <w:rFonts w:eastAsiaTheme="majorEastAsia" w:cstheme="majorBidi"/>
          <w:b/>
          <w:iCs/>
          <w:sz w:val="26"/>
          <w:u w:val="single"/>
        </w:rPr>
        <w:t>existing</w:t>
      </w:r>
      <w:r w:rsidRPr="005B57CF">
        <w:rPr>
          <w:rFonts w:eastAsiaTheme="majorEastAsia" w:cstheme="majorBidi"/>
          <w:b/>
          <w:iCs/>
          <w:sz w:val="26"/>
        </w:rPr>
        <w:t xml:space="preserve"> collective bargaining rights makes a </w:t>
      </w:r>
      <w:r w:rsidRPr="005B57CF">
        <w:rPr>
          <w:rFonts w:eastAsiaTheme="majorEastAsia" w:cstheme="majorBidi"/>
          <w:b/>
          <w:iCs/>
          <w:sz w:val="26"/>
          <w:u w:val="single"/>
        </w:rPr>
        <w:t>laundry</w:t>
      </w:r>
      <w:r w:rsidRPr="005B57CF">
        <w:rPr>
          <w:rFonts w:eastAsiaTheme="majorEastAsia" w:cstheme="majorBidi"/>
          <w:b/>
          <w:iCs/>
          <w:sz w:val="26"/>
        </w:rPr>
        <w:t xml:space="preserve"> </w:t>
      </w:r>
      <w:r w:rsidRPr="005B57CF">
        <w:rPr>
          <w:rFonts w:eastAsiaTheme="majorEastAsia" w:cstheme="majorBidi"/>
          <w:b/>
          <w:iCs/>
          <w:sz w:val="26"/>
          <w:u w:val="single"/>
        </w:rPr>
        <w:t>list</w:t>
      </w:r>
      <w:r w:rsidRPr="005B57CF">
        <w:rPr>
          <w:rFonts w:eastAsiaTheme="majorEastAsia" w:cstheme="majorBidi"/>
          <w:b/>
          <w:iCs/>
          <w:sz w:val="26"/>
        </w:rPr>
        <w:t xml:space="preserve"> of plans---</w:t>
      </w:r>
      <w:r w:rsidRPr="005B57CF">
        <w:rPr>
          <w:rFonts w:eastAsiaTheme="majorEastAsia" w:cstheme="majorBidi"/>
          <w:b/>
          <w:iCs/>
          <w:sz w:val="26"/>
          <w:u w:val="single"/>
        </w:rPr>
        <w:t>public</w:t>
      </w:r>
      <w:r w:rsidRPr="005B57CF">
        <w:rPr>
          <w:rFonts w:eastAsiaTheme="majorEastAsia" w:cstheme="majorBidi"/>
          <w:b/>
          <w:iCs/>
          <w:sz w:val="26"/>
        </w:rPr>
        <w:t xml:space="preserve"> </w:t>
      </w:r>
      <w:r w:rsidRPr="005B57CF">
        <w:rPr>
          <w:rFonts w:eastAsiaTheme="majorEastAsia" w:cstheme="majorBidi"/>
          <w:b/>
          <w:iCs/>
          <w:sz w:val="26"/>
          <w:u w:val="single"/>
        </w:rPr>
        <w:t>sector</w:t>
      </w:r>
      <w:r w:rsidRPr="005B57CF">
        <w:rPr>
          <w:rFonts w:eastAsiaTheme="majorEastAsia" w:cstheme="majorBidi"/>
          <w:b/>
          <w:iCs/>
          <w:sz w:val="26"/>
        </w:rPr>
        <w:t xml:space="preserve">, </w:t>
      </w:r>
      <w:r w:rsidRPr="005B57CF">
        <w:rPr>
          <w:rFonts w:eastAsiaTheme="majorEastAsia" w:cstheme="majorBidi"/>
          <w:b/>
          <w:iCs/>
          <w:sz w:val="26"/>
          <w:u w:val="single"/>
        </w:rPr>
        <w:t>domestic</w:t>
      </w:r>
      <w:r w:rsidRPr="005B57CF">
        <w:rPr>
          <w:rFonts w:eastAsiaTheme="majorEastAsia" w:cstheme="majorBidi"/>
          <w:b/>
          <w:iCs/>
          <w:sz w:val="26"/>
        </w:rPr>
        <w:t xml:space="preserve">, </w:t>
      </w:r>
      <w:r w:rsidRPr="005B57CF">
        <w:rPr>
          <w:rFonts w:eastAsiaTheme="majorEastAsia" w:cstheme="majorBidi"/>
          <w:b/>
          <w:iCs/>
          <w:sz w:val="26"/>
          <w:u w:val="single"/>
        </w:rPr>
        <w:t>agricultural</w:t>
      </w:r>
      <w:r w:rsidRPr="005B57CF">
        <w:rPr>
          <w:rFonts w:eastAsiaTheme="majorEastAsia" w:cstheme="majorBidi"/>
          <w:b/>
          <w:iCs/>
          <w:sz w:val="26"/>
        </w:rPr>
        <w:t xml:space="preserve">, </w:t>
      </w:r>
      <w:r w:rsidRPr="005B57CF">
        <w:rPr>
          <w:rFonts w:eastAsiaTheme="majorEastAsia" w:cstheme="majorBidi"/>
          <w:b/>
          <w:iCs/>
          <w:sz w:val="26"/>
          <w:u w:val="single"/>
        </w:rPr>
        <w:t>independent</w:t>
      </w:r>
      <w:r w:rsidRPr="005B57CF">
        <w:rPr>
          <w:rFonts w:eastAsiaTheme="majorEastAsia" w:cstheme="majorBidi"/>
          <w:b/>
          <w:iCs/>
          <w:sz w:val="26"/>
        </w:rPr>
        <w:t xml:space="preserve">, </w:t>
      </w:r>
      <w:r w:rsidRPr="005B57CF">
        <w:rPr>
          <w:rFonts w:eastAsiaTheme="majorEastAsia" w:cstheme="majorBidi"/>
          <w:b/>
          <w:iCs/>
          <w:sz w:val="26"/>
          <w:u w:val="single"/>
        </w:rPr>
        <w:t>railway</w:t>
      </w:r>
      <w:r w:rsidRPr="005B57CF">
        <w:rPr>
          <w:rFonts w:eastAsiaTheme="majorEastAsia" w:cstheme="majorBidi"/>
          <w:b/>
          <w:iCs/>
          <w:sz w:val="26"/>
        </w:rPr>
        <w:t xml:space="preserve">, </w:t>
      </w:r>
      <w:r w:rsidRPr="005B57CF">
        <w:rPr>
          <w:rFonts w:eastAsiaTheme="majorEastAsia" w:cstheme="majorBidi"/>
          <w:b/>
          <w:iCs/>
          <w:sz w:val="26"/>
          <w:u w:val="single"/>
        </w:rPr>
        <w:t>airline</w:t>
      </w:r>
      <w:r w:rsidRPr="005B57CF">
        <w:rPr>
          <w:rFonts w:eastAsiaTheme="majorEastAsia" w:cstheme="majorBidi"/>
          <w:b/>
          <w:iCs/>
          <w:sz w:val="26"/>
        </w:rPr>
        <w:t xml:space="preserve">, </w:t>
      </w:r>
      <w:r w:rsidRPr="005B57CF">
        <w:rPr>
          <w:rFonts w:eastAsiaTheme="majorEastAsia" w:cstheme="majorBidi"/>
          <w:b/>
          <w:iCs/>
          <w:sz w:val="26"/>
          <w:u w:val="single"/>
        </w:rPr>
        <w:t>undocumented</w:t>
      </w:r>
      <w:r w:rsidRPr="005B57CF">
        <w:rPr>
          <w:rFonts w:eastAsiaTheme="majorEastAsia" w:cstheme="majorBidi"/>
          <w:b/>
          <w:iCs/>
          <w:sz w:val="26"/>
        </w:rPr>
        <w:t xml:space="preserve">, </w:t>
      </w:r>
      <w:r w:rsidRPr="005B57CF">
        <w:rPr>
          <w:rFonts w:eastAsiaTheme="majorEastAsia" w:cstheme="majorBidi"/>
          <w:b/>
          <w:iCs/>
          <w:sz w:val="26"/>
          <w:u w:val="single"/>
        </w:rPr>
        <w:t>rehab</w:t>
      </w:r>
      <w:r w:rsidRPr="005B57CF">
        <w:rPr>
          <w:rFonts w:eastAsiaTheme="majorEastAsia" w:cstheme="majorBidi"/>
          <w:b/>
          <w:iCs/>
          <w:sz w:val="26"/>
        </w:rPr>
        <w:t xml:space="preserve">, and </w:t>
      </w:r>
      <w:r w:rsidRPr="005B57CF">
        <w:rPr>
          <w:rFonts w:eastAsiaTheme="majorEastAsia" w:cstheme="majorBidi"/>
          <w:b/>
          <w:iCs/>
          <w:sz w:val="26"/>
          <w:u w:val="single"/>
        </w:rPr>
        <w:t>incarcerated</w:t>
      </w:r>
      <w:r w:rsidRPr="005B57CF">
        <w:rPr>
          <w:rFonts w:eastAsiaTheme="majorEastAsia" w:cstheme="majorBidi"/>
          <w:b/>
          <w:iCs/>
          <w:sz w:val="26"/>
        </w:rPr>
        <w:t xml:space="preserve"> workers---all </w:t>
      </w:r>
      <w:r w:rsidRPr="005B57CF">
        <w:rPr>
          <w:rFonts w:eastAsiaTheme="majorEastAsia" w:cstheme="majorBidi"/>
          <w:b/>
          <w:iCs/>
          <w:sz w:val="26"/>
          <w:u w:val="single"/>
        </w:rPr>
        <w:t>topical</w:t>
      </w:r>
      <w:r w:rsidRPr="005B57CF">
        <w:rPr>
          <w:rFonts w:eastAsiaTheme="majorEastAsia" w:cstheme="majorBidi"/>
          <w:b/>
          <w:iCs/>
          <w:sz w:val="26"/>
        </w:rPr>
        <w:t xml:space="preserve"> with a </w:t>
      </w:r>
      <w:r w:rsidRPr="005B57CF">
        <w:rPr>
          <w:rFonts w:eastAsiaTheme="majorEastAsia" w:cstheme="majorBidi"/>
          <w:b/>
          <w:iCs/>
          <w:sz w:val="26"/>
          <w:u w:val="single"/>
        </w:rPr>
        <w:t>litany</w:t>
      </w:r>
      <w:r w:rsidRPr="005B57CF">
        <w:rPr>
          <w:rFonts w:eastAsiaTheme="majorEastAsia" w:cstheme="majorBidi"/>
          <w:b/>
          <w:iCs/>
          <w:sz w:val="26"/>
        </w:rPr>
        <w:t xml:space="preserve"> of solvency advocates. Resulting </w:t>
      </w:r>
      <w:r w:rsidRPr="005B57CF">
        <w:rPr>
          <w:rFonts w:eastAsiaTheme="majorEastAsia" w:cstheme="majorBidi"/>
          <w:b/>
          <w:iCs/>
          <w:sz w:val="26"/>
          <w:u w:val="single"/>
        </w:rPr>
        <w:t>unpredictability</w:t>
      </w:r>
      <w:r w:rsidRPr="005B57CF">
        <w:rPr>
          <w:rFonts w:eastAsiaTheme="majorEastAsia" w:cstheme="majorBidi"/>
          <w:b/>
          <w:iCs/>
          <w:sz w:val="26"/>
        </w:rPr>
        <w:t xml:space="preserve"> makes </w:t>
      </w:r>
      <w:r w:rsidRPr="005B57CF">
        <w:rPr>
          <w:rFonts w:eastAsiaTheme="majorEastAsia" w:cstheme="majorBidi"/>
          <w:b/>
          <w:iCs/>
          <w:sz w:val="26"/>
          <w:u w:val="single"/>
        </w:rPr>
        <w:t>prepping</w:t>
      </w:r>
      <w:r w:rsidRPr="005B57CF">
        <w:rPr>
          <w:rFonts w:eastAsiaTheme="majorEastAsia" w:cstheme="majorBidi"/>
          <w:b/>
          <w:iCs/>
          <w:sz w:val="26"/>
        </w:rPr>
        <w:t xml:space="preserve"> the case-list </w:t>
      </w:r>
      <w:r w:rsidRPr="005B57CF">
        <w:rPr>
          <w:rFonts w:eastAsiaTheme="majorEastAsia" w:cstheme="majorBidi"/>
          <w:b/>
          <w:iCs/>
          <w:sz w:val="26"/>
          <w:u w:val="single"/>
        </w:rPr>
        <w:t>impossible</w:t>
      </w:r>
      <w:r w:rsidRPr="005B57CF">
        <w:rPr>
          <w:rFonts w:eastAsiaTheme="majorEastAsia" w:cstheme="majorBidi"/>
          <w:b/>
          <w:iCs/>
          <w:sz w:val="26"/>
        </w:rPr>
        <w:t>.</w:t>
      </w:r>
    </w:p>
    <w:p w14:paraId="5131C785"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3. </w:t>
      </w:r>
      <w:r w:rsidRPr="005B57CF">
        <w:rPr>
          <w:rFonts w:eastAsiaTheme="majorEastAsia" w:cstheme="majorBidi"/>
          <w:b/>
          <w:iCs/>
          <w:sz w:val="26"/>
          <w:u w:val="single"/>
        </w:rPr>
        <w:t>GROUND</w:t>
      </w:r>
      <w:r w:rsidRPr="005B57CF">
        <w:rPr>
          <w:rFonts w:eastAsiaTheme="majorEastAsia" w:cstheme="majorBidi"/>
          <w:b/>
          <w:iCs/>
          <w:sz w:val="26"/>
        </w:rPr>
        <w:t xml:space="preserve">---they </w:t>
      </w:r>
      <w:r w:rsidRPr="005B57CF">
        <w:rPr>
          <w:rFonts w:eastAsiaTheme="majorEastAsia" w:cstheme="majorBidi"/>
          <w:b/>
          <w:iCs/>
          <w:sz w:val="26"/>
          <w:u w:val="single"/>
        </w:rPr>
        <w:t>delete</w:t>
      </w:r>
      <w:r w:rsidRPr="005B57CF">
        <w:rPr>
          <w:rFonts w:eastAsiaTheme="majorEastAsia" w:cstheme="majorBidi"/>
          <w:b/>
          <w:iCs/>
          <w:sz w:val="26"/>
        </w:rPr>
        <w:t xml:space="preserve"> it. Links are predicated on making collective bargaining rights </w:t>
      </w:r>
      <w:r w:rsidRPr="005B57CF">
        <w:rPr>
          <w:rFonts w:eastAsiaTheme="majorEastAsia" w:cstheme="majorBidi"/>
          <w:b/>
          <w:iCs/>
          <w:sz w:val="26"/>
          <w:u w:val="single"/>
        </w:rPr>
        <w:t>more</w:t>
      </w:r>
      <w:r w:rsidRPr="005B57CF">
        <w:rPr>
          <w:rFonts w:eastAsiaTheme="majorEastAsia" w:cstheme="majorBidi"/>
          <w:b/>
          <w:iCs/>
          <w:sz w:val="26"/>
        </w:rPr>
        <w:t xml:space="preserve"> </w:t>
      </w:r>
      <w:r w:rsidRPr="005B57CF">
        <w:rPr>
          <w:rFonts w:eastAsiaTheme="majorEastAsia" w:cstheme="majorBidi"/>
          <w:b/>
          <w:iCs/>
          <w:sz w:val="26"/>
          <w:u w:val="single"/>
        </w:rPr>
        <w:t>robust</w:t>
      </w:r>
      <w:r w:rsidRPr="005B57CF">
        <w:rPr>
          <w:rFonts w:eastAsiaTheme="majorEastAsia" w:cstheme="majorBidi"/>
          <w:b/>
          <w:iCs/>
          <w:sz w:val="26"/>
        </w:rPr>
        <w:t xml:space="preserve">. They </w:t>
      </w:r>
      <w:r w:rsidRPr="005B57CF">
        <w:rPr>
          <w:rFonts w:eastAsiaTheme="majorEastAsia" w:cstheme="majorBidi"/>
          <w:b/>
          <w:iCs/>
          <w:sz w:val="26"/>
          <w:u w:val="single"/>
        </w:rPr>
        <w:t>skirt</w:t>
      </w:r>
      <w:r w:rsidRPr="005B57CF">
        <w:rPr>
          <w:rFonts w:eastAsiaTheme="majorEastAsia" w:cstheme="majorBidi"/>
          <w:b/>
          <w:iCs/>
          <w:sz w:val="26"/>
        </w:rPr>
        <w:t xml:space="preserve"> it by not </w:t>
      </w:r>
      <w:r w:rsidRPr="005B57CF">
        <w:rPr>
          <w:rFonts w:eastAsiaTheme="majorEastAsia" w:cstheme="majorBidi"/>
          <w:b/>
          <w:iCs/>
          <w:sz w:val="26"/>
          <w:u w:val="single"/>
        </w:rPr>
        <w:t>changing</w:t>
      </w:r>
      <w:r w:rsidRPr="005B57CF">
        <w:rPr>
          <w:rFonts w:eastAsiaTheme="majorEastAsia" w:cstheme="majorBidi"/>
          <w:b/>
          <w:iCs/>
          <w:sz w:val="26"/>
        </w:rPr>
        <w:t xml:space="preserve"> anything about the rights </w:t>
      </w:r>
      <w:r w:rsidRPr="005B57CF">
        <w:rPr>
          <w:rFonts w:eastAsiaTheme="majorEastAsia" w:cstheme="majorBidi"/>
          <w:b/>
          <w:iCs/>
          <w:sz w:val="26"/>
          <w:u w:val="single"/>
        </w:rPr>
        <w:t>themselves</w:t>
      </w:r>
      <w:r w:rsidRPr="005B57CF">
        <w:rPr>
          <w:rFonts w:eastAsiaTheme="majorEastAsia" w:cstheme="majorBidi"/>
          <w:b/>
          <w:iCs/>
          <w:sz w:val="26"/>
        </w:rPr>
        <w:t xml:space="preserve">. </w:t>
      </w:r>
    </w:p>
    <w:p w14:paraId="7DC0256F" w14:textId="7056BB55"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r>
        <w:rPr>
          <w:rFonts w:eastAsiaTheme="majorEastAsia" w:cstheme="majorBidi"/>
          <w:b/>
          <w:sz w:val="44"/>
          <w:szCs w:val="26"/>
          <w:u w:val="double"/>
        </w:rPr>
        <w:t>K---State-Phobia</w:t>
      </w:r>
    </w:p>
    <w:p w14:paraId="4F6917A6" w14:textId="77777777" w:rsidR="005B57CF" w:rsidRPr="005B57CF" w:rsidRDefault="005B57CF" w:rsidP="005B57CF">
      <w:bookmarkStart w:id="1" w:name="Level_3_19"/>
      <w:r w:rsidRPr="005B57CF">
        <w:rPr>
          <w:b/>
          <w:bCs/>
          <w:color w:val="080808"/>
          <w:sz w:val="26"/>
        </w:rPr>
        <w:t>State-Phobia</w:t>
      </w:r>
    </w:p>
    <w:p w14:paraId="0DBD0CC1"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Their characterization of the </w:t>
      </w:r>
      <w:r w:rsidRPr="005B57CF">
        <w:rPr>
          <w:rFonts w:eastAsiaTheme="majorEastAsia" w:cstheme="majorBidi"/>
          <w:b/>
          <w:iCs/>
          <w:sz w:val="26"/>
          <w:u w:val="single"/>
        </w:rPr>
        <w:t>state</w:t>
      </w:r>
      <w:r w:rsidRPr="005B57CF">
        <w:rPr>
          <w:rFonts w:eastAsiaTheme="majorEastAsia" w:cstheme="majorBidi"/>
          <w:b/>
          <w:iCs/>
          <w:sz w:val="26"/>
        </w:rPr>
        <w:t xml:space="preserve"> as </w:t>
      </w:r>
      <w:r w:rsidRPr="005B57CF">
        <w:rPr>
          <w:rFonts w:eastAsiaTheme="majorEastAsia" w:cstheme="majorBidi"/>
          <w:b/>
          <w:iCs/>
          <w:sz w:val="26"/>
          <w:u w:val="single"/>
        </w:rPr>
        <w:t>evil</w:t>
      </w:r>
      <w:r w:rsidRPr="005B57CF">
        <w:rPr>
          <w:rFonts w:eastAsiaTheme="majorEastAsia" w:cstheme="majorBidi"/>
          <w:b/>
          <w:iCs/>
          <w:sz w:val="26"/>
        </w:rPr>
        <w:t xml:space="preserve"> is </w:t>
      </w:r>
      <w:r w:rsidRPr="005B57CF">
        <w:rPr>
          <w:rFonts w:eastAsiaTheme="majorEastAsia" w:cstheme="majorBidi"/>
          <w:b/>
          <w:iCs/>
          <w:sz w:val="26"/>
          <w:u w:val="single"/>
        </w:rPr>
        <w:t>state</w:t>
      </w:r>
      <w:r w:rsidRPr="005B57CF">
        <w:rPr>
          <w:rFonts w:eastAsiaTheme="majorEastAsia" w:cstheme="majorBidi"/>
          <w:b/>
          <w:iCs/>
          <w:sz w:val="26"/>
        </w:rPr>
        <w:t>-</w:t>
      </w:r>
      <w:r w:rsidRPr="005B57CF">
        <w:rPr>
          <w:rFonts w:eastAsiaTheme="majorEastAsia" w:cstheme="majorBidi"/>
          <w:b/>
          <w:iCs/>
          <w:sz w:val="26"/>
          <w:u w:val="single"/>
        </w:rPr>
        <w:t>phobia</w:t>
      </w:r>
      <w:r w:rsidRPr="005B57CF">
        <w:rPr>
          <w:rFonts w:eastAsiaTheme="majorEastAsia" w:cstheme="majorBidi"/>
          <w:b/>
          <w:iCs/>
          <w:sz w:val="26"/>
        </w:rPr>
        <w:t xml:space="preserve">---it’s an </w:t>
      </w:r>
      <w:r w:rsidRPr="005B57CF">
        <w:rPr>
          <w:rFonts w:eastAsiaTheme="majorEastAsia" w:cstheme="majorBidi"/>
          <w:b/>
          <w:iCs/>
          <w:sz w:val="26"/>
          <w:u w:val="single"/>
        </w:rPr>
        <w:t>insufficient</w:t>
      </w:r>
      <w:r w:rsidRPr="005B57CF">
        <w:rPr>
          <w:rFonts w:eastAsiaTheme="majorEastAsia" w:cstheme="majorBidi"/>
          <w:b/>
          <w:iCs/>
          <w:sz w:val="26"/>
        </w:rPr>
        <w:t xml:space="preserve"> </w:t>
      </w:r>
      <w:r w:rsidRPr="005B57CF">
        <w:rPr>
          <w:rFonts w:eastAsiaTheme="majorEastAsia" w:cstheme="majorBidi"/>
          <w:b/>
          <w:iCs/>
          <w:sz w:val="26"/>
          <w:u w:val="single"/>
        </w:rPr>
        <w:t>account</w:t>
      </w:r>
      <w:r w:rsidRPr="005B57CF">
        <w:rPr>
          <w:rFonts w:eastAsiaTheme="majorEastAsia" w:cstheme="majorBidi"/>
          <w:b/>
          <w:iCs/>
          <w:sz w:val="26"/>
        </w:rPr>
        <w:t xml:space="preserve"> of </w:t>
      </w:r>
      <w:r w:rsidRPr="005B57CF">
        <w:rPr>
          <w:rFonts w:eastAsiaTheme="majorEastAsia" w:cstheme="majorBidi"/>
          <w:b/>
          <w:iCs/>
          <w:sz w:val="26"/>
          <w:u w:val="single"/>
        </w:rPr>
        <w:t>power</w:t>
      </w:r>
      <w:r w:rsidRPr="005B57CF">
        <w:rPr>
          <w:rFonts w:eastAsiaTheme="majorEastAsia" w:cstheme="majorBidi"/>
          <w:b/>
          <w:iCs/>
          <w:sz w:val="26"/>
        </w:rPr>
        <w:t xml:space="preserve"> that makes </w:t>
      </w:r>
      <w:r w:rsidRPr="005B57CF">
        <w:rPr>
          <w:rFonts w:eastAsiaTheme="majorEastAsia" w:cstheme="majorBidi"/>
          <w:b/>
          <w:iCs/>
          <w:sz w:val="26"/>
          <w:u w:val="single"/>
        </w:rPr>
        <w:t>resistance</w:t>
      </w:r>
      <w:r w:rsidRPr="005B57CF">
        <w:rPr>
          <w:rFonts w:eastAsiaTheme="majorEastAsia" w:cstheme="majorBidi"/>
          <w:b/>
          <w:iCs/>
          <w:sz w:val="26"/>
        </w:rPr>
        <w:t xml:space="preserve"> </w:t>
      </w:r>
      <w:r w:rsidRPr="005B57CF">
        <w:rPr>
          <w:rFonts w:eastAsiaTheme="majorEastAsia" w:cstheme="majorBidi"/>
          <w:b/>
          <w:iCs/>
          <w:sz w:val="26"/>
          <w:u w:val="single"/>
        </w:rPr>
        <w:t>futile</w:t>
      </w:r>
      <w:r w:rsidRPr="005B57CF">
        <w:rPr>
          <w:rFonts w:eastAsiaTheme="majorEastAsia" w:cstheme="majorBidi"/>
          <w:b/>
          <w:iCs/>
          <w:sz w:val="26"/>
        </w:rPr>
        <w:t>.</w:t>
      </w:r>
    </w:p>
    <w:p w14:paraId="289F0C99" w14:textId="77777777" w:rsidR="005B57CF" w:rsidRPr="005B57CF" w:rsidRDefault="005B57CF" w:rsidP="005B57CF">
      <w:proofErr w:type="spellStart"/>
      <w:r w:rsidRPr="005B57CF">
        <w:rPr>
          <w:b/>
          <w:bCs/>
          <w:color w:val="080808"/>
          <w:sz w:val="26"/>
        </w:rPr>
        <w:t>Schotten</w:t>
      </w:r>
      <w:proofErr w:type="spellEnd"/>
      <w:r w:rsidRPr="005B57CF">
        <w:rPr>
          <w:b/>
          <w:bCs/>
          <w:color w:val="080808"/>
          <w:sz w:val="26"/>
        </w:rPr>
        <w:t xml:space="preserve"> ’15 </w:t>
      </w:r>
      <w:r w:rsidRPr="005B57CF">
        <w:t xml:space="preserve">[C. Heike Schotten, Associate Professor of Political Science and affiliated faculty in Women’s and Gender Studies at the University of Massachusetts. Dec 2015. </w:t>
      </w:r>
      <w:r w:rsidRPr="005B57CF">
        <w:rPr>
          <w:i/>
          <w:iCs/>
        </w:rPr>
        <w:t xml:space="preserve">Foucault Studies, No 20 </w:t>
      </w:r>
      <w:r w:rsidRPr="005B57CF">
        <w:t xml:space="preserve">“Against Totalitarianism: Agamben, Foucault, and the Politics of Critique” // </w:t>
      </w:r>
      <w:proofErr w:type="spellStart"/>
      <w:r w:rsidRPr="005B57CF">
        <w:rPr>
          <w:i/>
        </w:rPr>
        <w:t>q.c.</w:t>
      </w:r>
      <w:proofErr w:type="spellEnd"/>
      <w:r w:rsidRPr="005B57CF">
        <w:t>]</w:t>
      </w:r>
    </w:p>
    <w:p w14:paraId="78B3242B" w14:textId="77777777" w:rsidR="005B57CF" w:rsidRPr="005B57CF" w:rsidRDefault="005B57CF" w:rsidP="005B57CF">
      <w:pPr>
        <w:rPr>
          <w:sz w:val="12"/>
        </w:rPr>
      </w:pPr>
      <w:r w:rsidRPr="005B57CF">
        <w:rPr>
          <w:sz w:val="12"/>
        </w:rPr>
        <w:t xml:space="preserve">Foucault is also </w:t>
      </w:r>
      <w:r w:rsidRPr="005B57CF">
        <w:rPr>
          <w:u w:val="single"/>
        </w:rPr>
        <w:t xml:space="preserve">cautious about indulging the fearful </w:t>
      </w:r>
      <w:r w:rsidRPr="005B57CF">
        <w:rPr>
          <w:b/>
          <w:iCs/>
          <w:sz w:val="26"/>
          <w:u w:val="single"/>
          <w:bdr w:val="single" w:sz="18" w:space="0" w:color="auto"/>
        </w:rPr>
        <w:t>discourse</w:t>
      </w:r>
      <w:r w:rsidRPr="005B57CF">
        <w:rPr>
          <w:u w:val="single"/>
        </w:rPr>
        <w:t xml:space="preserve"> of the </w:t>
      </w:r>
      <w:r w:rsidRPr="005B57CF">
        <w:rPr>
          <w:b/>
          <w:iCs/>
          <w:sz w:val="26"/>
          <w:u w:val="single"/>
          <w:bdr w:val="single" w:sz="18" w:space="0" w:color="auto"/>
        </w:rPr>
        <w:t>all-powerful state</w:t>
      </w:r>
      <w:r w:rsidRPr="005B57CF">
        <w:rPr>
          <w:u w:val="single"/>
        </w:rPr>
        <w:t>.</w:t>
      </w:r>
      <w:r w:rsidRPr="005B57CF">
        <w:rPr>
          <w:sz w:val="12"/>
        </w:rPr>
        <w:t xml:space="preserve"> He names this anxiety “</w:t>
      </w:r>
      <w:r w:rsidRPr="005B57CF">
        <w:rPr>
          <w:b/>
          <w:iCs/>
          <w:sz w:val="26"/>
          <w:highlight w:val="cyan"/>
          <w:u w:val="single"/>
          <w:bdr w:val="single" w:sz="18" w:space="0" w:color="auto"/>
        </w:rPr>
        <w:t>state phobia</w:t>
      </w:r>
      <w:r w:rsidRPr="005B57CF">
        <w:rPr>
          <w:sz w:val="12"/>
        </w:rPr>
        <w:t xml:space="preserve">”98 and says it has two related versions: first, </w:t>
      </w:r>
      <w:r w:rsidRPr="005B57CF">
        <w:rPr>
          <w:highlight w:val="cyan"/>
          <w:u w:val="single"/>
        </w:rPr>
        <w:t>the idea that the state possesses</w:t>
      </w:r>
      <w:r w:rsidRPr="005B57CF">
        <w:rPr>
          <w:u w:val="single"/>
        </w:rPr>
        <w:t xml:space="preserve"> in itself and through its own dynamism a sort of power of </w:t>
      </w:r>
      <w:r w:rsidRPr="005B57CF">
        <w:rPr>
          <w:b/>
          <w:iCs/>
          <w:sz w:val="26"/>
          <w:u w:val="single"/>
          <w:bdr w:val="single" w:sz="18" w:space="0" w:color="auto"/>
        </w:rPr>
        <w:t>expansion</w:t>
      </w:r>
      <w:r w:rsidRPr="005B57CF">
        <w:rPr>
          <w:u w:val="single"/>
        </w:rPr>
        <w:t xml:space="preserve">, </w:t>
      </w:r>
      <w:r w:rsidRPr="005B57CF">
        <w:rPr>
          <w:highlight w:val="cyan"/>
          <w:u w:val="single"/>
        </w:rPr>
        <w:t>an</w:t>
      </w:r>
      <w:r w:rsidRPr="005B57CF">
        <w:rPr>
          <w:u w:val="single"/>
        </w:rPr>
        <w:t xml:space="preserve"> endogenous </w:t>
      </w:r>
      <w:r w:rsidRPr="005B57CF">
        <w:rPr>
          <w:b/>
          <w:iCs/>
          <w:sz w:val="26"/>
          <w:highlight w:val="cyan"/>
          <w:u w:val="single"/>
          <w:bdr w:val="single" w:sz="18" w:space="0" w:color="auto"/>
        </w:rPr>
        <w:t>imperialism</w:t>
      </w:r>
      <w:r w:rsidRPr="005B57CF">
        <w:rPr>
          <w:highlight w:val="cyan"/>
          <w:u w:val="single"/>
        </w:rPr>
        <w:t xml:space="preserve"> constantly pushing it to spread</w:t>
      </w:r>
      <w:r w:rsidRPr="005B57CF">
        <w:rPr>
          <w:u w:val="single"/>
        </w:rPr>
        <w:t xml:space="preserve"> its surface and increase in extent, depth, and subtlety </w:t>
      </w:r>
      <w:r w:rsidRPr="005B57CF">
        <w:rPr>
          <w:highlight w:val="cyan"/>
          <w:u w:val="single"/>
        </w:rPr>
        <w:t>to the point that it will</w:t>
      </w:r>
      <w:r w:rsidRPr="005B57CF">
        <w:rPr>
          <w:u w:val="single"/>
        </w:rPr>
        <w:t xml:space="preserve"> come to </w:t>
      </w:r>
      <w:r w:rsidRPr="005B57CF">
        <w:rPr>
          <w:b/>
          <w:iCs/>
          <w:sz w:val="26"/>
          <w:highlight w:val="cyan"/>
          <w:u w:val="single"/>
          <w:bdr w:val="single" w:sz="18" w:space="0" w:color="auto"/>
        </w:rPr>
        <w:t>take over</w:t>
      </w:r>
      <w:r w:rsidRPr="005B57CF">
        <w:rPr>
          <w:u w:val="single"/>
        </w:rPr>
        <w:t xml:space="preserve"> entirely that which is at the same time its other, its outside, </w:t>
      </w:r>
      <w:r w:rsidRPr="005B57CF">
        <w:rPr>
          <w:highlight w:val="cyan"/>
          <w:u w:val="single"/>
        </w:rPr>
        <w:t xml:space="preserve">its </w:t>
      </w:r>
      <w:r w:rsidRPr="005B57CF">
        <w:rPr>
          <w:b/>
          <w:iCs/>
          <w:sz w:val="26"/>
          <w:highlight w:val="cyan"/>
          <w:u w:val="single"/>
          <w:bdr w:val="single" w:sz="18" w:space="0" w:color="auto"/>
        </w:rPr>
        <w:t>target</w:t>
      </w:r>
      <w:r w:rsidRPr="005B57CF">
        <w:rPr>
          <w:u w:val="single"/>
        </w:rPr>
        <w:t>, and its object, namely: civil society.</w:t>
      </w:r>
      <w:r w:rsidRPr="005B57CF">
        <w:rPr>
          <w:sz w:val="12"/>
        </w:rPr>
        <w:t xml:space="preserve">99 If this leaves the impression of </w:t>
      </w:r>
      <w:r w:rsidRPr="005B57CF">
        <w:rPr>
          <w:u w:val="single"/>
        </w:rPr>
        <w:t xml:space="preserve">a kind of </w:t>
      </w:r>
      <w:r w:rsidRPr="005B57CF">
        <w:rPr>
          <w:b/>
          <w:iCs/>
          <w:sz w:val="26"/>
          <w:u w:val="single"/>
          <w:bdr w:val="single" w:sz="18" w:space="0" w:color="auto"/>
        </w:rPr>
        <w:t>suffocating beast</w:t>
      </w:r>
      <w:r w:rsidRPr="005B57CF">
        <w:rPr>
          <w:u w:val="single"/>
        </w:rPr>
        <w:t xml:space="preserve"> whose tentacled grasp is </w:t>
      </w:r>
      <w:r w:rsidRPr="005B57CF">
        <w:rPr>
          <w:b/>
          <w:iCs/>
          <w:sz w:val="26"/>
          <w:u w:val="single"/>
          <w:bdr w:val="single" w:sz="18" w:space="0" w:color="auto"/>
        </w:rPr>
        <w:t>ever extending</w:t>
      </w:r>
      <w:r w:rsidRPr="005B57CF">
        <w:rPr>
          <w:u w:val="single"/>
        </w:rPr>
        <w:t xml:space="preserve"> over and sliding in between any cracks of </w:t>
      </w:r>
      <w:r w:rsidRPr="005B57CF">
        <w:rPr>
          <w:b/>
          <w:iCs/>
          <w:sz w:val="26"/>
          <w:u w:val="single"/>
          <w:bdr w:val="single" w:sz="18" w:space="0" w:color="auto"/>
        </w:rPr>
        <w:t>resistance</w:t>
      </w:r>
      <w:r w:rsidRPr="005B57CF">
        <w:rPr>
          <w:u w:val="single"/>
        </w:rPr>
        <w:t xml:space="preserve"> to its </w:t>
      </w:r>
      <w:r w:rsidRPr="005B57CF">
        <w:rPr>
          <w:b/>
          <w:iCs/>
          <w:sz w:val="26"/>
          <w:u w:val="single"/>
          <w:bdr w:val="single" w:sz="18" w:space="0" w:color="auto"/>
        </w:rPr>
        <w:t>domination</w:t>
      </w:r>
      <w:r w:rsidRPr="005B57CF">
        <w:rPr>
          <w:sz w:val="12"/>
        </w:rPr>
        <w:t xml:space="preserve">, this is no accident: Foucault refers to this as </w:t>
      </w:r>
      <w:r w:rsidRPr="005B57CF">
        <w:rPr>
          <w:highlight w:val="cyan"/>
          <w:u w:val="single"/>
        </w:rPr>
        <w:t>the “</w:t>
      </w:r>
      <w:r w:rsidRPr="005B57CF">
        <w:rPr>
          <w:b/>
          <w:iCs/>
          <w:sz w:val="26"/>
          <w:highlight w:val="cyan"/>
          <w:u w:val="single"/>
          <w:bdr w:val="single" w:sz="18" w:space="0" w:color="auto"/>
        </w:rPr>
        <w:t>cold monster</w:t>
      </w:r>
      <w:r w:rsidRPr="005B57CF">
        <w:rPr>
          <w:highlight w:val="cyan"/>
          <w:u w:val="single"/>
        </w:rPr>
        <w:t>”</w:t>
      </w:r>
      <w:r w:rsidRPr="005B57CF">
        <w:rPr>
          <w:u w:val="single"/>
        </w:rPr>
        <w:t xml:space="preserve"> version of the </w:t>
      </w:r>
      <w:r w:rsidRPr="005B57CF">
        <w:rPr>
          <w:b/>
          <w:iCs/>
          <w:sz w:val="26"/>
          <w:highlight w:val="cyan"/>
          <w:u w:val="single"/>
          <w:bdr w:val="single" w:sz="18" w:space="0" w:color="auto"/>
        </w:rPr>
        <w:t>state</w:t>
      </w:r>
      <w:r w:rsidRPr="005B57CF">
        <w:rPr>
          <w:u w:val="single"/>
        </w:rPr>
        <w:t>, the “threatening organism above civil society.”</w:t>
      </w:r>
      <w:r w:rsidRPr="005B57CF">
        <w:rPr>
          <w:sz w:val="12"/>
        </w:rPr>
        <w:t xml:space="preserve">100 Foucault does not spend much time unpacking the problems with this theory, presumably because they are self-evident on the basis of his earlier work: </w:t>
      </w:r>
      <w:r w:rsidRPr="005B57CF">
        <w:rPr>
          <w:u w:val="single"/>
        </w:rPr>
        <w:t xml:space="preserve">not only is the state here presupposed as a causal entity that exists “above” its subjects, but it </w:t>
      </w:r>
      <w:r w:rsidRPr="005B57CF">
        <w:rPr>
          <w:highlight w:val="cyan"/>
          <w:u w:val="single"/>
        </w:rPr>
        <w:t>is</w:t>
      </w:r>
      <w:r w:rsidRPr="005B57CF">
        <w:rPr>
          <w:u w:val="single"/>
        </w:rPr>
        <w:t xml:space="preserve"> also possessed of a kind of </w:t>
      </w:r>
      <w:r w:rsidRPr="005B57CF">
        <w:rPr>
          <w:b/>
          <w:iCs/>
          <w:sz w:val="26"/>
          <w:u w:val="single"/>
          <w:bdr w:val="single" w:sz="18" w:space="0" w:color="auto"/>
        </w:rPr>
        <w:t>vitalism</w:t>
      </w:r>
      <w:r w:rsidRPr="005B57CF">
        <w:rPr>
          <w:u w:val="single"/>
        </w:rPr>
        <w:t xml:space="preserve"> or </w:t>
      </w:r>
      <w:r w:rsidRPr="005B57CF">
        <w:rPr>
          <w:b/>
          <w:iCs/>
          <w:sz w:val="26"/>
          <w:u w:val="single"/>
          <w:bdr w:val="single" w:sz="18" w:space="0" w:color="auto"/>
        </w:rPr>
        <w:t>life principle</w:t>
      </w:r>
      <w:r w:rsidRPr="005B57CF">
        <w:rPr>
          <w:sz w:val="12"/>
        </w:rPr>
        <w:t xml:space="preserve"> that Foucault dismisses out of hand as </w:t>
      </w:r>
      <w:r w:rsidRPr="005B57CF">
        <w:rPr>
          <w:highlight w:val="cyan"/>
          <w:u w:val="single"/>
        </w:rPr>
        <w:t>an inadequate</w:t>
      </w:r>
      <w:r w:rsidRPr="005B57CF">
        <w:rPr>
          <w:u w:val="single"/>
        </w:rPr>
        <w:t xml:space="preserve"> or </w:t>
      </w:r>
      <w:r w:rsidRPr="005B57CF">
        <w:rPr>
          <w:highlight w:val="cyan"/>
          <w:u w:val="single"/>
        </w:rPr>
        <w:t xml:space="preserve">irresponsible </w:t>
      </w:r>
      <w:r w:rsidRPr="005B57CF">
        <w:rPr>
          <w:b/>
          <w:iCs/>
          <w:sz w:val="26"/>
          <w:highlight w:val="cyan"/>
          <w:u w:val="single"/>
          <w:bdr w:val="single" w:sz="18" w:space="0" w:color="auto"/>
        </w:rPr>
        <w:t>account of power</w:t>
      </w:r>
      <w:r w:rsidRPr="005B57CF">
        <w:rPr>
          <w:u w:val="single"/>
        </w:rPr>
        <w:t>.</w:t>
      </w:r>
      <w:r w:rsidRPr="005B57CF">
        <w:rPr>
          <w:sz w:val="12"/>
        </w:rPr>
        <w:t xml:space="preserve"> The state as “cold monster” is, quite literally, yet another version of the Leviathan, the great sea monster from the book of Job, for whose beheading Foucault has already vigorously advocated. </w:t>
      </w:r>
      <w:r w:rsidRPr="005B57CF">
        <w:rPr>
          <w:u w:val="single"/>
        </w:rPr>
        <w:t>The second bit of “critical commonplace”</w:t>
      </w:r>
      <w:r w:rsidRPr="005B57CF">
        <w:rPr>
          <w:sz w:val="12"/>
        </w:rPr>
        <w:t xml:space="preserve">101 </w:t>
      </w:r>
      <w:r w:rsidRPr="005B57CF">
        <w:rPr>
          <w:u w:val="single"/>
        </w:rPr>
        <w:t>regarding the state</w:t>
      </w:r>
      <w:r w:rsidRPr="005B57CF">
        <w:rPr>
          <w:sz w:val="12"/>
        </w:rPr>
        <w:t xml:space="preserve"> that Foucault seeks to avoid </w:t>
      </w:r>
      <w:r w:rsidRPr="005B57CF">
        <w:rPr>
          <w:u w:val="single"/>
        </w:rPr>
        <w:t xml:space="preserve">is the notion that there are </w:t>
      </w:r>
      <w:r w:rsidRPr="005B57CF">
        <w:rPr>
          <w:b/>
          <w:iCs/>
          <w:sz w:val="26"/>
          <w:u w:val="single"/>
          <w:bdr w:val="single" w:sz="18" w:space="0" w:color="auto"/>
        </w:rPr>
        <w:t>no</w:t>
      </w:r>
      <w:r w:rsidRPr="005B57CF">
        <w:rPr>
          <w:u w:val="single"/>
        </w:rPr>
        <w:t xml:space="preserve"> significant </w:t>
      </w:r>
      <w:r w:rsidRPr="005B57CF">
        <w:rPr>
          <w:b/>
          <w:iCs/>
          <w:sz w:val="26"/>
          <w:u w:val="single"/>
          <w:bdr w:val="single" w:sz="18" w:space="0" w:color="auto"/>
        </w:rPr>
        <w:t>differences</w:t>
      </w:r>
      <w:r w:rsidRPr="005B57CF">
        <w:rPr>
          <w:u w:val="single"/>
        </w:rPr>
        <w:t xml:space="preserve"> between or among </w:t>
      </w:r>
      <w:r w:rsidRPr="005B57CF">
        <w:rPr>
          <w:b/>
          <w:iCs/>
          <w:sz w:val="26"/>
          <w:u w:val="single"/>
          <w:bdr w:val="single" w:sz="18" w:space="0" w:color="auto"/>
        </w:rPr>
        <w:t>different forms</w:t>
      </w:r>
      <w:r w:rsidRPr="005B57CF">
        <w:rPr>
          <w:u w:val="single"/>
        </w:rPr>
        <w:t xml:space="preserve"> of it. This is the notion that</w:t>
      </w:r>
      <w:r w:rsidRPr="005B57CF">
        <w:rPr>
          <w:sz w:val="12"/>
        </w:rPr>
        <w:t xml:space="preserve">, as Foucault puts it, </w:t>
      </w:r>
      <w:r w:rsidRPr="005B57CF">
        <w:rPr>
          <w:u w:val="single"/>
        </w:rPr>
        <w:t xml:space="preserve">there is a </w:t>
      </w:r>
      <w:r w:rsidRPr="005B57CF">
        <w:rPr>
          <w:b/>
          <w:iCs/>
          <w:sz w:val="26"/>
          <w:u w:val="single"/>
          <w:bdr w:val="single" w:sz="18" w:space="0" w:color="auto"/>
        </w:rPr>
        <w:t>kinship</w:t>
      </w:r>
      <w:r w:rsidRPr="005B57CF">
        <w:rPr>
          <w:sz w:val="12"/>
        </w:rPr>
        <w:t xml:space="preserve">, a sort of </w:t>
      </w:r>
      <w:r w:rsidRPr="005B57CF">
        <w:rPr>
          <w:b/>
          <w:iCs/>
          <w:sz w:val="26"/>
          <w:u w:val="single"/>
          <w:bdr w:val="single" w:sz="18" w:space="0" w:color="auto"/>
        </w:rPr>
        <w:t>genetic continuity</w:t>
      </w:r>
      <w:r w:rsidRPr="005B57CF">
        <w:rPr>
          <w:u w:val="single"/>
        </w:rPr>
        <w:t xml:space="preserve"> or evolutionary implication between </w:t>
      </w:r>
      <w:r w:rsidRPr="005B57CF">
        <w:rPr>
          <w:b/>
          <w:iCs/>
          <w:sz w:val="26"/>
          <w:u w:val="single"/>
          <w:bdr w:val="single" w:sz="18" w:space="0" w:color="auto"/>
        </w:rPr>
        <w:t>different forms</w:t>
      </w:r>
      <w:r w:rsidRPr="005B57CF">
        <w:rPr>
          <w:u w:val="single"/>
        </w:rPr>
        <w:t xml:space="preserve"> of the </w:t>
      </w:r>
      <w:r w:rsidRPr="005B57CF">
        <w:rPr>
          <w:b/>
          <w:iCs/>
          <w:sz w:val="26"/>
          <w:u w:val="single"/>
          <w:bdr w:val="single" w:sz="18" w:space="0" w:color="auto"/>
        </w:rPr>
        <w:t>state</w:t>
      </w:r>
      <w:r w:rsidRPr="005B57CF">
        <w:rPr>
          <w:u w:val="single"/>
        </w:rPr>
        <w:t xml:space="preserve">, with the </w:t>
      </w:r>
      <w:r w:rsidRPr="005B57CF">
        <w:rPr>
          <w:b/>
          <w:iCs/>
          <w:sz w:val="26"/>
          <w:u w:val="single"/>
          <w:bdr w:val="single" w:sz="18" w:space="0" w:color="auto"/>
        </w:rPr>
        <w:t>administrative</w:t>
      </w:r>
      <w:r w:rsidRPr="005B57CF">
        <w:rPr>
          <w:u w:val="single"/>
        </w:rPr>
        <w:t xml:space="preserve"> state, the </w:t>
      </w:r>
      <w:r w:rsidRPr="005B57CF">
        <w:rPr>
          <w:b/>
          <w:iCs/>
          <w:sz w:val="26"/>
          <w:u w:val="single"/>
          <w:bdr w:val="single" w:sz="18" w:space="0" w:color="auto"/>
        </w:rPr>
        <w:t>welfare</w:t>
      </w:r>
      <w:r w:rsidRPr="005B57CF">
        <w:rPr>
          <w:u w:val="single"/>
        </w:rPr>
        <w:t xml:space="preserve"> state, the </w:t>
      </w:r>
      <w:r w:rsidRPr="005B57CF">
        <w:rPr>
          <w:b/>
          <w:iCs/>
          <w:sz w:val="26"/>
          <w:u w:val="single"/>
          <w:bdr w:val="single" w:sz="18" w:space="0" w:color="auto"/>
        </w:rPr>
        <w:t>bureaucratic</w:t>
      </w:r>
      <w:r w:rsidRPr="005B57CF">
        <w:rPr>
          <w:u w:val="single"/>
        </w:rPr>
        <w:t xml:space="preserve"> state, the </w:t>
      </w:r>
      <w:r w:rsidRPr="005B57CF">
        <w:rPr>
          <w:b/>
          <w:iCs/>
          <w:sz w:val="26"/>
          <w:u w:val="single"/>
          <w:bdr w:val="single" w:sz="18" w:space="0" w:color="auto"/>
        </w:rPr>
        <w:t>fascist</w:t>
      </w:r>
      <w:r w:rsidRPr="005B57CF">
        <w:rPr>
          <w:u w:val="single"/>
        </w:rPr>
        <w:t xml:space="preserve"> state, and the </w:t>
      </w:r>
      <w:r w:rsidRPr="005B57CF">
        <w:rPr>
          <w:b/>
          <w:iCs/>
          <w:sz w:val="26"/>
          <w:u w:val="single"/>
          <w:bdr w:val="single" w:sz="18" w:space="0" w:color="auto"/>
        </w:rPr>
        <w:t>totalitarian</w:t>
      </w:r>
      <w:r w:rsidRPr="005B57CF">
        <w:rPr>
          <w:u w:val="single"/>
        </w:rPr>
        <w:t xml:space="preserve"> state all being, in no matter which of the various analyses, the </w:t>
      </w:r>
      <w:r w:rsidRPr="005B57CF">
        <w:rPr>
          <w:b/>
          <w:iCs/>
          <w:sz w:val="26"/>
          <w:u w:val="single"/>
          <w:bdr w:val="single" w:sz="18" w:space="0" w:color="auto"/>
        </w:rPr>
        <w:t>successive branches</w:t>
      </w:r>
      <w:r w:rsidRPr="005B57CF">
        <w:rPr>
          <w:u w:val="single"/>
        </w:rPr>
        <w:t xml:space="preserve"> of </w:t>
      </w:r>
      <w:r w:rsidRPr="005B57CF">
        <w:rPr>
          <w:b/>
          <w:iCs/>
          <w:sz w:val="26"/>
          <w:u w:val="single"/>
          <w:bdr w:val="single" w:sz="18" w:space="0" w:color="auto"/>
        </w:rPr>
        <w:t>one</w:t>
      </w:r>
      <w:r w:rsidRPr="005B57CF">
        <w:rPr>
          <w:u w:val="single"/>
        </w:rPr>
        <w:t xml:space="preserve"> and the </w:t>
      </w:r>
      <w:r w:rsidRPr="005B57CF">
        <w:rPr>
          <w:b/>
          <w:iCs/>
          <w:sz w:val="26"/>
          <w:u w:val="single"/>
          <w:bdr w:val="single" w:sz="18" w:space="0" w:color="auto"/>
        </w:rPr>
        <w:t>same</w:t>
      </w:r>
      <w:r w:rsidRPr="005B57CF">
        <w:rPr>
          <w:u w:val="single"/>
        </w:rPr>
        <w:t xml:space="preserve"> great </w:t>
      </w:r>
      <w:r w:rsidRPr="005B57CF">
        <w:rPr>
          <w:b/>
          <w:iCs/>
          <w:sz w:val="26"/>
          <w:u w:val="single"/>
          <w:bdr w:val="single" w:sz="18" w:space="0" w:color="auto"/>
        </w:rPr>
        <w:t>tree</w:t>
      </w:r>
      <w:r w:rsidRPr="005B57CF">
        <w:rPr>
          <w:u w:val="single"/>
        </w:rPr>
        <w:t xml:space="preserve"> of state </w:t>
      </w:r>
      <w:r w:rsidRPr="005B57CF">
        <w:rPr>
          <w:b/>
          <w:iCs/>
          <w:sz w:val="26"/>
          <w:u w:val="single"/>
          <w:bdr w:val="single" w:sz="18" w:space="0" w:color="auto"/>
        </w:rPr>
        <w:t>control</w:t>
      </w:r>
      <w:r w:rsidRPr="005B57CF">
        <w:rPr>
          <w:u w:val="single"/>
        </w:rPr>
        <w:t xml:space="preserve"> in its continuous and unified </w:t>
      </w:r>
      <w:r w:rsidRPr="005B57CF">
        <w:rPr>
          <w:b/>
          <w:iCs/>
          <w:sz w:val="26"/>
          <w:u w:val="single"/>
          <w:bdr w:val="single" w:sz="18" w:space="0" w:color="auto"/>
        </w:rPr>
        <w:t>expansion</w:t>
      </w:r>
      <w:r w:rsidRPr="005B57CF">
        <w:rPr>
          <w:u w:val="single"/>
        </w:rPr>
        <w:t>.</w:t>
      </w:r>
      <w:r w:rsidRPr="005B57CF">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5B57CF">
        <w:rPr>
          <w:u w:val="single"/>
        </w:rPr>
        <w:t xml:space="preserve">attempting to disentangle a kind of doubling of totalitarianism in state phobia, wherein the cold monster view </w:t>
      </w:r>
      <w:proofErr w:type="gramStart"/>
      <w:r w:rsidRPr="005B57CF">
        <w:rPr>
          <w:u w:val="single"/>
        </w:rPr>
        <w:t>anoints</w:t>
      </w:r>
      <w:proofErr w:type="gramEnd"/>
      <w:r w:rsidRPr="005B57CF">
        <w:rPr>
          <w:u w:val="single"/>
        </w:rPr>
        <w:t xml:space="preserve"> the state with the kind of omniscience and omnipotence often ascribed to totalitarian versions of it. </w:t>
      </w:r>
      <w:r w:rsidRPr="005B57CF">
        <w:rPr>
          <w:highlight w:val="cyan"/>
          <w:u w:val="single"/>
        </w:rPr>
        <w:t>This</w:t>
      </w:r>
      <w:r w:rsidRPr="005B57CF">
        <w:rPr>
          <w:u w:val="single"/>
        </w:rPr>
        <w:t xml:space="preserve"> specifically </w:t>
      </w:r>
      <w:r w:rsidRPr="005B57CF">
        <w:rPr>
          <w:b/>
          <w:iCs/>
          <w:sz w:val="26"/>
          <w:highlight w:val="cyan"/>
          <w:u w:val="single"/>
          <w:bdr w:val="single" w:sz="18" w:space="0" w:color="auto"/>
        </w:rPr>
        <w:t>totalitarian version</w:t>
      </w:r>
      <w:r w:rsidRPr="005B57CF">
        <w:rPr>
          <w:u w:val="single"/>
        </w:rPr>
        <w:t xml:space="preserve"> ultimately </w:t>
      </w:r>
      <w:r w:rsidRPr="005B57CF">
        <w:rPr>
          <w:highlight w:val="cyan"/>
          <w:u w:val="single"/>
        </w:rPr>
        <w:t xml:space="preserve">becomes </w:t>
      </w:r>
      <w:r w:rsidRPr="005B57CF">
        <w:rPr>
          <w:b/>
          <w:iCs/>
          <w:sz w:val="26"/>
          <w:highlight w:val="cyan"/>
          <w:u w:val="single"/>
          <w:bdr w:val="single" w:sz="18" w:space="0" w:color="auto"/>
        </w:rPr>
        <w:t>synonymous</w:t>
      </w:r>
      <w:r w:rsidRPr="005B57CF">
        <w:rPr>
          <w:highlight w:val="cyan"/>
          <w:u w:val="single"/>
        </w:rPr>
        <w:t xml:space="preserve"> with the </w:t>
      </w:r>
      <w:r w:rsidRPr="005B57CF">
        <w:rPr>
          <w:b/>
          <w:iCs/>
          <w:sz w:val="26"/>
          <w:highlight w:val="cyan"/>
          <w:u w:val="single"/>
          <w:bdr w:val="single" w:sz="18" w:space="0" w:color="auto"/>
        </w:rPr>
        <w:t>state itself</w:t>
      </w:r>
      <w:r w:rsidRPr="005B57CF">
        <w:rPr>
          <w:u w:val="single"/>
        </w:rPr>
        <w:t xml:space="preserve">. </w:t>
      </w:r>
      <w:r w:rsidRPr="005B57CF">
        <w:rPr>
          <w:sz w:val="12"/>
        </w:rPr>
        <w:t xml:space="preserve">What links the “cold monster” view and the “genetic continuity” view is their consideration of the state as a malevolent </w:t>
      </w:r>
      <w:proofErr w:type="gramStart"/>
      <w:r w:rsidRPr="005B57CF">
        <w:rPr>
          <w:sz w:val="12"/>
        </w:rPr>
        <w:t>principle in itself, such</w:t>
      </w:r>
      <w:proofErr w:type="gramEnd"/>
      <w:r w:rsidRPr="005B57CF">
        <w:rPr>
          <w:sz w:val="12"/>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5B57CF">
        <w:rPr>
          <w:sz w:val="12"/>
        </w:rPr>
        <w:t>actually be</w:t>
      </w:r>
      <w:proofErr w:type="gramEnd"/>
      <w:r w:rsidRPr="005B57CF">
        <w:rPr>
          <w:sz w:val="12"/>
        </w:rPr>
        <w:t xml:space="preserve"> true—this is once again a correct answer produced by the </w:t>
      </w:r>
      <w:proofErr w:type="gramStart"/>
      <w:r w:rsidRPr="005B57CF">
        <w:rPr>
          <w:sz w:val="12"/>
        </w:rPr>
        <w:t>particular truth</w:t>
      </w:r>
      <w:proofErr w:type="gramEnd"/>
      <w:r w:rsidRPr="005B57CF">
        <w:rPr>
          <w:sz w:val="12"/>
        </w:rPr>
        <w:t xml:space="preserve"> mill that is “</w:t>
      </w:r>
      <w:r w:rsidRPr="005B57CF">
        <w:rPr>
          <w:b/>
          <w:iCs/>
          <w:sz w:val="26"/>
          <w:highlight w:val="cyan"/>
          <w:u w:val="single"/>
          <w:bdr w:val="single" w:sz="18" w:space="0" w:color="auto"/>
        </w:rPr>
        <w:t>state phobia</w:t>
      </w:r>
      <w:r w:rsidRPr="005B57CF">
        <w:rPr>
          <w:sz w:val="12"/>
        </w:rPr>
        <w:t xml:space="preserve">.” Foucault warns that this kind of </w:t>
      </w:r>
      <w:r w:rsidRPr="005B57CF">
        <w:rPr>
          <w:highlight w:val="cyan"/>
          <w:u w:val="single"/>
        </w:rPr>
        <w:t>thinking</w:t>
      </w:r>
      <w:r w:rsidRPr="005B57CF">
        <w:rPr>
          <w:u w:val="single"/>
        </w:rPr>
        <w:t xml:space="preserve"> can </w:t>
      </w:r>
      <w:r w:rsidRPr="005B57CF">
        <w:rPr>
          <w:highlight w:val="cyan"/>
          <w:u w:val="single"/>
        </w:rPr>
        <w:t>verge on</w:t>
      </w:r>
      <w:r w:rsidRPr="005B57CF">
        <w:rPr>
          <w:strike/>
          <w:sz w:val="12"/>
          <w:szCs w:val="12"/>
        </w:rPr>
        <w:t xml:space="preserve"> paranoid </w:t>
      </w:r>
      <w:r w:rsidRPr="005B57CF">
        <w:rPr>
          <w:b/>
          <w:iCs/>
          <w:sz w:val="26"/>
          <w:highlight w:val="cyan"/>
          <w:u w:val="single"/>
          <w:bdr w:val="single" w:sz="18" w:space="0" w:color="auto"/>
        </w:rPr>
        <w:t>fantasy</w:t>
      </w:r>
      <w:r w:rsidRPr="005B57CF">
        <w:rPr>
          <w:u w:val="single"/>
        </w:rPr>
        <w:t xml:space="preserve">, which </w:t>
      </w:r>
      <w:r w:rsidRPr="005B57CF">
        <w:rPr>
          <w:highlight w:val="cyan"/>
          <w:u w:val="single"/>
        </w:rPr>
        <w:t xml:space="preserve">sees </w:t>
      </w:r>
      <w:r w:rsidRPr="005B57CF">
        <w:rPr>
          <w:b/>
          <w:iCs/>
          <w:sz w:val="26"/>
          <w:highlight w:val="cyan"/>
          <w:u w:val="single"/>
          <w:bdr w:val="single" w:sz="18" w:space="0" w:color="auto"/>
        </w:rPr>
        <w:t>evidence</w:t>
      </w:r>
      <w:r w:rsidRPr="005B57CF">
        <w:rPr>
          <w:highlight w:val="cyan"/>
          <w:u w:val="single"/>
        </w:rPr>
        <w:t xml:space="preserve"> of the</w:t>
      </w:r>
      <w:r w:rsidRPr="005B57CF">
        <w:rPr>
          <w:u w:val="single"/>
        </w:rPr>
        <w:t xml:space="preserve"> ever-growing, increasingly-</w:t>
      </w:r>
      <w:r w:rsidRPr="005B57CF">
        <w:rPr>
          <w:highlight w:val="cyan"/>
          <w:u w:val="single"/>
        </w:rPr>
        <w:t xml:space="preserve">fascistic state </w:t>
      </w:r>
      <w:r w:rsidRPr="005B57CF">
        <w:rPr>
          <w:b/>
          <w:iCs/>
          <w:sz w:val="26"/>
          <w:highlight w:val="cyan"/>
          <w:u w:val="single"/>
          <w:bdr w:val="single" w:sz="18" w:space="0" w:color="auto"/>
        </w:rPr>
        <w:t>everywhere</w:t>
      </w:r>
      <w:r w:rsidRPr="005B57CF">
        <w:rPr>
          <w:highlight w:val="cyan"/>
          <w:u w:val="single"/>
        </w:rPr>
        <w:t xml:space="preserve"> it looks</w:t>
      </w:r>
      <w:r w:rsidRPr="005B57CF">
        <w:rPr>
          <w:u w:val="single"/>
        </w:rPr>
        <w:t>.</w:t>
      </w:r>
      <w:r w:rsidRPr="005B57CF">
        <w:rPr>
          <w:sz w:val="12"/>
        </w:rPr>
        <w:t xml:space="preserve"> In this case, one’s “grasp of reality”103 is not what matters, but rather the endless confirmation and reproduction of the theory itself. It can also issue in absurd conclusions, such as the following: </w:t>
      </w:r>
      <w:r w:rsidRPr="005B57CF">
        <w:rPr>
          <w:u w:val="single"/>
        </w:rPr>
        <w:t xml:space="preserve">As soon as we </w:t>
      </w:r>
      <w:r w:rsidRPr="005B57CF">
        <w:rPr>
          <w:b/>
          <w:iCs/>
          <w:sz w:val="26"/>
          <w:u w:val="single"/>
          <w:bdr w:val="single" w:sz="18" w:space="0" w:color="auto"/>
        </w:rPr>
        <w:t>accept</w:t>
      </w:r>
      <w:r w:rsidRPr="005B57CF">
        <w:rPr>
          <w:u w:val="single"/>
        </w:rPr>
        <w:t xml:space="preserve"> the existence of this </w:t>
      </w:r>
      <w:r w:rsidRPr="005B57CF">
        <w:rPr>
          <w:b/>
          <w:iCs/>
          <w:sz w:val="26"/>
          <w:u w:val="single"/>
          <w:bdr w:val="single" w:sz="18" w:space="0" w:color="auto"/>
        </w:rPr>
        <w:t>continuity</w:t>
      </w:r>
      <w:r w:rsidRPr="005B57CF">
        <w:rPr>
          <w:u w:val="single"/>
        </w:rPr>
        <w:t xml:space="preserve"> or </w:t>
      </w:r>
      <w:r w:rsidRPr="005B57CF">
        <w:rPr>
          <w:b/>
          <w:iCs/>
          <w:sz w:val="26"/>
          <w:u w:val="single"/>
          <w:bdr w:val="single" w:sz="18" w:space="0" w:color="auto"/>
        </w:rPr>
        <w:t>genetic kinship</w:t>
      </w:r>
      <w:r w:rsidRPr="005B57CF">
        <w:rPr>
          <w:u w:val="single"/>
        </w:rPr>
        <w:t xml:space="preserve"> between different forms of the state, and as soon as we attribute a constant evolutionary dynamism to </w:t>
      </w:r>
      <w:r w:rsidRPr="005B57CF">
        <w:rPr>
          <w:b/>
          <w:iCs/>
          <w:sz w:val="26"/>
          <w:u w:val="single"/>
          <w:bdr w:val="single" w:sz="18" w:space="0" w:color="auto"/>
        </w:rPr>
        <w:t>the state</w:t>
      </w:r>
      <w:r w:rsidRPr="005B57CF">
        <w:rPr>
          <w:u w:val="single"/>
        </w:rPr>
        <w:t xml:space="preserve">, it then becomes possible not only to use different analyses to support each other, but also to refer them back to each other and so </w:t>
      </w:r>
      <w:r w:rsidRPr="005B57CF">
        <w:rPr>
          <w:b/>
          <w:iCs/>
          <w:sz w:val="26"/>
          <w:u w:val="single"/>
          <w:bdr w:val="single" w:sz="18" w:space="0" w:color="auto"/>
        </w:rPr>
        <w:t>deprive</w:t>
      </w:r>
      <w:r w:rsidRPr="005B57CF">
        <w:rPr>
          <w:u w:val="single"/>
        </w:rPr>
        <w:t xml:space="preserve"> them of their </w:t>
      </w:r>
      <w:r w:rsidRPr="005B57CF">
        <w:rPr>
          <w:b/>
          <w:iCs/>
          <w:sz w:val="26"/>
          <w:u w:val="single"/>
          <w:bdr w:val="single" w:sz="18" w:space="0" w:color="auto"/>
        </w:rPr>
        <w:t>specificity</w:t>
      </w:r>
      <w:r w:rsidRPr="005B57CF">
        <w:rPr>
          <w:u w:val="single"/>
        </w:rPr>
        <w:t>.</w:t>
      </w:r>
      <w:r w:rsidRPr="005B57CF">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5B57CF">
        <w:rPr>
          <w:b/>
          <w:iCs/>
          <w:sz w:val="26"/>
          <w:highlight w:val="cyan"/>
          <w:u w:val="single"/>
          <w:bdr w:val="single" w:sz="18" w:space="0" w:color="auto"/>
        </w:rPr>
        <w:t>caution</w:t>
      </w:r>
      <w:r w:rsidRPr="005B57CF">
        <w:rPr>
          <w:u w:val="single"/>
        </w:rPr>
        <w:t xml:space="preserve"> is also apposite </w:t>
      </w:r>
      <w:r w:rsidRPr="005B57CF">
        <w:rPr>
          <w:highlight w:val="cyan"/>
          <w:u w:val="single"/>
        </w:rPr>
        <w:t xml:space="preserve">to </w:t>
      </w:r>
      <w:r w:rsidRPr="005B57CF">
        <w:rPr>
          <w:b/>
          <w:iCs/>
          <w:sz w:val="26"/>
          <w:highlight w:val="cyan"/>
          <w:u w:val="single"/>
          <w:bdr w:val="single" w:sz="18" w:space="0" w:color="auto"/>
        </w:rPr>
        <w:t>left</w:t>
      </w:r>
      <w:r w:rsidRPr="005B57CF">
        <w:rPr>
          <w:u w:val="single"/>
        </w:rPr>
        <w:t xml:space="preserve"> anarchist </w:t>
      </w:r>
      <w:r w:rsidRPr="005B57CF">
        <w:rPr>
          <w:b/>
          <w:iCs/>
          <w:sz w:val="26"/>
          <w:highlight w:val="cyan"/>
          <w:u w:val="single"/>
          <w:bdr w:val="single" w:sz="18" w:space="0" w:color="auto"/>
        </w:rPr>
        <w:t>discourses</w:t>
      </w:r>
      <w:r w:rsidRPr="005B57CF">
        <w:rPr>
          <w:highlight w:val="cyan"/>
          <w:u w:val="single"/>
        </w:rPr>
        <w:t xml:space="preserve"> that</w:t>
      </w:r>
      <w:r w:rsidRPr="005B57CF">
        <w:rPr>
          <w:u w:val="single"/>
        </w:rPr>
        <w:t xml:space="preserve"> similarly </w:t>
      </w:r>
      <w:r w:rsidRPr="005B57CF">
        <w:rPr>
          <w:highlight w:val="cyan"/>
          <w:u w:val="single"/>
        </w:rPr>
        <w:t xml:space="preserve">see </w:t>
      </w:r>
      <w:r w:rsidRPr="005B57CF">
        <w:rPr>
          <w:b/>
          <w:iCs/>
          <w:sz w:val="26"/>
          <w:highlight w:val="cyan"/>
          <w:u w:val="single"/>
          <w:bdr w:val="single" w:sz="18" w:space="0" w:color="auto"/>
        </w:rPr>
        <w:t>the state</w:t>
      </w:r>
      <w:r w:rsidRPr="005B57CF">
        <w:rPr>
          <w:highlight w:val="cyan"/>
          <w:u w:val="single"/>
        </w:rPr>
        <w:t xml:space="preserve"> as</w:t>
      </w:r>
      <w:r w:rsidRPr="005B57CF">
        <w:rPr>
          <w:u w:val="single"/>
        </w:rPr>
        <w:t xml:space="preserve"> a </w:t>
      </w:r>
      <w:r w:rsidRPr="005B57CF">
        <w:rPr>
          <w:b/>
          <w:iCs/>
          <w:sz w:val="26"/>
          <w:highlight w:val="cyan"/>
          <w:u w:val="single"/>
          <w:bdr w:val="single" w:sz="18" w:space="0" w:color="auto"/>
        </w:rPr>
        <w:t>malevolent</w:t>
      </w:r>
      <w:r w:rsidRPr="005B57CF">
        <w:rPr>
          <w:u w:val="single"/>
        </w:rPr>
        <w:t xml:space="preserve"> principle </w:t>
      </w:r>
      <w:r w:rsidRPr="005B57CF">
        <w:rPr>
          <w:highlight w:val="cyan"/>
          <w:u w:val="single"/>
        </w:rPr>
        <w:t>in itself</w:t>
      </w:r>
      <w:r w:rsidRPr="005B57CF">
        <w:rPr>
          <w:u w:val="single"/>
        </w:rPr>
        <w:t>. In suggesting that the state has no essence or is “</w:t>
      </w:r>
      <w:r w:rsidRPr="005B57CF">
        <w:rPr>
          <w:b/>
          <w:iCs/>
          <w:sz w:val="26"/>
          <w:u w:val="single"/>
          <w:bdr w:val="single" w:sz="18" w:space="0" w:color="auto"/>
        </w:rPr>
        <w:t>nothing else</w:t>
      </w:r>
      <w:r w:rsidRPr="005B57CF">
        <w:rPr>
          <w:u w:val="single"/>
        </w:rPr>
        <w:t xml:space="preserve"> but the mobile effect of a regime of multiple governmentalities,”</w:t>
      </w:r>
      <w:r w:rsidRPr="005B57CF">
        <w:rPr>
          <w:sz w:val="12"/>
        </w:rPr>
        <w:t xml:space="preserve">105 </w:t>
      </w:r>
      <w:r w:rsidRPr="005B57CF">
        <w:rPr>
          <w:u w:val="single"/>
        </w:rPr>
        <w:t xml:space="preserve">Foucault is </w:t>
      </w:r>
      <w:r w:rsidRPr="005B57CF">
        <w:rPr>
          <w:b/>
          <w:iCs/>
          <w:sz w:val="26"/>
          <w:u w:val="single"/>
          <w:bdr w:val="single" w:sz="18" w:space="0" w:color="auto"/>
        </w:rPr>
        <w:t>not</w:t>
      </w:r>
      <w:r w:rsidRPr="005B57CF">
        <w:rPr>
          <w:u w:val="single"/>
        </w:rPr>
        <w:t xml:space="preserve"> claiming that we should be </w:t>
      </w:r>
      <w:r w:rsidRPr="005B57CF">
        <w:rPr>
          <w:b/>
          <w:iCs/>
          <w:sz w:val="26"/>
          <w:u w:val="single"/>
          <w:bdr w:val="single" w:sz="18" w:space="0" w:color="auto"/>
        </w:rPr>
        <w:t>uncritical</w:t>
      </w:r>
      <w:r w:rsidRPr="005B57CF">
        <w:rPr>
          <w:u w:val="single"/>
        </w:rPr>
        <w:t xml:space="preserve"> of the state or exercises of state power. Quite the </w:t>
      </w:r>
      <w:r w:rsidRPr="005B57CF">
        <w:rPr>
          <w:b/>
          <w:iCs/>
          <w:sz w:val="26"/>
          <w:u w:val="single"/>
          <w:bdr w:val="single" w:sz="18" w:space="0" w:color="auto"/>
        </w:rPr>
        <w:t>opposite</w:t>
      </w:r>
      <w:r w:rsidRPr="005B57CF">
        <w:rPr>
          <w:u w:val="single"/>
        </w:rPr>
        <w:t xml:space="preserve">. In </w:t>
      </w:r>
      <w:r w:rsidRPr="005B57CF">
        <w:rPr>
          <w:b/>
          <w:iCs/>
          <w:sz w:val="26"/>
          <w:highlight w:val="cyan"/>
          <w:u w:val="single"/>
          <w:bdr w:val="single" w:sz="18" w:space="0" w:color="auto"/>
        </w:rPr>
        <w:t>destabilizing</w:t>
      </w:r>
      <w:r w:rsidRPr="005B57CF">
        <w:rPr>
          <w:u w:val="single"/>
        </w:rPr>
        <w:t xml:space="preserve"> the </w:t>
      </w:r>
      <w:r w:rsidRPr="005B57CF">
        <w:rPr>
          <w:highlight w:val="cyan"/>
          <w:u w:val="single"/>
        </w:rPr>
        <w:t xml:space="preserve">operative </w:t>
      </w:r>
      <w:r w:rsidRPr="005B57CF">
        <w:rPr>
          <w:b/>
          <w:iCs/>
          <w:sz w:val="26"/>
          <w:highlight w:val="cyan"/>
          <w:u w:val="single"/>
          <w:bdr w:val="single" w:sz="18" w:space="0" w:color="auto"/>
        </w:rPr>
        <w:t>presumptions</w:t>
      </w:r>
      <w:r w:rsidRPr="005B57CF">
        <w:rPr>
          <w:u w:val="single"/>
        </w:rPr>
        <w:t xml:space="preserve"> about the state in history, sociology, philosophy, and politics, Foucault is instead working to </w:t>
      </w:r>
      <w:r w:rsidRPr="005B57CF">
        <w:rPr>
          <w:highlight w:val="cyan"/>
          <w:u w:val="single"/>
        </w:rPr>
        <w:t xml:space="preserve">make the state something that is </w:t>
      </w:r>
      <w:r w:rsidRPr="005B57CF">
        <w:rPr>
          <w:b/>
          <w:iCs/>
          <w:sz w:val="26"/>
          <w:highlight w:val="cyan"/>
          <w:u w:val="single"/>
          <w:bdr w:val="single" w:sz="18" w:space="0" w:color="auto"/>
        </w:rPr>
        <w:t>possible</w:t>
      </w:r>
      <w:r w:rsidRPr="005B57CF">
        <w:rPr>
          <w:highlight w:val="cyan"/>
          <w:u w:val="single"/>
        </w:rPr>
        <w:t xml:space="preserve"> to </w:t>
      </w:r>
      <w:r w:rsidRPr="005B57CF">
        <w:rPr>
          <w:b/>
          <w:iCs/>
          <w:sz w:val="26"/>
          <w:highlight w:val="cyan"/>
          <w:u w:val="single"/>
          <w:bdr w:val="single" w:sz="18" w:space="0" w:color="auto"/>
        </w:rPr>
        <w:t>critique</w:t>
      </w:r>
      <w:r w:rsidRPr="005B57CF">
        <w:rPr>
          <w:highlight w:val="cyan"/>
          <w:u w:val="single"/>
        </w:rPr>
        <w:t xml:space="preserve"> and </w:t>
      </w:r>
      <w:r w:rsidRPr="005B57CF">
        <w:rPr>
          <w:b/>
          <w:iCs/>
          <w:sz w:val="26"/>
          <w:highlight w:val="cyan"/>
          <w:u w:val="single"/>
          <w:bdr w:val="single" w:sz="18" w:space="0" w:color="auto"/>
        </w:rPr>
        <w:t>resist</w:t>
      </w:r>
      <w:r w:rsidRPr="005B57CF">
        <w:rPr>
          <w:highlight w:val="cyan"/>
          <w:u w:val="single"/>
        </w:rPr>
        <w:t>.</w:t>
      </w:r>
      <w:r w:rsidRPr="005B57CF">
        <w:rPr>
          <w:sz w:val="12"/>
          <w:highlight w:val="cyan"/>
        </w:rPr>
        <w:t xml:space="preserve"> </w:t>
      </w:r>
      <w:r w:rsidRPr="005B57CF">
        <w:rPr>
          <w:highlight w:val="cyan"/>
          <w:u w:val="single"/>
        </w:rPr>
        <w:t xml:space="preserve">We lose sight of this </w:t>
      </w:r>
      <w:r w:rsidRPr="005B57CF">
        <w:rPr>
          <w:b/>
          <w:iCs/>
          <w:sz w:val="26"/>
          <w:highlight w:val="cyan"/>
          <w:u w:val="single"/>
          <w:bdr w:val="single" w:sz="18" w:space="0" w:color="auto"/>
        </w:rPr>
        <w:t>possibility</w:t>
      </w:r>
      <w:r w:rsidRPr="005B57CF">
        <w:rPr>
          <w:highlight w:val="cyan"/>
          <w:u w:val="single"/>
        </w:rPr>
        <w:t xml:space="preserve"> when the state is presumed to be</w:t>
      </w:r>
      <w:r w:rsidRPr="005B57CF">
        <w:rPr>
          <w:u w:val="single"/>
        </w:rPr>
        <w:t xml:space="preserve"> a </w:t>
      </w:r>
      <w:r w:rsidRPr="005B57CF">
        <w:rPr>
          <w:b/>
          <w:iCs/>
          <w:sz w:val="26"/>
          <w:u w:val="single"/>
          <w:bdr w:val="single" w:sz="18" w:space="0" w:color="auto"/>
        </w:rPr>
        <w:t>prime mover</w:t>
      </w:r>
      <w:r w:rsidRPr="005B57CF">
        <w:rPr>
          <w:u w:val="single"/>
        </w:rPr>
        <w:t xml:space="preserve"> of history or politics, </w:t>
      </w:r>
      <w:r w:rsidRPr="005B57CF">
        <w:rPr>
          <w:highlight w:val="cyan"/>
          <w:u w:val="single"/>
        </w:rPr>
        <w:t xml:space="preserve">an </w:t>
      </w:r>
      <w:r w:rsidRPr="005B57CF">
        <w:rPr>
          <w:b/>
          <w:iCs/>
          <w:sz w:val="26"/>
          <w:highlight w:val="cyan"/>
          <w:u w:val="single"/>
          <w:bdr w:val="single" w:sz="18" w:space="0" w:color="auto"/>
        </w:rPr>
        <w:t>omnipotent</w:t>
      </w:r>
      <w:r w:rsidRPr="005B57CF">
        <w:rPr>
          <w:u w:val="single"/>
        </w:rPr>
        <w:t xml:space="preserve"> principle or an </w:t>
      </w:r>
      <w:r w:rsidRPr="005B57CF">
        <w:rPr>
          <w:b/>
          <w:iCs/>
          <w:sz w:val="26"/>
          <w:u w:val="single"/>
          <w:bdr w:val="single" w:sz="18" w:space="0" w:color="auto"/>
        </w:rPr>
        <w:t>essentially</w:t>
      </w:r>
      <w:r w:rsidRPr="005B57CF">
        <w:rPr>
          <w:u w:val="single"/>
        </w:rPr>
        <w:t xml:space="preserve"> </w:t>
      </w:r>
      <w:r w:rsidRPr="005B57CF">
        <w:rPr>
          <w:b/>
          <w:iCs/>
          <w:sz w:val="26"/>
          <w:highlight w:val="cyan"/>
          <w:u w:val="single"/>
          <w:bdr w:val="single" w:sz="18" w:space="0" w:color="auto"/>
        </w:rPr>
        <w:t>annihilatory institution</w:t>
      </w:r>
      <w:r w:rsidRPr="005B57CF">
        <w:rPr>
          <w:u w:val="single"/>
        </w:rPr>
        <w:t xml:space="preserve"> that culminates, inevitably, in the </w:t>
      </w:r>
      <w:r w:rsidRPr="005B57CF">
        <w:rPr>
          <w:b/>
          <w:iCs/>
          <w:sz w:val="26"/>
          <w:u w:val="single"/>
          <w:bdr w:val="single" w:sz="18" w:space="0" w:color="auto"/>
        </w:rPr>
        <w:t>genocidal logic</w:t>
      </w:r>
      <w:r w:rsidRPr="005B57CF">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5B57CF">
        <w:rPr>
          <w:b/>
          <w:iCs/>
          <w:sz w:val="26"/>
          <w:highlight w:val="cyan"/>
          <w:u w:val="single"/>
          <w:bdr w:val="single" w:sz="18" w:space="0" w:color="auto"/>
        </w:rPr>
        <w:t>resistance</w:t>
      </w:r>
      <w:r w:rsidRPr="005B57CF">
        <w:rPr>
          <w:highlight w:val="cyan"/>
          <w:u w:val="single"/>
        </w:rPr>
        <w:t xml:space="preserve"> to</w:t>
      </w:r>
      <w:r w:rsidRPr="005B57CF">
        <w:rPr>
          <w:u w:val="single"/>
        </w:rPr>
        <w:t xml:space="preserve"> historicism and </w:t>
      </w:r>
      <w:r w:rsidRPr="005B57CF">
        <w:rPr>
          <w:b/>
          <w:iCs/>
          <w:sz w:val="26"/>
          <w:highlight w:val="cyan"/>
          <w:u w:val="single"/>
          <w:bdr w:val="single" w:sz="18" w:space="0" w:color="auto"/>
        </w:rPr>
        <w:t>state phobia</w:t>
      </w:r>
      <w:r w:rsidRPr="005B57CF">
        <w:rPr>
          <w:u w:val="single"/>
        </w:rPr>
        <w:t xml:space="preserve">, then, </w:t>
      </w:r>
      <w:r w:rsidRPr="005B57CF">
        <w:rPr>
          <w:highlight w:val="cyan"/>
          <w:u w:val="single"/>
        </w:rPr>
        <w:t>are</w:t>
      </w:r>
      <w:r w:rsidRPr="005B57CF">
        <w:rPr>
          <w:u w:val="single"/>
        </w:rPr>
        <w:t xml:space="preserve"> yet further </w:t>
      </w:r>
      <w:r w:rsidRPr="005B57CF">
        <w:rPr>
          <w:b/>
          <w:iCs/>
          <w:sz w:val="26"/>
          <w:highlight w:val="cyan"/>
          <w:u w:val="single"/>
          <w:bdr w:val="single" w:sz="18" w:space="0" w:color="auto"/>
        </w:rPr>
        <w:t>resistances</w:t>
      </w:r>
      <w:r w:rsidRPr="005B57CF">
        <w:rPr>
          <w:highlight w:val="cyan"/>
          <w:u w:val="single"/>
        </w:rPr>
        <w:t xml:space="preserve"> to </w:t>
      </w:r>
      <w:r w:rsidRPr="005B57CF">
        <w:rPr>
          <w:b/>
          <w:iCs/>
          <w:sz w:val="26"/>
          <w:highlight w:val="cyan"/>
          <w:u w:val="single"/>
          <w:bdr w:val="single" w:sz="18" w:space="0" w:color="auto"/>
        </w:rPr>
        <w:t>totalitarianism</w:t>
      </w:r>
      <w:r w:rsidRPr="005B57CF">
        <w:rPr>
          <w:sz w:val="12"/>
        </w:rPr>
        <w:t>—of theory (or science) but also of specific state forms and beliefs about the state and its forms that function in totalitarian ways.</w:t>
      </w:r>
    </w:p>
    <w:p w14:paraId="0B7F769E"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Ceding the </w:t>
      </w:r>
      <w:r w:rsidRPr="005B57CF">
        <w:rPr>
          <w:rFonts w:eastAsiaTheme="majorEastAsia" w:cstheme="majorBidi"/>
          <w:b/>
          <w:iCs/>
          <w:sz w:val="26"/>
          <w:u w:val="single"/>
        </w:rPr>
        <w:t>political</w:t>
      </w:r>
      <w:r w:rsidRPr="005B57CF">
        <w:rPr>
          <w:rFonts w:eastAsiaTheme="majorEastAsia" w:cstheme="majorBidi"/>
          <w:b/>
          <w:iCs/>
          <w:sz w:val="26"/>
        </w:rPr>
        <w:t xml:space="preserve"> to the </w:t>
      </w:r>
      <w:r w:rsidRPr="005B57CF">
        <w:rPr>
          <w:rFonts w:eastAsiaTheme="majorEastAsia" w:cstheme="majorBidi"/>
          <w:b/>
          <w:iCs/>
          <w:sz w:val="26"/>
          <w:u w:val="single"/>
        </w:rPr>
        <w:t>corporate</w:t>
      </w:r>
      <w:r w:rsidRPr="005B57CF">
        <w:rPr>
          <w:rFonts w:eastAsiaTheme="majorEastAsia" w:cstheme="majorBidi"/>
          <w:b/>
          <w:iCs/>
          <w:sz w:val="26"/>
        </w:rPr>
        <w:t xml:space="preserve"> and </w:t>
      </w:r>
      <w:r w:rsidRPr="005B57CF">
        <w:rPr>
          <w:rFonts w:eastAsiaTheme="majorEastAsia" w:cstheme="majorBidi"/>
          <w:b/>
          <w:iCs/>
          <w:sz w:val="26"/>
          <w:u w:val="single"/>
        </w:rPr>
        <w:t>right</w:t>
      </w:r>
      <w:r w:rsidRPr="005B57CF">
        <w:rPr>
          <w:rFonts w:eastAsiaTheme="majorEastAsia" w:cstheme="majorBidi"/>
          <w:b/>
          <w:iCs/>
          <w:sz w:val="26"/>
        </w:rPr>
        <w:t xml:space="preserve"> ensures </w:t>
      </w:r>
      <w:r w:rsidRPr="005B57CF">
        <w:rPr>
          <w:rFonts w:eastAsiaTheme="majorEastAsia" w:cstheme="majorBidi"/>
          <w:b/>
          <w:iCs/>
          <w:sz w:val="26"/>
          <w:u w:val="single"/>
        </w:rPr>
        <w:t>extinction</w:t>
      </w:r>
      <w:r w:rsidRPr="005B57CF">
        <w:rPr>
          <w:rFonts w:eastAsiaTheme="majorEastAsia" w:cstheme="majorBidi"/>
          <w:b/>
          <w:iCs/>
          <w:sz w:val="26"/>
        </w:rPr>
        <w:t xml:space="preserve"> via </w:t>
      </w:r>
      <w:r w:rsidRPr="005B57CF">
        <w:rPr>
          <w:rFonts w:eastAsiaTheme="majorEastAsia" w:cstheme="majorBidi"/>
          <w:b/>
          <w:iCs/>
          <w:sz w:val="26"/>
          <w:u w:val="single"/>
        </w:rPr>
        <w:t>climate</w:t>
      </w:r>
      <w:r w:rsidRPr="005B57CF">
        <w:rPr>
          <w:rFonts w:eastAsiaTheme="majorEastAsia" w:cstheme="majorBidi"/>
          <w:b/>
          <w:iCs/>
          <w:sz w:val="26"/>
        </w:rPr>
        <w:t xml:space="preserve">, </w:t>
      </w:r>
      <w:r w:rsidRPr="005B57CF">
        <w:rPr>
          <w:rFonts w:eastAsiaTheme="majorEastAsia" w:cstheme="majorBidi"/>
          <w:b/>
          <w:iCs/>
          <w:sz w:val="26"/>
          <w:u w:val="single"/>
        </w:rPr>
        <w:t>starvation</w:t>
      </w:r>
      <w:r w:rsidRPr="005B57CF">
        <w:rPr>
          <w:rFonts w:eastAsiaTheme="majorEastAsia" w:cstheme="majorBidi"/>
          <w:b/>
          <w:iCs/>
          <w:sz w:val="26"/>
        </w:rPr>
        <w:t xml:space="preserve">, or </w:t>
      </w:r>
      <w:r w:rsidRPr="005B57CF">
        <w:rPr>
          <w:rFonts w:eastAsiaTheme="majorEastAsia" w:cstheme="majorBidi"/>
          <w:b/>
          <w:iCs/>
          <w:sz w:val="26"/>
          <w:u w:val="single"/>
        </w:rPr>
        <w:t>war</w:t>
      </w:r>
      <w:r w:rsidRPr="005B57CF">
        <w:rPr>
          <w:rFonts w:eastAsiaTheme="majorEastAsia" w:cstheme="majorBidi"/>
          <w:b/>
          <w:iCs/>
          <w:sz w:val="26"/>
        </w:rPr>
        <w:t xml:space="preserve">. </w:t>
      </w:r>
    </w:p>
    <w:p w14:paraId="33F63B94" w14:textId="77777777" w:rsidR="005B57CF" w:rsidRPr="005B57CF" w:rsidRDefault="005B57CF" w:rsidP="005B57CF">
      <w:r w:rsidRPr="005B57CF">
        <w:rPr>
          <w:b/>
          <w:bCs/>
          <w:color w:val="080808"/>
          <w:sz w:val="26"/>
        </w:rPr>
        <w:t>Srnicek ’13</w:t>
      </w:r>
      <w:r w:rsidRPr="005B57CF">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rsidRPr="005B57CF">
        <w:t xml:space="preserve"> 2013</w:t>
      </w:r>
      <w:proofErr w:type="gramEnd"/>
      <w:r w:rsidRPr="005B57CF">
        <w:t xml:space="preserve">. </w:t>
      </w:r>
      <w:r w:rsidRPr="005B57CF">
        <w:rPr>
          <w:i/>
          <w:iCs/>
        </w:rPr>
        <w:t>Critical Legal Thinking</w:t>
      </w:r>
      <w:r w:rsidRPr="005B57CF">
        <w:t xml:space="preserve"> “#ACCELERATE MANIFESTO for an Accelerationist Politics” https://criticallegalthinking.com/2013/05/14/accelerate-manifesto-for-an-accelerationist-politics/ // </w:t>
      </w:r>
      <w:proofErr w:type="spellStart"/>
      <w:r w:rsidRPr="005B57CF">
        <w:rPr>
          <w:i/>
        </w:rPr>
        <w:t>q.c.</w:t>
      </w:r>
      <w:proofErr w:type="spellEnd"/>
      <w:r w:rsidRPr="005B57CF">
        <w:t>]</w:t>
      </w:r>
    </w:p>
    <w:p w14:paraId="08586EBE" w14:textId="77777777" w:rsidR="005B57CF" w:rsidRPr="005B57CF" w:rsidRDefault="005B57CF" w:rsidP="005B57CF">
      <w:pPr>
        <w:rPr>
          <w:sz w:val="12"/>
        </w:rPr>
      </w:pPr>
      <w:r w:rsidRPr="005B57CF">
        <w:rPr>
          <w:sz w:val="12"/>
        </w:rPr>
        <w:t>01. INTRODUCTION: On the Conjuncture</w:t>
      </w:r>
    </w:p>
    <w:p w14:paraId="439D178F" w14:textId="77777777" w:rsidR="005B57CF" w:rsidRPr="005B57CF" w:rsidRDefault="005B57CF" w:rsidP="005B57CF">
      <w:pPr>
        <w:rPr>
          <w:sz w:val="12"/>
        </w:rPr>
      </w:pPr>
      <w:r w:rsidRPr="005B57CF">
        <w:rPr>
          <w:sz w:val="12"/>
        </w:rPr>
        <w:t xml:space="preserve">1. </w:t>
      </w:r>
      <w:r w:rsidRPr="005B57CF">
        <w:rPr>
          <w:u w:val="single"/>
        </w:rPr>
        <w:t xml:space="preserve">At the beginning of the second decade of the Twenty-First Century, global </w:t>
      </w:r>
      <w:r w:rsidRPr="005B57CF">
        <w:rPr>
          <w:b/>
          <w:iCs/>
          <w:sz w:val="26"/>
          <w:u w:val="single"/>
          <w:bdr w:val="single" w:sz="18" w:space="0" w:color="auto"/>
        </w:rPr>
        <w:t>civilization</w:t>
      </w:r>
      <w:r w:rsidRPr="005B57CF">
        <w:rPr>
          <w:u w:val="single"/>
        </w:rPr>
        <w:t xml:space="preserve"> faces a new breed of </w:t>
      </w:r>
      <w:r w:rsidRPr="005B57CF">
        <w:rPr>
          <w:b/>
          <w:iCs/>
          <w:sz w:val="26"/>
          <w:u w:val="single"/>
          <w:bdr w:val="single" w:sz="18" w:space="0" w:color="auto"/>
        </w:rPr>
        <w:t>cataclysm</w:t>
      </w:r>
      <w:r w:rsidRPr="005B57CF">
        <w:rPr>
          <w:u w:val="single"/>
        </w:rPr>
        <w:t>.</w:t>
      </w:r>
      <w:r w:rsidRPr="005B57CF">
        <w:rPr>
          <w:sz w:val="12"/>
        </w:rPr>
        <w:t xml:space="preserve"> These coming apocalypses ridicule the norms and </w:t>
      </w:r>
      <w:proofErr w:type="spellStart"/>
      <w:r w:rsidRPr="005B57CF">
        <w:rPr>
          <w:sz w:val="12"/>
        </w:rPr>
        <w:t>organisational</w:t>
      </w:r>
      <w:proofErr w:type="spellEnd"/>
      <w:r w:rsidRPr="005B57CF">
        <w:rPr>
          <w:sz w:val="12"/>
        </w:rPr>
        <w:t xml:space="preserve"> structures of the politics which were forged in the birth of the nation-state, the rise of capitalism, and a Twentieth Century of unprecedented wars.</w:t>
      </w:r>
    </w:p>
    <w:p w14:paraId="7C9DAD0D" w14:textId="77777777" w:rsidR="005B57CF" w:rsidRPr="005B57CF" w:rsidRDefault="005B57CF" w:rsidP="005B57CF">
      <w:pPr>
        <w:rPr>
          <w:sz w:val="12"/>
        </w:rPr>
      </w:pPr>
      <w:r w:rsidRPr="005B57CF">
        <w:rPr>
          <w:sz w:val="12"/>
        </w:rPr>
        <w:t xml:space="preserve">2. </w:t>
      </w:r>
      <w:r w:rsidRPr="005B57CF">
        <w:rPr>
          <w:u w:val="single"/>
        </w:rPr>
        <w:t xml:space="preserve">Most significant is the </w:t>
      </w:r>
      <w:r w:rsidRPr="005B57CF">
        <w:rPr>
          <w:b/>
          <w:iCs/>
          <w:sz w:val="26"/>
          <w:highlight w:val="cyan"/>
          <w:u w:val="single"/>
          <w:bdr w:val="single" w:sz="18" w:space="0" w:color="auto"/>
        </w:rPr>
        <w:t>breakdown</w:t>
      </w:r>
      <w:r w:rsidRPr="005B57CF">
        <w:rPr>
          <w:highlight w:val="cyan"/>
          <w:u w:val="single"/>
        </w:rPr>
        <w:t xml:space="preserve"> of the</w:t>
      </w:r>
      <w:r w:rsidRPr="005B57CF">
        <w:rPr>
          <w:u w:val="single"/>
        </w:rPr>
        <w:t xml:space="preserve"> </w:t>
      </w:r>
      <w:r w:rsidRPr="005B57CF">
        <w:rPr>
          <w:b/>
          <w:iCs/>
          <w:sz w:val="26"/>
          <w:u w:val="single"/>
          <w:bdr w:val="single" w:sz="18" w:space="0" w:color="auto"/>
        </w:rPr>
        <w:t xml:space="preserve">planetary </w:t>
      </w:r>
      <w:r w:rsidRPr="005B57CF">
        <w:rPr>
          <w:b/>
          <w:iCs/>
          <w:sz w:val="26"/>
          <w:highlight w:val="cyan"/>
          <w:u w:val="single"/>
          <w:bdr w:val="single" w:sz="18" w:space="0" w:color="auto"/>
        </w:rPr>
        <w:t>climatic system</w:t>
      </w:r>
      <w:r w:rsidRPr="005B57CF">
        <w:rPr>
          <w:u w:val="single"/>
        </w:rPr>
        <w:t xml:space="preserve">. In time, this </w:t>
      </w:r>
      <w:r w:rsidRPr="005B57CF">
        <w:rPr>
          <w:highlight w:val="cyan"/>
          <w:u w:val="single"/>
        </w:rPr>
        <w:t>threatens</w:t>
      </w:r>
      <w:r w:rsidRPr="005B57CF">
        <w:rPr>
          <w:u w:val="single"/>
        </w:rPr>
        <w:t xml:space="preserve"> the continued </w:t>
      </w:r>
      <w:r w:rsidRPr="005B57CF">
        <w:rPr>
          <w:b/>
          <w:iCs/>
          <w:sz w:val="26"/>
          <w:highlight w:val="cyan"/>
          <w:u w:val="single"/>
          <w:bdr w:val="single" w:sz="18" w:space="0" w:color="auto"/>
        </w:rPr>
        <w:t>existence</w:t>
      </w:r>
      <w:r w:rsidRPr="005B57CF">
        <w:rPr>
          <w:highlight w:val="cyan"/>
          <w:u w:val="single"/>
        </w:rPr>
        <w:t xml:space="preserve"> of the</w:t>
      </w:r>
      <w:r w:rsidRPr="005B57CF">
        <w:rPr>
          <w:u w:val="single"/>
        </w:rPr>
        <w:t xml:space="preserve"> present global </w:t>
      </w:r>
      <w:r w:rsidRPr="005B57CF">
        <w:rPr>
          <w:b/>
          <w:iCs/>
          <w:sz w:val="26"/>
          <w:highlight w:val="cyan"/>
          <w:u w:val="single"/>
          <w:bdr w:val="single" w:sz="18" w:space="0" w:color="auto"/>
        </w:rPr>
        <w:t>human population</w:t>
      </w:r>
      <w:r w:rsidRPr="005B57CF">
        <w:rPr>
          <w:u w:val="single"/>
        </w:rPr>
        <w:t xml:space="preserve">. Though this is the most </w:t>
      </w:r>
      <w:r w:rsidRPr="005B57CF">
        <w:rPr>
          <w:b/>
          <w:iCs/>
          <w:sz w:val="26"/>
          <w:u w:val="single"/>
          <w:bdr w:val="single" w:sz="18" w:space="0" w:color="auto"/>
        </w:rPr>
        <w:t>critical</w:t>
      </w:r>
      <w:r w:rsidRPr="005B57CF">
        <w:rPr>
          <w:u w:val="single"/>
        </w:rPr>
        <w:t xml:space="preserve"> of the </w:t>
      </w:r>
      <w:r w:rsidRPr="005B57CF">
        <w:rPr>
          <w:b/>
          <w:iCs/>
          <w:sz w:val="26"/>
          <w:u w:val="single"/>
          <w:bdr w:val="single" w:sz="18" w:space="0" w:color="auto"/>
        </w:rPr>
        <w:t>threats</w:t>
      </w:r>
      <w:r w:rsidRPr="005B57CF">
        <w:rPr>
          <w:u w:val="single"/>
        </w:rPr>
        <w:t xml:space="preserve"> which face </w:t>
      </w:r>
      <w:r w:rsidRPr="005B57CF">
        <w:rPr>
          <w:b/>
          <w:iCs/>
          <w:sz w:val="26"/>
          <w:u w:val="single"/>
          <w:bdr w:val="single" w:sz="18" w:space="0" w:color="auto"/>
        </w:rPr>
        <w:t>humanity</w:t>
      </w:r>
      <w:r w:rsidRPr="005B57CF">
        <w:rPr>
          <w:u w:val="single"/>
        </w:rPr>
        <w:t xml:space="preserve">, </w:t>
      </w:r>
      <w:r w:rsidRPr="005B57CF">
        <w:rPr>
          <w:highlight w:val="cyan"/>
          <w:u w:val="single"/>
        </w:rPr>
        <w:t>a series of</w:t>
      </w:r>
      <w:r w:rsidRPr="005B57CF">
        <w:rPr>
          <w:u w:val="single"/>
        </w:rPr>
        <w:t xml:space="preserve"> lesser but potentially equally </w:t>
      </w:r>
      <w:proofErr w:type="spellStart"/>
      <w:r w:rsidRPr="005B57CF">
        <w:rPr>
          <w:u w:val="single"/>
        </w:rPr>
        <w:t>destabilising</w:t>
      </w:r>
      <w:proofErr w:type="spellEnd"/>
      <w:r w:rsidRPr="005B57CF">
        <w:rPr>
          <w:u w:val="single"/>
        </w:rPr>
        <w:t xml:space="preserve"> </w:t>
      </w:r>
      <w:r w:rsidRPr="005B57CF">
        <w:rPr>
          <w:highlight w:val="cyan"/>
          <w:u w:val="single"/>
        </w:rPr>
        <w:t>problems</w:t>
      </w:r>
      <w:r w:rsidRPr="005B57CF">
        <w:rPr>
          <w:u w:val="single"/>
        </w:rPr>
        <w:t xml:space="preserve"> exist </w:t>
      </w:r>
      <w:r w:rsidRPr="005B57CF">
        <w:rPr>
          <w:b/>
          <w:iCs/>
          <w:sz w:val="26"/>
          <w:u w:val="single"/>
          <w:bdr w:val="single" w:sz="18" w:space="0" w:color="auto"/>
        </w:rPr>
        <w:t>alongside</w:t>
      </w:r>
      <w:r w:rsidRPr="005B57CF">
        <w:rPr>
          <w:u w:val="single"/>
        </w:rPr>
        <w:t xml:space="preserve"> and </w:t>
      </w:r>
      <w:r w:rsidRPr="005B57CF">
        <w:rPr>
          <w:b/>
          <w:iCs/>
          <w:sz w:val="26"/>
          <w:highlight w:val="cyan"/>
          <w:u w:val="single"/>
          <w:bdr w:val="single" w:sz="18" w:space="0" w:color="auto"/>
        </w:rPr>
        <w:t>intersect</w:t>
      </w:r>
      <w:r w:rsidRPr="005B57CF">
        <w:rPr>
          <w:u w:val="single"/>
        </w:rPr>
        <w:t xml:space="preserve"> with it. </w:t>
      </w:r>
      <w:r w:rsidRPr="005B57CF">
        <w:rPr>
          <w:highlight w:val="cyan"/>
          <w:u w:val="single"/>
        </w:rPr>
        <w:t xml:space="preserve">Terminal resource </w:t>
      </w:r>
      <w:r w:rsidRPr="005B57CF">
        <w:rPr>
          <w:b/>
          <w:iCs/>
          <w:sz w:val="26"/>
          <w:highlight w:val="cyan"/>
          <w:u w:val="single"/>
          <w:bdr w:val="single" w:sz="18" w:space="0" w:color="auto"/>
        </w:rPr>
        <w:t>depletion</w:t>
      </w:r>
      <w:r w:rsidRPr="005B57CF">
        <w:rPr>
          <w:u w:val="single"/>
        </w:rPr>
        <w:t xml:space="preserve">, especially in water and energy reserves, </w:t>
      </w:r>
      <w:r w:rsidRPr="005B57CF">
        <w:rPr>
          <w:highlight w:val="cyan"/>
          <w:u w:val="single"/>
        </w:rPr>
        <w:t>offers</w:t>
      </w:r>
      <w:r w:rsidRPr="005B57CF">
        <w:rPr>
          <w:u w:val="single"/>
        </w:rPr>
        <w:t xml:space="preserve"> the prospect of </w:t>
      </w:r>
      <w:r w:rsidRPr="005B57CF">
        <w:rPr>
          <w:b/>
          <w:iCs/>
          <w:sz w:val="26"/>
          <w:highlight w:val="cyan"/>
          <w:u w:val="single"/>
          <w:bdr w:val="single" w:sz="18" w:space="0" w:color="auto"/>
        </w:rPr>
        <w:t>mass starvation</w:t>
      </w:r>
      <w:r w:rsidRPr="005B57CF">
        <w:rPr>
          <w:u w:val="single"/>
        </w:rPr>
        <w:t xml:space="preserve">, </w:t>
      </w:r>
      <w:r w:rsidRPr="005B57CF">
        <w:rPr>
          <w:b/>
          <w:iCs/>
          <w:sz w:val="26"/>
          <w:u w:val="single"/>
          <w:bdr w:val="single" w:sz="18" w:space="0" w:color="auto"/>
        </w:rPr>
        <w:t>collapsing economic</w:t>
      </w:r>
      <w:r w:rsidRPr="005B57CF">
        <w:rPr>
          <w:u w:val="single"/>
        </w:rPr>
        <w:t xml:space="preserve"> paradigms, </w:t>
      </w:r>
      <w:r w:rsidRPr="005B57CF">
        <w:rPr>
          <w:highlight w:val="cyan"/>
          <w:u w:val="single"/>
        </w:rPr>
        <w:t xml:space="preserve">and </w:t>
      </w:r>
      <w:r w:rsidRPr="005B57CF">
        <w:rPr>
          <w:b/>
          <w:iCs/>
          <w:sz w:val="26"/>
          <w:highlight w:val="cyan"/>
          <w:u w:val="single"/>
          <w:bdr w:val="single" w:sz="18" w:space="0" w:color="auto"/>
        </w:rPr>
        <w:t>new</w:t>
      </w:r>
      <w:r w:rsidRPr="005B57CF">
        <w:rPr>
          <w:u w:val="single"/>
        </w:rPr>
        <w:t xml:space="preserve"> hot and cold </w:t>
      </w:r>
      <w:r w:rsidRPr="005B57CF">
        <w:rPr>
          <w:b/>
          <w:iCs/>
          <w:sz w:val="26"/>
          <w:highlight w:val="cyan"/>
          <w:u w:val="single"/>
          <w:bdr w:val="single" w:sz="18" w:space="0" w:color="auto"/>
        </w:rPr>
        <w:t>wars</w:t>
      </w:r>
      <w:r w:rsidRPr="005B57CF">
        <w:rPr>
          <w:u w:val="single"/>
        </w:rPr>
        <w:t>.</w:t>
      </w:r>
      <w:r w:rsidRPr="005B57CF">
        <w:rPr>
          <w:sz w:val="12"/>
        </w:rPr>
        <w:t xml:space="preserve"> Continued financial crisis has led governments to embrace the paralyzing death spiral policies of austerity, </w:t>
      </w:r>
      <w:proofErr w:type="spellStart"/>
      <w:r w:rsidRPr="005B57CF">
        <w:rPr>
          <w:sz w:val="12"/>
        </w:rPr>
        <w:t>privatisation</w:t>
      </w:r>
      <w:proofErr w:type="spellEnd"/>
      <w:r w:rsidRPr="005B57CF">
        <w:rPr>
          <w:sz w:val="12"/>
        </w:rPr>
        <w:t xml:space="preserve"> of social welfare services, mass unemployment, and stagnating wages. Increasing automation in production processes including ‘intellectual </w:t>
      </w:r>
      <w:proofErr w:type="spellStart"/>
      <w:r w:rsidRPr="005B57CF">
        <w:rPr>
          <w:sz w:val="12"/>
        </w:rPr>
        <w:t>labour</w:t>
      </w:r>
      <w:proofErr w:type="spellEnd"/>
      <w:r w:rsidRPr="005B57CF">
        <w:rPr>
          <w:sz w:val="12"/>
        </w:rPr>
        <w:t>’ is evidence of the secular crisis of capitalism, soon to render it incapable of maintaining current standards of living for even the former middle classes of the global north.</w:t>
      </w:r>
    </w:p>
    <w:p w14:paraId="4804BF56" w14:textId="77777777" w:rsidR="005B57CF" w:rsidRPr="005B57CF" w:rsidRDefault="005B57CF" w:rsidP="005B57CF">
      <w:pPr>
        <w:rPr>
          <w:u w:val="single"/>
        </w:rPr>
      </w:pPr>
      <w:r w:rsidRPr="005B57CF">
        <w:rPr>
          <w:sz w:val="12"/>
        </w:rPr>
        <w:t xml:space="preserve">3. </w:t>
      </w:r>
      <w:r w:rsidRPr="005B57CF">
        <w:rPr>
          <w:u w:val="single"/>
        </w:rPr>
        <w:t xml:space="preserve">In contrast to these ever-accelerating </w:t>
      </w:r>
      <w:r w:rsidRPr="005B57CF">
        <w:rPr>
          <w:b/>
          <w:iCs/>
          <w:sz w:val="26"/>
          <w:u w:val="single"/>
          <w:bdr w:val="single" w:sz="18" w:space="0" w:color="auto"/>
        </w:rPr>
        <w:t>catastrophes</w:t>
      </w:r>
      <w:r w:rsidRPr="005B57CF">
        <w:rPr>
          <w:u w:val="single"/>
        </w:rPr>
        <w:t xml:space="preserve">, </w:t>
      </w:r>
      <w:r w:rsidRPr="005B57CF">
        <w:rPr>
          <w:b/>
          <w:iCs/>
          <w:sz w:val="26"/>
          <w:u w:val="single"/>
          <w:bdr w:val="single" w:sz="18" w:space="0" w:color="auto"/>
        </w:rPr>
        <w:t>today’s politics</w:t>
      </w:r>
      <w:r w:rsidRPr="005B57CF">
        <w:rPr>
          <w:u w:val="single"/>
        </w:rPr>
        <w:t xml:space="preserve"> is beset by an inability to generate the new ideas and modes of </w:t>
      </w:r>
      <w:proofErr w:type="spellStart"/>
      <w:r w:rsidRPr="005B57CF">
        <w:rPr>
          <w:b/>
          <w:iCs/>
          <w:sz w:val="26"/>
          <w:u w:val="single"/>
          <w:bdr w:val="single" w:sz="18" w:space="0" w:color="auto"/>
        </w:rPr>
        <w:t>organisation</w:t>
      </w:r>
      <w:proofErr w:type="spellEnd"/>
      <w:r w:rsidRPr="005B57CF">
        <w:rPr>
          <w:u w:val="single"/>
        </w:rPr>
        <w:t xml:space="preserve"> necessary to </w:t>
      </w:r>
      <w:r w:rsidRPr="005B57CF">
        <w:rPr>
          <w:b/>
          <w:iCs/>
          <w:sz w:val="26"/>
          <w:u w:val="single"/>
          <w:bdr w:val="single" w:sz="18" w:space="0" w:color="auto"/>
        </w:rPr>
        <w:t>transform</w:t>
      </w:r>
      <w:r w:rsidRPr="005B57CF">
        <w:rPr>
          <w:u w:val="single"/>
        </w:rPr>
        <w:t xml:space="preserve"> our </w:t>
      </w:r>
      <w:r w:rsidRPr="005B57CF">
        <w:rPr>
          <w:b/>
          <w:iCs/>
          <w:sz w:val="26"/>
          <w:u w:val="single"/>
          <w:bdr w:val="single" w:sz="18" w:space="0" w:color="auto"/>
        </w:rPr>
        <w:t>societies</w:t>
      </w:r>
      <w:r w:rsidRPr="005B57CF">
        <w:rPr>
          <w:u w:val="single"/>
        </w:rPr>
        <w:t xml:space="preserve"> to </w:t>
      </w:r>
      <w:r w:rsidRPr="005B57CF">
        <w:rPr>
          <w:b/>
          <w:iCs/>
          <w:sz w:val="26"/>
          <w:u w:val="single"/>
          <w:bdr w:val="single" w:sz="18" w:space="0" w:color="auto"/>
        </w:rPr>
        <w:t>confront and resolve</w:t>
      </w:r>
      <w:r w:rsidRPr="005B57CF">
        <w:rPr>
          <w:u w:val="single"/>
        </w:rPr>
        <w:t xml:space="preserve"> the coming </w:t>
      </w:r>
      <w:r w:rsidRPr="005B57CF">
        <w:rPr>
          <w:b/>
          <w:iCs/>
          <w:sz w:val="26"/>
          <w:u w:val="single"/>
          <w:bdr w:val="single" w:sz="18" w:space="0" w:color="auto"/>
        </w:rPr>
        <w:t>annihilations</w:t>
      </w:r>
      <w:r w:rsidRPr="005B57CF">
        <w:rPr>
          <w:u w:val="single"/>
        </w:rPr>
        <w:t xml:space="preserve">. </w:t>
      </w:r>
      <w:r w:rsidRPr="005B57CF">
        <w:rPr>
          <w:highlight w:val="cyan"/>
          <w:u w:val="single"/>
        </w:rPr>
        <w:t xml:space="preserve">While </w:t>
      </w:r>
      <w:r w:rsidRPr="005B57CF">
        <w:rPr>
          <w:b/>
          <w:iCs/>
          <w:sz w:val="26"/>
          <w:highlight w:val="cyan"/>
          <w:u w:val="single"/>
          <w:bdr w:val="single" w:sz="18" w:space="0" w:color="auto"/>
        </w:rPr>
        <w:t>crisis</w:t>
      </w:r>
      <w:r w:rsidRPr="005B57CF">
        <w:rPr>
          <w:highlight w:val="cyan"/>
          <w:u w:val="single"/>
        </w:rPr>
        <w:t xml:space="preserve"> gathers force and speed, </w:t>
      </w:r>
      <w:r w:rsidRPr="005B57CF">
        <w:rPr>
          <w:b/>
          <w:iCs/>
          <w:sz w:val="26"/>
          <w:highlight w:val="cyan"/>
          <w:u w:val="single"/>
          <w:bdr w:val="single" w:sz="18" w:space="0" w:color="auto"/>
        </w:rPr>
        <w:t>politics withers and retreats</w:t>
      </w:r>
      <w:r w:rsidRPr="005B57CF">
        <w:rPr>
          <w:u w:val="single"/>
        </w:rPr>
        <w:t>. In this</w:t>
      </w:r>
      <w:r w:rsidRPr="005B57CF">
        <w:rPr>
          <w:strike/>
          <w:sz w:val="12"/>
          <w:szCs w:val="12"/>
        </w:rPr>
        <w:t xml:space="preserve"> paralysis </w:t>
      </w:r>
      <w:r w:rsidRPr="005B57CF">
        <w:rPr>
          <w:u w:val="single"/>
        </w:rPr>
        <w:t xml:space="preserve">[halting] of the political imaginary, </w:t>
      </w:r>
      <w:r w:rsidRPr="005B57CF">
        <w:rPr>
          <w:b/>
          <w:iCs/>
          <w:sz w:val="26"/>
          <w:u w:val="single"/>
          <w:bdr w:val="single" w:sz="18" w:space="0" w:color="auto"/>
        </w:rPr>
        <w:t>the future has been cancelled</w:t>
      </w:r>
      <w:r w:rsidRPr="005B57CF">
        <w:rPr>
          <w:u w:val="single"/>
        </w:rPr>
        <w:t>.</w:t>
      </w:r>
    </w:p>
    <w:p w14:paraId="792D2A91" w14:textId="77777777" w:rsidR="005B57CF" w:rsidRPr="005B57CF" w:rsidRDefault="005B57CF" w:rsidP="005B57CF">
      <w:pPr>
        <w:rPr>
          <w:sz w:val="12"/>
        </w:rPr>
      </w:pPr>
      <w:r w:rsidRPr="005B57CF">
        <w:rPr>
          <w:sz w:val="12"/>
        </w:rPr>
        <w:t xml:space="preserve">4. Since 1979, the hegemonic global political ideology has been neoliberalism, found in some variant throughout the leading economic powers. </w:t>
      </w:r>
      <w:proofErr w:type="gramStart"/>
      <w:r w:rsidRPr="005B57CF">
        <w:rPr>
          <w:sz w:val="12"/>
        </w:rPr>
        <w:t>In spite of</w:t>
      </w:r>
      <w:proofErr w:type="gramEnd"/>
      <w:r w:rsidRPr="005B57CF">
        <w:rPr>
          <w:sz w:val="12"/>
        </w:rPr>
        <w:t xml:space="preserve"> the deep structural challenges the new global problems present to it, most immediately the credit, financial, and fiscal crises since 2007–8, neoliberal </w:t>
      </w:r>
      <w:proofErr w:type="spellStart"/>
      <w:r w:rsidRPr="005B57CF">
        <w:rPr>
          <w:sz w:val="12"/>
        </w:rPr>
        <w:t>programmes</w:t>
      </w:r>
      <w:proofErr w:type="spellEnd"/>
      <w:r w:rsidRPr="005B57CF">
        <w:rPr>
          <w:sz w:val="12"/>
        </w:rPr>
        <w:t xml:space="preserve">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5B57CF">
        <w:rPr>
          <w:sz w:val="12"/>
        </w:rPr>
        <w:t>in spite of</w:t>
      </w:r>
      <w:proofErr w:type="gramEnd"/>
      <w:r w:rsidRPr="005B57CF">
        <w:rPr>
          <w:sz w:val="12"/>
        </w:rPr>
        <w:t xml:space="preserve"> the </w:t>
      </w:r>
      <w:proofErr w:type="gramStart"/>
      <w:r w:rsidRPr="005B57CF">
        <w:rPr>
          <w:sz w:val="12"/>
        </w:rPr>
        <w:t>immediately</w:t>
      </w:r>
      <w:proofErr w:type="gramEnd"/>
      <w:r w:rsidRPr="005B57CF">
        <w:rPr>
          <w:sz w:val="12"/>
        </w:rPr>
        <w:t xml:space="preserve"> negative economic and social effects of such policies, and the </w:t>
      </w:r>
      <w:proofErr w:type="gramStart"/>
      <w:r w:rsidRPr="005B57CF">
        <w:rPr>
          <w:sz w:val="12"/>
        </w:rPr>
        <w:t>longer term</w:t>
      </w:r>
      <w:proofErr w:type="gramEnd"/>
      <w:r w:rsidRPr="005B57CF">
        <w:rPr>
          <w:sz w:val="12"/>
        </w:rPr>
        <w:t xml:space="preserve"> fundamental barriers posed by the new global crises.</w:t>
      </w:r>
    </w:p>
    <w:p w14:paraId="54C70532" w14:textId="77777777" w:rsidR="005B57CF" w:rsidRPr="005B57CF" w:rsidRDefault="005B57CF" w:rsidP="005B57CF">
      <w:pPr>
        <w:rPr>
          <w:u w:val="single"/>
        </w:rPr>
      </w:pPr>
      <w:r w:rsidRPr="005B57CF">
        <w:rPr>
          <w:sz w:val="12"/>
        </w:rPr>
        <w:t xml:space="preserve">5. </w:t>
      </w:r>
      <w:r w:rsidRPr="005B57CF">
        <w:rPr>
          <w:u w:val="single"/>
        </w:rPr>
        <w:t xml:space="preserve">That </w:t>
      </w:r>
      <w:r w:rsidRPr="005B57CF">
        <w:rPr>
          <w:highlight w:val="cyan"/>
          <w:u w:val="single"/>
        </w:rPr>
        <w:t xml:space="preserve">the forces of </w:t>
      </w:r>
      <w:r w:rsidRPr="005B57CF">
        <w:rPr>
          <w:b/>
          <w:iCs/>
          <w:sz w:val="26"/>
          <w:highlight w:val="cyan"/>
          <w:u w:val="single"/>
          <w:bdr w:val="single" w:sz="18" w:space="0" w:color="auto"/>
        </w:rPr>
        <w:t>right wing governmental</w:t>
      </w:r>
      <w:r w:rsidRPr="005B57CF">
        <w:rPr>
          <w:highlight w:val="cyan"/>
          <w:u w:val="single"/>
        </w:rPr>
        <w:t xml:space="preserve">, non-governmental, and </w:t>
      </w:r>
      <w:r w:rsidRPr="005B57CF">
        <w:rPr>
          <w:b/>
          <w:iCs/>
          <w:sz w:val="26"/>
          <w:highlight w:val="cyan"/>
          <w:u w:val="single"/>
          <w:bdr w:val="single" w:sz="18" w:space="0" w:color="auto"/>
        </w:rPr>
        <w:t>corporate power</w:t>
      </w:r>
      <w:r w:rsidRPr="005B57CF">
        <w:rPr>
          <w:highlight w:val="cyan"/>
          <w:u w:val="single"/>
        </w:rPr>
        <w:t xml:space="preserve"> have been able to press forth with </w:t>
      </w:r>
      <w:proofErr w:type="spellStart"/>
      <w:r w:rsidRPr="005B57CF">
        <w:rPr>
          <w:b/>
          <w:iCs/>
          <w:sz w:val="26"/>
          <w:highlight w:val="cyan"/>
          <w:u w:val="single"/>
          <w:bdr w:val="single" w:sz="18" w:space="0" w:color="auto"/>
        </w:rPr>
        <w:t>neoliberalisation</w:t>
      </w:r>
      <w:proofErr w:type="spellEnd"/>
      <w:r w:rsidRPr="005B57CF">
        <w:rPr>
          <w:u w:val="single"/>
        </w:rPr>
        <w:t xml:space="preserve"> is at least in part a </w:t>
      </w:r>
      <w:r w:rsidRPr="005B57CF">
        <w:rPr>
          <w:b/>
          <w:iCs/>
          <w:sz w:val="26"/>
          <w:highlight w:val="cyan"/>
          <w:u w:val="single"/>
          <w:bdr w:val="single" w:sz="18" w:space="0" w:color="auto"/>
        </w:rPr>
        <w:t>result</w:t>
      </w:r>
      <w:r w:rsidRPr="005B57CF">
        <w:rPr>
          <w:highlight w:val="cyan"/>
          <w:u w:val="single"/>
        </w:rPr>
        <w:t xml:space="preserve"> of the continued</w:t>
      </w:r>
      <w:r w:rsidRPr="005B57CF">
        <w:rPr>
          <w:strike/>
          <w:sz w:val="12"/>
          <w:szCs w:val="12"/>
        </w:rPr>
        <w:t xml:space="preserve"> paralysis </w:t>
      </w:r>
      <w:r w:rsidRPr="005B57CF">
        <w:rPr>
          <w:highlight w:val="cyan"/>
          <w:u w:val="single"/>
        </w:rPr>
        <w:t>[immobilization]</w:t>
      </w:r>
      <w:r w:rsidRPr="005B57CF">
        <w:rPr>
          <w:u w:val="single"/>
        </w:rPr>
        <w:t xml:space="preserve"> and ineffectual nature </w:t>
      </w:r>
      <w:r w:rsidRPr="005B57CF">
        <w:rPr>
          <w:highlight w:val="cyan"/>
          <w:u w:val="single"/>
        </w:rPr>
        <w:t>of</w:t>
      </w:r>
      <w:r w:rsidRPr="005B57CF">
        <w:rPr>
          <w:u w:val="single"/>
        </w:rPr>
        <w:t xml:space="preserve"> much what remains of </w:t>
      </w:r>
      <w:r w:rsidRPr="005B57CF">
        <w:rPr>
          <w:b/>
          <w:iCs/>
          <w:sz w:val="26"/>
          <w:highlight w:val="cyan"/>
          <w:u w:val="single"/>
          <w:bdr w:val="single" w:sz="18" w:space="0" w:color="auto"/>
        </w:rPr>
        <w:t>the left</w:t>
      </w:r>
      <w:r w:rsidRPr="005B57CF">
        <w:rPr>
          <w:u w:val="single"/>
        </w:rPr>
        <w:t xml:space="preserve">. </w:t>
      </w:r>
      <w:r w:rsidRPr="005B57CF">
        <w:rPr>
          <w:sz w:val="12"/>
        </w:rPr>
        <w:t xml:space="preserve">Thirty years of neoliberalism have </w:t>
      </w:r>
      <w:proofErr w:type="gramStart"/>
      <w:r w:rsidRPr="005B57CF">
        <w:rPr>
          <w:sz w:val="12"/>
        </w:rPr>
        <w:t>rendered</w:t>
      </w:r>
      <w:proofErr w:type="gramEnd"/>
      <w:r w:rsidRPr="005B57CF">
        <w:rPr>
          <w:sz w:val="12"/>
        </w:rPr>
        <w:t xml:space="preserve"> most left-leaning political parties bereft of radical thought, hollowed out, and without a popular mandate. At best they have responded to our present crises with calls for a return to </w:t>
      </w:r>
      <w:proofErr w:type="gramStart"/>
      <w:r w:rsidRPr="005B57CF">
        <w:rPr>
          <w:sz w:val="12"/>
        </w:rPr>
        <w:t>a Keynesian economics</w:t>
      </w:r>
      <w:proofErr w:type="gramEnd"/>
      <w:r w:rsidRPr="005B57CF">
        <w:rPr>
          <w:sz w:val="12"/>
        </w:rPr>
        <w:t xml:space="preserve">, </w:t>
      </w:r>
      <w:proofErr w:type="gramStart"/>
      <w:r w:rsidRPr="005B57CF">
        <w:rPr>
          <w:sz w:val="12"/>
        </w:rPr>
        <w:t>in spite of</w:t>
      </w:r>
      <w:proofErr w:type="gramEnd"/>
      <w:r w:rsidRPr="005B57CF">
        <w:rPr>
          <w:sz w:val="12"/>
        </w:rPr>
        <w:t xml:space="preserve"> the evidence that the very conditions which enabled post-war social democracy to occur no longer exist. We cannot return to mass industrial-Fordist </w:t>
      </w:r>
      <w:proofErr w:type="spellStart"/>
      <w:r w:rsidRPr="005B57CF">
        <w:rPr>
          <w:sz w:val="12"/>
        </w:rPr>
        <w:t>labour</w:t>
      </w:r>
      <w:proofErr w:type="spellEnd"/>
      <w:r w:rsidRPr="005B57CF">
        <w:rPr>
          <w:sz w:val="12"/>
        </w:rPr>
        <w:t xml:space="preserve"> by fiat, if at all. Even the </w:t>
      </w:r>
      <w:proofErr w:type="spellStart"/>
      <w:r w:rsidRPr="005B57CF">
        <w:rPr>
          <w:sz w:val="12"/>
        </w:rPr>
        <w:t>neosocialist</w:t>
      </w:r>
      <w:proofErr w:type="spellEnd"/>
      <w:r w:rsidRPr="005B57CF">
        <w:rPr>
          <w:sz w:val="12"/>
        </w:rPr>
        <w:t xml:space="preserve"> regimes of South America’s Bolivarian Revolution, whilst heartening in their ability to resist the dogmas of contemporary capitalism, remain disappointingly unable to advance an alternative beyond mid-Twentieth Century socialism. </w:t>
      </w:r>
      <w:proofErr w:type="spellStart"/>
      <w:r w:rsidRPr="005B57CF">
        <w:rPr>
          <w:b/>
          <w:iCs/>
          <w:sz w:val="26"/>
          <w:u w:val="single"/>
          <w:bdr w:val="single" w:sz="18" w:space="0" w:color="auto"/>
        </w:rPr>
        <w:t>Organised</w:t>
      </w:r>
      <w:proofErr w:type="spellEnd"/>
      <w:r w:rsidRPr="005B57CF">
        <w:rPr>
          <w:b/>
          <w:iCs/>
          <w:sz w:val="26"/>
          <w:u w:val="single"/>
          <w:bdr w:val="single" w:sz="18" w:space="0" w:color="auto"/>
        </w:rPr>
        <w:t xml:space="preserve"> </w:t>
      </w:r>
      <w:proofErr w:type="spellStart"/>
      <w:r w:rsidRPr="005B57CF">
        <w:rPr>
          <w:b/>
          <w:iCs/>
          <w:sz w:val="26"/>
          <w:u w:val="single"/>
          <w:bdr w:val="single" w:sz="18" w:space="0" w:color="auto"/>
        </w:rPr>
        <w:t>labour</w:t>
      </w:r>
      <w:proofErr w:type="spellEnd"/>
      <w:r w:rsidRPr="005B57CF">
        <w:rPr>
          <w:u w:val="single"/>
        </w:rPr>
        <w:t xml:space="preserve">, being systematically weakened by the changes wrought in the neoliberal project, is sclerotic at an institutional level and — </w:t>
      </w:r>
      <w:r w:rsidRPr="005B57CF">
        <w:rPr>
          <w:b/>
          <w:iCs/>
          <w:sz w:val="26"/>
          <w:u w:val="single"/>
          <w:bdr w:val="single" w:sz="18" w:space="0" w:color="auto"/>
        </w:rPr>
        <w:t>at best</w:t>
      </w:r>
      <w:r w:rsidRPr="005B57CF">
        <w:rPr>
          <w:u w:val="single"/>
        </w:rPr>
        <w:t xml:space="preserve"> — capable only </w:t>
      </w:r>
      <w:proofErr w:type="gramStart"/>
      <w:r w:rsidRPr="005B57CF">
        <w:rPr>
          <w:u w:val="single"/>
        </w:rPr>
        <w:t xml:space="preserve">of </w:t>
      </w:r>
      <w:r w:rsidRPr="005B57CF">
        <w:rPr>
          <w:b/>
          <w:iCs/>
          <w:sz w:val="26"/>
          <w:u w:val="single"/>
          <w:bdr w:val="single" w:sz="18" w:space="0" w:color="auto"/>
        </w:rPr>
        <w:t>mildly</w:t>
      </w:r>
      <w:proofErr w:type="gramEnd"/>
      <w:r w:rsidRPr="005B57CF">
        <w:rPr>
          <w:b/>
          <w:iCs/>
          <w:sz w:val="26"/>
          <w:u w:val="single"/>
          <w:bdr w:val="single" w:sz="18" w:space="0" w:color="auto"/>
        </w:rPr>
        <w:t xml:space="preserve"> mitigating</w:t>
      </w:r>
      <w:r w:rsidRPr="005B57CF">
        <w:rPr>
          <w:u w:val="single"/>
        </w:rPr>
        <w:t xml:space="preserve"> the new structural adjustments. But </w:t>
      </w:r>
      <w:r w:rsidRPr="005B57CF">
        <w:rPr>
          <w:highlight w:val="cyan"/>
          <w:u w:val="single"/>
        </w:rPr>
        <w:t xml:space="preserve">with no </w:t>
      </w:r>
      <w:r w:rsidRPr="005B57CF">
        <w:rPr>
          <w:b/>
          <w:iCs/>
          <w:sz w:val="26"/>
          <w:highlight w:val="cyan"/>
          <w:u w:val="single"/>
          <w:bdr w:val="single" w:sz="18" w:space="0" w:color="auto"/>
        </w:rPr>
        <w:t>systematic approach</w:t>
      </w:r>
      <w:r w:rsidRPr="005B57CF">
        <w:rPr>
          <w:u w:val="single"/>
        </w:rPr>
        <w:t xml:space="preserve"> to building a new economy, or the structural solidarity to push such changes through, for now </w:t>
      </w:r>
      <w:proofErr w:type="spellStart"/>
      <w:r w:rsidRPr="005B57CF">
        <w:rPr>
          <w:u w:val="single"/>
        </w:rPr>
        <w:t>labour</w:t>
      </w:r>
      <w:proofErr w:type="spellEnd"/>
      <w:r w:rsidRPr="005B57CF">
        <w:rPr>
          <w:u w:val="single"/>
        </w:rPr>
        <w:t xml:space="preserve"> remains relatively </w:t>
      </w:r>
      <w:r w:rsidRPr="005B57CF">
        <w:rPr>
          <w:b/>
          <w:iCs/>
          <w:sz w:val="26"/>
          <w:u w:val="single"/>
          <w:bdr w:val="single" w:sz="18" w:space="0" w:color="auto"/>
        </w:rPr>
        <w:t>impotent</w:t>
      </w:r>
      <w:r w:rsidRPr="005B57CF">
        <w:rPr>
          <w:u w:val="single"/>
        </w:rPr>
        <w:t>.</w:t>
      </w:r>
      <w:r w:rsidRPr="005B57CF">
        <w:rPr>
          <w:sz w:val="12"/>
        </w:rPr>
        <w:t xml:space="preserve"> </w:t>
      </w:r>
      <w:r w:rsidRPr="005B57CF">
        <w:rPr>
          <w:u w:val="single"/>
        </w:rPr>
        <w:t xml:space="preserve">The </w:t>
      </w:r>
      <w:r w:rsidRPr="005B57CF">
        <w:rPr>
          <w:b/>
          <w:iCs/>
          <w:sz w:val="26"/>
          <w:highlight w:val="cyan"/>
          <w:u w:val="single"/>
          <w:bdr w:val="single" w:sz="18" w:space="0" w:color="auto"/>
        </w:rPr>
        <w:t>new social movements</w:t>
      </w:r>
      <w:r w:rsidRPr="005B57CF">
        <w:rPr>
          <w:u w:val="single"/>
        </w:rPr>
        <w:t xml:space="preserve"> which emerged since the end of the Cold War, experiencing a resurgence in the years after 2008, have been similarly </w:t>
      </w:r>
      <w:r w:rsidRPr="005B57CF">
        <w:rPr>
          <w:b/>
          <w:iCs/>
          <w:sz w:val="26"/>
          <w:highlight w:val="cyan"/>
          <w:u w:val="single"/>
          <w:bdr w:val="single" w:sz="18" w:space="0" w:color="auto"/>
        </w:rPr>
        <w:t>unable</w:t>
      </w:r>
      <w:r w:rsidRPr="005B57CF">
        <w:rPr>
          <w:highlight w:val="cyan"/>
          <w:u w:val="single"/>
        </w:rPr>
        <w:t xml:space="preserve"> to devise a new political ideological vision.</w:t>
      </w:r>
      <w:r w:rsidRPr="005B57CF">
        <w:rPr>
          <w:u w:val="single"/>
        </w:rPr>
        <w:t xml:space="preserve"> </w:t>
      </w:r>
      <w:proofErr w:type="gramStart"/>
      <w:r w:rsidRPr="005B57CF">
        <w:rPr>
          <w:u w:val="single"/>
        </w:rPr>
        <w:t>Instead</w:t>
      </w:r>
      <w:proofErr w:type="gramEnd"/>
      <w:r w:rsidRPr="005B57CF">
        <w:rPr>
          <w:u w:val="single"/>
        </w:rPr>
        <w:t xml:space="preserve"> they </w:t>
      </w:r>
      <w:r w:rsidRPr="005B57CF">
        <w:rPr>
          <w:b/>
          <w:iCs/>
          <w:sz w:val="26"/>
          <w:highlight w:val="cyan"/>
          <w:u w:val="single"/>
          <w:bdr w:val="single" w:sz="18" w:space="0" w:color="auto"/>
        </w:rPr>
        <w:t>expend</w:t>
      </w:r>
      <w:r w:rsidRPr="005B57CF">
        <w:rPr>
          <w:u w:val="single"/>
        </w:rPr>
        <w:t xml:space="preserve"> considerable </w:t>
      </w:r>
      <w:r w:rsidRPr="005B57CF">
        <w:rPr>
          <w:b/>
          <w:iCs/>
          <w:sz w:val="26"/>
          <w:highlight w:val="cyan"/>
          <w:u w:val="single"/>
          <w:bdr w:val="single" w:sz="18" w:space="0" w:color="auto"/>
        </w:rPr>
        <w:t>energy</w:t>
      </w:r>
      <w:r w:rsidRPr="005B57CF">
        <w:rPr>
          <w:highlight w:val="cyan"/>
          <w:u w:val="single"/>
        </w:rPr>
        <w:t xml:space="preserve"> on</w:t>
      </w:r>
      <w:r w:rsidRPr="005B57CF">
        <w:rPr>
          <w:u w:val="single"/>
        </w:rPr>
        <w:t xml:space="preserve"> </w:t>
      </w:r>
      <w:r w:rsidRPr="005B57CF">
        <w:rPr>
          <w:b/>
          <w:iCs/>
          <w:sz w:val="26"/>
          <w:u w:val="single"/>
          <w:bdr w:val="single" w:sz="18" w:space="0" w:color="auto"/>
        </w:rPr>
        <w:t>internal</w:t>
      </w:r>
      <w:r w:rsidRPr="005B57CF">
        <w:rPr>
          <w:u w:val="single"/>
        </w:rPr>
        <w:t xml:space="preserve"> direct-democratic process and affective </w:t>
      </w:r>
      <w:r w:rsidRPr="005B57CF">
        <w:rPr>
          <w:b/>
          <w:iCs/>
          <w:sz w:val="26"/>
          <w:u w:val="single"/>
          <w:bdr w:val="single" w:sz="18" w:space="0" w:color="auto"/>
        </w:rPr>
        <w:t>self-</w:t>
      </w:r>
      <w:proofErr w:type="spellStart"/>
      <w:r w:rsidRPr="005B57CF">
        <w:rPr>
          <w:b/>
          <w:iCs/>
          <w:sz w:val="26"/>
          <w:u w:val="single"/>
          <w:bdr w:val="single" w:sz="18" w:space="0" w:color="auto"/>
        </w:rPr>
        <w:t>valorisation</w:t>
      </w:r>
      <w:proofErr w:type="spellEnd"/>
      <w:r w:rsidRPr="005B57CF">
        <w:rPr>
          <w:u w:val="single"/>
        </w:rPr>
        <w:t xml:space="preserve"> over </w:t>
      </w:r>
      <w:r w:rsidRPr="005B57CF">
        <w:rPr>
          <w:b/>
          <w:iCs/>
          <w:sz w:val="26"/>
          <w:u w:val="single"/>
          <w:bdr w:val="single" w:sz="18" w:space="0" w:color="auto"/>
        </w:rPr>
        <w:t>strategic efficacy</w:t>
      </w:r>
      <w:r w:rsidRPr="005B57CF">
        <w:rPr>
          <w:u w:val="single"/>
        </w:rPr>
        <w:t xml:space="preserve">, and frequently propound a variant of </w:t>
      </w:r>
      <w:r w:rsidRPr="005B57CF">
        <w:rPr>
          <w:b/>
          <w:iCs/>
          <w:sz w:val="26"/>
          <w:u w:val="single"/>
          <w:bdr w:val="single" w:sz="18" w:space="0" w:color="auto"/>
        </w:rPr>
        <w:t xml:space="preserve">neo-primitivist </w:t>
      </w:r>
      <w:r w:rsidRPr="005B57CF">
        <w:rPr>
          <w:b/>
          <w:iCs/>
          <w:sz w:val="26"/>
          <w:highlight w:val="cyan"/>
          <w:u w:val="single"/>
          <w:bdr w:val="single" w:sz="18" w:space="0" w:color="auto"/>
        </w:rPr>
        <w:t>localism</w:t>
      </w:r>
      <w:r w:rsidRPr="005B57CF">
        <w:rPr>
          <w:u w:val="single"/>
        </w:rPr>
        <w:t xml:space="preserve">, as if to oppose the abstract violence of </w:t>
      </w:r>
      <w:proofErr w:type="spellStart"/>
      <w:r w:rsidRPr="005B57CF">
        <w:rPr>
          <w:u w:val="single"/>
        </w:rPr>
        <w:t>globalised</w:t>
      </w:r>
      <w:proofErr w:type="spellEnd"/>
      <w:r w:rsidRPr="005B57CF">
        <w:rPr>
          <w:u w:val="single"/>
        </w:rPr>
        <w:t xml:space="preserve"> capital with the </w:t>
      </w:r>
      <w:r w:rsidRPr="005B57CF">
        <w:rPr>
          <w:b/>
          <w:iCs/>
          <w:sz w:val="26"/>
          <w:u w:val="single"/>
          <w:bdr w:val="single" w:sz="18" w:space="0" w:color="auto"/>
        </w:rPr>
        <w:t>flimsy</w:t>
      </w:r>
      <w:r w:rsidRPr="005B57CF">
        <w:rPr>
          <w:u w:val="single"/>
        </w:rPr>
        <w:t xml:space="preserve"> and </w:t>
      </w:r>
      <w:r w:rsidRPr="005B57CF">
        <w:rPr>
          <w:b/>
          <w:iCs/>
          <w:sz w:val="26"/>
          <w:u w:val="single"/>
          <w:bdr w:val="single" w:sz="18" w:space="0" w:color="auto"/>
        </w:rPr>
        <w:t>ephemeral</w:t>
      </w:r>
      <w:r w:rsidRPr="005B57CF">
        <w:rPr>
          <w:u w:val="single"/>
        </w:rPr>
        <w:t xml:space="preserve"> “authenticity” of communal immediacy.</w:t>
      </w:r>
    </w:p>
    <w:p w14:paraId="721F2734" w14:textId="77777777" w:rsidR="005B57CF" w:rsidRPr="005B57CF" w:rsidRDefault="005B57CF" w:rsidP="005B57CF">
      <w:pPr>
        <w:rPr>
          <w:sz w:val="12"/>
        </w:rPr>
      </w:pPr>
      <w:r w:rsidRPr="005B57CF">
        <w:rPr>
          <w:sz w:val="12"/>
        </w:rPr>
        <w:t xml:space="preserve">6. </w:t>
      </w:r>
      <w:r w:rsidRPr="005B57CF">
        <w:rPr>
          <w:highlight w:val="cyan"/>
          <w:u w:val="single"/>
        </w:rPr>
        <w:t xml:space="preserve">In the </w:t>
      </w:r>
      <w:r w:rsidRPr="005B57CF">
        <w:rPr>
          <w:b/>
          <w:iCs/>
          <w:sz w:val="26"/>
          <w:highlight w:val="cyan"/>
          <w:u w:val="single"/>
          <w:bdr w:val="single" w:sz="18" w:space="0" w:color="auto"/>
        </w:rPr>
        <w:t>absence</w:t>
      </w:r>
      <w:r w:rsidRPr="005B57CF">
        <w:rPr>
          <w:highlight w:val="cyan"/>
          <w:u w:val="single"/>
        </w:rPr>
        <w:t xml:space="preserve"> of a </w:t>
      </w:r>
      <w:r w:rsidRPr="005B57CF">
        <w:rPr>
          <w:b/>
          <w:iCs/>
          <w:sz w:val="26"/>
          <w:highlight w:val="cyan"/>
          <w:u w:val="single"/>
          <w:bdr w:val="single" w:sz="18" w:space="0" w:color="auto"/>
        </w:rPr>
        <w:t>radically new</w:t>
      </w:r>
      <w:r w:rsidRPr="005B57CF">
        <w:rPr>
          <w:u w:val="single"/>
        </w:rPr>
        <w:t xml:space="preserve"> social, </w:t>
      </w:r>
      <w:r w:rsidRPr="005B57CF">
        <w:rPr>
          <w:highlight w:val="cyan"/>
          <w:u w:val="single"/>
        </w:rPr>
        <w:t>political</w:t>
      </w:r>
      <w:r w:rsidRPr="005B57CF">
        <w:rPr>
          <w:u w:val="single"/>
        </w:rPr>
        <w:t xml:space="preserve">, </w:t>
      </w:r>
      <w:proofErr w:type="spellStart"/>
      <w:r w:rsidRPr="005B57CF">
        <w:rPr>
          <w:u w:val="single"/>
        </w:rPr>
        <w:t>organisational</w:t>
      </w:r>
      <w:proofErr w:type="spellEnd"/>
      <w:r w:rsidRPr="005B57CF">
        <w:rPr>
          <w:u w:val="single"/>
        </w:rPr>
        <w:t xml:space="preserve">, and economic </w:t>
      </w:r>
      <w:r w:rsidRPr="005B57CF">
        <w:rPr>
          <w:highlight w:val="cyan"/>
          <w:u w:val="single"/>
        </w:rPr>
        <w:t xml:space="preserve">vision the </w:t>
      </w:r>
      <w:r w:rsidRPr="005B57CF">
        <w:rPr>
          <w:b/>
          <w:iCs/>
          <w:sz w:val="26"/>
          <w:highlight w:val="cyan"/>
          <w:u w:val="single"/>
          <w:bdr w:val="single" w:sz="18" w:space="0" w:color="auto"/>
        </w:rPr>
        <w:t>hegemonic powers of the right</w:t>
      </w:r>
      <w:r w:rsidRPr="005B57CF">
        <w:rPr>
          <w:highlight w:val="cyan"/>
          <w:u w:val="single"/>
        </w:rPr>
        <w:t xml:space="preserve"> will continue to be able to </w:t>
      </w:r>
      <w:r w:rsidRPr="005B57CF">
        <w:rPr>
          <w:b/>
          <w:iCs/>
          <w:sz w:val="26"/>
          <w:highlight w:val="cyan"/>
          <w:u w:val="single"/>
          <w:bdr w:val="single" w:sz="18" w:space="0" w:color="auto"/>
        </w:rPr>
        <w:t>push</w:t>
      </w:r>
      <w:r w:rsidRPr="005B57CF">
        <w:rPr>
          <w:u w:val="single"/>
        </w:rPr>
        <w:t xml:space="preserve"> forward </w:t>
      </w:r>
      <w:r w:rsidRPr="005B57CF">
        <w:rPr>
          <w:highlight w:val="cyan"/>
          <w:u w:val="single"/>
        </w:rPr>
        <w:t xml:space="preserve">their </w:t>
      </w:r>
      <w:r w:rsidRPr="005B57CF">
        <w:rPr>
          <w:b/>
          <w:iCs/>
          <w:sz w:val="26"/>
          <w:highlight w:val="cyan"/>
          <w:u w:val="single"/>
          <w:bdr w:val="single" w:sz="18" w:space="0" w:color="auto"/>
        </w:rPr>
        <w:t>narrow-minded imaginary</w:t>
      </w:r>
      <w:r w:rsidRPr="005B57CF">
        <w:rPr>
          <w:u w:val="single"/>
        </w:rPr>
        <w:t xml:space="preserve">, in the face of </w:t>
      </w:r>
      <w:proofErr w:type="gramStart"/>
      <w:r w:rsidRPr="005B57CF">
        <w:rPr>
          <w:u w:val="single"/>
        </w:rPr>
        <w:t>any and all</w:t>
      </w:r>
      <w:proofErr w:type="gramEnd"/>
      <w:r w:rsidRPr="005B57CF">
        <w:rPr>
          <w:u w:val="single"/>
        </w:rPr>
        <w:t xml:space="preserve"> evidence.</w:t>
      </w:r>
      <w:r w:rsidRPr="005B57CF">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bookmarkEnd w:id="1"/>
    <w:p w14:paraId="302FE024" w14:textId="1F3BC96D"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r>
        <w:rPr>
          <w:rFonts w:eastAsiaTheme="majorEastAsia" w:cstheme="majorBidi"/>
          <w:b/>
          <w:sz w:val="44"/>
          <w:szCs w:val="26"/>
          <w:u w:val="double"/>
        </w:rPr>
        <w:t>K---Language</w:t>
      </w:r>
    </w:p>
    <w:p w14:paraId="37B68E6F" w14:textId="77777777" w:rsidR="005B57CF" w:rsidRPr="005B57CF" w:rsidRDefault="005B57CF" w:rsidP="005B57CF">
      <w:pPr>
        <w:rPr>
          <w:b/>
          <w:bCs/>
          <w:color w:val="080808"/>
          <w:sz w:val="26"/>
        </w:rPr>
      </w:pPr>
      <w:r w:rsidRPr="005B57CF">
        <w:rPr>
          <w:b/>
          <w:bCs/>
          <w:color w:val="080808"/>
          <w:sz w:val="26"/>
        </w:rPr>
        <w:t>Language</w:t>
      </w:r>
    </w:p>
    <w:p w14:paraId="71830B7E"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The </w:t>
      </w:r>
      <w:r w:rsidRPr="005B57CF">
        <w:rPr>
          <w:rFonts w:eastAsiaTheme="majorEastAsia" w:cstheme="majorBidi"/>
          <w:b/>
          <w:iCs/>
          <w:sz w:val="26"/>
          <w:u w:val="single"/>
        </w:rPr>
        <w:t>language</w:t>
      </w:r>
      <w:r w:rsidRPr="005B57CF">
        <w:rPr>
          <w:rFonts w:eastAsiaTheme="majorEastAsia" w:cstheme="majorBidi"/>
          <w:b/>
          <w:iCs/>
          <w:sz w:val="26"/>
        </w:rPr>
        <w:t xml:space="preserve"> of the 1AC only serves to </w:t>
      </w:r>
      <w:r w:rsidRPr="005B57CF">
        <w:rPr>
          <w:rFonts w:eastAsiaTheme="majorEastAsia" w:cstheme="majorBidi"/>
          <w:b/>
          <w:iCs/>
          <w:sz w:val="26"/>
          <w:u w:val="single"/>
        </w:rPr>
        <w:t>mystify</w:t>
      </w:r>
      <w:r w:rsidRPr="005B57CF">
        <w:rPr>
          <w:rFonts w:eastAsiaTheme="majorEastAsia" w:cstheme="majorBidi"/>
          <w:b/>
          <w:iCs/>
          <w:sz w:val="26"/>
        </w:rPr>
        <w:t xml:space="preserve"> and </w:t>
      </w:r>
      <w:r w:rsidRPr="005B57CF">
        <w:rPr>
          <w:rFonts w:eastAsiaTheme="majorEastAsia" w:cstheme="majorBidi"/>
          <w:b/>
          <w:iCs/>
          <w:sz w:val="26"/>
          <w:u w:val="single"/>
        </w:rPr>
        <w:t>exclude</w:t>
      </w:r>
      <w:r w:rsidRPr="005B57CF">
        <w:rPr>
          <w:rFonts w:eastAsiaTheme="majorEastAsia" w:cstheme="majorBidi"/>
          <w:b/>
          <w:iCs/>
          <w:sz w:val="26"/>
        </w:rPr>
        <w:t xml:space="preserve"> others, foregoing </w:t>
      </w:r>
      <w:r w:rsidRPr="005B57CF">
        <w:rPr>
          <w:rFonts w:eastAsiaTheme="majorEastAsia" w:cstheme="majorBidi"/>
          <w:b/>
          <w:iCs/>
          <w:sz w:val="26"/>
          <w:u w:val="single"/>
        </w:rPr>
        <w:t>dissemination</w:t>
      </w:r>
      <w:r w:rsidRPr="005B57CF">
        <w:rPr>
          <w:rFonts w:eastAsiaTheme="majorEastAsia" w:cstheme="majorBidi"/>
          <w:b/>
          <w:iCs/>
          <w:sz w:val="26"/>
        </w:rPr>
        <w:t xml:space="preserve"> of </w:t>
      </w:r>
      <w:r w:rsidRPr="005B57CF">
        <w:rPr>
          <w:rFonts w:eastAsiaTheme="majorEastAsia" w:cstheme="majorBidi"/>
          <w:b/>
          <w:iCs/>
          <w:sz w:val="26"/>
          <w:u w:val="single"/>
        </w:rPr>
        <w:t>ideas</w:t>
      </w:r>
      <w:r w:rsidRPr="005B57CF">
        <w:rPr>
          <w:rFonts w:eastAsiaTheme="majorEastAsia" w:cstheme="majorBidi"/>
          <w:b/>
          <w:iCs/>
          <w:sz w:val="26"/>
        </w:rPr>
        <w:t xml:space="preserve"> for </w:t>
      </w:r>
      <w:r w:rsidRPr="005B57CF">
        <w:rPr>
          <w:rFonts w:eastAsiaTheme="majorEastAsia" w:cstheme="majorBidi"/>
          <w:b/>
          <w:iCs/>
          <w:sz w:val="26"/>
          <w:u w:val="single"/>
        </w:rPr>
        <w:t>engagement</w:t>
      </w:r>
      <w:r w:rsidRPr="005B57CF">
        <w:rPr>
          <w:rFonts w:eastAsiaTheme="majorEastAsia" w:cstheme="majorBidi"/>
          <w:b/>
          <w:iCs/>
          <w:sz w:val="26"/>
        </w:rPr>
        <w:t>.</w:t>
      </w:r>
    </w:p>
    <w:p w14:paraId="4B5CD270" w14:textId="77777777" w:rsidR="005B57CF" w:rsidRPr="005B57CF" w:rsidRDefault="005B57CF" w:rsidP="005B57CF">
      <w:r w:rsidRPr="005B57CF">
        <w:rPr>
          <w:b/>
          <w:bCs/>
          <w:color w:val="080808"/>
          <w:sz w:val="26"/>
        </w:rPr>
        <w:t>Atherton ’15</w:t>
      </w:r>
      <w:r w:rsidRPr="005B57CF">
        <w:t xml:space="preserve"> [Cassandra L Atherton, Distinguished Professor and Associate Head of School, Research, Deakin University; former visiting Harvard Scholar; PhD, philosophy, University of Melbourne; she is an award-winning scholar, poet and critic, and the leading international expert on prose poetry; she is also renowned for her work in the scholarly field of ekphrastic poetry and is celebrated for coining the terms dark poetry—for poetry that attempts to reanimate a dark event, and </w:t>
      </w:r>
      <w:proofErr w:type="spellStart"/>
      <w:r w:rsidRPr="005B57CF">
        <w:t>ballophrasis</w:t>
      </w:r>
      <w:proofErr w:type="spellEnd"/>
      <w:r w:rsidRPr="005B57CF">
        <w:t>—for works based on dance. Jan 8</w:t>
      </w:r>
      <w:proofErr w:type="gramStart"/>
      <w:r w:rsidRPr="005B57CF">
        <w:t xml:space="preserve"> 2015</w:t>
      </w:r>
      <w:proofErr w:type="gramEnd"/>
      <w:r w:rsidRPr="005B57CF">
        <w:t xml:space="preserve">. Deakin University Research Repository “’Very inflated rhetoric polysyllables and so on': the public intellectual and jargon in the academy” // </w:t>
      </w:r>
      <w:r w:rsidRPr="005B57CF">
        <w:rPr>
          <w:b/>
          <w:i/>
        </w:rPr>
        <w:t>mosuQ</w:t>
      </w:r>
      <w:r w:rsidRPr="005B57CF">
        <w:t xml:space="preserve">] </w:t>
      </w:r>
    </w:p>
    <w:p w14:paraId="430201A8" w14:textId="77777777" w:rsidR="005B57CF" w:rsidRPr="005B57CF" w:rsidRDefault="005B57CF" w:rsidP="005B57CF">
      <w:pPr>
        <w:rPr>
          <w:sz w:val="12"/>
        </w:rPr>
      </w:pPr>
      <w:r w:rsidRPr="005B57CF">
        <w:rPr>
          <w:u w:val="single"/>
        </w:rPr>
        <w:t xml:space="preserve">The public </w:t>
      </w:r>
      <w:r w:rsidRPr="005B57CF">
        <w:rPr>
          <w:b/>
          <w:iCs/>
          <w:sz w:val="26"/>
          <w:highlight w:val="cyan"/>
          <w:u w:val="single"/>
          <w:bdr w:val="single" w:sz="18" w:space="0" w:color="auto"/>
        </w:rPr>
        <w:t>intellectual's</w:t>
      </w:r>
      <w:r w:rsidRPr="005B57CF">
        <w:rPr>
          <w:highlight w:val="cyan"/>
          <w:u w:val="single"/>
        </w:rPr>
        <w:t xml:space="preserve"> use of </w:t>
      </w:r>
      <w:r w:rsidRPr="005B57CF">
        <w:rPr>
          <w:b/>
          <w:iCs/>
          <w:sz w:val="26"/>
          <w:highlight w:val="cyan"/>
          <w:u w:val="single"/>
          <w:bdr w:val="single" w:sz="18" w:space="0" w:color="auto"/>
        </w:rPr>
        <w:t>language</w:t>
      </w:r>
      <w:r w:rsidRPr="005B57CF">
        <w:rPr>
          <w:highlight w:val="cyan"/>
          <w:u w:val="single"/>
        </w:rPr>
        <w:t xml:space="preserve"> is key to </w:t>
      </w:r>
      <w:r w:rsidRPr="005B57CF">
        <w:rPr>
          <w:b/>
          <w:iCs/>
          <w:sz w:val="26"/>
          <w:highlight w:val="cyan"/>
          <w:u w:val="single"/>
          <w:bdr w:val="single" w:sz="18" w:space="0" w:color="auto"/>
        </w:rPr>
        <w:t>engaging</w:t>
      </w:r>
      <w:r w:rsidRPr="005B57CF">
        <w:rPr>
          <w:u w:val="single"/>
        </w:rPr>
        <w:t xml:space="preserve"> a public audience, </w:t>
      </w:r>
      <w:r w:rsidRPr="005B57CF">
        <w:rPr>
          <w:highlight w:val="cyan"/>
          <w:u w:val="single"/>
        </w:rPr>
        <w:t xml:space="preserve">yet the </w:t>
      </w:r>
      <w:r w:rsidRPr="005B57CF">
        <w:rPr>
          <w:b/>
          <w:iCs/>
          <w:sz w:val="26"/>
          <w:highlight w:val="cyan"/>
          <w:u w:val="single"/>
          <w:bdr w:val="single" w:sz="18" w:space="0" w:color="auto"/>
        </w:rPr>
        <w:t>chasm</w:t>
      </w:r>
      <w:r w:rsidRPr="005B57CF">
        <w:rPr>
          <w:highlight w:val="cyan"/>
          <w:u w:val="single"/>
        </w:rPr>
        <w:t xml:space="preserve"> between</w:t>
      </w:r>
      <w:r w:rsidRPr="005B57CF">
        <w:rPr>
          <w:u w:val="single"/>
        </w:rPr>
        <w:t xml:space="preserve"> the </w:t>
      </w:r>
      <w:proofErr w:type="spellStart"/>
      <w:r w:rsidRPr="005B57CF">
        <w:rPr>
          <w:b/>
          <w:iCs/>
          <w:sz w:val="26"/>
          <w:highlight w:val="cyan"/>
          <w:u w:val="single"/>
          <w:bdr w:val="single" w:sz="18" w:space="0" w:color="auto"/>
        </w:rPr>
        <w:t>specialised</w:t>
      </w:r>
      <w:proofErr w:type="spellEnd"/>
      <w:r w:rsidRPr="005B57CF">
        <w:rPr>
          <w:b/>
          <w:iCs/>
          <w:sz w:val="26"/>
          <w:highlight w:val="cyan"/>
          <w:u w:val="single"/>
          <w:bdr w:val="single" w:sz="18" w:space="0" w:color="auto"/>
        </w:rPr>
        <w:t xml:space="preserve"> language</w:t>
      </w:r>
      <w:r w:rsidRPr="005B57CF">
        <w:rPr>
          <w:highlight w:val="cyan"/>
          <w:u w:val="single"/>
        </w:rPr>
        <w:t xml:space="preserve"> of the </w:t>
      </w:r>
      <w:r w:rsidRPr="005B57CF">
        <w:rPr>
          <w:b/>
          <w:iCs/>
          <w:sz w:val="26"/>
          <w:highlight w:val="cyan"/>
          <w:u w:val="single"/>
          <w:bdr w:val="single" w:sz="18" w:space="0" w:color="auto"/>
        </w:rPr>
        <w:t>academy</w:t>
      </w:r>
      <w:r w:rsidRPr="005B57CF">
        <w:rPr>
          <w:highlight w:val="cyan"/>
          <w:u w:val="single"/>
        </w:rPr>
        <w:t xml:space="preserve"> and</w:t>
      </w:r>
      <w:r w:rsidRPr="005B57CF">
        <w:rPr>
          <w:u w:val="single"/>
        </w:rPr>
        <w:t xml:space="preserve"> the more </w:t>
      </w:r>
      <w:r w:rsidRPr="005B57CF">
        <w:rPr>
          <w:b/>
          <w:iCs/>
          <w:sz w:val="26"/>
          <w:highlight w:val="cyan"/>
          <w:u w:val="single"/>
          <w:bdr w:val="single" w:sz="18" w:space="0" w:color="auto"/>
        </w:rPr>
        <w:t>accessible</w:t>
      </w:r>
      <w:r w:rsidRPr="005B57CF">
        <w:rPr>
          <w:highlight w:val="cyan"/>
          <w:u w:val="single"/>
        </w:rPr>
        <w:t xml:space="preserve"> language</w:t>
      </w:r>
      <w:r w:rsidRPr="005B57CF">
        <w:rPr>
          <w:u w:val="single"/>
        </w:rPr>
        <w:t xml:space="preserve"> of the new media </w:t>
      </w:r>
      <w:r w:rsidRPr="005B57CF">
        <w:rPr>
          <w:highlight w:val="cyan"/>
          <w:u w:val="single"/>
        </w:rPr>
        <w:t xml:space="preserve">has never been </w:t>
      </w:r>
      <w:r w:rsidRPr="005B57CF">
        <w:rPr>
          <w:b/>
          <w:iCs/>
          <w:sz w:val="26"/>
          <w:highlight w:val="cyan"/>
          <w:u w:val="single"/>
          <w:bdr w:val="single" w:sz="18" w:space="0" w:color="auto"/>
        </w:rPr>
        <w:t>wider</w:t>
      </w:r>
      <w:r w:rsidRPr="005B57CF">
        <w:rPr>
          <w:u w:val="single"/>
        </w:rPr>
        <w:t xml:space="preserve">. At its worst, the </w:t>
      </w:r>
      <w:proofErr w:type="spellStart"/>
      <w:r w:rsidRPr="005B57CF">
        <w:rPr>
          <w:b/>
          <w:iCs/>
          <w:sz w:val="26"/>
          <w:u w:val="single"/>
          <w:bdr w:val="single" w:sz="18" w:space="0" w:color="auto"/>
        </w:rPr>
        <w:t>specialised</w:t>
      </w:r>
      <w:proofErr w:type="spellEnd"/>
      <w:r w:rsidRPr="005B57CF">
        <w:rPr>
          <w:b/>
          <w:iCs/>
          <w:sz w:val="26"/>
          <w:u w:val="single"/>
          <w:bdr w:val="single" w:sz="18" w:space="0" w:color="auto"/>
        </w:rPr>
        <w:t xml:space="preserve"> language</w:t>
      </w:r>
      <w:r w:rsidRPr="005B57CF">
        <w:rPr>
          <w:u w:val="single"/>
        </w:rPr>
        <w:t xml:space="preserve"> used in academia is no more than </w:t>
      </w:r>
      <w:r w:rsidRPr="005B57CF">
        <w:rPr>
          <w:b/>
          <w:iCs/>
          <w:sz w:val="26"/>
          <w:u w:val="single"/>
          <w:bdr w:val="single" w:sz="18" w:space="0" w:color="auto"/>
        </w:rPr>
        <w:t>empty words</w:t>
      </w:r>
      <w:r w:rsidRPr="005B57CF">
        <w:rPr>
          <w:u w:val="single"/>
        </w:rPr>
        <w:t>.</w:t>
      </w:r>
      <w:r w:rsidRPr="005B57CF">
        <w:rPr>
          <w:sz w:val="12"/>
        </w:rPr>
        <w:t xml:space="preserve"> Much has been written on jargon in the academy over the last few years. Robert S. Boynton (2001) notes that ‘jargon, the cultural theorist's Achilles heel, [is] the place where the tension between the public and private intellectual is greatest'. </w:t>
      </w:r>
      <w:r w:rsidRPr="005B57CF">
        <w:rPr>
          <w:u w:val="single"/>
        </w:rPr>
        <w:t xml:space="preserve">Jargon </w:t>
      </w:r>
      <w:r w:rsidRPr="005B57CF">
        <w:rPr>
          <w:b/>
          <w:iCs/>
          <w:sz w:val="26"/>
          <w:highlight w:val="cyan"/>
          <w:u w:val="single"/>
          <w:bdr w:val="single" w:sz="18" w:space="0" w:color="auto"/>
        </w:rPr>
        <w:t>prevents</w:t>
      </w:r>
      <w:r w:rsidRPr="005B57CF">
        <w:rPr>
          <w:highlight w:val="cyan"/>
          <w:u w:val="single"/>
        </w:rPr>
        <w:t xml:space="preserve"> discussion from </w:t>
      </w:r>
      <w:r w:rsidRPr="005B57CF">
        <w:rPr>
          <w:b/>
          <w:iCs/>
          <w:sz w:val="26"/>
          <w:highlight w:val="cyan"/>
          <w:u w:val="single"/>
          <w:bdr w:val="single" w:sz="18" w:space="0" w:color="auto"/>
        </w:rPr>
        <w:t>flourishing</w:t>
      </w:r>
      <w:r w:rsidRPr="005B57CF">
        <w:rPr>
          <w:u w:val="single"/>
        </w:rPr>
        <w:t xml:space="preserve"> outside the academy </w:t>
      </w:r>
      <w:r w:rsidRPr="005B57CF">
        <w:rPr>
          <w:highlight w:val="cyan"/>
          <w:u w:val="single"/>
        </w:rPr>
        <w:t xml:space="preserve">and celebrates </w:t>
      </w:r>
      <w:r w:rsidRPr="005B57CF">
        <w:rPr>
          <w:b/>
          <w:iCs/>
          <w:sz w:val="26"/>
          <w:highlight w:val="cyan"/>
          <w:u w:val="single"/>
          <w:bdr w:val="single" w:sz="18" w:space="0" w:color="auto"/>
        </w:rPr>
        <w:t>mystification</w:t>
      </w:r>
      <w:r w:rsidRPr="005B57CF">
        <w:rPr>
          <w:highlight w:val="cyan"/>
          <w:u w:val="single"/>
        </w:rPr>
        <w:t xml:space="preserve"> at the expense of </w:t>
      </w:r>
      <w:r w:rsidRPr="005B57CF">
        <w:rPr>
          <w:b/>
          <w:iCs/>
          <w:sz w:val="26"/>
          <w:highlight w:val="cyan"/>
          <w:u w:val="single"/>
          <w:bdr w:val="single" w:sz="18" w:space="0" w:color="auto"/>
        </w:rPr>
        <w:t>lucid prose</w:t>
      </w:r>
      <w:r w:rsidRPr="005B57CF">
        <w:rPr>
          <w:u w:val="single"/>
        </w:rPr>
        <w:t>.</w:t>
      </w:r>
      <w:r w:rsidRPr="005B57CF">
        <w:rPr>
          <w:sz w:val="12"/>
        </w:rPr>
        <w:t xml:space="preserve"> When I interviewed Howard Zinn not long before his death, he focused on the way in which </w:t>
      </w:r>
      <w:r w:rsidRPr="005B57CF">
        <w:rPr>
          <w:u w:val="single"/>
        </w:rPr>
        <w:t xml:space="preserve">pretentious language </w:t>
      </w:r>
      <w:r w:rsidRPr="005B57CF">
        <w:rPr>
          <w:highlight w:val="cyan"/>
          <w:u w:val="single"/>
        </w:rPr>
        <w:t xml:space="preserve">works </w:t>
      </w:r>
      <w:r w:rsidRPr="005B57CF">
        <w:rPr>
          <w:b/>
          <w:iCs/>
          <w:sz w:val="26"/>
          <w:highlight w:val="cyan"/>
          <w:u w:val="single"/>
          <w:bdr w:val="single" w:sz="18" w:space="0" w:color="auto"/>
        </w:rPr>
        <w:t>against</w:t>
      </w:r>
      <w:r w:rsidRPr="005B57CF">
        <w:rPr>
          <w:highlight w:val="cyan"/>
          <w:u w:val="single"/>
        </w:rPr>
        <w:t xml:space="preserve"> the </w:t>
      </w:r>
      <w:r w:rsidRPr="005B57CF">
        <w:rPr>
          <w:b/>
          <w:iCs/>
          <w:sz w:val="26"/>
          <w:highlight w:val="cyan"/>
          <w:u w:val="single"/>
          <w:bdr w:val="single" w:sz="18" w:space="0" w:color="auto"/>
        </w:rPr>
        <w:t>dissemination of ideas</w:t>
      </w:r>
      <w:r w:rsidRPr="005B57CF">
        <w:rPr>
          <w:u w:val="single"/>
        </w:rPr>
        <w:t xml:space="preserve"> in public.</w:t>
      </w:r>
      <w:r w:rsidRPr="005B57CF">
        <w:rPr>
          <w:sz w:val="12"/>
        </w:rPr>
        <w:t xml:space="preserve"> Indeed, he was strident in his belief in the subversiveness of this </w:t>
      </w:r>
      <w:proofErr w:type="spellStart"/>
      <w:r w:rsidRPr="005B57CF">
        <w:rPr>
          <w:sz w:val="12"/>
        </w:rPr>
        <w:t>Specialised</w:t>
      </w:r>
      <w:proofErr w:type="spellEnd"/>
      <w:r w:rsidRPr="005B57CF">
        <w:rPr>
          <w:sz w:val="12"/>
        </w:rPr>
        <w:t xml:space="preserve"> language for both the academic public intellectual and the private scholar:  I am very impatient with mystification, with pretentious language and a </w:t>
      </w:r>
      <w:proofErr w:type="gramStart"/>
      <w:r w:rsidRPr="005B57CF">
        <w:rPr>
          <w:sz w:val="12"/>
        </w:rPr>
        <w:t>pretty closed</w:t>
      </w:r>
      <w:proofErr w:type="gramEnd"/>
      <w:r w:rsidRPr="005B57CF">
        <w:rPr>
          <w:sz w:val="12"/>
        </w:rPr>
        <w:t xml:space="preserve"> circle of people who are the only ones who understand what is being said.  </w:t>
      </w:r>
      <w:r w:rsidRPr="005B57CF">
        <w:rPr>
          <w:u w:val="single"/>
        </w:rPr>
        <w:t xml:space="preserve">One of the important aspects of being a public intellectual is that the public must know what you are </w:t>
      </w:r>
      <w:proofErr w:type="gramStart"/>
      <w:r w:rsidRPr="005B57CF">
        <w:rPr>
          <w:b/>
          <w:iCs/>
          <w:sz w:val="26"/>
          <w:u w:val="single"/>
          <w:bdr w:val="single" w:sz="18" w:space="0" w:color="auto"/>
        </w:rPr>
        <w:t>saying</w:t>
      </w:r>
      <w:r w:rsidRPr="005B57CF">
        <w:rPr>
          <w:u w:val="single"/>
        </w:rPr>
        <w:t>;</w:t>
      </w:r>
      <w:proofErr w:type="gramEnd"/>
      <w:r w:rsidRPr="005B57CF">
        <w:rPr>
          <w:u w:val="single"/>
        </w:rPr>
        <w:t xml:space="preserve"> must be able to </w:t>
      </w:r>
      <w:r w:rsidRPr="005B57CF">
        <w:rPr>
          <w:b/>
          <w:iCs/>
          <w:sz w:val="26"/>
          <w:u w:val="single"/>
          <w:bdr w:val="single" w:sz="18" w:space="0" w:color="auto"/>
        </w:rPr>
        <w:t>understand</w:t>
      </w:r>
      <w:r w:rsidRPr="005B57CF">
        <w:rPr>
          <w:u w:val="single"/>
        </w:rPr>
        <w:t xml:space="preserve"> what you are saying.</w:t>
      </w:r>
      <w:r w:rsidRPr="005B57CF">
        <w:rPr>
          <w:sz w:val="12"/>
        </w:rPr>
        <w:t xml:space="preserve"> It seems the </w:t>
      </w:r>
      <w:proofErr w:type="gramStart"/>
      <w:r w:rsidRPr="005B57CF">
        <w:rPr>
          <w:sz w:val="12"/>
        </w:rPr>
        <w:t>higher up</w:t>
      </w:r>
      <w:proofErr w:type="gramEnd"/>
      <w:r w:rsidRPr="005B57CF">
        <w:rPr>
          <w:sz w:val="12"/>
        </w:rPr>
        <w:t xml:space="preserve"> you go, the worse the language gets. A PhD student will write in this manner, and why is that? The student has gotten the message that if you really want to be considered an important academic and a real scholar you must use this kind of language. Of course, to me that is an anathema. </w:t>
      </w:r>
      <w:r w:rsidRPr="005B57CF">
        <w:rPr>
          <w:b/>
          <w:iCs/>
          <w:sz w:val="26"/>
          <w:u w:val="single"/>
          <w:bdr w:val="single" w:sz="18" w:space="0" w:color="auto"/>
        </w:rPr>
        <w:t>Clear</w:t>
      </w:r>
      <w:r w:rsidRPr="005B57CF">
        <w:rPr>
          <w:u w:val="single"/>
        </w:rPr>
        <w:t>, concise communication is the most important thing.</w:t>
      </w:r>
      <w:r w:rsidRPr="005B57CF">
        <w:rPr>
          <w:sz w:val="12"/>
        </w:rPr>
        <w:t xml:space="preserve"> (Atherton, 2013: 124) Zinn’s argument is particularly interesting for his repudiation of mystifying and pretentious language in all environments. He makes no excuses for obscure and unclear communication, even in disciplinary contexts within academia. Boynton supports Zinn's argument by </w:t>
      </w:r>
      <w:proofErr w:type="spellStart"/>
      <w:r w:rsidRPr="005B57CF">
        <w:rPr>
          <w:sz w:val="12"/>
        </w:rPr>
        <w:t>emphasising</w:t>
      </w:r>
      <w:proofErr w:type="spellEnd"/>
      <w:r w:rsidRPr="005B57CF">
        <w:rPr>
          <w:sz w:val="12"/>
        </w:rPr>
        <w:t xml:space="preserve"> the ways in which </w:t>
      </w:r>
      <w:r w:rsidRPr="005B57CF">
        <w:rPr>
          <w:u w:val="single"/>
        </w:rPr>
        <w:t xml:space="preserve">jargon works to </w:t>
      </w:r>
      <w:r w:rsidRPr="005B57CF">
        <w:rPr>
          <w:b/>
          <w:iCs/>
          <w:sz w:val="26"/>
          <w:u w:val="single"/>
          <w:bdr w:val="single" w:sz="18" w:space="0" w:color="auto"/>
        </w:rPr>
        <w:t>exclude</w:t>
      </w:r>
      <w:r w:rsidRPr="005B57CF">
        <w:rPr>
          <w:u w:val="single"/>
        </w:rPr>
        <w:t xml:space="preserve"> members outside a discipline and posits that some intellectuals are reluctant to abandon it because of its perceived prestige: So why don't would-be public intellectuals simply eschew their disciplinary jargon?</w:t>
      </w:r>
      <w:r w:rsidRPr="005B57CF">
        <w:rPr>
          <w:sz w:val="12"/>
        </w:rPr>
        <w:t xml:space="preserve"> The reason, as the linguist Walter Nash has argued, is that </w:t>
      </w:r>
      <w:r w:rsidRPr="005B57CF">
        <w:rPr>
          <w:highlight w:val="cyan"/>
          <w:u w:val="single"/>
        </w:rPr>
        <w:t>jargon is</w:t>
      </w:r>
      <w:r w:rsidRPr="005B57CF">
        <w:rPr>
          <w:u w:val="single"/>
        </w:rPr>
        <w:t xml:space="preserve"> not only ‘shop talk,' but also ‘show talk' — </w:t>
      </w:r>
      <w:r w:rsidRPr="005B57CF">
        <w:rPr>
          <w:highlight w:val="cyan"/>
          <w:u w:val="single"/>
        </w:rPr>
        <w:t>a means of</w:t>
      </w:r>
      <w:r w:rsidRPr="005B57CF">
        <w:rPr>
          <w:u w:val="single"/>
        </w:rPr>
        <w:t xml:space="preserve"> impressing, sometimes </w:t>
      </w:r>
      <w:r w:rsidRPr="005B57CF">
        <w:rPr>
          <w:b/>
          <w:iCs/>
          <w:sz w:val="26"/>
          <w:highlight w:val="cyan"/>
          <w:u w:val="single"/>
          <w:bdr w:val="single" w:sz="18" w:space="0" w:color="auto"/>
        </w:rPr>
        <w:t>mystifying</w:t>
      </w:r>
      <w:r w:rsidRPr="005B57CF">
        <w:rPr>
          <w:u w:val="single"/>
        </w:rPr>
        <w:t xml:space="preserve">, </w:t>
      </w:r>
      <w:r w:rsidRPr="005B57CF">
        <w:rPr>
          <w:highlight w:val="cyan"/>
          <w:u w:val="single"/>
        </w:rPr>
        <w:t xml:space="preserve">the </w:t>
      </w:r>
      <w:r w:rsidRPr="005B57CF">
        <w:rPr>
          <w:b/>
          <w:iCs/>
          <w:sz w:val="26"/>
          <w:highlight w:val="cyan"/>
          <w:u w:val="single"/>
          <w:bdr w:val="single" w:sz="18" w:space="0" w:color="auto"/>
        </w:rPr>
        <w:t>uninitiated</w:t>
      </w:r>
      <w:r w:rsidRPr="005B57CF">
        <w:rPr>
          <w:u w:val="single"/>
        </w:rPr>
        <w:t>. This ‘</w:t>
      </w:r>
      <w:r w:rsidRPr="005B57CF">
        <w:rPr>
          <w:b/>
          <w:iCs/>
          <w:sz w:val="26"/>
          <w:u w:val="single"/>
          <w:bdr w:val="single" w:sz="18" w:space="0" w:color="auto"/>
        </w:rPr>
        <w:t>intelligibility gap</w:t>
      </w:r>
      <w:r w:rsidRPr="005B57CF">
        <w:rPr>
          <w:u w:val="single"/>
        </w:rPr>
        <w:t>' is the essence of modern professionalism.</w:t>
      </w:r>
      <w:r w:rsidRPr="005B57CF">
        <w:rPr>
          <w:sz w:val="12"/>
        </w:rPr>
        <w:t xml:space="preserve"> Without it you're just a generalist, with it, you're a specialist, the credibility of whose pronouncements is augmented by your institutional prestige. (Boynton, 2001) This ‘show talk' has been described as a version of The Emperor 's New Clothes when it earns false adoration from those too confronted by the abstruseness of the language to question it (Medvetz, 2012: 89). </w:t>
      </w:r>
      <w:r w:rsidRPr="005B57CF">
        <w:rPr>
          <w:u w:val="single"/>
        </w:rPr>
        <w:t xml:space="preserve">Perhaps what is most pernicious is the way in which </w:t>
      </w:r>
      <w:r w:rsidRPr="005B57CF">
        <w:rPr>
          <w:b/>
          <w:iCs/>
          <w:sz w:val="26"/>
          <w:u w:val="single"/>
          <w:bdr w:val="single" w:sz="18" w:space="0" w:color="auto"/>
        </w:rPr>
        <w:t>jargon</w:t>
      </w:r>
      <w:r w:rsidRPr="005B57CF">
        <w:rPr>
          <w:u w:val="single"/>
        </w:rPr>
        <w:t xml:space="preserve"> is </w:t>
      </w:r>
      <w:r w:rsidRPr="005B57CF">
        <w:rPr>
          <w:b/>
          <w:iCs/>
          <w:sz w:val="26"/>
          <w:highlight w:val="cyan"/>
          <w:u w:val="single"/>
          <w:bdr w:val="single" w:sz="18" w:space="0" w:color="auto"/>
        </w:rPr>
        <w:t>exclusionary</w:t>
      </w:r>
      <w:r w:rsidRPr="005B57CF">
        <w:rPr>
          <w:u w:val="single"/>
        </w:rPr>
        <w:t xml:space="preserve"> — the </w:t>
      </w:r>
      <w:r w:rsidRPr="005B57CF">
        <w:rPr>
          <w:b/>
          <w:iCs/>
          <w:sz w:val="26"/>
          <w:u w:val="single"/>
          <w:bdr w:val="single" w:sz="18" w:space="0" w:color="auto"/>
        </w:rPr>
        <w:t>antithesis</w:t>
      </w:r>
      <w:r w:rsidRPr="005B57CF">
        <w:rPr>
          <w:u w:val="single"/>
        </w:rPr>
        <w:t xml:space="preserve"> of the public intellectual's role.</w:t>
      </w:r>
      <w:r w:rsidRPr="005B57CF">
        <w:rPr>
          <w:sz w:val="12"/>
        </w:rPr>
        <w:t xml:space="preserve"> As Brian Martin (1992: 16) argues, </w:t>
      </w:r>
      <w:r w:rsidRPr="005B57CF">
        <w:rPr>
          <w:u w:val="single"/>
        </w:rPr>
        <w:t>jargon ‘</w:t>
      </w:r>
      <w:r w:rsidRPr="005B57CF">
        <w:rPr>
          <w:b/>
          <w:iCs/>
          <w:sz w:val="26"/>
          <w:highlight w:val="cyan"/>
          <w:u w:val="single"/>
          <w:bdr w:val="single" w:sz="18" w:space="0" w:color="auto"/>
        </w:rPr>
        <w:t>separates</w:t>
      </w:r>
      <w:r w:rsidRPr="005B57CF">
        <w:rPr>
          <w:u w:val="single"/>
        </w:rPr>
        <w:t xml:space="preserve">' rather than draws </w:t>
      </w:r>
      <w:r w:rsidRPr="005B57CF">
        <w:rPr>
          <w:highlight w:val="cyan"/>
          <w:u w:val="single"/>
        </w:rPr>
        <w:t>people</w:t>
      </w:r>
      <w:r w:rsidRPr="005B57CF">
        <w:rPr>
          <w:u w:val="single"/>
        </w:rPr>
        <w:t xml:space="preserve"> in and restricts interdisciplinarity, </w:t>
      </w:r>
      <w:r w:rsidRPr="005B57CF">
        <w:rPr>
          <w:b/>
          <w:iCs/>
          <w:sz w:val="26"/>
          <w:highlight w:val="cyan"/>
          <w:u w:val="single"/>
          <w:bdr w:val="single" w:sz="18" w:space="0" w:color="auto"/>
        </w:rPr>
        <w:t>reinforcing segregation</w:t>
      </w:r>
      <w:r w:rsidRPr="005B57CF">
        <w:rPr>
          <w:u w:val="single"/>
        </w:rPr>
        <w:t xml:space="preserve">: Jargon serves to </w:t>
      </w:r>
      <w:r w:rsidRPr="005B57CF">
        <w:rPr>
          <w:b/>
          <w:iCs/>
          <w:sz w:val="26"/>
          <w:u w:val="single"/>
          <w:bdr w:val="single" w:sz="18" w:space="0" w:color="auto"/>
        </w:rPr>
        <w:t>police</w:t>
      </w:r>
      <w:r w:rsidRPr="005B57CF">
        <w:rPr>
          <w:u w:val="single"/>
        </w:rPr>
        <w:t xml:space="preserve"> the </w:t>
      </w:r>
      <w:r w:rsidRPr="005B57CF">
        <w:rPr>
          <w:b/>
          <w:iCs/>
          <w:sz w:val="26"/>
          <w:u w:val="single"/>
          <w:bdr w:val="single" w:sz="18" w:space="0" w:color="auto"/>
        </w:rPr>
        <w:t>boundaries</w:t>
      </w:r>
      <w:r w:rsidRPr="005B57CF">
        <w:rPr>
          <w:u w:val="single"/>
        </w:rPr>
        <w:t xml:space="preserve"> of disciplines and </w:t>
      </w:r>
      <w:proofErr w:type="spellStart"/>
      <w:r w:rsidRPr="005B57CF">
        <w:rPr>
          <w:u w:val="single"/>
        </w:rPr>
        <w:t>specialities</w:t>
      </w:r>
      <w:proofErr w:type="spellEnd"/>
      <w:r w:rsidRPr="005B57CF">
        <w:rPr>
          <w:u w:val="single"/>
        </w:rPr>
        <w:t xml:space="preserve">. </w:t>
      </w:r>
      <w:r w:rsidRPr="005B57CF">
        <w:rPr>
          <w:highlight w:val="cyan"/>
          <w:u w:val="single"/>
        </w:rPr>
        <w:t>It's</w:t>
      </w:r>
      <w:r w:rsidRPr="005B57CF">
        <w:rPr>
          <w:u w:val="single"/>
        </w:rPr>
        <w:t xml:space="preserve"> like </w:t>
      </w:r>
      <w:r w:rsidRPr="005B57CF">
        <w:rPr>
          <w:highlight w:val="cyan"/>
          <w:u w:val="single"/>
        </w:rPr>
        <w:t>a toll collected</w:t>
      </w:r>
      <w:r w:rsidRPr="005B57CF">
        <w:rPr>
          <w:u w:val="single"/>
        </w:rPr>
        <w:t xml:space="preserve"> from those who attempt </w:t>
      </w:r>
      <w:r w:rsidRPr="005B57CF">
        <w:rPr>
          <w:highlight w:val="cyan"/>
          <w:u w:val="single"/>
        </w:rPr>
        <w:t xml:space="preserve">to cross an </w:t>
      </w:r>
      <w:r w:rsidRPr="005B57CF">
        <w:rPr>
          <w:b/>
          <w:iCs/>
          <w:sz w:val="26"/>
          <w:highlight w:val="cyan"/>
          <w:u w:val="single"/>
          <w:bdr w:val="single" w:sz="18" w:space="0" w:color="auto"/>
        </w:rPr>
        <w:t>intellectual border</w:t>
      </w:r>
      <w:r w:rsidRPr="005B57CF">
        <w:rPr>
          <w:u w:val="single"/>
        </w:rPr>
        <w:t xml:space="preserve">, a toll collected </w:t>
      </w:r>
      <w:r w:rsidRPr="005B57CF">
        <w:rPr>
          <w:highlight w:val="cyan"/>
          <w:u w:val="single"/>
        </w:rPr>
        <w:t xml:space="preserve">in the currency of </w:t>
      </w:r>
      <w:r w:rsidRPr="005B57CF">
        <w:rPr>
          <w:b/>
          <w:iCs/>
          <w:sz w:val="26"/>
          <w:highlight w:val="cyan"/>
          <w:u w:val="single"/>
          <w:bdr w:val="single" w:sz="18" w:space="0" w:color="auto"/>
        </w:rPr>
        <w:t xml:space="preserve">intellectual </w:t>
      </w:r>
      <w:proofErr w:type="spellStart"/>
      <w:r w:rsidRPr="005B57CF">
        <w:rPr>
          <w:b/>
          <w:iCs/>
          <w:sz w:val="26"/>
          <w:highlight w:val="cyan"/>
          <w:u w:val="single"/>
          <w:bdr w:val="single" w:sz="18" w:space="0" w:color="auto"/>
        </w:rPr>
        <w:t>labour</w:t>
      </w:r>
      <w:proofErr w:type="spellEnd"/>
      <w:r w:rsidRPr="005B57CF">
        <w:rPr>
          <w:u w:val="single"/>
        </w:rPr>
        <w:t xml:space="preserve">. Jargon, on top of credentials, </w:t>
      </w:r>
      <w:r w:rsidRPr="005B57CF">
        <w:rPr>
          <w:highlight w:val="cyan"/>
          <w:u w:val="single"/>
        </w:rPr>
        <w:t xml:space="preserve">ensures that </w:t>
      </w:r>
      <w:r w:rsidRPr="005B57CF">
        <w:rPr>
          <w:b/>
          <w:iCs/>
          <w:sz w:val="26"/>
          <w:highlight w:val="cyan"/>
          <w:u w:val="single"/>
          <w:bdr w:val="single" w:sz="18" w:space="0" w:color="auto"/>
        </w:rPr>
        <w:t>migration</w:t>
      </w:r>
      <w:r w:rsidRPr="005B57CF">
        <w:rPr>
          <w:highlight w:val="cyan"/>
          <w:u w:val="single"/>
        </w:rPr>
        <w:t xml:space="preserve"> between </w:t>
      </w:r>
      <w:r w:rsidRPr="005B57CF">
        <w:rPr>
          <w:b/>
          <w:iCs/>
          <w:sz w:val="26"/>
          <w:highlight w:val="cyan"/>
          <w:u w:val="single"/>
          <w:bdr w:val="single" w:sz="18" w:space="0" w:color="auto"/>
        </w:rPr>
        <w:t>disciplines</w:t>
      </w:r>
      <w:r w:rsidRPr="005B57CF">
        <w:rPr>
          <w:highlight w:val="cyan"/>
          <w:u w:val="single"/>
        </w:rPr>
        <w:t xml:space="preserve"> is kept to a </w:t>
      </w:r>
      <w:r w:rsidRPr="005B57CF">
        <w:rPr>
          <w:b/>
          <w:iCs/>
          <w:sz w:val="26"/>
          <w:highlight w:val="cyan"/>
          <w:u w:val="single"/>
          <w:bdr w:val="single" w:sz="18" w:space="0" w:color="auto"/>
        </w:rPr>
        <w:t>low</w:t>
      </w:r>
      <w:r w:rsidRPr="005B57CF">
        <w:rPr>
          <w:highlight w:val="cyan"/>
          <w:u w:val="single"/>
        </w:rPr>
        <w:t xml:space="preserve"> level</w:t>
      </w:r>
      <w:r w:rsidRPr="005B57CF">
        <w:rPr>
          <w:u w:val="single"/>
        </w:rPr>
        <w:t>.</w:t>
      </w:r>
      <w:r w:rsidRPr="005B57CF">
        <w:rPr>
          <w:sz w:val="12"/>
          <w:szCs w:val="12"/>
        </w:rPr>
        <w:t xml:space="preserve"> Jargon serves another purpose too.</w:t>
      </w:r>
      <w:r w:rsidRPr="005B57CF">
        <w:rPr>
          <w:sz w:val="12"/>
        </w:rPr>
        <w:t xml:space="preserve"> It separates academic work from the so-called ‘general public.' Academics may battle among themselves over knowledge, but they have a common interest in maintaining the status of academic knowledge in the eyes of outsiders. If what academics do is too easy to understand, then it becomes harder to justify comfortable salaries and conditions. (Martin, 1992: 16)</w:t>
      </w:r>
    </w:p>
    <w:p w14:paraId="3F06643F" w14:textId="77777777" w:rsidR="005B57CF" w:rsidRPr="005B57CF" w:rsidRDefault="005B57CF" w:rsidP="005B57CF"/>
    <w:p w14:paraId="73409309"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That reinforces </w:t>
      </w:r>
      <w:r w:rsidRPr="005B57CF">
        <w:rPr>
          <w:rFonts w:eastAsiaTheme="majorEastAsia" w:cstheme="majorBidi"/>
          <w:b/>
          <w:iCs/>
          <w:sz w:val="26"/>
          <w:u w:val="single"/>
        </w:rPr>
        <w:t>oppression</w:t>
      </w:r>
      <w:r w:rsidRPr="005B57CF">
        <w:rPr>
          <w:rFonts w:eastAsiaTheme="majorEastAsia" w:cstheme="majorBidi"/>
          <w:b/>
          <w:iCs/>
          <w:sz w:val="26"/>
        </w:rPr>
        <w:t xml:space="preserve"> and </w:t>
      </w:r>
      <w:r w:rsidRPr="005B57CF">
        <w:rPr>
          <w:rFonts w:eastAsiaTheme="majorEastAsia" w:cstheme="majorBidi"/>
          <w:b/>
          <w:iCs/>
          <w:sz w:val="26"/>
          <w:u w:val="single"/>
        </w:rPr>
        <w:t>structures</w:t>
      </w:r>
      <w:r w:rsidRPr="005B57CF">
        <w:rPr>
          <w:rFonts w:eastAsiaTheme="majorEastAsia" w:cstheme="majorBidi"/>
          <w:b/>
          <w:iCs/>
          <w:sz w:val="26"/>
        </w:rPr>
        <w:t xml:space="preserve"> of </w:t>
      </w:r>
      <w:r w:rsidRPr="005B57CF">
        <w:rPr>
          <w:rFonts w:eastAsiaTheme="majorEastAsia" w:cstheme="majorBidi"/>
          <w:b/>
          <w:iCs/>
          <w:sz w:val="26"/>
          <w:u w:val="single"/>
        </w:rPr>
        <w:t>power</w:t>
      </w:r>
      <w:r w:rsidRPr="005B57CF">
        <w:rPr>
          <w:rFonts w:eastAsiaTheme="majorEastAsia" w:cstheme="majorBidi"/>
          <w:b/>
          <w:iCs/>
          <w:sz w:val="26"/>
        </w:rPr>
        <w:t>.</w:t>
      </w:r>
    </w:p>
    <w:p w14:paraId="0F55AB6C" w14:textId="77777777" w:rsidR="005B57CF" w:rsidRPr="005B57CF" w:rsidRDefault="005B57CF" w:rsidP="005B57CF">
      <w:r w:rsidRPr="005B57CF">
        <w:rPr>
          <w:b/>
          <w:bCs/>
          <w:color w:val="080808"/>
          <w:sz w:val="26"/>
        </w:rPr>
        <w:t>Atherton ’15</w:t>
      </w:r>
      <w:r w:rsidRPr="005B57CF">
        <w:t xml:space="preserve"> [Cassandra L Atherton, Distinguished Professor and Associate Head of School, Research, Deakin University; former visiting Harvard Scholar; PhD, philosophy, University of Melbourne; she is an award-winning scholar, poet and critic, and the leading international expert on prose poetry; she is also renowned for her work in the scholarly field of ekphrastic poetry and is celebrated for coining the terms dark poetry—for poetry that attempts to reanimate a dark event, and </w:t>
      </w:r>
      <w:proofErr w:type="spellStart"/>
      <w:r w:rsidRPr="005B57CF">
        <w:t>ballophrasis</w:t>
      </w:r>
      <w:proofErr w:type="spellEnd"/>
      <w:r w:rsidRPr="005B57CF">
        <w:t>—for works based on dance. Jan 8</w:t>
      </w:r>
      <w:proofErr w:type="gramStart"/>
      <w:r w:rsidRPr="005B57CF">
        <w:t xml:space="preserve"> 2015</w:t>
      </w:r>
      <w:proofErr w:type="gramEnd"/>
      <w:r w:rsidRPr="005B57CF">
        <w:t xml:space="preserve">. Deakin University Research Repository “’Very inflated rhetoric polysyllables and so on': the public intellectual and jargon in the academy” // </w:t>
      </w:r>
      <w:r w:rsidRPr="005B57CF">
        <w:rPr>
          <w:b/>
          <w:i/>
        </w:rPr>
        <w:t>mosuQ</w:t>
      </w:r>
      <w:r w:rsidRPr="005B57CF">
        <w:t xml:space="preserve">] </w:t>
      </w:r>
    </w:p>
    <w:p w14:paraId="649DF81E" w14:textId="77777777" w:rsidR="005B57CF" w:rsidRPr="005B57CF" w:rsidRDefault="005B57CF" w:rsidP="005B57CF">
      <w:pPr>
        <w:rPr>
          <w:u w:val="single"/>
        </w:rPr>
      </w:pPr>
      <w:r w:rsidRPr="005B57CF">
        <w:rPr>
          <w:sz w:val="12"/>
        </w:rPr>
        <w:t xml:space="preserve">Their style, as Gitlin identifies, </w:t>
      </w:r>
      <w:proofErr w:type="gramStart"/>
      <w:r w:rsidRPr="005B57CF">
        <w:rPr>
          <w:sz w:val="12"/>
        </w:rPr>
        <w:t>was of</w:t>
      </w:r>
      <w:proofErr w:type="gramEnd"/>
      <w:r w:rsidRPr="005B57CF">
        <w:rPr>
          <w:sz w:val="12"/>
        </w:rPr>
        <w:t xml:space="preserve"> their moment. As Chomsky and Paglia, among others, have argued, it is questionable whether it is still relevant in any context. </w:t>
      </w:r>
      <w:r w:rsidRPr="005B57CF">
        <w:rPr>
          <w:u w:val="single"/>
        </w:rPr>
        <w:t xml:space="preserve">As public intellectuals are very much of their time, their </w:t>
      </w:r>
      <w:r w:rsidRPr="005B57CF">
        <w:rPr>
          <w:highlight w:val="cyan"/>
          <w:u w:val="single"/>
        </w:rPr>
        <w:t xml:space="preserve">discussions are </w:t>
      </w:r>
      <w:r w:rsidRPr="005B57CF">
        <w:rPr>
          <w:b/>
          <w:iCs/>
          <w:sz w:val="26"/>
          <w:highlight w:val="cyan"/>
          <w:u w:val="single"/>
          <w:bdr w:val="single" w:sz="18" w:space="0" w:color="auto"/>
        </w:rPr>
        <w:t>most effective</w:t>
      </w:r>
      <w:r w:rsidRPr="005B57CF">
        <w:rPr>
          <w:highlight w:val="cyan"/>
          <w:u w:val="single"/>
        </w:rPr>
        <w:t xml:space="preserve"> when they </w:t>
      </w:r>
      <w:r w:rsidRPr="005B57CF">
        <w:rPr>
          <w:b/>
          <w:iCs/>
          <w:sz w:val="26"/>
          <w:highlight w:val="cyan"/>
          <w:u w:val="single"/>
          <w:bdr w:val="single" w:sz="18" w:space="0" w:color="auto"/>
        </w:rPr>
        <w:t>embrace</w:t>
      </w:r>
      <w:r w:rsidRPr="005B57CF">
        <w:rPr>
          <w:u w:val="single"/>
        </w:rPr>
        <w:t xml:space="preserve"> the most up-to-date </w:t>
      </w:r>
      <w:r w:rsidRPr="005B57CF">
        <w:rPr>
          <w:b/>
          <w:iCs/>
          <w:sz w:val="26"/>
          <w:highlight w:val="cyan"/>
          <w:u w:val="single"/>
          <w:bdr w:val="single" w:sz="18" w:space="0" w:color="auto"/>
        </w:rPr>
        <w:t>language</w:t>
      </w:r>
      <w:r w:rsidRPr="005B57CF">
        <w:rPr>
          <w:highlight w:val="cyan"/>
          <w:u w:val="single"/>
        </w:rPr>
        <w:t xml:space="preserve"> to reach the </w:t>
      </w:r>
      <w:r w:rsidRPr="005B57CF">
        <w:rPr>
          <w:b/>
          <w:iCs/>
          <w:sz w:val="26"/>
          <w:highlight w:val="cyan"/>
          <w:u w:val="single"/>
          <w:bdr w:val="single" w:sz="18" w:space="0" w:color="auto"/>
        </w:rPr>
        <w:t>broadest public</w:t>
      </w:r>
      <w:r w:rsidRPr="005B57CF">
        <w:rPr>
          <w:u w:val="single"/>
        </w:rPr>
        <w:t xml:space="preserve">. The way in which essays and monographs by French structuralist </w:t>
      </w:r>
      <w:r w:rsidRPr="005B57CF">
        <w:rPr>
          <w:highlight w:val="cyan"/>
          <w:u w:val="single"/>
        </w:rPr>
        <w:t>theorists</w:t>
      </w:r>
      <w:r w:rsidRPr="005B57CF">
        <w:rPr>
          <w:u w:val="single"/>
        </w:rPr>
        <w:t xml:space="preserve"> like Foucault are still held in high esteem at many universities can </w:t>
      </w:r>
      <w:r w:rsidRPr="005B57CF">
        <w:rPr>
          <w:b/>
          <w:iCs/>
          <w:sz w:val="26"/>
          <w:highlight w:val="cyan"/>
          <w:u w:val="single"/>
          <w:bdr w:val="single" w:sz="18" w:space="0" w:color="auto"/>
        </w:rPr>
        <w:t>alienate</w:t>
      </w:r>
      <w:r w:rsidRPr="005B57CF">
        <w:rPr>
          <w:highlight w:val="cyan"/>
          <w:u w:val="single"/>
        </w:rPr>
        <w:t xml:space="preserve"> the student</w:t>
      </w:r>
      <w:r w:rsidRPr="005B57CF">
        <w:rPr>
          <w:u w:val="single"/>
        </w:rPr>
        <w:t xml:space="preserve"> wading through </w:t>
      </w:r>
      <w:r w:rsidRPr="005B57CF">
        <w:rPr>
          <w:b/>
          <w:iCs/>
          <w:sz w:val="26"/>
          <w:u w:val="single"/>
          <w:bdr w:val="single" w:sz="18" w:space="0" w:color="auto"/>
        </w:rPr>
        <w:t>jargonistic terms</w:t>
      </w:r>
      <w:r w:rsidRPr="005B57CF">
        <w:rPr>
          <w:u w:val="single"/>
        </w:rPr>
        <w:t xml:space="preserve"> and poor sentence structure </w:t>
      </w:r>
      <w:r w:rsidRPr="005B57CF">
        <w:rPr>
          <w:b/>
          <w:iCs/>
          <w:sz w:val="26"/>
          <w:u w:val="single"/>
          <w:bdr w:val="single" w:sz="18" w:space="0" w:color="auto"/>
        </w:rPr>
        <w:t>for meaning</w:t>
      </w:r>
      <w:r w:rsidRPr="005B57CF">
        <w:rPr>
          <w:u w:val="single"/>
        </w:rPr>
        <w:t xml:space="preserve">. For most of the </w:t>
      </w:r>
      <w:proofErr w:type="gramStart"/>
      <w:r w:rsidRPr="005B57CF">
        <w:rPr>
          <w:u w:val="single"/>
        </w:rPr>
        <w:t>general public</w:t>
      </w:r>
      <w:proofErr w:type="gramEnd"/>
      <w:r w:rsidRPr="005B57CF">
        <w:rPr>
          <w:u w:val="single"/>
        </w:rPr>
        <w:t xml:space="preserve">, it is </w:t>
      </w:r>
      <w:r w:rsidRPr="005B57CF">
        <w:rPr>
          <w:b/>
          <w:iCs/>
          <w:sz w:val="26"/>
          <w:u w:val="single"/>
          <w:bdr w:val="single" w:sz="18" w:space="0" w:color="auto"/>
        </w:rPr>
        <w:t>impenetrable</w:t>
      </w:r>
      <w:r w:rsidRPr="005B57CF">
        <w:rPr>
          <w:u w:val="single"/>
        </w:rPr>
        <w:t xml:space="preserve"> and confronting, posed to set up </w:t>
      </w:r>
      <w:r w:rsidRPr="005B57CF">
        <w:rPr>
          <w:b/>
          <w:iCs/>
          <w:sz w:val="26"/>
          <w:u w:val="single"/>
          <w:bdr w:val="single" w:sz="18" w:space="0" w:color="auto"/>
        </w:rPr>
        <w:t>boundaries</w:t>
      </w:r>
      <w:r w:rsidRPr="005B57CF">
        <w:rPr>
          <w:u w:val="single"/>
        </w:rPr>
        <w:t xml:space="preserve"> between </w:t>
      </w:r>
      <w:r w:rsidRPr="005B57CF">
        <w:rPr>
          <w:b/>
          <w:iCs/>
          <w:sz w:val="26"/>
          <w:u w:val="single"/>
          <w:bdr w:val="single" w:sz="18" w:space="0" w:color="auto"/>
        </w:rPr>
        <w:t>the academy</w:t>
      </w:r>
      <w:r w:rsidRPr="005B57CF">
        <w:rPr>
          <w:u w:val="single"/>
        </w:rPr>
        <w:t xml:space="preserve"> and contemporary </w:t>
      </w:r>
      <w:r w:rsidRPr="005B57CF">
        <w:rPr>
          <w:b/>
          <w:iCs/>
          <w:sz w:val="26"/>
          <w:u w:val="single"/>
          <w:bdr w:val="single" w:sz="18" w:space="0" w:color="auto"/>
        </w:rPr>
        <w:t>publics</w:t>
      </w:r>
      <w:r w:rsidRPr="005B57CF">
        <w:rPr>
          <w:u w:val="single"/>
        </w:rPr>
        <w:t>.</w:t>
      </w:r>
      <w:r w:rsidRPr="005B57CF">
        <w:rPr>
          <w:sz w:val="12"/>
        </w:rPr>
        <w:t xml:space="preserve"> Chomsky takes this further to state that, ‘When you write in very inflated rhetoric with codicils and pomposity and so on, people take it seriously.' Furthermore, </w:t>
      </w:r>
      <w:r w:rsidRPr="005B57CF">
        <w:rPr>
          <w:u w:val="single"/>
        </w:rPr>
        <w:t xml:space="preserve">impenetrable prose </w:t>
      </w:r>
      <w:r w:rsidRPr="005B57CF">
        <w:rPr>
          <w:b/>
          <w:iCs/>
          <w:sz w:val="26"/>
          <w:highlight w:val="cyan"/>
          <w:u w:val="single"/>
          <w:bdr w:val="single" w:sz="18" w:space="0" w:color="auto"/>
        </w:rPr>
        <w:t>mystifies language</w:t>
      </w:r>
      <w:r w:rsidRPr="005B57CF">
        <w:rPr>
          <w:highlight w:val="cyan"/>
          <w:u w:val="single"/>
        </w:rPr>
        <w:t xml:space="preserve"> and </w:t>
      </w:r>
      <w:r w:rsidRPr="005B57CF">
        <w:rPr>
          <w:b/>
          <w:iCs/>
          <w:sz w:val="26"/>
          <w:highlight w:val="cyan"/>
          <w:u w:val="single"/>
          <w:bdr w:val="single" w:sz="18" w:space="0" w:color="auto"/>
        </w:rPr>
        <w:t>encourages elitism</w:t>
      </w:r>
      <w:r w:rsidRPr="005B57CF">
        <w:rPr>
          <w:u w:val="single"/>
        </w:rPr>
        <w:t xml:space="preserve"> in that it requires a university-trained audience to make sense of it.</w:t>
      </w:r>
      <w:r w:rsidRPr="005B57CF">
        <w:rPr>
          <w:sz w:val="12"/>
        </w:rPr>
        <w:t xml:space="preserve"> Trying to imitate this style is, as Gitlin puts it, ‘a trap'. Chomsky concurs when he points out </w:t>
      </w:r>
      <w:r w:rsidRPr="005B57CF">
        <w:rPr>
          <w:u w:val="single"/>
        </w:rPr>
        <w:t xml:space="preserve">the danger of allowing postmodernism to </w:t>
      </w:r>
      <w:r w:rsidRPr="005B57CF">
        <w:rPr>
          <w:b/>
          <w:iCs/>
          <w:sz w:val="26"/>
          <w:u w:val="single"/>
          <w:bdr w:val="single" w:sz="18" w:space="0" w:color="auto"/>
        </w:rPr>
        <w:t>suppress</w:t>
      </w:r>
      <w:r w:rsidRPr="005B57CF">
        <w:rPr>
          <w:u w:val="single"/>
        </w:rPr>
        <w:t xml:space="preserve"> the intellectual in the academy: Postmodernism is a very useful invention to keep intellectuals in their preferred status of conformist </w:t>
      </w:r>
      <w:proofErr w:type="spellStart"/>
      <w:r w:rsidRPr="005B57CF">
        <w:rPr>
          <w:b/>
          <w:iCs/>
          <w:sz w:val="26"/>
          <w:u w:val="single"/>
          <w:bdr w:val="single" w:sz="18" w:space="0" w:color="auto"/>
        </w:rPr>
        <w:t>subservients</w:t>
      </w:r>
      <w:proofErr w:type="spellEnd"/>
      <w:r w:rsidRPr="005B57CF">
        <w:rPr>
          <w:u w:val="single"/>
        </w:rPr>
        <w:t xml:space="preserve"> to those in </w:t>
      </w:r>
      <w:r w:rsidRPr="005B57CF">
        <w:rPr>
          <w:b/>
          <w:iCs/>
          <w:sz w:val="26"/>
          <w:u w:val="single"/>
          <w:bdr w:val="single" w:sz="18" w:space="0" w:color="auto"/>
        </w:rPr>
        <w:t>power</w:t>
      </w:r>
      <w:r w:rsidRPr="005B57CF">
        <w:rPr>
          <w:u w:val="single"/>
        </w:rPr>
        <w:t xml:space="preserve">. It is mostly </w:t>
      </w:r>
      <w:r w:rsidRPr="005B57CF">
        <w:rPr>
          <w:b/>
          <w:iCs/>
          <w:sz w:val="26"/>
          <w:u w:val="single"/>
          <w:bdr w:val="single" w:sz="18" w:space="0" w:color="auto"/>
        </w:rPr>
        <w:t>unintelligible gibberish</w:t>
      </w:r>
      <w:r w:rsidRPr="005B57CF">
        <w:rPr>
          <w:u w:val="single"/>
        </w:rPr>
        <w:t xml:space="preserve">. I look at it, but mostly out of curiosity. It falls into two categories as far as I can see: unintelligible and truism. The truism is said </w:t>
      </w:r>
      <w:proofErr w:type="gramStart"/>
      <w:r w:rsidRPr="005B57CF">
        <w:rPr>
          <w:u w:val="single"/>
        </w:rPr>
        <w:t>in</w:t>
      </w:r>
      <w:proofErr w:type="gramEnd"/>
      <w:r w:rsidRPr="005B57CF">
        <w:rPr>
          <w:u w:val="single"/>
        </w:rPr>
        <w:t xml:space="preserve"> very </w:t>
      </w:r>
      <w:r w:rsidRPr="005B57CF">
        <w:rPr>
          <w:b/>
          <w:iCs/>
          <w:sz w:val="26"/>
          <w:u w:val="single"/>
          <w:bdr w:val="single" w:sz="18" w:space="0" w:color="auto"/>
        </w:rPr>
        <w:t>inflated</w:t>
      </w:r>
      <w:r w:rsidRPr="005B57CF">
        <w:rPr>
          <w:u w:val="single"/>
        </w:rPr>
        <w:t xml:space="preserve"> rhetoric, polysyllables and so on. What it tums out to be, is a way for intellectuals to be more radical than </w:t>
      </w:r>
      <w:proofErr w:type="gramStart"/>
      <w:r w:rsidRPr="005B57CF">
        <w:rPr>
          <w:u w:val="single"/>
        </w:rPr>
        <w:t>thou, but</w:t>
      </w:r>
      <w:proofErr w:type="gramEnd"/>
      <w:r w:rsidRPr="005B57CF">
        <w:rPr>
          <w:u w:val="single"/>
        </w:rPr>
        <w:t xml:space="preserve"> </w:t>
      </w:r>
      <w:r w:rsidRPr="005B57CF">
        <w:rPr>
          <w:b/>
          <w:iCs/>
          <w:sz w:val="26"/>
          <w:u w:val="single"/>
          <w:bdr w:val="single" w:sz="18" w:space="0" w:color="auto"/>
        </w:rPr>
        <w:t>do nothing</w:t>
      </w:r>
      <w:r w:rsidRPr="005B57CF">
        <w:rPr>
          <w:u w:val="single"/>
        </w:rPr>
        <w:t xml:space="preserve"> except talk to each other in academic seminars and not get </w:t>
      </w:r>
      <w:r w:rsidRPr="005B57CF">
        <w:rPr>
          <w:b/>
          <w:iCs/>
          <w:sz w:val="26"/>
          <w:u w:val="single"/>
          <w:bdr w:val="single" w:sz="18" w:space="0" w:color="auto"/>
        </w:rPr>
        <w:t>involved</w:t>
      </w:r>
      <w:r w:rsidRPr="005B57CF">
        <w:rPr>
          <w:u w:val="single"/>
        </w:rPr>
        <w:t xml:space="preserve"> with the </w:t>
      </w:r>
      <w:proofErr w:type="gramStart"/>
      <w:r w:rsidRPr="005B57CF">
        <w:rPr>
          <w:u w:val="single"/>
        </w:rPr>
        <w:t>general public</w:t>
      </w:r>
      <w:proofErr w:type="gramEnd"/>
      <w:r w:rsidRPr="005B57CF">
        <w:rPr>
          <w:u w:val="single"/>
        </w:rPr>
        <w:t xml:space="preserve"> in </w:t>
      </w:r>
      <w:r w:rsidRPr="005B57CF">
        <w:rPr>
          <w:b/>
          <w:iCs/>
          <w:sz w:val="26"/>
          <w:u w:val="single"/>
          <w:bdr w:val="single" w:sz="18" w:space="0" w:color="auto"/>
        </w:rPr>
        <w:t>real activism</w:t>
      </w:r>
      <w:r w:rsidRPr="005B57CF">
        <w:rPr>
          <w:u w:val="single"/>
        </w:rPr>
        <w:t>.</w:t>
      </w:r>
      <w:r w:rsidRPr="005B57CF">
        <w:rPr>
          <w:sz w:val="12"/>
        </w:rPr>
        <w:t xml:space="preserve"> That is very attractive, it is a lot of fun to sit around having conversations with one another as Richard Rorty put it, and it is </w:t>
      </w:r>
      <w:proofErr w:type="gramStart"/>
      <w:r w:rsidRPr="005B57CF">
        <w:rPr>
          <w:sz w:val="12"/>
        </w:rPr>
        <w:t>really wonderful</w:t>
      </w:r>
      <w:proofErr w:type="gramEnd"/>
      <w:r w:rsidRPr="005B57CF">
        <w:rPr>
          <w:sz w:val="12"/>
        </w:rPr>
        <w:t xml:space="preserve"> to want to get involved in the nitty gritty of </w:t>
      </w:r>
      <w:proofErr w:type="spellStart"/>
      <w:r w:rsidRPr="005B57CF">
        <w:rPr>
          <w:sz w:val="12"/>
        </w:rPr>
        <w:t>organising</w:t>
      </w:r>
      <w:proofErr w:type="spellEnd"/>
      <w:r w:rsidRPr="005B57CF">
        <w:rPr>
          <w:sz w:val="12"/>
        </w:rPr>
        <w:t xml:space="preserve"> workers or illegal immigrants. </w:t>
      </w:r>
      <w:r w:rsidRPr="005B57CF">
        <w:rPr>
          <w:u w:val="single"/>
        </w:rPr>
        <w:t xml:space="preserve">But </w:t>
      </w:r>
      <w:r w:rsidRPr="005B57CF">
        <w:rPr>
          <w:highlight w:val="cyan"/>
          <w:u w:val="single"/>
        </w:rPr>
        <w:t>it is</w:t>
      </w:r>
      <w:r w:rsidRPr="005B57CF">
        <w:rPr>
          <w:u w:val="single"/>
        </w:rPr>
        <w:t xml:space="preserve"> a </w:t>
      </w:r>
      <w:r w:rsidRPr="005B57CF">
        <w:rPr>
          <w:b/>
          <w:iCs/>
          <w:sz w:val="26"/>
          <w:u w:val="single"/>
          <w:bdr w:val="single" w:sz="18" w:space="0" w:color="auto"/>
        </w:rPr>
        <w:t>cocoon</w:t>
      </w:r>
      <w:r w:rsidRPr="005B57CF">
        <w:rPr>
          <w:u w:val="single"/>
        </w:rPr>
        <w:t xml:space="preserve">, almost </w:t>
      </w:r>
      <w:r w:rsidRPr="005B57CF">
        <w:rPr>
          <w:b/>
          <w:iCs/>
          <w:sz w:val="26"/>
          <w:highlight w:val="cyan"/>
          <w:u w:val="single"/>
          <w:bdr w:val="single" w:sz="18" w:space="0" w:color="auto"/>
        </w:rPr>
        <w:t>impenetrable</w:t>
      </w:r>
      <w:r w:rsidRPr="005B57CF">
        <w:rPr>
          <w:u w:val="single"/>
        </w:rPr>
        <w:t xml:space="preserve">, impossible to </w:t>
      </w:r>
      <w:r w:rsidRPr="005B57CF">
        <w:rPr>
          <w:b/>
          <w:iCs/>
          <w:sz w:val="26"/>
          <w:u w:val="single"/>
          <w:bdr w:val="single" w:sz="18" w:space="0" w:color="auto"/>
        </w:rPr>
        <w:t>understand</w:t>
      </w:r>
      <w:r w:rsidRPr="005B57CF">
        <w:rPr>
          <w:u w:val="single"/>
        </w:rPr>
        <w:t xml:space="preserve"> what they are talking about.</w:t>
      </w:r>
      <w:r w:rsidRPr="005B57CF">
        <w:rPr>
          <w:sz w:val="12"/>
        </w:rPr>
        <w:t xml:space="preserve"> (Atherton, 2013: 135) More subversively, Chomsky's argument is that </w:t>
      </w:r>
      <w:r w:rsidRPr="005B57CF">
        <w:rPr>
          <w:highlight w:val="cyan"/>
          <w:u w:val="single"/>
        </w:rPr>
        <w:t>this kind of language</w:t>
      </w:r>
      <w:r w:rsidRPr="005B57CF">
        <w:rPr>
          <w:u w:val="single"/>
        </w:rPr>
        <w:t xml:space="preserve"> </w:t>
      </w:r>
      <w:proofErr w:type="gramStart"/>
      <w:r w:rsidRPr="005B57CF">
        <w:rPr>
          <w:u w:val="single"/>
        </w:rPr>
        <w:t xml:space="preserve">actually </w:t>
      </w:r>
      <w:r w:rsidRPr="005B57CF">
        <w:rPr>
          <w:b/>
          <w:iCs/>
          <w:sz w:val="26"/>
          <w:highlight w:val="cyan"/>
          <w:u w:val="single"/>
          <w:bdr w:val="single" w:sz="18" w:space="0" w:color="auto"/>
        </w:rPr>
        <w:t>keeps</w:t>
      </w:r>
      <w:proofErr w:type="gramEnd"/>
      <w:r w:rsidRPr="005B57CF">
        <w:rPr>
          <w:highlight w:val="cyan"/>
          <w:u w:val="single"/>
        </w:rPr>
        <w:t xml:space="preserve"> intellectuals </w:t>
      </w:r>
      <w:r w:rsidRPr="005B57CF">
        <w:rPr>
          <w:b/>
          <w:iCs/>
          <w:sz w:val="26"/>
          <w:highlight w:val="cyan"/>
          <w:u w:val="single"/>
          <w:bdr w:val="single" w:sz="18" w:space="0" w:color="auto"/>
        </w:rPr>
        <w:t>subservient</w:t>
      </w:r>
      <w:r w:rsidRPr="005B57CF">
        <w:rPr>
          <w:highlight w:val="cyan"/>
          <w:u w:val="single"/>
        </w:rPr>
        <w:t xml:space="preserve"> to those in </w:t>
      </w:r>
      <w:r w:rsidRPr="005B57CF">
        <w:rPr>
          <w:b/>
          <w:iCs/>
          <w:sz w:val="26"/>
          <w:highlight w:val="cyan"/>
          <w:u w:val="single"/>
          <w:bdr w:val="single" w:sz="18" w:space="0" w:color="auto"/>
        </w:rPr>
        <w:t>power</w:t>
      </w:r>
      <w:r w:rsidRPr="005B57CF">
        <w:rPr>
          <w:u w:val="single"/>
        </w:rPr>
        <w:t>.</w:t>
      </w:r>
      <w:r w:rsidRPr="005B57CF">
        <w:rPr>
          <w:sz w:val="12"/>
        </w:rPr>
        <w:t xml:space="preserve"> While the possibilities of working with like-minded scholars and belonging to an intellectual environment are useful for the intellectual and public intellectual, Chomsky points out that these should not be at the expense of becoming ‘cocooned' in the academy and losing sight of real-world issues. </w:t>
      </w:r>
      <w:r w:rsidRPr="005B57CF">
        <w:rPr>
          <w:u w:val="single"/>
        </w:rPr>
        <w:t xml:space="preserve">Being ensconced in the university and communicating only with other scholars in </w:t>
      </w:r>
      <w:r w:rsidRPr="005B57CF">
        <w:rPr>
          <w:b/>
          <w:iCs/>
          <w:sz w:val="26"/>
          <w:highlight w:val="cyan"/>
          <w:u w:val="single"/>
          <w:bdr w:val="single" w:sz="18" w:space="0" w:color="auto"/>
        </w:rPr>
        <w:t>jargon</w:t>
      </w:r>
      <w:r w:rsidRPr="005B57CF">
        <w:rPr>
          <w:u w:val="single"/>
        </w:rPr>
        <w:t xml:space="preserve"> encourages a form of </w:t>
      </w:r>
      <w:r w:rsidRPr="005B57CF">
        <w:rPr>
          <w:b/>
          <w:iCs/>
          <w:sz w:val="26"/>
          <w:u w:val="single"/>
          <w:bdr w:val="single" w:sz="18" w:space="0" w:color="auto"/>
        </w:rPr>
        <w:t>elitism</w:t>
      </w:r>
      <w:r w:rsidRPr="005B57CF">
        <w:rPr>
          <w:u w:val="single"/>
        </w:rPr>
        <w:t xml:space="preserve"> that </w:t>
      </w:r>
      <w:r w:rsidRPr="005B57CF">
        <w:rPr>
          <w:highlight w:val="cyan"/>
          <w:u w:val="single"/>
        </w:rPr>
        <w:t>excludes</w:t>
      </w:r>
      <w:r w:rsidRPr="005B57CF">
        <w:rPr>
          <w:u w:val="single"/>
        </w:rPr>
        <w:t xml:space="preserve"> public </w:t>
      </w:r>
      <w:r w:rsidRPr="005B57CF">
        <w:rPr>
          <w:highlight w:val="cyan"/>
          <w:u w:val="single"/>
        </w:rPr>
        <w:t xml:space="preserve">engagement and </w:t>
      </w:r>
      <w:r w:rsidRPr="005B57CF">
        <w:rPr>
          <w:b/>
          <w:iCs/>
          <w:sz w:val="26"/>
          <w:highlight w:val="cyan"/>
          <w:u w:val="single"/>
          <w:bdr w:val="single" w:sz="18" w:space="0" w:color="auto"/>
        </w:rPr>
        <w:t>prevents ‘real activism'</w:t>
      </w:r>
      <w:r w:rsidRPr="005B57CF">
        <w:rPr>
          <w:u w:val="single"/>
        </w:rPr>
        <w:t>.</w:t>
      </w:r>
    </w:p>
    <w:p w14:paraId="1B448558" w14:textId="204C2294"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r>
        <w:rPr>
          <w:rFonts w:eastAsiaTheme="majorEastAsia" w:cstheme="majorBidi"/>
          <w:b/>
          <w:sz w:val="44"/>
          <w:szCs w:val="26"/>
          <w:u w:val="double"/>
        </w:rPr>
        <w:t xml:space="preserve">Procedural---New </w:t>
      </w:r>
      <w:proofErr w:type="spellStart"/>
      <w:r>
        <w:rPr>
          <w:rFonts w:eastAsiaTheme="majorEastAsia" w:cstheme="majorBidi"/>
          <w:b/>
          <w:sz w:val="44"/>
          <w:szCs w:val="26"/>
          <w:u w:val="double"/>
        </w:rPr>
        <w:t>Affs</w:t>
      </w:r>
      <w:proofErr w:type="spellEnd"/>
      <w:r>
        <w:rPr>
          <w:rFonts w:eastAsiaTheme="majorEastAsia" w:cstheme="majorBidi"/>
          <w:b/>
          <w:sz w:val="44"/>
          <w:szCs w:val="26"/>
          <w:u w:val="double"/>
        </w:rPr>
        <w:t xml:space="preserve"> Are Bad!</w:t>
      </w:r>
    </w:p>
    <w:p w14:paraId="2EBC50C5"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New </w:t>
      </w:r>
      <w:proofErr w:type="spellStart"/>
      <w:r w:rsidRPr="005B57CF">
        <w:rPr>
          <w:rFonts w:eastAsiaTheme="majorEastAsia" w:cstheme="majorBidi"/>
          <w:b/>
          <w:iCs/>
          <w:sz w:val="26"/>
        </w:rPr>
        <w:t>Affs</w:t>
      </w:r>
      <w:proofErr w:type="spellEnd"/>
      <w:r w:rsidRPr="005B57CF">
        <w:rPr>
          <w:rFonts w:eastAsiaTheme="majorEastAsia" w:cstheme="majorBidi"/>
          <w:b/>
          <w:iCs/>
          <w:sz w:val="26"/>
        </w:rPr>
        <w:t xml:space="preserve"> are bad! </w:t>
      </w:r>
      <w:r w:rsidRPr="005B57CF">
        <w:rPr>
          <mc:AlternateContent>
            <mc:Choice Requires="w16se">
              <w:rFonts w:eastAsiaTheme="majorEastAsia" w:cstheme="majorBidi"/>
            </mc:Choice>
            <mc:Fallback>
              <w:rFonts w:ascii="Segoe UI Emoji" w:eastAsia="Segoe UI Emoji" w:hAnsi="Segoe UI Emoji" w:cs="Segoe UI Emoji"/>
            </mc:Fallback>
          </mc:AlternateContent>
          <w:b/>
          <w:iCs/>
          <w:sz w:val="26"/>
        </w:rPr>
        <mc:AlternateContent>
          <mc:Choice Requires="w16se">
            <w16se:symEx w16se:font="Segoe UI Emoji" w16se:char="1F60A"/>
          </mc:Choice>
          <mc:Fallback>
            <w:t>😊</w:t>
          </mc:Fallback>
        </mc:AlternateContent>
      </w:r>
      <w:r w:rsidRPr="005B57CF">
        <w:rPr>
          <w:rFonts w:eastAsiaTheme="majorEastAsia" w:cstheme="majorBidi"/>
          <w:b/>
          <w:iCs/>
          <w:sz w:val="26"/>
        </w:rPr>
        <w:t xml:space="preserve"> </w:t>
      </w:r>
    </w:p>
    <w:p w14:paraId="09735A34" w14:textId="2259D433"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r>
        <w:rPr>
          <w:rFonts w:eastAsiaTheme="majorEastAsia" w:cstheme="majorBidi"/>
          <w:b/>
          <w:sz w:val="44"/>
          <w:szCs w:val="26"/>
          <w:u w:val="double"/>
        </w:rPr>
        <w:t>PIC---2/3 Plan Text</w:t>
      </w:r>
    </w:p>
    <w:p w14:paraId="29583F0E" w14:textId="77777777" w:rsidR="005B57CF" w:rsidRPr="005B57CF" w:rsidRDefault="005B57CF" w:rsidP="005B57CF">
      <w:pPr>
        <w:keepNext/>
        <w:keepLines/>
        <w:contextualSpacing w:val="0"/>
        <w:outlineLvl w:val="3"/>
        <w:rPr>
          <w:rFonts w:eastAsia="Times New Roman" w:cs="Times New Roman"/>
          <w:b/>
          <w:iCs/>
          <w:sz w:val="26"/>
          <w14:ligatures w14:val="standardContextual"/>
        </w:rPr>
      </w:pPr>
      <w:r w:rsidRPr="005B57CF">
        <w:rPr>
          <w:rFonts w:eastAsia="Times New Roman" w:cs="Times New Roman"/>
          <w:b/>
          <w:iCs/>
          <w:sz w:val="26"/>
          <w14:ligatures w14:val="standardContextual"/>
        </w:rPr>
        <w:t xml:space="preserve">The United States federal government should strengthen collective bargaining rights by legalizing secondary strikes and NOT strengthen sectoral bargaining rights OR strengthen collective bargaining rights for agricultural workers. </w:t>
      </w:r>
    </w:p>
    <w:p w14:paraId="3977BE79" w14:textId="77777777" w:rsidR="005B57CF" w:rsidRPr="005B57CF" w:rsidRDefault="005B57CF" w:rsidP="005B57CF"/>
    <w:p w14:paraId="41D2FF40" w14:textId="77777777" w:rsidR="005B57CF" w:rsidRPr="005B57CF" w:rsidRDefault="005B57CF" w:rsidP="005B57CF">
      <w:pPr>
        <w:keepNext/>
        <w:keepLines/>
        <w:contextualSpacing w:val="0"/>
        <w:outlineLvl w:val="3"/>
        <w:rPr>
          <w:rFonts w:eastAsia="Times New Roman" w:cs="Times New Roman"/>
          <w:b/>
          <w:iCs/>
          <w:sz w:val="26"/>
        </w:rPr>
      </w:pPr>
      <w:r w:rsidRPr="005B57CF">
        <w:rPr>
          <w:rFonts w:eastAsia="Times New Roman" w:cs="Times New Roman"/>
          <w:b/>
          <w:iCs/>
          <w:sz w:val="26"/>
        </w:rPr>
        <w:t xml:space="preserve">US </w:t>
      </w:r>
      <w:r w:rsidRPr="005B57CF">
        <w:rPr>
          <w:rFonts w:eastAsia="Times New Roman" w:cs="Times New Roman"/>
          <w:b/>
          <w:iCs/>
          <w:sz w:val="26"/>
          <w:u w:val="single"/>
        </w:rPr>
        <w:t>support</w:t>
      </w:r>
      <w:r w:rsidRPr="005B57CF">
        <w:rPr>
          <w:rFonts w:eastAsia="Times New Roman" w:cs="Times New Roman"/>
          <w:b/>
          <w:iCs/>
          <w:sz w:val="26"/>
        </w:rPr>
        <w:t xml:space="preserve"> is </w:t>
      </w:r>
      <w:r w:rsidRPr="005B57CF">
        <w:rPr>
          <w:rFonts w:eastAsia="Times New Roman" w:cs="Times New Roman"/>
          <w:b/>
          <w:iCs/>
          <w:sz w:val="26"/>
          <w:u w:val="single"/>
        </w:rPr>
        <w:t>key</w:t>
      </w:r>
      <w:r w:rsidRPr="005B57CF">
        <w:rPr>
          <w:rFonts w:eastAsia="Times New Roman" w:cs="Times New Roman"/>
          <w:b/>
          <w:iCs/>
          <w:sz w:val="26"/>
        </w:rPr>
        <w:t xml:space="preserve"> to Israel’s campaign in Gaza. </w:t>
      </w:r>
    </w:p>
    <w:p w14:paraId="5697052D" w14:textId="77777777" w:rsidR="005B57CF" w:rsidRPr="005B57CF" w:rsidRDefault="005B57CF" w:rsidP="005B57CF">
      <w:pPr>
        <w:rPr>
          <w:rFonts w:eastAsia="Calibri"/>
        </w:rPr>
      </w:pPr>
      <w:proofErr w:type="spellStart"/>
      <w:r w:rsidRPr="005B57CF">
        <w:rPr>
          <w:rFonts w:eastAsia="Calibri"/>
          <w:b/>
          <w:bCs/>
          <w:color w:val="080808"/>
          <w:sz w:val="26"/>
        </w:rPr>
        <w:t>Munayyer</w:t>
      </w:r>
      <w:proofErr w:type="spellEnd"/>
      <w:r w:rsidRPr="005B57CF">
        <w:rPr>
          <w:rFonts w:eastAsia="Calibri"/>
          <w:b/>
          <w:bCs/>
          <w:color w:val="080808"/>
          <w:sz w:val="26"/>
        </w:rPr>
        <w:t xml:space="preserve"> ’23</w:t>
      </w:r>
      <w:r w:rsidRPr="005B57CF">
        <w:rPr>
          <w:rFonts w:eastAsia="Calibri"/>
        </w:rPr>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w:t>
      </w:r>
      <w:proofErr w:type="gramStart"/>
      <w:r w:rsidRPr="005B57CF">
        <w:rPr>
          <w:rFonts w:eastAsia="Calibri"/>
        </w:rPr>
        <w:t xml:space="preserve"> 2023</w:t>
      </w:r>
      <w:proofErr w:type="gramEnd"/>
      <w:r w:rsidRPr="005B57CF">
        <w:rPr>
          <w:rFonts w:eastAsia="Calibri"/>
        </w:rPr>
        <w:t xml:space="preserve">. Foreign Policy “Laying Siege to Gaza Is No Solution” https://foreignpolicy.com/2023/10/09/israel-palestine-gaza-hamas-invasion-genocide-united-states/ // </w:t>
      </w:r>
      <w:proofErr w:type="spellStart"/>
      <w:r w:rsidRPr="005B57CF">
        <w:rPr>
          <w:rFonts w:eastAsia="Calibri"/>
          <w:i/>
        </w:rPr>
        <w:t>q.c.</w:t>
      </w:r>
      <w:proofErr w:type="spellEnd"/>
      <w:r w:rsidRPr="005B57CF">
        <w:rPr>
          <w:rFonts w:eastAsia="Calibri"/>
        </w:rPr>
        <w:t>]</w:t>
      </w:r>
    </w:p>
    <w:p w14:paraId="7AAE81C3" w14:textId="77777777" w:rsidR="005B57CF" w:rsidRPr="005B57CF" w:rsidRDefault="005B57CF" w:rsidP="005B57CF">
      <w:pPr>
        <w:rPr>
          <w:rFonts w:eastAsia="Calibri"/>
          <w:sz w:val="12"/>
        </w:rPr>
      </w:pPr>
      <w:r w:rsidRPr="005B57CF">
        <w:rPr>
          <w:rFonts w:eastAsia="Calibri"/>
          <w:sz w:val="12"/>
        </w:rPr>
        <w:t xml:space="preserve">But even though Israel’s militarized approach to Gaza has been an epic failure, Netanyahu will likely try it again. </w:t>
      </w:r>
      <w:r w:rsidRPr="005B57CF">
        <w:rPr>
          <w:rFonts w:eastAsia="Calibri"/>
          <w:u w:val="single"/>
        </w:rPr>
        <w:t xml:space="preserve">The Israeli prime minister has already warned he will “turn all Hamas hiding places into </w:t>
      </w:r>
      <w:r w:rsidRPr="005B57CF">
        <w:rPr>
          <w:rFonts w:eastAsia="Calibri"/>
          <w:b/>
          <w:iCs/>
          <w:sz w:val="26"/>
          <w:u w:val="single"/>
          <w:bdr w:val="single" w:sz="18" w:space="0" w:color="auto"/>
        </w:rPr>
        <w:t>rubble</w:t>
      </w:r>
      <w:r w:rsidRPr="005B57CF">
        <w:rPr>
          <w:rFonts w:eastAsia="Calibri"/>
          <w:u w:val="single"/>
        </w:rPr>
        <w:t xml:space="preserve">.” Given the extensive Israeli </w:t>
      </w:r>
      <w:r w:rsidRPr="005B57CF">
        <w:rPr>
          <w:rFonts w:eastAsia="Calibri"/>
          <w:b/>
          <w:iCs/>
          <w:sz w:val="26"/>
          <w:u w:val="single"/>
          <w:bdr w:val="single" w:sz="18" w:space="0" w:color="auto"/>
        </w:rPr>
        <w:t>death toll</w:t>
      </w:r>
      <w:r w:rsidRPr="005B57CF">
        <w:rPr>
          <w:rFonts w:eastAsia="Calibri"/>
          <w:u w:val="single"/>
        </w:rPr>
        <w:t xml:space="preserve"> from Hamas’s assault, </w:t>
      </w:r>
      <w:r w:rsidRPr="005B57CF">
        <w:rPr>
          <w:rFonts w:eastAsia="Calibri"/>
          <w:highlight w:val="cyan"/>
          <w:u w:val="single"/>
        </w:rPr>
        <w:t>Israel’s</w:t>
      </w:r>
      <w:r w:rsidRPr="005B57CF">
        <w:rPr>
          <w:rFonts w:eastAsia="Calibri"/>
          <w:u w:val="single"/>
        </w:rPr>
        <w:t xml:space="preserve"> retaliatory </w:t>
      </w:r>
      <w:r w:rsidRPr="005B57CF">
        <w:rPr>
          <w:rFonts w:eastAsia="Calibri"/>
          <w:b/>
          <w:iCs/>
          <w:sz w:val="26"/>
          <w:highlight w:val="cyan"/>
          <w:u w:val="single"/>
          <w:bdr w:val="single" w:sz="18" w:space="0" w:color="auto"/>
        </w:rPr>
        <w:t>campaign</w:t>
      </w:r>
      <w:r w:rsidRPr="005B57CF">
        <w:rPr>
          <w:rFonts w:eastAsia="Calibri"/>
          <w:u w:val="single"/>
        </w:rPr>
        <w:t xml:space="preserve"> will be </w:t>
      </w:r>
      <w:r w:rsidRPr="005B57CF">
        <w:rPr>
          <w:rFonts w:eastAsia="Calibri"/>
          <w:b/>
          <w:iCs/>
          <w:sz w:val="26"/>
          <w:highlight w:val="cyan"/>
          <w:u w:val="single"/>
          <w:bdr w:val="single" w:sz="18" w:space="0" w:color="auto"/>
        </w:rPr>
        <w:t>granted unprecedented leeway</w:t>
      </w:r>
      <w:r w:rsidRPr="005B57CF">
        <w:rPr>
          <w:rFonts w:eastAsia="Calibri"/>
          <w:highlight w:val="cyan"/>
          <w:u w:val="single"/>
        </w:rPr>
        <w:t xml:space="preserve"> by</w:t>
      </w:r>
      <w:r w:rsidRPr="005B57CF">
        <w:rPr>
          <w:rFonts w:eastAsia="Calibri"/>
          <w:u w:val="single"/>
        </w:rPr>
        <w:t xml:space="preserve"> its international partners—including </w:t>
      </w:r>
      <w:r w:rsidRPr="005B57CF">
        <w:rPr>
          <w:rFonts w:eastAsia="Calibri"/>
          <w:highlight w:val="cyan"/>
          <w:u w:val="single"/>
        </w:rPr>
        <w:t xml:space="preserve">the </w:t>
      </w:r>
      <w:r w:rsidRPr="005B57CF">
        <w:rPr>
          <w:rFonts w:eastAsia="Calibri"/>
          <w:b/>
          <w:iCs/>
          <w:sz w:val="26"/>
          <w:highlight w:val="cyan"/>
          <w:u w:val="single"/>
          <w:bdr w:val="single" w:sz="18" w:space="0" w:color="auto"/>
        </w:rPr>
        <w:t>U</w:t>
      </w:r>
      <w:r w:rsidRPr="005B57CF">
        <w:rPr>
          <w:rFonts w:eastAsia="Calibri"/>
          <w:sz w:val="12"/>
          <w:szCs w:val="10"/>
        </w:rPr>
        <w:t xml:space="preserve">nited </w:t>
      </w:r>
      <w:r w:rsidRPr="005B57CF">
        <w:rPr>
          <w:rFonts w:eastAsia="Calibri"/>
          <w:b/>
          <w:iCs/>
          <w:sz w:val="26"/>
          <w:highlight w:val="cyan"/>
          <w:u w:val="single"/>
          <w:bdr w:val="single" w:sz="18" w:space="0" w:color="auto"/>
        </w:rPr>
        <w:t>S</w:t>
      </w:r>
      <w:r w:rsidRPr="005B57CF">
        <w:rPr>
          <w:rFonts w:eastAsia="Calibri"/>
          <w:sz w:val="12"/>
          <w:szCs w:val="10"/>
        </w:rPr>
        <w:t xml:space="preserve">tates. </w:t>
      </w:r>
      <w:r w:rsidRPr="005B57CF">
        <w:rPr>
          <w:rFonts w:eastAsia="Calibri"/>
          <w:u w:val="single"/>
        </w:rPr>
        <w:t xml:space="preserve">For Palestinians, </w:t>
      </w:r>
      <w:r w:rsidRPr="005B57CF">
        <w:rPr>
          <w:rFonts w:eastAsia="Calibri"/>
          <w:highlight w:val="cyan"/>
          <w:u w:val="single"/>
        </w:rPr>
        <w:t>this</w:t>
      </w:r>
      <w:r w:rsidRPr="005B57CF">
        <w:rPr>
          <w:rFonts w:eastAsia="Calibri"/>
          <w:u w:val="single"/>
        </w:rPr>
        <w:t xml:space="preserve"> can only </w:t>
      </w:r>
      <w:r w:rsidRPr="005B57CF">
        <w:rPr>
          <w:rFonts w:eastAsia="Calibri"/>
          <w:highlight w:val="cyan"/>
          <w:u w:val="single"/>
        </w:rPr>
        <w:t>mean</w:t>
      </w:r>
      <w:r w:rsidRPr="005B57CF">
        <w:rPr>
          <w:rFonts w:eastAsia="Calibri"/>
          <w:u w:val="single"/>
        </w:rPr>
        <w:t xml:space="preserve"> bearing witness to </w:t>
      </w:r>
      <w:r w:rsidRPr="005B57CF">
        <w:rPr>
          <w:rFonts w:eastAsia="Calibri"/>
          <w:b/>
          <w:iCs/>
          <w:sz w:val="26"/>
          <w:highlight w:val="cyan"/>
          <w:u w:val="single"/>
          <w:bdr w:val="single" w:sz="18" w:space="0" w:color="auto"/>
        </w:rPr>
        <w:t>unprecedented massacres</w:t>
      </w:r>
      <w:r w:rsidRPr="005B57CF">
        <w:rPr>
          <w:rFonts w:eastAsia="Calibri"/>
          <w:sz w:val="12"/>
        </w:rPr>
        <w:t>.</w:t>
      </w:r>
    </w:p>
    <w:p w14:paraId="13B4FDB2" w14:textId="77777777" w:rsidR="005B57CF" w:rsidRPr="005B57CF" w:rsidRDefault="005B57CF" w:rsidP="005B57CF">
      <w:pPr>
        <w:rPr>
          <w:rFonts w:eastAsia="Calibri"/>
          <w:sz w:val="12"/>
        </w:rPr>
      </w:pPr>
      <w:r w:rsidRPr="005B57CF">
        <w:rPr>
          <w:rFonts w:eastAsia="Calibri"/>
          <w:sz w:val="12"/>
        </w:rPr>
        <w:t xml:space="preserve">Though </w:t>
      </w:r>
      <w:r w:rsidRPr="005B57CF">
        <w:rPr>
          <w:rFonts w:eastAsia="Calibri"/>
          <w:u w:val="single"/>
        </w:rPr>
        <w:t xml:space="preserve">Israel has occupied the Palestinian territories for over </w:t>
      </w:r>
      <w:r w:rsidRPr="005B57CF">
        <w:rPr>
          <w:rFonts w:eastAsia="Calibri"/>
          <w:b/>
          <w:iCs/>
          <w:sz w:val="26"/>
          <w:u w:val="single"/>
          <w:bdr w:val="single" w:sz="18" w:space="0" w:color="auto"/>
        </w:rPr>
        <w:t>half a century</w:t>
      </w:r>
      <w:r w:rsidRPr="005B57CF">
        <w:rPr>
          <w:rFonts w:eastAsia="Calibri"/>
          <w:u w:val="single"/>
        </w:rPr>
        <w:t xml:space="preserve">, Israeli violence against Palestinians has reached </w:t>
      </w:r>
      <w:r w:rsidRPr="005B57CF">
        <w:rPr>
          <w:rFonts w:eastAsia="Calibri"/>
          <w:b/>
          <w:iCs/>
          <w:sz w:val="26"/>
          <w:u w:val="single"/>
          <w:bdr w:val="single" w:sz="18" w:space="0" w:color="auto"/>
        </w:rPr>
        <w:t>unprecedented levels</w:t>
      </w:r>
      <w:r w:rsidRPr="005B57CF">
        <w:rPr>
          <w:rFonts w:eastAsia="Calibri"/>
          <w:u w:val="single"/>
        </w:rPr>
        <w:t xml:space="preserve"> in recent years</w:t>
      </w:r>
      <w:r w:rsidRPr="005B57CF">
        <w:rPr>
          <w:rFonts w:eastAsia="Calibri"/>
          <w:sz w:val="12"/>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21753FDA" w14:textId="77777777" w:rsidR="005B57CF" w:rsidRPr="005B57CF" w:rsidRDefault="005B57CF" w:rsidP="005B57CF">
      <w:pPr>
        <w:rPr>
          <w:rFonts w:eastAsia="Calibri"/>
          <w:sz w:val="12"/>
        </w:rPr>
      </w:pPr>
      <w:r w:rsidRPr="005B57CF">
        <w:rPr>
          <w:rFonts w:eastAsia="Calibri"/>
          <w:sz w:val="12"/>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2A1F4BCA" w14:textId="77777777" w:rsidR="005B57CF" w:rsidRPr="005B57CF" w:rsidRDefault="005B57CF" w:rsidP="005B57CF">
      <w:pPr>
        <w:rPr>
          <w:rFonts w:eastAsia="Calibri"/>
          <w:sz w:val="12"/>
        </w:rPr>
      </w:pPr>
      <w:r w:rsidRPr="005B57CF">
        <w:rPr>
          <w:rFonts w:eastAsia="Calibri"/>
          <w:sz w:val="12"/>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0DAB43B3" w14:textId="77777777" w:rsidR="005B57CF" w:rsidRPr="005B57CF" w:rsidRDefault="005B57CF" w:rsidP="005B57CF">
      <w:pPr>
        <w:rPr>
          <w:rFonts w:eastAsia="Calibri"/>
          <w:sz w:val="12"/>
        </w:rPr>
      </w:pPr>
      <w:r w:rsidRPr="005B57CF">
        <w:rPr>
          <w:rFonts w:eastAsia="Calibri"/>
          <w:u w:val="single"/>
        </w:rPr>
        <w:t xml:space="preserve">Now, </w:t>
      </w:r>
      <w:r w:rsidRPr="005B57CF">
        <w:rPr>
          <w:rFonts w:eastAsia="Calibri"/>
          <w:highlight w:val="cyan"/>
          <w:u w:val="single"/>
        </w:rPr>
        <w:t>Israel</w:t>
      </w:r>
      <w:r w:rsidRPr="005B57CF">
        <w:rPr>
          <w:rFonts w:eastAsia="Calibri"/>
          <w:u w:val="single"/>
        </w:rPr>
        <w:t xml:space="preserve">i politicians are </w:t>
      </w:r>
      <w:r w:rsidRPr="005B57CF">
        <w:rPr>
          <w:rFonts w:eastAsia="Calibri"/>
          <w:highlight w:val="cyan"/>
          <w:u w:val="single"/>
        </w:rPr>
        <w:t xml:space="preserve">calling to </w:t>
      </w:r>
      <w:r w:rsidRPr="005B57CF">
        <w:rPr>
          <w:rFonts w:eastAsia="Calibri"/>
          <w:b/>
          <w:iCs/>
          <w:sz w:val="26"/>
          <w:highlight w:val="cyan"/>
          <w:u w:val="single"/>
          <w:bdr w:val="single" w:sz="18" w:space="0" w:color="auto"/>
        </w:rPr>
        <w:t>ethnically cleanse Palestinians</w:t>
      </w:r>
      <w:r w:rsidRPr="005B57CF">
        <w:rPr>
          <w:rFonts w:eastAsia="Calibri"/>
          <w:highlight w:val="cyan"/>
          <w:u w:val="single"/>
        </w:rPr>
        <w:t xml:space="preserve"> again</w:t>
      </w:r>
      <w:r w:rsidRPr="005B57CF">
        <w:rPr>
          <w:rFonts w:eastAsia="Calibri"/>
          <w:sz w:val="12"/>
        </w:rPr>
        <w:t xml:space="preserve">. An Israeli Knesset member who is part of Netanyahu’s Likud party tweeted this weekend: “Right now, one goal: Nakba! A Nakba that will overshadow the Nakba of ’48.” It is a mistake to think that </w:t>
      </w:r>
      <w:r w:rsidRPr="005B57CF">
        <w:rPr>
          <w:rFonts w:eastAsia="Calibri"/>
          <w:u w:val="single"/>
        </w:rPr>
        <w:t>this sentiment</w:t>
      </w:r>
      <w:r w:rsidRPr="005B57CF">
        <w:rPr>
          <w:rFonts w:eastAsia="Calibri"/>
          <w:sz w:val="12"/>
        </w:rPr>
        <w:t xml:space="preserve"> is a product of Hamas’s most recent attack. In fact, it </w:t>
      </w:r>
      <w:r w:rsidRPr="005B57CF">
        <w:rPr>
          <w:rFonts w:eastAsia="Calibri"/>
          <w:u w:val="single"/>
        </w:rPr>
        <w:t>is one that has been held by a growing number of Israelis for a long time</w:t>
      </w:r>
      <w:r w:rsidRPr="005B57CF">
        <w:rPr>
          <w:rFonts w:eastAsia="Calibri"/>
          <w:sz w:val="12"/>
        </w:rPr>
        <w:t>. A 2016 poll by the Pew Research Center found that nearly half of Jewish Israelis wanted to expel or transfer Arabs from Israel. The Israeli public has only moved further to the right in the years since.</w:t>
      </w:r>
    </w:p>
    <w:p w14:paraId="7E50F028" w14:textId="77777777" w:rsidR="005B57CF" w:rsidRPr="005B57CF" w:rsidRDefault="005B57CF" w:rsidP="005B57CF">
      <w:pPr>
        <w:rPr>
          <w:rFonts w:eastAsia="Calibri"/>
          <w:sz w:val="12"/>
        </w:rPr>
      </w:pPr>
      <w:r w:rsidRPr="005B57CF">
        <w:rPr>
          <w:rFonts w:eastAsia="Calibri"/>
          <w:sz w:val="12"/>
        </w:rPr>
        <w:t xml:space="preserve">The continuously deteriorating human rights situation for Palestinians prompted Michael Barnett, a professor at the George Washington University and a scholar of genocide, to write an article earlier this year for Political Violence </w:t>
      </w:r>
      <w:proofErr w:type="gramStart"/>
      <w:r w:rsidRPr="005B57CF">
        <w:rPr>
          <w:rFonts w:eastAsia="Calibri"/>
          <w:sz w:val="12"/>
        </w:rPr>
        <w:t>at a Glance</w:t>
      </w:r>
      <w:proofErr w:type="gramEnd"/>
      <w:r w:rsidRPr="005B57CF">
        <w:rPr>
          <w:rFonts w:eastAsia="Calibri"/>
          <w:sz w:val="12"/>
        </w:rPr>
        <w:t xml:space="preserve"> titled: “Is Israel on the Precipice of Genocide?” He wrote that “research on genocide over the past several decades has provided insight into the preconditions, which provide a reasonable starting point. … Many states might qualify. Israel ticks all the boxes.”</w:t>
      </w:r>
    </w:p>
    <w:p w14:paraId="021A2F56" w14:textId="77777777" w:rsidR="005B57CF" w:rsidRPr="005B57CF" w:rsidRDefault="005B57CF" w:rsidP="005B57CF">
      <w:pPr>
        <w:rPr>
          <w:rFonts w:eastAsia="Calibri"/>
          <w:u w:val="single"/>
        </w:rPr>
      </w:pPr>
      <w:r w:rsidRPr="005B57CF">
        <w:rPr>
          <w:rFonts w:eastAsia="Calibri"/>
          <w:sz w:val="12"/>
        </w:rPr>
        <w:t xml:space="preserve">That was in March. Today, as Israel pummels Gaza once again and prepares for a bloody ground invasion, Netanyahu has vowed “mighty vengeance.” </w:t>
      </w:r>
      <w:r w:rsidRPr="005B57CF">
        <w:rPr>
          <w:rFonts w:eastAsia="Calibri"/>
          <w:u w:val="single"/>
        </w:rPr>
        <w:t xml:space="preserve">Israeli Defense Minister Yoav Gallant announced that he would tighten the existing siege on Gaza, </w:t>
      </w:r>
      <w:r w:rsidRPr="005B57CF">
        <w:rPr>
          <w:rFonts w:eastAsia="Calibri"/>
          <w:b/>
          <w:iCs/>
          <w:sz w:val="26"/>
          <w:u w:val="single"/>
          <w:bdr w:val="single" w:sz="18" w:space="0" w:color="auto"/>
        </w:rPr>
        <w:t>cutting off</w:t>
      </w:r>
      <w:r w:rsidRPr="005B57CF">
        <w:rPr>
          <w:rFonts w:eastAsia="Calibri"/>
          <w:u w:val="single"/>
        </w:rPr>
        <w:t xml:space="preserve"> any entry of </w:t>
      </w:r>
      <w:r w:rsidRPr="005B57CF">
        <w:rPr>
          <w:rFonts w:eastAsia="Calibri"/>
          <w:b/>
          <w:iCs/>
          <w:sz w:val="26"/>
          <w:u w:val="single"/>
          <w:bdr w:val="single" w:sz="18" w:space="0" w:color="auto"/>
        </w:rPr>
        <w:t>fuel, food, and people</w:t>
      </w:r>
      <w:r w:rsidRPr="005B57CF">
        <w:rPr>
          <w:rFonts w:eastAsia="Calibri"/>
          <w:u w:val="single"/>
        </w:rPr>
        <w:t xml:space="preserve"> into the territory. Gallant said Israel was fighting a war against </w:t>
      </w:r>
      <w:r w:rsidRPr="005B57CF">
        <w:rPr>
          <w:rFonts w:eastAsia="Calibri"/>
          <w:b/>
          <w:iCs/>
          <w:sz w:val="26"/>
          <w:u w:val="single"/>
          <w:bdr w:val="single" w:sz="18" w:space="0" w:color="auto"/>
        </w:rPr>
        <w:t>“beasts.”</w:t>
      </w:r>
      <w:r w:rsidRPr="005B57CF">
        <w:rPr>
          <w:rFonts w:eastAsia="Calibri"/>
          <w:u w:val="single"/>
        </w:rPr>
        <w:t xml:space="preserve"> The </w:t>
      </w:r>
      <w:r w:rsidRPr="005B57CF">
        <w:rPr>
          <w:rFonts w:eastAsia="Calibri"/>
          <w:b/>
          <w:iCs/>
          <w:sz w:val="26"/>
          <w:u w:val="single"/>
          <w:bdr w:val="single" w:sz="18" w:space="0" w:color="auto"/>
        </w:rPr>
        <w:t>collective punishment</w:t>
      </w:r>
      <w:r w:rsidRPr="005B57CF">
        <w:rPr>
          <w:rFonts w:eastAsia="Calibri"/>
          <w:u w:val="single"/>
        </w:rPr>
        <w:t xml:space="preserve"> of the entire population of Gaza and the </w:t>
      </w:r>
      <w:r w:rsidRPr="005B57CF">
        <w:rPr>
          <w:rFonts w:eastAsia="Calibri"/>
          <w:b/>
          <w:iCs/>
          <w:sz w:val="26"/>
          <w:u w:val="single"/>
          <w:bdr w:val="single" w:sz="18" w:space="0" w:color="auto"/>
        </w:rPr>
        <w:t>dehumanizing language</w:t>
      </w:r>
      <w:r w:rsidRPr="005B57CF">
        <w:rPr>
          <w:rFonts w:eastAsia="Calibri"/>
          <w:u w:val="single"/>
        </w:rPr>
        <w:t xml:space="preserve"> used by Israel’s leading defense official </w:t>
      </w:r>
      <w:r w:rsidRPr="005B57CF">
        <w:rPr>
          <w:rFonts w:eastAsia="Calibri"/>
          <w:b/>
          <w:iCs/>
          <w:sz w:val="26"/>
          <w:u w:val="single"/>
          <w:bdr w:val="single" w:sz="18" w:space="0" w:color="auto"/>
        </w:rPr>
        <w:t>foreshadow the absolute worst</w:t>
      </w:r>
      <w:r w:rsidRPr="005B57CF">
        <w:rPr>
          <w:rFonts w:eastAsia="Calibri"/>
          <w:u w:val="single"/>
        </w:rPr>
        <w:t>.</w:t>
      </w:r>
    </w:p>
    <w:p w14:paraId="4196B302" w14:textId="77777777" w:rsidR="005B57CF" w:rsidRPr="005B57CF" w:rsidRDefault="005B57CF" w:rsidP="005B57CF">
      <w:pPr>
        <w:rPr>
          <w:rFonts w:eastAsia="Calibri"/>
          <w:sz w:val="12"/>
        </w:rPr>
      </w:pPr>
      <w:r w:rsidRPr="005B57CF">
        <w:rPr>
          <w:rFonts w:eastAsia="Calibri"/>
          <w:highlight w:val="cyan"/>
          <w:u w:val="single"/>
        </w:rPr>
        <w:t>The international community must immediately</w:t>
      </w:r>
      <w:r w:rsidRPr="005B57CF">
        <w:rPr>
          <w:rFonts w:eastAsia="Calibri"/>
          <w:u w:val="single"/>
        </w:rPr>
        <w:t xml:space="preserve"> sound the alarm to </w:t>
      </w:r>
      <w:r w:rsidRPr="005B57CF">
        <w:rPr>
          <w:rFonts w:eastAsia="Calibri"/>
          <w:b/>
          <w:iCs/>
          <w:sz w:val="26"/>
          <w:highlight w:val="cyan"/>
          <w:u w:val="single"/>
          <w:bdr w:val="single" w:sz="18" w:space="0" w:color="auto"/>
        </w:rPr>
        <w:t>prevent atrocities and war crimes</w:t>
      </w:r>
      <w:r w:rsidRPr="005B57CF">
        <w:rPr>
          <w:rFonts w:eastAsia="Calibri"/>
          <w:u w:val="single"/>
        </w:rPr>
        <w:t xml:space="preserve">, which an Israel with unhinged leadership can easily carry out again. Thus far, </w:t>
      </w:r>
      <w:r w:rsidRPr="005B57CF">
        <w:rPr>
          <w:rFonts w:eastAsia="Calibri"/>
          <w:highlight w:val="cyan"/>
          <w:u w:val="single"/>
        </w:rPr>
        <w:t>that is not the message</w:t>
      </w:r>
      <w:r w:rsidRPr="005B57CF">
        <w:rPr>
          <w:rFonts w:eastAsia="Calibri"/>
          <w:u w:val="single"/>
        </w:rPr>
        <w:t xml:space="preserve"> most </w:t>
      </w:r>
      <w:r w:rsidRPr="005B57CF">
        <w:rPr>
          <w:rFonts w:eastAsia="Calibri"/>
          <w:b/>
          <w:iCs/>
          <w:sz w:val="26"/>
          <w:highlight w:val="cyan"/>
          <w:u w:val="single"/>
          <w:bdr w:val="single" w:sz="18" w:space="0" w:color="auto"/>
        </w:rPr>
        <w:t>Western officials</w:t>
      </w:r>
      <w:r w:rsidRPr="005B57CF">
        <w:rPr>
          <w:rFonts w:eastAsia="Calibri"/>
          <w:u w:val="single"/>
        </w:rPr>
        <w:t xml:space="preserve"> have been </w:t>
      </w:r>
      <w:r w:rsidRPr="005B57CF">
        <w:rPr>
          <w:rFonts w:eastAsia="Calibri"/>
          <w:highlight w:val="cyan"/>
          <w:u w:val="single"/>
        </w:rPr>
        <w:t>sending</w:t>
      </w:r>
      <w:r w:rsidRPr="005B57CF">
        <w:rPr>
          <w:rFonts w:eastAsia="Calibri"/>
          <w:sz w:val="12"/>
        </w:rPr>
        <w:t>.</w:t>
      </w:r>
    </w:p>
    <w:p w14:paraId="4D5E397B" w14:textId="77777777" w:rsidR="005B57CF" w:rsidRPr="005B57CF" w:rsidRDefault="005B57CF" w:rsidP="005B57CF">
      <w:pPr>
        <w:rPr>
          <w:rFonts w:eastAsia="Calibri"/>
          <w:sz w:val="12"/>
        </w:rPr>
      </w:pPr>
      <w:r w:rsidRPr="005B57CF">
        <w:rPr>
          <w:rFonts w:eastAsia="Calibri"/>
          <w:sz w:val="12"/>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5B57CF">
        <w:rPr>
          <w:rFonts w:eastAsia="Calibri"/>
          <w:highlight w:val="cyan"/>
          <w:u w:val="single"/>
        </w:rPr>
        <w:t xml:space="preserve">The </w:t>
      </w:r>
      <w:r w:rsidRPr="005B57CF">
        <w:rPr>
          <w:rFonts w:eastAsia="Calibri"/>
          <w:b/>
          <w:iCs/>
          <w:sz w:val="26"/>
          <w:highlight w:val="cyan"/>
          <w:u w:val="single"/>
          <w:bdr w:val="single" w:sz="18" w:space="0" w:color="auto"/>
        </w:rPr>
        <w:t>White House</w:t>
      </w:r>
      <w:r w:rsidRPr="005B57CF">
        <w:rPr>
          <w:rFonts w:eastAsia="Calibri"/>
          <w:highlight w:val="cyan"/>
          <w:u w:val="single"/>
        </w:rPr>
        <w:t xml:space="preserve"> has made clear its </w:t>
      </w:r>
      <w:r w:rsidRPr="005B57CF">
        <w:rPr>
          <w:rFonts w:eastAsia="Calibri"/>
          <w:b/>
          <w:iCs/>
          <w:sz w:val="26"/>
          <w:highlight w:val="cyan"/>
          <w:u w:val="single"/>
          <w:bdr w:val="single" w:sz="18" w:space="0" w:color="auto"/>
        </w:rPr>
        <w:t>unwavering support</w:t>
      </w:r>
      <w:r w:rsidRPr="005B57CF">
        <w:rPr>
          <w:rFonts w:eastAsia="Calibri"/>
          <w:highlight w:val="cyan"/>
          <w:u w:val="single"/>
        </w:rPr>
        <w:t xml:space="preserve"> for Israel and even moved naval ships to</w:t>
      </w:r>
      <w:r w:rsidRPr="005B57CF">
        <w:rPr>
          <w:rFonts w:eastAsia="Calibri"/>
          <w:u w:val="single"/>
        </w:rPr>
        <w:t xml:space="preserve"> the Eastern Mediterranean to </w:t>
      </w:r>
      <w:r w:rsidRPr="005B57CF">
        <w:rPr>
          <w:rFonts w:eastAsia="Calibri"/>
          <w:b/>
          <w:iCs/>
          <w:sz w:val="26"/>
          <w:highlight w:val="cyan"/>
          <w:u w:val="single"/>
          <w:bdr w:val="single" w:sz="18" w:space="0" w:color="auto"/>
        </w:rPr>
        <w:t>deter other actors</w:t>
      </w:r>
      <w:r w:rsidRPr="005B57CF">
        <w:rPr>
          <w:rFonts w:eastAsia="Calibri"/>
          <w:u w:val="single"/>
        </w:rPr>
        <w:t xml:space="preserve"> from getting involved. This will be read in Israel as </w:t>
      </w:r>
      <w:r w:rsidRPr="005B57CF">
        <w:rPr>
          <w:rFonts w:eastAsia="Calibri"/>
          <w:highlight w:val="cyan"/>
          <w:u w:val="single"/>
        </w:rPr>
        <w:t xml:space="preserve">a </w:t>
      </w:r>
      <w:r w:rsidRPr="005B57CF">
        <w:rPr>
          <w:rFonts w:eastAsia="Calibri"/>
          <w:b/>
          <w:iCs/>
          <w:sz w:val="26"/>
          <w:highlight w:val="cyan"/>
          <w:u w:val="single"/>
          <w:bdr w:val="single" w:sz="18" w:space="0" w:color="auto"/>
        </w:rPr>
        <w:t>license to commit greater atrocities</w:t>
      </w:r>
      <w:r w:rsidRPr="005B57CF">
        <w:rPr>
          <w:rFonts w:eastAsia="Calibri"/>
          <w:highlight w:val="cyan"/>
          <w:u w:val="single"/>
        </w:rPr>
        <w:t xml:space="preserve"> than ever before</w:t>
      </w:r>
      <w:r w:rsidRPr="005B57CF">
        <w:rPr>
          <w:rFonts w:eastAsia="Calibri"/>
          <w:u w:val="single"/>
        </w:rPr>
        <w:t xml:space="preserve">. In doing so, </w:t>
      </w:r>
      <w:r w:rsidRPr="005B57CF">
        <w:rPr>
          <w:rFonts w:eastAsia="Calibri"/>
          <w:highlight w:val="cyan"/>
          <w:u w:val="single"/>
        </w:rPr>
        <w:t>Israel</w:t>
      </w:r>
      <w:r w:rsidRPr="005B57CF">
        <w:rPr>
          <w:rFonts w:eastAsia="Calibri"/>
          <w:u w:val="single"/>
        </w:rPr>
        <w:t xml:space="preserve"> will be </w:t>
      </w:r>
      <w:r w:rsidRPr="005B57CF">
        <w:rPr>
          <w:rFonts w:eastAsia="Calibri"/>
          <w:b/>
          <w:iCs/>
          <w:sz w:val="26"/>
          <w:highlight w:val="cyan"/>
          <w:u w:val="single"/>
          <w:bdr w:val="single" w:sz="18" w:space="0" w:color="auto"/>
        </w:rPr>
        <w:t>using U.S.-supplied weapons</w:t>
      </w:r>
      <w:r w:rsidRPr="005B57CF">
        <w:rPr>
          <w:rFonts w:eastAsia="Calibri"/>
          <w:u w:val="single"/>
        </w:rPr>
        <w:t xml:space="preserve">, which are supposed to be regulated by U.S. laws that ensure they are used for internal security and legitimate self-defense and do not escalate conflict. </w:t>
      </w:r>
      <w:r w:rsidRPr="005B57CF">
        <w:rPr>
          <w:rFonts w:eastAsia="Calibri"/>
          <w:b/>
          <w:iCs/>
          <w:sz w:val="26"/>
          <w:highlight w:val="cyan"/>
          <w:u w:val="single"/>
          <w:bdr w:val="single" w:sz="18" w:space="0" w:color="auto"/>
        </w:rPr>
        <w:t>Washington is not merely abdicating official and moral responsibility but enabling mass atrocities</w:t>
      </w:r>
      <w:r w:rsidRPr="005B57CF">
        <w:rPr>
          <w:rFonts w:eastAsia="Calibri"/>
          <w:u w:val="single"/>
        </w:rPr>
        <w:t xml:space="preserve"> at a time when all the red flags for genocide are up</w:t>
      </w:r>
      <w:r w:rsidRPr="005B57CF">
        <w:rPr>
          <w:rFonts w:eastAsia="Calibri"/>
          <w:sz w:val="12"/>
        </w:rPr>
        <w:t>.</w:t>
      </w:r>
    </w:p>
    <w:p w14:paraId="32D007CA" w14:textId="77777777" w:rsidR="005B57CF" w:rsidRPr="005B57CF" w:rsidRDefault="005B57CF" w:rsidP="005B57CF">
      <w:pPr>
        <w:rPr>
          <w:rFonts w:eastAsia="Calibri"/>
          <w:u w:val="single"/>
        </w:rPr>
      </w:pPr>
      <w:r w:rsidRPr="005B57CF">
        <w:rPr>
          <w:rFonts w:eastAsia="Calibri"/>
          <w:sz w:val="12"/>
        </w:rPr>
        <w:t xml:space="preserve">What will be gained from all of this beyond death and destruction? </w:t>
      </w:r>
      <w:r w:rsidRPr="005B57CF">
        <w:rPr>
          <w:rFonts w:eastAsia="Calibri"/>
          <w:u w:val="single"/>
        </w:rPr>
        <w:t xml:space="preserve">At this critical juncture, there are </w:t>
      </w:r>
      <w:r w:rsidRPr="005B57CF">
        <w:rPr>
          <w:rFonts w:eastAsia="Calibri"/>
          <w:b/>
          <w:iCs/>
          <w:sz w:val="26"/>
          <w:u w:val="single"/>
          <w:bdr w:val="single" w:sz="18" w:space="0" w:color="auto"/>
        </w:rPr>
        <w:t>two paths</w:t>
      </w:r>
      <w:r w:rsidRPr="005B57CF">
        <w:rPr>
          <w:rFonts w:eastAsia="Calibri"/>
          <w:u w:val="single"/>
        </w:rPr>
        <w:t xml:space="preserve"> before decision-makers in Israel and its Western partners. One path leads down a road of </w:t>
      </w:r>
      <w:r w:rsidRPr="005B57CF">
        <w:rPr>
          <w:rFonts w:eastAsia="Calibri"/>
          <w:b/>
          <w:iCs/>
          <w:sz w:val="26"/>
          <w:u w:val="single"/>
          <w:bdr w:val="single" w:sz="18" w:space="0" w:color="auto"/>
        </w:rPr>
        <w:t>unprecedented killing, oppression, hatred, and potential mass atrocities</w:t>
      </w:r>
      <w:r w:rsidRPr="005B57CF">
        <w:rPr>
          <w:rFonts w:eastAsia="Calibri"/>
          <w:u w:val="single"/>
        </w:rPr>
        <w:t xml:space="preserve">—all while maintaining the likely prospect that these events will </w:t>
      </w:r>
      <w:r w:rsidRPr="005B57CF">
        <w:rPr>
          <w:rFonts w:eastAsia="Calibri"/>
          <w:b/>
          <w:iCs/>
          <w:sz w:val="26"/>
          <w:u w:val="single"/>
          <w:bdr w:val="single" w:sz="18" w:space="0" w:color="auto"/>
        </w:rPr>
        <w:t>repeat themselves</w:t>
      </w:r>
      <w:r w:rsidRPr="005B57CF">
        <w:rPr>
          <w:rFonts w:eastAsia="Calibri"/>
          <w:u w:val="single"/>
        </w:rPr>
        <w:t xml:space="preserve"> again after a short period of time. The other path requires leaders to demand that Palestinians’ core political grievances, the ultimate </w:t>
      </w:r>
      <w:r w:rsidRPr="005B57CF">
        <w:rPr>
          <w:rFonts w:eastAsia="Calibri"/>
          <w:b/>
          <w:iCs/>
          <w:sz w:val="26"/>
          <w:u w:val="single"/>
          <w:bdr w:val="single" w:sz="18" w:space="0" w:color="auto"/>
        </w:rPr>
        <w:t>sources of violence</w:t>
      </w:r>
      <w:r w:rsidRPr="005B57CF">
        <w:rPr>
          <w:rFonts w:eastAsia="Calibri"/>
          <w:u w:val="single"/>
        </w:rPr>
        <w:t xml:space="preserve">, finally be </w:t>
      </w:r>
      <w:r w:rsidRPr="005B57CF">
        <w:rPr>
          <w:rFonts w:eastAsia="Calibri"/>
          <w:b/>
          <w:iCs/>
          <w:sz w:val="26"/>
          <w:u w:val="single"/>
          <w:bdr w:val="single" w:sz="18" w:space="0" w:color="auto"/>
        </w:rPr>
        <w:t>resolved</w:t>
      </w:r>
      <w:r w:rsidRPr="005B57CF">
        <w:rPr>
          <w:rFonts w:eastAsia="Calibri"/>
          <w:u w:val="single"/>
        </w:rPr>
        <w:t>.</w:t>
      </w:r>
    </w:p>
    <w:p w14:paraId="71C79DA2" w14:textId="77777777" w:rsidR="005B57CF" w:rsidRPr="005B57CF" w:rsidRDefault="005B57CF" w:rsidP="005B57CF">
      <w:pPr>
        <w:rPr>
          <w:rFonts w:eastAsia="Calibri"/>
          <w:sz w:val="12"/>
        </w:rPr>
      </w:pPr>
      <w:r w:rsidRPr="005B57CF">
        <w:rPr>
          <w:rFonts w:eastAsia="Calibri"/>
          <w:sz w:val="12"/>
        </w:rPr>
        <w:t>The first path requires leaders with power. The latter requires leaders with courage and dignity.</w:t>
      </w:r>
    </w:p>
    <w:p w14:paraId="11F7341C" w14:textId="77777777" w:rsidR="005B57CF" w:rsidRPr="005B57CF" w:rsidRDefault="005B57CF" w:rsidP="005B57CF">
      <w:pPr>
        <w:rPr>
          <w:rFonts w:eastAsia="Calibri"/>
        </w:rPr>
      </w:pPr>
    </w:p>
    <w:p w14:paraId="5396CB25" w14:textId="77777777" w:rsidR="005B57CF" w:rsidRPr="005B57CF" w:rsidRDefault="005B57CF" w:rsidP="005B57CF">
      <w:pPr>
        <w:keepNext/>
        <w:keepLines/>
        <w:contextualSpacing w:val="0"/>
        <w:outlineLvl w:val="3"/>
        <w:rPr>
          <w:rFonts w:eastAsia="Times New Roman" w:cs="Times New Roman"/>
          <w:b/>
          <w:iCs/>
          <w:sz w:val="26"/>
        </w:rPr>
      </w:pPr>
      <w:r w:rsidRPr="005B57CF">
        <w:rPr>
          <w:rFonts w:eastAsia="Times New Roman" w:cs="Times New Roman"/>
          <w:b/>
          <w:iCs/>
          <w:sz w:val="26"/>
          <w:u w:val="single"/>
        </w:rPr>
        <w:t>Protests</w:t>
      </w:r>
      <w:r w:rsidRPr="005B57CF">
        <w:rPr>
          <w:rFonts w:eastAsia="Times New Roman" w:cs="Times New Roman"/>
          <w:b/>
          <w:iCs/>
          <w:sz w:val="26"/>
        </w:rPr>
        <w:t xml:space="preserve"> like the pro-Palestine marches have the potential to </w:t>
      </w:r>
      <w:r w:rsidRPr="005B57CF">
        <w:rPr>
          <w:rFonts w:eastAsia="Times New Roman" w:cs="Times New Roman"/>
          <w:b/>
          <w:iCs/>
          <w:sz w:val="26"/>
          <w:u w:val="single"/>
        </w:rPr>
        <w:t>affect</w:t>
      </w:r>
      <w:r w:rsidRPr="005B57CF">
        <w:rPr>
          <w:rFonts w:eastAsia="Times New Roman" w:cs="Times New Roman"/>
          <w:b/>
          <w:iCs/>
          <w:sz w:val="26"/>
        </w:rPr>
        <w:t xml:space="preserve"> </w:t>
      </w:r>
      <w:r w:rsidRPr="005B57CF">
        <w:rPr>
          <w:rFonts w:eastAsia="Times New Roman" w:cs="Times New Roman"/>
          <w:b/>
          <w:iCs/>
          <w:sz w:val="26"/>
          <w:u w:val="single"/>
        </w:rPr>
        <w:t>policy</w:t>
      </w:r>
      <w:r w:rsidRPr="005B57CF">
        <w:rPr>
          <w:rFonts w:eastAsia="Times New Roman" w:cs="Times New Roman"/>
          <w:b/>
          <w:iCs/>
          <w:sz w:val="26"/>
        </w:rPr>
        <w:t xml:space="preserve"> </w:t>
      </w:r>
      <w:r w:rsidRPr="005B57CF">
        <w:rPr>
          <w:rFonts w:eastAsia="Times New Roman" w:cs="Times New Roman"/>
          <w:b/>
          <w:iCs/>
          <w:sz w:val="26"/>
          <w:u w:val="single"/>
        </w:rPr>
        <w:t>changes</w:t>
      </w:r>
      <w:r w:rsidRPr="005B57CF">
        <w:rPr>
          <w:rFonts w:eastAsia="Times New Roman" w:cs="Times New Roman"/>
          <w:b/>
          <w:iCs/>
          <w:sz w:val="26"/>
        </w:rPr>
        <w:t xml:space="preserve">. </w:t>
      </w:r>
    </w:p>
    <w:p w14:paraId="5AFC3464" w14:textId="77777777" w:rsidR="005B57CF" w:rsidRPr="005B57CF" w:rsidRDefault="005B57CF" w:rsidP="005B57CF">
      <w:pPr>
        <w:rPr>
          <w:rFonts w:eastAsia="Calibri"/>
          <w:bCs/>
        </w:rPr>
      </w:pPr>
      <w:r w:rsidRPr="005B57CF">
        <w:rPr>
          <w:rFonts w:eastAsia="Calibri"/>
          <w:b/>
          <w:bCs/>
          <w:color w:val="080808"/>
          <w:sz w:val="26"/>
        </w:rPr>
        <w:t>Gulsum, et al., ’24</w:t>
      </w:r>
      <w:r w:rsidRPr="005B57CF">
        <w:rPr>
          <w:rFonts w:eastAsia="Calibri"/>
        </w:rPr>
        <w:t xml:space="preserve"> [Yasemin Gulsum Acar, University of St Andrews; Ana Figueiredo, Universidad de O’Higgins; Maja </w:t>
      </w:r>
      <w:proofErr w:type="spellStart"/>
      <w:r w:rsidRPr="005B57CF">
        <w:rPr>
          <w:rFonts w:eastAsia="Calibri"/>
        </w:rPr>
        <w:t>Kutlaca</w:t>
      </w:r>
      <w:proofErr w:type="spellEnd"/>
      <w:r w:rsidRPr="005B57CF">
        <w:rPr>
          <w:rFonts w:eastAsia="Calibri"/>
        </w:rPr>
        <w:t xml:space="preserve">,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B57CF">
        <w:rPr>
          <w:rFonts w:eastAsia="Calibri"/>
          <w:i/>
          <w:iCs/>
        </w:rPr>
        <w:t>Social Psychology Review</w:t>
      </w:r>
      <w:r w:rsidRPr="005B57CF">
        <w:rPr>
          <w:rFonts w:eastAsia="Calibri"/>
        </w:rPr>
        <w:t>, 26(1) “Why protest when it is not working? The complexities of efficacy in the current Palestine solidarity protests” https://pureadmin.qub.ac.uk/ws/portalfiles/portal/586257499/Solidarity_protests_SPR.pdf // *</w:t>
      </w:r>
      <w:proofErr w:type="spellStart"/>
      <w:r w:rsidRPr="005B57CF">
        <w:rPr>
          <w:rFonts w:eastAsia="Calibri"/>
          <w:i/>
        </w:rPr>
        <w:t>q.c.</w:t>
      </w:r>
      <w:proofErr w:type="spellEnd"/>
      <w:r w:rsidRPr="005B57CF">
        <w:rPr>
          <w:rFonts w:eastAsia="Calibri"/>
        </w:rPr>
        <w:t>]</w:t>
      </w:r>
    </w:p>
    <w:p w14:paraId="1872B407" w14:textId="77777777" w:rsidR="005B57CF" w:rsidRPr="005B57CF" w:rsidRDefault="005B57CF" w:rsidP="005B57CF">
      <w:pPr>
        <w:rPr>
          <w:rFonts w:eastAsia="Calibri"/>
          <w:u w:val="single"/>
        </w:rPr>
      </w:pPr>
      <w:r w:rsidRPr="005B57CF">
        <w:rPr>
          <w:rFonts w:eastAsia="Calibri"/>
          <w:highlight w:val="cyan"/>
          <w:u w:val="single"/>
        </w:rPr>
        <w:t xml:space="preserve">There is </w:t>
      </w:r>
      <w:r w:rsidRPr="005B57CF">
        <w:rPr>
          <w:rFonts w:eastAsia="Calibri"/>
          <w:b/>
          <w:iCs/>
          <w:sz w:val="26"/>
          <w:highlight w:val="cyan"/>
          <w:u w:val="single"/>
          <w:bdr w:val="single" w:sz="18" w:space="0" w:color="auto"/>
        </w:rPr>
        <w:t>historical</w:t>
      </w:r>
      <w:r w:rsidRPr="005B57CF">
        <w:rPr>
          <w:rFonts w:eastAsia="Calibri"/>
          <w:u w:val="single"/>
        </w:rPr>
        <w:t xml:space="preserve"> </w:t>
      </w:r>
      <w:r w:rsidRPr="005B57CF">
        <w:rPr>
          <w:rFonts w:eastAsia="Calibri"/>
          <w:b/>
          <w:iCs/>
          <w:sz w:val="26"/>
          <w:highlight w:val="cyan"/>
          <w:u w:val="single"/>
          <w:bdr w:val="single" w:sz="18" w:space="0" w:color="auto"/>
        </w:rPr>
        <w:t>evidence</w:t>
      </w:r>
      <w:r w:rsidRPr="005B57CF">
        <w:rPr>
          <w:rFonts w:eastAsia="Calibri"/>
          <w:highlight w:val="cyan"/>
          <w:u w:val="single"/>
        </w:rPr>
        <w:t xml:space="preserve"> of the profound </w:t>
      </w:r>
      <w:r w:rsidRPr="005B57CF">
        <w:rPr>
          <w:rFonts w:eastAsia="Calibri"/>
          <w:b/>
          <w:iCs/>
          <w:sz w:val="26"/>
          <w:highlight w:val="cyan"/>
          <w:u w:val="single"/>
          <w:bdr w:val="single" w:sz="18" w:space="0" w:color="auto"/>
        </w:rPr>
        <w:t>impact</w:t>
      </w:r>
      <w:r w:rsidRPr="005B57CF">
        <w:rPr>
          <w:rFonts w:eastAsia="Calibri"/>
          <w:highlight w:val="cyan"/>
          <w:u w:val="single"/>
        </w:rPr>
        <w:t xml:space="preserve"> of </w:t>
      </w:r>
      <w:r w:rsidRPr="005B57CF">
        <w:rPr>
          <w:rFonts w:eastAsia="Calibri"/>
          <w:b/>
          <w:iCs/>
          <w:sz w:val="26"/>
          <w:highlight w:val="cyan"/>
          <w:u w:val="single"/>
          <w:bdr w:val="single" w:sz="18" w:space="0" w:color="auto"/>
        </w:rPr>
        <w:t>protests</w:t>
      </w:r>
      <w:r w:rsidRPr="005B57CF">
        <w:rPr>
          <w:rFonts w:eastAsia="Calibri"/>
          <w:u w:val="single"/>
        </w:rPr>
        <w:t xml:space="preserve"> and social </w:t>
      </w:r>
      <w:r w:rsidRPr="005B57CF">
        <w:rPr>
          <w:rFonts w:eastAsia="Calibri"/>
          <w:b/>
          <w:iCs/>
          <w:sz w:val="26"/>
          <w:u w:val="single"/>
          <w:bdr w:val="single" w:sz="18" w:space="0" w:color="auto"/>
        </w:rPr>
        <w:t>movements</w:t>
      </w:r>
      <w:r w:rsidRPr="005B57CF">
        <w:rPr>
          <w:rFonts w:eastAsia="Calibri"/>
          <w:u w:val="single"/>
        </w:rPr>
        <w:t xml:space="preserve"> on society</w:t>
      </w:r>
      <w:r w:rsidRPr="005B57CF">
        <w:rPr>
          <w:rFonts w:eastAsia="Calibri"/>
          <w:sz w:val="12"/>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B57CF">
        <w:rPr>
          <w:rFonts w:eastAsia="Calibri"/>
          <w:u w:val="single"/>
        </w:rPr>
        <w:t xml:space="preserve">what they do demonstrate is the </w:t>
      </w:r>
      <w:r w:rsidRPr="005B57CF">
        <w:rPr>
          <w:rFonts w:eastAsia="Calibri"/>
          <w:b/>
          <w:iCs/>
          <w:sz w:val="26"/>
          <w:highlight w:val="cyan"/>
          <w:u w:val="single"/>
          <w:bdr w:val="single" w:sz="18" w:space="0" w:color="auto"/>
        </w:rPr>
        <w:t>power</w:t>
      </w:r>
      <w:r w:rsidRPr="005B57CF">
        <w:rPr>
          <w:rFonts w:eastAsia="Calibri"/>
          <w:highlight w:val="cyan"/>
          <w:u w:val="single"/>
        </w:rPr>
        <w:t xml:space="preserve"> of </w:t>
      </w:r>
      <w:r w:rsidRPr="005B57CF">
        <w:rPr>
          <w:rFonts w:eastAsia="Calibri"/>
          <w:b/>
          <w:iCs/>
          <w:sz w:val="26"/>
          <w:highlight w:val="cyan"/>
          <w:u w:val="single"/>
          <w:bdr w:val="single" w:sz="18" w:space="0" w:color="auto"/>
        </w:rPr>
        <w:t>people</w:t>
      </w:r>
      <w:r w:rsidRPr="005B57CF">
        <w:rPr>
          <w:rFonts w:eastAsia="Calibri"/>
          <w:u w:val="single"/>
        </w:rPr>
        <w:t xml:space="preserve"> coming together to </w:t>
      </w:r>
      <w:r w:rsidRPr="005B57CF">
        <w:rPr>
          <w:rFonts w:eastAsia="Calibri"/>
          <w:highlight w:val="cyan"/>
          <w:u w:val="single"/>
        </w:rPr>
        <w:t xml:space="preserve">achieve </w:t>
      </w:r>
      <w:r w:rsidRPr="005B57CF">
        <w:rPr>
          <w:rFonts w:eastAsia="Calibri"/>
          <w:b/>
          <w:iCs/>
          <w:sz w:val="26"/>
          <w:highlight w:val="cyan"/>
          <w:u w:val="single"/>
          <w:bdr w:val="single" w:sz="18" w:space="0" w:color="auto"/>
        </w:rPr>
        <w:t>change</w:t>
      </w:r>
      <w:r w:rsidRPr="005B57CF">
        <w:rPr>
          <w:rFonts w:eastAsia="Calibri"/>
          <w:u w:val="single"/>
        </w:rPr>
        <w:t xml:space="preserve">, and the power that lies with people </w:t>
      </w:r>
      <w:r w:rsidRPr="005B57CF">
        <w:rPr>
          <w:rFonts w:eastAsia="Calibri"/>
          <w:highlight w:val="cyan"/>
          <w:u w:val="single"/>
        </w:rPr>
        <w:t xml:space="preserve">when acting </w:t>
      </w:r>
      <w:r w:rsidRPr="005B57CF">
        <w:rPr>
          <w:rFonts w:eastAsia="Calibri"/>
          <w:b/>
          <w:iCs/>
          <w:sz w:val="26"/>
          <w:highlight w:val="cyan"/>
          <w:u w:val="single"/>
          <w:bdr w:val="single" w:sz="18" w:space="0" w:color="auto"/>
        </w:rPr>
        <w:t>collectively</w:t>
      </w:r>
      <w:r w:rsidRPr="005B57CF">
        <w:rPr>
          <w:rFonts w:eastAsia="Calibri"/>
          <w:u w:val="single"/>
        </w:rPr>
        <w:t xml:space="preserve">. Furthermore, they demonstrate the </w:t>
      </w:r>
      <w:r w:rsidRPr="005B57CF">
        <w:rPr>
          <w:rFonts w:eastAsia="Calibri"/>
          <w:b/>
          <w:iCs/>
          <w:sz w:val="26"/>
          <w:u w:val="single"/>
          <w:bdr w:val="single" w:sz="18" w:space="0" w:color="auto"/>
        </w:rPr>
        <w:t>resilience</w:t>
      </w:r>
      <w:r w:rsidRPr="005B57CF">
        <w:rPr>
          <w:rFonts w:eastAsia="Calibri"/>
          <w:u w:val="single"/>
        </w:rPr>
        <w:t xml:space="preserve"> and </w:t>
      </w:r>
      <w:r w:rsidRPr="005B57CF">
        <w:rPr>
          <w:rFonts w:eastAsia="Calibri"/>
          <w:b/>
          <w:iCs/>
          <w:sz w:val="26"/>
          <w:u w:val="single"/>
          <w:bdr w:val="single" w:sz="18" w:space="0" w:color="auto"/>
        </w:rPr>
        <w:t>sustained</w:t>
      </w:r>
      <w:r w:rsidRPr="005B57CF">
        <w:rPr>
          <w:rFonts w:eastAsia="Calibri"/>
          <w:u w:val="single"/>
        </w:rPr>
        <w:t xml:space="preserve"> </w:t>
      </w:r>
      <w:r w:rsidRPr="005B57CF">
        <w:rPr>
          <w:rFonts w:eastAsia="Calibri"/>
          <w:b/>
          <w:iCs/>
          <w:sz w:val="26"/>
          <w:u w:val="single"/>
          <w:bdr w:val="single" w:sz="18" w:space="0" w:color="auto"/>
        </w:rPr>
        <w:t>action</w:t>
      </w:r>
      <w:r w:rsidRPr="005B57CF">
        <w:rPr>
          <w:rFonts w:eastAsia="Calibri"/>
          <w:u w:val="single"/>
        </w:rPr>
        <w:t xml:space="preserve"> that is needed to </w:t>
      </w:r>
      <w:r w:rsidRPr="005B57CF">
        <w:rPr>
          <w:rFonts w:eastAsia="Calibri"/>
          <w:b/>
          <w:iCs/>
          <w:sz w:val="26"/>
          <w:u w:val="single"/>
          <w:bdr w:val="single" w:sz="18" w:space="0" w:color="auto"/>
        </w:rPr>
        <w:t>achieve</w:t>
      </w:r>
      <w:r w:rsidRPr="005B57CF">
        <w:rPr>
          <w:rFonts w:eastAsia="Calibri"/>
          <w:u w:val="single"/>
        </w:rPr>
        <w:t xml:space="preserve"> </w:t>
      </w:r>
      <w:r w:rsidRPr="005B57CF">
        <w:rPr>
          <w:rFonts w:eastAsia="Calibri"/>
          <w:b/>
          <w:iCs/>
          <w:sz w:val="26"/>
          <w:u w:val="single"/>
          <w:bdr w:val="single" w:sz="18" w:space="0" w:color="auto"/>
        </w:rPr>
        <w:t>change</w:t>
      </w:r>
      <w:r w:rsidRPr="005B57CF">
        <w:rPr>
          <w:rFonts w:eastAsia="Calibri"/>
          <w:u w:val="single"/>
        </w:rPr>
        <w:t xml:space="preserve">, </w:t>
      </w:r>
      <w:r w:rsidRPr="005B57CF">
        <w:rPr>
          <w:rFonts w:eastAsia="Calibri"/>
          <w:highlight w:val="cyan"/>
          <w:u w:val="single"/>
        </w:rPr>
        <w:t xml:space="preserve">whether it is in relation to </w:t>
      </w:r>
      <w:r w:rsidRPr="005B57CF">
        <w:rPr>
          <w:rFonts w:eastAsia="Calibri"/>
          <w:b/>
          <w:iCs/>
          <w:sz w:val="26"/>
          <w:highlight w:val="cyan"/>
          <w:u w:val="single"/>
          <w:bdr w:val="single" w:sz="18" w:space="0" w:color="auto"/>
        </w:rPr>
        <w:t>equality</w:t>
      </w:r>
      <w:r w:rsidRPr="005B57CF">
        <w:rPr>
          <w:rFonts w:eastAsia="Calibri"/>
          <w:highlight w:val="cyan"/>
          <w:u w:val="single"/>
        </w:rPr>
        <w:t xml:space="preserve">, </w:t>
      </w:r>
      <w:r w:rsidRPr="005B57CF">
        <w:rPr>
          <w:rFonts w:eastAsia="Calibri"/>
          <w:b/>
          <w:iCs/>
          <w:sz w:val="26"/>
          <w:highlight w:val="cyan"/>
          <w:u w:val="single"/>
          <w:bdr w:val="single" w:sz="18" w:space="0" w:color="auto"/>
        </w:rPr>
        <w:t>climate</w:t>
      </w:r>
      <w:r w:rsidRPr="005B57CF">
        <w:rPr>
          <w:rFonts w:eastAsia="Calibri"/>
          <w:highlight w:val="cyan"/>
          <w:u w:val="single"/>
        </w:rPr>
        <w:t xml:space="preserve">, or </w:t>
      </w:r>
      <w:r w:rsidRPr="005B57CF">
        <w:rPr>
          <w:rFonts w:eastAsia="Calibri"/>
          <w:b/>
          <w:iCs/>
          <w:sz w:val="26"/>
          <w:highlight w:val="cyan"/>
          <w:u w:val="single"/>
          <w:bdr w:val="single" w:sz="18" w:space="0" w:color="auto"/>
        </w:rPr>
        <w:t>genocide</w:t>
      </w:r>
      <w:r w:rsidRPr="005B57CF">
        <w:rPr>
          <w:rFonts w:eastAsia="Calibri"/>
          <w:u w:val="single"/>
        </w:rPr>
        <w:t>.</w:t>
      </w:r>
      <w:r w:rsidRPr="005B57CF">
        <w:rPr>
          <w:rFonts w:eastAsia="Calibri"/>
          <w:sz w:val="12"/>
        </w:rPr>
        <w:t xml:space="preserve"> Although some in the public sphere argue that protests are alienating and counterproductive, </w:t>
      </w:r>
      <w:r w:rsidRPr="005B57CF">
        <w:rPr>
          <w:rFonts w:eastAsia="Calibri"/>
          <w:highlight w:val="cyan"/>
          <w:u w:val="single"/>
        </w:rPr>
        <w:t>protests</w:t>
      </w:r>
      <w:r w:rsidRPr="005B57CF">
        <w:rPr>
          <w:rFonts w:eastAsia="Calibri"/>
          <w:u w:val="single"/>
        </w:rPr>
        <w:t xml:space="preserve"> acknowledge </w:t>
      </w:r>
      <w:r w:rsidRPr="005B57CF">
        <w:rPr>
          <w:rFonts w:eastAsia="Calibri"/>
          <w:b/>
          <w:iCs/>
          <w:sz w:val="26"/>
          <w:u w:val="single"/>
          <w:bdr w:val="single" w:sz="18" w:space="0" w:color="auto"/>
        </w:rPr>
        <w:t>harm</w:t>
      </w:r>
      <w:r w:rsidRPr="005B57CF">
        <w:rPr>
          <w:rFonts w:eastAsia="Calibri"/>
          <w:u w:val="single"/>
        </w:rPr>
        <w:t xml:space="preserve"> and </w:t>
      </w:r>
      <w:r w:rsidRPr="005B57CF">
        <w:rPr>
          <w:rFonts w:eastAsia="Calibri"/>
          <w:highlight w:val="cyan"/>
          <w:u w:val="single"/>
        </w:rPr>
        <w:t xml:space="preserve">convey </w:t>
      </w:r>
      <w:r w:rsidRPr="005B57CF">
        <w:rPr>
          <w:rFonts w:eastAsia="Calibri"/>
          <w:b/>
          <w:iCs/>
          <w:sz w:val="26"/>
          <w:highlight w:val="cyan"/>
          <w:u w:val="single"/>
          <w:bdr w:val="single" w:sz="18" w:space="0" w:color="auto"/>
        </w:rPr>
        <w:t>solidarity</w:t>
      </w:r>
      <w:r w:rsidRPr="005B57CF">
        <w:rPr>
          <w:rFonts w:eastAsia="Calibri"/>
          <w:highlight w:val="cyan"/>
          <w:u w:val="single"/>
        </w:rPr>
        <w:t xml:space="preserve"> with </w:t>
      </w:r>
      <w:r w:rsidRPr="005B57CF">
        <w:rPr>
          <w:rFonts w:eastAsia="Calibri"/>
          <w:b/>
          <w:iCs/>
          <w:sz w:val="26"/>
          <w:highlight w:val="cyan"/>
          <w:u w:val="single"/>
          <w:bdr w:val="single" w:sz="18" w:space="0" w:color="auto"/>
        </w:rPr>
        <w:t>Palestinians</w:t>
      </w:r>
      <w:r w:rsidRPr="005B57CF">
        <w:rPr>
          <w:rFonts w:eastAsia="Calibri"/>
          <w:highlight w:val="cyan"/>
          <w:u w:val="single"/>
        </w:rPr>
        <w:t xml:space="preserve"> and </w:t>
      </w:r>
      <w:r w:rsidRPr="005B57CF">
        <w:rPr>
          <w:rFonts w:eastAsia="Calibri"/>
          <w:b/>
          <w:iCs/>
          <w:sz w:val="26"/>
          <w:highlight w:val="cyan"/>
          <w:u w:val="single"/>
          <w:bdr w:val="single" w:sz="18" w:space="0" w:color="auto"/>
        </w:rPr>
        <w:t>empower</w:t>
      </w:r>
      <w:r w:rsidRPr="005B57CF">
        <w:rPr>
          <w:rFonts w:eastAsia="Calibri"/>
          <w:highlight w:val="cyan"/>
          <w:u w:val="single"/>
        </w:rPr>
        <w:t xml:space="preserve"> more </w:t>
      </w:r>
      <w:r w:rsidRPr="005B57CF">
        <w:rPr>
          <w:rFonts w:eastAsia="Calibri"/>
          <w:b/>
          <w:iCs/>
          <w:sz w:val="26"/>
          <w:highlight w:val="cyan"/>
          <w:u w:val="single"/>
          <w:bdr w:val="single" w:sz="18" w:space="0" w:color="auto"/>
        </w:rPr>
        <w:t>people</w:t>
      </w:r>
      <w:r w:rsidRPr="005B57CF">
        <w:rPr>
          <w:rFonts w:eastAsia="Calibri"/>
          <w:highlight w:val="cyan"/>
          <w:u w:val="single"/>
        </w:rPr>
        <w:t xml:space="preserve"> to </w:t>
      </w:r>
      <w:r w:rsidRPr="005B57CF">
        <w:rPr>
          <w:rFonts w:eastAsia="Calibri"/>
          <w:b/>
          <w:iCs/>
          <w:sz w:val="26"/>
          <w:highlight w:val="cyan"/>
          <w:u w:val="single"/>
          <w:bdr w:val="single" w:sz="18" w:space="0" w:color="auto"/>
        </w:rPr>
        <w:t>act</w:t>
      </w:r>
      <w:r w:rsidRPr="005B57CF">
        <w:rPr>
          <w:rFonts w:eastAsia="Calibri"/>
          <w:u w:val="single"/>
        </w:rPr>
        <w:t xml:space="preserve">. Collectively taking to the </w:t>
      </w:r>
      <w:r w:rsidRPr="005B57CF">
        <w:rPr>
          <w:rFonts w:eastAsia="Calibri"/>
          <w:b/>
          <w:iCs/>
          <w:sz w:val="26"/>
          <w:u w:val="single"/>
          <w:bdr w:val="single" w:sz="18" w:space="0" w:color="auto"/>
        </w:rPr>
        <w:t>streets</w:t>
      </w:r>
      <w:r w:rsidRPr="005B57CF">
        <w:rPr>
          <w:rFonts w:eastAsia="Calibri"/>
          <w:u w:val="single"/>
        </w:rPr>
        <w:t xml:space="preserve"> and </w:t>
      </w:r>
      <w:r w:rsidRPr="005B57CF">
        <w:rPr>
          <w:rFonts w:eastAsia="Calibri"/>
          <w:b/>
          <w:iCs/>
          <w:sz w:val="26"/>
          <w:u w:val="single"/>
          <w:bdr w:val="single" w:sz="18" w:space="0" w:color="auto"/>
        </w:rPr>
        <w:t>demonstrating</w:t>
      </w:r>
      <w:r w:rsidRPr="005B57CF">
        <w:rPr>
          <w:rFonts w:eastAsia="Calibri"/>
          <w:u w:val="single"/>
        </w:rPr>
        <w:t xml:space="preserve"> </w:t>
      </w:r>
      <w:r w:rsidRPr="005B57CF">
        <w:rPr>
          <w:rFonts w:eastAsia="Calibri"/>
          <w:b/>
          <w:iCs/>
          <w:sz w:val="26"/>
          <w:u w:val="single"/>
          <w:bdr w:val="single" w:sz="18" w:space="0" w:color="auto"/>
        </w:rPr>
        <w:t>solidarity</w:t>
      </w:r>
      <w:r w:rsidRPr="005B57CF">
        <w:rPr>
          <w:rFonts w:eastAsia="Calibri"/>
          <w:u w:val="single"/>
        </w:rPr>
        <w:t xml:space="preserve"> can impact society by </w:t>
      </w:r>
      <w:r w:rsidRPr="005B57CF">
        <w:rPr>
          <w:rFonts w:eastAsia="Calibri"/>
          <w:highlight w:val="cyan"/>
          <w:u w:val="single"/>
        </w:rPr>
        <w:t xml:space="preserve">raising </w:t>
      </w:r>
      <w:r w:rsidRPr="005B57CF">
        <w:rPr>
          <w:rFonts w:eastAsia="Calibri"/>
          <w:b/>
          <w:iCs/>
          <w:sz w:val="26"/>
          <w:highlight w:val="cyan"/>
          <w:u w:val="single"/>
          <w:bdr w:val="single" w:sz="18" w:space="0" w:color="auto"/>
        </w:rPr>
        <w:t>public</w:t>
      </w:r>
      <w:r w:rsidRPr="005B57CF">
        <w:rPr>
          <w:rFonts w:eastAsia="Calibri"/>
          <w:u w:val="single"/>
        </w:rPr>
        <w:t xml:space="preserve"> </w:t>
      </w:r>
      <w:r w:rsidRPr="005B57CF">
        <w:rPr>
          <w:rFonts w:eastAsia="Calibri"/>
          <w:b/>
          <w:iCs/>
          <w:sz w:val="26"/>
          <w:highlight w:val="cyan"/>
          <w:u w:val="single"/>
          <w:bdr w:val="single" w:sz="18" w:space="0" w:color="auto"/>
        </w:rPr>
        <w:t>awareness</w:t>
      </w:r>
      <w:r w:rsidRPr="005B57CF">
        <w:rPr>
          <w:rFonts w:eastAsia="Calibri"/>
          <w:u w:val="single"/>
        </w:rPr>
        <w:t xml:space="preserve"> of issues</w:t>
      </w:r>
      <w:r w:rsidRPr="005B57CF">
        <w:rPr>
          <w:rFonts w:eastAsia="Calibri"/>
          <w:sz w:val="12"/>
        </w:rPr>
        <w:t xml:space="preserve"> (Bugden, 2020) </w:t>
      </w:r>
      <w:r w:rsidRPr="005B57CF">
        <w:rPr>
          <w:rFonts w:eastAsia="Calibri"/>
          <w:highlight w:val="cyan"/>
          <w:u w:val="single"/>
        </w:rPr>
        <w:t xml:space="preserve">and </w:t>
      </w:r>
      <w:r w:rsidRPr="005B57CF">
        <w:rPr>
          <w:rFonts w:eastAsia="Calibri"/>
          <w:b/>
          <w:iCs/>
          <w:sz w:val="26"/>
          <w:highlight w:val="cyan"/>
          <w:u w:val="single"/>
          <w:bdr w:val="single" w:sz="18" w:space="0" w:color="auto"/>
        </w:rPr>
        <w:t>shifting</w:t>
      </w:r>
      <w:r w:rsidRPr="005B57CF">
        <w:rPr>
          <w:rFonts w:eastAsia="Calibri"/>
          <w:u w:val="single"/>
        </w:rPr>
        <w:t xml:space="preserve"> </w:t>
      </w:r>
      <w:r w:rsidRPr="005B57CF">
        <w:rPr>
          <w:rFonts w:eastAsia="Calibri"/>
          <w:b/>
          <w:iCs/>
          <w:sz w:val="26"/>
          <w:highlight w:val="cyan"/>
          <w:u w:val="single"/>
          <w:bdr w:val="single" w:sz="18" w:space="0" w:color="auto"/>
        </w:rPr>
        <w:t>norms</w:t>
      </w:r>
      <w:r w:rsidRPr="005B57CF">
        <w:rPr>
          <w:rFonts w:eastAsia="Calibri"/>
          <w:highlight w:val="cyan"/>
          <w:u w:val="single"/>
        </w:rPr>
        <w:t>, which</w:t>
      </w:r>
      <w:r w:rsidRPr="005B57CF">
        <w:rPr>
          <w:rFonts w:eastAsia="Calibri"/>
          <w:u w:val="single"/>
        </w:rPr>
        <w:t xml:space="preserve"> in turn can </w:t>
      </w:r>
      <w:proofErr w:type="spellStart"/>
      <w:r w:rsidRPr="005B57CF">
        <w:rPr>
          <w:rFonts w:eastAsia="Calibri"/>
          <w:b/>
          <w:iCs/>
          <w:sz w:val="26"/>
          <w:highlight w:val="cyan"/>
          <w:u w:val="single"/>
          <w:bdr w:val="single" w:sz="18" w:space="0" w:color="auto"/>
        </w:rPr>
        <w:t>mobilise</w:t>
      </w:r>
      <w:proofErr w:type="spellEnd"/>
      <w:r w:rsidRPr="005B57CF">
        <w:rPr>
          <w:rFonts w:eastAsia="Calibri"/>
          <w:highlight w:val="cyan"/>
          <w:u w:val="single"/>
        </w:rPr>
        <w:t xml:space="preserve"> further </w:t>
      </w:r>
      <w:r w:rsidRPr="005B57CF">
        <w:rPr>
          <w:rFonts w:eastAsia="Calibri"/>
          <w:b/>
          <w:iCs/>
          <w:sz w:val="26"/>
          <w:highlight w:val="cyan"/>
          <w:u w:val="single"/>
          <w:bdr w:val="single" w:sz="18" w:space="0" w:color="auto"/>
        </w:rPr>
        <w:t>support</w:t>
      </w:r>
      <w:r w:rsidRPr="005B57CF">
        <w:rPr>
          <w:rFonts w:eastAsia="Calibri"/>
          <w:u w:val="single"/>
        </w:rPr>
        <w:t xml:space="preserve">. Additionally, through public support and awareness, protests and movements </w:t>
      </w:r>
      <w:proofErr w:type="gramStart"/>
      <w:r w:rsidRPr="005B57CF">
        <w:rPr>
          <w:rFonts w:eastAsia="Calibri"/>
          <w:highlight w:val="cyan"/>
          <w:u w:val="single"/>
        </w:rPr>
        <w:t>have the ability to</w:t>
      </w:r>
      <w:proofErr w:type="gramEnd"/>
      <w:r w:rsidRPr="005B57CF">
        <w:rPr>
          <w:rFonts w:eastAsia="Calibri"/>
          <w:u w:val="single"/>
        </w:rPr>
        <w:t xml:space="preserve"> eventually </w:t>
      </w:r>
      <w:r w:rsidRPr="005B57CF">
        <w:rPr>
          <w:rFonts w:eastAsia="Calibri"/>
          <w:b/>
          <w:iCs/>
          <w:sz w:val="26"/>
          <w:highlight w:val="cyan"/>
          <w:u w:val="single"/>
          <w:bdr w:val="single" w:sz="18" w:space="0" w:color="auto"/>
        </w:rPr>
        <w:t>affect</w:t>
      </w:r>
      <w:r w:rsidRPr="005B57CF">
        <w:rPr>
          <w:rFonts w:eastAsia="Calibri"/>
          <w:u w:val="single"/>
        </w:rPr>
        <w:t xml:space="preserve"> </w:t>
      </w:r>
      <w:r w:rsidRPr="005B57CF">
        <w:rPr>
          <w:rFonts w:eastAsia="Calibri"/>
          <w:b/>
          <w:iCs/>
          <w:sz w:val="26"/>
          <w:highlight w:val="cyan"/>
          <w:u w:val="single"/>
          <w:bdr w:val="single" w:sz="18" w:space="0" w:color="auto"/>
        </w:rPr>
        <w:t>policy</w:t>
      </w:r>
      <w:r w:rsidRPr="005B57CF">
        <w:rPr>
          <w:rFonts w:eastAsia="Calibri"/>
          <w:u w:val="single"/>
        </w:rPr>
        <w:t xml:space="preserve"> </w:t>
      </w:r>
      <w:r w:rsidRPr="005B57CF">
        <w:rPr>
          <w:rFonts w:eastAsia="Calibri"/>
          <w:b/>
          <w:iCs/>
          <w:sz w:val="26"/>
          <w:highlight w:val="cyan"/>
          <w:u w:val="single"/>
          <w:bdr w:val="single" w:sz="18" w:space="0" w:color="auto"/>
        </w:rPr>
        <w:t>changes</w:t>
      </w:r>
      <w:r w:rsidRPr="005B57CF">
        <w:rPr>
          <w:rFonts w:eastAsia="Calibri"/>
          <w:u w:val="single"/>
        </w:rPr>
        <w:t xml:space="preserve"> by increasing </w:t>
      </w:r>
      <w:r w:rsidRPr="005B57CF">
        <w:rPr>
          <w:rFonts w:eastAsia="Calibri"/>
          <w:b/>
          <w:iCs/>
          <w:sz w:val="26"/>
          <w:u w:val="single"/>
          <w:bdr w:val="single" w:sz="18" w:space="0" w:color="auto"/>
        </w:rPr>
        <w:t>public</w:t>
      </w:r>
      <w:r w:rsidRPr="005B57CF">
        <w:rPr>
          <w:rFonts w:eastAsia="Calibri"/>
          <w:u w:val="single"/>
        </w:rPr>
        <w:t xml:space="preserve"> </w:t>
      </w:r>
      <w:r w:rsidRPr="005B57CF">
        <w:rPr>
          <w:rFonts w:eastAsia="Calibri"/>
          <w:b/>
          <w:iCs/>
          <w:sz w:val="26"/>
          <w:u w:val="single"/>
          <w:bdr w:val="single" w:sz="18" w:space="0" w:color="auto"/>
        </w:rPr>
        <w:t>pressure</w:t>
      </w:r>
      <w:r w:rsidRPr="005B57CF">
        <w:rPr>
          <w:rFonts w:eastAsia="Calibri"/>
          <w:u w:val="single"/>
        </w:rPr>
        <w:t xml:space="preserve"> on </w:t>
      </w:r>
      <w:r w:rsidRPr="005B57CF">
        <w:rPr>
          <w:rFonts w:eastAsia="Calibri"/>
          <w:b/>
          <w:iCs/>
          <w:sz w:val="26"/>
          <w:u w:val="single"/>
          <w:bdr w:val="single" w:sz="18" w:space="0" w:color="auto"/>
        </w:rPr>
        <w:t>policy</w:t>
      </w:r>
      <w:r w:rsidRPr="005B57CF">
        <w:rPr>
          <w:rFonts w:eastAsia="Calibri"/>
          <w:u w:val="single"/>
        </w:rPr>
        <w:t xml:space="preserve"> and decision-</w:t>
      </w:r>
      <w:r w:rsidRPr="005B57CF">
        <w:rPr>
          <w:rFonts w:eastAsia="Calibri"/>
          <w:b/>
          <w:iCs/>
          <w:sz w:val="26"/>
          <w:u w:val="single"/>
          <w:bdr w:val="single" w:sz="18" w:space="0" w:color="auto"/>
        </w:rPr>
        <w:t>makers</w:t>
      </w:r>
      <w:r w:rsidRPr="005B57CF">
        <w:rPr>
          <w:rFonts w:eastAsia="Calibri"/>
          <w:sz w:val="12"/>
        </w:rPr>
        <w:t xml:space="preserve"> (e.g., Fisher, 2019). Hence, </w:t>
      </w:r>
      <w:r w:rsidRPr="005B57CF">
        <w:rPr>
          <w:rFonts w:eastAsia="Calibri"/>
          <w:b/>
          <w:iCs/>
          <w:sz w:val="26"/>
          <w:highlight w:val="cyan"/>
          <w:u w:val="single"/>
          <w:bdr w:val="single" w:sz="18" w:space="0" w:color="auto"/>
        </w:rPr>
        <w:t>protests</w:t>
      </w:r>
      <w:r w:rsidRPr="005B57CF">
        <w:rPr>
          <w:rFonts w:eastAsia="Calibri"/>
          <w:highlight w:val="cyan"/>
          <w:u w:val="single"/>
        </w:rPr>
        <w:t xml:space="preserve"> in </w:t>
      </w:r>
      <w:r w:rsidRPr="005B57CF">
        <w:rPr>
          <w:rFonts w:eastAsia="Calibri"/>
          <w:b/>
          <w:iCs/>
          <w:sz w:val="26"/>
          <w:highlight w:val="cyan"/>
          <w:u w:val="single"/>
          <w:bdr w:val="single" w:sz="18" w:space="0" w:color="auto"/>
        </w:rPr>
        <w:t>solidarity</w:t>
      </w:r>
      <w:r w:rsidRPr="005B57CF">
        <w:rPr>
          <w:rFonts w:eastAsia="Calibri"/>
          <w:highlight w:val="cyan"/>
          <w:u w:val="single"/>
        </w:rPr>
        <w:t>, such as the</w:t>
      </w:r>
      <w:r w:rsidRPr="005B57CF">
        <w:rPr>
          <w:rFonts w:eastAsia="Calibri"/>
          <w:u w:val="single"/>
        </w:rPr>
        <w:t xml:space="preserve"> current </w:t>
      </w:r>
      <w:r w:rsidRPr="005B57CF">
        <w:rPr>
          <w:rFonts w:eastAsia="Calibri"/>
          <w:b/>
          <w:iCs/>
          <w:sz w:val="26"/>
          <w:u w:val="single"/>
          <w:bdr w:val="single" w:sz="18" w:space="0" w:color="auto"/>
        </w:rPr>
        <w:t>worldwide</w:t>
      </w:r>
      <w:r w:rsidRPr="005B57CF">
        <w:rPr>
          <w:rFonts w:eastAsia="Calibri"/>
          <w:u w:val="single"/>
        </w:rPr>
        <w:t xml:space="preserve"> </w:t>
      </w:r>
      <w:r w:rsidRPr="005B57CF">
        <w:rPr>
          <w:rFonts w:eastAsia="Calibri"/>
          <w:b/>
          <w:iCs/>
          <w:sz w:val="26"/>
          <w:highlight w:val="cyan"/>
          <w:u w:val="single"/>
          <w:bdr w:val="single" w:sz="18" w:space="0" w:color="auto"/>
        </w:rPr>
        <w:t>pro-Palestine</w:t>
      </w:r>
      <w:r w:rsidRPr="005B57CF">
        <w:rPr>
          <w:rFonts w:eastAsia="Calibri"/>
          <w:u w:val="single"/>
        </w:rPr>
        <w:t xml:space="preserve"> </w:t>
      </w:r>
      <w:r w:rsidRPr="005B57CF">
        <w:rPr>
          <w:rFonts w:eastAsia="Calibri"/>
          <w:b/>
          <w:iCs/>
          <w:sz w:val="26"/>
          <w:highlight w:val="cyan"/>
          <w:u w:val="single"/>
          <w:bdr w:val="single" w:sz="18" w:space="0" w:color="auto"/>
        </w:rPr>
        <w:t>marches</w:t>
      </w:r>
      <w:r w:rsidRPr="005B57CF">
        <w:rPr>
          <w:rFonts w:eastAsia="Calibri"/>
          <w:highlight w:val="cyan"/>
          <w:u w:val="single"/>
        </w:rPr>
        <w:t xml:space="preserve">, can have an </w:t>
      </w:r>
      <w:r w:rsidRPr="005B57CF">
        <w:rPr>
          <w:rFonts w:eastAsia="Calibri"/>
          <w:b/>
          <w:iCs/>
          <w:sz w:val="26"/>
          <w:highlight w:val="cyan"/>
          <w:u w:val="single"/>
          <w:bdr w:val="single" w:sz="18" w:space="0" w:color="auto"/>
        </w:rPr>
        <w:t>impact</w:t>
      </w:r>
      <w:r w:rsidRPr="005B57CF">
        <w:rPr>
          <w:rFonts w:eastAsia="Calibri"/>
          <w:u w:val="single"/>
        </w:rPr>
        <w:t xml:space="preserve"> on multiple levels, from those affected to the protesters, bystanders, and society at large. In conclusion, </w:t>
      </w:r>
      <w:r w:rsidRPr="005B57CF">
        <w:rPr>
          <w:rFonts w:eastAsia="Calibri"/>
          <w:highlight w:val="cyan"/>
          <w:u w:val="single"/>
        </w:rPr>
        <w:t>even when</w:t>
      </w:r>
      <w:r w:rsidRPr="005B57CF">
        <w:rPr>
          <w:rFonts w:eastAsia="Calibri"/>
          <w:u w:val="single"/>
        </w:rPr>
        <w:t xml:space="preserve"> the </w:t>
      </w:r>
      <w:r w:rsidRPr="005B57CF">
        <w:rPr>
          <w:rFonts w:eastAsia="Calibri"/>
          <w:b/>
          <w:iCs/>
          <w:sz w:val="26"/>
          <w:u w:val="single"/>
          <w:bdr w:val="single" w:sz="18" w:space="0" w:color="auto"/>
        </w:rPr>
        <w:t>efficacy</w:t>
      </w:r>
      <w:r w:rsidRPr="005B57CF">
        <w:rPr>
          <w:rFonts w:eastAsia="Calibri"/>
          <w:u w:val="single"/>
        </w:rPr>
        <w:t xml:space="preserve"> of protests is </w:t>
      </w:r>
      <w:r w:rsidRPr="005B57CF">
        <w:rPr>
          <w:rFonts w:eastAsia="Calibri"/>
          <w:highlight w:val="cyan"/>
          <w:u w:val="single"/>
        </w:rPr>
        <w:t xml:space="preserve">not </w:t>
      </w:r>
      <w:r w:rsidRPr="005B57CF">
        <w:rPr>
          <w:rFonts w:eastAsia="Calibri"/>
          <w:b/>
          <w:iCs/>
          <w:sz w:val="26"/>
          <w:highlight w:val="cyan"/>
          <w:u w:val="single"/>
          <w:bdr w:val="single" w:sz="18" w:space="0" w:color="auto"/>
        </w:rPr>
        <w:t>immediately</w:t>
      </w:r>
      <w:r w:rsidRPr="005B57CF">
        <w:rPr>
          <w:rFonts w:eastAsia="Calibri"/>
          <w:u w:val="single"/>
        </w:rPr>
        <w:t xml:space="preserve"> </w:t>
      </w:r>
      <w:r w:rsidRPr="005B57CF">
        <w:rPr>
          <w:rFonts w:eastAsia="Calibri"/>
          <w:b/>
          <w:iCs/>
          <w:sz w:val="26"/>
          <w:highlight w:val="cyan"/>
          <w:u w:val="single"/>
          <w:bdr w:val="single" w:sz="18" w:space="0" w:color="auto"/>
        </w:rPr>
        <w:t>apparent</w:t>
      </w:r>
      <w:r w:rsidRPr="005B57CF">
        <w:rPr>
          <w:rFonts w:eastAsia="Calibri"/>
          <w:u w:val="single"/>
        </w:rPr>
        <w:t xml:space="preserve"> and there are many reasons for despair, </w:t>
      </w:r>
      <w:r w:rsidRPr="005B57CF">
        <w:rPr>
          <w:rFonts w:eastAsia="Calibri"/>
          <w:b/>
          <w:iCs/>
          <w:sz w:val="26"/>
          <w:highlight w:val="cyan"/>
          <w:u w:val="single"/>
          <w:bdr w:val="single" w:sz="18" w:space="0" w:color="auto"/>
        </w:rPr>
        <w:t>solidarity</w:t>
      </w:r>
      <w:r w:rsidRPr="005B57CF">
        <w:rPr>
          <w:rFonts w:eastAsia="Calibri"/>
          <w:highlight w:val="cyan"/>
          <w:u w:val="single"/>
        </w:rPr>
        <w:t xml:space="preserve"> is </w:t>
      </w:r>
      <w:r w:rsidRPr="005B57CF">
        <w:rPr>
          <w:rFonts w:eastAsia="Calibri"/>
          <w:b/>
          <w:iCs/>
          <w:sz w:val="26"/>
          <w:highlight w:val="cyan"/>
          <w:u w:val="single"/>
          <w:bdr w:val="single" w:sz="18" w:space="0" w:color="auto"/>
        </w:rPr>
        <w:t>crucial</w:t>
      </w:r>
      <w:r w:rsidRPr="005B57CF">
        <w:rPr>
          <w:rFonts w:eastAsia="Calibri"/>
          <w:u w:val="single"/>
        </w:rPr>
        <w:t xml:space="preserve">, and efficacy can show up in many different forms </w:t>
      </w:r>
      <w:r w:rsidRPr="005B57CF">
        <w:rPr>
          <w:rFonts w:eastAsia="Calibri"/>
          <w:highlight w:val="cyan"/>
          <w:u w:val="single"/>
        </w:rPr>
        <w:t xml:space="preserve">in the </w:t>
      </w:r>
      <w:r w:rsidRPr="005B57CF">
        <w:rPr>
          <w:rFonts w:eastAsia="Calibri"/>
          <w:b/>
          <w:iCs/>
          <w:sz w:val="26"/>
          <w:highlight w:val="cyan"/>
          <w:u w:val="single"/>
          <w:bdr w:val="single" w:sz="18" w:space="0" w:color="auto"/>
        </w:rPr>
        <w:t>short</w:t>
      </w:r>
      <w:r w:rsidRPr="005B57CF">
        <w:rPr>
          <w:rFonts w:eastAsia="Calibri"/>
          <w:highlight w:val="cyan"/>
          <w:u w:val="single"/>
        </w:rPr>
        <w:t xml:space="preserve"> and </w:t>
      </w:r>
      <w:r w:rsidRPr="005B57CF">
        <w:rPr>
          <w:rFonts w:eastAsia="Calibri"/>
          <w:b/>
          <w:iCs/>
          <w:sz w:val="26"/>
          <w:highlight w:val="cyan"/>
          <w:u w:val="single"/>
          <w:bdr w:val="single" w:sz="18" w:space="0" w:color="auto"/>
        </w:rPr>
        <w:t>long</w:t>
      </w:r>
      <w:r w:rsidRPr="005B57CF">
        <w:rPr>
          <w:rFonts w:eastAsia="Calibri"/>
          <w:highlight w:val="cyan"/>
          <w:u w:val="single"/>
        </w:rPr>
        <w:t xml:space="preserve"> </w:t>
      </w:r>
      <w:r w:rsidRPr="005B57CF">
        <w:rPr>
          <w:rFonts w:eastAsia="Calibri"/>
          <w:b/>
          <w:iCs/>
          <w:sz w:val="26"/>
          <w:highlight w:val="cyan"/>
          <w:u w:val="single"/>
          <w:bdr w:val="single" w:sz="18" w:space="0" w:color="auto"/>
        </w:rPr>
        <w:t>term</w:t>
      </w:r>
      <w:r w:rsidRPr="005B57CF">
        <w:rPr>
          <w:rFonts w:eastAsia="Calibri"/>
          <w:u w:val="single"/>
        </w:rPr>
        <w:t>.</w:t>
      </w:r>
    </w:p>
    <w:p w14:paraId="03711FE7" w14:textId="77777777" w:rsidR="005B57CF" w:rsidRPr="005B57CF" w:rsidRDefault="005B57CF" w:rsidP="005B57CF">
      <w:pPr>
        <w:rPr>
          <w:rFonts w:eastAsia="Calibri"/>
        </w:rPr>
      </w:pPr>
    </w:p>
    <w:p w14:paraId="25E18C9A" w14:textId="77777777" w:rsidR="005B57CF" w:rsidRPr="005B57CF" w:rsidRDefault="005B57CF" w:rsidP="005B57CF">
      <w:pPr>
        <w:keepNext/>
        <w:keepLines/>
        <w:contextualSpacing w:val="0"/>
        <w:outlineLvl w:val="3"/>
        <w:rPr>
          <w:rFonts w:eastAsia="Times New Roman" w:cs="Times New Roman"/>
          <w:b/>
          <w:iCs/>
          <w:sz w:val="26"/>
        </w:rPr>
      </w:pPr>
      <w:r w:rsidRPr="005B57CF">
        <w:rPr>
          <w:rFonts w:eastAsia="Times New Roman" w:cs="Times New Roman"/>
          <w:b/>
          <w:iCs/>
          <w:sz w:val="26"/>
        </w:rPr>
        <w:t xml:space="preserve">Massive </w:t>
      </w:r>
      <w:r w:rsidRPr="005B57CF">
        <w:rPr>
          <w:rFonts w:eastAsia="Times New Roman" w:cs="Times New Roman"/>
          <w:b/>
          <w:iCs/>
          <w:sz w:val="26"/>
          <w:u w:val="single"/>
        </w:rPr>
        <w:t>labor</w:t>
      </w:r>
      <w:r w:rsidRPr="005B57CF">
        <w:rPr>
          <w:rFonts w:eastAsia="Times New Roman" w:cs="Times New Roman"/>
          <w:b/>
          <w:iCs/>
          <w:sz w:val="26"/>
        </w:rPr>
        <w:t xml:space="preserve"> </w:t>
      </w:r>
      <w:r w:rsidRPr="005B57CF">
        <w:rPr>
          <w:rFonts w:eastAsia="Times New Roman" w:cs="Times New Roman"/>
          <w:b/>
          <w:iCs/>
          <w:sz w:val="26"/>
          <w:u w:val="single"/>
        </w:rPr>
        <w:t>support</w:t>
      </w:r>
      <w:r w:rsidRPr="005B57CF">
        <w:rPr>
          <w:rFonts w:eastAsia="Times New Roman" w:cs="Times New Roman"/>
          <w:b/>
          <w:iCs/>
          <w:sz w:val="26"/>
        </w:rPr>
        <w:t xml:space="preserve"> exists for the </w:t>
      </w:r>
      <w:r w:rsidRPr="005B57CF">
        <w:rPr>
          <w:rFonts w:eastAsia="Times New Roman" w:cs="Times New Roman"/>
          <w:b/>
          <w:iCs/>
          <w:sz w:val="26"/>
          <w:u w:val="single"/>
        </w:rPr>
        <w:t>B</w:t>
      </w:r>
      <w:r w:rsidRPr="005B57CF">
        <w:rPr>
          <w:rFonts w:eastAsia="Times New Roman" w:cs="Times New Roman"/>
          <w:bCs/>
          <w:iCs/>
          <w:sz w:val="26"/>
        </w:rPr>
        <w:t xml:space="preserve">oycott, </w:t>
      </w:r>
      <w:r w:rsidRPr="005B57CF">
        <w:rPr>
          <w:rFonts w:eastAsia="Times New Roman" w:cs="Times New Roman"/>
          <w:b/>
          <w:iCs/>
          <w:sz w:val="26"/>
          <w:u w:val="single"/>
        </w:rPr>
        <w:t>D</w:t>
      </w:r>
      <w:r w:rsidRPr="005B57CF">
        <w:rPr>
          <w:rFonts w:eastAsia="Times New Roman" w:cs="Times New Roman"/>
          <w:bCs/>
          <w:iCs/>
          <w:sz w:val="26"/>
        </w:rPr>
        <w:t xml:space="preserve">ivest, and </w:t>
      </w:r>
      <w:r w:rsidRPr="005B57CF">
        <w:rPr>
          <w:rFonts w:eastAsia="Times New Roman" w:cs="Times New Roman"/>
          <w:b/>
          <w:iCs/>
          <w:sz w:val="26"/>
          <w:u w:val="single"/>
        </w:rPr>
        <w:t>S</w:t>
      </w:r>
      <w:r w:rsidRPr="005B57CF">
        <w:rPr>
          <w:rFonts w:eastAsia="Times New Roman" w:cs="Times New Roman"/>
          <w:bCs/>
          <w:iCs/>
          <w:sz w:val="26"/>
        </w:rPr>
        <w:t xml:space="preserve">anction </w:t>
      </w:r>
      <w:r w:rsidRPr="005B57CF">
        <w:rPr>
          <w:rFonts w:eastAsia="Times New Roman" w:cs="Times New Roman"/>
          <w:b/>
          <w:iCs/>
          <w:sz w:val="26"/>
        </w:rPr>
        <w:t xml:space="preserve">Israel movement. </w:t>
      </w:r>
    </w:p>
    <w:p w14:paraId="58DBC5D0" w14:textId="77777777" w:rsidR="005B57CF" w:rsidRPr="005B57CF" w:rsidRDefault="005B57CF" w:rsidP="005B57CF">
      <w:pPr>
        <w:rPr>
          <w:rFonts w:eastAsia="Calibri"/>
        </w:rPr>
      </w:pPr>
      <w:r w:rsidRPr="005B57CF">
        <w:rPr>
          <w:rFonts w:eastAsia="Calibri"/>
          <w:b/>
          <w:bCs/>
          <w:color w:val="080808"/>
          <w:sz w:val="26"/>
        </w:rPr>
        <w:t>Ramahi ’19</w:t>
      </w:r>
      <w:r w:rsidRPr="005B57CF">
        <w:rPr>
          <w:rFonts w:eastAsia="Calibri"/>
        </w:rPr>
        <w:t xml:space="preserve"> [Zainab Ramahi, former law clerk with Palestine Legal; former Coblentz Civil Rights Research Fellow at Berkeley’s Haas Institute for a Fair and Inclusive Society; BA, knowledge integration, University of Waterloo; JD, law, University of California-Berkeley. 2019. </w:t>
      </w:r>
      <w:r w:rsidRPr="005B57CF">
        <w:rPr>
          <w:rFonts w:eastAsia="Calibri"/>
          <w:i/>
          <w:iCs/>
        </w:rPr>
        <w:t>Berkeley Journal of Employment and Labor Law</w:t>
      </w:r>
      <w:r w:rsidRPr="005B57CF">
        <w:rPr>
          <w:rFonts w:eastAsia="Calibri"/>
        </w:rPr>
        <w:t xml:space="preserve">, Vol. 41, No. 1 “Secondary Boycotts in American Labor Law and the First Amendment” https://www.jstor.org/stable/26795240?seq=1 // </w:t>
      </w:r>
      <w:proofErr w:type="spellStart"/>
      <w:r w:rsidRPr="005B57CF">
        <w:rPr>
          <w:rFonts w:eastAsia="Calibri"/>
          <w:i/>
        </w:rPr>
        <w:t>q.c.</w:t>
      </w:r>
      <w:proofErr w:type="spellEnd"/>
      <w:r w:rsidRPr="005B57CF">
        <w:rPr>
          <w:rFonts w:eastAsia="Calibri"/>
        </w:rPr>
        <w:t>] *brackets in original text</w:t>
      </w:r>
    </w:p>
    <w:p w14:paraId="02409C8D" w14:textId="77777777" w:rsidR="005B57CF" w:rsidRPr="005B57CF" w:rsidRDefault="005B57CF" w:rsidP="005B57CF">
      <w:pPr>
        <w:rPr>
          <w:rFonts w:eastAsia="Calibri"/>
          <w:sz w:val="12"/>
        </w:rPr>
      </w:pPr>
      <w:r w:rsidRPr="005B57CF">
        <w:rPr>
          <w:rFonts w:eastAsia="Calibri"/>
          <w:sz w:val="12"/>
        </w:rPr>
        <w:t>I. BDS AND AMERICAN UNIONS</w:t>
      </w:r>
    </w:p>
    <w:p w14:paraId="03C2747D" w14:textId="77777777" w:rsidR="005B57CF" w:rsidRPr="005B57CF" w:rsidRDefault="005B57CF" w:rsidP="005B57CF">
      <w:pPr>
        <w:rPr>
          <w:rFonts w:eastAsia="Calibri"/>
          <w:sz w:val="12"/>
        </w:rPr>
      </w:pPr>
      <w:r w:rsidRPr="005B57CF">
        <w:rPr>
          <w:rFonts w:eastAsia="Calibri"/>
          <w:highlight w:val="cyan"/>
          <w:u w:val="single"/>
        </w:rPr>
        <w:t xml:space="preserve">The </w:t>
      </w:r>
      <w:r w:rsidRPr="005B57CF">
        <w:rPr>
          <w:rFonts w:eastAsia="Calibri"/>
          <w:b/>
          <w:iCs/>
          <w:sz w:val="26"/>
          <w:highlight w:val="cyan"/>
          <w:u w:val="single"/>
          <w:bdr w:val="single" w:sz="18" w:space="0" w:color="auto"/>
        </w:rPr>
        <w:t>BDS movement</w:t>
      </w:r>
      <w:r w:rsidRPr="005B57CF">
        <w:rPr>
          <w:rFonts w:eastAsia="Calibri"/>
          <w:highlight w:val="cyan"/>
          <w:u w:val="single"/>
        </w:rPr>
        <w:t xml:space="preserve"> invokes the </w:t>
      </w:r>
      <w:r w:rsidRPr="005B57CF">
        <w:rPr>
          <w:rFonts w:eastAsia="Calibri"/>
          <w:b/>
          <w:iCs/>
          <w:sz w:val="26"/>
          <w:highlight w:val="cyan"/>
          <w:u w:val="single"/>
          <w:bdr w:val="single" w:sz="18" w:space="0" w:color="auto"/>
        </w:rPr>
        <w:t>power</w:t>
      </w:r>
      <w:r w:rsidRPr="005B57CF">
        <w:rPr>
          <w:rFonts w:eastAsia="Calibri"/>
          <w:highlight w:val="cyan"/>
          <w:u w:val="single"/>
        </w:rPr>
        <w:t xml:space="preserve"> of</w:t>
      </w:r>
      <w:r w:rsidRPr="005B57CF">
        <w:rPr>
          <w:rFonts w:eastAsia="Calibri"/>
          <w:u w:val="single"/>
        </w:rPr>
        <w:t xml:space="preserve"> transnational </w:t>
      </w:r>
      <w:r w:rsidRPr="005B57CF">
        <w:rPr>
          <w:rFonts w:eastAsia="Calibri"/>
          <w:b/>
          <w:iCs/>
          <w:sz w:val="26"/>
          <w:u w:val="single"/>
          <w:bdr w:val="single" w:sz="18" w:space="0" w:color="auto"/>
        </w:rPr>
        <w:t xml:space="preserve">grassroots </w:t>
      </w:r>
      <w:r w:rsidRPr="005B57CF">
        <w:rPr>
          <w:rFonts w:eastAsia="Calibri"/>
          <w:b/>
          <w:iCs/>
          <w:sz w:val="26"/>
          <w:highlight w:val="cyan"/>
          <w:u w:val="single"/>
          <w:bdr w:val="single" w:sz="18" w:space="0" w:color="auto"/>
        </w:rPr>
        <w:t>solidarity</w:t>
      </w:r>
      <w:r w:rsidRPr="005B57CF">
        <w:rPr>
          <w:rFonts w:eastAsia="Calibri"/>
          <w:highlight w:val="cyan"/>
          <w:u w:val="single"/>
        </w:rPr>
        <w:t xml:space="preserve"> to effectuate change where</w:t>
      </w:r>
      <w:r w:rsidRPr="005B57CF">
        <w:rPr>
          <w:rFonts w:eastAsia="Calibri"/>
          <w:u w:val="single"/>
        </w:rPr>
        <w:t xml:space="preserve"> national </w:t>
      </w:r>
      <w:r w:rsidRPr="005B57CF">
        <w:rPr>
          <w:rFonts w:eastAsia="Calibri"/>
          <w:highlight w:val="cyan"/>
          <w:u w:val="single"/>
        </w:rPr>
        <w:t>governments have been</w:t>
      </w:r>
      <w:r w:rsidRPr="005B57CF">
        <w:rPr>
          <w:rFonts w:eastAsia="Calibri"/>
          <w:u w:val="single"/>
        </w:rPr>
        <w:t xml:space="preserve"> unable or </w:t>
      </w:r>
      <w:r w:rsidRPr="005B57CF">
        <w:rPr>
          <w:rFonts w:eastAsia="Calibri"/>
          <w:b/>
          <w:iCs/>
          <w:sz w:val="26"/>
          <w:highlight w:val="cyan"/>
          <w:u w:val="single"/>
          <w:bdr w:val="single" w:sz="18" w:space="0" w:color="auto"/>
        </w:rPr>
        <w:t>unwilling</w:t>
      </w:r>
      <w:r w:rsidRPr="005B57CF">
        <w:rPr>
          <w:rFonts w:eastAsia="Calibri"/>
          <w:u w:val="single"/>
        </w:rPr>
        <w:t xml:space="preserve"> to do so. The idea behind BDS is </w:t>
      </w:r>
      <w:proofErr w:type="gramStart"/>
      <w:r w:rsidRPr="005B57CF">
        <w:rPr>
          <w:rFonts w:eastAsia="Calibri"/>
          <w:u w:val="single"/>
        </w:rPr>
        <w:t>similar to</w:t>
      </w:r>
      <w:proofErr w:type="gramEnd"/>
      <w:r w:rsidRPr="005B57CF">
        <w:rPr>
          <w:rFonts w:eastAsia="Calibri"/>
          <w:u w:val="single"/>
        </w:rPr>
        <w:t xml:space="preserve"> union participation in other political movements, namely that organized people can peacefully </w:t>
      </w:r>
      <w:r w:rsidRPr="005B57CF">
        <w:rPr>
          <w:rFonts w:eastAsia="Calibri"/>
          <w:highlight w:val="cyan"/>
          <w:u w:val="single"/>
        </w:rPr>
        <w:t>mobilize</w:t>
      </w:r>
      <w:r w:rsidRPr="005B57CF">
        <w:rPr>
          <w:rFonts w:eastAsia="Calibri"/>
          <w:u w:val="single"/>
        </w:rPr>
        <w:t xml:space="preserve"> the </w:t>
      </w:r>
      <w:r w:rsidRPr="005B57CF">
        <w:rPr>
          <w:rFonts w:eastAsia="Calibri"/>
          <w:highlight w:val="cyan"/>
          <w:u w:val="single"/>
        </w:rPr>
        <w:t>power</w:t>
      </w:r>
      <w:r w:rsidRPr="005B57CF">
        <w:rPr>
          <w:rFonts w:eastAsia="Calibri"/>
          <w:u w:val="single"/>
        </w:rPr>
        <w:t xml:space="preserve"> they have </w:t>
      </w:r>
      <w:r w:rsidRPr="005B57CF">
        <w:rPr>
          <w:rFonts w:eastAsia="Calibri"/>
          <w:b/>
          <w:iCs/>
          <w:sz w:val="26"/>
          <w:highlight w:val="cyan"/>
          <w:u w:val="single"/>
          <w:bdr w:val="single" w:sz="18" w:space="0" w:color="auto"/>
        </w:rPr>
        <w:t>as a collective to pressure an actor</w:t>
      </w:r>
      <w:r w:rsidRPr="005B57CF">
        <w:rPr>
          <w:rFonts w:eastAsia="Calibri"/>
          <w:u w:val="single"/>
        </w:rPr>
        <w:t xml:space="preserve"> with whom they have a direct relationship </w:t>
      </w:r>
      <w:r w:rsidRPr="005B57CF">
        <w:rPr>
          <w:rFonts w:eastAsia="Calibri"/>
          <w:highlight w:val="cyan"/>
          <w:u w:val="single"/>
        </w:rPr>
        <w:t xml:space="preserve">to </w:t>
      </w:r>
      <w:r w:rsidRPr="005B57CF">
        <w:rPr>
          <w:rFonts w:eastAsia="Calibri"/>
          <w:b/>
          <w:iCs/>
          <w:sz w:val="26"/>
          <w:highlight w:val="cyan"/>
          <w:u w:val="single"/>
          <w:bdr w:val="single" w:sz="18" w:space="0" w:color="auto"/>
        </w:rPr>
        <w:t>end</w:t>
      </w:r>
      <w:r w:rsidRPr="005B57CF">
        <w:rPr>
          <w:rFonts w:eastAsia="Calibri"/>
          <w:highlight w:val="cyan"/>
          <w:u w:val="single"/>
        </w:rPr>
        <w:t xml:space="preserve"> its </w:t>
      </w:r>
      <w:r w:rsidRPr="005B57CF">
        <w:rPr>
          <w:rFonts w:eastAsia="Calibri"/>
          <w:b/>
          <w:iCs/>
          <w:sz w:val="26"/>
          <w:highlight w:val="cyan"/>
          <w:u w:val="single"/>
          <w:bdr w:val="single" w:sz="18" w:space="0" w:color="auto"/>
        </w:rPr>
        <w:t>complicity</w:t>
      </w:r>
      <w:r w:rsidRPr="005B57CF">
        <w:rPr>
          <w:rFonts w:eastAsia="Calibri"/>
          <w:highlight w:val="cyan"/>
          <w:u w:val="single"/>
        </w:rPr>
        <w:t xml:space="preserve"> in actions of a third party</w:t>
      </w:r>
      <w:r w:rsidRPr="005B57CF">
        <w:rPr>
          <w:rFonts w:eastAsia="Calibri"/>
          <w:sz w:val="12"/>
        </w:rPr>
        <w:t>. Recalling the influence that labor unions have had in the past, Francesca Rosa of the Justice in Palestine Coalition’s Labor Solidarity Committee and Services Employees International Union (SEIU) Local 535 in San Francisco stated that “</w:t>
      </w:r>
      <w:r w:rsidRPr="005B57CF">
        <w:rPr>
          <w:rFonts w:eastAsia="Calibri"/>
          <w:highlight w:val="cyan"/>
          <w:u w:val="single"/>
        </w:rPr>
        <w:t>it was when the AFL-CIO</w:t>
      </w:r>
      <w:r w:rsidRPr="005B57CF">
        <w:rPr>
          <w:rFonts w:eastAsia="Calibri"/>
          <w:u w:val="single"/>
        </w:rPr>
        <w:t xml:space="preserve"> leadership said that the AFL-CIO would </w:t>
      </w:r>
      <w:r w:rsidRPr="005B57CF">
        <w:rPr>
          <w:rFonts w:eastAsia="Calibri"/>
          <w:highlight w:val="cyan"/>
          <w:u w:val="single"/>
        </w:rPr>
        <w:t xml:space="preserve">completely </w:t>
      </w:r>
      <w:r w:rsidRPr="005B57CF">
        <w:rPr>
          <w:rFonts w:eastAsia="Calibri"/>
          <w:b/>
          <w:iCs/>
          <w:sz w:val="26"/>
          <w:highlight w:val="cyan"/>
          <w:u w:val="single"/>
          <w:bdr w:val="single" w:sz="18" w:space="0" w:color="auto"/>
        </w:rPr>
        <w:t>divest from South African bonds [that the movement succeeded]</w:t>
      </w:r>
      <w:r w:rsidRPr="005B57CF">
        <w:rPr>
          <w:rFonts w:eastAsia="Calibri"/>
          <w:sz w:val="12"/>
          <w:szCs w:val="10"/>
        </w:rPr>
        <w:t>.”</w:t>
      </w:r>
      <w:r w:rsidRPr="005B57CF">
        <w:rPr>
          <w:rFonts w:eastAsia="Calibri"/>
          <w:sz w:val="12"/>
        </w:rPr>
        <w:t>14 Several local chapters of American unions have endorsed BDS, including the 200,000-member strong Connecticut branch of the AFLCIO in October 2015.15</w:t>
      </w:r>
    </w:p>
    <w:p w14:paraId="55FB99C8" w14:textId="77777777" w:rsidR="005B57CF" w:rsidRPr="005B57CF" w:rsidRDefault="005B57CF" w:rsidP="005B57CF">
      <w:pPr>
        <w:rPr>
          <w:rFonts w:eastAsia="Calibri"/>
          <w:sz w:val="12"/>
        </w:rPr>
      </w:pPr>
      <w:r w:rsidRPr="005B57CF">
        <w:rPr>
          <w:rFonts w:eastAsia="Calibri"/>
          <w:u w:val="single"/>
        </w:rPr>
        <w:t xml:space="preserve">American </w:t>
      </w:r>
      <w:r w:rsidRPr="005B57CF">
        <w:rPr>
          <w:rFonts w:eastAsia="Calibri"/>
          <w:b/>
          <w:iCs/>
          <w:sz w:val="26"/>
          <w:highlight w:val="cyan"/>
          <w:u w:val="single"/>
          <w:bdr w:val="single" w:sz="18" w:space="0" w:color="auto"/>
        </w:rPr>
        <w:t>labor solidarity with Palestine</w:t>
      </w:r>
      <w:r w:rsidRPr="005B57CF">
        <w:rPr>
          <w:rFonts w:eastAsia="Calibri"/>
          <w:highlight w:val="cyan"/>
          <w:u w:val="single"/>
        </w:rPr>
        <w:t xml:space="preserve"> is not new, nor are </w:t>
      </w:r>
      <w:r w:rsidRPr="005B57CF">
        <w:rPr>
          <w:rFonts w:eastAsia="Calibri"/>
          <w:b/>
          <w:iCs/>
          <w:sz w:val="26"/>
          <w:highlight w:val="cyan"/>
          <w:u w:val="single"/>
          <w:bdr w:val="single" w:sz="18" w:space="0" w:color="auto"/>
        </w:rPr>
        <w:t>other</w:t>
      </w:r>
      <w:r w:rsidRPr="005B57CF">
        <w:rPr>
          <w:rFonts w:eastAsia="Calibri"/>
          <w:u w:val="single"/>
        </w:rPr>
        <w:t xml:space="preserve"> labor solidarity </w:t>
      </w:r>
      <w:r w:rsidRPr="005B57CF">
        <w:rPr>
          <w:rFonts w:eastAsia="Calibri"/>
          <w:highlight w:val="cyan"/>
          <w:u w:val="single"/>
        </w:rPr>
        <w:t>expressions of opposition</w:t>
      </w:r>
      <w:r w:rsidRPr="005B57CF">
        <w:rPr>
          <w:rFonts w:eastAsia="Calibri"/>
          <w:u w:val="single"/>
        </w:rPr>
        <w:t xml:space="preserve"> to political events or regimes. </w:t>
      </w:r>
      <w:r w:rsidRPr="005B57CF">
        <w:rPr>
          <w:rFonts w:eastAsia="Calibri"/>
          <w:b/>
          <w:iCs/>
          <w:sz w:val="26"/>
          <w:u w:val="single"/>
          <w:bdr w:val="single" w:sz="18" w:space="0" w:color="auto"/>
        </w:rPr>
        <w:t>Black labor unions</w:t>
      </w:r>
      <w:r w:rsidRPr="005B57CF">
        <w:rPr>
          <w:rFonts w:eastAsia="Calibri"/>
          <w:u w:val="single"/>
        </w:rPr>
        <w:t xml:space="preserve"> played a major role in </w:t>
      </w:r>
      <w:r w:rsidRPr="005B57CF">
        <w:rPr>
          <w:rFonts w:eastAsia="Calibri"/>
          <w:b/>
          <w:iCs/>
          <w:sz w:val="26"/>
          <w:u w:val="single"/>
          <w:bdr w:val="single" w:sz="18" w:space="0" w:color="auto"/>
        </w:rPr>
        <w:t>resisting apartheid</w:t>
      </w:r>
      <w:r w:rsidRPr="005B57CF">
        <w:rPr>
          <w:rFonts w:eastAsia="Calibri"/>
          <w:u w:val="single"/>
        </w:rPr>
        <w:t xml:space="preserve"> in South Africa from within the country</w:t>
      </w:r>
      <w:r w:rsidRPr="005B57CF">
        <w:rPr>
          <w:rFonts w:eastAsia="Calibri"/>
          <w:sz w:val="12"/>
        </w:rPr>
        <w:t xml:space="preserve">, and when </w:t>
      </w:r>
      <w:r w:rsidRPr="005B57CF">
        <w:rPr>
          <w:rFonts w:eastAsia="Calibri"/>
          <w:u w:val="single"/>
        </w:rPr>
        <w:t xml:space="preserve">more than </w:t>
      </w:r>
      <w:r w:rsidRPr="005B57CF">
        <w:rPr>
          <w:rFonts w:eastAsia="Calibri"/>
          <w:b/>
          <w:iCs/>
          <w:sz w:val="26"/>
          <w:u w:val="single"/>
          <w:bdr w:val="single" w:sz="18" w:space="0" w:color="auto"/>
        </w:rPr>
        <w:t>thirty-three</w:t>
      </w:r>
      <w:r w:rsidRPr="005B57CF">
        <w:rPr>
          <w:rFonts w:eastAsia="Calibri"/>
          <w:u w:val="single"/>
        </w:rPr>
        <w:t xml:space="preserve"> unions joined together in November 1985 to form the </w:t>
      </w:r>
      <w:r w:rsidRPr="005B57CF">
        <w:rPr>
          <w:rFonts w:eastAsia="Calibri"/>
          <w:b/>
          <w:iCs/>
          <w:sz w:val="26"/>
          <w:u w:val="single"/>
          <w:bdr w:val="single" w:sz="18" w:space="0" w:color="auto"/>
        </w:rPr>
        <w:t>Congress of South African Trade Unions</w:t>
      </w:r>
      <w:r w:rsidRPr="005B57CF">
        <w:rPr>
          <w:rFonts w:eastAsia="Calibri"/>
          <w:u w:val="single"/>
        </w:rPr>
        <w:t xml:space="preserve">, they formed a </w:t>
      </w:r>
      <w:r w:rsidRPr="005B57CF">
        <w:rPr>
          <w:rFonts w:eastAsia="Calibri"/>
          <w:b/>
          <w:iCs/>
          <w:sz w:val="26"/>
          <w:u w:val="single"/>
          <w:bdr w:val="single" w:sz="18" w:space="0" w:color="auto"/>
        </w:rPr>
        <w:t>500,000 worker</w:t>
      </w:r>
      <w:r w:rsidRPr="005B57CF">
        <w:rPr>
          <w:rFonts w:eastAsia="Calibri"/>
          <w:u w:val="single"/>
        </w:rPr>
        <w:t xml:space="preserve"> strong force dedicated to </w:t>
      </w:r>
      <w:r w:rsidRPr="005B57CF">
        <w:rPr>
          <w:rFonts w:eastAsia="Calibri"/>
          <w:b/>
          <w:iCs/>
          <w:sz w:val="26"/>
          <w:u w:val="single"/>
          <w:bdr w:val="single" w:sz="18" w:space="0" w:color="auto"/>
        </w:rPr>
        <w:t>undermining the white rulers</w:t>
      </w:r>
      <w:r w:rsidRPr="005B57CF">
        <w:rPr>
          <w:rFonts w:eastAsia="Calibri"/>
          <w:sz w:val="12"/>
        </w:rPr>
        <w:t xml:space="preserve">.16 Supporting those workers from the </w:t>
      </w:r>
      <w:r w:rsidRPr="005B57CF">
        <w:rPr>
          <w:rFonts w:eastAsia="Calibri"/>
          <w:u w:val="single"/>
        </w:rPr>
        <w:t xml:space="preserve">San Francisco Bay Area, members of the International Longshore and Warehouse Unions </w:t>
      </w:r>
      <w:r w:rsidRPr="005B57CF">
        <w:rPr>
          <w:rFonts w:eastAsia="Calibri"/>
          <w:b/>
          <w:iCs/>
          <w:sz w:val="26"/>
          <w:u w:val="single"/>
          <w:bdr w:val="single" w:sz="18" w:space="0" w:color="auto"/>
        </w:rPr>
        <w:t>boycotted South African cargo by refusing to unload</w:t>
      </w:r>
      <w:r w:rsidRPr="005B57CF">
        <w:rPr>
          <w:rFonts w:eastAsia="Calibri"/>
          <w:u w:val="single"/>
        </w:rPr>
        <w:t xml:space="preserve"> the Dutch ship Raki, which arrived at San Francisco’s Pier 19 carrying South African asbestos, coffee, and hemp.</w:t>
      </w:r>
      <w:r w:rsidRPr="005B57CF">
        <w:rPr>
          <w:rFonts w:eastAsia="Calibri"/>
          <w:sz w:val="12"/>
        </w:rPr>
        <w:t xml:space="preserve">17 </w:t>
      </w:r>
      <w:r w:rsidRPr="005B57CF">
        <w:rPr>
          <w:rFonts w:eastAsia="Calibri"/>
          <w:u w:val="single"/>
        </w:rPr>
        <w:t xml:space="preserve">In 1969, </w:t>
      </w:r>
      <w:r w:rsidRPr="005B57CF">
        <w:rPr>
          <w:rFonts w:eastAsia="Calibri"/>
          <w:highlight w:val="cyan"/>
          <w:u w:val="single"/>
        </w:rPr>
        <w:t xml:space="preserve">the </w:t>
      </w:r>
      <w:r w:rsidRPr="005B57CF">
        <w:rPr>
          <w:rFonts w:eastAsia="Calibri"/>
          <w:b/>
          <w:iCs/>
          <w:sz w:val="26"/>
          <w:highlight w:val="cyan"/>
          <w:u w:val="single"/>
          <w:bdr w:val="single" w:sz="18" w:space="0" w:color="auto"/>
        </w:rPr>
        <w:t>League of Revolutionary Black Workers</w:t>
      </w:r>
      <w:r w:rsidRPr="005B57CF">
        <w:rPr>
          <w:rFonts w:eastAsia="Calibri"/>
          <w:highlight w:val="cyan"/>
          <w:u w:val="single"/>
        </w:rPr>
        <w:t xml:space="preserve"> took a position against </w:t>
      </w:r>
      <w:r w:rsidRPr="005B57CF">
        <w:rPr>
          <w:rFonts w:eastAsia="Calibri"/>
          <w:b/>
          <w:iCs/>
          <w:sz w:val="26"/>
          <w:highlight w:val="cyan"/>
          <w:u w:val="single"/>
          <w:bdr w:val="single" w:sz="18" w:space="0" w:color="auto"/>
        </w:rPr>
        <w:t>Zionism</w:t>
      </w:r>
      <w:r w:rsidRPr="005B57CF">
        <w:rPr>
          <w:rFonts w:eastAsia="Calibri"/>
          <w:u w:val="single"/>
        </w:rPr>
        <w:t xml:space="preserve">, and in 1973, </w:t>
      </w:r>
      <w:r w:rsidRPr="005B57CF">
        <w:rPr>
          <w:rFonts w:eastAsia="Calibri"/>
          <w:highlight w:val="cyan"/>
          <w:u w:val="single"/>
        </w:rPr>
        <w:t xml:space="preserve">Black and Arab workers in the </w:t>
      </w:r>
      <w:r w:rsidRPr="005B57CF">
        <w:rPr>
          <w:rFonts w:eastAsia="Calibri"/>
          <w:b/>
          <w:iCs/>
          <w:sz w:val="26"/>
          <w:highlight w:val="cyan"/>
          <w:u w:val="single"/>
          <w:bdr w:val="single" w:sz="18" w:space="0" w:color="auto"/>
        </w:rPr>
        <w:t>U</w:t>
      </w:r>
      <w:r w:rsidRPr="005B57CF">
        <w:rPr>
          <w:rFonts w:eastAsia="Calibri"/>
          <w:b/>
          <w:iCs/>
          <w:sz w:val="26"/>
          <w:u w:val="single"/>
          <w:bdr w:val="single" w:sz="18" w:space="0" w:color="auto"/>
        </w:rPr>
        <w:t xml:space="preserve">nited </w:t>
      </w:r>
      <w:r w:rsidRPr="005B57CF">
        <w:rPr>
          <w:rFonts w:eastAsia="Calibri"/>
          <w:b/>
          <w:iCs/>
          <w:sz w:val="26"/>
          <w:highlight w:val="cyan"/>
          <w:u w:val="single"/>
          <w:bdr w:val="single" w:sz="18" w:space="0" w:color="auto"/>
        </w:rPr>
        <w:t>A</w:t>
      </w:r>
      <w:r w:rsidRPr="005B57CF">
        <w:rPr>
          <w:rFonts w:eastAsia="Calibri"/>
          <w:b/>
          <w:iCs/>
          <w:sz w:val="26"/>
          <w:u w:val="single"/>
          <w:bdr w:val="single" w:sz="18" w:space="0" w:color="auto"/>
        </w:rPr>
        <w:t xml:space="preserve">utomobile </w:t>
      </w:r>
      <w:r w:rsidRPr="005B57CF">
        <w:rPr>
          <w:rFonts w:eastAsia="Calibri"/>
          <w:b/>
          <w:iCs/>
          <w:sz w:val="26"/>
          <w:highlight w:val="cyan"/>
          <w:u w:val="single"/>
          <w:bdr w:val="single" w:sz="18" w:space="0" w:color="auto"/>
        </w:rPr>
        <w:t>W</w:t>
      </w:r>
      <w:r w:rsidRPr="005B57CF">
        <w:rPr>
          <w:rFonts w:eastAsia="Calibri"/>
          <w:b/>
          <w:iCs/>
          <w:sz w:val="26"/>
          <w:u w:val="single"/>
          <w:bdr w:val="single" w:sz="18" w:space="0" w:color="auto"/>
        </w:rPr>
        <w:t>orkers</w:t>
      </w:r>
      <w:r w:rsidRPr="005B57CF">
        <w:rPr>
          <w:rFonts w:eastAsia="Calibri"/>
          <w:u w:val="single"/>
        </w:rPr>
        <w:t xml:space="preserve"> union </w:t>
      </w:r>
      <w:r w:rsidRPr="005B57CF">
        <w:rPr>
          <w:rFonts w:eastAsia="Calibri"/>
          <w:highlight w:val="cyan"/>
          <w:u w:val="single"/>
        </w:rPr>
        <w:t>held</w:t>
      </w:r>
      <w:r w:rsidRPr="005B57CF">
        <w:rPr>
          <w:rFonts w:eastAsia="Calibri"/>
          <w:u w:val="single"/>
        </w:rPr>
        <w:t xml:space="preserve"> </w:t>
      </w:r>
      <w:r w:rsidRPr="005B57CF">
        <w:rPr>
          <w:rFonts w:eastAsia="Calibri"/>
          <w:b/>
          <w:iCs/>
          <w:sz w:val="26"/>
          <w:u w:val="single"/>
          <w:bdr w:val="single" w:sz="18" w:space="0" w:color="auto"/>
        </w:rPr>
        <w:t xml:space="preserve">wildcat </w:t>
      </w:r>
      <w:r w:rsidRPr="005B57CF">
        <w:rPr>
          <w:rFonts w:eastAsia="Calibri"/>
          <w:b/>
          <w:iCs/>
          <w:sz w:val="26"/>
          <w:highlight w:val="cyan"/>
          <w:u w:val="single"/>
          <w:bdr w:val="single" w:sz="18" w:space="0" w:color="auto"/>
        </w:rPr>
        <w:t>strikes</w:t>
      </w:r>
      <w:r w:rsidRPr="005B57CF">
        <w:rPr>
          <w:rFonts w:eastAsia="Calibri"/>
          <w:highlight w:val="cyan"/>
          <w:u w:val="single"/>
        </w:rPr>
        <w:t xml:space="preserve"> against</w:t>
      </w:r>
      <w:r w:rsidRPr="005B57CF">
        <w:rPr>
          <w:rFonts w:eastAsia="Calibri"/>
          <w:u w:val="single"/>
        </w:rPr>
        <w:t xml:space="preserve"> the union to protest its </w:t>
      </w:r>
      <w:r w:rsidRPr="005B57CF">
        <w:rPr>
          <w:rFonts w:eastAsia="Calibri"/>
          <w:b/>
          <w:iCs/>
          <w:sz w:val="26"/>
          <w:highlight w:val="cyan"/>
          <w:u w:val="single"/>
          <w:bdr w:val="single" w:sz="18" w:space="0" w:color="auto"/>
        </w:rPr>
        <w:t>investment in Israeli bonds</w:t>
      </w:r>
      <w:r w:rsidRPr="005B57CF">
        <w:rPr>
          <w:rFonts w:eastAsia="Calibri"/>
          <w:sz w:val="12"/>
        </w:rPr>
        <w:t>.18</w:t>
      </w:r>
    </w:p>
    <w:p w14:paraId="30476B3C" w14:textId="77777777" w:rsidR="005B57CF" w:rsidRPr="005B57CF" w:rsidRDefault="005B57CF" w:rsidP="005B57CF">
      <w:pPr>
        <w:rPr>
          <w:rFonts w:eastAsia="Calibri"/>
          <w:sz w:val="12"/>
        </w:rPr>
      </w:pPr>
      <w:r w:rsidRPr="005B57CF">
        <w:rPr>
          <w:rFonts w:eastAsia="Calibri"/>
          <w:sz w:val="12"/>
        </w:rPr>
        <w:t xml:space="preserve">In December 2014, </w:t>
      </w:r>
      <w:r w:rsidRPr="005B57CF">
        <w:rPr>
          <w:rFonts w:eastAsia="Calibri"/>
          <w:b/>
          <w:iCs/>
          <w:sz w:val="26"/>
          <w:highlight w:val="cyan"/>
          <w:u w:val="single"/>
          <w:bdr w:val="single" w:sz="18" w:space="0" w:color="auto"/>
        </w:rPr>
        <w:t>UAW Local 2865</w:t>
      </w:r>
      <w:r w:rsidRPr="005B57CF">
        <w:rPr>
          <w:rFonts w:eastAsia="Calibri"/>
          <w:u w:val="single"/>
        </w:rPr>
        <w:t xml:space="preserve">, which represents </w:t>
      </w:r>
      <w:r w:rsidRPr="005B57CF">
        <w:rPr>
          <w:rFonts w:eastAsia="Calibri"/>
          <w:b/>
          <w:iCs/>
          <w:sz w:val="26"/>
          <w:u w:val="single"/>
          <w:bdr w:val="single" w:sz="18" w:space="0" w:color="auto"/>
        </w:rPr>
        <w:t>13,000 student workers</w:t>
      </w:r>
      <w:r w:rsidRPr="005B57CF">
        <w:rPr>
          <w:rFonts w:eastAsia="Calibri"/>
          <w:u w:val="single"/>
        </w:rPr>
        <w:t xml:space="preserve"> in the University of California system, </w:t>
      </w:r>
      <w:r w:rsidRPr="005B57CF">
        <w:rPr>
          <w:rFonts w:eastAsia="Calibri"/>
          <w:b/>
          <w:iCs/>
          <w:sz w:val="26"/>
          <w:highlight w:val="cyan"/>
          <w:u w:val="single"/>
          <w:bdr w:val="single" w:sz="18" w:space="0" w:color="auto"/>
        </w:rPr>
        <w:t>voted in support</w:t>
      </w:r>
      <w:r w:rsidRPr="005B57CF">
        <w:rPr>
          <w:rFonts w:eastAsia="Calibri"/>
          <w:highlight w:val="cyan"/>
          <w:u w:val="single"/>
        </w:rPr>
        <w:t xml:space="preserve"> of</w:t>
      </w:r>
      <w:r w:rsidRPr="005B57CF">
        <w:rPr>
          <w:rFonts w:eastAsia="Calibri"/>
          <w:u w:val="single"/>
        </w:rPr>
        <w:t xml:space="preserve"> a </w:t>
      </w:r>
      <w:r w:rsidRPr="005B57CF">
        <w:rPr>
          <w:rFonts w:eastAsia="Calibri"/>
          <w:b/>
          <w:iCs/>
          <w:sz w:val="26"/>
          <w:highlight w:val="cyan"/>
          <w:u w:val="single"/>
          <w:bdr w:val="single" w:sz="18" w:space="0" w:color="auto"/>
        </w:rPr>
        <w:t>BDS</w:t>
      </w:r>
      <w:r w:rsidRPr="005B57CF">
        <w:rPr>
          <w:rFonts w:eastAsia="Calibri"/>
          <w:u w:val="single"/>
        </w:rPr>
        <w:t xml:space="preserve"> resolution</w:t>
      </w:r>
      <w:r w:rsidRPr="005B57CF">
        <w:rPr>
          <w:rFonts w:eastAsia="Calibri"/>
          <w:sz w:val="12"/>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B57CF">
        <w:rPr>
          <w:rFonts w:eastAsia="Calibri"/>
          <w:u w:val="single"/>
        </w:rPr>
        <w:t xml:space="preserve">The </w:t>
      </w:r>
      <w:r w:rsidRPr="005B57CF">
        <w:rPr>
          <w:rFonts w:eastAsia="Calibri"/>
          <w:highlight w:val="cyan"/>
          <w:u w:val="single"/>
        </w:rPr>
        <w:t>turnout</w:t>
      </w:r>
      <w:r w:rsidRPr="005B57CF">
        <w:rPr>
          <w:rFonts w:eastAsia="Calibri"/>
          <w:u w:val="single"/>
        </w:rPr>
        <w:t xml:space="preserve"> was </w:t>
      </w:r>
      <w:r w:rsidRPr="005B57CF">
        <w:rPr>
          <w:rFonts w:eastAsia="Calibri"/>
          <w:b/>
          <w:iCs/>
          <w:sz w:val="26"/>
          <w:highlight w:val="cyan"/>
          <w:u w:val="single"/>
          <w:bdr w:val="single" w:sz="18" w:space="0" w:color="auto"/>
        </w:rPr>
        <w:t>higher than any previous election held</w:t>
      </w:r>
      <w:r w:rsidRPr="005B57CF">
        <w:rPr>
          <w:rFonts w:eastAsia="Calibri"/>
          <w:u w:val="single"/>
        </w:rPr>
        <w:t xml:space="preserve"> by the local</w:t>
      </w:r>
      <w:r w:rsidRPr="005B57CF">
        <w:rPr>
          <w:rFonts w:eastAsia="Calibri"/>
          <w:sz w:val="12"/>
        </w:rPr>
        <w:t>.21 On their ballots, members were also able to pledge that they would voluntarily “refuse to take part in any research conferences, events, exchange programs, or other activities sponsored by Israeli institutions.”22</w:t>
      </w:r>
    </w:p>
    <w:p w14:paraId="3EE9A255" w14:textId="77777777" w:rsidR="005B57CF" w:rsidRPr="005B57CF" w:rsidRDefault="005B57CF" w:rsidP="005B57CF">
      <w:pPr>
        <w:rPr>
          <w:rFonts w:eastAsia="Calibri"/>
          <w:sz w:val="12"/>
        </w:rPr>
      </w:pPr>
      <w:r w:rsidRPr="005B57CF">
        <w:rPr>
          <w:rFonts w:eastAsia="Calibri"/>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5B57CF">
        <w:rPr>
          <w:rFonts w:eastAsia="Calibri"/>
          <w:sz w:val="12"/>
        </w:rPr>
        <w:t>ing</w:t>
      </w:r>
      <w:proofErr w:type="spellEnd"/>
      <w:r w:rsidRPr="005B57CF">
        <w:rPr>
          <w:rFonts w:eastAsia="Calibri"/>
          <w:sz w:val="12"/>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5B57CF">
        <w:rPr>
          <w:rFonts w:eastAsia="Calibri"/>
          <w:sz w:val="12"/>
        </w:rPr>
        <w:t>NorthropGrumman</w:t>
      </w:r>
      <w:proofErr w:type="spellEnd"/>
      <w:r w:rsidRPr="005B57CF">
        <w:rPr>
          <w:rFonts w:eastAsia="Calibri"/>
          <w:sz w:val="12"/>
        </w:rPr>
        <w:t>, and Raytheon.”25</w:t>
      </w:r>
    </w:p>
    <w:p w14:paraId="24055FF0" w14:textId="77777777" w:rsidR="005B57CF" w:rsidRPr="005B57CF" w:rsidRDefault="005B57CF" w:rsidP="005B57CF">
      <w:pPr>
        <w:rPr>
          <w:rFonts w:eastAsia="Calibri"/>
          <w:sz w:val="12"/>
        </w:rPr>
      </w:pPr>
      <w:r w:rsidRPr="005B57CF">
        <w:rPr>
          <w:rFonts w:eastAsia="Calibri"/>
          <w:b/>
          <w:iCs/>
          <w:sz w:val="26"/>
          <w:u w:val="single"/>
          <w:bdr w:val="single" w:sz="18" w:space="0" w:color="auto"/>
        </w:rPr>
        <w:t>United Electrical, Radio, and Machine Workers of America (</w:t>
      </w:r>
      <w:r w:rsidRPr="005B57CF">
        <w:rPr>
          <w:rFonts w:eastAsia="Calibri"/>
          <w:b/>
          <w:iCs/>
          <w:sz w:val="26"/>
          <w:highlight w:val="cyan"/>
          <w:u w:val="single"/>
          <w:bdr w:val="single" w:sz="18" w:space="0" w:color="auto"/>
        </w:rPr>
        <w:t>UE</w:t>
      </w:r>
      <w:r w:rsidRPr="005B57CF">
        <w:rPr>
          <w:rFonts w:eastAsia="Calibri"/>
          <w:b/>
          <w:iCs/>
          <w:sz w:val="26"/>
          <w:u w:val="single"/>
          <w:bdr w:val="single" w:sz="18" w:space="0" w:color="auto"/>
        </w:rPr>
        <w:t>)</w:t>
      </w:r>
      <w:r w:rsidRPr="005B57CF">
        <w:rPr>
          <w:rFonts w:eastAsia="Calibri"/>
          <w:u w:val="single"/>
        </w:rPr>
        <w:t xml:space="preserve"> became </w:t>
      </w:r>
      <w:r w:rsidRPr="005B57CF">
        <w:rPr>
          <w:rFonts w:eastAsia="Calibri"/>
          <w:highlight w:val="cyan"/>
          <w:u w:val="single"/>
        </w:rPr>
        <w:t xml:space="preserve">the </w:t>
      </w:r>
      <w:r w:rsidRPr="005B57CF">
        <w:rPr>
          <w:rFonts w:eastAsia="Calibri"/>
          <w:b/>
          <w:iCs/>
          <w:sz w:val="26"/>
          <w:highlight w:val="cyan"/>
          <w:u w:val="single"/>
          <w:bdr w:val="single" w:sz="18" w:space="0" w:color="auto"/>
        </w:rPr>
        <w:t>first</w:t>
      </w:r>
      <w:r w:rsidRPr="005B57CF">
        <w:rPr>
          <w:rFonts w:eastAsia="Calibri"/>
          <w:highlight w:val="cyan"/>
          <w:u w:val="single"/>
        </w:rPr>
        <w:t xml:space="preserve"> national union</w:t>
      </w:r>
      <w:r w:rsidRPr="005B57CF">
        <w:rPr>
          <w:rFonts w:eastAsia="Calibri"/>
          <w:u w:val="single"/>
        </w:rPr>
        <w:t xml:space="preserve"> in the United States </w:t>
      </w:r>
      <w:r w:rsidRPr="005B57CF">
        <w:rPr>
          <w:rFonts w:eastAsia="Calibri"/>
          <w:highlight w:val="cyan"/>
          <w:u w:val="single"/>
        </w:rPr>
        <w:t xml:space="preserve">to support the </w:t>
      </w:r>
      <w:r w:rsidRPr="005B57CF">
        <w:rPr>
          <w:rFonts w:eastAsia="Calibri"/>
          <w:b/>
          <w:iCs/>
          <w:sz w:val="26"/>
          <w:highlight w:val="cyan"/>
          <w:u w:val="single"/>
          <w:bdr w:val="single" w:sz="18" w:space="0" w:color="auto"/>
        </w:rPr>
        <w:t>boycott</w:t>
      </w:r>
      <w:r w:rsidRPr="005B57CF">
        <w:rPr>
          <w:rFonts w:eastAsia="Calibri"/>
          <w:b/>
          <w:iCs/>
          <w:sz w:val="26"/>
          <w:u w:val="single"/>
          <w:bdr w:val="single" w:sz="18" w:space="0" w:color="auto"/>
        </w:rPr>
        <w:t xml:space="preserve"> of Israel</w:t>
      </w:r>
      <w:r w:rsidRPr="005B57CF">
        <w:rPr>
          <w:rFonts w:eastAsia="Calibri"/>
          <w:u w:val="single"/>
        </w:rPr>
        <w:t xml:space="preserve"> </w:t>
      </w:r>
      <w:r w:rsidRPr="005B57CF">
        <w:rPr>
          <w:rFonts w:eastAsia="Calibri"/>
          <w:highlight w:val="cyan"/>
          <w:u w:val="single"/>
        </w:rPr>
        <w:t xml:space="preserve">when it </w:t>
      </w:r>
      <w:r w:rsidRPr="005B57CF">
        <w:rPr>
          <w:rFonts w:eastAsia="Calibri"/>
          <w:b/>
          <w:iCs/>
          <w:sz w:val="26"/>
          <w:highlight w:val="cyan"/>
          <w:u w:val="single"/>
          <w:bdr w:val="single" w:sz="18" w:space="0" w:color="auto"/>
        </w:rPr>
        <w:t>endorsed</w:t>
      </w:r>
      <w:r w:rsidRPr="005B57CF">
        <w:rPr>
          <w:rFonts w:eastAsia="Calibri"/>
          <w:u w:val="single"/>
        </w:rPr>
        <w:t xml:space="preserve"> the call for </w:t>
      </w:r>
      <w:r w:rsidRPr="005B57CF">
        <w:rPr>
          <w:rFonts w:eastAsia="Calibri"/>
          <w:highlight w:val="cyan"/>
          <w:u w:val="single"/>
        </w:rPr>
        <w:t>BDS</w:t>
      </w:r>
      <w:r w:rsidRPr="005B57CF">
        <w:rPr>
          <w:rFonts w:eastAsia="Calibri"/>
          <w:u w:val="single"/>
        </w:rPr>
        <w:t xml:space="preserve"> at its August 2015 </w:t>
      </w:r>
      <w:r w:rsidRPr="005B57CF">
        <w:rPr>
          <w:rFonts w:eastAsia="Calibri"/>
          <w:b/>
          <w:iCs/>
          <w:sz w:val="26"/>
          <w:u w:val="single"/>
          <w:bdr w:val="single" w:sz="18" w:space="0" w:color="auto"/>
        </w:rPr>
        <w:t>convention</w:t>
      </w:r>
      <w:r w:rsidRPr="005B57CF">
        <w:rPr>
          <w:rFonts w:eastAsia="Calibri"/>
          <w:u w:val="single"/>
        </w:rPr>
        <w:t>.</w:t>
      </w:r>
      <w:r w:rsidRPr="005B57CF">
        <w:rPr>
          <w:rFonts w:eastAsia="Calibri"/>
          <w:sz w:val="12"/>
        </w:rPr>
        <w:t xml:space="preserve">26 </w:t>
      </w:r>
      <w:r w:rsidRPr="005B57CF">
        <w:rPr>
          <w:rFonts w:eastAsia="Calibri"/>
          <w:u w:val="single"/>
        </w:rPr>
        <w:t xml:space="preserve">As of 2014, the UE had </w:t>
      </w:r>
      <w:r w:rsidRPr="005B57CF">
        <w:rPr>
          <w:rFonts w:eastAsia="Calibri"/>
          <w:b/>
          <w:iCs/>
          <w:sz w:val="26"/>
          <w:u w:val="single"/>
          <w:bdr w:val="single" w:sz="18" w:space="0" w:color="auto"/>
        </w:rPr>
        <w:t>35,900 members</w:t>
      </w:r>
      <w:r w:rsidRPr="005B57CF">
        <w:rPr>
          <w:rFonts w:eastAsia="Calibri"/>
          <w:sz w:val="12"/>
        </w:rPr>
        <w:t xml:space="preserve">.27 </w:t>
      </w:r>
      <w:r w:rsidRPr="005B57CF">
        <w:rPr>
          <w:rFonts w:eastAsia="Calibri"/>
          <w:highlight w:val="cyan"/>
          <w:u w:val="single"/>
        </w:rPr>
        <w:t>The</w:t>
      </w:r>
      <w:r w:rsidRPr="005B57CF">
        <w:rPr>
          <w:rFonts w:eastAsia="Calibri"/>
          <w:u w:val="single"/>
        </w:rPr>
        <w:t xml:space="preserve"> UE </w:t>
      </w:r>
      <w:r w:rsidRPr="005B57CF">
        <w:rPr>
          <w:rFonts w:eastAsia="Calibri"/>
          <w:highlight w:val="cyan"/>
          <w:u w:val="single"/>
        </w:rPr>
        <w:t xml:space="preserve">resolution </w:t>
      </w:r>
      <w:r w:rsidRPr="005B57CF">
        <w:rPr>
          <w:rFonts w:eastAsia="Calibri"/>
          <w:b/>
          <w:iCs/>
          <w:sz w:val="26"/>
          <w:highlight w:val="cyan"/>
          <w:u w:val="single"/>
          <w:bdr w:val="single" w:sz="18" w:space="0" w:color="auto"/>
        </w:rPr>
        <w:t>denounced Israeli racism and bombardments</w:t>
      </w:r>
      <w:r w:rsidRPr="005B57CF">
        <w:rPr>
          <w:rFonts w:eastAsia="Calibri"/>
          <w:b/>
          <w:iCs/>
          <w:sz w:val="26"/>
          <w:u w:val="single"/>
          <w:bdr w:val="single" w:sz="18" w:space="0" w:color="auto"/>
        </w:rPr>
        <w:t xml:space="preserve"> of the Gaza Strip</w:t>
      </w:r>
      <w:r w:rsidRPr="005B57CF">
        <w:rPr>
          <w:rFonts w:eastAsia="Calibri"/>
          <w:u w:val="single"/>
        </w:rPr>
        <w:t xml:space="preserve"> </w:t>
      </w:r>
      <w:r w:rsidRPr="005B57CF">
        <w:rPr>
          <w:rFonts w:eastAsia="Calibri"/>
          <w:highlight w:val="cyan"/>
          <w:u w:val="single"/>
        </w:rPr>
        <w:t xml:space="preserve">and supported an </w:t>
      </w:r>
      <w:r w:rsidRPr="005B57CF">
        <w:rPr>
          <w:rFonts w:eastAsia="Calibri"/>
          <w:b/>
          <w:iCs/>
          <w:sz w:val="26"/>
          <w:highlight w:val="cyan"/>
          <w:u w:val="single"/>
          <w:bdr w:val="single" w:sz="18" w:space="0" w:color="auto"/>
        </w:rPr>
        <w:t>end of</w:t>
      </w:r>
      <w:r w:rsidRPr="005B57CF">
        <w:rPr>
          <w:rFonts w:eastAsia="Calibri"/>
          <w:b/>
          <w:iCs/>
          <w:sz w:val="26"/>
          <w:u w:val="single"/>
          <w:bdr w:val="single" w:sz="18" w:space="0" w:color="auto"/>
        </w:rPr>
        <w:t xml:space="preserve"> U.S. </w:t>
      </w:r>
      <w:r w:rsidRPr="005B57CF">
        <w:rPr>
          <w:rFonts w:eastAsia="Calibri"/>
          <w:b/>
          <w:iCs/>
          <w:sz w:val="26"/>
          <w:highlight w:val="cyan"/>
          <w:u w:val="single"/>
          <w:bdr w:val="single" w:sz="18" w:space="0" w:color="auto"/>
        </w:rPr>
        <w:t>military aid to Israel</w:t>
      </w:r>
      <w:r w:rsidRPr="005B57CF">
        <w:rPr>
          <w:rFonts w:eastAsia="Calibri"/>
          <w:sz w:val="12"/>
        </w:rPr>
        <w:t xml:space="preserve">, citing yearly economic and military packages of $3 billion.28 </w:t>
      </w:r>
      <w:r w:rsidRPr="005B57CF">
        <w:rPr>
          <w:rFonts w:eastAsia="Calibri"/>
          <w:u w:val="single"/>
        </w:rPr>
        <w:t xml:space="preserve">It also called for any peace agreements between Israel and Palestine to </w:t>
      </w:r>
      <w:r w:rsidRPr="005B57CF">
        <w:rPr>
          <w:rFonts w:eastAsia="Calibri"/>
          <w:b/>
          <w:iCs/>
          <w:sz w:val="26"/>
          <w:u w:val="single"/>
          <w:bdr w:val="single" w:sz="18" w:space="0" w:color="auto"/>
        </w:rPr>
        <w:t>include</w:t>
      </w:r>
      <w:r w:rsidRPr="005B57CF">
        <w:rPr>
          <w:rFonts w:eastAsia="Calibri"/>
          <w:u w:val="single"/>
        </w:rPr>
        <w:t xml:space="preserve"> a right to </w:t>
      </w:r>
      <w:r w:rsidRPr="005B57CF">
        <w:rPr>
          <w:rFonts w:eastAsia="Calibri"/>
          <w:b/>
          <w:iCs/>
          <w:sz w:val="26"/>
          <w:u w:val="single"/>
          <w:bdr w:val="single" w:sz="18" w:space="0" w:color="auto"/>
        </w:rPr>
        <w:t>Palestinian self-determination</w:t>
      </w:r>
      <w:r w:rsidRPr="005B57CF">
        <w:rPr>
          <w:rFonts w:eastAsia="Calibri"/>
          <w:u w:val="single"/>
        </w:rPr>
        <w:t xml:space="preserve"> and the </w:t>
      </w:r>
      <w:r w:rsidRPr="005B57CF">
        <w:rPr>
          <w:rFonts w:eastAsia="Calibri"/>
          <w:b/>
          <w:iCs/>
          <w:sz w:val="26"/>
          <w:u w:val="single"/>
          <w:bdr w:val="single" w:sz="18" w:space="0" w:color="auto"/>
        </w:rPr>
        <w:t>right of return</w:t>
      </w:r>
      <w:r w:rsidRPr="005B57CF">
        <w:rPr>
          <w:rFonts w:eastAsia="Calibri"/>
          <w:u w:val="single"/>
        </w:rPr>
        <w:t xml:space="preserve"> for Palestinian refugees</w:t>
      </w:r>
      <w:r w:rsidRPr="005B57CF">
        <w:rPr>
          <w:rFonts w:eastAsia="Calibri"/>
          <w:sz w:val="12"/>
        </w:rPr>
        <w:t xml:space="preserve">.29 </w:t>
      </w:r>
      <w:r w:rsidRPr="005B57CF">
        <w:rPr>
          <w:rFonts w:eastAsia="Calibri"/>
          <w:u w:val="single"/>
        </w:rPr>
        <w:t xml:space="preserve">The endorsement of BDS was one of thirty-seven resolutions enacted at UE’s National Convention, others of which followed UE’s long history of left-wing activism in labor, including resolutions on issues relating to </w:t>
      </w:r>
      <w:r w:rsidRPr="005B57CF">
        <w:rPr>
          <w:rFonts w:eastAsia="Calibri"/>
          <w:b/>
          <w:iCs/>
          <w:sz w:val="26"/>
          <w:u w:val="single"/>
          <w:bdr w:val="single" w:sz="18" w:space="0" w:color="auto"/>
        </w:rPr>
        <w:t>police brutality</w:t>
      </w:r>
      <w:r w:rsidRPr="005B57CF">
        <w:rPr>
          <w:rFonts w:eastAsia="Calibri"/>
          <w:u w:val="single"/>
        </w:rPr>
        <w:t xml:space="preserve"> and demanding an end to the </w:t>
      </w:r>
      <w:r w:rsidRPr="005B57CF">
        <w:rPr>
          <w:rFonts w:eastAsia="Calibri"/>
          <w:b/>
          <w:iCs/>
          <w:sz w:val="26"/>
          <w:u w:val="single"/>
          <w:bdr w:val="single" w:sz="18" w:space="0" w:color="auto"/>
        </w:rPr>
        <w:t>embargo of Cuba</w:t>
      </w:r>
      <w:r w:rsidRPr="005B57CF">
        <w:rPr>
          <w:rFonts w:eastAsia="Calibri"/>
          <w:sz w:val="12"/>
        </w:rPr>
        <w:t>.30</w:t>
      </w:r>
    </w:p>
    <w:p w14:paraId="7D3E317B" w14:textId="77777777" w:rsidR="005B57CF" w:rsidRPr="005B57CF" w:rsidRDefault="005B57CF" w:rsidP="005B57CF">
      <w:pPr>
        <w:rPr>
          <w:rFonts w:eastAsia="Calibri"/>
          <w:sz w:val="12"/>
        </w:rPr>
      </w:pPr>
      <w:r w:rsidRPr="005B57CF">
        <w:rPr>
          <w:rFonts w:eastAsia="Calibri"/>
          <w:sz w:val="12"/>
        </w:rPr>
        <w:t xml:space="preserve">In October 2015, </w:t>
      </w:r>
      <w:r w:rsidRPr="005B57CF">
        <w:rPr>
          <w:rFonts w:eastAsia="Calibri"/>
          <w:b/>
          <w:iCs/>
          <w:sz w:val="26"/>
          <w:u w:val="single"/>
          <w:bdr w:val="single" w:sz="18" w:space="0" w:color="auto"/>
        </w:rPr>
        <w:t>two months</w:t>
      </w:r>
      <w:r w:rsidRPr="005B57CF">
        <w:rPr>
          <w:rFonts w:eastAsia="Calibri"/>
          <w:u w:val="single"/>
        </w:rPr>
        <w:t xml:space="preserve"> after UE endorsed BDS, </w:t>
      </w:r>
      <w:r w:rsidRPr="005B57CF">
        <w:rPr>
          <w:rFonts w:eastAsia="Calibri"/>
          <w:b/>
          <w:iCs/>
          <w:sz w:val="26"/>
          <w:highlight w:val="cyan"/>
          <w:u w:val="single"/>
          <w:bdr w:val="single" w:sz="18" w:space="0" w:color="auto"/>
        </w:rPr>
        <w:t>Israeli legal center</w:t>
      </w:r>
      <w:r w:rsidRPr="005B57CF">
        <w:rPr>
          <w:rFonts w:eastAsia="Calibri"/>
          <w:b/>
          <w:iCs/>
          <w:sz w:val="26"/>
          <w:u w:val="single"/>
          <w:bdr w:val="single" w:sz="18" w:space="0" w:color="auto"/>
        </w:rPr>
        <w:t xml:space="preserve"> Shurat HaDin</w:t>
      </w:r>
      <w:r w:rsidRPr="005B57CF">
        <w:rPr>
          <w:rFonts w:eastAsia="Calibri"/>
          <w:u w:val="single"/>
        </w:rPr>
        <w:t xml:space="preserve"> </w:t>
      </w:r>
      <w:r w:rsidRPr="005B57CF">
        <w:rPr>
          <w:rFonts w:eastAsia="Calibri"/>
          <w:highlight w:val="cyan"/>
          <w:u w:val="single"/>
        </w:rPr>
        <w:t xml:space="preserve">filed an </w:t>
      </w:r>
      <w:r w:rsidRPr="005B57CF">
        <w:rPr>
          <w:rFonts w:eastAsia="Calibri"/>
          <w:b/>
          <w:iCs/>
          <w:sz w:val="26"/>
          <w:highlight w:val="cyan"/>
          <w:u w:val="single"/>
          <w:bdr w:val="single" w:sz="18" w:space="0" w:color="auto"/>
        </w:rPr>
        <w:t>unfair labor practice charge</w:t>
      </w:r>
      <w:r w:rsidRPr="005B57CF">
        <w:rPr>
          <w:rFonts w:eastAsia="Calibri"/>
          <w:u w:val="single"/>
        </w:rPr>
        <w:t xml:space="preserve"> with the NLRB </w:t>
      </w:r>
      <w:r w:rsidRPr="005B57CF">
        <w:rPr>
          <w:rFonts w:eastAsia="Calibri"/>
          <w:highlight w:val="cyan"/>
          <w:u w:val="single"/>
        </w:rPr>
        <w:t>alleging that</w:t>
      </w:r>
      <w:r w:rsidRPr="005B57CF">
        <w:rPr>
          <w:rFonts w:eastAsia="Calibri"/>
          <w:u w:val="single"/>
        </w:rPr>
        <w:t xml:space="preserve"> the UE decision to </w:t>
      </w:r>
      <w:r w:rsidRPr="005B57CF">
        <w:rPr>
          <w:rFonts w:eastAsia="Calibri"/>
          <w:b/>
          <w:iCs/>
          <w:sz w:val="26"/>
          <w:u w:val="single"/>
          <w:bdr w:val="single" w:sz="18" w:space="0" w:color="auto"/>
        </w:rPr>
        <w:t xml:space="preserve">endorse </w:t>
      </w:r>
      <w:r w:rsidRPr="005B57CF">
        <w:rPr>
          <w:rFonts w:eastAsia="Calibri"/>
          <w:b/>
          <w:iCs/>
          <w:sz w:val="26"/>
          <w:highlight w:val="cyan"/>
          <w:u w:val="single"/>
          <w:bdr w:val="single" w:sz="18" w:space="0" w:color="auto"/>
        </w:rPr>
        <w:t>BDS violated U.S. labor law by encouraging</w:t>
      </w:r>
      <w:r w:rsidRPr="005B57CF">
        <w:rPr>
          <w:rFonts w:eastAsia="Calibri"/>
          <w:b/>
          <w:iCs/>
          <w:sz w:val="26"/>
          <w:u w:val="single"/>
          <w:bdr w:val="single" w:sz="18" w:space="0" w:color="auto"/>
        </w:rPr>
        <w:t xml:space="preserve"> its members to engage in </w:t>
      </w:r>
      <w:r w:rsidRPr="005B57CF">
        <w:rPr>
          <w:rFonts w:eastAsia="Calibri"/>
          <w:b/>
          <w:iCs/>
          <w:sz w:val="26"/>
          <w:highlight w:val="cyan"/>
          <w:u w:val="single"/>
          <w:bdr w:val="single" w:sz="18" w:space="0" w:color="auto"/>
        </w:rPr>
        <w:t>an illegal secondary boycott</w:t>
      </w:r>
      <w:r w:rsidRPr="005B57CF">
        <w:rPr>
          <w:rFonts w:eastAsia="Calibri"/>
          <w:sz w:val="12"/>
        </w:rPr>
        <w:t xml:space="preserve">.31 Shurat HaDin describes itself as an organization that “utilizes court systems worldwide to go on the legal offensive against Israel’s enemies.”32 </w:t>
      </w:r>
      <w:proofErr w:type="spellStart"/>
      <w:r w:rsidRPr="005B57CF">
        <w:rPr>
          <w:rFonts w:eastAsia="Calibri"/>
          <w:sz w:val="12"/>
        </w:rPr>
        <w:t>Nitsana</w:t>
      </w:r>
      <w:proofErr w:type="spellEnd"/>
      <w:r w:rsidRPr="005B57CF">
        <w:rPr>
          <w:rFonts w:eastAsia="Calibri"/>
          <w:sz w:val="12"/>
        </w:rPr>
        <w:t xml:space="preserve">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55FD3DD5" w14:textId="77777777" w:rsidR="005B57CF" w:rsidRPr="005B57CF" w:rsidRDefault="005B57CF" w:rsidP="005B57CF">
      <w:pPr>
        <w:rPr>
          <w:rFonts w:eastAsia="Calibri"/>
          <w:sz w:val="12"/>
        </w:rPr>
      </w:pPr>
      <w:r w:rsidRPr="005B57CF">
        <w:rPr>
          <w:rFonts w:eastAsia="Calibri"/>
          <w:u w:val="single"/>
        </w:rPr>
        <w:t xml:space="preserve">The </w:t>
      </w:r>
      <w:r w:rsidRPr="005B57CF">
        <w:rPr>
          <w:rFonts w:eastAsia="Calibri"/>
          <w:b/>
          <w:iCs/>
          <w:sz w:val="26"/>
          <w:u w:val="single"/>
          <w:bdr w:val="single" w:sz="18" w:space="0" w:color="auto"/>
        </w:rPr>
        <w:t>International Longshore and Warehouse Union (ILWU)</w:t>
      </w:r>
      <w:r w:rsidRPr="005B57CF">
        <w:rPr>
          <w:rFonts w:eastAsia="Calibri"/>
          <w:u w:val="single"/>
        </w:rPr>
        <w:t xml:space="preserve"> has also indicated </w:t>
      </w:r>
      <w:r w:rsidRPr="005B57CF">
        <w:rPr>
          <w:rFonts w:eastAsia="Calibri"/>
          <w:b/>
          <w:iCs/>
          <w:sz w:val="26"/>
          <w:u w:val="single"/>
          <w:bdr w:val="single" w:sz="18" w:space="0" w:color="auto"/>
        </w:rPr>
        <w:t>sympathy for BDS</w:t>
      </w:r>
      <w:r w:rsidRPr="005B57CF">
        <w:rPr>
          <w:rFonts w:eastAsia="Calibri"/>
          <w:sz w:val="12"/>
        </w:rPr>
        <w:t xml:space="preserve">.35 In 2010, </w:t>
      </w:r>
      <w:r w:rsidRPr="005B57CF">
        <w:rPr>
          <w:rFonts w:eastAsia="Calibri"/>
          <w:u w:val="single"/>
        </w:rPr>
        <w:t xml:space="preserve">hundreds of Palestinian solidarity </w:t>
      </w:r>
      <w:r w:rsidRPr="005B57CF">
        <w:rPr>
          <w:rFonts w:eastAsia="Calibri"/>
          <w:b/>
          <w:iCs/>
          <w:sz w:val="26"/>
          <w:u w:val="single"/>
          <w:bdr w:val="single" w:sz="18" w:space="0" w:color="auto"/>
        </w:rPr>
        <w:t>activists</w:t>
      </w:r>
      <w:r w:rsidRPr="005B57CF">
        <w:rPr>
          <w:rFonts w:eastAsia="Calibri"/>
          <w:u w:val="single"/>
        </w:rPr>
        <w:t xml:space="preserve"> organized a protest at the Port of Oakland in response to Israel’s attack on six civilian ships that were attempting to break the </w:t>
      </w:r>
      <w:r w:rsidRPr="005B57CF">
        <w:rPr>
          <w:rFonts w:eastAsia="Calibri"/>
          <w:b/>
          <w:iCs/>
          <w:sz w:val="26"/>
          <w:u w:val="single"/>
          <w:bdr w:val="single" w:sz="18" w:space="0" w:color="auto"/>
        </w:rPr>
        <w:t>blockade of Gaza</w:t>
      </w:r>
      <w:r w:rsidRPr="005B57CF">
        <w:rPr>
          <w:rFonts w:eastAsia="Calibri"/>
          <w:sz w:val="12"/>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6F3A01D9" w14:textId="77777777" w:rsidR="005B57CF" w:rsidRPr="005B57CF" w:rsidRDefault="005B57CF" w:rsidP="005B57CF">
      <w:pPr>
        <w:rPr>
          <w:rFonts w:eastAsia="Calibri"/>
          <w:sz w:val="12"/>
        </w:rPr>
      </w:pPr>
      <w:r w:rsidRPr="005B57CF">
        <w:rPr>
          <w:rFonts w:eastAsia="Calibri"/>
          <w:u w:val="single"/>
        </w:rPr>
        <w:t xml:space="preserve">The ILWU’s actions were part of an </w:t>
      </w:r>
      <w:r w:rsidRPr="005B57CF">
        <w:rPr>
          <w:rFonts w:eastAsia="Calibri"/>
          <w:b/>
          <w:iCs/>
          <w:sz w:val="26"/>
          <w:u w:val="single"/>
          <w:bdr w:val="single" w:sz="18" w:space="0" w:color="auto"/>
        </w:rPr>
        <w:t>expression of strong labor solidarity</w:t>
      </w:r>
      <w:r w:rsidRPr="005B57CF">
        <w:rPr>
          <w:rFonts w:eastAsia="Calibri"/>
          <w:u w:val="single"/>
        </w:rPr>
        <w:t xml:space="preserve"> of dock workers with the plight of communities suffering </w:t>
      </w:r>
      <w:r w:rsidRPr="005B57CF">
        <w:rPr>
          <w:rFonts w:eastAsia="Calibri"/>
          <w:b/>
          <w:iCs/>
          <w:sz w:val="26"/>
          <w:u w:val="single"/>
          <w:bdr w:val="single" w:sz="18" w:space="0" w:color="auto"/>
        </w:rPr>
        <w:t>political repression and violence</w:t>
      </w:r>
      <w:r w:rsidRPr="005B57CF">
        <w:rPr>
          <w:rFonts w:eastAsia="Calibri"/>
          <w:u w:val="single"/>
        </w:rPr>
        <w:t xml:space="preserve"> around the world</w:t>
      </w:r>
      <w:r w:rsidRPr="005B57CF">
        <w:rPr>
          <w:rFonts w:eastAsia="Calibri"/>
          <w:sz w:val="12"/>
        </w:rPr>
        <w:t>. South African and Australian dockworkers have also refused to handle Israeli cargo following Israeli incursions into the Gaza Strip, with the Congress of South African Trade Unions calling upon other workers to do the same.39</w:t>
      </w:r>
    </w:p>
    <w:p w14:paraId="1F65CA22" w14:textId="77777777" w:rsidR="005B57CF" w:rsidRPr="005B57CF" w:rsidRDefault="005B57CF" w:rsidP="005B57CF">
      <w:pPr>
        <w:rPr>
          <w:rFonts w:eastAsia="Calibri"/>
          <w:u w:val="single"/>
        </w:rPr>
      </w:pPr>
      <w:r w:rsidRPr="005B57CF">
        <w:rPr>
          <w:rFonts w:eastAsia="Calibri"/>
          <w:b/>
          <w:iCs/>
          <w:sz w:val="26"/>
          <w:u w:val="single"/>
          <w:bdr w:val="single" w:sz="18" w:space="0" w:color="auto"/>
        </w:rPr>
        <w:t>Boycott actions</w:t>
      </w:r>
      <w:r w:rsidRPr="005B57CF">
        <w:rPr>
          <w:rFonts w:eastAsia="Calibri"/>
          <w:u w:val="single"/>
        </w:rPr>
        <w:t xml:space="preserve"> by workers, in the context of current law interpreting and regulating secondary boycott action, demand investigation of the </w:t>
      </w:r>
      <w:r w:rsidRPr="005B57CF">
        <w:rPr>
          <w:rFonts w:eastAsia="Calibri"/>
          <w:b/>
          <w:iCs/>
          <w:sz w:val="26"/>
          <w:u w:val="single"/>
          <w:bdr w:val="single" w:sz="18" w:space="0" w:color="auto"/>
        </w:rPr>
        <w:t>legal limits</w:t>
      </w:r>
      <w:r w:rsidRPr="005B57CF">
        <w:rPr>
          <w:rFonts w:eastAsia="Calibri"/>
          <w:u w:val="single"/>
        </w:rPr>
        <w:t xml:space="preserve"> of worker </w:t>
      </w:r>
      <w:r w:rsidRPr="005B57CF">
        <w:rPr>
          <w:rFonts w:eastAsia="Calibri"/>
          <w:b/>
          <w:iCs/>
          <w:sz w:val="26"/>
          <w:u w:val="single"/>
          <w:bdr w:val="single" w:sz="18" w:space="0" w:color="auto"/>
        </w:rPr>
        <w:t>solidarity</w:t>
      </w:r>
      <w:r w:rsidRPr="005B57CF">
        <w:rPr>
          <w:rFonts w:eastAsia="Calibri"/>
          <w:u w:val="single"/>
        </w:rPr>
        <w:t xml:space="preserve"> action. If workers want to respond to the BDS movement’s call for boycott, what legal limits might be imposed on them? </w:t>
      </w:r>
      <w:r w:rsidRPr="005B57CF">
        <w:rPr>
          <w:rFonts w:eastAsia="Calibri"/>
          <w:highlight w:val="cyan"/>
          <w:u w:val="single"/>
        </w:rPr>
        <w:t>What are the legal principles that apply to</w:t>
      </w:r>
      <w:r w:rsidRPr="005B57CF">
        <w:rPr>
          <w:rFonts w:eastAsia="Calibri"/>
          <w:u w:val="single"/>
        </w:rPr>
        <w:t xml:space="preserve"> the actions of </w:t>
      </w:r>
      <w:r w:rsidRPr="005B57CF">
        <w:rPr>
          <w:rFonts w:eastAsia="Calibri"/>
          <w:highlight w:val="cyan"/>
          <w:u w:val="single"/>
        </w:rPr>
        <w:t>workers</w:t>
      </w:r>
      <w:r w:rsidRPr="005B57CF">
        <w:rPr>
          <w:rFonts w:eastAsia="Calibri"/>
          <w:u w:val="single"/>
        </w:rPr>
        <w:t xml:space="preserve"> respond to the call for boycott, including endorsement of the BDS call, </w:t>
      </w:r>
      <w:r w:rsidRPr="005B57CF">
        <w:rPr>
          <w:rFonts w:eastAsia="Calibri"/>
          <w:b/>
          <w:iCs/>
          <w:sz w:val="26"/>
          <w:highlight w:val="cyan"/>
          <w:u w:val="single"/>
          <w:bdr w:val="single" w:sz="18" w:space="0" w:color="auto"/>
        </w:rPr>
        <w:t>engaging in a refusal</w:t>
      </w:r>
      <w:r w:rsidRPr="005B57CF">
        <w:rPr>
          <w:rFonts w:eastAsia="Calibri"/>
          <w:u w:val="single"/>
        </w:rPr>
        <w:t xml:space="preserve"> to handle goods from an Israeli cargo ship, and a hypothetical </w:t>
      </w:r>
      <w:r w:rsidRPr="005B57CF">
        <w:rPr>
          <w:rFonts w:eastAsia="Calibri"/>
          <w:b/>
          <w:iCs/>
          <w:sz w:val="26"/>
          <w:u w:val="single"/>
          <w:bdr w:val="single" w:sz="18" w:space="0" w:color="auto"/>
        </w:rPr>
        <w:t>refusal by workers to participate</w:t>
      </w:r>
      <w:r w:rsidRPr="005B57CF">
        <w:rPr>
          <w:rFonts w:eastAsia="Calibri"/>
          <w:u w:val="single"/>
        </w:rPr>
        <w:t xml:space="preserve"> in the </w:t>
      </w:r>
      <w:r w:rsidRPr="005B57CF">
        <w:rPr>
          <w:rFonts w:eastAsia="Calibri"/>
          <w:b/>
          <w:iCs/>
          <w:sz w:val="26"/>
          <w:u w:val="single"/>
          <w:bdr w:val="single" w:sz="18" w:space="0" w:color="auto"/>
        </w:rPr>
        <w:t>manufacturing</w:t>
      </w:r>
      <w:r w:rsidRPr="005B57CF">
        <w:rPr>
          <w:rFonts w:eastAsia="Calibri"/>
          <w:u w:val="single"/>
        </w:rPr>
        <w:t xml:space="preserve"> </w:t>
      </w:r>
      <w:r w:rsidRPr="005B57CF">
        <w:rPr>
          <w:rFonts w:eastAsia="Calibri"/>
          <w:highlight w:val="cyan"/>
          <w:u w:val="single"/>
        </w:rPr>
        <w:t>of a product</w:t>
      </w:r>
      <w:r w:rsidRPr="005B57CF">
        <w:rPr>
          <w:rFonts w:eastAsia="Calibri"/>
          <w:u w:val="single"/>
        </w:rPr>
        <w:t xml:space="preserve"> known to be </w:t>
      </w:r>
      <w:r w:rsidRPr="005B57CF">
        <w:rPr>
          <w:rFonts w:eastAsia="Calibri"/>
          <w:highlight w:val="cyan"/>
          <w:u w:val="single"/>
        </w:rPr>
        <w:t xml:space="preserve">used to </w:t>
      </w:r>
      <w:r w:rsidRPr="005B57CF">
        <w:rPr>
          <w:rFonts w:eastAsia="Calibri"/>
          <w:b/>
          <w:iCs/>
          <w:sz w:val="26"/>
          <w:highlight w:val="cyan"/>
          <w:u w:val="single"/>
          <w:bdr w:val="single" w:sz="18" w:space="0" w:color="auto"/>
        </w:rPr>
        <w:t>violate Palestinian human rights?</w:t>
      </w:r>
    </w:p>
    <w:p w14:paraId="1F084E33" w14:textId="77777777" w:rsidR="005B57CF" w:rsidRPr="005B57CF" w:rsidRDefault="005B57CF" w:rsidP="005B57CF">
      <w:pPr>
        <w:rPr>
          <w:rFonts w:eastAsia="Calibri"/>
          <w:sz w:val="12"/>
        </w:rPr>
      </w:pPr>
      <w:r w:rsidRPr="005B57CF">
        <w:rPr>
          <w:rFonts w:eastAsia="Calibri"/>
          <w:u w:val="single"/>
        </w:rPr>
        <w:t xml:space="preserve">The </w:t>
      </w:r>
      <w:r w:rsidRPr="005B57CF">
        <w:rPr>
          <w:rFonts w:eastAsia="Calibri"/>
          <w:b/>
          <w:iCs/>
          <w:sz w:val="26"/>
          <w:u w:val="single"/>
          <w:bdr w:val="single" w:sz="18" w:space="0" w:color="auto"/>
        </w:rPr>
        <w:t>I</w:t>
      </w:r>
      <w:r w:rsidRPr="005B57CF">
        <w:rPr>
          <w:rFonts w:eastAsia="Calibri"/>
          <w:u w:val="single"/>
        </w:rPr>
        <w:t xml:space="preserve">sraeli </w:t>
      </w:r>
      <w:r w:rsidRPr="005B57CF">
        <w:rPr>
          <w:rFonts w:eastAsia="Calibri"/>
          <w:b/>
          <w:iCs/>
          <w:sz w:val="26"/>
          <w:u w:val="single"/>
          <w:bdr w:val="single" w:sz="18" w:space="0" w:color="auto"/>
        </w:rPr>
        <w:t>D</w:t>
      </w:r>
      <w:r w:rsidRPr="005B57CF">
        <w:rPr>
          <w:rFonts w:eastAsia="Calibri"/>
          <w:u w:val="single"/>
        </w:rPr>
        <w:t xml:space="preserve">efense </w:t>
      </w:r>
      <w:r w:rsidRPr="005B57CF">
        <w:rPr>
          <w:rFonts w:eastAsia="Calibri"/>
          <w:b/>
          <w:iCs/>
          <w:sz w:val="26"/>
          <w:u w:val="single"/>
          <w:bdr w:val="single" w:sz="18" w:space="0" w:color="auto"/>
        </w:rPr>
        <w:t>F</w:t>
      </w:r>
      <w:r w:rsidRPr="005B57CF">
        <w:rPr>
          <w:rFonts w:eastAsia="Calibri"/>
          <w:u w:val="single"/>
        </w:rPr>
        <w:t xml:space="preserve">orces have been known to use </w:t>
      </w:r>
      <w:r w:rsidRPr="005B57CF">
        <w:rPr>
          <w:rFonts w:eastAsia="Calibri"/>
          <w:b/>
          <w:iCs/>
          <w:sz w:val="26"/>
          <w:u w:val="single"/>
          <w:bdr w:val="single" w:sz="18" w:space="0" w:color="auto"/>
        </w:rPr>
        <w:t>militarized Caterpillar D9 bulldozers</w:t>
      </w:r>
      <w:r w:rsidRPr="005B57CF">
        <w:rPr>
          <w:rFonts w:eastAsia="Calibri"/>
          <w:u w:val="single"/>
        </w:rPr>
        <w:t xml:space="preserve"> in demolitions of Palestinians’ </w:t>
      </w:r>
      <w:r w:rsidRPr="005B57CF">
        <w:rPr>
          <w:rFonts w:eastAsia="Calibri"/>
          <w:b/>
          <w:iCs/>
          <w:sz w:val="26"/>
          <w:u w:val="single"/>
          <w:bdr w:val="single" w:sz="18" w:space="0" w:color="auto"/>
        </w:rPr>
        <w:t>homes</w:t>
      </w:r>
      <w:r w:rsidRPr="005B57CF">
        <w:rPr>
          <w:rFonts w:eastAsia="Calibri"/>
          <w:u w:val="single"/>
        </w:rPr>
        <w:t xml:space="preserve">, in the </w:t>
      </w:r>
      <w:r w:rsidRPr="005B57CF">
        <w:rPr>
          <w:rFonts w:eastAsia="Calibri"/>
          <w:b/>
          <w:iCs/>
          <w:sz w:val="26"/>
          <w:u w:val="single"/>
          <w:bdr w:val="single" w:sz="18" w:space="0" w:color="auto"/>
        </w:rPr>
        <w:t>construction of settlements</w:t>
      </w:r>
      <w:r w:rsidRPr="005B57CF">
        <w:rPr>
          <w:rFonts w:eastAsia="Calibri"/>
          <w:u w:val="single"/>
        </w:rPr>
        <w:t xml:space="preserve">, the </w:t>
      </w:r>
      <w:r w:rsidRPr="005B57CF">
        <w:rPr>
          <w:rFonts w:eastAsia="Calibri"/>
          <w:b/>
          <w:iCs/>
          <w:sz w:val="26"/>
          <w:u w:val="single"/>
          <w:bdr w:val="single" w:sz="18" w:space="0" w:color="auto"/>
        </w:rPr>
        <w:t>West Bank wall</w:t>
      </w:r>
      <w:r w:rsidRPr="005B57CF">
        <w:rPr>
          <w:rFonts w:eastAsia="Calibri"/>
          <w:u w:val="single"/>
        </w:rPr>
        <w:t xml:space="preserve">, </w:t>
      </w:r>
      <w:r w:rsidRPr="005B57CF">
        <w:rPr>
          <w:rFonts w:eastAsia="Calibri"/>
          <w:b/>
          <w:iCs/>
          <w:sz w:val="26"/>
          <w:u w:val="single"/>
          <w:bdr w:val="single" w:sz="18" w:space="0" w:color="auto"/>
        </w:rPr>
        <w:t>checkpoints</w:t>
      </w:r>
      <w:r w:rsidRPr="005B57CF">
        <w:rPr>
          <w:rFonts w:eastAsia="Calibri"/>
          <w:u w:val="single"/>
        </w:rPr>
        <w:t xml:space="preserve">, </w:t>
      </w:r>
      <w:r w:rsidRPr="005B57CF">
        <w:rPr>
          <w:rFonts w:eastAsia="Calibri"/>
          <w:b/>
          <w:iCs/>
          <w:sz w:val="26"/>
          <w:u w:val="single"/>
          <w:bdr w:val="single" w:sz="18" w:space="0" w:color="auto"/>
        </w:rPr>
        <w:t>roadblocks</w:t>
      </w:r>
      <w:r w:rsidRPr="005B57CF">
        <w:rPr>
          <w:rFonts w:eastAsia="Calibri"/>
          <w:u w:val="single"/>
        </w:rPr>
        <w:t xml:space="preserve">, and for </w:t>
      </w:r>
      <w:r w:rsidRPr="005B57CF">
        <w:rPr>
          <w:rFonts w:eastAsia="Calibri"/>
          <w:b/>
          <w:iCs/>
          <w:sz w:val="26"/>
          <w:u w:val="single"/>
          <w:bdr w:val="single" w:sz="18" w:space="0" w:color="auto"/>
        </w:rPr>
        <w:t>crowd control</w:t>
      </w:r>
      <w:r w:rsidRPr="005B57CF">
        <w:rPr>
          <w:rFonts w:eastAsia="Calibri"/>
          <w:u w:val="single"/>
        </w:rPr>
        <w:t>.</w:t>
      </w:r>
      <w:r w:rsidRPr="005B57CF">
        <w:rPr>
          <w:rFonts w:eastAsia="Calibri"/>
          <w:sz w:val="12"/>
        </w:rPr>
        <w:t xml:space="preserve">40 </w:t>
      </w:r>
      <w:r w:rsidRPr="005B57CF">
        <w:rPr>
          <w:rFonts w:eastAsia="Calibri"/>
          <w:u w:val="single"/>
        </w:rPr>
        <w:t xml:space="preserve">As a result, </w:t>
      </w:r>
      <w:r w:rsidRPr="005B57CF">
        <w:rPr>
          <w:rFonts w:eastAsia="Calibri"/>
          <w:b/>
          <w:iCs/>
          <w:sz w:val="26"/>
          <w:u w:val="single"/>
          <w:bdr w:val="single" w:sz="18" w:space="0" w:color="auto"/>
        </w:rPr>
        <w:t>Caterpillar has been declared a target of the BDS campaign</w:t>
      </w:r>
      <w:r w:rsidRPr="005B57CF">
        <w:rPr>
          <w:rFonts w:eastAsia="Calibri"/>
          <w:sz w:val="12"/>
        </w:rPr>
        <w:t>.41 The analysis that follows will apply the law of secondary boycotts to a hypothetical situation in which Caterpillar workers answer the BDS call by refusing to work.</w:t>
      </w:r>
    </w:p>
    <w:p w14:paraId="1CACB7D2" w14:textId="77777777" w:rsidR="005B57CF" w:rsidRPr="005B57CF" w:rsidRDefault="005B57CF" w:rsidP="005B57CF">
      <w:pPr>
        <w:rPr>
          <w:rFonts w:eastAsia="Calibri"/>
          <w:sz w:val="12"/>
        </w:rPr>
      </w:pPr>
      <w:r w:rsidRPr="005B57CF">
        <w:rPr>
          <w:rFonts w:eastAsia="Calibri"/>
          <w:sz w:val="12"/>
        </w:rPr>
        <w:t>II. THE NLRA LAW OF SECONDARY BOYCOTTS</w:t>
      </w:r>
    </w:p>
    <w:p w14:paraId="2914BD18" w14:textId="77777777" w:rsidR="005B57CF" w:rsidRPr="005B57CF" w:rsidRDefault="005B57CF" w:rsidP="005B57CF">
      <w:pPr>
        <w:rPr>
          <w:rFonts w:eastAsia="Calibri"/>
          <w:sz w:val="12"/>
        </w:rPr>
      </w:pPr>
      <w:r w:rsidRPr="005B57CF">
        <w:rPr>
          <w:rFonts w:eastAsia="Calibri"/>
          <w:sz w:val="12"/>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However, </w:t>
      </w:r>
      <w:r w:rsidRPr="005B57CF">
        <w:rPr>
          <w:rFonts w:eastAsia="Calibri"/>
          <w:highlight w:val="cyan"/>
          <w:u w:val="single"/>
        </w:rPr>
        <w:t>if a union</w:t>
      </w:r>
      <w:r w:rsidRPr="005B57CF">
        <w:rPr>
          <w:rFonts w:eastAsia="Calibri"/>
          <w:u w:val="single"/>
        </w:rPr>
        <w:t xml:space="preserve"> </w:t>
      </w:r>
      <w:r w:rsidRPr="005B57CF">
        <w:rPr>
          <w:rFonts w:eastAsia="Calibri"/>
          <w:b/>
          <w:iCs/>
          <w:sz w:val="26"/>
          <w:u w:val="single"/>
          <w:bdr w:val="single" w:sz="18" w:space="0" w:color="auto"/>
        </w:rPr>
        <w:t>persuaded</w:t>
      </w:r>
      <w:r w:rsidRPr="005B57CF">
        <w:rPr>
          <w:rFonts w:eastAsia="Calibri"/>
          <w:u w:val="single"/>
        </w:rPr>
        <w:t xml:space="preserve"> its members and allies to participate in a primary or secondary consumer boycott or </w:t>
      </w:r>
      <w:r w:rsidRPr="005B57CF">
        <w:rPr>
          <w:rFonts w:eastAsia="Calibri"/>
          <w:b/>
          <w:iCs/>
          <w:sz w:val="26"/>
          <w:highlight w:val="cyan"/>
          <w:u w:val="single"/>
          <w:bdr w:val="single" w:sz="18" w:space="0" w:color="auto"/>
        </w:rPr>
        <w:t>secondary</w:t>
      </w:r>
      <w:r w:rsidRPr="005B57CF">
        <w:rPr>
          <w:rFonts w:eastAsia="Calibri"/>
          <w:b/>
          <w:iCs/>
          <w:sz w:val="26"/>
          <w:u w:val="single"/>
          <w:bdr w:val="single" w:sz="18" w:space="0" w:color="auto"/>
        </w:rPr>
        <w:t xml:space="preserve"> employee </w:t>
      </w:r>
      <w:r w:rsidRPr="005B57CF">
        <w:rPr>
          <w:rFonts w:eastAsia="Calibri"/>
          <w:b/>
          <w:iCs/>
          <w:sz w:val="26"/>
          <w:highlight w:val="cyan"/>
          <w:u w:val="single"/>
          <w:bdr w:val="single" w:sz="18" w:space="0" w:color="auto"/>
        </w:rPr>
        <w:t>strike</w:t>
      </w:r>
      <w:r w:rsidRPr="005B57CF">
        <w:rPr>
          <w:rFonts w:eastAsia="Calibri"/>
          <w:highlight w:val="cyan"/>
          <w:u w:val="single"/>
        </w:rPr>
        <w:t xml:space="preserve"> or </w:t>
      </w:r>
      <w:r w:rsidRPr="005B57CF">
        <w:rPr>
          <w:rFonts w:eastAsia="Calibri"/>
          <w:b/>
          <w:iCs/>
          <w:sz w:val="26"/>
          <w:highlight w:val="cyan"/>
          <w:u w:val="single"/>
          <w:bdr w:val="single" w:sz="18" w:space="0" w:color="auto"/>
        </w:rPr>
        <w:t>boycott</w:t>
      </w:r>
      <w:r w:rsidRPr="005B57CF">
        <w:rPr>
          <w:rFonts w:eastAsia="Calibri"/>
          <w:u w:val="single"/>
        </w:rPr>
        <w:t xml:space="preserve">, </w:t>
      </w:r>
      <w:r w:rsidRPr="005B57CF">
        <w:rPr>
          <w:rFonts w:eastAsia="Calibri"/>
          <w:highlight w:val="cyan"/>
          <w:u w:val="single"/>
        </w:rPr>
        <w:t>the union</w:t>
      </w:r>
      <w:r w:rsidRPr="005B57CF">
        <w:rPr>
          <w:rFonts w:eastAsia="Calibri"/>
          <w:u w:val="single"/>
        </w:rPr>
        <w:t xml:space="preserve"> was </w:t>
      </w:r>
      <w:r w:rsidRPr="005B57CF">
        <w:rPr>
          <w:rFonts w:eastAsia="Calibri"/>
          <w:b/>
          <w:iCs/>
          <w:sz w:val="26"/>
          <w:highlight w:val="cyan"/>
          <w:u w:val="single"/>
          <w:bdr w:val="single" w:sz="18" w:space="0" w:color="auto"/>
        </w:rPr>
        <w:t>guilty of</w:t>
      </w:r>
      <w:r w:rsidRPr="005B57CF">
        <w:rPr>
          <w:rFonts w:eastAsia="Calibri"/>
          <w:b/>
          <w:iCs/>
          <w:sz w:val="26"/>
          <w:u w:val="single"/>
          <w:bdr w:val="single" w:sz="18" w:space="0" w:color="auto"/>
        </w:rPr>
        <w:t xml:space="preserve"> a direct </w:t>
      </w:r>
      <w:r w:rsidRPr="005B57CF">
        <w:rPr>
          <w:rFonts w:eastAsia="Calibri"/>
          <w:b/>
          <w:iCs/>
          <w:sz w:val="26"/>
          <w:highlight w:val="cyan"/>
          <w:u w:val="single"/>
          <w:bdr w:val="single" w:sz="18" w:space="0" w:color="auto"/>
        </w:rPr>
        <w:t>restraint of trade</w:t>
      </w:r>
      <w:r w:rsidRPr="005B57CF">
        <w:rPr>
          <w:rFonts w:eastAsia="Calibri"/>
          <w:sz w:val="12"/>
        </w:rPr>
        <w:t>.46</w:t>
      </w:r>
    </w:p>
    <w:p w14:paraId="1BA71857" w14:textId="77777777" w:rsidR="005B57CF" w:rsidRPr="005B57CF" w:rsidRDefault="005B57CF" w:rsidP="005B57CF">
      <w:pPr>
        <w:rPr>
          <w:rFonts w:eastAsia="Calibri"/>
          <w:sz w:val="12"/>
        </w:rPr>
      </w:pPr>
      <w:r w:rsidRPr="005B57CF">
        <w:rPr>
          <w:rFonts w:eastAsia="Calibri"/>
          <w:sz w:val="12"/>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745D742E" w14:textId="77777777" w:rsidR="005B57CF" w:rsidRPr="005B57CF" w:rsidRDefault="005B57CF" w:rsidP="005B57CF">
      <w:pPr>
        <w:rPr>
          <w:rFonts w:eastAsia="Calibri"/>
          <w:sz w:val="12"/>
        </w:rPr>
      </w:pPr>
      <w:r w:rsidRPr="005B57CF">
        <w:rPr>
          <w:rFonts w:eastAsia="Calibri"/>
          <w:sz w:val="12"/>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403EF9DA" w14:textId="77777777" w:rsidR="005B57CF" w:rsidRPr="005B57CF" w:rsidRDefault="005B57CF" w:rsidP="005B57CF">
      <w:pPr>
        <w:rPr>
          <w:rFonts w:eastAsia="Calibri"/>
          <w:sz w:val="12"/>
        </w:rPr>
      </w:pPr>
      <w:r w:rsidRPr="005B57CF">
        <w:rPr>
          <w:rFonts w:eastAsia="Calibri"/>
          <w:u w:val="single"/>
        </w:rPr>
        <w:t>While the NLRA contributed to a significant rise in the membership and collective power of unions across the nation</w:t>
      </w:r>
      <w:proofErr w:type="gramStart"/>
      <w:r w:rsidRPr="005B57CF">
        <w:rPr>
          <w:rFonts w:eastAsia="Calibri"/>
          <w:sz w:val="12"/>
        </w:rPr>
        <w:t>,52</w:t>
      </w:r>
      <w:proofErr w:type="gramEnd"/>
      <w:r w:rsidRPr="005B57CF">
        <w:rPr>
          <w:rFonts w:eastAsia="Calibri"/>
          <w:sz w:val="12"/>
        </w:rPr>
        <w:t xml:space="preserve"> </w:t>
      </w:r>
      <w:r w:rsidRPr="005B57CF">
        <w:rPr>
          <w:rFonts w:eastAsia="Calibri"/>
          <w:u w:val="single"/>
        </w:rPr>
        <w:t xml:space="preserve">it also ushered in </w:t>
      </w:r>
      <w:proofErr w:type="gramStart"/>
      <w:r w:rsidRPr="005B57CF">
        <w:rPr>
          <w:rFonts w:eastAsia="Calibri"/>
          <w:u w:val="single"/>
        </w:rPr>
        <w:t>protections</w:t>
      </w:r>
      <w:proofErr w:type="gramEnd"/>
      <w:r w:rsidRPr="005B57CF">
        <w:rPr>
          <w:rFonts w:eastAsia="Calibri"/>
          <w:u w:val="single"/>
        </w:rPr>
        <w:t xml:space="preserve"> for employers against the secondary tactics that had been widely used by unions. </w:t>
      </w:r>
      <w:proofErr w:type="gramStart"/>
      <w:r w:rsidRPr="005B57CF">
        <w:rPr>
          <w:rFonts w:eastAsia="Calibri"/>
          <w:u w:val="single"/>
        </w:rPr>
        <w:t xml:space="preserve">In particular, </w:t>
      </w:r>
      <w:r w:rsidRPr="005B57CF">
        <w:rPr>
          <w:rFonts w:eastAsia="Calibri"/>
          <w:b/>
          <w:iCs/>
          <w:sz w:val="26"/>
          <w:u w:val="single"/>
          <w:bdr w:val="single" w:sz="18" w:space="0" w:color="auto"/>
        </w:rPr>
        <w:t>section</w:t>
      </w:r>
      <w:proofErr w:type="gramEnd"/>
      <w:r w:rsidRPr="005B57CF">
        <w:rPr>
          <w:rFonts w:eastAsia="Calibri"/>
          <w:b/>
          <w:iCs/>
          <w:sz w:val="26"/>
          <w:u w:val="single"/>
          <w:bdr w:val="single" w:sz="18" w:space="0" w:color="auto"/>
        </w:rPr>
        <w:t xml:space="preserve"> 8(b)(4) of </w:t>
      </w:r>
      <w:r w:rsidRPr="005B57CF">
        <w:rPr>
          <w:rFonts w:eastAsia="Calibri"/>
          <w:b/>
          <w:iCs/>
          <w:sz w:val="26"/>
          <w:highlight w:val="cyan"/>
          <w:u w:val="single"/>
          <w:bdr w:val="single" w:sz="18" w:space="0" w:color="auto"/>
        </w:rPr>
        <w:t>the NLRA</w:t>
      </w:r>
      <w:r w:rsidRPr="005B57CF">
        <w:rPr>
          <w:rFonts w:eastAsia="Calibri"/>
          <w:highlight w:val="cyan"/>
          <w:u w:val="single"/>
        </w:rPr>
        <w:t xml:space="preserve"> made it an </w:t>
      </w:r>
      <w:r w:rsidRPr="005B57CF">
        <w:rPr>
          <w:rFonts w:eastAsia="Calibri"/>
          <w:b/>
          <w:iCs/>
          <w:sz w:val="26"/>
          <w:highlight w:val="cyan"/>
          <w:u w:val="single"/>
          <w:bdr w:val="single" w:sz="18" w:space="0" w:color="auto"/>
        </w:rPr>
        <w:t>unfair labor practice</w:t>
      </w:r>
      <w:r w:rsidRPr="005B57CF">
        <w:rPr>
          <w:rFonts w:eastAsia="Calibri"/>
          <w:u w:val="single"/>
        </w:rPr>
        <w:t xml:space="preserve"> for a labor organization</w:t>
      </w:r>
      <w:r w:rsidRPr="005B57CF">
        <w:rPr>
          <w:rFonts w:eastAsia="Calibri"/>
          <w:sz w:val="12"/>
        </w:rPr>
        <w:t>,</w:t>
      </w:r>
    </w:p>
    <w:p w14:paraId="4B0404D3" w14:textId="77777777" w:rsidR="005B57CF" w:rsidRPr="005B57CF" w:rsidRDefault="005B57CF" w:rsidP="005B57CF">
      <w:pPr>
        <w:rPr>
          <w:rFonts w:eastAsia="Calibri"/>
          <w:sz w:val="12"/>
        </w:rPr>
      </w:pPr>
      <w:r w:rsidRPr="005B57CF">
        <w:rPr>
          <w:rFonts w:eastAsia="Calibri"/>
          <w:sz w:val="12"/>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7439EA51" w14:textId="77777777" w:rsidR="005B57CF" w:rsidRPr="005B57CF" w:rsidRDefault="005B57CF" w:rsidP="005B57CF">
      <w:pPr>
        <w:rPr>
          <w:rFonts w:eastAsia="Calibri"/>
          <w:sz w:val="12"/>
        </w:rPr>
      </w:pPr>
      <w:r w:rsidRPr="005B57CF">
        <w:rPr>
          <w:rFonts w:eastAsia="Calibri"/>
          <w:sz w:val="12"/>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5B57CF">
        <w:rPr>
          <w:rFonts w:eastAsia="Calibri"/>
          <w:u w:val="single"/>
        </w:rPr>
        <w:t xml:space="preserve">In other words, it is </w:t>
      </w:r>
      <w:r w:rsidRPr="005B57CF">
        <w:rPr>
          <w:rFonts w:eastAsia="Calibri"/>
          <w:b/>
          <w:iCs/>
          <w:sz w:val="26"/>
          <w:u w:val="single"/>
          <w:bdr w:val="single" w:sz="18" w:space="0" w:color="auto"/>
        </w:rPr>
        <w:t>unlawful</w:t>
      </w:r>
      <w:r w:rsidRPr="005B57CF">
        <w:rPr>
          <w:rFonts w:eastAsia="Calibri"/>
          <w:u w:val="single"/>
        </w:rPr>
        <w:t xml:space="preserve"> for a union to </w:t>
      </w:r>
      <w:r w:rsidRPr="005B57CF">
        <w:rPr>
          <w:rFonts w:eastAsia="Calibri"/>
          <w:b/>
          <w:iCs/>
          <w:sz w:val="26"/>
          <w:u w:val="single"/>
          <w:bdr w:val="single" w:sz="18" w:space="0" w:color="auto"/>
        </w:rPr>
        <w:t>strike</w:t>
      </w:r>
      <w:r w:rsidRPr="005B57CF">
        <w:rPr>
          <w:rFonts w:eastAsia="Calibri"/>
          <w:u w:val="single"/>
        </w:rPr>
        <w:t xml:space="preserve"> when it does not have a </w:t>
      </w:r>
      <w:r w:rsidRPr="005B57CF">
        <w:rPr>
          <w:rFonts w:eastAsia="Calibri"/>
          <w:b/>
          <w:iCs/>
          <w:sz w:val="26"/>
          <w:u w:val="single"/>
          <w:bdr w:val="single" w:sz="18" w:space="0" w:color="auto"/>
        </w:rPr>
        <w:t>direct dispute</w:t>
      </w:r>
      <w:r w:rsidRPr="005B57CF">
        <w:rPr>
          <w:rFonts w:eastAsia="Calibri"/>
          <w:u w:val="single"/>
        </w:rPr>
        <w:t xml:space="preserve"> over </w:t>
      </w:r>
      <w:r w:rsidRPr="005B57CF">
        <w:rPr>
          <w:rFonts w:eastAsia="Calibri"/>
          <w:b/>
          <w:iCs/>
          <w:sz w:val="26"/>
          <w:u w:val="single"/>
          <w:bdr w:val="single" w:sz="18" w:space="0" w:color="auto"/>
        </w:rPr>
        <w:t>wages or working conditions with an employer</w:t>
      </w:r>
      <w:r w:rsidRPr="005B57CF">
        <w:rPr>
          <w:rFonts w:eastAsia="Calibri"/>
          <w:u w:val="single"/>
        </w:rPr>
        <w:t xml:space="preserve"> to pressure the </w:t>
      </w:r>
      <w:r w:rsidRPr="005B57CF">
        <w:rPr>
          <w:rFonts w:eastAsia="Calibri"/>
          <w:b/>
          <w:iCs/>
          <w:sz w:val="26"/>
          <w:u w:val="single"/>
          <w:bdr w:val="single" w:sz="18" w:space="0" w:color="auto"/>
        </w:rPr>
        <w:t>primary target</w:t>
      </w:r>
      <w:r w:rsidRPr="005B57CF">
        <w:rPr>
          <w:rFonts w:eastAsia="Calibri"/>
          <w:u w:val="single"/>
        </w:rPr>
        <w:t xml:space="preserve"> of the union campaign</w:t>
      </w:r>
      <w:r w:rsidRPr="005B57CF">
        <w:rPr>
          <w:rFonts w:eastAsia="Calibri"/>
          <w:sz w:val="12"/>
        </w:rPr>
        <w:t>.55</w:t>
      </w:r>
    </w:p>
    <w:p w14:paraId="6CDF1331" w14:textId="77777777" w:rsidR="005B57CF" w:rsidRPr="005B57CF" w:rsidRDefault="005B57CF" w:rsidP="005B57CF">
      <w:pPr>
        <w:rPr>
          <w:rFonts w:eastAsia="Calibri"/>
        </w:rPr>
      </w:pPr>
    </w:p>
    <w:p w14:paraId="44F0430D" w14:textId="77777777" w:rsidR="005B57CF" w:rsidRPr="005B57CF" w:rsidRDefault="005B57CF" w:rsidP="005B57CF">
      <w:pPr>
        <w:keepNext/>
        <w:keepLines/>
        <w:contextualSpacing w:val="0"/>
        <w:outlineLvl w:val="3"/>
        <w:rPr>
          <w:rFonts w:eastAsia="Times New Roman" w:cs="Times New Roman"/>
          <w:b/>
          <w:iCs/>
          <w:sz w:val="26"/>
        </w:rPr>
      </w:pPr>
      <w:r w:rsidRPr="005B57CF">
        <w:rPr>
          <w:rFonts w:eastAsia="Times New Roman" w:cs="Times New Roman"/>
          <w:b/>
          <w:iCs/>
          <w:sz w:val="26"/>
        </w:rPr>
        <w:t xml:space="preserve">But </w:t>
      </w:r>
      <w:r w:rsidRPr="005B57CF">
        <w:rPr>
          <w:rFonts w:eastAsia="Times New Roman" w:cs="Times New Roman"/>
          <w:b/>
          <w:iCs/>
          <w:sz w:val="26"/>
          <w:u w:val="single"/>
        </w:rPr>
        <w:t>lack</w:t>
      </w:r>
      <w:r w:rsidRPr="005B57CF">
        <w:rPr>
          <w:rFonts w:eastAsia="Times New Roman" w:cs="Times New Roman"/>
          <w:b/>
          <w:iCs/>
          <w:sz w:val="26"/>
        </w:rPr>
        <w:t xml:space="preserve"> of protection for </w:t>
      </w:r>
      <w:r w:rsidRPr="005B57CF">
        <w:rPr>
          <w:rFonts w:eastAsia="Times New Roman" w:cs="Times New Roman"/>
          <w:b/>
          <w:iCs/>
          <w:sz w:val="26"/>
          <w:u w:val="single"/>
        </w:rPr>
        <w:t>solidarity</w:t>
      </w:r>
      <w:r w:rsidRPr="005B57CF">
        <w:rPr>
          <w:rFonts w:eastAsia="Times New Roman" w:cs="Times New Roman"/>
          <w:b/>
          <w:iCs/>
          <w:sz w:val="26"/>
        </w:rPr>
        <w:t xml:space="preserve"> </w:t>
      </w:r>
      <w:r w:rsidRPr="005B57CF">
        <w:rPr>
          <w:rFonts w:eastAsia="Times New Roman" w:cs="Times New Roman"/>
          <w:b/>
          <w:iCs/>
          <w:sz w:val="26"/>
          <w:u w:val="single"/>
        </w:rPr>
        <w:t>action</w:t>
      </w:r>
      <w:r w:rsidRPr="005B57CF">
        <w:rPr>
          <w:rFonts w:eastAsia="Times New Roman" w:cs="Times New Roman"/>
          <w:b/>
          <w:iCs/>
          <w:sz w:val="26"/>
        </w:rPr>
        <w:t xml:space="preserve"> makes </w:t>
      </w:r>
      <w:r w:rsidRPr="005B57CF">
        <w:rPr>
          <w:rFonts w:eastAsia="Times New Roman" w:cs="Times New Roman"/>
          <w:b/>
          <w:iCs/>
          <w:sz w:val="26"/>
          <w:u w:val="single"/>
        </w:rPr>
        <w:t>existing</w:t>
      </w:r>
      <w:r w:rsidRPr="005B57CF">
        <w:rPr>
          <w:rFonts w:eastAsia="Times New Roman" w:cs="Times New Roman"/>
          <w:b/>
          <w:iCs/>
          <w:sz w:val="26"/>
        </w:rPr>
        <w:t xml:space="preserve"> strikes </w:t>
      </w:r>
      <w:r w:rsidRPr="005B57CF">
        <w:rPr>
          <w:rFonts w:eastAsia="Times New Roman" w:cs="Times New Roman"/>
          <w:b/>
          <w:iCs/>
          <w:sz w:val="26"/>
          <w:u w:val="single"/>
        </w:rPr>
        <w:t>ineffective</w:t>
      </w:r>
      <w:r w:rsidRPr="005B57CF">
        <w:rPr>
          <w:rFonts w:eastAsia="Times New Roman" w:cs="Times New Roman"/>
          <w:b/>
          <w:iCs/>
          <w:sz w:val="26"/>
        </w:rPr>
        <w:t xml:space="preserve">. </w:t>
      </w:r>
    </w:p>
    <w:p w14:paraId="50491420" w14:textId="77777777" w:rsidR="005B57CF" w:rsidRPr="005B57CF" w:rsidRDefault="005B57CF" w:rsidP="005B57CF">
      <w:pPr>
        <w:rPr>
          <w:rFonts w:eastAsia="Calibri"/>
        </w:rPr>
      </w:pPr>
      <w:r w:rsidRPr="005B57CF">
        <w:rPr>
          <w:rFonts w:eastAsia="Calibri"/>
          <w:b/>
          <w:bCs/>
          <w:color w:val="080808"/>
          <w:sz w:val="26"/>
        </w:rPr>
        <w:t>Keeney ’24</w:t>
      </w:r>
      <w:r w:rsidRPr="005B57CF">
        <w:rPr>
          <w:rFonts w:eastAsia="Calibri"/>
        </w:rPr>
        <w:t xml:space="preserve"> [Stephen R. Keeney, union-side labor lawyer; BA, history and international studies, Miami University; JD, law, Northern Kentucky University College of Law. May 22</w:t>
      </w:r>
      <w:proofErr w:type="gramStart"/>
      <w:r w:rsidRPr="005B57CF">
        <w:rPr>
          <w:rFonts w:eastAsia="Calibri"/>
        </w:rPr>
        <w:t xml:space="preserve"> 2024</w:t>
      </w:r>
      <w:proofErr w:type="gramEnd"/>
      <w:r w:rsidRPr="005B57CF">
        <w:rPr>
          <w:rFonts w:eastAsia="Calibri"/>
        </w:rPr>
        <w:t xml:space="preserve">. Jacobin “How US Labor Law Constrains Unions’ Political Activity” https://jacobin.com/2024/05/us-labor-law-unions-politics-palestine // </w:t>
      </w:r>
      <w:proofErr w:type="spellStart"/>
      <w:r w:rsidRPr="005B57CF">
        <w:rPr>
          <w:rFonts w:eastAsia="Calibri"/>
          <w:i/>
        </w:rPr>
        <w:t>q.c.</w:t>
      </w:r>
      <w:proofErr w:type="spellEnd"/>
      <w:r w:rsidRPr="005B57CF">
        <w:rPr>
          <w:rFonts w:eastAsia="Calibri"/>
        </w:rPr>
        <w:t>]</w:t>
      </w:r>
    </w:p>
    <w:p w14:paraId="1E95F7A1" w14:textId="77777777" w:rsidR="005B57CF" w:rsidRPr="005B57CF" w:rsidRDefault="005B57CF" w:rsidP="005B57CF">
      <w:pPr>
        <w:rPr>
          <w:rFonts w:eastAsia="Calibri"/>
          <w:sz w:val="12"/>
        </w:rPr>
      </w:pPr>
      <w:r w:rsidRPr="005B57CF">
        <w:rPr>
          <w:rFonts w:eastAsia="Calibri"/>
          <w:highlight w:val="cyan"/>
          <w:u w:val="single"/>
        </w:rPr>
        <w:t>In</w:t>
      </w:r>
      <w:r w:rsidRPr="005B57CF">
        <w:rPr>
          <w:rFonts w:eastAsia="Calibri"/>
          <w:u w:val="single"/>
        </w:rPr>
        <w:t xml:space="preserve"> the context of </w:t>
      </w:r>
      <w:r w:rsidRPr="005B57CF">
        <w:rPr>
          <w:rFonts w:eastAsia="Calibri"/>
          <w:highlight w:val="cyan"/>
          <w:u w:val="single"/>
        </w:rPr>
        <w:t>action on</w:t>
      </w:r>
      <w:r w:rsidRPr="005B57CF">
        <w:rPr>
          <w:rFonts w:eastAsia="Calibri"/>
          <w:u w:val="single"/>
        </w:rPr>
        <w:t xml:space="preserve"> something like </w:t>
      </w:r>
      <w:r w:rsidRPr="005B57CF">
        <w:rPr>
          <w:rFonts w:eastAsia="Calibri"/>
          <w:highlight w:val="cyan"/>
          <w:u w:val="single"/>
        </w:rPr>
        <w:t xml:space="preserve">the </w:t>
      </w:r>
      <w:r w:rsidRPr="005B57CF">
        <w:rPr>
          <w:rFonts w:eastAsia="Calibri"/>
          <w:b/>
          <w:iCs/>
          <w:sz w:val="26"/>
          <w:highlight w:val="cyan"/>
          <w:u w:val="single"/>
          <w:bdr w:val="single" w:sz="18" w:space="0" w:color="auto"/>
        </w:rPr>
        <w:t>genocide in Gaza</w:t>
      </w:r>
      <w:r w:rsidRPr="005B57CF">
        <w:rPr>
          <w:rFonts w:eastAsia="Calibri"/>
          <w:highlight w:val="cyan"/>
          <w:u w:val="single"/>
        </w:rPr>
        <w:t>, the most important restriction</w:t>
      </w:r>
      <w:r w:rsidRPr="005B57CF">
        <w:rPr>
          <w:rFonts w:eastAsia="Calibri"/>
          <w:u w:val="single"/>
        </w:rPr>
        <w:t xml:space="preserve"> on </w:t>
      </w:r>
      <w:r w:rsidRPr="005B57CF">
        <w:rPr>
          <w:rFonts w:eastAsia="Calibri"/>
          <w:b/>
          <w:iCs/>
          <w:sz w:val="26"/>
          <w:u w:val="single"/>
          <w:bdr w:val="single" w:sz="18" w:space="0" w:color="auto"/>
        </w:rPr>
        <w:t>unions</w:t>
      </w:r>
      <w:r w:rsidRPr="005B57CF">
        <w:rPr>
          <w:rFonts w:eastAsia="Calibri"/>
          <w:u w:val="single"/>
        </w:rPr>
        <w:t xml:space="preserve"> </w:t>
      </w:r>
      <w:r w:rsidRPr="005B57CF">
        <w:rPr>
          <w:rFonts w:eastAsia="Calibri"/>
          <w:highlight w:val="cyan"/>
          <w:u w:val="single"/>
        </w:rPr>
        <w:t>is the ban on “</w:t>
      </w:r>
      <w:r w:rsidRPr="005B57CF">
        <w:rPr>
          <w:rFonts w:eastAsia="Calibri"/>
          <w:b/>
          <w:iCs/>
          <w:sz w:val="26"/>
          <w:highlight w:val="cyan"/>
          <w:u w:val="single"/>
          <w:bdr w:val="single" w:sz="18" w:space="0" w:color="auto"/>
        </w:rPr>
        <w:t>secondary boycotts</w:t>
      </w:r>
      <w:r w:rsidRPr="005B57CF">
        <w:rPr>
          <w:rFonts w:eastAsia="Calibri"/>
          <w:highlight w:val="cyan"/>
          <w:u w:val="single"/>
        </w:rPr>
        <w:t>.”</w:t>
      </w:r>
      <w:r w:rsidRPr="005B57CF">
        <w:rPr>
          <w:rFonts w:eastAsia="Calibri"/>
          <w:sz w:val="12"/>
        </w:rPr>
        <w:t xml:space="preserve"> A secondary boycott is when a union uses concerted action (strikes, picketing, </w:t>
      </w:r>
      <w:proofErr w:type="gramStart"/>
      <w:r w:rsidRPr="005B57CF">
        <w:rPr>
          <w:rFonts w:eastAsia="Calibri"/>
          <w:sz w:val="12"/>
        </w:rPr>
        <w:t>boycotts</w:t>
      </w:r>
      <w:proofErr w:type="gramEnd"/>
      <w:r w:rsidRPr="005B57CF">
        <w:rPr>
          <w:rFonts w:eastAsia="Calibri"/>
          <w:sz w:val="12"/>
        </w:rPr>
        <w:t xml:space="preserve">, etc.) to either pressure someone besides the primary employer into action, or to pressure the primary employer to </w:t>
      </w:r>
      <w:proofErr w:type="gramStart"/>
      <w:r w:rsidRPr="005B57CF">
        <w:rPr>
          <w:rFonts w:eastAsia="Calibri"/>
          <w:sz w:val="12"/>
        </w:rPr>
        <w:t>take action</w:t>
      </w:r>
      <w:proofErr w:type="gramEnd"/>
      <w:r w:rsidRPr="005B57CF">
        <w:rPr>
          <w:rFonts w:eastAsia="Calibri"/>
          <w:sz w:val="12"/>
        </w:rPr>
        <w:t xml:space="preserve"> against another party. The only exception is that employees are allowed to honor a lawful strike or refuse to cross a lawful picket line.</w:t>
      </w:r>
    </w:p>
    <w:p w14:paraId="7A499375" w14:textId="77777777" w:rsidR="005B57CF" w:rsidRPr="005B57CF" w:rsidRDefault="005B57CF" w:rsidP="005B57CF">
      <w:pPr>
        <w:rPr>
          <w:rFonts w:eastAsia="Calibri"/>
          <w:u w:val="single"/>
        </w:rPr>
      </w:pPr>
      <w:r w:rsidRPr="005B57CF">
        <w:rPr>
          <w:rFonts w:eastAsia="Calibri"/>
          <w:u w:val="single"/>
        </w:rPr>
        <w:t xml:space="preserve">What makes this ban so important is that not only are secondary boycotts </w:t>
      </w:r>
      <w:r w:rsidRPr="005B57CF">
        <w:rPr>
          <w:rFonts w:eastAsia="Calibri"/>
          <w:b/>
          <w:iCs/>
          <w:sz w:val="26"/>
          <w:u w:val="single"/>
          <w:bdr w:val="single" w:sz="18" w:space="0" w:color="auto"/>
        </w:rPr>
        <w:t>illegal</w:t>
      </w:r>
      <w:r w:rsidRPr="005B57CF">
        <w:rPr>
          <w:rFonts w:eastAsia="Calibri"/>
          <w:u w:val="single"/>
        </w:rPr>
        <w:t xml:space="preserve"> — but they are the only unfair labor </w:t>
      </w:r>
      <w:proofErr w:type="gramStart"/>
      <w:r w:rsidRPr="005B57CF">
        <w:rPr>
          <w:rFonts w:eastAsia="Calibri"/>
          <w:u w:val="single"/>
        </w:rPr>
        <w:t xml:space="preserve">practice </w:t>
      </w:r>
      <w:proofErr w:type="gramEnd"/>
      <w:r w:rsidRPr="005B57CF">
        <w:rPr>
          <w:rFonts w:eastAsia="Calibri"/>
          <w:u w:val="single"/>
        </w:rPr>
        <w:t xml:space="preserve">I’m </w:t>
      </w:r>
      <w:proofErr w:type="gramStart"/>
      <w:r w:rsidRPr="005B57CF">
        <w:rPr>
          <w:rFonts w:eastAsia="Calibri"/>
          <w:u w:val="single"/>
        </w:rPr>
        <w:t>aware of</w:t>
      </w:r>
      <w:proofErr w:type="gramEnd"/>
      <w:r w:rsidRPr="005B57CF">
        <w:rPr>
          <w:rFonts w:eastAsia="Calibri"/>
          <w:u w:val="single"/>
        </w:rPr>
        <w:t xml:space="preserve"> </w:t>
      </w:r>
      <w:proofErr w:type="gramStart"/>
      <w:r w:rsidRPr="005B57CF">
        <w:rPr>
          <w:rFonts w:eastAsia="Calibri"/>
          <w:u w:val="single"/>
        </w:rPr>
        <w:t>that</w:t>
      </w:r>
      <w:proofErr w:type="gramEnd"/>
      <w:r w:rsidRPr="005B57CF">
        <w:rPr>
          <w:rFonts w:eastAsia="Calibri"/>
          <w:u w:val="single"/>
        </w:rPr>
        <w:t xml:space="preserve"> allows someone to bring a case directly to </w:t>
      </w:r>
      <w:r w:rsidRPr="005B57CF">
        <w:rPr>
          <w:rFonts w:eastAsia="Calibri"/>
          <w:b/>
          <w:iCs/>
          <w:sz w:val="26"/>
          <w:u w:val="single"/>
          <w:bdr w:val="single" w:sz="18" w:space="0" w:color="auto"/>
        </w:rPr>
        <w:t>court</w:t>
      </w:r>
      <w:r w:rsidRPr="005B57CF">
        <w:rPr>
          <w:rFonts w:eastAsia="Calibri"/>
          <w:u w:val="single"/>
        </w:rPr>
        <w:t xml:space="preserve"> instead of going through the National Labor Relations Board (</w:t>
      </w:r>
      <w:r w:rsidRPr="005B57CF">
        <w:rPr>
          <w:rFonts w:eastAsia="Calibri"/>
          <w:b/>
          <w:iCs/>
          <w:sz w:val="26"/>
          <w:u w:val="single"/>
          <w:bdr w:val="single" w:sz="18" w:space="0" w:color="auto"/>
        </w:rPr>
        <w:t>NLRB</w:t>
      </w:r>
      <w:r w:rsidRPr="005B57CF">
        <w:rPr>
          <w:rFonts w:eastAsia="Calibri"/>
          <w:u w:val="single"/>
        </w:rPr>
        <w:t>). This is a huge thumb on the scale in management’s favor.</w:t>
      </w:r>
    </w:p>
    <w:p w14:paraId="73AAE3A4" w14:textId="77777777" w:rsidR="005B57CF" w:rsidRPr="005B57CF" w:rsidRDefault="005B57CF" w:rsidP="005B57CF">
      <w:pPr>
        <w:rPr>
          <w:rFonts w:eastAsia="Calibri"/>
          <w:sz w:val="12"/>
        </w:rPr>
      </w:pPr>
      <w:proofErr w:type="gramStart"/>
      <w:r w:rsidRPr="005B57CF">
        <w:rPr>
          <w:rFonts w:eastAsia="Calibri"/>
          <w:sz w:val="12"/>
        </w:rPr>
        <w:t>So</w:t>
      </w:r>
      <w:proofErr w:type="gramEnd"/>
      <w:r w:rsidRPr="005B57CF">
        <w:rPr>
          <w:rFonts w:eastAsia="Calibri"/>
          <w:sz w:val="12"/>
        </w:rPr>
        <w:t xml:space="preserve"> under Supreme Court precedent, </w:t>
      </w:r>
      <w:r w:rsidRPr="005B57CF">
        <w:rPr>
          <w:rFonts w:eastAsia="Calibri"/>
          <w:highlight w:val="cyan"/>
          <w:u w:val="single"/>
        </w:rPr>
        <w:t>a</w:t>
      </w:r>
      <w:r w:rsidRPr="005B57CF">
        <w:rPr>
          <w:rFonts w:eastAsia="Calibri"/>
          <w:u w:val="single"/>
        </w:rPr>
        <w:t xml:space="preserve"> labor </w:t>
      </w:r>
      <w:r w:rsidRPr="005B57CF">
        <w:rPr>
          <w:rFonts w:eastAsia="Calibri"/>
          <w:highlight w:val="cyan"/>
          <w:u w:val="single"/>
        </w:rPr>
        <w:t>union</w:t>
      </w:r>
      <w:r w:rsidRPr="005B57CF">
        <w:rPr>
          <w:rFonts w:eastAsia="Calibri"/>
          <w:u w:val="single"/>
        </w:rPr>
        <w:t xml:space="preserve"> </w:t>
      </w:r>
      <w:r w:rsidRPr="005B57CF">
        <w:rPr>
          <w:rFonts w:eastAsia="Calibri"/>
          <w:b/>
          <w:iCs/>
          <w:sz w:val="26"/>
          <w:u w:val="single"/>
          <w:bdr w:val="single" w:sz="18" w:space="0" w:color="auto"/>
        </w:rPr>
        <w:t>refusing</w:t>
      </w:r>
      <w:r w:rsidRPr="005B57CF">
        <w:rPr>
          <w:rFonts w:eastAsia="Calibri"/>
          <w:u w:val="single"/>
        </w:rPr>
        <w:t xml:space="preserve"> to handle goods or </w:t>
      </w:r>
      <w:r w:rsidRPr="005B57CF">
        <w:rPr>
          <w:rFonts w:eastAsia="Calibri"/>
          <w:b/>
          <w:iCs/>
          <w:sz w:val="26"/>
          <w:highlight w:val="cyan"/>
          <w:u w:val="single"/>
          <w:bdr w:val="single" w:sz="18" w:space="0" w:color="auto"/>
        </w:rPr>
        <w:t>striking</w:t>
      </w:r>
      <w:r w:rsidRPr="005B57CF">
        <w:rPr>
          <w:rFonts w:eastAsia="Calibri"/>
          <w:highlight w:val="cyan"/>
          <w:u w:val="single"/>
        </w:rPr>
        <w:t xml:space="preserve"> until an employer </w:t>
      </w:r>
      <w:r w:rsidRPr="005B57CF">
        <w:rPr>
          <w:rFonts w:eastAsia="Calibri"/>
          <w:b/>
          <w:iCs/>
          <w:sz w:val="26"/>
          <w:highlight w:val="cyan"/>
          <w:u w:val="single"/>
          <w:bdr w:val="single" w:sz="18" w:space="0" w:color="auto"/>
        </w:rPr>
        <w:t>divests</w:t>
      </w:r>
      <w:r w:rsidRPr="005B57CF">
        <w:rPr>
          <w:rFonts w:eastAsia="Calibri"/>
          <w:highlight w:val="cyan"/>
          <w:u w:val="single"/>
        </w:rPr>
        <w:t xml:space="preserve"> from Israeli companies or war manufacturing would be </w:t>
      </w:r>
      <w:r w:rsidRPr="005B57CF">
        <w:rPr>
          <w:rFonts w:eastAsia="Calibri"/>
          <w:b/>
          <w:iCs/>
          <w:sz w:val="26"/>
          <w:highlight w:val="cyan"/>
          <w:u w:val="single"/>
          <w:bdr w:val="single" w:sz="18" w:space="0" w:color="auto"/>
        </w:rPr>
        <w:t>illegal</w:t>
      </w:r>
      <w:r w:rsidRPr="005B57CF">
        <w:rPr>
          <w:rFonts w:eastAsia="Calibri"/>
          <w:u w:val="single"/>
        </w:rPr>
        <w:t xml:space="preserve"> and put the union on the hook for damages.</w:t>
      </w:r>
      <w:r w:rsidRPr="005B57CF">
        <w:rPr>
          <w:rFonts w:eastAsia="Calibri"/>
          <w:sz w:val="12"/>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Supreme Court held that the longshoremen’s actions were an illegal secondary boycott, and that the union had to pay damages to Allied.</w:t>
      </w:r>
    </w:p>
    <w:p w14:paraId="7DEBF965" w14:textId="77777777" w:rsidR="005B57CF" w:rsidRPr="005B57CF" w:rsidRDefault="005B57CF" w:rsidP="005B57CF">
      <w:pPr>
        <w:rPr>
          <w:rFonts w:eastAsia="Calibri"/>
          <w:sz w:val="12"/>
        </w:rPr>
      </w:pPr>
      <w:r w:rsidRPr="005B57CF">
        <w:rPr>
          <w:rFonts w:eastAsia="Calibri"/>
          <w:sz w:val="12"/>
        </w:rPr>
        <w:t>Less than three months later, however, the court held that a boycott of white businesses by a local National Association for the Advancement of Colored People (NAACP) branch seeking equal rights in the community was a valid exercise of First Amendment activities. Under US law, the First Amendment simply does not exist within the employer-employee relationship.</w:t>
      </w:r>
    </w:p>
    <w:p w14:paraId="60CB8A68" w14:textId="77777777" w:rsidR="005B57CF" w:rsidRPr="005B57CF" w:rsidRDefault="005B57CF" w:rsidP="005B57CF">
      <w:pPr>
        <w:rPr>
          <w:rFonts w:eastAsia="Calibri"/>
          <w:u w:val="single"/>
        </w:rPr>
      </w:pPr>
      <w:r w:rsidRPr="005B57CF">
        <w:rPr>
          <w:rFonts w:eastAsia="Calibri"/>
          <w:highlight w:val="cyan"/>
          <w:u w:val="single"/>
        </w:rPr>
        <w:t>If a union</w:t>
      </w:r>
      <w:r w:rsidRPr="005B57CF">
        <w:rPr>
          <w:rFonts w:eastAsia="Calibri"/>
          <w:u w:val="single"/>
        </w:rPr>
        <w:t xml:space="preserve"> today </w:t>
      </w:r>
      <w:r w:rsidRPr="005B57CF">
        <w:rPr>
          <w:rFonts w:eastAsia="Calibri"/>
          <w:highlight w:val="cyan"/>
          <w:u w:val="single"/>
        </w:rPr>
        <w:t>refused to handle</w:t>
      </w:r>
      <w:r w:rsidRPr="005B57CF">
        <w:rPr>
          <w:rFonts w:eastAsia="Calibri"/>
          <w:u w:val="single"/>
        </w:rPr>
        <w:t xml:space="preserve"> goods (including </w:t>
      </w:r>
      <w:r w:rsidRPr="005B57CF">
        <w:rPr>
          <w:rFonts w:eastAsia="Calibri"/>
          <w:b/>
          <w:iCs/>
          <w:sz w:val="26"/>
          <w:highlight w:val="cyan"/>
          <w:u w:val="single"/>
          <w:bdr w:val="single" w:sz="18" w:space="0" w:color="auto"/>
        </w:rPr>
        <w:t>war materials</w:t>
      </w:r>
      <w:r w:rsidRPr="005B57CF">
        <w:rPr>
          <w:rFonts w:eastAsia="Calibri"/>
          <w:u w:val="single"/>
        </w:rPr>
        <w:t xml:space="preserve">) heading to or from Israel </w:t>
      </w:r>
      <w:r w:rsidRPr="005B57CF">
        <w:rPr>
          <w:rFonts w:eastAsia="Calibri"/>
          <w:highlight w:val="cyan"/>
          <w:u w:val="single"/>
        </w:rPr>
        <w:t>in protest</w:t>
      </w:r>
      <w:r w:rsidRPr="005B57CF">
        <w:rPr>
          <w:rFonts w:eastAsia="Calibri"/>
          <w:u w:val="single"/>
        </w:rPr>
        <w:t xml:space="preserve"> of its genocide of Palestinians, there is no doubt </w:t>
      </w:r>
      <w:r w:rsidRPr="005B57CF">
        <w:rPr>
          <w:rFonts w:eastAsia="Calibri"/>
          <w:highlight w:val="cyan"/>
          <w:u w:val="single"/>
        </w:rPr>
        <w:t>the court would reach the same conclusion</w:t>
      </w:r>
      <w:r w:rsidRPr="005B57CF">
        <w:rPr>
          <w:rFonts w:eastAsia="Calibri"/>
          <w:u w:val="single"/>
        </w:rPr>
        <w:t xml:space="preserve"> it did in Longshoremen. </w:t>
      </w:r>
      <w:r w:rsidRPr="005B57CF">
        <w:rPr>
          <w:rFonts w:eastAsia="Calibri"/>
          <w:highlight w:val="cyan"/>
          <w:u w:val="single"/>
        </w:rPr>
        <w:t>This means</w:t>
      </w:r>
      <w:r w:rsidRPr="005B57CF">
        <w:rPr>
          <w:rFonts w:eastAsia="Calibri"/>
          <w:u w:val="single"/>
        </w:rPr>
        <w:t xml:space="preserve"> that, </w:t>
      </w:r>
      <w:r w:rsidRPr="005B57CF">
        <w:rPr>
          <w:rFonts w:eastAsia="Calibri"/>
          <w:highlight w:val="cyan"/>
          <w:u w:val="single"/>
        </w:rPr>
        <w:t>while the</w:t>
      </w:r>
      <w:r w:rsidRPr="005B57CF">
        <w:rPr>
          <w:rFonts w:eastAsia="Calibri"/>
          <w:u w:val="single"/>
        </w:rPr>
        <w:t xml:space="preserve"> refusal or </w:t>
      </w:r>
      <w:r w:rsidRPr="005B57CF">
        <w:rPr>
          <w:rFonts w:eastAsia="Calibri"/>
          <w:highlight w:val="cyan"/>
          <w:u w:val="single"/>
        </w:rPr>
        <w:t xml:space="preserve">strike may send a powerful message in the </w:t>
      </w:r>
      <w:r w:rsidRPr="005B57CF">
        <w:rPr>
          <w:rFonts w:eastAsia="Calibri"/>
          <w:b/>
          <w:iCs/>
          <w:sz w:val="26"/>
          <w:highlight w:val="cyan"/>
          <w:u w:val="single"/>
          <w:bdr w:val="single" w:sz="18" w:space="0" w:color="auto"/>
        </w:rPr>
        <w:t>short</w:t>
      </w:r>
      <w:r w:rsidRPr="005B57CF">
        <w:rPr>
          <w:rFonts w:eastAsia="Calibri"/>
          <w:highlight w:val="cyan"/>
          <w:u w:val="single"/>
        </w:rPr>
        <w:t xml:space="preserve"> term, the companies profiting from</w:t>
      </w:r>
      <w:r w:rsidRPr="005B57CF">
        <w:rPr>
          <w:rFonts w:eastAsia="Calibri"/>
          <w:u w:val="single"/>
        </w:rPr>
        <w:t xml:space="preserve"> the </w:t>
      </w:r>
      <w:r w:rsidRPr="005B57CF">
        <w:rPr>
          <w:rFonts w:eastAsia="Calibri"/>
          <w:highlight w:val="cyan"/>
          <w:u w:val="single"/>
        </w:rPr>
        <w:t>genocide would</w:t>
      </w:r>
      <w:r w:rsidRPr="005B57CF">
        <w:rPr>
          <w:rFonts w:eastAsia="Calibri"/>
          <w:u w:val="single"/>
        </w:rPr>
        <w:t xml:space="preserve"> ultimately </w:t>
      </w:r>
      <w:r w:rsidRPr="005B57CF">
        <w:rPr>
          <w:rFonts w:eastAsia="Calibri"/>
          <w:highlight w:val="cyan"/>
          <w:u w:val="single"/>
        </w:rPr>
        <w:t xml:space="preserve">suffer </w:t>
      </w:r>
      <w:r w:rsidRPr="005B57CF">
        <w:rPr>
          <w:rFonts w:eastAsia="Calibri"/>
          <w:b/>
          <w:iCs/>
          <w:sz w:val="26"/>
          <w:highlight w:val="cyan"/>
          <w:u w:val="single"/>
          <w:bdr w:val="single" w:sz="18" w:space="0" w:color="auto"/>
        </w:rPr>
        <w:t>no loss</w:t>
      </w:r>
      <w:r w:rsidRPr="005B57CF">
        <w:rPr>
          <w:rFonts w:eastAsia="Calibri"/>
          <w:u w:val="single"/>
        </w:rPr>
        <w:t xml:space="preserve"> — </w:t>
      </w:r>
      <w:r w:rsidRPr="005B57CF">
        <w:rPr>
          <w:rFonts w:eastAsia="Calibri"/>
          <w:highlight w:val="cyan"/>
          <w:u w:val="single"/>
        </w:rPr>
        <w:t xml:space="preserve">their </w:t>
      </w:r>
      <w:r w:rsidRPr="005B57CF">
        <w:rPr>
          <w:rFonts w:eastAsia="Calibri"/>
          <w:b/>
          <w:iCs/>
          <w:sz w:val="26"/>
          <w:highlight w:val="cyan"/>
          <w:u w:val="single"/>
          <w:bdr w:val="single" w:sz="18" w:space="0" w:color="auto"/>
        </w:rPr>
        <w:t>bloodstained profits</w:t>
      </w:r>
      <w:r w:rsidRPr="005B57CF">
        <w:rPr>
          <w:rFonts w:eastAsia="Calibri"/>
          <w:highlight w:val="cyan"/>
          <w:u w:val="single"/>
        </w:rPr>
        <w:t xml:space="preserve"> would be covered by the legal damages and </w:t>
      </w:r>
      <w:r w:rsidRPr="005B57CF">
        <w:rPr>
          <w:rFonts w:eastAsia="Calibri"/>
          <w:b/>
          <w:iCs/>
          <w:sz w:val="26"/>
          <w:highlight w:val="cyan"/>
          <w:u w:val="single"/>
          <w:bdr w:val="single" w:sz="18" w:space="0" w:color="auto"/>
        </w:rPr>
        <w:t>paid for by union</w:t>
      </w:r>
      <w:r w:rsidRPr="005B57CF">
        <w:rPr>
          <w:rFonts w:eastAsia="Calibri"/>
          <w:b/>
          <w:iCs/>
          <w:sz w:val="26"/>
          <w:u w:val="single"/>
          <w:bdr w:val="single" w:sz="18" w:space="0" w:color="auto"/>
        </w:rPr>
        <w:t xml:space="preserve">-member </w:t>
      </w:r>
      <w:r w:rsidRPr="005B57CF">
        <w:rPr>
          <w:rFonts w:eastAsia="Calibri"/>
          <w:b/>
          <w:iCs/>
          <w:sz w:val="26"/>
          <w:highlight w:val="cyan"/>
          <w:u w:val="single"/>
          <w:bdr w:val="single" w:sz="18" w:space="0" w:color="auto"/>
        </w:rPr>
        <w:t>dues</w:t>
      </w:r>
      <w:r w:rsidRPr="005B57CF">
        <w:rPr>
          <w:rFonts w:eastAsia="Calibri"/>
          <w:u w:val="single"/>
        </w:rPr>
        <w:t>.</w:t>
      </w:r>
    </w:p>
    <w:p w14:paraId="7B899537" w14:textId="77777777" w:rsidR="005B57CF" w:rsidRPr="005B57CF" w:rsidRDefault="005B57CF" w:rsidP="005B57CF">
      <w:pPr>
        <w:rPr>
          <w:rFonts w:eastAsia="Calibri"/>
        </w:rPr>
      </w:pPr>
    </w:p>
    <w:p w14:paraId="682E4C39" w14:textId="77777777" w:rsidR="005B57CF" w:rsidRPr="005B57CF" w:rsidRDefault="005B57CF" w:rsidP="005B57CF">
      <w:pPr>
        <w:keepNext/>
        <w:keepLines/>
        <w:contextualSpacing w:val="0"/>
        <w:outlineLvl w:val="3"/>
        <w:rPr>
          <w:rFonts w:eastAsia="Times New Roman" w:cs="Times New Roman"/>
          <w:b/>
          <w:iCs/>
          <w:sz w:val="26"/>
        </w:rPr>
      </w:pPr>
      <w:r w:rsidRPr="005B57CF">
        <w:rPr>
          <w:rFonts w:eastAsia="Times New Roman" w:cs="Times New Roman"/>
          <w:b/>
          <w:iCs/>
          <w:sz w:val="26"/>
        </w:rPr>
        <w:t xml:space="preserve">The </w:t>
      </w:r>
      <w:r w:rsidRPr="005B57CF">
        <w:rPr>
          <w:rFonts w:eastAsia="Times New Roman" w:cs="Times New Roman"/>
          <w:b/>
          <w:iCs/>
          <w:sz w:val="26"/>
          <w:u w:val="single"/>
        </w:rPr>
        <w:t>military</w:t>
      </w:r>
      <w:r w:rsidRPr="005B57CF">
        <w:rPr>
          <w:rFonts w:eastAsia="Times New Roman" w:cs="Times New Roman"/>
          <w:b/>
          <w:iCs/>
          <w:sz w:val="26"/>
        </w:rPr>
        <w:t xml:space="preserve"> </w:t>
      </w:r>
      <w:r w:rsidRPr="005B57CF">
        <w:rPr>
          <w:rFonts w:eastAsia="Times New Roman" w:cs="Times New Roman"/>
          <w:b/>
          <w:iCs/>
          <w:sz w:val="26"/>
          <w:u w:val="single"/>
        </w:rPr>
        <w:t>offensive</w:t>
      </w:r>
      <w:r w:rsidRPr="005B57CF">
        <w:rPr>
          <w:rFonts w:eastAsia="Times New Roman" w:cs="Times New Roman"/>
          <w:b/>
          <w:iCs/>
          <w:sz w:val="26"/>
        </w:rPr>
        <w:t xml:space="preserve"> is </w:t>
      </w:r>
      <w:r w:rsidRPr="005B57CF">
        <w:rPr>
          <w:rFonts w:eastAsia="Times New Roman" w:cs="Times New Roman"/>
          <w:b/>
          <w:iCs/>
          <w:sz w:val="26"/>
          <w:u w:val="single"/>
        </w:rPr>
        <w:t>expanding</w:t>
      </w:r>
      <w:r w:rsidRPr="005B57CF">
        <w:rPr>
          <w:rFonts w:eastAsia="Times New Roman" w:cs="Times New Roman"/>
          <w:b/>
          <w:iCs/>
          <w:sz w:val="26"/>
        </w:rPr>
        <w:t xml:space="preserve"> due to US </w:t>
      </w:r>
      <w:r w:rsidRPr="005B57CF">
        <w:rPr>
          <w:rFonts w:eastAsia="Times New Roman" w:cs="Times New Roman"/>
          <w:b/>
          <w:iCs/>
          <w:sz w:val="26"/>
          <w:u w:val="single"/>
        </w:rPr>
        <w:t>support</w:t>
      </w:r>
      <w:r w:rsidRPr="005B57CF">
        <w:rPr>
          <w:rFonts w:eastAsia="Times New Roman" w:cs="Times New Roman"/>
          <w:b/>
          <w:iCs/>
          <w:sz w:val="26"/>
        </w:rPr>
        <w:t xml:space="preserve">, but there is </w:t>
      </w:r>
      <w:r w:rsidRPr="005B57CF">
        <w:rPr>
          <w:rFonts w:eastAsia="Times New Roman" w:cs="Times New Roman"/>
          <w:b/>
          <w:iCs/>
          <w:sz w:val="26"/>
          <w:u w:val="single"/>
        </w:rPr>
        <w:t>still</w:t>
      </w:r>
      <w:r w:rsidRPr="005B57CF">
        <w:rPr>
          <w:rFonts w:eastAsia="Times New Roman" w:cs="Times New Roman"/>
          <w:b/>
          <w:iCs/>
          <w:sz w:val="26"/>
        </w:rPr>
        <w:t xml:space="preserve"> </w:t>
      </w:r>
      <w:r w:rsidRPr="005B57CF">
        <w:rPr>
          <w:rFonts w:eastAsia="Times New Roman" w:cs="Times New Roman"/>
          <w:b/>
          <w:iCs/>
          <w:sz w:val="26"/>
          <w:u w:val="single"/>
        </w:rPr>
        <w:t>time</w:t>
      </w:r>
      <w:r w:rsidRPr="005B57CF">
        <w:rPr>
          <w:rFonts w:eastAsia="Times New Roman" w:cs="Times New Roman"/>
          <w:b/>
          <w:iCs/>
          <w:sz w:val="26"/>
        </w:rPr>
        <w:t xml:space="preserve"> to </w:t>
      </w:r>
      <w:r w:rsidRPr="005B57CF">
        <w:rPr>
          <w:rFonts w:eastAsia="Times New Roman" w:cs="Times New Roman"/>
          <w:b/>
          <w:iCs/>
          <w:sz w:val="26"/>
          <w:u w:val="single"/>
        </w:rPr>
        <w:t>stop</w:t>
      </w:r>
      <w:r w:rsidRPr="005B57CF">
        <w:rPr>
          <w:rFonts w:eastAsia="Times New Roman" w:cs="Times New Roman"/>
          <w:b/>
          <w:iCs/>
          <w:sz w:val="26"/>
        </w:rPr>
        <w:t xml:space="preserve"> it. </w:t>
      </w:r>
    </w:p>
    <w:p w14:paraId="532F209D" w14:textId="77777777" w:rsidR="005B57CF" w:rsidRPr="005B57CF" w:rsidRDefault="005B57CF" w:rsidP="005B57CF">
      <w:pPr>
        <w:rPr>
          <w:rFonts w:eastAsia="Calibri"/>
        </w:rPr>
      </w:pPr>
      <w:r w:rsidRPr="005B57CF">
        <w:rPr>
          <w:rFonts w:eastAsia="Calibri"/>
          <w:b/>
          <w:bCs/>
          <w:color w:val="080808"/>
          <w:sz w:val="26"/>
        </w:rPr>
        <w:t>Kershner 8-10</w:t>
      </w:r>
      <w:r w:rsidRPr="005B57CF">
        <w:rPr>
          <w:rFonts w:eastAsia="Calibri"/>
        </w:rPr>
        <w:t xml:space="preserve"> [Isabel Kershner, Times correspondent in Jerusalem; and Aaron Boxerman, Times reporter covering Israel and Gaza. Aug 10</w:t>
      </w:r>
      <w:proofErr w:type="gramStart"/>
      <w:r w:rsidRPr="005B57CF">
        <w:rPr>
          <w:rFonts w:eastAsia="Calibri"/>
        </w:rPr>
        <w:t xml:space="preserve"> 2025</w:t>
      </w:r>
      <w:proofErr w:type="gramEnd"/>
      <w:r w:rsidRPr="005B57CF">
        <w:rPr>
          <w:rFonts w:eastAsia="Calibri"/>
        </w:rPr>
        <w:t xml:space="preserve">. The New York Times “Netanyahu Doubles Down on Gaza Offensive After Global Backlash” https://www.nytimes.com/2025/08/10/world/middleeast/smotrich-israel-gaza-takeover-netanyahu.html // </w:t>
      </w:r>
      <w:proofErr w:type="spellStart"/>
      <w:r w:rsidRPr="005B57CF">
        <w:rPr>
          <w:rFonts w:eastAsia="Calibri"/>
          <w:i/>
        </w:rPr>
        <w:t>q.c.</w:t>
      </w:r>
      <w:proofErr w:type="spellEnd"/>
      <w:r w:rsidRPr="005B57CF">
        <w:rPr>
          <w:rFonts w:eastAsia="Calibri"/>
        </w:rPr>
        <w:t>]</w:t>
      </w:r>
    </w:p>
    <w:p w14:paraId="5203152E" w14:textId="77777777" w:rsidR="005B57CF" w:rsidRPr="005B57CF" w:rsidRDefault="005B57CF" w:rsidP="005B57CF">
      <w:pPr>
        <w:rPr>
          <w:rFonts w:eastAsia="Calibri"/>
          <w:sz w:val="12"/>
        </w:rPr>
      </w:pPr>
      <w:r w:rsidRPr="005B57CF">
        <w:rPr>
          <w:rFonts w:eastAsia="Calibri"/>
          <w:u w:val="single"/>
        </w:rPr>
        <w:t xml:space="preserve">Prime Minister Benjamin </w:t>
      </w:r>
      <w:r w:rsidRPr="005B57CF">
        <w:rPr>
          <w:rFonts w:eastAsia="Calibri"/>
          <w:b/>
          <w:iCs/>
          <w:sz w:val="26"/>
          <w:highlight w:val="cyan"/>
          <w:u w:val="single"/>
          <w:bdr w:val="single" w:sz="18" w:space="0" w:color="auto"/>
        </w:rPr>
        <w:t>Netanyahu</w:t>
      </w:r>
      <w:r w:rsidRPr="005B57CF">
        <w:rPr>
          <w:rFonts w:eastAsia="Calibri"/>
          <w:u w:val="single"/>
        </w:rPr>
        <w:t xml:space="preserve"> of </w:t>
      </w:r>
      <w:r w:rsidRPr="005B57CF">
        <w:rPr>
          <w:rFonts w:eastAsia="Calibri"/>
          <w:b/>
          <w:iCs/>
          <w:sz w:val="26"/>
          <w:u w:val="single"/>
          <w:bdr w:val="single" w:sz="18" w:space="0" w:color="auto"/>
        </w:rPr>
        <w:t>Israel</w:t>
      </w:r>
      <w:r w:rsidRPr="005B57CF">
        <w:rPr>
          <w:rFonts w:eastAsia="Calibri"/>
          <w:sz w:val="12"/>
        </w:rPr>
        <w:t xml:space="preserve"> defended on Sunday his government’s </w:t>
      </w:r>
      <w:r w:rsidRPr="005B57CF">
        <w:rPr>
          <w:rFonts w:eastAsia="Calibri"/>
          <w:highlight w:val="cyan"/>
          <w:u w:val="single"/>
        </w:rPr>
        <w:t xml:space="preserve">plan to </w:t>
      </w:r>
      <w:r w:rsidRPr="005B57CF">
        <w:rPr>
          <w:rFonts w:eastAsia="Calibri"/>
          <w:b/>
          <w:iCs/>
          <w:sz w:val="26"/>
          <w:highlight w:val="cyan"/>
          <w:u w:val="single"/>
          <w:bdr w:val="single" w:sz="18" w:space="0" w:color="auto"/>
        </w:rPr>
        <w:t>launch a renewed offensive against</w:t>
      </w:r>
      <w:r w:rsidRPr="005B57CF">
        <w:rPr>
          <w:rFonts w:eastAsia="Calibri"/>
          <w:u w:val="single"/>
        </w:rPr>
        <w:t xml:space="preserve"> Hamas in parts of </w:t>
      </w:r>
      <w:r w:rsidRPr="005B57CF">
        <w:rPr>
          <w:rFonts w:eastAsia="Calibri"/>
          <w:b/>
          <w:iCs/>
          <w:sz w:val="26"/>
          <w:highlight w:val="cyan"/>
          <w:u w:val="single"/>
          <w:bdr w:val="single" w:sz="18" w:space="0" w:color="auto"/>
        </w:rPr>
        <w:t>Gaza</w:t>
      </w:r>
      <w:r w:rsidRPr="005B57CF">
        <w:rPr>
          <w:rFonts w:eastAsia="Calibri"/>
          <w:sz w:val="12"/>
        </w:rPr>
        <w:t>, following a wave of international condemnation from traditional allies and critics at home.</w:t>
      </w:r>
    </w:p>
    <w:p w14:paraId="5B506000" w14:textId="77777777" w:rsidR="005B57CF" w:rsidRPr="005B57CF" w:rsidRDefault="005B57CF" w:rsidP="005B57CF">
      <w:pPr>
        <w:rPr>
          <w:rFonts w:eastAsia="Calibri"/>
          <w:sz w:val="12"/>
        </w:rPr>
      </w:pPr>
      <w:r w:rsidRPr="005B57CF">
        <w:rPr>
          <w:rFonts w:eastAsia="Calibri"/>
          <w:u w:val="single"/>
        </w:rPr>
        <w:t xml:space="preserve">The Israeli </w:t>
      </w:r>
      <w:r w:rsidRPr="005B57CF">
        <w:rPr>
          <w:rFonts w:eastAsia="Calibri"/>
          <w:highlight w:val="cyan"/>
          <w:u w:val="single"/>
        </w:rPr>
        <w:t>military</w:t>
      </w:r>
      <w:r w:rsidRPr="005B57CF">
        <w:rPr>
          <w:rFonts w:eastAsia="Calibri"/>
          <w:sz w:val="12"/>
        </w:rPr>
        <w:t xml:space="preserve"> was </w:t>
      </w:r>
      <w:r w:rsidRPr="005B57CF">
        <w:rPr>
          <w:rFonts w:eastAsia="Calibri"/>
          <w:highlight w:val="cyan"/>
          <w:u w:val="single"/>
        </w:rPr>
        <w:t xml:space="preserve">preparing to </w:t>
      </w:r>
      <w:r w:rsidRPr="005B57CF">
        <w:rPr>
          <w:rFonts w:eastAsia="Calibri"/>
          <w:b/>
          <w:iCs/>
          <w:sz w:val="26"/>
          <w:highlight w:val="cyan"/>
          <w:u w:val="single"/>
          <w:bdr w:val="single" w:sz="18" w:space="0" w:color="auto"/>
        </w:rPr>
        <w:t>expand</w:t>
      </w:r>
      <w:r w:rsidRPr="005B57CF">
        <w:rPr>
          <w:rFonts w:eastAsia="Calibri"/>
          <w:highlight w:val="cyan"/>
          <w:u w:val="single"/>
        </w:rPr>
        <w:t xml:space="preserve"> its campaign</w:t>
      </w:r>
      <w:r w:rsidRPr="005B57CF">
        <w:rPr>
          <w:rFonts w:eastAsia="Calibri"/>
          <w:u w:val="single"/>
        </w:rPr>
        <w:t xml:space="preserve"> to </w:t>
      </w:r>
      <w:r w:rsidRPr="005B57CF">
        <w:rPr>
          <w:rFonts w:eastAsia="Calibri"/>
          <w:b/>
          <w:iCs/>
          <w:sz w:val="26"/>
          <w:u w:val="single"/>
          <w:bdr w:val="single" w:sz="18" w:space="0" w:color="auto"/>
        </w:rPr>
        <w:t>central Gaza</w:t>
      </w:r>
      <w:r w:rsidRPr="005B57CF">
        <w:rPr>
          <w:rFonts w:eastAsia="Calibri"/>
          <w:u w:val="single"/>
        </w:rPr>
        <w:t xml:space="preserve"> as well as </w:t>
      </w:r>
      <w:r w:rsidRPr="005B57CF">
        <w:rPr>
          <w:rFonts w:eastAsia="Calibri"/>
          <w:b/>
          <w:iCs/>
          <w:sz w:val="26"/>
          <w:u w:val="single"/>
          <w:bdr w:val="single" w:sz="18" w:space="0" w:color="auto"/>
        </w:rPr>
        <w:t>Gaza City</w:t>
      </w:r>
      <w:r w:rsidRPr="005B57CF">
        <w:rPr>
          <w:rFonts w:eastAsia="Calibri"/>
          <w:sz w:val="12"/>
        </w:rPr>
        <w:t>, Mr. Netanyahu told reporters at a news conference in Jerusalem. Hundreds of thousands of Palestinians have sought shelter in those areas, hoping they would be safer.</w:t>
      </w:r>
    </w:p>
    <w:p w14:paraId="357FB51F" w14:textId="77777777" w:rsidR="005B57CF" w:rsidRPr="005B57CF" w:rsidRDefault="005B57CF" w:rsidP="005B57CF">
      <w:pPr>
        <w:rPr>
          <w:rFonts w:eastAsia="Calibri"/>
          <w:sz w:val="12"/>
        </w:rPr>
      </w:pPr>
      <w:r w:rsidRPr="005B57CF">
        <w:rPr>
          <w:rFonts w:eastAsia="Calibri"/>
          <w:sz w:val="12"/>
        </w:rPr>
        <w:t>Mr. Netanyahu’s proposal has drawn fierce criticism from the families of Israeli hostages, who fear their loved ones will be killed in the Israeli assault. The country’s leaders also overruled the objections of Israeli military leaders, who had raised concerns over the exhaustion among their soldiers.</w:t>
      </w:r>
    </w:p>
    <w:p w14:paraId="7F5426EC" w14:textId="77777777" w:rsidR="005B57CF" w:rsidRPr="005B57CF" w:rsidRDefault="005B57CF" w:rsidP="005B57CF">
      <w:pPr>
        <w:rPr>
          <w:rFonts w:eastAsia="Calibri"/>
          <w:sz w:val="12"/>
        </w:rPr>
      </w:pPr>
      <w:r w:rsidRPr="005B57CF">
        <w:rPr>
          <w:rFonts w:eastAsia="Calibri"/>
          <w:sz w:val="12"/>
        </w:rPr>
        <w:t xml:space="preserve">“Given Hamas’s refusal to lay down its arms, </w:t>
      </w:r>
      <w:r w:rsidRPr="005B57CF">
        <w:rPr>
          <w:rFonts w:eastAsia="Calibri"/>
          <w:u w:val="single"/>
        </w:rPr>
        <w:t xml:space="preserve">Israel has no choice but </w:t>
      </w:r>
      <w:r w:rsidRPr="005B57CF">
        <w:rPr>
          <w:rFonts w:eastAsia="Calibri"/>
          <w:highlight w:val="cyan"/>
          <w:u w:val="single"/>
        </w:rPr>
        <w:t xml:space="preserve">to </w:t>
      </w:r>
      <w:r w:rsidRPr="005B57CF">
        <w:rPr>
          <w:rFonts w:eastAsia="Calibri"/>
          <w:b/>
          <w:iCs/>
          <w:sz w:val="26"/>
          <w:highlight w:val="cyan"/>
          <w:u w:val="single"/>
          <w:bdr w:val="single" w:sz="18" w:space="0" w:color="auto"/>
        </w:rPr>
        <w:t>finish the job</w:t>
      </w:r>
      <w:r w:rsidRPr="005B57CF">
        <w:rPr>
          <w:rFonts w:eastAsia="Calibri"/>
          <w:u w:val="single"/>
        </w:rPr>
        <w:t xml:space="preserve"> and complete the defeat of Hamas</w:t>
      </w:r>
      <w:r w:rsidRPr="005B57CF">
        <w:rPr>
          <w:rFonts w:eastAsia="Calibri"/>
          <w:sz w:val="12"/>
        </w:rPr>
        <w:t xml:space="preserve">,” </w:t>
      </w:r>
      <w:r w:rsidRPr="005B57CF">
        <w:rPr>
          <w:rFonts w:eastAsia="Calibri"/>
          <w:u w:val="single"/>
        </w:rPr>
        <w:t>said</w:t>
      </w:r>
      <w:r w:rsidRPr="005B57CF">
        <w:rPr>
          <w:rFonts w:eastAsia="Calibri"/>
          <w:sz w:val="12"/>
        </w:rPr>
        <w:t xml:space="preserve"> Mr. </w:t>
      </w:r>
      <w:r w:rsidRPr="005B57CF">
        <w:rPr>
          <w:rFonts w:eastAsia="Calibri"/>
          <w:u w:val="single"/>
        </w:rPr>
        <w:t>Netanyahu</w:t>
      </w:r>
      <w:r w:rsidRPr="005B57CF">
        <w:rPr>
          <w:rFonts w:eastAsia="Calibri"/>
          <w:sz w:val="12"/>
        </w:rPr>
        <w:t>. “Dismantling the two remaining Hamas strongholds in Gaza City and the central camps — this is the best way to end the war.”</w:t>
      </w:r>
    </w:p>
    <w:p w14:paraId="5A662292" w14:textId="77777777" w:rsidR="005B57CF" w:rsidRPr="005B57CF" w:rsidRDefault="005B57CF" w:rsidP="005B57CF">
      <w:pPr>
        <w:rPr>
          <w:rFonts w:eastAsia="Calibri"/>
          <w:sz w:val="12"/>
        </w:rPr>
      </w:pPr>
      <w:r w:rsidRPr="005B57CF">
        <w:rPr>
          <w:rFonts w:eastAsia="Calibri"/>
          <w:sz w:val="12"/>
        </w:rPr>
        <w:t xml:space="preserve">On Friday, the Israeli government announced that the security cabinet — </w:t>
      </w:r>
      <w:r w:rsidRPr="005B57CF">
        <w:rPr>
          <w:rFonts w:eastAsia="Calibri"/>
          <w:u w:val="single"/>
        </w:rPr>
        <w:t>a group of senior ministers led by</w:t>
      </w:r>
      <w:r w:rsidRPr="005B57CF">
        <w:rPr>
          <w:rFonts w:eastAsia="Calibri"/>
          <w:sz w:val="12"/>
        </w:rPr>
        <w:t xml:space="preserve"> Mr. </w:t>
      </w:r>
      <w:r w:rsidRPr="005B57CF">
        <w:rPr>
          <w:rFonts w:eastAsia="Calibri"/>
          <w:u w:val="single"/>
        </w:rPr>
        <w:t>Netanyahu</w:t>
      </w:r>
      <w:r w:rsidRPr="005B57CF">
        <w:rPr>
          <w:rFonts w:eastAsia="Calibri"/>
          <w:sz w:val="12"/>
        </w:rPr>
        <w:t xml:space="preserve"> — had </w:t>
      </w:r>
      <w:r w:rsidRPr="005B57CF">
        <w:rPr>
          <w:rFonts w:eastAsia="Calibri"/>
          <w:u w:val="single"/>
        </w:rPr>
        <w:t>approved</w:t>
      </w:r>
      <w:r w:rsidRPr="005B57CF">
        <w:rPr>
          <w:rFonts w:eastAsia="Calibri"/>
          <w:sz w:val="12"/>
          <w:szCs w:val="10"/>
        </w:rPr>
        <w:t xml:space="preserve"> a plan for </w:t>
      </w:r>
      <w:r w:rsidRPr="005B57CF">
        <w:rPr>
          <w:rFonts w:eastAsia="Calibri"/>
          <w:u w:val="single"/>
        </w:rPr>
        <w:t>the military to prepare to take control of Gaza City</w:t>
      </w:r>
      <w:r w:rsidRPr="005B57CF">
        <w:rPr>
          <w:rFonts w:eastAsia="Calibri"/>
          <w:sz w:val="12"/>
        </w:rPr>
        <w:t xml:space="preserve">. Those </w:t>
      </w:r>
      <w:r w:rsidRPr="005B57CF">
        <w:rPr>
          <w:rFonts w:eastAsia="Calibri"/>
          <w:b/>
          <w:iCs/>
          <w:sz w:val="26"/>
          <w:highlight w:val="cyan"/>
          <w:u w:val="single"/>
          <w:bdr w:val="single" w:sz="18" w:space="0" w:color="auto"/>
        </w:rPr>
        <w:t>preparations could take</w:t>
      </w:r>
      <w:r w:rsidRPr="005B57CF">
        <w:rPr>
          <w:rFonts w:eastAsia="Calibri"/>
          <w:b/>
          <w:iCs/>
          <w:sz w:val="26"/>
          <w:u w:val="single"/>
          <w:bdr w:val="single" w:sz="18" w:space="0" w:color="auto"/>
        </w:rPr>
        <w:t xml:space="preserve"> weeks or </w:t>
      </w:r>
      <w:r w:rsidRPr="005B57CF">
        <w:rPr>
          <w:rFonts w:eastAsia="Calibri"/>
          <w:b/>
          <w:iCs/>
          <w:sz w:val="26"/>
          <w:highlight w:val="cyan"/>
          <w:u w:val="single"/>
          <w:bdr w:val="single" w:sz="18" w:space="0" w:color="auto"/>
        </w:rPr>
        <w:t>months</w:t>
      </w:r>
      <w:r w:rsidRPr="005B57CF">
        <w:rPr>
          <w:rFonts w:eastAsia="Calibri"/>
          <w:sz w:val="12"/>
        </w:rPr>
        <w:t xml:space="preserve">, potentially </w:t>
      </w:r>
      <w:r w:rsidRPr="005B57CF">
        <w:rPr>
          <w:rFonts w:eastAsia="Calibri"/>
          <w:highlight w:val="cyan"/>
          <w:u w:val="single"/>
        </w:rPr>
        <w:t>leaving open options for a</w:t>
      </w:r>
      <w:r w:rsidRPr="005B57CF">
        <w:rPr>
          <w:rFonts w:eastAsia="Calibri"/>
          <w:u w:val="single"/>
        </w:rPr>
        <w:t xml:space="preserve"> diplomatic </w:t>
      </w:r>
      <w:r w:rsidRPr="005B57CF">
        <w:rPr>
          <w:rFonts w:eastAsia="Calibri"/>
          <w:b/>
          <w:iCs/>
          <w:sz w:val="26"/>
          <w:highlight w:val="cyan"/>
          <w:u w:val="single"/>
          <w:bdr w:val="single" w:sz="18" w:space="0" w:color="auto"/>
        </w:rPr>
        <w:t>maneuver</w:t>
      </w:r>
      <w:r w:rsidRPr="005B57CF">
        <w:rPr>
          <w:rFonts w:eastAsia="Calibri"/>
          <w:highlight w:val="cyan"/>
          <w:u w:val="single"/>
        </w:rPr>
        <w:t xml:space="preserve"> that</w:t>
      </w:r>
      <w:r w:rsidRPr="005B57CF">
        <w:rPr>
          <w:rFonts w:eastAsia="Calibri"/>
          <w:u w:val="single"/>
        </w:rPr>
        <w:t xml:space="preserve"> would </w:t>
      </w:r>
      <w:r w:rsidRPr="005B57CF">
        <w:rPr>
          <w:rFonts w:eastAsia="Calibri"/>
          <w:b/>
          <w:iCs/>
          <w:sz w:val="26"/>
          <w:highlight w:val="cyan"/>
          <w:u w:val="single"/>
          <w:bdr w:val="single" w:sz="18" w:space="0" w:color="auto"/>
        </w:rPr>
        <w:t>halt</w:t>
      </w:r>
      <w:r w:rsidRPr="005B57CF">
        <w:rPr>
          <w:rFonts w:eastAsia="Calibri"/>
          <w:u w:val="single"/>
        </w:rPr>
        <w:t xml:space="preserve"> or reverse </w:t>
      </w:r>
      <w:r w:rsidRPr="005B57CF">
        <w:rPr>
          <w:rFonts w:eastAsia="Calibri"/>
          <w:highlight w:val="cyan"/>
          <w:u w:val="single"/>
        </w:rPr>
        <w:t xml:space="preserve">the </w:t>
      </w:r>
      <w:r w:rsidRPr="005B57CF">
        <w:rPr>
          <w:rFonts w:eastAsia="Calibri"/>
          <w:b/>
          <w:iCs/>
          <w:sz w:val="26"/>
          <w:highlight w:val="cyan"/>
          <w:u w:val="single"/>
          <w:bdr w:val="single" w:sz="18" w:space="0" w:color="auto"/>
        </w:rPr>
        <w:t>military operation</w:t>
      </w:r>
      <w:r w:rsidRPr="005B57CF">
        <w:rPr>
          <w:rFonts w:eastAsia="Calibri"/>
          <w:sz w:val="12"/>
        </w:rPr>
        <w:t>.</w:t>
      </w:r>
    </w:p>
    <w:p w14:paraId="1B49182D" w14:textId="77777777" w:rsidR="005B57CF" w:rsidRPr="005B57CF" w:rsidRDefault="005B57CF" w:rsidP="005B57CF">
      <w:pPr>
        <w:rPr>
          <w:rFonts w:eastAsia="Calibri"/>
          <w:sz w:val="12"/>
        </w:rPr>
      </w:pPr>
      <w:r w:rsidRPr="005B57CF">
        <w:rPr>
          <w:rFonts w:eastAsia="Calibri"/>
          <w:sz w:val="12"/>
        </w:rPr>
        <w:t>But the decision quickly spurred anger abroad, where Israel is increasingly blamed for the dire humanitarian crisis in Gaza. Aid agencies and European countries have blamed Israeli restrictions on aid, as well as a contentious new Israeli-backed relief distribution system, for helping cause severe hunger in Gaza.</w:t>
      </w:r>
    </w:p>
    <w:p w14:paraId="5E3147B8" w14:textId="77777777" w:rsidR="005B57CF" w:rsidRPr="005B57CF" w:rsidRDefault="005B57CF" w:rsidP="005B57CF">
      <w:pPr>
        <w:rPr>
          <w:rFonts w:eastAsia="Calibri"/>
          <w:sz w:val="12"/>
        </w:rPr>
      </w:pPr>
      <w:r w:rsidRPr="005B57CF">
        <w:rPr>
          <w:rFonts w:eastAsia="Calibri"/>
          <w:sz w:val="12"/>
        </w:rPr>
        <w:t xml:space="preserve">The U.N. Security Council met on Sunday in New York for a rare weekend gathering called by Britain, Denmark, Greece, France and Slovenia in response to the Israeli announcement. </w:t>
      </w:r>
    </w:p>
    <w:p w14:paraId="239941BA" w14:textId="77777777" w:rsidR="005B57CF" w:rsidRPr="005B57CF" w:rsidRDefault="005B57CF" w:rsidP="005B57CF">
      <w:pPr>
        <w:rPr>
          <w:rFonts w:eastAsia="Calibri"/>
          <w:sz w:val="12"/>
        </w:rPr>
      </w:pPr>
      <w:r w:rsidRPr="005B57CF">
        <w:rPr>
          <w:rFonts w:eastAsia="Calibri"/>
          <w:sz w:val="12"/>
        </w:rPr>
        <w:t>“Expanding military operations will do nothing to bring an end to this conflict,” said James Kariuki, a British representative to the United Nations, adding, “This is not a path to resolution, it is a path to more bloodshed.”</w:t>
      </w:r>
    </w:p>
    <w:p w14:paraId="497B34EB" w14:textId="77777777" w:rsidR="005B57CF" w:rsidRPr="005B57CF" w:rsidRDefault="005B57CF" w:rsidP="005B57CF">
      <w:pPr>
        <w:rPr>
          <w:rFonts w:eastAsia="Calibri"/>
          <w:sz w:val="12"/>
        </w:rPr>
      </w:pPr>
      <w:r w:rsidRPr="005B57CF">
        <w:rPr>
          <w:rFonts w:eastAsia="Calibri"/>
          <w:sz w:val="12"/>
        </w:rPr>
        <w:t>He called for Hamas to disarm, for more aid to enter Gaza and for the Palestinian Authority, which administers part of the West Bank, to have a role in the future governance of the enclave, a position Israel’s security cabinet rejected on Friday when it laid out five principles for ending the war.</w:t>
      </w:r>
    </w:p>
    <w:p w14:paraId="16A9E5A1" w14:textId="77777777" w:rsidR="005B57CF" w:rsidRPr="005B57CF" w:rsidRDefault="005B57CF" w:rsidP="005B57CF">
      <w:pPr>
        <w:rPr>
          <w:rFonts w:eastAsia="Calibri"/>
          <w:sz w:val="12"/>
        </w:rPr>
      </w:pPr>
      <w:r w:rsidRPr="005B57CF">
        <w:rPr>
          <w:rFonts w:eastAsia="Calibri"/>
          <w:sz w:val="12"/>
        </w:rPr>
        <w:t>Britain’s positions were echoed by representatives of several member states. France also called for a “temporary international stabilizing force” to ensure security in Gaza. Russia’s representative accused the United States of giving Israel “carte blanche” to defy international law.</w:t>
      </w:r>
    </w:p>
    <w:p w14:paraId="0EDB0531" w14:textId="77777777" w:rsidR="005B57CF" w:rsidRPr="005B57CF" w:rsidRDefault="005B57CF" w:rsidP="005B57CF">
      <w:pPr>
        <w:rPr>
          <w:rFonts w:eastAsia="Calibri"/>
          <w:sz w:val="12"/>
        </w:rPr>
      </w:pPr>
      <w:r w:rsidRPr="005B57CF">
        <w:rPr>
          <w:rFonts w:eastAsia="Calibri"/>
          <w:sz w:val="12"/>
          <w:szCs w:val="10"/>
        </w:rPr>
        <w:t xml:space="preserve">Representatives from </w:t>
      </w:r>
      <w:r w:rsidRPr="005B57CF">
        <w:rPr>
          <w:rFonts w:eastAsia="Calibri"/>
          <w:highlight w:val="cyan"/>
          <w:u w:val="single"/>
        </w:rPr>
        <w:t xml:space="preserve">the </w:t>
      </w:r>
      <w:r w:rsidRPr="005B57CF">
        <w:rPr>
          <w:rFonts w:eastAsia="Calibri"/>
          <w:b/>
          <w:iCs/>
          <w:sz w:val="26"/>
          <w:highlight w:val="cyan"/>
          <w:u w:val="single"/>
          <w:bdr w:val="single" w:sz="18" w:space="0" w:color="auto"/>
        </w:rPr>
        <w:t>U</w:t>
      </w:r>
      <w:r w:rsidRPr="005B57CF">
        <w:rPr>
          <w:rFonts w:eastAsia="Calibri"/>
          <w:sz w:val="12"/>
          <w:szCs w:val="10"/>
        </w:rPr>
        <w:t xml:space="preserve">nited </w:t>
      </w:r>
      <w:r w:rsidRPr="005B57CF">
        <w:rPr>
          <w:rFonts w:eastAsia="Calibri"/>
          <w:b/>
          <w:iCs/>
          <w:sz w:val="26"/>
          <w:highlight w:val="cyan"/>
          <w:u w:val="single"/>
          <w:bdr w:val="single" w:sz="18" w:space="0" w:color="auto"/>
        </w:rPr>
        <w:t>S</w:t>
      </w:r>
      <w:r w:rsidRPr="005B57CF">
        <w:rPr>
          <w:rFonts w:eastAsia="Calibri"/>
          <w:sz w:val="12"/>
          <w:szCs w:val="10"/>
        </w:rPr>
        <w:t xml:space="preserve">tates </w:t>
      </w:r>
      <w:r w:rsidRPr="005B57CF">
        <w:rPr>
          <w:rFonts w:eastAsia="Calibri"/>
          <w:highlight w:val="cyan"/>
          <w:u w:val="single"/>
        </w:rPr>
        <w:t>and Israel stood alone in rejecting condemnation</w:t>
      </w:r>
      <w:r w:rsidRPr="005B57CF">
        <w:rPr>
          <w:rFonts w:eastAsia="Calibri"/>
          <w:u w:val="single"/>
        </w:rPr>
        <w:t xml:space="preserve"> of the</w:t>
      </w:r>
      <w:r w:rsidRPr="005B57CF">
        <w:rPr>
          <w:rFonts w:eastAsia="Calibri"/>
          <w:sz w:val="12"/>
        </w:rPr>
        <w:t xml:space="preserve"> Netanyahu </w:t>
      </w:r>
      <w:r w:rsidRPr="005B57CF">
        <w:rPr>
          <w:rFonts w:eastAsia="Calibri"/>
          <w:sz w:val="12"/>
          <w:szCs w:val="10"/>
        </w:rPr>
        <w:t xml:space="preserve">government’s </w:t>
      </w:r>
      <w:r w:rsidRPr="005B57CF">
        <w:rPr>
          <w:rFonts w:eastAsia="Calibri"/>
          <w:u w:val="single"/>
        </w:rPr>
        <w:t>plan</w:t>
      </w:r>
      <w:r w:rsidRPr="005B57CF">
        <w:rPr>
          <w:rFonts w:eastAsia="Calibri"/>
          <w:sz w:val="12"/>
        </w:rPr>
        <w:t xml:space="preserve"> in their addresses, blaming Hamas for civilian suffering and accusing nations that have recently pledged to recognize a Palestinian state of undermining cease-fire negotiations that had been taking place and rewarding the militant group’s actions.</w:t>
      </w:r>
    </w:p>
    <w:p w14:paraId="0362E905" w14:textId="77777777" w:rsidR="005B57CF" w:rsidRPr="005B57CF" w:rsidRDefault="005B57CF" w:rsidP="005B57CF">
      <w:pPr>
        <w:rPr>
          <w:rFonts w:eastAsia="Calibri"/>
        </w:rPr>
      </w:pPr>
    </w:p>
    <w:p w14:paraId="04920B7C" w14:textId="77777777" w:rsidR="005B57CF" w:rsidRPr="005B57CF" w:rsidRDefault="005B57CF" w:rsidP="005B57CF">
      <w:pPr>
        <w:keepNext/>
        <w:keepLines/>
        <w:contextualSpacing w:val="0"/>
        <w:outlineLvl w:val="3"/>
        <w:rPr>
          <w:rFonts w:eastAsia="Times New Roman" w:cs="Times New Roman"/>
          <w:b/>
          <w:iCs/>
          <w:sz w:val="26"/>
        </w:rPr>
      </w:pPr>
      <w:r w:rsidRPr="005B57CF">
        <w:rPr>
          <w:rFonts w:eastAsia="Times New Roman" w:cs="Times New Roman"/>
          <w:b/>
          <w:iCs/>
          <w:sz w:val="26"/>
        </w:rPr>
        <w:t xml:space="preserve">Without </w:t>
      </w:r>
      <w:r w:rsidRPr="005B57CF">
        <w:rPr>
          <w:rFonts w:eastAsia="Times New Roman" w:cs="Times New Roman"/>
          <w:b/>
          <w:iCs/>
          <w:sz w:val="26"/>
          <w:u w:val="single"/>
        </w:rPr>
        <w:t>sustained</w:t>
      </w:r>
      <w:r w:rsidRPr="005B57CF">
        <w:rPr>
          <w:rFonts w:eastAsia="Times New Roman" w:cs="Times New Roman"/>
          <w:b/>
          <w:iCs/>
          <w:sz w:val="26"/>
        </w:rPr>
        <w:t xml:space="preserve"> </w:t>
      </w:r>
      <w:r w:rsidRPr="005B57CF">
        <w:rPr>
          <w:rFonts w:eastAsia="Times New Roman" w:cs="Times New Roman"/>
          <w:b/>
          <w:iCs/>
          <w:sz w:val="26"/>
          <w:u w:val="single"/>
        </w:rPr>
        <w:t>pressure</w:t>
      </w:r>
      <w:r w:rsidRPr="005B57CF">
        <w:rPr>
          <w:rFonts w:eastAsia="Times New Roman" w:cs="Times New Roman"/>
          <w:b/>
          <w:iCs/>
          <w:sz w:val="26"/>
        </w:rPr>
        <w:t xml:space="preserve"> and </w:t>
      </w:r>
      <w:r w:rsidRPr="005B57CF">
        <w:rPr>
          <w:rFonts w:eastAsia="Times New Roman" w:cs="Times New Roman"/>
          <w:b/>
          <w:iCs/>
          <w:sz w:val="26"/>
          <w:u w:val="single"/>
        </w:rPr>
        <w:t>isolation</w:t>
      </w:r>
      <w:r w:rsidRPr="005B57CF">
        <w:rPr>
          <w:rFonts w:eastAsia="Times New Roman" w:cs="Times New Roman"/>
          <w:b/>
          <w:iCs/>
          <w:sz w:val="26"/>
        </w:rPr>
        <w:t xml:space="preserve">, Israel will continue their </w:t>
      </w:r>
      <w:r w:rsidRPr="005B57CF">
        <w:rPr>
          <w:rFonts w:eastAsia="Times New Roman" w:cs="Times New Roman"/>
          <w:b/>
          <w:iCs/>
          <w:sz w:val="26"/>
          <w:u w:val="single"/>
        </w:rPr>
        <w:t>structural</w:t>
      </w:r>
      <w:r w:rsidRPr="005B57CF">
        <w:rPr>
          <w:rFonts w:eastAsia="Times New Roman" w:cs="Times New Roman"/>
          <w:b/>
          <w:iCs/>
          <w:sz w:val="26"/>
        </w:rPr>
        <w:t xml:space="preserve"> </w:t>
      </w:r>
      <w:r w:rsidRPr="005B57CF">
        <w:rPr>
          <w:rFonts w:eastAsia="Times New Roman" w:cs="Times New Roman"/>
          <w:b/>
          <w:iCs/>
          <w:sz w:val="26"/>
          <w:u w:val="single"/>
        </w:rPr>
        <w:t>genocide</w:t>
      </w:r>
      <w:r w:rsidRPr="005B57CF">
        <w:rPr>
          <w:rFonts w:eastAsia="Times New Roman" w:cs="Times New Roman"/>
          <w:b/>
          <w:iCs/>
          <w:sz w:val="26"/>
        </w:rPr>
        <w:t xml:space="preserve"> to </w:t>
      </w:r>
      <w:r w:rsidRPr="005B57CF">
        <w:rPr>
          <w:rFonts w:eastAsia="Times New Roman" w:cs="Times New Roman"/>
          <w:b/>
          <w:iCs/>
          <w:sz w:val="26"/>
          <w:u w:val="single"/>
        </w:rPr>
        <w:t>annihilate</w:t>
      </w:r>
      <w:r w:rsidRPr="005B57CF">
        <w:rPr>
          <w:rFonts w:eastAsia="Times New Roman" w:cs="Times New Roman"/>
          <w:b/>
          <w:iCs/>
          <w:sz w:val="26"/>
        </w:rPr>
        <w:t xml:space="preserve"> Palestine. </w:t>
      </w:r>
    </w:p>
    <w:p w14:paraId="71CF3D08" w14:textId="77777777" w:rsidR="005B57CF" w:rsidRPr="005B57CF" w:rsidRDefault="005B57CF" w:rsidP="005B57CF">
      <w:pPr>
        <w:rPr>
          <w:rFonts w:eastAsia="Calibri"/>
        </w:rPr>
      </w:pPr>
      <w:r w:rsidRPr="005B57CF">
        <w:rPr>
          <w:rFonts w:eastAsia="Calibri"/>
          <w:b/>
          <w:bCs/>
          <w:color w:val="080808"/>
          <w:sz w:val="26"/>
        </w:rPr>
        <w:t>Ayyash ’25</w:t>
      </w:r>
      <w:r w:rsidRPr="005B57CF">
        <w:rPr>
          <w:rFonts w:eastAsia="Calibri"/>
        </w:rPr>
        <w:t xml:space="preserve"> [Muhannad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rsidRPr="005B57CF">
        <w:rPr>
          <w:rFonts w:eastAsia="Calibri"/>
        </w:rPr>
        <w:t xml:space="preserve"> 2025</w:t>
      </w:r>
      <w:proofErr w:type="gramEnd"/>
      <w:r w:rsidRPr="005B57CF">
        <w:rPr>
          <w:rFonts w:eastAsia="Calibri"/>
        </w:rPr>
        <w:t xml:space="preserve">. Aljazeera “Can a ceasefire end settler colonial genocide?” https://www.aljazeera.com/opinions/2025/1/17/can-a-ceasefire-end-settler-colonial-genocide // </w:t>
      </w:r>
      <w:proofErr w:type="spellStart"/>
      <w:r w:rsidRPr="005B57CF">
        <w:rPr>
          <w:rFonts w:eastAsia="Calibri"/>
          <w:i/>
        </w:rPr>
        <w:t>q.c.</w:t>
      </w:r>
      <w:proofErr w:type="spellEnd"/>
      <w:r w:rsidRPr="005B57CF">
        <w:rPr>
          <w:rFonts w:eastAsia="Calibri"/>
        </w:rPr>
        <w:t>]</w:t>
      </w:r>
    </w:p>
    <w:p w14:paraId="36654375" w14:textId="77777777" w:rsidR="005B57CF" w:rsidRPr="005B57CF" w:rsidRDefault="005B57CF" w:rsidP="005B57CF">
      <w:pPr>
        <w:rPr>
          <w:rFonts w:eastAsia="Calibri"/>
          <w:sz w:val="12"/>
        </w:rPr>
      </w:pPr>
      <w:r w:rsidRPr="005B57CF">
        <w:rPr>
          <w:rFonts w:eastAsia="Calibri"/>
          <w:sz w:val="12"/>
        </w:rPr>
        <w:t xml:space="preserve">It is important to </w:t>
      </w:r>
      <w:proofErr w:type="spellStart"/>
      <w:r w:rsidRPr="005B57CF">
        <w:rPr>
          <w:rFonts w:eastAsia="Calibri"/>
          <w:sz w:val="12"/>
        </w:rPr>
        <w:t>emphasise</w:t>
      </w:r>
      <w:proofErr w:type="spellEnd"/>
      <w:r w:rsidRPr="005B57CF">
        <w:rPr>
          <w:rFonts w:eastAsia="Calibri"/>
          <w:sz w:val="12"/>
        </w:rPr>
        <w:t xml:space="preserve"> that over 15 months of genocide, </w:t>
      </w:r>
      <w:r w:rsidRPr="005B57CF">
        <w:rPr>
          <w:rFonts w:eastAsia="Calibri"/>
          <w:highlight w:val="cyan"/>
          <w:u w:val="single"/>
        </w:rPr>
        <w:t xml:space="preserve">Gaza has been reduced to </w:t>
      </w:r>
      <w:r w:rsidRPr="005B57CF">
        <w:rPr>
          <w:rFonts w:eastAsia="Calibri"/>
          <w:b/>
          <w:iCs/>
          <w:sz w:val="26"/>
          <w:highlight w:val="cyan"/>
          <w:u w:val="single"/>
          <w:bdr w:val="single" w:sz="18" w:space="0" w:color="auto"/>
        </w:rPr>
        <w:t>rubble</w:t>
      </w:r>
      <w:r w:rsidRPr="005B57CF">
        <w:rPr>
          <w:rFonts w:eastAsia="Calibri"/>
          <w:u w:val="single"/>
        </w:rPr>
        <w:t xml:space="preserve">. Large parts of the Strip are </w:t>
      </w:r>
      <w:r w:rsidRPr="005B57CF">
        <w:rPr>
          <w:rFonts w:eastAsia="Calibri"/>
          <w:b/>
          <w:iCs/>
          <w:sz w:val="26"/>
          <w:u w:val="single"/>
          <w:bdr w:val="single" w:sz="18" w:space="0" w:color="auto"/>
        </w:rPr>
        <w:t>uninhabitable</w:t>
      </w:r>
      <w:r w:rsidRPr="005B57CF">
        <w:rPr>
          <w:rFonts w:eastAsia="Calibri"/>
          <w:u w:val="single"/>
        </w:rPr>
        <w:t xml:space="preserve">. </w:t>
      </w:r>
      <w:r w:rsidRPr="005B57CF">
        <w:rPr>
          <w:rFonts w:eastAsia="Calibri"/>
          <w:highlight w:val="cyan"/>
          <w:u w:val="single"/>
        </w:rPr>
        <w:t>People cannot</w:t>
      </w:r>
      <w:r w:rsidRPr="005B57CF">
        <w:rPr>
          <w:rFonts w:eastAsia="Calibri"/>
          <w:u w:val="single"/>
        </w:rPr>
        <w:t xml:space="preserve"> simply </w:t>
      </w:r>
      <w:r w:rsidRPr="005B57CF">
        <w:rPr>
          <w:rFonts w:eastAsia="Calibri"/>
          <w:highlight w:val="cyan"/>
          <w:u w:val="single"/>
        </w:rPr>
        <w:t xml:space="preserve">return to </w:t>
      </w:r>
      <w:proofErr w:type="spellStart"/>
      <w:r w:rsidRPr="005B57CF">
        <w:rPr>
          <w:rFonts w:eastAsia="Calibri"/>
          <w:highlight w:val="cyan"/>
          <w:u w:val="single"/>
        </w:rPr>
        <w:t>neighbourhoods</w:t>
      </w:r>
      <w:proofErr w:type="spellEnd"/>
      <w:r w:rsidRPr="005B57CF">
        <w:rPr>
          <w:rFonts w:eastAsia="Calibri"/>
          <w:highlight w:val="cyan"/>
          <w:u w:val="single"/>
        </w:rPr>
        <w:t xml:space="preserve"> that have been </w:t>
      </w:r>
      <w:r w:rsidRPr="005B57CF">
        <w:rPr>
          <w:rFonts w:eastAsia="Calibri"/>
          <w:b/>
          <w:iCs/>
          <w:sz w:val="26"/>
          <w:highlight w:val="cyan"/>
          <w:u w:val="single"/>
          <w:bdr w:val="single" w:sz="18" w:space="0" w:color="auto"/>
        </w:rPr>
        <w:t>razed</w:t>
      </w:r>
      <w:r w:rsidRPr="005B57CF">
        <w:rPr>
          <w:rFonts w:eastAsia="Calibri"/>
          <w:b/>
          <w:iCs/>
          <w:sz w:val="26"/>
          <w:u w:val="single"/>
          <w:bdr w:val="single" w:sz="18" w:space="0" w:color="auto"/>
        </w:rPr>
        <w:t xml:space="preserve"> to the ground</w:t>
      </w:r>
      <w:r w:rsidRPr="005B57CF">
        <w:rPr>
          <w:rFonts w:eastAsia="Calibri"/>
          <w:u w:val="single"/>
        </w:rPr>
        <w:t xml:space="preserve">, </w:t>
      </w:r>
      <w:r w:rsidRPr="005B57CF">
        <w:rPr>
          <w:rFonts w:eastAsia="Calibri"/>
          <w:highlight w:val="cyan"/>
          <w:u w:val="single"/>
        </w:rPr>
        <w:t xml:space="preserve">buildings that have no </w:t>
      </w:r>
      <w:r w:rsidRPr="005B57CF">
        <w:rPr>
          <w:rFonts w:eastAsia="Calibri"/>
          <w:b/>
          <w:iCs/>
          <w:sz w:val="26"/>
          <w:highlight w:val="cyan"/>
          <w:u w:val="single"/>
          <w:bdr w:val="single" w:sz="18" w:space="0" w:color="auto"/>
        </w:rPr>
        <w:t>running water</w:t>
      </w:r>
      <w:r w:rsidRPr="005B57CF">
        <w:rPr>
          <w:rFonts w:eastAsia="Calibri"/>
          <w:u w:val="single"/>
        </w:rPr>
        <w:t xml:space="preserve">, a functioning </w:t>
      </w:r>
      <w:r w:rsidRPr="005B57CF">
        <w:rPr>
          <w:rFonts w:eastAsia="Calibri"/>
          <w:b/>
          <w:iCs/>
          <w:sz w:val="26"/>
          <w:highlight w:val="cyan"/>
          <w:u w:val="single"/>
          <w:bdr w:val="single" w:sz="18" w:space="0" w:color="auto"/>
        </w:rPr>
        <w:t>sewage</w:t>
      </w:r>
      <w:r w:rsidRPr="005B57CF">
        <w:rPr>
          <w:rFonts w:eastAsia="Calibri"/>
          <w:u w:val="single"/>
        </w:rPr>
        <w:t xml:space="preserve"> system, </w:t>
      </w:r>
      <w:r w:rsidRPr="005B57CF">
        <w:rPr>
          <w:rFonts w:eastAsia="Calibri"/>
          <w:highlight w:val="cyan"/>
          <w:u w:val="single"/>
        </w:rPr>
        <w:t>or</w:t>
      </w:r>
      <w:r w:rsidRPr="005B57CF">
        <w:rPr>
          <w:rFonts w:eastAsia="Calibri"/>
          <w:u w:val="single"/>
        </w:rPr>
        <w:t xml:space="preserve"> access to </w:t>
      </w:r>
      <w:r w:rsidRPr="005B57CF">
        <w:rPr>
          <w:rFonts w:eastAsia="Calibri"/>
          <w:b/>
          <w:iCs/>
          <w:sz w:val="26"/>
          <w:highlight w:val="cyan"/>
          <w:u w:val="single"/>
          <w:bdr w:val="single" w:sz="18" w:space="0" w:color="auto"/>
        </w:rPr>
        <w:t>electricity</w:t>
      </w:r>
      <w:r w:rsidRPr="005B57CF">
        <w:rPr>
          <w:rFonts w:eastAsia="Calibri"/>
          <w:b/>
          <w:iCs/>
          <w:sz w:val="26"/>
          <w:u w:val="single"/>
          <w:bdr w:val="single" w:sz="18" w:space="0" w:color="auto"/>
        </w:rPr>
        <w:t xml:space="preserve"> and fuel</w:t>
      </w:r>
      <w:r w:rsidRPr="005B57CF">
        <w:rPr>
          <w:rFonts w:eastAsia="Calibri"/>
          <w:u w:val="single"/>
        </w:rPr>
        <w:t xml:space="preserve">; </w:t>
      </w:r>
      <w:r w:rsidRPr="005B57CF">
        <w:rPr>
          <w:rFonts w:eastAsia="Calibri"/>
          <w:highlight w:val="cyan"/>
          <w:u w:val="single"/>
        </w:rPr>
        <w:t xml:space="preserve">there are </w:t>
      </w:r>
      <w:r w:rsidRPr="005B57CF">
        <w:rPr>
          <w:rFonts w:eastAsia="Calibri"/>
          <w:b/>
          <w:iCs/>
          <w:sz w:val="26"/>
          <w:highlight w:val="cyan"/>
          <w:u w:val="single"/>
          <w:bdr w:val="single" w:sz="18" w:space="0" w:color="auto"/>
        </w:rPr>
        <w:t>no schools</w:t>
      </w:r>
      <w:r w:rsidRPr="005B57CF">
        <w:rPr>
          <w:rFonts w:eastAsia="Calibri"/>
          <w:b/>
          <w:iCs/>
          <w:sz w:val="26"/>
          <w:u w:val="single"/>
          <w:bdr w:val="single" w:sz="18" w:space="0" w:color="auto"/>
        </w:rPr>
        <w:t xml:space="preserve">, universities, clinics, </w:t>
      </w:r>
      <w:r w:rsidRPr="005B57CF">
        <w:rPr>
          <w:rFonts w:eastAsia="Calibri"/>
          <w:b/>
          <w:iCs/>
          <w:sz w:val="26"/>
          <w:highlight w:val="cyan"/>
          <w:u w:val="single"/>
          <w:bdr w:val="single" w:sz="18" w:space="0" w:color="auto"/>
        </w:rPr>
        <w:t>or hospitals</w:t>
      </w:r>
      <w:r w:rsidRPr="005B57CF">
        <w:rPr>
          <w:rFonts w:eastAsia="Calibri"/>
          <w:u w:val="single"/>
        </w:rPr>
        <w:t xml:space="preserve"> to use, businesses to run, and so on. The </w:t>
      </w:r>
      <w:r w:rsidRPr="005B57CF">
        <w:rPr>
          <w:rFonts w:eastAsia="Calibri"/>
          <w:b/>
          <w:iCs/>
          <w:sz w:val="26"/>
          <w:u w:val="single"/>
          <w:bdr w:val="single" w:sz="18" w:space="0" w:color="auto"/>
        </w:rPr>
        <w:t>economic system</w:t>
      </w:r>
      <w:r w:rsidRPr="005B57CF">
        <w:rPr>
          <w:rFonts w:eastAsia="Calibri"/>
          <w:u w:val="single"/>
        </w:rPr>
        <w:t xml:space="preserve"> has </w:t>
      </w:r>
      <w:r w:rsidRPr="005B57CF">
        <w:rPr>
          <w:rFonts w:eastAsia="Calibri"/>
          <w:b/>
          <w:iCs/>
          <w:sz w:val="26"/>
          <w:u w:val="single"/>
          <w:bdr w:val="single" w:sz="18" w:space="0" w:color="auto"/>
        </w:rPr>
        <w:t>collapsed</w:t>
      </w:r>
      <w:r w:rsidRPr="005B57CF">
        <w:rPr>
          <w:rFonts w:eastAsia="Calibri"/>
          <w:u w:val="single"/>
        </w:rPr>
        <w:t xml:space="preserve">, and people are entirely dependent on </w:t>
      </w:r>
      <w:r w:rsidRPr="005B57CF">
        <w:rPr>
          <w:rFonts w:eastAsia="Calibri"/>
          <w:b/>
          <w:iCs/>
          <w:sz w:val="26"/>
          <w:u w:val="single"/>
          <w:bdr w:val="single" w:sz="18" w:space="0" w:color="auto"/>
        </w:rPr>
        <w:t>foreign aid for basic survival</w:t>
      </w:r>
      <w:r w:rsidRPr="005B57CF">
        <w:rPr>
          <w:rFonts w:eastAsia="Calibri"/>
          <w:u w:val="single"/>
        </w:rPr>
        <w:t xml:space="preserve">. </w:t>
      </w:r>
      <w:r w:rsidRPr="005B57CF">
        <w:rPr>
          <w:rFonts w:eastAsia="Calibri"/>
          <w:b/>
          <w:iCs/>
          <w:sz w:val="26"/>
          <w:highlight w:val="cyan"/>
          <w:u w:val="single"/>
          <w:bdr w:val="single" w:sz="18" w:space="0" w:color="auto"/>
        </w:rPr>
        <w:t>Disease is widespread</w:t>
      </w:r>
      <w:r w:rsidRPr="005B57CF">
        <w:rPr>
          <w:rFonts w:eastAsia="Calibri"/>
          <w:u w:val="single"/>
        </w:rPr>
        <w:t xml:space="preserve"> and </w:t>
      </w:r>
      <w:r w:rsidRPr="005B57CF">
        <w:rPr>
          <w:rFonts w:eastAsia="Calibri"/>
          <w:highlight w:val="cyan"/>
          <w:u w:val="single"/>
        </w:rPr>
        <w:t xml:space="preserve">many </w:t>
      </w:r>
      <w:r w:rsidRPr="005B57CF">
        <w:rPr>
          <w:rFonts w:eastAsia="Calibri"/>
          <w:b/>
          <w:iCs/>
          <w:sz w:val="26"/>
          <w:highlight w:val="cyan"/>
          <w:u w:val="single"/>
          <w:bdr w:val="single" w:sz="18" w:space="0" w:color="auto"/>
        </w:rPr>
        <w:t>silent killers</w:t>
      </w:r>
      <w:r w:rsidRPr="005B57CF">
        <w:rPr>
          <w:rFonts w:eastAsia="Calibri"/>
          <w:highlight w:val="cyan"/>
          <w:u w:val="single"/>
        </w:rPr>
        <w:t xml:space="preserve"> such as </w:t>
      </w:r>
      <w:r w:rsidRPr="005B57CF">
        <w:rPr>
          <w:rFonts w:eastAsia="Calibri"/>
          <w:b/>
          <w:iCs/>
          <w:sz w:val="26"/>
          <w:highlight w:val="cyan"/>
          <w:u w:val="single"/>
          <w:bdr w:val="single" w:sz="18" w:space="0" w:color="auto"/>
        </w:rPr>
        <w:t>toxins</w:t>
      </w:r>
      <w:r w:rsidRPr="005B57CF">
        <w:rPr>
          <w:rFonts w:eastAsia="Calibri"/>
          <w:highlight w:val="cyan"/>
          <w:u w:val="single"/>
        </w:rPr>
        <w:t xml:space="preserve"> from </w:t>
      </w:r>
      <w:r w:rsidRPr="005B57CF">
        <w:rPr>
          <w:rFonts w:eastAsia="Calibri"/>
          <w:b/>
          <w:iCs/>
          <w:sz w:val="26"/>
          <w:highlight w:val="cyan"/>
          <w:u w:val="single"/>
          <w:bdr w:val="single" w:sz="18" w:space="0" w:color="auto"/>
        </w:rPr>
        <w:t>Israel’s bombs</w:t>
      </w:r>
      <w:r w:rsidRPr="005B57CF">
        <w:rPr>
          <w:rFonts w:eastAsia="Calibri"/>
          <w:highlight w:val="cyan"/>
          <w:u w:val="single"/>
        </w:rPr>
        <w:t xml:space="preserve"> are circulating in the </w:t>
      </w:r>
      <w:r w:rsidRPr="005B57CF">
        <w:rPr>
          <w:rFonts w:eastAsia="Calibri"/>
          <w:b/>
          <w:iCs/>
          <w:sz w:val="26"/>
          <w:highlight w:val="cyan"/>
          <w:u w:val="single"/>
          <w:bdr w:val="single" w:sz="18" w:space="0" w:color="auto"/>
        </w:rPr>
        <w:t>atmosphere, soil, and water</w:t>
      </w:r>
      <w:r w:rsidRPr="005B57CF">
        <w:rPr>
          <w:rFonts w:eastAsia="Calibri"/>
          <w:b/>
          <w:iCs/>
          <w:sz w:val="26"/>
          <w:u w:val="single"/>
          <w:bdr w:val="single" w:sz="18" w:space="0" w:color="auto"/>
        </w:rPr>
        <w:t xml:space="preserve"> of Gaza</w:t>
      </w:r>
      <w:r w:rsidRPr="005B57CF">
        <w:rPr>
          <w:rFonts w:eastAsia="Calibri"/>
          <w:u w:val="single"/>
        </w:rPr>
        <w:t xml:space="preserve">. Families have been </w:t>
      </w:r>
      <w:proofErr w:type="gramStart"/>
      <w:r w:rsidRPr="005B57CF">
        <w:rPr>
          <w:rFonts w:eastAsia="Calibri"/>
          <w:b/>
          <w:iCs/>
          <w:sz w:val="26"/>
          <w:u w:val="single"/>
          <w:bdr w:val="single" w:sz="18" w:space="0" w:color="auto"/>
        </w:rPr>
        <w:t>entirely eliminated</w:t>
      </w:r>
      <w:proofErr w:type="gramEnd"/>
      <w:r w:rsidRPr="005B57CF">
        <w:rPr>
          <w:rFonts w:eastAsia="Calibri"/>
          <w:u w:val="single"/>
        </w:rPr>
        <w:t xml:space="preserve">, others torn apart by Israel’s indiscriminate onslaught, with many children becoming </w:t>
      </w:r>
      <w:r w:rsidRPr="005B57CF">
        <w:rPr>
          <w:rFonts w:eastAsia="Calibri"/>
          <w:b/>
          <w:iCs/>
          <w:sz w:val="26"/>
          <w:u w:val="single"/>
          <w:bdr w:val="single" w:sz="18" w:space="0" w:color="auto"/>
        </w:rPr>
        <w:t>orphans</w:t>
      </w:r>
      <w:r w:rsidRPr="005B57CF">
        <w:rPr>
          <w:rFonts w:eastAsia="Calibri"/>
          <w:u w:val="single"/>
        </w:rPr>
        <w:t xml:space="preserve">. Large numbers of people have become </w:t>
      </w:r>
      <w:r w:rsidRPr="005B57CF">
        <w:rPr>
          <w:rFonts w:eastAsia="Calibri"/>
          <w:b/>
          <w:iCs/>
          <w:sz w:val="26"/>
          <w:u w:val="single"/>
          <w:bdr w:val="single" w:sz="18" w:space="0" w:color="auto"/>
        </w:rPr>
        <w:t>debilitated</w:t>
      </w:r>
      <w:r w:rsidRPr="005B57CF">
        <w:rPr>
          <w:rFonts w:eastAsia="Calibri"/>
          <w:u w:val="single"/>
        </w:rPr>
        <w:t xml:space="preserve"> and unable to provide for their families</w:t>
      </w:r>
      <w:r w:rsidRPr="005B57CF">
        <w:rPr>
          <w:rFonts w:eastAsia="Calibri"/>
          <w:sz w:val="12"/>
        </w:rPr>
        <w:t xml:space="preserve">. How a “normal” life will be possible for Palestinians after </w:t>
      </w:r>
      <w:proofErr w:type="gramStart"/>
      <w:r w:rsidRPr="005B57CF">
        <w:rPr>
          <w:rFonts w:eastAsia="Calibri"/>
          <w:sz w:val="12"/>
        </w:rPr>
        <w:t>all of</w:t>
      </w:r>
      <w:proofErr w:type="gramEnd"/>
      <w:r w:rsidRPr="005B57CF">
        <w:rPr>
          <w:rFonts w:eastAsia="Calibri"/>
          <w:sz w:val="12"/>
        </w:rPr>
        <w:t xml:space="preserve"> this destruction is not clear.</w:t>
      </w:r>
    </w:p>
    <w:p w14:paraId="65D9BA8A" w14:textId="77777777" w:rsidR="005B57CF" w:rsidRPr="005B57CF" w:rsidRDefault="005B57CF" w:rsidP="005B57CF">
      <w:pPr>
        <w:rPr>
          <w:rFonts w:eastAsia="Calibri"/>
          <w:sz w:val="12"/>
        </w:rPr>
      </w:pPr>
      <w:r w:rsidRPr="005B57CF">
        <w:rPr>
          <w:rFonts w:eastAsia="Calibri"/>
          <w:sz w:val="12"/>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6CD63492" w14:textId="77777777" w:rsidR="005B57CF" w:rsidRPr="005B57CF" w:rsidRDefault="005B57CF" w:rsidP="005B57CF">
      <w:pPr>
        <w:rPr>
          <w:rFonts w:eastAsia="Calibri"/>
          <w:sz w:val="12"/>
        </w:rPr>
      </w:pPr>
      <w:r w:rsidRPr="005B57CF">
        <w:rPr>
          <w:rFonts w:eastAsia="Calibri"/>
          <w:b/>
          <w:iCs/>
          <w:sz w:val="26"/>
          <w:highlight w:val="cyan"/>
          <w:u w:val="single"/>
          <w:bdr w:val="single" w:sz="18" w:space="0" w:color="auto"/>
        </w:rPr>
        <w:t>Structural genocide of Palestinians</w:t>
      </w:r>
      <w:r w:rsidRPr="005B57CF">
        <w:rPr>
          <w:rFonts w:eastAsia="Calibri"/>
          <w:u w:val="single"/>
        </w:rPr>
        <w:t xml:space="preserve">, what Palestinians call the ongoing </w:t>
      </w:r>
      <w:r w:rsidRPr="005B57CF">
        <w:rPr>
          <w:rFonts w:eastAsia="Calibri"/>
          <w:b/>
          <w:iCs/>
          <w:sz w:val="26"/>
          <w:u w:val="single"/>
          <w:bdr w:val="single" w:sz="18" w:space="0" w:color="auto"/>
        </w:rPr>
        <w:t>Nakba</w:t>
      </w:r>
      <w:r w:rsidRPr="005B57CF">
        <w:rPr>
          <w:rFonts w:eastAsia="Calibri"/>
          <w:u w:val="single"/>
        </w:rPr>
        <w:t xml:space="preserve">, refers to not just one or two specific events of genocide such as the 1948 Nakba or this genocidal assault on Gaza, but rather </w:t>
      </w:r>
      <w:r w:rsidRPr="005B57CF">
        <w:rPr>
          <w:rFonts w:eastAsia="Calibri"/>
          <w:highlight w:val="cyan"/>
          <w:u w:val="single"/>
        </w:rPr>
        <w:t xml:space="preserve">a </w:t>
      </w:r>
      <w:r w:rsidRPr="005B57CF">
        <w:rPr>
          <w:rFonts w:eastAsia="Calibri"/>
          <w:b/>
          <w:iCs/>
          <w:sz w:val="26"/>
          <w:highlight w:val="cyan"/>
          <w:u w:val="single"/>
          <w:bdr w:val="single" w:sz="18" w:space="0" w:color="auto"/>
        </w:rPr>
        <w:t>settler colonial structure</w:t>
      </w:r>
      <w:r w:rsidRPr="005B57CF">
        <w:rPr>
          <w:rFonts w:eastAsia="Calibri"/>
          <w:b/>
          <w:iCs/>
          <w:sz w:val="26"/>
          <w:u w:val="single"/>
          <w:bdr w:val="single" w:sz="18" w:space="0" w:color="auto"/>
        </w:rPr>
        <w:t xml:space="preserve"> of genocide</w:t>
      </w:r>
      <w:r w:rsidRPr="005B57CF">
        <w:rPr>
          <w:rFonts w:eastAsia="Calibri"/>
          <w:u w:val="single"/>
        </w:rPr>
        <w:t xml:space="preserve"> </w:t>
      </w:r>
      <w:r w:rsidRPr="005B57CF">
        <w:rPr>
          <w:rFonts w:eastAsia="Calibri"/>
          <w:highlight w:val="cyan"/>
          <w:u w:val="single"/>
        </w:rPr>
        <w:t xml:space="preserve">that seeks to </w:t>
      </w:r>
      <w:r w:rsidRPr="005B57CF">
        <w:rPr>
          <w:rFonts w:eastAsia="Calibri"/>
          <w:b/>
          <w:iCs/>
          <w:sz w:val="26"/>
          <w:highlight w:val="cyan"/>
          <w:u w:val="single"/>
          <w:bdr w:val="single" w:sz="18" w:space="0" w:color="auto"/>
        </w:rPr>
        <w:t>eliminate Palestinian sovereignty</w:t>
      </w:r>
      <w:r w:rsidRPr="005B57CF">
        <w:rPr>
          <w:rFonts w:eastAsia="Calibri"/>
          <w:highlight w:val="cyan"/>
          <w:u w:val="single"/>
        </w:rPr>
        <w:t>, end the</w:t>
      </w:r>
      <w:r w:rsidRPr="005B57CF">
        <w:rPr>
          <w:rFonts w:eastAsia="Calibri"/>
          <w:u w:val="single"/>
        </w:rPr>
        <w:t xml:space="preserve"> Palestinian </w:t>
      </w:r>
      <w:r w:rsidRPr="005B57CF">
        <w:rPr>
          <w:rFonts w:eastAsia="Calibri"/>
          <w:b/>
          <w:iCs/>
          <w:sz w:val="26"/>
          <w:highlight w:val="cyan"/>
          <w:u w:val="single"/>
          <w:bdr w:val="single" w:sz="18" w:space="0" w:color="auto"/>
        </w:rPr>
        <w:t>right of return</w:t>
      </w:r>
      <w:r w:rsidRPr="005B57CF">
        <w:rPr>
          <w:rFonts w:eastAsia="Calibri"/>
          <w:u w:val="single"/>
        </w:rPr>
        <w:t xml:space="preserve"> to their lands, </w:t>
      </w:r>
      <w:r w:rsidRPr="005B57CF">
        <w:rPr>
          <w:rFonts w:eastAsia="Calibri"/>
          <w:b/>
          <w:iCs/>
          <w:sz w:val="26"/>
          <w:u w:val="single"/>
          <w:bdr w:val="single" w:sz="18" w:space="0" w:color="auto"/>
        </w:rPr>
        <w:t>expel</w:t>
      </w:r>
      <w:r w:rsidRPr="005B57CF">
        <w:rPr>
          <w:rFonts w:eastAsia="Calibri"/>
          <w:u w:val="single"/>
        </w:rPr>
        <w:t xml:space="preserve"> Palestinians from more of their lands, </w:t>
      </w:r>
      <w:r w:rsidRPr="005B57CF">
        <w:rPr>
          <w:rFonts w:eastAsia="Calibri"/>
          <w:highlight w:val="cyan"/>
          <w:u w:val="single"/>
        </w:rPr>
        <w:t xml:space="preserve">and claim </w:t>
      </w:r>
      <w:r w:rsidRPr="005B57CF">
        <w:rPr>
          <w:rFonts w:eastAsia="Calibri"/>
          <w:b/>
          <w:iCs/>
          <w:sz w:val="26"/>
          <w:highlight w:val="cyan"/>
          <w:u w:val="single"/>
          <w:bdr w:val="single" w:sz="18" w:space="0" w:color="auto"/>
        </w:rPr>
        <w:t>exclusive</w:t>
      </w:r>
      <w:r w:rsidRPr="005B57CF">
        <w:rPr>
          <w:rFonts w:eastAsia="Calibri"/>
          <w:b/>
          <w:iCs/>
          <w:sz w:val="26"/>
          <w:u w:val="single"/>
          <w:bdr w:val="single" w:sz="18" w:space="0" w:color="auto"/>
        </w:rPr>
        <w:t xml:space="preserve"> Israeli-Jewish </w:t>
      </w:r>
      <w:r w:rsidRPr="005B57CF">
        <w:rPr>
          <w:rFonts w:eastAsia="Calibri"/>
          <w:b/>
          <w:iCs/>
          <w:sz w:val="26"/>
          <w:highlight w:val="cyan"/>
          <w:u w:val="single"/>
          <w:bdr w:val="single" w:sz="18" w:space="0" w:color="auto"/>
        </w:rPr>
        <w:t>sovereignty</w:t>
      </w:r>
      <w:r w:rsidRPr="005B57CF">
        <w:rPr>
          <w:rFonts w:eastAsia="Calibri"/>
          <w:u w:val="single"/>
        </w:rPr>
        <w:t xml:space="preserve"> from the river to the sea. </w:t>
      </w:r>
      <w:r w:rsidRPr="005B57CF">
        <w:rPr>
          <w:rFonts w:eastAsia="Calibri"/>
          <w:highlight w:val="cyan"/>
          <w:u w:val="single"/>
        </w:rPr>
        <w:t>This structure of genocide operates through</w:t>
      </w:r>
      <w:r w:rsidRPr="005B57CF">
        <w:rPr>
          <w:rFonts w:eastAsia="Calibri"/>
          <w:u w:val="single"/>
        </w:rPr>
        <w:t xml:space="preserve"> a variety of methods of </w:t>
      </w:r>
      <w:r w:rsidRPr="005B57CF">
        <w:rPr>
          <w:rFonts w:eastAsia="Calibri"/>
          <w:b/>
          <w:iCs/>
          <w:sz w:val="26"/>
          <w:highlight w:val="cyan"/>
          <w:u w:val="single"/>
          <w:bdr w:val="single" w:sz="18" w:space="0" w:color="auto"/>
        </w:rPr>
        <w:t>elimination and expulsion</w:t>
      </w:r>
      <w:r w:rsidRPr="005B57CF">
        <w:rPr>
          <w:rFonts w:eastAsia="Calibri"/>
          <w:sz w:val="12"/>
        </w:rPr>
        <w:t>.</w:t>
      </w:r>
    </w:p>
    <w:p w14:paraId="70ABA937" w14:textId="77777777" w:rsidR="005B57CF" w:rsidRPr="005B57CF" w:rsidRDefault="005B57CF" w:rsidP="005B57CF">
      <w:pPr>
        <w:rPr>
          <w:rFonts w:eastAsia="Calibri"/>
          <w:sz w:val="12"/>
        </w:rPr>
      </w:pPr>
      <w:r w:rsidRPr="005B57CF">
        <w:rPr>
          <w:rFonts w:eastAsia="Calibri"/>
          <w:sz w:val="12"/>
        </w:rPr>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5B57CF">
        <w:rPr>
          <w:rFonts w:eastAsia="Calibri"/>
          <w:sz w:val="12"/>
        </w:rPr>
        <w:t>is</w:t>
      </w:r>
      <w:proofErr w:type="gramEnd"/>
      <w:r w:rsidRPr="005B57CF">
        <w:rPr>
          <w:rFonts w:eastAsia="Calibri"/>
          <w:sz w:val="12"/>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04879DA4" w14:textId="77777777" w:rsidR="005B57CF" w:rsidRPr="005B57CF" w:rsidRDefault="005B57CF" w:rsidP="005B57CF">
      <w:pPr>
        <w:rPr>
          <w:rFonts w:eastAsia="Calibri"/>
          <w:sz w:val="12"/>
        </w:rPr>
      </w:pPr>
      <w:r w:rsidRPr="005B57CF">
        <w:rPr>
          <w:rFonts w:eastAsia="Calibri"/>
          <w:sz w:val="12"/>
        </w:rPr>
        <w:t>So, the real question becomes: Can a ceasefire, even if it goes through all three phases, end this structural genocide? The answer is clearly no because none of these other instruments of Israel’s structural genocide are addressed in the ceasefire deal.</w:t>
      </w:r>
    </w:p>
    <w:p w14:paraId="61B75D64" w14:textId="77777777" w:rsidR="005B57CF" w:rsidRPr="005B57CF" w:rsidRDefault="005B57CF" w:rsidP="005B57CF">
      <w:pPr>
        <w:rPr>
          <w:rFonts w:eastAsia="Calibri"/>
          <w:sz w:val="12"/>
        </w:rPr>
      </w:pPr>
      <w:r w:rsidRPr="005B57CF">
        <w:rPr>
          <w:rFonts w:eastAsia="Calibri"/>
          <w:highlight w:val="cyan"/>
          <w:u w:val="single"/>
        </w:rPr>
        <w:t>This structural genocide must be continuously</w:t>
      </w:r>
      <w:r w:rsidRPr="005B57CF">
        <w:rPr>
          <w:rFonts w:eastAsia="Calibri"/>
          <w:u w:val="single"/>
        </w:rPr>
        <w:t xml:space="preserve"> named, exposed, and </w:t>
      </w:r>
      <w:r w:rsidRPr="005B57CF">
        <w:rPr>
          <w:rFonts w:eastAsia="Calibri"/>
          <w:b/>
          <w:iCs/>
          <w:sz w:val="26"/>
          <w:highlight w:val="cyan"/>
          <w:u w:val="single"/>
          <w:bdr w:val="single" w:sz="18" w:space="0" w:color="auto"/>
        </w:rPr>
        <w:t>opposed</w:t>
      </w:r>
      <w:r w:rsidRPr="005B57CF">
        <w:rPr>
          <w:rFonts w:eastAsia="Calibri"/>
          <w:u w:val="single"/>
        </w:rPr>
        <w:t xml:space="preserve">. So long as Israel’s settler colonial project remains concealed or </w:t>
      </w:r>
      <w:r w:rsidRPr="005B57CF">
        <w:rPr>
          <w:rFonts w:eastAsia="Calibri"/>
          <w:b/>
          <w:iCs/>
          <w:sz w:val="26"/>
          <w:u w:val="single"/>
          <w:bdr w:val="single" w:sz="18" w:space="0" w:color="auto"/>
        </w:rPr>
        <w:t>downplayed</w:t>
      </w:r>
      <w:r w:rsidRPr="005B57CF">
        <w:rPr>
          <w:rFonts w:eastAsia="Calibri"/>
          <w:u w:val="single"/>
        </w:rPr>
        <w:t xml:space="preserve"> in diplomatic and public discourse, the core problem will continue </w:t>
      </w:r>
      <w:r w:rsidRPr="005B57CF">
        <w:rPr>
          <w:rFonts w:eastAsia="Calibri"/>
          <w:b/>
          <w:iCs/>
          <w:sz w:val="26"/>
          <w:u w:val="single"/>
          <w:bdr w:val="single" w:sz="18" w:space="0" w:color="auto"/>
        </w:rPr>
        <w:t>unabated</w:t>
      </w:r>
      <w:r w:rsidRPr="005B57CF">
        <w:rPr>
          <w:rFonts w:eastAsia="Calibri"/>
          <w:sz w:val="12"/>
        </w:rPr>
        <w:t xml:space="preserve">, and we will be back to this moment of absolute horror and unspeakable suffering, assuming we even get a significant reprieve from it through this ceasefire deal. </w:t>
      </w:r>
      <w:r w:rsidRPr="005B57CF">
        <w:rPr>
          <w:rFonts w:eastAsia="Calibri"/>
          <w:highlight w:val="cyan"/>
          <w:u w:val="single"/>
        </w:rPr>
        <w:t xml:space="preserve">Without </w:t>
      </w:r>
      <w:r w:rsidRPr="005B57CF">
        <w:rPr>
          <w:rFonts w:eastAsia="Calibri"/>
          <w:b/>
          <w:iCs/>
          <w:sz w:val="26"/>
          <w:highlight w:val="cyan"/>
          <w:u w:val="single"/>
          <w:bdr w:val="single" w:sz="18" w:space="0" w:color="auto"/>
        </w:rPr>
        <w:t>serious and sustained pressure</w:t>
      </w:r>
      <w:r w:rsidRPr="005B57CF">
        <w:rPr>
          <w:rFonts w:eastAsia="Calibri"/>
          <w:u w:val="single"/>
        </w:rPr>
        <w:t xml:space="preserve"> on the Israeli state, </w:t>
      </w:r>
      <w:r w:rsidRPr="005B57CF">
        <w:rPr>
          <w:rFonts w:eastAsia="Calibri"/>
          <w:highlight w:val="cyan"/>
          <w:u w:val="single"/>
        </w:rPr>
        <w:t>without</w:t>
      </w:r>
      <w:r w:rsidRPr="005B57CF">
        <w:rPr>
          <w:rFonts w:eastAsia="Calibri"/>
          <w:u w:val="single"/>
        </w:rPr>
        <w:t xml:space="preserve"> the </w:t>
      </w:r>
      <w:r w:rsidRPr="005B57CF">
        <w:rPr>
          <w:rFonts w:eastAsia="Calibri"/>
          <w:b/>
          <w:iCs/>
          <w:sz w:val="26"/>
          <w:highlight w:val="cyan"/>
          <w:u w:val="single"/>
          <w:bdr w:val="single" w:sz="18" w:space="0" w:color="auto"/>
        </w:rPr>
        <w:t>economic and political isolation</w:t>
      </w:r>
      <w:r w:rsidRPr="005B57CF">
        <w:rPr>
          <w:rFonts w:eastAsia="Calibri"/>
          <w:u w:val="single"/>
        </w:rPr>
        <w:t xml:space="preserve"> of the Israeli state by states and institutions around the world until Israeli settler colonialism is </w:t>
      </w:r>
      <w:r w:rsidRPr="005B57CF">
        <w:rPr>
          <w:rFonts w:eastAsia="Calibri"/>
          <w:b/>
          <w:iCs/>
          <w:sz w:val="26"/>
          <w:u w:val="single"/>
          <w:bdr w:val="single" w:sz="18" w:space="0" w:color="auto"/>
        </w:rPr>
        <w:t>dismantled</w:t>
      </w:r>
      <w:r w:rsidRPr="005B57CF">
        <w:rPr>
          <w:rFonts w:eastAsia="Calibri"/>
          <w:u w:val="single"/>
        </w:rPr>
        <w:t xml:space="preserve">, </w:t>
      </w:r>
      <w:r w:rsidRPr="005B57CF">
        <w:rPr>
          <w:rFonts w:eastAsia="Calibri"/>
          <w:highlight w:val="cyan"/>
          <w:u w:val="single"/>
        </w:rPr>
        <w:t xml:space="preserve">we will find ourselves </w:t>
      </w:r>
      <w:r w:rsidRPr="005B57CF">
        <w:rPr>
          <w:rFonts w:eastAsia="Calibri"/>
          <w:b/>
          <w:iCs/>
          <w:sz w:val="26"/>
          <w:highlight w:val="cyan"/>
          <w:u w:val="single"/>
          <w:bdr w:val="single" w:sz="18" w:space="0" w:color="auto"/>
        </w:rPr>
        <w:t>ensnared in a perpetual structure of genocide</w:t>
      </w:r>
      <w:r w:rsidRPr="005B57CF">
        <w:rPr>
          <w:rFonts w:eastAsia="Calibri"/>
          <w:highlight w:val="cyan"/>
          <w:u w:val="single"/>
        </w:rPr>
        <w:t>, a pressure cooker that will</w:t>
      </w:r>
      <w:r w:rsidRPr="005B57CF">
        <w:rPr>
          <w:rFonts w:eastAsia="Calibri"/>
          <w:u w:val="single"/>
        </w:rPr>
        <w:t xml:space="preserve"> eventually </w:t>
      </w:r>
      <w:r w:rsidRPr="005B57CF">
        <w:rPr>
          <w:rFonts w:eastAsia="Calibri"/>
          <w:highlight w:val="cyan"/>
          <w:u w:val="single"/>
        </w:rPr>
        <w:t xml:space="preserve">find release in an </w:t>
      </w:r>
      <w:r w:rsidRPr="005B57CF">
        <w:rPr>
          <w:rFonts w:eastAsia="Calibri"/>
          <w:b/>
          <w:iCs/>
          <w:sz w:val="26"/>
          <w:highlight w:val="cyan"/>
          <w:u w:val="single"/>
          <w:bdr w:val="single" w:sz="18" w:space="0" w:color="auto"/>
        </w:rPr>
        <w:t>even greater war of total annihilation</w:t>
      </w:r>
      <w:r w:rsidRPr="005B57CF">
        <w:rPr>
          <w:rFonts w:eastAsia="Calibri"/>
          <w:sz w:val="12"/>
        </w:rPr>
        <w:t xml:space="preserve">. For the international community, now is not the time to celebrate or self-congratulate but rather the time to take serious political and economic action against Israel </w:t>
      </w:r>
      <w:proofErr w:type="gramStart"/>
      <w:r w:rsidRPr="005B57CF">
        <w:rPr>
          <w:rFonts w:eastAsia="Calibri"/>
          <w:sz w:val="12"/>
        </w:rPr>
        <w:t>in order to</w:t>
      </w:r>
      <w:proofErr w:type="gramEnd"/>
      <w:r w:rsidRPr="005B57CF">
        <w:rPr>
          <w:rFonts w:eastAsia="Calibri"/>
          <w:sz w:val="12"/>
        </w:rPr>
        <w:t xml:space="preserve"> stop the continuing genocide of the Palestinian people in </w:t>
      </w:r>
      <w:proofErr w:type="gramStart"/>
      <w:r w:rsidRPr="005B57CF">
        <w:rPr>
          <w:rFonts w:eastAsia="Calibri"/>
          <w:sz w:val="12"/>
        </w:rPr>
        <w:t>all of</w:t>
      </w:r>
      <w:proofErr w:type="gramEnd"/>
      <w:r w:rsidRPr="005B57CF">
        <w:rPr>
          <w:rFonts w:eastAsia="Calibri"/>
          <w:sz w:val="12"/>
        </w:rPr>
        <w:t xml:space="preserve"> its different forms.</w:t>
      </w:r>
    </w:p>
    <w:p w14:paraId="5286A3BD" w14:textId="7053635D" w:rsidR="005B57CF" w:rsidRPr="005B57CF" w:rsidRDefault="005B57CF" w:rsidP="005B57CF">
      <w:pPr>
        <w:keepNext/>
        <w:keepLines/>
        <w:pageBreakBefore/>
        <w:spacing w:before="480"/>
        <w:contextualSpacing w:val="0"/>
        <w:jc w:val="center"/>
        <w:outlineLvl w:val="1"/>
        <w:rPr>
          <w:rFonts w:eastAsia="Calibri" w:cstheme="majorBidi"/>
          <w:b/>
          <w:sz w:val="44"/>
          <w:szCs w:val="26"/>
          <w:u w:val="double"/>
        </w:rPr>
      </w:pPr>
      <w:r>
        <w:rPr>
          <w:rFonts w:eastAsia="Calibri" w:cstheme="majorBidi"/>
          <w:b/>
          <w:sz w:val="44"/>
          <w:szCs w:val="26"/>
          <w:u w:val="double"/>
        </w:rPr>
        <w:t>T---Aff Must Do Something</w:t>
      </w:r>
    </w:p>
    <w:p w14:paraId="12445E68"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Our interpretation is that NEGATIVE should not be burdened with rejoinder against </w:t>
      </w:r>
      <w:proofErr w:type="spellStart"/>
      <w:r w:rsidRPr="005B57CF">
        <w:rPr>
          <w:rFonts w:eastAsiaTheme="majorEastAsia" w:cstheme="majorBidi"/>
          <w:b/>
          <w:iCs/>
          <w:sz w:val="26"/>
        </w:rPr>
        <w:t>Affs</w:t>
      </w:r>
      <w:proofErr w:type="spellEnd"/>
      <w:r w:rsidRPr="005B57CF">
        <w:rPr>
          <w:rFonts w:eastAsiaTheme="majorEastAsia" w:cstheme="majorBidi"/>
          <w:b/>
          <w:iCs/>
          <w:sz w:val="26"/>
        </w:rPr>
        <w:t xml:space="preserve"> that don’t do anything.</w:t>
      </w:r>
    </w:p>
    <w:p w14:paraId="63E67FF7" w14:textId="77777777" w:rsidR="005B57CF" w:rsidRPr="005B57CF" w:rsidRDefault="005B57CF" w:rsidP="005B57CF"/>
    <w:p w14:paraId="1CC80BD0"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Voter for clash and fairness.</w:t>
      </w:r>
    </w:p>
    <w:p w14:paraId="4179DF50" w14:textId="1FAA9626"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bookmarkStart w:id="2" w:name="_Hlk208150802"/>
      <w:bookmarkEnd w:id="0"/>
      <w:r>
        <w:rPr>
          <w:rFonts w:eastAsiaTheme="majorEastAsia" w:cstheme="majorBidi"/>
          <w:b/>
          <w:sz w:val="44"/>
          <w:szCs w:val="26"/>
          <w:u w:val="double"/>
        </w:rPr>
        <w:t>K---Mimesis</w:t>
      </w:r>
    </w:p>
    <w:p w14:paraId="7B78D51A" w14:textId="77777777" w:rsidR="005B57CF" w:rsidRPr="005B57CF" w:rsidRDefault="005B57CF" w:rsidP="005B57CF">
      <w:pPr>
        <w:keepNext/>
        <w:keepLines/>
        <w:contextualSpacing w:val="0"/>
        <w:outlineLvl w:val="3"/>
        <w:rPr>
          <w:rFonts w:eastAsiaTheme="majorEastAsia" w:cstheme="majorBidi"/>
          <w:b/>
          <w:iCs/>
          <w:sz w:val="26"/>
        </w:rPr>
      </w:pPr>
      <w:bookmarkStart w:id="3" w:name="_Hlk191551009"/>
      <w:r w:rsidRPr="005B57CF">
        <w:rPr>
          <w:rFonts w:eastAsiaTheme="majorEastAsia" w:cstheme="majorBidi"/>
          <w:b/>
          <w:iCs/>
          <w:sz w:val="26"/>
        </w:rPr>
        <w:t>The Aff is nothing more than a continuation of the mimetic desire and scapegoating that has forever structured society.</w:t>
      </w:r>
    </w:p>
    <w:p w14:paraId="65944CDD" w14:textId="77777777" w:rsidR="005B57CF" w:rsidRPr="005B57CF" w:rsidRDefault="005B57CF" w:rsidP="005B57CF">
      <w:r w:rsidRPr="005B57CF">
        <w:rPr>
          <w:b/>
          <w:bCs/>
          <w:color w:val="080808"/>
          <w:sz w:val="26"/>
        </w:rPr>
        <w:t>Keenan 23</w:t>
      </w:r>
      <w:r w:rsidRPr="005B57CF">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0555B565" w14:textId="77777777" w:rsidR="005B57CF" w:rsidRPr="005B57CF" w:rsidRDefault="005B57CF" w:rsidP="005B57CF">
      <w:pPr>
        <w:rPr>
          <w:sz w:val="16"/>
        </w:rPr>
      </w:pPr>
      <w:r w:rsidRPr="005B57CF">
        <w:rPr>
          <w:sz w:val="16"/>
        </w:rPr>
        <w:t>Mimetic desire</w:t>
      </w:r>
    </w:p>
    <w:p w14:paraId="441CA7E0" w14:textId="77777777" w:rsidR="005B57CF" w:rsidRPr="005B57CF" w:rsidRDefault="005B57CF" w:rsidP="005B57CF">
      <w:pPr>
        <w:rPr>
          <w:sz w:val="16"/>
        </w:rPr>
      </w:pPr>
      <w:r w:rsidRPr="005B57CF">
        <w:rPr>
          <w:sz w:val="16"/>
        </w:rPr>
        <w:t xml:space="preserve">Any introduction to Girard must start by unpacking his strange claim that </w:t>
      </w:r>
      <w:r w:rsidRPr="005B57CF">
        <w:rPr>
          <w:u w:val="single"/>
        </w:rPr>
        <w:t xml:space="preserve">all human </w:t>
      </w:r>
      <w:r w:rsidRPr="005B57CF">
        <w:rPr>
          <w:highlight w:val="cyan"/>
          <w:u w:val="single"/>
        </w:rPr>
        <w:t>desire is</w:t>
      </w:r>
      <w:r w:rsidRPr="005B57CF">
        <w:rPr>
          <w:u w:val="single"/>
        </w:rPr>
        <w:t xml:space="preserve"> a </w:t>
      </w:r>
      <w:r w:rsidRPr="005B57CF">
        <w:rPr>
          <w:highlight w:val="cyan"/>
          <w:u w:val="single"/>
        </w:rPr>
        <w:t>mimetic</w:t>
      </w:r>
      <w:r w:rsidRPr="005B57CF">
        <w:rPr>
          <w:u w:val="single"/>
        </w:rPr>
        <w:t xml:space="preserve"> phenomenon</w:t>
      </w:r>
      <w:r w:rsidRPr="005B57CF">
        <w:rPr>
          <w:sz w:val="16"/>
        </w:rPr>
        <w:t xml:space="preserve">. What is meant here by desire? The fact that humans are mimetic animals as such is not controversial. </w:t>
      </w:r>
      <w:r w:rsidRPr="005B57CF">
        <w:rPr>
          <w:highlight w:val="cyan"/>
          <w:u w:val="single"/>
        </w:rPr>
        <w:t xml:space="preserve">We learn </w:t>
      </w:r>
      <w:r w:rsidRPr="005B57CF">
        <w:rPr>
          <w:u w:val="single"/>
        </w:rPr>
        <w:t xml:space="preserve">speech, manners, skills, habits, reading, and many more complex </w:t>
      </w:r>
      <w:r w:rsidRPr="005B57CF">
        <w:rPr>
          <w:highlight w:val="cyan"/>
          <w:u w:val="single"/>
        </w:rPr>
        <w:t xml:space="preserve">modes of </w:t>
      </w:r>
      <w:proofErr w:type="spellStart"/>
      <w:r w:rsidRPr="005B57CF">
        <w:rPr>
          <w:highlight w:val="cyan"/>
          <w:u w:val="single"/>
        </w:rPr>
        <w:t>behaviour</w:t>
      </w:r>
      <w:proofErr w:type="spellEnd"/>
      <w:r w:rsidRPr="005B57CF">
        <w:rPr>
          <w:highlight w:val="cyan"/>
          <w:u w:val="single"/>
        </w:rPr>
        <w:t xml:space="preserve"> by copying others. </w:t>
      </w:r>
      <w:r w:rsidRPr="005B57CF">
        <w:rPr>
          <w:u w:val="single"/>
        </w:rPr>
        <w:t>Fashion, tastes, fads, and other aesthetic trends come and go because we like to copy each other</w:t>
      </w:r>
      <w:r w:rsidRPr="005B57CF">
        <w:rPr>
          <w:sz w:val="16"/>
        </w:rPr>
        <w:t xml:space="preserve">. This sort of representational mimesis has been </w:t>
      </w:r>
      <w:proofErr w:type="spellStart"/>
      <w:r w:rsidRPr="005B57CF">
        <w:rPr>
          <w:sz w:val="16"/>
        </w:rPr>
        <w:t>recognised</w:t>
      </w:r>
      <w:proofErr w:type="spellEnd"/>
      <w:r w:rsidRPr="005B57CF">
        <w:rPr>
          <w:sz w:val="16"/>
        </w:rPr>
        <w:t xml:space="preserve"> and dissected by philosophers and </w:t>
      </w:r>
      <w:proofErr w:type="gramStart"/>
      <w:r w:rsidRPr="005B57CF">
        <w:rPr>
          <w:sz w:val="16"/>
        </w:rPr>
        <w:t>storytellers at least</w:t>
      </w:r>
      <w:proofErr w:type="gramEnd"/>
      <w:r w:rsidRPr="005B57CF">
        <w:rPr>
          <w:sz w:val="16"/>
        </w:rPr>
        <w:t xml:space="preserve">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1A612175" w14:textId="77777777" w:rsidR="005B57CF" w:rsidRPr="005B57CF" w:rsidRDefault="005B57CF" w:rsidP="005B57CF">
      <w:pPr>
        <w:rPr>
          <w:sz w:val="16"/>
        </w:rPr>
      </w:pPr>
      <w:r w:rsidRPr="005B57CF">
        <w:rPr>
          <w:sz w:val="16"/>
        </w:rPr>
        <w:t xml:space="preserve">More subversive is Girard’s concept of mimetic desire. The claim is that </w:t>
      </w:r>
      <w:r w:rsidRPr="005B57CF">
        <w:rPr>
          <w:u w:val="single"/>
        </w:rPr>
        <w:t xml:space="preserve">we do </w:t>
      </w:r>
      <w:r w:rsidRPr="005B57CF">
        <w:rPr>
          <w:highlight w:val="cyan"/>
          <w:u w:val="single"/>
        </w:rPr>
        <w:t>not only</w:t>
      </w:r>
      <w:r w:rsidRPr="005B57CF">
        <w:rPr>
          <w:u w:val="single"/>
        </w:rPr>
        <w:t xml:space="preserve"> copy </w:t>
      </w:r>
      <w:proofErr w:type="spellStart"/>
      <w:r w:rsidRPr="005B57CF">
        <w:rPr>
          <w:highlight w:val="cyan"/>
          <w:u w:val="single"/>
        </w:rPr>
        <w:t>behaviour</w:t>
      </w:r>
      <w:proofErr w:type="spellEnd"/>
      <w:r w:rsidRPr="005B57CF">
        <w:rPr>
          <w:highlight w:val="cyan"/>
          <w:u w:val="single"/>
        </w:rPr>
        <w:t xml:space="preserve"> but also desire itself</w:t>
      </w:r>
      <w:r w:rsidRPr="005B57CF">
        <w:rPr>
          <w:sz w:val="16"/>
        </w:rPr>
        <w:t xml:space="preserve">. We model our desires on the desires of </w:t>
      </w:r>
      <w:proofErr w:type="gramStart"/>
      <w:r w:rsidRPr="005B57CF">
        <w:rPr>
          <w:sz w:val="16"/>
        </w:rPr>
        <w:t>others,</w:t>
      </w:r>
      <w:proofErr w:type="gramEnd"/>
      <w:r w:rsidRPr="005B57CF">
        <w:rPr>
          <w:sz w:val="16"/>
        </w:rPr>
        <w:t xml:space="preserve"> </w:t>
      </w:r>
      <w:r w:rsidRPr="005B57CF">
        <w:rPr>
          <w:u w:val="single"/>
        </w:rPr>
        <w:t>we want only what we perceive others to want</w:t>
      </w:r>
      <w:r w:rsidRPr="005B57CF">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5B57CF">
        <w:rPr>
          <w:u w:val="single"/>
        </w:rPr>
        <w:t xml:space="preserve">our </w:t>
      </w:r>
      <w:r w:rsidRPr="005B57CF">
        <w:rPr>
          <w:highlight w:val="cyan"/>
          <w:u w:val="single"/>
        </w:rPr>
        <w:t>models of subjectivity</w:t>
      </w:r>
      <w:r w:rsidRPr="005B57CF">
        <w:rPr>
          <w:u w:val="single"/>
        </w:rPr>
        <w:t xml:space="preserve"> derived from philosophy, psychoanalysis, and psychological science tend to </w:t>
      </w:r>
      <w:r w:rsidRPr="005B57CF">
        <w:rPr>
          <w:highlight w:val="cyan"/>
          <w:u w:val="single"/>
        </w:rPr>
        <w:t>imagine desire as a phenomenon internal to the</w:t>
      </w:r>
      <w:r w:rsidRPr="005B57CF">
        <w:rPr>
          <w:u w:val="single"/>
        </w:rPr>
        <w:t xml:space="preserve"> embodied </w:t>
      </w:r>
      <w:r w:rsidRPr="005B57CF">
        <w:rPr>
          <w:highlight w:val="cyan"/>
          <w:u w:val="single"/>
        </w:rPr>
        <w:t>subject, not a social relationship</w:t>
      </w:r>
      <w:r w:rsidRPr="005B57CF">
        <w:rPr>
          <w:sz w:val="16"/>
        </w:rPr>
        <w:t>, something circulating between subjects.</w:t>
      </w:r>
    </w:p>
    <w:p w14:paraId="1B4D3A42" w14:textId="77777777" w:rsidR="005B57CF" w:rsidRPr="005B57CF" w:rsidRDefault="005B57CF" w:rsidP="005B57CF">
      <w:pPr>
        <w:rPr>
          <w:sz w:val="16"/>
        </w:rPr>
      </w:pPr>
      <w:r w:rsidRPr="005B57CF">
        <w:rPr>
          <w:sz w:val="16"/>
        </w:rPr>
        <w:t xml:space="preserve">This entails a radical rethinking of what constitutes a normal human relation. </w:t>
      </w:r>
      <w:r w:rsidRPr="005B57CF">
        <w:rPr>
          <w:highlight w:val="cyan"/>
          <w:u w:val="single"/>
        </w:rPr>
        <w:t xml:space="preserve">Mimesis as a structuring principle leads to an </w:t>
      </w:r>
      <w:proofErr w:type="spellStart"/>
      <w:r w:rsidRPr="005B57CF">
        <w:rPr>
          <w:b/>
          <w:iCs/>
          <w:sz w:val="26"/>
          <w:highlight w:val="cyan"/>
          <w:u w:val="single"/>
          <w:bdr w:val="single" w:sz="18" w:space="0" w:color="auto"/>
        </w:rPr>
        <w:t>interdividual</w:t>
      </w:r>
      <w:proofErr w:type="spellEnd"/>
      <w:r w:rsidRPr="005B57CF">
        <w:rPr>
          <w:b/>
          <w:iCs/>
          <w:sz w:val="26"/>
          <w:highlight w:val="cyan"/>
          <w:u w:val="single"/>
          <w:bdr w:val="single" w:sz="18" w:space="0" w:color="auto"/>
        </w:rPr>
        <w:t xml:space="preserve"> model</w:t>
      </w:r>
      <w:r w:rsidRPr="005B57CF">
        <w:rPr>
          <w:highlight w:val="cyan"/>
          <w:u w:val="single"/>
        </w:rPr>
        <w:t xml:space="preserve"> of subjectivity that transcends </w:t>
      </w:r>
      <w:r w:rsidRPr="005B57CF">
        <w:rPr>
          <w:u w:val="single"/>
        </w:rPr>
        <w:t xml:space="preserve">ego/alter </w:t>
      </w:r>
      <w:r w:rsidRPr="005B57CF">
        <w:rPr>
          <w:highlight w:val="cyan"/>
          <w:u w:val="single"/>
        </w:rPr>
        <w:t>relationships</w:t>
      </w:r>
      <w:r w:rsidRPr="005B57CF">
        <w:rPr>
          <w:u w:val="single"/>
        </w:rPr>
        <w:t>.</w:t>
      </w:r>
      <w:r w:rsidRPr="005B57CF">
        <w:rPr>
          <w:sz w:val="16"/>
        </w:rPr>
        <w:t xml:space="preserve"> Modern individualism is allergic to the full implications of mimesis, even though they are observable all around us. The post-enlightenment romantic-</w:t>
      </w:r>
      <w:proofErr w:type="spellStart"/>
      <w:r w:rsidRPr="005B57CF">
        <w:rPr>
          <w:sz w:val="16"/>
        </w:rPr>
        <w:t>rationalised</w:t>
      </w:r>
      <w:proofErr w:type="spellEnd"/>
      <w:r w:rsidRPr="005B57CF">
        <w:rPr>
          <w:sz w:val="16"/>
        </w:rPr>
        <w:t xml:space="preserve"> subject is supposed to have an authentic, autonomous mode of being. </w:t>
      </w:r>
      <w:r w:rsidRPr="005B57CF">
        <w:rPr>
          <w:highlight w:val="cyan"/>
          <w:u w:val="single"/>
        </w:rPr>
        <w:t>The history of critical theory is</w:t>
      </w:r>
      <w:r w:rsidRPr="005B57CF">
        <w:rPr>
          <w:u w:val="single"/>
        </w:rPr>
        <w:t xml:space="preserve">, in one sense, </w:t>
      </w:r>
      <w:r w:rsidRPr="005B57CF">
        <w:rPr>
          <w:highlight w:val="cyan"/>
          <w:u w:val="single"/>
        </w:rPr>
        <w:t>the attempt to liberate this authentic subject from</w:t>
      </w:r>
      <w:r w:rsidRPr="005B57CF">
        <w:rPr>
          <w:u w:val="single"/>
        </w:rPr>
        <w:t xml:space="preserve"> the </w:t>
      </w:r>
      <w:r w:rsidRPr="005B57CF">
        <w:rPr>
          <w:highlight w:val="cyan"/>
          <w:u w:val="single"/>
        </w:rPr>
        <w:t>suppression</w:t>
      </w:r>
      <w:r w:rsidRPr="005B57CF">
        <w:rPr>
          <w:u w:val="single"/>
        </w:rPr>
        <w:t xml:space="preserve"> inflicted by tyrants (Rousseau), by ideology (Marx) or by the repressed wishes of the unconscious (Freud).</w:t>
      </w:r>
      <w:r w:rsidRPr="005B57CF">
        <w:rPr>
          <w:sz w:val="16"/>
        </w:rPr>
        <w:t xml:space="preserve"> Post-enlightenment culture admits the fact of mimesis only grudgingly, and never to its full extent, because to do so would mean undermining its founding assumptions. </w:t>
      </w:r>
    </w:p>
    <w:p w14:paraId="7CC0A4A7" w14:textId="77777777" w:rsidR="005B57CF" w:rsidRPr="005B57CF" w:rsidRDefault="005B57CF" w:rsidP="005B57CF">
      <w:pPr>
        <w:rPr>
          <w:sz w:val="16"/>
        </w:rPr>
      </w:pPr>
      <w:r w:rsidRPr="005B57CF">
        <w:rPr>
          <w:sz w:val="16"/>
        </w:rPr>
        <w:t xml:space="preserve">According to Girard, this is a grand illusion. </w:t>
      </w:r>
      <w:r w:rsidRPr="005B57CF">
        <w:rPr>
          <w:highlight w:val="cyan"/>
          <w:u w:val="single"/>
        </w:rPr>
        <w:t xml:space="preserve">We only </w:t>
      </w:r>
      <w:r w:rsidRPr="005B57CF">
        <w:rPr>
          <w:b/>
          <w:iCs/>
          <w:sz w:val="26"/>
          <w:highlight w:val="cyan"/>
          <w:u w:val="single"/>
          <w:bdr w:val="single" w:sz="18" w:space="0" w:color="auto"/>
        </w:rPr>
        <w:t>think</w:t>
      </w:r>
      <w:r w:rsidRPr="005B57CF">
        <w:rPr>
          <w:highlight w:val="cyan"/>
          <w:u w:val="single"/>
        </w:rPr>
        <w:t xml:space="preserve"> we are individuals</w:t>
      </w:r>
      <w:r w:rsidRPr="005B57CF">
        <w:rPr>
          <w:u w:val="single"/>
        </w:rPr>
        <w:t xml:space="preserve"> mimetically. In other words, we want to feel like authentic individuals </w:t>
      </w:r>
      <w:r w:rsidRPr="005B57CF">
        <w:rPr>
          <w:highlight w:val="cyan"/>
          <w:u w:val="single"/>
        </w:rPr>
        <w:t>because</w:t>
      </w:r>
      <w:r w:rsidRPr="005B57CF">
        <w:rPr>
          <w:u w:val="single"/>
        </w:rPr>
        <w:t xml:space="preserve"> we think </w:t>
      </w:r>
      <w:r w:rsidRPr="005B57CF">
        <w:rPr>
          <w:highlight w:val="cyan"/>
          <w:u w:val="single"/>
        </w:rPr>
        <w:t>others feel</w:t>
      </w:r>
      <w:r w:rsidRPr="005B57CF">
        <w:rPr>
          <w:u w:val="single"/>
        </w:rPr>
        <w:t xml:space="preserve"> like they are </w:t>
      </w:r>
      <w:r w:rsidRPr="005B57CF">
        <w:rPr>
          <w:highlight w:val="cyan"/>
          <w:u w:val="single"/>
        </w:rPr>
        <w:t>authentic</w:t>
      </w:r>
      <w:r w:rsidRPr="005B57CF">
        <w:rPr>
          <w:u w:val="single"/>
        </w:rPr>
        <w:t xml:space="preserve"> individuals</w:t>
      </w:r>
      <w:r w:rsidRPr="005B57CF">
        <w:rPr>
          <w:sz w:val="16"/>
        </w:rPr>
        <w:t xml:space="preserve">. But in truth, no one ‘is’ just themselves, </w:t>
      </w:r>
      <w:r w:rsidRPr="005B57CF">
        <w:rPr>
          <w:u w:val="single"/>
        </w:rPr>
        <w:t>no one is autonomous, everyone is lacking, everyone is copying their desires from the outside. This is what modern individualism must constantly suppress</w:t>
      </w:r>
      <w:r w:rsidRPr="005B57CF">
        <w:rPr>
          <w:sz w:val="16"/>
        </w:rPr>
        <w:t xml:space="preserve">. </w:t>
      </w:r>
      <w:r w:rsidRPr="005B57CF">
        <w:rPr>
          <w:u w:val="single"/>
        </w:rPr>
        <w:t>We attribute desires to our individual egos and justify them to ourselves, because we see others do it</w:t>
      </w:r>
      <w:r w:rsidRPr="005B57CF">
        <w:rPr>
          <w:sz w:val="16"/>
        </w:rPr>
        <w:t xml:space="preserve">. Individualism thus obscures the dangerous </w:t>
      </w:r>
      <w:proofErr w:type="gramStart"/>
      <w:r w:rsidRPr="005B57CF">
        <w:rPr>
          <w:sz w:val="16"/>
        </w:rPr>
        <w:t>link connection</w:t>
      </w:r>
      <w:proofErr w:type="gramEnd"/>
      <w:r w:rsidRPr="005B57CF">
        <w:rPr>
          <w:sz w:val="16"/>
        </w:rPr>
        <w:t xml:space="preserve"> between mimesis and violence. </w:t>
      </w:r>
      <w:r w:rsidRPr="005B57CF">
        <w:rPr>
          <w:b/>
          <w:iCs/>
          <w:sz w:val="26"/>
          <w:highlight w:val="cyan"/>
          <w:u w:val="single"/>
          <w:bdr w:val="single" w:sz="18" w:space="0" w:color="auto"/>
        </w:rPr>
        <w:t>Mimetic desire is constantly, unavoidably at work, setting the stage for</w:t>
      </w:r>
      <w:r w:rsidRPr="005B57CF">
        <w:rPr>
          <w:b/>
          <w:iCs/>
          <w:sz w:val="26"/>
          <w:u w:val="single"/>
          <w:bdr w:val="single" w:sz="18" w:space="0" w:color="auto"/>
        </w:rPr>
        <w:t xml:space="preserve"> rivalry and </w:t>
      </w:r>
      <w:r w:rsidRPr="005B57CF">
        <w:rPr>
          <w:b/>
          <w:iCs/>
          <w:sz w:val="26"/>
          <w:highlight w:val="cyan"/>
          <w:u w:val="single"/>
          <w:bdr w:val="single" w:sz="18" w:space="0" w:color="auto"/>
        </w:rPr>
        <w:t>violent conflict</w:t>
      </w:r>
      <w:r w:rsidRPr="005B57CF">
        <w:rPr>
          <w:sz w:val="16"/>
        </w:rPr>
        <w:t>.</w:t>
      </w:r>
    </w:p>
    <w:p w14:paraId="0579A118" w14:textId="77777777" w:rsidR="005B57CF" w:rsidRPr="005B57CF" w:rsidRDefault="005B57CF" w:rsidP="005B57CF">
      <w:pPr>
        <w:rPr>
          <w:sz w:val="16"/>
        </w:rPr>
      </w:pPr>
      <w:r w:rsidRPr="005B57CF">
        <w:rPr>
          <w:sz w:val="16"/>
        </w:rPr>
        <w:t xml:space="preserve">Mimetic desire is acquisitive and therefore rivalrous. On one hand, </w:t>
      </w:r>
      <w:r w:rsidRPr="005B57CF">
        <w:rPr>
          <w:u w:val="single"/>
        </w:rPr>
        <w:t xml:space="preserve">we obviously cannot all acquire or become what others already have. </w:t>
      </w:r>
      <w:r w:rsidRPr="005B57CF">
        <w:rPr>
          <w:highlight w:val="cyan"/>
          <w:u w:val="single"/>
        </w:rPr>
        <w:t>The model of my desire is</w:t>
      </w:r>
      <w:r w:rsidRPr="005B57CF">
        <w:rPr>
          <w:u w:val="single"/>
        </w:rPr>
        <w:t xml:space="preserve"> also, therefore, </w:t>
      </w:r>
      <w:r w:rsidRPr="005B57CF">
        <w:rPr>
          <w:highlight w:val="cyan"/>
          <w:u w:val="single"/>
        </w:rPr>
        <w:t>the obstacle to</w:t>
      </w:r>
      <w:r w:rsidRPr="005B57CF">
        <w:rPr>
          <w:u w:val="single"/>
        </w:rPr>
        <w:t xml:space="preserve"> my </w:t>
      </w:r>
      <w:r w:rsidRPr="005B57CF">
        <w:rPr>
          <w:highlight w:val="cyan"/>
          <w:u w:val="single"/>
        </w:rPr>
        <w:t>achieving it</w:t>
      </w:r>
      <w:r w:rsidRPr="005B57CF">
        <w:rPr>
          <w:u w:val="single"/>
        </w:rPr>
        <w:t xml:space="preserve">. On the other side of the mimetic relationship, the experience of </w:t>
      </w:r>
      <w:r w:rsidRPr="005B57CF">
        <w:rPr>
          <w:highlight w:val="cyan"/>
          <w:u w:val="single"/>
        </w:rPr>
        <w:t>being imitated is</w:t>
      </w:r>
      <w:r w:rsidRPr="005B57CF">
        <w:rPr>
          <w:u w:val="single"/>
        </w:rPr>
        <w:t xml:space="preserve"> just as </w:t>
      </w:r>
      <w:r w:rsidRPr="005B57CF">
        <w:rPr>
          <w:highlight w:val="cyan"/>
          <w:u w:val="single"/>
        </w:rPr>
        <w:t>aggravating</w:t>
      </w:r>
      <w:r w:rsidRPr="005B57CF">
        <w:rPr>
          <w:u w:val="single"/>
        </w:rPr>
        <w:t>, introducing unwanted attention and uninvited competition.</w:t>
      </w:r>
      <w:r w:rsidRPr="005B57CF">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5B57CF">
        <w:rPr>
          <w:highlight w:val="cyan"/>
          <w:u w:val="single"/>
        </w:rPr>
        <w:t>everyone wants to be seen as different, and yet everyone is unable to avoid mimicking</w:t>
      </w:r>
      <w:r w:rsidRPr="005B57CF">
        <w:rPr>
          <w:u w:val="single"/>
        </w:rPr>
        <w:t xml:space="preserve"> the desires of </w:t>
      </w:r>
      <w:r w:rsidRPr="005B57CF">
        <w:rPr>
          <w:highlight w:val="cyan"/>
          <w:u w:val="single"/>
        </w:rPr>
        <w:t>others</w:t>
      </w:r>
      <w:r w:rsidRPr="005B57CF">
        <w:rPr>
          <w:u w:val="single"/>
        </w:rPr>
        <w:t>, which in the modern world includes the desire to be seen as different</w:t>
      </w:r>
      <w:r w:rsidRPr="005B57CF">
        <w:rPr>
          <w:sz w:val="16"/>
        </w:rPr>
        <w:t xml:space="preserve">. The fact of being unable to </w:t>
      </w:r>
      <w:proofErr w:type="spellStart"/>
      <w:r w:rsidRPr="005B57CF">
        <w:rPr>
          <w:sz w:val="16"/>
        </w:rPr>
        <w:t>realise</w:t>
      </w:r>
      <w:proofErr w:type="spellEnd"/>
      <w:r w:rsidRPr="005B57CF">
        <w:rPr>
          <w:sz w:val="16"/>
        </w:rPr>
        <w:t xml:space="preserve"> one’s desire, of being thwarted, rejected, or opposed, and the converse feeling of being copied by another recursively acts as the stimulant of the desire. In other words, </w:t>
      </w:r>
      <w:r w:rsidRPr="005B57CF">
        <w:rPr>
          <w:highlight w:val="cyan"/>
          <w:u w:val="single"/>
        </w:rPr>
        <w:t xml:space="preserve">mimetic desire </w:t>
      </w:r>
      <w:r w:rsidRPr="005B57CF">
        <w:rPr>
          <w:b/>
          <w:iCs/>
          <w:sz w:val="26"/>
          <w:highlight w:val="cyan"/>
          <w:u w:val="single"/>
          <w:bdr w:val="single" w:sz="18" w:space="0" w:color="auto"/>
        </w:rPr>
        <w:t>escalates</w:t>
      </w:r>
      <w:r w:rsidRPr="005B57CF">
        <w:rPr>
          <w:u w:val="single"/>
        </w:rPr>
        <w:t xml:space="preserve"> in intensity under its own steam</w:t>
      </w:r>
      <w:r w:rsidRPr="005B57CF">
        <w:rPr>
          <w:sz w:val="16"/>
        </w:rPr>
        <w:t xml:space="preserve">. </w:t>
      </w:r>
    </w:p>
    <w:p w14:paraId="2625C41A" w14:textId="77777777" w:rsidR="005B57CF" w:rsidRPr="005B57CF" w:rsidRDefault="005B57CF" w:rsidP="005B57CF">
      <w:pPr>
        <w:rPr>
          <w:sz w:val="16"/>
        </w:rPr>
      </w:pPr>
      <w:r w:rsidRPr="005B57CF">
        <w:rPr>
          <w:sz w:val="16"/>
        </w:rPr>
        <w:t>Mimetic violence</w:t>
      </w:r>
    </w:p>
    <w:p w14:paraId="11E0DDA2" w14:textId="77777777" w:rsidR="005B57CF" w:rsidRPr="005B57CF" w:rsidRDefault="005B57CF" w:rsidP="005B57CF">
      <w:pPr>
        <w:rPr>
          <w:sz w:val="16"/>
        </w:rPr>
      </w:pPr>
      <w:r w:rsidRPr="005B57CF">
        <w:rPr>
          <w:u w:val="single"/>
        </w:rPr>
        <w:t xml:space="preserve">Violence threatens </w:t>
      </w:r>
      <w:r w:rsidRPr="005B57CF">
        <w:rPr>
          <w:highlight w:val="cyan"/>
          <w:u w:val="single"/>
        </w:rPr>
        <w:t>to</w:t>
      </w:r>
      <w:r w:rsidRPr="005B57CF">
        <w:rPr>
          <w:u w:val="single"/>
        </w:rPr>
        <w:t xml:space="preserve"> erupt whenever mimetic rivalry takes hold</w:t>
      </w:r>
      <w:r w:rsidRPr="005B57CF">
        <w:rPr>
          <w:sz w:val="16"/>
        </w:rPr>
        <w:t xml:space="preserve">. For the </w:t>
      </w:r>
      <w:proofErr w:type="gramStart"/>
      <w:r w:rsidRPr="005B57CF">
        <w:rPr>
          <w:sz w:val="16"/>
        </w:rPr>
        <w:t>moderns</w:t>
      </w:r>
      <w:proofErr w:type="gramEnd"/>
      <w:r w:rsidRPr="005B57CF">
        <w:rPr>
          <w:sz w:val="16"/>
        </w:rPr>
        <w:t xml:space="preserve">, </w:t>
      </w:r>
      <w:r w:rsidRPr="005B57CF">
        <w:rPr>
          <w:u w:val="single"/>
        </w:rPr>
        <w:t>violence is regarded as a problem that arises only abnormally and is always to be despised</w:t>
      </w:r>
      <w:r w:rsidRPr="005B57CF">
        <w:rPr>
          <w:sz w:val="16"/>
        </w:rPr>
        <w:t xml:space="preserve">. But in archaic societies, Girard claims, </w:t>
      </w:r>
      <w:r w:rsidRPr="005B57CF">
        <w:rPr>
          <w:u w:val="single"/>
        </w:rPr>
        <w:t>violence was taken for granted as the background context in which all mimesis occurs</w:t>
      </w:r>
      <w:r w:rsidRPr="005B57CF">
        <w:rPr>
          <w:sz w:val="16"/>
        </w:rPr>
        <w:t xml:space="preserve">. For this reason, </w:t>
      </w:r>
      <w:r w:rsidRPr="005B57CF">
        <w:rPr>
          <w:u w:val="single"/>
        </w:rPr>
        <w:t>archaic societies were much more willing to actively suppress desire</w:t>
      </w:r>
      <w:r w:rsidRPr="005B57CF">
        <w:rPr>
          <w:sz w:val="16"/>
        </w:rPr>
        <w:t xml:space="preserve">. Mimetic appropriation was to be feared and prohibited, and this was the function of religion. In every archaic culture, violence was always associated with and contained by the sacred. </w:t>
      </w:r>
    </w:p>
    <w:p w14:paraId="7AA34E90" w14:textId="77777777" w:rsidR="005B57CF" w:rsidRPr="005B57CF" w:rsidRDefault="005B57CF" w:rsidP="005B57CF">
      <w:pPr>
        <w:rPr>
          <w:sz w:val="16"/>
        </w:rPr>
      </w:pPr>
      <w:r w:rsidRPr="005B57CF">
        <w:rPr>
          <w:sz w:val="16"/>
        </w:rPr>
        <w:t xml:space="preserve">Here is the hypothesis. </w:t>
      </w:r>
      <w:r w:rsidRPr="005B57CF">
        <w:rPr>
          <w:u w:val="single"/>
        </w:rPr>
        <w:t xml:space="preserve">Wherever two people want the same thing and seek to acquire it, a </w:t>
      </w:r>
      <w:r w:rsidRPr="005B57CF">
        <w:rPr>
          <w:highlight w:val="cyan"/>
          <w:u w:val="single"/>
        </w:rPr>
        <w:t xml:space="preserve">mimetic rivalry </w:t>
      </w:r>
      <w:r w:rsidRPr="005B57CF">
        <w:rPr>
          <w:u w:val="single"/>
        </w:rPr>
        <w:t>is formed</w:t>
      </w:r>
      <w:r w:rsidRPr="005B57CF">
        <w:rPr>
          <w:sz w:val="16"/>
        </w:rPr>
        <w:t xml:space="preserve">. </w:t>
      </w:r>
      <w:r w:rsidRPr="005B57CF">
        <w:rPr>
          <w:highlight w:val="cyan"/>
          <w:u w:val="single"/>
        </w:rPr>
        <w:t>Unless</w:t>
      </w:r>
      <w:r w:rsidRPr="005B57CF">
        <w:rPr>
          <w:u w:val="single"/>
        </w:rPr>
        <w:t xml:space="preserve"> it is </w:t>
      </w:r>
      <w:r w:rsidRPr="005B57CF">
        <w:rPr>
          <w:highlight w:val="cyan"/>
          <w:u w:val="single"/>
        </w:rPr>
        <w:t>contained</w:t>
      </w:r>
      <w:r w:rsidRPr="005B57CF">
        <w:rPr>
          <w:u w:val="single"/>
        </w:rPr>
        <w:t xml:space="preserve">, the mimetic desire for the object </w:t>
      </w:r>
      <w:r w:rsidRPr="005B57CF">
        <w:rPr>
          <w:highlight w:val="cyan"/>
          <w:u w:val="single"/>
        </w:rPr>
        <w:t>spreads</w:t>
      </w:r>
      <w:r w:rsidRPr="005B57CF">
        <w:rPr>
          <w:u w:val="single"/>
        </w:rPr>
        <w:t xml:space="preserve"> just like a contagious virus. Unchecked, the shared desire </w:t>
      </w:r>
      <w:r w:rsidRPr="005B57CF">
        <w:rPr>
          <w:b/>
          <w:iCs/>
          <w:sz w:val="26"/>
          <w:highlight w:val="cyan"/>
          <w:u w:val="single"/>
          <w:bdr w:val="single" w:sz="18" w:space="0" w:color="auto"/>
        </w:rPr>
        <w:t>exponentially</w:t>
      </w:r>
      <w:r w:rsidRPr="005B57CF">
        <w:rPr>
          <w:b/>
          <w:iCs/>
          <w:sz w:val="26"/>
          <w:u w:val="single"/>
          <w:bdr w:val="single" w:sz="18" w:space="0" w:color="auto"/>
        </w:rPr>
        <w:t xml:space="preserve"> infects</w:t>
      </w:r>
      <w:r w:rsidRPr="005B57CF">
        <w:rPr>
          <w:u w:val="single"/>
        </w:rPr>
        <w:t xml:space="preserve"> the community. At that point, it </w:t>
      </w:r>
      <w:r w:rsidRPr="005B57CF">
        <w:rPr>
          <w:highlight w:val="cyan"/>
          <w:u w:val="single"/>
        </w:rPr>
        <w:t>causes de-differentiation of the</w:t>
      </w:r>
      <w:r w:rsidRPr="005B57CF">
        <w:rPr>
          <w:u w:val="single"/>
        </w:rPr>
        <w:t xml:space="preserve"> members of the </w:t>
      </w:r>
      <w:r w:rsidRPr="005B57CF">
        <w:rPr>
          <w:highlight w:val="cyan"/>
          <w:u w:val="single"/>
        </w:rPr>
        <w:t xml:space="preserve">group. Everyone wants to have or to </w:t>
      </w:r>
      <w:proofErr w:type="gramStart"/>
      <w:r w:rsidRPr="005B57CF">
        <w:rPr>
          <w:highlight w:val="cyan"/>
          <w:u w:val="single"/>
        </w:rPr>
        <w:t>be</w:t>
      </w:r>
      <w:proofErr w:type="gramEnd"/>
      <w:r w:rsidRPr="005B57CF">
        <w:rPr>
          <w:highlight w:val="cyan"/>
          <w:u w:val="single"/>
        </w:rPr>
        <w:t xml:space="preserve"> the same</w:t>
      </w:r>
      <w:r w:rsidRPr="005B57CF">
        <w:rPr>
          <w:u w:val="single"/>
        </w:rPr>
        <w:t xml:space="preserve"> thing. </w:t>
      </w:r>
      <w:r w:rsidRPr="005B57CF">
        <w:rPr>
          <w:highlight w:val="cyan"/>
          <w:u w:val="single"/>
        </w:rPr>
        <w:t xml:space="preserve">Desires converge and </w:t>
      </w:r>
      <w:r w:rsidRPr="005B57CF">
        <w:rPr>
          <w:b/>
          <w:iCs/>
          <w:sz w:val="26"/>
          <w:highlight w:val="cyan"/>
          <w:u w:val="single"/>
          <w:bdr w:val="single" w:sz="18" w:space="0" w:color="auto"/>
        </w:rPr>
        <w:t>violence erupts</w:t>
      </w:r>
      <w:r w:rsidRPr="005B57CF">
        <w:rPr>
          <w:sz w:val="16"/>
        </w:rPr>
        <w:t xml:space="preserve">. </w:t>
      </w:r>
    </w:p>
    <w:p w14:paraId="6609EBC9" w14:textId="77777777" w:rsidR="005B57CF" w:rsidRPr="005B57CF" w:rsidRDefault="005B57CF" w:rsidP="005B57CF">
      <w:pPr>
        <w:rPr>
          <w:sz w:val="16"/>
        </w:rPr>
      </w:pPr>
      <w:r w:rsidRPr="005B57CF">
        <w:rPr>
          <w:u w:val="single"/>
        </w:rPr>
        <w:t>The next step is mimetic violence</w:t>
      </w:r>
      <w:r w:rsidRPr="005B57CF">
        <w:rPr>
          <w:highlight w:val="cyan"/>
          <w:u w:val="single"/>
        </w:rPr>
        <w:t>. Once violence breaks out</w:t>
      </w:r>
      <w:r w:rsidRPr="005B57CF">
        <w:rPr>
          <w:u w:val="single"/>
        </w:rPr>
        <w:t xml:space="preserve"> in the community, </w:t>
      </w:r>
      <w:r w:rsidRPr="005B57CF">
        <w:rPr>
          <w:highlight w:val="cyan"/>
          <w:u w:val="single"/>
        </w:rPr>
        <w:t>it becomes mimetic</w:t>
      </w:r>
      <w:r w:rsidRPr="005B57CF">
        <w:rPr>
          <w:u w:val="single"/>
        </w:rPr>
        <w:t xml:space="preserve"> too</w:t>
      </w:r>
      <w:r w:rsidRPr="005B57CF">
        <w:rPr>
          <w:sz w:val="16"/>
        </w:rPr>
        <w:t xml:space="preserve">. Mimetic desire shifts from the object of desire to the violence itself. </w:t>
      </w:r>
      <w:r w:rsidRPr="005B57CF">
        <w:rPr>
          <w:highlight w:val="cyan"/>
          <w:u w:val="single"/>
        </w:rPr>
        <w:t>It is no longer the object that counts but the desire to visit violence</w:t>
      </w:r>
      <w:r w:rsidRPr="005B57CF">
        <w:rPr>
          <w:u w:val="single"/>
        </w:rPr>
        <w:t xml:space="preserve"> upon those who have inflicted it against us</w:t>
      </w:r>
      <w:r w:rsidRPr="005B57CF">
        <w:rPr>
          <w:sz w:val="16"/>
        </w:rPr>
        <w:t xml:space="preserve">. Whereas animals and primates are content to establish dominant hierarchies within their communities, </w:t>
      </w:r>
      <w:r w:rsidRPr="005B57CF">
        <w:rPr>
          <w:u w:val="single"/>
        </w:rPr>
        <w:t xml:space="preserve">humans fight to the death, and even beyond, as </w:t>
      </w:r>
      <w:r w:rsidRPr="005B57CF">
        <w:rPr>
          <w:highlight w:val="cyan"/>
          <w:u w:val="single"/>
        </w:rPr>
        <w:t xml:space="preserve">blood feuds pass reciprocal violence down </w:t>
      </w:r>
      <w:r w:rsidRPr="005B57CF">
        <w:rPr>
          <w:u w:val="single"/>
        </w:rPr>
        <w:t xml:space="preserve">the </w:t>
      </w:r>
      <w:r w:rsidRPr="005B57CF">
        <w:rPr>
          <w:highlight w:val="cyan"/>
          <w:u w:val="single"/>
        </w:rPr>
        <w:t xml:space="preserve">generations. </w:t>
      </w:r>
      <w:r w:rsidRPr="005B57CF">
        <w:rPr>
          <w:u w:val="single"/>
        </w:rPr>
        <w:t xml:space="preserve">The </w:t>
      </w:r>
      <w:r w:rsidRPr="005B57CF">
        <w:rPr>
          <w:highlight w:val="cyan"/>
          <w:u w:val="single"/>
        </w:rPr>
        <w:t>community is destroyed</w:t>
      </w:r>
      <w:r w:rsidRPr="005B57CF">
        <w:rPr>
          <w:u w:val="single"/>
        </w:rPr>
        <w:t xml:space="preserve">, riven by reciprocal acts of vengeance between rivals, families, groups, </w:t>
      </w:r>
      <w:r w:rsidRPr="005B57CF">
        <w:rPr>
          <w:highlight w:val="cyan"/>
          <w:u w:val="single"/>
        </w:rPr>
        <w:t>and ultimately nations</w:t>
      </w:r>
      <w:r w:rsidRPr="005B57CF">
        <w:rPr>
          <w:u w:val="single"/>
        </w:rPr>
        <w:t xml:space="preserve">. The </w:t>
      </w:r>
      <w:r w:rsidRPr="005B57CF">
        <w:rPr>
          <w:highlight w:val="cyan"/>
          <w:u w:val="single"/>
        </w:rPr>
        <w:t>order</w:t>
      </w:r>
      <w:r w:rsidRPr="005B57CF">
        <w:rPr>
          <w:u w:val="single"/>
        </w:rPr>
        <w:t xml:space="preserve"> of things </w:t>
      </w:r>
      <w:r w:rsidRPr="005B57CF">
        <w:rPr>
          <w:highlight w:val="cyan"/>
          <w:u w:val="single"/>
        </w:rPr>
        <w:t xml:space="preserve">dissolves, the </w:t>
      </w:r>
      <w:r w:rsidRPr="005B57CF">
        <w:rPr>
          <w:b/>
          <w:iCs/>
          <w:sz w:val="26"/>
          <w:highlight w:val="cyan"/>
          <w:u w:val="single"/>
          <w:bdr w:val="single" w:sz="18" w:space="0" w:color="auto"/>
        </w:rPr>
        <w:t>world</w:t>
      </w:r>
      <w:r w:rsidRPr="005B57CF">
        <w:rPr>
          <w:highlight w:val="cyan"/>
          <w:u w:val="single"/>
        </w:rPr>
        <w:t xml:space="preserve"> is </w:t>
      </w:r>
      <w:r w:rsidRPr="005B57CF">
        <w:rPr>
          <w:b/>
          <w:iCs/>
          <w:sz w:val="26"/>
          <w:highlight w:val="cyan"/>
          <w:u w:val="single"/>
          <w:bdr w:val="single" w:sz="18" w:space="0" w:color="auto"/>
        </w:rPr>
        <w:t>inverted</w:t>
      </w:r>
      <w:r w:rsidRPr="005B57CF">
        <w:rPr>
          <w:u w:val="single"/>
        </w:rPr>
        <w:t xml:space="preserve">, monsters appear, </w:t>
      </w:r>
      <w:r w:rsidRPr="005B57CF">
        <w:rPr>
          <w:b/>
          <w:iCs/>
          <w:sz w:val="26"/>
          <w:u w:val="single"/>
          <w:bdr w:val="single" w:sz="18" w:space="0" w:color="auto"/>
        </w:rPr>
        <w:t>evil flourishes</w:t>
      </w:r>
      <w:r w:rsidRPr="005B57CF">
        <w:rPr>
          <w:u w:val="single"/>
        </w:rPr>
        <w:t xml:space="preserve">, retribution multiplies. </w:t>
      </w:r>
      <w:r w:rsidRPr="005B57CF">
        <w:rPr>
          <w:highlight w:val="cyan"/>
          <w:u w:val="single"/>
        </w:rPr>
        <w:t xml:space="preserve">Unless the mimetic crisis is arrested, the community </w:t>
      </w:r>
      <w:proofErr w:type="gramStart"/>
      <w:r w:rsidRPr="005B57CF">
        <w:rPr>
          <w:b/>
          <w:iCs/>
          <w:sz w:val="26"/>
          <w:highlight w:val="cyan"/>
          <w:u w:val="single"/>
          <w:bdr w:val="single" w:sz="18" w:space="0" w:color="auto"/>
        </w:rPr>
        <w:t>tears itself</w:t>
      </w:r>
      <w:proofErr w:type="gramEnd"/>
      <w:r w:rsidRPr="005B57CF">
        <w:rPr>
          <w:highlight w:val="cyan"/>
          <w:u w:val="single"/>
        </w:rPr>
        <w:t xml:space="preserve"> apart</w:t>
      </w:r>
      <w:r w:rsidRPr="005B57CF">
        <w:rPr>
          <w:sz w:val="16"/>
        </w:rPr>
        <w:t>.</w:t>
      </w:r>
    </w:p>
    <w:p w14:paraId="25A7796E" w14:textId="77777777" w:rsidR="005B57CF" w:rsidRPr="005B57CF" w:rsidRDefault="005B57CF" w:rsidP="005B57CF">
      <w:pPr>
        <w:rPr>
          <w:sz w:val="16"/>
        </w:rPr>
      </w:pPr>
      <w:r w:rsidRPr="005B57CF">
        <w:rPr>
          <w:sz w:val="16"/>
        </w:rPr>
        <w:t>The scapegoat</w:t>
      </w:r>
    </w:p>
    <w:p w14:paraId="24EA2AA8" w14:textId="77777777" w:rsidR="005B57CF" w:rsidRPr="005B57CF" w:rsidRDefault="005B57CF" w:rsidP="005B57CF">
      <w:pPr>
        <w:rPr>
          <w:sz w:val="16"/>
        </w:rPr>
      </w:pPr>
      <w:r w:rsidRPr="005B57CF">
        <w:rPr>
          <w:u w:val="single"/>
        </w:rPr>
        <w:t xml:space="preserve">The scapegoat mechanism is what </w:t>
      </w:r>
      <w:r w:rsidRPr="005B57CF">
        <w:rPr>
          <w:b/>
          <w:iCs/>
          <w:sz w:val="26"/>
          <w:u w:val="single"/>
          <w:bdr w:val="single" w:sz="18" w:space="0" w:color="auto"/>
        </w:rPr>
        <w:t>arrests</w:t>
      </w:r>
      <w:r w:rsidRPr="005B57CF">
        <w:rPr>
          <w:u w:val="single"/>
        </w:rPr>
        <w:t xml:space="preserve"> mimetic violence and, at the same time, lays the foundation of a renewed social order</w:t>
      </w:r>
      <w:r w:rsidRPr="005B57CF">
        <w:rPr>
          <w:sz w:val="16"/>
        </w:rPr>
        <w:t xml:space="preserve">. This profoundly strange idea is the point of greatest conjecture in Girard’s theory. </w:t>
      </w:r>
      <w:r w:rsidRPr="005B57CF">
        <w:rPr>
          <w:highlight w:val="cyan"/>
          <w:u w:val="single"/>
        </w:rPr>
        <w:t>In a mimetic crisis</w:t>
      </w:r>
      <w:r w:rsidRPr="005B57CF">
        <w:rPr>
          <w:sz w:val="16"/>
        </w:rPr>
        <w:t xml:space="preserve">, as </w:t>
      </w:r>
      <w:r w:rsidRPr="005B57CF">
        <w:rPr>
          <w:highlight w:val="cyan"/>
          <w:u w:val="single"/>
        </w:rPr>
        <w:t xml:space="preserve">reciprocal violence </w:t>
      </w:r>
      <w:r w:rsidRPr="005B57CF">
        <w:rPr>
          <w:b/>
          <w:iCs/>
          <w:sz w:val="26"/>
          <w:highlight w:val="cyan"/>
          <w:u w:val="single"/>
          <w:bdr w:val="single" w:sz="18" w:space="0" w:color="auto"/>
        </w:rPr>
        <w:t>escalates</w:t>
      </w:r>
      <w:r w:rsidRPr="005B57CF">
        <w:rPr>
          <w:sz w:val="16"/>
        </w:rPr>
        <w:t xml:space="preserve">, all </w:t>
      </w:r>
      <w:proofErr w:type="gramStart"/>
      <w:r w:rsidRPr="005B57CF">
        <w:rPr>
          <w:sz w:val="16"/>
        </w:rPr>
        <w:t>order breaks</w:t>
      </w:r>
      <w:proofErr w:type="gramEnd"/>
      <w:r w:rsidRPr="005B57CF">
        <w:rPr>
          <w:sz w:val="16"/>
        </w:rPr>
        <w:t xml:space="preserve"> down. </w:t>
      </w:r>
      <w:r w:rsidRPr="005B57CF">
        <w:rPr>
          <w:u w:val="single"/>
        </w:rPr>
        <w:t xml:space="preserve">Everyone is obsessed with visiting violence </w:t>
      </w:r>
      <w:proofErr w:type="gramStart"/>
      <w:r w:rsidRPr="005B57CF">
        <w:rPr>
          <w:u w:val="single"/>
        </w:rPr>
        <w:t>on</w:t>
      </w:r>
      <w:proofErr w:type="gramEnd"/>
      <w:r w:rsidRPr="005B57CF">
        <w:rPr>
          <w:u w:val="single"/>
        </w:rPr>
        <w:t xml:space="preserve"> their rivals</w:t>
      </w:r>
      <w:r w:rsidRPr="005B57CF">
        <w:t>. If this</w:t>
      </w:r>
      <w:r w:rsidRPr="005B57CF">
        <w:rPr>
          <w:u w:val="single"/>
        </w:rPr>
        <w:t xml:space="preserve"> continues</w:t>
      </w:r>
      <w:r w:rsidRPr="005B57CF">
        <w:rPr>
          <w:highlight w:val="cyan"/>
          <w:u w:val="single"/>
        </w:rPr>
        <w:t xml:space="preserve">, </w:t>
      </w:r>
      <w:r w:rsidRPr="005B57CF">
        <w:rPr>
          <w:b/>
          <w:iCs/>
          <w:sz w:val="26"/>
          <w:highlight w:val="cyan"/>
          <w:u w:val="single"/>
          <w:bdr w:val="single" w:sz="18" w:space="0" w:color="auto"/>
        </w:rPr>
        <w:t>everyone</w:t>
      </w:r>
      <w:r w:rsidRPr="005B57CF">
        <w:rPr>
          <w:highlight w:val="cyan"/>
          <w:u w:val="single"/>
        </w:rPr>
        <w:t xml:space="preserve"> will eventually be killed or dispersed</w:t>
      </w:r>
      <w:r w:rsidRPr="005B57CF">
        <w:rPr>
          <w:sz w:val="16"/>
        </w:rPr>
        <w:t xml:space="preserve">. Girard speculates that many </w:t>
      </w:r>
      <w:r w:rsidRPr="005B57CF">
        <w:rPr>
          <w:u w:val="single"/>
        </w:rPr>
        <w:t>societies ultimately destroyed themselves in this way</w:t>
      </w:r>
      <w:r w:rsidRPr="005B57CF">
        <w:rPr>
          <w:sz w:val="16"/>
        </w:rPr>
        <w:t xml:space="preserve">. Yet in some cases, a scapegoat is found, and peace established. </w:t>
      </w:r>
    </w:p>
    <w:p w14:paraId="467343A0" w14:textId="77777777" w:rsidR="005B57CF" w:rsidRPr="005B57CF" w:rsidRDefault="005B57CF" w:rsidP="005B57CF">
      <w:pPr>
        <w:rPr>
          <w:sz w:val="16"/>
        </w:rPr>
      </w:pPr>
      <w:r w:rsidRPr="005B57CF">
        <w:rPr>
          <w:sz w:val="16"/>
        </w:rPr>
        <w:t xml:space="preserve">The idea is that </w:t>
      </w:r>
      <w:r w:rsidRPr="005B57CF">
        <w:rPr>
          <w:u w:val="single"/>
        </w:rPr>
        <w:t xml:space="preserve">the object of </w:t>
      </w:r>
      <w:r w:rsidRPr="005B57CF">
        <w:rPr>
          <w:highlight w:val="cyan"/>
          <w:u w:val="single"/>
        </w:rPr>
        <w:t xml:space="preserve">mimetic imitation switches from the cycle of violence towards </w:t>
      </w:r>
      <w:r w:rsidRPr="005B57CF">
        <w:rPr>
          <w:u w:val="single"/>
        </w:rPr>
        <w:t xml:space="preserve">mimetically heaping blame upon </w:t>
      </w:r>
      <w:r w:rsidRPr="005B57CF">
        <w:rPr>
          <w:highlight w:val="cyan"/>
          <w:u w:val="single"/>
        </w:rPr>
        <w:t>a single target, arbitrarily chosen</w:t>
      </w:r>
      <w:r w:rsidRPr="005B57CF">
        <w:rPr>
          <w:u w:val="single"/>
        </w:rPr>
        <w:t xml:space="preserve"> by the community</w:t>
      </w:r>
      <w:r w:rsidRPr="005B57CF">
        <w:rPr>
          <w:sz w:val="16"/>
        </w:rPr>
        <w:t xml:space="preserve">. The individual may be selected because in some way they stand out as being different: perhaps they are an outsider, or are sick, or have a physical disability that marks them out. </w:t>
      </w:r>
      <w:r w:rsidRPr="005B57CF">
        <w:rPr>
          <w:u w:val="single"/>
        </w:rPr>
        <w:t>In any case they are a person whose death shall not be avenged</w:t>
      </w:r>
      <w:r w:rsidRPr="005B57CF">
        <w:rPr>
          <w:sz w:val="16"/>
        </w:rPr>
        <w:t xml:space="preserve">. As mimetic desire at this point is chaotic </w:t>
      </w:r>
      <w:r w:rsidRPr="005B57CF">
        <w:rPr>
          <w:highlight w:val="cyan"/>
          <w:u w:val="single"/>
        </w:rPr>
        <w:t>and</w:t>
      </w:r>
      <w:r w:rsidRPr="005B57CF">
        <w:rPr>
          <w:sz w:val="16"/>
        </w:rPr>
        <w:t xml:space="preserve"> uncontained, </w:t>
      </w:r>
      <w:r w:rsidRPr="005B57CF">
        <w:rPr>
          <w:u w:val="single"/>
        </w:rPr>
        <w:t>it spreads quickly between individuals and converges on different objects</w:t>
      </w:r>
      <w:r w:rsidRPr="005B57CF">
        <w:rPr>
          <w:sz w:val="16"/>
        </w:rPr>
        <w:t xml:space="preserve">. Thus, </w:t>
      </w:r>
      <w:r w:rsidRPr="005B57CF">
        <w:rPr>
          <w:u w:val="single"/>
        </w:rPr>
        <w:t xml:space="preserve">the group’s desire to end violence converges on this single person who is to be blamed for causing all the trouble. The victim is soon </w:t>
      </w:r>
      <w:r w:rsidRPr="005B57CF">
        <w:rPr>
          <w:highlight w:val="cyan"/>
          <w:u w:val="single"/>
        </w:rPr>
        <w:t>universally blamed</w:t>
      </w:r>
      <w:r w:rsidRPr="005B57CF">
        <w:rPr>
          <w:u w:val="single"/>
        </w:rPr>
        <w:t xml:space="preserve"> for the crisis and hated for it</w:t>
      </w:r>
      <w:r w:rsidRPr="005B57CF">
        <w:rPr>
          <w:sz w:val="16"/>
        </w:rPr>
        <w:t>. The sum of the community’s desire for vengeance is unanimously projected at this single victim. The group unanimously declares them guilty and collectively murders the victim. This act of lynching unites the community in peace.</w:t>
      </w:r>
    </w:p>
    <w:p w14:paraId="4EF62DBC" w14:textId="77777777" w:rsidR="005B57CF" w:rsidRPr="005B57CF" w:rsidRDefault="005B57CF" w:rsidP="005B57CF">
      <w:pPr>
        <w:rPr>
          <w:sz w:val="16"/>
        </w:rPr>
      </w:pPr>
      <w:r w:rsidRPr="005B57CF">
        <w:rPr>
          <w:sz w:val="16"/>
        </w:rPr>
        <w:t xml:space="preserve">Consequently, </w:t>
      </w:r>
      <w:r w:rsidRPr="005B57CF">
        <w:rPr>
          <w:highlight w:val="cyan"/>
          <w:u w:val="single"/>
        </w:rPr>
        <w:t>if peace breaks out, the victim’s guilt seems confirmed, but so too is their special status</w:t>
      </w:r>
      <w:r w:rsidRPr="005B57CF">
        <w:rPr>
          <w:u w:val="single"/>
        </w:rPr>
        <w:t xml:space="preserve"> and magical power. The murdered victim becomes retrospectively venerated as a god.</w:t>
      </w:r>
      <w:r w:rsidRPr="005B57CF">
        <w:rPr>
          <w:sz w:val="16"/>
        </w:rPr>
        <w:t xml:space="preserve"> Hence, Girard argues, </w:t>
      </w:r>
      <w:r w:rsidRPr="005B57CF">
        <w:rPr>
          <w:b/>
          <w:iCs/>
          <w:sz w:val="26"/>
          <w:highlight w:val="cyan"/>
          <w:u w:val="single"/>
          <w:bdr w:val="single" w:sz="18" w:space="0" w:color="auto"/>
        </w:rPr>
        <w:t>all archaic gods are dual faced</w:t>
      </w:r>
      <w:r w:rsidRPr="005B57CF">
        <w:rPr>
          <w:sz w:val="16"/>
          <w:highlight w:val="cyan"/>
        </w:rPr>
        <w:t xml:space="preserve">. </w:t>
      </w:r>
      <w:r w:rsidRPr="005B57CF">
        <w:rPr>
          <w:highlight w:val="cyan"/>
          <w:u w:val="single"/>
        </w:rPr>
        <w:t xml:space="preserve">They are </w:t>
      </w:r>
      <w:proofErr w:type="spellStart"/>
      <w:r w:rsidRPr="005B57CF">
        <w:rPr>
          <w:highlight w:val="cyan"/>
          <w:u w:val="single"/>
        </w:rPr>
        <w:t>mythologised</w:t>
      </w:r>
      <w:proofErr w:type="spellEnd"/>
      <w:r w:rsidRPr="005B57CF">
        <w:rPr>
          <w:highlight w:val="cyan"/>
          <w:u w:val="single"/>
        </w:rPr>
        <w:t xml:space="preserve"> as both bad</w:t>
      </w:r>
      <w:r w:rsidRPr="005B57CF">
        <w:rPr>
          <w:sz w:val="16"/>
        </w:rPr>
        <w:t xml:space="preserve"> (the cause of the crisis) </w:t>
      </w:r>
      <w:r w:rsidRPr="005B57CF">
        <w:rPr>
          <w:highlight w:val="cyan"/>
          <w:u w:val="single"/>
        </w:rPr>
        <w:t>and good</w:t>
      </w:r>
      <w:r w:rsidRPr="005B57CF">
        <w:rPr>
          <w:sz w:val="16"/>
        </w:rPr>
        <w:t xml:space="preserve"> (the </w:t>
      </w:r>
      <w:proofErr w:type="spellStart"/>
      <w:r w:rsidRPr="005B57CF">
        <w:rPr>
          <w:sz w:val="16"/>
        </w:rPr>
        <w:t>saviour</w:t>
      </w:r>
      <w:proofErr w:type="spellEnd"/>
      <w:r w:rsidRPr="005B57CF">
        <w:rPr>
          <w:sz w:val="16"/>
        </w:rPr>
        <w:t xml:space="preserve"> of the community). Girard claims that this explains why archaic gods and heroes of mythology so often are described as outsiders or have physical features that marked them out as unusual. They were real people. </w:t>
      </w:r>
    </w:p>
    <w:p w14:paraId="5545729E" w14:textId="77777777" w:rsidR="005B57CF" w:rsidRPr="005B57CF" w:rsidRDefault="005B57CF" w:rsidP="005B57CF">
      <w:pPr>
        <w:rPr>
          <w:sz w:val="16"/>
        </w:rPr>
      </w:pPr>
      <w:r w:rsidRPr="005B57CF">
        <w:rPr>
          <w:u w:val="single"/>
        </w:rPr>
        <w:t>Every community has a collective murder of its deity at its heart</w:t>
      </w:r>
      <w:r w:rsidRPr="005B57CF">
        <w:rPr>
          <w:sz w:val="16"/>
        </w:rPr>
        <w:t xml:space="preserve">. </w:t>
      </w:r>
      <w:r w:rsidRPr="005B57CF">
        <w:rPr>
          <w:highlight w:val="cyan"/>
          <w:u w:val="single"/>
        </w:rPr>
        <w:t xml:space="preserve">Mimetic violence </w:t>
      </w:r>
      <w:r w:rsidRPr="005B57CF">
        <w:rPr>
          <w:b/>
          <w:iCs/>
          <w:sz w:val="26"/>
          <w:highlight w:val="cyan"/>
          <w:u w:val="single"/>
          <w:bdr w:val="single" w:sz="18" w:space="0" w:color="auto"/>
        </w:rPr>
        <w:t>resolved</w:t>
      </w:r>
      <w:r w:rsidRPr="005B57CF">
        <w:rPr>
          <w:highlight w:val="cyan"/>
          <w:u w:val="single"/>
        </w:rPr>
        <w:t xml:space="preserve"> by the scapegoat mechanism is the </w:t>
      </w:r>
      <w:r w:rsidRPr="005B57CF">
        <w:rPr>
          <w:b/>
          <w:iCs/>
          <w:sz w:val="26"/>
          <w:highlight w:val="cyan"/>
          <w:u w:val="single"/>
          <w:bdr w:val="single" w:sz="18" w:space="0" w:color="auto"/>
        </w:rPr>
        <w:t>foundation</w:t>
      </w:r>
      <w:r w:rsidRPr="005B57CF">
        <w:rPr>
          <w:highlight w:val="cyan"/>
          <w:u w:val="single"/>
        </w:rPr>
        <w:t xml:space="preserve"> of </w:t>
      </w:r>
      <w:r w:rsidRPr="005B57CF">
        <w:rPr>
          <w:b/>
          <w:iCs/>
          <w:sz w:val="26"/>
          <w:highlight w:val="cyan"/>
          <w:u w:val="single"/>
          <w:bdr w:val="single" w:sz="18" w:space="0" w:color="auto"/>
        </w:rPr>
        <w:t>every</w:t>
      </w:r>
      <w:r w:rsidRPr="005B57CF">
        <w:rPr>
          <w:highlight w:val="cyan"/>
          <w:u w:val="single"/>
        </w:rPr>
        <w:t xml:space="preserve"> epistemic world</w:t>
      </w:r>
      <w:r w:rsidRPr="005B57CF">
        <w:rPr>
          <w:u w:val="single"/>
        </w:rPr>
        <w:t xml:space="preserve"> – like Cain killing his brother Abel, or Romulus his brother Remus</w:t>
      </w:r>
      <w:r w:rsidRPr="005B57CF">
        <w:rPr>
          <w:sz w:val="16"/>
        </w:rPr>
        <w:t>. Only the killing of a single victim can resolve the mimetic conflict.</w:t>
      </w:r>
    </w:p>
    <w:p w14:paraId="644AF1C3" w14:textId="77777777" w:rsidR="005B57CF" w:rsidRPr="005B57CF" w:rsidRDefault="005B57CF" w:rsidP="005B57CF">
      <w:pPr>
        <w:rPr>
          <w:sz w:val="16"/>
        </w:rPr>
      </w:pPr>
      <w:r w:rsidRPr="005B57CF">
        <w:rPr>
          <w:sz w:val="16"/>
        </w:rPr>
        <w:t xml:space="preserve">This in turn accounts for two defining features of all religions: prohibitions and ritual sacrifice. </w:t>
      </w:r>
      <w:r w:rsidRPr="005B57CF">
        <w:rPr>
          <w:u w:val="singl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5B57CF">
        <w:rPr>
          <w:sz w:val="16"/>
        </w:rPr>
        <w:t xml:space="preserve">. </w:t>
      </w:r>
      <w:r w:rsidRPr="005B57CF">
        <w:rPr>
          <w:u w:val="single"/>
        </w:rPr>
        <w:t xml:space="preserve">When mimetic violence threatens to erupt, the community remembers that a </w:t>
      </w:r>
      <w:proofErr w:type="spellStart"/>
      <w:r w:rsidRPr="005B57CF">
        <w:rPr>
          <w:u w:val="single"/>
        </w:rPr>
        <w:t>saviour</w:t>
      </w:r>
      <w:proofErr w:type="spellEnd"/>
      <w:r w:rsidRPr="005B57CF">
        <w:rPr>
          <w:u w:val="single"/>
        </w:rPr>
        <w:t xml:space="preserve"> previously </w:t>
      </w:r>
      <w:proofErr w:type="gramStart"/>
      <w:r w:rsidRPr="005B57CF">
        <w:rPr>
          <w:u w:val="single"/>
        </w:rPr>
        <w:t>ended</w:t>
      </w:r>
      <w:proofErr w:type="gramEnd"/>
      <w:r w:rsidRPr="005B57CF">
        <w:rPr>
          <w:u w:val="single"/>
        </w:rPr>
        <w:t xml:space="preserve"> a time of chaos. The sacrificial ritual is performed as a re-enactment of the original collective murder, an attempt to produce the same peace-giving effect by killing a substitute victim, whether human or animal</w:t>
      </w:r>
      <w:r w:rsidRPr="005B57CF">
        <w:rPr>
          <w:sz w:val="16"/>
        </w:rPr>
        <w:t xml:space="preserve">. The </w:t>
      </w:r>
      <w:proofErr w:type="spellStart"/>
      <w:r w:rsidRPr="005B57CF">
        <w:rPr>
          <w:sz w:val="16"/>
        </w:rPr>
        <w:t>ritualised</w:t>
      </w:r>
      <w:proofErr w:type="spellEnd"/>
      <w:r w:rsidRPr="005B57CF">
        <w:rPr>
          <w:sz w:val="16"/>
        </w:rPr>
        <w:t xml:space="preserve"> repetition of the original killing recalls a moment of maximum violence, now performed by a designated priest in front of the whole community as a sacred act. </w:t>
      </w:r>
      <w:r w:rsidRPr="005B57CF">
        <w:rPr>
          <w:u w:val="single"/>
        </w:rPr>
        <w:t>The sacrificial victim takes the position of the original scapegoat: in many societies, the victim is therefore venerated, worshipped, and allowed to rule the community before being put to death</w:t>
      </w:r>
      <w:r w:rsidRPr="005B57CF">
        <w:rPr>
          <w:sz w:val="16"/>
        </w:rPr>
        <w:t xml:space="preserve">. </w:t>
      </w:r>
    </w:p>
    <w:p w14:paraId="2A29A1EE" w14:textId="77777777" w:rsidR="005B57CF" w:rsidRPr="005B57CF" w:rsidRDefault="005B57CF" w:rsidP="005B57CF">
      <w:pPr>
        <w:rPr>
          <w:sz w:val="16"/>
        </w:rPr>
      </w:pPr>
      <w:r w:rsidRPr="005B57CF">
        <w:rPr>
          <w:sz w:val="16"/>
        </w:rPr>
        <w:t xml:space="preserve">This structure underlies all sacrificial rituals, according to Girard and, just as surprisingly, it works. </w:t>
      </w:r>
      <w:r w:rsidRPr="005B57CF">
        <w:rPr>
          <w:u w:val="single"/>
        </w:rPr>
        <w:t>Order is renewed by ritual sacrifice</w:t>
      </w:r>
      <w:r w:rsidRPr="005B57CF">
        <w:rPr>
          <w:sz w:val="16"/>
        </w:rPr>
        <w:t xml:space="preserve">. The only misunderstanding is the belief in the divine power of the god whose death is being recalled. </w:t>
      </w:r>
      <w:r w:rsidRPr="005B57CF">
        <w:rPr>
          <w:u w:val="single"/>
        </w:rPr>
        <w:t>Ritual sacrifices work via the mechanism by which mob violence is mimetically quelled through the agreement that the disorder was caused and resolved by the victim</w:t>
      </w:r>
      <w:r w:rsidRPr="005B57CF">
        <w:rPr>
          <w:sz w:val="16"/>
        </w:rPr>
        <w:t>. Mimesis, not magic, remains the active agent.</w:t>
      </w:r>
    </w:p>
    <w:p w14:paraId="1A35E401" w14:textId="77777777" w:rsidR="005B57CF" w:rsidRPr="005B57CF" w:rsidRDefault="005B57CF" w:rsidP="005B57CF">
      <w:pPr>
        <w:rPr>
          <w:sz w:val="16"/>
        </w:rPr>
      </w:pPr>
      <w:r w:rsidRPr="005B57CF">
        <w:rPr>
          <w:sz w:val="16"/>
        </w:rPr>
        <w:t xml:space="preserve">Alongside sacrificial re-enactment, </w:t>
      </w:r>
      <w:r w:rsidRPr="005B57CF">
        <w:rPr>
          <w:highlight w:val="cyan"/>
          <w:u w:val="single"/>
        </w:rPr>
        <w:t>the other strategy for maintaining peace is the religious prohibition of mimesis</w:t>
      </w:r>
      <w:r w:rsidRPr="005B57CF">
        <w:rPr>
          <w:u w:val="single"/>
        </w:rPr>
        <w:t>. All prohibitions</w:t>
      </w:r>
      <w:r w:rsidRPr="005B57CF">
        <w:rPr>
          <w:sz w:val="16"/>
        </w:rPr>
        <w:t xml:space="preserve">, Girard claims, </w:t>
      </w:r>
      <w:r w:rsidRPr="005B57CF">
        <w:rPr>
          <w:u w:val="single"/>
        </w:rPr>
        <w:t xml:space="preserve">ultimately concern the limitation or </w:t>
      </w:r>
      <w:proofErr w:type="spellStart"/>
      <w:r w:rsidRPr="005B57CF">
        <w:rPr>
          <w:u w:val="single"/>
        </w:rPr>
        <w:t>economising</w:t>
      </w:r>
      <w:proofErr w:type="spellEnd"/>
      <w:r w:rsidRPr="005B57CF">
        <w:rPr>
          <w:u w:val="single"/>
        </w:rPr>
        <w:t xml:space="preserve"> of desire</w:t>
      </w:r>
      <w:r w:rsidRPr="005B57CF">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5B57CF">
        <w:rPr>
          <w:u w:val="single"/>
        </w:rPr>
        <w:t xml:space="preserve">We can understand the link between archaic prohibitions and their function by </w:t>
      </w:r>
      <w:proofErr w:type="spellStart"/>
      <w:r w:rsidRPr="005B57CF">
        <w:rPr>
          <w:u w:val="single"/>
        </w:rPr>
        <w:t>centring</w:t>
      </w:r>
      <w:proofErr w:type="spellEnd"/>
      <w:r w:rsidRPr="005B57CF">
        <w:rPr>
          <w:u w:val="single"/>
        </w:rPr>
        <w:t xml:space="preserve"> mimesis: first at the level of sacred objects, such as mirrors, which can lead to mimetic rivalry; then at the level of </w:t>
      </w:r>
      <w:proofErr w:type="spellStart"/>
      <w:r w:rsidRPr="005B57CF">
        <w:rPr>
          <w:u w:val="single"/>
        </w:rPr>
        <w:t>behaviours</w:t>
      </w:r>
      <w:proofErr w:type="spellEnd"/>
      <w:r w:rsidRPr="005B57CF">
        <w:rPr>
          <w:u w:val="single"/>
        </w:rPr>
        <w:t xml:space="preserve"> like mimicry and appropriation; then at the level of individuals perceived to have contagious ‘symptoms’: twins, adolescents transitioning to adulthood, the sick, and so on.</w:t>
      </w:r>
      <w:r w:rsidRPr="005B57CF">
        <w:rPr>
          <w:sz w:val="16"/>
        </w:rPr>
        <w:t xml:space="preserve"> </w:t>
      </w:r>
    </w:p>
    <w:p w14:paraId="2078CB37" w14:textId="77777777" w:rsidR="005B57CF" w:rsidRPr="005B57CF" w:rsidRDefault="005B57CF" w:rsidP="005B57CF">
      <w:pPr>
        <w:rPr>
          <w:sz w:val="16"/>
        </w:rPr>
      </w:pPr>
      <w:r w:rsidRPr="005B57CF">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5518B015" w14:textId="77777777" w:rsidR="005B57CF" w:rsidRPr="005B57CF" w:rsidRDefault="005B57CF" w:rsidP="005B57CF">
      <w:pPr>
        <w:rPr>
          <w:sz w:val="16"/>
        </w:rPr>
      </w:pPr>
      <w:r w:rsidRPr="005B57CF">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2F27EAD3" w14:textId="77777777" w:rsidR="005B57CF" w:rsidRPr="005B57CF" w:rsidRDefault="005B57CF" w:rsidP="005B57CF">
      <w:pPr>
        <w:rPr>
          <w:sz w:val="16"/>
        </w:rPr>
      </w:pPr>
      <w:r w:rsidRPr="005B57CF">
        <w:rPr>
          <w:u w:val="single"/>
        </w:rPr>
        <w:t xml:space="preserve">Once the mechanism is exposed, it loses its </w:t>
      </w:r>
      <w:proofErr w:type="gramStart"/>
      <w:r w:rsidRPr="005B57CF">
        <w:rPr>
          <w:u w:val="single"/>
        </w:rPr>
        <w:t>mystically</w:t>
      </w:r>
      <w:proofErr w:type="gramEnd"/>
      <w:r w:rsidRPr="005B57CF">
        <w:rPr>
          <w:u w:val="single"/>
        </w:rPr>
        <w:t xml:space="preserve"> power</w:t>
      </w:r>
      <w:r w:rsidRPr="005B57CF">
        <w:rPr>
          <w:sz w:val="16"/>
        </w:rPr>
        <w:t xml:space="preserve">. Girard claims that </w:t>
      </w:r>
      <w:r w:rsidRPr="005B57CF">
        <w:rPr>
          <w:u w:val="single"/>
        </w:rPr>
        <w:t>Christianity is important as it offered a way out of the cycle of sacrificial killing</w:t>
      </w:r>
      <w:r w:rsidRPr="005B57CF">
        <w:rPr>
          <w:sz w:val="16"/>
        </w:rPr>
        <w:t xml:space="preserve">. But Christians rarely seem to </w:t>
      </w:r>
      <w:proofErr w:type="spellStart"/>
      <w:r w:rsidRPr="005B57CF">
        <w:rPr>
          <w:sz w:val="16"/>
        </w:rPr>
        <w:t>recognise</w:t>
      </w:r>
      <w:proofErr w:type="spellEnd"/>
      <w:r w:rsidRPr="005B57CF">
        <w:rPr>
          <w:sz w:val="16"/>
        </w:rPr>
        <w:t xml:space="preserve"> this message. </w:t>
      </w:r>
      <w:r w:rsidRPr="005B57CF">
        <w:rPr>
          <w:u w:val="single"/>
        </w:rPr>
        <w:t>They too have shares in the bloody history of religious scapegoating, most obviously demonstrated in antisemitic pogroms and the Holocaust</w:t>
      </w:r>
      <w:r w:rsidRPr="005B57CF">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w:t>
      </w:r>
      <w:proofErr w:type="spellStart"/>
      <w:r w:rsidRPr="005B57CF">
        <w:rPr>
          <w:sz w:val="16"/>
        </w:rPr>
        <w:t>secularised</w:t>
      </w:r>
      <w:proofErr w:type="spellEnd"/>
      <w:r w:rsidRPr="005B57CF">
        <w:rPr>
          <w:sz w:val="16"/>
        </w:rPr>
        <w:t xml:space="preserve"> humanist reading sits alongside his own profession of personal faith is a difficult question to answer. </w:t>
      </w:r>
    </w:p>
    <w:p w14:paraId="29686849" w14:textId="77777777" w:rsidR="005B57CF" w:rsidRPr="005B57CF" w:rsidRDefault="005B57CF" w:rsidP="005B57CF">
      <w:pPr>
        <w:rPr>
          <w:sz w:val="16"/>
        </w:rPr>
      </w:pPr>
      <w:r w:rsidRPr="005B57CF">
        <w:rPr>
          <w:sz w:val="16"/>
        </w:rPr>
        <w:t>Modernity and critique</w:t>
      </w:r>
    </w:p>
    <w:p w14:paraId="257584E0" w14:textId="77777777" w:rsidR="005B57CF" w:rsidRPr="005B57CF" w:rsidRDefault="005B57CF" w:rsidP="005B57CF">
      <w:pPr>
        <w:rPr>
          <w:sz w:val="16"/>
        </w:rPr>
      </w:pPr>
      <w:r w:rsidRPr="005B57CF">
        <w:rPr>
          <w:highlight w:val="cyan"/>
          <w:u w:val="single"/>
        </w:rPr>
        <w:t>Capitalism and modernity</w:t>
      </w:r>
      <w:r w:rsidRPr="005B57CF">
        <w:rPr>
          <w:sz w:val="16"/>
        </w:rPr>
        <w:t xml:space="preserve">, which might be the same thing in this theoretical matrix, </w:t>
      </w:r>
      <w:r w:rsidRPr="005B57CF">
        <w:rPr>
          <w:highlight w:val="cyan"/>
          <w:u w:val="single"/>
        </w:rPr>
        <w:t xml:space="preserve">are </w:t>
      </w:r>
      <w:proofErr w:type="spellStart"/>
      <w:r w:rsidRPr="005B57CF">
        <w:rPr>
          <w:highlight w:val="cyan"/>
          <w:u w:val="single"/>
        </w:rPr>
        <w:t>characterised</w:t>
      </w:r>
      <w:proofErr w:type="spellEnd"/>
      <w:r w:rsidRPr="005B57CF">
        <w:rPr>
          <w:highlight w:val="cyan"/>
          <w:u w:val="single"/>
        </w:rPr>
        <w:t xml:space="preserve"> by deliberate transgressions against prohibitions on mimetic desire</w:t>
      </w:r>
      <w:r w:rsidRPr="005B57CF">
        <w:rPr>
          <w:sz w:val="16"/>
        </w:rPr>
        <w:t xml:space="preserve">. Capitalist </w:t>
      </w:r>
      <w:r w:rsidRPr="005B57CF">
        <w:rPr>
          <w:highlight w:val="cyan"/>
          <w:u w:val="single"/>
        </w:rPr>
        <w:t>expansion can be understood as</w:t>
      </w:r>
      <w:r w:rsidRPr="005B57CF">
        <w:rPr>
          <w:u w:val="single"/>
        </w:rPr>
        <w:t xml:space="preserve"> a spreading </w:t>
      </w:r>
      <w:r w:rsidRPr="005B57CF">
        <w:rPr>
          <w:highlight w:val="cyan"/>
          <w:u w:val="single"/>
        </w:rPr>
        <w:t>mimetic conflict that found stability</w:t>
      </w:r>
      <w:r w:rsidRPr="005B57CF">
        <w:rPr>
          <w:u w:val="single"/>
        </w:rPr>
        <w:t xml:space="preserve"> only </w:t>
      </w:r>
      <w:r w:rsidRPr="005B57CF">
        <w:rPr>
          <w:highlight w:val="cyan"/>
          <w:u w:val="single"/>
        </w:rPr>
        <w:t>by</w:t>
      </w:r>
      <w:r w:rsidRPr="005B57CF">
        <w:rPr>
          <w:u w:val="single"/>
        </w:rPr>
        <w:t xml:space="preserve"> constantly </w:t>
      </w:r>
      <w:r w:rsidRPr="005B57CF">
        <w:rPr>
          <w:highlight w:val="cyan"/>
          <w:u w:val="single"/>
        </w:rPr>
        <w:t>moving ‘outside’ itself</w:t>
      </w:r>
      <w:r w:rsidRPr="005B57CF">
        <w:rPr>
          <w:u w:val="single"/>
        </w:rPr>
        <w:t>, through colonial violence and appropriation under the guise of ‘growth’</w:t>
      </w:r>
      <w:r w:rsidRPr="005B57CF">
        <w:rPr>
          <w:sz w:val="16"/>
        </w:rPr>
        <w:t xml:space="preserve">. Philosophically, </w:t>
      </w:r>
      <w:r w:rsidRPr="005B57CF">
        <w:rPr>
          <w:u w:val="single"/>
        </w:rPr>
        <w:t>modernity engendered an attitude that views religion primarily as a source of unjustified prohibitions to be overturned in the name of liberation, rationality, science, and progress</w:t>
      </w:r>
      <w:r w:rsidRPr="005B57CF">
        <w:rPr>
          <w:sz w:val="16"/>
        </w:rPr>
        <w:t xml:space="preserve">. In both </w:t>
      </w:r>
      <w:proofErr w:type="gramStart"/>
      <w:r w:rsidRPr="005B57CF">
        <w:rPr>
          <w:sz w:val="16"/>
        </w:rPr>
        <w:t>dimensions</w:t>
      </w:r>
      <w:proofErr w:type="gramEnd"/>
      <w:r w:rsidRPr="005B57CF">
        <w:rPr>
          <w:sz w:val="16"/>
        </w:rPr>
        <w:t xml:space="preserve"> the power of </w:t>
      </w:r>
      <w:proofErr w:type="gramStart"/>
      <w:r w:rsidRPr="005B57CF">
        <w:rPr>
          <w:sz w:val="16"/>
        </w:rPr>
        <w:t>prohibitions</w:t>
      </w:r>
      <w:proofErr w:type="gramEnd"/>
      <w:r w:rsidRPr="005B57CF">
        <w:rPr>
          <w:sz w:val="16"/>
        </w:rPr>
        <w:t xml:space="preserve"> over desire has been eroded.</w:t>
      </w:r>
    </w:p>
    <w:p w14:paraId="28773C60" w14:textId="77777777" w:rsidR="005B57CF" w:rsidRPr="005B57CF" w:rsidRDefault="005B57CF" w:rsidP="005B57CF">
      <w:pPr>
        <w:rPr>
          <w:sz w:val="16"/>
        </w:rPr>
      </w:pPr>
      <w:r w:rsidRPr="005B57CF">
        <w:rPr>
          <w:sz w:val="16"/>
        </w:rPr>
        <w:t xml:space="preserve">It is only from a secular modern perspective that we can discern the underlying anthropological mechanisms that Girard identifies. But understanding the scapegoat and mimesis does not necessarily mean we are free of their causes or effects. </w:t>
      </w:r>
      <w:r w:rsidRPr="005B57CF">
        <w:rPr>
          <w:u w:val="single"/>
        </w:rPr>
        <w:t>Girard’s critique of modernity is</w:t>
      </w:r>
      <w:r w:rsidRPr="005B57CF">
        <w:rPr>
          <w:sz w:val="16"/>
        </w:rPr>
        <w:t xml:space="preserve">, at its most elementary, </w:t>
      </w:r>
      <w:r w:rsidRPr="005B57CF">
        <w:rPr>
          <w:u w:val="single"/>
        </w:rPr>
        <w:t>a call to rethink the much more complex relationship between social order, desire, and prohibition</w:t>
      </w:r>
      <w:r w:rsidRPr="005B57CF">
        <w:rPr>
          <w:sz w:val="16"/>
        </w:rPr>
        <w:t xml:space="preserve">. The point is not to go back to re-establish cultural prohibitions or to reinvent God, as reactionaries such as Schmitt, Heidegger, and a litany of contemporary conservative populists demand. </w:t>
      </w:r>
      <w:r w:rsidRPr="005B57CF">
        <w:rPr>
          <w:u w:val="single"/>
        </w:rPr>
        <w:t>We cannot re-mystify what has been exposed and desacralized, nor should we try. Girard is</w:t>
      </w:r>
      <w:r w:rsidRPr="005B57CF">
        <w:rPr>
          <w:sz w:val="16"/>
        </w:rPr>
        <w:t xml:space="preserve"> not a conservative in any reactionary sense. Yet, although he is </w:t>
      </w:r>
      <w:r w:rsidRPr="005B57CF">
        <w:rPr>
          <w:u w:val="single"/>
        </w:rPr>
        <w:t xml:space="preserve">firmly on the side of the victim and </w:t>
      </w:r>
      <w:r w:rsidRPr="005B57CF">
        <w:rPr>
          <w:b/>
          <w:iCs/>
          <w:sz w:val="26"/>
          <w:u w:val="single"/>
          <w:bdr w:val="single" w:sz="18" w:space="0" w:color="auto"/>
        </w:rPr>
        <w:t>deplores scapegoating</w:t>
      </w:r>
      <w:r w:rsidRPr="005B57CF">
        <w:rPr>
          <w:u w:val="single"/>
        </w:rPr>
        <w:t xml:space="preserve"> of the innocent</w:t>
      </w:r>
      <w:r w:rsidRPr="005B57CF">
        <w:rPr>
          <w:sz w:val="16"/>
        </w:rPr>
        <w:t xml:space="preserve">, Girard is not quite a ‘progressive’ either. </w:t>
      </w:r>
    </w:p>
    <w:p w14:paraId="0153EECB" w14:textId="77777777" w:rsidR="005B57CF" w:rsidRPr="005B57CF" w:rsidRDefault="005B57CF" w:rsidP="005B57CF">
      <w:pPr>
        <w:rPr>
          <w:sz w:val="16"/>
        </w:rPr>
      </w:pPr>
      <w:r w:rsidRPr="005B57CF">
        <w:rPr>
          <w:sz w:val="16"/>
        </w:rPr>
        <w:t xml:space="preserve">For Girard, it is a mistake to think that it is an unqualified good if mimetic desire is no longer regulated by prohibition. Today, </w:t>
      </w:r>
      <w:r w:rsidRPr="005B57CF">
        <w:rPr>
          <w:b/>
          <w:iCs/>
          <w:sz w:val="26"/>
          <w:u w:val="single"/>
          <w:bdr w:val="single" w:sz="18" w:space="0" w:color="auto"/>
        </w:rPr>
        <w:t>desires proliferate</w:t>
      </w:r>
      <w:r w:rsidRPr="005B57CF">
        <w:rPr>
          <w:sz w:val="16"/>
        </w:rPr>
        <w:t xml:space="preserve">. </w:t>
      </w:r>
      <w:r w:rsidRPr="005B57CF">
        <w:rPr>
          <w:u w:val="single"/>
        </w:rPr>
        <w:t>They are the source of new profits and power</w:t>
      </w:r>
      <w:r w:rsidRPr="005B57CF">
        <w:rPr>
          <w:sz w:val="16"/>
        </w:rPr>
        <w:t xml:space="preserve">, by social media firms, advertisers promising images of sex and success, populist politicians, competing militaries, TikTok influencers, and so on. </w:t>
      </w:r>
      <w:proofErr w:type="gramStart"/>
      <w:r w:rsidRPr="005B57CF">
        <w:rPr>
          <w:u w:val="single"/>
        </w:rPr>
        <w:t>Tearing down</w:t>
      </w:r>
      <w:proofErr w:type="gramEnd"/>
      <w:r w:rsidRPr="005B57CF">
        <w:rPr>
          <w:u w:val="single"/>
        </w:rPr>
        <w:t xml:space="preserve"> old prohibitions on </w:t>
      </w:r>
      <w:proofErr w:type="spellStart"/>
      <w:r w:rsidRPr="005B57CF">
        <w:rPr>
          <w:u w:val="single"/>
        </w:rPr>
        <w:t>behaviour</w:t>
      </w:r>
      <w:proofErr w:type="spellEnd"/>
      <w:r w:rsidRPr="005B57CF">
        <w:rPr>
          <w:u w:val="single"/>
        </w:rPr>
        <w:t xml:space="preserve"> liberates desire, but abolishing an inert rule inherited from a discredited religion is not a straightforward victory</w:t>
      </w:r>
      <w:r w:rsidRPr="005B57CF">
        <w:rPr>
          <w:sz w:val="16"/>
        </w:rPr>
        <w:t xml:space="preserve">. It is not that desire is bad, or good; like the gods, desire always has two faces, a duality of effect. While it is true that it makes new desires possible and allows them to be </w:t>
      </w:r>
      <w:proofErr w:type="spellStart"/>
      <w:r w:rsidRPr="005B57CF">
        <w:rPr>
          <w:sz w:val="16"/>
        </w:rPr>
        <w:t>realised</w:t>
      </w:r>
      <w:proofErr w:type="spellEnd"/>
      <w:r w:rsidRPr="005B57CF">
        <w:rPr>
          <w:sz w:val="16"/>
        </w:rPr>
        <w:t xml:space="preserve"> by more people, at the same time, the very process by which this occurs also unleashes more mimesis and therefore more rivalries – only today, we call this rivalry ‘competition’. </w:t>
      </w:r>
    </w:p>
    <w:p w14:paraId="0BFC92E7" w14:textId="77777777" w:rsidR="005B57CF" w:rsidRPr="005B57CF" w:rsidRDefault="005B57CF" w:rsidP="005B57CF">
      <w:pPr>
        <w:rPr>
          <w:sz w:val="16"/>
        </w:rPr>
      </w:pPr>
      <w:r w:rsidRPr="005B57CF">
        <w:rPr>
          <w:sz w:val="16"/>
        </w:rPr>
        <w:t xml:space="preserve">When the obstacle to a desire as encoded in an old, irrational religious rule is abolished, it is replaced by a multiplicity of new obstacles: those models of desire who are always already our inspiration and our mimetic rivals. Compared to </w:t>
      </w:r>
      <w:proofErr w:type="gramStart"/>
      <w:r w:rsidRPr="005B57CF">
        <w:rPr>
          <w:sz w:val="16"/>
        </w:rPr>
        <w:t>old fixed</w:t>
      </w:r>
      <w:proofErr w:type="gramEnd"/>
      <w:r w:rsidRPr="005B57CF">
        <w:rPr>
          <w:sz w:val="16"/>
        </w:rPr>
        <w:t xml:space="preserve"> prohibitions, </w:t>
      </w:r>
      <w:r w:rsidRPr="005B57CF">
        <w:rPr>
          <w:u w:val="single"/>
        </w:rPr>
        <w:t xml:space="preserve">mimetic rivals are much more mobile, cunning, and </w:t>
      </w:r>
      <w:proofErr w:type="gramStart"/>
      <w:r w:rsidRPr="005B57CF">
        <w:rPr>
          <w:u w:val="single"/>
        </w:rPr>
        <w:t>capable</w:t>
      </w:r>
      <w:proofErr w:type="gramEnd"/>
      <w:r w:rsidRPr="005B57CF">
        <w:rPr>
          <w:u w:val="single"/>
        </w:rPr>
        <w:t xml:space="preserve"> obstacles to us getting what we want</w:t>
      </w:r>
      <w:r w:rsidRPr="005B57CF">
        <w:rPr>
          <w:sz w:val="16"/>
        </w:rPr>
        <w:t xml:space="preserve">. The reason is obvious: </w:t>
      </w:r>
      <w:r w:rsidRPr="005B57CF">
        <w:rPr>
          <w:u w:val="single"/>
        </w:rPr>
        <w:t>they want it too and will work against us to have it</w:t>
      </w:r>
      <w:r w:rsidRPr="005B57CF">
        <w:rPr>
          <w:sz w:val="16"/>
        </w:rPr>
        <w:t xml:space="preserve">. </w:t>
      </w:r>
      <w:r w:rsidRPr="005B57CF">
        <w:rPr>
          <w:highlight w:val="cyan"/>
          <w:u w:val="single"/>
        </w:rPr>
        <w:t xml:space="preserve">Frustrated desires </w:t>
      </w:r>
      <w:r w:rsidRPr="005B57CF">
        <w:rPr>
          <w:b/>
          <w:iCs/>
          <w:sz w:val="26"/>
          <w:highlight w:val="cyan"/>
          <w:u w:val="single"/>
          <w:bdr w:val="single" w:sz="18" w:space="0" w:color="auto"/>
        </w:rPr>
        <w:t>proliferate</w:t>
      </w:r>
      <w:r w:rsidRPr="005B57CF">
        <w:rPr>
          <w:u w:val="single"/>
        </w:rPr>
        <w:t xml:space="preserve"> thanks to the same processes that engendered those desires, and </w:t>
      </w:r>
      <w:r w:rsidRPr="005B57CF">
        <w:rPr>
          <w:highlight w:val="cyan"/>
          <w:u w:val="single"/>
        </w:rPr>
        <w:t xml:space="preserve">in response to this </w:t>
      </w:r>
      <w:proofErr w:type="spellStart"/>
      <w:r w:rsidRPr="005B57CF">
        <w:rPr>
          <w:highlight w:val="cyan"/>
          <w:u w:val="single"/>
        </w:rPr>
        <w:t>generalised</w:t>
      </w:r>
      <w:proofErr w:type="spellEnd"/>
      <w:r w:rsidRPr="005B57CF">
        <w:rPr>
          <w:highlight w:val="cyan"/>
          <w:u w:val="single"/>
        </w:rPr>
        <w:t xml:space="preserve"> conflict that is usually called ‘the market’, we </w:t>
      </w:r>
      <w:r w:rsidRPr="005B57CF">
        <w:rPr>
          <w:b/>
          <w:iCs/>
          <w:sz w:val="26"/>
          <w:highlight w:val="cyan"/>
          <w:u w:val="single"/>
          <w:bdr w:val="single" w:sz="18" w:space="0" w:color="auto"/>
        </w:rPr>
        <w:t>inevitably</w:t>
      </w:r>
      <w:r w:rsidRPr="005B57CF">
        <w:rPr>
          <w:highlight w:val="cyan"/>
          <w:u w:val="single"/>
        </w:rPr>
        <w:t xml:space="preserve"> </w:t>
      </w:r>
      <w:r w:rsidRPr="005B57CF">
        <w:rPr>
          <w:b/>
          <w:iCs/>
          <w:sz w:val="26"/>
          <w:highlight w:val="cyan"/>
          <w:u w:val="single"/>
          <w:bdr w:val="single" w:sz="18" w:space="0" w:color="auto"/>
        </w:rPr>
        <w:t>generate new scapegoats</w:t>
      </w:r>
      <w:r w:rsidRPr="005B57CF">
        <w:rPr>
          <w:sz w:val="16"/>
        </w:rPr>
        <w:t xml:space="preserve">. After all, everyone needs someone to blame. </w:t>
      </w:r>
    </w:p>
    <w:p w14:paraId="739C6163" w14:textId="77777777" w:rsidR="005B57CF" w:rsidRPr="005B57CF" w:rsidRDefault="005B57CF" w:rsidP="005B57CF">
      <w:pPr>
        <w:rPr>
          <w:sz w:val="16"/>
        </w:rPr>
      </w:pPr>
      <w:r w:rsidRPr="005B57CF">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5B57CF">
        <w:rPr>
          <w:u w:val="single"/>
        </w:rPr>
        <w:t>collective culture is only possible through the symbolic isolation of symbolic figures upon which we perform an inversion of responsibility. The active agent</w:t>
      </w:r>
      <w:r w:rsidRPr="005B57CF">
        <w:rPr>
          <w:sz w:val="16"/>
        </w:rPr>
        <w:t xml:space="preserve"> (society, a virus, the climate) </w:t>
      </w:r>
      <w:r w:rsidRPr="005B57CF">
        <w:rPr>
          <w:u w:val="single"/>
        </w:rPr>
        <w:t>finds its surrogate in</w:t>
      </w:r>
      <w:r w:rsidRPr="005B57CF">
        <w:rPr>
          <w:sz w:val="16"/>
        </w:rPr>
        <w:t xml:space="preserve"> a figure that is an effectively passive subject (</w:t>
      </w:r>
      <w:r w:rsidRPr="005B57CF">
        <w:rPr>
          <w:u w:val="single"/>
        </w:rPr>
        <w:t>the individual who is praised or blamed</w:t>
      </w:r>
      <w:r w:rsidRPr="005B57CF">
        <w:rPr>
          <w:sz w:val="16"/>
        </w:rPr>
        <w:t xml:space="preserve">). They are viewed as both wretched and somehow terribly powerful. People from outside the community find themselves blamed for problems that they had no hand in creating and are persecuted for it. Wherever evil is proclaimed, a victim is </w:t>
      </w:r>
      <w:proofErr w:type="gramStart"/>
      <w:r w:rsidRPr="005B57CF">
        <w:rPr>
          <w:sz w:val="16"/>
        </w:rPr>
        <w:t>being selected</w:t>
      </w:r>
      <w:proofErr w:type="gramEnd"/>
      <w:r w:rsidRPr="005B57CF">
        <w:rPr>
          <w:sz w:val="16"/>
        </w:rPr>
        <w:t xml:space="preserve">. </w:t>
      </w:r>
    </w:p>
    <w:p w14:paraId="51510485" w14:textId="77777777" w:rsidR="005B57CF" w:rsidRPr="005B57CF" w:rsidRDefault="005B57CF" w:rsidP="005B57CF">
      <w:pPr>
        <w:rPr>
          <w:sz w:val="16"/>
        </w:rPr>
      </w:pPr>
      <w:proofErr w:type="gramStart"/>
      <w:r w:rsidRPr="005B57CF">
        <w:rPr>
          <w:sz w:val="16"/>
        </w:rPr>
        <w:t>At</w:t>
      </w:r>
      <w:proofErr w:type="gramEnd"/>
      <w:r w:rsidRPr="005B57CF">
        <w:rPr>
          <w:sz w:val="16"/>
        </w:rPr>
        <w:t xml:space="preserve"> the other </w:t>
      </w:r>
      <w:proofErr w:type="gramStart"/>
      <w:r w:rsidRPr="005B57CF">
        <w:rPr>
          <w:sz w:val="16"/>
        </w:rPr>
        <w:t>extreme</w:t>
      </w:r>
      <w:proofErr w:type="gramEnd"/>
      <w:r w:rsidRPr="005B57CF">
        <w:rPr>
          <w:sz w:val="16"/>
        </w:rPr>
        <w:t xml:space="preserve">, our leaders inherit the role of </w:t>
      </w:r>
      <w:proofErr w:type="gramStart"/>
      <w:r w:rsidRPr="005B57CF">
        <w:rPr>
          <w:sz w:val="16"/>
        </w:rPr>
        <w:t>the</w:t>
      </w:r>
      <w:proofErr w:type="gramEnd"/>
      <w:r w:rsidRPr="005B57CF">
        <w:rPr>
          <w:sz w:val="16"/>
        </w:rPr>
        <w:t xml:space="preserv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5B57CF">
        <w:rPr>
          <w:u w:val="single"/>
        </w:rPr>
        <w:t xml:space="preserve">Political leaders, </w:t>
      </w:r>
      <w:r w:rsidRPr="005B57CF">
        <w:rPr>
          <w:highlight w:val="cyan"/>
          <w:u w:val="single"/>
        </w:rPr>
        <w:t>celebrities</w:t>
      </w:r>
      <w:r w:rsidRPr="005B57CF">
        <w:rPr>
          <w:u w:val="single"/>
        </w:rPr>
        <w:t>, CEOs, and criminals</w:t>
      </w:r>
      <w:r w:rsidRPr="005B57CF">
        <w:rPr>
          <w:sz w:val="16"/>
        </w:rPr>
        <w:t xml:space="preserve"> – or all three embodied in the same figure, a Berlusconi, Blair, or Trump – </w:t>
      </w:r>
      <w:r w:rsidRPr="005B57CF">
        <w:rPr>
          <w:highlight w:val="cyan"/>
          <w:u w:val="single"/>
        </w:rPr>
        <w:t>capture our attention as we shower them with praise and blame, attributing</w:t>
      </w:r>
      <w:r w:rsidRPr="005B57CF">
        <w:rPr>
          <w:u w:val="single"/>
        </w:rPr>
        <w:t xml:space="preserve"> to them </w:t>
      </w:r>
      <w:r w:rsidRPr="005B57CF">
        <w:rPr>
          <w:highlight w:val="cyan"/>
          <w:u w:val="single"/>
        </w:rPr>
        <w:t xml:space="preserve">powers </w:t>
      </w:r>
      <w:r w:rsidRPr="005B57CF">
        <w:t>that</w:t>
      </w:r>
      <w:r w:rsidRPr="005B57CF">
        <w:rPr>
          <w:highlight w:val="cyan"/>
          <w:u w:val="single"/>
        </w:rPr>
        <w:t xml:space="preserve"> they do not possess but </w:t>
      </w:r>
      <w:r w:rsidRPr="005B57CF">
        <w:t>which they will happily</w:t>
      </w:r>
      <w:r w:rsidRPr="005B57CF">
        <w:rPr>
          <w:highlight w:val="cyan"/>
          <w:u w:val="single"/>
        </w:rPr>
        <w:t xml:space="preserve"> </w:t>
      </w:r>
      <w:r w:rsidRPr="005B57CF">
        <w:rPr>
          <w:b/>
          <w:iCs/>
          <w:sz w:val="26"/>
          <w:highlight w:val="cyan"/>
          <w:u w:val="single"/>
          <w:bdr w:val="single" w:sz="18" w:space="0" w:color="auto"/>
        </w:rPr>
        <w:t>pretend</w:t>
      </w:r>
      <w:r w:rsidRPr="005B57CF">
        <w:rPr>
          <w:u w:val="single"/>
        </w:rPr>
        <w:t xml:space="preserve"> </w:t>
      </w:r>
      <w:r w:rsidRPr="005B57CF">
        <w:rPr>
          <w:highlight w:val="cyan"/>
          <w:u w:val="single"/>
        </w:rPr>
        <w:t>to hold</w:t>
      </w:r>
      <w:r w:rsidRPr="005B57CF">
        <w:rPr>
          <w:u w:val="single"/>
        </w:rPr>
        <w:t>.</w:t>
      </w:r>
      <w:r w:rsidRPr="005B57CF">
        <w:rPr>
          <w:sz w:val="16"/>
        </w:rPr>
        <w:t xml:space="preserve"> The modern constitutional legal system </w:t>
      </w:r>
      <w:proofErr w:type="spellStart"/>
      <w:r w:rsidRPr="005B57CF">
        <w:rPr>
          <w:sz w:val="16"/>
        </w:rPr>
        <w:t>immunises</w:t>
      </w:r>
      <w:proofErr w:type="spellEnd"/>
      <w:r w:rsidRPr="005B57CF">
        <w:rPr>
          <w:sz w:val="16"/>
        </w:rPr>
        <w:t xml:space="preserve">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2C27339D" w14:textId="77777777" w:rsidR="005B57CF" w:rsidRPr="005B57CF" w:rsidRDefault="005B57CF" w:rsidP="005B57CF"/>
    <w:p w14:paraId="76F3EAF1"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Their labelling of [whiteness, colonization, etc.] is not the beginning of emancipatory practice, rather a process of relabeling structures into good and evil. It lays the foundation for extinction through reliance on the process of scapegoating.</w:t>
      </w:r>
    </w:p>
    <w:p w14:paraId="068928C0" w14:textId="77777777" w:rsidR="005B57CF" w:rsidRPr="005B57CF" w:rsidRDefault="005B57CF" w:rsidP="005B57CF">
      <w:r w:rsidRPr="005B57CF">
        <w:rPr>
          <w:b/>
          <w:bCs/>
          <w:color w:val="080808"/>
          <w:sz w:val="26"/>
        </w:rPr>
        <w:t>Gifford 23</w:t>
      </w:r>
      <w:r w:rsidRPr="005B57CF">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w:t>
      </w:r>
      <w:proofErr w:type="spellStart"/>
      <w:r w:rsidRPr="005B57CF">
        <w:t>Girardian</w:t>
      </w:r>
      <w:proofErr w:type="spellEnd"/>
      <w:r w:rsidRPr="005B57CF">
        <w:t xml:space="preserve"> foundation. "René Girard and Mimetic Theory" Published in the St. Andrews </w:t>
      </w:r>
      <w:proofErr w:type="spellStart"/>
      <w:r w:rsidRPr="005B57CF">
        <w:t>Ecyclopaedia</w:t>
      </w:r>
      <w:proofErr w:type="spellEnd"/>
      <w:r w:rsidRPr="005B57CF">
        <w:t xml:space="preserve"> of Theology. Accessed 02-17-2025. URL: https://www.saet.ac.uk/Christianity/ReneGirardandMimeticTheory#section6.2) //MSUCB</w:t>
      </w:r>
    </w:p>
    <w:p w14:paraId="56ECF157" w14:textId="77777777" w:rsidR="005B57CF" w:rsidRPr="005B57CF" w:rsidRDefault="005B57CF" w:rsidP="005B57CF">
      <w:r w:rsidRPr="005B57CF">
        <w:t>***Edited for gendered language</w:t>
      </w:r>
    </w:p>
    <w:p w14:paraId="5AF37B28" w14:textId="77777777" w:rsidR="005B57CF" w:rsidRPr="005B57CF" w:rsidRDefault="005B57CF" w:rsidP="005B57CF">
      <w:pPr>
        <w:rPr>
          <w:sz w:val="16"/>
        </w:rPr>
      </w:pPr>
      <w:r w:rsidRPr="005B57CF">
        <w:rPr>
          <w:sz w:val="16"/>
        </w:rPr>
        <w:t>6.1Sacred violence and reconciliation</w:t>
      </w:r>
    </w:p>
    <w:p w14:paraId="49C8A498" w14:textId="77777777" w:rsidR="005B57CF" w:rsidRPr="005B57CF" w:rsidRDefault="005B57CF" w:rsidP="005B57CF">
      <w:pPr>
        <w:rPr>
          <w:sz w:val="16"/>
        </w:rPr>
      </w:pPr>
      <w:r w:rsidRPr="005B57CF">
        <w:rPr>
          <w:u w:val="single"/>
        </w:rPr>
        <w:t>Girard offers original insights into the relational dynamics of sacred violence, both inter-individual and collective-social</w:t>
      </w:r>
      <w:r w:rsidRPr="005B57CF">
        <w:rPr>
          <w:sz w:val="16"/>
        </w:rPr>
        <w:t xml:space="preserve">; its continuity with and difference from animal violence; its aboriginal implication in ‘religion’. </w:t>
      </w:r>
      <w:r w:rsidRPr="005B57CF">
        <w:rPr>
          <w:u w:val="single"/>
        </w:rPr>
        <w:t xml:space="preserve">He lays bare </w:t>
      </w:r>
      <w:r w:rsidRPr="005B57CF">
        <w:rPr>
          <w:highlight w:val="cyan"/>
          <w:u w:val="single"/>
        </w:rPr>
        <w:t>the</w:t>
      </w:r>
      <w:r w:rsidRPr="005B57CF">
        <w:rPr>
          <w:u w:val="single"/>
        </w:rPr>
        <w:t xml:space="preserve"> concealed </w:t>
      </w:r>
      <w:r w:rsidRPr="005B57CF">
        <w:rPr>
          <w:highlight w:val="cyan"/>
          <w:u w:val="single"/>
        </w:rPr>
        <w:t>sacrificial logic</w:t>
      </w:r>
      <w:r w:rsidRPr="005B57CF">
        <w:rPr>
          <w:u w:val="single"/>
        </w:rPr>
        <w:t xml:space="preserve">, writ large in the ritual murder of the emissary victim; he </w:t>
      </w:r>
      <w:r w:rsidRPr="005B57CF">
        <w:rPr>
          <w:highlight w:val="cyan"/>
          <w:u w:val="single"/>
        </w:rPr>
        <w:t>exposes the poetics of</w:t>
      </w:r>
      <w:r w:rsidRPr="005B57CF">
        <w:rPr>
          <w:u w:val="single"/>
        </w:rPr>
        <w:t xml:space="preserve"> the </w:t>
      </w:r>
      <w:r w:rsidRPr="005B57CF">
        <w:rPr>
          <w:highlight w:val="cyan"/>
          <w:u w:val="single"/>
        </w:rPr>
        <w:t>human fabrication</w:t>
      </w:r>
      <w:r w:rsidRPr="005B57CF">
        <w:rPr>
          <w:u w:val="single"/>
        </w:rPr>
        <w:t xml:space="preserve"> of the</w:t>
      </w:r>
      <w:r w:rsidRPr="005B57CF">
        <w:rPr>
          <w:sz w:val="16"/>
        </w:rPr>
        <w:t xml:space="preserve"> gods, with its binding-and-bonding magic; its false transcendence; its containing codes and rituals; its self-vindicating myths; its </w:t>
      </w:r>
      <w:r w:rsidRPr="005B57CF">
        <w:rPr>
          <w:highlight w:val="cyan"/>
          <w:u w:val="single"/>
        </w:rPr>
        <w:t>turbocharging Self-</w:t>
      </w:r>
      <w:proofErr w:type="spellStart"/>
      <w:r w:rsidRPr="005B57CF">
        <w:rPr>
          <w:highlight w:val="cyan"/>
          <w:u w:val="single"/>
        </w:rPr>
        <w:t>sacralizations</w:t>
      </w:r>
      <w:proofErr w:type="spellEnd"/>
      <w:r w:rsidRPr="005B57CF">
        <w:rPr>
          <w:highlight w:val="cyan"/>
          <w:u w:val="single"/>
        </w:rPr>
        <w:t xml:space="preserve"> and</w:t>
      </w:r>
      <w:r w:rsidRPr="005B57CF">
        <w:rPr>
          <w:u w:val="single"/>
        </w:rPr>
        <w:t xml:space="preserve"> its </w:t>
      </w:r>
      <w:r w:rsidRPr="005B57CF">
        <w:rPr>
          <w:highlight w:val="cyan"/>
          <w:u w:val="single"/>
        </w:rPr>
        <w:t xml:space="preserve">Other-demonizing </w:t>
      </w:r>
      <w:proofErr w:type="spellStart"/>
      <w:r w:rsidRPr="005B57CF">
        <w:rPr>
          <w:highlight w:val="cyan"/>
          <w:u w:val="single"/>
        </w:rPr>
        <w:t>fervour</w:t>
      </w:r>
      <w:proofErr w:type="spellEnd"/>
      <w:r w:rsidRPr="005B57CF">
        <w:rPr>
          <w:sz w:val="16"/>
        </w:rPr>
        <w:t xml:space="preserve"> (see Ricœur and Williams 1999; Palaver 2020).</w:t>
      </w:r>
    </w:p>
    <w:p w14:paraId="315F26BF" w14:textId="77777777" w:rsidR="005B57CF" w:rsidRPr="005B57CF" w:rsidRDefault="005B57CF" w:rsidP="005B57CF">
      <w:pPr>
        <w:rPr>
          <w:sz w:val="16"/>
        </w:rPr>
      </w:pPr>
      <w:r w:rsidRPr="005B57CF">
        <w:rPr>
          <w:sz w:val="16"/>
        </w:rPr>
        <w:t xml:space="preserve">Schwager points out that the Old Testament itself contains some 600 references to human violence; and that, in over 1,000 further cases, it refers to a vengefully violent God (see Schwager 1987; Galvin 1982: 180–181). R. Daly, SJ reviewing, in a forum of </w:t>
      </w:r>
      <w:proofErr w:type="spellStart"/>
      <w:r w:rsidRPr="005B57CF">
        <w:rPr>
          <w:sz w:val="16"/>
        </w:rPr>
        <w:t>Girardians</w:t>
      </w:r>
      <w:proofErr w:type="spellEnd"/>
      <w:r w:rsidRPr="005B57CF">
        <w:rPr>
          <w:sz w:val="16"/>
        </w:rPr>
        <w:t xml:space="preserve">, the dossier of violence within institutional Christianity, details thirty-six contexts of conspicuously violent institutional </w:t>
      </w:r>
      <w:proofErr w:type="spellStart"/>
      <w:r w:rsidRPr="005B57CF">
        <w:rPr>
          <w:sz w:val="16"/>
        </w:rPr>
        <w:t>behaviour</w:t>
      </w:r>
      <w:proofErr w:type="spellEnd"/>
      <w:r w:rsidRPr="005B57CF">
        <w:rPr>
          <w:sz w:val="16"/>
        </w:rPr>
        <w:t>. His conclusion asks whether this violence has not been secretly super-determined by the logic of the ‘monstrous double’, projecting onto a vertical axis the excess of a self-regenerating inter-human wrath (Daly 2002: 4–33)</w:t>
      </w:r>
    </w:p>
    <w:p w14:paraId="2A5E4AD3" w14:textId="77777777" w:rsidR="005B57CF" w:rsidRPr="005B57CF" w:rsidRDefault="005B57CF" w:rsidP="005B57CF">
      <w:pPr>
        <w:rPr>
          <w:sz w:val="16"/>
        </w:rPr>
      </w:pPr>
      <w:r w:rsidRPr="005B57CF">
        <w:rPr>
          <w:sz w:val="16"/>
        </w:rPr>
        <w:t xml:space="preserve">American historian Jon Pahl and comparative religionist James Wellman have likewise questioned </w:t>
      </w:r>
      <w:r w:rsidRPr="005B57CF">
        <w:rPr>
          <w:u w:val="single"/>
        </w:rPr>
        <w:t>a certain strand of Reformation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5B57CF">
        <w:rPr>
          <w:sz w:val="16"/>
        </w:rPr>
        <w:t xml:space="preserve"> (Antonello and Gifford 2015a: 71–93). What </w:t>
      </w:r>
      <w:r w:rsidRPr="005B57CF">
        <w:rPr>
          <w:b/>
          <w:iCs/>
          <w:sz w:val="26"/>
          <w:highlight w:val="cyan"/>
          <w:u w:val="single"/>
          <w:bdr w:val="single" w:sz="18" w:space="0" w:color="auto"/>
        </w:rPr>
        <w:t>we</w:t>
      </w:r>
      <w:r w:rsidRPr="005B57CF">
        <w:rPr>
          <w:u w:val="single"/>
        </w:rPr>
        <w:t xml:space="preserve"> are </w:t>
      </w:r>
      <w:r w:rsidRPr="005B57CF">
        <w:rPr>
          <w:b/>
          <w:iCs/>
          <w:sz w:val="26"/>
          <w:highlight w:val="cyan"/>
          <w:u w:val="single"/>
          <w:bdr w:val="single" w:sz="18" w:space="0" w:color="auto"/>
        </w:rPr>
        <w:t>see</w:t>
      </w:r>
      <w:r w:rsidRPr="005B57CF">
        <w:rPr>
          <w:highlight w:val="cyan"/>
          <w:u w:val="single"/>
        </w:rPr>
        <w:t>ing</w:t>
      </w:r>
      <w:r w:rsidRPr="005B57CF">
        <w:rPr>
          <w:sz w:val="16"/>
        </w:rPr>
        <w:t xml:space="preserve">, they suggest, is, </w:t>
      </w:r>
      <w:r w:rsidRPr="005B57CF">
        <w:rPr>
          <w:b/>
          <w:iCs/>
          <w:sz w:val="26"/>
          <w:highlight w:val="cyan"/>
          <w:u w:val="single"/>
          <w:bdr w:val="single" w:sz="18" w:space="0" w:color="auto"/>
        </w:rPr>
        <w:t>in</w:t>
      </w:r>
      <w:r w:rsidRPr="005B57CF">
        <w:rPr>
          <w:highlight w:val="cyan"/>
          <w:u w:val="single"/>
        </w:rPr>
        <w:t xml:space="preserve"> situations of </w:t>
      </w:r>
      <w:r w:rsidRPr="005B57CF">
        <w:rPr>
          <w:b/>
          <w:iCs/>
          <w:sz w:val="26"/>
          <w:highlight w:val="cyan"/>
          <w:u w:val="single"/>
          <w:bdr w:val="single" w:sz="18" w:space="0" w:color="auto"/>
        </w:rPr>
        <w:t>stress</w:t>
      </w:r>
      <w:r w:rsidRPr="005B57CF">
        <w:rPr>
          <w:u w:val="single"/>
        </w:rPr>
        <w:t xml:space="preserve"> and hyper-mobilization, </w:t>
      </w:r>
      <w:r w:rsidRPr="005B57CF">
        <w:rPr>
          <w:highlight w:val="cyan"/>
          <w:u w:val="single"/>
        </w:rPr>
        <w:t>a</w:t>
      </w:r>
      <w:r w:rsidRPr="005B57CF">
        <w:rPr>
          <w:u w:val="single"/>
        </w:rPr>
        <w:t xml:space="preserve">n ever-possible </w:t>
      </w:r>
      <w:r w:rsidRPr="005B57CF">
        <w:rPr>
          <w:b/>
          <w:iCs/>
          <w:sz w:val="26"/>
          <w:highlight w:val="cyan"/>
          <w:u w:val="single"/>
          <w:bdr w:val="single" w:sz="18" w:space="0" w:color="auto"/>
        </w:rPr>
        <w:t>resurgence of</w:t>
      </w:r>
      <w:r w:rsidRPr="005B57CF">
        <w:rPr>
          <w:highlight w:val="cyan"/>
          <w:u w:val="single"/>
        </w:rPr>
        <w:t xml:space="preserve"> the </w:t>
      </w:r>
      <w:r w:rsidRPr="005B57CF">
        <w:rPr>
          <w:b/>
          <w:iCs/>
          <w:sz w:val="26"/>
          <w:highlight w:val="cyan"/>
          <w:u w:val="single"/>
          <w:bdr w:val="single" w:sz="18" w:space="0" w:color="auto"/>
        </w:rPr>
        <w:t>archaic</w:t>
      </w:r>
      <w:r w:rsidRPr="005B57CF">
        <w:rPr>
          <w:highlight w:val="cyan"/>
          <w:u w:val="single"/>
        </w:rPr>
        <w:t xml:space="preserve"> foundations</w:t>
      </w:r>
      <w:r w:rsidRPr="005B57CF">
        <w:rPr>
          <w:sz w:val="16"/>
        </w:rPr>
        <w:t xml:space="preserve">. </w:t>
      </w:r>
      <w:r w:rsidRPr="005B57CF">
        <w:rPr>
          <w:u w:val="single"/>
        </w:rPr>
        <w:t xml:space="preserve">In modern minds, </w:t>
      </w:r>
      <w:r w:rsidRPr="005B57CF">
        <w:rPr>
          <w:highlight w:val="cyan"/>
          <w:u w:val="single"/>
        </w:rPr>
        <w:t>in modern cultures</w:t>
      </w:r>
      <w:r w:rsidRPr="005B57CF">
        <w:rPr>
          <w:sz w:val="16"/>
        </w:rPr>
        <w:t xml:space="preserve">, alive and well, </w:t>
      </w:r>
      <w:r w:rsidRPr="005B57CF">
        <w:rPr>
          <w:highlight w:val="cyan"/>
          <w:u w:val="single"/>
        </w:rPr>
        <w:t>there is black economy of archaic sacrifice, putting ‘God on our side’</w:t>
      </w:r>
      <w:r w:rsidRPr="005B57CF">
        <w:rPr>
          <w:sz w:val="16"/>
        </w:rPr>
        <w:t xml:space="preserve"> (cf. Bob Dylan’s song of 1964).</w:t>
      </w:r>
    </w:p>
    <w:p w14:paraId="7E694788" w14:textId="77777777" w:rsidR="005B57CF" w:rsidRPr="005B57CF" w:rsidRDefault="005B57CF" w:rsidP="005B57CF">
      <w:pPr>
        <w:rPr>
          <w:sz w:val="16"/>
        </w:rPr>
      </w:pPr>
      <w:r w:rsidRPr="005B57CF">
        <w:rPr>
          <w:sz w:val="16"/>
        </w:rPr>
        <w:t xml:space="preserve">Yet Girard’s contention is that sacred violence is not, as cognitivist socio-biologists suppose, simply the opposite of human collaboration and community. Rather, </w:t>
      </w:r>
      <w:r w:rsidRPr="005B57CF">
        <w:rPr>
          <w:highlight w:val="cyan"/>
          <w:u w:val="single"/>
        </w:rPr>
        <w:t>it is the</w:t>
      </w:r>
      <w:r w:rsidRPr="005B57CF">
        <w:rPr>
          <w:u w:val="single"/>
        </w:rPr>
        <w:t xml:space="preserve"> dark </w:t>
      </w:r>
      <w:r w:rsidRPr="005B57CF">
        <w:rPr>
          <w:highlight w:val="cyan"/>
          <w:u w:val="single"/>
        </w:rPr>
        <w:t>correlative of</w:t>
      </w:r>
      <w:r w:rsidRPr="005B57CF">
        <w:rPr>
          <w:u w:val="single"/>
        </w:rPr>
        <w:t xml:space="preserve"> those </w:t>
      </w:r>
      <w:proofErr w:type="spellStart"/>
      <w:r w:rsidRPr="005B57CF">
        <w:rPr>
          <w:highlight w:val="cyan"/>
          <w:u w:val="single"/>
        </w:rPr>
        <w:t>virtualities</w:t>
      </w:r>
      <w:proofErr w:type="spellEnd"/>
      <w:r w:rsidRPr="005B57CF">
        <w:rPr>
          <w:highlight w:val="cyan"/>
          <w:u w:val="single"/>
        </w:rPr>
        <w:t xml:space="preserve">, </w:t>
      </w:r>
      <w:r w:rsidRPr="005B57CF">
        <w:rPr>
          <w:b/>
          <w:iCs/>
          <w:sz w:val="26"/>
          <w:highlight w:val="cyan"/>
          <w:u w:val="single"/>
          <w:bdr w:val="single" w:sz="18" w:space="0" w:color="auto"/>
        </w:rPr>
        <w:t>their apocalyptic</w:t>
      </w:r>
      <w:r w:rsidRPr="005B57CF">
        <w:rPr>
          <w:u w:val="single"/>
        </w:rPr>
        <w:t xml:space="preserve"> shadow </w:t>
      </w:r>
      <w:r w:rsidRPr="005B57CF">
        <w:rPr>
          <w:b/>
          <w:iCs/>
          <w:sz w:val="26"/>
          <w:highlight w:val="cyan"/>
          <w:u w:val="single"/>
          <w:bdr w:val="single" w:sz="18" w:space="0" w:color="auto"/>
        </w:rPr>
        <w:t>side</w:t>
      </w:r>
      <w:r w:rsidRPr="005B57CF">
        <w:rPr>
          <w:sz w:val="16"/>
        </w:rPr>
        <w:t xml:space="preserve">. It follows that, just as mimetic desire can tip from negative to positive (as in Cross and Resurrection), so </w:t>
      </w:r>
      <w:r w:rsidRPr="005B57CF">
        <w:rPr>
          <w:u w:val="single"/>
        </w:rPr>
        <w:t>human violence, finding its tipping point</w:t>
      </w:r>
      <w:r w:rsidRPr="005B57CF">
        <w:rPr>
          <w:sz w:val="16"/>
        </w:rPr>
        <w:t xml:space="preserve"> (cf. the ‘almost instantaneous conversion’ of TH: 217), </w:t>
      </w:r>
      <w:r w:rsidRPr="005B57CF">
        <w:rPr>
          <w:u w:val="single"/>
        </w:rPr>
        <w:t>can open the way to reconnecting with that Other – divine – enterprise of reconciliation</w:t>
      </w:r>
      <w:r w:rsidRPr="005B57CF">
        <w:rPr>
          <w:sz w:val="16"/>
        </w:rPr>
        <w:t xml:space="preserve"> (cf. 2 Cor 5:18–19).</w:t>
      </w:r>
    </w:p>
    <w:p w14:paraId="27EA262B" w14:textId="77777777" w:rsidR="005B57CF" w:rsidRPr="005B57CF" w:rsidRDefault="005B57CF" w:rsidP="005B57CF">
      <w:pPr>
        <w:rPr>
          <w:sz w:val="16"/>
        </w:rPr>
      </w:pPr>
      <w:r w:rsidRPr="005B57CF">
        <w:rPr>
          <w:sz w:val="16"/>
        </w:rPr>
        <w:t xml:space="preserve">Mimetic Theory provides a simple, concrete, but almost infinitely flexible – and therefore always pertinent – ‘grid’ for identifying problem-contexts and scanning their active components. </w:t>
      </w:r>
      <w:r w:rsidRPr="005B57CF">
        <w:rPr>
          <w:u w:val="single"/>
        </w:rPr>
        <w:t>It also suggests a counter-dynamic of transformation</w:t>
      </w:r>
      <w:r w:rsidRPr="005B57CF">
        <w:rPr>
          <w:sz w:val="16"/>
        </w:rPr>
        <w:t xml:space="preserve"> (simple in principle, fruitful in practice and variously applicable), </w:t>
      </w:r>
      <w:r w:rsidRPr="005B57CF">
        <w:rPr>
          <w:u w:val="single"/>
        </w:rPr>
        <w:t>namely the transformation</w:t>
      </w:r>
      <w:r w:rsidRPr="005B57CF">
        <w:rPr>
          <w:sz w:val="16"/>
        </w:rPr>
        <w:t xml:space="preserve"> (metamorphosis, conversion) </w:t>
      </w:r>
      <w:r w:rsidRPr="005B57CF">
        <w:rPr>
          <w:u w:val="single"/>
        </w:rPr>
        <w:t>of bad</w:t>
      </w:r>
      <w:r w:rsidRPr="005B57CF">
        <w:rPr>
          <w:sz w:val="16"/>
        </w:rPr>
        <w:t xml:space="preserve"> (negative, hate-generating) </w:t>
      </w:r>
      <w:r w:rsidRPr="005B57CF">
        <w:rPr>
          <w:u w:val="single"/>
        </w:rPr>
        <w:t>into good</w:t>
      </w:r>
      <w:r w:rsidRPr="005B57CF">
        <w:rPr>
          <w:sz w:val="16"/>
        </w:rPr>
        <w:t xml:space="preserve"> (positive, generous, loving) </w:t>
      </w:r>
      <w:r w:rsidRPr="005B57CF">
        <w:rPr>
          <w:u w:val="single"/>
        </w:rPr>
        <w:t>mimesis</w:t>
      </w:r>
      <w:r w:rsidRPr="005B57CF">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5CC6F98A" w14:textId="77777777" w:rsidR="005B57CF" w:rsidRPr="005B57CF" w:rsidRDefault="005B57CF" w:rsidP="005B57CF">
      <w:pPr>
        <w:rPr>
          <w:sz w:val="16"/>
        </w:rPr>
      </w:pPr>
      <w:r w:rsidRPr="005B57CF">
        <w:rPr>
          <w:sz w:val="16"/>
        </w:rPr>
        <w:t>6.2Apocalypse Now: can we survive our origins?</w:t>
      </w:r>
    </w:p>
    <w:p w14:paraId="58600CA1" w14:textId="77777777" w:rsidR="005B57CF" w:rsidRPr="005B57CF" w:rsidRDefault="005B57CF" w:rsidP="005B57CF">
      <w:pPr>
        <w:rPr>
          <w:sz w:val="16"/>
        </w:rPr>
      </w:pPr>
      <w:r w:rsidRPr="005B57CF">
        <w:rPr>
          <w:highlight w:val="cyan"/>
          <w:u w:val="single"/>
        </w:rPr>
        <w:t>The coming of the Prince of Peace does not</w:t>
      </w:r>
      <w:r w:rsidRPr="005B57CF">
        <w:rPr>
          <w:u w:val="single"/>
        </w:rPr>
        <w:t xml:space="preserve"> immediately </w:t>
      </w:r>
      <w:r w:rsidRPr="005B57CF">
        <w:rPr>
          <w:highlight w:val="cyan"/>
          <w:u w:val="single"/>
        </w:rPr>
        <w:t>bring</w:t>
      </w:r>
      <w:r w:rsidRPr="005B57CF">
        <w:rPr>
          <w:u w:val="single"/>
        </w:rPr>
        <w:t xml:space="preserve"> about an era of universal </w:t>
      </w:r>
      <w:r w:rsidRPr="005B57CF">
        <w:rPr>
          <w:highlight w:val="cyan"/>
          <w:u w:val="single"/>
        </w:rPr>
        <w:t>love, forgiveness and reconciliation</w:t>
      </w:r>
      <w:r w:rsidRPr="005B57CF">
        <w:rPr>
          <w:sz w:val="16"/>
        </w:rPr>
        <w:t xml:space="preserve"> (cf. Luke 12:51 ff.). Girard interprets Luke’s ‘divisive’ effect on a historical scale</w:t>
      </w:r>
      <w:r w:rsidRPr="005B57CF">
        <w:rPr>
          <w:u w:val="single"/>
        </w:rPr>
        <w:t>. Two momentous metamorphoses are set running</w:t>
      </w:r>
      <w:r w:rsidRPr="005B57CF">
        <w:rPr>
          <w:sz w:val="16"/>
        </w:rPr>
        <w:t xml:space="preserve">. </w:t>
      </w:r>
      <w:r w:rsidRPr="005B57CF">
        <w:rPr>
          <w:highlight w:val="cyan"/>
          <w:u w:val="single"/>
        </w:rPr>
        <w:t>The Gospel liberates the potential of the human</w:t>
      </w:r>
      <w:r w:rsidRPr="005B57CF">
        <w:rPr>
          <w:u w:val="single"/>
        </w:rPr>
        <w:t xml:space="preserve"> creature </w:t>
      </w:r>
      <w:r w:rsidRPr="005B57CF">
        <w:rPr>
          <w:highlight w:val="cyan"/>
          <w:u w:val="single"/>
        </w:rPr>
        <w:t>and [</w:t>
      </w:r>
      <w:proofErr w:type="gramStart"/>
      <w:r w:rsidRPr="005B57CF">
        <w:rPr>
          <w:highlight w:val="cyan"/>
          <w:u w:val="single"/>
        </w:rPr>
        <w:t>their</w:t>
      </w:r>
      <w:proofErr w:type="gramEnd"/>
      <w:r w:rsidRPr="005B57CF">
        <w:rPr>
          <w:highlight w:val="cyan"/>
          <w:u w:val="single"/>
        </w:rPr>
        <w:t>]</w:t>
      </w:r>
      <w:r w:rsidRPr="005B57CF">
        <w:rPr>
          <w:u w:val="single"/>
        </w:rPr>
        <w:t xml:space="preserve"> </w:t>
      </w:r>
      <w:r w:rsidRPr="005B57CF">
        <w:rPr>
          <w:strike/>
        </w:rPr>
        <w:t>his</w:t>
      </w:r>
      <w:r w:rsidRPr="005B57CF">
        <w:rPr>
          <w:u w:val="single"/>
        </w:rPr>
        <w:t xml:space="preserve"> morally ambiguous </w:t>
      </w:r>
      <w:r w:rsidRPr="005B57CF">
        <w:rPr>
          <w:highlight w:val="cyan"/>
          <w:u w:val="single"/>
        </w:rPr>
        <w:t>Promethean energies</w:t>
      </w:r>
      <w:r w:rsidRPr="005B57CF">
        <w:rPr>
          <w:u w:val="single"/>
        </w:rPr>
        <w:t>; so that human cultural and scientific development has followed a spectacularly accelerating upward curve.</w:t>
      </w:r>
      <w:r w:rsidRPr="005B57CF">
        <w:rPr>
          <w:sz w:val="16"/>
        </w:rPr>
        <w:t xml:space="preserve"> At the same time, </w:t>
      </w:r>
      <w:r w:rsidRPr="005B57CF">
        <w:rPr>
          <w:highlight w:val="cyan"/>
          <w:u w:val="single"/>
        </w:rPr>
        <w:t>by undercutting archaic religion</w:t>
      </w:r>
      <w:r w:rsidRPr="005B57CF">
        <w:rPr>
          <w:u w:val="single"/>
        </w:rPr>
        <w:t xml:space="preserve"> and its sacrificial system, the Gospel increasingly deprives homo religious</w:t>
      </w:r>
      <w:r w:rsidRPr="005B57CF">
        <w:rPr>
          <w:sz w:val="16"/>
        </w:rPr>
        <w:t xml:space="preserve"> (as he strangely remains) </w:t>
      </w:r>
      <w:r w:rsidRPr="005B57CF">
        <w:rPr>
          <w:u w:val="single"/>
        </w:rPr>
        <w:t>of his aboriginal failsafe mechanism against catastrophe</w:t>
      </w:r>
      <w:r w:rsidRPr="005B57CF">
        <w:rPr>
          <w:sz w:val="16"/>
        </w:rPr>
        <w:t xml:space="preserve"> (see PH: 335–342). As Prometheans unloosed</w:t>
      </w:r>
      <w:r w:rsidRPr="005B57CF">
        <w:rPr>
          <w:u w:val="single"/>
        </w:rPr>
        <w:t xml:space="preserve">, </w:t>
      </w:r>
      <w:r w:rsidRPr="005B57CF">
        <w:rPr>
          <w:highlight w:val="cyan"/>
          <w:u w:val="single"/>
        </w:rPr>
        <w:t>we fear for</w:t>
      </w:r>
      <w:r w:rsidRPr="005B57CF">
        <w:rPr>
          <w:u w:val="single"/>
        </w:rPr>
        <w:t xml:space="preserve"> our </w:t>
      </w:r>
      <w:r w:rsidRPr="005B57CF">
        <w:rPr>
          <w:highlight w:val="cyan"/>
          <w:u w:val="single"/>
        </w:rPr>
        <w:t>survival</w:t>
      </w:r>
      <w:r w:rsidRPr="005B57CF">
        <w:rPr>
          <w:u w:val="single"/>
        </w:rPr>
        <w:t xml:space="preserve">; </w:t>
      </w:r>
      <w:r w:rsidRPr="005B57CF">
        <w:rPr>
          <w:highlight w:val="cyan"/>
          <w:u w:val="single"/>
        </w:rPr>
        <w:t>but</w:t>
      </w:r>
      <w:r w:rsidRPr="005B57CF">
        <w:rPr>
          <w:u w:val="single"/>
        </w:rPr>
        <w:t xml:space="preserve"> as a species still caught in the travail of conversion and birthing, we </w:t>
      </w:r>
      <w:r w:rsidRPr="005B57CF">
        <w:rPr>
          <w:highlight w:val="cyan"/>
          <w:u w:val="single"/>
        </w:rPr>
        <w:t>have a scant notion</w:t>
      </w:r>
      <w:r w:rsidRPr="005B57CF">
        <w:rPr>
          <w:u w:val="single"/>
        </w:rPr>
        <w:t xml:space="preserve"> of, </w:t>
      </w:r>
      <w:r w:rsidRPr="005B57CF">
        <w:rPr>
          <w:highlight w:val="cyan"/>
          <w:u w:val="single"/>
        </w:rPr>
        <w:t xml:space="preserve">or care for the salvation prepared by our </w:t>
      </w:r>
      <w:r w:rsidRPr="005B57CF">
        <w:rPr>
          <w:b/>
          <w:iCs/>
          <w:sz w:val="26"/>
          <w:highlight w:val="cyan"/>
          <w:u w:val="single"/>
          <w:bdr w:val="single" w:sz="18" w:space="0" w:color="auto"/>
        </w:rPr>
        <w:t>Heavenly Father</w:t>
      </w:r>
      <w:r w:rsidRPr="005B57CF">
        <w:rPr>
          <w:sz w:val="16"/>
        </w:rPr>
        <w:t>, let alone trust or hope in that salvation (see EC: 234–238).</w:t>
      </w:r>
    </w:p>
    <w:p w14:paraId="77D17319" w14:textId="77777777" w:rsidR="005B57CF" w:rsidRPr="005B57CF" w:rsidRDefault="005B57CF" w:rsidP="005B57CF">
      <w:pPr>
        <w:rPr>
          <w:sz w:val="16"/>
        </w:rPr>
      </w:pPr>
      <w:r w:rsidRPr="005B57CF">
        <w:rPr>
          <w:sz w:val="16"/>
        </w:rPr>
        <w:t xml:space="preserve">The result is that </w:t>
      </w:r>
      <w:r w:rsidRPr="005B57CF">
        <w:rPr>
          <w:highlight w:val="cyan"/>
          <w:u w:val="single"/>
        </w:rPr>
        <w:t>apocalypse in its archaic definition</w:t>
      </w:r>
      <w:r w:rsidRPr="005B57CF">
        <w:rPr>
          <w:sz w:val="16"/>
        </w:rPr>
        <w:t xml:space="preserve">, </w:t>
      </w:r>
      <w:proofErr w:type="gramStart"/>
      <w:r w:rsidRPr="005B57CF">
        <w:rPr>
          <w:sz w:val="16"/>
        </w:rPr>
        <w:t>beloved of</w:t>
      </w:r>
      <w:proofErr w:type="gramEnd"/>
      <w:r w:rsidRPr="005B57CF">
        <w:rPr>
          <w:sz w:val="16"/>
        </w:rPr>
        <w:t xml:space="preserve"> tabloid newspapers (‘paroxysmal and terminal catastrophe’) </w:t>
      </w:r>
      <w:r w:rsidRPr="005B57CF">
        <w:rPr>
          <w:highlight w:val="cyan"/>
          <w:u w:val="single"/>
        </w:rPr>
        <w:t>looms large in</w:t>
      </w:r>
      <w:r w:rsidRPr="005B57CF">
        <w:rPr>
          <w:sz w:val="16"/>
        </w:rPr>
        <w:t xml:space="preserve"> the many self-generated, </w:t>
      </w:r>
      <w:r w:rsidRPr="005B57CF">
        <w:rPr>
          <w:highlight w:val="cyan"/>
          <w:u w:val="single"/>
        </w:rPr>
        <w:t>end-of-the-world scenarios</w:t>
      </w:r>
      <w:r w:rsidRPr="005B57CF">
        <w:rPr>
          <w:u w:val="single"/>
        </w:rPr>
        <w:t xml:space="preserve"> that haunt us: </w:t>
      </w:r>
      <w:r w:rsidRPr="005B57CF">
        <w:rPr>
          <w:b/>
          <w:iCs/>
          <w:sz w:val="26"/>
          <w:highlight w:val="cyan"/>
          <w:u w:val="single"/>
          <w:bdr w:val="single" w:sz="18" w:space="0" w:color="auto"/>
        </w:rPr>
        <w:t>nuclear war</w:t>
      </w:r>
      <w:r w:rsidRPr="005B57CF">
        <w:rPr>
          <w:u w:val="single"/>
        </w:rPr>
        <w:t xml:space="preserve">; the </w:t>
      </w:r>
      <w:r w:rsidRPr="005B57CF">
        <w:rPr>
          <w:b/>
          <w:iCs/>
          <w:sz w:val="26"/>
          <w:highlight w:val="cyan"/>
          <w:u w:val="single"/>
          <w:bdr w:val="single" w:sz="18" w:space="0" w:color="auto"/>
        </w:rPr>
        <w:t>ecological crisis</w:t>
      </w:r>
      <w:r w:rsidRPr="005B57CF">
        <w:rPr>
          <w:u w:val="single"/>
        </w:rPr>
        <w:t xml:space="preserve">; the clash of civilizations; wars between haves and have-nots; </w:t>
      </w:r>
      <w:r w:rsidRPr="005B57CF">
        <w:rPr>
          <w:b/>
          <w:iCs/>
          <w:sz w:val="26"/>
          <w:highlight w:val="cyan"/>
          <w:u w:val="single"/>
          <w:bdr w:val="single" w:sz="18" w:space="0" w:color="auto"/>
        </w:rPr>
        <w:t>rivalries</w:t>
      </w:r>
      <w:r w:rsidRPr="005B57CF">
        <w:rPr>
          <w:highlight w:val="cyan"/>
          <w:u w:val="single"/>
        </w:rPr>
        <w:t xml:space="preserve"> of </w:t>
      </w:r>
      <w:r w:rsidRPr="005B57CF">
        <w:rPr>
          <w:b/>
          <w:iCs/>
          <w:sz w:val="26"/>
          <w:highlight w:val="cyan"/>
          <w:u w:val="single"/>
          <w:bdr w:val="single" w:sz="18" w:space="0" w:color="auto"/>
        </w:rPr>
        <w:t>regional superpower</w:t>
      </w:r>
      <w:r w:rsidRPr="005B57CF">
        <w:rPr>
          <w:u w:val="single"/>
        </w:rPr>
        <w:t xml:space="preserve"> blocks </w:t>
      </w:r>
      <w:r w:rsidRPr="005B57CF">
        <w:rPr>
          <w:highlight w:val="cyan"/>
          <w:u w:val="single"/>
        </w:rPr>
        <w:t>vying for</w:t>
      </w:r>
      <w:r w:rsidRPr="005B57CF">
        <w:rPr>
          <w:u w:val="single"/>
        </w:rPr>
        <w:t xml:space="preserve"> the limited </w:t>
      </w:r>
      <w:r w:rsidRPr="005B57CF">
        <w:rPr>
          <w:highlight w:val="cyan"/>
          <w:u w:val="single"/>
        </w:rPr>
        <w:t>resources</w:t>
      </w:r>
      <w:r w:rsidRPr="005B57CF">
        <w:rPr>
          <w:u w:val="single"/>
        </w:rPr>
        <w:t xml:space="preserve"> of an ever more globalized world</w:t>
      </w:r>
      <w:r w:rsidRPr="005B57CF">
        <w:rPr>
          <w:sz w:val="16"/>
        </w:rPr>
        <w:t>. As Girard states,</w:t>
      </w:r>
    </w:p>
    <w:p w14:paraId="39397487" w14:textId="77777777" w:rsidR="005B57CF" w:rsidRPr="005B57CF" w:rsidRDefault="005B57CF" w:rsidP="005B57CF">
      <w:pPr>
        <w:rPr>
          <w:sz w:val="16"/>
        </w:rPr>
      </w:pPr>
      <w:r w:rsidRPr="005B57CF">
        <w:rPr>
          <w:u w:val="single"/>
        </w:rPr>
        <w:t>Our impression of moving into a trap we have set for ourselves will become more acute</w:t>
      </w:r>
      <w:r w:rsidRPr="005B57CF">
        <w:rPr>
          <w:sz w:val="16"/>
        </w:rPr>
        <w:t xml:space="preserve">. The whole of </w:t>
      </w:r>
      <w:r w:rsidRPr="005B57CF">
        <w:rPr>
          <w:highlight w:val="cyan"/>
          <w:u w:val="single"/>
        </w:rPr>
        <w:t>humanity is</w:t>
      </w:r>
      <w:r w:rsidRPr="005B57CF">
        <w:rPr>
          <w:u w:val="single"/>
        </w:rPr>
        <w:t xml:space="preserve"> already </w:t>
      </w:r>
      <w:r w:rsidRPr="005B57CF">
        <w:rPr>
          <w:highlight w:val="cyan"/>
          <w:u w:val="single"/>
        </w:rPr>
        <w:t>confronted with a</w:t>
      </w:r>
      <w:r w:rsidRPr="005B57CF">
        <w:rPr>
          <w:u w:val="single"/>
        </w:rPr>
        <w:t xml:space="preserve">n ineluctable </w:t>
      </w:r>
      <w:r w:rsidRPr="005B57CF">
        <w:rPr>
          <w:highlight w:val="cyan"/>
          <w:u w:val="single"/>
        </w:rPr>
        <w:t>dilemma: human beings must become reconciled without the aid of</w:t>
      </w:r>
      <w:r w:rsidRPr="005B57CF">
        <w:rPr>
          <w:u w:val="single"/>
        </w:rPr>
        <w:t xml:space="preserve"> [archaic] </w:t>
      </w:r>
      <w:r w:rsidRPr="005B57CF">
        <w:rPr>
          <w:highlight w:val="cyan"/>
          <w:u w:val="single"/>
        </w:rPr>
        <w:t>sacrificial intermediaries or resign themselves to</w:t>
      </w:r>
      <w:r w:rsidRPr="005B57CF">
        <w:rPr>
          <w:u w:val="single"/>
        </w:rPr>
        <w:t xml:space="preserve"> the </w:t>
      </w:r>
      <w:r w:rsidRPr="005B57CF">
        <w:rPr>
          <w:b/>
          <w:iCs/>
          <w:sz w:val="26"/>
          <w:highlight w:val="cyan"/>
          <w:u w:val="single"/>
          <w:bdr w:val="single" w:sz="18" w:space="0" w:color="auto"/>
        </w:rPr>
        <w:t>imminent extinction</w:t>
      </w:r>
      <w:r w:rsidRPr="005B57CF">
        <w:rPr>
          <w:u w:val="single"/>
        </w:rPr>
        <w:t xml:space="preserve"> of humanity</w:t>
      </w:r>
      <w:r w:rsidRPr="005B57CF">
        <w:rPr>
          <w:sz w:val="16"/>
        </w:rPr>
        <w:t>. (TH: 136; see also: PH: 353–386, 403–420; Antonello and Gifford 2015a)</w:t>
      </w:r>
    </w:p>
    <w:p w14:paraId="6C382EFD" w14:textId="77777777" w:rsidR="005B57CF" w:rsidRPr="005B57CF" w:rsidRDefault="005B57CF" w:rsidP="005B57CF">
      <w:pPr>
        <w:rPr>
          <w:sz w:val="16"/>
        </w:rPr>
      </w:pPr>
      <w:r w:rsidRPr="005B57CF">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5B57CF">
        <w:rPr>
          <w:u w:val="single"/>
        </w:rPr>
        <w:t>developments emphasize the relevance of the mini-apocalypses of the Synoptic Gospels; and they point to the Christian counter-motif of an unveiling of the ultimate Kingdom-that-comes</w:t>
      </w:r>
      <w:r w:rsidRPr="005B57CF">
        <w:rPr>
          <w:sz w:val="16"/>
        </w:rPr>
        <w:t>:</w:t>
      </w:r>
    </w:p>
    <w:p w14:paraId="426F98D8" w14:textId="77777777" w:rsidR="005B57CF" w:rsidRPr="005B57CF" w:rsidRDefault="005B57CF" w:rsidP="005B57CF">
      <w:pPr>
        <w:rPr>
          <w:sz w:val="16"/>
        </w:rPr>
      </w:pPr>
      <w:r w:rsidRPr="005B57CF">
        <w:rPr>
          <w:sz w:val="16"/>
        </w:rPr>
        <w:t xml:space="preserve">The apocalyptic spirit [...] can make sense of the trend towards the worst only from within the framework of a very profound hope. However, that </w:t>
      </w:r>
      <w:r w:rsidRPr="005B57CF">
        <w:rPr>
          <w:u w:val="single"/>
        </w:rPr>
        <w:t>hope cannot do without eschatology</w:t>
      </w:r>
      <w:r w:rsidRPr="005B57CF">
        <w:rPr>
          <w:sz w:val="16"/>
        </w:rPr>
        <w:t xml:space="preserve">. </w:t>
      </w:r>
      <w:r w:rsidRPr="005B57CF">
        <w:rPr>
          <w:u w:val="single"/>
        </w:rPr>
        <w:t>Identifying the dangerous emergence of the principle of reciprocity and showing it at work in history should be the rule of all apologetics.</w:t>
      </w:r>
      <w:r w:rsidRPr="005B57CF">
        <w:rPr>
          <w:sz w:val="16"/>
        </w:rPr>
        <w:t xml:space="preserve"> (BE: 113)</w:t>
      </w:r>
    </w:p>
    <w:p w14:paraId="4E4776E7" w14:textId="77777777" w:rsidR="005B57CF" w:rsidRPr="005B57CF" w:rsidRDefault="005B57CF" w:rsidP="005B57CF"/>
    <w:p w14:paraId="26A94CFE"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The alternative is a counter-performance </w:t>
      </w:r>
      <w:r w:rsidRPr="005B57CF">
        <w:rPr>
          <w:rFonts w:eastAsiaTheme="majorEastAsia" w:cstheme="majorBidi"/>
          <w:bCs/>
          <w:iCs/>
          <w:sz w:val="18"/>
          <w:szCs w:val="14"/>
        </w:rPr>
        <w:t>(not in the definition of performance as debate understands it)</w:t>
      </w:r>
      <w:r w:rsidRPr="005B57CF">
        <w:rPr>
          <w:rFonts w:eastAsiaTheme="majorEastAsia" w:cstheme="majorBidi"/>
          <w:b/>
          <w:iCs/>
          <w:sz w:val="18"/>
          <w:szCs w:val="14"/>
        </w:rPr>
        <w:t xml:space="preserve"> </w:t>
      </w:r>
      <w:r w:rsidRPr="005B57CF">
        <w:rPr>
          <w:rFonts w:eastAsiaTheme="majorEastAsia" w:cstheme="majorBidi"/>
          <w:b/>
          <w:iCs/>
          <w:sz w:val="26"/>
        </w:rPr>
        <w:t xml:space="preserve">of politics centered in and throughout the Kingdom of God. This enables an overcoming of violence through engagement with others.  </w:t>
      </w:r>
    </w:p>
    <w:p w14:paraId="47FB7448" w14:textId="77777777" w:rsidR="005B57CF" w:rsidRPr="005B57CF" w:rsidRDefault="005B57CF" w:rsidP="005B57CF">
      <w:r w:rsidRPr="005B57CF">
        <w:rPr>
          <w:b/>
          <w:bCs/>
          <w:color w:val="080808"/>
          <w:sz w:val="26"/>
        </w:rPr>
        <w:t>Colborne 13</w:t>
      </w:r>
      <w:r w:rsidRPr="005B57CF">
        <w:t xml:space="preserve"> - Nathan Colborne 01-01-2013 (Nathan Colborne is assistant professor of religions and cultures, Nipissing University. "Violence and Resistance: Towards </w:t>
      </w:r>
      <w:proofErr w:type="gramStart"/>
      <w:r w:rsidRPr="005B57CF">
        <w:t>a Politics</w:t>
      </w:r>
      <w:proofErr w:type="gramEnd"/>
      <w:r w:rsidRPr="005B57CF">
        <w:t xml:space="preserve"> without a Scapegoat" Published by the University of Toronto Press. Accessed 02-17-2025. DOI: https://doi.org/10.3138/tjt.29.1.111) //MSUCB</w:t>
      </w:r>
    </w:p>
    <w:p w14:paraId="14A8B6FD" w14:textId="77777777" w:rsidR="005B57CF" w:rsidRPr="005B57CF" w:rsidRDefault="005B57CF" w:rsidP="005B57CF">
      <w:pPr>
        <w:rPr>
          <w:sz w:val="16"/>
        </w:rPr>
      </w:pPr>
      <w:r w:rsidRPr="005B57CF">
        <w:rPr>
          <w:highlight w:val="cyan"/>
          <w:u w:val="single"/>
        </w:rPr>
        <w:t>The Kingdom of God</w:t>
      </w:r>
      <w:r w:rsidRPr="005B57CF">
        <w:rPr>
          <w:u w:val="single"/>
        </w:rPr>
        <w:t xml:space="preserve"> then </w:t>
      </w:r>
      <w:r w:rsidRPr="005B57CF">
        <w:rPr>
          <w:highlight w:val="cyan"/>
          <w:u w:val="single"/>
        </w:rPr>
        <w:t>is not</w:t>
      </w:r>
      <w:r w:rsidRPr="005B57CF">
        <w:rPr>
          <w:u w:val="single"/>
        </w:rPr>
        <w:t xml:space="preserve"> primarily </w:t>
      </w:r>
      <w:r w:rsidRPr="005B57CF">
        <w:rPr>
          <w:highlight w:val="cyan"/>
          <w:u w:val="single"/>
        </w:rPr>
        <w:t>a</w:t>
      </w:r>
      <w:r w:rsidRPr="005B57CF">
        <w:rPr>
          <w:u w:val="single"/>
        </w:rPr>
        <w:t xml:space="preserve"> particular </w:t>
      </w:r>
      <w:r w:rsidRPr="005B57CF">
        <w:rPr>
          <w:highlight w:val="cyan"/>
          <w:u w:val="single"/>
        </w:rPr>
        <w:t>group of people</w:t>
      </w:r>
      <w:r w:rsidRPr="005B57CF">
        <w:rPr>
          <w:u w:val="single"/>
        </w:rPr>
        <w:t xml:space="preserve"> like a church in the sociological sense of the word</w:t>
      </w:r>
      <w:r w:rsidRPr="005B57CF">
        <w:rPr>
          <w:sz w:val="16"/>
        </w:rPr>
        <w:t xml:space="preserve">. Nor is it a purely ‘‘spiritual’’ realm that allows one to leap out of the immanent political world and escape from the messiness of political engagement. Instead, </w:t>
      </w:r>
      <w:r w:rsidRPr="005B57CF">
        <w:rPr>
          <w:u w:val="single"/>
        </w:rPr>
        <w:t xml:space="preserve">Cavanaugh understands </w:t>
      </w:r>
      <w:r w:rsidRPr="005B57CF">
        <w:rPr>
          <w:highlight w:val="cyan"/>
          <w:u w:val="single"/>
        </w:rPr>
        <w:t>it</w:t>
      </w:r>
      <w:r w:rsidRPr="005B57CF">
        <w:rPr>
          <w:u w:val="single"/>
        </w:rPr>
        <w:t xml:space="preserve"> a</w:t>
      </w:r>
      <w:r w:rsidRPr="005B57CF">
        <w:rPr>
          <w:highlight w:val="cyan"/>
          <w:u w:val="single"/>
        </w:rPr>
        <w:t>s a performance</w:t>
      </w:r>
      <w:r w:rsidRPr="005B57CF">
        <w:rPr>
          <w:u w:val="single"/>
        </w:rPr>
        <w:t xml:space="preserve"> and one </w:t>
      </w:r>
      <w:r w:rsidRPr="005B57CF">
        <w:rPr>
          <w:highlight w:val="cyan"/>
          <w:u w:val="single"/>
        </w:rPr>
        <w:t>that</w:t>
      </w:r>
      <w:r w:rsidRPr="005B57CF">
        <w:rPr>
          <w:u w:val="single"/>
        </w:rPr>
        <w:t xml:space="preserve"> critically </w:t>
      </w:r>
      <w:r w:rsidRPr="005B57CF">
        <w:rPr>
          <w:highlight w:val="cyan"/>
          <w:u w:val="single"/>
        </w:rPr>
        <w:t>engages with alternative performances</w:t>
      </w:r>
      <w:r w:rsidRPr="005B57CF">
        <w:rPr>
          <w:sz w:val="16"/>
        </w:rPr>
        <w:t xml:space="preserve">. Rather than seeing the rule of the Kingdom of God as inhabiting a space separate from the political sphere of the state or seeing it as necessarily finding a place to inhabit within the state, </w:t>
      </w:r>
      <w:r w:rsidRPr="005B57CF">
        <w:rPr>
          <w:u w:val="single"/>
        </w:rPr>
        <w:t xml:space="preserve">Cavanaugh understands </w:t>
      </w:r>
      <w:r w:rsidRPr="005B57CF">
        <w:rPr>
          <w:highlight w:val="cyan"/>
          <w:u w:val="single"/>
        </w:rPr>
        <w:t>it</w:t>
      </w:r>
      <w:r w:rsidRPr="005B57CF">
        <w:rPr>
          <w:u w:val="single"/>
        </w:rPr>
        <w:t xml:space="preserve"> a</w:t>
      </w:r>
      <w:r w:rsidRPr="005B57CF">
        <w:rPr>
          <w:highlight w:val="cyan"/>
          <w:u w:val="single"/>
        </w:rPr>
        <w:t>s embodying an alternative</w:t>
      </w:r>
      <w:r w:rsidRPr="005B57CF">
        <w:rPr>
          <w:u w:val="single"/>
        </w:rPr>
        <w:t xml:space="preserve"> practice and, therefore, a counter-performance </w:t>
      </w:r>
      <w:r w:rsidRPr="005B57CF">
        <w:rPr>
          <w:highlight w:val="cyan"/>
          <w:u w:val="single"/>
        </w:rPr>
        <w:t>to the rituals</w:t>
      </w:r>
      <w:r w:rsidRPr="005B57CF">
        <w:rPr>
          <w:u w:val="single"/>
        </w:rPr>
        <w:t xml:space="preserve"> and allegiances </w:t>
      </w:r>
      <w:r w:rsidRPr="005B57CF">
        <w:rPr>
          <w:highlight w:val="cyan"/>
          <w:u w:val="single"/>
        </w:rPr>
        <w:t>of the</w:t>
      </w:r>
      <w:r w:rsidRPr="005B57CF">
        <w:rPr>
          <w:u w:val="single"/>
        </w:rPr>
        <w:t xml:space="preserve"> modern </w:t>
      </w:r>
      <w:r w:rsidRPr="005B57CF">
        <w:rPr>
          <w:highlight w:val="cyan"/>
          <w:u w:val="single"/>
        </w:rPr>
        <w:t>state</w:t>
      </w:r>
      <w:r w:rsidRPr="005B57CF">
        <w:rPr>
          <w:u w:val="single"/>
        </w:rPr>
        <w:t>.</w:t>
      </w:r>
      <w:r w:rsidRPr="005B57CF">
        <w:rPr>
          <w:sz w:val="16"/>
        </w:rPr>
        <w:t xml:space="preserve"> He sees the Kingdom of God and the modern liberal state as two performances contesting the same goods and the same props but directing them toward fundamentally different ends.17</w:t>
      </w:r>
    </w:p>
    <w:p w14:paraId="2780D0AB" w14:textId="77777777" w:rsidR="005B57CF" w:rsidRPr="005B57CF" w:rsidRDefault="005B57CF" w:rsidP="005B57CF">
      <w:pPr>
        <w:rPr>
          <w:sz w:val="16"/>
        </w:rPr>
      </w:pPr>
      <w:r w:rsidRPr="005B57CF">
        <w:rPr>
          <w:sz w:val="16"/>
        </w:rPr>
        <w:t>The Kingdom of God and the Refusal of Violence</w:t>
      </w:r>
    </w:p>
    <w:p w14:paraId="13D1F1E9" w14:textId="77777777" w:rsidR="005B57CF" w:rsidRPr="005B57CF" w:rsidRDefault="005B57CF" w:rsidP="005B57CF">
      <w:pPr>
        <w:rPr>
          <w:sz w:val="16"/>
        </w:rPr>
      </w:pPr>
      <w:r w:rsidRPr="005B57CF">
        <w:rPr>
          <w:sz w:val="16"/>
        </w:rPr>
        <w:t xml:space="preserve">But </w:t>
      </w:r>
      <w:r w:rsidRPr="005B57CF">
        <w:rPr>
          <w:u w:val="single"/>
        </w:rPr>
        <w:t xml:space="preserve">how does </w:t>
      </w:r>
      <w:r w:rsidRPr="005B57CF">
        <w:rPr>
          <w:highlight w:val="cyan"/>
          <w:u w:val="single"/>
        </w:rPr>
        <w:t>this understanding</w:t>
      </w:r>
      <w:r w:rsidRPr="005B57CF">
        <w:rPr>
          <w:u w:val="single"/>
        </w:rPr>
        <w:t xml:space="preserve"> of the relationship between the Kingdom of God and the realm of modern politics </w:t>
      </w:r>
      <w:r w:rsidRPr="005B57CF">
        <w:rPr>
          <w:highlight w:val="cyan"/>
          <w:u w:val="single"/>
        </w:rPr>
        <w:t>help</w:t>
      </w:r>
      <w:r w:rsidRPr="005B57CF">
        <w:rPr>
          <w:u w:val="single"/>
        </w:rPr>
        <w:t xml:space="preserve"> u</w:t>
      </w:r>
      <w:r w:rsidRPr="005B57CF">
        <w:rPr>
          <w:highlight w:val="cyan"/>
          <w:u w:val="single"/>
        </w:rPr>
        <w:t>s enact the refusal of violence and</w:t>
      </w:r>
      <w:r w:rsidRPr="005B57CF">
        <w:rPr>
          <w:u w:val="single"/>
        </w:rPr>
        <w:t xml:space="preserve"> the </w:t>
      </w:r>
      <w:r w:rsidRPr="005B57CF">
        <w:rPr>
          <w:highlight w:val="cyan"/>
          <w:u w:val="single"/>
        </w:rPr>
        <w:t>overcoming of the scapegoat mechanism</w:t>
      </w:r>
      <w:r w:rsidRPr="005B57CF">
        <w:rPr>
          <w:u w:val="single"/>
        </w:rPr>
        <w:t xml:space="preserve"> without founding a structural solution to violence that cannot help but recapitulate its problem</w:t>
      </w:r>
      <w:r w:rsidRPr="005B57CF">
        <w:rPr>
          <w:sz w:val="16"/>
        </w:rPr>
        <w:t xml:space="preserve">s? For one thing, </w:t>
      </w:r>
      <w:r w:rsidRPr="005B57CF">
        <w:rPr>
          <w:highlight w:val="cyan"/>
          <w:u w:val="single"/>
        </w:rPr>
        <w:t>conceiving of politics as performance</w:t>
      </w:r>
      <w:r w:rsidRPr="005B57CF">
        <w:rPr>
          <w:u w:val="single"/>
        </w:rPr>
        <w:t xml:space="preserve"> rather than institutional structure </w:t>
      </w:r>
      <w:r w:rsidRPr="005B57CF">
        <w:rPr>
          <w:highlight w:val="cyan"/>
          <w:u w:val="single"/>
        </w:rPr>
        <w:t>allows us to maintain</w:t>
      </w:r>
      <w:r w:rsidRPr="005B57CF">
        <w:rPr>
          <w:u w:val="single"/>
        </w:rPr>
        <w:t xml:space="preserve"> a </w:t>
      </w:r>
      <w:r w:rsidRPr="005B57CF">
        <w:rPr>
          <w:highlight w:val="cyan"/>
          <w:u w:val="single"/>
        </w:rPr>
        <w:t>focus on the subject and</w:t>
      </w:r>
      <w:r w:rsidRPr="005B57CF">
        <w:rPr>
          <w:u w:val="single"/>
        </w:rPr>
        <w:t xml:space="preserve"> the subject’s </w:t>
      </w:r>
      <w:r w:rsidRPr="005B57CF">
        <w:rPr>
          <w:highlight w:val="cyan"/>
          <w:u w:val="single"/>
        </w:rPr>
        <w:t>desires, the root of</w:t>
      </w:r>
      <w:r w:rsidRPr="005B57CF">
        <w:rPr>
          <w:u w:val="single"/>
        </w:rPr>
        <w:t xml:space="preserve"> the problem of </w:t>
      </w:r>
      <w:r w:rsidRPr="005B57CF">
        <w:rPr>
          <w:highlight w:val="cyan"/>
          <w:u w:val="single"/>
        </w:rPr>
        <w:t>violence</w:t>
      </w:r>
      <w:r w:rsidRPr="005B57CF">
        <w:rPr>
          <w:u w:val="single"/>
        </w:rPr>
        <w:t xml:space="preserve"> according to Girard</w:t>
      </w:r>
      <w:r w:rsidRPr="005B57CF">
        <w:rPr>
          <w:sz w:val="16"/>
        </w:rPr>
        <w:t xml:space="preserve">. No institutional reforms can adequately address </w:t>
      </w:r>
      <w:proofErr w:type="gramStart"/>
      <w:r w:rsidRPr="005B57CF">
        <w:rPr>
          <w:sz w:val="16"/>
        </w:rPr>
        <w:t>a violence</w:t>
      </w:r>
      <w:proofErr w:type="gramEnd"/>
      <w:r w:rsidRPr="005B57CF">
        <w:rPr>
          <w:sz w:val="16"/>
        </w:rPr>
        <w:t xml:space="preserve"> impelled by the spiral of mimetic desire, and </w:t>
      </w:r>
      <w:r w:rsidRPr="005B57CF">
        <w:rPr>
          <w:u w:val="single"/>
        </w:rPr>
        <w:t xml:space="preserve">Cavanaugh’s understanding both </w:t>
      </w:r>
      <w:r w:rsidRPr="005B57CF">
        <w:rPr>
          <w:highlight w:val="cyan"/>
          <w:u w:val="single"/>
        </w:rPr>
        <w:t>allows us to diagnose</w:t>
      </w:r>
      <w:r w:rsidRPr="005B57CF">
        <w:rPr>
          <w:u w:val="single"/>
        </w:rPr>
        <w:t xml:space="preserve"> more </w:t>
      </w:r>
      <w:r w:rsidRPr="005B57CF">
        <w:rPr>
          <w:highlight w:val="cyan"/>
          <w:u w:val="single"/>
        </w:rPr>
        <w:t>accurately the causes of</w:t>
      </w:r>
      <w:r w:rsidRPr="005B57CF">
        <w:rPr>
          <w:u w:val="single"/>
        </w:rPr>
        <w:t xml:space="preserve"> political </w:t>
      </w:r>
      <w:r w:rsidRPr="005B57CF">
        <w:rPr>
          <w:highlight w:val="cyan"/>
          <w:u w:val="single"/>
        </w:rPr>
        <w:t>violence and provides possibilities for the transformation</w:t>
      </w:r>
      <w:r w:rsidRPr="005B57CF">
        <w:rPr>
          <w:u w:val="single"/>
        </w:rPr>
        <w:t xml:space="preserve"> of these causes</w:t>
      </w:r>
      <w:r w:rsidRPr="005B57CF">
        <w:rPr>
          <w:sz w:val="16"/>
        </w:rPr>
        <w:t>.</w:t>
      </w:r>
    </w:p>
    <w:p w14:paraId="783A3D8D" w14:textId="77777777" w:rsidR="005B57CF" w:rsidRPr="005B57CF" w:rsidRDefault="005B57CF" w:rsidP="005B57CF">
      <w:pPr>
        <w:rPr>
          <w:sz w:val="16"/>
        </w:rPr>
      </w:pPr>
      <w:r w:rsidRPr="005B57CF">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w:t>
      </w:r>
      <w:proofErr w:type="gramStart"/>
      <w:r w:rsidRPr="005B57CF">
        <w:rPr>
          <w:sz w:val="16"/>
        </w:rPr>
        <w:t>untouched the social</w:t>
      </w:r>
      <w:proofErr w:type="gramEnd"/>
      <w:r w:rsidRPr="005B57CF">
        <w:rPr>
          <w:sz w:val="16"/>
        </w:rPr>
        <w:t xml:space="preserve"> </w:t>
      </w:r>
      <w:proofErr w:type="gramStart"/>
      <w:r w:rsidRPr="005B57CF">
        <w:rPr>
          <w:sz w:val="16"/>
        </w:rPr>
        <w:t>and the social</w:t>
      </w:r>
      <w:proofErr w:type="gramEnd"/>
      <w:r w:rsidRPr="005B57CF">
        <w:rPr>
          <w:sz w:val="16"/>
        </w:rPr>
        <w:t xml:space="preserve"> is the realm of the scapegoat mechanism. </w:t>
      </w:r>
      <w:r w:rsidRPr="005B57CF">
        <w:rPr>
          <w:u w:val="single"/>
        </w:rPr>
        <w:t xml:space="preserve">Understanding </w:t>
      </w:r>
      <w:r w:rsidRPr="005B57CF">
        <w:rPr>
          <w:highlight w:val="cyan"/>
          <w:u w:val="single"/>
        </w:rPr>
        <w:t>this conversion</w:t>
      </w:r>
      <w:r w:rsidRPr="005B57CF">
        <w:rPr>
          <w:u w:val="single"/>
        </w:rPr>
        <w:t xml:space="preserve"> with Cavanaugh </w:t>
      </w:r>
      <w:r w:rsidRPr="005B57CF">
        <w:rPr>
          <w:highlight w:val="cyan"/>
          <w:u w:val="single"/>
        </w:rPr>
        <w:t>as</w:t>
      </w:r>
      <w:r w:rsidRPr="005B57CF">
        <w:rPr>
          <w:u w:val="single"/>
        </w:rPr>
        <w:t xml:space="preserve"> a </w:t>
      </w:r>
      <w:r w:rsidRPr="005B57CF">
        <w:rPr>
          <w:highlight w:val="cyan"/>
          <w:u w:val="single"/>
        </w:rPr>
        <w:t>performance</w:t>
      </w:r>
      <w:r w:rsidRPr="005B57CF">
        <w:rPr>
          <w:sz w:val="16"/>
        </w:rPr>
        <w:t xml:space="preserve">, however, </w:t>
      </w:r>
      <w:r w:rsidRPr="005B57CF">
        <w:rPr>
          <w:u w:val="single"/>
        </w:rPr>
        <w:t xml:space="preserve">rather than simply a private and inner spiritual experience </w:t>
      </w:r>
      <w:r w:rsidRPr="005B57CF">
        <w:rPr>
          <w:b/>
          <w:iCs/>
          <w:sz w:val="26"/>
          <w:highlight w:val="cyan"/>
          <w:u w:val="single"/>
          <w:bdr w:val="single" w:sz="18" w:space="0" w:color="auto"/>
        </w:rPr>
        <w:t>drives</w:t>
      </w:r>
      <w:r w:rsidRPr="005B57CF">
        <w:rPr>
          <w:highlight w:val="cyan"/>
          <w:u w:val="single"/>
        </w:rPr>
        <w:t xml:space="preserve"> one </w:t>
      </w:r>
      <w:r w:rsidRPr="005B57CF">
        <w:rPr>
          <w:b/>
          <w:iCs/>
          <w:sz w:val="26"/>
          <w:highlight w:val="cyan"/>
          <w:u w:val="single"/>
          <w:bdr w:val="single" w:sz="18" w:space="0" w:color="auto"/>
        </w:rPr>
        <w:t>toward engagement</w:t>
      </w:r>
      <w:r w:rsidRPr="005B57CF">
        <w:rPr>
          <w:highlight w:val="cyan"/>
          <w:u w:val="single"/>
        </w:rPr>
        <w:t xml:space="preserve"> with others that </w:t>
      </w:r>
      <w:r w:rsidRPr="005B57CF">
        <w:rPr>
          <w:b/>
          <w:iCs/>
          <w:sz w:val="26"/>
          <w:highlight w:val="cyan"/>
          <w:u w:val="single"/>
          <w:bdr w:val="single" w:sz="18" w:space="0" w:color="auto"/>
        </w:rPr>
        <w:t>transforms</w:t>
      </w:r>
      <w:r w:rsidRPr="005B57CF">
        <w:rPr>
          <w:highlight w:val="cyan"/>
          <w:u w:val="single"/>
        </w:rPr>
        <w:t xml:space="preserve"> both one’s own </w:t>
      </w:r>
      <w:r w:rsidRPr="005B57CF">
        <w:rPr>
          <w:b/>
          <w:iCs/>
          <w:sz w:val="26"/>
          <w:highlight w:val="cyan"/>
          <w:u w:val="single"/>
          <w:bdr w:val="single" w:sz="18" w:space="0" w:color="auto"/>
        </w:rPr>
        <w:t>actions</w:t>
      </w:r>
      <w:r w:rsidRPr="005B57CF">
        <w:rPr>
          <w:highlight w:val="cyan"/>
          <w:u w:val="single"/>
        </w:rPr>
        <w:t xml:space="preserve"> and the actions of others</w:t>
      </w:r>
      <w:r w:rsidRPr="005B57CF">
        <w:rPr>
          <w:u w:val="single"/>
        </w:rPr>
        <w:t>.</w:t>
      </w:r>
      <w:r w:rsidRPr="005B57CF">
        <w:rPr>
          <w:sz w:val="16"/>
        </w:rPr>
        <w:t xml:space="preserve"> </w:t>
      </w:r>
      <w:r w:rsidRPr="005B57CF">
        <w:rPr>
          <w:highlight w:val="cyan"/>
          <w:u w:val="single"/>
        </w:rPr>
        <w:t>This</w:t>
      </w:r>
      <w:r w:rsidRPr="005B57CF">
        <w:rPr>
          <w:u w:val="single"/>
        </w:rPr>
        <w:t xml:space="preserve"> engagement </w:t>
      </w:r>
      <w:r w:rsidRPr="005B57CF">
        <w:rPr>
          <w:highlight w:val="cyan"/>
          <w:u w:val="single"/>
        </w:rPr>
        <w:t>requires</w:t>
      </w:r>
      <w:r w:rsidRPr="005B57CF">
        <w:rPr>
          <w:u w:val="single"/>
        </w:rPr>
        <w:t xml:space="preserve"> not simply that one can act according to the ‘‘script’’ of non-violence but </w:t>
      </w:r>
      <w:r w:rsidRPr="005B57CF">
        <w:rPr>
          <w:highlight w:val="cyan"/>
          <w:u w:val="single"/>
        </w:rPr>
        <w:t>that one</w:t>
      </w:r>
      <w:r w:rsidRPr="005B57CF">
        <w:rPr>
          <w:u w:val="single"/>
        </w:rPr>
        <w:t xml:space="preserve"> </w:t>
      </w:r>
      <w:proofErr w:type="gramStart"/>
      <w:r w:rsidRPr="005B57CF">
        <w:rPr>
          <w:u w:val="single"/>
        </w:rPr>
        <w:t>have</w:t>
      </w:r>
      <w:proofErr w:type="gramEnd"/>
      <w:r w:rsidRPr="005B57CF">
        <w:rPr>
          <w:u w:val="single"/>
        </w:rPr>
        <w:t xml:space="preserve"> the capacity for </w:t>
      </w:r>
      <w:r w:rsidRPr="005B57CF">
        <w:rPr>
          <w:highlight w:val="cyan"/>
          <w:u w:val="single"/>
        </w:rPr>
        <w:t>improvis</w:t>
      </w:r>
      <w:r w:rsidRPr="005B57CF">
        <w:rPr>
          <w:u w:val="single"/>
        </w:rPr>
        <w:t xml:space="preserve">ation </w:t>
      </w:r>
      <w:r w:rsidRPr="005B57CF">
        <w:rPr>
          <w:highlight w:val="cyan"/>
          <w:u w:val="single"/>
        </w:rPr>
        <w:t>in</w:t>
      </w:r>
      <w:r w:rsidRPr="005B57CF">
        <w:rPr>
          <w:u w:val="single"/>
        </w:rPr>
        <w:t xml:space="preserve"> one’s </w:t>
      </w:r>
      <w:r w:rsidRPr="005B57CF">
        <w:rPr>
          <w:highlight w:val="cyan"/>
          <w:u w:val="single"/>
        </w:rPr>
        <w:t>engagement with those who live according to other laws</w:t>
      </w:r>
      <w:r w:rsidRPr="005B57CF">
        <w:rPr>
          <w:u w:val="single"/>
        </w:rPr>
        <w:t xml:space="preserve"> and other narratives</w:t>
      </w:r>
      <w:r w:rsidRPr="005B57CF">
        <w:rPr>
          <w:sz w:val="16"/>
        </w:rPr>
        <w:t>.18</w:t>
      </w:r>
    </w:p>
    <w:p w14:paraId="6D58361E" w14:textId="77777777" w:rsidR="005B57CF" w:rsidRPr="005B57CF" w:rsidRDefault="005B57CF" w:rsidP="005B57CF">
      <w:pPr>
        <w:rPr>
          <w:sz w:val="16"/>
        </w:rPr>
      </w:pPr>
      <w:r w:rsidRPr="005B57CF">
        <w:rPr>
          <w:sz w:val="16"/>
        </w:rPr>
        <w:t xml:space="preserve">For example, the roles we are accustomed to </w:t>
      </w:r>
      <w:proofErr w:type="gramStart"/>
      <w:r w:rsidRPr="005B57CF">
        <w:rPr>
          <w:sz w:val="16"/>
        </w:rPr>
        <w:t>in the area of</w:t>
      </w:r>
      <w:proofErr w:type="gramEnd"/>
      <w:r w:rsidRPr="005B57CF">
        <w:rPr>
          <w:sz w:val="16"/>
        </w:rPr>
        <w:t xml:space="preserve"> law and order are the society of innocents menaced by the criminal element but protected heroically by law enforcement officers. </w:t>
      </w:r>
      <w:r w:rsidRPr="005B57CF">
        <w:rPr>
          <w:u w:val="single"/>
        </w:rPr>
        <w:t xml:space="preserve">The famous image of the peaceful civil rights demonstrators being </w:t>
      </w:r>
      <w:proofErr w:type="spellStart"/>
      <w:r w:rsidRPr="005B57CF">
        <w:rPr>
          <w:u w:val="single"/>
        </w:rPr>
        <w:t>pummelled</w:t>
      </w:r>
      <w:proofErr w:type="spellEnd"/>
      <w:r w:rsidRPr="005B57CF">
        <w:rPr>
          <w:u w:val="single"/>
        </w:rPr>
        <w:t xml:space="preserve"> by water cannons is powerful, precisely because it problematizes these roles</w:t>
      </w:r>
      <w:r w:rsidRPr="005B57CF">
        <w:rPr>
          <w:sz w:val="16"/>
        </w:rPr>
        <w:t xml:space="preserve">. The demonstrators refuse the role of the angry mob and therefore through their continued engagement with those they oppose transform their role from enforcer of the law into unjust </w:t>
      </w:r>
      <w:proofErr w:type="gramStart"/>
      <w:r w:rsidRPr="005B57CF">
        <w:rPr>
          <w:sz w:val="16"/>
        </w:rPr>
        <w:t>oppressor</w:t>
      </w:r>
      <w:proofErr w:type="gramEnd"/>
      <w:r w:rsidRPr="005B57CF">
        <w:rPr>
          <w:sz w:val="16"/>
        </w:rPr>
        <w:t xml:space="preserve">. </w:t>
      </w:r>
      <w:r w:rsidRPr="005B57CF">
        <w:rPr>
          <w:highlight w:val="cyan"/>
          <w:u w:val="single"/>
        </w:rPr>
        <w:t>The s</w:t>
      </w:r>
      <w:r w:rsidRPr="005B57CF">
        <w:rPr>
          <w:u w:val="single"/>
        </w:rPr>
        <w:t xml:space="preserve">tatus </w:t>
      </w:r>
      <w:r w:rsidRPr="005B57CF">
        <w:rPr>
          <w:highlight w:val="cyan"/>
          <w:u w:val="single"/>
        </w:rPr>
        <w:t>quo is</w:t>
      </w:r>
      <w:r w:rsidRPr="005B57CF">
        <w:rPr>
          <w:u w:val="single"/>
        </w:rPr>
        <w:t xml:space="preserve"> revealed as </w:t>
      </w:r>
      <w:r w:rsidRPr="005B57CF">
        <w:rPr>
          <w:highlight w:val="cyan"/>
          <w:u w:val="single"/>
        </w:rPr>
        <w:t>dependent on violence for</w:t>
      </w:r>
      <w:r w:rsidRPr="005B57CF">
        <w:rPr>
          <w:u w:val="single"/>
        </w:rPr>
        <w:t xml:space="preserve"> its </w:t>
      </w:r>
      <w:r w:rsidRPr="005B57CF">
        <w:rPr>
          <w:highlight w:val="cyan"/>
          <w:u w:val="single"/>
        </w:rPr>
        <w:t>maintenance</w:t>
      </w:r>
      <w:r w:rsidRPr="005B57CF">
        <w:rPr>
          <w:u w:val="single"/>
        </w:rPr>
        <w:t xml:space="preserve">. But </w:t>
      </w:r>
      <w:r w:rsidRPr="005B57CF">
        <w:rPr>
          <w:highlight w:val="cyan"/>
          <w:u w:val="single"/>
        </w:rPr>
        <w:t>the power of</w:t>
      </w:r>
      <w:r w:rsidRPr="005B57CF">
        <w:rPr>
          <w:u w:val="single"/>
        </w:rPr>
        <w:t xml:space="preserve"> these </w:t>
      </w:r>
      <w:r w:rsidRPr="005B57CF">
        <w:rPr>
          <w:highlight w:val="cyan"/>
          <w:u w:val="single"/>
        </w:rPr>
        <w:t>acts</w:t>
      </w:r>
      <w:r w:rsidRPr="005B57CF">
        <w:rPr>
          <w:u w:val="single"/>
        </w:rPr>
        <w:t xml:space="preserve"> also </w:t>
      </w:r>
      <w:r w:rsidRPr="005B57CF">
        <w:rPr>
          <w:highlight w:val="cyan"/>
          <w:u w:val="single"/>
        </w:rPr>
        <w:t>relies on the fact</w:t>
      </w:r>
      <w:r w:rsidRPr="005B57CF">
        <w:rPr>
          <w:u w:val="single"/>
        </w:rPr>
        <w:t xml:space="preserve"> that </w:t>
      </w:r>
      <w:r w:rsidRPr="005B57CF">
        <w:rPr>
          <w:highlight w:val="cyan"/>
          <w:u w:val="single"/>
        </w:rPr>
        <w:t xml:space="preserve">they </w:t>
      </w:r>
      <w:proofErr w:type="gramStart"/>
      <w:r w:rsidRPr="005B57CF">
        <w:rPr>
          <w:highlight w:val="cyan"/>
          <w:u w:val="single"/>
        </w:rPr>
        <w:t>offer</w:t>
      </w:r>
      <w:r w:rsidRPr="005B57CF">
        <w:rPr>
          <w:u w:val="single"/>
        </w:rPr>
        <w:t xml:space="preserve"> to</w:t>
      </w:r>
      <w:proofErr w:type="gramEnd"/>
      <w:r w:rsidRPr="005B57CF">
        <w:rPr>
          <w:u w:val="single"/>
        </w:rPr>
        <w:t xml:space="preserve"> the other the possibility of peaceful </w:t>
      </w:r>
      <w:r w:rsidRPr="005B57CF">
        <w:rPr>
          <w:highlight w:val="cyan"/>
          <w:u w:val="single"/>
        </w:rPr>
        <w:t>engagement</w:t>
      </w:r>
      <w:r w:rsidRPr="005B57CF">
        <w:rPr>
          <w:sz w:val="16"/>
        </w:rPr>
        <w:t xml:space="preserve">. Those in the opposing roles are always able to turn off their water cannons and thereby refuse their role of unjust </w:t>
      </w:r>
      <w:proofErr w:type="gramStart"/>
      <w:r w:rsidRPr="005B57CF">
        <w:rPr>
          <w:sz w:val="16"/>
        </w:rPr>
        <w:t>oppressor</w:t>
      </w:r>
      <w:proofErr w:type="gramEnd"/>
      <w:r w:rsidRPr="005B57CF">
        <w:rPr>
          <w:sz w:val="16"/>
        </w:rPr>
        <w:t xml:space="preserve">. </w:t>
      </w:r>
      <w:r w:rsidRPr="005B57CF">
        <w:rPr>
          <w:highlight w:val="cyan"/>
          <w:u w:val="single"/>
        </w:rPr>
        <w:t>Engagement is</w:t>
      </w:r>
      <w:r w:rsidRPr="005B57CF">
        <w:rPr>
          <w:u w:val="single"/>
        </w:rPr>
        <w:t xml:space="preserve"> therefore </w:t>
      </w:r>
      <w:r w:rsidRPr="005B57CF">
        <w:rPr>
          <w:highlight w:val="cyan"/>
          <w:u w:val="single"/>
        </w:rPr>
        <w:t>central to</w:t>
      </w:r>
      <w:r w:rsidRPr="005B57CF">
        <w:rPr>
          <w:u w:val="single"/>
        </w:rPr>
        <w:t xml:space="preserve"> the practice of </w:t>
      </w:r>
      <w:r w:rsidRPr="005B57CF">
        <w:rPr>
          <w:highlight w:val="cyan"/>
          <w:u w:val="single"/>
        </w:rPr>
        <w:t>non-violence</w:t>
      </w:r>
      <w:r w:rsidRPr="005B57CF">
        <w:rPr>
          <w:sz w:val="16"/>
        </w:rPr>
        <w:t xml:space="preserve">, although this does not mean that any specific practices of nonviolence can be identified unproblematically with the rule of the Kingdom of God that Girard evokes. </w:t>
      </w:r>
      <w:r w:rsidRPr="005B57CF">
        <w:rPr>
          <w:highlight w:val="cyan"/>
          <w:u w:val="single"/>
        </w:rPr>
        <w:t xml:space="preserve">This will always be </w:t>
      </w:r>
      <w:r w:rsidRPr="005B57CF">
        <w:rPr>
          <w:b/>
          <w:iCs/>
          <w:sz w:val="26"/>
          <w:highlight w:val="cyan"/>
          <w:u w:val="single"/>
          <w:bdr w:val="single" w:sz="18" w:space="0" w:color="auto"/>
        </w:rPr>
        <w:t>determined by</w:t>
      </w:r>
      <w:r w:rsidRPr="005B57CF">
        <w:rPr>
          <w:highlight w:val="cyan"/>
          <w:u w:val="single"/>
        </w:rPr>
        <w:t xml:space="preserve"> the </w:t>
      </w:r>
      <w:r w:rsidRPr="005B57CF">
        <w:rPr>
          <w:b/>
          <w:iCs/>
          <w:sz w:val="26"/>
          <w:highlight w:val="cyan"/>
          <w:u w:val="single"/>
          <w:bdr w:val="single" w:sz="18" w:space="0" w:color="auto"/>
        </w:rPr>
        <w:t>situation</w:t>
      </w:r>
      <w:r w:rsidRPr="005B57CF">
        <w:rPr>
          <w:highlight w:val="cyan"/>
          <w:u w:val="single"/>
        </w:rPr>
        <w:t xml:space="preserve"> and</w:t>
      </w:r>
      <w:r w:rsidRPr="005B57CF">
        <w:rPr>
          <w:u w:val="single"/>
        </w:rPr>
        <w:t xml:space="preserve"> will </w:t>
      </w:r>
      <w:r w:rsidRPr="005B57CF">
        <w:rPr>
          <w:highlight w:val="cyan"/>
          <w:u w:val="single"/>
        </w:rPr>
        <w:t xml:space="preserve">rely on the capacity of the non-violent to </w:t>
      </w:r>
      <w:r w:rsidRPr="005B57CF">
        <w:rPr>
          <w:b/>
          <w:iCs/>
          <w:sz w:val="26"/>
          <w:highlight w:val="cyan"/>
          <w:u w:val="single"/>
          <w:bdr w:val="single" w:sz="18" w:space="0" w:color="auto"/>
        </w:rPr>
        <w:t>improvise</w:t>
      </w:r>
      <w:r w:rsidRPr="005B57CF">
        <w:rPr>
          <w:highlight w:val="cyan"/>
          <w:u w:val="single"/>
        </w:rPr>
        <w:t xml:space="preserve"> their </w:t>
      </w:r>
      <w:r w:rsidRPr="005B57CF">
        <w:rPr>
          <w:b/>
          <w:iCs/>
          <w:sz w:val="26"/>
          <w:highlight w:val="cyan"/>
          <w:u w:val="single"/>
          <w:bdr w:val="single" w:sz="18" w:space="0" w:color="auto"/>
        </w:rPr>
        <w:t>performance</w:t>
      </w:r>
      <w:r w:rsidRPr="005B57CF">
        <w:rPr>
          <w:u w:val="single"/>
        </w:rPr>
        <w:t xml:space="preserve"> </w:t>
      </w:r>
      <w:proofErr w:type="gramStart"/>
      <w:r w:rsidRPr="005B57CF">
        <w:rPr>
          <w:u w:val="single"/>
        </w:rPr>
        <w:t>in light of</w:t>
      </w:r>
      <w:proofErr w:type="gramEnd"/>
      <w:r w:rsidRPr="005B57CF">
        <w:rPr>
          <w:u w:val="single"/>
        </w:rPr>
        <w:t xml:space="preserve"> the acts and roles</w:t>
      </w:r>
      <w:r w:rsidRPr="005B57CF">
        <w:rPr>
          <w:sz w:val="16"/>
        </w:rPr>
        <w:t>, the performances, of others.</w:t>
      </w:r>
    </w:p>
    <w:p w14:paraId="6C210C50" w14:textId="77777777" w:rsidR="005B57CF" w:rsidRPr="005B57CF" w:rsidRDefault="005B57CF" w:rsidP="005B57CF">
      <w:pPr>
        <w:rPr>
          <w:sz w:val="16"/>
        </w:rPr>
      </w:pPr>
      <w:r w:rsidRPr="005B57CF">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w:t>
      </w:r>
      <w:proofErr w:type="spellStart"/>
      <w:r w:rsidRPr="005B57CF">
        <w:rPr>
          <w:sz w:val="16"/>
        </w:rPr>
        <w:t>defence</w:t>
      </w:r>
      <w:proofErr w:type="spellEnd"/>
      <w:r w:rsidRPr="005B57CF">
        <w:rPr>
          <w:sz w:val="16"/>
        </w:rPr>
        <w:t xml:space="preserve"> of the victim has been embedded in Western culture. This tendency in Girard </w:t>
      </w:r>
      <w:proofErr w:type="gramStart"/>
      <w:r w:rsidRPr="005B57CF">
        <w:rPr>
          <w:sz w:val="16"/>
        </w:rPr>
        <w:t>is in tension</w:t>
      </w:r>
      <w:proofErr w:type="gramEnd"/>
      <w:r w:rsidRPr="005B57CF">
        <w:rPr>
          <w:sz w:val="16"/>
        </w:rPr>
        <w:t xml:space="preserve"> with his commitment to the rejection of a static, institutional escape from the scapegoat mechanism in </w:t>
      </w:r>
      <w:proofErr w:type="spellStart"/>
      <w:r w:rsidRPr="005B57CF">
        <w:rPr>
          <w:sz w:val="16"/>
        </w:rPr>
        <w:t>favour</w:t>
      </w:r>
      <w:proofErr w:type="spellEnd"/>
      <w:r w:rsidRPr="005B57CF">
        <w:rPr>
          <w:sz w:val="16"/>
        </w:rPr>
        <w:t xml:space="preserve"> of a moment-by-moment conversion. </w:t>
      </w:r>
      <w:r w:rsidRPr="005B57CF">
        <w:rPr>
          <w:u w:val="single"/>
        </w:rPr>
        <w:t xml:space="preserve">Cavanaugh’s </w:t>
      </w:r>
      <w:proofErr w:type="gramStart"/>
      <w:r w:rsidRPr="005B57CF">
        <w:rPr>
          <w:u w:val="single"/>
        </w:rPr>
        <w:t>envisioning of</w:t>
      </w:r>
      <w:proofErr w:type="gramEnd"/>
      <w:r w:rsidRPr="005B57CF">
        <w:rPr>
          <w:u w:val="single"/>
        </w:rPr>
        <w:t xml:space="preserve"> politics as a performance allows him to understand politics as embodied and concrete without making its </w:t>
      </w:r>
      <w:proofErr w:type="gramStart"/>
      <w:r w:rsidRPr="005B57CF">
        <w:rPr>
          <w:u w:val="single"/>
        </w:rPr>
        <w:t>particular practice</w:t>
      </w:r>
      <w:proofErr w:type="gramEnd"/>
      <w:r w:rsidRPr="005B57CF">
        <w:rPr>
          <w:u w:val="single"/>
        </w:rPr>
        <w:t xml:space="preserve"> in the West a final accomplishment</w:t>
      </w:r>
      <w:r w:rsidRPr="005B57CF">
        <w:rPr>
          <w:sz w:val="16"/>
        </w:rPr>
        <w:t>.</w:t>
      </w:r>
    </w:p>
    <w:p w14:paraId="4AE25D29" w14:textId="77777777" w:rsidR="005B57CF" w:rsidRPr="005B57CF" w:rsidRDefault="005B57CF" w:rsidP="005B57CF">
      <w:pPr>
        <w:rPr>
          <w:sz w:val="16"/>
        </w:rPr>
      </w:pPr>
      <w:r w:rsidRPr="005B57CF">
        <w:rPr>
          <w:sz w:val="16"/>
        </w:rPr>
        <w:t>Pacifism in Girard and Cavanaugh</w:t>
      </w:r>
    </w:p>
    <w:p w14:paraId="691CD0B9" w14:textId="77777777" w:rsidR="005B57CF" w:rsidRPr="005B57CF" w:rsidRDefault="005B57CF" w:rsidP="005B57CF">
      <w:pPr>
        <w:rPr>
          <w:sz w:val="16"/>
        </w:rPr>
      </w:pPr>
      <w:r w:rsidRPr="005B57CF">
        <w:rPr>
          <w:sz w:val="16"/>
        </w:rPr>
        <w:t xml:space="preserve">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w:t>
      </w:r>
      <w:proofErr w:type="gramStart"/>
      <w:r w:rsidRPr="005B57CF">
        <w:rPr>
          <w:sz w:val="16"/>
        </w:rPr>
        <w:t>a participation</w:t>
      </w:r>
      <w:proofErr w:type="gramEnd"/>
      <w:r w:rsidRPr="005B57CF">
        <w:rPr>
          <w:sz w:val="16"/>
        </w:rPr>
        <w:t xml:space="preserve"> in the escalation of violence that characterizes the </w:t>
      </w:r>
      <w:proofErr w:type="spellStart"/>
      <w:r w:rsidRPr="005B57CF">
        <w:rPr>
          <w:sz w:val="16"/>
        </w:rPr>
        <w:t>spiralling</w:t>
      </w:r>
      <w:proofErr w:type="spellEnd"/>
      <w:r w:rsidRPr="005B57CF">
        <w:rPr>
          <w:sz w:val="16"/>
        </w:rPr>
        <w:t xml:space="preserve"> violence of the scapegoat mechanism. The paradox of pacifism, according to Girard, is that what looks like a rejection of violence hides a more profound violence that erupts when the pacifist is confronted by the warmonger.</w:t>
      </w:r>
    </w:p>
    <w:p w14:paraId="11803974" w14:textId="77777777" w:rsidR="005B57CF" w:rsidRPr="005B57CF" w:rsidRDefault="005B57CF" w:rsidP="005B57CF">
      <w:pPr>
        <w:rPr>
          <w:sz w:val="16"/>
        </w:rPr>
      </w:pPr>
      <w:r w:rsidRPr="005B57CF">
        <w:rPr>
          <w:sz w:val="16"/>
        </w:rPr>
        <w:t xml:space="preserve">Girard supports this analysis with an example that he takes from modern European history. He argues that the French in 1923 occupied the Ruhr </w:t>
      </w:r>
      <w:proofErr w:type="gramStart"/>
      <w:r w:rsidRPr="005B57CF">
        <w:rPr>
          <w:sz w:val="16"/>
        </w:rPr>
        <w:t>in an attempt to</w:t>
      </w:r>
      <w:proofErr w:type="gramEnd"/>
      <w:r w:rsidRPr="005B57CF">
        <w:rPr>
          <w:sz w:val="16"/>
        </w:rPr>
        <w:t xml:space="preserve"> maintain the peace that had followed the First World War. In this way, ‘‘they became warmongers out of pacifism.’’20 It was their commitment to peace that </w:t>
      </w:r>
      <w:proofErr w:type="gramStart"/>
      <w:r w:rsidRPr="005B57CF">
        <w:rPr>
          <w:sz w:val="16"/>
        </w:rPr>
        <w:t>actually blinded</w:t>
      </w:r>
      <w:proofErr w:type="gramEnd"/>
      <w:r w:rsidRPr="005B57CF">
        <w:rPr>
          <w:sz w:val="16"/>
        </w:rPr>
        <w:t xml:space="preserve"> them to the aggression they were exhibiting. Girard views pacifism as a commitment to outlaw war or to impose peace and sees, quite rightly, that this contains within it a profound capacity for </w:t>
      </w:r>
      <w:proofErr w:type="gramStart"/>
      <w:r w:rsidRPr="005B57CF">
        <w:rPr>
          <w:sz w:val="16"/>
        </w:rPr>
        <w:t>a violence</w:t>
      </w:r>
      <w:proofErr w:type="gramEnd"/>
      <w:r w:rsidRPr="005B57CF">
        <w:rPr>
          <w:sz w:val="16"/>
        </w:rPr>
        <w:t xml:space="preserve"> that cannot be constrained by respect for one’s adversary. If one party sees itself as offering </w:t>
      </w:r>
      <w:proofErr w:type="gramStart"/>
      <w:r w:rsidRPr="005B57CF">
        <w:rPr>
          <w:sz w:val="16"/>
        </w:rPr>
        <w:t>the only</w:t>
      </w:r>
      <w:proofErr w:type="gramEnd"/>
      <w:r w:rsidRPr="005B57CF">
        <w:rPr>
          <w:sz w:val="16"/>
        </w:rPr>
        <w:t xml:space="preserve">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7F28CE5C" w14:textId="77777777" w:rsidR="005B57CF" w:rsidRPr="005B57CF" w:rsidRDefault="005B57CF" w:rsidP="005B57CF">
      <w:pPr>
        <w:rPr>
          <w:sz w:val="16"/>
        </w:rPr>
      </w:pPr>
      <w:r w:rsidRPr="005B57CF">
        <w:rPr>
          <w:sz w:val="16"/>
        </w:rPr>
        <w:t xml:space="preserve">There are several reasons that Cavanaugh’s pacifism is not vulnerable to these criticisms, although even Cavanaugh’s brand of pacifism is always in danger of slipping into the ideological commitment that Girard condemns. Cavanaugh’s pacifism is neither passive nor </w:t>
      </w:r>
      <w:proofErr w:type="gramStart"/>
      <w:r w:rsidRPr="005B57CF">
        <w:rPr>
          <w:sz w:val="16"/>
        </w:rPr>
        <w:t>quietist</w:t>
      </w:r>
      <w:proofErr w:type="gramEnd"/>
      <w:r w:rsidRPr="005B57CF">
        <w:rPr>
          <w:sz w:val="16"/>
        </w:rPr>
        <w: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5B819A9A" w14:textId="77777777" w:rsidR="005B57CF" w:rsidRPr="005B57CF" w:rsidRDefault="005B57CF" w:rsidP="005B57CF">
      <w:pPr>
        <w:rPr>
          <w:sz w:val="16"/>
        </w:rPr>
      </w:pPr>
      <w:r w:rsidRPr="005B57CF">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1614F777" w14:textId="77777777" w:rsidR="005B57CF" w:rsidRPr="005B57CF" w:rsidRDefault="005B57CF" w:rsidP="005B57CF">
      <w:pPr>
        <w:rPr>
          <w:sz w:val="16"/>
        </w:rPr>
      </w:pPr>
      <w:r w:rsidRPr="005B57CF">
        <w:rPr>
          <w:sz w:val="16"/>
        </w:rPr>
        <w:t xml:space="preserve">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w:t>
      </w:r>
      <w:proofErr w:type="gramStart"/>
      <w:r w:rsidRPr="005B57CF">
        <w:rPr>
          <w:sz w:val="16"/>
        </w:rPr>
        <w:t>a prior</w:t>
      </w:r>
      <w:proofErr w:type="gramEnd"/>
      <w:r w:rsidRPr="005B57CF">
        <w:rPr>
          <w:sz w:val="16"/>
        </w:rPr>
        <w:t xml:space="preserve"> or </w:t>
      </w:r>
      <w:proofErr w:type="spellStart"/>
      <w:r w:rsidRPr="005B57CF">
        <w:rPr>
          <w:sz w:val="16"/>
        </w:rPr>
        <w:t>originary</w:t>
      </w:r>
      <w:proofErr w:type="spellEnd"/>
      <w:r w:rsidRPr="005B57CF">
        <w:rPr>
          <w:sz w:val="16"/>
        </w:rPr>
        <w:t xml:space="preserve"> violence. Violence is always justified in the mind of the one who inflicts it; it is always a response to unprovoked aggression. </w:t>
      </w:r>
      <w:proofErr w:type="gramStart"/>
      <w:r w:rsidRPr="005B57CF">
        <w:rPr>
          <w:sz w:val="16"/>
        </w:rPr>
        <w:t>So</w:t>
      </w:r>
      <w:proofErr w:type="gramEnd"/>
      <w:r w:rsidRPr="005B57CF">
        <w:rPr>
          <w:sz w:val="16"/>
        </w:rPr>
        <w:t xml:space="preserve">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3D664AD3" w14:textId="77777777" w:rsidR="005B57CF" w:rsidRPr="005B57CF" w:rsidRDefault="005B57CF" w:rsidP="005B57CF">
      <w:pPr>
        <w:rPr>
          <w:sz w:val="16"/>
        </w:rPr>
      </w:pPr>
      <w:r w:rsidRPr="005B57CF">
        <w:rPr>
          <w:sz w:val="16"/>
        </w:rPr>
        <w:t>Conclusion: The Practice of Non-Violence</w:t>
      </w:r>
    </w:p>
    <w:p w14:paraId="18515C24" w14:textId="77777777" w:rsidR="005B57CF" w:rsidRPr="005B57CF" w:rsidRDefault="005B57CF" w:rsidP="005B57CF">
      <w:pPr>
        <w:rPr>
          <w:sz w:val="16"/>
        </w:rPr>
      </w:pPr>
      <w:r w:rsidRPr="005B57CF">
        <w:rPr>
          <w:u w:val="single"/>
        </w:rPr>
        <w:t xml:space="preserve">The possibility of overcoming violence is not simply in the hands of those who are able to manipulate political institutions or in the hands of those who promote </w:t>
      </w:r>
      <w:proofErr w:type="gramStart"/>
      <w:r w:rsidRPr="005B57CF">
        <w:rPr>
          <w:u w:val="single"/>
        </w:rPr>
        <w:t>particular policy</w:t>
      </w:r>
      <w:proofErr w:type="gramEnd"/>
      <w:r w:rsidRPr="005B57CF">
        <w:rPr>
          <w:u w:val="single"/>
        </w:rPr>
        <w:t xml:space="preserve"> alternatives</w:t>
      </w:r>
      <w:r w:rsidRPr="005B57CF">
        <w:rPr>
          <w:sz w:val="16"/>
        </w:rPr>
        <w:t xml:space="preserve">. It may be that there is no ‘‘politics without a scapegoat,’’ as the unity of a political community may always depend on a simultaneous exclusion. Perhaps this is what Girard means by saying that </w:t>
      </w:r>
      <w:r w:rsidRPr="005B57CF">
        <w:rPr>
          <w:u w:val="single"/>
        </w:rPr>
        <w:t xml:space="preserve">the overcoming of violence is something that </w:t>
      </w:r>
      <w:proofErr w:type="gramStart"/>
      <w:r w:rsidRPr="005B57CF">
        <w:rPr>
          <w:u w:val="single"/>
        </w:rPr>
        <w:t>each individual</w:t>
      </w:r>
      <w:proofErr w:type="gramEnd"/>
      <w:r w:rsidRPr="005B57CF">
        <w:rPr>
          <w:u w:val="single"/>
        </w:rPr>
        <w:t xml:space="preserve"> must take up without reference to communal bonds</w:t>
      </w:r>
      <w:r w:rsidRPr="005B57CF">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0448A29B" w14:textId="77777777" w:rsidR="005B57CF" w:rsidRPr="005B57CF" w:rsidRDefault="005B57CF" w:rsidP="005B57CF">
      <w:pPr>
        <w:rPr>
          <w:sz w:val="16"/>
        </w:rPr>
      </w:pPr>
      <w:r w:rsidRPr="005B57CF">
        <w:rPr>
          <w:u w:val="single"/>
        </w:rPr>
        <w:t xml:space="preserve">The advantage of adding </w:t>
      </w:r>
      <w:r w:rsidRPr="005B57CF">
        <w:rPr>
          <w:highlight w:val="cyan"/>
          <w:u w:val="single"/>
        </w:rPr>
        <w:t>this understanding of politics</w:t>
      </w:r>
      <w:r w:rsidRPr="005B57CF">
        <w:rPr>
          <w:u w:val="single"/>
        </w:rPr>
        <w:t xml:space="preserve"> to Girard’s thought is that it </w:t>
      </w:r>
      <w:r w:rsidRPr="005B57CF">
        <w:rPr>
          <w:highlight w:val="cyan"/>
          <w:u w:val="single"/>
        </w:rPr>
        <w:t>recognizes the importance of practice as formative of the self and its desires</w:t>
      </w:r>
      <w:r w:rsidRPr="005B57CF">
        <w:rPr>
          <w:sz w:val="16"/>
        </w:rPr>
        <w:t xml:space="preserve">. </w:t>
      </w:r>
      <w:r w:rsidRPr="005B57CF">
        <w:rPr>
          <w:highlight w:val="cyan"/>
          <w:u w:val="single"/>
        </w:rPr>
        <w:t>It drives</w:t>
      </w:r>
      <w:r w:rsidRPr="005B57CF">
        <w:rPr>
          <w:u w:val="single"/>
        </w:rPr>
        <w:t xml:space="preserve"> one </w:t>
      </w:r>
      <w:r w:rsidRPr="005B57CF">
        <w:rPr>
          <w:highlight w:val="cyan"/>
          <w:u w:val="single"/>
        </w:rPr>
        <w:t xml:space="preserve">toward </w:t>
      </w:r>
      <w:r w:rsidRPr="005B57CF">
        <w:rPr>
          <w:b/>
          <w:iCs/>
          <w:sz w:val="26"/>
          <w:highlight w:val="cyan"/>
          <w:u w:val="single"/>
          <w:bdr w:val="single" w:sz="18" w:space="0" w:color="auto"/>
        </w:rPr>
        <w:t>genuine engagement</w:t>
      </w:r>
      <w:r w:rsidRPr="005B57CF">
        <w:rPr>
          <w:u w:val="single"/>
        </w:rPr>
        <w:t xml:space="preserve"> with others </w:t>
      </w:r>
      <w:r w:rsidRPr="005B57CF">
        <w:rPr>
          <w:highlight w:val="cyan"/>
          <w:u w:val="single"/>
        </w:rPr>
        <w:t xml:space="preserve">and finds the overcoming of violence </w:t>
      </w:r>
      <w:proofErr w:type="gramStart"/>
      <w:r w:rsidRPr="005B57CF">
        <w:rPr>
          <w:highlight w:val="cyan"/>
          <w:u w:val="single"/>
        </w:rPr>
        <w:t xml:space="preserve">in the </w:t>
      </w:r>
      <w:r w:rsidRPr="005B57CF">
        <w:rPr>
          <w:b/>
          <w:iCs/>
          <w:sz w:val="26"/>
          <w:highlight w:val="cyan"/>
          <w:u w:val="single"/>
          <w:bdr w:val="single" w:sz="18" w:space="0" w:color="auto"/>
        </w:rPr>
        <w:t>midst</w:t>
      </w:r>
      <w:r w:rsidRPr="005B57CF">
        <w:rPr>
          <w:highlight w:val="cyan"/>
          <w:u w:val="single"/>
        </w:rPr>
        <w:t xml:space="preserve"> of</w:t>
      </w:r>
      <w:proofErr w:type="gramEnd"/>
      <w:r w:rsidRPr="005B57CF">
        <w:rPr>
          <w:highlight w:val="cyan"/>
          <w:u w:val="single"/>
        </w:rPr>
        <w:t xml:space="preserve"> this </w:t>
      </w:r>
      <w:r w:rsidRPr="005B57CF">
        <w:rPr>
          <w:b/>
          <w:iCs/>
          <w:sz w:val="26"/>
          <w:highlight w:val="cyan"/>
          <w:u w:val="single"/>
          <w:bdr w:val="single" w:sz="18" w:space="0" w:color="auto"/>
        </w:rPr>
        <w:t>engagement</w:t>
      </w:r>
      <w:r w:rsidRPr="005B57CF">
        <w:rPr>
          <w:u w:val="single"/>
        </w:rPr>
        <w:t xml:space="preserve"> </w:t>
      </w:r>
      <w:r w:rsidRPr="005B57CF">
        <w:rPr>
          <w:b/>
          <w:iCs/>
          <w:sz w:val="26"/>
          <w:u w:val="single"/>
          <w:bdr w:val="single" w:sz="18" w:space="0" w:color="auto"/>
        </w:rPr>
        <w:t>instead</w:t>
      </w:r>
      <w:r w:rsidRPr="005B57CF">
        <w:rPr>
          <w:u w:val="single"/>
        </w:rPr>
        <w:t xml:space="preserve"> of </w:t>
      </w:r>
      <w:r w:rsidRPr="005B57CF">
        <w:rPr>
          <w:b/>
          <w:iCs/>
          <w:sz w:val="26"/>
          <w:u w:val="single"/>
          <w:bdr w:val="single" w:sz="18" w:space="0" w:color="auto"/>
        </w:rPr>
        <w:t>apart</w:t>
      </w:r>
      <w:r w:rsidRPr="005B57CF">
        <w:rPr>
          <w:u w:val="single"/>
        </w:rPr>
        <w:t xml:space="preserve"> from it.</w:t>
      </w:r>
      <w:r w:rsidRPr="005B57CF">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bookmarkEnd w:id="3"/>
    </w:p>
    <w:p w14:paraId="7192B965" w14:textId="327B7FF3"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bookmarkStart w:id="4" w:name="_Hlk208150927"/>
      <w:bookmarkEnd w:id="2"/>
      <w:r>
        <w:rPr>
          <w:rFonts w:eastAsiaTheme="majorEastAsia" w:cstheme="majorBidi"/>
          <w:b/>
          <w:sz w:val="44"/>
          <w:szCs w:val="26"/>
          <w:u w:val="double"/>
        </w:rPr>
        <w:t>T---USFG / FW</w:t>
      </w:r>
    </w:p>
    <w:p w14:paraId="24DF5486" w14:textId="77777777" w:rsidR="005B57CF" w:rsidRPr="005B57CF" w:rsidRDefault="005B57CF" w:rsidP="005B57CF">
      <w:pPr>
        <w:rPr>
          <w:b/>
          <w:bCs/>
          <w:color w:val="080808"/>
          <w:sz w:val="26"/>
        </w:rPr>
      </w:pPr>
      <w:r w:rsidRPr="005B57CF">
        <w:rPr>
          <w:b/>
          <w:bCs/>
          <w:color w:val="080808"/>
          <w:sz w:val="26"/>
          <w:u w:val="single"/>
        </w:rPr>
        <w:t>Topicality</w:t>
      </w:r>
      <w:r w:rsidRPr="005B57CF">
        <w:rPr>
          <w:b/>
          <w:bCs/>
          <w:color w:val="080808"/>
          <w:sz w:val="26"/>
        </w:rPr>
        <w:t>:</w:t>
      </w:r>
    </w:p>
    <w:p w14:paraId="26BA63D6"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Our interpretation is that we should not be burdened with rejoinder against </w:t>
      </w:r>
      <w:proofErr w:type="spellStart"/>
      <w:r w:rsidRPr="005B57CF">
        <w:rPr>
          <w:rFonts w:eastAsiaTheme="majorEastAsia" w:cstheme="majorBidi"/>
          <w:b/>
          <w:iCs/>
          <w:sz w:val="26"/>
        </w:rPr>
        <w:t>Affs</w:t>
      </w:r>
      <w:proofErr w:type="spellEnd"/>
      <w:r w:rsidRPr="005B57CF">
        <w:rPr>
          <w:rFonts w:eastAsiaTheme="majorEastAsia" w:cstheme="majorBidi"/>
          <w:b/>
          <w:iCs/>
          <w:sz w:val="26"/>
        </w:rPr>
        <w:t xml:space="preserve"> that do not advocate: Resolved: The United States federal government should substantially strengthen collective bargaining rights for workers in the United States.</w:t>
      </w:r>
    </w:p>
    <w:p w14:paraId="5794C356" w14:textId="77777777" w:rsidR="005B57CF" w:rsidRPr="005B57CF" w:rsidRDefault="005B57CF" w:rsidP="005B57CF"/>
    <w:p w14:paraId="011695BC"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“Resolved” refers to </w:t>
      </w:r>
      <w:r w:rsidRPr="005B57CF">
        <w:rPr>
          <w:rFonts w:eastAsiaTheme="majorEastAsia" w:cstheme="majorBidi"/>
          <w:b/>
          <w:iCs/>
          <w:sz w:val="26"/>
          <w:u w:val="single"/>
        </w:rPr>
        <w:t>policies</w:t>
      </w:r>
      <w:r w:rsidRPr="005B57CF">
        <w:rPr>
          <w:rFonts w:eastAsiaTheme="majorEastAsia" w:cstheme="majorBidi"/>
          <w:b/>
          <w:iCs/>
          <w:sz w:val="26"/>
        </w:rPr>
        <w:t>.</w:t>
      </w:r>
    </w:p>
    <w:p w14:paraId="5A7AF874" w14:textId="77777777" w:rsidR="005B57CF" w:rsidRPr="005B57CF" w:rsidRDefault="005B57CF" w:rsidP="005B57CF">
      <w:r w:rsidRPr="005B57CF">
        <w:rPr>
          <w:b/>
          <w:bCs/>
          <w:color w:val="080808"/>
          <w:sz w:val="26"/>
        </w:rPr>
        <w:t>Words and Phrases ’64</w:t>
      </w:r>
      <w:r w:rsidRPr="005B57CF">
        <w:t xml:space="preserve"> [Permanent Edition, an English Language Dictionary]</w:t>
      </w:r>
    </w:p>
    <w:p w14:paraId="3A9A6BF5" w14:textId="77777777" w:rsidR="005B57CF" w:rsidRPr="005B57CF" w:rsidRDefault="005B57CF" w:rsidP="005B57CF">
      <w:pPr>
        <w:rPr>
          <w:sz w:val="16"/>
        </w:rPr>
      </w:pPr>
      <w:r w:rsidRPr="005B57CF">
        <w:rPr>
          <w:highlight w:val="cyan"/>
          <w:u w:val="single"/>
        </w:rPr>
        <w:t>Definition of</w:t>
      </w:r>
      <w:r w:rsidRPr="005B57CF">
        <w:rPr>
          <w:u w:val="single"/>
        </w:rPr>
        <w:t xml:space="preserve"> the word </w:t>
      </w:r>
      <w:r w:rsidRPr="005B57CF">
        <w:rPr>
          <w:highlight w:val="cyan"/>
          <w:u w:val="single"/>
        </w:rPr>
        <w:t>“resolve,”</w:t>
      </w:r>
      <w:r w:rsidRPr="005B57CF">
        <w:rPr>
          <w:u w:val="single"/>
        </w:rPr>
        <w:t xml:space="preserve"> given by Webster </w:t>
      </w:r>
      <w:r w:rsidRPr="005B57CF">
        <w:rPr>
          <w:highlight w:val="cyan"/>
          <w:u w:val="single"/>
        </w:rPr>
        <w:t xml:space="preserve">is “to </w:t>
      </w:r>
      <w:r w:rsidRPr="005B57CF">
        <w:rPr>
          <w:b/>
          <w:iCs/>
          <w:sz w:val="26"/>
          <w:highlight w:val="cyan"/>
          <w:u w:val="single"/>
          <w:bdr w:val="single" w:sz="18" w:space="0" w:color="auto"/>
        </w:rPr>
        <w:t>express</w:t>
      </w:r>
      <w:r w:rsidRPr="005B57CF">
        <w:rPr>
          <w:sz w:val="16"/>
        </w:rPr>
        <w:t xml:space="preserve"> an opinion or </w:t>
      </w:r>
      <w:r w:rsidRPr="005B57CF">
        <w:rPr>
          <w:highlight w:val="cyan"/>
          <w:u w:val="single"/>
        </w:rPr>
        <w:t xml:space="preserve">determination by </w:t>
      </w:r>
      <w:r w:rsidRPr="005B57CF">
        <w:rPr>
          <w:b/>
          <w:iCs/>
          <w:sz w:val="26"/>
          <w:highlight w:val="cyan"/>
          <w:u w:val="single"/>
          <w:bdr w:val="single" w:sz="18" w:space="0" w:color="auto"/>
        </w:rPr>
        <w:t>resolution or vote</w:t>
      </w:r>
      <w:r w:rsidRPr="005B57CF">
        <w:rPr>
          <w:highlight w:val="cyan"/>
          <w:u w:val="single"/>
        </w:rPr>
        <w:t>; as ‘it was</w:t>
      </w:r>
      <w:r w:rsidRPr="005B57CF">
        <w:rPr>
          <w:sz w:val="16"/>
          <w:highlight w:val="cyan"/>
        </w:rPr>
        <w:t xml:space="preserve"> </w:t>
      </w:r>
      <w:r w:rsidRPr="005B57CF">
        <w:rPr>
          <w:b/>
          <w:iCs/>
          <w:sz w:val="26"/>
          <w:highlight w:val="cyan"/>
          <w:u w:val="single"/>
          <w:bdr w:val="single" w:sz="18" w:space="0" w:color="auto"/>
        </w:rPr>
        <w:t>resolved by the legislature</w:t>
      </w:r>
      <w:r w:rsidRPr="005B57CF">
        <w:rPr>
          <w:highlight w:val="cyan"/>
          <w:u w:val="single"/>
        </w:rPr>
        <w:t>;”</w:t>
      </w:r>
      <w:r w:rsidRPr="005B57CF">
        <w:rPr>
          <w:u w:val="single"/>
        </w:rPr>
        <w:t xml:space="preserve"> It is of </w:t>
      </w:r>
      <w:r w:rsidRPr="005B57CF">
        <w:rPr>
          <w:b/>
          <w:iCs/>
          <w:sz w:val="26"/>
          <w:highlight w:val="cyan"/>
          <w:u w:val="single"/>
          <w:bdr w:val="single" w:sz="18" w:space="0" w:color="auto"/>
        </w:rPr>
        <w:t>similar</w:t>
      </w:r>
      <w:r w:rsidRPr="005B57CF">
        <w:rPr>
          <w:b/>
          <w:iCs/>
          <w:sz w:val="26"/>
          <w:u w:val="single"/>
          <w:bdr w:val="single" w:sz="18" w:space="0" w:color="auto"/>
        </w:rPr>
        <w:t xml:space="preserve"> force</w:t>
      </w:r>
      <w:r w:rsidRPr="005B57CF">
        <w:rPr>
          <w:u w:val="single"/>
        </w:rPr>
        <w:t xml:space="preserve"> </w:t>
      </w:r>
      <w:r w:rsidRPr="005B57CF">
        <w:rPr>
          <w:highlight w:val="cyan"/>
          <w:u w:val="single"/>
        </w:rPr>
        <w:t>to</w:t>
      </w:r>
      <w:r w:rsidRPr="005B57CF">
        <w:rPr>
          <w:u w:val="single"/>
        </w:rPr>
        <w:t xml:space="preserve"> </w:t>
      </w:r>
      <w:r w:rsidRPr="005B57CF">
        <w:rPr>
          <w:b/>
          <w:iCs/>
          <w:sz w:val="26"/>
          <w:u w:val="single"/>
          <w:bdr w:val="single" w:sz="18" w:space="0" w:color="auto"/>
        </w:rPr>
        <w:t xml:space="preserve">the word </w:t>
      </w:r>
      <w:r w:rsidRPr="005B57CF">
        <w:rPr>
          <w:b/>
          <w:iCs/>
          <w:sz w:val="26"/>
          <w:highlight w:val="cyan"/>
          <w:u w:val="single"/>
          <w:bdr w:val="single" w:sz="18" w:space="0" w:color="auto"/>
        </w:rPr>
        <w:t>“enact,”</w:t>
      </w:r>
      <w:r w:rsidRPr="005B57CF">
        <w:rPr>
          <w:highlight w:val="cyan"/>
          <w:u w:val="single"/>
        </w:rPr>
        <w:t xml:space="preserve"> which is</w:t>
      </w:r>
      <w:r w:rsidRPr="005B57CF">
        <w:rPr>
          <w:u w:val="single"/>
        </w:rPr>
        <w:t xml:space="preserve"> defined</w:t>
      </w:r>
      <w:r w:rsidRPr="005B57CF">
        <w:rPr>
          <w:sz w:val="16"/>
        </w:rPr>
        <w:t xml:space="preserve"> by Bouvier </w:t>
      </w:r>
      <w:r w:rsidRPr="005B57CF">
        <w:rPr>
          <w:u w:val="single"/>
        </w:rPr>
        <w:t xml:space="preserve">as meaning </w:t>
      </w:r>
      <w:r w:rsidRPr="005B57CF">
        <w:rPr>
          <w:highlight w:val="cyan"/>
          <w:u w:val="single"/>
        </w:rPr>
        <w:t xml:space="preserve">“to </w:t>
      </w:r>
      <w:r w:rsidRPr="005B57CF">
        <w:rPr>
          <w:b/>
          <w:iCs/>
          <w:sz w:val="26"/>
          <w:highlight w:val="cyan"/>
          <w:u w:val="single"/>
          <w:bdr w:val="single" w:sz="18" w:space="0" w:color="auto"/>
        </w:rPr>
        <w:t>establish by law</w:t>
      </w:r>
      <w:r w:rsidRPr="005B57CF">
        <w:rPr>
          <w:highlight w:val="cyan"/>
          <w:u w:val="single"/>
        </w:rPr>
        <w:t>”</w:t>
      </w:r>
      <w:r w:rsidRPr="005B57CF">
        <w:rPr>
          <w:sz w:val="16"/>
        </w:rPr>
        <w:t>.</w:t>
      </w:r>
    </w:p>
    <w:p w14:paraId="512C77EF" w14:textId="77777777" w:rsidR="005B57CF" w:rsidRPr="005B57CF" w:rsidRDefault="005B57CF" w:rsidP="005B57CF"/>
    <w:p w14:paraId="3201F52D"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‘United States federal government’ </w:t>
      </w:r>
      <w:r w:rsidRPr="005B57CF">
        <w:rPr>
          <w:rFonts w:eastAsiaTheme="majorEastAsia" w:cstheme="majorBidi"/>
          <w:b/>
          <w:iCs/>
          <w:sz w:val="26"/>
          <w:u w:val="single"/>
        </w:rPr>
        <w:t>means</w:t>
      </w:r>
      <w:r w:rsidRPr="005B57CF">
        <w:rPr>
          <w:rFonts w:eastAsiaTheme="majorEastAsia" w:cstheme="majorBidi"/>
          <w:b/>
          <w:iCs/>
          <w:sz w:val="26"/>
        </w:rPr>
        <w:t xml:space="preserve"> the three branches of the </w:t>
      </w:r>
      <w:r w:rsidRPr="005B57CF">
        <w:rPr>
          <w:rFonts w:eastAsiaTheme="majorEastAsia" w:cstheme="majorBidi"/>
          <w:b/>
          <w:iCs/>
          <w:sz w:val="26"/>
          <w:u w:val="single"/>
        </w:rPr>
        <w:t>central government</w:t>
      </w:r>
      <w:r w:rsidRPr="005B57CF">
        <w:rPr>
          <w:rFonts w:eastAsiaTheme="majorEastAsia" w:cstheme="majorBidi"/>
          <w:b/>
          <w:iCs/>
          <w:sz w:val="26"/>
        </w:rPr>
        <w:t>.</w:t>
      </w:r>
    </w:p>
    <w:p w14:paraId="102781AA" w14:textId="77777777" w:rsidR="005B57CF" w:rsidRPr="005B57CF" w:rsidRDefault="005B57CF" w:rsidP="005B57CF">
      <w:r w:rsidRPr="005B57CF">
        <w:rPr>
          <w:b/>
          <w:bCs/>
          <w:color w:val="080808"/>
          <w:sz w:val="26"/>
        </w:rPr>
        <w:t>OECD 87’</w:t>
      </w:r>
      <w:r w:rsidRPr="005B57CF">
        <w:t xml:space="preserve"> (</w:t>
      </w:r>
      <w:proofErr w:type="spellStart"/>
      <w:r w:rsidRPr="005B57CF">
        <w:t>Organisation</w:t>
      </w:r>
      <w:proofErr w:type="spellEnd"/>
      <w:r w:rsidRPr="005B57CF">
        <w:t xml:space="preserve"> for Economic Co-operation and Development Council, 1987, “United States,” The Control and Management of Government Expenditure, p. 179) </w:t>
      </w:r>
    </w:p>
    <w:p w14:paraId="56A600B7" w14:textId="77777777" w:rsidR="005B57CF" w:rsidRPr="005B57CF" w:rsidRDefault="005B57CF" w:rsidP="005B57CF">
      <w:pPr>
        <w:rPr>
          <w:sz w:val="16"/>
        </w:rPr>
      </w:pPr>
      <w:r w:rsidRPr="005B57CF">
        <w:rPr>
          <w:sz w:val="16"/>
        </w:rPr>
        <w:t xml:space="preserve">1. Political and </w:t>
      </w:r>
      <w:proofErr w:type="spellStart"/>
      <w:r w:rsidRPr="005B57CF">
        <w:rPr>
          <w:sz w:val="16"/>
        </w:rPr>
        <w:t>organisational</w:t>
      </w:r>
      <w:proofErr w:type="spellEnd"/>
      <w:r w:rsidRPr="005B57CF">
        <w:rPr>
          <w:sz w:val="16"/>
        </w:rPr>
        <w:t xml:space="preserve"> structure of government The </w:t>
      </w:r>
      <w:r w:rsidRPr="005B57CF">
        <w:rPr>
          <w:b/>
          <w:iCs/>
          <w:sz w:val="26"/>
          <w:highlight w:val="cyan"/>
          <w:u w:val="single"/>
          <w:bdr w:val="single" w:sz="18" w:space="0" w:color="auto"/>
        </w:rPr>
        <w:t>U</w:t>
      </w:r>
      <w:r w:rsidRPr="005B57CF">
        <w:rPr>
          <w:u w:val="single"/>
        </w:rPr>
        <w:t xml:space="preserve">nited </w:t>
      </w:r>
      <w:r w:rsidRPr="005B57CF">
        <w:rPr>
          <w:b/>
          <w:iCs/>
          <w:sz w:val="26"/>
          <w:highlight w:val="cyan"/>
          <w:u w:val="single"/>
          <w:bdr w:val="single" w:sz="18" w:space="0" w:color="auto"/>
        </w:rPr>
        <w:t>S</w:t>
      </w:r>
      <w:r w:rsidRPr="005B57CF">
        <w:rPr>
          <w:u w:val="single"/>
        </w:rPr>
        <w:t>tates of America</w:t>
      </w:r>
      <w:r w:rsidRPr="005B57CF">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5B57CF">
        <w:rPr>
          <w:b/>
          <w:iCs/>
          <w:sz w:val="26"/>
          <w:highlight w:val="cyan"/>
          <w:u w:val="single"/>
          <w:bdr w:val="single" w:sz="18" w:space="0" w:color="auto"/>
        </w:rPr>
        <w:t>F</w:t>
      </w:r>
      <w:r w:rsidRPr="005B57CF">
        <w:rPr>
          <w:u w:val="single"/>
        </w:rPr>
        <w:t xml:space="preserve">ederal </w:t>
      </w:r>
      <w:r w:rsidRPr="005B57CF">
        <w:rPr>
          <w:b/>
          <w:iCs/>
          <w:sz w:val="26"/>
          <w:highlight w:val="cyan"/>
          <w:u w:val="single"/>
          <w:bdr w:val="single" w:sz="18" w:space="0" w:color="auto"/>
        </w:rPr>
        <w:t>G</w:t>
      </w:r>
      <w:r w:rsidRPr="005B57CF">
        <w:rPr>
          <w:u w:val="single"/>
        </w:rPr>
        <w:t>overnment</w:t>
      </w:r>
      <w:r w:rsidRPr="005B57CF">
        <w:rPr>
          <w:sz w:val="16"/>
        </w:rPr>
        <w:t xml:space="preserve"> is </w:t>
      </w:r>
      <w:r w:rsidRPr="005B57CF">
        <w:rPr>
          <w:highlight w:val="cyan"/>
          <w:u w:val="single"/>
        </w:rPr>
        <w:t xml:space="preserve">composed of three </w:t>
      </w:r>
      <w:r w:rsidRPr="005B57CF">
        <w:rPr>
          <w:b/>
          <w:iCs/>
          <w:sz w:val="26"/>
          <w:highlight w:val="cyan"/>
          <w:u w:val="single"/>
          <w:bdr w:val="single" w:sz="18" w:space="0" w:color="auto"/>
        </w:rPr>
        <w:t>branches</w:t>
      </w:r>
      <w:r w:rsidRPr="005B57CF">
        <w:rPr>
          <w:sz w:val="16"/>
        </w:rPr>
        <w:t xml:space="preserve">: the </w:t>
      </w:r>
      <w:r w:rsidRPr="005B57CF">
        <w:rPr>
          <w:u w:val="single"/>
        </w:rPr>
        <w:t>legislative</w:t>
      </w:r>
      <w:r w:rsidRPr="005B57CF">
        <w:rPr>
          <w:sz w:val="16"/>
        </w:rPr>
        <w:t xml:space="preserve"> branch, the </w:t>
      </w:r>
      <w:r w:rsidRPr="005B57CF">
        <w:rPr>
          <w:u w:val="single"/>
        </w:rPr>
        <w:t>executive</w:t>
      </w:r>
      <w:r w:rsidRPr="005B57CF">
        <w:rPr>
          <w:sz w:val="16"/>
        </w:rPr>
        <w:t xml:space="preserve"> branch, </w:t>
      </w:r>
      <w:r w:rsidRPr="005B57CF">
        <w:rPr>
          <w:u w:val="single"/>
        </w:rPr>
        <w:t>and</w:t>
      </w:r>
      <w:r w:rsidRPr="005B57CF">
        <w:rPr>
          <w:sz w:val="16"/>
        </w:rPr>
        <w:t xml:space="preserve"> the </w:t>
      </w:r>
      <w:r w:rsidRPr="005B57CF">
        <w:rPr>
          <w:u w:val="single"/>
        </w:rPr>
        <w:t>judicial</w:t>
      </w:r>
      <w:r w:rsidRPr="005B57CF">
        <w:rPr>
          <w:sz w:val="16"/>
        </w:rPr>
        <w:t xml:space="preserve"> branch. Budgetary </w:t>
      </w:r>
      <w:proofErr w:type="spellStart"/>
      <w:proofErr w:type="gramStart"/>
      <w:r w:rsidRPr="005B57CF">
        <w:rPr>
          <w:b/>
          <w:iCs/>
          <w:sz w:val="26"/>
          <w:highlight w:val="cyan"/>
          <w:u w:val="single"/>
          <w:bdr w:val="single" w:sz="18" w:space="0" w:color="auto"/>
        </w:rPr>
        <w:t>decisionmaking</w:t>
      </w:r>
      <w:proofErr w:type="spellEnd"/>
      <w:proofErr w:type="gramEnd"/>
      <w:r w:rsidRPr="005B57CF">
        <w:rPr>
          <w:highlight w:val="cyan"/>
          <w:u w:val="single"/>
        </w:rPr>
        <w:t xml:space="preserve"> is shared</w:t>
      </w:r>
      <w:r w:rsidRPr="005B57CF">
        <w:rPr>
          <w:u w:val="single"/>
        </w:rPr>
        <w:t xml:space="preserve"> </w:t>
      </w:r>
      <w:r w:rsidRPr="005B57CF">
        <w:rPr>
          <w:sz w:val="16"/>
        </w:rPr>
        <w:t xml:space="preserve">primarily </w:t>
      </w:r>
      <w:r w:rsidRPr="005B57CF">
        <w:rPr>
          <w:highlight w:val="cyan"/>
          <w:u w:val="single"/>
        </w:rPr>
        <w:t xml:space="preserve">by the </w:t>
      </w:r>
      <w:r w:rsidRPr="005B57CF">
        <w:rPr>
          <w:b/>
          <w:iCs/>
          <w:sz w:val="26"/>
          <w:highlight w:val="cyan"/>
          <w:u w:val="single"/>
          <w:bdr w:val="single" w:sz="18" w:space="0" w:color="auto"/>
        </w:rPr>
        <w:t>legislative</w:t>
      </w:r>
      <w:r w:rsidRPr="005B57CF">
        <w:rPr>
          <w:highlight w:val="cyan"/>
          <w:u w:val="single"/>
        </w:rPr>
        <w:t xml:space="preserve"> and </w:t>
      </w:r>
      <w:r w:rsidRPr="005B57CF">
        <w:rPr>
          <w:b/>
          <w:iCs/>
          <w:sz w:val="26"/>
          <w:highlight w:val="cyan"/>
          <w:u w:val="single"/>
          <w:bdr w:val="single" w:sz="18" w:space="0" w:color="auto"/>
        </w:rPr>
        <w:t>executive</w:t>
      </w:r>
      <w:r w:rsidRPr="005B57CF">
        <w:rPr>
          <w:u w:val="single"/>
        </w:rPr>
        <w:t xml:space="preserve"> branches</w:t>
      </w:r>
      <w:r w:rsidRPr="005B57CF">
        <w:rPr>
          <w:sz w:val="16"/>
        </w:rPr>
        <w:t>. The general structure of these two branches relative to budget formulation and execution is as follows.</w:t>
      </w:r>
    </w:p>
    <w:p w14:paraId="397661E5" w14:textId="77777777" w:rsidR="005B57CF" w:rsidRPr="005B57CF" w:rsidRDefault="005B57CF" w:rsidP="005B57CF"/>
    <w:p w14:paraId="0D9659DF"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‘Collective bargaining rights’ means granting the right for workers to collectively bargain with employers.</w:t>
      </w:r>
    </w:p>
    <w:p w14:paraId="5C028505" w14:textId="77777777" w:rsidR="005B57CF" w:rsidRPr="005B57CF" w:rsidRDefault="005B57CF" w:rsidP="005B57CF">
      <w:r w:rsidRPr="005B57CF">
        <w:rPr>
          <w:b/>
          <w:bCs/>
          <w:color w:val="080808"/>
          <w:sz w:val="26"/>
        </w:rPr>
        <w:t xml:space="preserve">Moore, 2011 </w:t>
      </w:r>
      <w:r w:rsidRPr="005B57CF">
        <w:t xml:space="preserve">(Edgar, community associate of the William Brennan Institute for Labor Studies at the University of Nebraska at Omaha, College of Public Affairs and Community Service, 5-6-2011, "Collective Bargaining Is </w:t>
      </w:r>
      <w:proofErr w:type="gramStart"/>
      <w:r w:rsidRPr="005B57CF">
        <w:t>A</w:t>
      </w:r>
      <w:proofErr w:type="gramEnd"/>
      <w:r w:rsidRPr="005B57CF">
        <w:t xml:space="preserve"> Human Right", https://www.unomaha.edu/college-of-public-affairs-and-community-service/william-brennan-institute-for-labor-studies/engagement/comment-2011-collective-bargaining.php, </w:t>
      </w:r>
      <w:proofErr w:type="spellStart"/>
      <w:r w:rsidRPr="005B57CF">
        <w:t>DoA</w:t>
      </w:r>
      <w:proofErr w:type="spellEnd"/>
      <w:r w:rsidRPr="005B57CF">
        <w:t xml:space="preserve"> 5/31/2025, DVOG) </w:t>
      </w:r>
    </w:p>
    <w:p w14:paraId="67B5F5D1" w14:textId="77777777" w:rsidR="005B57CF" w:rsidRPr="005B57CF" w:rsidRDefault="005B57CF" w:rsidP="005B57CF">
      <w:pPr>
        <w:rPr>
          <w:sz w:val="16"/>
        </w:rPr>
      </w:pPr>
      <w:r w:rsidRPr="005B57CF">
        <w:rPr>
          <w:b/>
          <w:bCs/>
          <w:u w:val="single"/>
        </w:rPr>
        <w:t xml:space="preserve">Most major advanced democratic countries honor </w:t>
      </w:r>
      <w:r w:rsidRPr="005B57CF">
        <w:rPr>
          <w:b/>
          <w:bCs/>
          <w:highlight w:val="cyan"/>
          <w:u w:val="single"/>
        </w:rPr>
        <w:t>collective bargaining rights of</w:t>
      </w:r>
      <w:r w:rsidRPr="005B57CF">
        <w:rPr>
          <w:b/>
          <w:bCs/>
          <w:u w:val="single"/>
        </w:rPr>
        <w:t xml:space="preserve"> public </w:t>
      </w:r>
      <w:r w:rsidRPr="005B57CF">
        <w:rPr>
          <w:b/>
          <w:bCs/>
          <w:highlight w:val="cyan"/>
          <w:u w:val="single"/>
        </w:rPr>
        <w:t>employees</w:t>
      </w:r>
      <w:r w:rsidRPr="005B57CF">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4AA44D6F" w14:textId="77777777" w:rsidR="005B57CF" w:rsidRPr="005B57CF" w:rsidRDefault="005B57CF" w:rsidP="005B57CF">
      <w:pPr>
        <w:rPr>
          <w:sz w:val="16"/>
        </w:rPr>
      </w:pPr>
      <w:r w:rsidRPr="005B57CF">
        <w:rPr>
          <w:sz w:val="16"/>
        </w:rPr>
        <w:t>"</w:t>
      </w:r>
      <w:r w:rsidRPr="005B57CF">
        <w:rPr>
          <w:b/>
          <w:bCs/>
          <w:highlight w:val="cyan"/>
          <w:u w:val="single"/>
        </w:rPr>
        <w:t>The right to bargain</w:t>
      </w:r>
      <w:r w:rsidRPr="005B57CF">
        <w:rPr>
          <w:b/>
          <w:bCs/>
          <w:u w:val="single"/>
        </w:rPr>
        <w:t xml:space="preserve"> collectively </w:t>
      </w:r>
      <w:r w:rsidRPr="005B57CF">
        <w:rPr>
          <w:b/>
          <w:bCs/>
          <w:highlight w:val="cyan"/>
          <w:u w:val="single"/>
        </w:rPr>
        <w:t>with an employer</w:t>
      </w:r>
      <w:r w:rsidRPr="005B57CF">
        <w:rPr>
          <w:b/>
          <w:bCs/>
          <w:u w:val="single"/>
        </w:rPr>
        <w:t xml:space="preserve"> enhances the human dignity, liberty and autonomy of workers </w:t>
      </w:r>
      <w:r w:rsidRPr="005B57CF">
        <w:rPr>
          <w:b/>
          <w:bCs/>
          <w:highlight w:val="cyan"/>
          <w:u w:val="single"/>
        </w:rPr>
        <w:t>by giving</w:t>
      </w:r>
      <w:r w:rsidRPr="005B57CF">
        <w:rPr>
          <w:b/>
          <w:bCs/>
          <w:u w:val="single"/>
        </w:rPr>
        <w:t xml:space="preserve"> them </w:t>
      </w:r>
      <w:r w:rsidRPr="005B57CF">
        <w:rPr>
          <w:b/>
          <w:bCs/>
          <w:highlight w:val="cyan"/>
          <w:u w:val="single"/>
        </w:rPr>
        <w:t>the opportunity to influence the establishment of</w:t>
      </w:r>
      <w:r w:rsidRPr="005B57CF">
        <w:rPr>
          <w:b/>
          <w:bCs/>
          <w:u w:val="single"/>
        </w:rPr>
        <w:t xml:space="preserve"> workplace </w:t>
      </w:r>
      <w:r w:rsidRPr="005B57CF">
        <w:rPr>
          <w:b/>
          <w:bCs/>
          <w:highlight w:val="cyan"/>
          <w:u w:val="single"/>
        </w:rPr>
        <w:t>rules and</w:t>
      </w:r>
      <w:r w:rsidRPr="005B57CF">
        <w:rPr>
          <w:b/>
          <w:bCs/>
          <w:u w:val="single"/>
        </w:rPr>
        <w:t xml:space="preserve"> thereby </w:t>
      </w:r>
      <w:r w:rsidRPr="005B57CF">
        <w:rPr>
          <w:b/>
          <w:bCs/>
          <w:highlight w:val="cyan"/>
          <w:u w:val="single"/>
        </w:rPr>
        <w:t>gain some control over a major aspect of their lives</w:t>
      </w:r>
      <w:r w:rsidRPr="005B57CF">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1C3B747E" w14:textId="77777777" w:rsidR="005B57CF" w:rsidRPr="005B57CF" w:rsidRDefault="005B57CF" w:rsidP="005B57CF">
      <w:pPr>
        <w:rPr>
          <w:sz w:val="16"/>
        </w:rPr>
      </w:pPr>
      <w:r w:rsidRPr="005B57CF">
        <w:rPr>
          <w:sz w:val="16"/>
        </w:rPr>
        <w:t xml:space="preserve">The next three paragraphs describe the </w:t>
      </w:r>
      <w:proofErr w:type="gramStart"/>
      <w:r w:rsidRPr="005B57CF">
        <w:rPr>
          <w:sz w:val="16"/>
        </w:rPr>
        <w:t>manner in which</w:t>
      </w:r>
      <w:proofErr w:type="gramEnd"/>
      <w:r w:rsidRPr="005B57CF">
        <w:rPr>
          <w:sz w:val="16"/>
        </w:rPr>
        <w:t xml:space="preserve"> the CIR approaches decision making in settling industrial disputes. They are spelled out in NEBRASKA COMMISSION OF INDUSTRIAL RELATIONS CASE NO 1217.</w:t>
      </w:r>
    </w:p>
    <w:p w14:paraId="2FF0BF18" w14:textId="77777777" w:rsidR="005B57CF" w:rsidRPr="005B57CF" w:rsidRDefault="005B57CF" w:rsidP="005B57CF">
      <w:pPr>
        <w:rPr>
          <w:sz w:val="16"/>
        </w:rPr>
      </w:pPr>
      <w:r w:rsidRPr="005B57CF">
        <w:rPr>
          <w:sz w:val="16"/>
        </w:rPr>
        <w:t xml:space="preserve">"Generally, the goal of labor law is to equalize the bargaining power between employer and employees. </w:t>
      </w:r>
      <w:proofErr w:type="gramStart"/>
      <w:r w:rsidRPr="005B57CF">
        <w:rPr>
          <w:sz w:val="16"/>
        </w:rPr>
        <w:t>In order to</w:t>
      </w:r>
      <w:proofErr w:type="gramEnd"/>
      <w:r w:rsidRPr="005B57CF">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41DFD3D6" w14:textId="77777777" w:rsidR="005B57CF" w:rsidRPr="005B57CF" w:rsidRDefault="005B57CF" w:rsidP="005B57CF">
      <w:pPr>
        <w:rPr>
          <w:b/>
          <w:bCs/>
          <w:u w:val="single"/>
        </w:rPr>
      </w:pPr>
      <w:r w:rsidRPr="005B57CF">
        <w:rPr>
          <w:sz w:val="16"/>
        </w:rPr>
        <w:t>"</w:t>
      </w:r>
      <w:r w:rsidRPr="005B57CF">
        <w:rPr>
          <w:b/>
          <w:bCs/>
          <w:highlight w:val="cyan"/>
          <w:u w:val="single"/>
        </w:rPr>
        <w:t>Mandatory</w:t>
      </w:r>
      <w:r w:rsidRPr="005B57CF">
        <w:rPr>
          <w:b/>
          <w:bCs/>
          <w:u w:val="single"/>
        </w:rPr>
        <w:t xml:space="preserve"> collective bargaining </w:t>
      </w:r>
      <w:r w:rsidRPr="005B57CF">
        <w:rPr>
          <w:b/>
          <w:bCs/>
          <w:highlight w:val="cyan"/>
          <w:u w:val="single"/>
        </w:rPr>
        <w:t>subjects are</w:t>
      </w:r>
      <w:r w:rsidRPr="005B57CF">
        <w:rPr>
          <w:b/>
          <w:bCs/>
          <w:u w:val="single"/>
        </w:rPr>
        <w:t xml:space="preserve"> those which relate to </w:t>
      </w:r>
      <w:r w:rsidRPr="005B57CF">
        <w:rPr>
          <w:b/>
          <w:bCs/>
          <w:highlight w:val="cyan"/>
          <w:u w:val="single"/>
        </w:rPr>
        <w:t>'wages, hours, and</w:t>
      </w:r>
      <w:r w:rsidRPr="005B57CF">
        <w:rPr>
          <w:b/>
          <w:bCs/>
          <w:u w:val="single"/>
        </w:rPr>
        <w:t xml:space="preserve"> other </w:t>
      </w:r>
      <w:r w:rsidRPr="005B57CF">
        <w:rPr>
          <w:b/>
          <w:bCs/>
          <w:highlight w:val="cyan"/>
          <w:u w:val="single"/>
        </w:rPr>
        <w:t>terms and conditions of employment</w:t>
      </w:r>
      <w:r w:rsidRPr="005B57CF">
        <w:rPr>
          <w:b/>
          <w:bCs/>
          <w:u w:val="single"/>
        </w:rPr>
        <w:t>, or any question arising thereunder.' Additional mandatory subjects of bargaining are those which 'vitally affect' the terms and conditions of employment.</w:t>
      </w:r>
    </w:p>
    <w:p w14:paraId="42CE8399" w14:textId="77777777" w:rsidR="005B57CF" w:rsidRPr="005B57CF" w:rsidRDefault="005B57CF" w:rsidP="005B57CF"/>
    <w:p w14:paraId="079B49AB"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‘Workers’ are someone who works under a contract.</w:t>
      </w:r>
    </w:p>
    <w:p w14:paraId="6B65EABA" w14:textId="77777777" w:rsidR="005B57CF" w:rsidRPr="005B57CF" w:rsidRDefault="005B57CF" w:rsidP="005B57CF">
      <w:r w:rsidRPr="005B57CF">
        <w:rPr>
          <w:b/>
          <w:bCs/>
          <w:color w:val="080808"/>
          <w:sz w:val="26"/>
        </w:rPr>
        <w:t>Tasker 21</w:t>
      </w:r>
      <w:r w:rsidRPr="005B57CF">
        <w:t xml:space="preserve"> [Oliver Tasker, Partner, Head of Employment &amp; Head of Food 11-30-2021. "What is the Definition of a 'Worker'?" Wilkin Chapman Rollits. URL: https://www.wilkinchapmanrollits.co.uk/news/what-is-the-definition-of-a-worker] //MSUCB</w:t>
      </w:r>
    </w:p>
    <w:p w14:paraId="3FEAD7F5" w14:textId="77777777" w:rsidR="005B57CF" w:rsidRPr="005B57CF" w:rsidRDefault="005B57CF" w:rsidP="005B57CF">
      <w:r w:rsidRPr="005B57CF">
        <w:rPr>
          <w:highlight w:val="cyan"/>
          <w:u w:val="single"/>
        </w:rPr>
        <w:t>A ‘worker’ is defined as someone who works under</w:t>
      </w:r>
      <w:r w:rsidRPr="005B57CF">
        <w:rPr>
          <w:u w:val="single"/>
        </w:rPr>
        <w:t xml:space="preserve"> a </w:t>
      </w:r>
      <w:r w:rsidRPr="005B57CF">
        <w:rPr>
          <w:highlight w:val="cyan"/>
          <w:u w:val="single"/>
        </w:rPr>
        <w:t>contract</w:t>
      </w:r>
      <w:r w:rsidRPr="005B57CF">
        <w:rPr>
          <w:u w:val="single"/>
        </w:rPr>
        <w:t xml:space="preserve"> of employment, or under </w:t>
      </w:r>
      <w:proofErr w:type="gramStart"/>
      <w:r w:rsidRPr="005B57CF">
        <w:rPr>
          <w:u w:val="single"/>
        </w:rPr>
        <w:t>other</w:t>
      </w:r>
      <w:proofErr w:type="gramEnd"/>
      <w:r w:rsidRPr="005B57CF">
        <w:rPr>
          <w:u w:val="single"/>
        </w:rPr>
        <w:t xml:space="preserve"> contract, </w:t>
      </w:r>
      <w:r w:rsidRPr="005B57CF">
        <w:rPr>
          <w:highlight w:val="cyan"/>
          <w:u w:val="single"/>
        </w:rPr>
        <w:t>express or implied</w:t>
      </w:r>
      <w:r w:rsidRPr="005B57CF">
        <w:t xml:space="preserve">, where </w:t>
      </w:r>
      <w:r w:rsidRPr="005B57CF">
        <w:rPr>
          <w:highlight w:val="cyan"/>
          <w:u w:val="single"/>
        </w:rPr>
        <w:t>the individual undertakes to</w:t>
      </w:r>
      <w:r w:rsidRPr="005B57CF">
        <w:rPr>
          <w:u w:val="single"/>
        </w:rPr>
        <w:t xml:space="preserve"> personally do or </w:t>
      </w:r>
      <w:r w:rsidRPr="005B57CF">
        <w:rPr>
          <w:highlight w:val="cyan"/>
          <w:u w:val="single"/>
        </w:rPr>
        <w:t>perform</w:t>
      </w:r>
      <w:r w:rsidRPr="005B57CF">
        <w:rPr>
          <w:u w:val="single"/>
        </w:rPr>
        <w:t xml:space="preserve"> any </w:t>
      </w:r>
      <w:r w:rsidRPr="005B57CF">
        <w:rPr>
          <w:highlight w:val="cyan"/>
          <w:u w:val="single"/>
        </w:rPr>
        <w:t>work or services for another party</w:t>
      </w:r>
      <w:r w:rsidRPr="005B57CF">
        <w:rPr>
          <w:u w:val="single"/>
        </w:rPr>
        <w:t xml:space="preserve"> who is not a client or customer of any profession or business carried on by the individual</w:t>
      </w:r>
      <w:r w:rsidRPr="005B57CF">
        <w:t xml:space="preserve">. If they </w:t>
      </w:r>
      <w:proofErr w:type="gramStart"/>
      <w:r w:rsidRPr="005B57CF">
        <w:t>do not satisfy</w:t>
      </w:r>
      <w:proofErr w:type="gramEnd"/>
      <w:r w:rsidRPr="005B57CF">
        <w:t xml:space="preserve"> that test, they will usually be deemed to be </w:t>
      </w:r>
      <w:proofErr w:type="gramStart"/>
      <w:r w:rsidRPr="005B57CF">
        <w:t>a self</w:t>
      </w:r>
      <w:proofErr w:type="gramEnd"/>
      <w:r w:rsidRPr="005B57CF">
        <w:t>-employed independent contractor with no employment law rights.</w:t>
      </w:r>
    </w:p>
    <w:p w14:paraId="2F6BAB8B" w14:textId="77777777" w:rsidR="005B57CF" w:rsidRPr="005B57CF" w:rsidRDefault="005B57CF" w:rsidP="005B57CF"/>
    <w:p w14:paraId="50A0CFA8"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‘Strengthen’ means recognizing </w:t>
      </w:r>
      <w:r w:rsidRPr="005B57CF">
        <w:rPr>
          <w:rFonts w:eastAsiaTheme="majorEastAsia" w:cstheme="majorBidi"/>
          <w:b/>
          <w:iCs/>
          <w:sz w:val="26"/>
          <w:u w:val="single"/>
        </w:rPr>
        <w:t>and</w:t>
      </w:r>
      <w:r w:rsidRPr="005B57CF">
        <w:rPr>
          <w:rFonts w:eastAsiaTheme="majorEastAsia" w:cstheme="majorBidi"/>
          <w:b/>
          <w:iCs/>
          <w:sz w:val="26"/>
        </w:rPr>
        <w:t xml:space="preserve"> increasing rights.</w:t>
      </w:r>
    </w:p>
    <w:p w14:paraId="444B49E8" w14:textId="77777777" w:rsidR="005B57CF" w:rsidRPr="005B57CF" w:rsidRDefault="005B57CF" w:rsidP="005B57CF">
      <w:r w:rsidRPr="005B57CF">
        <w:rPr>
          <w:b/>
          <w:bCs/>
          <w:color w:val="080808"/>
          <w:sz w:val="26"/>
        </w:rPr>
        <w:t>CANC 03</w:t>
      </w:r>
      <w:r w:rsidRPr="005B57CF">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175F1603" w14:textId="77777777" w:rsidR="005B57CF" w:rsidRPr="005B57CF" w:rsidRDefault="005B57CF" w:rsidP="005B57CF">
      <w:r w:rsidRPr="005B57CF">
        <w:t>***Note: Brackets used to modify gendered language.</w:t>
      </w:r>
    </w:p>
    <w:p w14:paraId="35DC2491" w14:textId="77777777" w:rsidR="005B57CF" w:rsidRPr="005B57CF" w:rsidRDefault="005B57CF" w:rsidP="005B57CF">
      <w:r w:rsidRPr="005B57CF">
        <w:t xml:space="preserve">We hold that the language in the subject newsletter falls under Letter Carriers' expanded definition of the defense of qualified privilege. It seeks to have 100% membership by keeping non-union members from working on union films. </w:t>
      </w:r>
      <w:r w:rsidRPr="005B57CF">
        <w:rPr>
          <w:u w:val="single"/>
        </w:rPr>
        <w:t xml:space="preserve">It also seeks </w:t>
      </w:r>
      <w:r w:rsidRPr="005B57CF">
        <w:rPr>
          <w:highlight w:val="cyan"/>
          <w:u w:val="single"/>
        </w:rPr>
        <w:t>to strengthen</w:t>
      </w:r>
      <w:r w:rsidRPr="005B57CF">
        <w:rPr>
          <w:u w:val="single"/>
        </w:rPr>
        <w:t xml:space="preserve"> the </w:t>
      </w:r>
      <w:r w:rsidRPr="005B57CF">
        <w:rPr>
          <w:highlight w:val="cyan"/>
          <w:u w:val="single"/>
        </w:rPr>
        <w:t>collective bargaining</w:t>
      </w:r>
      <w:r w:rsidRPr="005B57CF">
        <w:rPr>
          <w:u w:val="single"/>
        </w:rPr>
        <w:t xml:space="preserve"> power of the union </w:t>
      </w:r>
      <w:r w:rsidRPr="005B57CF">
        <w:rPr>
          <w:highlight w:val="cyan"/>
          <w:u w:val="single"/>
        </w:rPr>
        <w:t>by encouraging</w:t>
      </w:r>
      <w:r w:rsidRPr="005B57CF">
        <w:rPr>
          <w:u w:val="single"/>
        </w:rPr>
        <w:t xml:space="preserve"> the </w:t>
      </w:r>
      <w:r w:rsidRPr="005B57CF">
        <w:rPr>
          <w:highlight w:val="cyan"/>
          <w:u w:val="single"/>
        </w:rPr>
        <w:t>membership to</w:t>
      </w:r>
      <w:r w:rsidRPr="005B57CF">
        <w:rPr>
          <w:u w:val="single"/>
        </w:rPr>
        <w:t xml:space="preserve"> only </w:t>
      </w:r>
      <w:r w:rsidRPr="005B57CF">
        <w:rPr>
          <w:highlight w:val="cyan"/>
          <w:u w:val="single"/>
        </w:rPr>
        <w:t>work with their union [siblings]</w:t>
      </w:r>
      <w:r w:rsidRPr="005B57CF">
        <w:rPr>
          <w:u w:val="single"/>
        </w:rPr>
        <w:t xml:space="preserve"> brothers and sisters. </w:t>
      </w:r>
      <w:r w:rsidRPr="005B57CF">
        <w:rPr>
          <w:highlight w:val="cyan"/>
          <w:u w:val="single"/>
        </w:rPr>
        <w:t>A</w:t>
      </w:r>
      <w:r w:rsidRPr="005B57CF">
        <w:rPr>
          <w:u w:val="single"/>
        </w:rPr>
        <w:t xml:space="preserve"> union's </w:t>
      </w:r>
      <w:r w:rsidRPr="005B57CF">
        <w:rPr>
          <w:highlight w:val="cyan"/>
          <w:u w:val="single"/>
        </w:rPr>
        <w:t xml:space="preserve">right to "persuade others to join must not be stifled by the threat of liability </w:t>
      </w:r>
      <w:r w:rsidRPr="005B57CF">
        <w:rPr>
          <w:u w:val="single"/>
        </w:rPr>
        <w:t>for the over-enthusiastic use of rhetoric or the innocent mistake of fact."</w:t>
      </w:r>
      <w:r w:rsidRPr="005B57CF">
        <w:t xml:space="preserve"> Id. at 277, 94 </w:t>
      </w:r>
      <w:proofErr w:type="spellStart"/>
      <w:r w:rsidRPr="005B57CF">
        <w:t>S.Ct</w:t>
      </w:r>
      <w:proofErr w:type="spellEnd"/>
      <w:r w:rsidRPr="005B57CF">
        <w:t>. at 2778, 41 L.Ed.2d at 758. (Citations omitted.) Accordingly, we uphold the trial court's determination that defendants' statements were entitled to a qualified privilege.</w:t>
      </w:r>
    </w:p>
    <w:p w14:paraId="5973A059" w14:textId="77777777" w:rsidR="005B57CF" w:rsidRPr="005B57CF" w:rsidRDefault="005B57CF" w:rsidP="005B57CF"/>
    <w:p w14:paraId="43DB4FB9"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Vote negative for </w:t>
      </w:r>
      <w:r w:rsidRPr="005B57CF">
        <w:rPr>
          <w:rFonts w:eastAsiaTheme="majorEastAsia" w:cstheme="majorBidi"/>
          <w:b/>
          <w:iCs/>
          <w:sz w:val="26"/>
          <w:u w:val="single"/>
        </w:rPr>
        <w:t>FAIRNESS</w:t>
      </w:r>
      <w:r w:rsidRPr="005B57CF">
        <w:rPr>
          <w:rFonts w:eastAsiaTheme="majorEastAsia" w:cstheme="majorBidi"/>
          <w:b/>
          <w:iCs/>
          <w:sz w:val="26"/>
        </w:rPr>
        <w:t xml:space="preserve"> and </w:t>
      </w:r>
      <w:r w:rsidRPr="005B57CF">
        <w:rPr>
          <w:rFonts w:eastAsiaTheme="majorEastAsia" w:cstheme="majorBidi"/>
          <w:b/>
          <w:iCs/>
          <w:sz w:val="26"/>
          <w:u w:val="single"/>
        </w:rPr>
        <w:t>CLASH</w:t>
      </w:r>
      <w:r w:rsidRPr="005B57CF">
        <w:rPr>
          <w:rFonts w:eastAsiaTheme="majorEastAsia" w:cstheme="majorBidi"/>
          <w:b/>
          <w:iCs/>
          <w:sz w:val="26"/>
        </w:rPr>
        <w:t>.</w:t>
      </w:r>
    </w:p>
    <w:p w14:paraId="4F8E3A6E" w14:textId="77777777" w:rsidR="005B57CF" w:rsidRPr="005B57CF" w:rsidRDefault="005B57CF" w:rsidP="005B57CF"/>
    <w:p w14:paraId="1E648014"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Debate is </w:t>
      </w:r>
      <w:r w:rsidRPr="005B57CF">
        <w:rPr>
          <w:rFonts w:eastAsiaTheme="majorEastAsia" w:cstheme="majorBidi"/>
          <w:b/>
          <w:iCs/>
          <w:sz w:val="26"/>
          <w:u w:val="single"/>
        </w:rPr>
        <w:t>innately</w:t>
      </w:r>
      <w:r w:rsidRPr="005B57CF">
        <w:rPr>
          <w:rFonts w:eastAsiaTheme="majorEastAsia" w:cstheme="majorBidi"/>
          <w:b/>
          <w:iCs/>
          <w:sz w:val="26"/>
        </w:rPr>
        <w:t xml:space="preserve"> competitive, which creates an </w:t>
      </w:r>
      <w:r w:rsidRPr="005B57CF">
        <w:rPr>
          <w:rFonts w:eastAsiaTheme="majorEastAsia" w:cstheme="majorBidi"/>
          <w:b/>
          <w:iCs/>
          <w:sz w:val="26"/>
          <w:u w:val="single"/>
        </w:rPr>
        <w:t>incentive</w:t>
      </w:r>
      <w:r w:rsidRPr="005B57CF">
        <w:rPr>
          <w:rFonts w:eastAsiaTheme="majorEastAsia" w:cstheme="majorBidi"/>
          <w:b/>
          <w:iCs/>
          <w:sz w:val="26"/>
        </w:rPr>
        <w:t xml:space="preserve"> for teams to </w:t>
      </w:r>
      <w:r w:rsidRPr="005B57CF">
        <w:rPr>
          <w:rFonts w:eastAsiaTheme="majorEastAsia" w:cstheme="majorBidi"/>
          <w:b/>
          <w:iCs/>
          <w:sz w:val="26"/>
          <w:u w:val="single"/>
        </w:rPr>
        <w:t>retreat from controversy</w:t>
      </w:r>
      <w:r w:rsidRPr="005B57CF">
        <w:rPr>
          <w:rFonts w:eastAsiaTheme="majorEastAsia" w:cstheme="majorBidi"/>
          <w:b/>
          <w:iCs/>
          <w:sz w:val="26"/>
        </w:rPr>
        <w:t xml:space="preserve"> and forces the neg to first </w:t>
      </w:r>
      <w:r w:rsidRPr="005B57CF">
        <w:rPr>
          <w:rFonts w:eastAsiaTheme="majorEastAsia" w:cstheme="majorBidi"/>
          <w:b/>
          <w:iCs/>
          <w:sz w:val="26"/>
          <w:u w:val="single"/>
        </w:rPr>
        <w:t>characterize</w:t>
      </w:r>
      <w:r w:rsidRPr="005B57CF">
        <w:rPr>
          <w:rFonts w:eastAsiaTheme="majorEastAsia" w:cstheme="majorBidi"/>
          <w:b/>
          <w:iCs/>
          <w:sz w:val="26"/>
        </w:rPr>
        <w:t xml:space="preserve"> the Aff and </w:t>
      </w:r>
      <w:r w:rsidRPr="005B57CF">
        <w:rPr>
          <w:rFonts w:eastAsiaTheme="majorEastAsia" w:cstheme="majorBidi"/>
          <w:b/>
          <w:iCs/>
          <w:sz w:val="26"/>
          <w:u w:val="single"/>
        </w:rPr>
        <w:t>then</w:t>
      </w:r>
      <w:r w:rsidRPr="005B57CF">
        <w:rPr>
          <w:rFonts w:eastAsiaTheme="majorEastAsia" w:cstheme="majorBidi"/>
          <w:b/>
          <w:iCs/>
          <w:sz w:val="26"/>
        </w:rPr>
        <w:t xml:space="preserve"> debate it, which </w:t>
      </w:r>
      <w:r w:rsidRPr="005B57CF">
        <w:rPr>
          <w:rFonts w:eastAsiaTheme="majorEastAsia" w:cstheme="majorBidi"/>
          <w:b/>
          <w:iCs/>
          <w:sz w:val="26"/>
          <w:u w:val="single"/>
        </w:rPr>
        <w:t>evacuates</w:t>
      </w:r>
      <w:r w:rsidRPr="005B57CF">
        <w:rPr>
          <w:rFonts w:eastAsiaTheme="majorEastAsia" w:cstheme="majorBidi"/>
          <w:b/>
          <w:iCs/>
          <w:sz w:val="26"/>
        </w:rPr>
        <w:t xml:space="preserve"> the benefits of </w:t>
      </w:r>
      <w:r w:rsidRPr="005B57CF">
        <w:rPr>
          <w:rFonts w:eastAsiaTheme="majorEastAsia" w:cstheme="majorBidi"/>
          <w:b/>
          <w:iCs/>
          <w:sz w:val="26"/>
          <w:u w:val="single"/>
        </w:rPr>
        <w:t>detailed prep</w:t>
      </w:r>
      <w:r w:rsidRPr="005B57CF">
        <w:rPr>
          <w:rFonts w:eastAsiaTheme="majorEastAsia" w:cstheme="majorBidi"/>
          <w:b/>
          <w:iCs/>
          <w:sz w:val="26"/>
        </w:rPr>
        <w:t xml:space="preserve"> and </w:t>
      </w:r>
      <w:r w:rsidRPr="005B57CF">
        <w:rPr>
          <w:rFonts w:eastAsiaTheme="majorEastAsia" w:cstheme="majorBidi"/>
          <w:b/>
          <w:iCs/>
          <w:sz w:val="26"/>
          <w:u w:val="single"/>
        </w:rPr>
        <w:t>research</w:t>
      </w:r>
      <w:r w:rsidRPr="005B57CF">
        <w:rPr>
          <w:rFonts w:eastAsiaTheme="majorEastAsia" w:cstheme="majorBidi"/>
          <w:b/>
          <w:iCs/>
          <w:sz w:val="26"/>
        </w:rPr>
        <w:t xml:space="preserve">. Independently, </w:t>
      </w:r>
      <w:r w:rsidRPr="005B57CF">
        <w:rPr>
          <w:rFonts w:eastAsiaTheme="majorEastAsia" w:cstheme="majorBidi"/>
          <w:b/>
          <w:iCs/>
          <w:sz w:val="26"/>
          <w:u w:val="single"/>
        </w:rPr>
        <w:t>turns case</w:t>
      </w:r>
      <w:r w:rsidRPr="005B57CF">
        <w:rPr>
          <w:rFonts w:eastAsiaTheme="majorEastAsia" w:cstheme="majorBidi"/>
          <w:b/>
          <w:iCs/>
          <w:sz w:val="26"/>
        </w:rPr>
        <w:t xml:space="preserve">---well-prepared opponents create </w:t>
      </w:r>
      <w:r w:rsidRPr="005B57CF">
        <w:rPr>
          <w:rFonts w:eastAsiaTheme="majorEastAsia" w:cstheme="majorBidi"/>
          <w:b/>
          <w:iCs/>
          <w:sz w:val="26"/>
          <w:u w:val="single"/>
        </w:rPr>
        <w:t>sparring partners</w:t>
      </w:r>
      <w:r w:rsidRPr="005B57CF">
        <w:rPr>
          <w:rFonts w:eastAsiaTheme="majorEastAsia" w:cstheme="majorBidi"/>
          <w:b/>
          <w:iCs/>
          <w:sz w:val="26"/>
        </w:rPr>
        <w:t xml:space="preserve">. </w:t>
      </w:r>
      <w:r w:rsidRPr="005B57CF">
        <w:rPr>
          <w:rFonts w:eastAsiaTheme="majorEastAsia" w:cstheme="majorBidi"/>
          <w:b/>
          <w:iCs/>
          <w:sz w:val="26"/>
          <w:u w:val="single"/>
        </w:rPr>
        <w:t>Failure</w:t>
      </w:r>
      <w:r w:rsidRPr="005B57CF">
        <w:rPr>
          <w:rFonts w:eastAsiaTheme="majorEastAsia" w:cstheme="majorBidi"/>
          <w:b/>
          <w:iCs/>
          <w:sz w:val="26"/>
        </w:rPr>
        <w:t xml:space="preserve"> to iterate produces </w:t>
      </w:r>
      <w:r w:rsidRPr="005B57CF">
        <w:rPr>
          <w:rFonts w:eastAsiaTheme="majorEastAsia" w:cstheme="majorBidi"/>
          <w:b/>
          <w:iCs/>
          <w:sz w:val="26"/>
          <w:u w:val="single"/>
        </w:rPr>
        <w:t>false positives</w:t>
      </w:r>
      <w:r w:rsidRPr="005B57CF">
        <w:rPr>
          <w:rFonts w:eastAsiaTheme="majorEastAsia" w:cstheme="majorBidi"/>
          <w:b/>
          <w:iCs/>
          <w:sz w:val="26"/>
        </w:rPr>
        <w:t xml:space="preserve">---NEG on </w:t>
      </w:r>
      <w:r w:rsidRPr="005B57CF">
        <w:rPr>
          <w:rFonts w:eastAsiaTheme="majorEastAsia" w:cstheme="majorBidi"/>
          <w:b/>
          <w:iCs/>
          <w:sz w:val="26"/>
          <w:u w:val="single"/>
        </w:rPr>
        <w:t>presumption</w:t>
      </w:r>
      <w:r w:rsidRPr="005B57CF">
        <w:rPr>
          <w:rFonts w:eastAsiaTheme="majorEastAsia" w:cstheme="majorBidi"/>
          <w:b/>
          <w:iCs/>
          <w:sz w:val="26"/>
        </w:rPr>
        <w:t>.</w:t>
      </w:r>
    </w:p>
    <w:bookmarkEnd w:id="4"/>
    <w:p w14:paraId="10924B3F" w14:textId="436014A2" w:rsidR="005B57CF" w:rsidRDefault="005B57CF" w:rsidP="005B57CF">
      <w:pPr>
        <w:pStyle w:val="Heading1"/>
      </w:pPr>
      <w:r>
        <w:t>2NC</w:t>
      </w:r>
    </w:p>
    <w:p w14:paraId="000D2CAE" w14:textId="4932D9BF"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r>
        <w:rPr>
          <w:rFonts w:eastAsiaTheme="majorEastAsia" w:cstheme="majorBidi"/>
          <w:b/>
          <w:sz w:val="44"/>
          <w:szCs w:val="26"/>
          <w:u w:val="double"/>
        </w:rPr>
        <w:t>K---</w:t>
      </w:r>
      <w:r w:rsidRPr="005B57CF">
        <w:rPr>
          <w:rFonts w:eastAsiaTheme="majorEastAsia" w:cstheme="majorBidi"/>
          <w:b/>
          <w:sz w:val="44"/>
          <w:szCs w:val="26"/>
          <w:u w:val="double"/>
        </w:rPr>
        <w:t>Language</w:t>
      </w:r>
    </w:p>
    <w:p w14:paraId="139BFBA9" w14:textId="77777777" w:rsidR="005B57CF" w:rsidRPr="005B57CF" w:rsidRDefault="005B57CF" w:rsidP="005B57CF">
      <w:pPr>
        <w:keepNext/>
        <w:keepLines/>
        <w:pageBreakBefore/>
        <w:spacing w:before="200"/>
        <w:contextualSpacing w:val="0"/>
        <w:outlineLvl w:val="2"/>
        <w:rPr>
          <w:rFonts w:eastAsiaTheme="majorEastAsia" w:cstheme="majorBidi"/>
          <w:b/>
          <w:sz w:val="32"/>
          <w:u w:val="single"/>
        </w:rPr>
      </w:pPr>
      <w:bookmarkStart w:id="5" w:name="Level_2_33"/>
      <w:bookmarkStart w:id="6" w:name="Level_3_37"/>
      <w:r w:rsidRPr="005B57CF">
        <w:rPr>
          <w:rFonts w:eastAsiaTheme="majorEastAsia" w:cstheme="majorBidi"/>
          <w:b/>
          <w:sz w:val="32"/>
          <w:u w:val="single"/>
        </w:rPr>
        <w:t>2NC---Turns Case</w:t>
      </w:r>
    </w:p>
    <w:p w14:paraId="62122F20" w14:textId="77777777" w:rsidR="005B57CF" w:rsidRPr="005B57CF" w:rsidRDefault="005B57CF" w:rsidP="005B57CF">
      <w:pPr>
        <w:keepNext/>
        <w:keepLines/>
        <w:contextualSpacing w:val="0"/>
        <w:outlineLvl w:val="3"/>
        <w:rPr>
          <w:rFonts w:eastAsiaTheme="majorEastAsia" w:cstheme="majorBidi"/>
          <w:b/>
          <w:iCs/>
          <w:sz w:val="26"/>
        </w:rPr>
      </w:pPr>
      <w:bookmarkStart w:id="7" w:name="_Hlk197097971"/>
      <w:r w:rsidRPr="005B57CF">
        <w:rPr>
          <w:rFonts w:eastAsiaTheme="majorEastAsia" w:cstheme="majorBidi"/>
          <w:b/>
          <w:iCs/>
          <w:sz w:val="26"/>
        </w:rPr>
        <w:t xml:space="preserve">Decks </w:t>
      </w:r>
      <w:r w:rsidRPr="005B57CF">
        <w:rPr>
          <w:rFonts w:eastAsiaTheme="majorEastAsia" w:cstheme="majorBidi"/>
          <w:b/>
          <w:iCs/>
          <w:sz w:val="26"/>
          <w:u w:val="single"/>
        </w:rPr>
        <w:t>solvency</w:t>
      </w:r>
      <w:r w:rsidRPr="005B57CF">
        <w:rPr>
          <w:rFonts w:eastAsiaTheme="majorEastAsia" w:cstheme="majorBidi"/>
          <w:b/>
          <w:iCs/>
          <w:sz w:val="26"/>
        </w:rPr>
        <w:t xml:space="preserve">---the Aff doesn’t happen </w:t>
      </w:r>
      <w:r w:rsidRPr="005B57CF">
        <w:rPr>
          <w:rFonts w:eastAsiaTheme="majorEastAsia" w:cstheme="majorBidi"/>
          <w:b/>
          <w:iCs/>
          <w:sz w:val="26"/>
          <w:u w:val="single"/>
        </w:rPr>
        <w:t>without</w:t>
      </w:r>
      <w:r w:rsidRPr="005B57CF">
        <w:rPr>
          <w:rFonts w:eastAsiaTheme="majorEastAsia" w:cstheme="majorBidi"/>
          <w:b/>
          <w:iCs/>
          <w:sz w:val="26"/>
        </w:rPr>
        <w:t xml:space="preserve"> </w:t>
      </w:r>
      <w:r w:rsidRPr="005B57CF">
        <w:rPr>
          <w:rFonts w:eastAsiaTheme="majorEastAsia" w:cstheme="majorBidi"/>
          <w:b/>
          <w:iCs/>
          <w:sz w:val="26"/>
          <w:u w:val="single"/>
        </w:rPr>
        <w:t>others</w:t>
      </w:r>
      <w:r w:rsidRPr="005B57CF">
        <w:rPr>
          <w:rFonts w:eastAsiaTheme="majorEastAsia" w:cstheme="majorBidi"/>
          <w:b/>
          <w:iCs/>
          <w:sz w:val="26"/>
        </w:rPr>
        <w:t xml:space="preserve">, but their language ensures </w:t>
      </w:r>
      <w:r w:rsidRPr="005B57CF">
        <w:rPr>
          <w:rFonts w:eastAsiaTheme="majorEastAsia" w:cstheme="majorBidi"/>
          <w:b/>
          <w:iCs/>
          <w:sz w:val="26"/>
          <w:u w:val="single"/>
        </w:rPr>
        <w:t>misunderstanding</w:t>
      </w:r>
      <w:r w:rsidRPr="005B57CF">
        <w:rPr>
          <w:rFonts w:eastAsiaTheme="majorEastAsia" w:cstheme="majorBidi"/>
          <w:b/>
          <w:iCs/>
          <w:sz w:val="26"/>
        </w:rPr>
        <w:t xml:space="preserve"> or </w:t>
      </w:r>
      <w:r w:rsidRPr="005B57CF">
        <w:rPr>
          <w:rFonts w:eastAsiaTheme="majorEastAsia" w:cstheme="majorBidi"/>
          <w:b/>
          <w:iCs/>
          <w:sz w:val="26"/>
          <w:u w:val="single"/>
        </w:rPr>
        <w:t>ignorance</w:t>
      </w:r>
      <w:r w:rsidRPr="005B57CF">
        <w:rPr>
          <w:rFonts w:eastAsiaTheme="majorEastAsia" w:cstheme="majorBidi"/>
          <w:b/>
          <w:iCs/>
          <w:sz w:val="26"/>
        </w:rPr>
        <w:t xml:space="preserve">. They must learn to </w:t>
      </w:r>
      <w:r w:rsidRPr="005B57CF">
        <w:rPr>
          <w:rFonts w:eastAsiaTheme="majorEastAsia" w:cstheme="majorBidi"/>
          <w:b/>
          <w:iCs/>
          <w:sz w:val="26"/>
          <w:u w:val="single"/>
        </w:rPr>
        <w:t>engage</w:t>
      </w:r>
      <w:r w:rsidRPr="005B57CF">
        <w:rPr>
          <w:rFonts w:eastAsiaTheme="majorEastAsia" w:cstheme="majorBidi"/>
          <w:b/>
          <w:iCs/>
          <w:sz w:val="26"/>
        </w:rPr>
        <w:t xml:space="preserve"> with </w:t>
      </w:r>
      <w:r w:rsidRPr="005B57CF">
        <w:rPr>
          <w:rFonts w:eastAsiaTheme="majorEastAsia" w:cstheme="majorBidi"/>
          <w:b/>
          <w:iCs/>
          <w:sz w:val="26"/>
          <w:u w:val="single"/>
        </w:rPr>
        <w:t>spheres</w:t>
      </w:r>
      <w:r w:rsidRPr="005B57CF">
        <w:rPr>
          <w:rFonts w:eastAsiaTheme="majorEastAsia" w:cstheme="majorBidi"/>
          <w:b/>
          <w:iCs/>
          <w:sz w:val="26"/>
        </w:rPr>
        <w:t xml:space="preserve"> </w:t>
      </w:r>
      <w:r w:rsidRPr="005B57CF">
        <w:rPr>
          <w:rFonts w:eastAsiaTheme="majorEastAsia" w:cstheme="majorBidi"/>
          <w:b/>
          <w:iCs/>
          <w:sz w:val="26"/>
          <w:u w:val="single"/>
        </w:rPr>
        <w:t>outside</w:t>
      </w:r>
      <w:r w:rsidRPr="005B57CF">
        <w:rPr>
          <w:rFonts w:eastAsiaTheme="majorEastAsia" w:cstheme="majorBidi"/>
          <w:b/>
          <w:iCs/>
          <w:sz w:val="26"/>
        </w:rPr>
        <w:t xml:space="preserve"> of their specialized </w:t>
      </w:r>
      <w:r w:rsidRPr="005B57CF">
        <w:rPr>
          <w:rFonts w:eastAsiaTheme="majorEastAsia" w:cstheme="majorBidi"/>
          <w:b/>
          <w:iCs/>
          <w:sz w:val="26"/>
          <w:u w:val="single"/>
        </w:rPr>
        <w:t>area</w:t>
      </w:r>
      <w:r w:rsidRPr="005B57CF">
        <w:rPr>
          <w:rFonts w:eastAsiaTheme="majorEastAsia" w:cstheme="majorBidi"/>
          <w:b/>
          <w:iCs/>
          <w:sz w:val="26"/>
        </w:rPr>
        <w:t xml:space="preserve"> of </w:t>
      </w:r>
      <w:r w:rsidRPr="005B57CF">
        <w:rPr>
          <w:rFonts w:eastAsiaTheme="majorEastAsia" w:cstheme="majorBidi"/>
          <w:b/>
          <w:iCs/>
          <w:sz w:val="26"/>
          <w:u w:val="single"/>
        </w:rPr>
        <w:t>study</w:t>
      </w:r>
      <w:r w:rsidRPr="005B57CF">
        <w:rPr>
          <w:rFonts w:eastAsiaTheme="majorEastAsia" w:cstheme="majorBidi"/>
          <w:b/>
          <w:iCs/>
          <w:sz w:val="26"/>
        </w:rPr>
        <w:t xml:space="preserve"> because the </w:t>
      </w:r>
      <w:r w:rsidRPr="005B57CF">
        <w:rPr>
          <w:rFonts w:eastAsiaTheme="majorEastAsia" w:cstheme="majorBidi"/>
          <w:b/>
          <w:iCs/>
          <w:sz w:val="26"/>
          <w:u w:val="single"/>
        </w:rPr>
        <w:t>public</w:t>
      </w:r>
      <w:r w:rsidRPr="005B57CF">
        <w:rPr>
          <w:rFonts w:eastAsiaTheme="majorEastAsia" w:cstheme="majorBidi"/>
          <w:b/>
          <w:iCs/>
          <w:sz w:val="26"/>
        </w:rPr>
        <w:t xml:space="preserve"> is where </w:t>
      </w:r>
      <w:r w:rsidRPr="005B57CF">
        <w:rPr>
          <w:rFonts w:eastAsiaTheme="majorEastAsia" w:cstheme="majorBidi"/>
          <w:b/>
          <w:iCs/>
          <w:sz w:val="26"/>
          <w:u w:val="single"/>
        </w:rPr>
        <w:t>critique</w:t>
      </w:r>
      <w:r w:rsidRPr="005B57CF">
        <w:rPr>
          <w:rFonts w:eastAsiaTheme="majorEastAsia" w:cstheme="majorBidi"/>
          <w:b/>
          <w:iCs/>
          <w:sz w:val="26"/>
        </w:rPr>
        <w:t xml:space="preserve"> </w:t>
      </w:r>
      <w:r w:rsidRPr="005B57CF">
        <w:rPr>
          <w:rFonts w:eastAsiaTheme="majorEastAsia" w:cstheme="majorBidi"/>
          <w:b/>
          <w:iCs/>
          <w:sz w:val="26"/>
          <w:u w:val="single"/>
        </w:rPr>
        <w:t>grows</w:t>
      </w:r>
      <w:r w:rsidRPr="005B57CF">
        <w:rPr>
          <w:rFonts w:eastAsiaTheme="majorEastAsia" w:cstheme="majorBidi"/>
          <w:b/>
          <w:iCs/>
          <w:sz w:val="26"/>
        </w:rPr>
        <w:t xml:space="preserve"> </w:t>
      </w:r>
      <w:r w:rsidRPr="005B57CF">
        <w:rPr>
          <w:rFonts w:eastAsiaTheme="majorEastAsia" w:cstheme="majorBidi"/>
          <w:b/>
          <w:iCs/>
          <w:sz w:val="26"/>
          <w:u w:val="single"/>
        </w:rPr>
        <w:t>legs</w:t>
      </w:r>
      <w:r w:rsidRPr="005B57CF">
        <w:rPr>
          <w:rFonts w:eastAsiaTheme="majorEastAsia" w:cstheme="majorBidi"/>
          <w:b/>
          <w:iCs/>
          <w:sz w:val="26"/>
        </w:rPr>
        <w:t xml:space="preserve">. </w:t>
      </w:r>
    </w:p>
    <w:p w14:paraId="6EA6C952" w14:textId="4AFEB08A" w:rsidR="005B57CF" w:rsidRPr="005B57CF" w:rsidRDefault="005B57CF" w:rsidP="005B57CF">
      <w:r w:rsidRPr="005B57CF">
        <w:rPr>
          <w:b/>
          <w:bCs/>
          <w:color w:val="080808"/>
          <w:sz w:val="26"/>
        </w:rPr>
        <w:t>Felski ‘15</w:t>
      </w:r>
      <w:r w:rsidRPr="005B57CF">
        <w:t xml:space="preserve"> [Rita Felski, John Stewart Bryan Professor of English at the University of Virginia where she regularly teaches classes on her specialties of aesthetics, interpretation, literary theory, and critical methods; former Niels Bohr Professor at the University of Southern Denmark; former editor of </w:t>
      </w:r>
      <w:r w:rsidRPr="005B57CF">
        <w:rPr>
          <w:i/>
          <w:iCs/>
        </w:rPr>
        <w:t>New Literary History</w:t>
      </w:r>
      <w:r w:rsidRPr="005B57CF">
        <w:t xml:space="preserve">; BA, Cambridge University; MA, Monash University; PhD, Monash University. 2015. The University of Chicago Press, </w:t>
      </w:r>
      <w:r w:rsidRPr="005B57CF">
        <w:rPr>
          <w:i/>
          <w:iCs/>
        </w:rPr>
        <w:t>The Limits of Critique, pp. 138-139</w:t>
      </w:r>
      <w:r w:rsidRPr="005B57CF">
        <w:t xml:space="preserve"> “Chapter 4: </w:t>
      </w:r>
      <w:proofErr w:type="spellStart"/>
      <w:r w:rsidRPr="005B57CF">
        <w:t>Crrritique</w:t>
      </w:r>
      <w:proofErr w:type="spellEnd"/>
      <w:r w:rsidRPr="005B57CF">
        <w:t xml:space="preserve">” </w:t>
      </w:r>
      <w:r>
        <w:t xml:space="preserve">// </w:t>
      </w:r>
      <w:proofErr w:type="spellStart"/>
      <w:r>
        <w:rPr>
          <w:i/>
        </w:rPr>
        <w:t>q.c.</w:t>
      </w:r>
      <w:proofErr w:type="spellEnd"/>
      <w:r>
        <w:t>]</w:t>
      </w:r>
    </w:p>
    <w:p w14:paraId="0F8641CF" w14:textId="77777777" w:rsidR="005B57CF" w:rsidRPr="005B57CF" w:rsidRDefault="005B57CF" w:rsidP="005B57CF">
      <w:pPr>
        <w:rPr>
          <w:sz w:val="12"/>
        </w:rPr>
      </w:pPr>
      <w:r w:rsidRPr="005B57CF">
        <w:rPr>
          <w:sz w:val="12"/>
        </w:rPr>
        <w:t xml:space="preserve">In short, </w:t>
      </w:r>
      <w:r w:rsidRPr="005B57CF">
        <w:rPr>
          <w:b/>
          <w:iCs/>
          <w:sz w:val="26"/>
          <w:u w:val="single"/>
          <w:bdr w:val="single" w:sz="18" w:space="0" w:color="auto"/>
        </w:rPr>
        <w:t>defamiliarization</w:t>
      </w:r>
      <w:r w:rsidRPr="005B57CF">
        <w:rPr>
          <w:sz w:val="12"/>
        </w:rPr>
        <w:t xml:space="preserve">, as Michael Warner observes, </w:t>
      </w:r>
      <w:r w:rsidRPr="005B57CF">
        <w:rPr>
          <w:u w:val="single"/>
        </w:rPr>
        <w:t xml:space="preserve">does </w:t>
      </w:r>
      <w:r w:rsidRPr="005B57CF">
        <w:rPr>
          <w:b/>
          <w:iCs/>
          <w:sz w:val="26"/>
          <w:u w:val="single"/>
          <w:bdr w:val="single" w:sz="18" w:space="0" w:color="auto"/>
        </w:rPr>
        <w:t>not work</w:t>
      </w:r>
      <w:r w:rsidRPr="005B57CF">
        <w:rPr>
          <w:u w:val="single"/>
        </w:rPr>
        <w:t xml:space="preserve"> all by </w:t>
      </w:r>
      <w:r w:rsidRPr="005B57CF">
        <w:rPr>
          <w:b/>
          <w:iCs/>
          <w:sz w:val="26"/>
          <w:u w:val="single"/>
          <w:bdr w:val="single" w:sz="18" w:space="0" w:color="auto"/>
        </w:rPr>
        <w:t>itself</w:t>
      </w:r>
      <w:r w:rsidRPr="005B57CF">
        <w:rPr>
          <w:u w:val="single"/>
        </w:rPr>
        <w:t xml:space="preserve">, and we need to </w:t>
      </w:r>
      <w:r w:rsidRPr="005B57CF">
        <w:rPr>
          <w:highlight w:val="magenta"/>
          <w:u w:val="single"/>
        </w:rPr>
        <w:t>think</w:t>
      </w:r>
      <w:r w:rsidRPr="005B57CF">
        <w:rPr>
          <w:u w:val="single"/>
        </w:rPr>
        <w:t xml:space="preserve"> in more specific terms </w:t>
      </w:r>
      <w:r w:rsidRPr="005B57CF">
        <w:rPr>
          <w:highlight w:val="magenta"/>
          <w:u w:val="single"/>
        </w:rPr>
        <w:t xml:space="preserve">about </w:t>
      </w:r>
      <w:r w:rsidRPr="005B57CF">
        <w:rPr>
          <w:b/>
          <w:iCs/>
          <w:sz w:val="26"/>
          <w:highlight w:val="magenta"/>
          <w:u w:val="single"/>
          <w:bdr w:val="single" w:sz="18" w:space="0" w:color="auto"/>
        </w:rPr>
        <w:t>how what we say is heard, misheard, or ignored</w:t>
      </w:r>
      <w:r w:rsidRPr="005B57CF">
        <w:rPr>
          <w:u w:val="single"/>
        </w:rPr>
        <w:t xml:space="preserve"> in public life.</w:t>
      </w:r>
      <w:r w:rsidRPr="005B57CF">
        <w:rPr>
          <w:sz w:val="12"/>
        </w:rPr>
        <w:t xml:space="preserve">43 Moreover, </w:t>
      </w:r>
      <w:r w:rsidRPr="005B57CF">
        <w:rPr>
          <w:u w:val="single"/>
        </w:rPr>
        <w:t xml:space="preserve">if we accept Latour’s idea that the </w:t>
      </w:r>
      <w:r w:rsidRPr="005B57CF">
        <w:rPr>
          <w:b/>
          <w:iCs/>
          <w:sz w:val="26"/>
          <w:u w:val="single"/>
          <w:bdr w:val="single" w:sz="18" w:space="0" w:color="auto"/>
        </w:rPr>
        <w:t>impact of ideas</w:t>
      </w:r>
      <w:r w:rsidRPr="005B57CF">
        <w:rPr>
          <w:u w:val="single"/>
        </w:rPr>
        <w:t xml:space="preserve"> is directly correlated to the </w:t>
      </w:r>
      <w:r w:rsidRPr="005B57CF">
        <w:rPr>
          <w:b/>
          <w:iCs/>
          <w:sz w:val="26"/>
          <w:u w:val="single"/>
          <w:bdr w:val="single" w:sz="18" w:space="0" w:color="auto"/>
        </w:rPr>
        <w:t>strength</w:t>
      </w:r>
      <w:r w:rsidRPr="005B57CF">
        <w:rPr>
          <w:u w:val="single"/>
        </w:rPr>
        <w:t xml:space="preserve"> and the </w:t>
      </w:r>
      <w:r w:rsidRPr="005B57CF">
        <w:rPr>
          <w:b/>
          <w:iCs/>
          <w:sz w:val="26"/>
          <w:u w:val="single"/>
          <w:bdr w:val="single" w:sz="18" w:space="0" w:color="auto"/>
        </w:rPr>
        <w:t>length</w:t>
      </w:r>
      <w:r w:rsidRPr="005B57CF">
        <w:rPr>
          <w:u w:val="single"/>
        </w:rPr>
        <w:t xml:space="preserve"> of their </w:t>
      </w:r>
      <w:r w:rsidRPr="005B57CF">
        <w:rPr>
          <w:b/>
          <w:iCs/>
          <w:sz w:val="26"/>
          <w:u w:val="single"/>
          <w:bdr w:val="single" w:sz="18" w:space="0" w:color="auto"/>
        </w:rPr>
        <w:t>networks</w:t>
      </w:r>
      <w:r w:rsidRPr="005B57CF">
        <w:rPr>
          <w:u w:val="single"/>
        </w:rPr>
        <w:t xml:space="preserve">, disdain for accessibility may be misplaced—even while our </w:t>
      </w:r>
      <w:r w:rsidRPr="005B57CF">
        <w:rPr>
          <w:b/>
          <w:iCs/>
          <w:sz w:val="26"/>
          <w:highlight w:val="magenta"/>
          <w:u w:val="single"/>
          <w:bdr w:val="single" w:sz="18" w:space="0" w:color="auto"/>
        </w:rPr>
        <w:t>arguments</w:t>
      </w:r>
      <w:r w:rsidRPr="005B57CF">
        <w:rPr>
          <w:highlight w:val="magenta"/>
          <w:u w:val="single"/>
        </w:rPr>
        <w:t xml:space="preserve"> will be </w:t>
      </w:r>
      <w:r w:rsidRPr="005B57CF">
        <w:rPr>
          <w:b/>
          <w:iCs/>
          <w:sz w:val="26"/>
          <w:highlight w:val="magenta"/>
          <w:u w:val="single"/>
          <w:bdr w:val="single" w:sz="18" w:space="0" w:color="auto"/>
        </w:rPr>
        <w:t>transported</w:t>
      </w:r>
      <w:r w:rsidRPr="005B57CF">
        <w:rPr>
          <w:highlight w:val="magenta"/>
          <w:u w:val="single"/>
        </w:rPr>
        <w:t xml:space="preserve">, </w:t>
      </w:r>
      <w:r w:rsidRPr="005B57CF">
        <w:rPr>
          <w:b/>
          <w:iCs/>
          <w:sz w:val="26"/>
          <w:highlight w:val="magenta"/>
          <w:u w:val="single"/>
          <w:bdr w:val="single" w:sz="18" w:space="0" w:color="auto"/>
        </w:rPr>
        <w:t>transformed</w:t>
      </w:r>
      <w:r w:rsidRPr="005B57CF">
        <w:rPr>
          <w:highlight w:val="magenta"/>
          <w:u w:val="single"/>
        </w:rPr>
        <w:t>, and</w:t>
      </w:r>
      <w:r w:rsidRPr="005B57CF">
        <w:rPr>
          <w:u w:val="single"/>
        </w:rPr>
        <w:t xml:space="preserve"> often </w:t>
      </w:r>
      <w:r w:rsidRPr="005B57CF">
        <w:rPr>
          <w:b/>
          <w:iCs/>
          <w:sz w:val="26"/>
          <w:highlight w:val="magenta"/>
          <w:u w:val="single"/>
          <w:bdr w:val="single" w:sz="18" w:space="0" w:color="auto"/>
        </w:rPr>
        <w:t>misunderstood</w:t>
      </w:r>
      <w:r w:rsidRPr="005B57CF">
        <w:rPr>
          <w:highlight w:val="magenta"/>
          <w:u w:val="single"/>
        </w:rPr>
        <w:t xml:space="preserve"> as they move through </w:t>
      </w:r>
      <w:r w:rsidRPr="005B57CF">
        <w:rPr>
          <w:b/>
          <w:iCs/>
          <w:sz w:val="26"/>
          <w:highlight w:val="magenta"/>
          <w:u w:val="single"/>
          <w:bdr w:val="single" w:sz="18" w:space="0" w:color="auto"/>
        </w:rPr>
        <w:t>public space</w:t>
      </w:r>
      <w:r w:rsidRPr="005B57CF">
        <w:rPr>
          <w:u w:val="single"/>
        </w:rPr>
        <w:t xml:space="preserve">. The charge, moreover, that </w:t>
      </w:r>
      <w:r w:rsidRPr="005B57CF">
        <w:rPr>
          <w:b/>
          <w:iCs/>
          <w:sz w:val="26"/>
          <w:u w:val="single"/>
          <w:bdr w:val="single" w:sz="18" w:space="0" w:color="auto"/>
        </w:rPr>
        <w:t>everyday language is “commodified”</w:t>
      </w:r>
      <w:r w:rsidRPr="005B57CF">
        <w:rPr>
          <w:u w:val="single"/>
        </w:rPr>
        <w:t xml:space="preserve"> fails to acknowledge that </w:t>
      </w:r>
      <w:r w:rsidRPr="005B57CF">
        <w:rPr>
          <w:b/>
          <w:iCs/>
          <w:sz w:val="26"/>
          <w:u w:val="single"/>
          <w:bdr w:val="single" w:sz="18" w:space="0" w:color="auto"/>
        </w:rPr>
        <w:t>critical theory</w:t>
      </w:r>
      <w:r w:rsidRPr="005B57CF">
        <w:rPr>
          <w:u w:val="single"/>
        </w:rPr>
        <w:t xml:space="preserve"> is also a </w:t>
      </w:r>
      <w:r w:rsidRPr="005B57CF">
        <w:rPr>
          <w:b/>
          <w:iCs/>
          <w:sz w:val="26"/>
          <w:u w:val="single"/>
          <w:bdr w:val="single" w:sz="18" w:space="0" w:color="auto"/>
        </w:rPr>
        <w:t>form of cultural capital</w:t>
      </w:r>
      <w:r w:rsidRPr="005B57CF">
        <w:rPr>
          <w:u w:val="single"/>
        </w:rPr>
        <w:t xml:space="preserve"> and a </w:t>
      </w:r>
      <w:r w:rsidRPr="005B57CF">
        <w:rPr>
          <w:b/>
          <w:iCs/>
          <w:sz w:val="26"/>
          <w:u w:val="single"/>
          <w:bdr w:val="single" w:sz="18" w:space="0" w:color="auto"/>
        </w:rPr>
        <w:t>prestige-driven commodity</w:t>
      </w:r>
      <w:r w:rsidRPr="005B57CF">
        <w:rPr>
          <w:u w:val="single"/>
        </w:rPr>
        <w:t xml:space="preserve">—though in neither case does this commodity status tell us very much about how words are being used in different situations, and to what end. Meanwhile, the </w:t>
      </w:r>
      <w:r w:rsidRPr="005B57CF">
        <w:rPr>
          <w:b/>
          <w:iCs/>
          <w:sz w:val="26"/>
          <w:u w:val="single"/>
          <w:bdr w:val="single" w:sz="18" w:space="0" w:color="auto"/>
        </w:rPr>
        <w:t>creation</w:t>
      </w:r>
      <w:r w:rsidRPr="005B57CF">
        <w:rPr>
          <w:u w:val="single"/>
        </w:rPr>
        <w:t xml:space="preserve"> of a </w:t>
      </w:r>
      <w:r w:rsidRPr="005B57CF">
        <w:rPr>
          <w:b/>
          <w:iCs/>
          <w:sz w:val="26"/>
          <w:u w:val="single"/>
          <w:bdr w:val="single" w:sz="18" w:space="0" w:color="auto"/>
        </w:rPr>
        <w:t>great divide</w:t>
      </w:r>
      <w:r w:rsidRPr="005B57CF">
        <w:rPr>
          <w:u w:val="single"/>
        </w:rPr>
        <w:t xml:space="preserve"> between </w:t>
      </w:r>
      <w:r w:rsidRPr="005B57CF">
        <w:rPr>
          <w:b/>
          <w:iCs/>
          <w:sz w:val="26"/>
          <w:u w:val="single"/>
          <w:bdr w:val="single" w:sz="18" w:space="0" w:color="auto"/>
        </w:rPr>
        <w:t>critique and common sense condemns everyday language</w:t>
      </w:r>
      <w:r w:rsidRPr="005B57CF">
        <w:rPr>
          <w:u w:val="single"/>
        </w:rPr>
        <w:t xml:space="preserve"> to a state of </w:t>
      </w:r>
      <w:r w:rsidRPr="005B57CF">
        <w:rPr>
          <w:b/>
          <w:iCs/>
          <w:sz w:val="26"/>
          <w:u w:val="single"/>
          <w:bdr w:val="single" w:sz="18" w:space="0" w:color="auto"/>
        </w:rPr>
        <w:t>slow-wittedness</w:t>
      </w:r>
      <w:r w:rsidRPr="005B57CF">
        <w:rPr>
          <w:u w:val="single"/>
        </w:rPr>
        <w:t xml:space="preserve"> and </w:t>
      </w:r>
      <w:r w:rsidRPr="005B57CF">
        <w:rPr>
          <w:b/>
          <w:iCs/>
          <w:sz w:val="26"/>
          <w:u w:val="single"/>
          <w:bdr w:val="single" w:sz="18" w:space="0" w:color="auto"/>
        </w:rPr>
        <w:t>servitude</w:t>
      </w:r>
      <w:r w:rsidRPr="005B57CF">
        <w:rPr>
          <w:u w:val="single"/>
        </w:rPr>
        <w:t xml:space="preserve"> while </w:t>
      </w:r>
      <w:r w:rsidRPr="005B57CF">
        <w:rPr>
          <w:b/>
          <w:iCs/>
          <w:sz w:val="26"/>
          <w:u w:val="single"/>
          <w:bdr w:val="single" w:sz="18" w:space="0" w:color="auto"/>
        </w:rPr>
        <w:t>condescending to those unschooled</w:t>
      </w:r>
      <w:r w:rsidRPr="005B57CF">
        <w:rPr>
          <w:u w:val="single"/>
        </w:rPr>
        <w:t xml:space="preserve"> in the </w:t>
      </w:r>
      <w:proofErr w:type="gramStart"/>
      <w:r w:rsidRPr="005B57CF">
        <w:rPr>
          <w:u w:val="single"/>
        </w:rPr>
        <w:t>patois</w:t>
      </w:r>
      <w:proofErr w:type="gramEnd"/>
      <w:r w:rsidRPr="005B57CF">
        <w:rPr>
          <w:u w:val="single"/>
        </w:rPr>
        <w:t xml:space="preserve"> of literary and critical theory. That </w:t>
      </w:r>
      <w:r w:rsidRPr="005B57CF">
        <w:rPr>
          <w:b/>
          <w:iCs/>
          <w:sz w:val="26"/>
          <w:u w:val="single"/>
          <w:bdr w:val="single" w:sz="18" w:space="0" w:color="auto"/>
        </w:rPr>
        <w:t>individuals</w:t>
      </w:r>
      <w:r w:rsidRPr="005B57CF">
        <w:rPr>
          <w:u w:val="single"/>
        </w:rPr>
        <w:t xml:space="preserve"> do </w:t>
      </w:r>
      <w:r w:rsidRPr="005B57CF">
        <w:rPr>
          <w:b/>
          <w:iCs/>
          <w:sz w:val="26"/>
          <w:u w:val="single"/>
          <w:bdr w:val="single" w:sz="18" w:space="0" w:color="auto"/>
        </w:rPr>
        <w:t>not engage in “critique”</w:t>
      </w:r>
      <w:r w:rsidRPr="005B57CF">
        <w:rPr>
          <w:u w:val="single"/>
        </w:rPr>
        <w:t xml:space="preserve"> does </w:t>
      </w:r>
      <w:r w:rsidRPr="005B57CF">
        <w:rPr>
          <w:b/>
          <w:iCs/>
          <w:sz w:val="26"/>
          <w:u w:val="single"/>
          <w:bdr w:val="single" w:sz="18" w:space="0" w:color="auto"/>
        </w:rPr>
        <w:t>not mean</w:t>
      </w:r>
      <w:r w:rsidRPr="005B57CF">
        <w:rPr>
          <w:u w:val="single"/>
        </w:rPr>
        <w:t xml:space="preserve"> that they must be </w:t>
      </w:r>
      <w:r w:rsidRPr="005B57CF">
        <w:rPr>
          <w:b/>
          <w:iCs/>
          <w:sz w:val="26"/>
          <w:u w:val="single"/>
          <w:bdr w:val="single" w:sz="18" w:space="0" w:color="auto"/>
        </w:rPr>
        <w:t>uncritical</w:t>
      </w:r>
      <w:r w:rsidRPr="005B57CF">
        <w:rPr>
          <w:u w:val="single"/>
        </w:rPr>
        <w:t>.</w:t>
      </w:r>
    </w:p>
    <w:p w14:paraId="2C974EC8" w14:textId="77777777" w:rsidR="005B57CF" w:rsidRDefault="005B57CF" w:rsidP="005B57CF">
      <w:pPr>
        <w:rPr>
          <w:sz w:val="12"/>
        </w:rPr>
      </w:pPr>
      <w:r w:rsidRPr="005B57CF">
        <w:rPr>
          <w:sz w:val="12"/>
        </w:rPr>
        <w:t xml:space="preserve">All too often, remarks Bruno Latour, </w:t>
      </w:r>
      <w:r w:rsidRPr="005B57CF">
        <w:rPr>
          <w:b/>
          <w:iCs/>
          <w:sz w:val="26"/>
          <w:u w:val="single"/>
          <w:bdr w:val="single" w:sz="18" w:space="0" w:color="auto"/>
        </w:rPr>
        <w:t>intellectuals</w:t>
      </w:r>
      <w:r w:rsidRPr="005B57CF">
        <w:rPr>
          <w:sz w:val="12"/>
        </w:rPr>
        <w:t>—he is speaking of sociologists, but the point holds more generally—“</w:t>
      </w:r>
      <w:r w:rsidRPr="005B57CF">
        <w:rPr>
          <w:b/>
          <w:iCs/>
          <w:sz w:val="26"/>
          <w:u w:val="single"/>
          <w:bdr w:val="single" w:sz="18" w:space="0" w:color="auto"/>
        </w:rPr>
        <w:t>behave</w:t>
      </w:r>
      <w:r w:rsidRPr="005B57CF">
        <w:rPr>
          <w:u w:val="single"/>
        </w:rPr>
        <w:t xml:space="preserve"> as if they were ‘critical,’ ‘reflexive,’ and ‘distanced’ enquirers meeting a </w:t>
      </w:r>
      <w:r w:rsidRPr="005B57CF">
        <w:rPr>
          <w:b/>
          <w:iCs/>
          <w:sz w:val="26"/>
          <w:u w:val="single"/>
          <w:bdr w:val="single" w:sz="18" w:space="0" w:color="auto"/>
        </w:rPr>
        <w:t>‘naïve,’ ‘uncritical,’ and ‘</w:t>
      </w:r>
      <w:proofErr w:type="spellStart"/>
      <w:r w:rsidRPr="005B57CF">
        <w:rPr>
          <w:b/>
          <w:iCs/>
          <w:sz w:val="26"/>
          <w:u w:val="single"/>
          <w:bdr w:val="single" w:sz="18" w:space="0" w:color="auto"/>
        </w:rPr>
        <w:t>unreflexive</w:t>
      </w:r>
      <w:proofErr w:type="spellEnd"/>
      <w:r w:rsidRPr="005B57CF">
        <w:rPr>
          <w:b/>
          <w:iCs/>
          <w:sz w:val="26"/>
          <w:u w:val="single"/>
          <w:bdr w:val="single" w:sz="18" w:space="0" w:color="auto"/>
        </w:rPr>
        <w:t>’ actor</w:t>
      </w:r>
      <w:r w:rsidRPr="005B57CF">
        <w:rPr>
          <w:sz w:val="12"/>
        </w:rPr>
        <w:t xml:space="preserve">.”44 </w:t>
      </w:r>
      <w:r w:rsidRPr="005B57CF">
        <w:rPr>
          <w:u w:val="single"/>
        </w:rPr>
        <w:t xml:space="preserve">Critical thinking is </w:t>
      </w:r>
      <w:r w:rsidRPr="005B57CF">
        <w:rPr>
          <w:b/>
          <w:iCs/>
          <w:sz w:val="26"/>
          <w:u w:val="single"/>
          <w:bdr w:val="single" w:sz="18" w:space="0" w:color="auto"/>
        </w:rPr>
        <w:t>restricted</w:t>
      </w:r>
      <w:r w:rsidRPr="005B57CF">
        <w:rPr>
          <w:u w:val="single"/>
        </w:rPr>
        <w:t xml:space="preserve"> to </w:t>
      </w:r>
      <w:r w:rsidRPr="005B57CF">
        <w:rPr>
          <w:b/>
          <w:iCs/>
          <w:sz w:val="26"/>
          <w:u w:val="single"/>
          <w:bdr w:val="single" w:sz="18" w:space="0" w:color="auto"/>
        </w:rPr>
        <w:t>one side</w:t>
      </w:r>
      <w:r w:rsidRPr="005B57CF">
        <w:rPr>
          <w:u w:val="single"/>
        </w:rPr>
        <w:t xml:space="preserve"> of the intellectual encounter, and </w:t>
      </w:r>
      <w:r w:rsidRPr="005B57CF">
        <w:rPr>
          <w:b/>
          <w:iCs/>
          <w:sz w:val="26"/>
          <w:u w:val="single"/>
          <w:bdr w:val="single" w:sz="18" w:space="0" w:color="auto"/>
        </w:rPr>
        <w:t>everyday thought</w:t>
      </w:r>
      <w:r w:rsidRPr="005B57CF">
        <w:rPr>
          <w:u w:val="single"/>
        </w:rPr>
        <w:t xml:space="preserve"> is pictured as a </w:t>
      </w:r>
      <w:r w:rsidRPr="005B57CF">
        <w:rPr>
          <w:b/>
          <w:iCs/>
          <w:sz w:val="26"/>
          <w:u w:val="single"/>
          <w:bdr w:val="single" w:sz="18" w:space="0" w:color="auto"/>
        </w:rPr>
        <w:t>zone of undifferentiated doxa</w:t>
      </w:r>
      <w:r w:rsidRPr="005B57CF">
        <w:rPr>
          <w:u w:val="single"/>
        </w:rPr>
        <w:t>.</w:t>
      </w:r>
      <w:r w:rsidRPr="005B57CF">
        <w:rPr>
          <w:sz w:val="12"/>
        </w:rPr>
        <w:t xml:space="preserve"> Against this trend, the pragmatic sociologists Luc Boltanski and Laurent Thévenot have sought to redefine critique as routine rather than rarefied. In their influential work On Justification, they analyze a variety of what they call </w:t>
      </w:r>
      <w:proofErr w:type="spellStart"/>
      <w:r w:rsidRPr="005B57CF">
        <w:rPr>
          <w:sz w:val="12"/>
        </w:rPr>
        <w:t>cités</w:t>
      </w:r>
      <w:proofErr w:type="spellEnd"/>
      <w:r w:rsidRPr="005B57CF">
        <w:rPr>
          <w:sz w:val="12"/>
        </w:rPr>
        <w:t xml:space="preserve">: spheres of value that structure the realm of everyday experience.45 </w:t>
      </w:r>
      <w:r w:rsidRPr="005B57CF">
        <w:rPr>
          <w:highlight w:val="magenta"/>
          <w:u w:val="single"/>
        </w:rPr>
        <w:t>Society</w:t>
      </w:r>
      <w:r w:rsidRPr="005B57CF">
        <w:rPr>
          <w:u w:val="single"/>
        </w:rPr>
        <w:t xml:space="preserve">, far from being a homogeneous whole, </w:t>
      </w:r>
      <w:r w:rsidRPr="005B57CF">
        <w:rPr>
          <w:highlight w:val="magenta"/>
          <w:u w:val="single"/>
        </w:rPr>
        <w:t xml:space="preserve">consists of </w:t>
      </w:r>
      <w:r w:rsidRPr="005B57CF">
        <w:rPr>
          <w:b/>
          <w:iCs/>
          <w:sz w:val="26"/>
          <w:highlight w:val="magenta"/>
          <w:u w:val="single"/>
          <w:bdr w:val="single" w:sz="18" w:space="0" w:color="auto"/>
        </w:rPr>
        <w:t>ongoing conflict</w:t>
      </w:r>
      <w:r w:rsidRPr="005B57CF">
        <w:rPr>
          <w:highlight w:val="magenta"/>
          <w:u w:val="single"/>
        </w:rPr>
        <w:t xml:space="preserve"> between</w:t>
      </w:r>
      <w:r w:rsidRPr="005B57CF">
        <w:rPr>
          <w:u w:val="single"/>
        </w:rPr>
        <w:t xml:space="preserve"> these </w:t>
      </w:r>
      <w:r w:rsidRPr="005B57CF">
        <w:rPr>
          <w:b/>
          <w:iCs/>
          <w:sz w:val="26"/>
          <w:highlight w:val="magenta"/>
          <w:u w:val="single"/>
          <w:bdr w:val="single" w:sz="18" w:space="0" w:color="auto"/>
        </w:rPr>
        <w:t>differing spheres</w:t>
      </w:r>
      <w:r w:rsidRPr="005B57CF">
        <w:rPr>
          <w:highlight w:val="magenta"/>
          <w:u w:val="single"/>
        </w:rPr>
        <w:t xml:space="preserve"> and their </w:t>
      </w:r>
      <w:r w:rsidRPr="005B57CF">
        <w:rPr>
          <w:b/>
          <w:iCs/>
          <w:sz w:val="26"/>
          <w:highlight w:val="magenta"/>
          <w:u w:val="single"/>
          <w:bdr w:val="single" w:sz="18" w:space="0" w:color="auto"/>
        </w:rPr>
        <w:t>languages of justification</w:t>
      </w:r>
      <w:r w:rsidRPr="005B57CF">
        <w:rPr>
          <w:u w:val="single"/>
        </w:rPr>
        <w:t xml:space="preserve">. (The characteristic values of family life, for example—personal attachments, cross-generational obligations, work that is hard to measure and quantify—collide with those of the office or the factory floor.) </w:t>
      </w:r>
      <w:r w:rsidRPr="005B57CF">
        <w:rPr>
          <w:highlight w:val="magenta"/>
          <w:u w:val="single"/>
        </w:rPr>
        <w:t xml:space="preserve">As people </w:t>
      </w:r>
      <w:r w:rsidRPr="005B57CF">
        <w:rPr>
          <w:b/>
          <w:iCs/>
          <w:sz w:val="26"/>
          <w:highlight w:val="magenta"/>
          <w:u w:val="single"/>
          <w:bdr w:val="single" w:sz="18" w:space="0" w:color="auto"/>
        </w:rPr>
        <w:t>move between these differing worlds</w:t>
      </w:r>
      <w:r w:rsidRPr="005B57CF">
        <w:rPr>
          <w:u w:val="single"/>
        </w:rPr>
        <w:t xml:space="preserve"> and adjudicate their claims, </w:t>
      </w:r>
      <w:r w:rsidRPr="005B57CF">
        <w:rPr>
          <w:highlight w:val="magenta"/>
          <w:u w:val="single"/>
        </w:rPr>
        <w:t xml:space="preserve">they must </w:t>
      </w:r>
      <w:r w:rsidRPr="005B57CF">
        <w:rPr>
          <w:b/>
          <w:iCs/>
          <w:sz w:val="26"/>
          <w:highlight w:val="magenta"/>
          <w:u w:val="single"/>
          <w:bdr w:val="single" w:sz="18" w:space="0" w:color="auto"/>
        </w:rPr>
        <w:t>engage in acts of assessment, justification, and disputation</w:t>
      </w:r>
      <w:r w:rsidRPr="005B57CF">
        <w:rPr>
          <w:u w:val="single"/>
        </w:rPr>
        <w:t>.</w:t>
      </w:r>
      <w:r w:rsidRPr="005B57CF">
        <w:rPr>
          <w:sz w:val="12"/>
        </w:rPr>
        <w:t xml:space="preserve"> Critical thinking, in this light, is rooted in the every- day lives of individuals negotiating their relationship </w:t>
      </w:r>
      <w:proofErr w:type="gramStart"/>
      <w:r w:rsidRPr="005B57CF">
        <w:rPr>
          <w:sz w:val="12"/>
        </w:rPr>
        <w:t>to</w:t>
      </w:r>
      <w:proofErr w:type="gramEnd"/>
      <w:r w:rsidRPr="005B57CF">
        <w:rPr>
          <w:sz w:val="12"/>
        </w:rPr>
        <w:t xml:space="preserve"> competing spheres of value. There is no presumption here that the nature of ordinary language gets in the way of such thinking. “</w:t>
      </w:r>
      <w:r w:rsidRPr="005B57CF">
        <w:rPr>
          <w:highlight w:val="magenta"/>
          <w:u w:val="single"/>
        </w:rPr>
        <w:t xml:space="preserve">The </w:t>
      </w:r>
      <w:r w:rsidRPr="005B57CF">
        <w:rPr>
          <w:b/>
          <w:iCs/>
          <w:sz w:val="26"/>
          <w:highlight w:val="magenta"/>
          <w:u w:val="single"/>
          <w:bdr w:val="single" w:sz="18" w:space="0" w:color="auto"/>
        </w:rPr>
        <w:t>social world</w:t>
      </w:r>
      <w:r w:rsidRPr="005B57CF">
        <w:rPr>
          <w:sz w:val="12"/>
        </w:rPr>
        <w:t>,” declares Boltanski, “</w:t>
      </w:r>
      <w:r w:rsidRPr="005B57CF">
        <w:rPr>
          <w:highlight w:val="magenta"/>
          <w:u w:val="single"/>
        </w:rPr>
        <w:t xml:space="preserve">does not appear to be the </w:t>
      </w:r>
      <w:r w:rsidRPr="005B57CF">
        <w:rPr>
          <w:b/>
          <w:iCs/>
          <w:sz w:val="26"/>
          <w:highlight w:val="magenta"/>
          <w:u w:val="single"/>
          <w:bdr w:val="single" w:sz="18" w:space="0" w:color="auto"/>
        </w:rPr>
        <w:t>site of domination endured passively and unconsciously</w:t>
      </w:r>
      <w:r w:rsidRPr="005B57CF">
        <w:rPr>
          <w:u w:val="single"/>
        </w:rPr>
        <w:t xml:space="preserve">, but </w:t>
      </w:r>
      <w:r w:rsidRPr="005B57CF">
        <w:rPr>
          <w:highlight w:val="magenta"/>
          <w:u w:val="single"/>
        </w:rPr>
        <w:t xml:space="preserve">instead a space shot through by a </w:t>
      </w:r>
      <w:r w:rsidRPr="005B57CF">
        <w:rPr>
          <w:b/>
          <w:iCs/>
          <w:sz w:val="26"/>
          <w:highlight w:val="magenta"/>
          <w:u w:val="single"/>
          <w:bdr w:val="single" w:sz="18" w:space="0" w:color="auto"/>
        </w:rPr>
        <w:t>multiplicity of disputes, critiques, disagreements</w:t>
      </w:r>
      <w:r w:rsidRPr="005B57CF">
        <w:rPr>
          <w:sz w:val="12"/>
        </w:rPr>
        <w:t xml:space="preserve">.”46 In a spin on Raymond Williams’s comment that “culture is ordinary,” we can say that for </w:t>
      </w:r>
      <w:proofErr w:type="spellStart"/>
      <w:r w:rsidRPr="005B57CF">
        <w:rPr>
          <w:sz w:val="12"/>
        </w:rPr>
        <w:t>Boltanski</w:t>
      </w:r>
      <w:proofErr w:type="spellEnd"/>
      <w:r w:rsidRPr="005B57CF">
        <w:rPr>
          <w:sz w:val="12"/>
        </w:rPr>
        <w:t xml:space="preserve"> and </w:t>
      </w:r>
      <w:proofErr w:type="spellStart"/>
      <w:r w:rsidRPr="005B57CF">
        <w:rPr>
          <w:sz w:val="12"/>
        </w:rPr>
        <w:t>Thévenot</w:t>
      </w:r>
      <w:proofErr w:type="spellEnd"/>
      <w:r w:rsidRPr="005B57CF">
        <w:rPr>
          <w:sz w:val="12"/>
        </w:rPr>
        <w:t xml:space="preserve"> “critique is ordinary.”</w:t>
      </w:r>
    </w:p>
    <w:p w14:paraId="18898787" w14:textId="77777777" w:rsidR="005B57CF" w:rsidRPr="005B57CF" w:rsidRDefault="005B57CF" w:rsidP="005B57CF"/>
    <w:bookmarkEnd w:id="7"/>
    <w:p w14:paraId="43B62B6B"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Even </w:t>
      </w:r>
      <w:r w:rsidRPr="005B57CF">
        <w:rPr>
          <w:rFonts w:eastAsiaTheme="majorEastAsia" w:cstheme="majorBidi"/>
          <w:b/>
          <w:iCs/>
          <w:sz w:val="26"/>
          <w:u w:val="single"/>
        </w:rPr>
        <w:t>if</w:t>
      </w:r>
      <w:r w:rsidRPr="005B57CF">
        <w:rPr>
          <w:rFonts w:eastAsiaTheme="majorEastAsia" w:cstheme="majorBidi"/>
          <w:b/>
          <w:iCs/>
          <w:sz w:val="26"/>
        </w:rPr>
        <w:t xml:space="preserve"> the idea is </w:t>
      </w:r>
      <w:r w:rsidRPr="005B57CF">
        <w:rPr>
          <w:rFonts w:eastAsiaTheme="majorEastAsia" w:cstheme="majorBidi"/>
          <w:b/>
          <w:iCs/>
          <w:sz w:val="26"/>
          <w:u w:val="single"/>
        </w:rPr>
        <w:t>good</w:t>
      </w:r>
      <w:r w:rsidRPr="005B57CF">
        <w:rPr>
          <w:rFonts w:eastAsiaTheme="majorEastAsia" w:cstheme="majorBidi"/>
          <w:b/>
          <w:iCs/>
          <w:sz w:val="26"/>
        </w:rPr>
        <w:t xml:space="preserve">, inaccessible intellectualism </w:t>
      </w:r>
      <w:r w:rsidRPr="005B57CF">
        <w:rPr>
          <w:rFonts w:eastAsiaTheme="majorEastAsia" w:cstheme="majorBidi"/>
          <w:b/>
          <w:iCs/>
          <w:sz w:val="26"/>
          <w:u w:val="single"/>
        </w:rPr>
        <w:t>turns</w:t>
      </w:r>
      <w:r w:rsidRPr="005B57CF">
        <w:rPr>
          <w:rFonts w:eastAsiaTheme="majorEastAsia" w:cstheme="majorBidi"/>
          <w:b/>
          <w:iCs/>
          <w:sz w:val="26"/>
        </w:rPr>
        <w:t xml:space="preserve"> </w:t>
      </w:r>
      <w:r w:rsidRPr="005B57CF">
        <w:rPr>
          <w:rFonts w:eastAsiaTheme="majorEastAsia" w:cstheme="majorBidi"/>
          <w:b/>
          <w:iCs/>
          <w:sz w:val="26"/>
          <w:u w:val="single"/>
        </w:rPr>
        <w:t>everything</w:t>
      </w:r>
      <w:r w:rsidRPr="005B57CF">
        <w:rPr>
          <w:rFonts w:eastAsiaTheme="majorEastAsia" w:cstheme="majorBidi"/>
          <w:b/>
          <w:iCs/>
          <w:sz w:val="26"/>
        </w:rPr>
        <w:t xml:space="preserve">. </w:t>
      </w:r>
    </w:p>
    <w:p w14:paraId="3EAC7CC4" w14:textId="180518EA" w:rsidR="005B57CF" w:rsidRPr="005B57CF" w:rsidRDefault="005B57CF" w:rsidP="005B57CF">
      <w:r w:rsidRPr="005B57CF">
        <w:rPr>
          <w:b/>
          <w:bCs/>
          <w:color w:val="080808"/>
          <w:sz w:val="26"/>
        </w:rPr>
        <w:t>Di Leo ’24</w:t>
      </w:r>
      <w:r w:rsidRPr="005B57CF">
        <w:t xml:space="preserve"> [Jeffrey R </w:t>
      </w:r>
      <w:proofErr w:type="gramStart"/>
      <w:r w:rsidRPr="005B57CF">
        <w:t>Di</w:t>
      </w:r>
      <w:proofErr w:type="gramEnd"/>
      <w:r w:rsidRPr="005B57CF">
        <w:t xml:space="preserve"> Leo, professor of English and Philosophy at the University of Houston-Victoria; executive director of the Society for Critical Exchange; former president of the Society for Comparative Literature and the Arts; former member of the Modern Language Association Delegate Assembly. Summer 2024. </w:t>
      </w:r>
      <w:r w:rsidRPr="005B57CF">
        <w:rPr>
          <w:i/>
          <w:iCs/>
        </w:rPr>
        <w:t>American Book Review, Vol 45, No 2</w:t>
      </w:r>
      <w:r w:rsidRPr="005B57CF">
        <w:t xml:space="preserve"> “The Question of Jargon” </w:t>
      </w:r>
      <w:r w:rsidRPr="005B57CF">
        <w:rPr>
          <w:color w:val="467886" w:themeColor="hyperlink"/>
          <w:u w:val="single"/>
        </w:rPr>
        <w:t>https://muse.jhu.edu/pub/17/article/937782/pdf?casa_token=6csPL3KWLZsAAAAA:-PB-AJlT9x2quaaU_kaQJ4taqJaa5-PJwGrKylDza0Tt3Zz4jUZKzrunvO13VvkvRbeOM-shCw</w:t>
      </w:r>
      <w:r w:rsidRPr="005B57CF">
        <w:t xml:space="preserve"> </w:t>
      </w:r>
      <w:r>
        <w:t xml:space="preserve">// </w:t>
      </w:r>
      <w:proofErr w:type="spellStart"/>
      <w:r>
        <w:rPr>
          <w:i/>
        </w:rPr>
        <w:t>q.c.</w:t>
      </w:r>
      <w:proofErr w:type="spellEnd"/>
      <w:r>
        <w:t>]</w:t>
      </w:r>
      <w:r w:rsidRPr="005B57CF">
        <w:t xml:space="preserve"> </w:t>
      </w:r>
    </w:p>
    <w:p w14:paraId="7A3B3D52" w14:textId="77777777" w:rsidR="005B57CF" w:rsidRDefault="005B57CF" w:rsidP="005B57CF">
      <w:pPr>
        <w:rPr>
          <w:u w:val="single"/>
        </w:rPr>
      </w:pPr>
      <w:r w:rsidRPr="005B57CF">
        <w:rPr>
          <w:sz w:val="12"/>
        </w:rPr>
        <w:t xml:space="preserve">Gilman’s maxim—which he offered as a necessary one for the humanities in the new millennium—was recently brought to my attention by a peer. As I did not know it was a maxim that some strongly associate with Gilman, given his distinguished stature in academe and my general interest in this maxim in relation to philosophical work on clarity, I dutifully directed myself to his arguments in its favor. </w:t>
      </w:r>
      <w:r w:rsidRPr="005B57CF">
        <w:rPr>
          <w:u w:val="single"/>
        </w:rPr>
        <w:t xml:space="preserve">It is a maxim held today by many who believe that </w:t>
      </w:r>
      <w:r w:rsidRPr="005B57CF">
        <w:rPr>
          <w:highlight w:val="magenta"/>
          <w:u w:val="single"/>
        </w:rPr>
        <w:t xml:space="preserve">the </w:t>
      </w:r>
      <w:r w:rsidRPr="005B57CF">
        <w:rPr>
          <w:b/>
          <w:iCs/>
          <w:sz w:val="26"/>
          <w:highlight w:val="magenta"/>
          <w:u w:val="single"/>
          <w:bdr w:val="single" w:sz="18" w:space="0" w:color="auto"/>
        </w:rPr>
        <w:t>humanities</w:t>
      </w:r>
      <w:r w:rsidRPr="005B57CF">
        <w:rPr>
          <w:highlight w:val="magenta"/>
          <w:u w:val="single"/>
        </w:rPr>
        <w:t xml:space="preserve"> should be </w:t>
      </w:r>
      <w:r w:rsidRPr="005B57CF">
        <w:rPr>
          <w:b/>
          <w:iCs/>
          <w:sz w:val="26"/>
          <w:highlight w:val="magenta"/>
          <w:u w:val="single"/>
          <w:bdr w:val="single" w:sz="18" w:space="0" w:color="auto"/>
        </w:rPr>
        <w:t>writing</w:t>
      </w:r>
      <w:r w:rsidRPr="005B57CF">
        <w:rPr>
          <w:u w:val="single"/>
        </w:rPr>
        <w:t xml:space="preserve"> more </w:t>
      </w:r>
      <w:r w:rsidRPr="005B57CF">
        <w:rPr>
          <w:highlight w:val="magenta"/>
          <w:u w:val="single"/>
        </w:rPr>
        <w:t xml:space="preserve">for a </w:t>
      </w:r>
      <w:r w:rsidRPr="005B57CF">
        <w:rPr>
          <w:b/>
          <w:iCs/>
          <w:sz w:val="26"/>
          <w:highlight w:val="magenta"/>
          <w:u w:val="single"/>
          <w:bdr w:val="single" w:sz="18" w:space="0" w:color="auto"/>
        </w:rPr>
        <w:t>general audience</w:t>
      </w:r>
      <w:r w:rsidRPr="005B57CF">
        <w:rPr>
          <w:u w:val="single"/>
        </w:rPr>
        <w:t xml:space="preserve"> than for an academic one. The general idea is that if the humanities </w:t>
      </w:r>
      <w:proofErr w:type="gramStart"/>
      <w:r w:rsidRPr="005B57CF">
        <w:rPr>
          <w:u w:val="single"/>
        </w:rPr>
        <w:t>are able to</w:t>
      </w:r>
      <w:proofErr w:type="gramEnd"/>
      <w:r w:rsidRPr="005B57CF">
        <w:rPr>
          <w:u w:val="single"/>
        </w:rPr>
        <w:t xml:space="preserve"> </w:t>
      </w:r>
      <w:r w:rsidRPr="005B57CF">
        <w:rPr>
          <w:b/>
          <w:iCs/>
          <w:sz w:val="26"/>
          <w:highlight w:val="magenta"/>
          <w:u w:val="single"/>
          <w:bdr w:val="single" w:sz="18" w:space="0" w:color="auto"/>
        </w:rPr>
        <w:t>critique</w:t>
      </w:r>
      <w:r w:rsidRPr="005B57CF">
        <w:rPr>
          <w:u w:val="single"/>
        </w:rPr>
        <w:t xml:space="preserve">, for example, </w:t>
      </w:r>
      <w:r w:rsidRPr="005B57CF">
        <w:rPr>
          <w:b/>
          <w:iCs/>
          <w:sz w:val="26"/>
          <w:highlight w:val="magenta"/>
          <w:u w:val="single"/>
          <w:bdr w:val="single" w:sz="18" w:space="0" w:color="auto"/>
        </w:rPr>
        <w:t>racism</w:t>
      </w:r>
      <w:r w:rsidRPr="005B57CF">
        <w:rPr>
          <w:u w:val="single"/>
        </w:rPr>
        <w:t xml:space="preserve">, </w:t>
      </w:r>
      <w:r w:rsidRPr="005B57CF">
        <w:rPr>
          <w:b/>
          <w:iCs/>
          <w:sz w:val="26"/>
          <w:highlight w:val="magenta"/>
          <w:u w:val="single"/>
          <w:bdr w:val="single" w:sz="18" w:space="0" w:color="auto"/>
        </w:rPr>
        <w:t>sexism</w:t>
      </w:r>
      <w:r w:rsidRPr="005B57CF">
        <w:rPr>
          <w:u w:val="single"/>
        </w:rPr>
        <w:t xml:space="preserve">, </w:t>
      </w:r>
      <w:r w:rsidRPr="005B57CF">
        <w:rPr>
          <w:b/>
          <w:iCs/>
          <w:sz w:val="26"/>
          <w:highlight w:val="magenta"/>
          <w:u w:val="single"/>
          <w:bdr w:val="single" w:sz="18" w:space="0" w:color="auto"/>
        </w:rPr>
        <w:t>fascism</w:t>
      </w:r>
      <w:r w:rsidRPr="005B57CF">
        <w:rPr>
          <w:u w:val="single"/>
        </w:rPr>
        <w:t xml:space="preserve">, </w:t>
      </w:r>
      <w:r w:rsidRPr="005B57CF">
        <w:rPr>
          <w:highlight w:val="magenta"/>
          <w:u w:val="single"/>
        </w:rPr>
        <w:t xml:space="preserve">and </w:t>
      </w:r>
      <w:r w:rsidRPr="005B57CF">
        <w:rPr>
          <w:b/>
          <w:iCs/>
          <w:sz w:val="26"/>
          <w:highlight w:val="magenta"/>
          <w:u w:val="single"/>
          <w:bdr w:val="single" w:sz="18" w:space="0" w:color="auto"/>
        </w:rPr>
        <w:t>elitism</w:t>
      </w:r>
      <w:r w:rsidRPr="005B57CF">
        <w:rPr>
          <w:highlight w:val="magenta"/>
          <w:u w:val="single"/>
        </w:rPr>
        <w:t xml:space="preserve"> without</w:t>
      </w:r>
      <w:r w:rsidRPr="005B57CF">
        <w:rPr>
          <w:u w:val="single"/>
        </w:rPr>
        <w:t xml:space="preserve"> recourse to any of the </w:t>
      </w:r>
      <w:r w:rsidRPr="005B57CF">
        <w:rPr>
          <w:b/>
          <w:iCs/>
          <w:sz w:val="26"/>
          <w:highlight w:val="magenta"/>
          <w:u w:val="single"/>
          <w:bdr w:val="single" w:sz="18" w:space="0" w:color="auto"/>
        </w:rPr>
        <w:t>specialized terminology</w:t>
      </w:r>
      <w:r w:rsidRPr="005B57CF">
        <w:rPr>
          <w:u w:val="single"/>
        </w:rPr>
        <w:t xml:space="preserve"> or </w:t>
      </w:r>
      <w:r w:rsidRPr="005B57CF">
        <w:rPr>
          <w:b/>
          <w:iCs/>
          <w:sz w:val="26"/>
          <w:u w:val="single"/>
          <w:bdr w:val="single" w:sz="18" w:space="0" w:color="auto"/>
        </w:rPr>
        <w:t>jargon</w:t>
      </w:r>
      <w:r w:rsidRPr="005B57CF">
        <w:rPr>
          <w:u w:val="single"/>
        </w:rPr>
        <w:t xml:space="preserve"> of theory and philosophy, then they will </w:t>
      </w:r>
      <w:r w:rsidRPr="005B57CF">
        <w:rPr>
          <w:highlight w:val="magenta"/>
          <w:u w:val="single"/>
        </w:rPr>
        <w:t xml:space="preserve">have a </w:t>
      </w:r>
      <w:r w:rsidRPr="005B57CF">
        <w:rPr>
          <w:b/>
          <w:iCs/>
          <w:sz w:val="26"/>
          <w:highlight w:val="magenta"/>
          <w:u w:val="single"/>
          <w:bdr w:val="single" w:sz="18" w:space="0" w:color="auto"/>
        </w:rPr>
        <w:t>greater</w:t>
      </w:r>
      <w:r w:rsidRPr="005B57CF">
        <w:rPr>
          <w:highlight w:val="magenta"/>
          <w:u w:val="single"/>
        </w:rPr>
        <w:t xml:space="preserve"> chance of </w:t>
      </w:r>
      <w:r w:rsidRPr="005B57CF">
        <w:rPr>
          <w:b/>
          <w:iCs/>
          <w:sz w:val="26"/>
          <w:highlight w:val="magenta"/>
          <w:u w:val="single"/>
          <w:bdr w:val="single" w:sz="18" w:space="0" w:color="auto"/>
        </w:rPr>
        <w:t>convincing</w:t>
      </w:r>
      <w:r w:rsidRPr="005B57CF">
        <w:rPr>
          <w:highlight w:val="magenta"/>
          <w:u w:val="single"/>
        </w:rPr>
        <w:t xml:space="preserve"> those outside professional circles of</w:t>
      </w:r>
      <w:r w:rsidRPr="005B57CF">
        <w:rPr>
          <w:u w:val="single"/>
        </w:rPr>
        <w:t xml:space="preserve"> both </w:t>
      </w:r>
      <w:r w:rsidRPr="005B57CF">
        <w:rPr>
          <w:highlight w:val="magenta"/>
          <w:u w:val="single"/>
        </w:rPr>
        <w:t>its</w:t>
      </w:r>
      <w:r w:rsidRPr="005B57CF">
        <w:rPr>
          <w:u w:val="single"/>
        </w:rPr>
        <w:t xml:space="preserve"> general </w:t>
      </w:r>
      <w:r w:rsidRPr="005B57CF">
        <w:rPr>
          <w:b/>
          <w:iCs/>
          <w:sz w:val="26"/>
          <w:highlight w:val="magenta"/>
          <w:u w:val="single"/>
          <w:bdr w:val="single" w:sz="18" w:space="0" w:color="auto"/>
        </w:rPr>
        <w:t>value</w:t>
      </w:r>
      <w:r w:rsidRPr="005B57CF">
        <w:rPr>
          <w:highlight w:val="magenta"/>
          <w:u w:val="single"/>
        </w:rPr>
        <w:t xml:space="preserve"> and</w:t>
      </w:r>
      <w:r w:rsidRPr="005B57CF">
        <w:rPr>
          <w:u w:val="single"/>
        </w:rPr>
        <w:t xml:space="preserve"> the </w:t>
      </w:r>
      <w:r w:rsidRPr="005B57CF">
        <w:rPr>
          <w:b/>
          <w:iCs/>
          <w:sz w:val="26"/>
          <w:highlight w:val="magenta"/>
          <w:u w:val="single"/>
          <w:bdr w:val="single" w:sz="18" w:space="0" w:color="auto"/>
        </w:rPr>
        <w:t>merits</w:t>
      </w:r>
      <w:r w:rsidRPr="005B57CF">
        <w:rPr>
          <w:u w:val="single"/>
        </w:rPr>
        <w:t xml:space="preserve"> of its positions. Otherwise, it becomes much like scholastic philosophy for the Cartesian. Namely, </w:t>
      </w:r>
      <w:proofErr w:type="gramStart"/>
      <w:r w:rsidRPr="005B57CF">
        <w:rPr>
          <w:u w:val="single"/>
        </w:rPr>
        <w:t>fit</w:t>
      </w:r>
      <w:proofErr w:type="gramEnd"/>
      <w:r w:rsidRPr="005B57CF">
        <w:rPr>
          <w:u w:val="single"/>
        </w:rPr>
        <w:t xml:space="preserve"> </w:t>
      </w:r>
      <w:r w:rsidRPr="005B57CF">
        <w:rPr>
          <w:b/>
          <w:iCs/>
          <w:sz w:val="26"/>
          <w:u w:val="single"/>
          <w:bdr w:val="single" w:sz="18" w:space="0" w:color="auto"/>
        </w:rPr>
        <w:t>only</w:t>
      </w:r>
      <w:r w:rsidRPr="005B57CF">
        <w:rPr>
          <w:u w:val="single"/>
        </w:rPr>
        <w:t xml:space="preserve"> for mediocre minds.</w:t>
      </w:r>
      <w:r w:rsidRPr="005B57CF">
        <w:rPr>
          <w:sz w:val="12"/>
        </w:rPr>
        <w:t xml:space="preserve"> To be sure, it is a maxim that is often used today to denigrate some of the work of theory and philosophy as second-rate scholarship because it is, in the words of Jonathan Culler and Kevin Lamb, “needlessly obscure.” As Culler and Lamb point out in their edited volume, </w:t>
      </w:r>
      <w:proofErr w:type="gramStart"/>
      <w:r w:rsidRPr="005B57CF">
        <w:rPr>
          <w:sz w:val="12"/>
        </w:rPr>
        <w:t>Just</w:t>
      </w:r>
      <w:proofErr w:type="gramEnd"/>
      <w:r w:rsidRPr="005B57CF">
        <w:rPr>
          <w:sz w:val="12"/>
        </w:rPr>
        <w:t xml:space="preserve"> Being Difficult</w:t>
      </w:r>
      <w:proofErr w:type="gramStart"/>
      <w:r w:rsidRPr="005B57CF">
        <w:rPr>
          <w:sz w:val="12"/>
        </w:rPr>
        <w:t>?</w:t>
      </w:r>
      <w:proofErr w:type="gramEnd"/>
      <w:r w:rsidRPr="005B57CF">
        <w:rPr>
          <w:sz w:val="12"/>
        </w:rPr>
        <w:t xml:space="preserve"> Academic Writing in the Public Arena (2003), </w:t>
      </w:r>
      <w:r w:rsidRPr="005B57CF">
        <w:rPr>
          <w:highlight w:val="magenta"/>
          <w:u w:val="single"/>
        </w:rPr>
        <w:t xml:space="preserve">critics of </w:t>
      </w:r>
      <w:r w:rsidRPr="005B57CF">
        <w:rPr>
          <w:b/>
          <w:iCs/>
          <w:sz w:val="26"/>
          <w:highlight w:val="magenta"/>
          <w:u w:val="single"/>
          <w:bdr w:val="single" w:sz="18" w:space="0" w:color="auto"/>
        </w:rPr>
        <w:t>non-accessible</w:t>
      </w:r>
      <w:r w:rsidRPr="005B57CF">
        <w:rPr>
          <w:highlight w:val="magenta"/>
          <w:u w:val="single"/>
        </w:rPr>
        <w:t xml:space="preserve"> writing</w:t>
      </w:r>
      <w:r w:rsidRPr="005B57CF">
        <w:rPr>
          <w:u w:val="single"/>
        </w:rPr>
        <w:t xml:space="preserve"> like Gilman </w:t>
      </w:r>
      <w:r w:rsidRPr="005B57CF">
        <w:rPr>
          <w:highlight w:val="magenta"/>
          <w:u w:val="single"/>
        </w:rPr>
        <w:t>do not</w:t>
      </w:r>
      <w:r w:rsidRPr="005B57CF">
        <w:rPr>
          <w:u w:val="single"/>
        </w:rPr>
        <w:t xml:space="preserve"> necessarily </w:t>
      </w:r>
      <w:r w:rsidRPr="005B57CF">
        <w:rPr>
          <w:highlight w:val="magenta"/>
          <w:u w:val="single"/>
        </w:rPr>
        <w:t xml:space="preserve">have a problem with </w:t>
      </w:r>
      <w:r w:rsidRPr="005B57CF">
        <w:rPr>
          <w:b/>
          <w:iCs/>
          <w:sz w:val="26"/>
          <w:highlight w:val="magenta"/>
          <w:u w:val="single"/>
          <w:bdr w:val="single" w:sz="18" w:space="0" w:color="auto"/>
        </w:rPr>
        <w:t>difficult ideas</w:t>
      </w:r>
      <w:r w:rsidRPr="005B57CF">
        <w:rPr>
          <w:highlight w:val="magenta"/>
          <w:u w:val="single"/>
        </w:rPr>
        <w:t>. Rather</w:t>
      </w:r>
      <w:r w:rsidRPr="005B57CF">
        <w:rPr>
          <w:u w:val="single"/>
        </w:rPr>
        <w:t xml:space="preserve">, they have </w:t>
      </w:r>
      <w:r w:rsidRPr="005B57CF">
        <w:rPr>
          <w:highlight w:val="magenta"/>
          <w:u w:val="single"/>
        </w:rPr>
        <w:t xml:space="preserve">a problem with </w:t>
      </w:r>
      <w:r w:rsidRPr="005B57CF">
        <w:rPr>
          <w:b/>
          <w:iCs/>
          <w:sz w:val="26"/>
          <w:highlight w:val="magenta"/>
          <w:u w:val="single"/>
          <w:bdr w:val="single" w:sz="18" w:space="0" w:color="auto"/>
        </w:rPr>
        <w:t>bad writing</w:t>
      </w:r>
      <w:r w:rsidRPr="005B57CF">
        <w:rPr>
          <w:u w:val="single"/>
        </w:rPr>
        <w:t xml:space="preserve">, which in view of Gilman’s accessibility criterion is writing </w:t>
      </w:r>
      <w:r w:rsidRPr="005B57CF">
        <w:rPr>
          <w:highlight w:val="magenta"/>
          <w:u w:val="single"/>
        </w:rPr>
        <w:t xml:space="preserve">that does not make </w:t>
      </w:r>
      <w:r w:rsidRPr="005B57CF">
        <w:rPr>
          <w:b/>
          <w:iCs/>
          <w:sz w:val="26"/>
          <w:highlight w:val="magenta"/>
          <w:u w:val="single"/>
          <w:bdr w:val="single" w:sz="18" w:space="0" w:color="auto"/>
        </w:rPr>
        <w:t>every reasonable effort</w:t>
      </w:r>
      <w:r w:rsidRPr="005B57CF">
        <w:rPr>
          <w:highlight w:val="magenta"/>
          <w:u w:val="single"/>
        </w:rPr>
        <w:t xml:space="preserve"> to be </w:t>
      </w:r>
      <w:r w:rsidRPr="005B57CF">
        <w:rPr>
          <w:b/>
          <w:iCs/>
          <w:sz w:val="26"/>
          <w:highlight w:val="magenta"/>
          <w:u w:val="single"/>
          <w:bdr w:val="single" w:sz="18" w:space="0" w:color="auto"/>
        </w:rPr>
        <w:t>clear</w:t>
      </w:r>
      <w:r w:rsidRPr="005B57CF">
        <w:rPr>
          <w:highlight w:val="magenta"/>
          <w:u w:val="single"/>
        </w:rPr>
        <w:t xml:space="preserve"> to</w:t>
      </w:r>
      <w:r w:rsidRPr="005B57CF">
        <w:rPr>
          <w:u w:val="single"/>
        </w:rPr>
        <w:t xml:space="preserve"> both scholarly and </w:t>
      </w:r>
      <w:r w:rsidRPr="005B57CF">
        <w:rPr>
          <w:b/>
          <w:iCs/>
          <w:sz w:val="26"/>
          <w:highlight w:val="magenta"/>
          <w:u w:val="single"/>
          <w:bdr w:val="single" w:sz="18" w:space="0" w:color="auto"/>
        </w:rPr>
        <w:t>general</w:t>
      </w:r>
      <w:r w:rsidRPr="005B57CF">
        <w:rPr>
          <w:highlight w:val="magenta"/>
          <w:u w:val="single"/>
        </w:rPr>
        <w:t xml:space="preserve"> readers</w:t>
      </w:r>
      <w:r w:rsidRPr="005B57CF">
        <w:rPr>
          <w:u w:val="single"/>
        </w:rPr>
        <w:t>.</w:t>
      </w:r>
    </w:p>
    <w:p w14:paraId="2945992F" w14:textId="77777777" w:rsidR="005B57CF" w:rsidRPr="005B57CF" w:rsidRDefault="005B57CF" w:rsidP="005B57CF"/>
    <w:p w14:paraId="4DAC75FD"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u w:val="single"/>
        </w:rPr>
        <w:t>Ivory Tower DA</w:t>
      </w:r>
      <w:r w:rsidRPr="005B57CF">
        <w:rPr>
          <w:rFonts w:eastAsiaTheme="majorEastAsia" w:cstheme="majorBidi"/>
          <w:b/>
          <w:iCs/>
          <w:sz w:val="26"/>
        </w:rPr>
        <w:t xml:space="preserve">: they promote </w:t>
      </w:r>
      <w:r w:rsidRPr="005B57CF">
        <w:rPr>
          <w:rFonts w:eastAsiaTheme="majorEastAsia" w:cstheme="majorBidi"/>
          <w:b/>
          <w:iCs/>
          <w:sz w:val="26"/>
          <w:u w:val="single"/>
        </w:rPr>
        <w:t>scholarly</w:t>
      </w:r>
      <w:r w:rsidRPr="005B57CF">
        <w:rPr>
          <w:rFonts w:eastAsiaTheme="majorEastAsia" w:cstheme="majorBidi"/>
          <w:b/>
          <w:iCs/>
          <w:sz w:val="26"/>
        </w:rPr>
        <w:t xml:space="preserve"> </w:t>
      </w:r>
      <w:r w:rsidRPr="005B57CF">
        <w:rPr>
          <w:rFonts w:eastAsiaTheme="majorEastAsia" w:cstheme="majorBidi"/>
          <w:b/>
          <w:iCs/>
          <w:sz w:val="26"/>
          <w:u w:val="single"/>
        </w:rPr>
        <w:t>gatekeeping</w:t>
      </w:r>
      <w:r w:rsidRPr="005B57CF">
        <w:rPr>
          <w:rFonts w:eastAsiaTheme="majorEastAsia" w:cstheme="majorBidi"/>
          <w:b/>
          <w:iCs/>
          <w:sz w:val="26"/>
        </w:rPr>
        <w:t xml:space="preserve"> of ideas, reducing their </w:t>
      </w:r>
      <w:r w:rsidRPr="005B57CF">
        <w:rPr>
          <w:rFonts w:eastAsiaTheme="majorEastAsia" w:cstheme="majorBidi"/>
          <w:b/>
          <w:iCs/>
          <w:sz w:val="26"/>
          <w:u w:val="single"/>
        </w:rPr>
        <w:t>radical</w:t>
      </w:r>
      <w:r w:rsidRPr="005B57CF">
        <w:rPr>
          <w:rFonts w:eastAsiaTheme="majorEastAsia" w:cstheme="majorBidi"/>
          <w:b/>
          <w:iCs/>
          <w:sz w:val="26"/>
        </w:rPr>
        <w:t xml:space="preserve"> and </w:t>
      </w:r>
      <w:r w:rsidRPr="005B57CF">
        <w:rPr>
          <w:rFonts w:eastAsiaTheme="majorEastAsia" w:cstheme="majorBidi"/>
          <w:b/>
          <w:iCs/>
          <w:sz w:val="26"/>
          <w:u w:val="single"/>
        </w:rPr>
        <w:t>resistant</w:t>
      </w:r>
      <w:r w:rsidRPr="005B57CF">
        <w:rPr>
          <w:rFonts w:eastAsiaTheme="majorEastAsia" w:cstheme="majorBidi"/>
          <w:b/>
          <w:iCs/>
          <w:sz w:val="26"/>
        </w:rPr>
        <w:t xml:space="preserve"> </w:t>
      </w:r>
      <w:r w:rsidRPr="005B57CF">
        <w:rPr>
          <w:rFonts w:eastAsiaTheme="majorEastAsia" w:cstheme="majorBidi"/>
          <w:b/>
          <w:iCs/>
          <w:sz w:val="26"/>
          <w:u w:val="single"/>
        </w:rPr>
        <w:t>value</w:t>
      </w:r>
      <w:r w:rsidRPr="005B57CF">
        <w:rPr>
          <w:rFonts w:eastAsiaTheme="majorEastAsia" w:cstheme="majorBidi"/>
          <w:b/>
          <w:iCs/>
          <w:sz w:val="26"/>
        </w:rPr>
        <w:t xml:space="preserve">. </w:t>
      </w:r>
    </w:p>
    <w:p w14:paraId="6C3746D8" w14:textId="7CB50716" w:rsidR="005B57CF" w:rsidRPr="005B57CF" w:rsidRDefault="005B57CF" w:rsidP="005B57CF">
      <w:bookmarkStart w:id="8" w:name="_Hlk197098095"/>
      <w:r w:rsidRPr="005B57CF">
        <w:rPr>
          <w:b/>
          <w:bCs/>
          <w:color w:val="080808"/>
          <w:sz w:val="26"/>
        </w:rPr>
        <w:t>Felski ‘15</w:t>
      </w:r>
      <w:r w:rsidRPr="005B57CF">
        <w:t xml:space="preserve"> [Rita Felski, John Stewart Bryan Professor of English at the University of Virginia, where she regularly teaches classes on her specialties of aesthetics, interpretation, literary theory, and critical methods; former Niels Bohr Professor at the University of Southern Denmark; former editor of </w:t>
      </w:r>
      <w:r w:rsidRPr="005B57CF">
        <w:rPr>
          <w:i/>
          <w:iCs/>
        </w:rPr>
        <w:t>New Literary History</w:t>
      </w:r>
      <w:r w:rsidRPr="005B57CF">
        <w:t xml:space="preserve">; BA, Cambridge University; MA, Monash University; PhD, Monash University. 2015. The University of Chicago Press, </w:t>
      </w:r>
      <w:r w:rsidRPr="005B57CF">
        <w:rPr>
          <w:i/>
          <w:iCs/>
        </w:rPr>
        <w:t>The Limits of Critique, pp. 137-138</w:t>
      </w:r>
      <w:r w:rsidRPr="005B57CF">
        <w:t xml:space="preserve"> “Chapter 4: </w:t>
      </w:r>
      <w:proofErr w:type="spellStart"/>
      <w:r w:rsidRPr="005B57CF">
        <w:t>Crrritique</w:t>
      </w:r>
      <w:proofErr w:type="spellEnd"/>
      <w:r w:rsidRPr="005B57CF">
        <w:t xml:space="preserve">” </w:t>
      </w:r>
      <w:r>
        <w:t xml:space="preserve">// </w:t>
      </w:r>
      <w:proofErr w:type="spellStart"/>
      <w:r>
        <w:rPr>
          <w:i/>
        </w:rPr>
        <w:t>q.c.</w:t>
      </w:r>
      <w:proofErr w:type="spellEnd"/>
      <w:r>
        <w:t>]</w:t>
      </w:r>
    </w:p>
    <w:bookmarkEnd w:id="8"/>
    <w:p w14:paraId="1FA5C7CE" w14:textId="77777777" w:rsidR="005B57CF" w:rsidRPr="005B57CF" w:rsidRDefault="005B57CF" w:rsidP="005B57CF">
      <w:pPr>
        <w:rPr>
          <w:sz w:val="12"/>
        </w:rPr>
      </w:pPr>
      <w:r w:rsidRPr="005B57CF">
        <w:rPr>
          <w:sz w:val="12"/>
        </w:rPr>
        <w:t xml:space="preserve">We must also keep in mind, however, that </w:t>
      </w:r>
      <w:r w:rsidRPr="005B57CF">
        <w:rPr>
          <w:highlight w:val="magenta"/>
          <w:u w:val="single"/>
        </w:rPr>
        <w:t xml:space="preserve">the quality of being either </w:t>
      </w:r>
      <w:r w:rsidRPr="005B57CF">
        <w:rPr>
          <w:b/>
          <w:iCs/>
          <w:sz w:val="26"/>
          <w:highlight w:val="magenta"/>
          <w:u w:val="single"/>
          <w:bdr w:val="single" w:sz="18" w:space="0" w:color="auto"/>
        </w:rPr>
        <w:t>pedestrian</w:t>
      </w:r>
      <w:r w:rsidRPr="005B57CF">
        <w:rPr>
          <w:highlight w:val="magenta"/>
          <w:u w:val="single"/>
        </w:rPr>
        <w:t xml:space="preserve"> or </w:t>
      </w:r>
      <w:r w:rsidRPr="005B57CF">
        <w:rPr>
          <w:b/>
          <w:iCs/>
          <w:sz w:val="26"/>
          <w:highlight w:val="magenta"/>
          <w:u w:val="single"/>
          <w:bdr w:val="single" w:sz="18" w:space="0" w:color="auto"/>
        </w:rPr>
        <w:t>perplexing</w:t>
      </w:r>
      <w:r w:rsidRPr="005B57CF">
        <w:rPr>
          <w:highlight w:val="magenta"/>
          <w:u w:val="single"/>
        </w:rPr>
        <w:t xml:space="preserve"> is </w:t>
      </w:r>
      <w:r w:rsidRPr="005B57CF">
        <w:rPr>
          <w:b/>
          <w:iCs/>
          <w:sz w:val="26"/>
          <w:highlight w:val="magenta"/>
          <w:u w:val="single"/>
          <w:bdr w:val="single" w:sz="18" w:space="0" w:color="auto"/>
        </w:rPr>
        <w:t>embedded</w:t>
      </w:r>
      <w:r w:rsidRPr="005B57CF">
        <w:rPr>
          <w:u w:val="single"/>
        </w:rPr>
        <w:t xml:space="preserve"> not in words themselves but </w:t>
      </w:r>
      <w:r w:rsidRPr="005B57CF">
        <w:rPr>
          <w:highlight w:val="magenta"/>
          <w:u w:val="single"/>
        </w:rPr>
        <w:t xml:space="preserve">in </w:t>
      </w:r>
      <w:r w:rsidRPr="005B57CF">
        <w:rPr>
          <w:b/>
          <w:iCs/>
          <w:sz w:val="26"/>
          <w:highlight w:val="magenta"/>
          <w:u w:val="single"/>
          <w:bdr w:val="single" w:sz="18" w:space="0" w:color="auto"/>
        </w:rPr>
        <w:t>how readers receive and respond</w:t>
      </w:r>
      <w:r w:rsidRPr="005B57CF">
        <w:rPr>
          <w:highlight w:val="magenta"/>
          <w:u w:val="single"/>
        </w:rPr>
        <w:t xml:space="preserve"> to these words</w:t>
      </w:r>
      <w:r w:rsidRPr="005B57CF">
        <w:rPr>
          <w:u w:val="single"/>
        </w:rPr>
        <w:t xml:space="preserve">. A style of writing cannot be </w:t>
      </w:r>
      <w:proofErr w:type="gramStart"/>
      <w:r w:rsidRPr="005B57CF">
        <w:rPr>
          <w:b/>
          <w:iCs/>
          <w:sz w:val="26"/>
          <w:u w:val="single"/>
          <w:bdr w:val="single" w:sz="18" w:space="0" w:color="auto"/>
        </w:rPr>
        <w:t>difficult in itself</w:t>
      </w:r>
      <w:r w:rsidRPr="005B57CF">
        <w:rPr>
          <w:u w:val="single"/>
        </w:rPr>
        <w:t>, only</w:t>
      </w:r>
      <w:proofErr w:type="gramEnd"/>
      <w:r w:rsidRPr="005B57CF">
        <w:rPr>
          <w:u w:val="single"/>
        </w:rPr>
        <w:t xml:space="preserve"> </w:t>
      </w:r>
      <w:r w:rsidRPr="005B57CF">
        <w:rPr>
          <w:b/>
          <w:iCs/>
          <w:sz w:val="26"/>
          <w:u w:val="single"/>
          <w:bdr w:val="single" w:sz="18" w:space="0" w:color="auto"/>
        </w:rPr>
        <w:t>in relation</w:t>
      </w:r>
      <w:r w:rsidRPr="005B57CF">
        <w:rPr>
          <w:u w:val="single"/>
        </w:rPr>
        <w:t xml:space="preserve"> to the </w:t>
      </w:r>
      <w:r w:rsidRPr="005B57CF">
        <w:rPr>
          <w:b/>
          <w:iCs/>
          <w:sz w:val="26"/>
          <w:u w:val="single"/>
          <w:bdr w:val="single" w:sz="18" w:space="0" w:color="auto"/>
        </w:rPr>
        <w:t>expectations of a given audience</w:t>
      </w:r>
      <w:r w:rsidRPr="005B57CF">
        <w:rPr>
          <w:u w:val="single"/>
        </w:rPr>
        <w:t xml:space="preserve">. And </w:t>
      </w:r>
      <w:r w:rsidRPr="005B57CF">
        <w:rPr>
          <w:b/>
          <w:iCs/>
          <w:sz w:val="26"/>
          <w:highlight w:val="magenta"/>
          <w:u w:val="single"/>
          <w:bdr w:val="single" w:sz="18" w:space="0" w:color="auto"/>
        </w:rPr>
        <w:t>academics</w:t>
      </w:r>
      <w:r w:rsidRPr="005B57CF">
        <w:rPr>
          <w:highlight w:val="magenta"/>
          <w:u w:val="single"/>
        </w:rPr>
        <w:t xml:space="preserve"> are</w:t>
      </w:r>
      <w:r w:rsidRPr="005B57CF">
        <w:rPr>
          <w:u w:val="single"/>
        </w:rPr>
        <w:t xml:space="preserve">, for the most part, </w:t>
      </w:r>
      <w:r w:rsidRPr="005B57CF">
        <w:rPr>
          <w:highlight w:val="magenta"/>
          <w:u w:val="single"/>
        </w:rPr>
        <w:t xml:space="preserve">primed to </w:t>
      </w:r>
      <w:r w:rsidRPr="005B57CF">
        <w:rPr>
          <w:b/>
          <w:iCs/>
          <w:sz w:val="26"/>
          <w:highlight w:val="magenta"/>
          <w:u w:val="single"/>
          <w:bdr w:val="single" w:sz="18" w:space="0" w:color="auto"/>
        </w:rPr>
        <w:t>expect</w:t>
      </w:r>
      <w:r w:rsidRPr="005B57CF">
        <w:rPr>
          <w:b/>
          <w:iCs/>
          <w:sz w:val="26"/>
          <w:u w:val="single"/>
          <w:bdr w:val="single" w:sz="18" w:space="0" w:color="auto"/>
        </w:rPr>
        <w:t xml:space="preserve"> abstruse or </w:t>
      </w:r>
      <w:r w:rsidRPr="005B57CF">
        <w:rPr>
          <w:b/>
          <w:iCs/>
          <w:sz w:val="26"/>
          <w:highlight w:val="magenta"/>
          <w:u w:val="single"/>
          <w:bdr w:val="single" w:sz="18" w:space="0" w:color="auto"/>
        </w:rPr>
        <w:t>opaque formulations</w:t>
      </w:r>
      <w:r w:rsidRPr="005B57CF">
        <w:rPr>
          <w:u w:val="single"/>
        </w:rPr>
        <w:t xml:space="preserve"> and to </w:t>
      </w:r>
      <w:r w:rsidRPr="005B57CF">
        <w:rPr>
          <w:b/>
          <w:iCs/>
          <w:sz w:val="26"/>
          <w:u w:val="single"/>
          <w:bdr w:val="single" w:sz="18" w:space="0" w:color="auto"/>
        </w:rPr>
        <w:t>appreciate lengthy cascades of qualifications</w:t>
      </w:r>
      <w:r w:rsidRPr="005B57CF">
        <w:rPr>
          <w:u w:val="single"/>
        </w:rPr>
        <w:t>.</w:t>
      </w:r>
      <w:r w:rsidRPr="005B57CF">
        <w:rPr>
          <w:sz w:val="12"/>
        </w:rPr>
        <w:t xml:space="preserve"> As Ien Ang points out, </w:t>
      </w:r>
      <w:proofErr w:type="gramStart"/>
      <w:r w:rsidRPr="005B57CF">
        <w:rPr>
          <w:u w:val="single"/>
        </w:rPr>
        <w:t>in spite of</w:t>
      </w:r>
      <w:proofErr w:type="gramEnd"/>
      <w:r w:rsidRPr="005B57CF">
        <w:rPr>
          <w:u w:val="single"/>
        </w:rPr>
        <w:t xml:space="preserve"> the </w:t>
      </w:r>
      <w:r w:rsidRPr="005B57CF">
        <w:rPr>
          <w:b/>
          <w:iCs/>
          <w:sz w:val="26"/>
          <w:u w:val="single"/>
          <w:bdr w:val="single" w:sz="18" w:space="0" w:color="auto"/>
        </w:rPr>
        <w:t>political weight</w:t>
      </w:r>
      <w:r w:rsidRPr="005B57CF">
        <w:rPr>
          <w:u w:val="single"/>
        </w:rPr>
        <w:t xml:space="preserve"> given to </w:t>
      </w:r>
      <w:r w:rsidRPr="005B57CF">
        <w:rPr>
          <w:b/>
          <w:iCs/>
          <w:sz w:val="26"/>
          <w:highlight w:val="magenta"/>
          <w:u w:val="single"/>
          <w:bdr w:val="single" w:sz="18" w:space="0" w:color="auto"/>
        </w:rPr>
        <w:t>practices of defamiliarization</w:t>
      </w:r>
      <w:r w:rsidRPr="005B57CF">
        <w:rPr>
          <w:u w:val="single"/>
        </w:rPr>
        <w:t xml:space="preserve">, they </w:t>
      </w:r>
      <w:r w:rsidRPr="005B57CF">
        <w:rPr>
          <w:highlight w:val="magenta"/>
          <w:u w:val="single"/>
        </w:rPr>
        <w:t xml:space="preserve">take place within the </w:t>
      </w:r>
      <w:r w:rsidRPr="005B57CF">
        <w:rPr>
          <w:b/>
          <w:iCs/>
          <w:sz w:val="26"/>
          <w:highlight w:val="magenta"/>
          <w:u w:val="single"/>
          <w:bdr w:val="single" w:sz="18" w:space="0" w:color="auto"/>
        </w:rPr>
        <w:t>confines of academic communities</w:t>
      </w:r>
      <w:r w:rsidRPr="005B57CF">
        <w:rPr>
          <w:highlight w:val="magenta"/>
          <w:u w:val="single"/>
        </w:rPr>
        <w:t xml:space="preserve"> to whom such </w:t>
      </w:r>
      <w:r w:rsidRPr="005B57CF">
        <w:rPr>
          <w:b/>
          <w:iCs/>
          <w:sz w:val="26"/>
          <w:highlight w:val="magenta"/>
          <w:u w:val="single"/>
          <w:bdr w:val="single" w:sz="18" w:space="0" w:color="auto"/>
        </w:rPr>
        <w:t>practices</w:t>
      </w:r>
      <w:r w:rsidRPr="005B57CF">
        <w:rPr>
          <w:highlight w:val="magenta"/>
          <w:u w:val="single"/>
        </w:rPr>
        <w:t xml:space="preserve"> are </w:t>
      </w:r>
      <w:r w:rsidRPr="005B57CF">
        <w:rPr>
          <w:b/>
          <w:iCs/>
          <w:sz w:val="26"/>
          <w:highlight w:val="magenta"/>
          <w:u w:val="single"/>
          <w:bdr w:val="single" w:sz="18" w:space="0" w:color="auto"/>
        </w:rPr>
        <w:t>already very familiar</w:t>
      </w:r>
      <w:r w:rsidRPr="005B57CF">
        <w:rPr>
          <w:u w:val="single"/>
        </w:rPr>
        <w:t>.</w:t>
      </w:r>
      <w:r w:rsidRPr="005B57CF">
        <w:rPr>
          <w:sz w:val="12"/>
        </w:rPr>
        <w:t xml:space="preserve">42 </w:t>
      </w:r>
      <w:r w:rsidRPr="005B57CF">
        <w:rPr>
          <w:u w:val="single"/>
        </w:rPr>
        <w:t xml:space="preserve">A way of </w:t>
      </w:r>
      <w:r w:rsidRPr="005B57CF">
        <w:rPr>
          <w:highlight w:val="magenta"/>
          <w:u w:val="single"/>
        </w:rPr>
        <w:t xml:space="preserve">writing that seems </w:t>
      </w:r>
      <w:r w:rsidRPr="005B57CF">
        <w:rPr>
          <w:b/>
          <w:iCs/>
          <w:sz w:val="26"/>
          <w:highlight w:val="magenta"/>
          <w:u w:val="single"/>
          <w:bdr w:val="single" w:sz="18" w:space="0" w:color="auto"/>
        </w:rPr>
        <w:t>opaque</w:t>
      </w:r>
      <w:r w:rsidRPr="005B57CF">
        <w:rPr>
          <w:highlight w:val="magenta"/>
          <w:u w:val="single"/>
        </w:rPr>
        <w:t xml:space="preserve"> or </w:t>
      </w:r>
      <w:r w:rsidRPr="005B57CF">
        <w:rPr>
          <w:b/>
          <w:iCs/>
          <w:sz w:val="26"/>
          <w:highlight w:val="magenta"/>
          <w:u w:val="single"/>
          <w:bdr w:val="single" w:sz="18" w:space="0" w:color="auto"/>
        </w:rPr>
        <w:t>recondite</w:t>
      </w:r>
      <w:r w:rsidRPr="005B57CF">
        <w:rPr>
          <w:highlight w:val="magenta"/>
          <w:u w:val="single"/>
        </w:rPr>
        <w:t xml:space="preserve"> to outsiders</w:t>
      </w:r>
      <w:r w:rsidRPr="005B57CF">
        <w:rPr>
          <w:u w:val="single"/>
        </w:rPr>
        <w:t xml:space="preserve"> also </w:t>
      </w:r>
      <w:r w:rsidRPr="005B57CF">
        <w:rPr>
          <w:b/>
          <w:iCs/>
          <w:sz w:val="26"/>
          <w:highlight w:val="magenta"/>
          <w:u w:val="single"/>
          <w:bdr w:val="single" w:sz="18" w:space="0" w:color="auto"/>
        </w:rPr>
        <w:t>promotes in-group belonging and socialization</w:t>
      </w:r>
      <w:r w:rsidRPr="005B57CF">
        <w:rPr>
          <w:highlight w:val="magenta"/>
          <w:u w:val="single"/>
        </w:rPr>
        <w:t xml:space="preserve"> into a </w:t>
      </w:r>
      <w:r w:rsidRPr="005B57CF">
        <w:rPr>
          <w:b/>
          <w:iCs/>
          <w:sz w:val="26"/>
          <w:highlight w:val="magenta"/>
          <w:u w:val="single"/>
          <w:bdr w:val="single" w:sz="18" w:space="0" w:color="auto"/>
        </w:rPr>
        <w:t>scholarly milieu</w:t>
      </w:r>
      <w:r w:rsidRPr="005B57CF">
        <w:rPr>
          <w:u w:val="single"/>
        </w:rPr>
        <w:t xml:space="preserve">. There is </w:t>
      </w:r>
      <w:r w:rsidRPr="005B57CF">
        <w:rPr>
          <w:highlight w:val="magenta"/>
          <w:u w:val="single"/>
        </w:rPr>
        <w:t>no reason</w:t>
      </w:r>
      <w:r w:rsidRPr="005B57CF">
        <w:rPr>
          <w:u w:val="single"/>
        </w:rPr>
        <w:t xml:space="preserve"> why </w:t>
      </w:r>
      <w:r w:rsidRPr="005B57CF">
        <w:rPr>
          <w:highlight w:val="magenta"/>
          <w:u w:val="single"/>
        </w:rPr>
        <w:t>scholars should not use specialized terminology</w:t>
      </w:r>
      <w:r w:rsidRPr="005B57CF">
        <w:rPr>
          <w:u w:val="single"/>
        </w:rPr>
        <w:t xml:space="preserve"> or an exacting style </w:t>
      </w:r>
      <w:r w:rsidRPr="005B57CF">
        <w:rPr>
          <w:highlight w:val="magenta"/>
          <w:u w:val="single"/>
        </w:rPr>
        <w:t>to communicate with</w:t>
      </w:r>
      <w:r w:rsidRPr="005B57CF">
        <w:rPr>
          <w:u w:val="single"/>
        </w:rPr>
        <w:t xml:space="preserve"> their </w:t>
      </w:r>
      <w:r w:rsidRPr="005B57CF">
        <w:rPr>
          <w:b/>
          <w:iCs/>
          <w:sz w:val="26"/>
          <w:highlight w:val="magenta"/>
          <w:u w:val="single"/>
          <w:bdr w:val="single" w:sz="18" w:space="0" w:color="auto"/>
        </w:rPr>
        <w:t>peers</w:t>
      </w:r>
      <w:r w:rsidRPr="005B57CF">
        <w:rPr>
          <w:u w:val="single"/>
        </w:rPr>
        <w:t xml:space="preserve">; some ideas, after all, can be challenging and complicated, and not all </w:t>
      </w:r>
      <w:proofErr w:type="gramStart"/>
      <w:r w:rsidRPr="005B57CF">
        <w:rPr>
          <w:u w:val="single"/>
        </w:rPr>
        <w:t>scholarship needs</w:t>
      </w:r>
      <w:proofErr w:type="gramEnd"/>
      <w:r w:rsidRPr="005B57CF">
        <w:rPr>
          <w:u w:val="single"/>
        </w:rPr>
        <w:t xml:space="preserve"> to be accessible to the person on the street. </w:t>
      </w:r>
      <w:r w:rsidRPr="005B57CF">
        <w:rPr>
          <w:highlight w:val="magenta"/>
          <w:u w:val="single"/>
        </w:rPr>
        <w:t xml:space="preserve">But its </w:t>
      </w:r>
      <w:r w:rsidRPr="005B57CF">
        <w:rPr>
          <w:b/>
          <w:iCs/>
          <w:sz w:val="26"/>
          <w:highlight w:val="magenta"/>
          <w:u w:val="single"/>
          <w:bdr w:val="single" w:sz="18" w:space="0" w:color="auto"/>
        </w:rPr>
        <w:t>close ties</w:t>
      </w:r>
      <w:r w:rsidRPr="005B57CF">
        <w:rPr>
          <w:highlight w:val="magenta"/>
          <w:u w:val="single"/>
        </w:rPr>
        <w:t xml:space="preserve"> to</w:t>
      </w:r>
      <w:r w:rsidRPr="005B57CF">
        <w:rPr>
          <w:u w:val="single"/>
        </w:rPr>
        <w:t xml:space="preserve"> </w:t>
      </w:r>
      <w:r w:rsidRPr="005B57CF">
        <w:rPr>
          <w:b/>
          <w:iCs/>
          <w:sz w:val="26"/>
          <w:u w:val="single"/>
          <w:bdr w:val="single" w:sz="18" w:space="0" w:color="auto"/>
        </w:rPr>
        <w:t>modes of professionalization</w:t>
      </w:r>
      <w:r w:rsidRPr="005B57CF">
        <w:rPr>
          <w:u w:val="single"/>
        </w:rPr>
        <w:t xml:space="preserve"> and </w:t>
      </w:r>
      <w:r w:rsidRPr="005B57CF">
        <w:rPr>
          <w:b/>
          <w:iCs/>
          <w:sz w:val="26"/>
          <w:highlight w:val="magenta"/>
          <w:u w:val="single"/>
          <w:bdr w:val="single" w:sz="18" w:space="0" w:color="auto"/>
        </w:rPr>
        <w:t>scholarly gatekeeping</w:t>
      </w:r>
      <w:r w:rsidRPr="005B57CF">
        <w:rPr>
          <w:highlight w:val="magenta"/>
          <w:u w:val="single"/>
        </w:rPr>
        <w:t xml:space="preserve"> make it hard to </w:t>
      </w:r>
      <w:r w:rsidRPr="005B57CF">
        <w:rPr>
          <w:b/>
          <w:iCs/>
          <w:sz w:val="26"/>
          <w:highlight w:val="magenta"/>
          <w:u w:val="single"/>
          <w:bdr w:val="single" w:sz="18" w:space="0" w:color="auto"/>
        </w:rPr>
        <w:t>sustain the claim</w:t>
      </w:r>
      <w:r w:rsidRPr="005B57CF">
        <w:rPr>
          <w:highlight w:val="magenta"/>
          <w:u w:val="single"/>
        </w:rPr>
        <w:t xml:space="preserve"> that there is something intrinsically </w:t>
      </w:r>
      <w:r w:rsidRPr="005B57CF">
        <w:rPr>
          <w:b/>
          <w:iCs/>
          <w:sz w:val="26"/>
          <w:highlight w:val="magenta"/>
          <w:u w:val="single"/>
          <w:bdr w:val="single" w:sz="18" w:space="0" w:color="auto"/>
        </w:rPr>
        <w:t>radical or resistant</w:t>
      </w:r>
      <w:r w:rsidRPr="005B57CF">
        <w:rPr>
          <w:highlight w:val="magenta"/>
          <w:u w:val="single"/>
        </w:rPr>
        <w:t xml:space="preserve"> about difficult writing</w:t>
      </w:r>
      <w:r w:rsidRPr="005B57CF">
        <w:rPr>
          <w:u w:val="single"/>
        </w:rPr>
        <w:t>.</w:t>
      </w:r>
    </w:p>
    <w:bookmarkEnd w:id="5"/>
    <w:bookmarkEnd w:id="6"/>
    <w:p w14:paraId="724C355F" w14:textId="65052D71" w:rsidR="005B57CF" w:rsidRPr="005B57CF" w:rsidRDefault="005B57CF" w:rsidP="005B57CF">
      <w:pPr>
        <w:keepNext/>
        <w:keepLines/>
        <w:pageBreakBefore/>
        <w:spacing w:before="480"/>
        <w:contextualSpacing w:val="0"/>
        <w:jc w:val="center"/>
        <w:outlineLvl w:val="1"/>
        <w:rPr>
          <w:rFonts w:eastAsiaTheme="majorEastAsia" w:cstheme="majorBidi"/>
          <w:b/>
          <w:sz w:val="44"/>
          <w:szCs w:val="26"/>
          <w:u w:val="double"/>
        </w:rPr>
      </w:pPr>
      <w:r>
        <w:rPr>
          <w:rFonts w:eastAsiaTheme="majorEastAsia" w:cstheme="majorBidi"/>
          <w:b/>
          <w:sz w:val="44"/>
          <w:szCs w:val="26"/>
          <w:u w:val="double"/>
        </w:rPr>
        <w:t>K---</w:t>
      </w:r>
      <w:r w:rsidRPr="005B57CF">
        <w:rPr>
          <w:rFonts w:eastAsiaTheme="majorEastAsia" w:cstheme="majorBidi"/>
          <w:b/>
          <w:sz w:val="44"/>
          <w:szCs w:val="26"/>
          <w:u w:val="double"/>
        </w:rPr>
        <w:t>State-Phobia</w:t>
      </w:r>
    </w:p>
    <w:p w14:paraId="4694E411" w14:textId="77777777" w:rsidR="005B57CF" w:rsidRPr="005B57CF" w:rsidRDefault="005B57CF" w:rsidP="005B57CF">
      <w:pPr>
        <w:keepNext/>
        <w:keepLines/>
        <w:pageBreakBefore/>
        <w:spacing w:before="200"/>
        <w:contextualSpacing w:val="0"/>
        <w:outlineLvl w:val="2"/>
        <w:rPr>
          <w:rFonts w:eastAsiaTheme="majorEastAsia" w:cstheme="majorBidi"/>
          <w:b/>
          <w:sz w:val="32"/>
          <w:u w:val="single"/>
        </w:rPr>
      </w:pPr>
      <w:bookmarkStart w:id="9" w:name="Level_2_45"/>
      <w:bookmarkStart w:id="10" w:name="Level_3_50"/>
      <w:r w:rsidRPr="005B57CF">
        <w:rPr>
          <w:rFonts w:eastAsiaTheme="majorEastAsia" w:cstheme="majorBidi"/>
          <w:b/>
          <w:sz w:val="32"/>
          <w:u w:val="single"/>
        </w:rPr>
        <w:t>2NC---Solvency</w:t>
      </w:r>
    </w:p>
    <w:p w14:paraId="2AEDA9AC"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1. Modern societal complexities </w:t>
      </w:r>
      <w:r w:rsidRPr="005B57CF">
        <w:rPr>
          <w:rFonts w:eastAsiaTheme="majorEastAsia" w:cstheme="majorBidi"/>
          <w:b/>
          <w:iCs/>
          <w:sz w:val="26"/>
          <w:u w:val="single"/>
        </w:rPr>
        <w:t>require</w:t>
      </w:r>
      <w:r w:rsidRPr="005B57CF">
        <w:rPr>
          <w:rFonts w:eastAsiaTheme="majorEastAsia" w:cstheme="majorBidi"/>
          <w:b/>
          <w:iCs/>
          <w:sz w:val="26"/>
        </w:rPr>
        <w:t xml:space="preserve"> the </w:t>
      </w:r>
      <w:r w:rsidRPr="005B57CF">
        <w:rPr>
          <w:rFonts w:eastAsiaTheme="majorEastAsia" w:cstheme="majorBidi"/>
          <w:b/>
          <w:iCs/>
          <w:sz w:val="26"/>
          <w:u w:val="single"/>
        </w:rPr>
        <w:t>state</w:t>
      </w:r>
      <w:r w:rsidRPr="005B57CF">
        <w:rPr>
          <w:rFonts w:eastAsiaTheme="majorEastAsia" w:cstheme="majorBidi"/>
          <w:b/>
          <w:iCs/>
          <w:sz w:val="26"/>
        </w:rPr>
        <w:t xml:space="preserve"> to operate. </w:t>
      </w:r>
    </w:p>
    <w:p w14:paraId="7A92EE9E" w14:textId="77777777" w:rsidR="005B57CF" w:rsidRPr="005B57CF" w:rsidRDefault="005B57CF" w:rsidP="005B57CF">
      <w:r w:rsidRPr="005B57CF">
        <w:rPr>
          <w:b/>
          <w:bCs/>
          <w:color w:val="080808"/>
          <w:sz w:val="26"/>
        </w:rPr>
        <w:t>Parenti ’15</w:t>
      </w:r>
      <w:r w:rsidRPr="005B57CF">
        <w:t xml:space="preserve"> [Vincent Emanuele, reporter at Truthout; interviewing Christian Parenti, Liberal Studies program at New York University; former visiting fellow at CUNY’s Center for Place, Culture and Politics; Soros Senior Justice Fellow. May 12</w:t>
      </w:r>
      <w:proofErr w:type="gramStart"/>
      <w:r w:rsidRPr="005B57CF">
        <w:t xml:space="preserve"> 2015</w:t>
      </w:r>
      <w:proofErr w:type="gramEnd"/>
      <w:r w:rsidRPr="005B57CF">
        <w:t xml:space="preserve">. Truthout “Christian Parenti on Climate Change, Militarism, Neoliberalism and the State” https://truthout.org/articles/christian-parenti-on-climate-change-militarism-neoliberalism-and-the-state/ // </w:t>
      </w:r>
      <w:proofErr w:type="spellStart"/>
      <w:r w:rsidRPr="005B57CF">
        <w:rPr>
          <w:i/>
        </w:rPr>
        <w:t>q.c.</w:t>
      </w:r>
      <w:proofErr w:type="spellEnd"/>
      <w:r w:rsidRPr="005B57CF">
        <w:t xml:space="preserve">] </w:t>
      </w:r>
    </w:p>
    <w:p w14:paraId="71D91A02" w14:textId="77777777" w:rsidR="005B57CF" w:rsidRDefault="005B57CF" w:rsidP="005B57CF">
      <w:pPr>
        <w:rPr>
          <w:sz w:val="12"/>
        </w:rPr>
      </w:pPr>
      <w:r w:rsidRPr="005B57CF">
        <w:rPr>
          <w:sz w:val="12"/>
        </w:rPr>
        <w:t xml:space="preserve">I often joke with my anarchist and libertarian friends and </w:t>
      </w:r>
      <w:r w:rsidRPr="005B57CF">
        <w:rPr>
          <w:highlight w:val="magenta"/>
          <w:u w:val="single"/>
        </w:rPr>
        <w:t xml:space="preserve">ask if their </w:t>
      </w:r>
      <w:r w:rsidRPr="005B57CF">
        <w:rPr>
          <w:b/>
          <w:iCs/>
          <w:sz w:val="26"/>
          <w:highlight w:val="magenta"/>
          <w:u w:val="single"/>
          <w:bdr w:val="single" w:sz="18" w:space="0" w:color="auto"/>
        </w:rPr>
        <w:t>mutual-aid collectives</w:t>
      </w:r>
      <w:r w:rsidRPr="005B57CF">
        <w:rPr>
          <w:highlight w:val="magenta"/>
          <w:u w:val="single"/>
        </w:rPr>
        <w:t xml:space="preserve"> can run</w:t>
      </w:r>
      <w:r w:rsidRPr="005B57CF">
        <w:rPr>
          <w:u w:val="single"/>
        </w:rPr>
        <w:t xml:space="preserve"> Chic</w:t>
      </w:r>
      <w:r w:rsidRPr="005B57CF">
        <w:rPr>
          <w:highlight w:val="magenta"/>
          <w:u w:val="single"/>
        </w:rPr>
        <w:t>a</w:t>
      </w:r>
      <w:r w:rsidRPr="005B57CF">
        <w:rPr>
          <w:u w:val="single"/>
        </w:rPr>
        <w:t xml:space="preserve">go’s </w:t>
      </w:r>
      <w:r w:rsidRPr="005B57CF">
        <w:rPr>
          <w:highlight w:val="magenta"/>
          <w:u w:val="single"/>
        </w:rPr>
        <w:t xml:space="preserve">sanitation system or </w:t>
      </w:r>
      <w:r w:rsidRPr="005B57CF">
        <w:rPr>
          <w:b/>
          <w:iCs/>
          <w:sz w:val="26"/>
          <w:highlight w:val="magenta"/>
          <w:u w:val="single"/>
          <w:bdr w:val="single" w:sz="18" w:space="0" w:color="auto"/>
        </w:rPr>
        <w:t>operate satellites</w:t>
      </w:r>
      <w:r w:rsidRPr="005B57CF">
        <w:rPr>
          <w:u w:val="single"/>
        </w:rPr>
        <w:t>.</w:t>
      </w:r>
      <w:r w:rsidRPr="005B57CF">
        <w:rPr>
          <w:sz w:val="12"/>
        </w:rPr>
        <w:t xml:space="preserve"> Of course, on one level, I’m joking, but on another level, I’m being quite serious. </w:t>
      </w:r>
      <w:r w:rsidRPr="005B57CF">
        <w:rPr>
          <w:u w:val="single"/>
        </w:rPr>
        <w:t xml:space="preserve">I </w:t>
      </w:r>
      <w:r w:rsidRPr="005B57CF">
        <w:rPr>
          <w:highlight w:val="magenta"/>
          <w:u w:val="single"/>
        </w:rPr>
        <w:t>don’t</w:t>
      </w:r>
      <w:r w:rsidRPr="005B57CF">
        <w:rPr>
          <w:u w:val="single"/>
        </w:rPr>
        <w:t xml:space="preserve"> think </w:t>
      </w:r>
      <w:r w:rsidRPr="005B57CF">
        <w:rPr>
          <w:highlight w:val="magenta"/>
          <w:u w:val="single"/>
        </w:rPr>
        <w:t>activists</w:t>
      </w:r>
      <w:r w:rsidRPr="005B57CF">
        <w:rPr>
          <w:u w:val="single"/>
        </w:rPr>
        <w:t xml:space="preserve"> on the left properly </w:t>
      </w:r>
      <w:r w:rsidRPr="005B57CF">
        <w:rPr>
          <w:highlight w:val="magenta"/>
          <w:u w:val="single"/>
        </w:rPr>
        <w:t xml:space="preserve">understand the </w:t>
      </w:r>
      <w:r w:rsidRPr="005B57CF">
        <w:rPr>
          <w:b/>
          <w:iCs/>
          <w:sz w:val="26"/>
          <w:highlight w:val="magenta"/>
          <w:u w:val="single"/>
          <w:bdr w:val="single" w:sz="18" w:space="0" w:color="auto"/>
        </w:rPr>
        <w:t>complexity of modern society</w:t>
      </w:r>
      <w:r w:rsidRPr="005B57CF">
        <w:rPr>
          <w:u w:val="single"/>
        </w:rPr>
        <w:t>.</w:t>
      </w:r>
      <w:r w:rsidRPr="005B57CF">
        <w:rPr>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5B57CF">
        <w:rPr>
          <w:u w:val="single"/>
        </w:rPr>
        <w:t xml:space="preserve">it is important to think about the </w:t>
      </w:r>
      <w:r w:rsidRPr="005B57CF">
        <w:rPr>
          <w:highlight w:val="magenta"/>
          <w:u w:val="single"/>
        </w:rPr>
        <w:t>hierarchies and bureaucracies</w:t>
      </w:r>
      <w:r w:rsidRPr="005B57CF">
        <w:rPr>
          <w:u w:val="single"/>
        </w:rPr>
        <w:t xml:space="preserve"> that </w:t>
      </w:r>
      <w:r w:rsidRPr="005B57CF">
        <w:rPr>
          <w:highlight w:val="magenta"/>
          <w:u w:val="single"/>
        </w:rPr>
        <w:t xml:space="preserve">are </w:t>
      </w:r>
      <w:r w:rsidRPr="005B57CF">
        <w:rPr>
          <w:b/>
          <w:iCs/>
          <w:sz w:val="26"/>
          <w:highlight w:val="magenta"/>
          <w:u w:val="single"/>
          <w:bdr w:val="single" w:sz="18" w:space="0" w:color="auto"/>
        </w:rPr>
        <w:t>necessarily</w:t>
      </w:r>
      <w:r w:rsidRPr="005B57CF">
        <w:rPr>
          <w:highlight w:val="magenta"/>
          <w:u w:val="single"/>
        </w:rPr>
        <w:t xml:space="preserve"> part of technologically complex </w:t>
      </w:r>
      <w:r w:rsidRPr="005B57CF">
        <w:rPr>
          <w:b/>
          <w:iCs/>
          <w:sz w:val="26"/>
          <w:highlight w:val="magenta"/>
          <w:u w:val="single"/>
          <w:bdr w:val="single" w:sz="18" w:space="0" w:color="auto"/>
        </w:rPr>
        <w:t>systems</w:t>
      </w:r>
      <w:r w:rsidRPr="005B57CF">
        <w:rPr>
          <w:u w:val="single"/>
        </w:rPr>
        <w:t>.</w:t>
      </w:r>
      <w:r w:rsidRPr="005B57CF">
        <w:rPr>
          <w:sz w:val="12"/>
        </w:rPr>
        <w:t xml:space="preserve"> A friend of mine is a water engineer in Detroit, and he was talking to me about exactly what you’re mentioning. The sewer system in Detroit is mind-bogglingly enormous </w:t>
      </w:r>
      <w:proofErr w:type="gramStart"/>
      <w:r w:rsidRPr="005B57CF">
        <w:rPr>
          <w:sz w:val="12"/>
        </w:rPr>
        <w:t>and also</w:t>
      </w:r>
      <w:proofErr w:type="gramEnd"/>
      <w:r w:rsidRPr="005B57CF">
        <w:rPr>
          <w:sz w:val="12"/>
        </w:rPr>
        <w:t xml:space="preserve">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w:t>
      </w:r>
      <w:proofErr w:type="gramStart"/>
      <w:r w:rsidRPr="005B57CF">
        <w:rPr>
          <w:sz w:val="12"/>
        </w:rPr>
        <w:t>started out</w:t>
      </w:r>
      <w:proofErr w:type="gramEnd"/>
      <w:r w:rsidRPr="005B57CF">
        <w:rPr>
          <w:sz w:val="12"/>
        </w:rPr>
        <w:t xml:space="preserve"> making that claim. To its credit, the movement has stopped making such claims. Now, they say that it will remove the industries “social license,” which is a problematic concept that comes from the odious world of “corporate social responsibility.” However, now, students are becoming </w:t>
      </w:r>
      <w:proofErr w:type="gramStart"/>
      <w:r w:rsidRPr="005B57CF">
        <w:rPr>
          <w:sz w:val="12"/>
        </w:rPr>
        <w:t>politicized</w:t>
      </w:r>
      <w:proofErr w:type="gramEnd"/>
      <w:r w:rsidRPr="005B57CF">
        <w:rPr>
          <w:sz w:val="12"/>
        </w:rPr>
        <w:t xml:space="preserve">, and that’s always great news. </w:t>
      </w:r>
    </w:p>
    <w:p w14:paraId="210EEA73" w14:textId="77777777" w:rsidR="005B57CF" w:rsidRPr="005B57CF" w:rsidRDefault="005B57CF" w:rsidP="005B57CF"/>
    <w:p w14:paraId="30C7AD3F"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2. Their method cuts off state </w:t>
      </w:r>
      <w:r w:rsidRPr="005B57CF">
        <w:rPr>
          <w:rFonts w:eastAsiaTheme="majorEastAsia" w:cstheme="majorBidi"/>
          <w:b/>
          <w:iCs/>
          <w:sz w:val="26"/>
          <w:u w:val="single"/>
        </w:rPr>
        <w:t>access</w:t>
      </w:r>
      <w:r w:rsidRPr="005B57CF">
        <w:rPr>
          <w:rFonts w:eastAsiaTheme="majorEastAsia" w:cstheme="majorBidi"/>
          <w:b/>
          <w:iCs/>
          <w:sz w:val="26"/>
        </w:rPr>
        <w:t xml:space="preserve"> for those who </w:t>
      </w:r>
      <w:r w:rsidRPr="005B57CF">
        <w:rPr>
          <w:rFonts w:eastAsiaTheme="majorEastAsia" w:cstheme="majorBidi"/>
          <w:b/>
          <w:iCs/>
          <w:sz w:val="26"/>
          <w:u w:val="single"/>
        </w:rPr>
        <w:t>need</w:t>
      </w:r>
      <w:r w:rsidRPr="005B57CF">
        <w:rPr>
          <w:rFonts w:eastAsiaTheme="majorEastAsia" w:cstheme="majorBidi"/>
          <w:b/>
          <w:iCs/>
          <w:sz w:val="26"/>
        </w:rPr>
        <w:t xml:space="preserve"> it most. </w:t>
      </w:r>
    </w:p>
    <w:p w14:paraId="774E20BA" w14:textId="77777777" w:rsidR="005B57CF" w:rsidRPr="005B57CF" w:rsidRDefault="005B57CF" w:rsidP="005B57CF">
      <w:r w:rsidRPr="005B57CF">
        <w:rPr>
          <w:b/>
          <w:bCs/>
          <w:color w:val="080808"/>
          <w:sz w:val="26"/>
        </w:rPr>
        <w:t>Dhawan ’16</w:t>
      </w:r>
      <w:r w:rsidRPr="005B57CF">
        <w:t xml:space="preserve"> [Nikita Dhawan, PhD; chair of political theory and history of ideas at Technical University-Dresden. 2016. Academia “</w:t>
      </w:r>
      <w:proofErr w:type="spellStart"/>
      <w:r w:rsidRPr="005B57CF">
        <w:t>Homonationalism</w:t>
      </w:r>
      <w:proofErr w:type="spellEnd"/>
      <w:r w:rsidRPr="005B57CF">
        <w:t xml:space="preserve"> and state-phobia: The postcolonial predicament of queering modernities” 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 // </w:t>
      </w:r>
      <w:proofErr w:type="spellStart"/>
      <w:r w:rsidRPr="005B57CF">
        <w:rPr>
          <w:i/>
        </w:rPr>
        <w:t>q.c.</w:t>
      </w:r>
      <w:proofErr w:type="spellEnd"/>
      <w:r w:rsidRPr="005B57CF">
        <w:t>]</w:t>
      </w:r>
    </w:p>
    <w:p w14:paraId="0B4A6D6B" w14:textId="77777777" w:rsidR="005B57CF" w:rsidRDefault="005B57CF" w:rsidP="005B57CF">
      <w:pPr>
        <w:rPr>
          <w:b/>
          <w:iCs/>
          <w:sz w:val="26"/>
          <w:u w:val="single"/>
          <w:bdr w:val="single" w:sz="18" w:space="0" w:color="auto"/>
        </w:rPr>
      </w:pPr>
      <w:r w:rsidRPr="005B57CF">
        <w:rPr>
          <w:sz w:val="12"/>
        </w:rPr>
        <w:t xml:space="preserve">As Foucault himself warns </w:t>
      </w:r>
      <w:r w:rsidRPr="005B57CF">
        <w:rPr>
          <w:b/>
          <w:iCs/>
          <w:sz w:val="26"/>
          <w:highlight w:val="magenta"/>
          <w:u w:val="single"/>
          <w:bdr w:val="single" w:sz="18" w:space="0" w:color="auto"/>
        </w:rPr>
        <w:t>state-phobia</w:t>
      </w:r>
      <w:r w:rsidRPr="005B57CF">
        <w:rPr>
          <w:u w:val="single"/>
        </w:rPr>
        <w:t xml:space="preserve"> is deeply inscribed in liberal and neo-liberal ideas of civil society. The </w:t>
      </w:r>
      <w:r w:rsidRPr="005B57CF">
        <w:rPr>
          <w:b/>
          <w:iCs/>
          <w:sz w:val="26"/>
          <w:u w:val="single"/>
          <w:bdr w:val="single" w:sz="18" w:space="0" w:color="auto"/>
        </w:rPr>
        <w:t>wickedness</w:t>
      </w:r>
      <w:r w:rsidRPr="005B57CF">
        <w:rPr>
          <w:u w:val="single"/>
        </w:rPr>
        <w:t xml:space="preserve"> of </w:t>
      </w:r>
      <w:r w:rsidRPr="005B57CF">
        <w:rPr>
          <w:b/>
          <w:iCs/>
          <w:sz w:val="26"/>
          <w:u w:val="single"/>
          <w:bdr w:val="single" w:sz="18" w:space="0" w:color="auto"/>
        </w:rPr>
        <w:t>the state</w:t>
      </w:r>
      <w:r w:rsidRPr="005B57CF">
        <w:rPr>
          <w:u w:val="single"/>
        </w:rPr>
        <w:t xml:space="preserve"> is juxtaposed against the inherent </w:t>
      </w:r>
      <w:r w:rsidRPr="005B57CF">
        <w:rPr>
          <w:b/>
          <w:iCs/>
          <w:sz w:val="26"/>
          <w:u w:val="single"/>
          <w:bdr w:val="single" w:sz="18" w:space="0" w:color="auto"/>
        </w:rPr>
        <w:t>goodness</w:t>
      </w:r>
      <w:r w:rsidRPr="005B57CF">
        <w:rPr>
          <w:u w:val="single"/>
        </w:rPr>
        <w:t xml:space="preserve"> of </w:t>
      </w:r>
      <w:r w:rsidRPr="005B57CF">
        <w:rPr>
          <w:b/>
          <w:iCs/>
          <w:sz w:val="26"/>
          <w:u w:val="single"/>
          <w:bdr w:val="single" w:sz="18" w:space="0" w:color="auto"/>
        </w:rPr>
        <w:t>civil society</w:t>
      </w:r>
      <w:r w:rsidRPr="005B57CF">
        <w:rPr>
          <w:u w:val="single"/>
        </w:rPr>
        <w:t xml:space="preserve">, so that the </w:t>
      </w:r>
      <w:r w:rsidRPr="005B57CF">
        <w:rPr>
          <w:highlight w:val="magenta"/>
          <w:u w:val="single"/>
        </w:rPr>
        <w:t>aim is</w:t>
      </w:r>
      <w:r w:rsidRPr="005B57CF">
        <w:rPr>
          <w:u w:val="single"/>
        </w:rPr>
        <w:t xml:space="preserve"> the ‘</w:t>
      </w:r>
      <w:proofErr w:type="spellStart"/>
      <w:r w:rsidRPr="005B57CF">
        <w:rPr>
          <w:highlight w:val="magenta"/>
          <w:u w:val="single"/>
        </w:rPr>
        <w:t>whithering</w:t>
      </w:r>
      <w:proofErr w:type="spellEnd"/>
      <w:r w:rsidRPr="005B57CF">
        <w:rPr>
          <w:highlight w:val="magenta"/>
          <w:u w:val="single"/>
        </w:rPr>
        <w:t xml:space="preserve"> away of </w:t>
      </w:r>
      <w:r w:rsidRPr="005B57CF">
        <w:rPr>
          <w:b/>
          <w:iCs/>
          <w:sz w:val="26"/>
          <w:highlight w:val="magenta"/>
          <w:u w:val="single"/>
          <w:bdr w:val="single" w:sz="18" w:space="0" w:color="auto"/>
        </w:rPr>
        <w:t>the state</w:t>
      </w:r>
      <w:r w:rsidRPr="005B57CF">
        <w:rPr>
          <w:u w:val="single"/>
        </w:rPr>
        <w:t>’.</w:t>
      </w:r>
      <w:r w:rsidRPr="005B57CF">
        <w:rPr>
          <w:sz w:val="12"/>
        </w:rPr>
        <w:t xml:space="preserve"> This anti-state-centric approach to political power, locates radical politics in extra-state space of innovation. This is why </w:t>
      </w:r>
      <w:proofErr w:type="gramStart"/>
      <w:r w:rsidRPr="005B57CF">
        <w:rPr>
          <w:sz w:val="12"/>
        </w:rPr>
        <w:t>Puar</w:t>
      </w:r>
      <w:proofErr w:type="gramEnd"/>
      <w:r w:rsidRPr="005B57CF">
        <w:rPr>
          <w:sz w:val="12"/>
        </w:rPr>
        <w:t xml:space="preserve">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5B57CF">
        <w:rPr>
          <w:u w:val="single"/>
        </w:rPr>
        <w:t xml:space="preserve">the </w:t>
      </w:r>
      <w:r w:rsidRPr="005B57CF">
        <w:rPr>
          <w:b/>
          <w:iCs/>
          <w:sz w:val="26"/>
          <w:highlight w:val="magenta"/>
          <w:u w:val="single"/>
          <w:bdr w:val="single" w:sz="18" w:space="0" w:color="auto"/>
        </w:rPr>
        <w:t>rejection</w:t>
      </w:r>
      <w:r w:rsidRPr="005B57CF">
        <w:rPr>
          <w:highlight w:val="magenta"/>
          <w:u w:val="single"/>
        </w:rPr>
        <w:t xml:space="preserve"> of</w:t>
      </w:r>
      <w:r w:rsidRPr="005B57CF">
        <w:rPr>
          <w:u w:val="single"/>
        </w:rPr>
        <w:t xml:space="preserve"> all feminist-queer </w:t>
      </w:r>
      <w:r w:rsidRPr="005B57CF">
        <w:rPr>
          <w:highlight w:val="magenta"/>
          <w:u w:val="single"/>
        </w:rPr>
        <w:t>politics</w:t>
      </w:r>
      <w:r w:rsidRPr="005B57CF">
        <w:rPr>
          <w:u w:val="single"/>
        </w:rPr>
        <w:t xml:space="preserve"> oriented towards the state as part of a biopolitical agenda is </w:t>
      </w:r>
      <w:r w:rsidRPr="005B57CF">
        <w:rPr>
          <w:b/>
          <w:iCs/>
          <w:sz w:val="26"/>
          <w:u w:val="single"/>
          <w:bdr w:val="single" w:sz="18" w:space="0" w:color="auto"/>
        </w:rPr>
        <w:t>disingenuous</w:t>
      </w:r>
      <w:r w:rsidRPr="005B57CF">
        <w:rPr>
          <w:u w:val="single"/>
        </w:rPr>
        <w:t xml:space="preserve"> </w:t>
      </w:r>
      <w:r w:rsidRPr="005B57CF">
        <w:rPr>
          <w:b/>
          <w:iCs/>
          <w:sz w:val="26"/>
          <w:u w:val="single"/>
          <w:bdr w:val="single" w:sz="18" w:space="0" w:color="auto"/>
        </w:rPr>
        <w:t>state-phobic rhetoric</w:t>
      </w:r>
      <w:r w:rsidRPr="005B57CF">
        <w:rPr>
          <w:u w:val="single"/>
        </w:rPr>
        <w:t>.</w:t>
      </w:r>
      <w:r w:rsidRPr="005B57CF">
        <w:rPr>
          <w:sz w:val="12"/>
        </w:rPr>
        <w:t xml:space="preserve"> Postcolonial-queer-feminists are caught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5B57CF">
        <w:rPr>
          <w:u w:val="single"/>
        </w:rPr>
        <w:t xml:space="preserve">Despite the problematic track-record </w:t>
      </w:r>
      <w:proofErr w:type="gramStart"/>
      <w:r w:rsidRPr="005B57CF">
        <w:rPr>
          <w:u w:val="single"/>
        </w:rPr>
        <w:t>with regard to</w:t>
      </w:r>
      <w:proofErr w:type="gramEnd"/>
      <w:r w:rsidRPr="005B57CF">
        <w:rPr>
          <w:u w:val="single"/>
        </w:rPr>
        <w:t xml:space="preserve"> sexual politics of all nation-states, whether European or non-European, it is </w:t>
      </w:r>
      <w:r w:rsidRPr="005B57CF">
        <w:rPr>
          <w:b/>
          <w:iCs/>
          <w:sz w:val="26"/>
          <w:u w:val="single"/>
          <w:bdr w:val="single" w:sz="18" w:space="0" w:color="auto"/>
        </w:rPr>
        <w:t>dangerous</w:t>
      </w:r>
      <w:r w:rsidRPr="005B57CF">
        <w:rPr>
          <w:u w:val="single"/>
        </w:rPr>
        <w:t xml:space="preserve"> to </w:t>
      </w:r>
      <w:r w:rsidRPr="005B57CF">
        <w:rPr>
          <w:b/>
          <w:iCs/>
          <w:sz w:val="26"/>
          <w:u w:val="single"/>
          <w:bdr w:val="single" w:sz="18" w:space="0" w:color="auto"/>
        </w:rPr>
        <w:t>disregard</w:t>
      </w:r>
      <w:r w:rsidRPr="005B57CF">
        <w:rPr>
          <w:u w:val="single"/>
        </w:rPr>
        <w:t xml:space="preserve"> the immense political </w:t>
      </w:r>
      <w:r w:rsidRPr="005B57CF">
        <w:rPr>
          <w:b/>
          <w:iCs/>
          <w:sz w:val="26"/>
          <w:u w:val="single"/>
          <w:bdr w:val="single" w:sz="18" w:space="0" w:color="auto"/>
        </w:rPr>
        <w:t>implications</w:t>
      </w:r>
      <w:r w:rsidRPr="005B57CF">
        <w:rPr>
          <w:u w:val="single"/>
        </w:rPr>
        <w:t xml:space="preserve"> of </w:t>
      </w:r>
      <w:r w:rsidRPr="005B57CF">
        <w:rPr>
          <w:b/>
          <w:iCs/>
          <w:sz w:val="26"/>
          <w:u w:val="single"/>
          <w:bdr w:val="single" w:sz="18" w:space="0" w:color="auto"/>
        </w:rPr>
        <w:t>state-phobic</w:t>
      </w:r>
      <w:r w:rsidRPr="005B57CF">
        <w:rPr>
          <w:u w:val="single"/>
        </w:rPr>
        <w:t xml:space="preserve"> positions, which are increasingly popular in radical discourses in the West.</w:t>
      </w:r>
      <w:r w:rsidRPr="005B57CF">
        <w:rPr>
          <w:sz w:val="12"/>
        </w:rPr>
        <w:t xml:space="preserve"> As the recent re-criminalization of homosexuality in Uganda, India and Nigeria demonstrate, </w:t>
      </w:r>
      <w:r w:rsidRPr="005B57CF">
        <w:rPr>
          <w:b/>
          <w:iCs/>
          <w:sz w:val="26"/>
          <w:highlight w:val="magenta"/>
          <w:u w:val="single"/>
          <w:bdr w:val="single" w:sz="18" w:space="0" w:color="auto"/>
        </w:rPr>
        <w:t>negotiations</w:t>
      </w:r>
      <w:r w:rsidRPr="005B57CF">
        <w:rPr>
          <w:highlight w:val="magenta"/>
          <w:u w:val="single"/>
        </w:rPr>
        <w:t xml:space="preserve"> with state are</w:t>
      </w:r>
      <w:r w:rsidRPr="005B57CF">
        <w:rPr>
          <w:u w:val="single"/>
        </w:rPr>
        <w:t xml:space="preserve"> </w:t>
      </w:r>
      <w:r w:rsidRPr="005B57CF">
        <w:rPr>
          <w:b/>
          <w:iCs/>
          <w:sz w:val="26"/>
          <w:u w:val="single"/>
          <w:bdr w:val="single" w:sz="18" w:space="0" w:color="auto"/>
        </w:rPr>
        <w:t>indispensable</w:t>
      </w:r>
      <w:r w:rsidRPr="005B57CF">
        <w:rPr>
          <w:u w:val="single"/>
        </w:rPr>
        <w:t xml:space="preserve"> and </w:t>
      </w:r>
      <w:r w:rsidRPr="005B57CF">
        <w:rPr>
          <w:b/>
          <w:iCs/>
          <w:sz w:val="26"/>
          <w:highlight w:val="magenta"/>
          <w:u w:val="single"/>
          <w:bdr w:val="single" w:sz="18" w:space="0" w:color="auto"/>
        </w:rPr>
        <w:t>imperative</w:t>
      </w:r>
      <w:r w:rsidRPr="005B57CF">
        <w:rPr>
          <w:u w:val="single"/>
        </w:rPr>
        <w:t xml:space="preserve"> for emancipatory queer politics in the global South</w:t>
      </w:r>
      <w:r w:rsidRPr="005B57CF">
        <w:rPr>
          <w:sz w:val="12"/>
        </w:rPr>
        <w:t xml:space="preserve">. </w:t>
      </w:r>
      <w:r w:rsidRPr="005B57CF">
        <w:rPr>
          <w:u w:val="single"/>
        </w:rPr>
        <w:t xml:space="preserve">This is not a plea for statism; rather, </w:t>
      </w:r>
      <w:r w:rsidRPr="005B57CF">
        <w:rPr>
          <w:highlight w:val="magenta"/>
          <w:u w:val="single"/>
        </w:rPr>
        <w:t xml:space="preserve">one must be aware of the </w:t>
      </w:r>
      <w:r w:rsidRPr="005B57CF">
        <w:rPr>
          <w:b/>
          <w:iCs/>
          <w:sz w:val="26"/>
          <w:highlight w:val="magenta"/>
          <w:u w:val="single"/>
          <w:bdr w:val="single" w:sz="18" w:space="0" w:color="auto"/>
        </w:rPr>
        <w:t>dangers</w:t>
      </w:r>
      <w:r w:rsidRPr="005B57CF">
        <w:rPr>
          <w:highlight w:val="magenta"/>
          <w:u w:val="single"/>
        </w:rPr>
        <w:t xml:space="preserve"> of the </w:t>
      </w:r>
      <w:r w:rsidRPr="005B57CF">
        <w:rPr>
          <w:b/>
          <w:iCs/>
          <w:sz w:val="26"/>
          <w:highlight w:val="magenta"/>
          <w:u w:val="single"/>
          <w:bdr w:val="single" w:sz="18" w:space="0" w:color="auto"/>
        </w:rPr>
        <w:t>replacement</w:t>
      </w:r>
      <w:r w:rsidRPr="005B57CF">
        <w:rPr>
          <w:highlight w:val="magenta"/>
          <w:u w:val="single"/>
        </w:rPr>
        <w:t xml:space="preserve"> of state with </w:t>
      </w:r>
      <w:r w:rsidRPr="005B57CF">
        <w:rPr>
          <w:b/>
          <w:iCs/>
          <w:sz w:val="26"/>
          <w:highlight w:val="magenta"/>
          <w:u w:val="single"/>
          <w:bdr w:val="single" w:sz="18" w:space="0" w:color="auto"/>
        </w:rPr>
        <w:t>non-state actors</w:t>
      </w:r>
      <w:r w:rsidRPr="005B57CF">
        <w:rPr>
          <w:highlight w:val="magenta"/>
          <w:u w:val="single"/>
        </w:rPr>
        <w:t xml:space="preserve"> as </w:t>
      </w:r>
      <w:r w:rsidRPr="005B57CF">
        <w:rPr>
          <w:b/>
          <w:iCs/>
          <w:sz w:val="26"/>
          <w:highlight w:val="magenta"/>
          <w:u w:val="single"/>
          <w:bdr w:val="single" w:sz="18" w:space="0" w:color="auto"/>
        </w:rPr>
        <w:t>motors of justice</w:t>
      </w:r>
      <w:r w:rsidRPr="005B57CF">
        <w:rPr>
          <w:u w:val="single"/>
        </w:rPr>
        <w:t>.</w:t>
      </w:r>
      <w:r w:rsidRPr="005B57CF">
        <w:rPr>
          <w:sz w:val="12"/>
        </w:rPr>
        <w:t xml:space="preserve"> Against this background, </w:t>
      </w:r>
      <w:r w:rsidRPr="005B57CF">
        <w:rPr>
          <w:highlight w:val="magenta"/>
          <w:u w:val="single"/>
        </w:rPr>
        <w:t>the</w:t>
      </w:r>
      <w:r w:rsidRPr="005B57CF">
        <w:rPr>
          <w:u w:val="single"/>
        </w:rPr>
        <w:t xml:space="preserve"> recent </w:t>
      </w:r>
      <w:r w:rsidRPr="005B57CF">
        <w:rPr>
          <w:b/>
          <w:iCs/>
          <w:sz w:val="26"/>
          <w:highlight w:val="magenta"/>
          <w:u w:val="single"/>
          <w:bdr w:val="single" w:sz="18" w:space="0" w:color="auto"/>
        </w:rPr>
        <w:t>anti-statist</w:t>
      </w:r>
      <w:r w:rsidRPr="005B57CF">
        <w:rPr>
          <w:highlight w:val="magenta"/>
          <w:u w:val="single"/>
        </w:rPr>
        <w:t xml:space="preserve"> stance</w:t>
      </w:r>
      <w:r w:rsidRPr="005B57CF">
        <w:rPr>
          <w:u w:val="single"/>
        </w:rPr>
        <w:t xml:space="preserve"> within postcolonial queer scholarship is alarming, as it </w:t>
      </w:r>
      <w:r w:rsidRPr="005B57CF">
        <w:rPr>
          <w:b/>
          <w:iCs/>
          <w:sz w:val="26"/>
          <w:highlight w:val="magenta"/>
          <w:u w:val="single"/>
          <w:bdr w:val="single" w:sz="18" w:space="0" w:color="auto"/>
        </w:rPr>
        <w:t>ignores</w:t>
      </w:r>
      <w:r w:rsidRPr="005B57CF">
        <w:rPr>
          <w:highlight w:val="magenta"/>
          <w:u w:val="single"/>
        </w:rPr>
        <w:t xml:space="preserve"> the importance of the state for</w:t>
      </w:r>
      <w:r w:rsidRPr="005B57CF">
        <w:rPr>
          <w:u w:val="single"/>
        </w:rPr>
        <w:t xml:space="preserve"> those </w:t>
      </w:r>
      <w:r w:rsidRPr="005B57CF">
        <w:rPr>
          <w:highlight w:val="magenta"/>
          <w:u w:val="single"/>
        </w:rPr>
        <w:t xml:space="preserve">citizens who </w:t>
      </w:r>
      <w:r w:rsidRPr="005B57CF">
        <w:rPr>
          <w:b/>
          <w:iCs/>
          <w:sz w:val="26"/>
          <w:highlight w:val="magenta"/>
          <w:u w:val="single"/>
          <w:bdr w:val="single" w:sz="18" w:space="0" w:color="auto"/>
        </w:rPr>
        <w:t>do not</w:t>
      </w:r>
      <w:r w:rsidRPr="005B57CF">
        <w:rPr>
          <w:highlight w:val="magenta"/>
          <w:u w:val="single"/>
        </w:rPr>
        <w:t xml:space="preserve"> have </w:t>
      </w:r>
      <w:r w:rsidRPr="005B57CF">
        <w:rPr>
          <w:b/>
          <w:iCs/>
          <w:sz w:val="26"/>
          <w:highlight w:val="magenta"/>
          <w:u w:val="single"/>
          <w:bdr w:val="single" w:sz="18" w:space="0" w:color="auto"/>
        </w:rPr>
        <w:t>access</w:t>
      </w:r>
      <w:r w:rsidRPr="005B57CF">
        <w:rPr>
          <w:highlight w:val="magenta"/>
          <w:u w:val="single"/>
        </w:rPr>
        <w:t xml:space="preserve"> to</w:t>
      </w:r>
      <w:r w:rsidRPr="005B57CF">
        <w:rPr>
          <w:u w:val="single"/>
        </w:rPr>
        <w:t xml:space="preserve"> transnational </w:t>
      </w:r>
      <w:proofErr w:type="spellStart"/>
      <w:r w:rsidRPr="005B57CF">
        <w:rPr>
          <w:u w:val="single"/>
        </w:rPr>
        <w:t>counterpublic</w:t>
      </w:r>
      <w:proofErr w:type="spellEnd"/>
      <w:r w:rsidRPr="005B57CF">
        <w:rPr>
          <w:u w:val="single"/>
        </w:rPr>
        <w:t xml:space="preserve"> </w:t>
      </w:r>
      <w:r w:rsidRPr="005B57CF">
        <w:rPr>
          <w:highlight w:val="magenta"/>
          <w:u w:val="single"/>
        </w:rPr>
        <w:t xml:space="preserve">spheres to </w:t>
      </w:r>
      <w:r w:rsidRPr="005B57CF">
        <w:rPr>
          <w:b/>
          <w:iCs/>
          <w:sz w:val="26"/>
          <w:highlight w:val="magenta"/>
          <w:u w:val="single"/>
          <w:bdr w:val="single" w:sz="18" w:space="0" w:color="auto"/>
        </w:rPr>
        <w:t>address</w:t>
      </w:r>
      <w:r w:rsidRPr="005B57CF">
        <w:rPr>
          <w:u w:val="single"/>
        </w:rPr>
        <w:t xml:space="preserve"> their </w:t>
      </w:r>
      <w:r w:rsidRPr="005B57CF">
        <w:rPr>
          <w:highlight w:val="magenta"/>
          <w:u w:val="single"/>
        </w:rPr>
        <w:t>grievances.</w:t>
      </w:r>
      <w:r w:rsidRPr="005B57CF">
        <w:rPr>
          <w:u w:val="single"/>
        </w:rPr>
        <w:t xml:space="preserve"> </w:t>
      </w:r>
      <w:r w:rsidRPr="005B57CF">
        <w:rPr>
          <w:b/>
          <w:iCs/>
          <w:sz w:val="26"/>
          <w:u w:val="single"/>
          <w:bdr w:val="single" w:sz="18" w:space="0" w:color="auto"/>
        </w:rPr>
        <w:t>Decolonization</w:t>
      </w:r>
      <w:r w:rsidRPr="005B57CF">
        <w:rPr>
          <w:u w:val="single"/>
        </w:rPr>
        <w:t xml:space="preserve">, whether in </w:t>
      </w:r>
      <w:r w:rsidRPr="005B57CF">
        <w:rPr>
          <w:b/>
          <w:iCs/>
          <w:sz w:val="26"/>
          <w:u w:val="single"/>
          <w:bdr w:val="single" w:sz="18" w:space="0" w:color="auto"/>
        </w:rPr>
        <w:t>USA</w:t>
      </w:r>
      <w:r w:rsidRPr="005B57CF">
        <w:rPr>
          <w:u w:val="single"/>
        </w:rPr>
        <w:t xml:space="preserve">, </w:t>
      </w:r>
      <w:r w:rsidRPr="005B57CF">
        <w:rPr>
          <w:b/>
          <w:iCs/>
          <w:sz w:val="26"/>
          <w:u w:val="single"/>
          <w:bdr w:val="single" w:sz="18" w:space="0" w:color="auto"/>
        </w:rPr>
        <w:t>Israel</w:t>
      </w:r>
      <w:r w:rsidRPr="005B57CF">
        <w:rPr>
          <w:u w:val="single"/>
        </w:rPr>
        <w:t xml:space="preserve"> or </w:t>
      </w:r>
      <w:r w:rsidRPr="005B57CF">
        <w:rPr>
          <w:b/>
          <w:iCs/>
          <w:sz w:val="26"/>
          <w:u w:val="single"/>
          <w:bdr w:val="single" w:sz="18" w:space="0" w:color="auto"/>
        </w:rPr>
        <w:t>India</w:t>
      </w:r>
      <w:r w:rsidRPr="005B57CF">
        <w:rPr>
          <w:u w:val="single"/>
        </w:rPr>
        <w:t xml:space="preserve">, </w:t>
      </w:r>
      <w:r w:rsidRPr="005B57CF">
        <w:rPr>
          <w:b/>
          <w:iCs/>
          <w:sz w:val="26"/>
          <w:highlight w:val="magenta"/>
          <w:u w:val="single"/>
          <w:bdr w:val="single" w:sz="18" w:space="0" w:color="auto"/>
        </w:rPr>
        <w:t>cannot</w:t>
      </w:r>
      <w:r w:rsidRPr="005B57CF">
        <w:rPr>
          <w:highlight w:val="magenta"/>
          <w:u w:val="single"/>
        </w:rPr>
        <w:t xml:space="preserve"> be achieved</w:t>
      </w:r>
      <w:r w:rsidRPr="005B57CF">
        <w:rPr>
          <w:u w:val="single"/>
        </w:rPr>
        <w:t xml:space="preserve"> merely </w:t>
      </w:r>
      <w:r w:rsidRPr="005B57CF">
        <w:rPr>
          <w:highlight w:val="magenta"/>
          <w:u w:val="single"/>
        </w:rPr>
        <w:t xml:space="preserve">through a strategy of </w:t>
      </w:r>
      <w:r w:rsidRPr="005B57CF">
        <w:rPr>
          <w:b/>
          <w:iCs/>
          <w:sz w:val="26"/>
          <w:highlight w:val="magenta"/>
          <w:u w:val="single"/>
          <w:bdr w:val="single" w:sz="18" w:space="0" w:color="auto"/>
        </w:rPr>
        <w:t>shaming the state</w:t>
      </w:r>
      <w:r w:rsidRPr="005B57CF">
        <w:rPr>
          <w:u w:val="single"/>
        </w:rPr>
        <w:t>.</w:t>
      </w:r>
      <w:r w:rsidRPr="005B57CF">
        <w:rPr>
          <w:sz w:val="12"/>
        </w:rPr>
        <w:t xml:space="preserve"> Rather in the Gramscian-Spivakian sense, </w:t>
      </w:r>
      <w:r w:rsidRPr="005B57CF">
        <w:rPr>
          <w:highlight w:val="magenta"/>
          <w:u w:val="single"/>
        </w:rPr>
        <w:t xml:space="preserve">it is </w:t>
      </w:r>
      <w:r w:rsidRPr="005B57CF">
        <w:rPr>
          <w:b/>
          <w:iCs/>
          <w:sz w:val="26"/>
          <w:highlight w:val="magenta"/>
          <w:u w:val="single"/>
          <w:bdr w:val="single" w:sz="18" w:space="0" w:color="auto"/>
        </w:rPr>
        <w:t>imperative</w:t>
      </w:r>
      <w:r w:rsidRPr="005B57CF">
        <w:rPr>
          <w:highlight w:val="magenta"/>
          <w:u w:val="single"/>
        </w:rPr>
        <w:t xml:space="preserve"> to </w:t>
      </w:r>
      <w:r w:rsidRPr="005B57CF">
        <w:rPr>
          <w:b/>
          <w:iCs/>
          <w:sz w:val="26"/>
          <w:highlight w:val="magenta"/>
          <w:u w:val="single"/>
          <w:bdr w:val="single" w:sz="18" w:space="0" w:color="auto"/>
        </w:rPr>
        <w:t>enable</w:t>
      </w:r>
      <w:r w:rsidRPr="005B57CF">
        <w:rPr>
          <w:highlight w:val="magenta"/>
          <w:u w:val="single"/>
        </w:rPr>
        <w:t xml:space="preserve"> vulnerable disenfranchised individuals and groups to </w:t>
      </w:r>
      <w:r w:rsidRPr="005B57CF">
        <w:rPr>
          <w:b/>
          <w:iCs/>
          <w:sz w:val="26"/>
          <w:highlight w:val="magenta"/>
          <w:u w:val="single"/>
          <w:bdr w:val="single" w:sz="18" w:space="0" w:color="auto"/>
        </w:rPr>
        <w:t>access</w:t>
      </w:r>
      <w:r w:rsidRPr="005B57CF">
        <w:rPr>
          <w:highlight w:val="magenta"/>
          <w:u w:val="single"/>
        </w:rPr>
        <w:t xml:space="preserve"> the </w:t>
      </w:r>
      <w:r w:rsidRPr="005B57CF">
        <w:rPr>
          <w:b/>
          <w:iCs/>
          <w:sz w:val="26"/>
          <w:highlight w:val="magenta"/>
          <w:u w:val="single"/>
          <w:bdr w:val="single" w:sz="18" w:space="0" w:color="auto"/>
        </w:rPr>
        <w:t>state</w:t>
      </w:r>
      <w:r w:rsidRPr="005B57CF">
        <w:rPr>
          <w:sz w:val="12"/>
        </w:rPr>
        <w:t xml:space="preserve"> (Dhawan 2013). Accordingly, instead of a for or against position vis-à-vis the state, the more challenging question is how to </w:t>
      </w:r>
      <w:proofErr w:type="spellStart"/>
      <w:r w:rsidRPr="005B57CF">
        <w:rPr>
          <w:sz w:val="12"/>
        </w:rPr>
        <w:t>reconigure</w:t>
      </w:r>
      <w:proofErr w:type="spellEnd"/>
      <w:r w:rsidRPr="005B57CF">
        <w:rPr>
          <w:sz w:val="12"/>
        </w:rPr>
        <w:t xml:space="preserve"> the state, given that its institutions and policies are the mobile effect of a regime of multiple governmentalities. </w:t>
      </w:r>
      <w:proofErr w:type="gramStart"/>
      <w:r w:rsidRPr="005B57CF">
        <w:rPr>
          <w:sz w:val="12"/>
        </w:rPr>
        <w:t>Thus</w:t>
      </w:r>
      <w:proofErr w:type="gramEnd"/>
      <w:r w:rsidRPr="005B57CF">
        <w:rPr>
          <w:sz w:val="12"/>
        </w:rPr>
        <w:t xml:space="preserve"> the challenge is how to pursue a non-</w:t>
      </w:r>
      <w:proofErr w:type="spellStart"/>
      <w:r w:rsidRPr="005B57CF">
        <w:rPr>
          <w:sz w:val="12"/>
        </w:rPr>
        <w:t>statephobic</w:t>
      </w:r>
      <w:proofErr w:type="spellEnd"/>
      <w:r w:rsidRPr="005B57CF">
        <w:rPr>
          <w:sz w:val="12"/>
        </w:rPr>
        <w:t xml:space="preserve"> queer politics that at the same time neither rationalizes the biopolitical state project nor makes the queer bodies governable. </w:t>
      </w:r>
      <w:r w:rsidRPr="005B57CF">
        <w:rPr>
          <w:u w:val="single"/>
        </w:rPr>
        <w:t xml:space="preserve">In postcolonial contexts, the state is like a </w:t>
      </w:r>
      <w:r w:rsidRPr="005B57CF">
        <w:rPr>
          <w:b/>
          <w:iCs/>
          <w:sz w:val="26"/>
          <w:u w:val="single"/>
          <w:bdr w:val="single" w:sz="18" w:space="0" w:color="auto"/>
        </w:rPr>
        <w:t>pharmakon</w:t>
      </w:r>
      <w:r w:rsidRPr="005B57CF">
        <w:rPr>
          <w:u w:val="single"/>
        </w:rPr>
        <w:t xml:space="preserve">, namely, both poison </w:t>
      </w:r>
      <w:r w:rsidRPr="005B57CF">
        <w:rPr>
          <w:b/>
          <w:iCs/>
          <w:sz w:val="26"/>
          <w:u w:val="single"/>
          <w:bdr w:val="single" w:sz="18" w:space="0" w:color="auto"/>
        </w:rPr>
        <w:t>and medicine</w:t>
      </w:r>
      <w:r w:rsidRPr="005B57CF">
        <w:rPr>
          <w:u w:val="single"/>
        </w:rPr>
        <w:t xml:space="preserve">. Postcolonial queer politics must explore strategies of </w:t>
      </w:r>
      <w:r w:rsidRPr="005B57CF">
        <w:rPr>
          <w:b/>
          <w:iCs/>
          <w:sz w:val="26"/>
          <w:u w:val="single"/>
          <w:bdr w:val="single" w:sz="18" w:space="0" w:color="auto"/>
        </w:rPr>
        <w:t>converting</w:t>
      </w:r>
      <w:r w:rsidRPr="005B57CF">
        <w:rPr>
          <w:u w:val="single"/>
        </w:rPr>
        <w:t xml:space="preserve"> poison into counterpoison</w:t>
      </w:r>
      <w:r w:rsidRPr="005B57CF">
        <w:rPr>
          <w:sz w:val="12"/>
        </w:rPr>
        <w:t xml:space="preserve"> (Spivak 2007: 71). Herein the ambivalent function of the state must be addressed. As Pharmakon, </w:t>
      </w:r>
      <w:r w:rsidRPr="005B57CF">
        <w:rPr>
          <w:u w:val="single"/>
        </w:rPr>
        <w:t xml:space="preserve">the inherent </w:t>
      </w:r>
      <w:proofErr w:type="spellStart"/>
      <w:r w:rsidRPr="005B57CF">
        <w:rPr>
          <w:u w:val="single"/>
        </w:rPr>
        <w:t>condradictions</w:t>
      </w:r>
      <w:proofErr w:type="spellEnd"/>
      <w:r w:rsidRPr="005B57CF">
        <w:rPr>
          <w:u w:val="single"/>
        </w:rPr>
        <w:t xml:space="preserve"> </w:t>
      </w:r>
      <w:r w:rsidRPr="005B57CF">
        <w:rPr>
          <w:b/>
          <w:iCs/>
          <w:sz w:val="26"/>
          <w:u w:val="single"/>
          <w:bdr w:val="single" w:sz="18" w:space="0" w:color="auto"/>
        </w:rPr>
        <w:t>must</w:t>
      </w:r>
      <w:r w:rsidRPr="005B57CF">
        <w:rPr>
          <w:u w:val="single"/>
        </w:rPr>
        <w:t xml:space="preserve"> be </w:t>
      </w:r>
      <w:r w:rsidRPr="005B57CF">
        <w:rPr>
          <w:b/>
          <w:iCs/>
          <w:sz w:val="26"/>
          <w:u w:val="single"/>
          <w:bdr w:val="single" w:sz="18" w:space="0" w:color="auto"/>
        </w:rPr>
        <w:t>engaged with</w:t>
      </w:r>
      <w:r w:rsidRPr="005B57CF">
        <w:rPr>
          <w:u w:val="single"/>
        </w:rPr>
        <w:t>: Violence and justice, ideology and emancipation, law and discipline.</w:t>
      </w:r>
      <w:r w:rsidRPr="005B57CF">
        <w:rPr>
          <w:sz w:val="12"/>
        </w:rPr>
        <w:t xml:space="preserve"> If, following Foucault, the state has no stable essence, then it is marked by undecidability or doubleness. </w:t>
      </w:r>
      <w:r w:rsidRPr="005B57CF">
        <w:rPr>
          <w:u w:val="single"/>
        </w:rPr>
        <w:t xml:space="preserve">The </w:t>
      </w:r>
      <w:r w:rsidRPr="005B57CF">
        <w:rPr>
          <w:b/>
          <w:iCs/>
          <w:sz w:val="26"/>
          <w:highlight w:val="magenta"/>
          <w:u w:val="single"/>
          <w:bdr w:val="single" w:sz="18" w:space="0" w:color="auto"/>
        </w:rPr>
        <w:t>sole focus</w:t>
      </w:r>
      <w:r w:rsidRPr="005B57CF">
        <w:rPr>
          <w:highlight w:val="magenta"/>
          <w:u w:val="single"/>
        </w:rPr>
        <w:t xml:space="preserve"> on</w:t>
      </w:r>
      <w:r w:rsidRPr="005B57CF">
        <w:rPr>
          <w:u w:val="single"/>
        </w:rPr>
        <w:t xml:space="preserve"> the </w:t>
      </w:r>
      <w:r w:rsidRPr="005B57CF">
        <w:rPr>
          <w:b/>
          <w:iCs/>
          <w:sz w:val="26"/>
          <w:highlight w:val="magenta"/>
          <w:u w:val="single"/>
          <w:bdr w:val="single" w:sz="18" w:space="0" w:color="auto"/>
        </w:rPr>
        <w:t>negative</w:t>
      </w:r>
      <w:r w:rsidRPr="005B57CF">
        <w:rPr>
          <w:highlight w:val="magenta"/>
          <w:u w:val="single"/>
        </w:rPr>
        <w:t xml:space="preserve"> aspects</w:t>
      </w:r>
      <w:r w:rsidRPr="005B57CF">
        <w:rPr>
          <w:u w:val="single"/>
        </w:rPr>
        <w:t xml:space="preserve"> of the Pharmakon, namely the destructive and repressive traits, </w:t>
      </w:r>
      <w:r w:rsidRPr="005B57CF">
        <w:rPr>
          <w:b/>
          <w:iCs/>
          <w:sz w:val="26"/>
          <w:highlight w:val="magenta"/>
          <w:u w:val="single"/>
          <w:bdr w:val="single" w:sz="18" w:space="0" w:color="auto"/>
        </w:rPr>
        <w:t>neutralizes</w:t>
      </w:r>
      <w:r w:rsidRPr="005B57CF">
        <w:rPr>
          <w:u w:val="single"/>
        </w:rPr>
        <w:t xml:space="preserve"> and ignores </w:t>
      </w:r>
      <w:r w:rsidRPr="005B57CF">
        <w:rPr>
          <w:highlight w:val="magenta"/>
          <w:u w:val="single"/>
        </w:rPr>
        <w:t xml:space="preserve">the </w:t>
      </w:r>
      <w:r w:rsidRPr="005B57CF">
        <w:rPr>
          <w:b/>
          <w:iCs/>
          <w:sz w:val="26"/>
          <w:highlight w:val="magenta"/>
          <w:u w:val="single"/>
          <w:bdr w:val="single" w:sz="18" w:space="0" w:color="auto"/>
        </w:rPr>
        <w:t>enabling</w:t>
      </w:r>
      <w:r w:rsidRPr="005B57CF">
        <w:rPr>
          <w:highlight w:val="magenta"/>
          <w:u w:val="single"/>
        </w:rPr>
        <w:t xml:space="preserve"> and </w:t>
      </w:r>
      <w:r w:rsidRPr="005B57CF">
        <w:rPr>
          <w:b/>
          <w:iCs/>
          <w:sz w:val="26"/>
          <w:highlight w:val="magenta"/>
          <w:u w:val="single"/>
          <w:bdr w:val="single" w:sz="18" w:space="0" w:color="auto"/>
        </w:rPr>
        <w:t>empowering</w:t>
      </w:r>
      <w:r w:rsidRPr="005B57CF">
        <w:rPr>
          <w:highlight w:val="magenta"/>
          <w:u w:val="single"/>
        </w:rPr>
        <w:t xml:space="preserve"> aspects</w:t>
      </w:r>
      <w:r w:rsidRPr="005B57CF">
        <w:rPr>
          <w:u w:val="single"/>
        </w:rPr>
        <w:t xml:space="preserve">. Thus postcolonial-queer-feminist politics must </w:t>
      </w:r>
      <w:r w:rsidRPr="005B57CF">
        <w:rPr>
          <w:b/>
          <w:iCs/>
          <w:sz w:val="26"/>
          <w:u w:val="single"/>
          <w:bdr w:val="single" w:sz="18" w:space="0" w:color="auto"/>
        </w:rPr>
        <w:t>transform</w:t>
      </w:r>
      <w:r w:rsidRPr="005B57CF">
        <w:rPr>
          <w:u w:val="single"/>
        </w:rPr>
        <w:t xml:space="preserve"> poison </w:t>
      </w:r>
      <w:r w:rsidRPr="005B57CF">
        <w:rPr>
          <w:b/>
          <w:iCs/>
          <w:sz w:val="26"/>
          <w:u w:val="single"/>
          <w:bdr w:val="single" w:sz="18" w:space="0" w:color="auto"/>
        </w:rPr>
        <w:t>into remedy</w:t>
      </w:r>
      <w:r w:rsidRPr="005B57CF">
        <w:rPr>
          <w:u w:val="single"/>
        </w:rPr>
        <w:t xml:space="preserve"> and formulate critique of the state </w:t>
      </w:r>
      <w:r w:rsidRPr="005B57CF">
        <w:rPr>
          <w:b/>
          <w:iCs/>
          <w:sz w:val="26"/>
          <w:u w:val="single"/>
          <w:bdr w:val="single" w:sz="18" w:space="0" w:color="auto"/>
        </w:rPr>
        <w:t>beyond state-phobia</w:t>
      </w:r>
      <w:r w:rsidRPr="005B57CF">
        <w:rPr>
          <w:u w:val="single"/>
        </w:rPr>
        <w:t xml:space="preserve">. A challenging task, but </w:t>
      </w:r>
      <w:r w:rsidRPr="005B57CF">
        <w:rPr>
          <w:b/>
          <w:iCs/>
          <w:sz w:val="26"/>
          <w:u w:val="single"/>
          <w:bdr w:val="single" w:sz="18" w:space="0" w:color="auto"/>
        </w:rPr>
        <w:t>anything else</w:t>
      </w:r>
      <w:r w:rsidRPr="005B57CF">
        <w:rPr>
          <w:u w:val="single"/>
        </w:rPr>
        <w:t xml:space="preserve"> would be </w:t>
      </w:r>
      <w:r w:rsidRPr="005B57CF">
        <w:rPr>
          <w:b/>
          <w:iCs/>
          <w:sz w:val="26"/>
          <w:u w:val="single"/>
          <w:bdr w:val="single" w:sz="18" w:space="0" w:color="auto"/>
        </w:rPr>
        <w:t>too risky!</w:t>
      </w:r>
    </w:p>
    <w:p w14:paraId="76AE1C57" w14:textId="77777777" w:rsidR="005B57CF" w:rsidRPr="005B57CF" w:rsidRDefault="005B57CF" w:rsidP="005B57CF"/>
    <w:p w14:paraId="41546070"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3. Rejection </w:t>
      </w:r>
      <w:r w:rsidRPr="005B57CF">
        <w:rPr>
          <w:rFonts w:eastAsiaTheme="majorEastAsia" w:cstheme="majorBidi"/>
          <w:b/>
          <w:iCs/>
          <w:sz w:val="26"/>
          <w:u w:val="single"/>
        </w:rPr>
        <w:t>fails</w:t>
      </w:r>
      <w:r w:rsidRPr="005B57CF">
        <w:rPr>
          <w:rFonts w:eastAsiaTheme="majorEastAsia" w:cstheme="majorBidi"/>
          <w:b/>
          <w:iCs/>
          <w:sz w:val="26"/>
        </w:rPr>
        <w:t xml:space="preserve">. </w:t>
      </w:r>
    </w:p>
    <w:p w14:paraId="5D0475DD" w14:textId="77777777" w:rsidR="005B57CF" w:rsidRPr="005B57CF" w:rsidRDefault="005B57CF" w:rsidP="005B57CF">
      <w:r w:rsidRPr="005B57CF">
        <w:rPr>
          <w:b/>
          <w:bCs/>
          <w:color w:val="080808"/>
          <w:sz w:val="26"/>
        </w:rPr>
        <w:t>Villadsen ’16</w:t>
      </w:r>
      <w:r w:rsidRPr="005B57CF">
        <w:t xml:space="preserve"> [Mitchell Dean, PhD, UNSW, 1988; a political and historical sociologist with an international research reputation and management and teaching experience across the humanities and social sciences in university and business school contexts. He has held Professorships in Sociology at Macquarie University (Sydney) and the University of Newcastle, and has been Professor of Public Governance since December 2012, and Head of the Department since March 2019, at the Copenhagen Business School. He was Dean of the Division of Society, Culture, Media and Philosophy at Macquarie University in Sydney. Kaspar Villadsen, PhD, associate professor in the department of Business Humanities and Law, Copenhagen Business School. 2016. Stanford University Press “Dean, Mitchell, and Kaspar Villadsen. State phobia and civil society: the political legacy of Michel Foucault” // </w:t>
      </w:r>
      <w:proofErr w:type="spellStart"/>
      <w:r w:rsidRPr="005B57CF">
        <w:rPr>
          <w:i/>
        </w:rPr>
        <w:t>q.c.</w:t>
      </w:r>
      <w:proofErr w:type="spellEnd"/>
      <w:r w:rsidRPr="005B57CF">
        <w:t>]</w:t>
      </w:r>
    </w:p>
    <w:p w14:paraId="0F2A7C93" w14:textId="77777777" w:rsidR="005B57CF" w:rsidRPr="005B57CF" w:rsidRDefault="005B57CF" w:rsidP="005B57CF">
      <w:pPr>
        <w:rPr>
          <w:sz w:val="12"/>
        </w:rPr>
      </w:pPr>
      <w:r w:rsidRPr="005B57CF">
        <w:rPr>
          <w:sz w:val="12"/>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w:t>
      </w:r>
      <w:r w:rsidRPr="005B57CF">
        <w:rPr>
          <w:u w:val="single"/>
        </w:rPr>
        <w:t xml:space="preserve">Despite the at times repetitious and dare we say a little desperate </w:t>
      </w:r>
      <w:r w:rsidRPr="005B57CF">
        <w:rPr>
          <w:highlight w:val="magenta"/>
          <w:u w:val="single"/>
        </w:rPr>
        <w:t>reiteration of</w:t>
      </w:r>
      <w:r w:rsidRPr="005B57CF">
        <w:rPr>
          <w:u w:val="single"/>
        </w:rPr>
        <w:t xml:space="preserve"> key theses (of the primacy of </w:t>
      </w:r>
      <w:r w:rsidRPr="005B57CF">
        <w:rPr>
          <w:highlight w:val="magenta"/>
          <w:u w:val="single"/>
        </w:rPr>
        <w:t>resistance</w:t>
      </w:r>
      <w:r w:rsidRPr="005B57CF">
        <w:rPr>
          <w:u w:val="single"/>
        </w:rPr>
        <w:t xml:space="preserve">, of the creative acts of the multitude) they admit that all this </w:t>
      </w:r>
      <w:r w:rsidRPr="005B57CF">
        <w:rPr>
          <w:highlight w:val="magenta"/>
          <w:u w:val="single"/>
        </w:rPr>
        <w:t xml:space="preserve">is </w:t>
      </w:r>
      <w:r w:rsidRPr="005B57CF">
        <w:rPr>
          <w:b/>
          <w:iCs/>
          <w:sz w:val="26"/>
          <w:highlight w:val="magenta"/>
          <w:u w:val="single"/>
          <w:bdr w:val="single" w:sz="18" w:space="0" w:color="auto"/>
        </w:rPr>
        <w:t>not enough</w:t>
      </w:r>
      <w:r w:rsidRPr="005B57CF">
        <w:rPr>
          <w:highlight w:val="magenta"/>
          <w:u w:val="single"/>
        </w:rPr>
        <w:t xml:space="preserve"> to establish</w:t>
      </w:r>
      <w:r w:rsidRPr="005B57CF">
        <w:rPr>
          <w:u w:val="single"/>
        </w:rPr>
        <w:t xml:space="preserve"> the political </w:t>
      </w:r>
      <w:r w:rsidRPr="005B57CF">
        <w:rPr>
          <w:b/>
          <w:iCs/>
          <w:sz w:val="26"/>
          <w:highlight w:val="magenta"/>
          <w:u w:val="single"/>
          <w:bdr w:val="single" w:sz="18" w:space="0" w:color="auto"/>
        </w:rPr>
        <w:t>orientation</w:t>
      </w:r>
      <w:r w:rsidRPr="005B57CF">
        <w:rPr>
          <w:highlight w:val="magenta"/>
          <w:u w:val="single"/>
        </w:rPr>
        <w:t xml:space="preserve"> of the </w:t>
      </w:r>
      <w:r w:rsidRPr="005B57CF">
        <w:rPr>
          <w:b/>
          <w:iCs/>
          <w:sz w:val="26"/>
          <w:highlight w:val="magenta"/>
          <w:u w:val="single"/>
          <w:bdr w:val="single" w:sz="18" w:space="0" w:color="auto"/>
        </w:rPr>
        <w:t>multitude</w:t>
      </w:r>
      <w:r w:rsidRPr="005B57CF">
        <w:rPr>
          <w:u w:val="single"/>
        </w:rPr>
        <w:t xml:space="preserve">. Their language turns toward </w:t>
      </w:r>
      <w:r w:rsidRPr="005B57CF">
        <w:rPr>
          <w:highlight w:val="magenta"/>
          <w:u w:val="single"/>
        </w:rPr>
        <w:t xml:space="preserve">an increasingly </w:t>
      </w:r>
      <w:r w:rsidRPr="005B57CF">
        <w:rPr>
          <w:b/>
          <w:iCs/>
          <w:sz w:val="26"/>
          <w:highlight w:val="magenta"/>
          <w:u w:val="single"/>
          <w:bdr w:val="single" w:sz="18" w:space="0" w:color="auto"/>
        </w:rPr>
        <w:t>pious</w:t>
      </w:r>
      <w:r w:rsidRPr="005B57CF">
        <w:rPr>
          <w:u w:val="single"/>
        </w:rPr>
        <w:t xml:space="preserve"> and normative </w:t>
      </w:r>
      <w:r w:rsidRPr="005B57CF">
        <w:rPr>
          <w:b/>
          <w:iCs/>
          <w:sz w:val="26"/>
          <w:highlight w:val="magenta"/>
          <w:u w:val="single"/>
          <w:bdr w:val="single" w:sz="18" w:space="0" w:color="auto"/>
        </w:rPr>
        <w:t>wish-list</w:t>
      </w:r>
      <w:r w:rsidRPr="005B57CF">
        <w:rPr>
          <w:u w:val="single"/>
        </w:rPr>
        <w:t xml:space="preserve"> in </w:t>
      </w:r>
      <w:r w:rsidRPr="005B57CF">
        <w:rPr>
          <w:highlight w:val="magenta"/>
          <w:u w:val="single"/>
        </w:rPr>
        <w:t>which</w:t>
      </w:r>
      <w:r w:rsidRPr="005B57CF">
        <w:rPr>
          <w:u w:val="single"/>
        </w:rPr>
        <w:t xml:space="preserve"> the multitude </w:t>
      </w:r>
      <w:r w:rsidRPr="005B57CF">
        <w:rPr>
          <w:highlight w:val="magenta"/>
          <w:u w:val="single"/>
        </w:rPr>
        <w:t xml:space="preserve">must act </w:t>
      </w:r>
      <w:r w:rsidRPr="005B57CF">
        <w:rPr>
          <w:b/>
          <w:iCs/>
          <w:sz w:val="26"/>
          <w:highlight w:val="magenta"/>
          <w:u w:val="single"/>
          <w:bdr w:val="single" w:sz="18" w:space="0" w:color="auto"/>
        </w:rPr>
        <w:t>outside</w:t>
      </w:r>
      <w:r w:rsidRPr="005B57CF">
        <w:rPr>
          <w:u w:val="single"/>
        </w:rPr>
        <w:t xml:space="preserve"> the corruption of existing </w:t>
      </w:r>
      <w:r w:rsidRPr="005B57CF">
        <w:rPr>
          <w:b/>
          <w:iCs/>
          <w:sz w:val="26"/>
          <w:highlight w:val="magenta"/>
          <w:u w:val="single"/>
          <w:bdr w:val="single" w:sz="18" w:space="0" w:color="auto"/>
        </w:rPr>
        <w:t>institutions</w:t>
      </w:r>
      <w:r w:rsidRPr="005B57CF">
        <w:rPr>
          <w:sz w:val="12"/>
        </w:rPr>
        <w:t xml:space="preserve"> (the family, the corporation, the nation) or should produce the commons and needs a theory on the "terrain of organization" (178).</w:t>
      </w:r>
    </w:p>
    <w:p w14:paraId="6BF9CC58" w14:textId="77777777" w:rsidR="005B57CF" w:rsidRPr="005B57CF" w:rsidRDefault="005B57CF" w:rsidP="005B57CF">
      <w:pPr>
        <w:rPr>
          <w:sz w:val="12"/>
        </w:rPr>
      </w:pPr>
      <w:r w:rsidRPr="005B57CF">
        <w:rPr>
          <w:u w:val="single"/>
        </w:rPr>
        <w:t>Unfortunately, when we search for that theory of organization, particularly in the final chapter of Commonwealth, called "Governing the Revolution,” we find only the admission of a series of self-described “</w:t>
      </w:r>
      <w:r w:rsidRPr="005B57CF">
        <w:rPr>
          <w:b/>
          <w:iCs/>
          <w:sz w:val="26"/>
          <w:u w:val="single"/>
          <w:bdr w:val="single" w:sz="18" w:space="0" w:color="auto"/>
        </w:rPr>
        <w:t>impasses</w:t>
      </w:r>
      <w:r w:rsidRPr="005B57CF">
        <w:rPr>
          <w:u w:val="single"/>
        </w:rPr>
        <w:t xml:space="preserve">,” such as finding an answer to </w:t>
      </w:r>
      <w:r w:rsidRPr="005B57CF">
        <w:rPr>
          <w:highlight w:val="magenta"/>
          <w:u w:val="single"/>
        </w:rPr>
        <w:t>the question "</w:t>
      </w:r>
      <w:r w:rsidRPr="005B57CF">
        <w:rPr>
          <w:b/>
          <w:iCs/>
          <w:sz w:val="26"/>
          <w:highlight w:val="magenta"/>
          <w:u w:val="single"/>
          <w:bdr w:val="single" w:sz="18" w:space="0" w:color="auto"/>
        </w:rPr>
        <w:t>What</w:t>
      </w:r>
      <w:r w:rsidRPr="005B57CF">
        <w:rPr>
          <w:highlight w:val="magenta"/>
          <w:u w:val="single"/>
        </w:rPr>
        <w:t xml:space="preserve"> or </w:t>
      </w:r>
      <w:r w:rsidRPr="005B57CF">
        <w:rPr>
          <w:b/>
          <w:iCs/>
          <w:sz w:val="26"/>
          <w:highlight w:val="magenta"/>
          <w:u w:val="single"/>
          <w:bdr w:val="single" w:sz="18" w:space="0" w:color="auto"/>
        </w:rPr>
        <w:t>who</w:t>
      </w:r>
      <w:r w:rsidRPr="005B57CF">
        <w:rPr>
          <w:highlight w:val="magenta"/>
          <w:u w:val="single"/>
        </w:rPr>
        <w:t xml:space="preserve"> draws the political diagonal that </w:t>
      </w:r>
      <w:r w:rsidRPr="005B57CF">
        <w:rPr>
          <w:b/>
          <w:iCs/>
          <w:sz w:val="26"/>
          <w:highlight w:val="magenta"/>
          <w:u w:val="single"/>
          <w:bdr w:val="single" w:sz="18" w:space="0" w:color="auto"/>
        </w:rPr>
        <w:t>guides</w:t>
      </w:r>
      <w:r w:rsidRPr="005B57CF">
        <w:rPr>
          <w:highlight w:val="magenta"/>
          <w:u w:val="single"/>
        </w:rPr>
        <w:t xml:space="preserve"> the </w:t>
      </w:r>
      <w:r w:rsidRPr="005B57CF">
        <w:rPr>
          <w:b/>
          <w:iCs/>
          <w:sz w:val="26"/>
          <w:highlight w:val="magenta"/>
          <w:u w:val="single"/>
          <w:bdr w:val="single" w:sz="18" w:space="0" w:color="auto"/>
        </w:rPr>
        <w:t>transition</w:t>
      </w:r>
      <w:r w:rsidRPr="005B57CF">
        <w:rPr>
          <w:highlight w:val="magenta"/>
          <w:u w:val="single"/>
        </w:rPr>
        <w:t>?" or</w:t>
      </w:r>
      <w:r w:rsidRPr="005B57CF">
        <w:rPr>
          <w:u w:val="single"/>
        </w:rPr>
        <w:t xml:space="preserve"> on </w:t>
      </w:r>
      <w:r w:rsidRPr="005B57CF">
        <w:rPr>
          <w:highlight w:val="magenta"/>
          <w:u w:val="single"/>
        </w:rPr>
        <w:t xml:space="preserve">the </w:t>
      </w:r>
      <w:r w:rsidRPr="005B57CF">
        <w:rPr>
          <w:b/>
          <w:iCs/>
          <w:sz w:val="26"/>
          <w:highlight w:val="magenta"/>
          <w:u w:val="single"/>
          <w:bdr w:val="single" w:sz="18" w:space="0" w:color="auto"/>
        </w:rPr>
        <w:t>nature</w:t>
      </w:r>
      <w:r w:rsidRPr="005B57CF">
        <w:rPr>
          <w:highlight w:val="magenta"/>
          <w:u w:val="single"/>
        </w:rPr>
        <w:t xml:space="preserve"> of the</w:t>
      </w:r>
      <w:r w:rsidRPr="005B57CF">
        <w:rPr>
          <w:u w:val="single"/>
        </w:rPr>
        <w:t xml:space="preserve"> governmental, constitutional, and juridical </w:t>
      </w:r>
      <w:r w:rsidRPr="005B57CF">
        <w:rPr>
          <w:b/>
          <w:iCs/>
          <w:sz w:val="26"/>
          <w:highlight w:val="magenta"/>
          <w:u w:val="single"/>
          <w:bdr w:val="single" w:sz="18" w:space="0" w:color="auto"/>
        </w:rPr>
        <w:t>framework</w:t>
      </w:r>
      <w:r w:rsidRPr="005B57CF">
        <w:rPr>
          <w:highlight w:val="magenta"/>
          <w:u w:val="single"/>
        </w:rPr>
        <w:t xml:space="preserve"> that comes </w:t>
      </w:r>
      <w:r w:rsidRPr="005B57CF">
        <w:rPr>
          <w:b/>
          <w:iCs/>
          <w:sz w:val="26"/>
          <w:highlight w:val="magenta"/>
          <w:u w:val="single"/>
          <w:bdr w:val="single" w:sz="18" w:space="0" w:color="auto"/>
        </w:rPr>
        <w:t>from</w:t>
      </w:r>
      <w:r w:rsidRPr="005B57CF">
        <w:rPr>
          <w:u w:val="single"/>
        </w:rPr>
        <w:t xml:space="preserve"> the </w:t>
      </w:r>
      <w:r w:rsidRPr="005B57CF">
        <w:rPr>
          <w:b/>
          <w:iCs/>
          <w:sz w:val="26"/>
          <w:highlight w:val="magenta"/>
          <w:u w:val="single"/>
          <w:bdr w:val="single" w:sz="18" w:space="0" w:color="auto"/>
        </w:rPr>
        <w:t>revolution</w:t>
      </w:r>
      <w:r w:rsidRPr="005B57CF">
        <w:rPr>
          <w:sz w:val="12"/>
        </w:rPr>
        <w:t xml:space="preserve"> (Hardt and Negri 2009, 363). </w:t>
      </w:r>
      <w:r w:rsidRPr="005B57CF">
        <w:rPr>
          <w:u w:val="single"/>
        </w:rPr>
        <w:t xml:space="preserve">These </w:t>
      </w:r>
      <w:r w:rsidRPr="005B57CF">
        <w:rPr>
          <w:highlight w:val="magenta"/>
          <w:u w:val="single"/>
        </w:rPr>
        <w:t xml:space="preserve">are </w:t>
      </w:r>
      <w:r w:rsidRPr="005B57CF">
        <w:rPr>
          <w:b/>
          <w:iCs/>
          <w:sz w:val="26"/>
          <w:highlight w:val="magenta"/>
          <w:u w:val="single"/>
          <w:bdr w:val="single" w:sz="18" w:space="0" w:color="auto"/>
        </w:rPr>
        <w:t>hardly minor issues</w:t>
      </w:r>
      <w:r w:rsidRPr="005B57CF">
        <w:rPr>
          <w:u w:val="single"/>
        </w:rPr>
        <w:t xml:space="preserve"> given the ambition of their work as revolutionary political theory.</w:t>
      </w:r>
      <w:r w:rsidRPr="005B57CF">
        <w:rPr>
          <w:sz w:val="12"/>
        </w:rPr>
        <w:t xml:space="preserve"> It turns out that the authors are best at specifying conceptions of revolutionary </w:t>
      </w:r>
      <w:proofErr w:type="gramStart"/>
      <w:r w:rsidRPr="005B57CF">
        <w:rPr>
          <w:sz w:val="12"/>
        </w:rPr>
        <w:t>organization</w:t>
      </w:r>
      <w:proofErr w:type="gramEnd"/>
      <w:r w:rsidRPr="005B57CF">
        <w:rPr>
          <w:sz w:val="12"/>
        </w:rPr>
        <w:t xml:space="preserve"> they oppose-that is, the ones that are ready to seize the state, to establish a counterpower and a newly constituent power, or to found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5B57CF">
        <w:rPr>
          <w:u w:val="single"/>
        </w:rPr>
        <w:t xml:space="preserve">While the </w:t>
      </w:r>
      <w:proofErr w:type="spellStart"/>
      <w:r w:rsidRPr="005B57CF">
        <w:rPr>
          <w:b/>
          <w:iCs/>
          <w:sz w:val="26"/>
          <w:highlight w:val="magenta"/>
          <w:u w:val="single"/>
          <w:bdr w:val="single" w:sz="18" w:space="0" w:color="auto"/>
        </w:rPr>
        <w:t>antistatism</w:t>
      </w:r>
      <w:proofErr w:type="spellEnd"/>
      <w:r w:rsidRPr="005B57CF">
        <w:rPr>
          <w:u w:val="single"/>
        </w:rPr>
        <w:t xml:space="preserve"> of this literature can be taken as given, it </w:t>
      </w:r>
      <w:r w:rsidRPr="005B57CF">
        <w:rPr>
          <w:highlight w:val="magenta"/>
          <w:u w:val="single"/>
        </w:rPr>
        <w:t>remains to be seen</w:t>
      </w:r>
      <w:r w:rsidRPr="005B57CF">
        <w:rPr>
          <w:u w:val="single"/>
        </w:rPr>
        <w:t xml:space="preserve"> whether this focus on governance </w:t>
      </w:r>
      <w:r w:rsidRPr="005B57CF">
        <w:rPr>
          <w:highlight w:val="magenta"/>
          <w:u w:val="single"/>
        </w:rPr>
        <w:t xml:space="preserve">can in </w:t>
      </w:r>
      <w:r w:rsidRPr="005B57CF">
        <w:rPr>
          <w:b/>
          <w:iCs/>
          <w:sz w:val="26"/>
          <w:highlight w:val="magenta"/>
          <w:u w:val="single"/>
          <w:bdr w:val="single" w:sz="18" w:space="0" w:color="auto"/>
        </w:rPr>
        <w:t>any way</w:t>
      </w:r>
      <w:r w:rsidRPr="005B57CF">
        <w:rPr>
          <w:u w:val="single"/>
        </w:rPr>
        <w:t xml:space="preserve"> be viewed as an </w:t>
      </w:r>
      <w:r w:rsidRPr="005B57CF">
        <w:rPr>
          <w:b/>
          <w:iCs/>
          <w:sz w:val="26"/>
          <w:u w:val="single"/>
          <w:bdr w:val="single" w:sz="18" w:space="0" w:color="auto"/>
        </w:rPr>
        <w:t>adequate</w:t>
      </w:r>
      <w:r w:rsidRPr="005B57CF">
        <w:rPr>
          <w:u w:val="single"/>
        </w:rPr>
        <w:t xml:space="preserve"> way of </w:t>
      </w:r>
      <w:r w:rsidRPr="005B57CF">
        <w:rPr>
          <w:b/>
          <w:iCs/>
          <w:sz w:val="26"/>
          <w:highlight w:val="magenta"/>
          <w:u w:val="single"/>
          <w:bdr w:val="single" w:sz="18" w:space="0" w:color="auto"/>
        </w:rPr>
        <w:t>displac</w:t>
      </w:r>
      <w:r w:rsidRPr="005B57CF">
        <w:rPr>
          <w:b/>
          <w:iCs/>
          <w:sz w:val="26"/>
          <w:u w:val="single"/>
          <w:bdr w:val="single" w:sz="18" w:space="0" w:color="auto"/>
        </w:rPr>
        <w:t>ing</w:t>
      </w:r>
      <w:r w:rsidRPr="005B57CF">
        <w:rPr>
          <w:u w:val="single"/>
        </w:rPr>
        <w:t xml:space="preserve"> a conception and theory of </w:t>
      </w:r>
      <w:r w:rsidRPr="005B57CF">
        <w:rPr>
          <w:b/>
          <w:iCs/>
          <w:sz w:val="26"/>
          <w:highlight w:val="magenta"/>
          <w:u w:val="single"/>
          <w:bdr w:val="single" w:sz="18" w:space="0" w:color="auto"/>
        </w:rPr>
        <w:t>the state</w:t>
      </w:r>
      <w:r w:rsidRPr="005B57CF">
        <w:rPr>
          <w:u w:val="single"/>
        </w:rPr>
        <w:t>.</w:t>
      </w:r>
    </w:p>
    <w:p w14:paraId="7DA6A4AA" w14:textId="79CE6D53" w:rsidR="005B57CF" w:rsidRDefault="005B57CF" w:rsidP="005B57CF">
      <w:pPr>
        <w:pStyle w:val="Heading1"/>
      </w:pPr>
      <w:r>
        <w:t>1NR</w:t>
      </w:r>
    </w:p>
    <w:p w14:paraId="25EAAEFB" w14:textId="77777777" w:rsidR="005B57CF" w:rsidRPr="005B57CF" w:rsidRDefault="005B57CF" w:rsidP="005B57CF">
      <w:pPr>
        <w:keepNext/>
        <w:keepLines/>
        <w:pageBreakBefore/>
        <w:spacing w:before="200"/>
        <w:contextualSpacing w:val="0"/>
        <w:outlineLvl w:val="2"/>
        <w:rPr>
          <w:rFonts w:eastAsiaTheme="majorEastAsia" w:cstheme="majorBidi"/>
          <w:b/>
          <w:sz w:val="32"/>
          <w:u w:val="single"/>
        </w:rPr>
      </w:pPr>
      <w:r w:rsidRPr="005B57CF">
        <w:rPr>
          <w:rFonts w:eastAsiaTheme="majorEastAsia" w:cstheme="majorBidi"/>
          <w:b/>
          <w:sz w:val="32"/>
          <w:u w:val="single"/>
        </w:rPr>
        <w:t>2NC---Preexisting---AT: C/I---Precision---Grammatical</w:t>
      </w:r>
    </w:p>
    <w:p w14:paraId="57FB7FB6"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1. </w:t>
      </w:r>
      <w:r w:rsidRPr="005B57CF">
        <w:rPr>
          <w:rFonts w:eastAsiaTheme="majorEastAsia" w:cstheme="majorBidi"/>
          <w:b/>
          <w:iCs/>
          <w:sz w:val="26"/>
          <w:u w:val="single"/>
        </w:rPr>
        <w:t>WHOLE SENTENCE</w:t>
      </w:r>
      <w:r w:rsidRPr="005B57CF">
        <w:rPr>
          <w:rFonts w:eastAsiaTheme="majorEastAsia" w:cstheme="majorBidi"/>
          <w:b/>
          <w:iCs/>
          <w:sz w:val="26"/>
        </w:rPr>
        <w:t>---‘strengthen’ acts upon ‘</w:t>
      </w:r>
      <w:r w:rsidRPr="005B57CF">
        <w:rPr>
          <w:rFonts w:eastAsiaTheme="majorEastAsia" w:cstheme="majorBidi"/>
          <w:b/>
          <w:iCs/>
          <w:sz w:val="26"/>
          <w:u w:val="single"/>
        </w:rPr>
        <w:t>collective bargaining rights</w:t>
      </w:r>
      <w:r w:rsidRPr="005B57CF">
        <w:rPr>
          <w:rFonts w:eastAsiaTheme="majorEastAsia" w:cstheme="majorBidi"/>
          <w:b/>
          <w:iCs/>
          <w:sz w:val="26"/>
        </w:rPr>
        <w:t xml:space="preserve">’, </w:t>
      </w:r>
      <w:r w:rsidRPr="005B57CF">
        <w:rPr>
          <w:rFonts w:eastAsiaTheme="majorEastAsia" w:cstheme="majorBidi"/>
          <w:b/>
          <w:i/>
          <w:sz w:val="26"/>
        </w:rPr>
        <w:t>not ‘</w:t>
      </w:r>
      <w:r w:rsidRPr="005B57CF">
        <w:rPr>
          <w:rFonts w:eastAsiaTheme="majorEastAsia" w:cstheme="majorBidi"/>
          <w:b/>
          <w:i/>
          <w:sz w:val="26"/>
          <w:u w:val="single"/>
        </w:rPr>
        <w:t>workers</w:t>
      </w:r>
      <w:r w:rsidRPr="005B57CF">
        <w:rPr>
          <w:rFonts w:eastAsiaTheme="majorEastAsia" w:cstheme="majorBidi"/>
          <w:b/>
          <w:i/>
          <w:sz w:val="26"/>
        </w:rPr>
        <w:t>’</w:t>
      </w:r>
      <w:r w:rsidRPr="005B57CF">
        <w:rPr>
          <w:rFonts w:eastAsiaTheme="majorEastAsia" w:cstheme="majorBidi"/>
          <w:b/>
          <w:iCs/>
          <w:sz w:val="26"/>
        </w:rPr>
        <w:t>.</w:t>
      </w:r>
    </w:p>
    <w:p w14:paraId="665F5F47" w14:textId="77777777" w:rsidR="005B57CF" w:rsidRPr="005B57CF" w:rsidRDefault="005B57CF" w:rsidP="005B57CF"/>
    <w:p w14:paraId="73D711CA"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a. ‘</w:t>
      </w:r>
      <w:r w:rsidRPr="005B57CF">
        <w:rPr>
          <w:rFonts w:eastAsiaTheme="majorEastAsia" w:cstheme="majorBidi"/>
          <w:b/>
          <w:iCs/>
          <w:sz w:val="26"/>
          <w:u w:val="single"/>
        </w:rPr>
        <w:t>strengthen</w:t>
      </w:r>
      <w:r w:rsidRPr="005B57CF">
        <w:rPr>
          <w:rFonts w:eastAsiaTheme="majorEastAsia" w:cstheme="majorBidi"/>
          <w:b/>
          <w:iCs/>
          <w:sz w:val="26"/>
        </w:rPr>
        <w:t xml:space="preserve">’ is </w:t>
      </w:r>
      <w:r w:rsidRPr="005B57CF">
        <w:rPr>
          <w:rFonts w:eastAsiaTheme="majorEastAsia" w:cstheme="majorBidi"/>
          <w:b/>
          <w:iCs/>
          <w:sz w:val="26"/>
          <w:u w:val="single"/>
        </w:rPr>
        <w:t>transitive</w:t>
      </w:r>
      <w:r w:rsidRPr="005B57CF">
        <w:rPr>
          <w:rFonts w:eastAsiaTheme="majorEastAsia" w:cstheme="majorBidi"/>
          <w:b/>
          <w:iCs/>
          <w:sz w:val="26"/>
        </w:rPr>
        <w:t xml:space="preserve">. </w:t>
      </w:r>
    </w:p>
    <w:p w14:paraId="1CD25AE9" w14:textId="77777777" w:rsidR="005B57CF" w:rsidRPr="005B57CF" w:rsidRDefault="005B57CF" w:rsidP="005B57CF">
      <w:r w:rsidRPr="005B57CF">
        <w:rPr>
          <w:b/>
          <w:bCs/>
          <w:color w:val="080808"/>
          <w:sz w:val="26"/>
        </w:rPr>
        <w:t>Webster’s</w:t>
      </w:r>
      <w:r w:rsidRPr="005B57CF">
        <w:t xml:space="preserve"> [Websters Dictionary. 1828. Webster’s Dictionary “strengthen” https://webstersdictionary1828.com/Dictionary/strengthen // </w:t>
      </w:r>
      <w:proofErr w:type="spellStart"/>
      <w:r w:rsidRPr="005B57CF">
        <w:rPr>
          <w:i/>
        </w:rPr>
        <w:t>q.c.</w:t>
      </w:r>
      <w:proofErr w:type="spellEnd"/>
      <w:r w:rsidRPr="005B57CF">
        <w:t>]</w:t>
      </w:r>
    </w:p>
    <w:p w14:paraId="4CF65F1B" w14:textId="77777777" w:rsidR="005B57CF" w:rsidRPr="005B57CF" w:rsidRDefault="005B57CF" w:rsidP="005B57CF">
      <w:pPr>
        <w:rPr>
          <w:sz w:val="12"/>
        </w:rPr>
      </w:pPr>
      <w:r w:rsidRPr="005B57CF">
        <w:rPr>
          <w:b/>
          <w:iCs/>
          <w:sz w:val="26"/>
          <w:highlight w:val="cyan"/>
          <w:u w:val="single"/>
          <w:bdr w:val="single" w:sz="18" w:space="0" w:color="auto"/>
        </w:rPr>
        <w:t>STRENGTHEN</w:t>
      </w:r>
      <w:r w:rsidRPr="005B57CF">
        <w:rPr>
          <w:sz w:val="12"/>
        </w:rPr>
        <w:t xml:space="preserve">, </w:t>
      </w:r>
      <w:r w:rsidRPr="005B57CF">
        <w:rPr>
          <w:b/>
          <w:iCs/>
          <w:sz w:val="26"/>
          <w:highlight w:val="cyan"/>
          <w:u w:val="single"/>
          <w:bdr w:val="single" w:sz="18" w:space="0" w:color="auto"/>
        </w:rPr>
        <w:t>verb transitive</w:t>
      </w:r>
    </w:p>
    <w:p w14:paraId="22AB6D12" w14:textId="77777777" w:rsidR="005B57CF" w:rsidRPr="005B57CF" w:rsidRDefault="005B57CF" w:rsidP="005B57CF">
      <w:pPr>
        <w:rPr>
          <w:sz w:val="12"/>
        </w:rPr>
      </w:pPr>
      <w:r w:rsidRPr="005B57CF">
        <w:rPr>
          <w:sz w:val="12"/>
        </w:rPr>
        <w:t xml:space="preserve">1. </w:t>
      </w:r>
      <w:r w:rsidRPr="005B57CF">
        <w:rPr>
          <w:u w:val="single"/>
        </w:rPr>
        <w:t xml:space="preserve">To make strong or stronger; </w:t>
      </w:r>
      <w:r w:rsidRPr="005B57CF">
        <w:rPr>
          <w:highlight w:val="cyan"/>
          <w:u w:val="single"/>
        </w:rPr>
        <w:t>to add strength to</w:t>
      </w:r>
      <w:r w:rsidRPr="005B57CF">
        <w:rPr>
          <w:u w:val="single"/>
        </w:rPr>
        <w:t>, either physical, legal or moral</w:t>
      </w:r>
      <w:r w:rsidRPr="005B57CF">
        <w:rPr>
          <w:sz w:val="12"/>
        </w:rPr>
        <w:t>; as, to strengthen a limb; to strengthen an obligation.</w:t>
      </w:r>
    </w:p>
    <w:p w14:paraId="25841259" w14:textId="77777777" w:rsidR="005B57CF" w:rsidRPr="005B57CF" w:rsidRDefault="005B57CF" w:rsidP="005B57CF">
      <w:pPr>
        <w:rPr>
          <w:sz w:val="12"/>
        </w:rPr>
      </w:pPr>
      <w:r w:rsidRPr="005B57CF">
        <w:rPr>
          <w:sz w:val="12"/>
        </w:rPr>
        <w:t>2. To confirm; to establish; as, to strengthen authority.</w:t>
      </w:r>
    </w:p>
    <w:p w14:paraId="56C0ACC2" w14:textId="77777777" w:rsidR="005B57CF" w:rsidRPr="005B57CF" w:rsidRDefault="005B57CF" w:rsidP="005B57CF">
      <w:pPr>
        <w:rPr>
          <w:sz w:val="12"/>
        </w:rPr>
      </w:pPr>
      <w:r w:rsidRPr="005B57CF">
        <w:rPr>
          <w:sz w:val="12"/>
        </w:rPr>
        <w:t>3. To animate; to encourage; to fix in resolution.</w:t>
      </w:r>
    </w:p>
    <w:p w14:paraId="38B072CE" w14:textId="77777777" w:rsidR="005B57CF" w:rsidRPr="005B57CF" w:rsidRDefault="005B57CF" w:rsidP="005B57CF">
      <w:pPr>
        <w:rPr>
          <w:sz w:val="12"/>
        </w:rPr>
      </w:pPr>
      <w:r w:rsidRPr="005B57CF">
        <w:rPr>
          <w:sz w:val="12"/>
        </w:rPr>
        <w:t>Charge Joshua, and encourage him, and strengthen him. Deuteronomy 3:28.</w:t>
      </w:r>
    </w:p>
    <w:p w14:paraId="64312AFD" w14:textId="77777777" w:rsidR="005B57CF" w:rsidRPr="005B57CF" w:rsidRDefault="005B57CF" w:rsidP="005B57CF">
      <w:pPr>
        <w:rPr>
          <w:sz w:val="12"/>
        </w:rPr>
      </w:pPr>
      <w:r w:rsidRPr="005B57CF">
        <w:rPr>
          <w:sz w:val="12"/>
        </w:rPr>
        <w:t>4. To cause to increase in power or security.</w:t>
      </w:r>
    </w:p>
    <w:p w14:paraId="4D4B2A2A" w14:textId="77777777" w:rsidR="005B57CF" w:rsidRPr="005B57CF" w:rsidRDefault="005B57CF" w:rsidP="005B57CF">
      <w:pPr>
        <w:rPr>
          <w:sz w:val="12"/>
        </w:rPr>
      </w:pPr>
      <w:r w:rsidRPr="005B57CF">
        <w:rPr>
          <w:sz w:val="12"/>
        </w:rPr>
        <w:t xml:space="preserve">Let noble </w:t>
      </w:r>
      <w:proofErr w:type="spellStart"/>
      <w:r w:rsidRPr="005B57CF">
        <w:rPr>
          <w:sz w:val="12"/>
        </w:rPr>
        <w:t>warwick</w:t>
      </w:r>
      <w:proofErr w:type="spellEnd"/>
      <w:r w:rsidRPr="005B57CF">
        <w:rPr>
          <w:sz w:val="12"/>
        </w:rPr>
        <w:t>, Cobham and the rest, with powerful policy strengthen themselves.</w:t>
      </w:r>
    </w:p>
    <w:p w14:paraId="579D6991" w14:textId="77777777" w:rsidR="005B57CF" w:rsidRPr="005B57CF" w:rsidRDefault="005B57CF" w:rsidP="005B57CF"/>
    <w:p w14:paraId="4CE7D77C"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b. That means the phrase that follows it is the </w:t>
      </w:r>
      <w:r w:rsidRPr="005B57CF">
        <w:rPr>
          <w:rFonts w:eastAsiaTheme="majorEastAsia" w:cstheme="majorBidi"/>
          <w:b/>
          <w:iCs/>
          <w:sz w:val="26"/>
          <w:u w:val="single"/>
        </w:rPr>
        <w:t>direct</w:t>
      </w:r>
      <w:r w:rsidRPr="005B57CF">
        <w:rPr>
          <w:rFonts w:eastAsiaTheme="majorEastAsia" w:cstheme="majorBidi"/>
          <w:b/>
          <w:iCs/>
          <w:sz w:val="26"/>
        </w:rPr>
        <w:t xml:space="preserve"> </w:t>
      </w:r>
      <w:r w:rsidRPr="005B57CF">
        <w:rPr>
          <w:rFonts w:eastAsiaTheme="majorEastAsia" w:cstheme="majorBidi"/>
          <w:b/>
          <w:iCs/>
          <w:sz w:val="26"/>
          <w:u w:val="single"/>
        </w:rPr>
        <w:t>object</w:t>
      </w:r>
      <w:r w:rsidRPr="005B57CF">
        <w:rPr>
          <w:rFonts w:eastAsiaTheme="majorEastAsia" w:cstheme="majorBidi"/>
          <w:b/>
          <w:iCs/>
          <w:sz w:val="26"/>
        </w:rPr>
        <w:t xml:space="preserve"> for the verb to act </w:t>
      </w:r>
      <w:r w:rsidRPr="005B57CF">
        <w:rPr>
          <w:rFonts w:eastAsiaTheme="majorEastAsia" w:cstheme="majorBidi"/>
          <w:b/>
          <w:iCs/>
          <w:sz w:val="26"/>
          <w:u w:val="single"/>
        </w:rPr>
        <w:t>upon</w:t>
      </w:r>
      <w:r w:rsidRPr="005B57CF">
        <w:rPr>
          <w:rFonts w:eastAsiaTheme="majorEastAsia" w:cstheme="majorBidi"/>
          <w:b/>
          <w:iCs/>
          <w:sz w:val="26"/>
        </w:rPr>
        <w:t>---</w:t>
      </w:r>
      <w:r w:rsidRPr="005B57CF">
        <w:rPr>
          <w:rFonts w:eastAsiaTheme="majorEastAsia" w:cstheme="majorBidi"/>
          <w:bCs/>
          <w:iCs/>
          <w:sz w:val="26"/>
        </w:rPr>
        <w:t xml:space="preserve">‘strengthen </w:t>
      </w:r>
      <w:r w:rsidRPr="005B57CF">
        <w:rPr>
          <w:rFonts w:eastAsiaTheme="majorEastAsia" w:cstheme="majorBidi"/>
          <w:b/>
          <w:iCs/>
          <w:sz w:val="26"/>
          <w:u w:val="single"/>
        </w:rPr>
        <w:t>collective</w:t>
      </w:r>
      <w:r w:rsidRPr="005B57CF">
        <w:rPr>
          <w:rFonts w:eastAsiaTheme="majorEastAsia" w:cstheme="majorBidi"/>
          <w:b/>
          <w:iCs/>
          <w:sz w:val="26"/>
        </w:rPr>
        <w:t xml:space="preserve"> </w:t>
      </w:r>
      <w:r w:rsidRPr="005B57CF">
        <w:rPr>
          <w:rFonts w:eastAsiaTheme="majorEastAsia" w:cstheme="majorBidi"/>
          <w:b/>
          <w:iCs/>
          <w:sz w:val="26"/>
          <w:u w:val="single"/>
        </w:rPr>
        <w:t>bargaining</w:t>
      </w:r>
      <w:r w:rsidRPr="005B57CF">
        <w:rPr>
          <w:rFonts w:eastAsiaTheme="majorEastAsia" w:cstheme="majorBidi"/>
          <w:b/>
          <w:iCs/>
          <w:sz w:val="26"/>
        </w:rPr>
        <w:t xml:space="preserve"> </w:t>
      </w:r>
      <w:r w:rsidRPr="005B57CF">
        <w:rPr>
          <w:rFonts w:eastAsiaTheme="majorEastAsia" w:cstheme="majorBidi"/>
          <w:b/>
          <w:iCs/>
          <w:sz w:val="26"/>
          <w:u w:val="single"/>
        </w:rPr>
        <w:t>rights</w:t>
      </w:r>
      <w:r w:rsidRPr="005B57CF">
        <w:rPr>
          <w:rFonts w:eastAsiaTheme="majorEastAsia" w:cstheme="majorBidi"/>
          <w:bCs/>
          <w:iCs/>
          <w:sz w:val="26"/>
        </w:rPr>
        <w:t>’</w:t>
      </w:r>
      <w:r w:rsidRPr="005B57CF">
        <w:rPr>
          <w:rFonts w:eastAsiaTheme="majorEastAsia" w:cstheme="majorBidi"/>
          <w:b/>
          <w:iCs/>
          <w:sz w:val="26"/>
        </w:rPr>
        <w:t xml:space="preserve"> in this case.</w:t>
      </w:r>
    </w:p>
    <w:p w14:paraId="75429AE4" w14:textId="77777777" w:rsidR="005B57CF" w:rsidRPr="005B57CF" w:rsidRDefault="005B57CF" w:rsidP="005B57CF">
      <w:r w:rsidRPr="005B57CF">
        <w:rPr>
          <w:b/>
          <w:bCs/>
          <w:color w:val="080808"/>
          <w:sz w:val="26"/>
        </w:rPr>
        <w:t>UHV</w:t>
      </w:r>
      <w:r w:rsidRPr="005B57CF">
        <w:t xml:space="preserve"> </w:t>
      </w:r>
      <w:r w:rsidRPr="005B57CF">
        <w:rPr>
          <w:b/>
          <w:bCs/>
          <w:color w:val="080808"/>
          <w:sz w:val="26"/>
        </w:rPr>
        <w:t>n.d.</w:t>
      </w:r>
      <w:r w:rsidRPr="005B57CF">
        <w:t xml:space="preserve"> [University of Houston-Victoria, no date. University of Houston-Victoria “Understanding Verbs: Transitive versus Intransitive” https://www.uhv.edu/curriculum-student-achievement/student-success/student-resources/q-z/understanding-verbs-transitive-versus/ // </w:t>
      </w:r>
      <w:proofErr w:type="spellStart"/>
      <w:r w:rsidRPr="005B57CF">
        <w:rPr>
          <w:i/>
        </w:rPr>
        <w:t>q.c.</w:t>
      </w:r>
      <w:proofErr w:type="spellEnd"/>
      <w:r w:rsidRPr="005B57CF">
        <w:t>]</w:t>
      </w:r>
    </w:p>
    <w:p w14:paraId="173D1DC8" w14:textId="77777777" w:rsidR="005B57CF" w:rsidRPr="005B57CF" w:rsidRDefault="005B57CF" w:rsidP="005B57CF">
      <w:pPr>
        <w:rPr>
          <w:sz w:val="12"/>
        </w:rPr>
      </w:pPr>
      <w:r w:rsidRPr="005B57CF">
        <w:rPr>
          <w:highlight w:val="cyan"/>
          <w:u w:val="single"/>
        </w:rPr>
        <w:t>A</w:t>
      </w:r>
      <w:r w:rsidRPr="005B57CF">
        <w:rPr>
          <w:u w:val="single"/>
        </w:rPr>
        <w:t xml:space="preserve"> </w:t>
      </w:r>
      <w:r w:rsidRPr="005B57CF">
        <w:rPr>
          <w:b/>
          <w:iCs/>
          <w:sz w:val="26"/>
          <w:u w:val="single"/>
          <w:bdr w:val="single" w:sz="18" w:space="0" w:color="auto"/>
        </w:rPr>
        <w:t xml:space="preserve">complete </w:t>
      </w:r>
      <w:r w:rsidRPr="005B57CF">
        <w:rPr>
          <w:b/>
          <w:iCs/>
          <w:sz w:val="26"/>
          <w:highlight w:val="cyan"/>
          <w:u w:val="single"/>
          <w:bdr w:val="single" w:sz="18" w:space="0" w:color="auto"/>
        </w:rPr>
        <w:t>sentence</w:t>
      </w:r>
      <w:r w:rsidRPr="005B57CF">
        <w:rPr>
          <w:u w:val="single"/>
        </w:rPr>
        <w:t xml:space="preserve"> consists of a </w:t>
      </w:r>
      <w:r w:rsidRPr="005B57CF">
        <w:rPr>
          <w:b/>
          <w:iCs/>
          <w:sz w:val="26"/>
          <w:u w:val="single"/>
          <w:bdr w:val="single" w:sz="18" w:space="0" w:color="auto"/>
        </w:rPr>
        <w:t>subject</w:t>
      </w:r>
      <w:r w:rsidRPr="005B57CF">
        <w:rPr>
          <w:u w:val="single"/>
        </w:rPr>
        <w:t xml:space="preserve"> and a </w:t>
      </w:r>
      <w:r w:rsidRPr="005B57CF">
        <w:rPr>
          <w:b/>
          <w:iCs/>
          <w:sz w:val="26"/>
          <w:highlight w:val="cyan"/>
          <w:u w:val="single"/>
          <w:bdr w:val="single" w:sz="18" w:space="0" w:color="auto"/>
        </w:rPr>
        <w:t>predicate</w:t>
      </w:r>
      <w:r w:rsidRPr="005B57CF">
        <w:rPr>
          <w:sz w:val="12"/>
        </w:rPr>
        <w:t xml:space="preserve">. The part of the sentence that we will discuss today is the predicate. </w:t>
      </w:r>
      <w:r w:rsidRPr="005B57CF">
        <w:rPr>
          <w:u w:val="single"/>
        </w:rPr>
        <w:t>The predicate</w:t>
      </w:r>
      <w:r w:rsidRPr="005B57CF">
        <w:rPr>
          <w:sz w:val="12"/>
        </w:rPr>
        <w:t xml:space="preserve"> of a sentence </w:t>
      </w:r>
      <w:r w:rsidRPr="005B57CF">
        <w:rPr>
          <w:highlight w:val="cyan"/>
          <w:u w:val="single"/>
        </w:rPr>
        <w:t>contains the</w:t>
      </w:r>
      <w:r w:rsidRPr="005B57CF">
        <w:rPr>
          <w:u w:val="single"/>
        </w:rPr>
        <w:t xml:space="preserve"> sentence’s </w:t>
      </w:r>
      <w:r w:rsidRPr="005B57CF">
        <w:rPr>
          <w:b/>
          <w:iCs/>
          <w:sz w:val="26"/>
          <w:highlight w:val="cyan"/>
          <w:u w:val="single"/>
          <w:bdr w:val="single" w:sz="18" w:space="0" w:color="auto"/>
        </w:rPr>
        <w:t>verb phrase</w:t>
      </w:r>
      <w:r w:rsidRPr="005B57CF">
        <w:rPr>
          <w:sz w:val="12"/>
        </w:rPr>
        <w:t xml:space="preserve">. Verbs may interact with the rest of the predicate that follows the verbs in the sentence in one of two ways, and they are </w:t>
      </w:r>
      <w:r w:rsidRPr="005B57CF">
        <w:rPr>
          <w:u w:val="single"/>
        </w:rPr>
        <w:t xml:space="preserve">classified as </w:t>
      </w:r>
      <w:r w:rsidRPr="005B57CF">
        <w:rPr>
          <w:b/>
          <w:iCs/>
          <w:sz w:val="26"/>
          <w:u w:val="single"/>
          <w:bdr w:val="single" w:sz="18" w:space="0" w:color="auto"/>
        </w:rPr>
        <w:t>transitive or intransitive</w:t>
      </w:r>
      <w:r w:rsidRPr="005B57CF">
        <w:rPr>
          <w:sz w:val="12"/>
        </w:rPr>
        <w:t xml:space="preserve"> according to this interaction. Generally, this interaction has much to do with whether the sentence has a direct object.</w:t>
      </w:r>
    </w:p>
    <w:p w14:paraId="1EAC4C5D" w14:textId="77777777" w:rsidR="005B57CF" w:rsidRPr="005B57CF" w:rsidRDefault="005B57CF" w:rsidP="005B57CF">
      <w:pPr>
        <w:rPr>
          <w:sz w:val="12"/>
        </w:rPr>
      </w:pPr>
      <w:r w:rsidRPr="005B57CF">
        <w:rPr>
          <w:highlight w:val="cyan"/>
          <w:u w:val="single"/>
        </w:rPr>
        <w:t xml:space="preserve">The </w:t>
      </w:r>
      <w:r w:rsidRPr="005B57CF">
        <w:rPr>
          <w:b/>
          <w:iCs/>
          <w:sz w:val="26"/>
          <w:highlight w:val="cyan"/>
          <w:u w:val="single"/>
          <w:bdr w:val="single" w:sz="18" w:space="0" w:color="auto"/>
        </w:rPr>
        <w:t>direct object</w:t>
      </w:r>
      <w:r w:rsidRPr="005B57CF">
        <w:rPr>
          <w:highlight w:val="cyan"/>
          <w:u w:val="single"/>
        </w:rPr>
        <w:t xml:space="preserve"> is the</w:t>
      </w:r>
      <w:r w:rsidRPr="005B57CF">
        <w:rPr>
          <w:u w:val="single"/>
        </w:rPr>
        <w:t xml:space="preserve"> word or </w:t>
      </w:r>
      <w:r w:rsidRPr="005B57CF">
        <w:rPr>
          <w:b/>
          <w:iCs/>
          <w:sz w:val="26"/>
          <w:highlight w:val="cyan"/>
          <w:u w:val="single"/>
          <w:bdr w:val="single" w:sz="18" w:space="0" w:color="auto"/>
        </w:rPr>
        <w:t>phrase</w:t>
      </w:r>
      <w:r w:rsidRPr="005B57CF">
        <w:rPr>
          <w:u w:val="single"/>
        </w:rPr>
        <w:t xml:space="preserve"> in a sentence </w:t>
      </w:r>
      <w:r w:rsidRPr="005B57CF">
        <w:rPr>
          <w:highlight w:val="cyan"/>
          <w:u w:val="single"/>
        </w:rPr>
        <w:t xml:space="preserve">that </w:t>
      </w:r>
      <w:r w:rsidRPr="005B57CF">
        <w:rPr>
          <w:b/>
          <w:iCs/>
          <w:sz w:val="26"/>
          <w:highlight w:val="cyan"/>
          <w:u w:val="single"/>
          <w:bdr w:val="single" w:sz="18" w:space="0" w:color="auto"/>
        </w:rPr>
        <w:t>follows the verb</w:t>
      </w:r>
      <w:r w:rsidRPr="005B57CF">
        <w:rPr>
          <w:highlight w:val="cyan"/>
          <w:u w:val="single"/>
        </w:rPr>
        <w:t xml:space="preserve"> and </w:t>
      </w:r>
      <w:r w:rsidRPr="005B57CF">
        <w:rPr>
          <w:b/>
          <w:iCs/>
          <w:sz w:val="26"/>
          <w:highlight w:val="cyan"/>
          <w:u w:val="single"/>
          <w:bdr w:val="single" w:sz="18" w:space="0" w:color="auto"/>
        </w:rPr>
        <w:t>receives the</w:t>
      </w:r>
      <w:r w:rsidRPr="005B57CF">
        <w:rPr>
          <w:b/>
          <w:iCs/>
          <w:sz w:val="26"/>
          <w:u w:val="single"/>
          <w:bdr w:val="single" w:sz="18" w:space="0" w:color="auto"/>
        </w:rPr>
        <w:t xml:space="preserve"> verb’s </w:t>
      </w:r>
      <w:r w:rsidRPr="005B57CF">
        <w:rPr>
          <w:b/>
          <w:iCs/>
          <w:sz w:val="26"/>
          <w:highlight w:val="cyan"/>
          <w:u w:val="single"/>
          <w:bdr w:val="single" w:sz="18" w:space="0" w:color="auto"/>
        </w:rPr>
        <w:t>action</w:t>
      </w:r>
      <w:r w:rsidRPr="005B57CF">
        <w:rPr>
          <w:sz w:val="12"/>
        </w:rPr>
        <w:t xml:space="preserve">. </w:t>
      </w:r>
      <w:r w:rsidRPr="005B57CF">
        <w:rPr>
          <w:highlight w:val="cyan"/>
          <w:u w:val="single"/>
        </w:rPr>
        <w:t xml:space="preserve">Verbs which </w:t>
      </w:r>
      <w:r w:rsidRPr="005B57CF">
        <w:rPr>
          <w:b/>
          <w:iCs/>
          <w:sz w:val="26"/>
          <w:highlight w:val="cyan"/>
          <w:u w:val="single"/>
          <w:bdr w:val="single" w:sz="18" w:space="0" w:color="auto"/>
        </w:rPr>
        <w:t>require</w:t>
      </w:r>
      <w:r w:rsidRPr="005B57CF">
        <w:rPr>
          <w:highlight w:val="cyan"/>
          <w:u w:val="single"/>
        </w:rPr>
        <w:t xml:space="preserve"> a direct object</w:t>
      </w:r>
      <w:r w:rsidRPr="005B57CF">
        <w:rPr>
          <w:u w:val="single"/>
        </w:rPr>
        <w:t xml:space="preserve"> to succeed them</w:t>
      </w:r>
      <w:r w:rsidRPr="005B57CF">
        <w:rPr>
          <w:sz w:val="12"/>
        </w:rPr>
        <w:t xml:space="preserve"> unless they are made passive </w:t>
      </w:r>
      <w:r w:rsidRPr="005B57CF">
        <w:rPr>
          <w:highlight w:val="cyan"/>
          <w:u w:val="single"/>
        </w:rPr>
        <w:t>are</w:t>
      </w:r>
      <w:r w:rsidRPr="005B57CF">
        <w:rPr>
          <w:u w:val="single"/>
        </w:rPr>
        <w:t xml:space="preserve"> called </w:t>
      </w:r>
      <w:r w:rsidRPr="005B57CF">
        <w:rPr>
          <w:b/>
          <w:iCs/>
          <w:sz w:val="26"/>
          <w:highlight w:val="cyan"/>
          <w:u w:val="single"/>
          <w:bdr w:val="single" w:sz="18" w:space="0" w:color="auto"/>
        </w:rPr>
        <w:t>transitive</w:t>
      </w:r>
      <w:r w:rsidRPr="005B57CF">
        <w:rPr>
          <w:b/>
          <w:iCs/>
          <w:sz w:val="26"/>
          <w:u w:val="single"/>
          <w:bdr w:val="single" w:sz="18" w:space="0" w:color="auto"/>
        </w:rPr>
        <w:t xml:space="preserve"> verbs</w:t>
      </w:r>
      <w:r w:rsidRPr="005B57CF">
        <w:rPr>
          <w:sz w:val="12"/>
        </w:rPr>
        <w:t xml:space="preserve">, while verbs which require no direct object and cannot be made passive are called intransitive verbs. Let’s </w:t>
      </w:r>
      <w:proofErr w:type="gramStart"/>
      <w:r w:rsidRPr="005B57CF">
        <w:rPr>
          <w:sz w:val="12"/>
        </w:rPr>
        <w:t>take a look</w:t>
      </w:r>
      <w:proofErr w:type="gramEnd"/>
      <w:r w:rsidRPr="005B57CF">
        <w:rPr>
          <w:sz w:val="12"/>
        </w:rPr>
        <w:t xml:space="preserve"> at some examples:</w:t>
      </w:r>
    </w:p>
    <w:p w14:paraId="52FA42EE" w14:textId="77777777" w:rsidR="005B57CF" w:rsidRPr="005B57CF" w:rsidRDefault="005B57CF" w:rsidP="005B57CF">
      <w:pPr>
        <w:rPr>
          <w:sz w:val="12"/>
        </w:rPr>
      </w:pPr>
      <w:r w:rsidRPr="005B57CF">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65E698AC" w14:textId="77777777" w:rsidR="005B57CF" w:rsidRPr="005B57CF" w:rsidRDefault="005B57CF" w:rsidP="005B57CF">
      <w:pPr>
        <w:rPr>
          <w:sz w:val="12"/>
        </w:rPr>
      </w:pPr>
      <w:r w:rsidRPr="005B57CF">
        <w:rPr>
          <w:sz w:val="12"/>
        </w:rPr>
        <w:t xml:space="preserve">The second example differs because it has been made passive. The former direct object, light bulb is now the subject, while was invented is the verb and by Thomas Edison in 1897, a prepositional </w:t>
      </w:r>
      <w:proofErr w:type="gramStart"/>
      <w:r w:rsidRPr="005B57CF">
        <w:rPr>
          <w:sz w:val="12"/>
        </w:rPr>
        <w:t>phrase,</w:t>
      </w:r>
      <w:proofErr w:type="gramEnd"/>
      <w:r w:rsidRPr="005B57CF">
        <w:rPr>
          <w:sz w:val="12"/>
        </w:rPr>
        <w:t xml:space="preserve"> follows it. In this case, the sentence has no direct object. The fact that the verb invented can be made passive shows that it is a transitive verb.</w:t>
      </w:r>
    </w:p>
    <w:p w14:paraId="5A7BF41F" w14:textId="77777777" w:rsidR="005B57CF" w:rsidRPr="005B57CF" w:rsidRDefault="005B57CF" w:rsidP="005B57CF"/>
    <w:p w14:paraId="539A8872"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2. It’s a </w:t>
      </w:r>
      <w:r w:rsidRPr="005B57CF">
        <w:rPr>
          <w:rFonts w:eastAsiaTheme="majorEastAsia" w:cstheme="majorBidi"/>
          <w:b/>
          <w:iCs/>
          <w:sz w:val="26"/>
          <w:u w:val="single"/>
        </w:rPr>
        <w:t>PROPERTY CONCEPT CHANGE-OF-STATE VERB</w:t>
      </w:r>
      <w:r w:rsidRPr="005B57CF">
        <w:rPr>
          <w:rFonts w:eastAsiaTheme="majorEastAsia" w:cstheme="majorBidi"/>
          <w:b/>
          <w:iCs/>
          <w:sz w:val="26"/>
        </w:rPr>
        <w:t xml:space="preserve">:  </w:t>
      </w:r>
    </w:p>
    <w:p w14:paraId="6A716D5B" w14:textId="77777777" w:rsidR="005B57CF" w:rsidRPr="005B57CF" w:rsidRDefault="005B57CF" w:rsidP="005B57CF"/>
    <w:p w14:paraId="1C7D2423"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a. Those encode an </w:t>
      </w:r>
      <w:r w:rsidRPr="005B57CF">
        <w:rPr>
          <w:rFonts w:eastAsiaTheme="majorEastAsia" w:cstheme="majorBidi"/>
          <w:b/>
          <w:iCs/>
          <w:sz w:val="26"/>
          <w:u w:val="single"/>
        </w:rPr>
        <w:t>existing</w:t>
      </w:r>
      <w:r w:rsidRPr="005B57CF">
        <w:rPr>
          <w:rFonts w:eastAsiaTheme="majorEastAsia" w:cstheme="majorBidi"/>
          <w:b/>
          <w:iCs/>
          <w:sz w:val="26"/>
        </w:rPr>
        <w:t xml:space="preserve"> state which is to be changed on a </w:t>
      </w:r>
      <w:r w:rsidRPr="005B57CF">
        <w:rPr>
          <w:rFonts w:eastAsiaTheme="majorEastAsia" w:cstheme="majorBidi"/>
          <w:b/>
          <w:iCs/>
          <w:sz w:val="26"/>
          <w:u w:val="single"/>
        </w:rPr>
        <w:t>scale</w:t>
      </w:r>
      <w:r w:rsidRPr="005B57CF">
        <w:rPr>
          <w:rFonts w:eastAsiaTheme="majorEastAsia" w:cstheme="majorBidi"/>
          <w:b/>
          <w:iCs/>
          <w:sz w:val="26"/>
        </w:rPr>
        <w:t xml:space="preserve">. That makes it </w:t>
      </w:r>
      <w:r w:rsidRPr="005B57CF">
        <w:rPr>
          <w:rFonts w:eastAsiaTheme="majorEastAsia" w:cstheme="majorBidi"/>
          <w:b/>
          <w:iCs/>
          <w:sz w:val="26"/>
          <w:u w:val="single"/>
        </w:rPr>
        <w:t>inherently</w:t>
      </w:r>
      <w:r w:rsidRPr="005B57CF">
        <w:rPr>
          <w:rFonts w:eastAsiaTheme="majorEastAsia" w:cstheme="majorBidi"/>
          <w:b/>
          <w:iCs/>
          <w:sz w:val="26"/>
        </w:rPr>
        <w:t xml:space="preserve"> </w:t>
      </w:r>
      <w:r w:rsidRPr="005B57CF">
        <w:rPr>
          <w:rFonts w:eastAsiaTheme="majorEastAsia" w:cstheme="majorBidi"/>
          <w:b/>
          <w:iCs/>
          <w:sz w:val="26"/>
          <w:u w:val="single"/>
        </w:rPr>
        <w:t>distinct</w:t>
      </w:r>
      <w:r w:rsidRPr="005B57CF">
        <w:rPr>
          <w:rFonts w:eastAsiaTheme="majorEastAsia" w:cstheme="majorBidi"/>
          <w:b/>
          <w:iCs/>
          <w:sz w:val="26"/>
        </w:rPr>
        <w:t xml:space="preserve"> from</w:t>
      </w:r>
      <w:r w:rsidRPr="005B57CF">
        <w:rPr>
          <w:rFonts w:eastAsiaTheme="majorEastAsia" w:cstheme="majorBidi"/>
          <w:bCs/>
          <w:iCs/>
          <w:sz w:val="26"/>
        </w:rPr>
        <w:t xml:space="preserve"> result root </w:t>
      </w:r>
      <w:r w:rsidRPr="005B57CF">
        <w:rPr>
          <w:rFonts w:eastAsiaTheme="majorEastAsia" w:cstheme="majorBidi"/>
          <w:b/>
          <w:iCs/>
          <w:sz w:val="26"/>
        </w:rPr>
        <w:t xml:space="preserve">change-of-state verbs which cause a change from </w:t>
      </w:r>
      <w:r w:rsidRPr="005B57CF">
        <w:rPr>
          <w:rFonts w:eastAsiaTheme="majorEastAsia" w:cstheme="majorBidi"/>
          <w:b/>
          <w:iCs/>
          <w:sz w:val="26"/>
          <w:u w:val="single"/>
        </w:rPr>
        <w:t>one</w:t>
      </w:r>
      <w:r w:rsidRPr="005B57CF">
        <w:rPr>
          <w:rFonts w:eastAsiaTheme="majorEastAsia" w:cstheme="majorBidi"/>
          <w:b/>
          <w:iCs/>
          <w:sz w:val="26"/>
        </w:rPr>
        <w:t xml:space="preserve"> </w:t>
      </w:r>
      <w:r w:rsidRPr="005B57CF">
        <w:rPr>
          <w:rFonts w:eastAsiaTheme="majorEastAsia" w:cstheme="majorBidi"/>
          <w:b/>
          <w:iCs/>
          <w:sz w:val="26"/>
          <w:u w:val="single"/>
        </w:rPr>
        <w:t>state</w:t>
      </w:r>
      <w:r w:rsidRPr="005B57CF">
        <w:rPr>
          <w:rFonts w:eastAsiaTheme="majorEastAsia" w:cstheme="majorBidi"/>
          <w:b/>
          <w:iCs/>
          <w:sz w:val="26"/>
        </w:rPr>
        <w:t xml:space="preserve"> to </w:t>
      </w:r>
      <w:r w:rsidRPr="005B57CF">
        <w:rPr>
          <w:rFonts w:eastAsiaTheme="majorEastAsia" w:cstheme="majorBidi"/>
          <w:b/>
          <w:iCs/>
          <w:sz w:val="26"/>
          <w:u w:val="single"/>
        </w:rPr>
        <w:t>another</w:t>
      </w:r>
      <w:r w:rsidRPr="005B57CF">
        <w:rPr>
          <w:rFonts w:eastAsiaTheme="majorEastAsia" w:cstheme="majorBidi"/>
          <w:b/>
          <w:iCs/>
          <w:sz w:val="26"/>
        </w:rPr>
        <w:t xml:space="preserve">. </w:t>
      </w:r>
    </w:p>
    <w:p w14:paraId="07E011A9" w14:textId="77777777" w:rsidR="005B57CF" w:rsidRPr="005B57CF" w:rsidRDefault="005B57CF" w:rsidP="005B57CF">
      <w:r w:rsidRPr="005B57CF">
        <w:rPr>
          <w:b/>
          <w:bCs/>
          <w:color w:val="080808"/>
          <w:sz w:val="26"/>
        </w:rPr>
        <w:t>Beavers, et al., ’17</w:t>
      </w:r>
      <w:r w:rsidRPr="005B57CF">
        <w:t xml:space="preserve"> [John Beavers, Chair of the Department of Linguistics and the Robert D. King Centennial Professor of Liberal Arts at The University of Texas-Austin; editor of </w:t>
      </w:r>
      <w:r w:rsidRPr="005B57CF">
        <w:rPr>
          <w:i/>
          <w:iCs/>
        </w:rPr>
        <w:t>Language</w:t>
      </w:r>
      <w:r w:rsidRPr="005B57CF">
        <w:t>, the flagship journal of the Linguistic Society of America; BA, linguistics, University of Texas-Austin; MA, PhD, linguistics, Stanford University; Michael Everdell, lecturer in the department of linguistics at the University of Texas-Austin; PhD, linguistics, University of Texas-Austin; Kyle Jerro; Henri Kauhanen; Andrew Koontz-Garboden; Elise LeBovidge; and Stephen Nichols. June 12</w:t>
      </w:r>
      <w:proofErr w:type="gramStart"/>
      <w:r w:rsidRPr="005B57CF">
        <w:t xml:space="preserve"> 2017</w:t>
      </w:r>
      <w:proofErr w:type="gramEnd"/>
      <w:r w:rsidRPr="005B57CF">
        <w:t xml:space="preserve">. </w:t>
      </w:r>
      <w:r w:rsidRPr="005B57CF">
        <w:rPr>
          <w:i/>
          <w:iCs/>
        </w:rPr>
        <w:t>Proceedings of the Linguistic Society of America</w:t>
      </w:r>
      <w:r w:rsidRPr="005B57CF">
        <w:t xml:space="preserve">, Vol. 2 “Two types of states: A cross-linguistic study of change-of-state verb roots” https://journals.linguisticsociety.org/proceedings/index.php/PLSA/article/view/4094 // </w:t>
      </w:r>
      <w:proofErr w:type="spellStart"/>
      <w:r w:rsidRPr="005B57CF">
        <w:rPr>
          <w:i/>
        </w:rPr>
        <w:t>q.c.</w:t>
      </w:r>
      <w:proofErr w:type="spellEnd"/>
      <w:r w:rsidRPr="005B57CF">
        <w:t>]</w:t>
      </w:r>
    </w:p>
    <w:p w14:paraId="3A1223B0" w14:textId="77777777" w:rsidR="005B57CF" w:rsidRPr="005B57CF" w:rsidRDefault="005B57CF" w:rsidP="005B57CF">
      <w:pPr>
        <w:rPr>
          <w:sz w:val="12"/>
        </w:rPr>
      </w:pPr>
      <w:r w:rsidRPr="005B57CF">
        <w:rPr>
          <w:sz w:val="12"/>
        </w:rPr>
        <w:t xml:space="preserve">2. </w:t>
      </w:r>
      <w:r w:rsidRPr="005B57CF">
        <w:rPr>
          <w:u w:val="single"/>
        </w:rPr>
        <w:t>Change-of-state roots</w:t>
      </w:r>
      <w:r w:rsidRPr="005B57CF">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w:t>
      </w:r>
      <w:proofErr w:type="spellStart"/>
      <w:r w:rsidRPr="005B57CF">
        <w:rPr>
          <w:sz w:val="12"/>
        </w:rPr>
        <w:t>vbecome</w:t>
      </w:r>
      <w:proofErr w:type="spellEnd"/>
      <w:r w:rsidRPr="005B57CF">
        <w:rPr>
          <w:sz w:val="12"/>
        </w:rPr>
        <w:t xml:space="preserve"> head on an analysis like the one in (1a) for that meaning to arise. We argue first and foremost that while this may be correct for some change-of-state verbs, it is certainly not for others (see also </w:t>
      </w:r>
      <w:proofErr w:type="spellStart"/>
      <w:r w:rsidRPr="005B57CF">
        <w:rPr>
          <w:sz w:val="12"/>
        </w:rPr>
        <w:t>Megerdoomian</w:t>
      </w:r>
      <w:proofErr w:type="spellEnd"/>
      <w:r w:rsidRPr="005B57CF">
        <w:rPr>
          <w:sz w:val="12"/>
        </w:rPr>
        <w:t xml:space="preserve"> 2002, Koontz-Garboden 2006). In particular, we distinguish two types of roots that may form the basis of change of state verbs, building on a distinction outlined in Dixon (1982: 50): Dixon’s </w:t>
      </w:r>
      <w:r w:rsidRPr="005B57CF">
        <w:rPr>
          <w:b/>
          <w:iCs/>
          <w:sz w:val="26"/>
          <w:u w:val="single"/>
          <w:bdr w:val="single" w:sz="18" w:space="0" w:color="auto"/>
        </w:rPr>
        <w:t>property concept (PC) roots</w:t>
      </w:r>
      <w:r w:rsidRPr="005B57CF">
        <w:rPr>
          <w:sz w:val="12"/>
        </w:rPr>
        <w:t xml:space="preserve">, which </w:t>
      </w:r>
      <w:r w:rsidRPr="005B57CF">
        <w:rPr>
          <w:u w:val="single"/>
        </w:rPr>
        <w:t xml:space="preserve">form the basis of verbs and </w:t>
      </w:r>
      <w:r w:rsidRPr="005B57CF">
        <w:rPr>
          <w:b/>
          <w:iCs/>
          <w:sz w:val="26"/>
          <w:u w:val="single"/>
          <w:bdr w:val="single" w:sz="18" w:space="0" w:color="auto"/>
        </w:rPr>
        <w:t>adjectives</w:t>
      </w:r>
      <w:r w:rsidRPr="005B57CF">
        <w:rPr>
          <w:u w:val="single"/>
        </w:rPr>
        <w:t xml:space="preserve"> having to do with concepts related to </w:t>
      </w:r>
      <w:r w:rsidRPr="005B57CF">
        <w:rPr>
          <w:b/>
          <w:iCs/>
          <w:sz w:val="26"/>
          <w:u w:val="single"/>
          <w:bdr w:val="single" w:sz="18" w:space="0" w:color="auto"/>
        </w:rPr>
        <w:t>dimension, age, color, value, etc.</w:t>
      </w:r>
      <w:r w:rsidRPr="005B57CF">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64EFDF9E" w14:textId="77777777" w:rsidR="005B57CF" w:rsidRPr="005B57CF" w:rsidRDefault="005B57CF" w:rsidP="005B57CF">
      <w:pPr>
        <w:rPr>
          <w:sz w:val="12"/>
        </w:rPr>
      </w:pPr>
      <w:r w:rsidRPr="005B57CF">
        <w:rPr>
          <w:sz w:val="12"/>
        </w:rPr>
        <w:t xml:space="preserve">(2) </w:t>
      </w:r>
      <w:r w:rsidRPr="005B57CF">
        <w:rPr>
          <w:b/>
          <w:iCs/>
          <w:sz w:val="26"/>
          <w:highlight w:val="cyan"/>
          <w:u w:val="single"/>
          <w:bdr w:val="single" w:sz="18" w:space="0" w:color="auto"/>
        </w:rPr>
        <w:t>PC root change-of-state verb</w:t>
      </w:r>
      <w:r w:rsidRPr="005B57CF">
        <w:rPr>
          <w:b/>
          <w:iCs/>
          <w:sz w:val="26"/>
          <w:u w:val="single"/>
          <w:bdr w:val="single" w:sz="18" w:space="0" w:color="auto"/>
        </w:rPr>
        <w:t>s (deadjectival change-of-state verbs)</w:t>
      </w:r>
      <w:r w:rsidRPr="005B57CF">
        <w:rPr>
          <w:b/>
          <w:iCs/>
          <w:sz w:val="26"/>
          <w:highlight w:val="cyan"/>
          <w:u w:val="single"/>
          <w:bdr w:val="single" w:sz="18" w:space="0" w:color="auto"/>
        </w:rPr>
        <w:t>:</w:t>
      </w:r>
      <w:r w:rsidRPr="005B57CF">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5B57CF">
        <w:rPr>
          <w:u w:val="single"/>
        </w:rPr>
        <w:t>soften, stiffen, straighten,</w:t>
      </w:r>
      <w:r w:rsidRPr="005B57CF">
        <w:rPr>
          <w:sz w:val="12"/>
        </w:rPr>
        <w:t xml:space="preserve"> </w:t>
      </w:r>
      <w:r w:rsidRPr="005B57CF">
        <w:rPr>
          <w:b/>
          <w:iCs/>
          <w:sz w:val="26"/>
          <w:highlight w:val="cyan"/>
          <w:u w:val="single"/>
          <w:bdr w:val="single" w:sz="18" w:space="0" w:color="auto"/>
        </w:rPr>
        <w:t>strengthen</w:t>
      </w:r>
      <w:r w:rsidRPr="005B57CF">
        <w:rPr>
          <w:u w:val="single"/>
        </w:rPr>
        <w:t>, sweeten,</w:t>
      </w:r>
      <w:r w:rsidRPr="005B57CF">
        <w:rPr>
          <w:sz w:val="12"/>
        </w:rPr>
        <w:t xml:space="preserve"> tauten, thicken, tighten, toughen, </w:t>
      </w:r>
      <w:r w:rsidRPr="005B57CF">
        <w:rPr>
          <w:u w:val="single"/>
        </w:rPr>
        <w:t>weaken, widen,</w:t>
      </w:r>
      <w:r w:rsidRPr="005B57CF">
        <w:rPr>
          <w:sz w:val="12"/>
        </w:rPr>
        <w:t xml:space="preserve"> . . .</w:t>
      </w:r>
    </w:p>
    <w:p w14:paraId="61629194" w14:textId="77777777" w:rsidR="005B57CF" w:rsidRPr="005B57CF" w:rsidRDefault="005B57CF" w:rsidP="005B57CF">
      <w:pPr>
        <w:rPr>
          <w:sz w:val="12"/>
        </w:rPr>
      </w:pPr>
      <w:r w:rsidRPr="005B57CF">
        <w:rPr>
          <w:sz w:val="12"/>
        </w:rPr>
        <w:t xml:space="preserve">(3) </w:t>
      </w:r>
      <w:r w:rsidRPr="005B57CF">
        <w:rPr>
          <w:b/>
          <w:iCs/>
          <w:sz w:val="26"/>
          <w:u w:val="single"/>
          <w:bdr w:val="single" w:sz="18" w:space="0" w:color="auto"/>
        </w:rPr>
        <w:t>Result root change-of-state verbs (non-deadjectival change-of-state-verbs):</w:t>
      </w:r>
    </w:p>
    <w:p w14:paraId="1D77CB29" w14:textId="77777777" w:rsidR="005B57CF" w:rsidRPr="005B57CF" w:rsidRDefault="005B57CF" w:rsidP="005B57CF">
      <w:pPr>
        <w:ind w:firstLine="720"/>
        <w:rPr>
          <w:sz w:val="12"/>
        </w:rPr>
      </w:pPr>
      <w:r w:rsidRPr="005B57CF">
        <w:rPr>
          <w:sz w:val="12"/>
        </w:rPr>
        <w:t xml:space="preserve">a. Levin’s (1993:241) </w:t>
      </w:r>
      <w:r w:rsidRPr="005B57CF">
        <w:rPr>
          <w:u w:val="single"/>
        </w:rPr>
        <w:t>break verbs: break, chip, crack, crash, crush, fracture, rip, shatter</w:t>
      </w:r>
      <w:r w:rsidRPr="005B57CF">
        <w:rPr>
          <w:sz w:val="12"/>
        </w:rPr>
        <w:t>, ...</w:t>
      </w:r>
    </w:p>
    <w:p w14:paraId="17B9A90E" w14:textId="77777777" w:rsidR="005B57CF" w:rsidRPr="005B57CF" w:rsidRDefault="005B57CF" w:rsidP="005B57CF">
      <w:pPr>
        <w:ind w:left="720"/>
        <w:rPr>
          <w:sz w:val="12"/>
        </w:rPr>
      </w:pPr>
      <w:r w:rsidRPr="005B57CF">
        <w:rPr>
          <w:sz w:val="12"/>
        </w:rPr>
        <w:t xml:space="preserve">b. Levin’s </w:t>
      </w:r>
      <w:r w:rsidRPr="005B57CF">
        <w:rPr>
          <w:u w:val="single"/>
        </w:rPr>
        <w:t>cooking verbs</w:t>
      </w:r>
      <w:r w:rsidRPr="005B57CF">
        <w:rPr>
          <w:sz w:val="12"/>
        </w:rPr>
        <w:t xml:space="preserve"> (Levin 1993: 243)</w:t>
      </w:r>
      <w:r w:rsidRPr="005B57CF">
        <w:rPr>
          <w:u w:val="single"/>
        </w:rPr>
        <w:t xml:space="preserve">: bake, barbecue, blanch, boil, braise, broil, charbroil, charcoal-broil, coddle, cook, crisp, </w:t>
      </w:r>
      <w:proofErr w:type="spellStart"/>
      <w:r w:rsidRPr="005B57CF">
        <w:rPr>
          <w:u w:val="single"/>
        </w:rPr>
        <w:t>deepfry</w:t>
      </w:r>
      <w:proofErr w:type="spellEnd"/>
      <w:r w:rsidRPr="005B57CF">
        <w:rPr>
          <w:u w:val="single"/>
        </w:rPr>
        <w:t>, fry, grill</w:t>
      </w:r>
      <w:r w:rsidRPr="005B57CF">
        <w:rPr>
          <w:sz w:val="12"/>
        </w:rPr>
        <w:t>, ...</w:t>
      </w:r>
    </w:p>
    <w:p w14:paraId="48974AAA" w14:textId="77777777" w:rsidR="005B57CF" w:rsidRPr="005B57CF" w:rsidRDefault="005B57CF" w:rsidP="005B57CF">
      <w:pPr>
        <w:ind w:left="720"/>
        <w:rPr>
          <w:sz w:val="12"/>
        </w:rPr>
      </w:pPr>
      <w:r w:rsidRPr="005B57CF">
        <w:rPr>
          <w:sz w:val="12"/>
        </w:rPr>
        <w:t xml:space="preserve">c.  Verbs of </w:t>
      </w:r>
      <w:r w:rsidRPr="005B57CF">
        <w:rPr>
          <w:u w:val="single"/>
        </w:rPr>
        <w:t>killing</w:t>
      </w:r>
      <w:r w:rsidRPr="005B57CF">
        <w:rPr>
          <w:sz w:val="12"/>
        </w:rPr>
        <w:t xml:space="preserve"> (Levin 1993: 230ff.; Beavers &amp; Koontz-Garboden 2012)</w:t>
      </w:r>
      <w:r w:rsidRPr="005B57CF">
        <w:rPr>
          <w:u w:val="single"/>
        </w:rPr>
        <w:t>: crucify, electrocute, drown, hang, guillotine</w:t>
      </w:r>
      <w:r w:rsidRPr="005B57CF">
        <w:rPr>
          <w:sz w:val="12"/>
        </w:rPr>
        <w:t>, . . .</w:t>
      </w:r>
    </w:p>
    <w:p w14:paraId="6F1827A8" w14:textId="77777777" w:rsidR="005B57CF" w:rsidRPr="005B57CF" w:rsidRDefault="005B57CF" w:rsidP="005B57CF">
      <w:pPr>
        <w:rPr>
          <w:sz w:val="12"/>
        </w:rPr>
      </w:pPr>
      <w:r w:rsidRPr="005B57CF">
        <w:rPr>
          <w:u w:val="single"/>
        </w:rPr>
        <w:t xml:space="preserve">There are morphological and semantic arguments that while </w:t>
      </w:r>
      <w:r w:rsidRPr="005B57CF">
        <w:rPr>
          <w:b/>
          <w:iCs/>
          <w:sz w:val="26"/>
          <w:u w:val="single"/>
          <w:bdr w:val="single" w:sz="18" w:space="0" w:color="auto"/>
        </w:rPr>
        <w:t>PC</w:t>
      </w:r>
      <w:r w:rsidRPr="005B57CF">
        <w:rPr>
          <w:u w:val="single"/>
        </w:rPr>
        <w:t xml:space="preserve"> change-of-state </w:t>
      </w:r>
      <w:r w:rsidRPr="005B57CF">
        <w:rPr>
          <w:b/>
          <w:iCs/>
          <w:sz w:val="26"/>
          <w:u w:val="single"/>
          <w:bdr w:val="single" w:sz="18" w:space="0" w:color="auto"/>
        </w:rPr>
        <w:t>verbs</w:t>
      </w:r>
      <w:r w:rsidRPr="005B57CF">
        <w:rPr>
          <w:u w:val="single"/>
        </w:rPr>
        <w:t xml:space="preserve"> </w:t>
      </w:r>
      <w:r w:rsidRPr="005B57CF">
        <w:rPr>
          <w:highlight w:val="cyan"/>
          <w:u w:val="single"/>
        </w:rPr>
        <w:t xml:space="preserve">are </w:t>
      </w:r>
      <w:r w:rsidRPr="005B57CF">
        <w:rPr>
          <w:b/>
          <w:iCs/>
          <w:sz w:val="26"/>
          <w:highlight w:val="cyan"/>
          <w:u w:val="single"/>
          <w:bdr w:val="single" w:sz="18" w:space="0" w:color="auto"/>
        </w:rPr>
        <w:t>built on state-denoting roots</w:t>
      </w:r>
      <w:r w:rsidRPr="005B57CF">
        <w:rPr>
          <w:u w:val="single"/>
        </w:rPr>
        <w:t xml:space="preserve"> lacking templatic entailments, </w:t>
      </w:r>
      <w:r w:rsidRPr="005B57CF">
        <w:rPr>
          <w:b/>
          <w:iCs/>
          <w:sz w:val="26"/>
          <w:highlight w:val="cyan"/>
          <w:u w:val="single"/>
          <w:bdr w:val="single" w:sz="18" w:space="0" w:color="auto"/>
        </w:rPr>
        <w:t>result root verbs are not</w:t>
      </w:r>
      <w:r w:rsidRPr="005B57CF">
        <w:rPr>
          <w:u w:val="single"/>
        </w:rPr>
        <w:t xml:space="preserve">, </w:t>
      </w:r>
      <w:proofErr w:type="gramStart"/>
      <w:r w:rsidRPr="005B57CF">
        <w:rPr>
          <w:u w:val="single"/>
        </w:rPr>
        <w:t>contra</w:t>
      </w:r>
      <w:proofErr w:type="gramEnd"/>
      <w:r w:rsidRPr="005B57CF">
        <w:rPr>
          <w:u w:val="single"/>
        </w:rPr>
        <w:t xml:space="preserve"> the BTR and related assumptions in the literature. In§3 and§4 we show that </w:t>
      </w:r>
      <w:r w:rsidRPr="005B57CF">
        <w:rPr>
          <w:highlight w:val="cyan"/>
          <w:u w:val="single"/>
        </w:rPr>
        <w:t xml:space="preserve">in English </w:t>
      </w:r>
      <w:r w:rsidRPr="005B57CF">
        <w:rPr>
          <w:b/>
          <w:iCs/>
          <w:sz w:val="26"/>
          <w:highlight w:val="cyan"/>
          <w:u w:val="single"/>
          <w:bdr w:val="single" w:sz="18" w:space="0" w:color="auto"/>
        </w:rPr>
        <w:t>result roots but not PC roots entail change</w:t>
      </w:r>
      <w:r w:rsidRPr="005B57CF">
        <w:rPr>
          <w:sz w:val="12"/>
        </w:rPr>
        <w:t>, recapping Koontz-Garboden &amp; Beavers (2017). In§§5-6 we explore these from a cross-linguistic perspective and show that the same patterns hold in other languages. We conclude with a sketch of a formal analysis in§7.</w:t>
      </w:r>
    </w:p>
    <w:p w14:paraId="0CB65850" w14:textId="77777777" w:rsidR="005B57CF" w:rsidRPr="005B57CF" w:rsidRDefault="005B57CF" w:rsidP="005B57CF"/>
    <w:p w14:paraId="4A66A757"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b. </w:t>
      </w:r>
      <w:r w:rsidRPr="005B57CF">
        <w:rPr>
          <w:rFonts w:eastAsiaTheme="majorEastAsia" w:cstheme="majorBidi"/>
          <w:b/>
          <w:iCs/>
          <w:sz w:val="26"/>
          <w:u w:val="single"/>
        </w:rPr>
        <w:t>Creation</w:t>
      </w:r>
      <w:r w:rsidRPr="005B57CF">
        <w:rPr>
          <w:rFonts w:eastAsiaTheme="majorEastAsia" w:cstheme="majorBidi"/>
          <w:b/>
          <w:iCs/>
          <w:sz w:val="26"/>
        </w:rPr>
        <w:t xml:space="preserve"> verbs </w:t>
      </w:r>
      <w:r w:rsidRPr="005B57CF">
        <w:rPr>
          <w:rFonts w:eastAsiaTheme="majorEastAsia" w:cstheme="majorBidi"/>
          <w:b/>
          <w:iCs/>
          <w:sz w:val="26"/>
          <w:u w:val="single"/>
        </w:rPr>
        <w:t>don’t</w:t>
      </w:r>
      <w:r w:rsidRPr="005B57CF">
        <w:rPr>
          <w:rFonts w:eastAsiaTheme="majorEastAsia" w:cstheme="majorBidi"/>
          <w:b/>
          <w:iCs/>
          <w:sz w:val="26"/>
        </w:rPr>
        <w:t xml:space="preserve"> denote </w:t>
      </w:r>
      <w:r w:rsidRPr="005B57CF">
        <w:rPr>
          <w:rFonts w:eastAsiaTheme="majorEastAsia" w:cstheme="majorBidi"/>
          <w:b/>
          <w:iCs/>
          <w:sz w:val="26"/>
          <w:u w:val="single"/>
        </w:rPr>
        <w:t>scalar</w:t>
      </w:r>
      <w:r w:rsidRPr="005B57CF">
        <w:rPr>
          <w:rFonts w:eastAsiaTheme="majorEastAsia" w:cstheme="majorBidi"/>
          <w:b/>
          <w:iCs/>
          <w:sz w:val="26"/>
        </w:rPr>
        <w:t xml:space="preserve"> </w:t>
      </w:r>
      <w:r w:rsidRPr="005B57CF">
        <w:rPr>
          <w:rFonts w:eastAsiaTheme="majorEastAsia" w:cstheme="majorBidi"/>
          <w:b/>
          <w:iCs/>
          <w:sz w:val="26"/>
          <w:u w:val="single"/>
        </w:rPr>
        <w:t>change</w:t>
      </w:r>
      <w:r w:rsidRPr="005B57CF">
        <w:rPr>
          <w:rFonts w:eastAsiaTheme="majorEastAsia" w:cstheme="majorBidi"/>
          <w:b/>
          <w:iCs/>
          <w:sz w:val="26"/>
        </w:rPr>
        <w:t xml:space="preserve">---that makes them </w:t>
      </w:r>
      <w:r w:rsidRPr="005B57CF">
        <w:rPr>
          <w:rFonts w:eastAsiaTheme="majorEastAsia" w:cstheme="majorBidi"/>
          <w:b/>
          <w:iCs/>
          <w:sz w:val="26"/>
          <w:u w:val="single"/>
        </w:rPr>
        <w:t>systematically</w:t>
      </w:r>
      <w:r w:rsidRPr="005B57CF">
        <w:rPr>
          <w:rFonts w:eastAsiaTheme="majorEastAsia" w:cstheme="majorBidi"/>
          <w:b/>
          <w:iCs/>
          <w:sz w:val="26"/>
        </w:rPr>
        <w:t xml:space="preserve"> </w:t>
      </w:r>
      <w:r w:rsidRPr="005B57CF">
        <w:rPr>
          <w:rFonts w:eastAsiaTheme="majorEastAsia" w:cstheme="majorBidi"/>
          <w:b/>
          <w:iCs/>
          <w:sz w:val="26"/>
          <w:u w:val="single"/>
        </w:rPr>
        <w:t>different</w:t>
      </w:r>
      <w:r w:rsidRPr="005B57CF">
        <w:rPr>
          <w:rFonts w:eastAsiaTheme="majorEastAsia" w:cstheme="majorBidi"/>
          <w:b/>
          <w:iCs/>
          <w:sz w:val="26"/>
        </w:rPr>
        <w:t xml:space="preserve"> from </w:t>
      </w:r>
      <w:r w:rsidRPr="005B57CF">
        <w:rPr>
          <w:rFonts w:eastAsiaTheme="majorEastAsia" w:cstheme="majorBidi"/>
          <w:b/>
          <w:iCs/>
          <w:sz w:val="26"/>
          <w:u w:val="single"/>
        </w:rPr>
        <w:t>change</w:t>
      </w:r>
      <w:r w:rsidRPr="005B57CF">
        <w:rPr>
          <w:rFonts w:eastAsiaTheme="majorEastAsia" w:cstheme="majorBidi"/>
          <w:b/>
          <w:iCs/>
          <w:sz w:val="26"/>
        </w:rPr>
        <w:t>-</w:t>
      </w:r>
      <w:r w:rsidRPr="005B57CF">
        <w:rPr>
          <w:rFonts w:eastAsiaTheme="majorEastAsia" w:cstheme="majorBidi"/>
          <w:b/>
          <w:iCs/>
          <w:sz w:val="26"/>
          <w:u w:val="single"/>
        </w:rPr>
        <w:t>of</w:t>
      </w:r>
      <w:r w:rsidRPr="005B57CF">
        <w:rPr>
          <w:rFonts w:eastAsiaTheme="majorEastAsia" w:cstheme="majorBidi"/>
          <w:b/>
          <w:iCs/>
          <w:sz w:val="26"/>
        </w:rPr>
        <w:t>-</w:t>
      </w:r>
      <w:r w:rsidRPr="005B57CF">
        <w:rPr>
          <w:rFonts w:eastAsiaTheme="majorEastAsia" w:cstheme="majorBidi"/>
          <w:b/>
          <w:iCs/>
          <w:sz w:val="26"/>
          <w:u w:val="single"/>
        </w:rPr>
        <w:t>state</w:t>
      </w:r>
      <w:r w:rsidRPr="005B57CF">
        <w:rPr>
          <w:rFonts w:eastAsiaTheme="majorEastAsia" w:cstheme="majorBidi"/>
          <w:b/>
          <w:iCs/>
          <w:sz w:val="26"/>
        </w:rPr>
        <w:t xml:space="preserve"> verbs. </w:t>
      </w:r>
    </w:p>
    <w:p w14:paraId="5F2E89DF" w14:textId="77777777" w:rsidR="005B57CF" w:rsidRPr="005B57CF" w:rsidRDefault="005B57CF" w:rsidP="005B57CF">
      <w:r w:rsidRPr="005B57CF">
        <w:rPr>
          <w:b/>
          <w:bCs/>
          <w:color w:val="080808"/>
          <w:sz w:val="26"/>
        </w:rPr>
        <w:t>Levin ’10</w:t>
      </w:r>
      <w:r w:rsidRPr="005B57CF">
        <w:t xml:space="preserve"> [Beth Levin, American linguist and William H. Bonsall Professor in the Humanities at Stanford University; BS, MS, PhD, Massachusetts Institute of Technology; and Malka Rappaport Hovav, linguist and professor of linguistics at the Hebrew University of Jerusalem; PhD, Massachusetts Institute of Technology. April 10</w:t>
      </w:r>
      <w:proofErr w:type="gramStart"/>
      <w:r w:rsidRPr="005B57CF">
        <w:t xml:space="preserve"> 2010</w:t>
      </w:r>
      <w:proofErr w:type="gramEnd"/>
      <w:r w:rsidRPr="005B57CF">
        <w:t xml:space="preserve">. Stanford University “Lexicalized Scales and Verbs of Scalar Change” https://web.stanford.edu/~bclevin/cls10change.pdf // </w:t>
      </w:r>
      <w:proofErr w:type="spellStart"/>
      <w:r w:rsidRPr="005B57CF">
        <w:rPr>
          <w:i/>
        </w:rPr>
        <w:t>q.c.</w:t>
      </w:r>
      <w:proofErr w:type="spellEnd"/>
      <w:r w:rsidRPr="005B57CF">
        <w:t>] *brackets denote acronym written out for clarification</w:t>
      </w:r>
    </w:p>
    <w:p w14:paraId="176C24FA" w14:textId="77777777" w:rsidR="005B57CF" w:rsidRPr="005B57CF" w:rsidRDefault="005B57CF" w:rsidP="005B57CF">
      <w:pPr>
        <w:rPr>
          <w:sz w:val="12"/>
        </w:rPr>
      </w:pPr>
      <w:r w:rsidRPr="005B57CF">
        <w:rPr>
          <w:sz w:val="12"/>
        </w:rPr>
        <w:t xml:space="preserve">6 </w:t>
      </w:r>
      <w:r w:rsidRPr="005B57CF">
        <w:rPr>
          <w:u w:val="single"/>
        </w:rPr>
        <w:t>Incremental theme verbs do not lexicalize scales</w:t>
      </w:r>
    </w:p>
    <w:p w14:paraId="2AD3530E" w14:textId="77777777" w:rsidR="005B57CF" w:rsidRPr="005B57CF" w:rsidRDefault="005B57CF" w:rsidP="005B57CF">
      <w:pPr>
        <w:rPr>
          <w:sz w:val="12"/>
        </w:rPr>
      </w:pPr>
      <w:r w:rsidRPr="005B57CF">
        <w:rPr>
          <w:sz w:val="12"/>
        </w:rPr>
        <w:t xml:space="preserve">The extent scales typically associated with incremental theme verbs also figure </w:t>
      </w:r>
      <w:proofErr w:type="gramStart"/>
      <w:r w:rsidRPr="005B57CF">
        <w:rPr>
          <w:sz w:val="12"/>
        </w:rPr>
        <w:t>in</w:t>
      </w:r>
      <w:proofErr w:type="gramEnd"/>
      <w:r w:rsidRPr="005B57CF">
        <w:rPr>
          <w:sz w:val="12"/>
        </w:rPr>
        <w:t xml:space="preserve"> </w:t>
      </w:r>
      <w:proofErr w:type="gramStart"/>
      <w:r w:rsidRPr="005B57CF">
        <w:rPr>
          <w:sz w:val="12"/>
        </w:rPr>
        <w:t>accounts of telicity</w:t>
      </w:r>
      <w:proofErr w:type="gramEnd"/>
      <w:r w:rsidRPr="005B57CF">
        <w:rPr>
          <w:sz w:val="12"/>
        </w:rPr>
        <w:t>, contributing to its calculation in the same way as property and spatial scales.</w:t>
      </w:r>
    </w:p>
    <w:p w14:paraId="0825F776" w14:textId="77777777" w:rsidR="005B57CF" w:rsidRPr="005B57CF" w:rsidRDefault="005B57CF" w:rsidP="005B57CF">
      <w:pPr>
        <w:rPr>
          <w:sz w:val="12"/>
        </w:rPr>
      </w:pPr>
      <w:r w:rsidRPr="005B57CF">
        <w:rPr>
          <w:sz w:val="12"/>
        </w:rPr>
        <w:t>(47) INCREMENTAL THEME VERBS: drink, eat, read, write, . . .</w:t>
      </w:r>
    </w:p>
    <w:p w14:paraId="33932643" w14:textId="77777777" w:rsidR="005B57CF" w:rsidRPr="005B57CF" w:rsidRDefault="005B57CF" w:rsidP="005B57CF">
      <w:pPr>
        <w:rPr>
          <w:sz w:val="12"/>
        </w:rPr>
      </w:pPr>
      <w:r w:rsidRPr="005B57CF">
        <w:rPr>
          <w:sz w:val="12"/>
        </w:rPr>
        <w:t xml:space="preserve">CLAIM: </w:t>
      </w:r>
      <w:r w:rsidRPr="005B57CF">
        <w:rPr>
          <w:b/>
          <w:iCs/>
          <w:sz w:val="26"/>
          <w:highlight w:val="cyan"/>
          <w:u w:val="single"/>
          <w:bdr w:val="single" w:sz="18" w:space="0" w:color="auto"/>
        </w:rPr>
        <w:t>Incremental theme verbs</w:t>
      </w:r>
      <w:r w:rsidRPr="005B57CF">
        <w:rPr>
          <w:highlight w:val="cyan"/>
          <w:u w:val="single"/>
        </w:rPr>
        <w:t xml:space="preserve"> do </w:t>
      </w:r>
      <w:r w:rsidRPr="005B57CF">
        <w:rPr>
          <w:b/>
          <w:iCs/>
          <w:sz w:val="26"/>
          <w:highlight w:val="cyan"/>
          <w:u w:val="single"/>
          <w:bdr w:val="single" w:sz="18" w:space="0" w:color="auto"/>
        </w:rPr>
        <w:t>not</w:t>
      </w:r>
      <w:r w:rsidRPr="005B57CF">
        <w:rPr>
          <w:highlight w:val="cyan"/>
          <w:u w:val="single"/>
        </w:rPr>
        <w:t xml:space="preserve"> lexicalize</w:t>
      </w:r>
      <w:r w:rsidRPr="005B57CF">
        <w:rPr>
          <w:u w:val="single"/>
        </w:rPr>
        <w:t xml:space="preserve"> any </w:t>
      </w:r>
      <w:r w:rsidRPr="005B57CF">
        <w:rPr>
          <w:b/>
          <w:iCs/>
          <w:sz w:val="26"/>
          <w:highlight w:val="cyan"/>
          <w:u w:val="single"/>
          <w:bdr w:val="single" w:sz="18" w:space="0" w:color="auto"/>
        </w:rPr>
        <w:t>scalar structure</w:t>
      </w:r>
      <w:r w:rsidRPr="005B57CF">
        <w:rPr>
          <w:u w:val="single"/>
        </w:rPr>
        <w:t xml:space="preserve">, </w:t>
      </w:r>
      <w:r w:rsidRPr="005B57CF">
        <w:rPr>
          <w:highlight w:val="cyan"/>
          <w:u w:val="single"/>
        </w:rPr>
        <w:t xml:space="preserve">making them </w:t>
      </w:r>
      <w:r w:rsidRPr="005B57CF">
        <w:rPr>
          <w:b/>
          <w:iCs/>
          <w:sz w:val="26"/>
          <w:highlight w:val="cyan"/>
          <w:u w:val="single"/>
          <w:bdr w:val="single" w:sz="18" w:space="0" w:color="auto"/>
        </w:rPr>
        <w:t>systematically different</w:t>
      </w:r>
      <w:r w:rsidRPr="005B57CF">
        <w:rPr>
          <w:highlight w:val="cyan"/>
          <w:u w:val="single"/>
        </w:rPr>
        <w:t xml:space="preserve"> from</w:t>
      </w:r>
      <w:r w:rsidRPr="005B57CF">
        <w:rPr>
          <w:u w:val="single"/>
        </w:rPr>
        <w:t xml:space="preserve"> true </w:t>
      </w:r>
      <w:r w:rsidRPr="005B57CF">
        <w:rPr>
          <w:b/>
          <w:iCs/>
          <w:sz w:val="26"/>
          <w:highlight w:val="cyan"/>
          <w:u w:val="single"/>
          <w:bdr w:val="single" w:sz="18" w:space="0" w:color="auto"/>
        </w:rPr>
        <w:t>scalar verbs</w:t>
      </w:r>
      <w:r w:rsidRPr="005B57CF">
        <w:rPr>
          <w:u w:val="single"/>
        </w:rPr>
        <w:t xml:space="preserve">, </w:t>
      </w:r>
      <w:r w:rsidRPr="005B57CF">
        <w:rPr>
          <w:highlight w:val="cyan"/>
          <w:u w:val="single"/>
        </w:rPr>
        <w:t>such as</w:t>
      </w:r>
      <w:r w:rsidRPr="005B57CF">
        <w:rPr>
          <w:u w:val="single"/>
        </w:rPr>
        <w:t xml:space="preserve"> COS </w:t>
      </w:r>
      <w:r w:rsidRPr="005B57CF">
        <w:rPr>
          <w:b/>
          <w:iCs/>
          <w:sz w:val="26"/>
          <w:highlight w:val="cyan"/>
          <w:u w:val="single"/>
          <w:bdr w:val="single" w:sz="18" w:space="0" w:color="auto"/>
        </w:rPr>
        <w:t>[change-of-</w:t>
      </w:r>
      <w:proofErr w:type="gramStart"/>
      <w:r w:rsidRPr="005B57CF">
        <w:rPr>
          <w:b/>
          <w:iCs/>
          <w:sz w:val="26"/>
          <w:highlight w:val="cyan"/>
          <w:u w:val="single"/>
          <w:bdr w:val="single" w:sz="18" w:space="0" w:color="auto"/>
        </w:rPr>
        <w:t>state]</w:t>
      </w:r>
      <w:r w:rsidRPr="005B57CF">
        <w:rPr>
          <w:u w:val="single"/>
        </w:rPr>
        <w:t>*</w:t>
      </w:r>
      <w:proofErr w:type="gramEnd"/>
      <w:r w:rsidRPr="005B57CF">
        <w:rPr>
          <w:sz w:val="12"/>
        </w:rPr>
        <w:t xml:space="preserve"> and IDM </w:t>
      </w:r>
      <w:r w:rsidRPr="005B57CF">
        <w:rPr>
          <w:b/>
          <w:iCs/>
          <w:sz w:val="26"/>
          <w:highlight w:val="cyan"/>
          <w:u w:val="single"/>
          <w:bdr w:val="single" w:sz="18" w:space="0" w:color="auto"/>
        </w:rPr>
        <w:t>verbs</w:t>
      </w:r>
      <w:r w:rsidRPr="005B57CF">
        <w:rPr>
          <w:sz w:val="12"/>
        </w:rPr>
        <w:t xml:space="preserve"> (Rappaport </w:t>
      </w:r>
      <w:proofErr w:type="spellStart"/>
      <w:r w:rsidRPr="005B57CF">
        <w:rPr>
          <w:sz w:val="12"/>
        </w:rPr>
        <w:t>Hovav</w:t>
      </w:r>
      <w:proofErr w:type="spellEnd"/>
      <w:r w:rsidRPr="005B57CF">
        <w:rPr>
          <w:sz w:val="12"/>
        </w:rPr>
        <w:t xml:space="preserve"> 2008, 2009):</w:t>
      </w:r>
    </w:p>
    <w:p w14:paraId="2F2F9B41" w14:textId="77777777" w:rsidR="005B57CF" w:rsidRPr="005B57CF" w:rsidRDefault="005B57CF" w:rsidP="005B57CF">
      <w:pPr>
        <w:rPr>
          <w:sz w:val="12"/>
        </w:rPr>
      </w:pPr>
      <w:r w:rsidRPr="005B57CF">
        <w:rPr>
          <w:sz w:val="12"/>
        </w:rPr>
        <w:t>• Specifically, the extent scale associated with an incremental theme verb is introduced by one of its arguments.</w:t>
      </w:r>
    </w:p>
    <w:p w14:paraId="5063C7F5" w14:textId="77777777" w:rsidR="005B57CF" w:rsidRPr="005B57CF" w:rsidRDefault="005B57CF" w:rsidP="005B57CF">
      <w:pPr>
        <w:rPr>
          <w:sz w:val="12"/>
        </w:rPr>
      </w:pPr>
      <w:r w:rsidRPr="005B57CF">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1EFAD673" w14:textId="77777777" w:rsidR="005B57CF" w:rsidRPr="005B57CF" w:rsidRDefault="005B57CF" w:rsidP="005B57CF">
      <w:pPr>
        <w:rPr>
          <w:sz w:val="12"/>
        </w:rPr>
      </w:pPr>
      <w:r w:rsidRPr="005B57CF">
        <w:rPr>
          <w:sz w:val="12"/>
        </w:rPr>
        <w:t xml:space="preserve">• A range of further evidence is now reviewed (from a larger discussion in Rappaport </w:t>
      </w:r>
      <w:proofErr w:type="spellStart"/>
      <w:r w:rsidRPr="005B57CF">
        <w:rPr>
          <w:sz w:val="12"/>
        </w:rPr>
        <w:t>Hovav</w:t>
      </w:r>
      <w:proofErr w:type="spellEnd"/>
      <w:r w:rsidRPr="005B57CF">
        <w:rPr>
          <w:sz w:val="12"/>
        </w:rPr>
        <w:t xml:space="preserve"> 2009).</w:t>
      </w:r>
    </w:p>
    <w:p w14:paraId="1801C874" w14:textId="77777777" w:rsidR="005B57CF" w:rsidRPr="005B57CF" w:rsidRDefault="005B57CF" w:rsidP="005B57CF">
      <w:pPr>
        <w:rPr>
          <w:sz w:val="12"/>
        </w:rPr>
      </w:pPr>
      <w:r w:rsidRPr="005B57CF">
        <w:rPr>
          <w:sz w:val="12"/>
        </w:rPr>
        <w:t xml:space="preserve">6.1 Incremental theme verbs do not lexically specify an incremental relation </w:t>
      </w:r>
    </w:p>
    <w:p w14:paraId="1773D958" w14:textId="77777777" w:rsidR="005B57CF" w:rsidRPr="005B57CF" w:rsidRDefault="005B57CF" w:rsidP="005B57CF">
      <w:pPr>
        <w:rPr>
          <w:sz w:val="12"/>
        </w:rPr>
      </w:pPr>
      <w:r w:rsidRPr="005B57CF">
        <w:rPr>
          <w:sz w:val="12"/>
        </w:rPr>
        <w:t xml:space="preserve">Most incremental theme verbs do not lexically require an incremental relation to the theme. The existence of a strict incremental relation between the theme and the event depends on the subject, the object, and </w:t>
      </w:r>
      <w:proofErr w:type="gramStart"/>
      <w:r w:rsidRPr="005B57CF">
        <w:rPr>
          <w:sz w:val="12"/>
        </w:rPr>
        <w:t>real world</w:t>
      </w:r>
      <w:proofErr w:type="gramEnd"/>
      <w:r w:rsidRPr="005B57CF">
        <w:rPr>
          <w:sz w:val="12"/>
        </w:rPr>
        <w:t xml:space="preserve"> knowledge of how actions are carried out (cf. </w:t>
      </w:r>
      <w:proofErr w:type="spellStart"/>
      <w:r w:rsidRPr="005B57CF">
        <w:rPr>
          <w:sz w:val="12"/>
        </w:rPr>
        <w:t>Jackendoff</w:t>
      </w:r>
      <w:proofErr w:type="spellEnd"/>
      <w:r w:rsidRPr="005B57CF">
        <w:rPr>
          <w:sz w:val="12"/>
        </w:rPr>
        <w:t xml:space="preserve"> 1996; </w:t>
      </w:r>
      <w:proofErr w:type="spellStart"/>
      <w:r w:rsidRPr="005B57CF">
        <w:rPr>
          <w:sz w:val="12"/>
        </w:rPr>
        <w:t>Verkuyl</w:t>
      </w:r>
      <w:proofErr w:type="spellEnd"/>
      <w:r w:rsidRPr="005B57CF">
        <w:rPr>
          <w:sz w:val="12"/>
        </w:rPr>
        <w:t xml:space="preserve"> 1993).</w:t>
      </w:r>
    </w:p>
    <w:p w14:paraId="5265B838" w14:textId="77777777" w:rsidR="005B57CF" w:rsidRPr="005B57CF" w:rsidRDefault="005B57CF" w:rsidP="005B57CF">
      <w:pPr>
        <w:rPr>
          <w:sz w:val="12"/>
        </w:rPr>
      </w:pPr>
      <w:r w:rsidRPr="005B57CF">
        <w:rPr>
          <w:sz w:val="12"/>
        </w:rPr>
        <w:t>(48) a. The scanner read the bar-code.</w:t>
      </w:r>
    </w:p>
    <w:p w14:paraId="23591F7A" w14:textId="77777777" w:rsidR="005B57CF" w:rsidRPr="005B57CF" w:rsidRDefault="005B57CF" w:rsidP="005B57CF">
      <w:pPr>
        <w:rPr>
          <w:sz w:val="12"/>
        </w:rPr>
      </w:pPr>
      <w:r w:rsidRPr="005B57CF">
        <w:rPr>
          <w:sz w:val="12"/>
        </w:rPr>
        <w:t xml:space="preserve">b. Eye doctor to patient: Read this letter </w:t>
      </w:r>
      <w:proofErr w:type="gramStart"/>
      <w:r w:rsidRPr="005B57CF">
        <w:rPr>
          <w:sz w:val="12"/>
        </w:rPr>
        <w:t>on</w:t>
      </w:r>
      <w:proofErr w:type="gramEnd"/>
      <w:r w:rsidRPr="005B57CF">
        <w:rPr>
          <w:sz w:val="12"/>
        </w:rPr>
        <w:t xml:space="preserve"> the bottom of the chart.</w:t>
      </w:r>
    </w:p>
    <w:p w14:paraId="2D194AB6" w14:textId="77777777" w:rsidR="005B57CF" w:rsidRPr="005B57CF" w:rsidRDefault="005B57CF" w:rsidP="005B57CF">
      <w:pPr>
        <w:rPr>
          <w:sz w:val="12"/>
        </w:rPr>
      </w:pPr>
      <w:r w:rsidRPr="005B57CF">
        <w:rPr>
          <w:sz w:val="12"/>
        </w:rPr>
        <w:t>(49) a. I ate from all the platters on the table.</w:t>
      </w:r>
    </w:p>
    <w:p w14:paraId="3E53F538" w14:textId="77777777" w:rsidR="005B57CF" w:rsidRPr="005B57CF" w:rsidRDefault="005B57CF" w:rsidP="005B57CF">
      <w:pPr>
        <w:rPr>
          <w:sz w:val="12"/>
        </w:rPr>
      </w:pPr>
      <w:r w:rsidRPr="005B57CF">
        <w:rPr>
          <w:sz w:val="12"/>
        </w:rPr>
        <w:t>b. I saw the entire house in half an hour.</w:t>
      </w:r>
    </w:p>
    <w:p w14:paraId="35F33BA9" w14:textId="77777777" w:rsidR="005B57CF" w:rsidRPr="005B57CF" w:rsidRDefault="005B57CF" w:rsidP="005B57CF">
      <w:pPr>
        <w:rPr>
          <w:sz w:val="12"/>
        </w:rPr>
      </w:pPr>
      <w:r w:rsidRPr="005B57CF">
        <w:rPr>
          <w:sz w:val="12"/>
        </w:rPr>
        <w:t xml:space="preserve">There are </w:t>
      </w:r>
      <w:proofErr w:type="gramStart"/>
      <w:r w:rsidRPr="005B57CF">
        <w:rPr>
          <w:sz w:val="12"/>
        </w:rPr>
        <w:t>a very</w:t>
      </w:r>
      <w:proofErr w:type="gramEnd"/>
      <w:r w:rsidRPr="005B57CF">
        <w:rPr>
          <w:sz w:val="12"/>
        </w:rPr>
        <w:t xml:space="preserve"> few verbs which do not allow an incremental relation with their object, including push, pull, and throw. These verbs NEVER allow the event to affect the argument incrementally; they lack Krifka’s (1989) Mapping-to-Subevents property.</w:t>
      </w:r>
    </w:p>
    <w:p w14:paraId="4F44A5D3" w14:textId="77777777" w:rsidR="005B57CF" w:rsidRPr="005B57CF" w:rsidRDefault="005B57CF" w:rsidP="005B57CF">
      <w:pPr>
        <w:rPr>
          <w:sz w:val="12"/>
        </w:rPr>
      </w:pPr>
      <w:r w:rsidRPr="005B57CF">
        <w:rPr>
          <w:sz w:val="12"/>
        </w:rPr>
        <w:t>6.2 Incremental theme verbs co-occur with other kinds of scales</w:t>
      </w:r>
    </w:p>
    <w:p w14:paraId="179A6AEB" w14:textId="77777777" w:rsidR="005B57CF" w:rsidRPr="005B57CF" w:rsidRDefault="005B57CF" w:rsidP="005B57CF">
      <w:pPr>
        <w:rPr>
          <w:sz w:val="12"/>
        </w:rPr>
      </w:pPr>
      <w:r w:rsidRPr="005B57CF">
        <w:rPr>
          <w:sz w:val="12"/>
        </w:rPr>
        <w:t>• Verbs lexicalizing a path or property scale—i.e. IDM and COS verbs—cannot appear with an explicitly expressed scale of the other kind.</w:t>
      </w:r>
    </w:p>
    <w:p w14:paraId="1A0475FE" w14:textId="77777777" w:rsidR="005B57CF" w:rsidRPr="005B57CF" w:rsidRDefault="005B57CF" w:rsidP="005B57CF">
      <w:pPr>
        <w:rPr>
          <w:sz w:val="12"/>
        </w:rPr>
      </w:pPr>
      <w:r w:rsidRPr="005B57CF">
        <w:rPr>
          <w:sz w:val="12"/>
        </w:rPr>
        <w:t xml:space="preserve">(50) a. </w:t>
      </w:r>
      <w:r w:rsidRPr="005B57CF">
        <w:rPr>
          <w:rFonts w:ascii="Cambria Math" w:hAnsi="Cambria Math" w:cs="Cambria Math"/>
          <w:sz w:val="12"/>
        </w:rPr>
        <w:t>∗</w:t>
      </w:r>
      <w:r w:rsidRPr="005B57CF">
        <w:rPr>
          <w:sz w:val="12"/>
        </w:rPr>
        <w:t xml:space="preserve"> Casey arrived breathless. (on the result interpretation)</w:t>
      </w:r>
    </w:p>
    <w:p w14:paraId="382F42BA" w14:textId="77777777" w:rsidR="005B57CF" w:rsidRPr="005B57CF" w:rsidRDefault="005B57CF" w:rsidP="005B57CF">
      <w:pPr>
        <w:rPr>
          <w:sz w:val="12"/>
        </w:rPr>
      </w:pPr>
      <w:r w:rsidRPr="005B57CF">
        <w:rPr>
          <w:sz w:val="12"/>
        </w:rPr>
        <w:t>(lexicalized path scale; property predicated of theme)</w:t>
      </w:r>
    </w:p>
    <w:p w14:paraId="081FAEEB" w14:textId="77777777" w:rsidR="005B57CF" w:rsidRPr="005B57CF" w:rsidRDefault="005B57CF" w:rsidP="005B57CF">
      <w:pPr>
        <w:rPr>
          <w:sz w:val="12"/>
        </w:rPr>
      </w:pPr>
      <w:r w:rsidRPr="005B57CF">
        <w:rPr>
          <w:sz w:val="12"/>
        </w:rPr>
        <w:t xml:space="preserve">b. </w:t>
      </w:r>
      <w:r w:rsidRPr="005B57CF">
        <w:rPr>
          <w:rFonts w:ascii="Cambria Math" w:hAnsi="Cambria Math" w:cs="Cambria Math"/>
          <w:sz w:val="12"/>
        </w:rPr>
        <w:t>∗</w:t>
      </w:r>
      <w:r w:rsidRPr="005B57CF">
        <w:rPr>
          <w:sz w:val="12"/>
        </w:rPr>
        <w:t xml:space="preserve"> The heat ripened the nectarine into the trashcan.</w:t>
      </w:r>
    </w:p>
    <w:p w14:paraId="42861C93" w14:textId="77777777" w:rsidR="005B57CF" w:rsidRPr="005B57CF" w:rsidRDefault="005B57CF" w:rsidP="005B57CF">
      <w:pPr>
        <w:rPr>
          <w:sz w:val="12"/>
        </w:rPr>
      </w:pPr>
      <w:r w:rsidRPr="005B57CF">
        <w:rPr>
          <w:sz w:val="12"/>
        </w:rPr>
        <w:t>(lexicalized property scale; path predicated of theme)</w:t>
      </w:r>
    </w:p>
    <w:p w14:paraId="2E031DE0" w14:textId="77777777" w:rsidR="005B57CF" w:rsidRPr="005B57CF" w:rsidRDefault="005B57CF" w:rsidP="005B57CF">
      <w:pPr>
        <w:rPr>
          <w:sz w:val="12"/>
        </w:rPr>
      </w:pPr>
      <w:r w:rsidRPr="005B57CF">
        <w:rPr>
          <w:sz w:val="12"/>
        </w:rPr>
        <w:t>• In contrast, incremental theme verbs can appear with other than extent scales, allowing property/path scales to be predicated of their incremental theme.</w:t>
      </w:r>
    </w:p>
    <w:p w14:paraId="489DF87C" w14:textId="77777777" w:rsidR="005B57CF" w:rsidRPr="005B57CF" w:rsidRDefault="005B57CF" w:rsidP="005B57CF">
      <w:pPr>
        <w:rPr>
          <w:sz w:val="12"/>
        </w:rPr>
      </w:pPr>
      <w:r w:rsidRPr="005B57CF">
        <w:rPr>
          <w:sz w:val="12"/>
        </w:rPr>
        <w:t>(51) a. I wiped the entire table clean in three minutes.</w:t>
      </w:r>
    </w:p>
    <w:p w14:paraId="6F528C47" w14:textId="77777777" w:rsidR="005B57CF" w:rsidRPr="005B57CF" w:rsidRDefault="005B57CF" w:rsidP="005B57CF">
      <w:pPr>
        <w:rPr>
          <w:sz w:val="12"/>
        </w:rPr>
      </w:pPr>
      <w:r w:rsidRPr="005B57CF">
        <w:rPr>
          <w:sz w:val="12"/>
        </w:rPr>
        <w:t>(theme serves as incremental theme; property scale predicated of it)</w:t>
      </w:r>
    </w:p>
    <w:p w14:paraId="4CDC7AD3" w14:textId="77777777" w:rsidR="005B57CF" w:rsidRPr="005B57CF" w:rsidRDefault="005B57CF" w:rsidP="005B57CF">
      <w:pPr>
        <w:rPr>
          <w:sz w:val="12"/>
        </w:rPr>
      </w:pPr>
      <w:r w:rsidRPr="005B57CF">
        <w:rPr>
          <w:sz w:val="12"/>
        </w:rPr>
        <w:t xml:space="preserve">b. I </w:t>
      </w:r>
      <w:proofErr w:type="gramStart"/>
      <w:r w:rsidRPr="005B57CF">
        <w:rPr>
          <w:sz w:val="12"/>
        </w:rPr>
        <w:t>read</w:t>
      </w:r>
      <w:proofErr w:type="gramEnd"/>
      <w:r w:rsidRPr="005B57CF">
        <w:rPr>
          <w:sz w:val="12"/>
        </w:rPr>
        <w:t xml:space="preserve"> myself to sleep.</w:t>
      </w:r>
    </w:p>
    <w:p w14:paraId="4160D462" w14:textId="77777777" w:rsidR="005B57CF" w:rsidRPr="005B57CF" w:rsidRDefault="005B57CF" w:rsidP="005B57CF">
      <w:pPr>
        <w:rPr>
          <w:sz w:val="12"/>
        </w:rPr>
      </w:pPr>
      <w:r w:rsidRPr="005B57CF">
        <w:rPr>
          <w:sz w:val="12"/>
        </w:rPr>
        <w:t>(unexpressed theme is incremental theme; property scale predicated of another argument)</w:t>
      </w:r>
    </w:p>
    <w:p w14:paraId="3AC08460" w14:textId="77777777" w:rsidR="005B57CF" w:rsidRPr="005B57CF" w:rsidRDefault="005B57CF" w:rsidP="005B57CF">
      <w:pPr>
        <w:rPr>
          <w:sz w:val="12"/>
        </w:rPr>
      </w:pPr>
      <w:r w:rsidRPr="005B57CF">
        <w:rPr>
          <w:sz w:val="12"/>
        </w:rPr>
        <w:t>c. The goats ate the lawn bare.</w:t>
      </w:r>
    </w:p>
    <w:p w14:paraId="06A32960" w14:textId="77777777" w:rsidR="005B57CF" w:rsidRPr="005B57CF" w:rsidRDefault="005B57CF" w:rsidP="005B57CF">
      <w:pPr>
        <w:rPr>
          <w:sz w:val="12"/>
        </w:rPr>
      </w:pPr>
      <w:r w:rsidRPr="005B57CF">
        <w:rPr>
          <w:sz w:val="12"/>
        </w:rPr>
        <w:t>(theme serves as incremental theme; property scale predicated of it)</w:t>
      </w:r>
    </w:p>
    <w:p w14:paraId="3C76FAD4" w14:textId="77777777" w:rsidR="005B57CF" w:rsidRPr="005B57CF" w:rsidRDefault="005B57CF" w:rsidP="005B57CF">
      <w:pPr>
        <w:rPr>
          <w:sz w:val="12"/>
        </w:rPr>
      </w:pPr>
      <w:r w:rsidRPr="005B57CF">
        <w:rPr>
          <w:sz w:val="12"/>
        </w:rPr>
        <w:t>• SIGNIFICANCE: Extent scales as introduced by incremental themes are qualitatively different from property and path scales.</w:t>
      </w:r>
    </w:p>
    <w:p w14:paraId="3B815E46" w14:textId="77777777" w:rsidR="005B57CF" w:rsidRPr="005B57CF" w:rsidRDefault="005B57CF" w:rsidP="005B57CF">
      <w:pPr>
        <w:rPr>
          <w:sz w:val="12"/>
        </w:rPr>
      </w:pPr>
      <w:r w:rsidRPr="005B57CF">
        <w:rPr>
          <w:sz w:val="12"/>
        </w:rPr>
        <w:t>6.3 Incremental themes co-occur with manner meaning components</w:t>
      </w:r>
    </w:p>
    <w:p w14:paraId="6D0A734D" w14:textId="77777777" w:rsidR="005B57CF" w:rsidRPr="005B57CF" w:rsidRDefault="005B57CF" w:rsidP="005B57CF">
      <w:pPr>
        <w:rPr>
          <w:sz w:val="12"/>
        </w:rPr>
      </w:pPr>
      <w:r w:rsidRPr="005B57CF">
        <w:rPr>
          <w:b/>
          <w:iCs/>
          <w:sz w:val="26"/>
          <w:highlight w:val="cyan"/>
          <w:u w:val="single"/>
          <w:bdr w:val="single" w:sz="18" w:space="0" w:color="auto"/>
        </w:rPr>
        <w:t>Scalar change verbs</w:t>
      </w:r>
      <w:r w:rsidRPr="005B57CF">
        <w:rPr>
          <w:highlight w:val="cyan"/>
          <w:u w:val="single"/>
        </w:rPr>
        <w:t xml:space="preserve"> do </w:t>
      </w:r>
      <w:r w:rsidRPr="005B57CF">
        <w:rPr>
          <w:b/>
          <w:iCs/>
          <w:sz w:val="26"/>
          <w:highlight w:val="cyan"/>
          <w:u w:val="single"/>
          <w:bdr w:val="single" w:sz="18" w:space="0" w:color="auto"/>
        </w:rPr>
        <w:t>not</w:t>
      </w:r>
      <w:r w:rsidRPr="005B57CF">
        <w:rPr>
          <w:highlight w:val="cyan"/>
          <w:u w:val="single"/>
        </w:rPr>
        <w:t xml:space="preserve"> lexicalize a </w:t>
      </w:r>
      <w:r w:rsidRPr="005B57CF">
        <w:rPr>
          <w:b/>
          <w:iCs/>
          <w:sz w:val="26"/>
          <w:highlight w:val="cyan"/>
          <w:u w:val="single"/>
          <w:bdr w:val="single" w:sz="18" w:space="0" w:color="auto"/>
        </w:rPr>
        <w:t>notion of manner</w:t>
      </w:r>
      <w:r w:rsidRPr="005B57CF">
        <w:rPr>
          <w:u w:val="single"/>
        </w:rPr>
        <w:t xml:space="preserve"> as well as scalar change</w:t>
      </w:r>
      <w:r w:rsidRPr="005B57CF">
        <w:rPr>
          <w:sz w:val="12"/>
        </w:rPr>
        <w:t xml:space="preserve"> (see section 5.5). </w:t>
      </w:r>
      <w:r w:rsidRPr="005B57CF">
        <w:rPr>
          <w:u w:val="single"/>
        </w:rPr>
        <w:t xml:space="preserve">Prototypical </w:t>
      </w:r>
      <w:r w:rsidRPr="005B57CF">
        <w:rPr>
          <w:highlight w:val="cyan"/>
          <w:u w:val="single"/>
        </w:rPr>
        <w:t>incremental theme</w:t>
      </w:r>
      <w:r w:rsidRPr="005B57CF">
        <w:rPr>
          <w:u w:val="single"/>
        </w:rPr>
        <w:t xml:space="preserve"> verbs</w:t>
      </w:r>
      <w:r w:rsidRPr="005B57CF">
        <w:rPr>
          <w:sz w:val="12"/>
        </w:rPr>
        <w:t>—</w:t>
      </w:r>
      <w:r w:rsidRPr="005B57CF">
        <w:rPr>
          <w:highlight w:val="cyan"/>
          <w:u w:val="single"/>
        </w:rPr>
        <w:t xml:space="preserve">i.e. </w:t>
      </w:r>
      <w:r w:rsidRPr="005B57CF">
        <w:rPr>
          <w:b/>
          <w:iCs/>
          <w:sz w:val="26"/>
          <w:highlight w:val="cyan"/>
          <w:u w:val="single"/>
          <w:bdr w:val="single" w:sz="18" w:space="0" w:color="auto"/>
        </w:rPr>
        <w:t>creation</w:t>
      </w:r>
      <w:r w:rsidRPr="005B57CF">
        <w:rPr>
          <w:u w:val="single"/>
        </w:rPr>
        <w:t xml:space="preserve"> and ingestion </w:t>
      </w:r>
      <w:r w:rsidRPr="005B57CF">
        <w:rPr>
          <w:b/>
          <w:iCs/>
          <w:sz w:val="26"/>
          <w:highlight w:val="cyan"/>
          <w:u w:val="single"/>
          <w:bdr w:val="single" w:sz="18" w:space="0" w:color="auto"/>
        </w:rPr>
        <w:t>verbs</w:t>
      </w:r>
      <w:r w:rsidRPr="005B57CF">
        <w:rPr>
          <w:sz w:val="12"/>
        </w:rPr>
        <w:t>—</w:t>
      </w:r>
      <w:r w:rsidRPr="005B57CF">
        <w:rPr>
          <w:b/>
          <w:iCs/>
          <w:sz w:val="26"/>
          <w:highlight w:val="cyan"/>
          <w:u w:val="single"/>
          <w:bdr w:val="single" w:sz="18" w:space="0" w:color="auto"/>
        </w:rPr>
        <w:t>do</w:t>
      </w:r>
      <w:r w:rsidRPr="005B57CF">
        <w:rPr>
          <w:u w:val="single"/>
        </w:rPr>
        <w:t xml:space="preserve"> lexicalize manner</w:t>
      </w:r>
      <w:r w:rsidRPr="005B57CF">
        <w:rPr>
          <w:sz w:val="12"/>
        </w:rPr>
        <w:t>.</w:t>
      </w:r>
    </w:p>
    <w:p w14:paraId="44F642F0" w14:textId="77777777" w:rsidR="005B57CF" w:rsidRPr="005B57CF" w:rsidRDefault="005B57CF" w:rsidP="005B57CF"/>
    <w:p w14:paraId="3672D5AB"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c. They don’t denote </w:t>
      </w:r>
      <w:r w:rsidRPr="005B57CF">
        <w:rPr>
          <w:rFonts w:eastAsiaTheme="majorEastAsia" w:cstheme="majorBidi"/>
          <w:b/>
          <w:iCs/>
          <w:sz w:val="26"/>
          <w:u w:val="single"/>
        </w:rPr>
        <w:t>scalar</w:t>
      </w:r>
      <w:r w:rsidRPr="005B57CF">
        <w:rPr>
          <w:rFonts w:eastAsiaTheme="majorEastAsia" w:cstheme="majorBidi"/>
          <w:b/>
          <w:iCs/>
          <w:sz w:val="26"/>
        </w:rPr>
        <w:t xml:space="preserve"> change because they</w:t>
      </w:r>
      <w:r w:rsidRPr="005B57CF">
        <w:rPr>
          <w:rFonts w:eastAsiaTheme="majorEastAsia" w:cstheme="majorBidi"/>
          <w:bCs/>
          <w:iCs/>
          <w:sz w:val="26"/>
        </w:rPr>
        <w:t xml:space="preserve"> </w:t>
      </w:r>
      <w:r w:rsidRPr="005B57CF">
        <w:rPr>
          <w:rFonts w:eastAsiaTheme="majorEastAsia" w:cstheme="majorBidi"/>
          <w:b/>
          <w:iCs/>
          <w:sz w:val="26"/>
          <w:u w:val="single"/>
        </w:rPr>
        <w:t>borrow</w:t>
      </w:r>
      <w:r w:rsidRPr="005B57CF">
        <w:rPr>
          <w:rFonts w:eastAsiaTheme="majorEastAsia" w:cstheme="majorBidi"/>
          <w:b/>
          <w:iCs/>
          <w:sz w:val="26"/>
        </w:rPr>
        <w:t xml:space="preserve"> </w:t>
      </w:r>
      <w:r w:rsidRPr="005B57CF">
        <w:rPr>
          <w:rFonts w:eastAsiaTheme="majorEastAsia" w:cstheme="majorBidi"/>
          <w:b/>
          <w:iCs/>
          <w:sz w:val="26"/>
          <w:u w:val="single"/>
        </w:rPr>
        <w:t>scale</w:t>
      </w:r>
      <w:r w:rsidRPr="005B57CF">
        <w:rPr>
          <w:rFonts w:eastAsiaTheme="majorEastAsia" w:cstheme="majorBidi"/>
          <w:b/>
          <w:iCs/>
          <w:sz w:val="26"/>
        </w:rPr>
        <w:t xml:space="preserve"> from the direct </w:t>
      </w:r>
      <w:r w:rsidRPr="005B57CF">
        <w:rPr>
          <w:rFonts w:eastAsiaTheme="majorEastAsia" w:cstheme="majorBidi"/>
          <w:b/>
          <w:iCs/>
          <w:sz w:val="26"/>
          <w:u w:val="single"/>
        </w:rPr>
        <w:t>object</w:t>
      </w:r>
      <w:r w:rsidRPr="005B57CF">
        <w:rPr>
          <w:rFonts w:eastAsiaTheme="majorEastAsia" w:cstheme="majorBidi"/>
          <w:b/>
          <w:iCs/>
          <w:sz w:val="26"/>
        </w:rPr>
        <w:t xml:space="preserve"> instead of being </w:t>
      </w:r>
      <w:r w:rsidRPr="005B57CF">
        <w:rPr>
          <w:rFonts w:eastAsiaTheme="majorEastAsia" w:cstheme="majorBidi"/>
          <w:b/>
          <w:iCs/>
          <w:sz w:val="26"/>
          <w:u w:val="single"/>
        </w:rPr>
        <w:t>encoded</w:t>
      </w:r>
      <w:r w:rsidRPr="005B57CF">
        <w:rPr>
          <w:rFonts w:eastAsiaTheme="majorEastAsia" w:cstheme="majorBidi"/>
          <w:b/>
          <w:iCs/>
          <w:sz w:val="26"/>
        </w:rPr>
        <w:t xml:space="preserve"> in the verb the way change-of-state verbs like ‘</w:t>
      </w:r>
      <w:r w:rsidRPr="005B57CF">
        <w:rPr>
          <w:rFonts w:eastAsiaTheme="majorEastAsia" w:cstheme="majorBidi"/>
          <w:b/>
          <w:iCs/>
          <w:sz w:val="26"/>
          <w:u w:val="single"/>
        </w:rPr>
        <w:t>strengthen</w:t>
      </w:r>
      <w:r w:rsidRPr="005B57CF">
        <w:rPr>
          <w:rFonts w:eastAsiaTheme="majorEastAsia" w:cstheme="majorBidi"/>
          <w:b/>
          <w:iCs/>
          <w:sz w:val="26"/>
        </w:rPr>
        <w:t xml:space="preserve">’ do. </w:t>
      </w:r>
    </w:p>
    <w:p w14:paraId="6E7BCAD9" w14:textId="77777777" w:rsidR="005B57CF" w:rsidRPr="005B57CF" w:rsidRDefault="005B57CF" w:rsidP="005B57CF">
      <w:proofErr w:type="spellStart"/>
      <w:r w:rsidRPr="005B57CF">
        <w:rPr>
          <w:b/>
          <w:bCs/>
          <w:color w:val="080808"/>
          <w:sz w:val="26"/>
        </w:rPr>
        <w:t>Hovav</w:t>
      </w:r>
      <w:proofErr w:type="spellEnd"/>
      <w:r w:rsidRPr="005B57CF">
        <w:rPr>
          <w:b/>
          <w:bCs/>
          <w:color w:val="080808"/>
          <w:sz w:val="26"/>
        </w:rPr>
        <w:t xml:space="preserve"> ’14</w:t>
      </w:r>
      <w:r w:rsidRPr="005B57CF">
        <w:t xml:space="preserve"> [Malka Rappaport Hovav, linguist and professor of linguistics at the Hebrew University of Jerusalem; PhD, Massachusetts Institute of Technology. Nov 2014. </w:t>
      </w:r>
      <w:r w:rsidRPr="005B57CF">
        <w:rPr>
          <w:i/>
          <w:iCs/>
        </w:rPr>
        <w:t>The Syntax of Roots and the Roots of Syntax</w:t>
      </w:r>
      <w:r w:rsidRPr="005B57CF">
        <w:t xml:space="preserve"> “Building scalar changes” https://www.researchgate.net/publication/299887676_Building_scalar_changes // </w:t>
      </w:r>
      <w:proofErr w:type="spellStart"/>
      <w:r w:rsidRPr="005B57CF">
        <w:rPr>
          <w:i/>
        </w:rPr>
        <w:t>q.c.</w:t>
      </w:r>
      <w:proofErr w:type="spellEnd"/>
      <w:r w:rsidRPr="005B57CF">
        <w:t>]</w:t>
      </w:r>
    </w:p>
    <w:p w14:paraId="1E21DCD9" w14:textId="77777777" w:rsidR="005B57CF" w:rsidRPr="005B57CF" w:rsidRDefault="005B57CF" w:rsidP="005B57CF">
      <w:pPr>
        <w:rPr>
          <w:sz w:val="12"/>
        </w:rPr>
      </w:pPr>
      <w:r w:rsidRPr="005B57CF">
        <w:rPr>
          <w:sz w:val="12"/>
        </w:rPr>
        <w:t>Abstract</w:t>
      </w:r>
    </w:p>
    <w:p w14:paraId="1422279C" w14:textId="77777777" w:rsidR="005B57CF" w:rsidRPr="005B57CF" w:rsidRDefault="005B57CF" w:rsidP="005B57CF">
      <w:pPr>
        <w:rPr>
          <w:sz w:val="12"/>
        </w:rPr>
      </w:pPr>
      <w:r w:rsidRPr="005B57CF">
        <w:rPr>
          <w:b/>
          <w:iCs/>
          <w:sz w:val="26"/>
          <w:highlight w:val="cyan"/>
          <w:u w:val="single"/>
          <w:bdr w:val="single" w:sz="18" w:space="0" w:color="auto"/>
        </w:rPr>
        <w:t>Change of state verbs</w:t>
      </w:r>
      <w:r w:rsidRPr="005B57CF">
        <w:rPr>
          <w:sz w:val="12"/>
        </w:rPr>
        <w:t xml:space="preserve"> and verbs of directed motion are shown to share interpretive properties and argument realization properties which are claimed to follow from the fact that they both </w:t>
      </w:r>
      <w:r w:rsidRPr="005B57CF">
        <w:rPr>
          <w:b/>
          <w:iCs/>
          <w:sz w:val="26"/>
          <w:highlight w:val="cyan"/>
          <w:u w:val="single"/>
          <w:bdr w:val="single" w:sz="18" w:space="0" w:color="auto"/>
        </w:rPr>
        <w:t>lexically encode</w:t>
      </w:r>
      <w:r w:rsidRPr="005B57CF">
        <w:rPr>
          <w:u w:val="single"/>
        </w:rPr>
        <w:t xml:space="preserve">, or </w:t>
      </w:r>
      <w:r w:rsidRPr="005B57CF">
        <w:rPr>
          <w:b/>
          <w:iCs/>
          <w:sz w:val="26"/>
          <w:u w:val="single"/>
          <w:bdr w:val="single" w:sz="18" w:space="0" w:color="auto"/>
        </w:rPr>
        <w:t>lexicalize</w:t>
      </w:r>
      <w:r w:rsidRPr="005B57CF">
        <w:rPr>
          <w:u w:val="single"/>
        </w:rPr>
        <w:t xml:space="preserve">, as </w:t>
      </w:r>
      <w:r w:rsidRPr="005B57CF">
        <w:rPr>
          <w:b/>
          <w:iCs/>
          <w:sz w:val="26"/>
          <w:highlight w:val="cyan"/>
          <w:u w:val="single"/>
          <w:bdr w:val="single" w:sz="18" w:space="0" w:color="auto"/>
        </w:rPr>
        <w:t>scale</w:t>
      </w:r>
      <w:r w:rsidRPr="005B57CF">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5B57CF">
        <w:rPr>
          <w:u w:val="single"/>
        </w:rPr>
        <w:t xml:space="preserve">In contrast, </w:t>
      </w:r>
      <w:r w:rsidRPr="005B57CF">
        <w:rPr>
          <w:b/>
          <w:iCs/>
          <w:sz w:val="26"/>
          <w:highlight w:val="cyan"/>
          <w:u w:val="single"/>
          <w:bdr w:val="single" w:sz="18" w:space="0" w:color="auto"/>
        </w:rPr>
        <w:t>incremental theme verbs</w:t>
      </w:r>
      <w:r w:rsidRPr="005B57CF">
        <w:rPr>
          <w:sz w:val="12"/>
        </w:rPr>
        <w:t xml:space="preserve">, which have also been claimed to be associated with a scale, </w:t>
      </w:r>
      <w:r w:rsidRPr="005B57CF">
        <w:rPr>
          <w:b/>
          <w:iCs/>
          <w:sz w:val="26"/>
          <w:highlight w:val="cyan"/>
          <w:u w:val="single"/>
          <w:bdr w:val="single" w:sz="18" w:space="0" w:color="auto"/>
        </w:rPr>
        <w:t>do not</w:t>
      </w:r>
      <w:r w:rsidRPr="005B57CF">
        <w:rPr>
          <w:u w:val="single"/>
        </w:rPr>
        <w:t xml:space="preserve"> show the same interpretive and argument realization properties</w:t>
      </w:r>
      <w:r w:rsidRPr="005B57CF">
        <w:rPr>
          <w:sz w:val="12"/>
        </w:rPr>
        <w:t xml:space="preserve">. This is claimed to follow </w:t>
      </w:r>
      <w:r w:rsidRPr="005B57CF">
        <w:rPr>
          <w:highlight w:val="cyan"/>
          <w:u w:val="single"/>
        </w:rPr>
        <w:t xml:space="preserve">from the fact that the </w:t>
      </w:r>
      <w:r w:rsidRPr="005B57CF">
        <w:rPr>
          <w:b/>
          <w:iCs/>
          <w:sz w:val="26"/>
          <w:highlight w:val="cyan"/>
          <w:u w:val="single"/>
          <w:bdr w:val="single" w:sz="18" w:space="0" w:color="auto"/>
        </w:rPr>
        <w:t>scale associated</w:t>
      </w:r>
      <w:r w:rsidRPr="005B57CF">
        <w:rPr>
          <w:highlight w:val="cyan"/>
          <w:u w:val="single"/>
        </w:rPr>
        <w:t xml:space="preserve"> with these verbs is </w:t>
      </w:r>
      <w:r w:rsidRPr="005B57CF">
        <w:rPr>
          <w:b/>
          <w:iCs/>
          <w:sz w:val="26"/>
          <w:highlight w:val="cyan"/>
          <w:u w:val="single"/>
          <w:bdr w:val="single" w:sz="18" w:space="0" w:color="auto"/>
        </w:rPr>
        <w:t>introduced</w:t>
      </w:r>
      <w:r w:rsidRPr="005B57CF">
        <w:rPr>
          <w:highlight w:val="cyan"/>
          <w:u w:val="single"/>
        </w:rPr>
        <w:t xml:space="preserve"> by the </w:t>
      </w:r>
      <w:r w:rsidRPr="005B57CF">
        <w:rPr>
          <w:b/>
          <w:iCs/>
          <w:sz w:val="26"/>
          <w:highlight w:val="cyan"/>
          <w:u w:val="single"/>
          <w:bdr w:val="single" w:sz="18" w:space="0" w:color="auto"/>
        </w:rPr>
        <w:t>direct object</w:t>
      </w:r>
      <w:r w:rsidRPr="005B57CF">
        <w:rPr>
          <w:highlight w:val="cyan"/>
          <w:u w:val="single"/>
        </w:rPr>
        <w:t xml:space="preserve"> and </w:t>
      </w:r>
      <w:r w:rsidRPr="005B57CF">
        <w:rPr>
          <w:b/>
          <w:iCs/>
          <w:sz w:val="26"/>
          <w:highlight w:val="cyan"/>
          <w:u w:val="single"/>
          <w:bdr w:val="single" w:sz="18" w:space="0" w:color="auto"/>
        </w:rPr>
        <w:t>not lexicalized by the verb</w:t>
      </w:r>
      <w:r w:rsidRPr="005B57CF">
        <w:rPr>
          <w:sz w:val="12"/>
        </w:rPr>
        <w:t>.</w:t>
      </w:r>
    </w:p>
    <w:p w14:paraId="7D5636AD" w14:textId="77777777" w:rsidR="005B57CF" w:rsidRPr="005B57CF" w:rsidRDefault="005B57CF" w:rsidP="005B57CF"/>
    <w:p w14:paraId="09D7A061"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3. Its </w:t>
      </w:r>
      <w:r w:rsidRPr="005B57CF">
        <w:rPr>
          <w:rFonts w:eastAsiaTheme="majorEastAsia" w:cstheme="majorBidi"/>
          <w:b/>
          <w:iCs/>
          <w:sz w:val="26"/>
          <w:u w:val="single"/>
        </w:rPr>
        <w:t>ROOT</w:t>
      </w:r>
      <w:r w:rsidRPr="005B57CF">
        <w:rPr>
          <w:rFonts w:eastAsiaTheme="majorEastAsia" w:cstheme="majorBidi"/>
          <w:b/>
          <w:iCs/>
          <w:sz w:val="26"/>
        </w:rPr>
        <w:t xml:space="preserve"> requires </w:t>
      </w:r>
      <w:r w:rsidRPr="005B57CF">
        <w:rPr>
          <w:rFonts w:eastAsiaTheme="majorEastAsia" w:cstheme="majorBidi"/>
          <w:b/>
          <w:iCs/>
          <w:sz w:val="26"/>
          <w:u w:val="single"/>
        </w:rPr>
        <w:t>RELATIVE CHANGE</w:t>
      </w:r>
      <w:r w:rsidRPr="005B57CF">
        <w:rPr>
          <w:rFonts w:eastAsiaTheme="majorEastAsia" w:cstheme="majorBidi"/>
          <w:b/>
          <w:iCs/>
          <w:sz w:val="26"/>
        </w:rPr>
        <w:t xml:space="preserve">: </w:t>
      </w:r>
    </w:p>
    <w:p w14:paraId="30305FCA" w14:textId="77777777" w:rsidR="005B57CF" w:rsidRPr="005B57CF" w:rsidRDefault="005B57CF" w:rsidP="005B57CF"/>
    <w:p w14:paraId="4AD784DA"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a. ‘Strengthen’ is a </w:t>
      </w:r>
      <w:r w:rsidRPr="005B57CF">
        <w:rPr>
          <w:rFonts w:eastAsiaTheme="majorEastAsia" w:cstheme="majorBidi"/>
          <w:b/>
          <w:iCs/>
          <w:sz w:val="26"/>
          <w:u w:val="single"/>
        </w:rPr>
        <w:t>gradable</w:t>
      </w:r>
      <w:r w:rsidRPr="005B57CF">
        <w:rPr>
          <w:rFonts w:eastAsiaTheme="majorEastAsia" w:cstheme="majorBidi"/>
          <w:b/>
          <w:iCs/>
          <w:sz w:val="26"/>
        </w:rPr>
        <w:t xml:space="preserve"> and </w:t>
      </w:r>
      <w:r w:rsidRPr="005B57CF">
        <w:rPr>
          <w:rFonts w:eastAsiaTheme="majorEastAsia" w:cstheme="majorBidi"/>
          <w:b/>
          <w:iCs/>
          <w:sz w:val="26"/>
          <w:u w:val="single"/>
        </w:rPr>
        <w:t>relative</w:t>
      </w:r>
      <w:r w:rsidRPr="005B57CF">
        <w:rPr>
          <w:rFonts w:eastAsiaTheme="majorEastAsia" w:cstheme="majorBidi"/>
          <w:b/>
          <w:iCs/>
          <w:sz w:val="26"/>
        </w:rPr>
        <w:t xml:space="preserve"> adjective, </w:t>
      </w:r>
      <w:r w:rsidRPr="005B57CF">
        <w:rPr>
          <w:rFonts w:eastAsiaTheme="majorEastAsia" w:cstheme="majorBidi"/>
          <w:b/>
          <w:i/>
          <w:sz w:val="26"/>
          <w:u w:val="single"/>
        </w:rPr>
        <w:t>not</w:t>
      </w:r>
      <w:r w:rsidRPr="005B57CF">
        <w:rPr>
          <w:rFonts w:eastAsiaTheme="majorEastAsia" w:cstheme="majorBidi"/>
          <w:b/>
          <w:iCs/>
          <w:sz w:val="26"/>
        </w:rPr>
        <w:t xml:space="preserve"> </w:t>
      </w:r>
      <w:r w:rsidRPr="005B57CF">
        <w:rPr>
          <w:rFonts w:eastAsiaTheme="majorEastAsia" w:cstheme="majorBidi"/>
          <w:b/>
          <w:iCs/>
          <w:sz w:val="26"/>
          <w:u w:val="single"/>
        </w:rPr>
        <w:t>absolute</w:t>
      </w:r>
      <w:r w:rsidRPr="005B57CF">
        <w:rPr>
          <w:rFonts w:eastAsiaTheme="majorEastAsia" w:cstheme="majorBidi"/>
          <w:b/>
          <w:iCs/>
          <w:sz w:val="26"/>
        </w:rPr>
        <w:t>.</w:t>
      </w:r>
    </w:p>
    <w:p w14:paraId="49106913" w14:textId="77777777" w:rsidR="005B57CF" w:rsidRPr="005B57CF" w:rsidRDefault="005B57CF" w:rsidP="005B57CF">
      <w:r w:rsidRPr="005B57CF">
        <w:rPr>
          <w:b/>
          <w:bCs/>
          <w:color w:val="080808"/>
          <w:sz w:val="26"/>
        </w:rPr>
        <w:t>Pedersen ’14</w:t>
      </w:r>
      <w:r w:rsidRPr="005B57CF">
        <w:t xml:space="preserve"> [Walter A. Pedersen, researcher in the Semantics Research Group at McGill University; PhD, McGill University. Apr 15</w:t>
      </w:r>
      <w:proofErr w:type="gramStart"/>
      <w:r w:rsidRPr="005B57CF">
        <w:t xml:space="preserve"> 2014</w:t>
      </w:r>
      <w:proofErr w:type="gramEnd"/>
      <w:r w:rsidRPr="005B57CF">
        <w:t xml:space="preserve">. </w:t>
      </w:r>
      <w:r w:rsidRPr="005B57CF">
        <w:rPr>
          <w:i/>
          <w:iCs/>
        </w:rPr>
        <w:t>Journal of Semantics</w:t>
      </w:r>
      <w:r w:rsidRPr="005B57CF">
        <w:t xml:space="preserve">, Vol. 32, </w:t>
      </w:r>
      <w:proofErr w:type="spellStart"/>
      <w:r w:rsidRPr="005B57CF">
        <w:t>Iss</w:t>
      </w:r>
      <w:proofErr w:type="spellEnd"/>
      <w:r w:rsidRPr="005B57CF">
        <w:t xml:space="preserve">. 3 “A Scalar Analysis of Again-Ambiguities” https://academic.oup.com/jos/article-abstract/32/3/373/1636767 // </w:t>
      </w:r>
      <w:proofErr w:type="spellStart"/>
      <w:r w:rsidRPr="005B57CF">
        <w:rPr>
          <w:i/>
        </w:rPr>
        <w:t>q.c.</w:t>
      </w:r>
      <w:proofErr w:type="spellEnd"/>
      <w:r w:rsidRPr="005B57CF">
        <w:t>]</w:t>
      </w:r>
    </w:p>
    <w:p w14:paraId="159BDB7E" w14:textId="77777777" w:rsidR="005B57CF" w:rsidRPr="005B57CF" w:rsidRDefault="005B57CF" w:rsidP="005B57CF">
      <w:pPr>
        <w:rPr>
          <w:sz w:val="12"/>
        </w:rPr>
      </w:pPr>
      <w:r w:rsidRPr="005B57CF">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5B57CF">
        <w:rPr>
          <w:b/>
          <w:iCs/>
          <w:sz w:val="26"/>
          <w:highlight w:val="cyan"/>
          <w:u w:val="single"/>
          <w:bdr w:val="single" w:sz="18" w:space="0" w:color="auto"/>
        </w:rPr>
        <w:t>Gradable adjectives</w:t>
      </w:r>
      <w:r w:rsidRPr="005B57CF">
        <w:rPr>
          <w:u w:val="single"/>
        </w:rPr>
        <w:t xml:space="preserve"> have been recognized to </w:t>
      </w:r>
      <w:r w:rsidRPr="005B57CF">
        <w:rPr>
          <w:highlight w:val="cyan"/>
          <w:u w:val="single"/>
        </w:rPr>
        <w:t>fall into two</w:t>
      </w:r>
      <w:r w:rsidRPr="005B57CF">
        <w:rPr>
          <w:u w:val="single"/>
        </w:rPr>
        <w:t xml:space="preserve"> general descriptive </w:t>
      </w:r>
      <w:r w:rsidRPr="005B57CF">
        <w:rPr>
          <w:highlight w:val="cyan"/>
          <w:u w:val="single"/>
        </w:rPr>
        <w:t xml:space="preserve">classes: </w:t>
      </w:r>
      <w:r w:rsidRPr="005B57CF">
        <w:rPr>
          <w:b/>
          <w:iCs/>
          <w:sz w:val="26"/>
          <w:highlight w:val="cyan"/>
          <w:u w:val="single"/>
          <w:bdr w:val="single" w:sz="18" w:space="0" w:color="auto"/>
        </w:rPr>
        <w:t>RELATIVE ADJECTIVES</w:t>
      </w:r>
      <w:r w:rsidRPr="005B57CF">
        <w:rPr>
          <w:sz w:val="12"/>
        </w:rPr>
        <w:t xml:space="preserve">, whose positive forms </w:t>
      </w:r>
      <w:r w:rsidRPr="005B57CF">
        <w:rPr>
          <w:b/>
          <w:iCs/>
          <w:sz w:val="26"/>
          <w:highlight w:val="cyan"/>
          <w:u w:val="single"/>
          <w:bdr w:val="single" w:sz="18" w:space="0" w:color="auto"/>
        </w:rPr>
        <w:t>require reference</w:t>
      </w:r>
      <w:r w:rsidRPr="005B57CF">
        <w:rPr>
          <w:highlight w:val="cyan"/>
          <w:u w:val="single"/>
        </w:rPr>
        <w:t xml:space="preserve"> to a </w:t>
      </w:r>
      <w:r w:rsidRPr="005B57CF">
        <w:rPr>
          <w:b/>
          <w:iCs/>
          <w:sz w:val="26"/>
          <w:highlight w:val="cyan"/>
          <w:u w:val="single"/>
          <w:bdr w:val="single" w:sz="18" w:space="0" w:color="auto"/>
        </w:rPr>
        <w:t>contextually provided</w:t>
      </w:r>
      <w:r w:rsidRPr="005B57CF">
        <w:rPr>
          <w:b/>
          <w:iCs/>
          <w:sz w:val="26"/>
          <w:u w:val="single"/>
          <w:bdr w:val="single" w:sz="18" w:space="0" w:color="auto"/>
        </w:rPr>
        <w:t xml:space="preserve"> standard or </w:t>
      </w:r>
      <w:r w:rsidRPr="005B57CF">
        <w:rPr>
          <w:b/>
          <w:iCs/>
          <w:sz w:val="26"/>
          <w:highlight w:val="cyan"/>
          <w:u w:val="single"/>
          <w:bdr w:val="single" w:sz="18" w:space="0" w:color="auto"/>
        </w:rPr>
        <w:t>comparison-class</w:t>
      </w:r>
      <w:r w:rsidRPr="005B57CF">
        <w:rPr>
          <w:sz w:val="12"/>
        </w:rPr>
        <w:t xml:space="preserve">, </w:t>
      </w:r>
      <w:r w:rsidRPr="005B57CF">
        <w:rPr>
          <w:u w:val="single"/>
        </w:rPr>
        <w:t xml:space="preserve">and </w:t>
      </w:r>
      <w:r w:rsidRPr="005B57CF">
        <w:rPr>
          <w:b/>
          <w:iCs/>
          <w:sz w:val="26"/>
          <w:highlight w:val="cyan"/>
          <w:u w:val="single"/>
          <w:bdr w:val="single" w:sz="18" w:space="0" w:color="auto"/>
        </w:rPr>
        <w:t>ABSOLUTE ADJECTIVES</w:t>
      </w:r>
      <w:r w:rsidRPr="005B57CF">
        <w:rPr>
          <w:sz w:val="12"/>
        </w:rPr>
        <w:t xml:space="preserve">, whose positive forms are generally </w:t>
      </w:r>
      <w:r w:rsidRPr="005B57CF">
        <w:rPr>
          <w:b/>
          <w:iCs/>
          <w:sz w:val="26"/>
          <w:highlight w:val="cyan"/>
          <w:u w:val="single"/>
          <w:bdr w:val="single" w:sz="18" w:space="0" w:color="auto"/>
        </w:rPr>
        <w:t>not context-sensitive</w:t>
      </w:r>
      <w:r w:rsidRPr="005B57CF">
        <w:rPr>
          <w:u w:val="single"/>
        </w:rPr>
        <w:t xml:space="preserve"> in the same way</w:t>
      </w:r>
      <w:r w:rsidRPr="005B57CF">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w:t>
      </w:r>
      <w:proofErr w:type="gramStart"/>
      <w:r w:rsidRPr="005B57CF">
        <w:rPr>
          <w:sz w:val="12"/>
        </w:rPr>
        <w:t>does</w:t>
      </w:r>
      <w:proofErr w:type="gramEnd"/>
      <w:r w:rsidRPr="005B57CF">
        <w:rPr>
          <w:sz w:val="12"/>
        </w:rPr>
        <w:t xml:space="preserve"> not vary (or varies to a much less degree) from context-to-context.</w:t>
      </w:r>
    </w:p>
    <w:p w14:paraId="17401F3B" w14:textId="77777777" w:rsidR="005B57CF" w:rsidRPr="005B57CF" w:rsidRDefault="005B57CF" w:rsidP="005B57CF">
      <w:pPr>
        <w:rPr>
          <w:sz w:val="12"/>
        </w:rPr>
      </w:pPr>
      <w:r w:rsidRPr="005B57CF">
        <w:rPr>
          <w:sz w:val="12"/>
        </w:rPr>
        <w:t xml:space="preserve">These adjectival distinctions carry over to the verbal domain (e.g. Winter 2006; Kennedy &amp; Levin 2008). In particular, the lexical class of an adjective (relative or absolute) can be used to predict </w:t>
      </w:r>
      <w:proofErr w:type="gramStart"/>
      <w:r w:rsidRPr="005B57CF">
        <w:rPr>
          <w:sz w:val="12"/>
        </w:rPr>
        <w:t>whether or not</w:t>
      </w:r>
      <w:proofErr w:type="gramEnd"/>
      <w:r w:rsidRPr="005B57CF">
        <w:rPr>
          <w:sz w:val="12"/>
        </w:rPr>
        <w:t xml:space="preserve"> a deadjectival verb based on that adjective will give rise to positive form inferences (Winter 2006). For example, </w:t>
      </w:r>
      <w:r w:rsidRPr="005B57CF">
        <w:rPr>
          <w:u w:val="single"/>
        </w:rPr>
        <w:t xml:space="preserve">straighten, purify, </w:t>
      </w:r>
      <w:r w:rsidRPr="005B57CF">
        <w:rPr>
          <w:b/>
          <w:iCs/>
          <w:sz w:val="26"/>
          <w:highlight w:val="cyan"/>
          <w:u w:val="single"/>
          <w:bdr w:val="single" w:sz="18" w:space="0" w:color="auto"/>
        </w:rPr>
        <w:t>flatten</w:t>
      </w:r>
      <w:r w:rsidRPr="005B57CF">
        <w:rPr>
          <w:highlight w:val="cyan"/>
          <w:u w:val="single"/>
        </w:rPr>
        <w:t xml:space="preserve"> and </w:t>
      </w:r>
      <w:r w:rsidRPr="005B57CF">
        <w:rPr>
          <w:b/>
          <w:iCs/>
          <w:sz w:val="26"/>
          <w:highlight w:val="cyan"/>
          <w:u w:val="single"/>
          <w:bdr w:val="single" w:sz="18" w:space="0" w:color="auto"/>
        </w:rPr>
        <w:t>empty</w:t>
      </w:r>
      <w:r w:rsidRPr="005B57CF">
        <w:rPr>
          <w:highlight w:val="cyan"/>
          <w:u w:val="single"/>
        </w:rPr>
        <w:t xml:space="preserve"> are</w:t>
      </w:r>
      <w:r w:rsidRPr="005B57CF">
        <w:rPr>
          <w:u w:val="single"/>
        </w:rPr>
        <w:t xml:space="preserve"> all deadjectival verbs based on </w:t>
      </w:r>
      <w:r w:rsidRPr="005B57CF">
        <w:rPr>
          <w:b/>
          <w:iCs/>
          <w:sz w:val="26"/>
          <w:highlight w:val="cyan"/>
          <w:u w:val="single"/>
          <w:bdr w:val="single" w:sz="18" w:space="0" w:color="auto"/>
        </w:rPr>
        <w:t>absolute adjectives</w:t>
      </w:r>
      <w:r w:rsidRPr="005B57CF">
        <w:rPr>
          <w:sz w:val="12"/>
        </w:rPr>
        <w:t>, and all give rise to positive form inferences.</w:t>
      </w:r>
    </w:p>
    <w:p w14:paraId="11FAE597" w14:textId="77777777" w:rsidR="005B57CF" w:rsidRPr="005B57CF" w:rsidRDefault="005B57CF" w:rsidP="005B57CF">
      <w:pPr>
        <w:rPr>
          <w:sz w:val="12"/>
        </w:rPr>
      </w:pPr>
      <w:r w:rsidRPr="005B57CF">
        <w:rPr>
          <w:sz w:val="12"/>
        </w:rPr>
        <w:t>(25)</w:t>
      </w:r>
      <w:r w:rsidRPr="005B57CF">
        <w:rPr>
          <w:sz w:val="12"/>
        </w:rPr>
        <w:tab/>
        <w:t xml:space="preserve">a. </w:t>
      </w:r>
      <w:r w:rsidRPr="005B57CF">
        <w:rPr>
          <w:u w:val="single"/>
        </w:rPr>
        <w:t xml:space="preserve">The tree straightened </w:t>
      </w:r>
      <w:r w:rsidRPr="005B57CF">
        <w:rPr>
          <w:rFonts w:ascii="Cambria Math" w:hAnsi="Cambria Math" w:cs="Cambria Math"/>
          <w:u w:val="single"/>
        </w:rPr>
        <w:t>⇒</w:t>
      </w:r>
      <w:r w:rsidRPr="005B57CF">
        <w:rPr>
          <w:u w:val="single"/>
        </w:rPr>
        <w:t xml:space="preserve"> The tree became straight</w:t>
      </w:r>
    </w:p>
    <w:p w14:paraId="61468C73" w14:textId="77777777" w:rsidR="005B57CF" w:rsidRPr="005B57CF" w:rsidRDefault="005B57CF" w:rsidP="005B57CF">
      <w:pPr>
        <w:ind w:firstLine="720"/>
        <w:rPr>
          <w:sz w:val="12"/>
        </w:rPr>
      </w:pPr>
      <w:r w:rsidRPr="005B57CF">
        <w:rPr>
          <w:sz w:val="12"/>
        </w:rPr>
        <w:t xml:space="preserve">b. </w:t>
      </w:r>
      <w:r w:rsidRPr="005B57CF">
        <w:rPr>
          <w:u w:val="single"/>
        </w:rPr>
        <w:t xml:space="preserve">John purified the water </w:t>
      </w:r>
      <w:r w:rsidRPr="005B57CF">
        <w:rPr>
          <w:rFonts w:ascii="Cambria Math" w:hAnsi="Cambria Math" w:cs="Cambria Math"/>
          <w:u w:val="single"/>
        </w:rPr>
        <w:t>⇒</w:t>
      </w:r>
      <w:r w:rsidRPr="005B57CF">
        <w:rPr>
          <w:u w:val="single"/>
        </w:rPr>
        <w:t xml:space="preserve"> The water became pure</w:t>
      </w:r>
    </w:p>
    <w:p w14:paraId="6A86F343" w14:textId="77777777" w:rsidR="005B57CF" w:rsidRPr="005B57CF" w:rsidRDefault="005B57CF" w:rsidP="005B57CF">
      <w:pPr>
        <w:ind w:firstLine="720"/>
        <w:rPr>
          <w:sz w:val="12"/>
        </w:rPr>
      </w:pPr>
      <w:r w:rsidRPr="005B57CF">
        <w:rPr>
          <w:sz w:val="12"/>
        </w:rPr>
        <w:t xml:space="preserve">c. </w:t>
      </w:r>
      <w:r w:rsidRPr="005B57CF">
        <w:rPr>
          <w:u w:val="single"/>
        </w:rPr>
        <w:t xml:space="preserve">The dough flattened </w:t>
      </w:r>
      <w:r w:rsidRPr="005B57CF">
        <w:rPr>
          <w:rFonts w:ascii="Cambria Math" w:hAnsi="Cambria Math" w:cs="Cambria Math"/>
          <w:u w:val="single"/>
        </w:rPr>
        <w:t>⇒</w:t>
      </w:r>
      <w:r w:rsidRPr="005B57CF">
        <w:rPr>
          <w:u w:val="single"/>
        </w:rPr>
        <w:t xml:space="preserve"> The dough became flat</w:t>
      </w:r>
    </w:p>
    <w:p w14:paraId="562F4939" w14:textId="77777777" w:rsidR="005B57CF" w:rsidRPr="005B57CF" w:rsidRDefault="005B57CF" w:rsidP="005B57CF">
      <w:pPr>
        <w:ind w:firstLine="720"/>
        <w:rPr>
          <w:sz w:val="12"/>
        </w:rPr>
      </w:pPr>
      <w:r w:rsidRPr="005B57CF">
        <w:rPr>
          <w:sz w:val="12"/>
        </w:rPr>
        <w:t xml:space="preserve">d. </w:t>
      </w:r>
      <w:r w:rsidRPr="005B57CF">
        <w:rPr>
          <w:u w:val="single"/>
        </w:rPr>
        <w:t xml:space="preserve">The sink emptied </w:t>
      </w:r>
      <w:r w:rsidRPr="005B57CF">
        <w:rPr>
          <w:rFonts w:ascii="Cambria Math" w:hAnsi="Cambria Math" w:cs="Cambria Math"/>
          <w:u w:val="single"/>
        </w:rPr>
        <w:t>⇒</w:t>
      </w:r>
      <w:r w:rsidRPr="005B57CF">
        <w:rPr>
          <w:u w:val="single"/>
        </w:rPr>
        <w:t xml:space="preserve"> The sink became empty</w:t>
      </w:r>
    </w:p>
    <w:p w14:paraId="6F190185" w14:textId="77777777" w:rsidR="005B57CF" w:rsidRPr="005B57CF" w:rsidRDefault="005B57CF" w:rsidP="005B57CF">
      <w:pPr>
        <w:rPr>
          <w:sz w:val="12"/>
        </w:rPr>
      </w:pPr>
      <w:r w:rsidRPr="005B57CF">
        <w:rPr>
          <w:b/>
          <w:iCs/>
          <w:sz w:val="26"/>
          <w:highlight w:val="cyan"/>
          <w:u w:val="single"/>
          <w:bdr w:val="single" w:sz="18" w:space="0" w:color="auto"/>
        </w:rPr>
        <w:t>On the other hand</w:t>
      </w:r>
      <w:r w:rsidRPr="005B57CF">
        <w:rPr>
          <w:sz w:val="12"/>
        </w:rPr>
        <w:t xml:space="preserve">, narrow, </w:t>
      </w:r>
      <w:r w:rsidRPr="005B57CF">
        <w:rPr>
          <w:b/>
          <w:iCs/>
          <w:sz w:val="26"/>
          <w:highlight w:val="cyan"/>
          <w:u w:val="single"/>
          <w:bdr w:val="single" w:sz="18" w:space="0" w:color="auto"/>
        </w:rPr>
        <w:t>strengthen</w:t>
      </w:r>
      <w:r w:rsidRPr="005B57CF">
        <w:rPr>
          <w:sz w:val="12"/>
        </w:rPr>
        <w:t xml:space="preserve">, lengthen and broaden </w:t>
      </w:r>
      <w:r w:rsidRPr="005B57CF">
        <w:rPr>
          <w:highlight w:val="cyan"/>
          <w:u w:val="single"/>
        </w:rPr>
        <w:t>are</w:t>
      </w:r>
      <w:r w:rsidRPr="005B57CF">
        <w:rPr>
          <w:u w:val="single"/>
        </w:rPr>
        <w:t xml:space="preserve"> all related to </w:t>
      </w:r>
      <w:r w:rsidRPr="005B57CF">
        <w:rPr>
          <w:b/>
          <w:iCs/>
          <w:sz w:val="26"/>
          <w:highlight w:val="cyan"/>
          <w:u w:val="single"/>
          <w:bdr w:val="single" w:sz="18" w:space="0" w:color="auto"/>
        </w:rPr>
        <w:t>relative</w:t>
      </w:r>
      <w:r w:rsidRPr="005B57CF">
        <w:rPr>
          <w:b/>
          <w:iCs/>
          <w:sz w:val="26"/>
          <w:u w:val="single"/>
          <w:bdr w:val="single" w:sz="18" w:space="0" w:color="auto"/>
        </w:rPr>
        <w:t xml:space="preserve"> adjectives</w:t>
      </w:r>
      <w:r w:rsidRPr="005B57CF">
        <w:rPr>
          <w:sz w:val="12"/>
        </w:rPr>
        <w:t>, and do not give rise to such inferences.</w:t>
      </w:r>
    </w:p>
    <w:p w14:paraId="2D5C4826" w14:textId="77777777" w:rsidR="005B57CF" w:rsidRPr="005B57CF" w:rsidRDefault="005B57CF" w:rsidP="005B57CF">
      <w:pPr>
        <w:rPr>
          <w:sz w:val="12"/>
        </w:rPr>
      </w:pPr>
      <w:r w:rsidRPr="005B57CF">
        <w:rPr>
          <w:sz w:val="12"/>
        </w:rPr>
        <w:t>(26)</w:t>
      </w:r>
      <w:r w:rsidRPr="005B57CF">
        <w:rPr>
          <w:sz w:val="12"/>
        </w:rPr>
        <w:tab/>
      </w:r>
      <w:proofErr w:type="gramStart"/>
      <w:r w:rsidRPr="005B57CF">
        <w:rPr>
          <w:sz w:val="12"/>
        </w:rPr>
        <w:t>a. ?</w:t>
      </w:r>
      <w:r w:rsidRPr="005B57CF">
        <w:rPr>
          <w:u w:val="single"/>
        </w:rPr>
        <w:t>The</w:t>
      </w:r>
      <w:proofErr w:type="gramEnd"/>
      <w:r w:rsidRPr="005B57CF">
        <w:rPr>
          <w:u w:val="single"/>
        </w:rPr>
        <w:t xml:space="preserve"> gap narrowed </w:t>
      </w:r>
      <w:r w:rsidRPr="005B57CF">
        <w:rPr>
          <w:rFonts w:ascii="Cambria Math" w:hAnsi="Cambria Math" w:cs="Cambria Math"/>
          <w:u w:val="single"/>
        </w:rPr>
        <w:t>⇏</w:t>
      </w:r>
      <w:r w:rsidRPr="005B57CF">
        <w:rPr>
          <w:u w:val="single"/>
        </w:rPr>
        <w:t xml:space="preserve"> The gap became narrow.</w:t>
      </w:r>
    </w:p>
    <w:p w14:paraId="4848A4F5" w14:textId="77777777" w:rsidR="005B57CF" w:rsidRPr="005B57CF" w:rsidRDefault="005B57CF" w:rsidP="005B57CF">
      <w:pPr>
        <w:ind w:firstLine="720"/>
        <w:rPr>
          <w:sz w:val="12"/>
        </w:rPr>
      </w:pPr>
      <w:proofErr w:type="gramStart"/>
      <w:r w:rsidRPr="005B57CF">
        <w:rPr>
          <w:sz w:val="12"/>
        </w:rPr>
        <w:t>b. ?</w:t>
      </w:r>
      <w:r w:rsidRPr="005B57CF">
        <w:rPr>
          <w:u w:val="single"/>
        </w:rPr>
        <w:t>The</w:t>
      </w:r>
      <w:proofErr w:type="gramEnd"/>
      <w:r w:rsidRPr="005B57CF">
        <w:rPr>
          <w:u w:val="single"/>
        </w:rPr>
        <w:t xml:space="preserve"> muscle </w:t>
      </w:r>
      <w:r w:rsidRPr="005B57CF">
        <w:rPr>
          <w:b/>
          <w:iCs/>
          <w:sz w:val="26"/>
          <w:u w:val="single"/>
          <w:bdr w:val="single" w:sz="18" w:space="0" w:color="auto"/>
        </w:rPr>
        <w:t>strengthened</w:t>
      </w:r>
      <w:r w:rsidRPr="005B57CF">
        <w:rPr>
          <w:u w:val="single"/>
        </w:rPr>
        <w:t xml:space="preserve"> </w:t>
      </w:r>
      <w:r w:rsidRPr="005B57CF">
        <w:rPr>
          <w:rFonts w:ascii="Cambria Math" w:hAnsi="Cambria Math" w:cs="Cambria Math"/>
          <w:b/>
          <w:iCs/>
          <w:sz w:val="26"/>
          <w:u w:val="single"/>
          <w:bdr w:val="single" w:sz="18" w:space="0" w:color="auto"/>
        </w:rPr>
        <w:t>⇏</w:t>
      </w:r>
      <w:r w:rsidRPr="005B57CF">
        <w:rPr>
          <w:u w:val="single"/>
        </w:rPr>
        <w:t xml:space="preserve"> The muscle </w:t>
      </w:r>
      <w:r w:rsidRPr="005B57CF">
        <w:rPr>
          <w:b/>
          <w:iCs/>
          <w:sz w:val="26"/>
          <w:u w:val="single"/>
          <w:bdr w:val="single" w:sz="18" w:space="0" w:color="auto"/>
        </w:rPr>
        <w:t>became strong</w:t>
      </w:r>
    </w:p>
    <w:p w14:paraId="25ED2BF7" w14:textId="77777777" w:rsidR="005B57CF" w:rsidRPr="005B57CF" w:rsidRDefault="005B57CF" w:rsidP="005B57CF">
      <w:pPr>
        <w:ind w:firstLine="720"/>
        <w:rPr>
          <w:sz w:val="12"/>
        </w:rPr>
      </w:pPr>
      <w:proofErr w:type="gramStart"/>
      <w:r w:rsidRPr="005B57CF">
        <w:rPr>
          <w:sz w:val="12"/>
        </w:rPr>
        <w:t>c. ?</w:t>
      </w:r>
      <w:r w:rsidRPr="005B57CF">
        <w:rPr>
          <w:u w:val="single"/>
        </w:rPr>
        <w:t>The</w:t>
      </w:r>
      <w:proofErr w:type="gramEnd"/>
      <w:r w:rsidRPr="005B57CF">
        <w:rPr>
          <w:u w:val="single"/>
        </w:rPr>
        <w:t xml:space="preserve"> branch lengthened </w:t>
      </w:r>
      <w:r w:rsidRPr="005B57CF">
        <w:rPr>
          <w:rFonts w:ascii="Cambria Math" w:hAnsi="Cambria Math" w:cs="Cambria Math"/>
          <w:u w:val="single"/>
        </w:rPr>
        <w:t>⇏</w:t>
      </w:r>
      <w:r w:rsidRPr="005B57CF">
        <w:rPr>
          <w:u w:val="single"/>
        </w:rPr>
        <w:t xml:space="preserve"> The branch became long</w:t>
      </w:r>
    </w:p>
    <w:p w14:paraId="16BC57DC" w14:textId="77777777" w:rsidR="005B57CF" w:rsidRPr="005B57CF" w:rsidRDefault="005B57CF" w:rsidP="005B57CF">
      <w:pPr>
        <w:ind w:firstLine="720"/>
        <w:rPr>
          <w:sz w:val="12"/>
        </w:rPr>
      </w:pPr>
      <w:proofErr w:type="gramStart"/>
      <w:r w:rsidRPr="005B57CF">
        <w:rPr>
          <w:sz w:val="12"/>
        </w:rPr>
        <w:t>d. ?</w:t>
      </w:r>
      <w:r w:rsidRPr="005B57CF">
        <w:rPr>
          <w:u w:val="single"/>
        </w:rPr>
        <w:t>His</w:t>
      </w:r>
      <w:proofErr w:type="gramEnd"/>
      <w:r w:rsidRPr="005B57CF">
        <w:rPr>
          <w:u w:val="single"/>
        </w:rPr>
        <w:t xml:space="preserve"> shoulders broadened </w:t>
      </w:r>
      <w:r w:rsidRPr="005B57CF">
        <w:rPr>
          <w:rFonts w:ascii="Cambria Math" w:hAnsi="Cambria Math" w:cs="Cambria Math"/>
          <w:u w:val="single"/>
        </w:rPr>
        <w:t>⇏</w:t>
      </w:r>
      <w:r w:rsidRPr="005B57CF">
        <w:rPr>
          <w:u w:val="single"/>
        </w:rPr>
        <w:t xml:space="preserve"> His shoulders became broad</w:t>
      </w:r>
    </w:p>
    <w:p w14:paraId="52833E14" w14:textId="77777777" w:rsidR="005B57CF" w:rsidRPr="005B57CF" w:rsidRDefault="005B57CF" w:rsidP="005B57CF"/>
    <w:p w14:paraId="0FF17716" w14:textId="77777777" w:rsidR="005B57CF" w:rsidRPr="005B57CF" w:rsidRDefault="005B57CF" w:rsidP="005B57CF">
      <w:pPr>
        <w:keepNext/>
        <w:keepLines/>
        <w:ind w:left="720"/>
        <w:contextualSpacing w:val="0"/>
        <w:outlineLvl w:val="3"/>
        <w:rPr>
          <w:rFonts w:eastAsiaTheme="majorEastAsia" w:cstheme="majorBidi"/>
          <w:b/>
          <w:iCs/>
          <w:sz w:val="26"/>
        </w:rPr>
      </w:pPr>
      <w:r w:rsidRPr="005B57CF">
        <w:rPr>
          <w:rFonts w:eastAsiaTheme="majorEastAsia" w:cstheme="majorBidi"/>
          <w:b/>
          <w:iCs/>
          <w:sz w:val="26"/>
        </w:rPr>
        <w:t xml:space="preserve">b. The Aff is a change from </w:t>
      </w:r>
      <w:r w:rsidRPr="005B57CF">
        <w:rPr>
          <w:rFonts w:eastAsiaTheme="majorEastAsia" w:cstheme="majorBidi"/>
          <w:b/>
          <w:iCs/>
          <w:sz w:val="26"/>
          <w:u w:val="single"/>
        </w:rPr>
        <w:t>zero</w:t>
      </w:r>
      <w:r w:rsidRPr="005B57CF">
        <w:rPr>
          <w:rFonts w:eastAsiaTheme="majorEastAsia" w:cstheme="majorBidi"/>
          <w:b/>
          <w:iCs/>
          <w:sz w:val="26"/>
        </w:rPr>
        <w:t xml:space="preserve"> </w:t>
      </w:r>
      <w:r w:rsidRPr="005B57CF">
        <w:rPr>
          <w:rFonts w:eastAsiaTheme="majorEastAsia" w:cstheme="majorBidi"/>
          <w:b/>
          <w:iCs/>
          <w:sz w:val="26"/>
          <w:u w:val="single"/>
        </w:rPr>
        <w:t>to</w:t>
      </w:r>
      <w:r w:rsidRPr="005B57CF">
        <w:rPr>
          <w:rFonts w:eastAsiaTheme="majorEastAsia" w:cstheme="majorBidi"/>
          <w:b/>
          <w:iCs/>
          <w:sz w:val="26"/>
        </w:rPr>
        <w:t xml:space="preserve"> </w:t>
      </w:r>
      <w:r w:rsidRPr="005B57CF">
        <w:rPr>
          <w:rFonts w:eastAsiaTheme="majorEastAsia" w:cstheme="majorBidi"/>
          <w:b/>
          <w:iCs/>
          <w:sz w:val="26"/>
          <w:u w:val="single"/>
        </w:rPr>
        <w:t>non</w:t>
      </w:r>
      <w:r w:rsidRPr="005B57CF">
        <w:rPr>
          <w:rFonts w:eastAsiaTheme="majorEastAsia" w:cstheme="majorBidi"/>
          <w:b/>
          <w:iCs/>
          <w:sz w:val="26"/>
        </w:rPr>
        <w:t>-</w:t>
      </w:r>
      <w:r w:rsidRPr="005B57CF">
        <w:rPr>
          <w:rFonts w:eastAsiaTheme="majorEastAsia" w:cstheme="majorBidi"/>
          <w:b/>
          <w:iCs/>
          <w:sz w:val="26"/>
          <w:u w:val="single"/>
        </w:rPr>
        <w:t>zero</w:t>
      </w:r>
      <w:r w:rsidRPr="005B57CF">
        <w:rPr>
          <w:rFonts w:eastAsiaTheme="majorEastAsia" w:cstheme="majorBidi"/>
          <w:b/>
          <w:iCs/>
          <w:sz w:val="26"/>
        </w:rPr>
        <w:t xml:space="preserve">, which </w:t>
      </w:r>
      <w:r w:rsidRPr="005B57CF">
        <w:rPr>
          <w:rFonts w:eastAsiaTheme="majorEastAsia" w:cstheme="majorBidi"/>
          <w:b/>
          <w:iCs/>
          <w:sz w:val="26"/>
          <w:u w:val="single"/>
        </w:rPr>
        <w:t>represents</w:t>
      </w:r>
      <w:r w:rsidRPr="005B57CF">
        <w:rPr>
          <w:rFonts w:eastAsiaTheme="majorEastAsia" w:cstheme="majorBidi"/>
          <w:b/>
          <w:iCs/>
          <w:sz w:val="26"/>
        </w:rPr>
        <w:t xml:space="preserve"> a subclass of </w:t>
      </w:r>
      <w:r w:rsidRPr="005B57CF">
        <w:rPr>
          <w:rFonts w:eastAsiaTheme="majorEastAsia" w:cstheme="majorBidi"/>
          <w:b/>
          <w:iCs/>
          <w:sz w:val="26"/>
          <w:u w:val="single"/>
        </w:rPr>
        <w:t>absolute</w:t>
      </w:r>
      <w:r w:rsidRPr="005B57CF">
        <w:rPr>
          <w:rFonts w:eastAsiaTheme="majorEastAsia" w:cstheme="majorBidi"/>
          <w:b/>
          <w:iCs/>
          <w:sz w:val="26"/>
        </w:rPr>
        <w:t xml:space="preserve"> gradability---</w:t>
      </w:r>
      <w:r w:rsidRPr="005B57CF">
        <w:rPr>
          <w:rFonts w:eastAsiaTheme="majorEastAsia" w:cstheme="majorBidi"/>
          <w:b/>
          <w:iCs/>
          <w:sz w:val="26"/>
          <w:u w:val="single"/>
        </w:rPr>
        <w:t>distinct</w:t>
      </w:r>
      <w:r w:rsidRPr="005B57CF">
        <w:rPr>
          <w:rFonts w:eastAsiaTheme="majorEastAsia" w:cstheme="majorBidi"/>
          <w:b/>
          <w:iCs/>
          <w:sz w:val="26"/>
        </w:rPr>
        <w:t xml:space="preserve"> from ‘</w:t>
      </w:r>
      <w:r w:rsidRPr="005B57CF">
        <w:rPr>
          <w:rFonts w:eastAsiaTheme="majorEastAsia" w:cstheme="majorBidi"/>
          <w:b/>
          <w:iCs/>
          <w:sz w:val="26"/>
          <w:u w:val="single"/>
        </w:rPr>
        <w:t>strengthen</w:t>
      </w:r>
      <w:r w:rsidRPr="005B57CF">
        <w:rPr>
          <w:rFonts w:eastAsiaTheme="majorEastAsia" w:cstheme="majorBidi"/>
          <w:b/>
          <w:iCs/>
          <w:sz w:val="26"/>
        </w:rPr>
        <w:t xml:space="preserve">’ as a </w:t>
      </w:r>
      <w:r w:rsidRPr="005B57CF">
        <w:rPr>
          <w:rFonts w:eastAsiaTheme="majorEastAsia" w:cstheme="majorBidi"/>
          <w:b/>
          <w:iCs/>
          <w:sz w:val="26"/>
          <w:u w:val="single"/>
        </w:rPr>
        <w:t>relative</w:t>
      </w:r>
      <w:r w:rsidRPr="005B57CF">
        <w:rPr>
          <w:rFonts w:eastAsiaTheme="majorEastAsia" w:cstheme="majorBidi"/>
          <w:b/>
          <w:iCs/>
          <w:sz w:val="26"/>
        </w:rPr>
        <w:t xml:space="preserve"> class.</w:t>
      </w:r>
    </w:p>
    <w:p w14:paraId="3D723719" w14:textId="77777777" w:rsidR="005B57CF" w:rsidRPr="005B57CF" w:rsidRDefault="005B57CF" w:rsidP="005B57CF">
      <w:r w:rsidRPr="005B57CF">
        <w:rPr>
          <w:b/>
          <w:bCs/>
          <w:color w:val="080808"/>
          <w:sz w:val="26"/>
        </w:rPr>
        <w:t>Pedersen ’14</w:t>
      </w:r>
      <w:r w:rsidRPr="005B57CF">
        <w:t xml:space="preserve"> [Walter A. Pedersen, researcher in the Semantics Research Group at McGill University; PhD, McGill University. Apr 15</w:t>
      </w:r>
      <w:proofErr w:type="gramStart"/>
      <w:r w:rsidRPr="005B57CF">
        <w:t xml:space="preserve"> 2014</w:t>
      </w:r>
      <w:proofErr w:type="gramEnd"/>
      <w:r w:rsidRPr="005B57CF">
        <w:t xml:space="preserve">. </w:t>
      </w:r>
      <w:r w:rsidRPr="005B57CF">
        <w:rPr>
          <w:i/>
          <w:iCs/>
        </w:rPr>
        <w:t>Journal of Semantics</w:t>
      </w:r>
      <w:r w:rsidRPr="005B57CF">
        <w:t xml:space="preserve">, Vol. 32, </w:t>
      </w:r>
      <w:proofErr w:type="spellStart"/>
      <w:r w:rsidRPr="005B57CF">
        <w:t>Iss</w:t>
      </w:r>
      <w:proofErr w:type="spellEnd"/>
      <w:r w:rsidRPr="005B57CF">
        <w:t xml:space="preserve">. 3 “A Scalar Analysis of Again-Ambiguities” https://academic.oup.com/jos/article-abstract/32/3/373/1636767 // </w:t>
      </w:r>
      <w:proofErr w:type="spellStart"/>
      <w:r w:rsidRPr="005B57CF">
        <w:rPr>
          <w:i/>
        </w:rPr>
        <w:t>q.c.</w:t>
      </w:r>
      <w:proofErr w:type="spellEnd"/>
      <w:r w:rsidRPr="005B57CF">
        <w:t>]</w:t>
      </w:r>
    </w:p>
    <w:p w14:paraId="61B88515" w14:textId="77777777" w:rsidR="005B57CF" w:rsidRPr="005B57CF" w:rsidRDefault="005B57CF" w:rsidP="005B57CF">
      <w:pPr>
        <w:rPr>
          <w:sz w:val="12"/>
        </w:rPr>
      </w:pPr>
      <w:r w:rsidRPr="005B57CF">
        <w:rPr>
          <w:sz w:val="12"/>
        </w:rPr>
        <w:t>4.2 Scales and gradable adjectives</w:t>
      </w:r>
    </w:p>
    <w:p w14:paraId="7ED67002" w14:textId="77777777" w:rsidR="005B57CF" w:rsidRPr="005B57CF" w:rsidRDefault="005B57CF" w:rsidP="005B57CF">
      <w:pPr>
        <w:rPr>
          <w:sz w:val="12"/>
        </w:rPr>
      </w:pPr>
      <w:r w:rsidRPr="005B57CF">
        <w:rPr>
          <w:sz w:val="12"/>
        </w:rPr>
        <w:t xml:space="preserve">As mentioned above, </w:t>
      </w:r>
      <w:r w:rsidRPr="005B57CF">
        <w:rPr>
          <w:b/>
          <w:iCs/>
          <w:sz w:val="26"/>
          <w:u w:val="single"/>
          <w:bdr w:val="single" w:sz="18" w:space="0" w:color="auto"/>
        </w:rPr>
        <w:t>gradable adjectives</w:t>
      </w:r>
      <w:r w:rsidRPr="005B57CF">
        <w:rPr>
          <w:u w:val="single"/>
        </w:rPr>
        <w:t xml:space="preserve"> can be distinguished into two descriptive categories: </w:t>
      </w:r>
      <w:r w:rsidRPr="005B57CF">
        <w:rPr>
          <w:b/>
          <w:iCs/>
          <w:sz w:val="26"/>
          <w:u w:val="single"/>
          <w:bdr w:val="single" w:sz="18" w:space="0" w:color="auto"/>
        </w:rPr>
        <w:t>RELATIVE and ABSOLUTE</w:t>
      </w:r>
      <w:r w:rsidRPr="005B57CF">
        <w:rPr>
          <w:sz w:val="12"/>
        </w:rPr>
        <w:t xml:space="preserve">. </w:t>
      </w:r>
      <w:r w:rsidRPr="005B57CF">
        <w:rPr>
          <w:highlight w:val="cyan"/>
          <w:u w:val="single"/>
        </w:rPr>
        <w:t xml:space="preserve">The </w:t>
      </w:r>
      <w:r w:rsidRPr="005B57CF">
        <w:rPr>
          <w:b/>
          <w:iCs/>
          <w:sz w:val="26"/>
          <w:highlight w:val="cyan"/>
          <w:u w:val="single"/>
          <w:bdr w:val="single" w:sz="18" w:space="0" w:color="auto"/>
        </w:rPr>
        <w:t>absolute class</w:t>
      </w:r>
      <w:r w:rsidRPr="005B57CF">
        <w:rPr>
          <w:highlight w:val="cyan"/>
          <w:u w:val="single"/>
        </w:rPr>
        <w:t xml:space="preserve"> can be further divided into</w:t>
      </w:r>
      <w:r w:rsidRPr="005B57CF">
        <w:rPr>
          <w:u w:val="single"/>
        </w:rPr>
        <w:t xml:space="preserve"> two </w:t>
      </w:r>
      <w:r w:rsidRPr="005B57CF">
        <w:rPr>
          <w:b/>
          <w:iCs/>
          <w:sz w:val="26"/>
          <w:highlight w:val="cyan"/>
          <w:u w:val="single"/>
          <w:bdr w:val="single" w:sz="18" w:space="0" w:color="auto"/>
        </w:rPr>
        <w:t>subclass</w:t>
      </w:r>
      <w:r w:rsidRPr="005B57CF">
        <w:rPr>
          <w:b/>
          <w:iCs/>
          <w:sz w:val="26"/>
          <w:u w:val="single"/>
          <w:bdr w:val="single" w:sz="18" w:space="0" w:color="auto"/>
        </w:rPr>
        <w:t>es</w:t>
      </w:r>
      <w:r w:rsidRPr="005B57CF">
        <w:rPr>
          <w:sz w:val="12"/>
        </w:rPr>
        <w:t xml:space="preserve"> based on the specific requirements of positive forms. </w:t>
      </w:r>
      <w:r w:rsidRPr="005B57CF">
        <w:rPr>
          <w:b/>
          <w:iCs/>
          <w:sz w:val="26"/>
          <w:u w:val="single"/>
          <w:bdr w:val="single" w:sz="18" w:space="0" w:color="auto"/>
        </w:rPr>
        <w:t>TOTAL adjectives</w:t>
      </w:r>
      <w:r w:rsidRPr="005B57CF">
        <w:rPr>
          <w:u w:val="single"/>
        </w:rPr>
        <w:t xml:space="preserve"> (e.g. dry, straight, empty) require that an object have a maximal amount of the gradable property; </w:t>
      </w:r>
      <w:r w:rsidRPr="005B57CF">
        <w:rPr>
          <w:b/>
          <w:iCs/>
          <w:sz w:val="26"/>
          <w:highlight w:val="cyan"/>
          <w:u w:val="single"/>
          <w:bdr w:val="single" w:sz="18" w:space="0" w:color="auto"/>
        </w:rPr>
        <w:t>PARTIAL</w:t>
      </w:r>
      <w:r w:rsidRPr="005B57CF">
        <w:rPr>
          <w:b/>
          <w:iCs/>
          <w:sz w:val="26"/>
          <w:u w:val="single"/>
          <w:bdr w:val="single" w:sz="18" w:space="0" w:color="auto"/>
        </w:rPr>
        <w:t xml:space="preserve"> adjectives</w:t>
      </w:r>
      <w:r w:rsidRPr="005B57CF">
        <w:rPr>
          <w:u w:val="single"/>
        </w:rPr>
        <w:t xml:space="preserve"> (e.g. wet, blurry, expose) require only that an object have </w:t>
      </w:r>
      <w:r w:rsidRPr="005B57CF">
        <w:rPr>
          <w:b/>
          <w:iCs/>
          <w:sz w:val="26"/>
          <w:u w:val="single"/>
          <w:bdr w:val="single" w:sz="18" w:space="0" w:color="auto"/>
        </w:rPr>
        <w:t>some non-minimal (i.e. non-zero) amount</w:t>
      </w:r>
      <w:r w:rsidRPr="005B57CF">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039406D3" w14:textId="77777777" w:rsidR="005B57CF" w:rsidRPr="005B57CF" w:rsidRDefault="005B57CF" w:rsidP="005B57CF">
      <w:pPr>
        <w:rPr>
          <w:sz w:val="12"/>
        </w:rPr>
      </w:pPr>
      <w:r w:rsidRPr="005B57CF">
        <w:rPr>
          <w:sz w:val="12"/>
        </w:rPr>
        <w:t>These ideas can be (and have been) characterized more formally, using notions related to scales and degrees</w:t>
      </w:r>
      <w:proofErr w:type="gramStart"/>
      <w:r w:rsidRPr="005B57CF">
        <w:rPr>
          <w:sz w:val="12"/>
        </w:rPr>
        <w:t>.12</w:t>
      </w:r>
      <w:proofErr w:type="gramEnd"/>
      <w:r w:rsidRPr="005B57CF">
        <w:rPr>
          <w:sz w:val="12"/>
        </w:rPr>
        <w:t xml:space="preserve"> Assume as semantic primitives a base set D of degrees, and a set of scales of various dimensions, e.g. a scale for degrees of width, a scale for degrees of blurriness, a scale for degrees of dryness and so forth. A scale is defined as in (27).</w:t>
      </w:r>
    </w:p>
    <w:p w14:paraId="60D67723" w14:textId="77777777" w:rsidR="005B57CF" w:rsidRPr="005B57CF" w:rsidRDefault="005B57CF" w:rsidP="005B57CF">
      <w:pPr>
        <w:rPr>
          <w:sz w:val="12"/>
        </w:rPr>
      </w:pPr>
      <w:r w:rsidRPr="005B57CF">
        <w:rPr>
          <w:sz w:val="12"/>
        </w:rPr>
        <w:t>(27</w:t>
      </w:r>
      <w:proofErr w:type="gramStart"/>
      <w:r w:rsidRPr="005B57CF">
        <w:rPr>
          <w:sz w:val="12"/>
        </w:rPr>
        <w:t xml:space="preserve">) </w:t>
      </w:r>
      <w:r w:rsidRPr="005B57CF">
        <w:rPr>
          <w:sz w:val="12"/>
        </w:rPr>
        <w:tab/>
        <w:t>A</w:t>
      </w:r>
      <w:proofErr w:type="gramEnd"/>
      <w:r w:rsidRPr="005B57CF">
        <w:rPr>
          <w:sz w:val="12"/>
        </w:rPr>
        <w:t xml:space="preserve"> scale is a pairing </w:t>
      </w:r>
      <w:proofErr w:type="spellStart"/>
      <w:r w:rsidRPr="005B57CF">
        <w:rPr>
          <w:sz w:val="12"/>
        </w:rPr>
        <w:t>hS</w:t>
      </w:r>
      <w:proofErr w:type="spellEnd"/>
      <w:r w:rsidRPr="005B57CF">
        <w:rPr>
          <w:sz w:val="12"/>
        </w:rPr>
        <w:t>, &lt;Si, where S D, and &lt;S is a strict ordering on S.</w:t>
      </w:r>
    </w:p>
    <w:p w14:paraId="1EA5532E" w14:textId="77777777" w:rsidR="005B57CF" w:rsidRPr="005B57CF" w:rsidRDefault="005B57CF" w:rsidP="005B57CF">
      <w:pPr>
        <w:rPr>
          <w:sz w:val="12"/>
        </w:rPr>
      </w:pPr>
      <w:r w:rsidRPr="005B57CF">
        <w:rPr>
          <w:sz w:val="12"/>
        </w:rPr>
        <w:t>Scales can differ in that some may have a maximal or a minimal degree, or both, or neither. Maximal and minimal degrees are defined as in (28).</w:t>
      </w:r>
    </w:p>
    <w:p w14:paraId="4774E0E7" w14:textId="77777777" w:rsidR="005B57CF" w:rsidRPr="005B57CF" w:rsidRDefault="005B57CF" w:rsidP="005B57CF">
      <w:pPr>
        <w:rPr>
          <w:sz w:val="12"/>
        </w:rPr>
      </w:pPr>
      <w:r w:rsidRPr="005B57CF">
        <w:rPr>
          <w:sz w:val="12"/>
        </w:rPr>
        <w:t>(28</w:t>
      </w:r>
      <w:proofErr w:type="gramStart"/>
      <w:r w:rsidRPr="005B57CF">
        <w:rPr>
          <w:sz w:val="12"/>
        </w:rPr>
        <w:t xml:space="preserve">) </w:t>
      </w:r>
      <w:r w:rsidRPr="005B57CF">
        <w:rPr>
          <w:sz w:val="12"/>
        </w:rPr>
        <w:tab/>
        <w:t>a</w:t>
      </w:r>
      <w:proofErr w:type="gramEnd"/>
      <w:r w:rsidRPr="005B57CF">
        <w:rPr>
          <w:sz w:val="12"/>
        </w:rPr>
        <w:t xml:space="preserve">. A degree d 2 S is a maximal degree of </w:t>
      </w:r>
      <w:proofErr w:type="spellStart"/>
      <w:r w:rsidRPr="005B57CF">
        <w:rPr>
          <w:sz w:val="12"/>
        </w:rPr>
        <w:t>hS</w:t>
      </w:r>
      <w:proofErr w:type="spellEnd"/>
      <w:r w:rsidRPr="005B57CF">
        <w:rPr>
          <w:sz w:val="12"/>
        </w:rPr>
        <w:t xml:space="preserve">, &lt;Si </w:t>
      </w:r>
      <w:proofErr w:type="spellStart"/>
      <w:r w:rsidRPr="005B57CF">
        <w:rPr>
          <w:sz w:val="12"/>
        </w:rPr>
        <w:t>iff</w:t>
      </w:r>
      <w:proofErr w:type="spellEnd"/>
      <w:r w:rsidRPr="005B57CF">
        <w:rPr>
          <w:sz w:val="12"/>
        </w:rPr>
        <w:t xml:space="preserve"> 8d0 2 </w:t>
      </w:r>
      <w:proofErr w:type="gramStart"/>
      <w:r w:rsidRPr="005B57CF">
        <w:rPr>
          <w:sz w:val="12"/>
        </w:rPr>
        <w:t>S :</w:t>
      </w:r>
      <w:proofErr w:type="gramEnd"/>
      <w:r w:rsidRPr="005B57CF">
        <w:rPr>
          <w:sz w:val="12"/>
        </w:rPr>
        <w:t xml:space="preserve"> d 6¼ d</w:t>
      </w:r>
      <w:proofErr w:type="gramStart"/>
      <w:r w:rsidRPr="005B57CF">
        <w:rPr>
          <w:sz w:val="12"/>
        </w:rPr>
        <w:t>0 !d</w:t>
      </w:r>
      <w:proofErr w:type="gramEnd"/>
      <w:r w:rsidRPr="005B57CF">
        <w:rPr>
          <w:sz w:val="12"/>
        </w:rPr>
        <w:t>0 &lt; S d</w:t>
      </w:r>
    </w:p>
    <w:p w14:paraId="69E4EBE9" w14:textId="77777777" w:rsidR="005B57CF" w:rsidRPr="005B57CF" w:rsidRDefault="005B57CF" w:rsidP="005B57CF">
      <w:pPr>
        <w:ind w:firstLine="720"/>
        <w:rPr>
          <w:sz w:val="12"/>
        </w:rPr>
      </w:pPr>
      <w:r w:rsidRPr="005B57CF">
        <w:rPr>
          <w:sz w:val="12"/>
        </w:rPr>
        <w:t xml:space="preserve">b. A degree d 2 S is a minimal degree of </w:t>
      </w:r>
      <w:proofErr w:type="spellStart"/>
      <w:r w:rsidRPr="005B57CF">
        <w:rPr>
          <w:sz w:val="12"/>
        </w:rPr>
        <w:t>hS</w:t>
      </w:r>
      <w:proofErr w:type="spellEnd"/>
      <w:r w:rsidRPr="005B57CF">
        <w:rPr>
          <w:sz w:val="12"/>
        </w:rPr>
        <w:t xml:space="preserve">, &lt;Si </w:t>
      </w:r>
      <w:proofErr w:type="spellStart"/>
      <w:r w:rsidRPr="005B57CF">
        <w:rPr>
          <w:sz w:val="12"/>
        </w:rPr>
        <w:t>iff</w:t>
      </w:r>
      <w:proofErr w:type="spellEnd"/>
      <w:r w:rsidRPr="005B57CF">
        <w:rPr>
          <w:sz w:val="12"/>
        </w:rPr>
        <w:t xml:space="preserve"> 8d0 2 </w:t>
      </w:r>
      <w:proofErr w:type="gramStart"/>
      <w:r w:rsidRPr="005B57CF">
        <w:rPr>
          <w:sz w:val="12"/>
        </w:rPr>
        <w:t>S :</w:t>
      </w:r>
      <w:proofErr w:type="gramEnd"/>
      <w:r w:rsidRPr="005B57CF">
        <w:rPr>
          <w:sz w:val="12"/>
        </w:rPr>
        <w:t xml:space="preserve"> d 6¼ d</w:t>
      </w:r>
      <w:proofErr w:type="gramStart"/>
      <w:r w:rsidRPr="005B57CF">
        <w:rPr>
          <w:sz w:val="12"/>
        </w:rPr>
        <w:t>0 !d</w:t>
      </w:r>
      <w:proofErr w:type="gramEnd"/>
      <w:r w:rsidRPr="005B57CF">
        <w:rPr>
          <w:sz w:val="12"/>
        </w:rPr>
        <w:t xml:space="preserve"> &lt; S d0</w:t>
      </w:r>
    </w:p>
    <w:p w14:paraId="0E3B3C5D" w14:textId="77777777" w:rsidR="005B57CF" w:rsidRPr="005B57CF" w:rsidRDefault="005B57CF" w:rsidP="005B57CF">
      <w:pPr>
        <w:rPr>
          <w:sz w:val="12"/>
        </w:rPr>
      </w:pPr>
      <w:r w:rsidRPr="005B57CF">
        <w:rPr>
          <w:sz w:val="12"/>
        </w:rPr>
        <w:t xml:space="preserve">The </w:t>
      </w:r>
      <w:proofErr w:type="gramStart"/>
      <w:r w:rsidRPr="005B57CF">
        <w:rPr>
          <w:sz w:val="12"/>
        </w:rPr>
        <w:t>maximal</w:t>
      </w:r>
      <w:proofErr w:type="gramEnd"/>
      <w:r w:rsidRPr="005B57CF">
        <w:rPr>
          <w:sz w:val="12"/>
        </w:rPr>
        <w:t xml:space="preserve"> and minimal degree of a scale </w:t>
      </w:r>
      <w:proofErr w:type="spellStart"/>
      <w:r w:rsidRPr="005B57CF">
        <w:rPr>
          <w:sz w:val="12"/>
        </w:rPr>
        <w:t>hS</w:t>
      </w:r>
      <w:proofErr w:type="spellEnd"/>
      <w:r w:rsidRPr="005B57CF">
        <w:rPr>
          <w:sz w:val="12"/>
        </w:rPr>
        <w:t>,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118772C9" w14:textId="77777777" w:rsidR="005B57CF" w:rsidRPr="005B57CF" w:rsidRDefault="005B57CF" w:rsidP="005B57CF">
      <w:pPr>
        <w:rPr>
          <w:sz w:val="12"/>
        </w:rPr>
      </w:pPr>
      <w:r w:rsidRPr="005B57CF">
        <w:rPr>
          <w:sz w:val="12"/>
        </w:rPr>
        <w:t xml:space="preserve">Most accounts of gradable adjectives assume that adjectives either denote directly, or encode as part of their meaning, a MEASURE FUNCTION (e.g. Bartsch and Vennemann 1973; Cresswell 1976; von </w:t>
      </w:r>
      <w:proofErr w:type="spellStart"/>
      <w:r w:rsidRPr="005B57CF">
        <w:rPr>
          <w:sz w:val="12"/>
        </w:rPr>
        <w:t>Stechow</w:t>
      </w:r>
      <w:proofErr w:type="spellEnd"/>
      <w:r w:rsidRPr="005B57CF">
        <w:rPr>
          <w:sz w:val="12"/>
        </w:rPr>
        <w:t xml:space="preserve">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144B48F0" w14:textId="77777777" w:rsidR="005B57CF" w:rsidRPr="005B57CF" w:rsidRDefault="005B57CF" w:rsidP="005B57CF">
      <w:pPr>
        <w:rPr>
          <w:sz w:val="12"/>
        </w:rPr>
      </w:pPr>
      <w:r w:rsidRPr="005B57CF">
        <w:rPr>
          <w:sz w:val="12"/>
        </w:rPr>
        <w:t>(29</w:t>
      </w:r>
      <w:proofErr w:type="gramStart"/>
      <w:r w:rsidRPr="005B57CF">
        <w:rPr>
          <w:sz w:val="12"/>
        </w:rPr>
        <w:t xml:space="preserve">) </w:t>
      </w:r>
      <w:r w:rsidRPr="005B57CF">
        <w:rPr>
          <w:sz w:val="12"/>
        </w:rPr>
        <w:tab/>
        <w:t>An</w:t>
      </w:r>
      <w:proofErr w:type="gramEnd"/>
      <w:r w:rsidRPr="005B57CF">
        <w:rPr>
          <w:sz w:val="12"/>
        </w:rPr>
        <w:t xml:space="preserve"> adjective denotes a momentary measure function A: (E M</w:t>
      </w:r>
      <w:proofErr w:type="gramStart"/>
      <w:r w:rsidRPr="005B57CF">
        <w:rPr>
          <w:sz w:val="12"/>
        </w:rPr>
        <w:t>)!D</w:t>
      </w:r>
      <w:proofErr w:type="gramEnd"/>
    </w:p>
    <w:p w14:paraId="2739D058" w14:textId="77777777" w:rsidR="005B57CF" w:rsidRPr="005B57CF" w:rsidRDefault="005B57CF" w:rsidP="005B57CF">
      <w:pPr>
        <w:rPr>
          <w:sz w:val="12"/>
        </w:rPr>
      </w:pPr>
      <w:r w:rsidRPr="005B57CF">
        <w:rPr>
          <w:sz w:val="12"/>
        </w:rPr>
        <w:t>For example, wide denotes the measure function WIDE, which maps an object-point pair to a degree on the scale of width. In what follows, I will write Ax m for A(</w:t>
      </w:r>
      <w:proofErr w:type="spellStart"/>
      <w:proofErr w:type="gramStart"/>
      <w:r w:rsidRPr="005B57CF">
        <w:rPr>
          <w:sz w:val="12"/>
        </w:rPr>
        <w:t>x,m</w:t>
      </w:r>
      <w:proofErr w:type="spellEnd"/>
      <w:proofErr w:type="gramEnd"/>
      <w:r w:rsidRPr="005B57CF">
        <w:rPr>
          <w:sz w:val="12"/>
        </w:rPr>
        <w:t>).</w:t>
      </w:r>
    </w:p>
    <w:p w14:paraId="6FFA7970" w14:textId="77777777" w:rsidR="005B57CF" w:rsidRPr="005B57CF" w:rsidRDefault="005B57CF" w:rsidP="005B57CF">
      <w:pPr>
        <w:rPr>
          <w:sz w:val="12"/>
        </w:rPr>
      </w:pPr>
      <w:r w:rsidRPr="005B57CF">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w:t>
      </w:r>
      <w:proofErr w:type="spellStart"/>
      <w:r w:rsidRPr="005B57CF">
        <w:rPr>
          <w:sz w:val="12"/>
        </w:rPr>
        <w:t>Stechow</w:t>
      </w:r>
      <w:proofErr w:type="spellEnd"/>
      <w:r w:rsidRPr="005B57CF">
        <w:rPr>
          <w:sz w:val="12"/>
        </w:rPr>
        <w:t xml:space="preserve"> 1984; Kennedy 1999, 2007). One way to implement this idea is to assume that, in context, each measure function can be associated with a set of standard degrees (cf. Winter 2006); I will call this set a STANDARD-SET. Standard-sets are taken to be of one of three forms:</w:t>
      </w:r>
    </w:p>
    <w:p w14:paraId="7711A3BD" w14:textId="77777777" w:rsidR="005B57CF" w:rsidRPr="005B57CF" w:rsidRDefault="005B57CF" w:rsidP="005B57CF">
      <w:pPr>
        <w:rPr>
          <w:sz w:val="12"/>
        </w:rPr>
      </w:pPr>
      <w:r w:rsidRPr="005B57CF">
        <w:rPr>
          <w:sz w:val="12"/>
        </w:rPr>
        <w:t>(30</w:t>
      </w:r>
      <w:proofErr w:type="gramStart"/>
      <w:r w:rsidRPr="005B57CF">
        <w:rPr>
          <w:sz w:val="12"/>
        </w:rPr>
        <w:t xml:space="preserve">) </w:t>
      </w:r>
      <w:r w:rsidRPr="005B57CF">
        <w:rPr>
          <w:sz w:val="12"/>
        </w:rPr>
        <w:tab/>
        <w:t>A</w:t>
      </w:r>
      <w:proofErr w:type="gramEnd"/>
      <w:r w:rsidRPr="005B57CF">
        <w:rPr>
          <w:sz w:val="12"/>
        </w:rPr>
        <w:t xml:space="preserve"> measure function A with scale </w:t>
      </w:r>
      <w:proofErr w:type="spellStart"/>
      <w:r w:rsidRPr="005B57CF">
        <w:rPr>
          <w:sz w:val="12"/>
        </w:rPr>
        <w:t>hS</w:t>
      </w:r>
      <w:proofErr w:type="spellEnd"/>
      <w:r w:rsidRPr="005B57CF">
        <w:rPr>
          <w:sz w:val="12"/>
        </w:rPr>
        <w:t>, &lt;Si is associated with a standard-set SA S such that one of the following holds:</w:t>
      </w:r>
    </w:p>
    <w:p w14:paraId="7AC372C8" w14:textId="77777777" w:rsidR="005B57CF" w:rsidRPr="005B57CF" w:rsidRDefault="005B57CF" w:rsidP="005B57CF">
      <w:pPr>
        <w:ind w:firstLine="720"/>
        <w:rPr>
          <w:sz w:val="12"/>
        </w:rPr>
      </w:pPr>
      <w:proofErr w:type="spellStart"/>
      <w:r w:rsidRPr="005B57CF">
        <w:rPr>
          <w:sz w:val="12"/>
        </w:rPr>
        <w:t>i</w:t>
      </w:r>
      <w:proofErr w:type="spellEnd"/>
      <w:r w:rsidRPr="005B57CF">
        <w:rPr>
          <w:sz w:val="12"/>
        </w:rPr>
        <w:t>. SA =</w:t>
      </w:r>
      <w:proofErr w:type="spellStart"/>
      <w:r w:rsidRPr="005B57CF">
        <w:rPr>
          <w:sz w:val="12"/>
        </w:rPr>
        <w:t>fMAXS</w:t>
      </w:r>
      <w:proofErr w:type="spellEnd"/>
      <w:r w:rsidRPr="005B57CF">
        <w:rPr>
          <w:sz w:val="12"/>
        </w:rPr>
        <w:t>}</w:t>
      </w:r>
    </w:p>
    <w:p w14:paraId="37175CDD" w14:textId="77777777" w:rsidR="005B57CF" w:rsidRPr="005B57CF" w:rsidRDefault="005B57CF" w:rsidP="005B57CF">
      <w:pPr>
        <w:ind w:firstLine="720"/>
        <w:rPr>
          <w:sz w:val="12"/>
        </w:rPr>
      </w:pPr>
      <w:r w:rsidRPr="005B57CF">
        <w:rPr>
          <w:sz w:val="12"/>
        </w:rPr>
        <w:t>ii. SA =</w:t>
      </w:r>
      <w:proofErr w:type="spellStart"/>
      <w:proofErr w:type="gramStart"/>
      <w:r w:rsidRPr="005B57CF">
        <w:rPr>
          <w:sz w:val="12"/>
        </w:rPr>
        <w:t>fd</w:t>
      </w:r>
      <w:proofErr w:type="spellEnd"/>
      <w:r w:rsidRPr="005B57CF">
        <w:rPr>
          <w:sz w:val="12"/>
        </w:rPr>
        <w:t xml:space="preserve"> :</w:t>
      </w:r>
      <w:proofErr w:type="gramEnd"/>
      <w:r w:rsidRPr="005B57CF">
        <w:rPr>
          <w:sz w:val="12"/>
        </w:rPr>
        <w:t xml:space="preserve"> MINS&lt; S d}</w:t>
      </w:r>
    </w:p>
    <w:p w14:paraId="16526E05" w14:textId="77777777" w:rsidR="005B57CF" w:rsidRPr="005B57CF" w:rsidRDefault="005B57CF" w:rsidP="005B57CF">
      <w:pPr>
        <w:ind w:firstLine="720"/>
        <w:rPr>
          <w:sz w:val="12"/>
        </w:rPr>
      </w:pPr>
      <w:r w:rsidRPr="005B57CF">
        <w:rPr>
          <w:sz w:val="12"/>
        </w:rPr>
        <w:t>iii. SA =</w:t>
      </w:r>
      <w:proofErr w:type="spellStart"/>
      <w:proofErr w:type="gramStart"/>
      <w:r w:rsidRPr="005B57CF">
        <w:rPr>
          <w:sz w:val="12"/>
        </w:rPr>
        <w:t>fd</w:t>
      </w:r>
      <w:proofErr w:type="spellEnd"/>
      <w:r w:rsidRPr="005B57CF">
        <w:rPr>
          <w:sz w:val="12"/>
        </w:rPr>
        <w:t xml:space="preserve"> :</w:t>
      </w:r>
      <w:proofErr w:type="gramEnd"/>
      <w:r w:rsidRPr="005B57CF">
        <w:rPr>
          <w:sz w:val="12"/>
        </w:rPr>
        <w:t xml:space="preserve"> dc&lt;S d} (where dc is a contextually given degree in S)</w:t>
      </w:r>
    </w:p>
    <w:p w14:paraId="73536039" w14:textId="77777777" w:rsidR="005B57CF" w:rsidRPr="005B57CF" w:rsidRDefault="005B57CF" w:rsidP="005B57CF">
      <w:pPr>
        <w:rPr>
          <w:sz w:val="12"/>
        </w:rPr>
      </w:pPr>
      <w:r w:rsidRPr="005B57CF">
        <w:rPr>
          <w:sz w:val="12"/>
        </w:rPr>
        <w:t xml:space="preserve">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w:t>
      </w:r>
      <w:proofErr w:type="spellStart"/>
      <w:r w:rsidRPr="005B57CF">
        <w:rPr>
          <w:sz w:val="12"/>
        </w:rPr>
        <w:t>truthconditions</w:t>
      </w:r>
      <w:proofErr w:type="spellEnd"/>
      <w:r w:rsidRPr="005B57CF">
        <w:rPr>
          <w:sz w:val="12"/>
        </w:rPr>
        <w:t xml:space="preserve">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609F6391" w14:textId="77777777" w:rsidR="005B57CF" w:rsidRPr="005B57CF" w:rsidRDefault="005B57CF" w:rsidP="005B57CF">
      <w:pPr>
        <w:rPr>
          <w:sz w:val="12"/>
        </w:rPr>
      </w:pPr>
      <w:r w:rsidRPr="005B57CF">
        <w:rPr>
          <w:sz w:val="12"/>
        </w:rPr>
        <w:t xml:space="preserve">Interpretive Economy ... requires truth-conditions to be computed </w:t>
      </w:r>
      <w:proofErr w:type="gramStart"/>
      <w:r w:rsidRPr="005B57CF">
        <w:rPr>
          <w:sz w:val="12"/>
        </w:rPr>
        <w:t>on the basis of</w:t>
      </w:r>
      <w:proofErr w:type="gramEnd"/>
      <w:r w:rsidRPr="005B57CF">
        <w:rPr>
          <w:sz w:val="12"/>
        </w:rPr>
        <w:t xml:space="preserve"> the conventional meanings of the expressions of a sentence (or logical form) to the extent possible, allowing for context-dependent truth-conditions only when conventional meaning is insufficient.</w:t>
      </w:r>
    </w:p>
    <w:p w14:paraId="5DBB8B10" w14:textId="77777777" w:rsidR="005B57CF" w:rsidRPr="005B57CF" w:rsidRDefault="005B57CF" w:rsidP="005B57CF">
      <w:pPr>
        <w:rPr>
          <w:sz w:val="12"/>
        </w:rPr>
      </w:pPr>
      <w:r w:rsidRPr="005B57CF">
        <w:rPr>
          <w:sz w:val="12"/>
        </w:rPr>
        <w:t>(Kennedy 2007, p.36)</w:t>
      </w:r>
    </w:p>
    <w:p w14:paraId="7ED2D966" w14:textId="77777777" w:rsidR="005B57CF" w:rsidRPr="005B57CF" w:rsidRDefault="005B57CF" w:rsidP="005B57CF">
      <w:pPr>
        <w:rPr>
          <w:sz w:val="12"/>
        </w:rPr>
      </w:pPr>
      <w:r w:rsidRPr="005B57CF">
        <w:rPr>
          <w:sz w:val="12"/>
        </w:rPr>
        <w:t xml:space="preserve">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w:t>
      </w:r>
      <w:proofErr w:type="gramStart"/>
      <w:r w:rsidRPr="005B57CF">
        <w:rPr>
          <w:sz w:val="12"/>
        </w:rPr>
        <w:t>deverbal, and</w:t>
      </w:r>
      <w:proofErr w:type="gramEnd"/>
      <w:r w:rsidRPr="005B57CF">
        <w:rPr>
          <w:sz w:val="12"/>
        </w:rPr>
        <w:t xml:space="preserve"> hypothesize that in such cases the adjectival standard is derived from the verbal one. At any rate, the details of fully closed adjectives (of which there are seemingly few) remain currently </w:t>
      </w:r>
      <w:proofErr w:type="gramStart"/>
      <w:r w:rsidRPr="005B57CF">
        <w:rPr>
          <w:sz w:val="12"/>
        </w:rPr>
        <w:t>mysterious, and</w:t>
      </w:r>
      <w:proofErr w:type="gramEnd"/>
      <w:r w:rsidRPr="005B57CF">
        <w:rPr>
          <w:sz w:val="12"/>
        </w:rPr>
        <w:t xml:space="preserve"> will not play a role in what follows.</w:t>
      </w:r>
    </w:p>
    <w:p w14:paraId="79EB102B" w14:textId="77777777" w:rsidR="005B57CF" w:rsidRPr="005B57CF" w:rsidRDefault="005B57CF" w:rsidP="005B57CF">
      <w:pPr>
        <w:rPr>
          <w:sz w:val="12"/>
        </w:rPr>
      </w:pPr>
      <w:r w:rsidRPr="005B57CF">
        <w:rPr>
          <w:sz w:val="12"/>
        </w:rPr>
        <w:t>So long as something like Interpretive Economy is at work, then, the standard-sets associated with dry, blurry and wide can be assumed to be those in (31).</w:t>
      </w:r>
    </w:p>
    <w:p w14:paraId="49D83409" w14:textId="77777777" w:rsidR="005B57CF" w:rsidRPr="005B57CF" w:rsidRDefault="005B57CF" w:rsidP="005B57CF">
      <w:pPr>
        <w:rPr>
          <w:sz w:val="12"/>
        </w:rPr>
      </w:pPr>
      <w:r w:rsidRPr="005B57CF">
        <w:rPr>
          <w:sz w:val="12"/>
        </w:rPr>
        <w:t>(31</w:t>
      </w:r>
      <w:proofErr w:type="gramStart"/>
      <w:r w:rsidRPr="005B57CF">
        <w:rPr>
          <w:sz w:val="12"/>
        </w:rPr>
        <w:t xml:space="preserve">) </w:t>
      </w:r>
      <w:r w:rsidRPr="005B57CF">
        <w:rPr>
          <w:sz w:val="12"/>
        </w:rPr>
        <w:tab/>
        <w:t>a</w:t>
      </w:r>
      <w:proofErr w:type="gramEnd"/>
      <w:r w:rsidRPr="005B57CF">
        <w:rPr>
          <w:sz w:val="12"/>
        </w:rPr>
        <w:t>. SDRY =</w:t>
      </w:r>
      <w:proofErr w:type="spellStart"/>
      <w:r w:rsidRPr="005B57CF">
        <w:rPr>
          <w:sz w:val="12"/>
        </w:rPr>
        <w:t>fMAXDRY</w:t>
      </w:r>
      <w:proofErr w:type="spellEnd"/>
      <w:r w:rsidRPr="005B57CF">
        <w:rPr>
          <w:sz w:val="12"/>
        </w:rPr>
        <w:t>}</w:t>
      </w:r>
    </w:p>
    <w:p w14:paraId="06512533" w14:textId="77777777" w:rsidR="005B57CF" w:rsidRPr="005B57CF" w:rsidRDefault="005B57CF" w:rsidP="005B57CF">
      <w:pPr>
        <w:ind w:firstLine="720"/>
        <w:rPr>
          <w:sz w:val="12"/>
        </w:rPr>
      </w:pPr>
      <w:r w:rsidRPr="005B57CF">
        <w:rPr>
          <w:sz w:val="12"/>
        </w:rPr>
        <w:t>b. SBLUR =</w:t>
      </w:r>
      <w:proofErr w:type="spellStart"/>
      <w:proofErr w:type="gramStart"/>
      <w:r w:rsidRPr="005B57CF">
        <w:rPr>
          <w:sz w:val="12"/>
        </w:rPr>
        <w:t>fd</w:t>
      </w:r>
      <w:proofErr w:type="spellEnd"/>
      <w:r w:rsidRPr="005B57CF">
        <w:rPr>
          <w:sz w:val="12"/>
        </w:rPr>
        <w:t xml:space="preserve"> :</w:t>
      </w:r>
      <w:proofErr w:type="gramEnd"/>
      <w:r w:rsidRPr="005B57CF">
        <w:rPr>
          <w:sz w:val="12"/>
        </w:rPr>
        <w:t xml:space="preserve"> MINBLUR &lt; d}</w:t>
      </w:r>
    </w:p>
    <w:p w14:paraId="720CC687" w14:textId="77777777" w:rsidR="005B57CF" w:rsidRPr="005B57CF" w:rsidRDefault="005B57CF" w:rsidP="005B57CF">
      <w:pPr>
        <w:ind w:firstLine="720"/>
        <w:rPr>
          <w:sz w:val="12"/>
        </w:rPr>
      </w:pPr>
      <w:r w:rsidRPr="005B57CF">
        <w:rPr>
          <w:sz w:val="12"/>
        </w:rPr>
        <w:t>c. SWIDE=</w:t>
      </w:r>
      <w:proofErr w:type="spellStart"/>
      <w:proofErr w:type="gramStart"/>
      <w:r w:rsidRPr="005B57CF">
        <w:rPr>
          <w:sz w:val="12"/>
        </w:rPr>
        <w:t>fd</w:t>
      </w:r>
      <w:proofErr w:type="spellEnd"/>
      <w:r w:rsidRPr="005B57CF">
        <w:rPr>
          <w:sz w:val="12"/>
        </w:rPr>
        <w:t xml:space="preserve"> :</w:t>
      </w:r>
      <w:proofErr w:type="gramEnd"/>
      <w:r w:rsidRPr="005B57CF">
        <w:rPr>
          <w:sz w:val="12"/>
        </w:rPr>
        <w:t xml:space="preserve"> </w:t>
      </w:r>
      <w:proofErr w:type="spellStart"/>
      <w:r w:rsidRPr="005B57CF">
        <w:rPr>
          <w:sz w:val="12"/>
        </w:rPr>
        <w:t>dWIDE</w:t>
      </w:r>
      <w:proofErr w:type="spellEnd"/>
      <w:r w:rsidRPr="005B57CF">
        <w:rPr>
          <w:sz w:val="12"/>
        </w:rPr>
        <w:t>, c&lt; d}</w:t>
      </w:r>
    </w:p>
    <w:p w14:paraId="6F29214D" w14:textId="77777777" w:rsidR="005B57CF" w:rsidRPr="005B57CF" w:rsidRDefault="005B57CF" w:rsidP="005B57CF">
      <w:pPr>
        <w:rPr>
          <w:sz w:val="12"/>
        </w:rPr>
      </w:pPr>
      <w:r w:rsidRPr="005B57CF">
        <w:rPr>
          <w:sz w:val="12"/>
        </w:rPr>
        <w:t xml:space="preserve">Assuming standard-sets like the above, </w:t>
      </w:r>
      <w:proofErr w:type="gramStart"/>
      <w:r w:rsidRPr="005B57CF">
        <w:rPr>
          <w:sz w:val="12"/>
        </w:rPr>
        <w:t>a basic</w:t>
      </w:r>
      <w:proofErr w:type="gramEnd"/>
      <w:r w:rsidRPr="005B57CF">
        <w:rPr>
          <w:sz w:val="12"/>
        </w:rPr>
        <w:t xml:space="preserve"> semantics for adjectival positive forms can now </w:t>
      </w:r>
      <w:proofErr w:type="spellStart"/>
      <w:proofErr w:type="gramStart"/>
      <w:r w:rsidRPr="005B57CF">
        <w:rPr>
          <w:sz w:val="12"/>
        </w:rPr>
        <w:t>provided</w:t>
      </w:r>
      <w:proofErr w:type="spellEnd"/>
      <w:proofErr w:type="gramEnd"/>
      <w:r w:rsidRPr="005B57CF">
        <w:rPr>
          <w:sz w:val="12"/>
        </w:rPr>
        <w:t xml:space="preserve">. A semantic operation POS derives a property from a measure function (e.g. Bartsch &amp; Vennemann 1973; Cresswell 1976; von </w:t>
      </w:r>
      <w:proofErr w:type="spellStart"/>
      <w:r w:rsidRPr="005B57CF">
        <w:rPr>
          <w:sz w:val="12"/>
        </w:rPr>
        <w:t>Stechow</w:t>
      </w:r>
      <w:proofErr w:type="spellEnd"/>
      <w:r w:rsidRPr="005B57CF">
        <w:rPr>
          <w:sz w:val="12"/>
        </w:rPr>
        <w:t xml:space="preserve"> 1984; Kennedy 1999, 2007); it does so here by checking whether an object’s measurement is in the standard-set associated with the measure function.15</w:t>
      </w:r>
    </w:p>
    <w:p w14:paraId="17EF7558" w14:textId="77777777" w:rsidR="005B57CF" w:rsidRPr="005B57CF" w:rsidRDefault="005B57CF" w:rsidP="005B57CF">
      <w:pPr>
        <w:rPr>
          <w:sz w:val="12"/>
        </w:rPr>
      </w:pPr>
      <w:r w:rsidRPr="005B57CF">
        <w:rPr>
          <w:sz w:val="12"/>
        </w:rPr>
        <w:t>(32</w:t>
      </w:r>
      <w:proofErr w:type="gramStart"/>
      <w:r w:rsidRPr="005B57CF">
        <w:rPr>
          <w:sz w:val="12"/>
        </w:rPr>
        <w:t xml:space="preserve">) </w:t>
      </w:r>
      <w:r w:rsidRPr="005B57CF">
        <w:rPr>
          <w:sz w:val="12"/>
        </w:rPr>
        <w:tab/>
        <w:t>Given</w:t>
      </w:r>
      <w:proofErr w:type="gramEnd"/>
      <w:r w:rsidRPr="005B57CF">
        <w:rPr>
          <w:sz w:val="12"/>
        </w:rPr>
        <w:t xml:space="preserve"> a measure function A, an entity x 2 E and a point m2 M, POS(A)(</w:t>
      </w:r>
      <w:proofErr w:type="spellStart"/>
      <w:proofErr w:type="gramStart"/>
      <w:r w:rsidRPr="005B57CF">
        <w:rPr>
          <w:sz w:val="12"/>
        </w:rPr>
        <w:t>x,m</w:t>
      </w:r>
      <w:proofErr w:type="spellEnd"/>
      <w:proofErr w:type="gramEnd"/>
      <w:r w:rsidRPr="005B57CF">
        <w:rPr>
          <w:sz w:val="12"/>
        </w:rPr>
        <w:t xml:space="preserve">) </w:t>
      </w:r>
      <w:proofErr w:type="spellStart"/>
      <w:r w:rsidRPr="005B57CF">
        <w:rPr>
          <w:sz w:val="12"/>
        </w:rPr>
        <w:t>iff</w:t>
      </w:r>
      <w:proofErr w:type="spellEnd"/>
      <w:r w:rsidRPr="005B57CF">
        <w:rPr>
          <w:sz w:val="12"/>
        </w:rPr>
        <w:t xml:space="preserve"> Ax m 2 SA</w:t>
      </w:r>
    </w:p>
    <w:p w14:paraId="587579DF" w14:textId="77777777" w:rsidR="005B57CF" w:rsidRPr="005B57CF" w:rsidRDefault="005B57CF" w:rsidP="005B57CF">
      <w:pPr>
        <w:rPr>
          <w:sz w:val="12"/>
        </w:rPr>
      </w:pPr>
      <w:r w:rsidRPr="005B57CF">
        <w:rPr>
          <w:sz w:val="12"/>
        </w:rPr>
        <w:t>An adjectival positive form is taken to be true of an object/</w:t>
      </w:r>
      <w:proofErr w:type="spellStart"/>
      <w:r w:rsidRPr="005B57CF">
        <w:rPr>
          <w:sz w:val="12"/>
        </w:rPr>
        <w:t>intervalpoint</w:t>
      </w:r>
      <w:proofErr w:type="spellEnd"/>
      <w:r w:rsidRPr="005B57CF">
        <w:rPr>
          <w:sz w:val="12"/>
        </w:rPr>
        <w:t xml:space="preserve"> pair </w:t>
      </w:r>
      <w:proofErr w:type="spellStart"/>
      <w:r w:rsidRPr="005B57CF">
        <w:rPr>
          <w:sz w:val="12"/>
        </w:rPr>
        <w:t>iff</w:t>
      </w:r>
      <w:proofErr w:type="spellEnd"/>
      <w:r w:rsidRPr="005B57CF">
        <w:rPr>
          <w:sz w:val="12"/>
        </w:rPr>
        <w:t xml:space="preserve"> the object’s measurement at that point is in the standard-set associated with the measure function.16</w:t>
      </w:r>
    </w:p>
    <w:p w14:paraId="2DD1561A" w14:textId="77777777" w:rsidR="005B57CF" w:rsidRPr="005B57CF" w:rsidRDefault="005B57CF" w:rsidP="005B57CF">
      <w:pPr>
        <w:rPr>
          <w:sz w:val="12"/>
        </w:rPr>
      </w:pPr>
      <w:r w:rsidRPr="005B57CF">
        <w:rPr>
          <w:sz w:val="12"/>
        </w:rPr>
        <w:t>4.3 Scales and VOCs</w:t>
      </w:r>
    </w:p>
    <w:p w14:paraId="52E0E11C" w14:textId="77777777" w:rsidR="005B57CF" w:rsidRPr="005B57CF" w:rsidRDefault="005B57CF" w:rsidP="005B57CF">
      <w:pPr>
        <w:rPr>
          <w:sz w:val="12"/>
        </w:rPr>
      </w:pPr>
      <w:r w:rsidRPr="005B57CF">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5B57CF">
        <w:rPr>
          <w:highlight w:val="cyan"/>
          <w:u w:val="single"/>
        </w:rPr>
        <w:t>Consider the</w:t>
      </w:r>
      <w:r w:rsidRPr="005B57CF">
        <w:rPr>
          <w:u w:val="single"/>
        </w:rPr>
        <w:t xml:space="preserve"> following </w:t>
      </w:r>
      <w:r w:rsidRPr="005B57CF">
        <w:rPr>
          <w:highlight w:val="cyan"/>
          <w:u w:val="single"/>
        </w:rPr>
        <w:t>sentence</w:t>
      </w:r>
      <w:r w:rsidRPr="005B57CF">
        <w:rPr>
          <w:u w:val="single"/>
        </w:rPr>
        <w:t>s:</w:t>
      </w:r>
    </w:p>
    <w:p w14:paraId="1828DBD2" w14:textId="77777777" w:rsidR="005B57CF" w:rsidRPr="005B57CF" w:rsidRDefault="005B57CF" w:rsidP="005B57CF">
      <w:pPr>
        <w:rPr>
          <w:sz w:val="12"/>
        </w:rPr>
      </w:pPr>
      <w:r w:rsidRPr="005B57CF">
        <w:rPr>
          <w:b/>
          <w:iCs/>
          <w:sz w:val="26"/>
          <w:u w:val="single"/>
          <w:bdr w:val="single" w:sz="18" w:space="0" w:color="auto"/>
        </w:rPr>
        <w:t>(33</w:t>
      </w:r>
      <w:proofErr w:type="gramStart"/>
      <w:r w:rsidRPr="005B57CF">
        <w:rPr>
          <w:b/>
          <w:iCs/>
          <w:sz w:val="26"/>
          <w:u w:val="single"/>
          <w:bdr w:val="single" w:sz="18" w:space="0" w:color="auto"/>
        </w:rPr>
        <w:t>)</w:t>
      </w:r>
      <w:r w:rsidRPr="005B57CF">
        <w:rPr>
          <w:sz w:val="12"/>
        </w:rPr>
        <w:t xml:space="preserve"> </w:t>
      </w:r>
      <w:r w:rsidRPr="005B57CF">
        <w:rPr>
          <w:sz w:val="12"/>
        </w:rPr>
        <w:tab/>
        <w:t>a</w:t>
      </w:r>
      <w:proofErr w:type="gramEnd"/>
      <w:r w:rsidRPr="005B57CF">
        <w:rPr>
          <w:sz w:val="12"/>
        </w:rPr>
        <w:t>. The roof dried.</w:t>
      </w:r>
    </w:p>
    <w:p w14:paraId="7285C94C" w14:textId="77777777" w:rsidR="005B57CF" w:rsidRPr="005B57CF" w:rsidRDefault="005B57CF" w:rsidP="005B57CF">
      <w:pPr>
        <w:ind w:firstLine="720"/>
        <w:rPr>
          <w:b/>
          <w:iCs/>
          <w:sz w:val="26"/>
          <w:u w:val="single"/>
          <w:bdr w:val="single" w:sz="18" w:space="0" w:color="auto"/>
        </w:rPr>
      </w:pPr>
      <w:r w:rsidRPr="005B57CF">
        <w:rPr>
          <w:b/>
          <w:iCs/>
          <w:sz w:val="26"/>
          <w:u w:val="single"/>
          <w:bdr w:val="single" w:sz="18" w:space="0" w:color="auto"/>
        </w:rPr>
        <w:t xml:space="preserve">b. </w:t>
      </w:r>
      <w:r w:rsidRPr="005B57CF">
        <w:rPr>
          <w:b/>
          <w:iCs/>
          <w:sz w:val="26"/>
          <w:highlight w:val="cyan"/>
          <w:u w:val="single"/>
          <w:bdr w:val="single" w:sz="18" w:space="0" w:color="auto"/>
        </w:rPr>
        <w:t>The image blurred</w:t>
      </w:r>
      <w:r w:rsidRPr="005B57CF">
        <w:rPr>
          <w:b/>
          <w:iCs/>
          <w:sz w:val="26"/>
          <w:u w:val="single"/>
          <w:bdr w:val="single" w:sz="18" w:space="0" w:color="auto"/>
        </w:rPr>
        <w:t>.</w:t>
      </w:r>
    </w:p>
    <w:p w14:paraId="118869CA" w14:textId="77777777" w:rsidR="005B57CF" w:rsidRPr="005B57CF" w:rsidRDefault="005B57CF" w:rsidP="005B57CF">
      <w:pPr>
        <w:ind w:firstLine="720"/>
        <w:rPr>
          <w:sz w:val="12"/>
        </w:rPr>
      </w:pPr>
      <w:r w:rsidRPr="005B57CF">
        <w:rPr>
          <w:sz w:val="12"/>
        </w:rPr>
        <w:t>c. The river widened.</w:t>
      </w:r>
    </w:p>
    <w:p w14:paraId="394F238E" w14:textId="77777777" w:rsidR="005B57CF" w:rsidRPr="005B57CF" w:rsidRDefault="005B57CF" w:rsidP="005B57CF">
      <w:pPr>
        <w:rPr>
          <w:sz w:val="12"/>
        </w:rPr>
      </w:pPr>
      <w:r w:rsidRPr="005B57CF">
        <w:rPr>
          <w:sz w:val="12"/>
        </w:rPr>
        <w:t xml:space="preserve">Adopting the terminology of scales and degrees, the meanings of these sentences can be characterized as follows. (33a) expresses that the roof went from a non-maximal state of dryness to a maximal state of dryness. </w:t>
      </w:r>
      <w:r w:rsidRPr="005B57CF">
        <w:rPr>
          <w:b/>
          <w:iCs/>
          <w:sz w:val="26"/>
          <w:u w:val="single"/>
          <w:bdr w:val="single" w:sz="18" w:space="0" w:color="auto"/>
        </w:rPr>
        <w:t>(33b)</w:t>
      </w:r>
      <w:r w:rsidRPr="005B57CF">
        <w:rPr>
          <w:sz w:val="12"/>
        </w:rPr>
        <w:t xml:space="preserve"> </w:t>
      </w:r>
      <w:r w:rsidRPr="005B57CF">
        <w:rPr>
          <w:highlight w:val="cyan"/>
          <w:u w:val="single"/>
        </w:rPr>
        <w:t>expresses that the image went from a</w:t>
      </w:r>
      <w:r w:rsidRPr="005B57CF">
        <w:rPr>
          <w:sz w:val="12"/>
        </w:rPr>
        <w:t xml:space="preserve"> </w:t>
      </w:r>
      <w:r w:rsidRPr="005B57CF">
        <w:rPr>
          <w:b/>
          <w:iCs/>
          <w:sz w:val="26"/>
          <w:u w:val="single"/>
          <w:bdr w:val="single" w:sz="18" w:space="0" w:color="auto"/>
        </w:rPr>
        <w:t xml:space="preserve">minimal </w:t>
      </w:r>
      <w:r w:rsidRPr="005B57CF">
        <w:rPr>
          <w:b/>
          <w:iCs/>
          <w:sz w:val="26"/>
          <w:highlight w:val="cyan"/>
          <w:u w:val="single"/>
          <w:bdr w:val="single" w:sz="18" w:space="0" w:color="auto"/>
        </w:rPr>
        <w:t>(zero) degree</w:t>
      </w:r>
      <w:r w:rsidRPr="005B57CF">
        <w:rPr>
          <w:sz w:val="12"/>
        </w:rPr>
        <w:t xml:space="preserve"> of blurriness </w:t>
      </w:r>
      <w:r w:rsidRPr="005B57CF">
        <w:rPr>
          <w:b/>
          <w:iCs/>
          <w:sz w:val="26"/>
          <w:highlight w:val="cyan"/>
          <w:u w:val="single"/>
          <w:bdr w:val="single" w:sz="18" w:space="0" w:color="auto"/>
        </w:rPr>
        <w:t>to a non-minimal degree</w:t>
      </w:r>
      <w:r w:rsidRPr="005B57CF">
        <w:rPr>
          <w:sz w:val="12"/>
        </w:rPr>
        <w:t xml:space="preserve">. (33c) expresses simply that river’s width increased; one cannot infer from (33c) anything about the specific degree of width attained, other than that it is greater than the degree of width at the start of the event. </w:t>
      </w:r>
      <w:r w:rsidRPr="005B57CF">
        <w:rPr>
          <w:u w:val="single"/>
        </w:rPr>
        <w:t>The verbs dry,</w:t>
      </w:r>
      <w:r w:rsidRPr="005B57CF">
        <w:rPr>
          <w:sz w:val="12"/>
        </w:rPr>
        <w:t xml:space="preserve"> </w:t>
      </w:r>
      <w:r w:rsidRPr="005B57CF">
        <w:rPr>
          <w:b/>
          <w:iCs/>
          <w:sz w:val="26"/>
          <w:u w:val="single"/>
          <w:bdr w:val="single" w:sz="18" w:space="0" w:color="auto"/>
        </w:rPr>
        <w:t>blur</w:t>
      </w:r>
      <w:r w:rsidRPr="005B57CF">
        <w:rPr>
          <w:sz w:val="12"/>
        </w:rPr>
        <w:t xml:space="preserve"> </w:t>
      </w:r>
      <w:r w:rsidRPr="005B57CF">
        <w:rPr>
          <w:u w:val="single"/>
        </w:rPr>
        <w:t>and widen</w:t>
      </w:r>
      <w:r w:rsidRPr="005B57CF">
        <w:rPr>
          <w:sz w:val="12"/>
        </w:rPr>
        <w:t xml:space="preserve"> </w:t>
      </w:r>
      <w:r w:rsidRPr="005B57CF">
        <w:rPr>
          <w:u w:val="single"/>
        </w:rPr>
        <w:t xml:space="preserve">can be taken as </w:t>
      </w:r>
      <w:r w:rsidRPr="005B57CF">
        <w:rPr>
          <w:highlight w:val="cyan"/>
          <w:u w:val="single"/>
        </w:rPr>
        <w:t>examples of</w:t>
      </w:r>
      <w:r w:rsidRPr="005B57CF">
        <w:rPr>
          <w:sz w:val="12"/>
        </w:rPr>
        <w:t xml:space="preserve"> </w:t>
      </w:r>
      <w:r w:rsidRPr="005B57CF">
        <w:rPr>
          <w:u w:val="single"/>
        </w:rPr>
        <w:t>total,</w:t>
      </w:r>
      <w:r w:rsidRPr="005B57CF">
        <w:rPr>
          <w:sz w:val="12"/>
        </w:rPr>
        <w:t xml:space="preserve"> </w:t>
      </w:r>
      <w:r w:rsidRPr="005B57CF">
        <w:rPr>
          <w:b/>
          <w:iCs/>
          <w:sz w:val="26"/>
          <w:highlight w:val="cyan"/>
          <w:u w:val="single"/>
          <w:bdr w:val="single" w:sz="18" w:space="0" w:color="auto"/>
        </w:rPr>
        <w:t>partial</w:t>
      </w:r>
      <w:r w:rsidRPr="005B57CF">
        <w:rPr>
          <w:highlight w:val="cyan"/>
          <w:u w:val="single"/>
        </w:rPr>
        <w:t xml:space="preserve"> and </w:t>
      </w:r>
      <w:r w:rsidRPr="005B57CF">
        <w:rPr>
          <w:b/>
          <w:iCs/>
          <w:sz w:val="26"/>
          <w:highlight w:val="cyan"/>
          <w:u w:val="single"/>
          <w:bdr w:val="single" w:sz="18" w:space="0" w:color="auto"/>
        </w:rPr>
        <w:t>relative</w:t>
      </w:r>
      <w:r w:rsidRPr="005B57CF">
        <w:rPr>
          <w:highlight w:val="cyan"/>
          <w:u w:val="single"/>
        </w:rPr>
        <w:t xml:space="preserve"> </w:t>
      </w:r>
      <w:r w:rsidRPr="005B57CF">
        <w:rPr>
          <w:b/>
          <w:iCs/>
          <w:sz w:val="26"/>
          <w:highlight w:val="cyan"/>
          <w:u w:val="single"/>
          <w:bdr w:val="single" w:sz="18" w:space="0" w:color="auto"/>
        </w:rPr>
        <w:t>verbs</w:t>
      </w:r>
      <w:r w:rsidRPr="005B57CF">
        <w:rPr>
          <w:u w:val="single"/>
        </w:rPr>
        <w:t>, respectively</w:t>
      </w:r>
      <w:r w:rsidRPr="005B57CF">
        <w:rPr>
          <w:sz w:val="12"/>
        </w:rPr>
        <w:t>; other examples are shown below.</w:t>
      </w:r>
    </w:p>
    <w:p w14:paraId="2C13C8C4" w14:textId="77777777" w:rsidR="005B57CF" w:rsidRPr="005B57CF" w:rsidRDefault="005B57CF" w:rsidP="005B57CF">
      <w:pPr>
        <w:rPr>
          <w:sz w:val="12"/>
        </w:rPr>
      </w:pPr>
      <w:r w:rsidRPr="005B57CF">
        <w:rPr>
          <w:sz w:val="12"/>
        </w:rPr>
        <w:t>(34</w:t>
      </w:r>
      <w:proofErr w:type="gramStart"/>
      <w:r w:rsidRPr="005B57CF">
        <w:rPr>
          <w:sz w:val="12"/>
        </w:rPr>
        <w:t xml:space="preserve">) </w:t>
      </w:r>
      <w:r w:rsidRPr="005B57CF">
        <w:rPr>
          <w:sz w:val="12"/>
        </w:rPr>
        <w:tab/>
        <w:t>a</w:t>
      </w:r>
      <w:proofErr w:type="gramEnd"/>
      <w:r w:rsidRPr="005B57CF">
        <w:rPr>
          <w:sz w:val="12"/>
        </w:rPr>
        <w:t>. Total verbs: dry, close, purify, clean, straighten, flatten, empty, fill, hide...</w:t>
      </w:r>
    </w:p>
    <w:p w14:paraId="0E09DA4D" w14:textId="77777777" w:rsidR="005B57CF" w:rsidRPr="005B57CF" w:rsidRDefault="005B57CF" w:rsidP="005B57CF">
      <w:pPr>
        <w:ind w:left="720"/>
        <w:rPr>
          <w:sz w:val="12"/>
        </w:rPr>
      </w:pPr>
      <w:r w:rsidRPr="005B57CF">
        <w:rPr>
          <w:sz w:val="12"/>
        </w:rPr>
        <w:t xml:space="preserve">b. </w:t>
      </w:r>
      <w:r w:rsidRPr="005B57CF">
        <w:rPr>
          <w:b/>
          <w:iCs/>
          <w:sz w:val="26"/>
          <w:highlight w:val="cyan"/>
          <w:u w:val="single"/>
          <w:bdr w:val="single" w:sz="18" w:space="0" w:color="auto"/>
        </w:rPr>
        <w:t>Partial verb</w:t>
      </w:r>
      <w:r w:rsidRPr="005B57CF">
        <w:rPr>
          <w:b/>
          <w:iCs/>
          <w:sz w:val="26"/>
          <w:u w:val="single"/>
          <w:bdr w:val="single" w:sz="18" w:space="0" w:color="auto"/>
        </w:rPr>
        <w:t>s</w:t>
      </w:r>
      <w:r w:rsidRPr="005B57CF">
        <w:rPr>
          <w:b/>
          <w:iCs/>
          <w:sz w:val="26"/>
          <w:highlight w:val="cyan"/>
          <w:u w:val="single"/>
          <w:bdr w:val="single" w:sz="18" w:space="0" w:color="auto"/>
        </w:rPr>
        <w:t>: blur</w:t>
      </w:r>
      <w:r w:rsidRPr="005B57CF">
        <w:rPr>
          <w:sz w:val="12"/>
        </w:rPr>
        <w:t>, open, wet, expose, curve, bend, dirty...</w:t>
      </w:r>
      <w:r w:rsidRPr="005B57CF">
        <w:rPr>
          <w:sz w:val="12"/>
        </w:rPr>
        <w:cr/>
        <w:t xml:space="preserve">c. </w:t>
      </w:r>
      <w:r w:rsidRPr="005B57CF">
        <w:rPr>
          <w:b/>
          <w:iCs/>
          <w:sz w:val="26"/>
          <w:highlight w:val="cyan"/>
          <w:u w:val="single"/>
          <w:bdr w:val="single" w:sz="18" w:space="0" w:color="auto"/>
        </w:rPr>
        <w:t>Relative verb</w:t>
      </w:r>
      <w:r w:rsidRPr="005B57CF">
        <w:rPr>
          <w:b/>
          <w:iCs/>
          <w:sz w:val="26"/>
          <w:u w:val="single"/>
          <w:bdr w:val="single" w:sz="18" w:space="0" w:color="auto"/>
        </w:rPr>
        <w:t>s</w:t>
      </w:r>
      <w:r w:rsidRPr="005B57CF">
        <w:rPr>
          <w:b/>
          <w:iCs/>
          <w:sz w:val="26"/>
          <w:highlight w:val="cyan"/>
          <w:u w:val="single"/>
          <w:bdr w:val="single" w:sz="18" w:space="0" w:color="auto"/>
        </w:rPr>
        <w:t>:</w:t>
      </w:r>
      <w:r w:rsidRPr="005B57CF">
        <w:rPr>
          <w:sz w:val="12"/>
        </w:rPr>
        <w:t xml:space="preserve"> widen, narrow, shorten, broaden, </w:t>
      </w:r>
      <w:r w:rsidRPr="005B57CF">
        <w:rPr>
          <w:b/>
          <w:iCs/>
          <w:sz w:val="26"/>
          <w:highlight w:val="cyan"/>
          <w:u w:val="single"/>
          <w:bdr w:val="single" w:sz="18" w:space="0" w:color="auto"/>
        </w:rPr>
        <w:t>strengthen</w:t>
      </w:r>
      <w:r w:rsidRPr="005B57CF">
        <w:rPr>
          <w:sz w:val="12"/>
        </w:rPr>
        <w:t>, grow, age, rise, fall, cool...</w:t>
      </w:r>
    </w:p>
    <w:p w14:paraId="2B08804F" w14:textId="77777777" w:rsidR="005B57CF" w:rsidRPr="005B57CF" w:rsidRDefault="005B57CF" w:rsidP="005B57CF"/>
    <w:p w14:paraId="6A44BE78" w14:textId="77777777" w:rsidR="005B57CF" w:rsidRPr="005B57CF" w:rsidRDefault="005B57CF" w:rsidP="005B57CF">
      <w:pPr>
        <w:keepNext/>
        <w:keepLines/>
        <w:contextualSpacing w:val="0"/>
        <w:outlineLvl w:val="3"/>
        <w:rPr>
          <w:rFonts w:eastAsiaTheme="majorEastAsia" w:cstheme="majorBidi"/>
          <w:b/>
          <w:iCs/>
          <w:sz w:val="26"/>
        </w:rPr>
      </w:pPr>
      <w:r w:rsidRPr="005B57CF">
        <w:rPr>
          <w:rFonts w:eastAsiaTheme="majorEastAsia" w:cstheme="majorBidi"/>
          <w:b/>
          <w:iCs/>
          <w:sz w:val="26"/>
        </w:rPr>
        <w:t xml:space="preserve">4. Grammatical precision COMES </w:t>
      </w:r>
      <w:r w:rsidRPr="005B57CF">
        <w:rPr>
          <w:rFonts w:eastAsiaTheme="majorEastAsia" w:cstheme="majorBidi"/>
          <w:b/>
          <w:iCs/>
          <w:sz w:val="26"/>
          <w:u w:val="single"/>
        </w:rPr>
        <w:t>FIRST</w:t>
      </w:r>
      <w:r w:rsidRPr="005B57CF">
        <w:rPr>
          <w:rFonts w:eastAsiaTheme="majorEastAsia" w:cstheme="majorBidi"/>
          <w:b/>
          <w:iCs/>
          <w:sz w:val="26"/>
        </w:rPr>
        <w:t>:</w:t>
      </w:r>
    </w:p>
    <w:p w14:paraId="6A4BE8FE" w14:textId="77777777" w:rsidR="005B57CF" w:rsidRPr="005B57CF" w:rsidRDefault="005B57CF" w:rsidP="005B57CF"/>
    <w:p w14:paraId="7D364B96" w14:textId="77777777" w:rsidR="005B57CF" w:rsidRPr="005B57CF" w:rsidRDefault="005B57CF" w:rsidP="005B57CF">
      <w:pPr>
        <w:keepNext/>
        <w:keepLines/>
        <w:ind w:firstLine="720"/>
        <w:contextualSpacing w:val="0"/>
        <w:outlineLvl w:val="3"/>
        <w:rPr>
          <w:rFonts w:eastAsiaTheme="majorEastAsia" w:cstheme="majorBidi"/>
          <w:b/>
          <w:iCs/>
          <w:sz w:val="26"/>
        </w:rPr>
      </w:pPr>
      <w:r w:rsidRPr="005B57CF">
        <w:rPr>
          <w:rFonts w:eastAsiaTheme="majorEastAsia" w:cstheme="majorBidi"/>
          <w:b/>
          <w:iCs/>
          <w:sz w:val="26"/>
        </w:rPr>
        <w:t xml:space="preserve">a. they </w:t>
      </w:r>
      <w:r w:rsidRPr="005B57CF">
        <w:rPr>
          <w:rFonts w:eastAsiaTheme="majorEastAsia" w:cstheme="majorBidi"/>
          <w:b/>
          <w:iCs/>
          <w:sz w:val="26"/>
          <w:u w:val="single"/>
        </w:rPr>
        <w:t>hurt</w:t>
      </w:r>
      <w:r w:rsidRPr="005B57CF">
        <w:rPr>
          <w:rFonts w:eastAsiaTheme="majorEastAsia" w:cstheme="majorBidi"/>
          <w:b/>
          <w:iCs/>
          <w:sz w:val="26"/>
        </w:rPr>
        <w:t xml:space="preserve"> </w:t>
      </w:r>
      <w:r w:rsidRPr="005B57CF">
        <w:rPr>
          <w:rFonts w:eastAsiaTheme="majorEastAsia" w:cstheme="majorBidi"/>
          <w:b/>
          <w:iCs/>
          <w:sz w:val="26"/>
          <w:u w:val="single"/>
        </w:rPr>
        <w:t>communication</w:t>
      </w:r>
      <w:r w:rsidRPr="005B57CF">
        <w:rPr>
          <w:rFonts w:eastAsiaTheme="majorEastAsia" w:cstheme="majorBidi"/>
          <w:b/>
          <w:iCs/>
          <w:sz w:val="26"/>
        </w:rPr>
        <w:t xml:space="preserve"> in a </w:t>
      </w:r>
      <w:r w:rsidRPr="005B57CF">
        <w:rPr>
          <w:rFonts w:eastAsiaTheme="majorEastAsia" w:cstheme="majorBidi"/>
          <w:b/>
          <w:iCs/>
          <w:sz w:val="26"/>
          <w:u w:val="single"/>
        </w:rPr>
        <w:t>communication</w:t>
      </w:r>
      <w:r w:rsidRPr="005B57CF">
        <w:rPr>
          <w:rFonts w:eastAsiaTheme="majorEastAsia" w:cstheme="majorBidi"/>
          <w:b/>
          <w:iCs/>
          <w:sz w:val="26"/>
        </w:rPr>
        <w:t xml:space="preserve"> </w:t>
      </w:r>
      <w:r w:rsidRPr="005B57CF">
        <w:rPr>
          <w:rFonts w:eastAsiaTheme="majorEastAsia" w:cstheme="majorBidi"/>
          <w:b/>
          <w:iCs/>
          <w:sz w:val="26"/>
          <w:u w:val="single"/>
        </w:rPr>
        <w:t>activity</w:t>
      </w:r>
      <w:r w:rsidRPr="005B57CF">
        <w:rPr>
          <w:rFonts w:eastAsiaTheme="majorEastAsia" w:cstheme="majorBidi"/>
          <w:b/>
          <w:iCs/>
          <w:sz w:val="26"/>
        </w:rPr>
        <w:t xml:space="preserve">---creates bad </w:t>
      </w:r>
      <w:r w:rsidRPr="005B57CF">
        <w:rPr>
          <w:rFonts w:eastAsiaTheme="majorEastAsia" w:cstheme="majorBidi"/>
          <w:b/>
          <w:iCs/>
          <w:sz w:val="26"/>
          <w:u w:val="single"/>
        </w:rPr>
        <w:t>portable</w:t>
      </w:r>
      <w:r w:rsidRPr="005B57CF">
        <w:rPr>
          <w:rFonts w:eastAsiaTheme="majorEastAsia" w:cstheme="majorBidi"/>
          <w:b/>
          <w:iCs/>
          <w:sz w:val="26"/>
        </w:rPr>
        <w:t xml:space="preserve"> </w:t>
      </w:r>
      <w:r w:rsidRPr="005B57CF">
        <w:rPr>
          <w:rFonts w:eastAsiaTheme="majorEastAsia" w:cstheme="majorBidi"/>
          <w:b/>
          <w:iCs/>
          <w:sz w:val="26"/>
          <w:u w:val="single"/>
        </w:rPr>
        <w:t>skills</w:t>
      </w:r>
      <w:r w:rsidRPr="005B57CF">
        <w:rPr>
          <w:rFonts w:eastAsiaTheme="majorEastAsia" w:cstheme="majorBidi"/>
          <w:b/>
          <w:iCs/>
          <w:sz w:val="26"/>
        </w:rPr>
        <w:t xml:space="preserve">. </w:t>
      </w:r>
    </w:p>
    <w:p w14:paraId="26FEA83D" w14:textId="77777777" w:rsidR="005B57CF" w:rsidRPr="005B57CF" w:rsidRDefault="005B57CF" w:rsidP="005B57CF">
      <w:r w:rsidRPr="005B57CF">
        <w:rPr>
          <w:b/>
          <w:bCs/>
          <w:color w:val="080808"/>
          <w:sz w:val="26"/>
        </w:rPr>
        <w:t>Allen ’93</w:t>
      </w:r>
      <w:r w:rsidRPr="005B57CF">
        <w:t xml:space="preserve"> [Robert Allen, lexicographer, editor and director of the Chambers Dictionary; former senior editor for the Oxford English Dictionary. 1994. </w:t>
      </w:r>
      <w:r w:rsidRPr="005B57CF">
        <w:rPr>
          <w:i/>
          <w:iCs/>
        </w:rPr>
        <w:t>Chambers Dictionary</w:t>
      </w:r>
      <w:r w:rsidRPr="005B57CF">
        <w:t xml:space="preserve"> “Does Grammar Matter?” // </w:t>
      </w:r>
      <w:proofErr w:type="spellStart"/>
      <w:r w:rsidRPr="005B57CF">
        <w:rPr>
          <w:i/>
        </w:rPr>
        <w:t>q.c.</w:t>
      </w:r>
      <w:proofErr w:type="spellEnd"/>
      <w:r w:rsidRPr="005B57CF">
        <w:t>]</w:t>
      </w:r>
    </w:p>
    <w:p w14:paraId="1288F19F" w14:textId="77777777" w:rsidR="005B57CF" w:rsidRPr="005B57CF" w:rsidRDefault="005B57CF" w:rsidP="005B57CF">
      <w:pPr>
        <w:rPr>
          <w:sz w:val="12"/>
        </w:rPr>
      </w:pPr>
      <w:r w:rsidRPr="005B57CF">
        <w:rPr>
          <w:b/>
          <w:iCs/>
          <w:sz w:val="26"/>
          <w:u w:val="single"/>
          <w:bdr w:val="single" w:sz="18" w:space="0" w:color="auto"/>
        </w:rPr>
        <w:t>Grammar</w:t>
      </w:r>
      <w:r w:rsidRPr="005B57CF">
        <w:rPr>
          <w:sz w:val="12"/>
        </w:rPr>
        <w:t xml:space="preserve"> matters, then, because it </w:t>
      </w:r>
      <w:r w:rsidRPr="005B57CF">
        <w:rPr>
          <w:u w:val="single"/>
        </w:rPr>
        <w:t xml:space="preserve">is the accepted way of </w:t>
      </w:r>
      <w:r w:rsidRPr="005B57CF">
        <w:rPr>
          <w:b/>
          <w:iCs/>
          <w:sz w:val="26"/>
          <w:u w:val="single"/>
          <w:bdr w:val="single" w:sz="18" w:space="0" w:color="auto"/>
        </w:rPr>
        <w:t>using language</w:t>
      </w:r>
      <w:r w:rsidRPr="005B57CF">
        <w:rPr>
          <w:sz w:val="12"/>
        </w:rPr>
        <w:t>, whatever one’s exact interpretation of the term. </w:t>
      </w:r>
      <w:r w:rsidRPr="005B57CF">
        <w:rPr>
          <w:highlight w:val="cyan"/>
          <w:u w:val="single"/>
        </w:rPr>
        <w:t>Incorrect grammar </w:t>
      </w:r>
      <w:r w:rsidRPr="005B57CF">
        <w:rPr>
          <w:b/>
          <w:iCs/>
          <w:sz w:val="26"/>
          <w:highlight w:val="cyan"/>
          <w:u w:val="single"/>
          <w:bdr w:val="single" w:sz="18" w:space="0" w:color="auto"/>
        </w:rPr>
        <w:t>hampers communication</w:t>
      </w:r>
      <w:r w:rsidRPr="005B57CF">
        <w:rPr>
          <w:u w:val="single"/>
        </w:rPr>
        <w:t>, which is </w:t>
      </w:r>
      <w:r w:rsidRPr="005B57CF">
        <w:rPr>
          <w:highlight w:val="cyan"/>
          <w:u w:val="single"/>
        </w:rPr>
        <w:t>the </w:t>
      </w:r>
      <w:r w:rsidRPr="005B57CF">
        <w:rPr>
          <w:b/>
          <w:iCs/>
          <w:sz w:val="26"/>
          <w:highlight w:val="cyan"/>
          <w:u w:val="single"/>
          <w:bdr w:val="single" w:sz="18" w:space="0" w:color="auto"/>
        </w:rPr>
        <w:t>whole purpose</w:t>
      </w:r>
      <w:r w:rsidRPr="005B57CF">
        <w:rPr>
          <w:sz w:val="12"/>
        </w:rPr>
        <w:t xml:space="preserve"> of language. The </w:t>
      </w:r>
      <w:r w:rsidRPr="005B57CF">
        <w:rPr>
          <w:u w:val="single"/>
        </w:rPr>
        <w:t>grammar</w:t>
      </w:r>
      <w:r w:rsidRPr="005B57CF">
        <w:rPr>
          <w:sz w:val="12"/>
        </w:rPr>
        <w:t> of standard English matters because it </w:t>
      </w:r>
      <w:r w:rsidRPr="005B57CF">
        <w:rPr>
          <w:highlight w:val="cyan"/>
          <w:u w:val="single"/>
        </w:rPr>
        <w:t>is</w:t>
      </w:r>
      <w:r w:rsidRPr="005B57CF">
        <w:rPr>
          <w:u w:val="single"/>
        </w:rPr>
        <w:t xml:space="preserve"> a </w:t>
      </w:r>
      <w:r w:rsidRPr="005B57CF">
        <w:rPr>
          <w:b/>
          <w:iCs/>
          <w:sz w:val="26"/>
          <w:highlight w:val="cyan"/>
          <w:u w:val="single"/>
          <w:bdr w:val="single" w:sz="18" w:space="0" w:color="auto"/>
        </w:rPr>
        <w:t>codification</w:t>
      </w:r>
      <w:r w:rsidRPr="005B57CF">
        <w:rPr>
          <w:highlight w:val="cyan"/>
          <w:u w:val="single"/>
        </w:rPr>
        <w:t xml:space="preserve"> of</w:t>
      </w:r>
      <w:r w:rsidRPr="005B57CF">
        <w:rPr>
          <w:u w:val="single"/>
        </w:rPr>
        <w:t xml:space="preserve"> the way </w:t>
      </w:r>
      <w:r w:rsidRPr="005B57CF">
        <w:rPr>
          <w:highlight w:val="cyan"/>
          <w:u w:val="single"/>
        </w:rPr>
        <w:t>using English that</w:t>
      </w:r>
      <w:r w:rsidRPr="005B57CF">
        <w:rPr>
          <w:u w:val="single"/>
        </w:rPr>
        <w:t xml:space="preserve"> most </w:t>
      </w:r>
      <w:r w:rsidRPr="005B57CF">
        <w:rPr>
          <w:highlight w:val="cyan"/>
          <w:u w:val="single"/>
        </w:rPr>
        <w:t>people</w:t>
      </w:r>
      <w:r w:rsidRPr="005B57CF">
        <w:rPr>
          <w:sz w:val="12"/>
        </w:rPr>
        <w:t> will </w:t>
      </w:r>
      <w:r w:rsidRPr="005B57CF">
        <w:rPr>
          <w:highlight w:val="cyan"/>
          <w:u w:val="single"/>
        </w:rPr>
        <w:t>find </w:t>
      </w:r>
      <w:r w:rsidRPr="005B57CF">
        <w:rPr>
          <w:b/>
          <w:iCs/>
          <w:sz w:val="26"/>
          <w:highlight w:val="cyan"/>
          <w:u w:val="single"/>
          <w:bdr w:val="single" w:sz="18" w:space="0" w:color="auto"/>
        </w:rPr>
        <w:t>acceptable</w:t>
      </w:r>
      <w:r w:rsidRPr="005B57CF">
        <w:rPr>
          <w:sz w:val="12"/>
        </w:rPr>
        <w:t>.</w:t>
      </w:r>
    </w:p>
    <w:p w14:paraId="2AAA22DA" w14:textId="77777777" w:rsidR="005B57CF" w:rsidRPr="005B57CF" w:rsidRDefault="005B57CF" w:rsidP="005B57CF"/>
    <w:p w14:paraId="5C07C09D" w14:textId="77777777" w:rsidR="005B57CF" w:rsidRPr="005B57CF" w:rsidRDefault="005B57CF" w:rsidP="005B57CF">
      <w:pPr>
        <w:keepNext/>
        <w:keepLines/>
        <w:ind w:firstLine="720"/>
        <w:contextualSpacing w:val="0"/>
        <w:outlineLvl w:val="3"/>
        <w:rPr>
          <w:rFonts w:eastAsiaTheme="majorEastAsia" w:cstheme="majorBidi"/>
          <w:b/>
          <w:iCs/>
          <w:sz w:val="26"/>
        </w:rPr>
      </w:pPr>
      <w:r w:rsidRPr="005B57CF">
        <w:rPr>
          <w:rFonts w:eastAsiaTheme="majorEastAsia" w:cstheme="majorBidi"/>
          <w:b/>
          <w:iCs/>
          <w:sz w:val="26"/>
        </w:rPr>
        <w:t xml:space="preserve">b. Grammar </w:t>
      </w:r>
      <w:r w:rsidRPr="005B57CF">
        <w:rPr>
          <w:rFonts w:eastAsiaTheme="majorEastAsia" w:cstheme="majorBidi"/>
          <w:b/>
          <w:iCs/>
          <w:sz w:val="26"/>
          <w:u w:val="single"/>
        </w:rPr>
        <w:t>turns</w:t>
      </w:r>
      <w:r w:rsidRPr="005B57CF">
        <w:rPr>
          <w:rFonts w:eastAsiaTheme="majorEastAsia" w:cstheme="majorBidi"/>
          <w:b/>
          <w:iCs/>
          <w:sz w:val="26"/>
        </w:rPr>
        <w:t xml:space="preserve"> their </w:t>
      </w:r>
      <w:r w:rsidRPr="005B57CF">
        <w:rPr>
          <w:rFonts w:eastAsiaTheme="majorEastAsia" w:cstheme="majorBidi"/>
          <w:b/>
          <w:iCs/>
          <w:sz w:val="26"/>
          <w:u w:val="single"/>
        </w:rPr>
        <w:t>legal</w:t>
      </w:r>
      <w:r w:rsidRPr="005B57CF">
        <w:rPr>
          <w:rFonts w:eastAsiaTheme="majorEastAsia" w:cstheme="majorBidi"/>
          <w:b/>
          <w:iCs/>
          <w:sz w:val="26"/>
        </w:rPr>
        <w:t xml:space="preserve"> </w:t>
      </w:r>
      <w:r w:rsidRPr="005B57CF">
        <w:rPr>
          <w:rFonts w:eastAsiaTheme="majorEastAsia" w:cstheme="majorBidi"/>
          <w:b/>
          <w:iCs/>
          <w:sz w:val="26"/>
          <w:u w:val="single"/>
        </w:rPr>
        <w:t>precision</w:t>
      </w:r>
      <w:r w:rsidRPr="005B57CF">
        <w:rPr>
          <w:rFonts w:eastAsiaTheme="majorEastAsia" w:cstheme="majorBidi"/>
          <w:b/>
          <w:iCs/>
          <w:sz w:val="26"/>
        </w:rPr>
        <w:t xml:space="preserve"> </w:t>
      </w:r>
      <w:proofErr w:type="spellStart"/>
      <w:r w:rsidRPr="005B57CF">
        <w:rPr>
          <w:rFonts w:eastAsiaTheme="majorEastAsia" w:cstheme="majorBidi"/>
          <w:b/>
          <w:iCs/>
          <w:sz w:val="26"/>
        </w:rPr>
        <w:t>interps</w:t>
      </w:r>
      <w:proofErr w:type="spellEnd"/>
      <w:r w:rsidRPr="005B57CF">
        <w:rPr>
          <w:rFonts w:eastAsiaTheme="majorEastAsia" w:cstheme="majorBidi"/>
          <w:b/>
          <w:iCs/>
          <w:sz w:val="26"/>
        </w:rPr>
        <w:t xml:space="preserve">---poor </w:t>
      </w:r>
      <w:r w:rsidRPr="005B57CF">
        <w:rPr>
          <w:rFonts w:eastAsiaTheme="majorEastAsia" w:cstheme="majorBidi"/>
          <w:b/>
          <w:iCs/>
          <w:sz w:val="26"/>
          <w:u w:val="single"/>
        </w:rPr>
        <w:t>grammatical</w:t>
      </w:r>
      <w:r w:rsidRPr="005B57CF">
        <w:rPr>
          <w:rFonts w:eastAsiaTheme="majorEastAsia" w:cstheme="majorBidi"/>
          <w:b/>
          <w:iCs/>
          <w:sz w:val="26"/>
        </w:rPr>
        <w:t xml:space="preserve"> understanding puts their legal abilities at a </w:t>
      </w:r>
      <w:r w:rsidRPr="005B57CF">
        <w:rPr>
          <w:rFonts w:eastAsiaTheme="majorEastAsia" w:cstheme="majorBidi"/>
          <w:b/>
          <w:iCs/>
          <w:sz w:val="26"/>
          <w:u w:val="single"/>
        </w:rPr>
        <w:t>disadvantage</w:t>
      </w:r>
      <w:r w:rsidRPr="005B57CF">
        <w:rPr>
          <w:rFonts w:eastAsiaTheme="majorEastAsia" w:cstheme="majorBidi"/>
          <w:b/>
          <w:iCs/>
          <w:sz w:val="26"/>
        </w:rPr>
        <w:t xml:space="preserve">. </w:t>
      </w:r>
    </w:p>
    <w:p w14:paraId="30752273" w14:textId="77777777" w:rsidR="005B57CF" w:rsidRPr="005B57CF" w:rsidRDefault="005B57CF" w:rsidP="005B57CF">
      <w:r w:rsidRPr="005B57CF">
        <w:rPr>
          <w:b/>
          <w:bCs/>
          <w:color w:val="080808"/>
          <w:sz w:val="26"/>
        </w:rPr>
        <w:t xml:space="preserve">Farrell ‘8 </w:t>
      </w:r>
      <w:r w:rsidRPr="005B57CF">
        <w:t xml:space="preserve">[Robert C. Farrell, professor of law emeritus at Quinnipiac University School of Law; BA, Trinity University; MA, City University of New York; JD, Harvard University. Fall 2008. </w:t>
      </w:r>
      <w:r w:rsidRPr="005B57CF">
        <w:rPr>
          <w:i/>
          <w:iCs/>
        </w:rPr>
        <w:t>Loyola University Chicago Law Journal</w:t>
      </w:r>
      <w:r w:rsidRPr="005B57CF">
        <w:t xml:space="preserve">, Vol. 40, </w:t>
      </w:r>
      <w:proofErr w:type="spellStart"/>
      <w:r w:rsidRPr="005B57CF">
        <w:t>Iss</w:t>
      </w:r>
      <w:proofErr w:type="spellEnd"/>
      <w:r w:rsidRPr="005B57CF">
        <w:t xml:space="preserve">. 1 “Why Grammar Matters: Conjugating Verbs in Modern Legal Opinions” https://lawecommons.luc.edu/cgi/viewcontent.cgi?article=1112&amp;context=luclj // </w:t>
      </w:r>
      <w:proofErr w:type="spellStart"/>
      <w:r w:rsidRPr="005B57CF">
        <w:rPr>
          <w:i/>
        </w:rPr>
        <w:t>q.c.</w:t>
      </w:r>
      <w:proofErr w:type="spellEnd"/>
      <w:r w:rsidRPr="005B57CF">
        <w:t>]</w:t>
      </w:r>
    </w:p>
    <w:p w14:paraId="18B76055" w14:textId="77777777" w:rsidR="005B57CF" w:rsidRPr="005B57CF" w:rsidRDefault="005B57CF" w:rsidP="005B57CF">
      <w:pPr>
        <w:rPr>
          <w:sz w:val="12"/>
        </w:rPr>
      </w:pPr>
      <w:r w:rsidRPr="005B57CF">
        <w:rPr>
          <w:sz w:val="12"/>
        </w:rPr>
        <w:t>I. INTRODUCTION</w:t>
      </w:r>
    </w:p>
    <w:p w14:paraId="4DF76C74" w14:textId="77777777" w:rsidR="005B57CF" w:rsidRPr="005B57CF" w:rsidRDefault="005B57CF" w:rsidP="005B57CF">
      <w:pPr>
        <w:rPr>
          <w:sz w:val="12"/>
        </w:rPr>
      </w:pPr>
      <w:r w:rsidRPr="005B57CF">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5B57CF">
        <w:rPr>
          <w:u w:val="single"/>
        </w:rPr>
        <w:t xml:space="preserve">Does it matter that the United States Court of Appeals for the District of Columbia Circuit thinks that there is a </w:t>
      </w:r>
      <w:r w:rsidRPr="005B57CF">
        <w:rPr>
          <w:b/>
          <w:iCs/>
          <w:sz w:val="26"/>
          <w:u w:val="single"/>
          <w:bdr w:val="single" w:sz="18" w:space="0" w:color="auto"/>
        </w:rPr>
        <w:t>"subjunctive voice"</w:t>
      </w:r>
      <w:r w:rsidRPr="005B57CF">
        <w:rPr>
          <w:u w:val="single"/>
        </w:rPr>
        <w:t>?</w:t>
      </w:r>
      <w:r w:rsidRPr="005B57CF">
        <w:rPr>
          <w:sz w:val="12"/>
        </w:rPr>
        <w:t xml:space="preserve"> 5</w:t>
      </w:r>
    </w:p>
    <w:p w14:paraId="2808743C" w14:textId="77777777" w:rsidR="005B57CF" w:rsidRPr="005B57CF" w:rsidRDefault="005B57CF" w:rsidP="005B57CF">
      <w:pPr>
        <w:rPr>
          <w:sz w:val="12"/>
        </w:rPr>
      </w:pPr>
      <w:r w:rsidRPr="005B57CF">
        <w:rPr>
          <w:sz w:val="12"/>
        </w:rPr>
        <w:t>There is, in fact, no "passive tense" or "passive mood." The passive is a voice. 6 There is no "subjunctive voice" or "subjunctive tense." The subjunctive is a mood</w:t>
      </w:r>
      <w:proofErr w:type="gramStart"/>
      <w:r w:rsidRPr="005B57CF">
        <w:rPr>
          <w:sz w:val="12"/>
        </w:rPr>
        <w:t>.7</w:t>
      </w:r>
      <w:proofErr w:type="gramEnd"/>
      <w:r w:rsidRPr="005B57CF">
        <w:rPr>
          <w:sz w:val="12"/>
        </w:rPr>
        <w:t xml:space="preserve"> The examples in the first paragraph suggest that </w:t>
      </w:r>
      <w:r w:rsidRPr="005B57CF">
        <w:rPr>
          <w:u w:val="single"/>
        </w:rPr>
        <w:t xml:space="preserve">there is </w:t>
      </w:r>
      <w:r w:rsidRPr="005B57CF">
        <w:rPr>
          <w:b/>
          <w:iCs/>
          <w:sz w:val="26"/>
          <w:u w:val="single"/>
          <w:bdr w:val="single" w:sz="18" w:space="0" w:color="auto"/>
        </w:rPr>
        <w:t>widespread unfamiliarity</w:t>
      </w:r>
      <w:r w:rsidRPr="005B57CF">
        <w:rPr>
          <w:u w:val="single"/>
        </w:rPr>
        <w:t xml:space="preserve"> among </w:t>
      </w:r>
      <w:r w:rsidRPr="005B57CF">
        <w:rPr>
          <w:b/>
          <w:iCs/>
          <w:sz w:val="26"/>
          <w:u w:val="single"/>
          <w:bdr w:val="single" w:sz="18" w:space="0" w:color="auto"/>
        </w:rPr>
        <w:t>lawyers and law students</w:t>
      </w:r>
      <w:r w:rsidRPr="005B57CF">
        <w:rPr>
          <w:u w:val="single"/>
        </w:rPr>
        <w:t xml:space="preserve"> with the terminology that describes </w:t>
      </w:r>
      <w:r w:rsidRPr="005B57CF">
        <w:rPr>
          <w:b/>
          <w:iCs/>
          <w:sz w:val="26"/>
          <w:u w:val="single"/>
          <w:bdr w:val="single" w:sz="18" w:space="0" w:color="auto"/>
        </w:rPr>
        <w:t>verb forms</w:t>
      </w:r>
      <w:r w:rsidRPr="005B57CF">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675FF052" w14:textId="77777777" w:rsidR="005B57CF" w:rsidRPr="005B57CF" w:rsidRDefault="005B57CF" w:rsidP="005B57CF">
      <w:pPr>
        <w:rPr>
          <w:sz w:val="12"/>
        </w:rPr>
      </w:pPr>
      <w:r w:rsidRPr="005B57CF">
        <w:rPr>
          <w:sz w:val="12"/>
        </w:rPr>
        <w:t xml:space="preserve">However, </w:t>
      </w:r>
      <w:r w:rsidRPr="005B57CF">
        <w:rPr>
          <w:highlight w:val="cyan"/>
          <w:u w:val="single"/>
        </w:rPr>
        <w:t>in a</w:t>
      </w:r>
      <w:r w:rsidRPr="005B57CF">
        <w:rPr>
          <w:u w:val="single"/>
        </w:rPr>
        <w:t xml:space="preserve"> small </w:t>
      </w:r>
      <w:r w:rsidRPr="005B57CF">
        <w:rPr>
          <w:highlight w:val="cyan"/>
          <w:u w:val="single"/>
        </w:rPr>
        <w:t>percentage of cases</w:t>
      </w:r>
      <w:r w:rsidRPr="005B57CF">
        <w:rPr>
          <w:u w:val="single"/>
        </w:rPr>
        <w:t xml:space="preserve">, </w:t>
      </w:r>
      <w:r w:rsidRPr="005B57CF">
        <w:rPr>
          <w:highlight w:val="cyan"/>
          <w:u w:val="single"/>
        </w:rPr>
        <w:t>including</w:t>
      </w:r>
      <w:r w:rsidRPr="005B57CF">
        <w:rPr>
          <w:u w:val="single"/>
        </w:rPr>
        <w:t xml:space="preserve"> some </w:t>
      </w:r>
      <w:r w:rsidRPr="005B57CF">
        <w:rPr>
          <w:b/>
          <w:iCs/>
          <w:sz w:val="26"/>
          <w:highlight w:val="cyan"/>
          <w:u w:val="single"/>
          <w:bdr w:val="single" w:sz="18" w:space="0" w:color="auto"/>
        </w:rPr>
        <w:t>important ones</w:t>
      </w:r>
      <w:r w:rsidRPr="005B57CF">
        <w:rPr>
          <w:u w:val="single"/>
        </w:rPr>
        <w:t xml:space="preserve">, </w:t>
      </w:r>
      <w:r w:rsidRPr="005B57CF">
        <w:rPr>
          <w:highlight w:val="cyan"/>
          <w:u w:val="single"/>
        </w:rPr>
        <w:t xml:space="preserve">courts </w:t>
      </w:r>
      <w:r w:rsidRPr="005B57CF">
        <w:rPr>
          <w:b/>
          <w:iCs/>
          <w:sz w:val="26"/>
          <w:highlight w:val="cyan"/>
          <w:u w:val="single"/>
          <w:bdr w:val="single" w:sz="18" w:space="0" w:color="auto"/>
        </w:rPr>
        <w:t>explicitly rely on grammatical terminology</w:t>
      </w:r>
      <w:r w:rsidRPr="005B57CF">
        <w:rPr>
          <w:sz w:val="12"/>
          <w:u w:val="single"/>
        </w:rPr>
        <w:t>10</w:t>
      </w:r>
      <w:r w:rsidRPr="005B57CF">
        <w:rPr>
          <w:sz w:val="12"/>
        </w:rPr>
        <w:t xml:space="preserve"> </w:t>
      </w:r>
      <w:r w:rsidRPr="005B57CF">
        <w:rPr>
          <w:highlight w:val="cyan"/>
          <w:u w:val="single"/>
        </w:rPr>
        <w:t>to explain</w:t>
      </w:r>
      <w:r w:rsidRPr="005B57CF">
        <w:rPr>
          <w:u w:val="single"/>
        </w:rPr>
        <w:t xml:space="preserve"> their </w:t>
      </w:r>
      <w:r w:rsidRPr="005B57CF">
        <w:rPr>
          <w:b/>
          <w:iCs/>
          <w:sz w:val="26"/>
          <w:highlight w:val="cyan"/>
          <w:u w:val="single"/>
          <w:bdr w:val="single" w:sz="18" w:space="0" w:color="auto"/>
        </w:rPr>
        <w:t>decisions</w:t>
      </w:r>
      <w:r w:rsidRPr="005B57CF">
        <w:rPr>
          <w:sz w:val="12"/>
        </w:rPr>
        <w:t xml:space="preserve">. In these cases, </w:t>
      </w:r>
      <w:r w:rsidRPr="005B57CF">
        <w:rPr>
          <w:highlight w:val="cyan"/>
          <w:u w:val="single"/>
        </w:rPr>
        <w:t>a lawyer or</w:t>
      </w:r>
      <w:r w:rsidRPr="005B57CF">
        <w:rPr>
          <w:u w:val="single"/>
        </w:rPr>
        <w:t xml:space="preserve"> law </w:t>
      </w:r>
      <w:r w:rsidRPr="005B57CF">
        <w:rPr>
          <w:highlight w:val="cyan"/>
          <w:u w:val="single"/>
        </w:rPr>
        <w:t xml:space="preserve">student </w:t>
      </w:r>
      <w:r w:rsidRPr="005B57CF">
        <w:rPr>
          <w:b/>
          <w:iCs/>
          <w:sz w:val="26"/>
          <w:highlight w:val="cyan"/>
          <w:u w:val="single"/>
          <w:bdr w:val="single" w:sz="18" w:space="0" w:color="auto"/>
        </w:rPr>
        <w:t>unfamiliar</w:t>
      </w:r>
      <w:r w:rsidRPr="005B57CF">
        <w:rPr>
          <w:highlight w:val="cyan"/>
          <w:u w:val="single"/>
        </w:rPr>
        <w:t xml:space="preserve"> with</w:t>
      </w:r>
      <w:r w:rsidRPr="005B57CF">
        <w:rPr>
          <w:u w:val="single"/>
        </w:rPr>
        <w:t xml:space="preserve"> the categories and labels of </w:t>
      </w:r>
      <w:r w:rsidRPr="005B57CF">
        <w:rPr>
          <w:highlight w:val="cyan"/>
          <w:u w:val="single"/>
        </w:rPr>
        <w:t xml:space="preserve">grammar will be at a </w:t>
      </w:r>
      <w:r w:rsidRPr="005B57CF">
        <w:rPr>
          <w:b/>
          <w:iCs/>
          <w:sz w:val="26"/>
          <w:highlight w:val="cyan"/>
          <w:u w:val="single"/>
          <w:bdr w:val="single" w:sz="18" w:space="0" w:color="auto"/>
        </w:rPr>
        <w:t>great disadvantage</w:t>
      </w:r>
      <w:r w:rsidRPr="005B57CF">
        <w:rPr>
          <w:highlight w:val="cyan"/>
          <w:u w:val="single"/>
        </w:rPr>
        <w:t xml:space="preserve"> if</w:t>
      </w:r>
      <w:r w:rsidRPr="005B57CF">
        <w:rPr>
          <w:sz w:val="12"/>
        </w:rPr>
        <w:t xml:space="preserve"> he is </w:t>
      </w:r>
      <w:r w:rsidRPr="005B57CF">
        <w:rPr>
          <w:highlight w:val="cyan"/>
          <w:u w:val="single"/>
        </w:rPr>
        <w:t xml:space="preserve">unable to </w:t>
      </w:r>
      <w:r w:rsidRPr="005B57CF">
        <w:rPr>
          <w:b/>
          <w:iCs/>
          <w:sz w:val="26"/>
          <w:highlight w:val="cyan"/>
          <w:u w:val="single"/>
          <w:bdr w:val="single" w:sz="18" w:space="0" w:color="auto"/>
        </w:rPr>
        <w:t>make or respond to arguments</w:t>
      </w:r>
      <w:r w:rsidRPr="005B57CF">
        <w:rPr>
          <w:highlight w:val="cyan"/>
          <w:u w:val="single"/>
        </w:rPr>
        <w:t xml:space="preserve"> based on grammatical principles</w:t>
      </w:r>
      <w:r w:rsidRPr="005B57CF">
        <w:rPr>
          <w:sz w:val="12"/>
        </w:rPr>
        <w:t xml:space="preserve">. This article responds to that problem in two ways. First, it summarizes the basic grammar of verb forms, and second, it gives </w:t>
      </w:r>
      <w:r w:rsidRPr="005B57CF">
        <w:rPr>
          <w:u w:val="single"/>
        </w:rPr>
        <w:t xml:space="preserve">explicit examples of </w:t>
      </w:r>
      <w:r w:rsidRPr="005B57CF">
        <w:rPr>
          <w:highlight w:val="cyan"/>
          <w:u w:val="single"/>
        </w:rPr>
        <w:t xml:space="preserve">cases where the </w:t>
      </w:r>
      <w:r w:rsidRPr="005B57CF">
        <w:rPr>
          <w:b/>
          <w:iCs/>
          <w:sz w:val="26"/>
          <w:highlight w:val="cyan"/>
          <w:u w:val="single"/>
          <w:bdr w:val="single" w:sz="18" w:space="0" w:color="auto"/>
        </w:rPr>
        <w:t>form of a verb</w:t>
      </w:r>
      <w:r w:rsidRPr="005B57CF">
        <w:rPr>
          <w:u w:val="single"/>
        </w:rPr>
        <w:t xml:space="preserve"> has </w:t>
      </w:r>
      <w:r w:rsidRPr="005B57CF">
        <w:rPr>
          <w:b/>
          <w:iCs/>
          <w:sz w:val="26"/>
          <w:highlight w:val="cyan"/>
          <w:u w:val="single"/>
          <w:bdr w:val="single" w:sz="18" w:space="0" w:color="auto"/>
        </w:rPr>
        <w:t>determined</w:t>
      </w:r>
      <w:r w:rsidRPr="005B57CF">
        <w:rPr>
          <w:sz w:val="12"/>
        </w:rPr>
        <w:t xml:space="preserve">, in whole or in part, </w:t>
      </w:r>
      <w:r w:rsidRPr="005B57CF">
        <w:rPr>
          <w:highlight w:val="cyan"/>
          <w:u w:val="single"/>
        </w:rPr>
        <w:t xml:space="preserve">the </w:t>
      </w:r>
      <w:r w:rsidRPr="005B57CF">
        <w:rPr>
          <w:b/>
          <w:iCs/>
          <w:sz w:val="26"/>
          <w:highlight w:val="cyan"/>
          <w:u w:val="single"/>
          <w:bdr w:val="single" w:sz="18" w:space="0" w:color="auto"/>
        </w:rPr>
        <w:t>result</w:t>
      </w:r>
      <w:r w:rsidRPr="005B57CF">
        <w:rPr>
          <w:sz w:val="12"/>
        </w:rPr>
        <w:t xml:space="preserve"> in a legal case. 11 This article will not undertake the arduous task of reviewing </w:t>
      </w:r>
      <w:proofErr w:type="gramStart"/>
      <w:r w:rsidRPr="005B57CF">
        <w:rPr>
          <w:sz w:val="12"/>
        </w:rPr>
        <w:t>all of</w:t>
      </w:r>
      <w:proofErr w:type="gramEnd"/>
      <w:r w:rsidRPr="005B57CF">
        <w:rPr>
          <w:sz w:val="12"/>
        </w:rPr>
        <w:t xml:space="preserve"> English grammar but will limit itself to the study of verbs, as verbs are probably the most important words in the English language and are most likely to affect the outcome of a legal case.</w:t>
      </w:r>
    </w:p>
    <w:p w14:paraId="6693616A" w14:textId="77777777" w:rsidR="005B57CF" w:rsidRPr="005B57CF" w:rsidRDefault="005B57CF" w:rsidP="005B57CF">
      <w:pPr>
        <w:rPr>
          <w:sz w:val="12"/>
        </w:rPr>
      </w:pPr>
      <w:r w:rsidRPr="005B57CF">
        <w:rPr>
          <w:u w:val="single"/>
        </w:rPr>
        <w:t xml:space="preserve">The use of grammar to decide legal cases </w:t>
      </w:r>
      <w:r w:rsidRPr="005B57CF">
        <w:rPr>
          <w:highlight w:val="cyan"/>
          <w:u w:val="single"/>
        </w:rPr>
        <w:t xml:space="preserve">is </w:t>
      </w:r>
      <w:r w:rsidRPr="005B57CF">
        <w:rPr>
          <w:b/>
          <w:iCs/>
          <w:sz w:val="26"/>
          <w:highlight w:val="cyan"/>
          <w:u w:val="single"/>
          <w:bdr w:val="single" w:sz="18" w:space="0" w:color="auto"/>
        </w:rPr>
        <w:t>not a novelty</w:t>
      </w:r>
      <w:r w:rsidRPr="005B57CF">
        <w:rPr>
          <w:sz w:val="12"/>
        </w:rPr>
        <w:t xml:space="preserve">. </w:t>
      </w:r>
      <w:r w:rsidRPr="005B57CF">
        <w:rPr>
          <w:highlight w:val="cyan"/>
          <w:u w:val="single"/>
        </w:rPr>
        <w:t>The</w:t>
      </w:r>
      <w:r w:rsidRPr="005B57CF">
        <w:rPr>
          <w:u w:val="single"/>
        </w:rPr>
        <w:t xml:space="preserve"> United States </w:t>
      </w:r>
      <w:r w:rsidRPr="005B57CF">
        <w:rPr>
          <w:b/>
          <w:iCs/>
          <w:sz w:val="26"/>
          <w:highlight w:val="cyan"/>
          <w:u w:val="single"/>
          <w:bdr w:val="single" w:sz="18" w:space="0" w:color="auto"/>
        </w:rPr>
        <w:t>Supreme Court</w:t>
      </w:r>
      <w:r w:rsidRPr="005B57CF">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5B57CF">
        <w:rPr>
          <w:u w:val="single"/>
        </w:rPr>
        <w:t xml:space="preserve">has </w:t>
      </w:r>
      <w:r w:rsidRPr="005B57CF">
        <w:rPr>
          <w:highlight w:val="cyan"/>
          <w:u w:val="single"/>
        </w:rPr>
        <w:t>noted</w:t>
      </w:r>
      <w:r w:rsidRPr="005B57CF">
        <w:rPr>
          <w:u w:val="single"/>
        </w:rPr>
        <w:t xml:space="preserve"> that "</w:t>
      </w:r>
      <w:r w:rsidRPr="005B57CF">
        <w:rPr>
          <w:b/>
          <w:iCs/>
          <w:sz w:val="26"/>
          <w:highlight w:val="cyan"/>
          <w:u w:val="single"/>
          <w:bdr w:val="single" w:sz="18" w:space="0" w:color="auto"/>
        </w:rPr>
        <w:t>Congress' use of verb tense</w:t>
      </w:r>
      <w:r w:rsidRPr="005B57CF">
        <w:rPr>
          <w:highlight w:val="cyan"/>
          <w:u w:val="single"/>
        </w:rPr>
        <w:t xml:space="preserve"> is</w:t>
      </w:r>
      <w:r w:rsidRPr="005B57CF">
        <w:rPr>
          <w:u w:val="single"/>
        </w:rPr>
        <w:t xml:space="preserve"> considered </w:t>
      </w:r>
      <w:r w:rsidRPr="005B57CF">
        <w:rPr>
          <w:b/>
          <w:iCs/>
          <w:sz w:val="26"/>
          <w:highlight w:val="cyan"/>
          <w:u w:val="single"/>
          <w:bdr w:val="single" w:sz="18" w:space="0" w:color="auto"/>
        </w:rPr>
        <w:t>significant</w:t>
      </w:r>
      <w:r w:rsidRPr="005B57CF">
        <w:rPr>
          <w:highlight w:val="cyan"/>
          <w:u w:val="single"/>
        </w:rPr>
        <w:t xml:space="preserve"> in </w:t>
      </w:r>
      <w:r w:rsidRPr="005B57CF">
        <w:rPr>
          <w:b/>
          <w:iCs/>
          <w:sz w:val="26"/>
          <w:highlight w:val="cyan"/>
          <w:u w:val="single"/>
          <w:bdr w:val="single" w:sz="18" w:space="0" w:color="auto"/>
        </w:rPr>
        <w:t>construing statutes</w:t>
      </w:r>
      <w:r w:rsidRPr="005B57CF">
        <w:rPr>
          <w:u w:val="single"/>
        </w:rPr>
        <w:t>."</w:t>
      </w:r>
      <w:r w:rsidRPr="005B57CF">
        <w:rPr>
          <w:sz w:val="12"/>
        </w:rPr>
        <w:t xml:space="preserve"> 13 This article will attempt to demonstrate that a basic </w:t>
      </w:r>
      <w:r w:rsidRPr="005B57CF">
        <w:rPr>
          <w:highlight w:val="cyan"/>
          <w:u w:val="single"/>
        </w:rPr>
        <w:t>familiarity with</w:t>
      </w:r>
      <w:r w:rsidRPr="005B57CF">
        <w:rPr>
          <w:u w:val="single"/>
        </w:rPr>
        <w:t xml:space="preserve"> the terminology of </w:t>
      </w:r>
      <w:r w:rsidRPr="005B57CF">
        <w:rPr>
          <w:highlight w:val="cyan"/>
          <w:u w:val="single"/>
        </w:rPr>
        <w:t>verb forms is</w:t>
      </w:r>
      <w:r w:rsidRPr="005B57CF">
        <w:rPr>
          <w:sz w:val="12"/>
        </w:rPr>
        <w:t xml:space="preserve"> not simply the pretentiousness of a pompous pedant but is rather </w:t>
      </w:r>
      <w:r w:rsidRPr="005B57CF">
        <w:rPr>
          <w:highlight w:val="cyan"/>
          <w:u w:val="single"/>
        </w:rPr>
        <w:t>a very useful tool in</w:t>
      </w:r>
      <w:r w:rsidRPr="005B57CF">
        <w:rPr>
          <w:u w:val="single"/>
        </w:rPr>
        <w:t xml:space="preserve"> the arsenal of </w:t>
      </w:r>
      <w:r w:rsidRPr="005B57CF">
        <w:rPr>
          <w:b/>
          <w:iCs/>
          <w:sz w:val="26"/>
          <w:highlight w:val="cyan"/>
          <w:u w:val="single"/>
          <w:bdr w:val="single" w:sz="18" w:space="0" w:color="auto"/>
        </w:rPr>
        <w:t>legal argumentation</w:t>
      </w:r>
      <w:r w:rsidRPr="005B57CF">
        <w:rPr>
          <w:sz w:val="12"/>
        </w:rPr>
        <w:t>.</w:t>
      </w:r>
    </w:p>
    <w:p w14:paraId="3F0D015D" w14:textId="77777777" w:rsidR="005B57CF" w:rsidRPr="005B57CF" w:rsidRDefault="005B57CF" w:rsidP="005B57CF"/>
    <w:p w14:paraId="70FA2F2A" w14:textId="77777777" w:rsidR="005B57CF" w:rsidRPr="005B57CF" w:rsidRDefault="005B57CF" w:rsidP="005B57CF">
      <w:pPr>
        <w:keepNext/>
        <w:keepLines/>
        <w:ind w:firstLine="720"/>
        <w:outlineLvl w:val="3"/>
        <w:rPr>
          <w:rFonts w:eastAsia="DengXian Light" w:cs="Times New Roman"/>
          <w:b/>
          <w:iCs/>
          <w:sz w:val="26"/>
        </w:rPr>
      </w:pPr>
      <w:r w:rsidRPr="005B57CF">
        <w:rPr>
          <w:rFonts w:eastAsia="DengXian Light" w:cs="Times New Roman"/>
          <w:b/>
          <w:iCs/>
          <w:sz w:val="26"/>
        </w:rPr>
        <w:t xml:space="preserve">c. Poor grammar causes </w:t>
      </w:r>
      <w:r w:rsidRPr="005B57CF">
        <w:rPr>
          <w:rFonts w:eastAsia="DengXian Light" w:cs="Times New Roman"/>
          <w:b/>
          <w:iCs/>
          <w:sz w:val="26"/>
          <w:u w:val="single"/>
        </w:rPr>
        <w:t>physiological</w:t>
      </w:r>
      <w:r w:rsidRPr="005B57CF">
        <w:rPr>
          <w:rFonts w:eastAsia="DengXian Light" w:cs="Times New Roman"/>
          <w:b/>
          <w:iCs/>
          <w:sz w:val="26"/>
        </w:rPr>
        <w:t xml:space="preserve"> </w:t>
      </w:r>
      <w:r w:rsidRPr="005B57CF">
        <w:rPr>
          <w:rFonts w:eastAsia="DengXian Light" w:cs="Times New Roman"/>
          <w:b/>
          <w:iCs/>
          <w:sz w:val="26"/>
          <w:u w:val="single"/>
        </w:rPr>
        <w:t>harm</w:t>
      </w:r>
      <w:r w:rsidRPr="005B57CF">
        <w:rPr>
          <w:rFonts w:eastAsia="DengXian Light" w:cs="Times New Roman"/>
          <w:b/>
          <w:iCs/>
          <w:sz w:val="26"/>
        </w:rPr>
        <w:t xml:space="preserve"> to others.</w:t>
      </w:r>
    </w:p>
    <w:p w14:paraId="48F04B0E" w14:textId="77777777" w:rsidR="005B57CF" w:rsidRPr="005B57CF" w:rsidRDefault="005B57CF" w:rsidP="005B57CF">
      <w:pPr>
        <w:rPr>
          <w:rFonts w:eastAsia="Calibri"/>
        </w:rPr>
      </w:pPr>
      <w:r w:rsidRPr="005B57CF">
        <w:rPr>
          <w:rFonts w:eastAsia="Calibri"/>
          <w:b/>
          <w:bCs/>
          <w:color w:val="080808"/>
          <w:sz w:val="26"/>
        </w:rPr>
        <w:t>Mitchell 23</w:t>
      </w:r>
      <w:r w:rsidRPr="005B57CF">
        <w:rPr>
          <w:rFonts w:eastAsia="Calibri"/>
          <w:color w:val="080808"/>
          <w:sz w:val="26"/>
        </w:rPr>
        <w:t xml:space="preserve"> – Reporter @ New York Post </w:t>
      </w:r>
      <w:r w:rsidRPr="005B57CF">
        <w:rPr>
          <w:rFonts w:eastAsia="Calibri"/>
          <w:color w:val="080808"/>
          <w:szCs w:val="18"/>
        </w:rPr>
        <w:t>(</w:t>
      </w:r>
      <w:hyperlink r:id="rId5" w:history="1">
        <w:r w:rsidRPr="005B57CF">
          <w:rPr>
            <w:rFonts w:eastAsia="Calibri"/>
            <w:color w:val="0563C1"/>
            <w:u w:val="single"/>
          </w:rPr>
          <w:t>https://nypost.com/2023/10/27/health/bad-grammar-causes-actual-physical-distress-in-others-study-reveals/</w:t>
        </w:r>
      </w:hyperlink>
      <w:r w:rsidRPr="005B57CF">
        <w:rPr>
          <w:rFonts w:eastAsia="Calibri"/>
        </w:rPr>
        <w:t>, Bad grammar causes actual physical distress in others, study reveals , Alex) NAR</w:t>
      </w:r>
    </w:p>
    <w:p w14:paraId="457C2809" w14:textId="77777777" w:rsidR="005B57CF" w:rsidRPr="005B57CF" w:rsidRDefault="005B57CF" w:rsidP="005B57CF">
      <w:pPr>
        <w:rPr>
          <w:rFonts w:eastAsia="Calibri"/>
          <w:u w:val="single"/>
        </w:rPr>
      </w:pPr>
      <w:r w:rsidRPr="005B57CF">
        <w:rPr>
          <w:rFonts w:eastAsia="Calibri"/>
        </w:rPr>
        <w:t xml:space="preserve">New research finds that </w:t>
      </w:r>
      <w:r w:rsidRPr="005B57CF">
        <w:rPr>
          <w:rFonts w:eastAsia="Calibri"/>
          <w:highlight w:val="cyan"/>
          <w:u w:val="single"/>
        </w:rPr>
        <w:t xml:space="preserve">when people are subjected to poor grammar, it </w:t>
      </w:r>
      <w:proofErr w:type="gramStart"/>
      <w:r w:rsidRPr="005B57CF">
        <w:rPr>
          <w:rFonts w:eastAsia="Calibri"/>
          <w:u w:val="single"/>
        </w:rPr>
        <w:t xml:space="preserve">actually </w:t>
      </w:r>
      <w:r w:rsidRPr="005B57CF">
        <w:rPr>
          <w:rFonts w:eastAsia="Calibri"/>
          <w:highlight w:val="cyan"/>
          <w:u w:val="single"/>
        </w:rPr>
        <w:t>causes</w:t>
      </w:r>
      <w:proofErr w:type="gramEnd"/>
      <w:r w:rsidRPr="005B57CF">
        <w:rPr>
          <w:rFonts w:eastAsia="Calibri"/>
          <w:u w:val="single"/>
        </w:rPr>
        <w:t xml:space="preserve"> them stress — and even initiates </w:t>
      </w:r>
      <w:r w:rsidRPr="005B57CF">
        <w:rPr>
          <w:rFonts w:eastAsia="Calibri"/>
          <w:highlight w:val="cyan"/>
          <w:u w:val="single"/>
        </w:rPr>
        <w:t>a “fight or flight” response</w:t>
      </w:r>
      <w:r w:rsidRPr="005B57CF">
        <w:rPr>
          <w:rFonts w:eastAsia="Calibri"/>
          <w:u w:val="single"/>
        </w:rPr>
        <w:t xml:space="preserve">. </w:t>
      </w:r>
    </w:p>
    <w:p w14:paraId="4718B3D7" w14:textId="77777777" w:rsidR="005B57CF" w:rsidRPr="005B57CF" w:rsidRDefault="005B57CF" w:rsidP="005B57CF">
      <w:pPr>
        <w:rPr>
          <w:rFonts w:eastAsia="Calibri"/>
          <w:sz w:val="16"/>
        </w:rPr>
      </w:pPr>
      <w:r w:rsidRPr="005B57CF">
        <w:rPr>
          <w:rFonts w:eastAsia="Calibri"/>
          <w:sz w:val="16"/>
        </w:rPr>
        <w:t xml:space="preserve">A lack of proper speech or penmanship sets </w:t>
      </w:r>
      <w:r w:rsidRPr="005B57CF">
        <w:rPr>
          <w:rFonts w:eastAsia="Calibri"/>
          <w:u w:val="single"/>
        </w:rPr>
        <w:t>off several triggers within the automatic nervous system (ANS</w:t>
      </w:r>
      <w:proofErr w:type="gramStart"/>
      <w:r w:rsidRPr="005B57CF">
        <w:rPr>
          <w:rFonts w:eastAsia="Calibri"/>
          <w:u w:val="single"/>
        </w:rPr>
        <w:t>)</w:t>
      </w:r>
      <w:r w:rsidRPr="005B57CF">
        <w:rPr>
          <w:rFonts w:eastAsia="Calibri"/>
          <w:sz w:val="16"/>
        </w:rPr>
        <w:t xml:space="preserve"> —</w:t>
      </w:r>
      <w:proofErr w:type="gramEnd"/>
      <w:r w:rsidRPr="005B57CF">
        <w:rPr>
          <w:rFonts w:eastAsia="Calibri"/>
          <w:sz w:val="16"/>
        </w:rPr>
        <w:t xml:space="preserve"> a network that controls the body’s unconscious processes — according to the University of Birmingham. </w:t>
      </w:r>
    </w:p>
    <w:p w14:paraId="19B81F64" w14:textId="77777777" w:rsidR="005B57CF" w:rsidRPr="005B57CF" w:rsidRDefault="005B57CF" w:rsidP="005B57CF">
      <w:pPr>
        <w:rPr>
          <w:rFonts w:eastAsia="Calibri"/>
          <w:sz w:val="16"/>
        </w:rPr>
      </w:pPr>
      <w:r w:rsidRPr="005B57CF">
        <w:rPr>
          <w:rFonts w:eastAsia="Calibri"/>
          <w:sz w:val="16"/>
        </w:rPr>
        <w:t xml:space="preserve">Heart rate variability — or HRV, which measures the time in between beats — was used as the primary metric to determine how linguistic liabilities impact a person’s physical being. </w:t>
      </w:r>
    </w:p>
    <w:p w14:paraId="47990277" w14:textId="77777777" w:rsidR="005B57CF" w:rsidRPr="005B57CF" w:rsidRDefault="005B57CF" w:rsidP="005B57CF">
      <w:pPr>
        <w:rPr>
          <w:rFonts w:eastAsia="Calibri"/>
          <w:sz w:val="16"/>
        </w:rPr>
      </w:pPr>
      <w:r w:rsidRPr="005B57CF">
        <w:rPr>
          <w:rFonts w:eastAsia="Calibri"/>
          <w:sz w:val="16"/>
        </w:rPr>
        <w:t xml:space="preserve">When relaxed, HRV is commonly less regimented — and it only becomes regular during times of stress, researchers noted. </w:t>
      </w:r>
    </w:p>
    <w:p w14:paraId="54005F7A" w14:textId="77777777" w:rsidR="005B57CF" w:rsidRPr="005B57CF" w:rsidRDefault="005B57CF" w:rsidP="005B57CF">
      <w:pPr>
        <w:rPr>
          <w:rFonts w:eastAsia="Calibri"/>
          <w:sz w:val="16"/>
        </w:rPr>
      </w:pPr>
      <w:r w:rsidRPr="005B57CF">
        <w:rPr>
          <w:rFonts w:eastAsia="Calibri"/>
          <w:u w:val="single"/>
        </w:rPr>
        <w:t xml:space="preserve">The </w:t>
      </w:r>
      <w:r w:rsidRPr="005B57CF">
        <w:rPr>
          <w:rFonts w:eastAsia="Calibri"/>
          <w:highlight w:val="cyan"/>
          <w:u w:val="single"/>
        </w:rPr>
        <w:t>more</w:t>
      </w:r>
      <w:r w:rsidRPr="005B57CF">
        <w:rPr>
          <w:rFonts w:eastAsia="Calibri"/>
          <w:u w:val="single"/>
        </w:rPr>
        <w:t xml:space="preserve"> grammatical </w:t>
      </w:r>
      <w:r w:rsidRPr="005B57CF">
        <w:rPr>
          <w:rFonts w:eastAsia="Calibri"/>
          <w:highlight w:val="cyan"/>
          <w:u w:val="single"/>
        </w:rPr>
        <w:t>errors</w:t>
      </w:r>
      <w:r w:rsidRPr="005B57CF">
        <w:rPr>
          <w:rFonts w:eastAsia="Calibri"/>
          <w:u w:val="single"/>
        </w:rPr>
        <w:t xml:space="preserve"> a person heard </w:t>
      </w:r>
      <w:proofErr w:type="gramStart"/>
      <w:r w:rsidRPr="005B57CF">
        <w:rPr>
          <w:rFonts w:eastAsia="Calibri"/>
          <w:highlight w:val="cyan"/>
          <w:u w:val="single"/>
        </w:rPr>
        <w:t>coincided</w:t>
      </w:r>
      <w:proofErr w:type="gramEnd"/>
      <w:r w:rsidRPr="005B57CF">
        <w:rPr>
          <w:rFonts w:eastAsia="Calibri"/>
          <w:highlight w:val="cyan"/>
          <w:u w:val="single"/>
        </w:rPr>
        <w:t xml:space="preserve"> with</w:t>
      </w:r>
      <w:r w:rsidRPr="005B57CF">
        <w:rPr>
          <w:rFonts w:eastAsia="Calibri"/>
          <w:sz w:val="16"/>
        </w:rPr>
        <w:t xml:space="preserve"> the strict regularity of their heartbeat, an indication of </w:t>
      </w:r>
      <w:r w:rsidRPr="005B57CF">
        <w:rPr>
          <w:rFonts w:eastAsia="Calibri"/>
          <w:highlight w:val="cyan"/>
          <w:u w:val="single"/>
        </w:rPr>
        <w:t>stress</w:t>
      </w:r>
      <w:r w:rsidRPr="005B57CF">
        <w:rPr>
          <w:rFonts w:eastAsia="Calibri"/>
          <w:sz w:val="16"/>
        </w:rPr>
        <w:t xml:space="preserve">. </w:t>
      </w:r>
    </w:p>
    <w:p w14:paraId="2D5BB9C4" w14:textId="77777777" w:rsidR="005B57CF" w:rsidRPr="005B57CF" w:rsidRDefault="005B57CF" w:rsidP="005B57CF">
      <w:pPr>
        <w:rPr>
          <w:rFonts w:eastAsia="Calibri"/>
          <w:sz w:val="16"/>
        </w:rPr>
      </w:pPr>
      <w:r w:rsidRPr="005B57CF">
        <w:rPr>
          <w:rFonts w:eastAsia="Calibri"/>
          <w:sz w:val="16"/>
        </w:rPr>
        <w:t xml:space="preserve">Hearing or reading those cringeworthy errors triggers two (not to or too) pieces of the ANS that are known as the sympathetic and parasympathetic nervous systems. </w:t>
      </w:r>
    </w:p>
    <w:p w14:paraId="32F26401" w14:textId="77777777" w:rsidR="005B57CF" w:rsidRPr="005B57CF" w:rsidRDefault="005B57CF" w:rsidP="005B57CF">
      <w:pPr>
        <w:rPr>
          <w:rFonts w:eastAsia="Calibri"/>
          <w:sz w:val="16"/>
        </w:rPr>
      </w:pPr>
      <w:r w:rsidRPr="005B57CF">
        <w:rPr>
          <w:rFonts w:eastAsia="Calibri"/>
          <w:sz w:val="16"/>
        </w:rPr>
        <w:t xml:space="preserve">“Simply put, </w:t>
      </w:r>
      <w:r w:rsidRPr="005B57CF">
        <w:rPr>
          <w:rFonts w:eastAsia="Calibri"/>
          <w:u w:val="single"/>
        </w:rPr>
        <w:t>the sympathetic nervous system activates the ‘fight or flight’ response during a threat or perceived danger, while the parasympathetic nervous system controls the ‘rest and digest’ or ‘feed and breed’ functions of the body</w:t>
      </w:r>
      <w:r w:rsidRPr="005B57CF">
        <w:rPr>
          <w:rFonts w:eastAsia="Calibri"/>
          <w:sz w:val="16"/>
        </w:rPr>
        <w:t xml:space="preserve">,” principal study investigator Dagmar Divjak said. </w:t>
      </w:r>
    </w:p>
    <w:p w14:paraId="17F33F00" w14:textId="77777777" w:rsidR="005B57CF" w:rsidRPr="005B57CF" w:rsidRDefault="005B57CF" w:rsidP="005B57CF">
      <w:pPr>
        <w:rPr>
          <w:rFonts w:eastAsia="Calibri"/>
          <w:sz w:val="16"/>
        </w:rPr>
      </w:pPr>
      <w:r w:rsidRPr="005B57CF">
        <w:rPr>
          <w:rFonts w:eastAsia="Calibri"/>
          <w:sz w:val="16"/>
        </w:rPr>
        <w:t xml:space="preserve">“Our findings show that [the ANS], too, responds to cognitive demands, and this suggests that cognitive effort reverberates through the physiological system in more ways than previously thought.” </w:t>
      </w:r>
    </w:p>
    <w:p w14:paraId="69C4A529" w14:textId="77777777" w:rsidR="005B57CF" w:rsidRPr="005B57CF" w:rsidRDefault="005B57CF" w:rsidP="005B57CF">
      <w:pPr>
        <w:rPr>
          <w:rFonts w:eastAsia="Calibri"/>
          <w:sz w:val="16"/>
        </w:rPr>
      </w:pPr>
      <w:r w:rsidRPr="005B57CF">
        <w:rPr>
          <w:rFonts w:eastAsia="Calibri"/>
          <w:sz w:val="16"/>
        </w:rPr>
        <w:t xml:space="preserve">Just over a decade ago, researchers at the University of Illinois commonly connected grammar sticklers to having a form of OCD called Grammatical Pedantry Syndrome. The brain activity of the verbal buffs showed similarities to obsessive-compulsive behavior. </w:t>
      </w:r>
    </w:p>
    <w:p w14:paraId="3800FEA5" w14:textId="77777777" w:rsidR="005B57CF" w:rsidRPr="005B57CF" w:rsidRDefault="005B57CF" w:rsidP="005B57CF">
      <w:pPr>
        <w:rPr>
          <w:rFonts w:eastAsia="Calibri"/>
          <w:sz w:val="16"/>
        </w:rPr>
      </w:pPr>
      <w:r w:rsidRPr="005B57CF">
        <w:rPr>
          <w:rFonts w:eastAsia="Calibri"/>
          <w:sz w:val="16"/>
        </w:rPr>
        <w:t xml:space="preserve">“The results of this study bring into focus a new dimension of the intricate relationship between physiology and cognition,” Divjak said. “The relation between language cognition and the autonomic nervous system has so far received less attention.” </w:t>
      </w:r>
    </w:p>
    <w:p w14:paraId="1935D73C" w14:textId="77777777" w:rsidR="005B57CF" w:rsidRPr="005B57CF" w:rsidRDefault="005B57CF" w:rsidP="005B57CF">
      <w:pPr>
        <w:rPr>
          <w:rFonts w:eastAsia="Calibri"/>
          <w:u w:val="single"/>
        </w:rPr>
      </w:pPr>
      <w:r w:rsidRPr="005B57CF">
        <w:rPr>
          <w:rFonts w:eastAsia="Calibri"/>
          <w:sz w:val="16"/>
        </w:rPr>
        <w:t xml:space="preserve">Now, the latest report looks to further pursue evidence that </w:t>
      </w:r>
      <w:r w:rsidRPr="005B57CF">
        <w:rPr>
          <w:rFonts w:eastAsia="Calibri"/>
          <w:highlight w:val="cyan"/>
          <w:u w:val="single"/>
        </w:rPr>
        <w:t>words matter — and may</w:t>
      </w:r>
      <w:r w:rsidRPr="005B57CF">
        <w:rPr>
          <w:rFonts w:eastAsia="Calibri"/>
          <w:u w:val="single"/>
        </w:rPr>
        <w:t xml:space="preserve"> </w:t>
      </w:r>
      <w:proofErr w:type="gramStart"/>
      <w:r w:rsidRPr="005B57CF">
        <w:rPr>
          <w:rFonts w:eastAsia="Calibri"/>
          <w:u w:val="single"/>
        </w:rPr>
        <w:t xml:space="preserve">actually </w:t>
      </w:r>
      <w:r w:rsidRPr="005B57CF">
        <w:rPr>
          <w:rFonts w:eastAsia="Calibri"/>
          <w:highlight w:val="cyan"/>
          <w:u w:val="single"/>
        </w:rPr>
        <w:t>hurt</w:t>
      </w:r>
      <w:proofErr w:type="gramEnd"/>
      <w:r w:rsidRPr="005B57CF">
        <w:rPr>
          <w:rFonts w:eastAsia="Calibri"/>
          <w:highlight w:val="cyan"/>
          <w:u w:val="single"/>
        </w:rPr>
        <w:t xml:space="preserve"> us.</w:t>
      </w:r>
      <w:r w:rsidRPr="005B57CF">
        <w:rPr>
          <w:rFonts w:eastAsia="Calibri"/>
          <w:u w:val="single"/>
        </w:rPr>
        <w:t xml:space="preserve"> </w:t>
      </w:r>
    </w:p>
    <w:p w14:paraId="418EE3BA" w14:textId="77777777" w:rsidR="005B57CF" w:rsidRPr="005B57CF" w:rsidRDefault="005B57CF" w:rsidP="005B57CF"/>
    <w:bookmarkEnd w:id="9"/>
    <w:bookmarkEnd w:id="10"/>
    <w:p w14:paraId="1331E017" w14:textId="77777777" w:rsidR="005B57CF" w:rsidRPr="005B57CF" w:rsidRDefault="005B57CF" w:rsidP="005B57CF"/>
    <w:sectPr w:rsidR="005B57CF" w:rsidRPr="005B5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75F34"/>
    <w:multiLevelType w:val="hybridMultilevel"/>
    <w:tmpl w:val="A2E01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4591100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CF"/>
    <w:rsid w:val="00027DF9"/>
    <w:rsid w:val="005B57CF"/>
    <w:rsid w:val="00670713"/>
    <w:rsid w:val="006C27F5"/>
    <w:rsid w:val="00862EB2"/>
    <w:rsid w:val="00BA67FD"/>
    <w:rsid w:val="00C2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C4FD"/>
  <w15:chartTrackingRefBased/>
  <w15:docId w15:val="{A6934CA0-A279-4C20-AADB-CDFD93A4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57CF"/>
    <w:pPr>
      <w:spacing w:after="0" w:line="240" w:lineRule="auto"/>
      <w:contextualSpacing/>
    </w:pPr>
    <w:rPr>
      <w:rFonts w:ascii="Open Sans" w:hAnsi="Open Sans" w:cs="Open Sans"/>
      <w:kern w:val="0"/>
      <w:szCs w:val="22"/>
      <w14:ligatures w14:val="none"/>
    </w:rPr>
  </w:style>
  <w:style w:type="paragraph" w:styleId="Heading1">
    <w:name w:val="heading 1"/>
    <w:aliases w:val="Pocket"/>
    <w:basedOn w:val="Normal"/>
    <w:next w:val="Normal"/>
    <w:link w:val="Heading1Char"/>
    <w:autoRedefine/>
    <w:qFormat/>
    <w:rsid w:val="005B57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Tag and Cite,Hats,1,2"/>
    <w:basedOn w:val="Normal"/>
    <w:next w:val="Normal"/>
    <w:link w:val="Heading2Char"/>
    <w:autoRedefine/>
    <w:uiPriority w:val="1"/>
    <w:qFormat/>
    <w:rsid w:val="005B57CF"/>
    <w:pPr>
      <w:keepNext/>
      <w:keepLines/>
      <w:pageBreakBefore/>
      <w:spacing w:before="480"/>
      <w:contextualSpacing w:val="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5B57CF"/>
    <w:pPr>
      <w:keepNext/>
      <w:keepLines/>
      <w:pageBreakBefore/>
      <w:spacing w:before="200"/>
      <w:contextualSpacing w:val="0"/>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5B57CF"/>
    <w:pPr>
      <w:keepNext/>
      <w:keepLines/>
      <w:contextualSpacing w:val="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57C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B5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57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7CF"/>
  </w:style>
  <w:style w:type="character" w:customStyle="1" w:styleId="Heading1Char">
    <w:name w:val="Heading 1 Char"/>
    <w:aliases w:val="Pocket Char"/>
    <w:basedOn w:val="DefaultParagraphFont"/>
    <w:link w:val="Heading1"/>
    <w:rsid w:val="005B57CF"/>
    <w:rPr>
      <w:rFonts w:ascii="Open Sans" w:eastAsiaTheme="majorEastAsia" w:hAnsi="Open Sans"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1 Char"/>
    <w:basedOn w:val="DefaultParagraphFont"/>
    <w:link w:val="Heading2"/>
    <w:uiPriority w:val="1"/>
    <w:rsid w:val="005B57CF"/>
    <w:rPr>
      <w:rFonts w:ascii="Open Sans" w:eastAsiaTheme="majorEastAsia" w:hAnsi="Open Sans"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B57CF"/>
    <w:rPr>
      <w:rFonts w:ascii="Open Sans" w:eastAsiaTheme="majorEastAsia" w:hAnsi="Open Sans" w:cstheme="majorBidi"/>
      <w:b/>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B57CF"/>
    <w:rPr>
      <w:rFonts w:ascii="Open Sans" w:eastAsiaTheme="majorEastAsia" w:hAnsi="Open Sans" w:cstheme="majorBidi"/>
      <w:b/>
      <w:iCs/>
      <w:kern w:val="0"/>
      <w:sz w:val="26"/>
      <w:szCs w:val="22"/>
      <w14:ligatures w14:val="none"/>
    </w:rPr>
  </w:style>
  <w:style w:type="character" w:customStyle="1" w:styleId="Heading5Char">
    <w:name w:val="Heading 5 Char"/>
    <w:basedOn w:val="DefaultParagraphFont"/>
    <w:link w:val="Heading5"/>
    <w:uiPriority w:val="9"/>
    <w:semiHidden/>
    <w:rsid w:val="005B57CF"/>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5B5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7CF"/>
    <w:rPr>
      <w:rFonts w:eastAsiaTheme="majorEastAsia" w:cstheme="majorBidi"/>
      <w:color w:val="272727" w:themeColor="text1" w:themeTint="D8"/>
    </w:rPr>
  </w:style>
  <w:style w:type="paragraph" w:styleId="Title">
    <w:name w:val="Title"/>
    <w:aliases w:val="UNDERLINE,Cites and Cards,Bold Underlined,title,Block Heading,Non Read Text,Read This,Debate Normal,Warrants"/>
    <w:basedOn w:val="Normal"/>
    <w:next w:val="Normal"/>
    <w:link w:val="TitleChar"/>
    <w:uiPriority w:val="6"/>
    <w:qFormat/>
    <w:rsid w:val="005B57CF"/>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Non Read Text Char,Read This Char,Debate Normal Char,Warrants Char"/>
    <w:basedOn w:val="DefaultParagraphFont"/>
    <w:link w:val="Title"/>
    <w:uiPriority w:val="6"/>
    <w:qFormat/>
    <w:rsid w:val="005B5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7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7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57CF"/>
    <w:rPr>
      <w:i/>
      <w:iCs/>
      <w:color w:val="404040" w:themeColor="text1" w:themeTint="BF"/>
    </w:rPr>
  </w:style>
  <w:style w:type="paragraph" w:styleId="ListParagraph">
    <w:name w:val="List Paragraph"/>
    <w:basedOn w:val="Normal"/>
    <w:uiPriority w:val="34"/>
    <w:qFormat/>
    <w:rsid w:val="005B57CF"/>
    <w:pPr>
      <w:ind w:left="720"/>
    </w:pPr>
  </w:style>
  <w:style w:type="character" w:styleId="IntenseEmphasis">
    <w:name w:val="Intense Emphasis"/>
    <w:basedOn w:val="DefaultParagraphFont"/>
    <w:uiPriority w:val="21"/>
    <w:qFormat/>
    <w:rsid w:val="005B57CF"/>
    <w:rPr>
      <w:i/>
      <w:iCs/>
      <w:color w:val="0F4761" w:themeColor="accent1" w:themeShade="BF"/>
    </w:rPr>
  </w:style>
  <w:style w:type="paragraph" w:styleId="IntenseQuote">
    <w:name w:val="Intense Quote"/>
    <w:basedOn w:val="Normal"/>
    <w:next w:val="Normal"/>
    <w:link w:val="IntenseQuoteChar"/>
    <w:uiPriority w:val="30"/>
    <w:qFormat/>
    <w:rsid w:val="005B5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7CF"/>
    <w:rPr>
      <w:i/>
      <w:iCs/>
      <w:color w:val="0F4761" w:themeColor="accent1" w:themeShade="BF"/>
    </w:rPr>
  </w:style>
  <w:style w:type="character" w:styleId="IntenseReference">
    <w:name w:val="Intense Reference"/>
    <w:basedOn w:val="DefaultParagraphFont"/>
    <w:uiPriority w:val="32"/>
    <w:qFormat/>
    <w:rsid w:val="005B57CF"/>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Debate,B1,emphasis"/>
    <w:basedOn w:val="DefaultParagraphFont"/>
    <w:link w:val="textbold"/>
    <w:uiPriority w:val="8"/>
    <w:qFormat/>
    <w:rsid w:val="005B57CF"/>
    <w:rPr>
      <w:rFonts w:ascii="Open Sans" w:hAnsi="Open Sans" w:cs="Open Sans"/>
      <w:b/>
      <w:i w:val="0"/>
      <w:iCs/>
      <w:caps w:val="0"/>
      <w:smallCaps w:val="0"/>
      <w:sz w:val="26"/>
      <w:u w:val="single"/>
      <w:bdr w:val="single" w:sz="18" w:space="0" w:color="auto"/>
    </w:rPr>
  </w:style>
  <w:style w:type="character" w:styleId="FollowedHyperlink">
    <w:name w:val="FollowedHyperlink"/>
    <w:basedOn w:val="DefaultParagraphFont"/>
    <w:uiPriority w:val="99"/>
    <w:semiHidden/>
    <w:unhideWhenUsed/>
    <w:rsid w:val="005B57C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57CF"/>
    <w:rPr>
      <w:b/>
      <w:bCs/>
      <w:color w:val="080808"/>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9.5 p,Bo"/>
    <w:basedOn w:val="DefaultParagraphFont"/>
    <w:uiPriority w:val="7"/>
    <w:qFormat/>
    <w:rsid w:val="005B57CF"/>
    <w:rPr>
      <w:b w:val="0"/>
      <w:sz w:val="24"/>
      <w:u w:val="single"/>
    </w:rPr>
  </w:style>
  <w:style w:type="character" w:styleId="Strong">
    <w:name w:val="Strong"/>
    <w:basedOn w:val="DefaultParagraphFont"/>
    <w:uiPriority w:val="22"/>
    <w:qFormat/>
    <w:rsid w:val="005B57CF"/>
    <w:rPr>
      <w:b/>
      <w:bCs/>
    </w:rPr>
  </w:style>
  <w:style w:type="character" w:styleId="BookTitle">
    <w:name w:val="Book Title"/>
    <w:basedOn w:val="DefaultParagraphFont"/>
    <w:uiPriority w:val="33"/>
    <w:qFormat/>
    <w:rsid w:val="005B57CF"/>
    <w:rPr>
      <w:b/>
      <w:bCs/>
      <w:i/>
      <w:iCs/>
      <w:spacing w:val="5"/>
    </w:rPr>
  </w:style>
  <w:style w:type="numbering" w:styleId="111111">
    <w:name w:val="Outline List 2"/>
    <w:basedOn w:val="NoList"/>
    <w:uiPriority w:val="99"/>
    <w:semiHidden/>
    <w:unhideWhenUsed/>
    <w:rsid w:val="005B57CF"/>
  </w:style>
  <w:style w:type="paragraph" w:styleId="Header">
    <w:name w:val="header"/>
    <w:basedOn w:val="Normal"/>
    <w:link w:val="HeaderChar"/>
    <w:uiPriority w:val="99"/>
    <w:semiHidden/>
    <w:rsid w:val="005B57CF"/>
    <w:pPr>
      <w:tabs>
        <w:tab w:val="center" w:pos="4680"/>
        <w:tab w:val="right" w:pos="9360"/>
      </w:tabs>
    </w:pPr>
  </w:style>
  <w:style w:type="character" w:customStyle="1" w:styleId="HeaderChar">
    <w:name w:val="Header Char"/>
    <w:basedOn w:val="DefaultParagraphFont"/>
    <w:link w:val="Header"/>
    <w:uiPriority w:val="99"/>
    <w:semiHidden/>
    <w:rsid w:val="005B57CF"/>
    <w:rPr>
      <w:rFonts w:ascii="Open Sans" w:hAnsi="Open Sans" w:cs="Open Sans"/>
      <w:kern w:val="0"/>
      <w:szCs w:val="22"/>
      <w14:ligatures w14:val="none"/>
    </w:rPr>
  </w:style>
  <w:style w:type="paragraph" w:styleId="Footer">
    <w:name w:val="footer"/>
    <w:basedOn w:val="Normal"/>
    <w:link w:val="FooterChar"/>
    <w:uiPriority w:val="99"/>
    <w:semiHidden/>
    <w:rsid w:val="005B57CF"/>
    <w:pPr>
      <w:tabs>
        <w:tab w:val="center" w:pos="4680"/>
        <w:tab w:val="right" w:pos="9360"/>
      </w:tabs>
    </w:pPr>
  </w:style>
  <w:style w:type="character" w:customStyle="1" w:styleId="FooterChar">
    <w:name w:val="Footer Char"/>
    <w:basedOn w:val="DefaultParagraphFont"/>
    <w:link w:val="Footer"/>
    <w:uiPriority w:val="99"/>
    <w:semiHidden/>
    <w:rsid w:val="005B57CF"/>
    <w:rPr>
      <w:rFonts w:ascii="Open Sans" w:hAnsi="Open Sans" w:cs="Open Sans"/>
      <w:kern w:val="0"/>
      <w:szCs w:val="22"/>
      <w14:ligatures w14:val="none"/>
    </w:rPr>
  </w:style>
  <w:style w:type="paragraph" w:styleId="BodyText">
    <w:name w:val="Body Text"/>
    <w:basedOn w:val="Normal"/>
    <w:link w:val="BodyTextChar"/>
    <w:uiPriority w:val="99"/>
    <w:semiHidden/>
    <w:unhideWhenUsed/>
    <w:rsid w:val="005B57CF"/>
    <w:pPr>
      <w:spacing w:after="120"/>
    </w:pPr>
  </w:style>
  <w:style w:type="character" w:customStyle="1" w:styleId="BodyTextChar">
    <w:name w:val="Body Text Char"/>
    <w:basedOn w:val="DefaultParagraphFont"/>
    <w:link w:val="BodyText"/>
    <w:uiPriority w:val="99"/>
    <w:semiHidden/>
    <w:rsid w:val="005B57CF"/>
    <w:rPr>
      <w:rFonts w:ascii="Open Sans" w:hAnsi="Open Sans" w:cs="Open Sans"/>
      <w:kern w:val="0"/>
      <w:szCs w:val="22"/>
      <w14:ligatures w14:val="none"/>
    </w:rPr>
  </w:style>
  <w:style w:type="paragraph" w:styleId="NoSpacing">
    <w:name w:val="No Spacing"/>
    <w:link w:val="NoSpacingChar"/>
    <w:uiPriority w:val="99"/>
    <w:unhideWhenUsed/>
    <w:qFormat/>
    <w:rsid w:val="005B57C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B57C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B57CF"/>
    <w:rPr>
      <w:color w:val="467886" w:themeColor="hyperlink"/>
      <w:u w:val="single"/>
    </w:rPr>
  </w:style>
  <w:style w:type="character" w:styleId="UnresolvedMention">
    <w:name w:val="Unresolved Mention"/>
    <w:basedOn w:val="DefaultParagraphFont"/>
    <w:uiPriority w:val="99"/>
    <w:semiHidden/>
    <w:unhideWhenUsed/>
    <w:rsid w:val="005B57CF"/>
    <w:rPr>
      <w:color w:val="605E5C"/>
      <w:shd w:val="clear" w:color="auto" w:fill="E1DFDD"/>
    </w:rPr>
  </w:style>
  <w:style w:type="paragraph" w:customStyle="1" w:styleId="Undertag">
    <w:name w:val="Undertag"/>
    <w:link w:val="UndertagChar"/>
    <w:autoRedefine/>
    <w:uiPriority w:val="5"/>
    <w:qFormat/>
    <w:rsid w:val="005B57CF"/>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5B57CF"/>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5B57CF"/>
    <w:rPr>
      <w:color w:val="75100D"/>
    </w:rPr>
  </w:style>
  <w:style w:type="character" w:customStyle="1" w:styleId="AnalyticChar">
    <w:name w:val="Analytic Char"/>
    <w:basedOn w:val="DefaultParagraphFont"/>
    <w:link w:val="Analytic"/>
    <w:uiPriority w:val="5"/>
    <w:rsid w:val="005B57CF"/>
    <w:rPr>
      <w:rFonts w:ascii="Open Sans" w:eastAsiaTheme="majorEastAsia" w:hAnsi="Open Sans"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5B57CF"/>
    <w:rPr>
      <w:color w:val="75100D"/>
    </w:rPr>
  </w:style>
  <w:style w:type="character" w:customStyle="1" w:styleId="AnalyticAdvancedChar">
    <w:name w:val="Analytic (Advanced) Char"/>
    <w:basedOn w:val="DefaultParagraphFont"/>
    <w:link w:val="AnalyticAdvanced"/>
    <w:uiPriority w:val="5"/>
    <w:rsid w:val="005B57CF"/>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5B57CF"/>
    <w:pPr>
      <w:spacing w:before="120"/>
    </w:pPr>
    <w:rPr>
      <w:b/>
      <w:i/>
      <w:color w:val="0070C0"/>
    </w:rPr>
  </w:style>
  <w:style w:type="character" w:customStyle="1" w:styleId="FileNoteChar">
    <w:name w:val="File Note Char"/>
    <w:basedOn w:val="DefaultParagraphFont"/>
    <w:link w:val="FileNote"/>
    <w:uiPriority w:val="5"/>
    <w:rsid w:val="005B57CF"/>
    <w:rPr>
      <w:rFonts w:ascii="Open Sans" w:hAnsi="Open Sans" w:cs="Open Sans"/>
      <w:b/>
      <w:i/>
      <w:color w:val="0070C0"/>
      <w:kern w:val="0"/>
      <w:szCs w:val="22"/>
      <w14:ligatures w14:val="none"/>
    </w:rPr>
  </w:style>
  <w:style w:type="paragraph" w:customStyle="1" w:styleId="textbold">
    <w:name w:val="text bold"/>
    <w:basedOn w:val="Normal"/>
    <w:link w:val="Emphasis"/>
    <w:uiPriority w:val="8"/>
    <w:qFormat/>
    <w:rsid w:val="005B57CF"/>
    <w:pPr>
      <w:ind w:left="720"/>
      <w:jc w:val="both"/>
    </w:pPr>
    <w:rPr>
      <w:b/>
      <w:iCs/>
      <w:kern w:val="2"/>
      <w:sz w:val="26"/>
      <w:szCs w:val="24"/>
      <w:u w:val="single"/>
      <w:bdr w:val="single" w:sz="18" w:space="0" w:color="auto"/>
      <w14:ligatures w14:val="standardContextual"/>
    </w:rPr>
  </w:style>
  <w:style w:type="paragraph" w:customStyle="1" w:styleId="Emphasis1">
    <w:name w:val="Emphasis1"/>
    <w:basedOn w:val="Normal"/>
    <w:autoRedefine/>
    <w:uiPriority w:val="8"/>
    <w:qFormat/>
    <w:rsid w:val="005B57CF"/>
    <w:pPr>
      <w:pBdr>
        <w:top w:val="single" w:sz="4" w:space="1" w:color="auto"/>
        <w:left w:val="single" w:sz="4" w:space="4" w:color="auto"/>
        <w:bottom w:val="single" w:sz="4" w:space="1" w:color="auto"/>
        <w:right w:val="single" w:sz="4" w:space="4" w:color="auto"/>
      </w:pBdr>
      <w:ind w:left="720"/>
      <w:jc w:val="both"/>
    </w:pPr>
    <w:rPr>
      <w:b/>
      <w:iCs/>
      <w:kern w:val="2"/>
      <w:sz w:val="26"/>
      <w:szCs w:val="24"/>
      <w:u w:val="single"/>
      <w:bdr w:val="single" w:sz="18" w:space="0" w:color="auto"/>
      <w14:ligatures w14:val="standardContextual"/>
    </w:rPr>
  </w:style>
  <w:style w:type="paragraph" w:customStyle="1" w:styleId="ALLCAPS">
    <w:name w:val="ALL CAPS"/>
    <w:basedOn w:val="Normal"/>
    <w:link w:val="ALLCAPSChar"/>
    <w:rsid w:val="005B57CF"/>
    <w:rPr>
      <w:rFonts w:ascii="Times New Roman" w:eastAsia="Times New Roman" w:hAnsi="Times New Roman"/>
      <w:b/>
      <w:caps/>
    </w:rPr>
  </w:style>
  <w:style w:type="character" w:customStyle="1" w:styleId="ALLCAPSChar">
    <w:name w:val="ALL CAPS Char"/>
    <w:basedOn w:val="DefaultParagraphFont"/>
    <w:link w:val="ALLCAPS"/>
    <w:rsid w:val="005B57CF"/>
    <w:rPr>
      <w:rFonts w:ascii="Times New Roman" w:eastAsia="Times New Roman" w:hAnsi="Times New Roman" w:cs="Open Sans"/>
      <w:b/>
      <w:caps/>
      <w:kern w:val="0"/>
      <w:szCs w:val="22"/>
      <w14:ligatures w14:val="none"/>
    </w:rPr>
  </w:style>
  <w:style w:type="paragraph" w:customStyle="1" w:styleId="aff">
    <w:name w:val="aff"/>
    <w:basedOn w:val="Normal"/>
    <w:rsid w:val="005B57CF"/>
    <w:pPr>
      <w:spacing w:before="100" w:beforeAutospacing="1" w:after="100" w:afterAutospacing="1"/>
    </w:pPr>
    <w:rPr>
      <w:szCs w:val="20"/>
    </w:rPr>
  </w:style>
  <w:style w:type="paragraph" w:customStyle="1" w:styleId="card">
    <w:name w:val="card"/>
    <w:basedOn w:val="Normal"/>
    <w:next w:val="Normal"/>
    <w:uiPriority w:val="7"/>
    <w:qFormat/>
    <w:rsid w:val="005B57CF"/>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B57C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ypost.com/2023/10/27/health/bad-grammar-causes-actual-physical-distress-in-others-study-reveal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co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21825</Words>
  <Characters>124404</Characters>
  <Application>Microsoft Office Word</Application>
  <DocSecurity>0</DocSecurity>
  <Lines>1036</Lines>
  <Paragraphs>291</Paragraphs>
  <ScaleCrop>false</ScaleCrop>
  <Company/>
  <LinksUpToDate>false</LinksUpToDate>
  <CharactersWithSpaces>145938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Cooper</dc:creator>
  <cp:keywords/>
  <dc:description/>
  <cp:lastModifiedBy>Quentin Cooper</cp:lastModifiedBy>
  <cp:revision>1</cp:revision>
  <dcterms:created xsi:type="dcterms:W3CDTF">2025-09-08T04:09:00Z</dcterms:created>
  <dcterms:modified xsi:type="dcterms:W3CDTF">2025-09-08T04:18:00Z</dcterms:modified>
</cp:coreProperties>
</file>