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C64B5" w14:textId="54A94459" w:rsidR="00040466" w:rsidRDefault="00A23FF0" w:rsidP="00A23FF0">
      <w:pPr>
        <w:pStyle w:val="Heading1"/>
      </w:pPr>
      <w:r>
        <w:t xml:space="preserve">1NC </w:t>
      </w:r>
    </w:p>
    <w:p w14:paraId="3A0382C9" w14:textId="77777777" w:rsidR="00A23FF0" w:rsidRDefault="00A23FF0" w:rsidP="00A23FF0">
      <w:pPr>
        <w:pStyle w:val="Heading3"/>
      </w:pPr>
      <w:bookmarkStart w:id="0" w:name="_Hlk212731610"/>
      <w:r>
        <w:t>1NC---OFF</w:t>
      </w:r>
    </w:p>
    <w:p w14:paraId="33BD3E8C" w14:textId="77777777" w:rsidR="00A23FF0" w:rsidRDefault="00A23FF0" w:rsidP="00A23FF0">
      <w:pPr>
        <w:rPr>
          <w:rStyle w:val="Style13ptBold"/>
        </w:rPr>
      </w:pPr>
      <w:r>
        <w:rPr>
          <w:rStyle w:val="Style13ptBold"/>
          <w:u w:val="single"/>
        </w:rPr>
        <w:t>Hypotesting</w:t>
      </w:r>
      <w:r w:rsidRPr="00CA6585">
        <w:rPr>
          <w:rStyle w:val="Style13ptBold"/>
          <w:u w:val="single"/>
        </w:rPr>
        <w:t xml:space="preserve"> Procedural</w:t>
      </w:r>
      <w:r>
        <w:rPr>
          <w:rStyle w:val="Style13ptBold"/>
        </w:rPr>
        <w:t>:</w:t>
      </w:r>
    </w:p>
    <w:p w14:paraId="7E155F6A" w14:textId="77777777" w:rsidR="00A23FF0" w:rsidRPr="00876C03" w:rsidRDefault="00A23FF0" w:rsidP="00A23FF0">
      <w:pPr>
        <w:pStyle w:val="Heading4"/>
        <w:rPr>
          <w:rStyle w:val="Style13ptBold"/>
          <w:b/>
          <w:bCs w:val="0"/>
        </w:rPr>
      </w:pPr>
      <w:r>
        <w:rPr>
          <w:rStyle w:val="Style13ptBold"/>
          <w:b/>
          <w:bCs w:val="0"/>
        </w:rPr>
        <w:t xml:space="preserve">Our </w:t>
      </w:r>
      <w:r w:rsidRPr="00876C03">
        <w:rPr>
          <w:rStyle w:val="Style13ptBold"/>
          <w:b/>
          <w:bCs w:val="0"/>
          <w:u w:val="single"/>
        </w:rPr>
        <w:t>interpretation</w:t>
      </w:r>
      <w:r>
        <w:rPr>
          <w:rStyle w:val="Style13ptBold"/>
          <w:b/>
          <w:bCs w:val="0"/>
        </w:rPr>
        <w:t xml:space="preserve"> is that “</w:t>
      </w:r>
      <w:r w:rsidRPr="00876C03">
        <w:rPr>
          <w:rStyle w:val="Style13ptBold"/>
          <w:b/>
          <w:bCs w:val="0"/>
          <w:u w:val="single"/>
        </w:rPr>
        <w:t>AFFIRMATIVE</w:t>
      </w:r>
      <w:r>
        <w:rPr>
          <w:rStyle w:val="Style13ptBold"/>
          <w:b/>
          <w:bCs w:val="0"/>
        </w:rPr>
        <w:t xml:space="preserve">” on the ballot </w:t>
      </w:r>
      <w:r w:rsidRPr="00876C03">
        <w:rPr>
          <w:rStyle w:val="Style13ptBold"/>
          <w:b/>
          <w:bCs w:val="0"/>
          <w:u w:val="single"/>
        </w:rPr>
        <w:t>support</w:t>
      </w:r>
      <w:r>
        <w:rPr>
          <w:rStyle w:val="Style13ptBold"/>
          <w:b/>
          <w:bCs w:val="0"/>
          <w:u w:val="single"/>
        </w:rPr>
        <w:t>s</w:t>
      </w:r>
      <w:r>
        <w:rPr>
          <w:rStyle w:val="Style13ptBold"/>
          <w:b/>
          <w:bCs w:val="0"/>
        </w:rPr>
        <w:t xml:space="preserve"> the </w:t>
      </w:r>
      <w:r w:rsidRPr="00876C03">
        <w:rPr>
          <w:rStyle w:val="Style13ptBold"/>
          <w:b/>
          <w:bCs w:val="0"/>
          <w:u w:val="single"/>
        </w:rPr>
        <w:t>proposition</w:t>
      </w:r>
      <w:r>
        <w:rPr>
          <w:rStyle w:val="Style13ptBold"/>
          <w:b/>
          <w:bCs w:val="0"/>
        </w:rPr>
        <w:t xml:space="preserve"> of the </w:t>
      </w:r>
      <w:r w:rsidRPr="00876C03">
        <w:rPr>
          <w:rStyle w:val="Style13ptBold"/>
          <w:b/>
          <w:bCs w:val="0"/>
          <w:u w:val="single"/>
        </w:rPr>
        <w:t>resolution</w:t>
      </w:r>
      <w:r>
        <w:rPr>
          <w:rStyle w:val="Style13ptBold"/>
          <w:b/>
          <w:bCs w:val="0"/>
        </w:rPr>
        <w:t xml:space="preserve">. </w:t>
      </w:r>
    </w:p>
    <w:p w14:paraId="14FA6E8E" w14:textId="77777777" w:rsidR="00A23FF0" w:rsidRPr="006E21D8" w:rsidRDefault="00A23FF0" w:rsidP="00A23FF0">
      <w:r w:rsidRPr="00CA6585">
        <w:rPr>
          <w:rStyle w:val="Style13ptBold"/>
        </w:rPr>
        <w:t>Merriam-Webster</w:t>
      </w:r>
      <w:r>
        <w:t xml:space="preserve"> [Merriam-Webster English Dictionary, N.d. “affirmative” </w:t>
      </w:r>
      <w:r w:rsidRPr="006E21D8">
        <w:t>https://www.merriam-webster.com/dictionary/affirmative</w:t>
      </w:r>
      <w:r>
        <w:t xml:space="preserve"> // </w:t>
      </w:r>
      <w:r>
        <w:rPr>
          <w:i/>
        </w:rPr>
        <w:t>q.c.</w:t>
      </w:r>
      <w:r>
        <w:t>]</w:t>
      </w:r>
    </w:p>
    <w:p w14:paraId="666FF99A" w14:textId="77777777" w:rsidR="00A23FF0" w:rsidRPr="00CA6585" w:rsidRDefault="00A23FF0" w:rsidP="00A23FF0">
      <w:pPr>
        <w:rPr>
          <w:rStyle w:val="Emphasis"/>
        </w:rPr>
      </w:pPr>
      <w:r w:rsidRPr="000B3076">
        <w:rPr>
          <w:rStyle w:val="Emphasis"/>
          <w:highlight w:val="cyan"/>
        </w:rPr>
        <w:t>affirmative</w:t>
      </w:r>
    </w:p>
    <w:p w14:paraId="70C775BD" w14:textId="77777777" w:rsidR="00A23FF0" w:rsidRPr="00CA6585" w:rsidRDefault="00A23FF0" w:rsidP="00A23FF0">
      <w:pPr>
        <w:rPr>
          <w:sz w:val="16"/>
        </w:rPr>
      </w:pPr>
      <w:r w:rsidRPr="00CA6585">
        <w:rPr>
          <w:sz w:val="16"/>
        </w:rPr>
        <w:t>1 of 2</w:t>
      </w:r>
    </w:p>
    <w:p w14:paraId="2EFCC9F9" w14:textId="77777777" w:rsidR="00A23FF0" w:rsidRPr="00CA6585" w:rsidRDefault="00A23FF0" w:rsidP="00A23FF0">
      <w:pPr>
        <w:rPr>
          <w:sz w:val="16"/>
        </w:rPr>
      </w:pPr>
      <w:r w:rsidRPr="00CA6585">
        <w:rPr>
          <w:sz w:val="16"/>
        </w:rPr>
        <w:t>adjective</w:t>
      </w:r>
    </w:p>
    <w:p w14:paraId="32DD281B" w14:textId="77777777" w:rsidR="00A23FF0" w:rsidRPr="00CA6585" w:rsidRDefault="00A23FF0" w:rsidP="00A23FF0">
      <w:pPr>
        <w:rPr>
          <w:sz w:val="16"/>
        </w:rPr>
      </w:pPr>
      <w:r w:rsidRPr="00CA6585">
        <w:rPr>
          <w:sz w:val="16"/>
        </w:rPr>
        <w:t xml:space="preserve">af·​fir·​ma·​tive </w:t>
      </w:r>
      <w:r w:rsidRPr="00CA6585">
        <w:rPr>
          <w:rFonts w:ascii="Arial" w:hAnsi="Arial" w:cs="Arial"/>
          <w:sz w:val="16"/>
        </w:rPr>
        <w:t>ə</w:t>
      </w:r>
      <w:r w:rsidRPr="00CA6585">
        <w:rPr>
          <w:sz w:val="16"/>
        </w:rPr>
        <w:t>-</w:t>
      </w:r>
      <w:r w:rsidRPr="00CA6585">
        <w:rPr>
          <w:rFonts w:ascii="Arial" w:hAnsi="Arial" w:cs="Arial"/>
          <w:sz w:val="16"/>
        </w:rPr>
        <w:t>ˈ</w:t>
      </w:r>
      <w:r w:rsidRPr="00CA6585">
        <w:rPr>
          <w:sz w:val="16"/>
        </w:rPr>
        <w:t>f</w:t>
      </w:r>
      <w:r w:rsidRPr="00CA6585">
        <w:rPr>
          <w:rFonts w:ascii="Arial" w:hAnsi="Arial" w:cs="Arial"/>
          <w:sz w:val="16"/>
        </w:rPr>
        <w:t>ə</w:t>
      </w:r>
      <w:r w:rsidRPr="00CA6585">
        <w:rPr>
          <w:sz w:val="16"/>
        </w:rPr>
        <w:t>r-m</w:t>
      </w:r>
      <w:r w:rsidRPr="00CA6585">
        <w:rPr>
          <w:rFonts w:ascii="Arial" w:hAnsi="Arial" w:cs="Arial"/>
          <w:sz w:val="16"/>
        </w:rPr>
        <w:t>ə</w:t>
      </w:r>
      <w:r w:rsidRPr="00CA6585">
        <w:rPr>
          <w:sz w:val="16"/>
        </w:rPr>
        <w:t xml:space="preserve">-tiv </w:t>
      </w:r>
    </w:p>
    <w:p w14:paraId="695854B2" w14:textId="77777777" w:rsidR="00A23FF0" w:rsidRPr="00CA6585" w:rsidRDefault="00A23FF0" w:rsidP="00A23FF0">
      <w:pPr>
        <w:rPr>
          <w:sz w:val="16"/>
        </w:rPr>
      </w:pPr>
      <w:r w:rsidRPr="00CA6585">
        <w:rPr>
          <w:sz w:val="16"/>
        </w:rPr>
        <w:t>Synonyms of affirmative</w:t>
      </w:r>
    </w:p>
    <w:p w14:paraId="7CB6160A" w14:textId="77777777" w:rsidR="00A23FF0" w:rsidRPr="00CA6585" w:rsidRDefault="00A23FF0" w:rsidP="00A23FF0">
      <w:pPr>
        <w:rPr>
          <w:sz w:val="16"/>
        </w:rPr>
      </w:pPr>
      <w:r w:rsidRPr="00CA6585">
        <w:rPr>
          <w:sz w:val="16"/>
        </w:rPr>
        <w:t>1</w:t>
      </w:r>
    </w:p>
    <w:p w14:paraId="7078749E" w14:textId="77777777" w:rsidR="00A23FF0" w:rsidRPr="00CA6585" w:rsidRDefault="00A23FF0" w:rsidP="00A23FF0">
      <w:pPr>
        <w:rPr>
          <w:sz w:val="16"/>
        </w:rPr>
      </w:pPr>
      <w:r w:rsidRPr="00CA6585">
        <w:rPr>
          <w:sz w:val="16"/>
        </w:rPr>
        <w:t>: asserting that the fact is so</w:t>
      </w:r>
    </w:p>
    <w:p w14:paraId="581EBC52" w14:textId="77777777" w:rsidR="00A23FF0" w:rsidRPr="00CA6585" w:rsidRDefault="00A23FF0" w:rsidP="00A23FF0">
      <w:pPr>
        <w:rPr>
          <w:sz w:val="16"/>
        </w:rPr>
      </w:pPr>
      <w:r w:rsidRPr="00CA6585">
        <w:rPr>
          <w:sz w:val="16"/>
        </w:rPr>
        <w:t>gave an affirmative answer</w:t>
      </w:r>
    </w:p>
    <w:p w14:paraId="2E2B776C" w14:textId="77777777" w:rsidR="00A23FF0" w:rsidRPr="00CA6585" w:rsidRDefault="00A23FF0" w:rsidP="00A23FF0">
      <w:pPr>
        <w:rPr>
          <w:sz w:val="16"/>
        </w:rPr>
      </w:pPr>
      <w:r w:rsidRPr="00CA6585">
        <w:rPr>
          <w:sz w:val="16"/>
        </w:rPr>
        <w:t>affirmative proof</w:t>
      </w:r>
    </w:p>
    <w:p w14:paraId="549137B6" w14:textId="77777777" w:rsidR="00A23FF0" w:rsidRPr="00CA6585" w:rsidRDefault="00A23FF0" w:rsidP="00A23FF0">
      <w:pPr>
        <w:rPr>
          <w:sz w:val="16"/>
        </w:rPr>
      </w:pPr>
      <w:r w:rsidRPr="00CA6585">
        <w:rPr>
          <w:sz w:val="16"/>
        </w:rPr>
        <w:t>2</w:t>
      </w:r>
    </w:p>
    <w:p w14:paraId="621313E9" w14:textId="77777777" w:rsidR="00A23FF0" w:rsidRPr="00CA6585" w:rsidRDefault="00A23FF0" w:rsidP="00A23FF0">
      <w:pPr>
        <w:rPr>
          <w:sz w:val="16"/>
        </w:rPr>
      </w:pPr>
      <w:r w:rsidRPr="00CA6585">
        <w:rPr>
          <w:sz w:val="16"/>
        </w:rPr>
        <w:t>: positive</w:t>
      </w:r>
    </w:p>
    <w:p w14:paraId="10EFC6D6" w14:textId="77777777" w:rsidR="00A23FF0" w:rsidRPr="00CA6585" w:rsidRDefault="00A23FF0" w:rsidP="00A23FF0">
      <w:pPr>
        <w:rPr>
          <w:sz w:val="16"/>
        </w:rPr>
      </w:pPr>
      <w:r w:rsidRPr="00CA6585">
        <w:rPr>
          <w:sz w:val="16"/>
        </w:rPr>
        <w:t>an affirmative approach</w:t>
      </w:r>
    </w:p>
    <w:p w14:paraId="59ABB683" w14:textId="77777777" w:rsidR="00A23FF0" w:rsidRPr="00CA6585" w:rsidRDefault="00A23FF0" w:rsidP="00A23FF0">
      <w:pPr>
        <w:rPr>
          <w:sz w:val="16"/>
        </w:rPr>
      </w:pPr>
      <w:r w:rsidRPr="00CA6585">
        <w:rPr>
          <w:sz w:val="16"/>
        </w:rPr>
        <w:t>3</w:t>
      </w:r>
    </w:p>
    <w:p w14:paraId="2B85B754" w14:textId="77777777" w:rsidR="00A23FF0" w:rsidRPr="00CA6585" w:rsidRDefault="00A23FF0" w:rsidP="00A23FF0">
      <w:pPr>
        <w:rPr>
          <w:sz w:val="16"/>
        </w:rPr>
      </w:pPr>
      <w:r w:rsidRPr="00CA6585">
        <w:rPr>
          <w:sz w:val="16"/>
        </w:rPr>
        <w:t xml:space="preserve">: </w:t>
      </w:r>
      <w:r w:rsidRPr="00CA6585">
        <w:rPr>
          <w:rStyle w:val="StyleUnderline"/>
        </w:rPr>
        <w:t xml:space="preserve">favoring or </w:t>
      </w:r>
      <w:r w:rsidRPr="00876C03">
        <w:rPr>
          <w:rStyle w:val="Emphasis"/>
          <w:highlight w:val="cyan"/>
        </w:rPr>
        <w:t>support</w:t>
      </w:r>
      <w:r w:rsidRPr="00876C03">
        <w:rPr>
          <w:rStyle w:val="Emphasis"/>
        </w:rPr>
        <w:t>ing</w:t>
      </w:r>
      <w:r w:rsidRPr="000B3076">
        <w:rPr>
          <w:rStyle w:val="StyleUnderline"/>
        </w:rPr>
        <w:t xml:space="preserve"> a proposition</w:t>
      </w:r>
      <w:r w:rsidRPr="00CA6585">
        <w:rPr>
          <w:rStyle w:val="StyleUnderline"/>
        </w:rPr>
        <w:t xml:space="preserve"> </w:t>
      </w:r>
      <w:r w:rsidRPr="000B3076">
        <w:rPr>
          <w:rStyle w:val="StyleUnderline"/>
          <w:highlight w:val="cyan"/>
        </w:rPr>
        <w:t>or</w:t>
      </w:r>
      <w:r w:rsidRPr="00CA6585">
        <w:rPr>
          <w:rStyle w:val="StyleUnderline"/>
        </w:rPr>
        <w:t xml:space="preserve"> motion</w:t>
      </w:r>
    </w:p>
    <w:p w14:paraId="43D6CF08" w14:textId="77777777" w:rsidR="00A23FF0" w:rsidRPr="00CA6585" w:rsidRDefault="00A23FF0" w:rsidP="00A23FF0">
      <w:pPr>
        <w:rPr>
          <w:sz w:val="16"/>
        </w:rPr>
      </w:pPr>
      <w:proofErr w:type="gramStart"/>
      <w:r w:rsidRPr="00CA6585">
        <w:rPr>
          <w:sz w:val="16"/>
        </w:rPr>
        <w:t>an</w:t>
      </w:r>
      <w:proofErr w:type="gramEnd"/>
      <w:r w:rsidRPr="00CA6585">
        <w:rPr>
          <w:sz w:val="16"/>
        </w:rPr>
        <w:t xml:space="preserve"> </w:t>
      </w:r>
      <w:r w:rsidRPr="000B3076">
        <w:rPr>
          <w:rStyle w:val="Emphasis"/>
        </w:rPr>
        <w:t>affirmative vote</w:t>
      </w:r>
    </w:p>
    <w:p w14:paraId="22D1449E" w14:textId="77777777" w:rsidR="00A23FF0" w:rsidRPr="00CA6585" w:rsidRDefault="00A23FF0" w:rsidP="00A23FF0">
      <w:pPr>
        <w:rPr>
          <w:sz w:val="16"/>
        </w:rPr>
      </w:pPr>
      <w:r w:rsidRPr="00CA6585">
        <w:rPr>
          <w:sz w:val="16"/>
        </w:rPr>
        <w:t xml:space="preserve">was </w:t>
      </w:r>
      <w:r w:rsidRPr="00CA6585">
        <w:rPr>
          <w:rStyle w:val="StyleUnderline"/>
        </w:rPr>
        <w:t xml:space="preserve">on </w:t>
      </w:r>
      <w:r w:rsidRPr="000B3076">
        <w:rPr>
          <w:rStyle w:val="StyleUnderline"/>
        </w:rPr>
        <w:t xml:space="preserve">the </w:t>
      </w:r>
      <w:r w:rsidRPr="000B3076">
        <w:rPr>
          <w:rStyle w:val="Emphasis"/>
        </w:rPr>
        <w:t>affirmative</w:t>
      </w:r>
      <w:r w:rsidRPr="000B3076">
        <w:rPr>
          <w:sz w:val="16"/>
          <w:szCs w:val="16"/>
        </w:rPr>
        <w:t xml:space="preserve"> side </w:t>
      </w:r>
      <w:r w:rsidRPr="000B3076">
        <w:rPr>
          <w:rStyle w:val="StyleUnderline"/>
        </w:rPr>
        <w:t xml:space="preserve">in the </w:t>
      </w:r>
      <w:r w:rsidRPr="000B3076">
        <w:rPr>
          <w:rStyle w:val="Emphasis"/>
        </w:rPr>
        <w:t>debate</w:t>
      </w:r>
    </w:p>
    <w:p w14:paraId="51422BA7" w14:textId="77777777" w:rsidR="00A23FF0" w:rsidRPr="00CA6585" w:rsidRDefault="00A23FF0" w:rsidP="00A23FF0">
      <w:pPr>
        <w:rPr>
          <w:sz w:val="16"/>
        </w:rPr>
      </w:pPr>
      <w:r w:rsidRPr="00CA6585">
        <w:rPr>
          <w:sz w:val="16"/>
        </w:rPr>
        <w:t>4</w:t>
      </w:r>
    </w:p>
    <w:p w14:paraId="72917FBB" w14:textId="77777777" w:rsidR="00A23FF0" w:rsidRPr="00CA6585" w:rsidRDefault="00A23FF0" w:rsidP="00A23FF0">
      <w:pPr>
        <w:rPr>
          <w:sz w:val="16"/>
        </w:rPr>
      </w:pPr>
      <w:proofErr w:type="gramStart"/>
      <w:r w:rsidRPr="00CA6585">
        <w:rPr>
          <w:sz w:val="16"/>
        </w:rPr>
        <w:t>logic :</w:t>
      </w:r>
      <w:proofErr w:type="gramEnd"/>
      <w:r w:rsidRPr="00CA6585">
        <w:rPr>
          <w:sz w:val="16"/>
        </w:rPr>
        <w:t xml:space="preserve"> asserting a predicate of a subject</w:t>
      </w:r>
    </w:p>
    <w:p w14:paraId="52DE0F82" w14:textId="77777777" w:rsidR="00A23FF0" w:rsidRPr="00CA6585" w:rsidRDefault="00A23FF0" w:rsidP="00A23FF0">
      <w:pPr>
        <w:rPr>
          <w:sz w:val="16"/>
        </w:rPr>
      </w:pPr>
      <w:r w:rsidRPr="00CA6585">
        <w:rPr>
          <w:sz w:val="16"/>
        </w:rPr>
        <w:t>affirmatively adverb</w:t>
      </w:r>
    </w:p>
    <w:p w14:paraId="2C05E1B1" w14:textId="77777777" w:rsidR="00A23FF0" w:rsidRPr="00CA6585" w:rsidRDefault="00A23FF0" w:rsidP="00A23FF0">
      <w:pPr>
        <w:rPr>
          <w:sz w:val="16"/>
        </w:rPr>
      </w:pPr>
      <w:r w:rsidRPr="00CA6585">
        <w:rPr>
          <w:sz w:val="16"/>
        </w:rPr>
        <w:t>responded affirmatively</w:t>
      </w:r>
    </w:p>
    <w:p w14:paraId="78B0199D" w14:textId="77777777" w:rsidR="00A23FF0" w:rsidRPr="00CA6585" w:rsidRDefault="00A23FF0" w:rsidP="00A23FF0">
      <w:pPr>
        <w:rPr>
          <w:rStyle w:val="Emphasis"/>
        </w:rPr>
      </w:pPr>
      <w:r w:rsidRPr="00CA6585">
        <w:rPr>
          <w:rStyle w:val="Emphasis"/>
        </w:rPr>
        <w:t>affirmative</w:t>
      </w:r>
    </w:p>
    <w:p w14:paraId="16D3A5D5" w14:textId="77777777" w:rsidR="00A23FF0" w:rsidRPr="00CA6585" w:rsidRDefault="00A23FF0" w:rsidP="00A23FF0">
      <w:pPr>
        <w:rPr>
          <w:sz w:val="16"/>
        </w:rPr>
      </w:pPr>
      <w:r w:rsidRPr="00CA6585">
        <w:rPr>
          <w:sz w:val="16"/>
        </w:rPr>
        <w:t>2 of 2</w:t>
      </w:r>
    </w:p>
    <w:p w14:paraId="508D915A" w14:textId="77777777" w:rsidR="00A23FF0" w:rsidRPr="00CA6585" w:rsidRDefault="00A23FF0" w:rsidP="00A23FF0">
      <w:pPr>
        <w:rPr>
          <w:sz w:val="16"/>
        </w:rPr>
      </w:pPr>
      <w:r w:rsidRPr="00CA6585">
        <w:rPr>
          <w:sz w:val="16"/>
        </w:rPr>
        <w:t>noun</w:t>
      </w:r>
    </w:p>
    <w:p w14:paraId="620E13A4" w14:textId="77777777" w:rsidR="00A23FF0" w:rsidRPr="00CA6585" w:rsidRDefault="00A23FF0" w:rsidP="00A23FF0">
      <w:pPr>
        <w:rPr>
          <w:sz w:val="16"/>
        </w:rPr>
      </w:pPr>
      <w:r w:rsidRPr="00CA6585">
        <w:rPr>
          <w:sz w:val="16"/>
        </w:rPr>
        <w:t>1</w:t>
      </w:r>
    </w:p>
    <w:p w14:paraId="511474A3" w14:textId="77777777" w:rsidR="00A23FF0" w:rsidRPr="00CA6585" w:rsidRDefault="00A23FF0" w:rsidP="00A23FF0">
      <w:pPr>
        <w:rPr>
          <w:sz w:val="16"/>
        </w:rPr>
      </w:pPr>
      <w:r w:rsidRPr="00CA6585">
        <w:rPr>
          <w:sz w:val="16"/>
        </w:rPr>
        <w:t>: an expression (such as the word yes) of affirmation or assent</w:t>
      </w:r>
    </w:p>
    <w:p w14:paraId="18CB66EF" w14:textId="77777777" w:rsidR="00A23FF0" w:rsidRPr="00CA6585" w:rsidRDefault="00A23FF0" w:rsidP="00A23FF0">
      <w:pPr>
        <w:rPr>
          <w:sz w:val="16"/>
        </w:rPr>
      </w:pPr>
      <w:r w:rsidRPr="00CA6585">
        <w:rPr>
          <w:sz w:val="16"/>
        </w:rPr>
        <w:t>2</w:t>
      </w:r>
    </w:p>
    <w:p w14:paraId="4E38B0DF" w14:textId="77777777" w:rsidR="00A23FF0" w:rsidRPr="00CA6585" w:rsidRDefault="00A23FF0" w:rsidP="00A23FF0">
      <w:pPr>
        <w:rPr>
          <w:sz w:val="16"/>
        </w:rPr>
      </w:pPr>
      <w:r w:rsidRPr="00CA6585">
        <w:rPr>
          <w:sz w:val="16"/>
        </w:rPr>
        <w:t xml:space="preserve">: </w:t>
      </w:r>
      <w:r w:rsidRPr="000B3076">
        <w:rPr>
          <w:sz w:val="16"/>
          <w:szCs w:val="16"/>
        </w:rPr>
        <w:t xml:space="preserve">the side that </w:t>
      </w:r>
      <w:r w:rsidRPr="000B3076">
        <w:rPr>
          <w:rStyle w:val="Emphasis"/>
          <w:highlight w:val="cyan"/>
        </w:rPr>
        <w:t>uphold</w:t>
      </w:r>
      <w:r w:rsidRPr="00876C03">
        <w:rPr>
          <w:rStyle w:val="Emphasis"/>
        </w:rPr>
        <w:t>s</w:t>
      </w:r>
      <w:r w:rsidRPr="00876C03">
        <w:rPr>
          <w:rStyle w:val="StyleUnderline"/>
        </w:rPr>
        <w:t xml:space="preserve"> </w:t>
      </w:r>
      <w:r w:rsidRPr="000B3076">
        <w:rPr>
          <w:rStyle w:val="StyleUnderline"/>
          <w:highlight w:val="cyan"/>
        </w:rPr>
        <w:t xml:space="preserve">the </w:t>
      </w:r>
      <w:r w:rsidRPr="000B3076">
        <w:rPr>
          <w:rStyle w:val="Emphasis"/>
          <w:highlight w:val="cyan"/>
        </w:rPr>
        <w:t>proposition</w:t>
      </w:r>
      <w:r w:rsidRPr="000B3076">
        <w:rPr>
          <w:rStyle w:val="StyleUnderline"/>
        </w:rPr>
        <w:t xml:space="preserve"> stated</w:t>
      </w:r>
      <w:r w:rsidRPr="00CA6585">
        <w:rPr>
          <w:rStyle w:val="StyleUnderline"/>
        </w:rPr>
        <w:t xml:space="preserve"> </w:t>
      </w:r>
      <w:r w:rsidRPr="000B3076">
        <w:rPr>
          <w:rStyle w:val="StyleUnderline"/>
          <w:highlight w:val="cyan"/>
        </w:rPr>
        <w:t>in a debate</w:t>
      </w:r>
    </w:p>
    <w:p w14:paraId="6FE630E0" w14:textId="77777777" w:rsidR="00A23FF0" w:rsidRPr="00CA6585" w:rsidRDefault="00A23FF0" w:rsidP="00A23FF0">
      <w:pPr>
        <w:rPr>
          <w:sz w:val="16"/>
        </w:rPr>
      </w:pPr>
      <w:r w:rsidRPr="00CA6585">
        <w:rPr>
          <w:sz w:val="16"/>
        </w:rPr>
        <w:t>3</w:t>
      </w:r>
    </w:p>
    <w:p w14:paraId="6CEE07B8" w14:textId="77777777" w:rsidR="00A23FF0" w:rsidRDefault="00A23FF0" w:rsidP="00A23FF0">
      <w:pPr>
        <w:rPr>
          <w:sz w:val="16"/>
        </w:rPr>
      </w:pPr>
      <w:proofErr w:type="gramStart"/>
      <w:r w:rsidRPr="00CA6585">
        <w:rPr>
          <w:sz w:val="16"/>
        </w:rPr>
        <w:t>logic :</w:t>
      </w:r>
      <w:proofErr w:type="gramEnd"/>
      <w:r w:rsidRPr="00CA6585">
        <w:rPr>
          <w:sz w:val="16"/>
        </w:rPr>
        <w:t xml:space="preserve"> an affirmative (see affirmative entry 1 sense 4) proposition</w:t>
      </w:r>
    </w:p>
    <w:p w14:paraId="02AB11E9" w14:textId="77777777" w:rsidR="00A23FF0" w:rsidRDefault="00A23FF0" w:rsidP="00A23FF0">
      <w:pPr>
        <w:pStyle w:val="Heading4"/>
      </w:pPr>
      <w:r>
        <w:t>and</w:t>
      </w:r>
    </w:p>
    <w:p w14:paraId="77DAD90E" w14:textId="77777777" w:rsidR="00A23FF0" w:rsidRDefault="00A23FF0" w:rsidP="00A23FF0">
      <w:pPr>
        <w:pStyle w:val="Heading4"/>
      </w:pPr>
      <w:r>
        <w:t>“</w:t>
      </w:r>
      <w:r w:rsidRPr="000B3076">
        <w:rPr>
          <w:u w:val="single"/>
        </w:rPr>
        <w:t>NEGATIVE</w:t>
      </w:r>
      <w:r>
        <w:t xml:space="preserve">” on the ballot </w:t>
      </w:r>
      <w:r w:rsidRPr="000B3076">
        <w:rPr>
          <w:u w:val="single"/>
        </w:rPr>
        <w:t>contradict</w:t>
      </w:r>
      <w:r>
        <w:rPr>
          <w:u w:val="single"/>
        </w:rPr>
        <w:t>s</w:t>
      </w:r>
      <w:r>
        <w:t xml:space="preserve"> the </w:t>
      </w:r>
      <w:r w:rsidRPr="000B3076">
        <w:t>proposition</w:t>
      </w:r>
      <w:r>
        <w:t xml:space="preserve"> of the </w:t>
      </w:r>
      <w:r w:rsidRPr="000B3076">
        <w:rPr>
          <w:u w:val="single"/>
        </w:rPr>
        <w:t>resolution</w:t>
      </w:r>
      <w:r>
        <w:t xml:space="preserve">. </w:t>
      </w:r>
    </w:p>
    <w:p w14:paraId="21C5DDE2" w14:textId="77777777" w:rsidR="00A23FF0" w:rsidRPr="006E21D8" w:rsidRDefault="00A23FF0" w:rsidP="00A23FF0">
      <w:r w:rsidRPr="00CA6585">
        <w:rPr>
          <w:rStyle w:val="Style13ptBold"/>
        </w:rPr>
        <w:t>Merriam-Webster</w:t>
      </w:r>
      <w:r>
        <w:t xml:space="preserve"> [Merriam-Webster English Dictionary, N.d. “negative” </w:t>
      </w:r>
      <w:r w:rsidRPr="006E21D8">
        <w:t>https://www.merriam-webster.com/dictionary/negative</w:t>
      </w:r>
      <w:r>
        <w:t xml:space="preserve"> // </w:t>
      </w:r>
      <w:r>
        <w:rPr>
          <w:i/>
        </w:rPr>
        <w:t>q.c.</w:t>
      </w:r>
      <w:r>
        <w:t>]</w:t>
      </w:r>
    </w:p>
    <w:p w14:paraId="3EDDF1F5" w14:textId="77777777" w:rsidR="00A23FF0" w:rsidRPr="00CA6585" w:rsidRDefault="00A23FF0" w:rsidP="00A23FF0">
      <w:pPr>
        <w:rPr>
          <w:rStyle w:val="Emphasis"/>
        </w:rPr>
      </w:pPr>
      <w:r w:rsidRPr="00CA6585">
        <w:rPr>
          <w:rStyle w:val="Emphasis"/>
          <w:highlight w:val="cyan"/>
        </w:rPr>
        <w:t>negative</w:t>
      </w:r>
    </w:p>
    <w:p w14:paraId="63980916" w14:textId="77777777" w:rsidR="00A23FF0" w:rsidRPr="00CA6585" w:rsidRDefault="00A23FF0" w:rsidP="00A23FF0">
      <w:pPr>
        <w:rPr>
          <w:sz w:val="16"/>
        </w:rPr>
      </w:pPr>
      <w:r w:rsidRPr="00CA6585">
        <w:rPr>
          <w:sz w:val="16"/>
        </w:rPr>
        <w:t>2 of 3</w:t>
      </w:r>
    </w:p>
    <w:p w14:paraId="5AA17CF6" w14:textId="77777777" w:rsidR="00A23FF0" w:rsidRPr="00CA6585" w:rsidRDefault="00A23FF0" w:rsidP="00A23FF0">
      <w:pPr>
        <w:rPr>
          <w:sz w:val="16"/>
        </w:rPr>
      </w:pPr>
      <w:r w:rsidRPr="00CA6585">
        <w:rPr>
          <w:sz w:val="16"/>
        </w:rPr>
        <w:t>noun</w:t>
      </w:r>
    </w:p>
    <w:p w14:paraId="0043DFC2" w14:textId="77777777" w:rsidR="00A23FF0" w:rsidRPr="00CA6585" w:rsidRDefault="00A23FF0" w:rsidP="00A23FF0">
      <w:pPr>
        <w:rPr>
          <w:sz w:val="16"/>
        </w:rPr>
      </w:pPr>
      <w:r w:rsidRPr="00CA6585">
        <w:rPr>
          <w:sz w:val="16"/>
        </w:rPr>
        <w:t>1</w:t>
      </w:r>
    </w:p>
    <w:p w14:paraId="46EBC8A7" w14:textId="77777777" w:rsidR="00A23FF0" w:rsidRPr="00CA6585" w:rsidRDefault="00A23FF0" w:rsidP="00A23FF0">
      <w:pPr>
        <w:rPr>
          <w:sz w:val="16"/>
        </w:rPr>
      </w:pPr>
      <w:r w:rsidRPr="00CA6585">
        <w:rPr>
          <w:sz w:val="16"/>
        </w:rPr>
        <w:t>a</w:t>
      </w:r>
    </w:p>
    <w:p w14:paraId="5E7D8AD4" w14:textId="77777777" w:rsidR="00A23FF0" w:rsidRPr="00CA6585" w:rsidRDefault="00A23FF0" w:rsidP="00A23FF0">
      <w:pPr>
        <w:rPr>
          <w:sz w:val="16"/>
        </w:rPr>
      </w:pPr>
      <w:r w:rsidRPr="00CA6585">
        <w:rPr>
          <w:sz w:val="16"/>
        </w:rPr>
        <w:t>(1)</w:t>
      </w:r>
    </w:p>
    <w:p w14:paraId="1143DF47" w14:textId="77777777" w:rsidR="00A23FF0" w:rsidRPr="00CA6585" w:rsidRDefault="00A23FF0" w:rsidP="00A23FF0">
      <w:pPr>
        <w:rPr>
          <w:sz w:val="16"/>
        </w:rPr>
      </w:pPr>
      <w:r w:rsidRPr="00CA6585">
        <w:rPr>
          <w:sz w:val="16"/>
        </w:rPr>
        <w:t xml:space="preserve">: a reply that indicates the withholding of </w:t>
      </w:r>
      <w:proofErr w:type="gramStart"/>
      <w:r w:rsidRPr="00CA6585">
        <w:rPr>
          <w:sz w:val="16"/>
        </w:rPr>
        <w:t>assent :</w:t>
      </w:r>
      <w:proofErr w:type="gramEnd"/>
      <w:r w:rsidRPr="00CA6585">
        <w:rPr>
          <w:sz w:val="16"/>
        </w:rPr>
        <w:t xml:space="preserve"> refusal</w:t>
      </w:r>
    </w:p>
    <w:p w14:paraId="73D96EB9" w14:textId="77777777" w:rsidR="00A23FF0" w:rsidRPr="00CA6585" w:rsidRDefault="00A23FF0" w:rsidP="00A23FF0">
      <w:pPr>
        <w:rPr>
          <w:sz w:val="16"/>
        </w:rPr>
      </w:pPr>
      <w:r w:rsidRPr="00CA6585">
        <w:rPr>
          <w:sz w:val="16"/>
        </w:rPr>
        <w:t>(2)</w:t>
      </w:r>
    </w:p>
    <w:p w14:paraId="7779976E" w14:textId="77777777" w:rsidR="00A23FF0" w:rsidRPr="00CA6585" w:rsidRDefault="00A23FF0" w:rsidP="00A23FF0">
      <w:pPr>
        <w:rPr>
          <w:sz w:val="16"/>
        </w:rPr>
      </w:pPr>
      <w:proofErr w:type="gramStart"/>
      <w:r w:rsidRPr="00CA6585">
        <w:rPr>
          <w:sz w:val="16"/>
        </w:rPr>
        <w:t>archaic :</w:t>
      </w:r>
      <w:proofErr w:type="gramEnd"/>
      <w:r w:rsidRPr="00CA6585">
        <w:rPr>
          <w:sz w:val="16"/>
        </w:rPr>
        <w:t xml:space="preserve"> a right of veto</w:t>
      </w:r>
    </w:p>
    <w:p w14:paraId="0EB34A47" w14:textId="77777777" w:rsidR="00A23FF0" w:rsidRPr="00CA6585" w:rsidRDefault="00A23FF0" w:rsidP="00A23FF0">
      <w:pPr>
        <w:rPr>
          <w:sz w:val="16"/>
        </w:rPr>
      </w:pPr>
      <w:r w:rsidRPr="00CA6585">
        <w:rPr>
          <w:sz w:val="16"/>
        </w:rPr>
        <w:t>(3)</w:t>
      </w:r>
    </w:p>
    <w:p w14:paraId="0F354E40" w14:textId="77777777" w:rsidR="00A23FF0" w:rsidRPr="00CA6585" w:rsidRDefault="00A23FF0" w:rsidP="00A23FF0">
      <w:pPr>
        <w:rPr>
          <w:sz w:val="16"/>
        </w:rPr>
      </w:pPr>
      <w:proofErr w:type="gramStart"/>
      <w:r w:rsidRPr="00CA6585">
        <w:rPr>
          <w:sz w:val="16"/>
        </w:rPr>
        <w:t>obsolete :</w:t>
      </w:r>
      <w:proofErr w:type="gramEnd"/>
      <w:r w:rsidRPr="00CA6585">
        <w:rPr>
          <w:sz w:val="16"/>
        </w:rPr>
        <w:t xml:space="preserve"> an adverse </w:t>
      </w:r>
      <w:proofErr w:type="gramStart"/>
      <w:r w:rsidRPr="00CA6585">
        <w:rPr>
          <w:sz w:val="16"/>
        </w:rPr>
        <w:t>vote :</w:t>
      </w:r>
      <w:proofErr w:type="gramEnd"/>
      <w:r w:rsidRPr="00CA6585">
        <w:rPr>
          <w:sz w:val="16"/>
        </w:rPr>
        <w:t xml:space="preserve"> veto</w:t>
      </w:r>
    </w:p>
    <w:p w14:paraId="0B07B988" w14:textId="77777777" w:rsidR="00A23FF0" w:rsidRPr="00CA6585" w:rsidRDefault="00A23FF0" w:rsidP="00A23FF0">
      <w:pPr>
        <w:rPr>
          <w:sz w:val="16"/>
        </w:rPr>
      </w:pPr>
      <w:r w:rsidRPr="00CA6585">
        <w:rPr>
          <w:sz w:val="16"/>
        </w:rPr>
        <w:t>b</w:t>
      </w:r>
    </w:p>
    <w:p w14:paraId="4265466F" w14:textId="77777777" w:rsidR="00A23FF0" w:rsidRPr="00CA6585" w:rsidRDefault="00A23FF0" w:rsidP="00A23FF0">
      <w:pPr>
        <w:rPr>
          <w:sz w:val="16"/>
        </w:rPr>
      </w:pPr>
      <w:r w:rsidRPr="00CA6585">
        <w:rPr>
          <w:sz w:val="16"/>
        </w:rPr>
        <w:t xml:space="preserve">: </w:t>
      </w:r>
      <w:r w:rsidRPr="000B3076">
        <w:rPr>
          <w:rStyle w:val="StyleUnderline"/>
        </w:rPr>
        <w:t xml:space="preserve">a </w:t>
      </w:r>
      <w:r w:rsidRPr="000B3076">
        <w:rPr>
          <w:rStyle w:val="Emphasis"/>
        </w:rPr>
        <w:t>proposition</w:t>
      </w:r>
      <w:r w:rsidRPr="000B3076">
        <w:rPr>
          <w:rStyle w:val="StyleUnderline"/>
        </w:rPr>
        <w:t xml:space="preserve"> which </w:t>
      </w:r>
      <w:r w:rsidRPr="000B3076">
        <w:rPr>
          <w:rStyle w:val="Emphasis"/>
        </w:rPr>
        <w:t>denies</w:t>
      </w:r>
      <w:r w:rsidRPr="000B3076">
        <w:rPr>
          <w:rStyle w:val="StyleUnderline"/>
        </w:rPr>
        <w:t xml:space="preserve"> or </w:t>
      </w:r>
      <w:r w:rsidRPr="000B3076">
        <w:rPr>
          <w:rStyle w:val="Emphasis"/>
        </w:rPr>
        <w:t>contradicts</w:t>
      </w:r>
      <w:r w:rsidRPr="000B3076">
        <w:rPr>
          <w:rStyle w:val="StyleUnderline"/>
        </w:rPr>
        <w:t xml:space="preserve"> another</w:t>
      </w:r>
    </w:p>
    <w:p w14:paraId="424BFAB9" w14:textId="77777777" w:rsidR="00A23FF0" w:rsidRPr="00CA6585" w:rsidRDefault="00A23FF0" w:rsidP="00A23FF0">
      <w:pPr>
        <w:rPr>
          <w:sz w:val="16"/>
        </w:rPr>
      </w:pPr>
      <w:proofErr w:type="gramStart"/>
      <w:r w:rsidRPr="00CA6585">
        <w:rPr>
          <w:sz w:val="16"/>
        </w:rPr>
        <w:t>especially :</w:t>
      </w:r>
      <w:proofErr w:type="gramEnd"/>
      <w:r w:rsidRPr="00CA6585">
        <w:rPr>
          <w:sz w:val="16"/>
        </w:rPr>
        <w:t xml:space="preserve"> </w:t>
      </w:r>
      <w:r w:rsidRPr="000B3076">
        <w:rPr>
          <w:rStyle w:val="StyleUnderline"/>
        </w:rPr>
        <w:t xml:space="preserve">the </w:t>
      </w:r>
      <w:r w:rsidRPr="000B3076">
        <w:rPr>
          <w:rStyle w:val="Emphasis"/>
          <w:highlight w:val="cyan"/>
        </w:rPr>
        <w:t>one</w:t>
      </w:r>
      <w:r w:rsidRPr="000B3076">
        <w:rPr>
          <w:rStyle w:val="StyleUnderline"/>
          <w:highlight w:val="cyan"/>
        </w:rPr>
        <w:t xml:space="preserve"> of a </w:t>
      </w:r>
      <w:r w:rsidRPr="000B3076">
        <w:rPr>
          <w:rStyle w:val="Emphasis"/>
          <w:highlight w:val="cyan"/>
        </w:rPr>
        <w:t>pair of propositions</w:t>
      </w:r>
      <w:r w:rsidRPr="000B3076">
        <w:rPr>
          <w:rStyle w:val="StyleUnderline"/>
          <w:highlight w:val="cyan"/>
        </w:rPr>
        <w:t xml:space="preserve"> in which </w:t>
      </w:r>
      <w:r w:rsidRPr="000B3076">
        <w:rPr>
          <w:rStyle w:val="Emphasis"/>
          <w:highlight w:val="cyan"/>
        </w:rPr>
        <w:t>negation</w:t>
      </w:r>
      <w:r w:rsidRPr="007838B4">
        <w:rPr>
          <w:rStyle w:val="StyleUnderline"/>
        </w:rPr>
        <w:t xml:space="preserve"> is </w:t>
      </w:r>
      <w:r w:rsidRPr="007838B4">
        <w:rPr>
          <w:rStyle w:val="Emphasis"/>
        </w:rPr>
        <w:t>expressed</w:t>
      </w:r>
    </w:p>
    <w:p w14:paraId="77DE6258" w14:textId="77777777" w:rsidR="00A23FF0" w:rsidRPr="00CA6585" w:rsidRDefault="00A23FF0" w:rsidP="00A23FF0">
      <w:pPr>
        <w:rPr>
          <w:sz w:val="16"/>
        </w:rPr>
      </w:pPr>
      <w:r w:rsidRPr="00CA6585">
        <w:rPr>
          <w:sz w:val="16"/>
        </w:rPr>
        <w:t>2</w:t>
      </w:r>
    </w:p>
    <w:p w14:paraId="296FD3B0" w14:textId="77777777" w:rsidR="00A23FF0" w:rsidRPr="00CA6585" w:rsidRDefault="00A23FF0" w:rsidP="00A23FF0">
      <w:pPr>
        <w:rPr>
          <w:sz w:val="16"/>
        </w:rPr>
      </w:pPr>
      <w:r w:rsidRPr="00CA6585">
        <w:rPr>
          <w:sz w:val="16"/>
        </w:rPr>
        <w:t>a</w:t>
      </w:r>
    </w:p>
    <w:p w14:paraId="4218DB62" w14:textId="77777777" w:rsidR="00A23FF0" w:rsidRPr="00CA6585" w:rsidRDefault="00A23FF0" w:rsidP="00A23FF0">
      <w:pPr>
        <w:rPr>
          <w:sz w:val="16"/>
        </w:rPr>
      </w:pPr>
      <w:r w:rsidRPr="00CA6585">
        <w:rPr>
          <w:sz w:val="16"/>
        </w:rPr>
        <w:t>: something that is the opposite or negation of something else</w:t>
      </w:r>
    </w:p>
    <w:p w14:paraId="4EA50D47" w14:textId="77777777" w:rsidR="00A23FF0" w:rsidRPr="00CA6585" w:rsidRDefault="00A23FF0" w:rsidP="00A23FF0">
      <w:pPr>
        <w:rPr>
          <w:sz w:val="16"/>
        </w:rPr>
      </w:pPr>
      <w:r w:rsidRPr="00CA6585">
        <w:rPr>
          <w:sz w:val="16"/>
        </w:rPr>
        <w:t>b</w:t>
      </w:r>
    </w:p>
    <w:p w14:paraId="2CFB2BFE" w14:textId="77777777" w:rsidR="00A23FF0" w:rsidRPr="00CA6585" w:rsidRDefault="00A23FF0" w:rsidP="00A23FF0">
      <w:pPr>
        <w:rPr>
          <w:sz w:val="16"/>
        </w:rPr>
      </w:pPr>
      <w:r w:rsidRPr="00CA6585">
        <w:rPr>
          <w:sz w:val="16"/>
        </w:rPr>
        <w:t xml:space="preserve">: </w:t>
      </w:r>
      <w:proofErr w:type="gramStart"/>
      <w:r w:rsidRPr="00CA6585">
        <w:rPr>
          <w:sz w:val="16"/>
        </w:rPr>
        <w:t>drawback</w:t>
      </w:r>
      <w:proofErr w:type="gramEnd"/>
      <w:r w:rsidRPr="00CA6585">
        <w:rPr>
          <w:sz w:val="16"/>
        </w:rPr>
        <w:t>, liability</w:t>
      </w:r>
    </w:p>
    <w:p w14:paraId="3AD388E3" w14:textId="77777777" w:rsidR="00A23FF0" w:rsidRPr="00CA6585" w:rsidRDefault="00A23FF0" w:rsidP="00A23FF0">
      <w:pPr>
        <w:rPr>
          <w:sz w:val="16"/>
        </w:rPr>
      </w:pPr>
      <w:r w:rsidRPr="00CA6585">
        <w:rPr>
          <w:sz w:val="16"/>
        </w:rPr>
        <w:t>3</w:t>
      </w:r>
    </w:p>
    <w:p w14:paraId="60374F98" w14:textId="77777777" w:rsidR="00A23FF0" w:rsidRPr="00CA6585" w:rsidRDefault="00A23FF0" w:rsidP="00A23FF0">
      <w:pPr>
        <w:rPr>
          <w:sz w:val="16"/>
        </w:rPr>
      </w:pPr>
      <w:r w:rsidRPr="00CA6585">
        <w:rPr>
          <w:sz w:val="16"/>
        </w:rPr>
        <w:t>a</w:t>
      </w:r>
    </w:p>
    <w:p w14:paraId="44F55FF9" w14:textId="77777777" w:rsidR="00A23FF0" w:rsidRPr="00CA6585" w:rsidRDefault="00A23FF0" w:rsidP="00A23FF0">
      <w:pPr>
        <w:rPr>
          <w:sz w:val="16"/>
        </w:rPr>
      </w:pPr>
      <w:r w:rsidRPr="00CA6585">
        <w:rPr>
          <w:sz w:val="16"/>
        </w:rPr>
        <w:t>: an expression (such as the word no) of negation or denial</w:t>
      </w:r>
    </w:p>
    <w:p w14:paraId="146FA090" w14:textId="77777777" w:rsidR="00A23FF0" w:rsidRPr="00CA6585" w:rsidRDefault="00A23FF0" w:rsidP="00A23FF0">
      <w:pPr>
        <w:rPr>
          <w:sz w:val="16"/>
        </w:rPr>
      </w:pPr>
      <w:r w:rsidRPr="00CA6585">
        <w:rPr>
          <w:sz w:val="16"/>
        </w:rPr>
        <w:t>b</w:t>
      </w:r>
    </w:p>
    <w:p w14:paraId="196F6445" w14:textId="77777777" w:rsidR="00A23FF0" w:rsidRPr="00CA6585" w:rsidRDefault="00A23FF0" w:rsidP="00A23FF0">
      <w:pPr>
        <w:rPr>
          <w:sz w:val="16"/>
        </w:rPr>
      </w:pPr>
      <w:r w:rsidRPr="00CA6585">
        <w:rPr>
          <w:sz w:val="16"/>
        </w:rPr>
        <w:t>: a negative number</w:t>
      </w:r>
    </w:p>
    <w:p w14:paraId="61666822" w14:textId="77777777" w:rsidR="00A23FF0" w:rsidRPr="00CA6585" w:rsidRDefault="00A23FF0" w:rsidP="00A23FF0">
      <w:pPr>
        <w:rPr>
          <w:sz w:val="16"/>
        </w:rPr>
      </w:pPr>
      <w:r w:rsidRPr="00CA6585">
        <w:rPr>
          <w:sz w:val="16"/>
        </w:rPr>
        <w:t>4</w:t>
      </w:r>
    </w:p>
    <w:p w14:paraId="30B5BB9E" w14:textId="77777777" w:rsidR="00A23FF0" w:rsidRPr="00CA6585" w:rsidRDefault="00A23FF0" w:rsidP="00A23FF0">
      <w:pPr>
        <w:rPr>
          <w:sz w:val="16"/>
        </w:rPr>
      </w:pPr>
      <w:r w:rsidRPr="00CA6585">
        <w:rPr>
          <w:sz w:val="16"/>
        </w:rPr>
        <w:t xml:space="preserve">: </w:t>
      </w:r>
      <w:r w:rsidRPr="000B3076">
        <w:rPr>
          <w:sz w:val="16"/>
          <w:szCs w:val="16"/>
        </w:rPr>
        <w:t xml:space="preserve">the side that </w:t>
      </w:r>
      <w:r w:rsidRPr="00CA6585">
        <w:rPr>
          <w:rStyle w:val="StyleUnderline"/>
          <w:highlight w:val="cyan"/>
        </w:rPr>
        <w:t xml:space="preserve">upholds the </w:t>
      </w:r>
      <w:r w:rsidRPr="00CA6585">
        <w:rPr>
          <w:rStyle w:val="Emphasis"/>
          <w:highlight w:val="cyan"/>
        </w:rPr>
        <w:t>contradictory proposition</w:t>
      </w:r>
      <w:r w:rsidRPr="00CA6585">
        <w:rPr>
          <w:rStyle w:val="StyleUnderline"/>
          <w:highlight w:val="cyan"/>
        </w:rPr>
        <w:t xml:space="preserve"> in a debate</w:t>
      </w:r>
    </w:p>
    <w:p w14:paraId="46EB5904" w14:textId="77777777" w:rsidR="00A23FF0" w:rsidRPr="00CA6585" w:rsidRDefault="00A23FF0" w:rsidP="00A23FF0">
      <w:pPr>
        <w:rPr>
          <w:sz w:val="16"/>
        </w:rPr>
      </w:pPr>
      <w:r w:rsidRPr="00CA6585">
        <w:rPr>
          <w:sz w:val="16"/>
        </w:rPr>
        <w:t>5</w:t>
      </w:r>
    </w:p>
    <w:p w14:paraId="4DC2C645" w14:textId="77777777" w:rsidR="00A23FF0" w:rsidRPr="00CA6585" w:rsidRDefault="00A23FF0" w:rsidP="00A23FF0">
      <w:pPr>
        <w:rPr>
          <w:sz w:val="16"/>
        </w:rPr>
      </w:pPr>
      <w:r w:rsidRPr="00CA6585">
        <w:rPr>
          <w:sz w:val="16"/>
        </w:rPr>
        <w:t>: a negative photographic image on transparent material used for printing positive pictures</w:t>
      </w:r>
    </w:p>
    <w:p w14:paraId="443D1A69" w14:textId="77777777" w:rsidR="00A23FF0" w:rsidRPr="00CA6585" w:rsidRDefault="00A23FF0" w:rsidP="00A23FF0">
      <w:pPr>
        <w:rPr>
          <w:sz w:val="16"/>
        </w:rPr>
      </w:pPr>
      <w:proofErr w:type="gramStart"/>
      <w:r w:rsidRPr="00CA6585">
        <w:rPr>
          <w:sz w:val="16"/>
        </w:rPr>
        <w:t>also :</w:t>
      </w:r>
      <w:proofErr w:type="gramEnd"/>
      <w:r w:rsidRPr="00CA6585">
        <w:rPr>
          <w:sz w:val="16"/>
        </w:rPr>
        <w:t xml:space="preserve"> the material that carries such an image</w:t>
      </w:r>
    </w:p>
    <w:p w14:paraId="772B03B6" w14:textId="77777777" w:rsidR="00A23FF0" w:rsidRPr="00CA6585" w:rsidRDefault="00A23FF0" w:rsidP="00A23FF0">
      <w:pPr>
        <w:rPr>
          <w:sz w:val="16"/>
        </w:rPr>
      </w:pPr>
      <w:r w:rsidRPr="00CA6585">
        <w:rPr>
          <w:sz w:val="16"/>
        </w:rPr>
        <w:t>6</w:t>
      </w:r>
    </w:p>
    <w:p w14:paraId="483A4797" w14:textId="77777777" w:rsidR="00A23FF0" w:rsidRPr="00CA6585" w:rsidRDefault="00A23FF0" w:rsidP="00A23FF0">
      <w:pPr>
        <w:rPr>
          <w:sz w:val="16"/>
        </w:rPr>
      </w:pPr>
      <w:r w:rsidRPr="00CA6585">
        <w:rPr>
          <w:sz w:val="16"/>
        </w:rPr>
        <w:t>: a reverse impression taken from a piece of sculpture or ceramics</w:t>
      </w:r>
    </w:p>
    <w:p w14:paraId="7ED94A09" w14:textId="77777777" w:rsidR="00A23FF0" w:rsidRPr="00CA6585" w:rsidRDefault="00A23FF0" w:rsidP="00A23FF0">
      <w:pPr>
        <w:rPr>
          <w:sz w:val="16"/>
        </w:rPr>
      </w:pPr>
      <w:r w:rsidRPr="00CA6585">
        <w:rPr>
          <w:sz w:val="16"/>
        </w:rPr>
        <w:t>7</w:t>
      </w:r>
    </w:p>
    <w:p w14:paraId="70FA47D5" w14:textId="77777777" w:rsidR="00A23FF0" w:rsidRPr="00CA6585" w:rsidRDefault="00A23FF0" w:rsidP="00A23FF0">
      <w:pPr>
        <w:rPr>
          <w:sz w:val="16"/>
        </w:rPr>
      </w:pPr>
      <w:r w:rsidRPr="00CA6585">
        <w:rPr>
          <w:sz w:val="16"/>
        </w:rPr>
        <w:t>: a negative result (as of a test)</w:t>
      </w:r>
    </w:p>
    <w:p w14:paraId="4CA2AD4A" w14:textId="77777777" w:rsidR="00A23FF0" w:rsidRPr="00CA6585" w:rsidRDefault="00A23FF0" w:rsidP="00A23FF0">
      <w:pPr>
        <w:rPr>
          <w:sz w:val="16"/>
        </w:rPr>
      </w:pPr>
      <w:r w:rsidRPr="00CA6585">
        <w:rPr>
          <w:sz w:val="16"/>
        </w:rPr>
        <w:t>a high rate of false negatives</w:t>
      </w:r>
    </w:p>
    <w:p w14:paraId="17DED3EA" w14:textId="77777777" w:rsidR="00A23FF0" w:rsidRPr="00CA6585" w:rsidRDefault="00A23FF0" w:rsidP="00A23FF0">
      <w:pPr>
        <w:rPr>
          <w:sz w:val="16"/>
        </w:rPr>
      </w:pPr>
      <w:proofErr w:type="gramStart"/>
      <w:r w:rsidRPr="00CA6585">
        <w:rPr>
          <w:sz w:val="16"/>
        </w:rPr>
        <w:t>also :</w:t>
      </w:r>
      <w:proofErr w:type="gramEnd"/>
      <w:r w:rsidRPr="00CA6585">
        <w:rPr>
          <w:sz w:val="16"/>
        </w:rPr>
        <w:t xml:space="preserve"> a test yielding such a result</w:t>
      </w:r>
    </w:p>
    <w:p w14:paraId="5A747E4A" w14:textId="77777777" w:rsidR="00A23FF0" w:rsidRPr="000B3076" w:rsidRDefault="00A23FF0" w:rsidP="00A23FF0">
      <w:pPr>
        <w:pStyle w:val="Heading4"/>
        <w:rPr>
          <w:b w:val="0"/>
          <w:bCs/>
        </w:rPr>
      </w:pPr>
      <w:r>
        <w:t xml:space="preserve">The </w:t>
      </w:r>
      <w:r w:rsidRPr="006B3DFB">
        <w:rPr>
          <w:u w:val="single"/>
        </w:rPr>
        <w:t>proposition</w:t>
      </w:r>
      <w:r>
        <w:t xml:space="preserve"> of the </w:t>
      </w:r>
      <w:r w:rsidRPr="006B3DFB">
        <w:rPr>
          <w:u w:val="single"/>
        </w:rPr>
        <w:t>resolution</w:t>
      </w:r>
      <w:r>
        <w:t xml:space="preserve"> is:</w:t>
      </w:r>
    </w:p>
    <w:p w14:paraId="421DC542" w14:textId="77777777" w:rsidR="00A23FF0" w:rsidRPr="00FA4B6D" w:rsidRDefault="00A23FF0" w:rsidP="00A23FF0">
      <w:pPr>
        <w:pStyle w:val="Heading4"/>
      </w:pPr>
      <w:r>
        <w:t xml:space="preserve">THE </w:t>
      </w:r>
      <w:r w:rsidRPr="00FA4B6D">
        <w:rPr>
          <w:u w:val="single"/>
        </w:rPr>
        <w:t>THREE</w:t>
      </w:r>
      <w:r w:rsidRPr="00FA4B6D">
        <w:t xml:space="preserve"> </w:t>
      </w:r>
      <w:r w:rsidRPr="00FA4B6D">
        <w:rPr>
          <w:u w:val="single"/>
        </w:rPr>
        <w:t>BRANCHES</w:t>
      </w:r>
      <w:r w:rsidRPr="00FA4B6D">
        <w:t xml:space="preserve"> </w:t>
      </w:r>
      <w:r>
        <w:t xml:space="preserve">OF THE </w:t>
      </w:r>
      <w:r w:rsidRPr="00FA4B6D">
        <w:rPr>
          <w:u w:val="single"/>
        </w:rPr>
        <w:t>CENTRAL</w:t>
      </w:r>
      <w:r w:rsidRPr="00FA4B6D">
        <w:t xml:space="preserve"> </w:t>
      </w:r>
      <w:r w:rsidRPr="00FA4B6D">
        <w:rPr>
          <w:u w:val="single"/>
        </w:rPr>
        <w:t>GOVERNMENT</w:t>
      </w:r>
      <w:r w:rsidRPr="00FA4B6D">
        <w:t xml:space="preserve"> </w:t>
      </w:r>
      <w:r w:rsidRPr="00FA4B6D">
        <w:rPr>
          <w:b w:val="0"/>
          <w:bCs/>
        </w:rPr>
        <w:t>is the “</w:t>
      </w:r>
      <w:r w:rsidRPr="00FA4B6D">
        <w:rPr>
          <w:b w:val="0"/>
          <w:bCs/>
          <w:i/>
          <w:iCs w:val="0"/>
          <w:u w:val="single"/>
        </w:rPr>
        <w:t>United States federal government</w:t>
      </w:r>
      <w:r w:rsidRPr="00FA4B6D">
        <w:rPr>
          <w:b w:val="0"/>
          <w:bCs/>
        </w:rPr>
        <w:t xml:space="preserve">”. </w:t>
      </w:r>
    </w:p>
    <w:p w14:paraId="0B254FCB" w14:textId="77777777" w:rsidR="00A23FF0" w:rsidRPr="00E9356C" w:rsidRDefault="00A23FF0" w:rsidP="00A23FF0">
      <w:r w:rsidRPr="00E9356C">
        <w:rPr>
          <w:rStyle w:val="Style13ptBold"/>
        </w:rPr>
        <w:t xml:space="preserve">OECD </w:t>
      </w:r>
      <w:r>
        <w:rPr>
          <w:rStyle w:val="Style13ptBold"/>
        </w:rPr>
        <w:t>‘</w:t>
      </w:r>
      <w:r w:rsidRPr="00E9356C">
        <w:rPr>
          <w:rStyle w:val="Style13ptBold"/>
        </w:rPr>
        <w:t>87</w:t>
      </w:r>
      <w:r w:rsidRPr="00E9356C">
        <w:t xml:space="preserve"> </w:t>
      </w:r>
      <w:r>
        <w:t>[</w:t>
      </w:r>
      <w:r w:rsidRPr="00E9356C">
        <w:t>Organisation for Economic Co-operation and Development Council, 1987, “United States,” The Control and Management of Government Expenditure, p. 179</w:t>
      </w:r>
      <w:r>
        <w:t>]</w:t>
      </w:r>
      <w:r w:rsidRPr="00E9356C">
        <w:t xml:space="preserve"> </w:t>
      </w:r>
    </w:p>
    <w:p w14:paraId="3172D7EB" w14:textId="77777777" w:rsidR="00A23FF0" w:rsidRDefault="00A23FF0" w:rsidP="00A23FF0">
      <w:pPr>
        <w:rPr>
          <w:sz w:val="16"/>
        </w:rPr>
      </w:pPr>
      <w:r w:rsidRPr="00E9356C">
        <w:rPr>
          <w:sz w:val="16"/>
        </w:rPr>
        <w:t xml:space="preserve">1. Political and organisational structure of government The </w:t>
      </w:r>
      <w:r w:rsidRPr="006E21D8">
        <w:rPr>
          <w:rStyle w:val="Emphasis"/>
          <w:highlight w:val="cyan"/>
        </w:rPr>
        <w:t>U</w:t>
      </w:r>
      <w:r w:rsidRPr="00E9356C">
        <w:rPr>
          <w:rStyle w:val="StyleUnderline"/>
        </w:rPr>
        <w:t xml:space="preserve">nited </w:t>
      </w:r>
      <w:r w:rsidRPr="006E21D8">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6E21D8">
        <w:rPr>
          <w:rStyle w:val="Emphasis"/>
          <w:highlight w:val="cyan"/>
        </w:rPr>
        <w:t>F</w:t>
      </w:r>
      <w:r w:rsidRPr="00E9356C">
        <w:rPr>
          <w:rStyle w:val="StyleUnderline"/>
        </w:rPr>
        <w:t xml:space="preserve">ederal </w:t>
      </w:r>
      <w:r w:rsidRPr="006E21D8">
        <w:rPr>
          <w:rStyle w:val="Emphasis"/>
          <w:highlight w:val="cyan"/>
        </w:rPr>
        <w:t>G</w:t>
      </w:r>
      <w:r w:rsidRPr="00E9356C">
        <w:rPr>
          <w:rStyle w:val="StyleUnderline"/>
        </w:rPr>
        <w:t>overnment</w:t>
      </w:r>
      <w:r w:rsidRPr="00E9356C">
        <w:rPr>
          <w:sz w:val="16"/>
        </w:rPr>
        <w:t xml:space="preserve"> is </w:t>
      </w:r>
      <w:r w:rsidRPr="006E21D8">
        <w:rPr>
          <w:rStyle w:val="StyleUnderline"/>
          <w:highlight w:val="cyan"/>
        </w:rPr>
        <w:t xml:space="preserve">composed of three </w:t>
      </w:r>
      <w:r w:rsidRPr="006E21D8">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proofErr w:type="gramStart"/>
      <w:r w:rsidRPr="006E21D8">
        <w:rPr>
          <w:rStyle w:val="Emphasis"/>
          <w:highlight w:val="cyan"/>
        </w:rPr>
        <w:t>decisionmaking</w:t>
      </w:r>
      <w:proofErr w:type="gramEnd"/>
      <w:r w:rsidRPr="006E21D8">
        <w:rPr>
          <w:rStyle w:val="StyleUnderline"/>
          <w:highlight w:val="cyan"/>
        </w:rPr>
        <w:t xml:space="preserve"> is shared</w:t>
      </w:r>
      <w:r w:rsidRPr="00E9356C">
        <w:rPr>
          <w:rStyle w:val="StyleUnderline"/>
        </w:rPr>
        <w:t xml:space="preserve"> </w:t>
      </w:r>
      <w:r w:rsidRPr="00E9356C">
        <w:rPr>
          <w:sz w:val="16"/>
        </w:rPr>
        <w:t xml:space="preserve">primarily </w:t>
      </w:r>
      <w:r w:rsidRPr="006E21D8">
        <w:rPr>
          <w:rStyle w:val="StyleUnderline"/>
          <w:highlight w:val="cyan"/>
        </w:rPr>
        <w:t xml:space="preserve">by the </w:t>
      </w:r>
      <w:r w:rsidRPr="006E21D8">
        <w:rPr>
          <w:rStyle w:val="Emphasis"/>
          <w:highlight w:val="cyan"/>
        </w:rPr>
        <w:t>legislative</w:t>
      </w:r>
      <w:r w:rsidRPr="006E21D8">
        <w:rPr>
          <w:rStyle w:val="StyleUnderline"/>
          <w:highlight w:val="cyan"/>
        </w:rPr>
        <w:t xml:space="preserve"> and </w:t>
      </w:r>
      <w:r w:rsidRPr="006E21D8">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1DD21C8D" w14:textId="77777777" w:rsidR="00A23FF0" w:rsidRDefault="00A23FF0" w:rsidP="00A23FF0">
      <w:pPr>
        <w:pStyle w:val="Heading4"/>
      </w:pPr>
      <w:r>
        <w:t>establishing</w:t>
      </w:r>
    </w:p>
    <w:p w14:paraId="209E2052" w14:textId="77777777" w:rsidR="00A23FF0" w:rsidRPr="00FA4B6D" w:rsidRDefault="00A23FF0" w:rsidP="00A23FF0">
      <w:pPr>
        <w:pStyle w:val="Heading4"/>
      </w:pPr>
      <w:r w:rsidRPr="00FA4B6D">
        <w:rPr>
          <w:u w:val="single"/>
        </w:rPr>
        <w:t>POLICIES</w:t>
      </w:r>
      <w:r>
        <w:t xml:space="preserve"> </w:t>
      </w:r>
      <w:r w:rsidRPr="00FA4B6D">
        <w:rPr>
          <w:b w:val="0"/>
          <w:bCs/>
        </w:rPr>
        <w:t>is what “</w:t>
      </w:r>
      <w:r w:rsidRPr="00FA4B6D">
        <w:rPr>
          <w:b w:val="0"/>
          <w:bCs/>
          <w:i/>
          <w:iCs w:val="0"/>
          <w:u w:val="single"/>
        </w:rPr>
        <w:t>resolved</w:t>
      </w:r>
      <w:r w:rsidRPr="00FA4B6D">
        <w:rPr>
          <w:b w:val="0"/>
          <w:bCs/>
        </w:rPr>
        <w:t>” refers to.</w:t>
      </w:r>
    </w:p>
    <w:p w14:paraId="6D4AAE1F" w14:textId="77777777" w:rsidR="00A23FF0" w:rsidRPr="00233664" w:rsidRDefault="00A23FF0" w:rsidP="00A23FF0">
      <w:r w:rsidRPr="00233664">
        <w:rPr>
          <w:rStyle w:val="Style13ptBold"/>
        </w:rPr>
        <w:t>Words and Phrases</w:t>
      </w:r>
      <w:r>
        <w:rPr>
          <w:rStyle w:val="Style13ptBold"/>
        </w:rPr>
        <w:t xml:space="preserve"> ’</w:t>
      </w:r>
      <w:r w:rsidRPr="00233664">
        <w:rPr>
          <w:rStyle w:val="Style13ptBold"/>
        </w:rPr>
        <w:t>64</w:t>
      </w:r>
      <w:r w:rsidRPr="00233664">
        <w:t xml:space="preserve"> </w:t>
      </w:r>
      <w:r>
        <w:t>[</w:t>
      </w:r>
      <w:r w:rsidRPr="00233664">
        <w:t>Permanent Edition</w:t>
      </w:r>
      <w:r>
        <w:t>, an English Language Dictionary]</w:t>
      </w:r>
    </w:p>
    <w:p w14:paraId="6506CE46" w14:textId="77777777" w:rsidR="00A23FF0" w:rsidRDefault="00A23FF0" w:rsidP="00A23FF0">
      <w:pPr>
        <w:rPr>
          <w:sz w:val="16"/>
        </w:rPr>
      </w:pPr>
      <w:r w:rsidRPr="006E21D8">
        <w:rPr>
          <w:rStyle w:val="StyleUnderline"/>
          <w:highlight w:val="cyan"/>
        </w:rPr>
        <w:t>Definition of</w:t>
      </w:r>
      <w:r w:rsidRPr="00233664">
        <w:rPr>
          <w:rStyle w:val="StyleUnderline"/>
        </w:rPr>
        <w:t xml:space="preserve"> the word </w:t>
      </w:r>
      <w:r w:rsidRPr="006E21D8">
        <w:rPr>
          <w:rStyle w:val="StyleUnderline"/>
          <w:highlight w:val="cyan"/>
        </w:rPr>
        <w:t>“resolve,”</w:t>
      </w:r>
      <w:r w:rsidRPr="00233664">
        <w:rPr>
          <w:rStyle w:val="StyleUnderline"/>
        </w:rPr>
        <w:t xml:space="preserve"> given by Webster </w:t>
      </w:r>
      <w:r w:rsidRPr="006E21D8">
        <w:rPr>
          <w:rStyle w:val="StyleUnderline"/>
          <w:highlight w:val="cyan"/>
        </w:rPr>
        <w:t xml:space="preserve">is “to </w:t>
      </w:r>
      <w:r w:rsidRPr="006E21D8">
        <w:rPr>
          <w:rStyle w:val="Emphasis"/>
          <w:highlight w:val="cyan"/>
        </w:rPr>
        <w:t>express</w:t>
      </w:r>
      <w:r w:rsidRPr="008E3CA4">
        <w:rPr>
          <w:sz w:val="16"/>
        </w:rPr>
        <w:t xml:space="preserve"> an opinion or </w:t>
      </w:r>
      <w:r w:rsidRPr="006E21D8">
        <w:rPr>
          <w:rStyle w:val="StyleUnderline"/>
          <w:highlight w:val="cyan"/>
        </w:rPr>
        <w:t xml:space="preserve">determination by </w:t>
      </w:r>
      <w:r w:rsidRPr="006E21D8">
        <w:rPr>
          <w:rStyle w:val="Emphasis"/>
          <w:highlight w:val="cyan"/>
        </w:rPr>
        <w:t>resolution or vote</w:t>
      </w:r>
      <w:r w:rsidRPr="006E21D8">
        <w:rPr>
          <w:rStyle w:val="StyleUnderline"/>
          <w:highlight w:val="cyan"/>
        </w:rPr>
        <w:t>; as ‘it was</w:t>
      </w:r>
      <w:r w:rsidRPr="006E21D8">
        <w:rPr>
          <w:sz w:val="16"/>
          <w:highlight w:val="cyan"/>
        </w:rPr>
        <w:t xml:space="preserve"> </w:t>
      </w:r>
      <w:r w:rsidRPr="006E21D8">
        <w:rPr>
          <w:rStyle w:val="Emphasis"/>
          <w:highlight w:val="cyan"/>
        </w:rPr>
        <w:t>resolved by the legislature</w:t>
      </w:r>
      <w:r w:rsidRPr="006E21D8">
        <w:rPr>
          <w:rStyle w:val="StyleUnderline"/>
          <w:highlight w:val="cyan"/>
        </w:rPr>
        <w:t>;”</w:t>
      </w:r>
      <w:r w:rsidRPr="00233664">
        <w:rPr>
          <w:rStyle w:val="StyleUnderline"/>
        </w:rPr>
        <w:t xml:space="preserve"> It is </w:t>
      </w:r>
      <w:r w:rsidRPr="008E3CA4">
        <w:rPr>
          <w:rStyle w:val="StyleUnderline"/>
        </w:rPr>
        <w:t xml:space="preserve">of </w:t>
      </w:r>
      <w:r w:rsidRPr="006E21D8">
        <w:rPr>
          <w:rStyle w:val="Emphasis"/>
          <w:highlight w:val="cyan"/>
        </w:rPr>
        <w:t>similar</w:t>
      </w:r>
      <w:r w:rsidRPr="00233664">
        <w:rPr>
          <w:rStyle w:val="Emphasis"/>
        </w:rPr>
        <w:t xml:space="preserve"> force</w:t>
      </w:r>
      <w:r w:rsidRPr="00233664">
        <w:rPr>
          <w:rStyle w:val="StyleUnderline"/>
        </w:rPr>
        <w:t xml:space="preserve"> </w:t>
      </w:r>
      <w:r w:rsidRPr="006E21D8">
        <w:rPr>
          <w:rStyle w:val="StyleUnderline"/>
          <w:highlight w:val="cyan"/>
        </w:rPr>
        <w:t>to</w:t>
      </w:r>
      <w:r w:rsidRPr="00233664">
        <w:rPr>
          <w:rStyle w:val="StyleUnderline"/>
        </w:rPr>
        <w:t xml:space="preserve"> </w:t>
      </w:r>
      <w:r w:rsidRPr="008E3CA4">
        <w:rPr>
          <w:rStyle w:val="Emphasis"/>
        </w:rPr>
        <w:t xml:space="preserve">the word </w:t>
      </w:r>
      <w:r w:rsidRPr="006E21D8">
        <w:rPr>
          <w:rStyle w:val="Emphasis"/>
          <w:highlight w:val="cyan"/>
        </w:rPr>
        <w:t>“enact,”</w:t>
      </w:r>
      <w:r w:rsidRPr="006E21D8">
        <w:rPr>
          <w:rStyle w:val="StyleUnderline"/>
          <w:highlight w:val="cyan"/>
        </w:rPr>
        <w:t xml:space="preserve"> which is</w:t>
      </w:r>
      <w:r w:rsidRPr="00233664">
        <w:rPr>
          <w:rStyle w:val="StyleUnderline"/>
        </w:rPr>
        <w:t xml:space="preserve"> defined</w:t>
      </w:r>
      <w:r w:rsidRPr="008E3CA4">
        <w:rPr>
          <w:sz w:val="16"/>
        </w:rPr>
        <w:t xml:space="preserve"> by Bouvier </w:t>
      </w:r>
      <w:r w:rsidRPr="00233664">
        <w:rPr>
          <w:rStyle w:val="StyleUnderline"/>
        </w:rPr>
        <w:t xml:space="preserve">as meaning </w:t>
      </w:r>
      <w:r w:rsidRPr="006E21D8">
        <w:rPr>
          <w:rStyle w:val="StyleUnderline"/>
          <w:highlight w:val="cyan"/>
        </w:rPr>
        <w:t xml:space="preserve">“to </w:t>
      </w:r>
      <w:r w:rsidRPr="006E21D8">
        <w:rPr>
          <w:rStyle w:val="Emphasis"/>
          <w:highlight w:val="cyan"/>
        </w:rPr>
        <w:t>establish by law</w:t>
      </w:r>
      <w:r w:rsidRPr="006E21D8">
        <w:rPr>
          <w:rStyle w:val="StyleUnderline"/>
          <w:highlight w:val="cyan"/>
        </w:rPr>
        <w:t>”</w:t>
      </w:r>
      <w:r w:rsidRPr="008E3CA4">
        <w:rPr>
          <w:sz w:val="16"/>
        </w:rPr>
        <w:t>.</w:t>
      </w:r>
    </w:p>
    <w:p w14:paraId="51244CBD" w14:textId="77777777" w:rsidR="00A23FF0" w:rsidRDefault="00A23FF0" w:rsidP="00A23FF0">
      <w:pPr>
        <w:pStyle w:val="Heading4"/>
      </w:pPr>
      <w:r>
        <w:t>which</w:t>
      </w:r>
    </w:p>
    <w:p w14:paraId="78A0CB6B" w14:textId="77777777" w:rsidR="00A23FF0" w:rsidRPr="007A28A9" w:rsidRDefault="00A23FF0" w:rsidP="00A23FF0">
      <w:pPr>
        <w:pStyle w:val="Heading4"/>
        <w:rPr>
          <w:b w:val="0"/>
          <w:bCs/>
        </w:rPr>
      </w:pPr>
      <w:r>
        <w:t xml:space="preserve">MAKE IT </w:t>
      </w:r>
      <w:r w:rsidRPr="007A28A9">
        <w:rPr>
          <w:u w:val="single"/>
        </w:rPr>
        <w:t>EASIER</w:t>
      </w:r>
      <w:r>
        <w:t xml:space="preserve"> TO </w:t>
      </w:r>
      <w:r w:rsidRPr="007A28A9">
        <w:rPr>
          <w:u w:val="single"/>
        </w:rPr>
        <w:t>FORM</w:t>
      </w:r>
      <w:r>
        <w:t xml:space="preserve"> </w:t>
      </w:r>
      <w:r w:rsidRPr="007A28A9">
        <w:rPr>
          <w:u w:val="single"/>
        </w:rPr>
        <w:t>UNIONS</w:t>
      </w:r>
      <w:r>
        <w:t xml:space="preserve">, </w:t>
      </w:r>
      <w:r w:rsidRPr="007A28A9">
        <w:rPr>
          <w:u w:val="single"/>
        </w:rPr>
        <w:t>INCREASE</w:t>
      </w:r>
      <w:r>
        <w:t xml:space="preserve"> </w:t>
      </w:r>
      <w:r w:rsidRPr="007A28A9">
        <w:rPr>
          <w:u w:val="single"/>
        </w:rPr>
        <w:t>PENALTIES</w:t>
      </w:r>
      <w:r>
        <w:t xml:space="preserve"> FOR LABOR LAW </w:t>
      </w:r>
      <w:r w:rsidRPr="007A28A9">
        <w:rPr>
          <w:u w:val="single"/>
        </w:rPr>
        <w:t>VIOLATIONS</w:t>
      </w:r>
      <w:r>
        <w:t xml:space="preserve">, and/or </w:t>
      </w:r>
      <w:r w:rsidRPr="007A28A9">
        <w:rPr>
          <w:u w:val="single"/>
        </w:rPr>
        <w:t>REVERSE</w:t>
      </w:r>
      <w:r>
        <w:t xml:space="preserve"> </w:t>
      </w:r>
      <w:r w:rsidRPr="007A28A9">
        <w:rPr>
          <w:u w:val="single"/>
        </w:rPr>
        <w:t>RIGHT</w:t>
      </w:r>
      <w:r>
        <w:t>-</w:t>
      </w:r>
      <w:r w:rsidRPr="007A28A9">
        <w:rPr>
          <w:u w:val="single"/>
        </w:rPr>
        <w:t>TO</w:t>
      </w:r>
      <w:r>
        <w:t>-</w:t>
      </w:r>
      <w:r w:rsidRPr="007A28A9">
        <w:rPr>
          <w:u w:val="single"/>
        </w:rPr>
        <w:t>WORK</w:t>
      </w:r>
      <w:r>
        <w:t xml:space="preserve"> LAWS</w:t>
      </w:r>
      <w:r w:rsidRPr="007A28A9">
        <w:rPr>
          <w:b w:val="0"/>
          <w:bCs/>
        </w:rPr>
        <w:t xml:space="preserve"> is what it means to “</w:t>
      </w:r>
      <w:r w:rsidRPr="007A28A9">
        <w:rPr>
          <w:b w:val="0"/>
          <w:bCs/>
          <w:i/>
          <w:iCs w:val="0"/>
          <w:u w:val="single"/>
        </w:rPr>
        <w:t>strengthen collective bargaining rights</w:t>
      </w:r>
      <w:r w:rsidRPr="007A28A9">
        <w:rPr>
          <w:b w:val="0"/>
          <w:bCs/>
        </w:rPr>
        <w:t xml:space="preserve">”. </w:t>
      </w:r>
    </w:p>
    <w:p w14:paraId="4BA8C321" w14:textId="77777777" w:rsidR="00A23FF0" w:rsidRPr="007A28A9" w:rsidRDefault="00A23FF0" w:rsidP="00A23FF0">
      <w:r w:rsidRPr="007A28A9">
        <w:rPr>
          <w:rStyle w:val="Style13ptBold"/>
        </w:rPr>
        <w:t>EPI ’16</w:t>
      </w:r>
      <w:r>
        <w:t xml:space="preserve"> [Economic Policy Institute (non-profit, non-partisan think tank) 2016. Economic Policy Institute “</w:t>
      </w:r>
      <w:r w:rsidRPr="007A28A9">
        <w:t>The Agenda to Raise America’s Pay</w:t>
      </w:r>
      <w:r>
        <w:t xml:space="preserve">” </w:t>
      </w:r>
      <w:r w:rsidRPr="007A28A9">
        <w:t>https://www.epi.org/action/the-agenda-to-raise-americas-pay/</w:t>
      </w:r>
      <w:r>
        <w:t xml:space="preserve"> // </w:t>
      </w:r>
      <w:r>
        <w:rPr>
          <w:i/>
        </w:rPr>
        <w:t>q.c.</w:t>
      </w:r>
      <w:r>
        <w:t>]</w:t>
      </w:r>
    </w:p>
    <w:p w14:paraId="24529B30" w14:textId="77777777" w:rsidR="00A23FF0" w:rsidRPr="007A28A9" w:rsidRDefault="00A23FF0" w:rsidP="00A23FF0">
      <w:pPr>
        <w:rPr>
          <w:sz w:val="16"/>
        </w:rPr>
      </w:pPr>
      <w:r w:rsidRPr="007A28A9">
        <w:rPr>
          <w:sz w:val="16"/>
        </w:rPr>
        <w:t>3</w:t>
      </w:r>
    </w:p>
    <w:p w14:paraId="10183DE2" w14:textId="77777777" w:rsidR="00A23FF0" w:rsidRPr="007A28A9" w:rsidRDefault="00A23FF0" w:rsidP="00A23FF0">
      <w:pPr>
        <w:rPr>
          <w:rStyle w:val="Emphasis"/>
        </w:rPr>
      </w:pPr>
      <w:proofErr w:type="gramStart"/>
      <w:r w:rsidRPr="00187709">
        <w:rPr>
          <w:rStyle w:val="Emphasis"/>
          <w:highlight w:val="cyan"/>
        </w:rPr>
        <w:t>Strengthen</w:t>
      </w:r>
      <w:proofErr w:type="gramEnd"/>
      <w:r w:rsidRPr="00187709">
        <w:rPr>
          <w:rStyle w:val="Emphasis"/>
          <w:highlight w:val="cyan"/>
        </w:rPr>
        <w:t xml:space="preserve"> collective bargaining rights</w:t>
      </w:r>
    </w:p>
    <w:p w14:paraId="0D0AB87C" w14:textId="77777777" w:rsidR="00A23FF0" w:rsidRPr="007A28A9" w:rsidRDefault="00A23FF0" w:rsidP="00A23FF0">
      <w:pPr>
        <w:rPr>
          <w:sz w:val="16"/>
        </w:rPr>
      </w:pPr>
      <w:r w:rsidRPr="007A28A9">
        <w:rPr>
          <w:sz w:val="16"/>
        </w:rPr>
        <w:t xml:space="preserve">The single largest factor suppressing wage growth for middle-wage workers over the last few decades has been the erosion of collective bargaining, which has affected both union and nonunion workers alike. </w:t>
      </w:r>
      <w:r w:rsidRPr="00187709">
        <w:rPr>
          <w:rStyle w:val="StyleUnderline"/>
          <w:highlight w:val="cyan"/>
        </w:rPr>
        <w:t xml:space="preserve">Making it </w:t>
      </w:r>
      <w:r w:rsidRPr="00187709">
        <w:rPr>
          <w:rStyle w:val="Emphasis"/>
          <w:highlight w:val="cyan"/>
        </w:rPr>
        <w:t>easier</w:t>
      </w:r>
      <w:r w:rsidRPr="007A28A9">
        <w:rPr>
          <w:sz w:val="16"/>
        </w:rPr>
        <w:t xml:space="preserve"> for willing workers </w:t>
      </w:r>
      <w:r w:rsidRPr="00187709">
        <w:rPr>
          <w:rStyle w:val="StyleUnderline"/>
          <w:highlight w:val="cyan"/>
        </w:rPr>
        <w:t xml:space="preserve">to </w:t>
      </w:r>
      <w:r w:rsidRPr="00187709">
        <w:rPr>
          <w:rStyle w:val="Emphasis"/>
          <w:highlight w:val="cyan"/>
        </w:rPr>
        <w:t>form unions</w:t>
      </w:r>
      <w:r w:rsidRPr="007A28A9">
        <w:rPr>
          <w:sz w:val="16"/>
        </w:rPr>
        <w:t xml:space="preserve">, </w:t>
      </w:r>
      <w:r w:rsidRPr="00187709">
        <w:rPr>
          <w:rStyle w:val="Emphasis"/>
          <w:highlight w:val="cyan"/>
        </w:rPr>
        <w:t>increasing penalties</w:t>
      </w:r>
      <w:r w:rsidRPr="00187709">
        <w:rPr>
          <w:rStyle w:val="StyleUnderline"/>
          <w:highlight w:val="cyan"/>
        </w:rPr>
        <w:t xml:space="preserve"> for corporate </w:t>
      </w:r>
      <w:r w:rsidRPr="00187709">
        <w:rPr>
          <w:rStyle w:val="Emphasis"/>
          <w:highlight w:val="cyan"/>
        </w:rPr>
        <w:t>violations of labor laws</w:t>
      </w:r>
      <w:r w:rsidRPr="007A28A9">
        <w:rPr>
          <w:sz w:val="16"/>
        </w:rPr>
        <w:t xml:space="preserve">, </w:t>
      </w:r>
      <w:r w:rsidRPr="00187709">
        <w:rPr>
          <w:rStyle w:val="StyleUnderline"/>
          <w:highlight w:val="cyan"/>
        </w:rPr>
        <w:t xml:space="preserve">and </w:t>
      </w:r>
      <w:r w:rsidRPr="00187709">
        <w:rPr>
          <w:rStyle w:val="Emphasis"/>
          <w:highlight w:val="cyan"/>
        </w:rPr>
        <w:t>halting and reversing</w:t>
      </w:r>
      <w:r w:rsidRPr="007A28A9">
        <w:rPr>
          <w:rStyle w:val="StyleUnderline"/>
        </w:rPr>
        <w:t xml:space="preserve"> the spread of</w:t>
      </w:r>
      <w:r w:rsidRPr="007A28A9">
        <w:rPr>
          <w:sz w:val="16"/>
        </w:rPr>
        <w:t xml:space="preserve"> so-called </w:t>
      </w:r>
      <w:r w:rsidRPr="00187709">
        <w:rPr>
          <w:rStyle w:val="Emphasis"/>
          <w:highlight w:val="cyan"/>
        </w:rPr>
        <w:t>right-to-work laws</w:t>
      </w:r>
      <w:r w:rsidRPr="007A28A9">
        <w:rPr>
          <w:sz w:val="16"/>
        </w:rPr>
        <w:t xml:space="preserve"> will help give workers the leverage they need to bargain for better wages and benefits and set high labor standards for all workers.</w:t>
      </w:r>
    </w:p>
    <w:p w14:paraId="6F54150E" w14:textId="77777777" w:rsidR="00A23FF0" w:rsidRPr="00E2778B" w:rsidRDefault="00A23FF0" w:rsidP="00A23FF0">
      <w:pPr>
        <w:pStyle w:val="Heading4"/>
      </w:pPr>
      <w:r>
        <w:t>is</w:t>
      </w:r>
    </w:p>
    <w:p w14:paraId="07B8BA24" w14:textId="77777777" w:rsidR="00A23FF0" w:rsidRPr="007A28A9" w:rsidRDefault="00A23FF0" w:rsidP="00A23FF0">
      <w:pPr>
        <w:pStyle w:val="Heading4"/>
      </w:pPr>
      <w:r w:rsidRPr="007A28A9">
        <w:rPr>
          <w:u w:val="single"/>
        </w:rPr>
        <w:t>RECOMMENDED</w:t>
      </w:r>
      <w:r w:rsidRPr="007A28A9">
        <w:t xml:space="preserve"> </w:t>
      </w:r>
      <w:r>
        <w:t xml:space="preserve">or </w:t>
      </w:r>
      <w:r w:rsidRPr="007A28A9">
        <w:rPr>
          <w:u w:val="single"/>
        </w:rPr>
        <w:t>DESIRABLE</w:t>
      </w:r>
      <w:r w:rsidRPr="007A28A9">
        <w:t xml:space="preserve"> </w:t>
      </w:r>
      <w:r w:rsidRPr="007A28A9">
        <w:rPr>
          <w:b w:val="0"/>
          <w:bCs/>
        </w:rPr>
        <w:t>are the appropriate contextual meanings of “</w:t>
      </w:r>
      <w:r w:rsidRPr="007A28A9">
        <w:rPr>
          <w:b w:val="0"/>
          <w:bCs/>
          <w:i/>
          <w:iCs w:val="0"/>
          <w:u w:val="single"/>
        </w:rPr>
        <w:t>should</w:t>
      </w:r>
      <w:r w:rsidRPr="007A28A9">
        <w:rPr>
          <w:b w:val="0"/>
          <w:bCs/>
        </w:rPr>
        <w:t xml:space="preserve">”. </w:t>
      </w:r>
    </w:p>
    <w:p w14:paraId="54C9BAE3" w14:textId="77777777" w:rsidR="00A23FF0" w:rsidRPr="00CF5BD0" w:rsidRDefault="00A23FF0" w:rsidP="00A23FF0">
      <w:r w:rsidRPr="00CF5BD0">
        <w:rPr>
          <w:rStyle w:val="Style13ptBold"/>
        </w:rPr>
        <w:t>Law Insider Dictionary</w:t>
      </w:r>
      <w:r>
        <w:t xml:space="preserve"> [Law Insider, N.d. “Should definition” </w:t>
      </w:r>
      <w:r w:rsidRPr="00CF5BD0">
        <w:t>https://www.lawinsider.com/dictionary/should</w:t>
      </w:r>
      <w:r>
        <w:t xml:space="preserve"> // </w:t>
      </w:r>
      <w:r>
        <w:rPr>
          <w:i/>
        </w:rPr>
        <w:t>q.c.</w:t>
      </w:r>
      <w:r>
        <w:t>]</w:t>
      </w:r>
    </w:p>
    <w:p w14:paraId="5A137F10" w14:textId="77777777" w:rsidR="00A23FF0" w:rsidRPr="00CF5BD0" w:rsidRDefault="00A23FF0" w:rsidP="00A23FF0">
      <w:pPr>
        <w:rPr>
          <w:rStyle w:val="Emphasis"/>
        </w:rPr>
      </w:pPr>
      <w:r w:rsidRPr="00CF5BD0">
        <w:rPr>
          <w:rStyle w:val="Emphasis"/>
        </w:rPr>
        <w:t xml:space="preserve">Should definition </w:t>
      </w:r>
    </w:p>
    <w:p w14:paraId="38FE7888" w14:textId="77777777" w:rsidR="00A23FF0" w:rsidRPr="00CF5BD0" w:rsidRDefault="00A23FF0" w:rsidP="00A23FF0">
      <w:pPr>
        <w:rPr>
          <w:sz w:val="16"/>
        </w:rPr>
      </w:pPr>
      <w:r w:rsidRPr="00CF5BD0">
        <w:rPr>
          <w:sz w:val="16"/>
        </w:rPr>
        <w:t>Should or “desirable” means a requirement having a significant degree of importance to the objectives of the Request for Proposals.</w:t>
      </w:r>
    </w:p>
    <w:p w14:paraId="1562CC94" w14:textId="77777777" w:rsidR="00A23FF0" w:rsidRPr="00CF5BD0" w:rsidRDefault="00A23FF0" w:rsidP="00A23FF0">
      <w:pPr>
        <w:rPr>
          <w:sz w:val="16"/>
        </w:rPr>
      </w:pPr>
      <w:r w:rsidRPr="00CF5BD0">
        <w:rPr>
          <w:sz w:val="16"/>
        </w:rPr>
        <w:t>Should or “desirable” means a requirement having a significant degree of importance to the objectives of the RFP.</w:t>
      </w:r>
    </w:p>
    <w:p w14:paraId="0A4F1512" w14:textId="77777777" w:rsidR="00A23FF0" w:rsidRPr="00CF5BD0" w:rsidRDefault="00A23FF0" w:rsidP="00A23FF0">
      <w:pPr>
        <w:rPr>
          <w:sz w:val="16"/>
        </w:rPr>
      </w:pPr>
      <w:r w:rsidRPr="00CF5BD0">
        <w:rPr>
          <w:sz w:val="16"/>
        </w:rPr>
        <w:t xml:space="preserve">Should </w:t>
      </w:r>
      <w:proofErr w:type="gramStart"/>
      <w:r w:rsidRPr="00CF5BD0">
        <w:rPr>
          <w:sz w:val="16"/>
        </w:rPr>
        <w:t>means</w:t>
      </w:r>
      <w:proofErr w:type="gramEnd"/>
      <w:r w:rsidRPr="00CF5BD0">
        <w:rPr>
          <w:sz w:val="16"/>
        </w:rPr>
        <w:t xml:space="preserve"> an expected course of action or policy that is to be followed unless inappropriate for a particular circumstance.</w:t>
      </w:r>
    </w:p>
    <w:p w14:paraId="16E81C13" w14:textId="77777777" w:rsidR="00A23FF0" w:rsidRPr="00CF5BD0" w:rsidRDefault="00A23FF0" w:rsidP="00A23FF0">
      <w:pPr>
        <w:rPr>
          <w:rStyle w:val="StyleUnderline"/>
        </w:rPr>
      </w:pPr>
      <w:r w:rsidRPr="00CF5BD0">
        <w:rPr>
          <w:rStyle w:val="Emphasis"/>
          <w:highlight w:val="cyan"/>
        </w:rPr>
        <w:t>Should</w:t>
      </w:r>
      <w:r w:rsidRPr="00CF5BD0">
        <w:rPr>
          <w:rStyle w:val="StyleUnderline"/>
          <w:highlight w:val="cyan"/>
        </w:rPr>
        <w:t xml:space="preserve"> means a procedure is </w:t>
      </w:r>
      <w:r w:rsidRPr="00CF5BD0">
        <w:rPr>
          <w:rStyle w:val="Emphasis"/>
          <w:highlight w:val="cyan"/>
        </w:rPr>
        <w:t>recommended</w:t>
      </w:r>
      <w:r w:rsidRPr="00CF5BD0">
        <w:rPr>
          <w:rStyle w:val="StyleUnderline"/>
        </w:rPr>
        <w:t>.</w:t>
      </w:r>
    </w:p>
    <w:p w14:paraId="6189B1C8" w14:textId="77777777" w:rsidR="00A23FF0" w:rsidRPr="00CF5BD0" w:rsidRDefault="00A23FF0" w:rsidP="00A23FF0">
      <w:pPr>
        <w:rPr>
          <w:sz w:val="16"/>
        </w:rPr>
      </w:pPr>
      <w:r w:rsidRPr="00CF5BD0">
        <w:rPr>
          <w:sz w:val="16"/>
        </w:rPr>
        <w:t>Should</w:t>
      </w:r>
      <w:proofErr w:type="gramStart"/>
      <w:r w:rsidRPr="00CF5BD0">
        <w:rPr>
          <w:sz w:val="16"/>
        </w:rPr>
        <w:t>. ,</w:t>
      </w:r>
      <w:proofErr w:type="gramEnd"/>
      <w:r w:rsidRPr="00CF5BD0">
        <w:rPr>
          <w:sz w:val="16"/>
        </w:rPr>
        <w:t xml:space="preserve"> “may” or “weighted” means a requirement having a significant degree of importance to the objectives of the Request for Proposals; and</w:t>
      </w:r>
    </w:p>
    <w:p w14:paraId="7A763E4A" w14:textId="77777777" w:rsidR="00A23FF0" w:rsidRPr="00CF5BD0" w:rsidRDefault="00A23FF0" w:rsidP="00A23FF0">
      <w:pPr>
        <w:rPr>
          <w:sz w:val="16"/>
        </w:rPr>
      </w:pPr>
      <w:proofErr w:type="gramStart"/>
      <w:r w:rsidRPr="00CF5BD0">
        <w:rPr>
          <w:sz w:val="16"/>
        </w:rPr>
        <w:t>Should</w:t>
      </w:r>
      <w:proofErr w:type="gramEnd"/>
      <w:r w:rsidRPr="00CF5BD0">
        <w:rPr>
          <w:sz w:val="16"/>
        </w:rPr>
        <w:t xml:space="preserve"> </w:t>
      </w:r>
      <w:proofErr w:type="gramStart"/>
      <w:r w:rsidRPr="00CF5BD0">
        <w:rPr>
          <w:sz w:val="16"/>
        </w:rPr>
        <w:t>means</w:t>
      </w:r>
      <w:proofErr w:type="gramEnd"/>
      <w:r w:rsidRPr="00CF5BD0">
        <w:rPr>
          <w:sz w:val="16"/>
        </w:rPr>
        <w:t xml:space="preserve"> something that is recommended but not mandatory.</w:t>
      </w:r>
    </w:p>
    <w:p w14:paraId="254087A8" w14:textId="77777777" w:rsidR="00A23FF0" w:rsidRPr="00CF5BD0" w:rsidRDefault="00A23FF0" w:rsidP="00A23FF0">
      <w:pPr>
        <w:rPr>
          <w:sz w:val="16"/>
        </w:rPr>
      </w:pPr>
      <w:r w:rsidRPr="00CF5BD0">
        <w:rPr>
          <w:sz w:val="16"/>
        </w:rPr>
        <w:t>Should or “may” means a requirement having a significant degree of importance to the objectives of the RFP but is not a mandatory requirement</w:t>
      </w:r>
    </w:p>
    <w:p w14:paraId="37A10BBA" w14:textId="77777777" w:rsidR="00A23FF0" w:rsidRDefault="00A23FF0" w:rsidP="00A23FF0">
      <w:pPr>
        <w:rPr>
          <w:sz w:val="16"/>
        </w:rPr>
      </w:pPr>
      <w:r w:rsidRPr="00CF5BD0">
        <w:rPr>
          <w:rStyle w:val="StyleUnderline"/>
        </w:rPr>
        <w:t xml:space="preserve">Should </w:t>
      </w:r>
      <w:r w:rsidRPr="00CF5BD0">
        <w:rPr>
          <w:rStyle w:val="StyleUnderline"/>
          <w:highlight w:val="cyan"/>
        </w:rPr>
        <w:t xml:space="preserve">or </w:t>
      </w:r>
      <w:r w:rsidRPr="00CF5BD0">
        <w:rPr>
          <w:rStyle w:val="Emphasis"/>
          <w:highlight w:val="cyan"/>
        </w:rPr>
        <w:t>“desirable”</w:t>
      </w:r>
      <w:r w:rsidRPr="00CF5BD0">
        <w:rPr>
          <w:sz w:val="16"/>
        </w:rPr>
        <w:t xml:space="preserve"> means a requirement having a significant degree of importance to the objectives of this RFQ.</w:t>
      </w:r>
    </w:p>
    <w:p w14:paraId="384BB44A" w14:textId="77777777" w:rsidR="00A23FF0" w:rsidRDefault="00A23FF0" w:rsidP="00A23FF0">
      <w:pPr>
        <w:pStyle w:val="Heading3"/>
      </w:pPr>
      <w:bookmarkStart w:id="1" w:name="_Hlk212645918"/>
      <w:r>
        <w:t>1NC---OFF</w:t>
      </w:r>
    </w:p>
    <w:p w14:paraId="4B504CEE" w14:textId="77777777" w:rsidR="00A23FF0" w:rsidRPr="00A4509A" w:rsidRDefault="00A23FF0" w:rsidP="00A23FF0">
      <w:pPr>
        <w:rPr>
          <w:rStyle w:val="Style13ptBold"/>
        </w:rPr>
      </w:pPr>
      <w:r>
        <w:rPr>
          <w:rStyle w:val="Style13ptBold"/>
          <w:u w:val="single"/>
        </w:rPr>
        <w:t>Semiotics K</w:t>
      </w:r>
      <w:r>
        <w:rPr>
          <w:rStyle w:val="Style13ptBold"/>
        </w:rPr>
        <w:t>:</w:t>
      </w:r>
    </w:p>
    <w:p w14:paraId="62A41C54" w14:textId="77777777" w:rsidR="00A23FF0" w:rsidRDefault="00A23FF0" w:rsidP="00A23FF0">
      <w:pPr>
        <w:pStyle w:val="Heading4"/>
      </w:pPr>
      <w:r>
        <w:t xml:space="preserve">Regardless of its ‘role’, the </w:t>
      </w:r>
      <w:r w:rsidRPr="006A0808">
        <w:rPr>
          <w:u w:val="single"/>
        </w:rPr>
        <w:t>effect of the ballot</w:t>
      </w:r>
      <w:r>
        <w:t xml:space="preserve"> is to signal the </w:t>
      </w:r>
      <w:r w:rsidRPr="006A0808">
        <w:rPr>
          <w:u w:val="single"/>
        </w:rPr>
        <w:t>desirability</w:t>
      </w:r>
      <w:r>
        <w:t xml:space="preserve"> of the resolution---your vote is </w:t>
      </w:r>
      <w:r w:rsidRPr="00514D37">
        <w:rPr>
          <w:u w:val="single"/>
        </w:rPr>
        <w:t>inextricably</w:t>
      </w:r>
      <w:r w:rsidRPr="00E2305D">
        <w:t xml:space="preserve"> </w:t>
      </w:r>
      <w:r w:rsidRPr="00514D37">
        <w:rPr>
          <w:u w:val="single"/>
        </w:rPr>
        <w:t>tied</w:t>
      </w:r>
      <w:r>
        <w:t xml:space="preserve"> to the </w:t>
      </w:r>
      <w:r w:rsidRPr="00514D37">
        <w:rPr>
          <w:u w:val="single"/>
        </w:rPr>
        <w:t>desirability</w:t>
      </w:r>
      <w:r>
        <w:t xml:space="preserve"> of the United States federal government strengthening collective bargaining rights for workers. If they’re right that the resolution ought to be </w:t>
      </w:r>
      <w:r w:rsidRPr="00514D37">
        <w:rPr>
          <w:u w:val="single"/>
        </w:rPr>
        <w:t>rejected</w:t>
      </w:r>
      <w:r>
        <w:t xml:space="preserve">, a vote in </w:t>
      </w:r>
      <w:r>
        <w:rPr>
          <w:u w:val="single"/>
        </w:rPr>
        <w:t>NEGATION</w:t>
      </w:r>
      <w:r>
        <w:t xml:space="preserve"> best </w:t>
      </w:r>
      <w:r w:rsidRPr="00514D37">
        <w:rPr>
          <w:u w:val="single"/>
        </w:rPr>
        <w:t>signals</w:t>
      </w:r>
      <w:r>
        <w:t xml:space="preserve"> that.</w:t>
      </w:r>
    </w:p>
    <w:p w14:paraId="4CDFA280" w14:textId="77777777" w:rsidR="00A23FF0" w:rsidRDefault="00A23FF0" w:rsidP="00A23FF0">
      <w:pPr>
        <w:pStyle w:val="Heading4"/>
      </w:pPr>
      <w:r>
        <w:t xml:space="preserve">‘The United States federal government should substantially strengthen collective bargaining rights for workers in the United States’. Your </w:t>
      </w:r>
      <w:r w:rsidRPr="00915B47">
        <w:rPr>
          <w:u w:val="single"/>
        </w:rPr>
        <w:t>ballot</w:t>
      </w:r>
      <w:r>
        <w:t xml:space="preserve"> is a </w:t>
      </w:r>
      <w:r w:rsidRPr="00915B47">
        <w:rPr>
          <w:u w:val="single"/>
        </w:rPr>
        <w:t>stamp</w:t>
      </w:r>
      <w:r>
        <w:t xml:space="preserve"> of </w:t>
      </w:r>
      <w:r w:rsidRPr="00915B47">
        <w:rPr>
          <w:u w:val="single"/>
        </w:rPr>
        <w:t>approval</w:t>
      </w:r>
      <w:r>
        <w:t xml:space="preserve"> on the resolution as written and everything it symbolizes. There is nothing unique within the </w:t>
      </w:r>
      <w:r w:rsidRPr="00C4575A">
        <w:rPr>
          <w:u w:val="single"/>
        </w:rPr>
        <w:t>confines</w:t>
      </w:r>
      <w:r>
        <w:t xml:space="preserve"> of this round which can </w:t>
      </w:r>
      <w:r w:rsidRPr="00C4575A">
        <w:rPr>
          <w:u w:val="single"/>
        </w:rPr>
        <w:t>alter</w:t>
      </w:r>
      <w:r>
        <w:t xml:space="preserve"> the </w:t>
      </w:r>
      <w:r w:rsidRPr="00C4575A">
        <w:rPr>
          <w:u w:val="single"/>
        </w:rPr>
        <w:t>imagery</w:t>
      </w:r>
      <w:r>
        <w:t xml:space="preserve"> that </w:t>
      </w:r>
      <w:r w:rsidRPr="00C4575A">
        <w:rPr>
          <w:u w:val="single"/>
        </w:rPr>
        <w:t>evokes</w:t>
      </w:r>
      <w:r>
        <w:t xml:space="preserve">. </w:t>
      </w:r>
    </w:p>
    <w:p w14:paraId="3A69D620" w14:textId="77777777" w:rsidR="00A23FF0" w:rsidRPr="00F77A22" w:rsidRDefault="00A23FF0" w:rsidP="00A23FF0">
      <w:r w:rsidRPr="00300925">
        <w:rPr>
          <w:rStyle w:val="Style13ptBold"/>
        </w:rPr>
        <w:t>Bowden ’05</w:t>
      </w:r>
      <w:r>
        <w:t xml:space="preserve"> [Gregory Bowden (BA, MA, sociology, Memorial University of Newfoundland; PhD, sociology, University of Alberta) Oct 2005. Centre for Newfoundland Studies, </w:t>
      </w:r>
      <w:r>
        <w:rPr>
          <w:i/>
          <w:iCs/>
        </w:rPr>
        <w:t>The Politics of Representation</w:t>
      </w:r>
      <w:r>
        <w:t xml:space="preserve">, pp. 48-55 “Chapter 4 Myth” </w:t>
      </w:r>
      <w:r w:rsidRPr="00300925">
        <w:t>https://memorial.scholaris.ca/server/api/core/bitstreams/caa04e46-04f8-4c6f-9c48-1e08f2298c23/content</w:t>
      </w:r>
      <w:r>
        <w:t xml:space="preserve"> // </w:t>
      </w:r>
      <w:r>
        <w:rPr>
          <w:i/>
        </w:rPr>
        <w:t>q.c.</w:t>
      </w:r>
      <w:r>
        <w:t xml:space="preserve">] </w:t>
      </w:r>
      <w:r w:rsidRPr="00F77A22">
        <w:rPr>
          <w:strike/>
        </w:rPr>
        <w:t>language</w:t>
      </w:r>
      <w:r>
        <w:t xml:space="preserve"> [modified]</w:t>
      </w:r>
    </w:p>
    <w:p w14:paraId="09486A5C" w14:textId="77777777" w:rsidR="00A23FF0" w:rsidRPr="00F77A22" w:rsidRDefault="00A23FF0" w:rsidP="00A23FF0">
      <w:pPr>
        <w:rPr>
          <w:sz w:val="16"/>
        </w:rPr>
      </w:pPr>
      <w:r w:rsidRPr="00F77A22">
        <w:rPr>
          <w:sz w:val="16"/>
        </w:rPr>
        <w:t xml:space="preserve">I will, like Barthes, distinguish between two levels of meaning: the lower-order meaning where the sign appears to stand unto itself, even though this is only an appearance, and the higher-order meaning where a sign employs a previous sign as its signifier. This </w:t>
      </w:r>
      <w:r w:rsidRPr="00D214FE">
        <w:rPr>
          <w:rStyle w:val="Emphasis"/>
        </w:rPr>
        <w:t>higher order meaning</w:t>
      </w:r>
      <w:r w:rsidRPr="00125289">
        <w:rPr>
          <w:rStyle w:val="StyleUnderline"/>
        </w:rPr>
        <w:t xml:space="preserve"> is at the level </w:t>
      </w:r>
      <w:r w:rsidRPr="00D214FE">
        <w:rPr>
          <w:rStyle w:val="StyleUnderline"/>
        </w:rPr>
        <w:t xml:space="preserve">of </w:t>
      </w:r>
      <w:r w:rsidRPr="00D214FE">
        <w:rPr>
          <w:rStyle w:val="Emphasis"/>
        </w:rPr>
        <w:t>myth</w:t>
      </w:r>
      <w:r w:rsidRPr="00F77A22">
        <w:rPr>
          <w:sz w:val="16"/>
        </w:rPr>
        <w:t xml:space="preserve">. In Barthes' own words, </w:t>
      </w:r>
      <w:r w:rsidRPr="00125289">
        <w:rPr>
          <w:rStyle w:val="StyleUnderline"/>
        </w:rPr>
        <w:t>myth "is a second-order semiological system</w:t>
      </w:r>
      <w:r w:rsidRPr="00F77A22">
        <w:rPr>
          <w:sz w:val="16"/>
        </w:rPr>
        <w:t xml:space="preserve">. </w:t>
      </w:r>
      <w:r w:rsidRPr="00125289">
        <w:rPr>
          <w:rStyle w:val="StyleUnderline"/>
        </w:rPr>
        <w:t>That which is a sign</w:t>
      </w:r>
      <w:r w:rsidRPr="00F77A22">
        <w:rPr>
          <w:sz w:val="16"/>
        </w:rPr>
        <w:t xml:space="preserve"> ... </w:t>
      </w:r>
      <w:r w:rsidRPr="00125289">
        <w:rPr>
          <w:rStyle w:val="StyleUnderline"/>
        </w:rPr>
        <w:t>in the first system</w:t>
      </w:r>
      <w:r w:rsidRPr="00F77A22">
        <w:rPr>
          <w:sz w:val="16"/>
        </w:rPr>
        <w:t xml:space="preserve">, </w:t>
      </w:r>
      <w:r w:rsidRPr="00125289">
        <w:rPr>
          <w:rStyle w:val="StyleUnderline"/>
        </w:rPr>
        <w:t>becomes a mere signifier in the second"</w:t>
      </w:r>
      <w:r w:rsidRPr="00F77A22">
        <w:rPr>
          <w:sz w:val="16"/>
        </w:rPr>
        <w:t xml:space="preserve"> (1957/1982 p.99). </w:t>
      </w:r>
      <w:r w:rsidRPr="00F77A22">
        <w:rPr>
          <w:rStyle w:val="Emphasis"/>
          <w:highlight w:val="cyan"/>
        </w:rPr>
        <w:t>Barthe</w:t>
      </w:r>
      <w:r w:rsidRPr="00125289">
        <w:rPr>
          <w:rStyle w:val="StyleUnderline"/>
        </w:rPr>
        <w:t>s'</w:t>
      </w:r>
      <w:r w:rsidRPr="00F77A22">
        <w:rPr>
          <w:sz w:val="16"/>
        </w:rPr>
        <w:t xml:space="preserve"> oft-quoted </w:t>
      </w:r>
      <w:r w:rsidRPr="00125289">
        <w:rPr>
          <w:rStyle w:val="StyleUnderline"/>
        </w:rPr>
        <w:t>example from his essay 'Myth Today'</w:t>
      </w:r>
      <w:r w:rsidRPr="00F77A22">
        <w:rPr>
          <w:sz w:val="16"/>
        </w:rPr>
        <w:t xml:space="preserve"> must yet again be employed; it illuminates the distinction between these levels of signification particularly well. He </w:t>
      </w:r>
      <w:r w:rsidRPr="00F77A22">
        <w:rPr>
          <w:rStyle w:val="StyleUnderline"/>
          <w:highlight w:val="cyan"/>
        </w:rPr>
        <w:t xml:space="preserve">describes the </w:t>
      </w:r>
      <w:r w:rsidRPr="00F77A22">
        <w:rPr>
          <w:rStyle w:val="Emphasis"/>
          <w:highlight w:val="cyan"/>
        </w:rPr>
        <w:t>cover</w:t>
      </w:r>
      <w:r w:rsidRPr="00F77A22">
        <w:rPr>
          <w:rStyle w:val="StyleUnderline"/>
          <w:highlight w:val="cyan"/>
        </w:rPr>
        <w:t xml:space="preserve"> of a</w:t>
      </w:r>
      <w:r w:rsidRPr="00125289">
        <w:rPr>
          <w:rStyle w:val="StyleUnderline"/>
        </w:rPr>
        <w:t xml:space="preserve">n issue of the </w:t>
      </w:r>
      <w:r w:rsidRPr="00F77A22">
        <w:rPr>
          <w:rStyle w:val="Emphasis"/>
          <w:highlight w:val="cyan"/>
        </w:rPr>
        <w:t>magazine</w:t>
      </w:r>
      <w:r w:rsidRPr="00125289">
        <w:rPr>
          <w:rStyle w:val="StyleUnderline"/>
        </w:rPr>
        <w:t xml:space="preserve"> Paris-Match </w:t>
      </w:r>
      <w:r w:rsidRPr="00F77A22">
        <w:rPr>
          <w:rStyle w:val="StyleUnderline"/>
          <w:highlight w:val="cyan"/>
        </w:rPr>
        <w:t>where</w:t>
      </w:r>
      <w:r w:rsidRPr="00125289">
        <w:rPr>
          <w:rStyle w:val="StyleUnderline"/>
        </w:rPr>
        <w:t xml:space="preserve"> we are told that </w:t>
      </w:r>
      <w:r w:rsidRPr="00F77A22">
        <w:rPr>
          <w:rStyle w:val="Emphasis"/>
          <w:highlight w:val="cyan"/>
        </w:rPr>
        <w:t>"a black soldier is giving the French salute."</w:t>
      </w:r>
      <w:r w:rsidRPr="00F77A22">
        <w:rPr>
          <w:sz w:val="16"/>
        </w:rPr>
        <w:t xml:space="preserve"> </w:t>
      </w:r>
      <w:r w:rsidRPr="00915B47">
        <w:rPr>
          <w:rStyle w:val="StyleUnderline"/>
        </w:rPr>
        <w:t>However</w:t>
      </w:r>
      <w:r w:rsidRPr="00F77A22">
        <w:rPr>
          <w:sz w:val="16"/>
        </w:rPr>
        <w:t xml:space="preserve">, </w:t>
      </w:r>
      <w:r w:rsidRPr="00915B47">
        <w:rPr>
          <w:rStyle w:val="StyleUnderline"/>
          <w:highlight w:val="cyan"/>
        </w:rPr>
        <w:t xml:space="preserve">that is </w:t>
      </w:r>
      <w:r w:rsidRPr="00915B47">
        <w:rPr>
          <w:rStyle w:val="Emphasis"/>
          <w:highlight w:val="cyan"/>
        </w:rPr>
        <w:t>not all</w:t>
      </w:r>
      <w:r w:rsidRPr="00125289">
        <w:rPr>
          <w:rStyle w:val="StyleUnderline"/>
        </w:rPr>
        <w:t xml:space="preserve"> that </w:t>
      </w:r>
      <w:r w:rsidRPr="00F77A22">
        <w:rPr>
          <w:rStyle w:val="StyleUnderline"/>
          <w:highlight w:val="cyan"/>
        </w:rPr>
        <w:t xml:space="preserve">the image </w:t>
      </w:r>
      <w:r w:rsidRPr="00F77A22">
        <w:rPr>
          <w:rStyle w:val="Emphasis"/>
          <w:highlight w:val="cyan"/>
        </w:rPr>
        <w:t>signifies</w:t>
      </w:r>
      <w:r w:rsidRPr="00F77A22">
        <w:rPr>
          <w:sz w:val="16"/>
        </w:rPr>
        <w:t xml:space="preserve">. To Barthes </w:t>
      </w:r>
      <w:r w:rsidRPr="00915B47">
        <w:rPr>
          <w:rStyle w:val="StyleUnderline"/>
          <w:highlight w:val="cyan"/>
        </w:rPr>
        <w:t xml:space="preserve">it </w:t>
      </w:r>
      <w:r w:rsidRPr="00915B47">
        <w:rPr>
          <w:rStyle w:val="Emphasis"/>
          <w:highlight w:val="cyan"/>
        </w:rPr>
        <w:t>also says:</w:t>
      </w:r>
    </w:p>
    <w:p w14:paraId="3A251201" w14:textId="77777777" w:rsidR="00A23FF0" w:rsidRPr="00F77A22" w:rsidRDefault="00A23FF0" w:rsidP="00A23FF0">
      <w:pPr>
        <w:rPr>
          <w:sz w:val="16"/>
        </w:rPr>
      </w:pPr>
      <w:r w:rsidRPr="00F77A22">
        <w:rPr>
          <w:rStyle w:val="StyleUnderline"/>
          <w:highlight w:val="cyan"/>
        </w:rPr>
        <w:t xml:space="preserve">That </w:t>
      </w:r>
      <w:r w:rsidRPr="00F77A22">
        <w:rPr>
          <w:rStyle w:val="Emphasis"/>
          <w:highlight w:val="cyan"/>
        </w:rPr>
        <w:t>France is a great Empire</w:t>
      </w:r>
      <w:r w:rsidRPr="00F77A22">
        <w:rPr>
          <w:sz w:val="16"/>
        </w:rPr>
        <w:t xml:space="preserve">, that </w:t>
      </w:r>
      <w:r w:rsidRPr="00610A26">
        <w:rPr>
          <w:rStyle w:val="StyleUnderline"/>
          <w:highlight w:val="cyan"/>
        </w:rPr>
        <w:t>all her sons</w:t>
      </w:r>
      <w:r w:rsidRPr="00F77A22">
        <w:rPr>
          <w:sz w:val="16"/>
        </w:rPr>
        <w:t xml:space="preserve">, </w:t>
      </w:r>
      <w:r w:rsidRPr="00F77A22">
        <w:rPr>
          <w:rStyle w:val="Emphasis"/>
          <w:highlight w:val="cyan"/>
        </w:rPr>
        <w:t>without</w:t>
      </w:r>
      <w:r w:rsidRPr="00F77A22">
        <w:rPr>
          <w:rStyle w:val="StyleUnderline"/>
          <w:highlight w:val="cyan"/>
        </w:rPr>
        <w:t xml:space="preserve"> any</w:t>
      </w:r>
      <w:r w:rsidRPr="00125289">
        <w:rPr>
          <w:rStyle w:val="StyleUnderline"/>
        </w:rPr>
        <w:t xml:space="preserve"> colour </w:t>
      </w:r>
      <w:r w:rsidRPr="00F77A22">
        <w:rPr>
          <w:rStyle w:val="Emphasis"/>
          <w:highlight w:val="cyan"/>
        </w:rPr>
        <w:t>discrimination</w:t>
      </w:r>
      <w:r w:rsidRPr="00F77A22">
        <w:rPr>
          <w:sz w:val="16"/>
        </w:rPr>
        <w:t xml:space="preserve">, </w:t>
      </w:r>
      <w:r w:rsidRPr="00F77A22">
        <w:rPr>
          <w:rStyle w:val="Emphasis"/>
          <w:highlight w:val="cyan"/>
        </w:rPr>
        <w:t>faithfully serve</w:t>
      </w:r>
      <w:r w:rsidRPr="00125289">
        <w:rPr>
          <w:rStyle w:val="StyleUnderline"/>
        </w:rPr>
        <w:t xml:space="preserve"> under </w:t>
      </w:r>
      <w:r w:rsidRPr="00610A26">
        <w:rPr>
          <w:rStyle w:val="StyleUnderline"/>
          <w:highlight w:val="cyan"/>
        </w:rPr>
        <w:t>her</w:t>
      </w:r>
      <w:r w:rsidRPr="00125289">
        <w:rPr>
          <w:rStyle w:val="StyleUnderline"/>
        </w:rPr>
        <w:t xml:space="preserve"> flag</w:t>
      </w:r>
      <w:r w:rsidRPr="00F77A22">
        <w:rPr>
          <w:sz w:val="16"/>
        </w:rPr>
        <w:t xml:space="preserve">, </w:t>
      </w:r>
      <w:r w:rsidRPr="00F77A22">
        <w:rPr>
          <w:rStyle w:val="StyleUnderline"/>
          <w:highlight w:val="cyan"/>
        </w:rPr>
        <w:t>a</w:t>
      </w:r>
      <w:r w:rsidRPr="00610A26">
        <w:rPr>
          <w:rStyle w:val="StyleUnderline"/>
          <w:highlight w:val="cyan"/>
        </w:rPr>
        <w:t>nd that ther</w:t>
      </w:r>
      <w:r w:rsidRPr="00F77A22">
        <w:rPr>
          <w:rStyle w:val="StyleUnderline"/>
          <w:highlight w:val="cyan"/>
        </w:rPr>
        <w:t xml:space="preserve">e is </w:t>
      </w:r>
      <w:r w:rsidRPr="00F77A22">
        <w:rPr>
          <w:rStyle w:val="Emphasis"/>
          <w:highlight w:val="cyan"/>
        </w:rPr>
        <w:t>no better answer</w:t>
      </w:r>
      <w:r w:rsidRPr="00F77A22">
        <w:rPr>
          <w:rStyle w:val="StyleUnderline"/>
          <w:highlight w:val="cyan"/>
        </w:rPr>
        <w:t xml:space="preserve"> to the </w:t>
      </w:r>
      <w:r w:rsidRPr="00F77A22">
        <w:rPr>
          <w:rStyle w:val="Emphasis"/>
          <w:highlight w:val="cyan"/>
        </w:rPr>
        <w:t>detractors</w:t>
      </w:r>
      <w:r w:rsidRPr="00F77A22">
        <w:rPr>
          <w:rStyle w:val="StyleUnderline"/>
          <w:highlight w:val="cyan"/>
        </w:rPr>
        <w:t xml:space="preserve"> of an </w:t>
      </w:r>
      <w:r w:rsidRPr="00F77A22">
        <w:rPr>
          <w:rStyle w:val="Emphasis"/>
          <w:highlight w:val="cyan"/>
        </w:rPr>
        <w:t>alleged colonialism</w:t>
      </w:r>
      <w:r w:rsidRPr="00F77A22">
        <w:rPr>
          <w:rStyle w:val="StyleUnderline"/>
          <w:highlight w:val="cyan"/>
        </w:rPr>
        <w:t xml:space="preserve"> than the </w:t>
      </w:r>
      <w:r w:rsidRPr="00F77A22">
        <w:rPr>
          <w:rStyle w:val="Emphasis"/>
          <w:highlight w:val="cyan"/>
        </w:rPr>
        <w:t>zeal</w:t>
      </w:r>
      <w:r w:rsidRPr="00F77A22">
        <w:rPr>
          <w:rStyle w:val="StyleUnderline"/>
          <w:highlight w:val="cyan"/>
        </w:rPr>
        <w:t xml:space="preserve"> shown by this</w:t>
      </w:r>
      <w:r w:rsidRPr="00F77A22">
        <w:rPr>
          <w:strike/>
          <w:sz w:val="16"/>
          <w:szCs w:val="16"/>
        </w:rPr>
        <w:t xml:space="preserve"> Negro </w:t>
      </w:r>
      <w:r>
        <w:rPr>
          <w:rStyle w:val="StyleUnderline"/>
        </w:rPr>
        <w:t>[</w:t>
      </w:r>
      <w:r w:rsidRPr="00F77A22">
        <w:rPr>
          <w:rStyle w:val="StyleUnderline"/>
          <w:highlight w:val="cyan"/>
        </w:rPr>
        <w:t>oppressed person</w:t>
      </w:r>
      <w:r>
        <w:rPr>
          <w:rStyle w:val="StyleUnderline"/>
        </w:rPr>
        <w:t xml:space="preserve">] </w:t>
      </w:r>
      <w:r w:rsidRPr="00F77A22">
        <w:rPr>
          <w:rStyle w:val="StyleUnderline"/>
          <w:highlight w:val="cyan"/>
        </w:rPr>
        <w:t xml:space="preserve">in </w:t>
      </w:r>
      <w:r w:rsidRPr="00F77A22">
        <w:rPr>
          <w:rStyle w:val="Emphasis"/>
          <w:highlight w:val="cyan"/>
        </w:rPr>
        <w:t>serving his so-called oppressors</w:t>
      </w:r>
      <w:r w:rsidRPr="00F77A22">
        <w:rPr>
          <w:sz w:val="16"/>
        </w:rPr>
        <w:t>. (1957/1982 pp.I</w:t>
      </w:r>
      <w:r>
        <w:rPr>
          <w:sz w:val="16"/>
        </w:rPr>
        <w:t>0</w:t>
      </w:r>
      <w:r w:rsidRPr="00F77A22">
        <w:rPr>
          <w:sz w:val="16"/>
        </w:rPr>
        <w:t>I-102)</w:t>
      </w:r>
    </w:p>
    <w:p w14:paraId="3B308E40" w14:textId="77777777" w:rsidR="00A23FF0" w:rsidRPr="00D214FE" w:rsidRDefault="00A23FF0" w:rsidP="00A23FF0">
      <w:pPr>
        <w:rPr>
          <w:sz w:val="16"/>
        </w:rPr>
      </w:pPr>
      <w:r w:rsidRPr="00685697">
        <w:rPr>
          <w:rStyle w:val="StyleUnderline"/>
        </w:rPr>
        <w:t xml:space="preserve">For conceptual clarity Barthes uses the terms </w:t>
      </w:r>
      <w:r w:rsidRPr="00D214FE">
        <w:rPr>
          <w:rStyle w:val="Emphasis"/>
        </w:rPr>
        <w:t>form</w:t>
      </w:r>
      <w:r w:rsidRPr="00685697">
        <w:rPr>
          <w:rStyle w:val="StyleUnderline"/>
        </w:rPr>
        <w:t xml:space="preserve">, </w:t>
      </w:r>
      <w:r w:rsidRPr="00D214FE">
        <w:rPr>
          <w:rStyle w:val="Emphasis"/>
        </w:rPr>
        <w:t>concept</w:t>
      </w:r>
      <w:r w:rsidRPr="00685697">
        <w:rPr>
          <w:rStyle w:val="StyleUnderline"/>
        </w:rPr>
        <w:t xml:space="preserve">, and </w:t>
      </w:r>
      <w:r w:rsidRPr="00D214FE">
        <w:rPr>
          <w:rStyle w:val="Emphasis"/>
        </w:rPr>
        <w:t>signification</w:t>
      </w:r>
      <w:r w:rsidRPr="00685697">
        <w:rPr>
          <w:rStyle w:val="StyleUnderline"/>
        </w:rPr>
        <w:t xml:space="preserve"> to talk about signs at the level of myth</w:t>
      </w:r>
      <w:r w:rsidRPr="00F77A22">
        <w:rPr>
          <w:sz w:val="16"/>
        </w:rPr>
        <w:t xml:space="preserve">. </w:t>
      </w:r>
      <w:r w:rsidRPr="00610A26">
        <w:rPr>
          <w:rStyle w:val="StyleUnderline"/>
          <w:highlight w:val="cyan"/>
        </w:rPr>
        <w:t xml:space="preserve">The </w:t>
      </w:r>
      <w:r w:rsidRPr="00610A26">
        <w:rPr>
          <w:rStyle w:val="Emphasis"/>
          <w:highlight w:val="cyan"/>
        </w:rPr>
        <w:t>form</w:t>
      </w:r>
      <w:r w:rsidRPr="00610A26">
        <w:rPr>
          <w:rStyle w:val="StyleUnderline"/>
          <w:highlight w:val="cyan"/>
        </w:rPr>
        <w:t xml:space="preserve"> is the</w:t>
      </w:r>
      <w:r w:rsidRPr="00685697">
        <w:rPr>
          <w:rStyle w:val="StyleUnderline"/>
        </w:rPr>
        <w:t xml:space="preserve"> </w:t>
      </w:r>
      <w:r w:rsidRPr="00D214FE">
        <w:rPr>
          <w:rStyle w:val="Emphasis"/>
        </w:rPr>
        <w:t>first-order</w:t>
      </w:r>
      <w:r w:rsidRPr="00685697">
        <w:rPr>
          <w:rStyle w:val="StyleUnderline"/>
        </w:rPr>
        <w:t xml:space="preserve"> sign as </w:t>
      </w:r>
      <w:r w:rsidRPr="00610A26">
        <w:rPr>
          <w:rStyle w:val="Emphasis"/>
          <w:highlight w:val="cyan"/>
        </w:rPr>
        <w:t>signifier</w:t>
      </w:r>
      <w:r w:rsidRPr="00F77A22">
        <w:rPr>
          <w:sz w:val="16"/>
        </w:rPr>
        <w:t xml:space="preserve">, </w:t>
      </w:r>
      <w:r w:rsidRPr="00610A26">
        <w:rPr>
          <w:rStyle w:val="StyleUnderline"/>
          <w:highlight w:val="cyan"/>
        </w:rPr>
        <w:t>the saluting soldier</w:t>
      </w:r>
      <w:r w:rsidRPr="00F77A22">
        <w:rPr>
          <w:sz w:val="16"/>
        </w:rPr>
        <w:t xml:space="preserve"> in the example above. </w:t>
      </w:r>
      <w:r w:rsidRPr="00610A26">
        <w:rPr>
          <w:rStyle w:val="StyleUnderline"/>
          <w:highlight w:val="cyan"/>
        </w:rPr>
        <w:t xml:space="preserve">The </w:t>
      </w:r>
      <w:r w:rsidRPr="00610A26">
        <w:rPr>
          <w:rStyle w:val="Emphasis"/>
          <w:highlight w:val="cyan"/>
        </w:rPr>
        <w:t>concept</w:t>
      </w:r>
      <w:r w:rsidRPr="00610A26">
        <w:rPr>
          <w:rStyle w:val="StyleUnderline"/>
          <w:highlight w:val="cyan"/>
        </w:rPr>
        <w:t xml:space="preserve"> is the</w:t>
      </w:r>
      <w:r w:rsidRPr="00685697">
        <w:rPr>
          <w:rStyle w:val="StyleUnderline"/>
        </w:rPr>
        <w:t xml:space="preserve"> </w:t>
      </w:r>
      <w:proofErr w:type="gramStart"/>
      <w:r w:rsidRPr="00D214FE">
        <w:rPr>
          <w:rStyle w:val="Emphasis"/>
        </w:rPr>
        <w:t>second-order</w:t>
      </w:r>
      <w:proofErr w:type="gramEnd"/>
      <w:r w:rsidRPr="00D214FE">
        <w:rPr>
          <w:rStyle w:val="Emphasis"/>
        </w:rPr>
        <w:t xml:space="preserve"> </w:t>
      </w:r>
      <w:r w:rsidRPr="00610A26">
        <w:rPr>
          <w:rStyle w:val="Emphasis"/>
          <w:highlight w:val="cyan"/>
        </w:rPr>
        <w:t>signified</w:t>
      </w:r>
      <w:r w:rsidRPr="00F77A22">
        <w:rPr>
          <w:sz w:val="16"/>
        </w:rPr>
        <w:t xml:space="preserve">, </w:t>
      </w:r>
      <w:r w:rsidRPr="00610A26">
        <w:rPr>
          <w:rStyle w:val="StyleUnderline"/>
          <w:highlight w:val="cyan"/>
        </w:rPr>
        <w:t>the impression</w:t>
      </w:r>
      <w:r w:rsidRPr="00F77A22">
        <w:rPr>
          <w:sz w:val="16"/>
        </w:rPr>
        <w:t xml:space="preserve"> Barthes </w:t>
      </w:r>
      <w:r w:rsidRPr="00685697">
        <w:rPr>
          <w:rStyle w:val="StyleUnderline"/>
        </w:rPr>
        <w:t xml:space="preserve">derives </w:t>
      </w:r>
      <w:r w:rsidRPr="00610A26">
        <w:rPr>
          <w:rStyle w:val="StyleUnderline"/>
          <w:highlight w:val="cyan"/>
        </w:rPr>
        <w:t>from the form</w:t>
      </w:r>
      <w:r w:rsidRPr="00F77A22">
        <w:rPr>
          <w:sz w:val="16"/>
        </w:rPr>
        <w:t xml:space="preserve">. </w:t>
      </w:r>
      <w:r w:rsidRPr="00610A26">
        <w:rPr>
          <w:rStyle w:val="StyleUnderline"/>
          <w:highlight w:val="cyan"/>
        </w:rPr>
        <w:t xml:space="preserve">The </w:t>
      </w:r>
      <w:r w:rsidRPr="00610A26">
        <w:rPr>
          <w:rStyle w:val="Emphasis"/>
          <w:highlight w:val="cyan"/>
        </w:rPr>
        <w:t>sign</w:t>
      </w:r>
      <w:r w:rsidRPr="00610A26">
        <w:rPr>
          <w:rStyle w:val="StyleUnderline"/>
          <w:highlight w:val="cyan"/>
        </w:rPr>
        <w:t xml:space="preserve"> that is thus </w:t>
      </w:r>
      <w:r w:rsidRPr="00610A26">
        <w:rPr>
          <w:rStyle w:val="Emphasis"/>
          <w:highlight w:val="cyan"/>
        </w:rPr>
        <w:t>established</w:t>
      </w:r>
      <w:r w:rsidRPr="00685697">
        <w:rPr>
          <w:rStyle w:val="StyleUnderline"/>
        </w:rPr>
        <w:t xml:space="preserve"> from this form and concept </w:t>
      </w:r>
      <w:r w:rsidRPr="00610A26">
        <w:rPr>
          <w:rStyle w:val="StyleUnderline"/>
          <w:highlight w:val="cyan"/>
        </w:rPr>
        <w:t xml:space="preserve">is the </w:t>
      </w:r>
      <w:r w:rsidRPr="00610A26">
        <w:rPr>
          <w:rStyle w:val="Emphasis"/>
          <w:highlight w:val="cyan"/>
        </w:rPr>
        <w:t>signification</w:t>
      </w:r>
      <w:r w:rsidRPr="00F77A22">
        <w:rPr>
          <w:sz w:val="16"/>
        </w:rPr>
        <w:t xml:space="preserve">. Although the meanings Barthes receives from the magazine may seem obvious or logical, the sign is insufficient to explain the signification. The image on its own is not sufficient to derive all that Barthes reads in it. </w:t>
      </w:r>
      <w:r w:rsidRPr="00610A26">
        <w:rPr>
          <w:rStyle w:val="StyleUnderline"/>
          <w:highlight w:val="cyan"/>
        </w:rPr>
        <w:t xml:space="preserve">The </w:t>
      </w:r>
      <w:r w:rsidRPr="00610A26">
        <w:rPr>
          <w:rStyle w:val="Emphasis"/>
          <w:highlight w:val="cyan"/>
        </w:rPr>
        <w:t>mechanism</w:t>
      </w:r>
      <w:r w:rsidRPr="00610A26">
        <w:rPr>
          <w:rStyle w:val="StyleUnderline"/>
          <w:highlight w:val="cyan"/>
        </w:rPr>
        <w:t xml:space="preserve"> by which the</w:t>
      </w:r>
      <w:r w:rsidRPr="00685697">
        <w:rPr>
          <w:rStyle w:val="StyleUnderline"/>
        </w:rPr>
        <w:t xml:space="preserve"> peculiar </w:t>
      </w:r>
      <w:r w:rsidRPr="00610A26">
        <w:rPr>
          <w:rStyle w:val="Emphasis"/>
          <w:highlight w:val="cyan"/>
        </w:rPr>
        <w:t>relationship</w:t>
      </w:r>
      <w:r w:rsidRPr="00685697">
        <w:rPr>
          <w:rStyle w:val="StyleUnderline"/>
        </w:rPr>
        <w:t xml:space="preserve"> between the form and concept </w:t>
      </w:r>
      <w:r w:rsidRPr="00610A26">
        <w:rPr>
          <w:rStyle w:val="StyleUnderline"/>
          <w:highlight w:val="cyan"/>
        </w:rPr>
        <w:t xml:space="preserve">is </w:t>
      </w:r>
      <w:r w:rsidRPr="00610A26">
        <w:rPr>
          <w:rStyle w:val="Emphasis"/>
          <w:highlight w:val="cyan"/>
        </w:rPr>
        <w:t>produced</w:t>
      </w:r>
      <w:r w:rsidRPr="00610A26">
        <w:rPr>
          <w:rStyle w:val="StyleUnderline"/>
          <w:highlight w:val="cyan"/>
        </w:rPr>
        <w:t xml:space="preserve"> must be examined</w:t>
      </w:r>
      <w:r w:rsidRPr="00F77A22">
        <w:rPr>
          <w:sz w:val="16"/>
        </w:rPr>
        <w:t>. It is neither contingent nor necessary.</w:t>
      </w:r>
    </w:p>
    <w:p w14:paraId="50CDF794" w14:textId="77777777" w:rsidR="00A23FF0" w:rsidRPr="00610A26" w:rsidRDefault="00A23FF0" w:rsidP="00A23FF0">
      <w:pPr>
        <w:pStyle w:val="Heading4"/>
      </w:pPr>
      <w:r>
        <w:t xml:space="preserve">Voting </w:t>
      </w:r>
      <w:r w:rsidRPr="00915B47">
        <w:rPr>
          <w:u w:val="single"/>
        </w:rPr>
        <w:t>AFF</w:t>
      </w:r>
      <w:r>
        <w:t xml:space="preserve"> in </w:t>
      </w:r>
      <w:r w:rsidRPr="00915B47">
        <w:rPr>
          <w:u w:val="single"/>
        </w:rPr>
        <w:t>NEGATION</w:t>
      </w:r>
      <w:r>
        <w:t xml:space="preserve"> is a </w:t>
      </w:r>
      <w:r w:rsidRPr="00915B47">
        <w:rPr>
          <w:u w:val="single"/>
        </w:rPr>
        <w:t>re</w:t>
      </w:r>
      <w:r>
        <w:t>-</w:t>
      </w:r>
      <w:r w:rsidRPr="00915B47">
        <w:rPr>
          <w:u w:val="single"/>
        </w:rPr>
        <w:t>interpretation</w:t>
      </w:r>
      <w:r>
        <w:t xml:space="preserve"> of what the </w:t>
      </w:r>
      <w:r w:rsidRPr="00915B47">
        <w:rPr>
          <w:u w:val="single"/>
        </w:rPr>
        <w:t>signifier</w:t>
      </w:r>
      <w:r>
        <w:t xml:space="preserve"> of an AFF ballot is, </w:t>
      </w:r>
      <w:r w:rsidRPr="00915B47">
        <w:rPr>
          <w:u w:val="single"/>
        </w:rPr>
        <w:t>disconnecting</w:t>
      </w:r>
      <w:r>
        <w:t xml:space="preserve"> it from the </w:t>
      </w:r>
      <w:r w:rsidRPr="00915B47">
        <w:rPr>
          <w:u w:val="single"/>
        </w:rPr>
        <w:t>signified</w:t>
      </w:r>
      <w:r>
        <w:t xml:space="preserve"> desirability of the resolution. </w:t>
      </w:r>
      <w:r w:rsidRPr="00915B47">
        <w:rPr>
          <w:u w:val="single"/>
        </w:rPr>
        <w:t>Every</w:t>
      </w:r>
      <w:r>
        <w:t xml:space="preserve"> act of interpretation and re-interpretation </w:t>
      </w:r>
      <w:r w:rsidRPr="00915B47">
        <w:rPr>
          <w:u w:val="single"/>
        </w:rPr>
        <w:t>strengthens</w:t>
      </w:r>
      <w:r>
        <w:t xml:space="preserve"> and </w:t>
      </w:r>
      <w:r w:rsidRPr="00915B47">
        <w:rPr>
          <w:u w:val="single"/>
        </w:rPr>
        <w:t>expand</w:t>
      </w:r>
      <w:r>
        <w:rPr>
          <w:u w:val="single"/>
        </w:rPr>
        <w:t>s</w:t>
      </w:r>
      <w:r>
        <w:t xml:space="preserve"> the machinery of </w:t>
      </w:r>
      <w:r>
        <w:rPr>
          <w:b w:val="0"/>
          <w:bCs/>
        </w:rPr>
        <w:t xml:space="preserve">literal </w:t>
      </w:r>
      <w:r w:rsidRPr="00915B47">
        <w:rPr>
          <w:u w:val="single"/>
        </w:rPr>
        <w:t>meaninglessness</w:t>
      </w:r>
      <w:r>
        <w:t xml:space="preserve">. </w:t>
      </w:r>
    </w:p>
    <w:p w14:paraId="089FC9CD" w14:textId="77777777" w:rsidR="00A23FF0" w:rsidRPr="002B357B" w:rsidRDefault="00A23FF0" w:rsidP="00A23FF0">
      <w:r w:rsidRPr="002B357B">
        <w:rPr>
          <w:rStyle w:val="Style13ptBold"/>
        </w:rPr>
        <w:t>Johnston ’24</w:t>
      </w:r>
      <w:r>
        <w:t xml:space="preserve"> [Kyle S. Johnston (PhD, philosophy, University of Guelph) May 2024. University of Guelph Theses &amp; Dissertations, pp. 78-85 “</w:t>
      </w:r>
      <w:r w:rsidRPr="002B357B">
        <w:t>Nietzsche, Deleuze, and the Forces of Nihilism</w:t>
      </w:r>
      <w:r>
        <w:t xml:space="preserve">” </w:t>
      </w:r>
      <w:r w:rsidRPr="002B357B">
        <w:t>https://atrium.lib.uoguelph.ca/server/api/core/bitstreams/a21c9769-134c-4d38-bb32-d65e97b8b3d1/content</w:t>
      </w:r>
      <w:r>
        <w:t xml:space="preserve"> // </w:t>
      </w:r>
      <w:r>
        <w:rPr>
          <w:i/>
        </w:rPr>
        <w:t>q.c.</w:t>
      </w:r>
      <w:r>
        <w:t>]</w:t>
      </w:r>
    </w:p>
    <w:p w14:paraId="750D7990" w14:textId="77777777" w:rsidR="00A23FF0" w:rsidRPr="00F22E30" w:rsidRDefault="00A23FF0" w:rsidP="00A23FF0">
      <w:pPr>
        <w:rPr>
          <w:sz w:val="16"/>
        </w:rPr>
      </w:pPr>
      <w:r w:rsidRPr="00F22E30">
        <w:rPr>
          <w:rStyle w:val="Emphasis"/>
        </w:rPr>
        <w:t>Circles of significance multiply</w:t>
      </w:r>
      <w:r w:rsidRPr="002B357B">
        <w:rPr>
          <w:rStyle w:val="StyleUnderline"/>
        </w:rPr>
        <w:t xml:space="preserve"> by</w:t>
      </w:r>
      <w:r w:rsidRPr="00F22E30">
        <w:rPr>
          <w:sz w:val="16"/>
        </w:rPr>
        <w:t xml:space="preserve"> functionaries who perform </w:t>
      </w:r>
      <w:r w:rsidRPr="00E91591">
        <w:rPr>
          <w:rStyle w:val="Emphasis"/>
          <w:highlight w:val="cyan"/>
        </w:rPr>
        <w:t>acts of interpretation</w:t>
      </w:r>
      <w:r w:rsidRPr="002B357B">
        <w:rPr>
          <w:rStyle w:val="StyleUnderline"/>
        </w:rPr>
        <w:t xml:space="preserve"> which </w:t>
      </w:r>
      <w:r w:rsidRPr="00E91591">
        <w:rPr>
          <w:rStyle w:val="Emphasis"/>
          <w:highlight w:val="cyan"/>
        </w:rPr>
        <w:t>expand</w:t>
      </w:r>
      <w:r w:rsidRPr="00E91591">
        <w:rPr>
          <w:rStyle w:val="StyleUnderline"/>
          <w:highlight w:val="cyan"/>
        </w:rPr>
        <w:t xml:space="preserve"> the </w:t>
      </w:r>
      <w:r w:rsidRPr="00E91591">
        <w:rPr>
          <w:rStyle w:val="Emphasis"/>
          <w:highlight w:val="cyan"/>
        </w:rPr>
        <w:t>despotic chain</w:t>
      </w:r>
      <w:r w:rsidRPr="00F22E30">
        <w:rPr>
          <w:sz w:val="16"/>
        </w:rPr>
        <w:t xml:space="preserve">. The center of the circle must always remain occupied as an absented despot, but his functionaries are dispatched to interpret his decrees and statements. Courtiers, priests, scribes, soldiers, and diplomats carry signs in every direction that assure the expansion of the circles and distribute the center throughout a territory. However, </w:t>
      </w:r>
      <w:r w:rsidRPr="002B357B">
        <w:rPr>
          <w:rStyle w:val="StyleUnderline"/>
        </w:rPr>
        <w:t xml:space="preserve">with each </w:t>
      </w:r>
      <w:r w:rsidRPr="00F22E30">
        <w:rPr>
          <w:rStyle w:val="Emphasis"/>
        </w:rPr>
        <w:t>new circle</w:t>
      </w:r>
      <w:r w:rsidRPr="002B357B">
        <w:rPr>
          <w:rStyle w:val="StyleUnderline"/>
        </w:rPr>
        <w:t xml:space="preserve"> and increasing </w:t>
      </w:r>
      <w:r w:rsidRPr="00F22E30">
        <w:rPr>
          <w:rStyle w:val="Emphasis"/>
        </w:rPr>
        <w:t>remoteness</w:t>
      </w:r>
      <w:r w:rsidRPr="002B357B">
        <w:rPr>
          <w:rStyle w:val="StyleUnderline"/>
        </w:rPr>
        <w:t xml:space="preserve"> from the </w:t>
      </w:r>
      <w:r w:rsidRPr="00F22E30">
        <w:rPr>
          <w:rStyle w:val="Emphasis"/>
        </w:rPr>
        <w:t>center</w:t>
      </w:r>
      <w:r w:rsidRPr="00F22E30">
        <w:rPr>
          <w:sz w:val="16"/>
        </w:rPr>
        <w:t xml:space="preserve">, </w:t>
      </w:r>
      <w:r w:rsidRPr="00E91591">
        <w:rPr>
          <w:rStyle w:val="StyleUnderline"/>
          <w:highlight w:val="cyan"/>
        </w:rPr>
        <w:t xml:space="preserve">the </w:t>
      </w:r>
      <w:r w:rsidRPr="00E91591">
        <w:rPr>
          <w:rStyle w:val="Emphasis"/>
          <w:highlight w:val="cyan"/>
        </w:rPr>
        <w:t>sign</w:t>
      </w:r>
      <w:r w:rsidRPr="00F22E30">
        <w:rPr>
          <w:rStyle w:val="Emphasis"/>
        </w:rPr>
        <w:t>’s</w:t>
      </w:r>
      <w:r w:rsidRPr="002B357B">
        <w:rPr>
          <w:rStyle w:val="StyleUnderline"/>
        </w:rPr>
        <w:t xml:space="preserve"> circulation </w:t>
      </w:r>
      <w:r w:rsidRPr="00E91591">
        <w:rPr>
          <w:rStyle w:val="Emphasis"/>
          <w:highlight w:val="cyan"/>
        </w:rPr>
        <w:t>loses efficacy</w:t>
      </w:r>
      <w:r w:rsidRPr="00F22E30">
        <w:rPr>
          <w:sz w:val="16"/>
        </w:rPr>
        <w:t xml:space="preserve">.113 For example, </w:t>
      </w:r>
      <w:r w:rsidRPr="002B357B">
        <w:rPr>
          <w:rStyle w:val="StyleUnderline"/>
        </w:rPr>
        <w:t>as Caesar extends his empire from Rome into the frontier and conquers new subjects</w:t>
      </w:r>
      <w:r w:rsidRPr="00F22E30">
        <w:rPr>
          <w:sz w:val="16"/>
        </w:rPr>
        <w:t xml:space="preserve">, </w:t>
      </w:r>
      <w:r w:rsidRPr="002B357B">
        <w:rPr>
          <w:rStyle w:val="StyleUnderline"/>
        </w:rPr>
        <w:t xml:space="preserve">his edicts are </w:t>
      </w:r>
      <w:r w:rsidRPr="00E91591">
        <w:rPr>
          <w:rStyle w:val="Emphasis"/>
          <w:highlight w:val="cyan"/>
        </w:rPr>
        <w:t>less understood</w:t>
      </w:r>
      <w:r w:rsidRPr="00F22E30">
        <w:rPr>
          <w:sz w:val="16"/>
        </w:rPr>
        <w:t xml:space="preserve">, </w:t>
      </w:r>
      <w:r w:rsidRPr="00E91591">
        <w:rPr>
          <w:rStyle w:val="StyleUnderline"/>
          <w:highlight w:val="cyan"/>
        </w:rPr>
        <w:t xml:space="preserve">requiring </w:t>
      </w:r>
      <w:r w:rsidRPr="00E91591">
        <w:rPr>
          <w:rStyle w:val="Emphasis"/>
          <w:highlight w:val="cyan"/>
        </w:rPr>
        <w:t>new articulation</w:t>
      </w:r>
      <w:r w:rsidRPr="00F22E30">
        <w:rPr>
          <w:sz w:val="16"/>
        </w:rPr>
        <w:t xml:space="preserve">. His </w:t>
      </w:r>
      <w:r w:rsidRPr="002B357B">
        <w:rPr>
          <w:rStyle w:val="StyleUnderline"/>
        </w:rPr>
        <w:t xml:space="preserve">deputies transmit the sign through </w:t>
      </w:r>
      <w:r w:rsidRPr="00E91591">
        <w:rPr>
          <w:rStyle w:val="StyleUnderline"/>
          <w:highlight w:val="cyan"/>
        </w:rPr>
        <w:t>new</w:t>
      </w:r>
      <w:r w:rsidRPr="002B357B">
        <w:rPr>
          <w:rStyle w:val="StyleUnderline"/>
        </w:rPr>
        <w:t xml:space="preserve"> acts of </w:t>
      </w:r>
      <w:r w:rsidRPr="00E91591">
        <w:rPr>
          <w:rStyle w:val="Emphasis"/>
          <w:highlight w:val="cyan"/>
        </w:rPr>
        <w:t>interpretation</w:t>
      </w:r>
      <w:r w:rsidRPr="00F22E30">
        <w:rPr>
          <w:sz w:val="16"/>
        </w:rPr>
        <w:t xml:space="preserve">, </w:t>
      </w:r>
      <w:r w:rsidRPr="002B357B">
        <w:rPr>
          <w:rStyle w:val="StyleUnderline"/>
        </w:rPr>
        <w:t xml:space="preserve">which provide the center with </w:t>
      </w:r>
      <w:r w:rsidRPr="00F22E30">
        <w:rPr>
          <w:rStyle w:val="Emphasis"/>
        </w:rPr>
        <w:t>new significance</w:t>
      </w:r>
      <w:r w:rsidRPr="00F22E30">
        <w:rPr>
          <w:sz w:val="16"/>
        </w:rPr>
        <w:t xml:space="preserve">. “A portion of signified is made to correspond to a sign or group of signs for which that signified has been deemed suitable, thus making it knowable […] </w:t>
      </w:r>
      <w:r w:rsidRPr="002B357B">
        <w:rPr>
          <w:rStyle w:val="StyleUnderline"/>
        </w:rPr>
        <w:t xml:space="preserve">the </w:t>
      </w:r>
      <w:r w:rsidRPr="00F22E30">
        <w:rPr>
          <w:rStyle w:val="Emphasis"/>
        </w:rPr>
        <w:t>signified</w:t>
      </w:r>
      <w:r w:rsidRPr="002B357B">
        <w:rPr>
          <w:rStyle w:val="StyleUnderline"/>
        </w:rPr>
        <w:t xml:space="preserve"> constantly </w:t>
      </w:r>
      <w:r w:rsidRPr="00F22E30">
        <w:rPr>
          <w:rStyle w:val="Emphasis"/>
        </w:rPr>
        <w:t>reimparts signifier</w:t>
      </w:r>
      <w:r w:rsidRPr="00F22E30">
        <w:rPr>
          <w:sz w:val="16"/>
        </w:rPr>
        <w:t xml:space="preserve">, </w:t>
      </w:r>
      <w:r w:rsidRPr="002B357B">
        <w:rPr>
          <w:rStyle w:val="StyleUnderline"/>
        </w:rPr>
        <w:t xml:space="preserve">recharges it or </w:t>
      </w:r>
      <w:r w:rsidRPr="00F22E30">
        <w:rPr>
          <w:rStyle w:val="Emphasis"/>
        </w:rPr>
        <w:t>produces more</w:t>
      </w:r>
      <w:r w:rsidRPr="002B357B">
        <w:rPr>
          <w:rStyle w:val="StyleUnderline"/>
        </w:rPr>
        <w:t xml:space="preserve"> of it</w:t>
      </w:r>
      <w:r w:rsidRPr="00F22E30">
        <w:rPr>
          <w:sz w:val="16"/>
        </w:rPr>
        <w:t xml:space="preserve">” (ATP 114). One can begin to see why Deleuze and Guattari pathologize the signifying regime as the paranoid-despot regime.114 </w:t>
      </w:r>
      <w:r w:rsidRPr="00376290">
        <w:rPr>
          <w:rStyle w:val="StyleUnderline"/>
          <w:highlight w:val="cyan"/>
        </w:rPr>
        <w:t xml:space="preserve">All groups </w:t>
      </w:r>
      <w:r w:rsidRPr="00376290">
        <w:rPr>
          <w:rStyle w:val="Emphasis"/>
          <w:highlight w:val="cyan"/>
        </w:rPr>
        <w:t>subjected</w:t>
      </w:r>
      <w:r w:rsidRPr="00915B47">
        <w:rPr>
          <w:rStyle w:val="StyleUnderline"/>
        </w:rPr>
        <w:t xml:space="preserve"> to the center </w:t>
      </w:r>
      <w:r w:rsidRPr="00376290">
        <w:rPr>
          <w:rStyle w:val="StyleUnderline"/>
          <w:highlight w:val="cyan"/>
        </w:rPr>
        <w:t xml:space="preserve">must </w:t>
      </w:r>
      <w:r w:rsidRPr="00376290">
        <w:rPr>
          <w:rStyle w:val="Emphasis"/>
          <w:highlight w:val="cyan"/>
        </w:rPr>
        <w:t>constantly worry</w:t>
      </w:r>
      <w:r w:rsidRPr="00915B47">
        <w:rPr>
          <w:rStyle w:val="StyleUnderline"/>
        </w:rPr>
        <w:t xml:space="preserve"> about the </w:t>
      </w:r>
      <w:r w:rsidRPr="00915B47">
        <w:rPr>
          <w:rStyle w:val="Emphasis"/>
        </w:rPr>
        <w:t>despot’s promulgations</w:t>
      </w:r>
      <w:r w:rsidRPr="00915B47">
        <w:rPr>
          <w:sz w:val="16"/>
        </w:rPr>
        <w:t xml:space="preserve">. </w:t>
      </w:r>
      <w:r w:rsidRPr="00376290">
        <w:rPr>
          <w:rStyle w:val="StyleUnderline"/>
          <w:highlight w:val="cyan"/>
        </w:rPr>
        <w:t xml:space="preserve">What was </w:t>
      </w:r>
      <w:r w:rsidRPr="00376290">
        <w:rPr>
          <w:rStyle w:val="Emphasis"/>
          <w:highlight w:val="cyan"/>
        </w:rPr>
        <w:t>legal today</w:t>
      </w:r>
      <w:r w:rsidRPr="00376290">
        <w:rPr>
          <w:rStyle w:val="StyleUnderline"/>
          <w:highlight w:val="cyan"/>
        </w:rPr>
        <w:t xml:space="preserve"> may be</w:t>
      </w:r>
      <w:r w:rsidRPr="00915B47">
        <w:rPr>
          <w:rStyle w:val="StyleUnderline"/>
        </w:rPr>
        <w:t xml:space="preserve"> deemed </w:t>
      </w:r>
      <w:r w:rsidRPr="00376290">
        <w:rPr>
          <w:rStyle w:val="Emphasis"/>
          <w:highlight w:val="cyan"/>
        </w:rPr>
        <w:t>illegal tomorrow</w:t>
      </w:r>
      <w:r w:rsidRPr="00F22E30">
        <w:rPr>
          <w:sz w:val="16"/>
        </w:rPr>
        <w:t xml:space="preserve">, and as word spreads to the periphery where circumstances may be dissimilar, where language and custom may vary widely, functionaries must worry if their interpretations will take hold. </w:t>
      </w:r>
      <w:r w:rsidRPr="00E91591">
        <w:rPr>
          <w:rStyle w:val="StyleUnderline"/>
          <w:highlight w:val="cyan"/>
        </w:rPr>
        <w:t xml:space="preserve">Every time the sign </w:t>
      </w:r>
      <w:r w:rsidRPr="00E91591">
        <w:rPr>
          <w:rStyle w:val="Emphasis"/>
          <w:highlight w:val="cyan"/>
        </w:rPr>
        <w:t>moves</w:t>
      </w:r>
      <w:r w:rsidRPr="002B357B">
        <w:rPr>
          <w:rStyle w:val="StyleUnderline"/>
        </w:rPr>
        <w:t xml:space="preserve"> from circle to circle </w:t>
      </w:r>
      <w:r w:rsidRPr="00E91591">
        <w:rPr>
          <w:rStyle w:val="StyleUnderline"/>
          <w:highlight w:val="cyan"/>
        </w:rPr>
        <w:t>it undergoes a</w:t>
      </w:r>
      <w:r w:rsidRPr="002B357B">
        <w:rPr>
          <w:rStyle w:val="StyleUnderline"/>
        </w:rPr>
        <w:t xml:space="preserve"> </w:t>
      </w:r>
      <w:r w:rsidRPr="00F22E30">
        <w:rPr>
          <w:rStyle w:val="Emphasis"/>
        </w:rPr>
        <w:t xml:space="preserve">small </w:t>
      </w:r>
      <w:r w:rsidRPr="00E91591">
        <w:rPr>
          <w:rStyle w:val="Emphasis"/>
          <w:highlight w:val="cyan"/>
        </w:rPr>
        <w:t>variation</w:t>
      </w:r>
      <w:r w:rsidRPr="00F22E30">
        <w:rPr>
          <w:sz w:val="16"/>
        </w:rPr>
        <w:t>.</w:t>
      </w:r>
    </w:p>
    <w:p w14:paraId="20FD7D14" w14:textId="77777777" w:rsidR="00A23FF0" w:rsidRPr="00F22E30" w:rsidRDefault="00A23FF0" w:rsidP="00A23FF0">
      <w:pPr>
        <w:rPr>
          <w:sz w:val="16"/>
          <w:szCs w:val="16"/>
        </w:rPr>
      </w:pPr>
      <w:r w:rsidRPr="00F22E30">
        <w:rPr>
          <w:sz w:val="16"/>
        </w:rPr>
        <w:t xml:space="preserve">Though Deleuze and Guattari maintain that the signifying regime may first appear with historical despotism and its territorial conquests, elements of the despotic machine </w:t>
      </w:r>
      <w:r w:rsidRPr="00F22E30">
        <w:rPr>
          <w:sz w:val="16"/>
          <w:szCs w:val="16"/>
        </w:rPr>
        <w:t>can exist elsewhere, even in more modern republics. Consider the governmental infrastructure of the United States. In one sense, the President occupies the position of the signifier, the center of significance, who issues executive orders and calls upon another circle, Congress, to pass laws that the President signs into law, whereupon their legality are adjudicated by yet another circle, the Supreme Court, which exercises judicial review across federal, state, and local thresholds, all forming new, distinct circles of significance, communicating within their own respective thresholds, between other distinct circles, and yet always refer back to the center. To this administrative cartography we could add the fourth estate which comments on all the edicts, executive orders and laws promulgated by the legal structure, as well as an innumerable extension of these circles with the advent of the so-called fifth estate, social media.</w:t>
      </w:r>
    </w:p>
    <w:p w14:paraId="37B4342B" w14:textId="77777777" w:rsidR="00A23FF0" w:rsidRPr="00F22E30" w:rsidRDefault="00A23FF0" w:rsidP="00A23FF0">
      <w:pPr>
        <w:rPr>
          <w:sz w:val="16"/>
        </w:rPr>
      </w:pPr>
      <w:r w:rsidRPr="00F22E30">
        <w:rPr>
          <w:sz w:val="16"/>
        </w:rPr>
        <w:t xml:space="preserve">However, in a more profound sense, the President does not occupy the center of significance. As a public servant, the President is intended to be an officer and executor of the US constitution. Though circles allude to the actual material constitution, more fundamentally, they refer to a modern secular signifier stipulated in the document’s preamble – “We the People” – an empty sign calling upon each succeeding generation to (re)interpret its meaning anew. Here, we see all the elements of the signifier at work: the initial sign, “we” is attached to another sign, “the People,” to form a collective signifier – “We the People” – and founds an apparatus of signification around a center that never fully materializes. Who exactly are referred to by the signifier, “We the People?” Those alive during the nation’s founding, the current population, a people to come––perhaps each and all? Providing the infrastructure holds, the signifier will never cease circulating. Each time that the statement “We the People” receives fresh interpretation – from a politician occupying or seeking office, a political pundit, a dissident political movement, or any guerilla campaign claiming to speak for oppressed peoples – the signifier receives new articulation. The perpetual circulation of the signifier, </w:t>
      </w:r>
      <w:r w:rsidRPr="002B357B">
        <w:rPr>
          <w:rStyle w:val="StyleUnderline"/>
        </w:rPr>
        <w:t xml:space="preserve">the </w:t>
      </w:r>
      <w:r w:rsidRPr="00E91591">
        <w:rPr>
          <w:rStyle w:val="StyleUnderline"/>
          <w:highlight w:val="cyan"/>
        </w:rPr>
        <w:t>incessant processes of</w:t>
      </w:r>
      <w:r w:rsidRPr="002B357B">
        <w:rPr>
          <w:rStyle w:val="StyleUnderline"/>
        </w:rPr>
        <w:t xml:space="preserve"> </w:t>
      </w:r>
      <w:r w:rsidRPr="00F22E30">
        <w:rPr>
          <w:rStyle w:val="Emphasis"/>
        </w:rPr>
        <w:t xml:space="preserve">interpretation and </w:t>
      </w:r>
      <w:r w:rsidRPr="00E91591">
        <w:rPr>
          <w:rStyle w:val="Emphasis"/>
          <w:highlight w:val="cyan"/>
        </w:rPr>
        <w:t>reinterpretation</w:t>
      </w:r>
      <w:r w:rsidRPr="00F22E30">
        <w:rPr>
          <w:sz w:val="16"/>
        </w:rPr>
        <w:t xml:space="preserve">, </w:t>
      </w:r>
      <w:r w:rsidRPr="00E91591">
        <w:rPr>
          <w:rStyle w:val="StyleUnderline"/>
          <w:highlight w:val="cyan"/>
        </w:rPr>
        <w:t>re</w:t>
      </w:r>
      <w:r w:rsidRPr="00734516">
        <w:rPr>
          <w:rStyle w:val="StyleUnderline"/>
          <w:highlight w:val="cyan"/>
        </w:rPr>
        <w:t xml:space="preserve">veal an </w:t>
      </w:r>
      <w:r w:rsidRPr="00734516">
        <w:rPr>
          <w:rStyle w:val="Emphasis"/>
          <w:highlight w:val="cyan"/>
        </w:rPr>
        <w:t>inability</w:t>
      </w:r>
      <w:r w:rsidRPr="00734516">
        <w:rPr>
          <w:rStyle w:val="StyleUnderline"/>
          <w:highlight w:val="cyan"/>
        </w:rPr>
        <w:t xml:space="preserve"> </w:t>
      </w:r>
      <w:r w:rsidRPr="00E91591">
        <w:rPr>
          <w:rStyle w:val="StyleUnderline"/>
          <w:highlight w:val="cyan"/>
        </w:rPr>
        <w:t xml:space="preserve">to </w:t>
      </w:r>
      <w:r w:rsidRPr="00E91591">
        <w:rPr>
          <w:rStyle w:val="Emphasis"/>
          <w:highlight w:val="cyan"/>
        </w:rPr>
        <w:t>distinguish</w:t>
      </w:r>
      <w:r w:rsidRPr="00E91591">
        <w:rPr>
          <w:rStyle w:val="StyleUnderline"/>
          <w:highlight w:val="cyan"/>
        </w:rPr>
        <w:t xml:space="preserve"> between </w:t>
      </w:r>
      <w:r w:rsidRPr="00E91591">
        <w:rPr>
          <w:rStyle w:val="Emphasis"/>
          <w:highlight w:val="cyan"/>
        </w:rPr>
        <w:t>“true” and “false”</w:t>
      </w:r>
      <w:r w:rsidRPr="002B357B">
        <w:rPr>
          <w:rStyle w:val="StyleUnderline"/>
        </w:rPr>
        <w:t xml:space="preserve"> claimants</w:t>
      </w:r>
      <w:r w:rsidRPr="00F22E30">
        <w:rPr>
          <w:sz w:val="16"/>
        </w:rPr>
        <w:t xml:space="preserve">, </w:t>
      </w:r>
      <w:r w:rsidRPr="002B357B">
        <w:rPr>
          <w:rStyle w:val="StyleUnderline"/>
        </w:rPr>
        <w:t xml:space="preserve">which </w:t>
      </w:r>
      <w:r w:rsidRPr="00734516">
        <w:rPr>
          <w:rStyle w:val="StyleUnderline"/>
        </w:rPr>
        <w:t xml:space="preserve">leaves the </w:t>
      </w:r>
      <w:r w:rsidRPr="00734516">
        <w:rPr>
          <w:rStyle w:val="Emphasis"/>
        </w:rPr>
        <w:t>signifying regime</w:t>
      </w:r>
      <w:r w:rsidRPr="00734516">
        <w:rPr>
          <w:rStyle w:val="StyleUnderline"/>
        </w:rPr>
        <w:t xml:space="preserve"> open to different forms of </w:t>
      </w:r>
      <w:r w:rsidRPr="00734516">
        <w:rPr>
          <w:rStyle w:val="Emphasis"/>
        </w:rPr>
        <w:t>deception</w:t>
      </w:r>
      <w:r w:rsidRPr="00F22E30">
        <w:rPr>
          <w:sz w:val="16"/>
        </w:rPr>
        <w:t>.</w:t>
      </w:r>
    </w:p>
    <w:p w14:paraId="17422F8A" w14:textId="77777777" w:rsidR="00A23FF0" w:rsidRPr="00F22E30" w:rsidRDefault="00A23FF0" w:rsidP="00A23FF0">
      <w:pPr>
        <w:rPr>
          <w:sz w:val="16"/>
        </w:rPr>
      </w:pPr>
      <w:r w:rsidRPr="00D214FE">
        <w:rPr>
          <w:rStyle w:val="StyleUnderline"/>
        </w:rPr>
        <w:t xml:space="preserve">Deception is </w:t>
      </w:r>
      <w:r w:rsidRPr="00D214FE">
        <w:rPr>
          <w:rStyle w:val="Emphasis"/>
        </w:rPr>
        <w:t>inherent</w:t>
      </w:r>
      <w:r w:rsidRPr="00D214FE">
        <w:rPr>
          <w:rStyle w:val="StyleUnderline"/>
        </w:rPr>
        <w:t xml:space="preserve"> to the </w:t>
      </w:r>
      <w:r w:rsidRPr="00D214FE">
        <w:rPr>
          <w:rStyle w:val="Emphasis"/>
        </w:rPr>
        <w:t>signifying regime</w:t>
      </w:r>
      <w:r w:rsidRPr="00D214FE">
        <w:rPr>
          <w:rStyle w:val="StyleUnderline"/>
        </w:rPr>
        <w:t xml:space="preserve"> and emerges with the </w:t>
      </w:r>
      <w:r w:rsidRPr="00D214FE">
        <w:rPr>
          <w:rStyle w:val="Emphasis"/>
        </w:rPr>
        <w:t>expansion</w:t>
      </w:r>
      <w:r w:rsidRPr="00D214FE">
        <w:rPr>
          <w:rStyle w:val="StyleUnderline"/>
        </w:rPr>
        <w:t xml:space="preserve"> of</w:t>
      </w:r>
      <w:r w:rsidRPr="00D214FE">
        <w:rPr>
          <w:sz w:val="16"/>
        </w:rPr>
        <w:t xml:space="preserve"> circles and </w:t>
      </w:r>
      <w:r w:rsidRPr="00D214FE">
        <w:rPr>
          <w:rStyle w:val="Emphasis"/>
        </w:rPr>
        <w:t>interpretative acts</w:t>
      </w:r>
      <w:r w:rsidRPr="00F22E30">
        <w:rPr>
          <w:sz w:val="16"/>
        </w:rPr>
        <w:t xml:space="preserve">. As circles of significance multiply and expand, signs travel across different territories (palace, temple, home, street, bush) and different thresholds (private/public, familial/social), shifting sense with each passage.115 An event in one circle moves into other circles. For example, a business imposes a dress-code policy whose workers carry the order home. The employee attends a church whose pastor inflects the order with a religious </w:t>
      </w:r>
      <w:proofErr w:type="gramStart"/>
      <w:r w:rsidRPr="00F22E30">
        <w:rPr>
          <w:sz w:val="16"/>
        </w:rPr>
        <w:t>significance</w:t>
      </w:r>
      <w:proofErr w:type="gramEnd"/>
      <w:r w:rsidRPr="00F22E30">
        <w:rPr>
          <w:sz w:val="16"/>
        </w:rPr>
        <w:t xml:space="preserve"> and their children bring the discussion to their school debate. Each time the signevent travels through a circle or threshold it gains new momentum and energy, </w:t>
      </w:r>
      <w:proofErr w:type="gramStart"/>
      <w:r w:rsidRPr="00F22E30">
        <w:rPr>
          <w:sz w:val="16"/>
        </w:rPr>
        <w:t>accrues</w:t>
      </w:r>
      <w:proofErr w:type="gramEnd"/>
      <w:r w:rsidRPr="00F22E30">
        <w:rPr>
          <w:sz w:val="16"/>
        </w:rPr>
        <w:t xml:space="preserve"> new meanings or </w:t>
      </w:r>
      <w:proofErr w:type="gramStart"/>
      <w:r w:rsidRPr="00F22E30">
        <w:rPr>
          <w:sz w:val="16"/>
        </w:rPr>
        <w:t>forgoes</w:t>
      </w:r>
      <w:proofErr w:type="gramEnd"/>
      <w:r w:rsidRPr="00F22E30">
        <w:rPr>
          <w:sz w:val="16"/>
        </w:rPr>
        <w:t xml:space="preserve"> others. “Deception is fundamental to the system. Jumping from circle to circle, always moving the scene, playing it out somewhere else: such is the hysteric operation of the deceiver as subject, answering to the paranoid operation of the despot installed in his center of significance” (ATP 114). The event, the sign, is deceptive because </w:t>
      </w:r>
      <w:r w:rsidRPr="001D394A">
        <w:rPr>
          <w:rStyle w:val="StyleUnderline"/>
        </w:rPr>
        <w:t xml:space="preserve">each new threshold adds a </w:t>
      </w:r>
      <w:r w:rsidRPr="00F22E30">
        <w:rPr>
          <w:rStyle w:val="Emphasis"/>
        </w:rPr>
        <w:t>new significance</w:t>
      </w:r>
      <w:r w:rsidRPr="001D394A">
        <w:rPr>
          <w:rStyle w:val="StyleUnderline"/>
        </w:rPr>
        <w:t xml:space="preserve"> to the originary irruption</w:t>
      </w:r>
      <w:r w:rsidRPr="00F22E30">
        <w:rPr>
          <w:sz w:val="16"/>
        </w:rPr>
        <w:t xml:space="preserve">, </w:t>
      </w:r>
      <w:r w:rsidRPr="00E91591">
        <w:rPr>
          <w:rStyle w:val="Emphasis"/>
          <w:highlight w:val="cyan"/>
        </w:rPr>
        <w:t>layering meaning</w:t>
      </w:r>
      <w:r w:rsidRPr="00E91591">
        <w:rPr>
          <w:rStyle w:val="StyleUnderline"/>
          <w:highlight w:val="cyan"/>
        </w:rPr>
        <w:t xml:space="preserve"> throughout the </w:t>
      </w:r>
      <w:r w:rsidRPr="00E91591">
        <w:rPr>
          <w:rStyle w:val="Emphasis"/>
          <w:highlight w:val="cyan"/>
        </w:rPr>
        <w:t>entire sign-system</w:t>
      </w:r>
      <w:r w:rsidRPr="00F22E30">
        <w:rPr>
          <w:sz w:val="16"/>
        </w:rPr>
        <w:t xml:space="preserve">, </w:t>
      </w:r>
      <w:r w:rsidRPr="00E91591">
        <w:rPr>
          <w:rStyle w:val="StyleUnderline"/>
          <w:highlight w:val="cyan"/>
        </w:rPr>
        <w:t>imbu</w:t>
      </w:r>
      <w:r w:rsidRPr="001D394A">
        <w:rPr>
          <w:rStyle w:val="StyleUnderline"/>
        </w:rPr>
        <w:t xml:space="preserve">ing </w:t>
      </w:r>
      <w:r w:rsidRPr="00E91591">
        <w:rPr>
          <w:rStyle w:val="StyleUnderline"/>
          <w:highlight w:val="cyan"/>
        </w:rPr>
        <w:t xml:space="preserve">the sign with an </w:t>
      </w:r>
      <w:r w:rsidRPr="00E91591">
        <w:rPr>
          <w:rStyle w:val="Emphasis"/>
          <w:highlight w:val="cyan"/>
        </w:rPr>
        <w:t>undecidable quality</w:t>
      </w:r>
      <w:r w:rsidRPr="00E91591">
        <w:rPr>
          <w:rStyle w:val="StyleUnderline"/>
          <w:highlight w:val="cyan"/>
        </w:rPr>
        <w:t xml:space="preserve"> that can </w:t>
      </w:r>
      <w:r w:rsidRPr="00E91591">
        <w:rPr>
          <w:rStyle w:val="Emphasis"/>
          <w:highlight w:val="cyan"/>
        </w:rPr>
        <w:t>never deliver</w:t>
      </w:r>
      <w:r w:rsidRPr="00F22E30">
        <w:rPr>
          <w:rStyle w:val="Emphasis"/>
        </w:rPr>
        <w:t xml:space="preserve"> a </w:t>
      </w:r>
      <w:r w:rsidRPr="00E91591">
        <w:rPr>
          <w:rStyle w:val="Emphasis"/>
          <w:highlight w:val="cyan"/>
        </w:rPr>
        <w:t>final meaning</w:t>
      </w:r>
      <w:r w:rsidRPr="00F22E30">
        <w:rPr>
          <w:sz w:val="16"/>
        </w:rPr>
        <w:t xml:space="preserve">. Furthermore, deception creates the condition for paranoia in the signifying regime. </w:t>
      </w:r>
      <w:r w:rsidRPr="001D394A">
        <w:rPr>
          <w:rStyle w:val="StyleUnderline"/>
        </w:rPr>
        <w:t xml:space="preserve">Signification </w:t>
      </w:r>
      <w:r w:rsidRPr="00F22E30">
        <w:rPr>
          <w:rStyle w:val="Emphasis"/>
        </w:rPr>
        <w:t>inhibits full command</w:t>
      </w:r>
      <w:r w:rsidRPr="001D394A">
        <w:rPr>
          <w:rStyle w:val="StyleUnderline"/>
        </w:rPr>
        <w:t xml:space="preserve"> of the signifier</w:t>
      </w:r>
      <w:r w:rsidRPr="00F22E30">
        <w:rPr>
          <w:sz w:val="16"/>
        </w:rPr>
        <w:t xml:space="preserve">. </w:t>
      </w:r>
      <w:r w:rsidRPr="00E91591">
        <w:rPr>
          <w:rStyle w:val="StyleUnderline"/>
          <w:highlight w:val="cyan"/>
        </w:rPr>
        <w:t>It</w:t>
      </w:r>
      <w:r w:rsidRPr="00F22E30">
        <w:rPr>
          <w:sz w:val="16"/>
        </w:rPr>
        <w:t xml:space="preserve"> is </w:t>
      </w:r>
      <w:proofErr w:type="gramStart"/>
      <w:r w:rsidRPr="00F22E30">
        <w:rPr>
          <w:sz w:val="16"/>
        </w:rPr>
        <w:t>by nature continually displaced</w:t>
      </w:r>
      <w:proofErr w:type="gramEnd"/>
      <w:r w:rsidRPr="00F22E30">
        <w:rPr>
          <w:sz w:val="16"/>
        </w:rPr>
        <w:t xml:space="preserve"> and </w:t>
      </w:r>
      <w:r w:rsidRPr="00E91591">
        <w:rPr>
          <w:rStyle w:val="Emphasis"/>
          <w:highlight w:val="cyan"/>
        </w:rPr>
        <w:t>never fully manifests</w:t>
      </w:r>
      <w:r w:rsidRPr="001D394A">
        <w:rPr>
          <w:rStyle w:val="StyleUnderline"/>
        </w:rPr>
        <w:t xml:space="preserve"> because it operates through </w:t>
      </w:r>
      <w:r w:rsidRPr="00F22E30">
        <w:rPr>
          <w:rStyle w:val="Emphasis"/>
        </w:rPr>
        <w:t>indefinite interpretation</w:t>
      </w:r>
      <w:r w:rsidRPr="00F22E30">
        <w:rPr>
          <w:sz w:val="16"/>
        </w:rPr>
        <w:t xml:space="preserve">. </w:t>
      </w:r>
      <w:r w:rsidRPr="00E91591">
        <w:rPr>
          <w:rStyle w:val="StyleUnderline"/>
          <w:highlight w:val="cyan"/>
        </w:rPr>
        <w:t>Any attempt to</w:t>
      </w:r>
      <w:r w:rsidRPr="001D394A">
        <w:rPr>
          <w:rStyle w:val="StyleUnderline"/>
        </w:rPr>
        <w:t xml:space="preserve"> completely </w:t>
      </w:r>
      <w:r w:rsidRPr="00E91591">
        <w:rPr>
          <w:rStyle w:val="Emphasis"/>
          <w:highlight w:val="cyan"/>
        </w:rPr>
        <w:t>gra</w:t>
      </w:r>
      <w:r w:rsidRPr="00734516">
        <w:rPr>
          <w:rStyle w:val="Emphasis"/>
          <w:highlight w:val="cyan"/>
        </w:rPr>
        <w:t>sp</w:t>
      </w:r>
      <w:r w:rsidRPr="00734516">
        <w:rPr>
          <w:rStyle w:val="StyleUnderline"/>
          <w:highlight w:val="cyan"/>
        </w:rPr>
        <w:t xml:space="preserve"> a sign</w:t>
      </w:r>
      <w:r w:rsidRPr="00F22E30">
        <w:rPr>
          <w:sz w:val="16"/>
        </w:rPr>
        <w:t xml:space="preserve"> or arrest interpretation </w:t>
      </w:r>
      <w:r w:rsidRPr="00734516">
        <w:rPr>
          <w:rStyle w:val="StyleUnderline"/>
          <w:highlight w:val="cyan"/>
        </w:rPr>
        <w:t xml:space="preserve">within a </w:t>
      </w:r>
      <w:r w:rsidRPr="00734516">
        <w:rPr>
          <w:rStyle w:val="Emphasis"/>
          <w:highlight w:val="cyan"/>
        </w:rPr>
        <w:t>signifying-system</w:t>
      </w:r>
      <w:r w:rsidRPr="00F22E30">
        <w:rPr>
          <w:sz w:val="16"/>
        </w:rPr>
        <w:t xml:space="preserve">, which is inherently interminable, </w:t>
      </w:r>
      <w:r w:rsidRPr="00E91591">
        <w:rPr>
          <w:rStyle w:val="StyleUnderline"/>
          <w:highlight w:val="cyan"/>
        </w:rPr>
        <w:t xml:space="preserve">sets up a limitless pursuit of an </w:t>
      </w:r>
      <w:r w:rsidRPr="00E91591">
        <w:rPr>
          <w:rStyle w:val="Emphasis"/>
          <w:highlight w:val="cyan"/>
        </w:rPr>
        <w:t>always absenting “thing.”</w:t>
      </w:r>
      <w:r w:rsidRPr="00F22E30">
        <w:rPr>
          <w:sz w:val="16"/>
        </w:rPr>
        <w:t xml:space="preserve">116 </w:t>
      </w:r>
      <w:r w:rsidRPr="00F22E30">
        <w:rPr>
          <w:rStyle w:val="Emphasis"/>
        </w:rPr>
        <w:t>Deception</w:t>
      </w:r>
      <w:r w:rsidRPr="001D394A">
        <w:rPr>
          <w:rStyle w:val="StyleUnderline"/>
        </w:rPr>
        <w:t xml:space="preserve"> is a </w:t>
      </w:r>
      <w:r w:rsidRPr="00E91591">
        <w:rPr>
          <w:rStyle w:val="StyleUnderline"/>
          <w:highlight w:val="cyan"/>
        </w:rPr>
        <w:t>direct result of</w:t>
      </w:r>
      <w:r w:rsidRPr="00F22E30">
        <w:rPr>
          <w:sz w:val="16"/>
        </w:rPr>
        <w:t xml:space="preserve"> the </w:t>
      </w:r>
      <w:r w:rsidRPr="00E91591">
        <w:rPr>
          <w:rStyle w:val="Emphasis"/>
          <w:highlight w:val="cyan"/>
        </w:rPr>
        <w:t>transcendentalizing</w:t>
      </w:r>
      <w:r w:rsidRPr="00F22E30">
        <w:rPr>
          <w:sz w:val="16"/>
        </w:rPr>
        <w:t xml:space="preserve"> effects of </w:t>
      </w:r>
      <w:r w:rsidRPr="00E91591">
        <w:rPr>
          <w:rStyle w:val="StyleUnderline"/>
          <w:highlight w:val="cyan"/>
        </w:rPr>
        <w:t xml:space="preserve">the </w:t>
      </w:r>
      <w:r w:rsidRPr="00E91591">
        <w:rPr>
          <w:rStyle w:val="Emphasis"/>
          <w:highlight w:val="cyan"/>
        </w:rPr>
        <w:t>signifier</w:t>
      </w:r>
      <w:r w:rsidRPr="00F22E30">
        <w:rPr>
          <w:sz w:val="16"/>
        </w:rPr>
        <w:t>.</w:t>
      </w:r>
    </w:p>
    <w:p w14:paraId="61267368" w14:textId="77777777" w:rsidR="00A23FF0" w:rsidRPr="00F22E30" w:rsidRDefault="00A23FF0" w:rsidP="00A23FF0">
      <w:pPr>
        <w:rPr>
          <w:sz w:val="16"/>
        </w:rPr>
      </w:pPr>
      <w:r w:rsidRPr="00F22E30">
        <w:rPr>
          <w:sz w:val="16"/>
        </w:rPr>
        <w:t xml:space="preserve">Despotic deceit relates directly to language. Deleuze and Guattari criticize how formalistic philosophies of language typically separate the signifier from its referent. A word or signifier is not the </w:t>
      </w:r>
      <w:proofErr w:type="gramStart"/>
      <w:r w:rsidRPr="00F22E30">
        <w:rPr>
          <w:sz w:val="16"/>
        </w:rPr>
        <w:t>thing-itself</w:t>
      </w:r>
      <w:proofErr w:type="gramEnd"/>
      <w:r w:rsidRPr="00F22E30">
        <w:rPr>
          <w:sz w:val="16"/>
        </w:rPr>
        <w:t xml:space="preserve">. Signs refer to things by “pointing to” things and are distinct from the things they designate. As Jean-Jacques Lecercle argues, the power of the signifier becomes supercharged in the passage from designation to denotation, i.e., when all the “pointing towards” occurs within the sign, between the signifier and the signified, such that the thing, the referent, can be completely expelled.117 </w:t>
      </w:r>
      <w:r w:rsidRPr="001D394A">
        <w:rPr>
          <w:rStyle w:val="StyleUnderline"/>
        </w:rPr>
        <w:t>At the extreme</w:t>
      </w:r>
      <w:r w:rsidRPr="00F22E30">
        <w:rPr>
          <w:sz w:val="16"/>
        </w:rPr>
        <w:t xml:space="preserve">, </w:t>
      </w:r>
      <w:r w:rsidRPr="001D394A">
        <w:rPr>
          <w:rStyle w:val="StyleUnderline"/>
        </w:rPr>
        <w:t>even the signified refers</w:t>
      </w:r>
      <w:r w:rsidRPr="00F22E30">
        <w:rPr>
          <w:sz w:val="16"/>
        </w:rPr>
        <w:t xml:space="preserve"> not to “things” but </w:t>
      </w:r>
      <w:r w:rsidRPr="001D394A">
        <w:rPr>
          <w:rStyle w:val="StyleUnderline"/>
        </w:rPr>
        <w:t>to the signifier itself</w:t>
      </w:r>
      <w:r w:rsidRPr="00F22E30">
        <w:rPr>
          <w:sz w:val="16"/>
        </w:rPr>
        <w:t>. In language, significance and meaning become commensurate with a circulation of signs separated from the world they now re-place. As the despot arrogates all social and political relations unto himself, so too does the signifier order all signification.</w:t>
      </w:r>
    </w:p>
    <w:p w14:paraId="1B26586A" w14:textId="77777777" w:rsidR="00A23FF0" w:rsidRPr="00F22E30" w:rsidRDefault="00A23FF0" w:rsidP="00A23FF0">
      <w:pPr>
        <w:rPr>
          <w:sz w:val="16"/>
        </w:rPr>
      </w:pPr>
      <w:r w:rsidRPr="00F22E30">
        <w:rPr>
          <w:sz w:val="16"/>
        </w:rPr>
        <w:t xml:space="preserve">Deleuze and Guattari are trying to draw our attention to something that can happen in signification under the despotism of the signifier. When we use language, we believe we are making meaningful statements about the world, but the significance we generate occurs as a self-referential play among signs which is made possible by absenting the world of things. When we use language, we believe we are referring to the world when we are more immediately referring to language itself. </w:t>
      </w:r>
      <w:r w:rsidRPr="00E91591">
        <w:rPr>
          <w:rStyle w:val="Emphasis"/>
          <w:highlight w:val="cyan"/>
        </w:rPr>
        <w:t>Every act of interpretation reinforces the machinery</w:t>
      </w:r>
      <w:r w:rsidRPr="00F22E30">
        <w:rPr>
          <w:rStyle w:val="Emphasis"/>
        </w:rPr>
        <w:t xml:space="preserve"> of the signifying regime</w:t>
      </w:r>
      <w:r w:rsidRPr="00F22E30">
        <w:rPr>
          <w:sz w:val="16"/>
        </w:rPr>
        <w:t>. Ronald Bogue describes this reductive phenomenon as the exclusive confinement of significance within language: “The reign of the signifier encourages a textualism that either makes the real coextensive with language or closes language in on itself.”118 Bogue’s conclusion echoes Deleuze and Guattari’s efforts to bring forth the suppressed materiality of expression that interpretation, within a purely linguistic system, occludes. A purely linguistic formulation of signification sequesters meaning from its wider machinic relations.</w:t>
      </w:r>
    </w:p>
    <w:p w14:paraId="291AA91C" w14:textId="77777777" w:rsidR="00A23FF0" w:rsidRPr="00F22E30" w:rsidRDefault="00A23FF0" w:rsidP="00A23FF0">
      <w:pPr>
        <w:rPr>
          <w:sz w:val="16"/>
        </w:rPr>
      </w:pPr>
      <w:r w:rsidRPr="00F22E30">
        <w:rPr>
          <w:sz w:val="16"/>
        </w:rPr>
        <w:t xml:space="preserve">If </w:t>
      </w:r>
      <w:r w:rsidRPr="001D394A">
        <w:rPr>
          <w:rStyle w:val="StyleUnderline"/>
        </w:rPr>
        <w:t>the signifier</w:t>
      </w:r>
      <w:r w:rsidRPr="00F22E30">
        <w:rPr>
          <w:sz w:val="16"/>
        </w:rPr>
        <w:t xml:space="preserve"> operates smoothly precisely because of its lack of contiguity with the world, then it </w:t>
      </w:r>
      <w:r w:rsidRPr="00E91591">
        <w:rPr>
          <w:rStyle w:val="StyleUnderline"/>
          <w:highlight w:val="cyan"/>
        </w:rPr>
        <w:t xml:space="preserve">risks </w:t>
      </w:r>
      <w:r w:rsidRPr="00E91591">
        <w:rPr>
          <w:rStyle w:val="Emphasis"/>
          <w:highlight w:val="cyan"/>
        </w:rPr>
        <w:t>enclosing</w:t>
      </w:r>
      <w:r w:rsidRPr="00E91591">
        <w:rPr>
          <w:rStyle w:val="StyleUnderline"/>
          <w:highlight w:val="cyan"/>
        </w:rPr>
        <w:t xml:space="preserve"> signs and signification </w:t>
      </w:r>
      <w:r w:rsidRPr="00E91591">
        <w:rPr>
          <w:rStyle w:val="Emphasis"/>
          <w:highlight w:val="cyan"/>
        </w:rPr>
        <w:t>entirely</w:t>
      </w:r>
      <w:r w:rsidRPr="00F22E30">
        <w:rPr>
          <w:sz w:val="16"/>
        </w:rPr>
        <w:t xml:space="preserve"> within language. </w:t>
      </w:r>
      <w:r w:rsidRPr="001D394A">
        <w:rPr>
          <w:rStyle w:val="StyleUnderline"/>
        </w:rPr>
        <w:t>When this happens</w:t>
      </w:r>
      <w:r w:rsidRPr="00F22E30">
        <w:rPr>
          <w:sz w:val="16"/>
        </w:rPr>
        <w:t xml:space="preserve">, </w:t>
      </w:r>
      <w:r w:rsidRPr="00F22E30">
        <w:rPr>
          <w:rStyle w:val="Emphasis"/>
        </w:rPr>
        <w:t>cut off</w:t>
      </w:r>
      <w:r w:rsidRPr="001D394A">
        <w:rPr>
          <w:rStyle w:val="StyleUnderline"/>
        </w:rPr>
        <w:t xml:space="preserve"> from the world</w:t>
      </w:r>
      <w:r w:rsidRPr="00F22E30">
        <w:rPr>
          <w:sz w:val="16"/>
        </w:rPr>
        <w:t xml:space="preserve">, </w:t>
      </w:r>
      <w:r w:rsidRPr="001D394A">
        <w:rPr>
          <w:rStyle w:val="StyleUnderline"/>
        </w:rPr>
        <w:t xml:space="preserve">the </w:t>
      </w:r>
      <w:r w:rsidRPr="00F22E30">
        <w:rPr>
          <w:rStyle w:val="Emphasis"/>
        </w:rPr>
        <w:t>absented things</w:t>
      </w:r>
      <w:r w:rsidRPr="00F22E30">
        <w:rPr>
          <w:sz w:val="16"/>
        </w:rPr>
        <w:t xml:space="preserve"> replaced by language can </w:t>
      </w:r>
      <w:r w:rsidRPr="001D394A">
        <w:rPr>
          <w:rStyle w:val="StyleUnderline"/>
        </w:rPr>
        <w:t>become</w:t>
      </w:r>
      <w:r w:rsidRPr="00F22E30">
        <w:rPr>
          <w:sz w:val="16"/>
        </w:rPr>
        <w:t xml:space="preserve">, as Lecercle suggests, </w:t>
      </w:r>
      <w:r w:rsidRPr="001D394A">
        <w:rPr>
          <w:rStyle w:val="StyleUnderline"/>
        </w:rPr>
        <w:t xml:space="preserve">endowed with a </w:t>
      </w:r>
      <w:r w:rsidRPr="00F22E30">
        <w:rPr>
          <w:rStyle w:val="Emphasis"/>
        </w:rPr>
        <w:t>mystical aura</w:t>
      </w:r>
      <w:r w:rsidRPr="001D394A">
        <w:rPr>
          <w:rStyle w:val="StyleUnderline"/>
        </w:rPr>
        <w:t xml:space="preserve"> or superiority</w:t>
      </w:r>
      <w:r w:rsidRPr="00F22E30">
        <w:rPr>
          <w:sz w:val="16"/>
        </w:rPr>
        <w:t xml:space="preserve">.119 </w:t>
      </w:r>
      <w:r w:rsidRPr="00E91591">
        <w:rPr>
          <w:rStyle w:val="StyleUnderline"/>
          <w:highlight w:val="cyan"/>
        </w:rPr>
        <w:t xml:space="preserve">Under the </w:t>
      </w:r>
      <w:r w:rsidRPr="00E91591">
        <w:rPr>
          <w:rStyle w:val="Emphasis"/>
          <w:highlight w:val="cyan"/>
        </w:rPr>
        <w:t>tyranny of the signifier</w:t>
      </w:r>
      <w:r w:rsidRPr="00F22E30">
        <w:rPr>
          <w:sz w:val="16"/>
        </w:rPr>
        <w:t xml:space="preserve">, </w:t>
      </w:r>
      <w:r w:rsidRPr="001D394A">
        <w:rPr>
          <w:rStyle w:val="StyleUnderline"/>
        </w:rPr>
        <w:t xml:space="preserve">language becomes the medium wherein </w:t>
      </w:r>
      <w:r w:rsidRPr="00E91591">
        <w:rPr>
          <w:rStyle w:val="StyleUnderline"/>
          <w:highlight w:val="cyan"/>
        </w:rPr>
        <w:t xml:space="preserve">we </w:t>
      </w:r>
      <w:r w:rsidRPr="00E91591">
        <w:rPr>
          <w:rStyle w:val="Emphasis"/>
          <w:highlight w:val="cyan"/>
        </w:rPr>
        <w:t>think</w:t>
      </w:r>
      <w:r w:rsidRPr="00E91591">
        <w:rPr>
          <w:rStyle w:val="StyleUnderline"/>
          <w:highlight w:val="cyan"/>
        </w:rPr>
        <w:t xml:space="preserve"> we are speaking of </w:t>
      </w:r>
      <w:r w:rsidRPr="00E91591">
        <w:rPr>
          <w:rStyle w:val="Emphasis"/>
          <w:highlight w:val="cyan"/>
        </w:rPr>
        <w:t>something</w:t>
      </w:r>
      <w:r w:rsidRPr="00E91591">
        <w:rPr>
          <w:rStyle w:val="StyleUnderline"/>
          <w:highlight w:val="cyan"/>
        </w:rPr>
        <w:t xml:space="preserve"> but that something is</w:t>
      </w:r>
      <w:r w:rsidRPr="001D394A">
        <w:rPr>
          <w:rStyle w:val="StyleUnderline"/>
        </w:rPr>
        <w:t xml:space="preserve"> missed or </w:t>
      </w:r>
      <w:r w:rsidRPr="00E91591">
        <w:rPr>
          <w:rStyle w:val="Emphasis"/>
          <w:highlight w:val="cyan"/>
        </w:rPr>
        <w:t>absent</w:t>
      </w:r>
      <w:r w:rsidRPr="00E91591">
        <w:rPr>
          <w:rStyle w:val="StyleUnderline"/>
          <w:highlight w:val="cyan"/>
        </w:rPr>
        <w:t xml:space="preserve"> or</w:t>
      </w:r>
      <w:r w:rsidRPr="00734516">
        <w:rPr>
          <w:rStyle w:val="StyleUnderline"/>
        </w:rPr>
        <w:t xml:space="preserve"> has been </w:t>
      </w:r>
      <w:r w:rsidRPr="00E91591">
        <w:rPr>
          <w:rStyle w:val="Emphasis"/>
          <w:highlight w:val="cyan"/>
        </w:rPr>
        <w:t>re-placed</w:t>
      </w:r>
      <w:r w:rsidRPr="00E91591">
        <w:rPr>
          <w:rStyle w:val="StyleUnderline"/>
          <w:highlight w:val="cyan"/>
        </w:rPr>
        <w:t xml:space="preserve"> by</w:t>
      </w:r>
      <w:r w:rsidRPr="001D394A">
        <w:rPr>
          <w:rStyle w:val="StyleUnderline"/>
        </w:rPr>
        <w:t xml:space="preserve"> mere </w:t>
      </w:r>
      <w:r w:rsidRPr="00E91591">
        <w:rPr>
          <w:rStyle w:val="Emphasis"/>
          <w:highlight w:val="cyan"/>
        </w:rPr>
        <w:t>sign-play</w:t>
      </w:r>
      <w:r w:rsidRPr="00F22E30">
        <w:rPr>
          <w:sz w:val="16"/>
        </w:rPr>
        <w:t xml:space="preserve">, </w:t>
      </w:r>
      <w:r w:rsidRPr="00E91591">
        <w:rPr>
          <w:rStyle w:val="StyleUnderline"/>
          <w:highlight w:val="cyan"/>
        </w:rPr>
        <w:t>so we</w:t>
      </w:r>
      <w:r w:rsidRPr="001D394A">
        <w:rPr>
          <w:rStyle w:val="StyleUnderline"/>
        </w:rPr>
        <w:t xml:space="preserve"> are really </w:t>
      </w:r>
      <w:r w:rsidRPr="00E91591">
        <w:rPr>
          <w:rStyle w:val="Emphasis"/>
          <w:highlight w:val="cyan"/>
        </w:rPr>
        <w:t>speak</w:t>
      </w:r>
      <w:r w:rsidRPr="00F22E30">
        <w:rPr>
          <w:rStyle w:val="Emphasis"/>
        </w:rPr>
        <w:t xml:space="preserve">ing </w:t>
      </w:r>
      <w:r w:rsidRPr="00E91591">
        <w:rPr>
          <w:rStyle w:val="Emphasis"/>
          <w:highlight w:val="cyan"/>
        </w:rPr>
        <w:t>of nothing</w:t>
      </w:r>
      <w:r w:rsidRPr="00F22E30">
        <w:rPr>
          <w:sz w:val="16"/>
        </w:rPr>
        <w:t xml:space="preserve">. </w:t>
      </w:r>
      <w:r w:rsidRPr="001D394A">
        <w:rPr>
          <w:rStyle w:val="StyleUnderline"/>
        </w:rPr>
        <w:t>Under the sway of the signifier</w:t>
      </w:r>
      <w:r w:rsidRPr="00F22E30">
        <w:rPr>
          <w:sz w:val="16"/>
        </w:rPr>
        <w:t xml:space="preserve">, </w:t>
      </w:r>
      <w:r w:rsidRPr="00E91591">
        <w:rPr>
          <w:rStyle w:val="StyleUnderline"/>
          <w:highlight w:val="cyan"/>
        </w:rPr>
        <w:t>we</w:t>
      </w:r>
      <w:r w:rsidRPr="00F22E30">
        <w:rPr>
          <w:sz w:val="16"/>
        </w:rPr>
        <w:t xml:space="preserve"> can </w:t>
      </w:r>
      <w:r w:rsidRPr="00E91591">
        <w:rPr>
          <w:rStyle w:val="StyleUnderline"/>
          <w:highlight w:val="cyan"/>
        </w:rPr>
        <w:t xml:space="preserve">become </w:t>
      </w:r>
      <w:r w:rsidRPr="00E91591">
        <w:rPr>
          <w:rStyle w:val="Emphasis"/>
          <w:highlight w:val="cyan"/>
        </w:rPr>
        <w:t>alienated</w:t>
      </w:r>
      <w:r w:rsidRPr="001D394A">
        <w:rPr>
          <w:rStyle w:val="StyleUnderline"/>
        </w:rPr>
        <w:t xml:space="preserve"> from the </w:t>
      </w:r>
      <w:r w:rsidRPr="00D214FE">
        <w:rPr>
          <w:rStyle w:val="StyleUnderline"/>
        </w:rPr>
        <w:t>world</w:t>
      </w:r>
      <w:r w:rsidRPr="00D214FE">
        <w:rPr>
          <w:sz w:val="16"/>
        </w:rPr>
        <w:t xml:space="preserve">, </w:t>
      </w:r>
      <w:r w:rsidRPr="00D214FE">
        <w:rPr>
          <w:rStyle w:val="StyleUnderline"/>
        </w:rPr>
        <w:t>and</w:t>
      </w:r>
      <w:r w:rsidRPr="00D214FE">
        <w:rPr>
          <w:sz w:val="16"/>
        </w:rPr>
        <w:t xml:space="preserve">, in some sense, we </w:t>
      </w:r>
      <w:r w:rsidRPr="00D214FE">
        <w:rPr>
          <w:rStyle w:val="StyleUnderline"/>
        </w:rPr>
        <w:t xml:space="preserve">are </w:t>
      </w:r>
      <w:r w:rsidRPr="00D214FE">
        <w:rPr>
          <w:rStyle w:val="Emphasis"/>
        </w:rPr>
        <w:t>deceived</w:t>
      </w:r>
      <w:r w:rsidRPr="00D214FE">
        <w:rPr>
          <w:sz w:val="16"/>
        </w:rPr>
        <w:t xml:space="preserve">.120 </w:t>
      </w:r>
      <w:r w:rsidRPr="00D214FE">
        <w:rPr>
          <w:rStyle w:val="StyleUnderline"/>
        </w:rPr>
        <w:t xml:space="preserve">The </w:t>
      </w:r>
      <w:r w:rsidRPr="00D214FE">
        <w:rPr>
          <w:rStyle w:val="Emphasis"/>
        </w:rPr>
        <w:t>transcen</w:t>
      </w:r>
      <w:r w:rsidRPr="00F22E30">
        <w:rPr>
          <w:rStyle w:val="Emphasis"/>
        </w:rPr>
        <w:t>dence</w:t>
      </w:r>
      <w:r w:rsidRPr="001D394A">
        <w:rPr>
          <w:rStyle w:val="StyleUnderline"/>
        </w:rPr>
        <w:t xml:space="preserve"> of the </w:t>
      </w:r>
      <w:r w:rsidRPr="00F22E30">
        <w:rPr>
          <w:rStyle w:val="Emphasis"/>
        </w:rPr>
        <w:t>signifier</w:t>
      </w:r>
      <w:r w:rsidRPr="001D394A">
        <w:rPr>
          <w:rStyle w:val="StyleUnderline"/>
        </w:rPr>
        <w:t xml:space="preserve"> thus signifies a </w:t>
      </w:r>
      <w:r w:rsidRPr="00F22E30">
        <w:rPr>
          <w:rStyle w:val="Emphasis"/>
        </w:rPr>
        <w:t>deception</w:t>
      </w:r>
      <w:r w:rsidRPr="001D394A">
        <w:rPr>
          <w:rStyle w:val="StyleUnderline"/>
        </w:rPr>
        <w:t xml:space="preserve"> internal to the </w:t>
      </w:r>
      <w:r w:rsidRPr="00F22E30">
        <w:rPr>
          <w:rStyle w:val="Emphasis"/>
        </w:rPr>
        <w:t>signifying regime’s machinery</w:t>
      </w:r>
      <w:r w:rsidRPr="00F22E30">
        <w:rPr>
          <w:sz w:val="16"/>
        </w:rPr>
        <w:t>.</w:t>
      </w:r>
    </w:p>
    <w:p w14:paraId="7ED65F66" w14:textId="77777777" w:rsidR="00A23FF0" w:rsidRPr="00F22E30" w:rsidRDefault="00A23FF0" w:rsidP="00A23FF0">
      <w:pPr>
        <w:rPr>
          <w:sz w:val="16"/>
        </w:rPr>
      </w:pPr>
      <w:r w:rsidRPr="00F22E30">
        <w:rPr>
          <w:sz w:val="16"/>
        </w:rPr>
        <w:t xml:space="preserve">Deception applies to the entirety of the despotic machine, not only those subjected to it. The center </w:t>
      </w:r>
      <w:proofErr w:type="gramStart"/>
      <w:r w:rsidRPr="00F22E30">
        <w:rPr>
          <w:sz w:val="16"/>
        </w:rPr>
        <w:t>is itself</w:t>
      </w:r>
      <w:proofErr w:type="gramEnd"/>
      <w:r w:rsidRPr="00F22E30">
        <w:rPr>
          <w:sz w:val="16"/>
        </w:rPr>
        <w:t xml:space="preserve"> never free from the threat of deception. For instance, the despot must always worry if his subjects and his officials are serving the center loyally, which is a deceit deriving from the infinite nature of interpretation itself. </w:t>
      </w:r>
      <w:r w:rsidRPr="001D394A">
        <w:rPr>
          <w:rStyle w:val="StyleUnderline"/>
        </w:rPr>
        <w:t>A sign is made intelligible by joining it with another sign</w:t>
      </w:r>
      <w:r w:rsidRPr="00F22E30">
        <w:rPr>
          <w:sz w:val="16"/>
        </w:rPr>
        <w:t xml:space="preserve">, </w:t>
      </w:r>
      <w:r w:rsidRPr="00E91591">
        <w:rPr>
          <w:rStyle w:val="StyleUnderline"/>
          <w:highlight w:val="cyan"/>
        </w:rPr>
        <w:t xml:space="preserve">from </w:t>
      </w:r>
      <w:r w:rsidRPr="00E91591">
        <w:rPr>
          <w:rStyle w:val="Emphasis"/>
          <w:highlight w:val="cyan"/>
        </w:rPr>
        <w:t>selecting this</w:t>
      </w:r>
      <w:r w:rsidRPr="00F22E30">
        <w:rPr>
          <w:rStyle w:val="Emphasis"/>
        </w:rPr>
        <w:t xml:space="preserve"> sign </w:t>
      </w:r>
      <w:r w:rsidRPr="00E91591">
        <w:rPr>
          <w:rStyle w:val="Emphasis"/>
          <w:highlight w:val="cyan"/>
        </w:rPr>
        <w:t>to mean that</w:t>
      </w:r>
      <w:r w:rsidRPr="00F22E30">
        <w:rPr>
          <w:sz w:val="16"/>
        </w:rPr>
        <w:t xml:space="preserve">, </w:t>
      </w:r>
      <w:r w:rsidRPr="001D394A">
        <w:rPr>
          <w:rStyle w:val="StyleUnderline"/>
        </w:rPr>
        <w:t xml:space="preserve">and </w:t>
      </w:r>
      <w:r w:rsidRPr="00E91591">
        <w:rPr>
          <w:rStyle w:val="StyleUnderline"/>
          <w:highlight w:val="cyan"/>
        </w:rPr>
        <w:t xml:space="preserve">nothing precludes </w:t>
      </w:r>
      <w:r w:rsidRPr="00E91591">
        <w:rPr>
          <w:rStyle w:val="Emphasis"/>
          <w:highlight w:val="cyan"/>
        </w:rPr>
        <w:t>each interpretative act</w:t>
      </w:r>
      <w:r w:rsidRPr="00E91591">
        <w:rPr>
          <w:rStyle w:val="StyleUnderline"/>
          <w:highlight w:val="cyan"/>
        </w:rPr>
        <w:t xml:space="preserve"> from recommencing</w:t>
      </w:r>
      <w:r w:rsidRPr="001D394A">
        <w:rPr>
          <w:rStyle w:val="StyleUnderline"/>
        </w:rPr>
        <w:t xml:space="preserve"> </w:t>
      </w:r>
      <w:r w:rsidRPr="00F22E30">
        <w:rPr>
          <w:rStyle w:val="Emphasis"/>
        </w:rPr>
        <w:t>ad infinitum</w:t>
      </w:r>
      <w:r w:rsidRPr="00F22E30">
        <w:rPr>
          <w:sz w:val="16"/>
        </w:rPr>
        <w:t xml:space="preserve">. In the vein of Nietzschean perspectivism, there are only interpretations, but every interpretation is already an interpretation of an interpretation, an arbitrary act whereby a signifier is made to attach to a signified. As Deleuze and Guattari write, </w:t>
      </w:r>
      <w:r w:rsidRPr="001D394A">
        <w:rPr>
          <w:rStyle w:val="StyleUnderline"/>
        </w:rPr>
        <w:t>in the signifying regime</w:t>
      </w:r>
      <w:r w:rsidRPr="00F22E30">
        <w:rPr>
          <w:sz w:val="16"/>
        </w:rPr>
        <w:t>, “</w:t>
      </w:r>
      <w:r w:rsidRPr="001D394A">
        <w:rPr>
          <w:rStyle w:val="StyleUnderline"/>
        </w:rPr>
        <w:t xml:space="preserve">interpretation is carried </w:t>
      </w:r>
      <w:r w:rsidRPr="00E91591">
        <w:rPr>
          <w:rStyle w:val="StyleUnderline"/>
          <w:highlight w:val="cyan"/>
        </w:rPr>
        <w:t>to infinity</w:t>
      </w:r>
      <w:r w:rsidRPr="00F22E30">
        <w:rPr>
          <w:sz w:val="16"/>
        </w:rPr>
        <w:t xml:space="preserve"> and never encounters anything to interpret that is not already itself an interpretation” (ATP 114). The despot must worry if his bureaucrats are properly interpreting his decrees. </w:t>
      </w:r>
      <w:r w:rsidRPr="00D214FE">
        <w:rPr>
          <w:rStyle w:val="StyleUnderline"/>
        </w:rPr>
        <w:t xml:space="preserve">The </w:t>
      </w:r>
      <w:r w:rsidRPr="00D214FE">
        <w:rPr>
          <w:rStyle w:val="Emphasis"/>
        </w:rPr>
        <w:t>further away from the center</w:t>
      </w:r>
      <w:r w:rsidRPr="00D214FE">
        <w:rPr>
          <w:sz w:val="16"/>
        </w:rPr>
        <w:t xml:space="preserve">, </w:t>
      </w:r>
      <w:r w:rsidRPr="00D214FE">
        <w:rPr>
          <w:rStyle w:val="StyleUnderline"/>
        </w:rPr>
        <w:t xml:space="preserve">the </w:t>
      </w:r>
      <w:r w:rsidRPr="00D214FE">
        <w:rPr>
          <w:rStyle w:val="Emphasis"/>
        </w:rPr>
        <w:t>more likely</w:t>
      </w:r>
      <w:r w:rsidRPr="00D214FE">
        <w:rPr>
          <w:rStyle w:val="StyleUnderline"/>
        </w:rPr>
        <w:t xml:space="preserve"> it is to encounter </w:t>
      </w:r>
      <w:r w:rsidRPr="00D214FE">
        <w:rPr>
          <w:rStyle w:val="Emphasis"/>
        </w:rPr>
        <w:t>deviation and misinterpretation</w:t>
      </w:r>
      <w:r w:rsidRPr="00D214FE">
        <w:rPr>
          <w:rStyle w:val="StyleUnderline"/>
        </w:rPr>
        <w:t xml:space="preserve"> because each </w:t>
      </w:r>
      <w:r w:rsidRPr="00D214FE">
        <w:rPr>
          <w:rStyle w:val="Emphasis"/>
        </w:rPr>
        <w:t>interpretative act</w:t>
      </w:r>
      <w:r w:rsidRPr="001D394A">
        <w:rPr>
          <w:rStyle w:val="StyleUnderline"/>
        </w:rPr>
        <w:t xml:space="preserve"> introduces a slight </w:t>
      </w:r>
      <w:r w:rsidRPr="00F22E30">
        <w:rPr>
          <w:rStyle w:val="Emphasis"/>
        </w:rPr>
        <w:t>variation</w:t>
      </w:r>
      <w:r w:rsidRPr="001D394A">
        <w:rPr>
          <w:rStyle w:val="StyleUnderline"/>
        </w:rPr>
        <w:t xml:space="preserve"> that carries the potential to </w:t>
      </w:r>
      <w:r w:rsidRPr="00F22E30">
        <w:rPr>
          <w:rStyle w:val="Emphasis"/>
        </w:rPr>
        <w:t>disrupt</w:t>
      </w:r>
      <w:r w:rsidRPr="001D394A">
        <w:rPr>
          <w:rStyle w:val="StyleUnderline"/>
        </w:rPr>
        <w:t xml:space="preserve"> the </w:t>
      </w:r>
      <w:r w:rsidRPr="00F22E30">
        <w:rPr>
          <w:rStyle w:val="Emphasis"/>
        </w:rPr>
        <w:t>stability</w:t>
      </w:r>
      <w:r w:rsidRPr="001D394A">
        <w:rPr>
          <w:rStyle w:val="StyleUnderline"/>
        </w:rPr>
        <w:t xml:space="preserve"> of the </w:t>
      </w:r>
      <w:r w:rsidRPr="00F22E30">
        <w:rPr>
          <w:rStyle w:val="Emphasis"/>
        </w:rPr>
        <w:t>center</w:t>
      </w:r>
      <w:r w:rsidRPr="00F22E30">
        <w:rPr>
          <w:sz w:val="16"/>
        </w:rPr>
        <w:t>.</w:t>
      </w:r>
    </w:p>
    <w:p w14:paraId="0116D028" w14:textId="77777777" w:rsidR="00A23FF0" w:rsidRPr="00F22E30" w:rsidRDefault="00A23FF0" w:rsidP="00A23FF0">
      <w:pPr>
        <w:rPr>
          <w:sz w:val="16"/>
        </w:rPr>
      </w:pPr>
      <w:r w:rsidRPr="00F22E30">
        <w:rPr>
          <w:sz w:val="16"/>
        </w:rPr>
        <w:t xml:space="preserve">Interpretation shows that, </w:t>
      </w:r>
      <w:r w:rsidRPr="001D394A">
        <w:rPr>
          <w:rStyle w:val="StyleUnderline"/>
        </w:rPr>
        <w:t>in the signifying regime</w:t>
      </w:r>
      <w:r w:rsidRPr="00F22E30">
        <w:rPr>
          <w:sz w:val="16"/>
        </w:rPr>
        <w:t xml:space="preserve">, </w:t>
      </w:r>
      <w:r w:rsidRPr="00D214FE">
        <w:rPr>
          <w:rStyle w:val="Emphasis"/>
          <w:highlight w:val="cyan"/>
        </w:rPr>
        <w:t>significance</w:t>
      </w:r>
      <w:r w:rsidRPr="00D214FE">
        <w:rPr>
          <w:rStyle w:val="StyleUnderline"/>
          <w:highlight w:val="cyan"/>
        </w:rPr>
        <w:t xml:space="preserve"> remains </w:t>
      </w:r>
      <w:r w:rsidRPr="00D214FE">
        <w:rPr>
          <w:rStyle w:val="Emphasis"/>
          <w:highlight w:val="cyan"/>
        </w:rPr>
        <w:t>ensnared</w:t>
      </w:r>
      <w:r w:rsidRPr="00D214FE">
        <w:rPr>
          <w:rStyle w:val="StyleUnderline"/>
          <w:highlight w:val="cyan"/>
        </w:rPr>
        <w:t xml:space="preserve"> in an endless circularity </w:t>
      </w:r>
      <w:r w:rsidRPr="00D214FE">
        <w:rPr>
          <w:rStyle w:val="Emphasis"/>
          <w:highlight w:val="cyan"/>
        </w:rPr>
        <w:t>incapable</w:t>
      </w:r>
      <w:r w:rsidRPr="00D214FE">
        <w:rPr>
          <w:rStyle w:val="StyleUnderline"/>
          <w:highlight w:val="cyan"/>
        </w:rPr>
        <w:t xml:space="preserve"> </w:t>
      </w:r>
      <w:r w:rsidRPr="00E91591">
        <w:rPr>
          <w:rStyle w:val="StyleUnderline"/>
          <w:highlight w:val="cyan"/>
        </w:rPr>
        <w:t xml:space="preserve">of arriving at </w:t>
      </w:r>
      <w:r w:rsidRPr="00E91591">
        <w:rPr>
          <w:rStyle w:val="Emphasis"/>
          <w:highlight w:val="cyan"/>
        </w:rPr>
        <w:t>decisive meaning</w:t>
      </w:r>
      <w:r w:rsidRPr="00F22E30">
        <w:rPr>
          <w:sz w:val="16"/>
        </w:rPr>
        <w:t xml:space="preserve">. </w:t>
      </w:r>
      <w:r w:rsidRPr="001D394A">
        <w:rPr>
          <w:rStyle w:val="StyleUnderline"/>
        </w:rPr>
        <w:t>It is impossible to escape the form of the signifier</w:t>
      </w:r>
      <w:r w:rsidRPr="00F22E30">
        <w:rPr>
          <w:sz w:val="16"/>
        </w:rPr>
        <w:t xml:space="preserve">, </w:t>
      </w:r>
      <w:r w:rsidRPr="001D394A">
        <w:rPr>
          <w:rStyle w:val="StyleUnderline"/>
        </w:rPr>
        <w:t>the sign-to-sign relation</w:t>
      </w:r>
      <w:r w:rsidRPr="00F22E30">
        <w:rPr>
          <w:sz w:val="16"/>
        </w:rPr>
        <w:t xml:space="preserve">, which is to say </w:t>
      </w:r>
      <w:r w:rsidRPr="001D394A">
        <w:rPr>
          <w:rStyle w:val="StyleUnderline"/>
        </w:rPr>
        <w:t xml:space="preserve">a </w:t>
      </w:r>
      <w:r w:rsidRPr="00F22E30">
        <w:rPr>
          <w:rStyle w:val="Emphasis"/>
        </w:rPr>
        <w:t>systematic redundancy</w:t>
      </w:r>
      <w:r w:rsidRPr="001D394A">
        <w:rPr>
          <w:rStyle w:val="StyleUnderline"/>
        </w:rPr>
        <w:t xml:space="preserve"> that</w:t>
      </w:r>
      <w:r w:rsidRPr="00F22E30">
        <w:rPr>
          <w:sz w:val="16"/>
        </w:rPr>
        <w:t xml:space="preserve"> appears as an excess of meaning but really </w:t>
      </w:r>
      <w:r w:rsidRPr="001D394A">
        <w:rPr>
          <w:rStyle w:val="StyleUnderline"/>
        </w:rPr>
        <w:t>produces only more of itself</w:t>
      </w:r>
      <w:r w:rsidRPr="00F22E30">
        <w:rPr>
          <w:sz w:val="16"/>
        </w:rPr>
        <w:t xml:space="preserve">, that is, </w:t>
      </w:r>
      <w:r w:rsidRPr="001D394A">
        <w:rPr>
          <w:rStyle w:val="StyleUnderline"/>
        </w:rPr>
        <w:t>more signs and more interpretations</w:t>
      </w:r>
      <w:r w:rsidRPr="00F22E30">
        <w:rPr>
          <w:sz w:val="16"/>
        </w:rPr>
        <w:t xml:space="preserve">, </w:t>
      </w:r>
      <w:r w:rsidRPr="00E91591">
        <w:rPr>
          <w:rStyle w:val="StyleUnderline"/>
          <w:highlight w:val="cyan"/>
        </w:rPr>
        <w:t xml:space="preserve">making </w:t>
      </w:r>
      <w:r w:rsidRPr="00E91591">
        <w:rPr>
          <w:rStyle w:val="Emphasis"/>
          <w:highlight w:val="cyan"/>
        </w:rPr>
        <w:t>meaning itself undecidable</w:t>
      </w:r>
      <w:r w:rsidRPr="00E91591">
        <w:rPr>
          <w:rStyle w:val="StyleUnderline"/>
          <w:highlight w:val="cyan"/>
        </w:rPr>
        <w:t xml:space="preserve"> and subject to </w:t>
      </w:r>
      <w:r w:rsidRPr="00E91591">
        <w:rPr>
          <w:rStyle w:val="Emphasis"/>
          <w:highlight w:val="cyan"/>
        </w:rPr>
        <w:t>semantic deception</w:t>
      </w:r>
      <w:r w:rsidRPr="00F22E30">
        <w:rPr>
          <w:sz w:val="16"/>
        </w:rPr>
        <w:t>. Prolific meaning becomes equivalent to a lack of meaning, a “pure principle,” in other words, “</w:t>
      </w:r>
      <w:r w:rsidRPr="001D394A">
        <w:rPr>
          <w:rStyle w:val="StyleUnderline"/>
        </w:rPr>
        <w:t xml:space="preserve">it is </w:t>
      </w:r>
      <w:r w:rsidRPr="00F22E30">
        <w:rPr>
          <w:rStyle w:val="Emphasis"/>
        </w:rPr>
        <w:t>nothing</w:t>
      </w:r>
      <w:r w:rsidRPr="00F22E30">
        <w:rPr>
          <w:sz w:val="16"/>
        </w:rPr>
        <w:t xml:space="preserve">. </w:t>
      </w:r>
      <w:r w:rsidRPr="001D394A">
        <w:rPr>
          <w:rStyle w:val="StyleUnderline"/>
        </w:rPr>
        <w:t>Lack or excess</w:t>
      </w:r>
      <w:r w:rsidRPr="00F22E30">
        <w:rPr>
          <w:sz w:val="16"/>
        </w:rPr>
        <w:t xml:space="preserve">, </w:t>
      </w:r>
      <w:r w:rsidRPr="001D394A">
        <w:rPr>
          <w:rStyle w:val="StyleUnderline"/>
        </w:rPr>
        <w:t xml:space="preserve">it </w:t>
      </w:r>
      <w:r w:rsidRPr="00F22E30">
        <w:rPr>
          <w:rStyle w:val="Emphasis"/>
        </w:rPr>
        <w:t>hardly matters</w:t>
      </w:r>
      <w:r w:rsidRPr="00F22E30">
        <w:rPr>
          <w:sz w:val="16"/>
        </w:rPr>
        <w:t>” (ATP 115).121 Without being able to establish a difference between a lack of meaning and its excess, Deleuze and Guattari are claiming that there is an indifference inscribed into the machinery of signification.</w:t>
      </w:r>
    </w:p>
    <w:p w14:paraId="633C4AFF" w14:textId="77777777" w:rsidR="00A23FF0" w:rsidRDefault="00A23FF0" w:rsidP="00A23FF0">
      <w:pPr>
        <w:rPr>
          <w:sz w:val="16"/>
        </w:rPr>
      </w:pPr>
      <w:r w:rsidRPr="00F22E30">
        <w:rPr>
          <w:sz w:val="16"/>
        </w:rPr>
        <w:t xml:space="preserve">Connor Cunningham argues that the sign’s extreme mobility implicates signification in nihilism through a metaphor: signs resemble the studio sets of Western films. Signs are only an arbitrary architecture, a mise en scène or </w:t>
      </w:r>
      <w:proofErr w:type="gramStart"/>
      <w:r w:rsidRPr="00F22E30">
        <w:rPr>
          <w:sz w:val="16"/>
        </w:rPr>
        <w:t>façade</w:t>
      </w:r>
      <w:proofErr w:type="gramEnd"/>
      <w:r w:rsidRPr="00F22E30">
        <w:rPr>
          <w:sz w:val="16"/>
        </w:rPr>
        <w:t xml:space="preserve">, which is analogous to taking nothing as something. 122 In this sense, signification expresses a type of negative nihilism where higher values like the “good” and the “true” once stood for ultimate value but, according to Nietzsche, were </w:t>
      </w:r>
      <w:proofErr w:type="gramStart"/>
      <w:r w:rsidRPr="00F22E30">
        <w:rPr>
          <w:sz w:val="16"/>
        </w:rPr>
        <w:t>really empty</w:t>
      </w:r>
      <w:proofErr w:type="gramEnd"/>
      <w:r w:rsidRPr="00F22E30">
        <w:rPr>
          <w:sz w:val="16"/>
        </w:rPr>
        <w:t xml:space="preserve"> signs invested by base wills. Within signification, meaningful expression cannot happen without signs and signifiers. And yet, if meaning itself is what is lacking and must rely on something that it is not, which is to say, signs, then every signification is underwritten by an insignification.123 </w:t>
      </w:r>
      <w:r w:rsidRPr="00E91591">
        <w:rPr>
          <w:rStyle w:val="StyleUnderline"/>
          <w:highlight w:val="cyan"/>
        </w:rPr>
        <w:t xml:space="preserve">Within a </w:t>
      </w:r>
      <w:r w:rsidRPr="00E91591">
        <w:rPr>
          <w:rStyle w:val="Emphasis"/>
          <w:highlight w:val="cyan"/>
        </w:rPr>
        <w:t>signifying system</w:t>
      </w:r>
      <w:r w:rsidRPr="00F22E30">
        <w:rPr>
          <w:sz w:val="16"/>
        </w:rPr>
        <w:t xml:space="preserve">, </w:t>
      </w:r>
      <w:r w:rsidRPr="00E91591">
        <w:rPr>
          <w:rStyle w:val="StyleUnderline"/>
          <w:highlight w:val="cyan"/>
        </w:rPr>
        <w:t xml:space="preserve">the </w:t>
      </w:r>
      <w:r w:rsidRPr="00E91591">
        <w:rPr>
          <w:rStyle w:val="Emphasis"/>
          <w:highlight w:val="cyan"/>
        </w:rPr>
        <w:t>difference</w:t>
      </w:r>
      <w:r w:rsidRPr="00E91591">
        <w:rPr>
          <w:rStyle w:val="StyleUnderline"/>
          <w:highlight w:val="cyan"/>
        </w:rPr>
        <w:t xml:space="preserve"> between significance and insignificance </w:t>
      </w:r>
      <w:r w:rsidRPr="00E91591">
        <w:rPr>
          <w:rStyle w:val="Emphasis"/>
          <w:highlight w:val="cyan"/>
        </w:rPr>
        <w:t>cannot be</w:t>
      </w:r>
      <w:r w:rsidRPr="00F22E30">
        <w:rPr>
          <w:rStyle w:val="Emphasis"/>
        </w:rPr>
        <w:t xml:space="preserve"> firmly </w:t>
      </w:r>
      <w:r w:rsidRPr="00E91591">
        <w:rPr>
          <w:rStyle w:val="Emphasis"/>
          <w:highlight w:val="cyan"/>
        </w:rPr>
        <w:t>delineated</w:t>
      </w:r>
      <w:r w:rsidRPr="00F22E30">
        <w:rPr>
          <w:sz w:val="16"/>
        </w:rPr>
        <w:t xml:space="preserve">, </w:t>
      </w:r>
      <w:r w:rsidRPr="00E91591">
        <w:rPr>
          <w:rStyle w:val="StyleUnderline"/>
          <w:highlight w:val="cyan"/>
        </w:rPr>
        <w:t xml:space="preserve">creating a </w:t>
      </w:r>
      <w:r w:rsidRPr="00E91591">
        <w:rPr>
          <w:rStyle w:val="Emphasis"/>
          <w:highlight w:val="cyan"/>
        </w:rPr>
        <w:t>nihilistic scenario</w:t>
      </w:r>
      <w:r w:rsidRPr="00F22E30">
        <w:rPr>
          <w:sz w:val="16"/>
        </w:rPr>
        <w:t>.</w:t>
      </w:r>
    </w:p>
    <w:p w14:paraId="1B1608E2" w14:textId="77777777" w:rsidR="00A23FF0" w:rsidRDefault="00A23FF0" w:rsidP="00A23FF0">
      <w:pPr>
        <w:pStyle w:val="Heading4"/>
      </w:pPr>
      <w:r>
        <w:t xml:space="preserve">Breakdown of </w:t>
      </w:r>
      <w:r w:rsidRPr="00AB435B">
        <w:rPr>
          <w:u w:val="single"/>
        </w:rPr>
        <w:t>meaning</w:t>
      </w:r>
      <w:r>
        <w:t xml:space="preserve"> brings forth the full array of </w:t>
      </w:r>
      <w:r w:rsidRPr="00AB435B">
        <w:rPr>
          <w:u w:val="single"/>
        </w:rPr>
        <w:t>physical</w:t>
      </w:r>
      <w:r>
        <w:t xml:space="preserve"> and </w:t>
      </w:r>
      <w:r w:rsidRPr="00AB435B">
        <w:rPr>
          <w:u w:val="single"/>
        </w:rPr>
        <w:t>psychological</w:t>
      </w:r>
      <w:r>
        <w:t xml:space="preserve"> </w:t>
      </w:r>
      <w:r w:rsidRPr="00AB435B">
        <w:rPr>
          <w:u w:val="single"/>
        </w:rPr>
        <w:t>violence</w:t>
      </w:r>
      <w:r>
        <w:t xml:space="preserve">---turns case. </w:t>
      </w:r>
    </w:p>
    <w:p w14:paraId="375F88CA" w14:textId="77777777" w:rsidR="00A23FF0" w:rsidRPr="000115D3" w:rsidRDefault="00A23FF0" w:rsidP="00A23FF0">
      <w:r w:rsidRPr="000115D3">
        <w:rPr>
          <w:rStyle w:val="Style13ptBold"/>
        </w:rPr>
        <w:t>Aydin, et al., ’16</w:t>
      </w:r>
      <w:r>
        <w:t xml:space="preserve"> [Selcuk Aydin (assistant professor in the political and social sciences department at Kafkas University; BA, MA, PhD, sociology, Ataturk University) </w:t>
      </w:r>
      <w:r w:rsidRPr="000115D3">
        <w:t>A</w:t>
      </w:r>
      <w:r>
        <w:t>til</w:t>
      </w:r>
      <w:r w:rsidRPr="000115D3">
        <w:t xml:space="preserve"> C</w:t>
      </w:r>
      <w:r>
        <w:t>em</w:t>
      </w:r>
      <w:r w:rsidRPr="000115D3">
        <w:t xml:space="preserve"> </w:t>
      </w:r>
      <w:r>
        <w:t>Cice</w:t>
      </w:r>
      <w:r w:rsidRPr="000115D3">
        <w:t>k</w:t>
      </w:r>
      <w:r>
        <w:t xml:space="preserve"> (assistant professor in the political and social sciences department at Kafkas University; BA, MA, PhD, public administration, Akdeniz University)</w:t>
      </w:r>
      <w:r w:rsidRPr="000115D3">
        <w:t xml:space="preserve"> M</w:t>
      </w:r>
      <w:r>
        <w:t>elih</w:t>
      </w:r>
      <w:r w:rsidRPr="000115D3">
        <w:t xml:space="preserve"> </w:t>
      </w:r>
      <w:r>
        <w:t>Cagatay</w:t>
      </w:r>
      <w:r w:rsidRPr="000115D3">
        <w:t xml:space="preserve"> Artunay</w:t>
      </w:r>
      <w:r>
        <w:t xml:space="preserve"> (research assistant at Kafkas University; BA, international relations and political science, University of Bahcesehir; MA, political science, Galatasaray University; PhD, political science, Istanbul University)</w:t>
      </w:r>
      <w:r w:rsidRPr="000115D3">
        <w:t xml:space="preserve"> and A</w:t>
      </w:r>
      <w:r>
        <w:t>liye Bilge</w:t>
      </w:r>
      <w:r w:rsidRPr="000115D3">
        <w:t xml:space="preserve"> Certel</w:t>
      </w:r>
      <w:r>
        <w:t xml:space="preserve"> (research assistant at Kafkas University; BA, MA, public administration, Akdeniz University) May 2016. </w:t>
      </w:r>
      <w:r>
        <w:rPr>
          <w:i/>
          <w:iCs/>
        </w:rPr>
        <w:t>International Journal of Social Science and Humanity</w:t>
      </w:r>
      <w:r>
        <w:t xml:space="preserve">, Vol. 6, No. 5 “An Essay on the Phenomenon of Violence and Alienation Originate in the Context of the Symbolism and Signification Process” </w:t>
      </w:r>
      <w:r w:rsidRPr="000115D3">
        <w:t>https://www.researchgate.net/profile/Melih-Artunay/publication/279210768_An_Essay_on_the_Phenomenon_of_Violence_and_Alienation_Originate_in_the_Context_of_the_Symbolism_and_Signification_Process/</w:t>
      </w:r>
      <w:r>
        <w:t xml:space="preserve"> </w:t>
      </w:r>
      <w:r w:rsidRPr="000115D3">
        <w:t>links/55a03a7008ae967fb3e973df/An-Essay-on-the-Phenomenon-of-Violence-and-Alienation-Originate-in-the-Context-of-the-Symbolism-and-Signification-Process.pdf</w:t>
      </w:r>
      <w:r>
        <w:t xml:space="preserve"> // </w:t>
      </w:r>
      <w:r>
        <w:rPr>
          <w:i/>
        </w:rPr>
        <w:t>q.c.</w:t>
      </w:r>
      <w:r>
        <w:t xml:space="preserve">] </w:t>
      </w:r>
      <w:r w:rsidRPr="00AB435B">
        <w:rPr>
          <w:strike/>
        </w:rPr>
        <w:t>language</w:t>
      </w:r>
      <w:r>
        <w:t xml:space="preserve"> [modified]</w:t>
      </w:r>
    </w:p>
    <w:p w14:paraId="670F7A2F" w14:textId="77777777" w:rsidR="00A23FF0" w:rsidRPr="00AB435B" w:rsidRDefault="00A23FF0" w:rsidP="00A23FF0">
      <w:pPr>
        <w:rPr>
          <w:sz w:val="16"/>
        </w:rPr>
      </w:pPr>
      <w:r w:rsidRPr="00AB435B">
        <w:rPr>
          <w:sz w:val="16"/>
        </w:rPr>
        <w:t xml:space="preserve">Abstract—Humans are social beings by nature. Their </w:t>
      </w:r>
      <w:r w:rsidRPr="00AB435B">
        <w:rPr>
          <w:rStyle w:val="StyleUnderline"/>
          <w:highlight w:val="cyan"/>
        </w:rPr>
        <w:t xml:space="preserve">social character </w:t>
      </w:r>
      <w:r w:rsidRPr="00AB435B">
        <w:rPr>
          <w:rStyle w:val="Emphasis"/>
          <w:highlight w:val="cyan"/>
        </w:rPr>
        <w:t>requires</w:t>
      </w:r>
      <w:r w:rsidRPr="00AB435B">
        <w:rPr>
          <w:rStyle w:val="StyleUnderline"/>
          <w:highlight w:val="cyan"/>
        </w:rPr>
        <w:t xml:space="preserve"> human beings to </w:t>
      </w:r>
      <w:proofErr w:type="gramStart"/>
      <w:r w:rsidRPr="00AB435B">
        <w:rPr>
          <w:rStyle w:val="StyleUnderline"/>
          <w:highlight w:val="cyan"/>
        </w:rPr>
        <w:t xml:space="preserve">be in </w:t>
      </w:r>
      <w:r w:rsidRPr="00AB435B">
        <w:rPr>
          <w:rStyle w:val="Emphasis"/>
          <w:highlight w:val="cyan"/>
        </w:rPr>
        <w:t>interaction</w:t>
      </w:r>
      <w:proofErr w:type="gramEnd"/>
      <w:r w:rsidRPr="00AB435B">
        <w:rPr>
          <w:rStyle w:val="StyleUnderline"/>
          <w:highlight w:val="cyan"/>
        </w:rPr>
        <w:t xml:space="preserve"> with the </w:t>
      </w:r>
      <w:r w:rsidRPr="00AB435B">
        <w:rPr>
          <w:rStyle w:val="Emphasis"/>
          <w:highlight w:val="cyan"/>
        </w:rPr>
        <w:t>environment</w:t>
      </w:r>
      <w:r w:rsidRPr="007B672D">
        <w:rPr>
          <w:rStyle w:val="StyleUnderline"/>
        </w:rPr>
        <w:t xml:space="preserve"> they are surrounded by</w:t>
      </w:r>
      <w:r w:rsidRPr="00AB435B">
        <w:rPr>
          <w:sz w:val="16"/>
        </w:rPr>
        <w:t xml:space="preserve">. </w:t>
      </w:r>
      <w:r w:rsidRPr="00AB435B">
        <w:rPr>
          <w:rStyle w:val="StyleUnderline"/>
          <w:highlight w:val="cyan"/>
        </w:rPr>
        <w:t>This interaction</w:t>
      </w:r>
      <w:r w:rsidRPr="007B672D">
        <w:rPr>
          <w:rStyle w:val="StyleUnderline"/>
        </w:rPr>
        <w:t xml:space="preserve"> process </w:t>
      </w:r>
      <w:r w:rsidRPr="00AB435B">
        <w:rPr>
          <w:rStyle w:val="StyleUnderline"/>
          <w:highlight w:val="cyan"/>
        </w:rPr>
        <w:t xml:space="preserve">creates shared </w:t>
      </w:r>
      <w:r w:rsidRPr="00AB435B">
        <w:rPr>
          <w:rStyle w:val="Emphasis"/>
          <w:highlight w:val="cyan"/>
        </w:rPr>
        <w:t>symbolism</w:t>
      </w:r>
      <w:r w:rsidRPr="00AB435B">
        <w:rPr>
          <w:rStyle w:val="StyleUnderline"/>
          <w:highlight w:val="cyan"/>
        </w:rPr>
        <w:t xml:space="preserve"> and a </w:t>
      </w:r>
      <w:r w:rsidRPr="00AB435B">
        <w:rPr>
          <w:rStyle w:val="Emphasis"/>
          <w:highlight w:val="cyan"/>
        </w:rPr>
        <w:t>world of meaning</w:t>
      </w:r>
      <w:r w:rsidRPr="00AB435B">
        <w:rPr>
          <w:sz w:val="16"/>
        </w:rPr>
        <w:t xml:space="preserve">. A human being has an active character that creates meaning. </w:t>
      </w:r>
      <w:r w:rsidRPr="007B672D">
        <w:rPr>
          <w:rStyle w:val="StyleUnderline"/>
        </w:rPr>
        <w:t xml:space="preserve">The world of meaning created by a person is </w:t>
      </w:r>
      <w:r w:rsidRPr="00AB435B">
        <w:rPr>
          <w:rStyle w:val="StyleUnderline"/>
          <w:highlight w:val="cyan"/>
        </w:rPr>
        <w:t xml:space="preserve">the reason </w:t>
      </w:r>
      <w:proofErr w:type="gramStart"/>
      <w:r w:rsidRPr="00AB435B">
        <w:rPr>
          <w:rStyle w:val="StyleUnderline"/>
          <w:highlight w:val="cyan"/>
        </w:rPr>
        <w:t>of</w:t>
      </w:r>
      <w:proofErr w:type="gramEnd"/>
      <w:r w:rsidRPr="00AB435B">
        <w:rPr>
          <w:rStyle w:val="StyleUnderline"/>
          <w:highlight w:val="cyan"/>
        </w:rPr>
        <w:t xml:space="preserve"> </w:t>
      </w:r>
      <w:r w:rsidRPr="00AB435B">
        <w:rPr>
          <w:rStyle w:val="Emphasis"/>
          <w:highlight w:val="cyan"/>
        </w:rPr>
        <w:t>communities</w:t>
      </w:r>
      <w:r w:rsidRPr="00AB435B">
        <w:rPr>
          <w:rStyle w:val="StyleUnderline"/>
          <w:highlight w:val="cyan"/>
        </w:rPr>
        <w:t xml:space="preserve"> and </w:t>
      </w:r>
      <w:r w:rsidRPr="00AB435B">
        <w:rPr>
          <w:rStyle w:val="Emphasis"/>
          <w:highlight w:val="cyan"/>
        </w:rPr>
        <w:t>togetherness</w:t>
      </w:r>
      <w:r w:rsidRPr="00AB435B">
        <w:rPr>
          <w:rStyle w:val="StyleUnderline"/>
          <w:highlight w:val="cyan"/>
        </w:rPr>
        <w:t xml:space="preserve"> in</w:t>
      </w:r>
      <w:r w:rsidRPr="007B672D">
        <w:rPr>
          <w:rStyle w:val="StyleUnderline"/>
        </w:rPr>
        <w:t xml:space="preserve"> a </w:t>
      </w:r>
      <w:r w:rsidRPr="00AB435B">
        <w:rPr>
          <w:rStyle w:val="StyleUnderline"/>
          <w:highlight w:val="cyan"/>
        </w:rPr>
        <w:t>society</w:t>
      </w:r>
      <w:r w:rsidRPr="00AB435B">
        <w:rPr>
          <w:sz w:val="16"/>
        </w:rPr>
        <w:t xml:space="preserve">. </w:t>
      </w:r>
      <w:r w:rsidRPr="007B672D">
        <w:rPr>
          <w:rStyle w:val="StyleUnderline"/>
        </w:rPr>
        <w:t xml:space="preserve">By </w:t>
      </w:r>
      <w:r w:rsidRPr="00AB435B">
        <w:rPr>
          <w:rStyle w:val="Emphasis"/>
          <w:highlight w:val="cyan"/>
        </w:rPr>
        <w:t>ascribing meaning</w:t>
      </w:r>
      <w:r w:rsidRPr="00AB435B">
        <w:rPr>
          <w:rStyle w:val="StyleUnderline"/>
          <w:highlight w:val="cyan"/>
        </w:rPr>
        <w:t xml:space="preserve"> to </w:t>
      </w:r>
      <w:r w:rsidRPr="00AB435B">
        <w:rPr>
          <w:rStyle w:val="Emphasis"/>
          <w:highlight w:val="cyan"/>
        </w:rPr>
        <w:t>symbols</w:t>
      </w:r>
      <w:r w:rsidRPr="007B672D">
        <w:rPr>
          <w:rStyle w:val="StyleUnderline"/>
        </w:rPr>
        <w:t xml:space="preserve"> a person </w:t>
      </w:r>
      <w:r w:rsidRPr="00AB435B">
        <w:rPr>
          <w:rStyle w:val="StyleUnderline"/>
          <w:highlight w:val="cyan"/>
        </w:rPr>
        <w:t xml:space="preserve">builds a </w:t>
      </w:r>
      <w:r w:rsidRPr="00AB435B">
        <w:rPr>
          <w:rStyle w:val="Emphasis"/>
          <w:highlight w:val="cyan"/>
        </w:rPr>
        <w:t>common world</w:t>
      </w:r>
      <w:r w:rsidRPr="00AB435B">
        <w:rPr>
          <w:sz w:val="16"/>
        </w:rPr>
        <w:t xml:space="preserve">. Mankind's effort to make sense of life causes unity but it also causes division and conflict. </w:t>
      </w:r>
      <w:r w:rsidRPr="00AB435B">
        <w:rPr>
          <w:rStyle w:val="StyleUnderline"/>
          <w:highlight w:val="cyan"/>
        </w:rPr>
        <w:t>As</w:t>
      </w:r>
      <w:r w:rsidRPr="007B672D">
        <w:rPr>
          <w:rStyle w:val="StyleUnderline"/>
        </w:rPr>
        <w:t xml:space="preserve"> the </w:t>
      </w:r>
      <w:r w:rsidRPr="00AB435B">
        <w:rPr>
          <w:rStyle w:val="Emphasis"/>
          <w:highlight w:val="cyan"/>
        </w:rPr>
        <w:t>meaning</w:t>
      </w:r>
      <w:r w:rsidRPr="007B672D">
        <w:rPr>
          <w:rStyle w:val="StyleUnderline"/>
        </w:rPr>
        <w:t xml:space="preserve"> people ascribe to notions </w:t>
      </w:r>
      <w:r w:rsidRPr="00AB435B">
        <w:rPr>
          <w:rStyle w:val="Emphasis"/>
          <w:highlight w:val="cyan"/>
        </w:rPr>
        <w:t>changes</w:t>
      </w:r>
      <w:r w:rsidRPr="00AB435B">
        <w:rPr>
          <w:sz w:val="16"/>
        </w:rPr>
        <w:t xml:space="preserve">, </w:t>
      </w:r>
      <w:r w:rsidRPr="00AB435B">
        <w:rPr>
          <w:rStyle w:val="StyleUnderline"/>
        </w:rPr>
        <w:t xml:space="preserve">people and </w:t>
      </w:r>
      <w:r w:rsidRPr="00AB435B">
        <w:rPr>
          <w:rStyle w:val="StyleUnderline"/>
          <w:highlight w:val="cyan"/>
        </w:rPr>
        <w:t>groups</w:t>
      </w:r>
      <w:r w:rsidRPr="00AB435B">
        <w:rPr>
          <w:sz w:val="16"/>
        </w:rPr>
        <w:t xml:space="preserve"> of people </w:t>
      </w:r>
      <w:r w:rsidRPr="007B672D">
        <w:rPr>
          <w:rStyle w:val="StyleUnderline"/>
        </w:rPr>
        <w:t xml:space="preserve">start to </w:t>
      </w:r>
      <w:r w:rsidRPr="00AB435B">
        <w:rPr>
          <w:rStyle w:val="StyleUnderline"/>
          <w:highlight w:val="cyan"/>
        </w:rPr>
        <w:t xml:space="preserve">grow apart and </w:t>
      </w:r>
      <w:r w:rsidRPr="00AB435B">
        <w:rPr>
          <w:rStyle w:val="Emphasis"/>
          <w:highlight w:val="cyan"/>
        </w:rPr>
        <w:t>alienation</w:t>
      </w:r>
      <w:r w:rsidRPr="00AB435B">
        <w:rPr>
          <w:rStyle w:val="StyleUnderline"/>
          <w:highlight w:val="cyan"/>
        </w:rPr>
        <w:t xml:space="preserve"> occurs</w:t>
      </w:r>
      <w:r w:rsidRPr="00AB435B">
        <w:rPr>
          <w:sz w:val="16"/>
        </w:rPr>
        <w:t xml:space="preserve">. </w:t>
      </w:r>
      <w:r w:rsidRPr="007B672D">
        <w:rPr>
          <w:rStyle w:val="StyleUnderline"/>
        </w:rPr>
        <w:t xml:space="preserve">The </w:t>
      </w:r>
      <w:r w:rsidRPr="00AB435B">
        <w:rPr>
          <w:rStyle w:val="StyleUnderline"/>
          <w:highlight w:val="cyan"/>
        </w:rPr>
        <w:t>increasing alienation causes</w:t>
      </w:r>
      <w:r w:rsidRPr="007B672D">
        <w:rPr>
          <w:rStyle w:val="StyleUnderline"/>
        </w:rPr>
        <w:t xml:space="preserve"> the </w:t>
      </w:r>
      <w:r w:rsidRPr="00AB435B">
        <w:rPr>
          <w:rStyle w:val="Emphasis"/>
        </w:rPr>
        <w:t>meaning</w:t>
      </w:r>
      <w:r w:rsidRPr="007B672D">
        <w:rPr>
          <w:rStyle w:val="StyleUnderline"/>
        </w:rPr>
        <w:t xml:space="preserve"> attributed to symbols and concepts to </w:t>
      </w:r>
      <w:r w:rsidRPr="00AB435B">
        <w:rPr>
          <w:rStyle w:val="Emphasis"/>
        </w:rPr>
        <w:t>differ</w:t>
      </w:r>
      <w:r w:rsidRPr="007B672D">
        <w:rPr>
          <w:rStyle w:val="StyleUnderline"/>
        </w:rPr>
        <w:t xml:space="preserve"> and </w:t>
      </w:r>
      <w:r w:rsidRPr="00AB435B">
        <w:rPr>
          <w:rStyle w:val="StyleUnderline"/>
          <w:highlight w:val="cyan"/>
        </w:rPr>
        <w:t xml:space="preserve">different forms of </w:t>
      </w:r>
      <w:r w:rsidRPr="00AB435B">
        <w:rPr>
          <w:rStyle w:val="Emphasis"/>
          <w:highlight w:val="cyan"/>
        </w:rPr>
        <w:t>violence</w:t>
      </w:r>
      <w:r w:rsidRPr="00AB435B">
        <w:rPr>
          <w:rStyle w:val="Emphasis"/>
        </w:rPr>
        <w:t xml:space="preserve"> takes place</w:t>
      </w:r>
      <w:r w:rsidRPr="00AB435B">
        <w:rPr>
          <w:sz w:val="16"/>
        </w:rPr>
        <w:t xml:space="preserve">. The process of alienation/ differentiation caused by the struggle to make sense of the world is the reason behind the violence committed by the members of a religion against members of a different religion as well as the violence committed by the members of the same religion against the members of a different sect of the same religion. The aim of this study is to provide an overview of the phenomenon of violence </w:t>
      </w:r>
      <w:proofErr w:type="gramStart"/>
      <w:r w:rsidRPr="00AB435B">
        <w:rPr>
          <w:sz w:val="16"/>
        </w:rPr>
        <w:t>as a result of</w:t>
      </w:r>
      <w:proofErr w:type="gramEnd"/>
      <w:r w:rsidRPr="00AB435B">
        <w:rPr>
          <w:sz w:val="16"/>
        </w:rPr>
        <w:t xml:space="preserve"> the alienation that was caused by the process of social interaction and signification.</w:t>
      </w:r>
    </w:p>
    <w:p w14:paraId="57CF3DE1" w14:textId="77777777" w:rsidR="00A23FF0" w:rsidRPr="00AB435B" w:rsidRDefault="00A23FF0" w:rsidP="00A23FF0">
      <w:pPr>
        <w:rPr>
          <w:sz w:val="16"/>
        </w:rPr>
      </w:pPr>
      <w:r w:rsidRPr="00AB435B">
        <w:rPr>
          <w:sz w:val="16"/>
        </w:rPr>
        <w:t>I. INTRODUCTION</w:t>
      </w:r>
    </w:p>
    <w:p w14:paraId="4485D4A7" w14:textId="77777777" w:rsidR="00A23FF0" w:rsidRPr="00AB435B" w:rsidRDefault="00A23FF0" w:rsidP="00A23FF0">
      <w:pPr>
        <w:rPr>
          <w:sz w:val="16"/>
        </w:rPr>
      </w:pPr>
      <w:r w:rsidRPr="00AB435B">
        <w:rPr>
          <w:sz w:val="16"/>
        </w:rPr>
        <w:t xml:space="preserve">From the first moment of life to this moment, the phenomenon of violence was always on the agenda of humankind. Violence was considered as a notion that was occasionally praised and seen as a threat to the structures of society at other times. Although the notion of violence is tried to be defined as a negative concept and be excluded from social life, in the era that we currently live in, the reality of violence has been on the agenda of every society throughout history. The notion of violence </w:t>
      </w:r>
      <w:proofErr w:type="gramStart"/>
      <w:r w:rsidRPr="00AB435B">
        <w:rPr>
          <w:sz w:val="16"/>
        </w:rPr>
        <w:t>takes</w:t>
      </w:r>
      <w:proofErr w:type="gramEnd"/>
      <w:r w:rsidRPr="00AB435B">
        <w:rPr>
          <w:sz w:val="16"/>
        </w:rPr>
        <w:t xml:space="preserve"> an important part in every moment of life and yet it is quite difficult to define. Violence has a complex content that has many types. Because of its complex content different types of violence can be seen in different areas. It is the mankind himself who created violence. The process of people trying and struggling to make sense of the world may lead to coexistence as it may also cause alienation. A human being makes sense of the world by signification of symbols and interacts with other people </w:t>
      </w:r>
      <w:proofErr w:type="gramStart"/>
      <w:r w:rsidRPr="00AB435B">
        <w:rPr>
          <w:sz w:val="16"/>
        </w:rPr>
        <w:t>by the use of</w:t>
      </w:r>
      <w:proofErr w:type="gramEnd"/>
      <w:r w:rsidRPr="00AB435B">
        <w:rPr>
          <w:sz w:val="16"/>
        </w:rPr>
        <w:t xml:space="preserve"> these symbols. The meaning attached to symbols may be the key to </w:t>
      </w:r>
      <w:proofErr w:type="gramStart"/>
      <w:r w:rsidRPr="00AB435B">
        <w:rPr>
          <w:sz w:val="16"/>
        </w:rPr>
        <w:t>build</w:t>
      </w:r>
      <w:proofErr w:type="gramEnd"/>
      <w:r w:rsidRPr="00AB435B">
        <w:rPr>
          <w:sz w:val="16"/>
        </w:rPr>
        <w:t xml:space="preserve"> a common social order, as it may lead to an order which may cause violence.</w:t>
      </w:r>
    </w:p>
    <w:p w14:paraId="5D3BE46E" w14:textId="77777777" w:rsidR="00A23FF0" w:rsidRPr="00AB435B" w:rsidRDefault="00A23FF0" w:rsidP="00A23FF0">
      <w:pPr>
        <w:rPr>
          <w:sz w:val="16"/>
        </w:rPr>
      </w:pPr>
      <w:r w:rsidRPr="00AB435B">
        <w:rPr>
          <w:sz w:val="16"/>
        </w:rPr>
        <w:t xml:space="preserve">One of the most important means of symbolic interaction is the language used. Language is a common world of meaning which </w:t>
      </w:r>
      <w:proofErr w:type="gramStart"/>
      <w:r w:rsidRPr="00AB435B">
        <w:rPr>
          <w:sz w:val="16"/>
        </w:rPr>
        <w:t>had</w:t>
      </w:r>
      <w:proofErr w:type="gramEnd"/>
      <w:r w:rsidRPr="00AB435B">
        <w:rPr>
          <w:sz w:val="16"/>
        </w:rPr>
        <w:t xml:space="preserve"> been transformed into symbols. The process of interpretation through language makes people understand each other and build a common understanding of the world but it can also lead to alienation. The increasing alienation of people from other people and from </w:t>
      </w:r>
      <w:proofErr w:type="gramStart"/>
      <w:r w:rsidRPr="00AB435B">
        <w:rPr>
          <w:sz w:val="16"/>
        </w:rPr>
        <w:t>one’s self</w:t>
      </w:r>
      <w:proofErr w:type="gramEnd"/>
      <w:r w:rsidRPr="00AB435B">
        <w:rPr>
          <w:sz w:val="16"/>
        </w:rPr>
        <w:t xml:space="preserve"> leads people to grow apart from each other which then </w:t>
      </w:r>
      <w:proofErr w:type="gramStart"/>
      <w:r w:rsidRPr="00AB435B">
        <w:rPr>
          <w:sz w:val="16"/>
        </w:rPr>
        <w:t>lead</w:t>
      </w:r>
      <w:proofErr w:type="gramEnd"/>
      <w:r w:rsidRPr="00AB435B">
        <w:rPr>
          <w:sz w:val="16"/>
        </w:rPr>
        <w:t xml:space="preserve"> to violence.</w:t>
      </w:r>
    </w:p>
    <w:p w14:paraId="5DB74107" w14:textId="77777777" w:rsidR="00A23FF0" w:rsidRPr="00AB435B" w:rsidRDefault="00A23FF0" w:rsidP="00A23FF0">
      <w:pPr>
        <w:rPr>
          <w:sz w:val="16"/>
        </w:rPr>
      </w:pPr>
      <w:r w:rsidRPr="00AB435B">
        <w:rPr>
          <w:sz w:val="16"/>
        </w:rPr>
        <w:t>The process of symbolism and interpretation paves the way for legitimate grounds for violence. Violence in its essence is a tool for establishing domination over others. This tool has legitimate grounds because of the interpretation process of alienation.</w:t>
      </w:r>
    </w:p>
    <w:p w14:paraId="5A46870D" w14:textId="77777777" w:rsidR="00A23FF0" w:rsidRPr="00AB435B" w:rsidRDefault="00A23FF0" w:rsidP="00A23FF0">
      <w:pPr>
        <w:rPr>
          <w:sz w:val="16"/>
        </w:rPr>
      </w:pPr>
      <w:r w:rsidRPr="00AB435B">
        <w:rPr>
          <w:sz w:val="16"/>
        </w:rPr>
        <w:t xml:space="preserve">In this </w:t>
      </w:r>
      <w:proofErr w:type="gramStart"/>
      <w:r w:rsidRPr="00AB435B">
        <w:rPr>
          <w:sz w:val="16"/>
        </w:rPr>
        <w:t>study conducted</w:t>
      </w:r>
      <w:proofErr w:type="gramEnd"/>
      <w:r w:rsidRPr="00AB435B">
        <w:rPr>
          <w:sz w:val="16"/>
        </w:rPr>
        <w:t xml:space="preserve"> discourse </w:t>
      </w:r>
      <w:proofErr w:type="gramStart"/>
      <w:r w:rsidRPr="00AB435B">
        <w:rPr>
          <w:sz w:val="16"/>
        </w:rPr>
        <w:t>analyze</w:t>
      </w:r>
      <w:proofErr w:type="gramEnd"/>
      <w:r w:rsidRPr="00AB435B">
        <w:rPr>
          <w:sz w:val="16"/>
        </w:rPr>
        <w:t xml:space="preserve"> by using descriptive and historical research methods as a methodology.</w:t>
      </w:r>
    </w:p>
    <w:p w14:paraId="5EB7F1EF" w14:textId="77777777" w:rsidR="00A23FF0" w:rsidRPr="00AB435B" w:rsidRDefault="00A23FF0" w:rsidP="00A23FF0">
      <w:pPr>
        <w:rPr>
          <w:sz w:val="16"/>
        </w:rPr>
      </w:pPr>
      <w:r w:rsidRPr="00AB435B">
        <w:rPr>
          <w:sz w:val="16"/>
        </w:rPr>
        <w:t>II. CONCEPTUAL FRAMEWORK: ALIENATION - SYMBOLISM AND INTERPRETATION-VIOLENCE</w:t>
      </w:r>
    </w:p>
    <w:p w14:paraId="51C95376" w14:textId="77777777" w:rsidR="00A23FF0" w:rsidRPr="00AB435B" w:rsidRDefault="00A23FF0" w:rsidP="00A23FF0">
      <w:pPr>
        <w:rPr>
          <w:sz w:val="16"/>
        </w:rPr>
      </w:pPr>
      <w:r w:rsidRPr="00AB435B">
        <w:rPr>
          <w:sz w:val="16"/>
        </w:rPr>
        <w:t xml:space="preserve">A. </w:t>
      </w:r>
      <w:r w:rsidRPr="007B672D">
        <w:rPr>
          <w:rStyle w:val="Emphasis"/>
        </w:rPr>
        <w:t>Alienation</w:t>
      </w:r>
    </w:p>
    <w:p w14:paraId="3393B673" w14:textId="77777777" w:rsidR="00A23FF0" w:rsidRPr="00AB435B" w:rsidRDefault="00A23FF0" w:rsidP="00A23FF0">
      <w:pPr>
        <w:rPr>
          <w:sz w:val="16"/>
        </w:rPr>
      </w:pPr>
      <w:r w:rsidRPr="00AB435B">
        <w:rPr>
          <w:sz w:val="16"/>
        </w:rPr>
        <w:t xml:space="preserve">There is not one single point of view and an agreement regarding the content and scope of the term alienation. Throughout history the concept of alienation has been used with different meanings in different fields of social studies, science, philosophy, literature, psychology and psychiatry. Alienation is a concept that had been a subject of almost all the humanities and social sciences having the meaning of a man being alone in a hostile universe all by himself. Alienation which has been an important concept for the last two centuries it was Hegel who first removed it from the service of theology and considered it as a concept of philosophy [1]. Hegel’s </w:t>
      </w:r>
      <w:r w:rsidRPr="00AB435B">
        <w:rPr>
          <w:rStyle w:val="StyleUnderline"/>
          <w:highlight w:val="cyan"/>
        </w:rPr>
        <w:t>alienation</w:t>
      </w:r>
      <w:proofErr w:type="gramStart"/>
      <w:r w:rsidRPr="00AB435B">
        <w:rPr>
          <w:sz w:val="16"/>
        </w:rPr>
        <w:t xml:space="preserve">, in itself, </w:t>
      </w:r>
      <w:r w:rsidRPr="00AB435B">
        <w:rPr>
          <w:rStyle w:val="StyleUnderline"/>
          <w:highlight w:val="cyan"/>
        </w:rPr>
        <w:t>implies</w:t>
      </w:r>
      <w:proofErr w:type="gramEnd"/>
      <w:r w:rsidRPr="00AB435B">
        <w:rPr>
          <w:rStyle w:val="StyleUnderline"/>
          <w:highlight w:val="cyan"/>
        </w:rPr>
        <w:t xml:space="preserve"> its own </w:t>
      </w:r>
      <w:r w:rsidRPr="00AB435B">
        <w:rPr>
          <w:rStyle w:val="Emphasis"/>
          <w:highlight w:val="cyan"/>
        </w:rPr>
        <w:t>elimination</w:t>
      </w:r>
      <w:r w:rsidRPr="00AB435B">
        <w:rPr>
          <w:sz w:val="16"/>
        </w:rPr>
        <w:t xml:space="preserve">. </w:t>
      </w:r>
      <w:r w:rsidRPr="00AB435B">
        <w:rPr>
          <w:rStyle w:val="StyleUnderline"/>
          <w:highlight w:val="cyan"/>
        </w:rPr>
        <w:t>Alienation is the</w:t>
      </w:r>
      <w:r w:rsidRPr="007B672D">
        <w:rPr>
          <w:rStyle w:val="StyleUnderline"/>
        </w:rPr>
        <w:t xml:space="preserve"> other entity that is the </w:t>
      </w:r>
      <w:r w:rsidRPr="00AB435B">
        <w:rPr>
          <w:rStyle w:val="Emphasis"/>
          <w:highlight w:val="cyan"/>
        </w:rPr>
        <w:t>opposite of consciousness</w:t>
      </w:r>
      <w:r w:rsidRPr="00AB435B">
        <w:rPr>
          <w:rStyle w:val="StyleUnderline"/>
          <w:highlight w:val="cyan"/>
        </w:rPr>
        <w:t xml:space="preserve"> and self consciousness</w:t>
      </w:r>
      <w:r w:rsidRPr="00AB435B">
        <w:rPr>
          <w:sz w:val="16"/>
        </w:rPr>
        <w:t>, the object and the subject. Therefore, the essence of alienation that had to be overcome is the objectification of a human being by himself, separated from the geist. Alienated object is nothing but consciousness [2].</w:t>
      </w:r>
    </w:p>
    <w:p w14:paraId="44CB38C9" w14:textId="77777777" w:rsidR="00A23FF0" w:rsidRPr="00AB435B" w:rsidRDefault="00A23FF0" w:rsidP="00A23FF0">
      <w:pPr>
        <w:rPr>
          <w:sz w:val="16"/>
        </w:rPr>
      </w:pPr>
      <w:r w:rsidRPr="00AB435B">
        <w:rPr>
          <w:sz w:val="16"/>
        </w:rPr>
        <w:t xml:space="preserve">Feuerbach is another philosopher who before Karl Marx had a philosophical take on the concept of alienation. Feuerbach was against the idea of Hegel who suggested that nature is a self-alienated form of the absolute geist. Feuerbach asserted that man is not a self-alienated </w:t>
      </w:r>
      <w:proofErr w:type="gramStart"/>
      <w:r w:rsidRPr="00AB435B">
        <w:rPr>
          <w:sz w:val="16"/>
        </w:rPr>
        <w:t>God</w:t>
      </w:r>
      <w:proofErr w:type="gramEnd"/>
      <w:r w:rsidRPr="00AB435B">
        <w:rPr>
          <w:sz w:val="16"/>
        </w:rPr>
        <w:t xml:space="preserve"> but that God is a self-alienated human. According to Feuerbach’s religious alienation theory, man alienates from himself and objectifies himself by creating the God. Man becomes the slave of the God image which he created and turned into the Supreme Being. The created one begins to dominate the creators; the </w:t>
      </w:r>
      <w:proofErr w:type="gramStart"/>
      <w:r w:rsidRPr="00AB435B">
        <w:rPr>
          <w:sz w:val="16"/>
        </w:rPr>
        <w:t>created</w:t>
      </w:r>
      <w:proofErr w:type="gramEnd"/>
      <w:r w:rsidRPr="00AB435B">
        <w:rPr>
          <w:sz w:val="16"/>
        </w:rPr>
        <w:t xml:space="preserve"> becomes the creator [1].</w:t>
      </w:r>
    </w:p>
    <w:p w14:paraId="434E5D26" w14:textId="77777777" w:rsidR="00A23FF0" w:rsidRPr="00AB435B" w:rsidRDefault="00A23FF0" w:rsidP="00A23FF0">
      <w:pPr>
        <w:rPr>
          <w:sz w:val="16"/>
        </w:rPr>
      </w:pPr>
      <w:r w:rsidRPr="00AB435B">
        <w:rPr>
          <w:sz w:val="16"/>
        </w:rPr>
        <w:t xml:space="preserve">Karl Marx is the one who gave the concept of alienation a holistic character. Marx indicates that Hegel identifies commodification with estrangement. Marx criticizes Hegel’s take on alienation because it is nothing more than different interpretations of consciousness and because it reduces alienation of a person to alienation of his consciousness [3]. On the other hand, Marx indicates that Feurbach’s take on religious alienation is one </w:t>
      </w:r>
      <w:proofErr w:type="gramStart"/>
      <w:r w:rsidRPr="00AB435B">
        <w:rPr>
          <w:sz w:val="16"/>
        </w:rPr>
        <w:t>from</w:t>
      </w:r>
      <w:proofErr w:type="gramEnd"/>
      <w:r w:rsidRPr="00AB435B">
        <w:rPr>
          <w:sz w:val="16"/>
        </w:rPr>
        <w:t xml:space="preserve"> many types of alienation.</w:t>
      </w:r>
    </w:p>
    <w:p w14:paraId="30584463" w14:textId="77777777" w:rsidR="00A23FF0" w:rsidRPr="00AB435B" w:rsidRDefault="00A23FF0" w:rsidP="00A23FF0">
      <w:pPr>
        <w:rPr>
          <w:sz w:val="16"/>
        </w:rPr>
      </w:pPr>
      <w:r w:rsidRPr="00AB435B">
        <w:rPr>
          <w:sz w:val="16"/>
        </w:rPr>
        <w:t xml:space="preserve">Karl Marx states that the process of alienation starts the moment a commodity is in the market for the first time and when its use value is assigned an exchange value. He says that the first sin is committed at that moment and with a “salto mortal” (death somersault) the process of alienation begins. He states that this “moment” is also like the “moment” (the curse) which determines the transition of the primal classless societies (from the matriarchal periods) to stratified patriarchal societies. After this point, he indicates that, throughout history, in </w:t>
      </w:r>
      <w:proofErr w:type="gramStart"/>
      <w:r w:rsidRPr="00AB435B">
        <w:rPr>
          <w:sz w:val="16"/>
        </w:rPr>
        <w:t>all of</w:t>
      </w:r>
      <w:proofErr w:type="gramEnd"/>
      <w:r w:rsidRPr="00AB435B">
        <w:rPr>
          <w:sz w:val="16"/>
        </w:rPr>
        <w:t xml:space="preserve"> the class societies, the human-human relations and psychic harmony of a human is disrupted and fragmented; individuals/people started reitification and objectification. [4]. In broad terms, Marx perceived alienation as an act of alienation of the worker from the product of his labour, from the act of producing, from himself, his species-essence, his humanity, and from other people [2].</w:t>
      </w:r>
    </w:p>
    <w:p w14:paraId="45444BAD" w14:textId="77777777" w:rsidR="00A23FF0" w:rsidRDefault="00A23FF0" w:rsidP="00A23FF0">
      <w:pPr>
        <w:rPr>
          <w:sz w:val="16"/>
        </w:rPr>
      </w:pPr>
      <w:r w:rsidRPr="00AB435B">
        <w:rPr>
          <w:sz w:val="16"/>
        </w:rPr>
        <w:t xml:space="preserve">Marx, in his words explains shortly as follows: “in their life, for example property, industry, religion, the estranged elements such as the unbridled freedom of movement of the individual independence of an individual that serves as seemingly her own, in reality is his slavery and non-human." [2]. From the core of one's own breaking off her at the same time taking people to slavery itself and around the bite </w:t>
      </w:r>
      <w:proofErr w:type="gramStart"/>
      <w:r w:rsidRPr="00AB435B">
        <w:rPr>
          <w:sz w:val="16"/>
        </w:rPr>
        <w:t>off</w:t>
      </w:r>
      <w:proofErr w:type="gramEnd"/>
      <w:r w:rsidRPr="00AB435B">
        <w:rPr>
          <w:sz w:val="16"/>
        </w:rPr>
        <w:t xml:space="preserve"> her own human alienation. </w:t>
      </w:r>
      <w:r w:rsidRPr="00AB435B">
        <w:rPr>
          <w:rStyle w:val="StyleUnderline"/>
          <w:highlight w:val="cyan"/>
        </w:rPr>
        <w:t>Alienated from</w:t>
      </w:r>
      <w:r w:rsidRPr="00AB435B">
        <w:rPr>
          <w:strike/>
          <w:sz w:val="16"/>
          <w:szCs w:val="16"/>
        </w:rPr>
        <w:t xml:space="preserve"> his </w:t>
      </w:r>
      <w:r w:rsidRPr="00AB435B">
        <w:rPr>
          <w:rStyle w:val="StyleUnderline"/>
          <w:highlight w:val="cyan"/>
        </w:rPr>
        <w:t>[their] own humanity is</w:t>
      </w:r>
      <w:r w:rsidRPr="007B672D">
        <w:rPr>
          <w:rStyle w:val="StyleUnderline"/>
        </w:rPr>
        <w:t xml:space="preserve"> possible </w:t>
      </w:r>
      <w:r w:rsidRPr="00AB435B">
        <w:rPr>
          <w:rStyle w:val="Emphasis"/>
          <w:highlight w:val="cyan"/>
        </w:rPr>
        <w:t>violence</w:t>
      </w:r>
      <w:r w:rsidRPr="00AB435B">
        <w:rPr>
          <w:rStyle w:val="StyleUnderline"/>
          <w:highlight w:val="cyan"/>
        </w:rPr>
        <w:t xml:space="preserve"> for the individual</w:t>
      </w:r>
      <w:r w:rsidRPr="00AB435B">
        <w:rPr>
          <w:sz w:val="16"/>
        </w:rPr>
        <w:t xml:space="preserve">. The legitimization of violence remains in the back. It is a world of meaning in life through </w:t>
      </w:r>
      <w:proofErr w:type="gramStart"/>
      <w:r w:rsidRPr="00AB435B">
        <w:rPr>
          <w:sz w:val="16"/>
        </w:rPr>
        <w:t>own their</w:t>
      </w:r>
      <w:proofErr w:type="gramEnd"/>
      <w:r w:rsidRPr="00AB435B">
        <w:rPr>
          <w:sz w:val="16"/>
        </w:rPr>
        <w:t xml:space="preserve"> symbols shaping creates legitimate ground.</w:t>
      </w:r>
    </w:p>
    <w:p w14:paraId="68181126" w14:textId="77777777" w:rsidR="00A23FF0" w:rsidRPr="00AB435B" w:rsidRDefault="00A23FF0" w:rsidP="00A23FF0">
      <w:pPr>
        <w:rPr>
          <w:sz w:val="16"/>
        </w:rPr>
      </w:pPr>
      <w:r>
        <w:rPr>
          <w:sz w:val="16"/>
        </w:rPr>
        <w:t>[text condensed, none omitted]</w:t>
      </w:r>
    </w:p>
    <w:p w14:paraId="7E56CED2" w14:textId="77777777" w:rsidR="00A23FF0" w:rsidRPr="00AB435B" w:rsidRDefault="00A23FF0" w:rsidP="00A23FF0">
      <w:pPr>
        <w:rPr>
          <w:sz w:val="8"/>
          <w:szCs w:val="14"/>
        </w:rPr>
      </w:pPr>
      <w:r w:rsidRPr="00AB435B">
        <w:rPr>
          <w:sz w:val="8"/>
          <w:szCs w:val="14"/>
        </w:rPr>
        <w:t xml:space="preserve">B. Symbolic Interaction-Interpretation Process and the Language The notion of symbolic interaction and interpretation is a product of a sociological perspective called symbolic interactionism which relies heavily on the process of social act, social interaction and on signification and interpretation that arises from that process [5]. Symbolic interactors think that social order is formed </w:t>
      </w:r>
      <w:proofErr w:type="gramStart"/>
      <w:r w:rsidRPr="00AB435B">
        <w:rPr>
          <w:sz w:val="8"/>
          <w:szCs w:val="14"/>
        </w:rPr>
        <w:t>as a result of</w:t>
      </w:r>
      <w:proofErr w:type="gramEnd"/>
      <w:r w:rsidRPr="00AB435B">
        <w:rPr>
          <w:sz w:val="8"/>
          <w:szCs w:val="14"/>
        </w:rPr>
        <w:t xml:space="preserve"> the process of ascribing meaning to the things (objects, events, act, etc.) in the world we live in [5]. In other words, the community is made up of the ascribed meanings to the world they live in not from structures separate from the individual. These symbols or icons have a critical importance related to the process of signification because they represent the things that we ascribe to these symbols. Indeed, a symbol, an object or an event does not only represent, but it also defines the specific aspects. In this regard, one of the leading symbolic interactors Blumer makes three basic propositions to indicate the meaning and source of the importance of human action, but also the role of meaning arising from the interpretation process: The first of these, people behave according to things and the meaning of things implied. Secondly, the meaning of things is formed by social interactions among people. The third one is the meaning of things changes as people encounter them and as they go through the process of interpretation [6]. Hence, according to symbolic interactionism meanings are not imminent within the objects. The meanings that represent </w:t>
      </w:r>
      <w:proofErr w:type="gramStart"/>
      <w:r w:rsidRPr="00AB435B">
        <w:rPr>
          <w:sz w:val="8"/>
          <w:szCs w:val="14"/>
        </w:rPr>
        <w:t>thing</w:t>
      </w:r>
      <w:proofErr w:type="gramEnd"/>
      <w:r w:rsidRPr="00AB435B">
        <w:rPr>
          <w:sz w:val="8"/>
          <w:szCs w:val="14"/>
        </w:rPr>
        <w:t xml:space="preserve">/ symbols in everyday life occur in the process of interaction among the members of the community. Because the meanings are formed during social interactions they are not constant and stable. They keep changing during social consensus and interpretation processes. During this time, social order and social world </w:t>
      </w:r>
      <w:proofErr w:type="gramStart"/>
      <w:r w:rsidRPr="00AB435B">
        <w:rPr>
          <w:sz w:val="8"/>
          <w:szCs w:val="14"/>
        </w:rPr>
        <w:t>forms itself</w:t>
      </w:r>
      <w:proofErr w:type="gramEnd"/>
      <w:r w:rsidRPr="00AB435B">
        <w:rPr>
          <w:sz w:val="8"/>
          <w:szCs w:val="14"/>
        </w:rPr>
        <w:t xml:space="preserve"> every day. Symbols that provide any kind of meaningful communication among people can both be words that stand for linguistic meanings and be objects, signs, gestures, hand and arm movements without any linguistic meanings. However, language is one of the important and powerful symbolic interactions. People build a meaningful social world by using symbols. Language is a symbolic tool that we use to generate thoughts and describe the thoughts which we generate. Language emerges both as a requirement and a product of human activity. The relationship between language and violence and to dominate and establish authority over others through language is related to the social and psychological aspect of language. As it generates and harbours many emotions it also generates and transfers violence. The spoken language itself can be an act of violence and not remain as an object that mediates for establishing power. Both power and violence </w:t>
      </w:r>
      <w:proofErr w:type="gramStart"/>
      <w:r w:rsidRPr="00AB435B">
        <w:rPr>
          <w:sz w:val="8"/>
          <w:szCs w:val="14"/>
        </w:rPr>
        <w:t>is</w:t>
      </w:r>
      <w:proofErr w:type="gramEnd"/>
      <w:r w:rsidRPr="00AB435B">
        <w:rPr>
          <w:sz w:val="8"/>
          <w:szCs w:val="14"/>
        </w:rPr>
        <w:t xml:space="preserve"> determined and rendered by social relationships [7]. Social relations </w:t>
      </w:r>
      <w:proofErr w:type="gramStart"/>
      <w:r w:rsidRPr="00AB435B">
        <w:rPr>
          <w:sz w:val="8"/>
          <w:szCs w:val="14"/>
        </w:rPr>
        <w:t>of</w:t>
      </w:r>
      <w:proofErr w:type="gramEnd"/>
      <w:r w:rsidRPr="00AB435B">
        <w:rPr>
          <w:sz w:val="8"/>
          <w:szCs w:val="14"/>
        </w:rPr>
        <w:t xml:space="preserve"> individuals cause the world of meaning of the individuals to be reconstructed and for meaning to be rebuilt by symbols. This process of constructing meaning can eliminate violence altogether but it can also be the cause of its existence. C. Violence Violence comes into being with the existence of humankind and it is a notion that draws the attention of the disciplines of law, health and social sciences and that needs interdisciplinary study [8]. Violence in general is interpreted as "toughness, stringency, trial of force or power" [9] Turkish Language Association refers to violence as "of a movement, a power degree, intensity, hardness, a rising power from the movement, using brute force to those who are opposing views, brute force, feelings and behavior excesses” refers to the form. Addition to this Cambridge dictionary defines “violence”; actions or words that are intended to hurt people, extreme force [10]. Proceeding from these definitions of violence is reached the conclusion that the more undesirable and negative perceived phenomenon</w:t>
      </w:r>
      <w:proofErr w:type="gramStart"/>
      <w:r w:rsidRPr="00AB435B">
        <w:rPr>
          <w:sz w:val="8"/>
          <w:szCs w:val="14"/>
        </w:rPr>
        <w:t>.</w:t>
      </w:r>
      <w:proofErr w:type="gramEnd"/>
      <w:r w:rsidRPr="00AB435B">
        <w:rPr>
          <w:sz w:val="8"/>
          <w:szCs w:val="14"/>
        </w:rPr>
        <w:t xml:space="preserve"> But to make a definition that everyone can accept as conclusive </w:t>
      </w:r>
      <w:proofErr w:type="gramStart"/>
      <w:r w:rsidRPr="00AB435B">
        <w:rPr>
          <w:sz w:val="8"/>
          <w:szCs w:val="14"/>
        </w:rPr>
        <w:t>regarding of</w:t>
      </w:r>
      <w:proofErr w:type="gramEnd"/>
      <w:r w:rsidRPr="00AB435B">
        <w:rPr>
          <w:sz w:val="8"/>
          <w:szCs w:val="14"/>
        </w:rPr>
        <w:t xml:space="preserve"> violence is quite difficult. In this regard, the concept of violence committed by Hannah Arendt and a description of everyone being able to tell how hard does a quote from Sorel. Sorel </w:t>
      </w:r>
      <w:proofErr w:type="gramStart"/>
      <w:r w:rsidRPr="00AB435B">
        <w:rPr>
          <w:sz w:val="8"/>
          <w:szCs w:val="14"/>
        </w:rPr>
        <w:t>says</w:t>
      </w:r>
      <w:proofErr w:type="gramEnd"/>
      <w:r w:rsidRPr="00AB435B">
        <w:rPr>
          <w:sz w:val="8"/>
          <w:szCs w:val="14"/>
        </w:rPr>
        <w:t xml:space="preserve"> "violence problem is still dark". </w:t>
      </w:r>
      <w:proofErr w:type="gramStart"/>
      <w:r w:rsidRPr="00AB435B">
        <w:rPr>
          <w:sz w:val="8"/>
          <w:szCs w:val="14"/>
        </w:rPr>
        <w:t>Also</w:t>
      </w:r>
      <w:proofErr w:type="gramEnd"/>
      <w:r w:rsidRPr="00AB435B">
        <w:rPr>
          <w:sz w:val="8"/>
          <w:szCs w:val="14"/>
        </w:rPr>
        <w:t xml:space="preserve"> this sentence motions by Arendt "this jurisdiction, then it is true that this day as much as it is" [11], saying the violence could compromise on everybody about a definition specifies that it wouldn't be easy to do.</w:t>
      </w:r>
    </w:p>
    <w:p w14:paraId="63493D55" w14:textId="77777777" w:rsidR="00A23FF0" w:rsidRPr="00AB435B" w:rsidRDefault="00A23FF0" w:rsidP="00A23FF0">
      <w:pPr>
        <w:rPr>
          <w:sz w:val="16"/>
        </w:rPr>
      </w:pPr>
      <w:r>
        <w:rPr>
          <w:sz w:val="16"/>
        </w:rPr>
        <w:t>[paragraph integrity resumes]</w:t>
      </w:r>
    </w:p>
    <w:p w14:paraId="0BC2C737" w14:textId="77777777" w:rsidR="00A23FF0" w:rsidRPr="00AB435B" w:rsidRDefault="00A23FF0" w:rsidP="00A23FF0">
      <w:pPr>
        <w:rPr>
          <w:sz w:val="16"/>
        </w:rPr>
      </w:pPr>
      <w:r w:rsidRPr="00AB435B">
        <w:rPr>
          <w:sz w:val="16"/>
        </w:rPr>
        <w:t xml:space="preserve">The main subject of violence is the usage of brute force which applied to a person or group [12]. But not only human to human also </w:t>
      </w:r>
      <w:proofErr w:type="gramStart"/>
      <w:r w:rsidRPr="00AB435B">
        <w:rPr>
          <w:sz w:val="16"/>
        </w:rPr>
        <w:t>have human’s</w:t>
      </w:r>
      <w:proofErr w:type="gramEnd"/>
      <w:r w:rsidRPr="00AB435B">
        <w:rPr>
          <w:sz w:val="16"/>
        </w:rPr>
        <w:t xml:space="preserve"> physical attacks </w:t>
      </w:r>
      <w:proofErr w:type="gramStart"/>
      <w:r w:rsidRPr="00AB435B">
        <w:rPr>
          <w:sz w:val="16"/>
        </w:rPr>
        <w:t>to</w:t>
      </w:r>
      <w:proofErr w:type="gramEnd"/>
      <w:r w:rsidRPr="00AB435B">
        <w:rPr>
          <w:sz w:val="16"/>
        </w:rPr>
        <w:t xml:space="preserve"> </w:t>
      </w:r>
      <w:proofErr w:type="gramStart"/>
      <w:r w:rsidRPr="00AB435B">
        <w:rPr>
          <w:sz w:val="16"/>
        </w:rPr>
        <w:t>animal</w:t>
      </w:r>
      <w:proofErr w:type="gramEnd"/>
      <w:r w:rsidRPr="00AB435B">
        <w:rPr>
          <w:sz w:val="16"/>
        </w:rPr>
        <w:t xml:space="preserve"> or objects found corresponded with terminology of violence. Final point of the usage of violence is the action of </w:t>
      </w:r>
      <w:proofErr w:type="gramStart"/>
      <w:r w:rsidRPr="00AB435B">
        <w:rPr>
          <w:sz w:val="16"/>
        </w:rPr>
        <w:t>kill</w:t>
      </w:r>
      <w:proofErr w:type="gramEnd"/>
      <w:r w:rsidRPr="00AB435B">
        <w:rPr>
          <w:sz w:val="16"/>
        </w:rPr>
        <w:t xml:space="preserve"> and we can describe that as the actual absolute violence [7]. Nowadays, everything is seen as violence that afflicts it with anybody else and therefore </w:t>
      </w:r>
      <w:proofErr w:type="gramStart"/>
      <w:r w:rsidRPr="00AB435B">
        <w:rPr>
          <w:sz w:val="16"/>
        </w:rPr>
        <w:t>according</w:t>
      </w:r>
      <w:proofErr w:type="gramEnd"/>
      <w:r w:rsidRPr="00AB435B">
        <w:rPr>
          <w:sz w:val="16"/>
        </w:rPr>
        <w:t xml:space="preserve"> the type of violation can be classified in various ways. In short, </w:t>
      </w:r>
      <w:r w:rsidRPr="00AB435B">
        <w:rPr>
          <w:rStyle w:val="StyleUnderline"/>
          <w:highlight w:val="cyan"/>
        </w:rPr>
        <w:t>the narrow definition</w:t>
      </w:r>
      <w:r w:rsidRPr="00AB435B">
        <w:rPr>
          <w:rStyle w:val="StyleUnderline"/>
        </w:rPr>
        <w:t xml:space="preserve"> of violence </w:t>
      </w:r>
      <w:r w:rsidRPr="00AB435B">
        <w:rPr>
          <w:rStyle w:val="StyleUnderline"/>
          <w:highlight w:val="cyan"/>
        </w:rPr>
        <w:t xml:space="preserve">is </w:t>
      </w:r>
      <w:r w:rsidRPr="00AB435B">
        <w:rPr>
          <w:rStyle w:val="Emphasis"/>
          <w:highlight w:val="cyan"/>
        </w:rPr>
        <w:t>physical violence</w:t>
      </w:r>
      <w:r w:rsidRPr="00AB435B">
        <w:rPr>
          <w:rStyle w:val="StyleUnderline"/>
          <w:highlight w:val="cyan"/>
        </w:rPr>
        <w:t xml:space="preserve"> that draws</w:t>
      </w:r>
      <w:r w:rsidRPr="00AB435B">
        <w:rPr>
          <w:rStyle w:val="StyleUnderline"/>
        </w:rPr>
        <w:t xml:space="preserve"> attention to the </w:t>
      </w:r>
      <w:r w:rsidRPr="00AB435B">
        <w:rPr>
          <w:rStyle w:val="StyleUnderline"/>
          <w:highlight w:val="cyan"/>
        </w:rPr>
        <w:t>physical action</w:t>
      </w:r>
      <w:r w:rsidRPr="00AB435B">
        <w:rPr>
          <w:rStyle w:val="StyleUnderline"/>
        </w:rPr>
        <w:t xml:space="preserve"> of the victims and in </w:t>
      </w:r>
      <w:r w:rsidRPr="00AB435B">
        <w:rPr>
          <w:rStyle w:val="StyleUnderline"/>
          <w:highlight w:val="cyan"/>
        </w:rPr>
        <w:t>the broader category</w:t>
      </w:r>
      <w:r w:rsidRPr="00AB435B">
        <w:rPr>
          <w:rStyle w:val="StyleUnderline"/>
        </w:rPr>
        <w:t xml:space="preserve"> it also </w:t>
      </w:r>
      <w:r w:rsidRPr="00AB435B">
        <w:rPr>
          <w:rStyle w:val="StyleUnderline"/>
          <w:highlight w:val="cyan"/>
        </w:rPr>
        <w:t>covers</w:t>
      </w:r>
      <w:r w:rsidRPr="00AB435B">
        <w:rPr>
          <w:rStyle w:val="StyleUnderline"/>
        </w:rPr>
        <w:t xml:space="preserve"> the </w:t>
      </w:r>
      <w:r w:rsidRPr="00AB435B">
        <w:rPr>
          <w:rStyle w:val="Emphasis"/>
          <w:highlight w:val="cyan"/>
        </w:rPr>
        <w:t>economic and psychological</w:t>
      </w:r>
      <w:r w:rsidRPr="00AB435B">
        <w:rPr>
          <w:rStyle w:val="StyleUnderline"/>
        </w:rPr>
        <w:t xml:space="preserve"> forms of </w:t>
      </w:r>
      <w:r w:rsidRPr="00AB435B">
        <w:rPr>
          <w:rStyle w:val="StyleUnderline"/>
          <w:highlight w:val="cyan"/>
        </w:rPr>
        <w:t>violence</w:t>
      </w:r>
      <w:r w:rsidRPr="00AB435B">
        <w:rPr>
          <w:sz w:val="16"/>
        </w:rPr>
        <w:t xml:space="preserve">. With this definition of violence does not cover only the </w:t>
      </w:r>
      <w:proofErr w:type="gramStart"/>
      <w:r w:rsidRPr="00AB435B">
        <w:rPr>
          <w:sz w:val="16"/>
        </w:rPr>
        <w:t>victims</w:t>
      </w:r>
      <w:proofErr w:type="gramEnd"/>
      <w:r w:rsidRPr="00AB435B">
        <w:rPr>
          <w:sz w:val="16"/>
        </w:rPr>
        <w:t xml:space="preserve"> of physical damage also covers victims who experienced </w:t>
      </w:r>
      <w:r w:rsidRPr="00AB435B">
        <w:rPr>
          <w:rStyle w:val="StyleUnderline"/>
        </w:rPr>
        <w:t xml:space="preserve">economic </w:t>
      </w:r>
      <w:r w:rsidRPr="00AB435B">
        <w:rPr>
          <w:rStyle w:val="Emphasis"/>
          <w:highlight w:val="cyan"/>
        </w:rPr>
        <w:t>deprivation</w:t>
      </w:r>
      <w:r w:rsidRPr="00AB435B">
        <w:rPr>
          <w:sz w:val="16"/>
        </w:rPr>
        <w:t xml:space="preserve">, </w:t>
      </w:r>
      <w:r w:rsidRPr="00AB435B">
        <w:rPr>
          <w:rStyle w:val="Emphasis"/>
          <w:highlight w:val="cyan"/>
        </w:rPr>
        <w:t>spiritual oppression</w:t>
      </w:r>
      <w:r w:rsidRPr="00AB435B">
        <w:rPr>
          <w:sz w:val="16"/>
        </w:rPr>
        <w:t xml:space="preserve">, </w:t>
      </w:r>
      <w:r w:rsidRPr="00AB435B">
        <w:rPr>
          <w:rStyle w:val="Emphasis"/>
          <w:highlight w:val="cyan"/>
        </w:rPr>
        <w:t>humiliation</w:t>
      </w:r>
      <w:r w:rsidRPr="00AB435B">
        <w:rPr>
          <w:rStyle w:val="StyleUnderline"/>
          <w:highlight w:val="cyan"/>
        </w:rPr>
        <w:t xml:space="preserve"> and </w:t>
      </w:r>
      <w:r w:rsidRPr="00AB435B">
        <w:rPr>
          <w:rStyle w:val="Emphasis"/>
          <w:highlight w:val="cyan"/>
        </w:rPr>
        <w:t>tortured prospects</w:t>
      </w:r>
      <w:r w:rsidRPr="00AB435B">
        <w:rPr>
          <w:sz w:val="16"/>
        </w:rPr>
        <w:t xml:space="preserve"> [8]. This shows us so many different types of </w:t>
      </w:r>
      <w:proofErr w:type="gramStart"/>
      <w:r w:rsidRPr="00AB435B">
        <w:rPr>
          <w:sz w:val="16"/>
        </w:rPr>
        <w:t>violence</w:t>
      </w:r>
      <w:proofErr w:type="gramEnd"/>
      <w:r w:rsidRPr="00AB435B">
        <w:rPr>
          <w:sz w:val="16"/>
        </w:rPr>
        <w:t xml:space="preserve"> as individual, collective, economic or industrial violence.</w:t>
      </w:r>
    </w:p>
    <w:p w14:paraId="4A613A95" w14:textId="77777777" w:rsidR="00A23FF0" w:rsidRPr="00AB435B" w:rsidRDefault="00A23FF0" w:rsidP="00A23FF0">
      <w:pPr>
        <w:rPr>
          <w:sz w:val="16"/>
        </w:rPr>
      </w:pPr>
      <w:r w:rsidRPr="00AB435B">
        <w:rPr>
          <w:sz w:val="16"/>
        </w:rPr>
        <w:t xml:space="preserve">Another significant issue is in the case, challenging </w:t>
      </w:r>
      <w:proofErr w:type="gramStart"/>
      <w:r w:rsidRPr="00AB435B">
        <w:rPr>
          <w:sz w:val="16"/>
        </w:rPr>
        <w:t>against to</w:t>
      </w:r>
      <w:proofErr w:type="gramEnd"/>
      <w:r w:rsidRPr="00AB435B">
        <w:rPr>
          <w:sz w:val="16"/>
        </w:rPr>
        <w:t xml:space="preserve"> violence with violence causes continuity of violence in the human life. In our era we can find all patterns of the violence and the violence has spread to every corner of our lives. Although the steps which </w:t>
      </w:r>
      <w:proofErr w:type="gramStart"/>
      <w:r w:rsidRPr="00AB435B">
        <w:rPr>
          <w:sz w:val="16"/>
        </w:rPr>
        <w:t>taken response</w:t>
      </w:r>
      <w:proofErr w:type="gramEnd"/>
      <w:r w:rsidRPr="00AB435B">
        <w:rPr>
          <w:sz w:val="16"/>
        </w:rPr>
        <w:t xml:space="preserve"> </w:t>
      </w:r>
      <w:proofErr w:type="gramStart"/>
      <w:r w:rsidRPr="00AB435B">
        <w:rPr>
          <w:sz w:val="16"/>
        </w:rPr>
        <w:t>for eliminating</w:t>
      </w:r>
      <w:proofErr w:type="gramEnd"/>
      <w:r w:rsidRPr="00AB435B">
        <w:rPr>
          <w:sz w:val="16"/>
        </w:rPr>
        <w:t xml:space="preserve"> violence </w:t>
      </w:r>
      <w:proofErr w:type="gramStart"/>
      <w:r w:rsidRPr="00AB435B">
        <w:rPr>
          <w:sz w:val="16"/>
        </w:rPr>
        <w:t>is</w:t>
      </w:r>
      <w:proofErr w:type="gramEnd"/>
      <w:r w:rsidRPr="00AB435B">
        <w:rPr>
          <w:sz w:val="16"/>
        </w:rPr>
        <w:t xml:space="preserve"> causing a new wave of violence. Hannah Arendt’s identifications on this issue are very crucial.</w:t>
      </w:r>
    </w:p>
    <w:p w14:paraId="0F11496A" w14:textId="77777777" w:rsidR="00A23FF0" w:rsidRPr="00AB435B" w:rsidRDefault="00A23FF0" w:rsidP="00A23FF0">
      <w:pPr>
        <w:rPr>
          <w:sz w:val="16"/>
        </w:rPr>
      </w:pPr>
      <w:r w:rsidRPr="00AB435B">
        <w:rPr>
          <w:sz w:val="16"/>
        </w:rPr>
        <w:t>Arendt determined that, "</w:t>
      </w:r>
      <w:r w:rsidRPr="00AB435B">
        <w:rPr>
          <w:rStyle w:val="StyleUnderline"/>
          <w:highlight w:val="cyan"/>
        </w:rPr>
        <w:t xml:space="preserve">the </w:t>
      </w:r>
      <w:r w:rsidRPr="00AB435B">
        <w:rPr>
          <w:rStyle w:val="Emphasis"/>
          <w:highlight w:val="cyan"/>
        </w:rPr>
        <w:t>risk of violence</w:t>
      </w:r>
      <w:r w:rsidRPr="00AB435B">
        <w:rPr>
          <w:sz w:val="16"/>
        </w:rPr>
        <w:t xml:space="preserve"> (violence, consciously pursuing short-term goals, even if moving in a frame against extremism) </w:t>
      </w:r>
      <w:r w:rsidRPr="00AB435B">
        <w:rPr>
          <w:rStyle w:val="StyleUnderline"/>
        </w:rPr>
        <w:t xml:space="preserve">is always: Tools get </w:t>
      </w:r>
      <w:r w:rsidRPr="00AB435B">
        <w:rPr>
          <w:rStyle w:val="Emphasis"/>
        </w:rPr>
        <w:t>out of purposes</w:t>
      </w:r>
      <w:r w:rsidRPr="00AB435B">
        <w:rPr>
          <w:sz w:val="16"/>
        </w:rPr>
        <w:t xml:space="preserve">. </w:t>
      </w:r>
      <w:r w:rsidRPr="00AB435B">
        <w:rPr>
          <w:rStyle w:val="StyleUnderline"/>
        </w:rPr>
        <w:t>Unless the objective is reached quickly</w:t>
      </w:r>
      <w:r w:rsidRPr="00AB435B">
        <w:rPr>
          <w:sz w:val="16"/>
        </w:rPr>
        <w:t xml:space="preserve">, </w:t>
      </w:r>
      <w:r w:rsidRPr="00AB435B">
        <w:rPr>
          <w:rStyle w:val="StyleUnderline"/>
        </w:rPr>
        <w:t xml:space="preserve">the result </w:t>
      </w:r>
      <w:r w:rsidRPr="00AB435B">
        <w:rPr>
          <w:rStyle w:val="StyleUnderline"/>
          <w:highlight w:val="cyan"/>
        </w:rPr>
        <w:t xml:space="preserve">is </w:t>
      </w:r>
      <w:r w:rsidRPr="00AB435B">
        <w:rPr>
          <w:rStyle w:val="Emphasis"/>
          <w:highlight w:val="cyan"/>
        </w:rPr>
        <w:t>not only defeat</w:t>
      </w:r>
      <w:r w:rsidRPr="00AB435B">
        <w:rPr>
          <w:sz w:val="16"/>
        </w:rPr>
        <w:t xml:space="preserve">, </w:t>
      </w:r>
      <w:r w:rsidRPr="00AB435B">
        <w:rPr>
          <w:rStyle w:val="StyleUnderline"/>
        </w:rPr>
        <w:t>worse</w:t>
      </w:r>
      <w:r w:rsidRPr="00AB435B">
        <w:rPr>
          <w:sz w:val="16"/>
        </w:rPr>
        <w:t xml:space="preserve">, </w:t>
      </w:r>
      <w:r w:rsidRPr="00AB435B">
        <w:rPr>
          <w:rStyle w:val="StyleUnderline"/>
        </w:rPr>
        <w:t xml:space="preserve">will be the </w:t>
      </w:r>
      <w:r w:rsidRPr="00AB435B">
        <w:rPr>
          <w:rStyle w:val="Emphasis"/>
        </w:rPr>
        <w:t>introduction of violence</w:t>
      </w:r>
      <w:r w:rsidRPr="00AB435B">
        <w:rPr>
          <w:sz w:val="16"/>
        </w:rPr>
        <w:t xml:space="preserve"> into the political field. </w:t>
      </w:r>
      <w:r w:rsidRPr="00AB435B">
        <w:rPr>
          <w:rStyle w:val="StyleUnderline"/>
          <w:highlight w:val="cyan"/>
        </w:rPr>
        <w:t xml:space="preserve">Action </w:t>
      </w:r>
      <w:r w:rsidRPr="00AB435B">
        <w:rPr>
          <w:rStyle w:val="Emphasis"/>
          <w:highlight w:val="cyan"/>
        </w:rPr>
        <w:t>cannot be undone</w:t>
      </w:r>
      <w:r w:rsidRPr="00AB435B">
        <w:rPr>
          <w:rStyle w:val="StyleUnderline"/>
          <w:highlight w:val="cyan"/>
        </w:rPr>
        <w:t xml:space="preserve"> and </w:t>
      </w:r>
      <w:proofErr w:type="gramStart"/>
      <w:r w:rsidRPr="00AB435B">
        <w:rPr>
          <w:rStyle w:val="StyleUnderline"/>
          <w:highlight w:val="cyan"/>
        </w:rPr>
        <w:t>return</w:t>
      </w:r>
      <w:proofErr w:type="gramEnd"/>
      <w:r w:rsidRPr="00AB435B">
        <w:rPr>
          <w:rStyle w:val="StyleUnderline"/>
          <w:highlight w:val="cyan"/>
        </w:rPr>
        <w:t xml:space="preserve"> to the status quo</w:t>
      </w:r>
      <w:r w:rsidRPr="00AB435B">
        <w:rPr>
          <w:sz w:val="16"/>
        </w:rPr>
        <w:t xml:space="preserve"> is always the unlikely case of defeat. Each action, as well as the practice of </w:t>
      </w:r>
      <w:r w:rsidRPr="00AB435B">
        <w:rPr>
          <w:rStyle w:val="StyleUnderline"/>
          <w:highlight w:val="cyan"/>
        </w:rPr>
        <w:t xml:space="preserve">violence </w:t>
      </w:r>
      <w:r w:rsidRPr="00AB435B">
        <w:rPr>
          <w:rStyle w:val="Emphasis"/>
          <w:highlight w:val="cyan"/>
        </w:rPr>
        <w:t xml:space="preserve">transform the </w:t>
      </w:r>
      <w:proofErr w:type="gramStart"/>
      <w:r w:rsidRPr="00AB435B">
        <w:rPr>
          <w:rStyle w:val="Emphasis"/>
          <w:highlight w:val="cyan"/>
        </w:rPr>
        <w:t>world</w:t>
      </w:r>
      <w:proofErr w:type="gramEnd"/>
      <w:r w:rsidRPr="00AB435B">
        <w:rPr>
          <w:rStyle w:val="StyleUnderline"/>
        </w:rPr>
        <w:t xml:space="preserve"> but the </w:t>
      </w:r>
      <w:r w:rsidRPr="00AB435B">
        <w:rPr>
          <w:rStyle w:val="StyleUnderline"/>
          <w:highlight w:val="cyan"/>
        </w:rPr>
        <w:t>most probable</w:t>
      </w:r>
      <w:r w:rsidRPr="00AB435B">
        <w:rPr>
          <w:rStyle w:val="StyleUnderline"/>
        </w:rPr>
        <w:t xml:space="preserve"> transformation </w:t>
      </w:r>
      <w:r w:rsidRPr="00AB435B">
        <w:rPr>
          <w:rStyle w:val="StyleUnderline"/>
          <w:highlight w:val="cyan"/>
        </w:rPr>
        <w:t xml:space="preserve">will be </w:t>
      </w:r>
      <w:r w:rsidRPr="00AB435B">
        <w:rPr>
          <w:rStyle w:val="Emphasis"/>
          <w:highlight w:val="cyan"/>
        </w:rPr>
        <w:t>more violent</w:t>
      </w:r>
      <w:r w:rsidRPr="00AB435B">
        <w:rPr>
          <w:rStyle w:val="StyleUnderline"/>
          <w:highlight w:val="cyan"/>
        </w:rPr>
        <w:t xml:space="preserve"> world line</w:t>
      </w:r>
      <w:r w:rsidRPr="00AB435B">
        <w:rPr>
          <w:sz w:val="16"/>
        </w:rPr>
        <w:t xml:space="preserve"> " [11].</w:t>
      </w:r>
    </w:p>
    <w:p w14:paraId="253A0E79" w14:textId="77777777" w:rsidR="00A23FF0" w:rsidRPr="00AB435B" w:rsidRDefault="00A23FF0" w:rsidP="00A23FF0">
      <w:pPr>
        <w:rPr>
          <w:sz w:val="16"/>
        </w:rPr>
      </w:pPr>
      <w:r w:rsidRPr="00AB435B">
        <w:rPr>
          <w:sz w:val="16"/>
        </w:rPr>
        <w:t xml:space="preserve">As a result, the factors that </w:t>
      </w:r>
      <w:proofErr w:type="gramStart"/>
      <w:r w:rsidRPr="00AB435B">
        <w:rPr>
          <w:sz w:val="16"/>
        </w:rPr>
        <w:t>causes</w:t>
      </w:r>
      <w:proofErr w:type="gramEnd"/>
      <w:r w:rsidRPr="00AB435B">
        <w:rPr>
          <w:sz w:val="16"/>
        </w:rPr>
        <w:t xml:space="preserve"> many different types of violence </w:t>
      </w:r>
      <w:proofErr w:type="gramStart"/>
      <w:r w:rsidRPr="00AB435B">
        <w:rPr>
          <w:sz w:val="16"/>
        </w:rPr>
        <w:t>offers</w:t>
      </w:r>
      <w:proofErr w:type="gramEnd"/>
      <w:r w:rsidRPr="00AB435B">
        <w:rPr>
          <w:sz w:val="16"/>
        </w:rPr>
        <w:t xml:space="preserve"> a wide variety. </w:t>
      </w:r>
      <w:r w:rsidRPr="00AB435B">
        <w:rPr>
          <w:rStyle w:val="StyleUnderline"/>
        </w:rPr>
        <w:t xml:space="preserve">Ultimately Violence is </w:t>
      </w:r>
      <w:r w:rsidRPr="00AB435B">
        <w:rPr>
          <w:rStyle w:val="StyleUnderline"/>
          <w:highlight w:val="cyan"/>
        </w:rPr>
        <w:t xml:space="preserve">a tool to </w:t>
      </w:r>
      <w:r w:rsidRPr="00AB435B">
        <w:rPr>
          <w:rStyle w:val="Emphasis"/>
          <w:highlight w:val="cyan"/>
        </w:rPr>
        <w:t>establish dominance</w:t>
      </w:r>
      <w:r w:rsidRPr="00AB435B">
        <w:rPr>
          <w:rStyle w:val="StyleUnderline"/>
        </w:rPr>
        <w:t xml:space="preserve"> over the others</w:t>
      </w:r>
      <w:r w:rsidRPr="00AB435B">
        <w:rPr>
          <w:sz w:val="16"/>
        </w:rPr>
        <w:t xml:space="preserve"> and therefore reflections of that will be very different.</w:t>
      </w:r>
    </w:p>
    <w:bookmarkEnd w:id="1"/>
    <w:p w14:paraId="3F49FCD1" w14:textId="77777777" w:rsidR="00A23FF0" w:rsidRDefault="00A23FF0" w:rsidP="00A23FF0"/>
    <w:p w14:paraId="1474B4FF" w14:textId="77777777" w:rsidR="00A23FF0" w:rsidRPr="00CF5BD0" w:rsidRDefault="00A23FF0" w:rsidP="00A23FF0">
      <w:pPr>
        <w:pStyle w:val="Heading2"/>
      </w:pPr>
      <w:r>
        <w:t>Case</w:t>
      </w:r>
    </w:p>
    <w:bookmarkEnd w:id="0"/>
    <w:p w14:paraId="5C5050A9" w14:textId="77777777" w:rsidR="00A23FF0" w:rsidRDefault="00A23FF0" w:rsidP="00A23FF0">
      <w:pPr>
        <w:pStyle w:val="Heading3"/>
      </w:pPr>
      <w:r>
        <w:t>1NC---Reprisal</w:t>
      </w:r>
    </w:p>
    <w:p w14:paraId="10333BD0" w14:textId="77777777" w:rsidR="00A23FF0" w:rsidRDefault="00A23FF0" w:rsidP="00A23FF0">
      <w:pPr>
        <w:pStyle w:val="Heading4"/>
      </w:pPr>
      <w:r w:rsidRPr="00C30E64">
        <w:rPr>
          <w:u w:val="single"/>
        </w:rPr>
        <w:t>NEG on presumption</w:t>
      </w:r>
      <w:r>
        <w:t xml:space="preserve">---we </w:t>
      </w:r>
      <w:r w:rsidRPr="00C30E64">
        <w:rPr>
          <w:u w:val="single"/>
        </w:rPr>
        <w:t>positionally</w:t>
      </w:r>
      <w:r>
        <w:t xml:space="preserve"> </w:t>
      </w:r>
      <w:r w:rsidRPr="00C30E64">
        <w:rPr>
          <w:u w:val="single"/>
        </w:rPr>
        <w:t>cannot</w:t>
      </w:r>
      <w:r>
        <w:t xml:space="preserve"> rejoin the 1AC because it has </w:t>
      </w:r>
      <w:r w:rsidRPr="00C30E64">
        <w:rPr>
          <w:u w:val="single"/>
        </w:rPr>
        <w:t>no</w:t>
      </w:r>
      <w:r>
        <w:t xml:space="preserve"> arguments that uphold or position the </w:t>
      </w:r>
      <w:r w:rsidRPr="00C30E64">
        <w:rPr>
          <w:u w:val="single"/>
        </w:rPr>
        <w:t>resolution</w:t>
      </w:r>
      <w:r>
        <w:t xml:space="preserve"> as a </w:t>
      </w:r>
      <w:r w:rsidRPr="00D66B3D">
        <w:rPr>
          <w:u w:val="single"/>
        </w:rPr>
        <w:t>recommended</w:t>
      </w:r>
      <w:r>
        <w:t xml:space="preserve"> or </w:t>
      </w:r>
      <w:r w:rsidRPr="00C30E64">
        <w:rPr>
          <w:u w:val="single"/>
        </w:rPr>
        <w:t>desirable</w:t>
      </w:r>
      <w:r>
        <w:t xml:space="preserve"> hypothesis. Independently, you should vote </w:t>
      </w:r>
      <w:r w:rsidRPr="00C30E64">
        <w:rPr>
          <w:u w:val="single"/>
        </w:rPr>
        <w:t>NEGATIVE</w:t>
      </w:r>
      <w:r>
        <w:t xml:space="preserve"> to </w:t>
      </w:r>
      <w:r w:rsidRPr="00C30E64">
        <w:rPr>
          <w:u w:val="single"/>
        </w:rPr>
        <w:t>refuse</w:t>
      </w:r>
      <w:r>
        <w:t xml:space="preserve"> to house your </w:t>
      </w:r>
      <w:r w:rsidRPr="00C30E64">
        <w:rPr>
          <w:u w:val="single"/>
        </w:rPr>
        <w:t>opposition</w:t>
      </w:r>
      <w:r>
        <w:t xml:space="preserve"> to labor within an </w:t>
      </w:r>
      <w:r w:rsidRPr="00C30E64">
        <w:rPr>
          <w:u w:val="single"/>
        </w:rPr>
        <w:t>endorsement</w:t>
      </w:r>
      <w:r>
        <w:t xml:space="preserve"> of labor. </w:t>
      </w:r>
    </w:p>
    <w:p w14:paraId="188A5AEE" w14:textId="77777777" w:rsidR="00A23FF0" w:rsidRDefault="00A23FF0" w:rsidP="00A23FF0">
      <w:pPr>
        <w:pStyle w:val="Heading4"/>
      </w:pPr>
      <w:r w:rsidRPr="00CD31AC">
        <w:t xml:space="preserve">The resolutional call for unionization </w:t>
      </w:r>
      <w:proofErr w:type="gramStart"/>
      <w:r w:rsidRPr="00CD31AC">
        <w:t>presumes</w:t>
      </w:r>
      <w:proofErr w:type="gramEnd"/>
      <w:r w:rsidRPr="00CD31AC">
        <w:t xml:space="preserve"> that people should be defined by their capacity of work. This is inherently at odds with disabled lives who live lives of meaning even if they are not defined by the market. A society filled with unions inherently excludes disabled bodies without a job</w:t>
      </w:r>
      <w:r>
        <w:t xml:space="preserve"> – in collaboration with Kansas State AS. </w:t>
      </w:r>
    </w:p>
    <w:p w14:paraId="0ECF1110" w14:textId="77777777" w:rsidR="00A23FF0" w:rsidRPr="00F0136E" w:rsidRDefault="00A23FF0" w:rsidP="00A23FF0">
      <w:pPr>
        <w:rPr>
          <w:b/>
          <w:bCs/>
          <w:i/>
          <w:iCs/>
        </w:rPr>
      </w:pPr>
      <w:r>
        <w:rPr>
          <w:b/>
          <w:bCs/>
        </w:rPr>
        <w:t xml:space="preserve">Taylor ’04 </w:t>
      </w:r>
      <w:r>
        <w:t xml:space="preserve">Sunny Taylor. “The Right Not to Work: Power and Disability.” </w:t>
      </w:r>
      <w:r w:rsidRPr="00280205">
        <w:t>https://monthlyreview.org/2004/03/01/the-right-not-to-work-power-and-disability</w:t>
      </w:r>
      <w:r>
        <w:t xml:space="preserve"> 04/01/2004 lardis </w:t>
      </w:r>
      <w:proofErr w:type="gramStart"/>
      <w:r>
        <w:rPr>
          <w:b/>
          <w:bCs/>
          <w:i/>
          <w:iCs/>
        </w:rPr>
        <w:t>In</w:t>
      </w:r>
      <w:proofErr w:type="gramEnd"/>
      <w:r>
        <w:rPr>
          <w:b/>
          <w:bCs/>
          <w:i/>
          <w:iCs/>
        </w:rPr>
        <w:t xml:space="preserve"> collaboration with Kansas State AS.</w:t>
      </w:r>
    </w:p>
    <w:p w14:paraId="38CE59EC" w14:textId="77777777" w:rsidR="00A23FF0" w:rsidRPr="00F0136E" w:rsidRDefault="00A23FF0" w:rsidP="00A23FF0">
      <w:pPr>
        <w:jc w:val="both"/>
        <w:rPr>
          <w:u w:val="single"/>
        </w:rPr>
      </w:pPr>
      <w:r w:rsidRPr="00D87D2D">
        <w:rPr>
          <w:u w:val="single"/>
        </w:rPr>
        <w:t xml:space="preserve">I have a confession to </w:t>
      </w:r>
      <w:proofErr w:type="gramStart"/>
      <w:r w:rsidRPr="00D87D2D">
        <w:rPr>
          <w:u w:val="single"/>
        </w:rPr>
        <w:t>make</w:t>
      </w:r>
      <w:r w:rsidRPr="006A3A91">
        <w:rPr>
          <w:highlight w:val="cyan"/>
          <w:u w:val="single"/>
        </w:rPr>
        <w:t>:</w:t>
      </w:r>
      <w:proofErr w:type="gramEnd"/>
      <w:r w:rsidRPr="006A3A91">
        <w:rPr>
          <w:highlight w:val="cyan"/>
          <w:u w:val="single"/>
        </w:rPr>
        <w:t xml:space="preserve"> I do not work</w:t>
      </w:r>
      <w:r w:rsidRPr="00D87D2D">
        <w:rPr>
          <w:u w:val="single"/>
        </w:rPr>
        <w:t>. I am on SSI.</w:t>
      </w:r>
      <w:hyperlink r:id="rId5" w:anchor="en1" w:history="1">
        <w:r w:rsidRPr="00D87D2D">
          <w:rPr>
            <w:rStyle w:val="Hyperlink"/>
          </w:rPr>
          <w:t>1</w:t>
        </w:r>
      </w:hyperlink>
      <w:r w:rsidRPr="00D87D2D">
        <w:rPr>
          <w:u w:val="single"/>
        </w:rPr>
        <w:t> I have very little work value (if any), and I am a drain on our country’s welfare system</w:t>
      </w:r>
      <w:r w:rsidRPr="00280205">
        <w:rPr>
          <w:sz w:val="16"/>
        </w:rPr>
        <w:t xml:space="preserve">. I have another confession to </w:t>
      </w:r>
      <w:proofErr w:type="gramStart"/>
      <w:r w:rsidRPr="00280205">
        <w:rPr>
          <w:sz w:val="16"/>
        </w:rPr>
        <w:t>make:</w:t>
      </w:r>
      <w:proofErr w:type="gramEnd"/>
      <w:r w:rsidRPr="00280205">
        <w:rPr>
          <w:sz w:val="16"/>
        </w:rPr>
        <w:t xml:space="preserve"> </w:t>
      </w:r>
      <w:r w:rsidRPr="00D87D2D">
        <w:rPr>
          <w:b/>
          <w:bCs/>
          <w:u w:val="single"/>
        </w:rPr>
        <w:t>I do not think this is wrong, and to be honest</w:t>
      </w:r>
      <w:r w:rsidRPr="006A3A91">
        <w:rPr>
          <w:b/>
          <w:bCs/>
          <w:highlight w:val="cyan"/>
          <w:u w:val="single"/>
        </w:rPr>
        <w:t>, I am very happy not working</w:t>
      </w:r>
      <w:r w:rsidRPr="00280205">
        <w:rPr>
          <w:sz w:val="16"/>
        </w:rPr>
        <w:t xml:space="preserve">. </w:t>
      </w:r>
      <w:proofErr w:type="gramStart"/>
      <w:r w:rsidRPr="00280205">
        <w:rPr>
          <w:sz w:val="16"/>
        </w:rPr>
        <w:t>Instead</w:t>
      </w:r>
      <w:proofErr w:type="gramEnd"/>
      <w:r w:rsidRPr="00280205">
        <w:rPr>
          <w:sz w:val="16"/>
        </w:rPr>
        <w:t xml:space="preserve"> I spend </w:t>
      </w:r>
      <w:proofErr w:type="gramStart"/>
      <w:r w:rsidRPr="00280205">
        <w:rPr>
          <w:sz w:val="16"/>
        </w:rPr>
        <w:t>the majority of</w:t>
      </w:r>
      <w:proofErr w:type="gramEnd"/>
      <w:r w:rsidRPr="00280205">
        <w:rPr>
          <w:sz w:val="16"/>
        </w:rPr>
        <w:t xml:space="preserve"> my time doing the activity I find the most rewarding and valuable, painting. The very first thing that people ask me when I say I am a painter is “Do you sell your work? Are you supporting yourself?” </w:t>
      </w:r>
      <w:r w:rsidRPr="00D87D2D">
        <w:rPr>
          <w:u w:val="single"/>
        </w:rPr>
        <w:t xml:space="preserve">I </w:t>
      </w:r>
      <w:proofErr w:type="gramStart"/>
      <w:r w:rsidRPr="00D87D2D">
        <w:rPr>
          <w:u w:val="single"/>
        </w:rPr>
        <w:t>actually do</w:t>
      </w:r>
      <w:proofErr w:type="gramEnd"/>
      <w:r w:rsidRPr="00D87D2D">
        <w:rPr>
          <w:u w:val="single"/>
        </w:rPr>
        <w:t xml:space="preserve"> sell my work, but I do not support myself from these sales. I hate this </w:t>
      </w:r>
      <w:proofErr w:type="gramStart"/>
      <w:r w:rsidRPr="00D87D2D">
        <w:rPr>
          <w:u w:val="single"/>
        </w:rPr>
        <w:t>question</w:t>
      </w:r>
      <w:proofErr w:type="gramEnd"/>
      <w:r w:rsidRPr="00D87D2D">
        <w:rPr>
          <w:u w:val="single"/>
        </w:rPr>
        <w:t xml:space="preserve"> and I feel ashamed no matter how I answer it. This is because I always feel like this question is a test; a test to see whether my lifestyle and hobby are legitimate; and money is the gauge of this legitimacy</w:t>
      </w:r>
      <w:r w:rsidRPr="00280205">
        <w:rPr>
          <w:sz w:val="16"/>
        </w:rPr>
        <w:t xml:space="preserve">. Is money really where all value lies? Are my art and my lifestyle </w:t>
      </w:r>
      <w:proofErr w:type="gramStart"/>
      <w:r w:rsidRPr="00280205">
        <w:rPr>
          <w:sz w:val="16"/>
        </w:rPr>
        <w:t>really less</w:t>
      </w:r>
      <w:proofErr w:type="gramEnd"/>
      <w:r w:rsidRPr="00280205">
        <w:rPr>
          <w:sz w:val="16"/>
        </w:rPr>
        <w:t xml:space="preserve"> meaningful because I do not support myself financially? Due to my disability (arthrogryposis multiplex congenita), I paint holding the paintbrush in my mouth instead of my hands; I use an electric wheelchair for mobility. When I first realized that due to my impairment I might be unable to work in a traditional job, I </w:t>
      </w:r>
      <w:r w:rsidRPr="00D87D2D">
        <w:rPr>
          <w:u w:val="single"/>
        </w:rPr>
        <w:t xml:space="preserve">was worried about my financial future, but it never occurred to me to </w:t>
      </w:r>
      <w:r w:rsidRPr="006A3A91">
        <w:rPr>
          <w:highlight w:val="cyan"/>
          <w:u w:val="single"/>
        </w:rPr>
        <w:t>worry about my life’s value as a “nonproductive” citizen</w:t>
      </w:r>
      <w:r w:rsidRPr="00D87D2D">
        <w:rPr>
          <w:u w:val="single"/>
        </w:rPr>
        <w:t>.</w:t>
      </w:r>
      <w:r w:rsidRPr="00280205">
        <w:rPr>
          <w:sz w:val="16"/>
        </w:rPr>
        <w:t xml:space="preserve"> However</w:t>
      </w:r>
      <w:r w:rsidRPr="00D87D2D">
        <w:rPr>
          <w:u w:val="single"/>
        </w:rPr>
        <w:t>, I</w:t>
      </w:r>
      <w:r w:rsidRPr="00280205">
        <w:rPr>
          <w:sz w:val="16"/>
        </w:rPr>
        <w:t xml:space="preserve"> </w:t>
      </w:r>
      <w:r w:rsidRPr="00D87D2D">
        <w:rPr>
          <w:u w:val="single"/>
        </w:rPr>
        <w:t xml:space="preserve">think that I am unusually fortunate to have been raised with a belief in my own inherent value, because </w:t>
      </w:r>
      <w:r w:rsidRPr="006A3A91">
        <w:rPr>
          <w:highlight w:val="cyan"/>
          <w:u w:val="single"/>
        </w:rPr>
        <w:t>many disabled people seem to carry a deep “non-working guilt,”</w:t>
      </w:r>
      <w:r w:rsidRPr="00D87D2D">
        <w:rPr>
          <w:u w:val="single"/>
        </w:rPr>
        <w:t xml:space="preserve"> even if they are successful in other areas.</w:t>
      </w:r>
      <w:r w:rsidRPr="00280205">
        <w:rPr>
          <w:sz w:val="16"/>
        </w:rPr>
        <w:t xml:space="preserve"> This became even more apparent to me last September, when I participated in my first protest for disability rights. The event, a two-week, 144-mile march from Philadelphia to Washington, D.C., was organized by one of the disability movement’s most prominent groups, ADAPT (American Disabled for Attendant Personal-care Today). ADAPT has been at the forefront of disability rights for over twenty years. This was not only my first action, </w:t>
      </w:r>
      <w:proofErr w:type="gramStart"/>
      <w:r w:rsidRPr="00280205">
        <w:rPr>
          <w:sz w:val="16"/>
        </w:rPr>
        <w:t>it</w:t>
      </w:r>
      <w:proofErr w:type="gramEnd"/>
      <w:r w:rsidRPr="00280205">
        <w:rPr>
          <w:sz w:val="16"/>
        </w:rPr>
        <w:t xml:space="preserve"> was also my first time to be </w:t>
      </w:r>
      <w:proofErr w:type="gramStart"/>
      <w:r w:rsidRPr="00280205">
        <w:rPr>
          <w:sz w:val="16"/>
        </w:rPr>
        <w:t>completely surrounded</w:t>
      </w:r>
      <w:proofErr w:type="gramEnd"/>
      <w:r w:rsidRPr="00280205">
        <w:rPr>
          <w:sz w:val="16"/>
        </w:rPr>
        <w:t xml:space="preserve"> by other disabled individuals. At first I was very intimidated. However, once I got beyond the panic of camping out in parking lots and traveling on the highways with two hundred of the most physically challenged individuals I’d ever met, I decided to use the time to research the disability movement and to hear other disabled people’s perspectives. There were two points that came to fascinate me over the course of the march. The first was simply the lack of press our efforts received (we were barely mentioned by national news and virtually ignored by the left-wing media). The second was more subtle; </w:t>
      </w:r>
      <w:r w:rsidRPr="00D87D2D">
        <w:rPr>
          <w:b/>
          <w:bCs/>
          <w:u w:val="single"/>
        </w:rPr>
        <w:t xml:space="preserve">it was the </w:t>
      </w:r>
      <w:r w:rsidRPr="006A3A91">
        <w:rPr>
          <w:b/>
          <w:bCs/>
          <w:highlight w:val="cyan"/>
          <w:u w:val="single"/>
        </w:rPr>
        <w:t>guilt</w:t>
      </w:r>
      <w:r w:rsidRPr="00D87D2D">
        <w:rPr>
          <w:b/>
          <w:bCs/>
          <w:u w:val="single"/>
        </w:rPr>
        <w:t xml:space="preserve"> I realized many activists felt </w:t>
      </w:r>
      <w:r w:rsidRPr="006A3A91">
        <w:rPr>
          <w:b/>
          <w:bCs/>
          <w:highlight w:val="cyan"/>
          <w:u w:val="single"/>
        </w:rPr>
        <w:t xml:space="preserve">for not </w:t>
      </w:r>
      <w:proofErr w:type="gramStart"/>
      <w:r w:rsidRPr="006A3A91">
        <w:rPr>
          <w:b/>
          <w:bCs/>
          <w:highlight w:val="cyan"/>
          <w:u w:val="single"/>
        </w:rPr>
        <w:t>working</w:t>
      </w:r>
      <w:r>
        <w:rPr>
          <w:b/>
          <w:bCs/>
          <w:u w:val="single"/>
        </w:rPr>
        <w:t xml:space="preserve"> </w:t>
      </w:r>
      <w:r w:rsidRPr="00D87D2D">
        <w:rPr>
          <w:b/>
          <w:bCs/>
          <w:u w:val="single"/>
        </w:rPr>
        <w:t>,</w:t>
      </w:r>
      <w:proofErr w:type="gramEnd"/>
      <w:r w:rsidRPr="00D87D2D">
        <w:rPr>
          <w:b/>
          <w:bCs/>
          <w:u w:val="single"/>
        </w:rPr>
        <w:t xml:space="preserve"> </w:t>
      </w:r>
      <w:r w:rsidRPr="006A3A91">
        <w:rPr>
          <w:b/>
          <w:bCs/>
          <w:highlight w:val="cyan"/>
          <w:u w:val="single"/>
        </w:rPr>
        <w:t>even</w:t>
      </w:r>
      <w:r w:rsidRPr="00D87D2D">
        <w:rPr>
          <w:b/>
          <w:bCs/>
          <w:u w:val="single"/>
        </w:rPr>
        <w:t xml:space="preserve"> </w:t>
      </w:r>
      <w:r w:rsidRPr="006A3A91">
        <w:rPr>
          <w:b/>
          <w:bCs/>
          <w:highlight w:val="cyan"/>
          <w:u w:val="single"/>
        </w:rPr>
        <w:t>amongst</w:t>
      </w:r>
      <w:r w:rsidRPr="00D87D2D">
        <w:rPr>
          <w:b/>
          <w:bCs/>
          <w:u w:val="single"/>
        </w:rPr>
        <w:t xml:space="preserve"> </w:t>
      </w:r>
      <w:r w:rsidRPr="006A3A91">
        <w:rPr>
          <w:b/>
          <w:bCs/>
          <w:highlight w:val="cyan"/>
          <w:u w:val="single"/>
        </w:rPr>
        <w:t>those who were physically unable to have what could be considered a regular job</w:t>
      </w:r>
      <w:r w:rsidRPr="00D87D2D">
        <w:rPr>
          <w:b/>
          <w:bCs/>
          <w:u w:val="single"/>
        </w:rPr>
        <w:t xml:space="preserve">. </w:t>
      </w:r>
      <w:r w:rsidRPr="00280205">
        <w:rPr>
          <w:sz w:val="16"/>
        </w:rPr>
        <w:t>Before they came to focus on institutionalization, ADAPT was at war with the public transit authorities. ADAPT (originally American Disabled for Accessible Public Transit), started as a project of the Atlantis Community</w:t>
      </w:r>
      <w:hyperlink r:id="rId6" w:anchor="en2" w:history="1">
        <w:r w:rsidRPr="00D87D2D">
          <w:rPr>
            <w:rStyle w:val="Hyperlink"/>
          </w:rPr>
          <w:t>2</w:t>
        </w:r>
      </w:hyperlink>
      <w:r w:rsidRPr="00280205">
        <w:rPr>
          <w:sz w:val="16"/>
        </w:rPr>
        <w:t xml:space="preserve"> in Denver, Colorado, in 1983. Their goal was to make public transportation accessible to </w:t>
      </w:r>
      <w:proofErr w:type="gramStart"/>
      <w:r w:rsidRPr="00280205">
        <w:rPr>
          <w:sz w:val="16"/>
        </w:rPr>
        <w:t>persons</w:t>
      </w:r>
      <w:proofErr w:type="gramEnd"/>
      <w:r w:rsidRPr="00280205">
        <w:rPr>
          <w:sz w:val="16"/>
        </w:rPr>
        <w:t xml:space="preserve"> with disabilities, so that those people who had managed to live outside institutions could also participate in their communities. For seven years ADAPT blocked buses, closed off streets, and participated in numerous other forms of civil disobedience across the United States, to protest for the right to ride. ADAPT’s peaceful </w:t>
      </w:r>
      <w:proofErr w:type="gramStart"/>
      <w:r w:rsidRPr="00280205">
        <w:rPr>
          <w:sz w:val="16"/>
        </w:rPr>
        <w:t>direct action</w:t>
      </w:r>
      <w:proofErr w:type="gramEnd"/>
      <w:r w:rsidRPr="00280205">
        <w:rPr>
          <w:sz w:val="16"/>
        </w:rPr>
        <w:t xml:space="preserve"> demonstrations eventually paid off when they helped to pass the Americans with Disabilities Act (ADA) in 1990, which requires that public transit be accessible. Clearly the next issue to fight for was attendant services, so that there would be more disabled people living independently in their own communities who would have the freedom to utilize the new lifts. And that is what the September march focused on: the “stolen lives” of the nearly two million people who are currently “warehoused” in nursing homes and Intermediate Care Facilities for the Mentally Retarded (ICFMRs). Over two hundred of us in our wheelchairs went the 144 miles, from the Liberty Bell to Capitol Hill, to protest for the passage of the Medicaid Community Attendant Services and Supports Act (MiCASSA), which would provide in home care for those who are now stuck in nursing homes. America has over 17,000 nursing homes, two-thirds of which are for-profit ventures. MiCASSA would allow people to decide how their individual Medicaid dollars should be spent, instead of funneling them into the $70 billion nursing-home industry. On average it costs $9,692 annually to provide someone with Medicaid Assistive Services. However, the national average annual cost to house one person in a nursing home is $40,784 and the standard of services in these institutions is often shockingly low.</w:t>
      </w:r>
      <w:hyperlink r:id="rId7" w:anchor="en3" w:history="1">
        <w:r w:rsidRPr="00D87D2D">
          <w:rPr>
            <w:rStyle w:val="Hyperlink"/>
          </w:rPr>
          <w:t>3</w:t>
        </w:r>
      </w:hyperlink>
      <w:r w:rsidRPr="00280205">
        <w:rPr>
          <w:sz w:val="16"/>
        </w:rPr>
        <w:t xml:space="preserve"> There is often a high incidence of physical and sexual abuse, as well as negligence to hygiene and psychological needs. Even at best, </w:t>
      </w:r>
      <w:r w:rsidRPr="00D87D2D">
        <w:rPr>
          <w:u w:val="single"/>
        </w:rPr>
        <w:t xml:space="preserve">individuals are still stripped of countless freedoms people on the outside take for granted—such as choosing when and what to eat, when to sleep, and even who to talk to. </w:t>
      </w:r>
      <w:proofErr w:type="gramStart"/>
      <w:r w:rsidRPr="00D87D2D">
        <w:rPr>
          <w:u w:val="single"/>
        </w:rPr>
        <w:t>Despite the fact that</w:t>
      </w:r>
      <w:proofErr w:type="gramEnd"/>
      <w:r w:rsidRPr="00D87D2D">
        <w:rPr>
          <w:u w:val="single"/>
        </w:rPr>
        <w:t xml:space="preserve"> two million people are denied the privilege of determining where and how they live and who cares for them, the lack of press garnered by our two-week trek (</w:t>
      </w:r>
      <w:r w:rsidRPr="00280205">
        <w:rPr>
          <w:sz w:val="16"/>
        </w:rPr>
        <w:t>and on disability issues more generally) does not exactly constitute a mystery</w:t>
      </w:r>
      <w:r w:rsidRPr="00D87D2D">
        <w:rPr>
          <w:b/>
          <w:bCs/>
          <w:u w:val="single"/>
        </w:rPr>
        <w:t xml:space="preserve">. </w:t>
      </w:r>
      <w:r w:rsidRPr="006A3A91">
        <w:rPr>
          <w:b/>
          <w:bCs/>
          <w:highlight w:val="cyan"/>
          <w:u w:val="single"/>
        </w:rPr>
        <w:t>Disabled people are regarded as disadvantaged</w:t>
      </w:r>
      <w:r w:rsidRPr="00D87D2D">
        <w:rPr>
          <w:b/>
          <w:bCs/>
          <w:u w:val="single"/>
        </w:rPr>
        <w:t xml:space="preserve"> citizens, and so this fact is not </w:t>
      </w:r>
      <w:proofErr w:type="gramStart"/>
      <w:r w:rsidRPr="00D87D2D">
        <w:rPr>
          <w:b/>
          <w:bCs/>
          <w:u w:val="single"/>
        </w:rPr>
        <w:t>news in itself</w:t>
      </w:r>
      <w:proofErr w:type="gramEnd"/>
      <w:r w:rsidRPr="00D87D2D">
        <w:rPr>
          <w:b/>
          <w:bCs/>
          <w:u w:val="single"/>
        </w:rPr>
        <w:t xml:space="preserve">. Disability is </w:t>
      </w:r>
      <w:proofErr w:type="gramStart"/>
      <w:r w:rsidRPr="00D87D2D">
        <w:rPr>
          <w:b/>
          <w:bCs/>
          <w:u w:val="single"/>
        </w:rPr>
        <w:t>most commonly perceived</w:t>
      </w:r>
      <w:proofErr w:type="gramEnd"/>
      <w:r w:rsidRPr="00D87D2D">
        <w:rPr>
          <w:b/>
          <w:bCs/>
          <w:u w:val="single"/>
        </w:rPr>
        <w:t xml:space="preserve"> as a personal tragedy, isolated and spontaneous, and so rarely worthy of a second thought let alone headlines</w:t>
      </w:r>
      <w:r w:rsidRPr="00280205">
        <w:rPr>
          <w:sz w:val="16"/>
        </w:rPr>
        <w:t xml:space="preserve"> (unless as a </w:t>
      </w:r>
      <w:proofErr w:type="gramStart"/>
      <w:r w:rsidRPr="00280205">
        <w:rPr>
          <w:sz w:val="16"/>
        </w:rPr>
        <w:t>human interest</w:t>
      </w:r>
      <w:proofErr w:type="gramEnd"/>
      <w:r w:rsidRPr="00280205">
        <w:rPr>
          <w:sz w:val="16"/>
        </w:rPr>
        <w:t xml:space="preserve"> story</w:t>
      </w:r>
      <w:r w:rsidRPr="00D87D2D">
        <w:rPr>
          <w:u w:val="single"/>
        </w:rPr>
        <w:t>). Disabled people are far from enjoying the advantages of social or economic equality, but the point is that they are far from even being seen as a deserving identity group. While issues regarding racial, gender, and sexual orientation equality are all at the forefront of political and social theory, disabled people are almost always left out of these conversations.</w:t>
      </w:r>
      <w:r w:rsidRPr="00280205">
        <w:rPr>
          <w:sz w:val="16"/>
        </w:rPr>
        <w:t xml:space="preserve"> The disabled are viewed with sympathy as victims of “bad luck” who will simply have to accept disadvantage as their lot in life, not as an identity group that is systematically discriminated against. U</w:t>
      </w:r>
      <w:r w:rsidRPr="00D87D2D">
        <w:rPr>
          <w:u w:val="single"/>
        </w:rPr>
        <w:t xml:space="preserve">nlike sexism and racism, which are perceived to be significant social problems, disability falls under the social radar and disablism is not recognized as a damaging or even particularly serious form of prejudice. </w:t>
      </w:r>
      <w:r w:rsidRPr="00280205">
        <w:rPr>
          <w:sz w:val="16"/>
        </w:rPr>
        <w:t xml:space="preserve">The idea of disability as something to pity is highly damaging to our cause. As a physically challenged individual who enjoys and is grateful for her body and her life, this view of my situation is offensive and presumptuous. Unfortunately, it seems to be the dominant way in which disabled individuals are still seen. Without a doubt, many strides have been made over the last thirty years, such as improvements in disability legislation and equal access laws, thanks to the work of civil rights advocates. </w:t>
      </w:r>
      <w:r w:rsidRPr="00D87D2D">
        <w:rPr>
          <w:u w:val="single"/>
        </w:rPr>
        <w:t xml:space="preserve">But despite these tremendous advances, disability remains a fringe issue. Of the many social movements that became visible during the sixties and seventies (civil rights, women’s liberation, gay rights, and environmental advocacy, among others) disability movements rarely merit a mention. </w:t>
      </w:r>
      <w:r w:rsidRPr="00280205">
        <w:rPr>
          <w:sz w:val="16"/>
        </w:rPr>
        <w:t>It may seem glib, yet part of this willful ignorance of disability politics may stem from the simple fact that impairment is perceived as neither cool nor sexy. This lack of “cool” is a hard thing to fight, since it is hard to ever foresee disability as becoming fashionable like many movements that have been co-opted by that holy of U.S. holies, marketing. We have black-power afros on models in ads and the phenomenon of “girl power” as the latest marketization of feminism; it is next to impossible to picture a wheelchair or incontinence becoming the next hip iconography. Of course, the point is that it shouldn’t have to be. If people are sincere in their praise of equality and difference they will have to get over finding some differences “cooler” and more praiseworthy than others</w:t>
      </w:r>
      <w:r w:rsidRPr="00D87D2D">
        <w:rPr>
          <w:u w:val="single"/>
        </w:rPr>
        <w:t>. One fact that makes disability so hard to understand is that there is no single model of disability; the human body can be impaired in an almost infinite number of ways, and people of all walks of life can become impaired</w:t>
      </w:r>
      <w:r w:rsidRPr="00280205">
        <w:rPr>
          <w:sz w:val="16"/>
        </w:rPr>
        <w:t xml:space="preserve">. “As with the </w:t>
      </w:r>
      <w:proofErr w:type="gramStart"/>
      <w:r w:rsidRPr="00280205">
        <w:rPr>
          <w:sz w:val="16"/>
        </w:rPr>
        <w:t xml:space="preserve">population as a whole, </w:t>
      </w:r>
      <w:r w:rsidRPr="00D87D2D">
        <w:rPr>
          <w:u w:val="single"/>
        </w:rPr>
        <w:t>disabled</w:t>
      </w:r>
      <w:proofErr w:type="gramEnd"/>
      <w:r w:rsidRPr="00D87D2D">
        <w:rPr>
          <w:u w:val="single"/>
        </w:rPr>
        <w:t xml:space="preserve"> people are characterized by difference rather than normality: differences in terms of gender, minority ethnic background, sexual orientation, age abilities, religious beliefs, wealth, access to work and so on.</w:t>
      </w:r>
      <w:r w:rsidRPr="00280205">
        <w:rPr>
          <w:sz w:val="16"/>
        </w:rPr>
        <w:t xml:space="preserve"> Clearly, their situation cannot be understood or, indeed, transformed by any theory or policy which is based on conventional notions of normality and the existence of a single set of culturally dominant values.”</w:t>
      </w:r>
      <w:hyperlink r:id="rId8" w:anchor="en4" w:history="1">
        <w:r w:rsidRPr="00D87D2D">
          <w:rPr>
            <w:rStyle w:val="Hyperlink"/>
          </w:rPr>
          <w:t>4</w:t>
        </w:r>
      </w:hyperlink>
      <w:r w:rsidRPr="00280205">
        <w:rPr>
          <w:sz w:val="16"/>
        </w:rPr>
        <w:t> </w:t>
      </w:r>
      <w:r w:rsidRPr="006A3A91">
        <w:rPr>
          <w:sz w:val="16"/>
          <w:highlight w:val="cyan"/>
        </w:rPr>
        <w:t>T</w:t>
      </w:r>
      <w:r w:rsidRPr="006A3A91">
        <w:rPr>
          <w:b/>
          <w:bCs/>
          <w:highlight w:val="cyan"/>
          <w:u w:val="single"/>
        </w:rPr>
        <w:t>he only thing impaired people have in common is their political disablement and the economic</w:t>
      </w:r>
      <w:r w:rsidRPr="00D87D2D">
        <w:rPr>
          <w:b/>
          <w:bCs/>
          <w:u w:val="single"/>
        </w:rPr>
        <w:t xml:space="preserve">, behavioral, </w:t>
      </w:r>
      <w:r w:rsidRPr="006A3A91">
        <w:rPr>
          <w:b/>
          <w:bCs/>
          <w:highlight w:val="cyan"/>
          <w:u w:val="single"/>
        </w:rPr>
        <w:t>and</w:t>
      </w:r>
      <w:r w:rsidRPr="00D87D2D">
        <w:rPr>
          <w:b/>
          <w:bCs/>
          <w:u w:val="single"/>
        </w:rPr>
        <w:t xml:space="preserve"> </w:t>
      </w:r>
      <w:r w:rsidRPr="006A3A91">
        <w:rPr>
          <w:b/>
          <w:bCs/>
          <w:highlight w:val="cyan"/>
          <w:u w:val="single"/>
        </w:rPr>
        <w:t>emotional similarities that impairment can cause</w:t>
      </w:r>
      <w:r w:rsidRPr="006A3A91">
        <w:rPr>
          <w:sz w:val="16"/>
          <w:highlight w:val="cyan"/>
        </w:rPr>
        <w:t>.</w:t>
      </w:r>
      <w:r w:rsidRPr="00280205">
        <w:rPr>
          <w:sz w:val="16"/>
        </w:rPr>
        <w:t xml:space="preserve"> Disability, partly </w:t>
      </w:r>
      <w:proofErr w:type="gramStart"/>
      <w:r w:rsidRPr="00280205">
        <w:rPr>
          <w:sz w:val="16"/>
        </w:rPr>
        <w:t>as a result of</w:t>
      </w:r>
      <w:proofErr w:type="gramEnd"/>
      <w:r w:rsidRPr="00280205">
        <w:rPr>
          <w:sz w:val="16"/>
        </w:rPr>
        <w:t xml:space="preserve"> this intense differentiation of those people affected, may be the only branch of the civil rights movement that cannot be appropriated. Disabled people are an example of a movement and identity whose image and capabilities are infinitely various. This variety, however, is what makes us so difficult to incorporate into the modern corporate environment; what changes will need to be made for us, what adaptations, what special accommodations, what costs will be incurred, and what profits </w:t>
      </w:r>
      <w:proofErr w:type="gramStart"/>
      <w:r w:rsidRPr="00280205">
        <w:rPr>
          <w:sz w:val="16"/>
        </w:rPr>
        <w:t>diminished</w:t>
      </w:r>
      <w:proofErr w:type="gramEnd"/>
      <w:r w:rsidRPr="00280205">
        <w:rPr>
          <w:sz w:val="16"/>
        </w:rPr>
        <w:t>? Despite advances, both in theory and in practic</w:t>
      </w:r>
      <w:r w:rsidRPr="005F7E56">
        <w:rPr>
          <w:u w:val="single"/>
        </w:rPr>
        <w:t>e, disability rights remain some of the last to be thought about, and as a result are typically some of the first to be forgotten when it comes time for cutbacks or budget “reform.”</w:t>
      </w:r>
      <w:r w:rsidRPr="00280205">
        <w:rPr>
          <w:sz w:val="16"/>
        </w:rPr>
        <w:t xml:space="preserve"> The disability movement has failed </w:t>
      </w:r>
      <w:proofErr w:type="gramStart"/>
      <w:r w:rsidRPr="00280205">
        <w:rPr>
          <w:sz w:val="16"/>
        </w:rPr>
        <w:t>as of yet</w:t>
      </w:r>
      <w:proofErr w:type="gramEnd"/>
      <w:r w:rsidRPr="00280205">
        <w:rPr>
          <w:sz w:val="16"/>
        </w:rPr>
        <w:t xml:space="preserve"> to convince people that our existence in society is valid and essential. The public remains unconvinced that our struggle is actually theirs as well; advocates for the disabled are de facto fighting for the rights of the elderly, and many of the services they are demanding will help their able-bodied counterparts as well, both directly (for example, when a worker become temporarily impaired or by providing able-bodied individuals with more options as they inevitably age) and indirectly (they may enjoy peace of mind because a loved one is living happily in their own home with the help of an attendant). We have failed to get our point across; but what is our point? Perhaps it is best expressed in the idea that disability is a political issue not a personal one. Disability theorists make this clear by making a subtle but significant distinction between disability and impairment. The state of being mentally or physically challenged is what they term being impaired; with impairment comes personal challenges and drawbacks in terms of mental processes and physical mobility. To be impaired is to be missing a limb or born with a birth defect; it is a state of embodiment. Being impaired is hard. Without a doubt, it makes things harder than if one is not impaired. However, </w:t>
      </w:r>
      <w:proofErr w:type="gramStart"/>
      <w:r w:rsidRPr="00280205">
        <w:rPr>
          <w:sz w:val="16"/>
        </w:rPr>
        <w:t>more often than not</w:t>
      </w:r>
      <w:proofErr w:type="gramEnd"/>
      <w:r w:rsidRPr="00280205">
        <w:rPr>
          <w:sz w:val="16"/>
        </w:rPr>
        <w:t xml:space="preserve">, the individual accommodates for this impairment and adapts to the best of their ability. For example, I am impaired by arthrogryposis, which limits the use of my arms, but I make up for this in many ways by using my mouth. </w:t>
      </w:r>
      <w:r w:rsidRPr="005F7E56">
        <w:rPr>
          <w:u w:val="single"/>
        </w:rPr>
        <w:t xml:space="preserve">Disability, in contrast, is the political and social repression of impaired people. This is accomplished by making them economically and socially isolated. </w:t>
      </w:r>
      <w:r w:rsidRPr="006A3A91">
        <w:rPr>
          <w:highlight w:val="cyan"/>
          <w:u w:val="single"/>
        </w:rPr>
        <w:t>Disabled people have limited housing options</w:t>
      </w:r>
      <w:r w:rsidRPr="005F7E56">
        <w:rPr>
          <w:u w:val="single"/>
        </w:rPr>
        <w:t xml:space="preserve">, </w:t>
      </w:r>
      <w:r w:rsidRPr="006A3A91">
        <w:rPr>
          <w:highlight w:val="cyan"/>
          <w:u w:val="single"/>
        </w:rPr>
        <w:t>are socially and culturally ostracized</w:t>
      </w:r>
      <w:r w:rsidRPr="005F7E56">
        <w:rPr>
          <w:u w:val="single"/>
        </w:rPr>
        <w:t>, and have very few career opportunities. The disabled community argues that these disadvantages are thus not due to impairment by its nature, but due to a cultural aversion to impairment, a lack of productive opportunity in the current economy for disabled people, and the multi-billion dollar industry that houses and “cares” for the disabled population that has developed as a consequence of this economic disenfranchisement</w:t>
      </w:r>
      <w:r w:rsidRPr="00280205">
        <w:rPr>
          <w:sz w:val="16"/>
        </w:rPr>
        <w:t>. This argument is known as the social model of disability.</w:t>
      </w:r>
      <w:hyperlink r:id="rId9" w:anchor="en5" w:history="1">
        <w:r w:rsidRPr="00D87D2D">
          <w:rPr>
            <w:rStyle w:val="Hyperlink"/>
          </w:rPr>
          <w:t>5</w:t>
        </w:r>
      </w:hyperlink>
      <w:r w:rsidRPr="00280205">
        <w:rPr>
          <w:sz w:val="16"/>
        </w:rPr>
        <w:t> Disablement is a political state and not a personal one and thus needs to be addressed as a civil rights issue</w:t>
      </w:r>
      <w:r w:rsidRPr="005F7E56">
        <w:rPr>
          <w:u w:val="single"/>
        </w:rPr>
        <w:t xml:space="preserve">. Viewing disability in a materialistic framework demonstrates how this political repression functions. </w:t>
      </w:r>
      <w:r w:rsidRPr="00280205">
        <w:rPr>
          <w:sz w:val="16"/>
        </w:rPr>
        <w:t xml:space="preserve">Take disability theorist Brendan Gleeson’s adaptation of the analysis of Karl Marx, who defined nature as existing prior to and independent of human experience, and yet simultaneously as something that </w:t>
      </w:r>
      <w:r w:rsidRPr="005F7E56">
        <w:rPr>
          <w:u w:val="single"/>
        </w:rPr>
        <w:t>“attains its qualities and meanings by means of a transformative relationship of human labor.</w:t>
      </w:r>
      <w:r w:rsidRPr="00280205">
        <w:rPr>
          <w:sz w:val="16"/>
        </w:rPr>
        <w:t xml:space="preserve">” Nature exists outside society as an objective reality, but it is also used and changed by humans to meet their needs. Marx used the notion of “two natures” to describe this historical transformation and he argued that this change was formed through human labor. Almost </w:t>
      </w:r>
      <w:proofErr w:type="gramStart"/>
      <w:r w:rsidRPr="00280205">
        <w:rPr>
          <w:sz w:val="16"/>
        </w:rPr>
        <w:t>all of</w:t>
      </w:r>
      <w:proofErr w:type="gramEnd"/>
      <w:r w:rsidRPr="00280205">
        <w:rPr>
          <w:sz w:val="16"/>
        </w:rPr>
        <w:t xml:space="preserve"> the terrestrial “natural world” has been somehow altered through human intervention, and nature is indissolubly connected to human society. Marx used this analysis of nature to show how the capitalist mode of production “altered nature so as to deny for much of humanity their species potential.” Nature pre-exists social formations, but is itself evolving also, not only due to biological and ecological factors, but also through human intervention. Each human relates to nature through their own physical experience as gendered</w:t>
      </w:r>
      <w:proofErr w:type="gramStart"/>
      <w:r w:rsidRPr="00280205">
        <w:rPr>
          <w:sz w:val="16"/>
        </w:rPr>
        <w:t>, as</w:t>
      </w:r>
      <w:proofErr w:type="gramEnd"/>
      <w:r w:rsidRPr="00280205">
        <w:rPr>
          <w:sz w:val="16"/>
        </w:rPr>
        <w:t xml:space="preserve"> aged, and as abled, and each experience of embodiment should be seen as both historically and socially evolved through natural elements. The body is both a biological fact and cultural artifact; “the former constitutes a pre-social organic base upon which the latter takes form.”</w:t>
      </w:r>
      <w:hyperlink r:id="rId10" w:anchor="en6" w:history="1">
        <w:r w:rsidRPr="00D87D2D">
          <w:rPr>
            <w:rStyle w:val="Hyperlink"/>
          </w:rPr>
          <w:t>6</w:t>
        </w:r>
      </w:hyperlink>
      <w:r w:rsidRPr="00280205">
        <w:rPr>
          <w:sz w:val="16"/>
        </w:rPr>
        <w:t> </w:t>
      </w:r>
      <w:r w:rsidRPr="00F86036">
        <w:rPr>
          <w:u w:val="single"/>
        </w:rPr>
        <w:t>Disability activists and theorists see impairment as equivalent to “first nature” and disability as an example of “second nature.” Marx and later theorists have shown how capitalist development has privileged certain biological forms of embodiment</w:t>
      </w:r>
      <w:r w:rsidRPr="00280205">
        <w:rPr>
          <w:sz w:val="16"/>
        </w:rPr>
        <w:t xml:space="preserve"> (for example white able-bodied males). Because of this, it is important when trying to understand the impact of space on bodies (for instance inaccessible buildings and transportation), to consider who is forming (and has formed) spaces and who inhabits them. </w:t>
      </w:r>
      <w:r w:rsidRPr="00F86036">
        <w:rPr>
          <w:u w:val="single"/>
        </w:rPr>
        <w:t xml:space="preserve">The extreme inaccessibility and alienation felt by impaired people may not be a natural consequence of their own personal embodiments in the twenty-first century, but instead a complex system of historical, cultural, and geographical discrimination that has evolved inside and alongside capitalism and that we now simply regard (and too frequently dismiss) as disability. </w:t>
      </w:r>
      <w:r w:rsidRPr="00280205">
        <w:rPr>
          <w:sz w:val="16"/>
        </w:rPr>
        <w:t xml:space="preserve">Crippled and elderly people have an especially precarious relationship </w:t>
      </w:r>
      <w:proofErr w:type="gramStart"/>
      <w:r w:rsidRPr="00280205">
        <w:rPr>
          <w:sz w:val="16"/>
        </w:rPr>
        <w:t>to the</w:t>
      </w:r>
      <w:proofErr w:type="gramEnd"/>
      <w:r w:rsidRPr="00280205">
        <w:rPr>
          <w:sz w:val="16"/>
        </w:rPr>
        <w:t xml:space="preserve"> </w:t>
      </w:r>
      <w:proofErr w:type="gramStart"/>
      <w:r w:rsidRPr="00280205">
        <w:rPr>
          <w:sz w:val="16"/>
        </w:rPr>
        <w:t>machine</w:t>
      </w:r>
      <w:proofErr w:type="gramEnd"/>
      <w:r w:rsidRPr="00280205">
        <w:rPr>
          <w:sz w:val="16"/>
        </w:rPr>
        <w:t xml:space="preserve"> that </w:t>
      </w:r>
      <w:proofErr w:type="gramStart"/>
      <w:r w:rsidRPr="00280205">
        <w:rPr>
          <w:sz w:val="16"/>
        </w:rPr>
        <w:t>is</w:t>
      </w:r>
      <w:proofErr w:type="gramEnd"/>
      <w:r w:rsidRPr="00280205">
        <w:rPr>
          <w:sz w:val="16"/>
        </w:rPr>
        <w:t xml:space="preserve"> production and consumption. </w:t>
      </w:r>
      <w:r w:rsidRPr="006A3A91">
        <w:rPr>
          <w:b/>
          <w:bCs/>
          <w:highlight w:val="cyan"/>
          <w:u w:val="single"/>
        </w:rPr>
        <w:t>People work hard,</w:t>
      </w:r>
      <w:r w:rsidRPr="00F86036">
        <w:rPr>
          <w:b/>
          <w:bCs/>
          <w:u w:val="single"/>
        </w:rPr>
        <w:t xml:space="preserve"> they age, their efficiency inevitably lessens and, unless they are fortunate enough to have some savings stashed away, </w:t>
      </w:r>
      <w:r w:rsidRPr="006A3A91">
        <w:rPr>
          <w:b/>
          <w:bCs/>
          <w:highlight w:val="cyan"/>
          <w:u w:val="single"/>
        </w:rPr>
        <w:t>they are too often put in nursing homes where their new value will be as “beds.”</w:t>
      </w:r>
      <w:r w:rsidRPr="00280205">
        <w:rPr>
          <w:sz w:val="16"/>
        </w:rPr>
        <w:t xml:space="preserve"> As Marta Russell has astutely pointed out, </w:t>
      </w:r>
      <w:r w:rsidRPr="006A3A91">
        <w:rPr>
          <w:highlight w:val="cyan"/>
          <w:u w:val="single"/>
        </w:rPr>
        <w:t>the institutionalization of disabled people “evolved from the cold realization that people with disabilities could be commodified</w:t>
      </w:r>
      <w:r w:rsidRPr="00F86036">
        <w:rPr>
          <w:u w:val="single"/>
        </w:rPr>
        <w:t>…People with disabilities are ‘worth’ more to the Gross Domestic Product when occupying a bed in an institution than when they’re living in their own homes.”</w:t>
      </w:r>
      <w:hyperlink r:id="rId11" w:anchor="en7" w:history="1">
        <w:r w:rsidRPr="00D87D2D">
          <w:rPr>
            <w:rStyle w:val="Hyperlink"/>
          </w:rPr>
          <w:t>7</w:t>
        </w:r>
      </w:hyperlink>
      <w:r w:rsidRPr="00280205">
        <w:rPr>
          <w:sz w:val="16"/>
        </w:rPr>
        <w:t xml:space="preserve"> Gleeson argues that with the transition from feudalism to capitalism</w:t>
      </w:r>
      <w:r w:rsidRPr="00F86036">
        <w:rPr>
          <w:u w:val="single"/>
        </w:rPr>
        <w:t xml:space="preserve">, impaired people became unproductive members of society and thus disabled. The rise of commodity relations profoundly changed those processes of social embodiment that originated in work patterns. </w:t>
      </w:r>
      <w:proofErr w:type="gramStart"/>
      <w:r w:rsidRPr="00280205">
        <w:rPr>
          <w:sz w:val="16"/>
        </w:rPr>
        <w:t>In particular this</w:t>
      </w:r>
      <w:proofErr w:type="gramEnd"/>
      <w:r w:rsidRPr="00280205">
        <w:rPr>
          <w:sz w:val="16"/>
        </w:rPr>
        <w:t xml:space="preserve"> political-economic shift lessened the ability of impaired people to make meaningful contributions to their family and households. Markets introduced into peasant households an abstract social evaluation of work potential based upon the law of value; that is to say, the competition of labor-powers revealed as average socially necessary labor times. </w:t>
      </w:r>
      <w:r w:rsidRPr="006A3A91">
        <w:rPr>
          <w:b/>
          <w:bCs/>
          <w:highlight w:val="cyan"/>
          <w:u w:val="single"/>
        </w:rPr>
        <w:t>This productivity rule devalorized the work potential of anyone who could not produce at socially necessary rates</w:t>
      </w:r>
      <w:r w:rsidRPr="00F86036">
        <w:rPr>
          <w:b/>
          <w:bCs/>
          <w:u w:val="single"/>
        </w:rPr>
        <w:t xml:space="preserve">. </w:t>
      </w:r>
      <w:r w:rsidRPr="00F86036">
        <w:rPr>
          <w:u w:val="single"/>
        </w:rPr>
        <w:t>As households were progressively drawn into dependence upon the competitive sale of labor-power, their ability to host “slow” or “dependent” members was greatly reduced</w:t>
      </w:r>
      <w:r w:rsidRPr="00280205">
        <w:rPr>
          <w:sz w:val="16"/>
        </w:rPr>
        <w:t>.</w:t>
      </w:r>
      <w:hyperlink r:id="rId12" w:anchor="en8" w:history="1">
        <w:r w:rsidRPr="00D87D2D">
          <w:rPr>
            <w:rStyle w:val="Hyperlink"/>
          </w:rPr>
          <w:t>8</w:t>
        </w:r>
      </w:hyperlink>
      <w:r w:rsidRPr="00280205">
        <w:rPr>
          <w:sz w:val="16"/>
        </w:rPr>
        <w:t xml:space="preserve"> Due to the social arrangement of peasantry in medieval Europe, impaired people were commonly integrated into the economic and social system, Gleeson explains. “The feudal peasantry was characterized by a relatively intimate union between domesticity and labor,” which allowed for the social use of the various skills and abilities of the impaired. Most of the impaired lived with their families and did contribute to their household’s economy. Due to the self-sufficient economy of feudal society each member of the household had to contribute some form of labor </w:t>
      </w:r>
      <w:proofErr w:type="gramStart"/>
      <w:r w:rsidRPr="00280205">
        <w:rPr>
          <w:sz w:val="16"/>
        </w:rPr>
        <w:t>so as to</w:t>
      </w:r>
      <w:proofErr w:type="gramEnd"/>
      <w:r w:rsidRPr="00280205">
        <w:rPr>
          <w:sz w:val="16"/>
        </w:rPr>
        <w:t xml:space="preserve"> balance out their own needs. Because of the abundance of jobs that needed to be done to keep a household fed and warm, it was almost always possible for an impaired member of the house to contribute. It seems the concept of the helpless had not been invented yet, and challenged people were expected to contribute what they could. “The material context of feudal production allowed peasant households a great degree of liberty in designing everyday tasks that would match the corporeal capacities of each family member.”</w:t>
      </w:r>
      <w:hyperlink r:id="rId13" w:anchor="en9" w:history="1">
        <w:r w:rsidRPr="00D87D2D">
          <w:rPr>
            <w:rStyle w:val="Hyperlink"/>
          </w:rPr>
          <w:t>9</w:t>
        </w:r>
      </w:hyperlink>
      <w:r w:rsidRPr="00280205">
        <w:rPr>
          <w:sz w:val="16"/>
        </w:rPr>
        <w:t xml:space="preserve"> This is not to say the feudal era was a utopian time for the impaired, but instead is an attempt to demonstrate that our current conception of disability and the position of the disabled are not absolute and should be challenged and changed. </w:t>
      </w:r>
      <w:r w:rsidRPr="00E60847">
        <w:rPr>
          <w:u w:val="single"/>
        </w:rPr>
        <w:t xml:space="preserve">In contemporary </w:t>
      </w:r>
      <w:r w:rsidRPr="006A3A91">
        <w:rPr>
          <w:highlight w:val="cyan"/>
          <w:u w:val="single"/>
        </w:rPr>
        <w:t>American rhetoric</w:t>
      </w:r>
      <w:r w:rsidRPr="00E60847">
        <w:rPr>
          <w:u w:val="single"/>
        </w:rPr>
        <w:t xml:space="preserve"> there is a </w:t>
      </w:r>
      <w:r w:rsidRPr="006A3A91">
        <w:rPr>
          <w:highlight w:val="cyan"/>
          <w:u w:val="single"/>
        </w:rPr>
        <w:t>strong emphasis on independence</w:t>
      </w:r>
      <w:r w:rsidRPr="00E60847">
        <w:rPr>
          <w:u w:val="single"/>
        </w:rPr>
        <w:t xml:space="preserve"> and self-sufficiency. America is the country where everyone </w:t>
      </w:r>
      <w:proofErr w:type="gramStart"/>
      <w:r w:rsidRPr="00E60847">
        <w:rPr>
          <w:u w:val="single"/>
        </w:rPr>
        <w:t>has the opportunity to</w:t>
      </w:r>
      <w:proofErr w:type="gramEnd"/>
      <w:r w:rsidRPr="00E60847">
        <w:rPr>
          <w:u w:val="single"/>
        </w:rPr>
        <w:t xml:space="preserve"> become “independent.” A person, if strong enough, can lift herself up by her bootstraps and own the American dream of a nice new car, a big house, and a good retirement plan; or better yet, she can live the new American dream and become rich, famous, and beautiful. </w:t>
      </w:r>
      <w:r w:rsidRPr="00B53747">
        <w:rPr>
          <w:u w:val="single"/>
        </w:rPr>
        <w:t>Independence is perhaps prized beyond all else in this country</w:t>
      </w:r>
      <w:r w:rsidRPr="006A3A91">
        <w:rPr>
          <w:highlight w:val="cyan"/>
          <w:u w:val="single"/>
        </w:rPr>
        <w:t xml:space="preserve"> and for disabled people this means that our lives are automatically seen as tragically dependent</w:t>
      </w:r>
      <w:r w:rsidRPr="00E60847">
        <w:rPr>
          <w:u w:val="single"/>
        </w:rPr>
        <w:t xml:space="preserve">. </w:t>
      </w:r>
      <w:r w:rsidRPr="00280205">
        <w:rPr>
          <w:sz w:val="16"/>
        </w:rPr>
        <w:t xml:space="preserve">Michael Oliver, like many disability theorists, argues that dependence is relative. </w:t>
      </w:r>
      <w:proofErr w:type="gramStart"/>
      <w:r w:rsidRPr="00280205">
        <w:rPr>
          <w:sz w:val="16"/>
        </w:rPr>
        <w:t>We as a society</w:t>
      </w:r>
      <w:proofErr w:type="gramEnd"/>
      <w:r w:rsidRPr="00280205">
        <w:rPr>
          <w:sz w:val="16"/>
        </w:rPr>
        <w:t xml:space="preserve"> are all dependent on each other. The difference between the way the disabled community sees dependence, and how the rest of society views it, is that there is not so much emphasis on individual physical independence. </w:t>
      </w:r>
      <w:r w:rsidRPr="00E60847">
        <w:rPr>
          <w:u w:val="single"/>
        </w:rPr>
        <w:t>“Professionals tend to define independence in terms of self-care activities such as washing, dressing, toileting, cooking and eating without assistance. Disabled people, however, define independence differently, seeing it as the ability to be in control of and make decisions about one’s life, rather than doing things alone or without help.</w:t>
      </w:r>
      <w:r w:rsidRPr="00280205">
        <w:rPr>
          <w:sz w:val="16"/>
        </w:rPr>
        <w:t>”</w:t>
      </w:r>
      <w:hyperlink r:id="rId14" w:anchor="en10" w:history="1">
        <w:r w:rsidRPr="00D87D2D">
          <w:rPr>
            <w:rStyle w:val="Hyperlink"/>
          </w:rPr>
          <w:t>10</w:t>
        </w:r>
      </w:hyperlink>
      <w:r w:rsidRPr="00280205">
        <w:rPr>
          <w:sz w:val="16"/>
        </w:rPr>
        <w:t> Today, i</w:t>
      </w:r>
      <w:r w:rsidRPr="00E60847">
        <w:rPr>
          <w:u w:val="single"/>
        </w:rPr>
        <w:t>ndependence is more about an individual being in control of their own services (be it education, plumbing, electrical, medical, dietary, or personal care), than it is about an individual being completely physically self-sufficient; this is true not only for the disabled population, but for the population in genera</w:t>
      </w:r>
      <w:r w:rsidRPr="00280205">
        <w:rPr>
          <w:sz w:val="16"/>
        </w:rPr>
        <w:t>l. This ideal of physical self-sufficiency is a byproduct of the rhetoric of economic self-sufficiency. But no one partakes in American capitalism independently; there is no such thing as a “self-made” individual. In this respect, able-bodied people should take a second look at the position of disabled people; perhaps, ultimately, their position as interdependent is not so at odds with the position all able-bodied people occupy</w:t>
      </w:r>
      <w:r w:rsidRPr="00E60847">
        <w:rPr>
          <w:b/>
          <w:bCs/>
          <w:u w:val="single"/>
        </w:rPr>
        <w:t xml:space="preserve">. A huge part of the stigma attached to being disabled is that due to disabled people’s physical dependence, they are </w:t>
      </w:r>
      <w:r w:rsidRPr="006A3A91">
        <w:rPr>
          <w:b/>
          <w:bCs/>
          <w:highlight w:val="cyan"/>
          <w:u w:val="single"/>
        </w:rPr>
        <w:t>seen as burdens (because they can’t work according to our current standardized economic system).</w:t>
      </w:r>
      <w:r w:rsidRPr="00280205">
        <w:rPr>
          <w:sz w:val="16"/>
        </w:rPr>
        <w:t xml:space="preserve"> The more impaired someone is the more of a burden they are. In actuality, the only reason that many people are a burden on their family and friends is that they have such limited options. People who try to live independently with the help of loved ones often find that it is next to impossible because the state has no independent living options and so the burden is indeed too great to take on individually. </w:t>
      </w:r>
      <w:proofErr w:type="gramStart"/>
      <w:r w:rsidRPr="00280205">
        <w:rPr>
          <w:sz w:val="16"/>
        </w:rPr>
        <w:t>Thus</w:t>
      </w:r>
      <w:proofErr w:type="gramEnd"/>
      <w:r w:rsidRPr="00280205">
        <w:rPr>
          <w:sz w:val="16"/>
        </w:rPr>
        <w:t xml:space="preserve"> many people, simply due to financial constraints, have no other option but to be put in an institution. In our society it is not the impairment that is the only reason for dependence; it is our impaired system of social services. In my life I have experienced both extreme physical dependence and relative physical independence. I spent years as a preteen trying to figure out how to dress myself and take myself to the bathroom. </w:t>
      </w:r>
      <w:r w:rsidRPr="00E60847">
        <w:rPr>
          <w:u w:val="single"/>
        </w:rPr>
        <w:t>This was out of a complete conviction that if I were not physically independent I would forever be a burden on my family and that I’d never be free to have my own life. Because of the way the personal care system is set up now, it is true that being physically self-sufficient in these matters has made my life easier simply because I do not have to worry about institutionalization or fighting for a personal care attendant</w:t>
      </w:r>
      <w:r w:rsidRPr="00280205">
        <w:rPr>
          <w:sz w:val="16"/>
        </w:rPr>
        <w:t>. However, my life has not changed that dramatically with the ability to pee or change my clothes when I want to, and I have since realized how little it affected my ego or my daily routine. The issues that caused me worry during this period were not things that directly were caused by my physical limitations (I was not embarrassed by needing help</w:t>
      </w:r>
      <w:proofErr w:type="gramStart"/>
      <w:r w:rsidRPr="00280205">
        <w:rPr>
          <w:sz w:val="16"/>
        </w:rPr>
        <w:t>), but</w:t>
      </w:r>
      <w:proofErr w:type="gramEnd"/>
      <w:r w:rsidRPr="00280205">
        <w:rPr>
          <w:sz w:val="16"/>
        </w:rPr>
        <w:t xml:space="preserve"> were indirectly caused because of the stigma others attached to needing help and by the worry that these physical necessities could lead me into a life without choices. </w:t>
      </w:r>
      <w:r w:rsidRPr="00B26F42">
        <w:rPr>
          <w:b/>
          <w:bCs/>
          <w:u w:val="single"/>
        </w:rPr>
        <w:t xml:space="preserve">Much of the empowering rhetoric in disability movements is about becoming employed and about having equal access to mainstream society. </w:t>
      </w:r>
      <w:r w:rsidRPr="006A3A91">
        <w:rPr>
          <w:b/>
          <w:bCs/>
          <w:highlight w:val="cyan"/>
          <w:u w:val="single"/>
        </w:rPr>
        <w:t xml:space="preserve">Capitalism has at </w:t>
      </w:r>
      <w:proofErr w:type="gramStart"/>
      <w:r w:rsidRPr="006A3A91">
        <w:rPr>
          <w:b/>
          <w:bCs/>
          <w:highlight w:val="cyan"/>
          <w:u w:val="single"/>
        </w:rPr>
        <w:t>it</w:t>
      </w:r>
      <w:proofErr w:type="gramEnd"/>
      <w:r w:rsidRPr="006A3A91">
        <w:rPr>
          <w:b/>
          <w:bCs/>
          <w:highlight w:val="cyan"/>
          <w:u w:val="single"/>
        </w:rPr>
        <w:t xml:space="preserve"> root the idea of an individual’s worth being intrinsically linked to their production value</w:t>
      </w:r>
      <w:r>
        <w:rPr>
          <w:b/>
          <w:bCs/>
          <w:u w:val="single"/>
        </w:rPr>
        <w:tab/>
      </w:r>
      <w:r w:rsidRPr="00280205">
        <w:rPr>
          <w:sz w:val="16"/>
        </w:rPr>
        <w:t xml:space="preserve">. Many, though by no means all, </w:t>
      </w:r>
      <w:r w:rsidRPr="00B26F42">
        <w:rPr>
          <w:u w:val="single"/>
        </w:rPr>
        <w:t xml:space="preserve">disabled people will never be good workers in the capitalist sense: if you cannot move or speak, it is hard to succeed in a mainstream career. There is a small but significant percentage of the disabled population that has “made it” and has achieved economic equality working as professionals, lawyers, artists, professors, and writers. </w:t>
      </w:r>
      <w:r w:rsidRPr="00280205">
        <w:rPr>
          <w:sz w:val="16"/>
        </w:rPr>
        <w:t xml:space="preserve">They are a fortunate minority and the work they do is important. These opportunities have everything to do with class and are not open to all impaired individuals. I, like many people, will never make a good waitress, secretary, factory worker, or bus driver (unless there were massive and expensive adaptations to the bus I was driving), the type of work </w:t>
      </w:r>
      <w:proofErr w:type="gramStart"/>
      <w:r w:rsidRPr="00280205">
        <w:rPr>
          <w:sz w:val="16"/>
        </w:rPr>
        <w:t>open</w:t>
      </w:r>
      <w:proofErr w:type="gramEnd"/>
      <w:r w:rsidRPr="00280205">
        <w:rPr>
          <w:sz w:val="16"/>
        </w:rPr>
        <w:t xml:space="preserve"> to people who lack higher education. </w:t>
      </w:r>
      <w:r w:rsidRPr="00B26F42">
        <w:rPr>
          <w:u w:val="single"/>
        </w:rPr>
        <w:t>It is hard to think of a vocation where my contribution would be desirable in a cost-benefit analysis. The minority of the impaired population that does have gainful employment are paid less than their able-bodied counterparts and are fired more often</w:t>
      </w:r>
      <w:r w:rsidRPr="00280205">
        <w:rPr>
          <w:sz w:val="16"/>
        </w:rPr>
        <w:t xml:space="preserve"> (and these statistics are more egregious for disabled minorities). To ensure that employers are able to squeeze surplus value out of disabled workers, thousands are forced into dead-end and segregated jobs and legally paid below minimum wage (for example, in the case of “sheltered workshops” for those with developmental disabilities).</w:t>
      </w:r>
      <w:hyperlink r:id="rId15" w:anchor="en11" w:history="1">
        <w:r w:rsidRPr="00D87D2D">
          <w:rPr>
            <w:rStyle w:val="Hyperlink"/>
          </w:rPr>
          <w:t>11</w:t>
        </w:r>
      </w:hyperlink>
      <w:r w:rsidRPr="00280205">
        <w:rPr>
          <w:sz w:val="16"/>
        </w:rPr>
        <w:t> The condescension towards the workers in such environments is severe</w:t>
      </w:r>
      <w:r w:rsidRPr="00B26F42">
        <w:rPr>
          <w:b/>
          <w:bCs/>
          <w:u w:val="single"/>
        </w:rPr>
        <w:t>. Why should working be considered so essential that disabled people are allowed to be taken advantage of, and, moreover, expected to be grateful for such an “opportunity”?</w:t>
      </w:r>
      <w:r w:rsidRPr="00B26F42">
        <w:rPr>
          <w:u w:val="single"/>
        </w:rPr>
        <w:t xml:space="preserve"> Disabled people are brought up with the same cultural ideals and ambitions and dreams as their able-bodied counterparts; we too are indoctrinated to fetishize work and romanticize career and to see the performance of wage labor as the ultimate freedom. And yet, for the most part, we are denied access to this fantasy;</w:t>
      </w:r>
      <w:r w:rsidRPr="00280205">
        <w:rPr>
          <w:sz w:val="16"/>
        </w:rPr>
        <w:t xml:space="preserve"> many of us live on government aid or family support or even charity. If you have a severe disability your likelihood of having a job is 26.1 percent (as compared to a rate of 82.1 percent for working-age non-disabled people). Our largest contribution to the economy is as “beds,” as nursing homes call the aged and disabled who fill their vacancies and bank accounts. </w:t>
      </w:r>
      <w:r w:rsidRPr="00B26F42">
        <w:rPr>
          <w:b/>
          <w:bCs/>
          <w:u w:val="single"/>
        </w:rPr>
        <w:t xml:space="preserve">Shouldn’t we, of all groups, recognize that </w:t>
      </w:r>
      <w:r w:rsidRPr="006A3A91">
        <w:rPr>
          <w:b/>
          <w:bCs/>
          <w:highlight w:val="cyan"/>
          <w:u w:val="single"/>
        </w:rPr>
        <w:t>it is not work that would liberate us</w:t>
      </w:r>
      <w:r w:rsidRPr="006A3A91">
        <w:rPr>
          <w:sz w:val="16"/>
          <w:highlight w:val="cyan"/>
        </w:rPr>
        <w:t xml:space="preserve"> (e</w:t>
      </w:r>
      <w:r w:rsidRPr="00280205">
        <w:rPr>
          <w:sz w:val="16"/>
        </w:rPr>
        <w:t xml:space="preserve">specially not menial labor made accessible or greeting customers at Wal-Marts across America), </w:t>
      </w:r>
      <w:r w:rsidRPr="006A3A91">
        <w:rPr>
          <w:b/>
          <w:bCs/>
          <w:highlight w:val="cyan"/>
          <w:u w:val="single"/>
        </w:rPr>
        <w:t>but the right to not work and be proud of it?</w:t>
      </w:r>
      <w:r w:rsidRPr="00280205">
        <w:rPr>
          <w:sz w:val="16"/>
        </w:rPr>
        <w:t xml:space="preserve"> How would this shift in thinking affect the goals and attitude of those concerned with the rights of impaired people or the self-image of those who are impaired themselves? This is not at all to say that disabled people should cease to be active or that they should retreat into their homes and do nothing (the main problem is already that we are too isolated). </w:t>
      </w:r>
      <w:r w:rsidRPr="006A3A91">
        <w:rPr>
          <w:b/>
          <w:bCs/>
          <w:highlight w:val="cyan"/>
          <w:u w:val="single"/>
        </w:rPr>
        <w:t>The right not to work is the right not to have your value determined by your productivity as a worker, by your employability or salary</w:t>
      </w:r>
      <w:r w:rsidRPr="00B26F42">
        <w:rPr>
          <w:b/>
          <w:bCs/>
          <w:u w:val="single"/>
        </w:rPr>
        <w:t>.</w:t>
      </w:r>
      <w:r w:rsidRPr="00280205">
        <w:rPr>
          <w:sz w:val="16"/>
        </w:rPr>
        <w:t xml:space="preserve"> Many disabled people, especially severely disabled individuals, do stay home and thus do not work or are held hostage in nursing homes and are denied gainful employment.</w:t>
      </w:r>
      <w:r w:rsidRPr="00B26F42">
        <w:rPr>
          <w:u w:val="single"/>
        </w:rPr>
        <w:t xml:space="preserve"> What I mean by the right not to work is perhaps as much a shift in ideology or consciousness as it is a material shift</w:t>
      </w:r>
      <w:r w:rsidRPr="00F329F2">
        <w:rPr>
          <w:highlight w:val="cyan"/>
          <w:u w:val="single"/>
        </w:rPr>
        <w:t>. It is about our relation not only to labor but the significance of performing that labo</w:t>
      </w:r>
      <w:r w:rsidRPr="00B26F42">
        <w:rPr>
          <w:u w:val="single"/>
        </w:rPr>
        <w:t xml:space="preserve">r, </w:t>
      </w:r>
      <w:r w:rsidRPr="00F329F2">
        <w:rPr>
          <w:highlight w:val="cyan"/>
          <w:u w:val="single"/>
        </w:rPr>
        <w:t xml:space="preserve">and to the idea that only through the performance of wage labor does the human being </w:t>
      </w:r>
      <w:proofErr w:type="gramStart"/>
      <w:r w:rsidRPr="00F329F2">
        <w:rPr>
          <w:highlight w:val="cyan"/>
          <w:u w:val="single"/>
        </w:rPr>
        <w:t>actually accrue</w:t>
      </w:r>
      <w:proofErr w:type="gramEnd"/>
      <w:r w:rsidRPr="00F329F2">
        <w:rPr>
          <w:highlight w:val="cyan"/>
          <w:u w:val="single"/>
        </w:rPr>
        <w:t xml:space="preserve"> value themselves</w:t>
      </w:r>
      <w:r w:rsidRPr="00B26F42">
        <w:rPr>
          <w:u w:val="single"/>
        </w:rPr>
        <w:t xml:space="preserve">. </w:t>
      </w:r>
      <w:r w:rsidRPr="00280205">
        <w:rPr>
          <w:sz w:val="16"/>
        </w:rPr>
        <w:t xml:space="preserve">It is about cultivating a skeptical attitude regarding the significance of work, which should not be taken at face value as a sign of equality and enfranchisement, but should be analyzed more critically. Even in situations where enforcement of the ADA and government subsidies to corporations lead to the employment of the disabled, who tends to benefit, employers or employees? </w:t>
      </w:r>
      <w:r w:rsidRPr="00B26F42">
        <w:rPr>
          <w:u w:val="single"/>
        </w:rPr>
        <w:t>I want to make clear that I am not saying people should stop fighting for equal rights in our current system, but that we should simultaneously think beyond the system in place.</w:t>
      </w:r>
      <w:r w:rsidRPr="00280205">
        <w:rPr>
          <w:sz w:val="16"/>
        </w:rPr>
        <w:t xml:space="preserve"> Many disabled people want to work and can </w:t>
      </w:r>
      <w:proofErr w:type="gramStart"/>
      <w:r w:rsidRPr="00280205">
        <w:rPr>
          <w:sz w:val="16"/>
        </w:rPr>
        <w:t>work, but</w:t>
      </w:r>
      <w:proofErr w:type="gramEnd"/>
      <w:r w:rsidRPr="00280205">
        <w:rPr>
          <w:sz w:val="16"/>
        </w:rPr>
        <w:t xml:space="preserve"> are discriminated against by insurance companies and employers. It is very hard as a disabled individual to go to college (every school I’ve applied to have discriminated against me despite the ADA), and so the disabled have a hard time competing for better jobs. Another catch-22 is that because better jobs are often better paying they can sometimes threaten our SSI insurance, which for the severely disabled is often the only insurance that will cover essential needs; this encourages more people than you would think to stay out of the workplace. The paradoxes and difficulties and the economic and social challenges of being disabled and living on SSI astound me daily; </w:t>
      </w:r>
      <w:r w:rsidRPr="00EB39A9">
        <w:rPr>
          <w:sz w:val="16"/>
        </w:rPr>
        <w:t>still</w:t>
      </w:r>
      <w:r w:rsidRPr="00EB39A9">
        <w:rPr>
          <w:sz w:val="16"/>
          <w:highlight w:val="cyan"/>
        </w:rPr>
        <w:t xml:space="preserve">, </w:t>
      </w:r>
      <w:r w:rsidRPr="00EB39A9">
        <w:rPr>
          <w:highlight w:val="cyan"/>
          <w:u w:val="single"/>
        </w:rPr>
        <w:t>I remain unconvinced that</w:t>
      </w:r>
      <w:r w:rsidRPr="00B26F42">
        <w:rPr>
          <w:u w:val="single"/>
        </w:rPr>
        <w:t xml:space="preserve"> </w:t>
      </w:r>
      <w:r w:rsidRPr="006A3A91">
        <w:rPr>
          <w:highlight w:val="cyan"/>
          <w:u w:val="single"/>
        </w:rPr>
        <w:t>fighting for equality within the current system</w:t>
      </w:r>
      <w:r w:rsidRPr="00B26F42">
        <w:rPr>
          <w:u w:val="single"/>
        </w:rPr>
        <w:t xml:space="preserve"> (that is, to some extent, </w:t>
      </w:r>
      <w:r w:rsidRPr="00EB39A9">
        <w:rPr>
          <w:u w:val="single"/>
        </w:rPr>
        <w:t>the</w:t>
      </w:r>
      <w:r w:rsidRPr="00B26F42">
        <w:rPr>
          <w:u w:val="single"/>
        </w:rPr>
        <w:t xml:space="preserve"> right to be part of the exploiter class as opposed to being part of the exploited</w:t>
      </w:r>
      <w:r w:rsidRPr="006A3A91">
        <w:rPr>
          <w:highlight w:val="cyan"/>
          <w:u w:val="single"/>
        </w:rPr>
        <w:t>) is the ultimate ideal worth fighting for</w:t>
      </w:r>
      <w:r w:rsidRPr="00B26F42">
        <w:rPr>
          <w:u w:val="single"/>
        </w:rPr>
        <w:t>. Is</w:t>
      </w:r>
      <w:r w:rsidRPr="00280205">
        <w:rPr>
          <w:sz w:val="16"/>
        </w:rPr>
        <w:t xml:space="preserve"> the goal to be “mainstreamed” into our current society or to change society? As Michael Oliver says: “</w:t>
      </w:r>
      <w:r w:rsidRPr="00B26F42">
        <w:rPr>
          <w:u w:val="single"/>
        </w:rPr>
        <w:t>It is bizarre for people to think that we as disabled people can live in Britain with full civil rights and all the services we need without fundamental changes. We are not actually talking about tinkering around at the edges of society to let people in. For disabled people to play a full part in British society, this society will have to change fundamentally</w:t>
      </w:r>
      <w:r w:rsidRPr="00280205">
        <w:rPr>
          <w:sz w:val="16"/>
        </w:rPr>
        <w:t xml:space="preserve">.” Fundamental social change looks like it is a long way off, I’ll admit, and in the meantime we are frequently told the only way to change the system is to participate in it. The more economic and social affluence one has, the more one can maneuver within the system. I am told the way individuals achieve this is through building a successful career, through working. All of this holds some important truth. The first step to equality is independent living and getting people out of nursing homes. Once out of nursing homes, impaired people also need an accessible environment so they can interact with others who live in their community and share their interests and overcome the problem of geographic and environmental isolation. These material changes (accessible buildings and transit, and independent living) are </w:t>
      </w:r>
      <w:proofErr w:type="gramStart"/>
      <w:r w:rsidRPr="00280205">
        <w:rPr>
          <w:sz w:val="16"/>
        </w:rPr>
        <w:t>absolutely necessary</w:t>
      </w:r>
      <w:proofErr w:type="gramEnd"/>
      <w:r w:rsidRPr="00280205">
        <w:rPr>
          <w:sz w:val="16"/>
        </w:rPr>
        <w:t xml:space="preserve"> for the liberation of the impaired population. Many disabled have in fact fought for a living wage (it was an early disability cause in Britain), a cause worthy of the support of advocates for the impaired and for humanity in general; yet this cause necessarily demands a reevaluation of the role and significance of work and implies a right not to work as well as a right to live. </w:t>
      </w:r>
      <w:r w:rsidRPr="00B26F42">
        <w:rPr>
          <w:u w:val="single"/>
        </w:rPr>
        <w:t xml:space="preserve">In a capitalist consumer society where everyone wants the perfect face, perfect job, perfect family, and perfect body, disability will never be appreciated or even fully accepted. </w:t>
      </w:r>
      <w:r w:rsidRPr="00B26F42">
        <w:rPr>
          <w:b/>
          <w:bCs/>
          <w:u w:val="single"/>
        </w:rPr>
        <w:t xml:space="preserve">In a culture in which the appearance of self-sufficiency and autonomy is essential, </w:t>
      </w:r>
      <w:r w:rsidRPr="006A3A91">
        <w:rPr>
          <w:b/>
          <w:bCs/>
          <w:highlight w:val="cyan"/>
          <w:u w:val="single"/>
        </w:rPr>
        <w:t>the dependence of disabled people (because they do not live up to this myth), may always be reviled or at least patronized</w:t>
      </w:r>
      <w:r w:rsidRPr="00B26F42">
        <w:rPr>
          <w:b/>
          <w:bCs/>
          <w:u w:val="single"/>
        </w:rPr>
        <w:t xml:space="preserve">. </w:t>
      </w:r>
      <w:r w:rsidRPr="009C5584">
        <w:rPr>
          <w:u w:val="single"/>
        </w:rPr>
        <w:t xml:space="preserve">Even progressive institutions and people have discriminated against me more times than I can count. Progressives, like most able-bodied people, are loathe to identify with crippled people and </w:t>
      </w:r>
      <w:proofErr w:type="gramStart"/>
      <w:r w:rsidRPr="009C5584">
        <w:rPr>
          <w:u w:val="single"/>
        </w:rPr>
        <w:t>more often than not</w:t>
      </w:r>
      <w:proofErr w:type="gramEnd"/>
      <w:r w:rsidRPr="009C5584">
        <w:rPr>
          <w:u w:val="single"/>
        </w:rPr>
        <w:t xml:space="preserve"> refuse to acknowledge two simple truths. T</w:t>
      </w:r>
      <w:r w:rsidRPr="00280205">
        <w:rPr>
          <w:sz w:val="16"/>
        </w:rPr>
        <w:t xml:space="preserve">he first is that they, if they live long enough, will join our ranks. Impaired advocates sometimes joke that people should </w:t>
      </w:r>
      <w:proofErr w:type="gramStart"/>
      <w:r w:rsidRPr="00280205">
        <w:rPr>
          <w:sz w:val="16"/>
        </w:rPr>
        <w:t>actually consider</w:t>
      </w:r>
      <w:proofErr w:type="gramEnd"/>
      <w:r w:rsidRPr="00280205">
        <w:rPr>
          <w:sz w:val="16"/>
        </w:rPr>
        <w:t xml:space="preserve"> themselves “temporarily abled.” We all age and most people end up infirm. It is astounding how little concern there is for the quality of life and the unfreedom of the elderly in this society; I can only surmise that it is the result of a collective coping mechanism of denial. The second fact is that the treatment of disabled people is merely a more pronounced form of the condition of other populations in the contemporary workplace. Many Americans lack affordable health insurance, secure employment, and are also denied the right not to work</w:t>
      </w:r>
      <w:r w:rsidRPr="009C5584">
        <w:rPr>
          <w:u w:val="single"/>
        </w:rPr>
        <w:t xml:space="preserve">. </w:t>
      </w:r>
      <w:r w:rsidRPr="006A3A91">
        <w:rPr>
          <w:highlight w:val="cyan"/>
          <w:u w:val="single"/>
        </w:rPr>
        <w:t>The casualization of employment</w:t>
      </w:r>
      <w:r w:rsidRPr="009C5584">
        <w:rPr>
          <w:u w:val="single"/>
        </w:rPr>
        <w:t>, inadequate wages, the return of many senior citizens to the workforce when they can’t make ends meet after retirement, the lack of paid vacation, the encroachment of the work week on our weekends and evenings, and mounting debt for the poor and middle classes</w:t>
      </w:r>
      <w:r w:rsidRPr="006A3A91">
        <w:rPr>
          <w:highlight w:val="cyan"/>
          <w:u w:val="single"/>
        </w:rPr>
        <w:t xml:space="preserve">, all </w:t>
      </w:r>
      <w:proofErr w:type="gramStart"/>
      <w:r w:rsidRPr="006A3A91">
        <w:rPr>
          <w:highlight w:val="cyan"/>
          <w:u w:val="single"/>
        </w:rPr>
        <w:t>evidence</w:t>
      </w:r>
      <w:proofErr w:type="gramEnd"/>
      <w:r w:rsidRPr="006A3A91">
        <w:rPr>
          <w:highlight w:val="cyan"/>
          <w:u w:val="single"/>
        </w:rPr>
        <w:t xml:space="preserve"> a lack of freedom from </w:t>
      </w:r>
      <w:proofErr w:type="gramStart"/>
      <w:r w:rsidRPr="006A3A91">
        <w:rPr>
          <w:highlight w:val="cyan"/>
          <w:u w:val="single"/>
        </w:rPr>
        <w:t>work oriented</w:t>
      </w:r>
      <w:proofErr w:type="gramEnd"/>
      <w:r w:rsidRPr="006A3A91">
        <w:rPr>
          <w:highlight w:val="cyan"/>
          <w:u w:val="single"/>
        </w:rPr>
        <w:t xml:space="preserve"> activity and anxiety</w:t>
      </w:r>
      <w:r w:rsidRPr="006A3A91">
        <w:rPr>
          <w:sz w:val="16"/>
          <w:highlight w:val="cyan"/>
        </w:rPr>
        <w:t>.</w:t>
      </w:r>
      <w:r w:rsidRPr="00280205">
        <w:rPr>
          <w:sz w:val="16"/>
        </w:rPr>
        <w:t xml:space="preserve"> </w:t>
      </w:r>
      <w:r w:rsidRPr="009C5584">
        <w:rPr>
          <w:b/>
          <w:bCs/>
          <w:u w:val="single"/>
        </w:rPr>
        <w:t xml:space="preserve">Working masquerades as the ultimate freedom and the premiere signal of independence, and yet more commonly seems to represent just the opposite of those two ideals. </w:t>
      </w:r>
      <w:r w:rsidRPr="00280205">
        <w:rPr>
          <w:sz w:val="16"/>
        </w:rPr>
        <w:t xml:space="preserve">I remember one time I was in a flea market in Georgia, and a middle-aged toothless woman came up to me from behind her booth and said, “You’re so brave, I would hate to have your life.” I was about thirteen and even then I couldn’t help but smile because I felt the same way about her. I knew that I most likely would have more options open to me despite my disability than she ever had simply due to the educational advantages I have had and due to my unusual background and supportive family, and that I would hate to have her life too. Human beings are so quick to judge other’s existences, but what is even sadder to me is that if people could just take the extra step to see how their experiences are affected similarly, they would most likely find that our repressions share the same roots. What makes my life hard is the same as that which makes the flea-market woman’s life hard; we are both victims of a society that does not appreciate our </w:t>
      </w:r>
      <w:proofErr w:type="gramStart"/>
      <w:r w:rsidRPr="00280205">
        <w:rPr>
          <w:sz w:val="16"/>
        </w:rPr>
        <w:t>value, or</w:t>
      </w:r>
      <w:proofErr w:type="gramEnd"/>
      <w:r w:rsidRPr="00280205">
        <w:rPr>
          <w:sz w:val="16"/>
        </w:rPr>
        <w:t xml:space="preserve"> values our contributions in a very limited sense. Considering these fundamental similarities, it is often surprising to me how often disabled people are excluded from leftist politics and media. Many disability movements (including ADAPT) have tried to join forces with other identity groups in the struggle for change. Disability has not made it into the canon of identity politics and as a result is frequently excluded from progressive struggles. </w:t>
      </w:r>
      <w:r w:rsidRPr="006A3A91">
        <w:rPr>
          <w:highlight w:val="cyan"/>
          <w:u w:val="single"/>
        </w:rPr>
        <w:t>We have been ignored</w:t>
      </w:r>
      <w:r w:rsidRPr="009C5584">
        <w:rPr>
          <w:u w:val="single"/>
        </w:rPr>
        <w:t xml:space="preserve"> </w:t>
      </w:r>
      <w:r w:rsidRPr="006A3A91">
        <w:rPr>
          <w:highlight w:val="cyan"/>
          <w:u w:val="single"/>
        </w:rPr>
        <w:t>and in fact shunned by</w:t>
      </w:r>
      <w:r w:rsidRPr="009C5584">
        <w:rPr>
          <w:u w:val="single"/>
        </w:rPr>
        <w:t xml:space="preserve"> women’s movements</w:t>
      </w:r>
      <w:r w:rsidRPr="00280205">
        <w:rPr>
          <w:sz w:val="16"/>
        </w:rPr>
        <w:t xml:space="preserve"> (largely based around misunderstanding regarding the issue of abortion), racial movements, gay and lesbian activists, </w:t>
      </w:r>
      <w:r w:rsidRPr="009C5584">
        <w:rPr>
          <w:b/>
          <w:bCs/>
          <w:u w:val="single"/>
        </w:rPr>
        <w:t xml:space="preserve">and to a large degree even </w:t>
      </w:r>
      <w:r w:rsidRPr="006A3A91">
        <w:rPr>
          <w:b/>
          <w:bCs/>
          <w:highlight w:val="cyan"/>
          <w:u w:val="single"/>
        </w:rPr>
        <w:t>workers’ unions</w:t>
      </w:r>
      <w:r w:rsidRPr="009C5584">
        <w:rPr>
          <w:b/>
          <w:bCs/>
          <w:u w:val="single"/>
        </w:rPr>
        <w:t xml:space="preserve"> (an ongoing example is the Service Employees International Union, which, in its attempts to save the jobs of its members who work at Laguna Honda, the world’s largest nursing home, has argued that impaired people are invalids who must be institutionalized despite protests from disabled advocates</w:t>
      </w:r>
      <w:r w:rsidRPr="00280205">
        <w:rPr>
          <w:sz w:val="16"/>
        </w:rPr>
        <w:t>).</w:t>
      </w:r>
      <w:hyperlink r:id="rId16" w:anchor="en12" w:history="1">
        <w:r w:rsidRPr="00D87D2D">
          <w:rPr>
            <w:rStyle w:val="Hyperlink"/>
          </w:rPr>
          <w:t>12</w:t>
        </w:r>
      </w:hyperlink>
      <w:r w:rsidRPr="00280205">
        <w:rPr>
          <w:sz w:val="16"/>
        </w:rPr>
        <w:t xml:space="preserve"> Sadly, </w:t>
      </w:r>
      <w:r w:rsidRPr="009C5584">
        <w:rPr>
          <w:u w:val="single"/>
        </w:rPr>
        <w:t>I think this proves that even the most culturally sensitive of people frequently choose not to look past a medical and charitable view of disability</w:t>
      </w:r>
      <w:r w:rsidRPr="00280205">
        <w:rPr>
          <w:sz w:val="16"/>
        </w:rPr>
        <w:t xml:space="preserve">. Disability is an obvious example of the need for fundamental structural </w:t>
      </w:r>
      <w:proofErr w:type="gramStart"/>
      <w:r w:rsidRPr="00280205">
        <w:rPr>
          <w:sz w:val="16"/>
        </w:rPr>
        <w:t>reform</w:t>
      </w:r>
      <w:proofErr w:type="gramEnd"/>
      <w:r w:rsidRPr="00280205">
        <w:rPr>
          <w:sz w:val="16"/>
        </w:rPr>
        <w:t xml:space="preserve"> and I am surprised that people who desire change have not more often reached out to our movement. We epitomize many ways in which our political and social systems need to change. We are often born out of war, financial inequality, and environmental degradation. My disability is a birth defect caused by a U.S. Air Force contractor that illegally polluted my neighborhood’s ground water. They buried toxic chemicals near our community’s wells for over forty </w:t>
      </w:r>
      <w:proofErr w:type="gramStart"/>
      <w:r w:rsidRPr="00280205">
        <w:rPr>
          <w:sz w:val="16"/>
        </w:rPr>
        <w:t>years, but</w:t>
      </w:r>
      <w:proofErr w:type="gramEnd"/>
      <w:r w:rsidRPr="00280205">
        <w:rPr>
          <w:sz w:val="16"/>
        </w:rPr>
        <w:t xml:space="preserve"> did not bother to remedy the situation even after awareness of the damage was raised; most likely this is because the area was inhabited by poor Latino families and residents of a local Indian reservation. Thousands of people died or became impaired due to the Air Force’s negligence. Unfortunately, my case is not rare. </w:t>
      </w:r>
      <w:r w:rsidRPr="009C5584">
        <w:rPr>
          <w:u w:val="single"/>
        </w:rPr>
        <w:t>Being impaired or not being normal (which, as I have said, with the help of family and technology and with perseverance can be overcome) is not sexy by common standards and neither is dependence.</w:t>
      </w:r>
      <w:r w:rsidRPr="00280205">
        <w:rPr>
          <w:sz w:val="16"/>
        </w:rPr>
        <w:t xml:space="preserve"> The fact is that impairment reveals our interdependence and threatens our belief in our own autonomy. And this is where we return to work: the ultimate sign of an individual’s independence. For many disabled people </w:t>
      </w:r>
      <w:proofErr w:type="gramStart"/>
      <w:r w:rsidRPr="00280205">
        <w:rPr>
          <w:sz w:val="16"/>
        </w:rPr>
        <w:t>employment</w:t>
      </w:r>
      <w:proofErr w:type="gramEnd"/>
      <w:r w:rsidRPr="00280205">
        <w:rPr>
          <w:sz w:val="16"/>
        </w:rPr>
        <w:t xml:space="preserve"> is unattainable. We often simply make inefficient workers, and inefficient is the antithesis of what a good worker should be. For this reason, we are discriminated against by employers. We require what may be pricey adaptations and priceless understanding. Western culture has a very limited idea of what being useful to society is. People can be useful in ways other than </w:t>
      </w:r>
      <w:proofErr w:type="gramStart"/>
      <w:r w:rsidRPr="00280205">
        <w:rPr>
          <w:sz w:val="16"/>
        </w:rPr>
        <w:t>monetarily</w:t>
      </w:r>
      <w:proofErr w:type="gramEnd"/>
      <w:r w:rsidRPr="00280205">
        <w:rPr>
          <w:sz w:val="16"/>
        </w:rPr>
        <w:t xml:space="preserve">. </w:t>
      </w:r>
      <w:r w:rsidRPr="00F329F2">
        <w:rPr>
          <w:b/>
          <w:bCs/>
          <w:highlight w:val="cyan"/>
          <w:u w:val="single"/>
        </w:rPr>
        <w:t xml:space="preserve">The individuals who I marched with may not have </w:t>
      </w:r>
      <w:proofErr w:type="gramStart"/>
      <w:r w:rsidRPr="00F329F2">
        <w:rPr>
          <w:b/>
          <w:bCs/>
          <w:highlight w:val="cyan"/>
          <w:u w:val="single"/>
        </w:rPr>
        <w:t>paying</w:t>
      </w:r>
      <w:proofErr w:type="gramEnd"/>
      <w:r w:rsidRPr="00F329F2">
        <w:rPr>
          <w:b/>
          <w:bCs/>
          <w:highlight w:val="cyan"/>
          <w:u w:val="single"/>
        </w:rPr>
        <w:t xml:space="preserve"> jobs</w:t>
      </w:r>
      <w:r w:rsidRPr="00280205">
        <w:rPr>
          <w:b/>
          <w:bCs/>
          <w:u w:val="single"/>
        </w:rPr>
        <w:t xml:space="preserve">, </w:t>
      </w:r>
      <w:r w:rsidRPr="00F329F2">
        <w:rPr>
          <w:b/>
          <w:bCs/>
          <w:highlight w:val="cyan"/>
          <w:u w:val="single"/>
        </w:rPr>
        <w:t>but they spend hours each day organizing protests</w:t>
      </w:r>
      <w:r w:rsidRPr="00280205">
        <w:rPr>
          <w:b/>
          <w:bCs/>
          <w:u w:val="single"/>
        </w:rPr>
        <w:t xml:space="preserve"> and freeing people from </w:t>
      </w:r>
      <w:proofErr w:type="gramStart"/>
      <w:r w:rsidRPr="00280205">
        <w:rPr>
          <w:b/>
          <w:bCs/>
          <w:u w:val="single"/>
        </w:rPr>
        <w:t>lives</w:t>
      </w:r>
      <w:proofErr w:type="gramEnd"/>
      <w:r w:rsidRPr="00280205">
        <w:rPr>
          <w:b/>
          <w:bCs/>
          <w:u w:val="single"/>
        </w:rPr>
        <w:t xml:space="preserve"> in institutions</w:t>
      </w:r>
      <w:r w:rsidRPr="00F329F2">
        <w:rPr>
          <w:b/>
          <w:bCs/>
          <w:highlight w:val="cyan"/>
          <w:u w:val="single"/>
        </w:rPr>
        <w:t xml:space="preserve">. Isn’t this a valuable way to spend </w:t>
      </w:r>
      <w:proofErr w:type="gramStart"/>
      <w:r w:rsidRPr="00F329F2">
        <w:rPr>
          <w:b/>
          <w:bCs/>
          <w:highlight w:val="cyan"/>
          <w:u w:val="single"/>
        </w:rPr>
        <w:t>ones</w:t>
      </w:r>
      <w:proofErr w:type="gramEnd"/>
      <w:r w:rsidRPr="00F329F2">
        <w:rPr>
          <w:b/>
          <w:bCs/>
          <w:highlight w:val="cyan"/>
          <w:u w:val="single"/>
        </w:rPr>
        <w:t xml:space="preserve"> time</w:t>
      </w:r>
      <w:r w:rsidRPr="00280205">
        <w:rPr>
          <w:sz w:val="16"/>
        </w:rPr>
        <w:t xml:space="preserve">? Disabled people </w:t>
      </w:r>
      <w:proofErr w:type="gramStart"/>
      <w:r w:rsidRPr="00280205">
        <w:rPr>
          <w:sz w:val="16"/>
        </w:rPr>
        <w:t>have to</w:t>
      </w:r>
      <w:proofErr w:type="gramEnd"/>
      <w:r w:rsidRPr="00280205">
        <w:rPr>
          <w:sz w:val="16"/>
        </w:rPr>
        <w:t xml:space="preserve"> find meaning in other aspects of their lives and this meaning is threatening to our culture’s value system. Though education, legislation, and technological developments may work to level the employment field for some impaired individuals, we should keep some fundamental insights from Marxist economic theory in mind, particularly the theory of surplus value, which dictates that higher profits result from the ability to pay less for labor power than the value imparted by the worker. The same rule that often excludes the impaired from the traditional workplace also exploits the able-bodied who have no other choice but to participate. </w:t>
      </w:r>
      <w:r w:rsidRPr="006A3A91">
        <w:rPr>
          <w:highlight w:val="cyan"/>
          <w:u w:val="single"/>
        </w:rPr>
        <w:t>The right not to work is an ideal worthy of the impaired and able-bodied alike.</w:t>
      </w:r>
    </w:p>
    <w:p w14:paraId="5F5C74AB" w14:textId="77777777" w:rsidR="00A23FF0" w:rsidRPr="00911B2A" w:rsidRDefault="00A23FF0" w:rsidP="00A23FF0">
      <w:pPr>
        <w:pStyle w:val="Heading4"/>
      </w:pPr>
      <w:r>
        <w:rPr>
          <w:u w:val="single"/>
        </w:rPr>
        <w:t>Strong</w:t>
      </w:r>
      <w:r>
        <w:t xml:space="preserve"> unions </w:t>
      </w:r>
      <w:r w:rsidRPr="00376242">
        <w:rPr>
          <w:u w:val="single"/>
        </w:rPr>
        <w:t>partner</w:t>
      </w:r>
      <w:r>
        <w:t xml:space="preserve"> with empire to expand the violence of global </w:t>
      </w:r>
      <w:r w:rsidRPr="00376242">
        <w:rPr>
          <w:u w:val="single"/>
        </w:rPr>
        <w:t>accumulation</w:t>
      </w:r>
      <w:r>
        <w:t xml:space="preserve">, </w:t>
      </w:r>
      <w:r w:rsidRPr="0094076A">
        <w:rPr>
          <w:u w:val="single"/>
        </w:rPr>
        <w:t>dispossession</w:t>
      </w:r>
      <w:r>
        <w:t xml:space="preserve">, and </w:t>
      </w:r>
      <w:r w:rsidRPr="00376242">
        <w:rPr>
          <w:u w:val="single"/>
        </w:rPr>
        <w:t>exploitation</w:t>
      </w:r>
      <w:r>
        <w:t xml:space="preserve">. In collaboration with Kansas State AS. </w:t>
      </w:r>
    </w:p>
    <w:p w14:paraId="78F4BE53" w14:textId="77777777" w:rsidR="00A23FF0" w:rsidRDefault="00A23FF0" w:rsidP="00A23FF0">
      <w:pPr>
        <w:rPr>
          <w:rStyle w:val="StyleUnderline"/>
        </w:rPr>
      </w:pPr>
      <w:r w:rsidRPr="00E10C43">
        <w:rPr>
          <w:rStyle w:val="Style13ptBold"/>
        </w:rPr>
        <w:t>Schuhrke ‘24</w:t>
      </w:r>
      <w:r>
        <w:t xml:space="preserve"> [Jeff Schuhrke (</w:t>
      </w:r>
      <w:r w:rsidRPr="00E10C43">
        <w:t>labor historian and assistant professor</w:t>
      </w:r>
      <w:r>
        <w:t xml:space="preserve"> of labor studies</w:t>
      </w:r>
      <w:r w:rsidRPr="00E10C43">
        <w:t xml:space="preserve"> at the Harry Van Arsdale Jr. School of Labor Studies</w:t>
      </w:r>
      <w:r>
        <w:t xml:space="preserve"> at</w:t>
      </w:r>
      <w:r w:rsidRPr="00E10C43">
        <w:t xml:space="preserve"> SUNY Empire State University</w:t>
      </w:r>
      <w:r>
        <w:t xml:space="preserve">; BA, history, Colorado State University; MA, international development and social change, Clark University; MS, labor studies, University of Massachusetts-Amherst; PhD, history, University of Illinois-Chicago) 2024. Verso &amp; New Left Books, </w:t>
      </w:r>
      <w:r>
        <w:rPr>
          <w:i/>
          <w:iCs/>
        </w:rPr>
        <w:t>Blue-Collar Empire: The Untold Story of US Labor’s Global Anticommunist Crusade</w:t>
      </w:r>
      <w:r>
        <w:t xml:space="preserve">, pp. 14-21 “Introduction”] </w:t>
      </w:r>
      <w:r>
        <w:rPr>
          <w:rFonts w:eastAsia="Calibri" w:cs="Times New Roman"/>
          <w:b/>
          <w:bCs/>
          <w:i/>
          <w:iCs/>
        </w:rPr>
        <w:t>in collaboration with Kansas State AS.</w:t>
      </w:r>
    </w:p>
    <w:p w14:paraId="6036802B" w14:textId="77777777" w:rsidR="00A23FF0" w:rsidRDefault="00A23FF0" w:rsidP="00A23FF0">
      <w:pPr>
        <w:rPr>
          <w:sz w:val="16"/>
        </w:rPr>
      </w:pPr>
      <w:r w:rsidRPr="00F95508">
        <w:rPr>
          <w:rStyle w:val="StyleUnderline"/>
        </w:rPr>
        <w:t>On a broader scale</w:t>
      </w:r>
      <w:r w:rsidRPr="00AB702F">
        <w:rPr>
          <w:sz w:val="16"/>
        </w:rPr>
        <w:t xml:space="preserve">, </w:t>
      </w:r>
      <w:r w:rsidRPr="00F95508">
        <w:rPr>
          <w:rStyle w:val="StyleUnderline"/>
        </w:rPr>
        <w:t>the</w:t>
      </w:r>
      <w:r w:rsidRPr="00AB702F">
        <w:rPr>
          <w:sz w:val="16"/>
        </w:rPr>
        <w:t xml:space="preserve"> same twentieth-century </w:t>
      </w:r>
      <w:r w:rsidRPr="006E21D8">
        <w:rPr>
          <w:rStyle w:val="Emphasis"/>
          <w:highlight w:val="cyan"/>
        </w:rPr>
        <w:t>American labor</w:t>
      </w:r>
      <w:r w:rsidRPr="00F95508">
        <w:rPr>
          <w:rStyle w:val="StyleUnderline"/>
        </w:rPr>
        <w:t xml:space="preserve"> movement that brought</w:t>
      </w:r>
      <w:r w:rsidRPr="00AB702F">
        <w:rPr>
          <w:sz w:val="16"/>
        </w:rPr>
        <w:t xml:space="preserve"> a measure of </w:t>
      </w:r>
      <w:r w:rsidRPr="00F95508">
        <w:rPr>
          <w:rStyle w:val="StyleUnderline"/>
        </w:rPr>
        <w:t>economic security and personal dignity to millions</w:t>
      </w:r>
      <w:r w:rsidRPr="00AB702F">
        <w:rPr>
          <w:sz w:val="16"/>
        </w:rPr>
        <w:t xml:space="preserve"> of working people </w:t>
      </w:r>
      <w:r w:rsidRPr="00F95508">
        <w:rPr>
          <w:rStyle w:val="StyleUnderline"/>
        </w:rPr>
        <w:t xml:space="preserve">also </w:t>
      </w:r>
      <w:r w:rsidRPr="006E21D8">
        <w:rPr>
          <w:rStyle w:val="StyleUnderline"/>
          <w:highlight w:val="cyan"/>
        </w:rPr>
        <w:t>participated in</w:t>
      </w:r>
      <w:r w:rsidRPr="00F95508">
        <w:rPr>
          <w:rStyle w:val="StyleUnderline"/>
        </w:rPr>
        <w:t xml:space="preserve"> so</w:t>
      </w:r>
      <w:r w:rsidRPr="00901BEF">
        <w:rPr>
          <w:rStyle w:val="StyleUnderline"/>
        </w:rPr>
        <w:t xml:space="preserve">me of the most </w:t>
      </w:r>
      <w:r w:rsidRPr="00901BEF">
        <w:rPr>
          <w:rStyle w:val="Emphasis"/>
        </w:rPr>
        <w:t>shameful</w:t>
      </w:r>
      <w:r w:rsidRPr="00901BEF">
        <w:rPr>
          <w:rStyle w:val="StyleUnderline"/>
        </w:rPr>
        <w:t xml:space="preserve"> and</w:t>
      </w:r>
      <w:r w:rsidRPr="007A0D6A">
        <w:rPr>
          <w:rStyle w:val="StyleUnderline"/>
        </w:rPr>
        <w:t xml:space="preserve"> </w:t>
      </w:r>
      <w:r w:rsidRPr="006E21D8">
        <w:rPr>
          <w:rStyle w:val="Emphasis"/>
          <w:highlight w:val="cyan"/>
        </w:rPr>
        <w:t>destructive</w:t>
      </w:r>
      <w:r w:rsidRPr="00BF632C">
        <w:rPr>
          <w:rStyle w:val="StyleUnderline"/>
        </w:rPr>
        <w:t xml:space="preserve"> episodes</w:t>
      </w:r>
      <w:r w:rsidRPr="00F95508">
        <w:rPr>
          <w:rStyle w:val="StyleUnderline"/>
        </w:rPr>
        <w:t xml:space="preserve"> in the history of </w:t>
      </w:r>
      <w:r w:rsidRPr="00D64487">
        <w:rPr>
          <w:rStyle w:val="Emphasis"/>
        </w:rPr>
        <w:t xml:space="preserve">US </w:t>
      </w:r>
      <w:r w:rsidRPr="006E21D8">
        <w:rPr>
          <w:rStyle w:val="Emphasis"/>
          <w:highlight w:val="cyan"/>
        </w:rPr>
        <w:t>imperialism</w:t>
      </w:r>
      <w:r w:rsidRPr="00AB702F">
        <w:rPr>
          <w:sz w:val="16"/>
        </w:rPr>
        <w:t xml:space="preserve">. For decades, trade unionists in the United States have struggled to make sense of this, reluctant to discuss or even think about it. But </w:t>
      </w:r>
      <w:r w:rsidRPr="00D64487">
        <w:rPr>
          <w:rStyle w:val="StyleUnderline"/>
        </w:rPr>
        <w:t>with the US labor movement</w:t>
      </w:r>
      <w:r w:rsidRPr="00D64487">
        <w:rPr>
          <w:sz w:val="16"/>
        </w:rPr>
        <w:t xml:space="preserve"> now </w:t>
      </w:r>
      <w:r w:rsidRPr="00D64487">
        <w:rPr>
          <w:rStyle w:val="StyleUnderline"/>
        </w:rPr>
        <w:t>undergoing a</w:t>
      </w:r>
      <w:r w:rsidRPr="00D64487">
        <w:rPr>
          <w:sz w:val="16"/>
        </w:rPr>
        <w:t xml:space="preserve"> youth-led </w:t>
      </w:r>
      <w:r w:rsidRPr="00D64487">
        <w:rPr>
          <w:rStyle w:val="Emphasis"/>
        </w:rPr>
        <w:t>renaissance</w:t>
      </w:r>
      <w:r w:rsidRPr="00D64487">
        <w:rPr>
          <w:sz w:val="16"/>
        </w:rPr>
        <w:t xml:space="preserve">, </w:t>
      </w:r>
      <w:r w:rsidRPr="00D64487">
        <w:rPr>
          <w:rStyle w:val="StyleUnderline"/>
        </w:rPr>
        <w:t xml:space="preserve">and </w:t>
      </w:r>
      <w:r w:rsidRPr="006E21D8">
        <w:rPr>
          <w:rStyle w:val="StyleUnderline"/>
          <w:highlight w:val="cyan"/>
        </w:rPr>
        <w:t xml:space="preserve">with renewed </w:t>
      </w:r>
      <w:r w:rsidRPr="006E21D8">
        <w:rPr>
          <w:rStyle w:val="Emphasis"/>
          <w:highlight w:val="cyan"/>
        </w:rPr>
        <w:t>“great power” rivalries</w:t>
      </w:r>
      <w:r w:rsidRPr="00D64487">
        <w:rPr>
          <w:sz w:val="16"/>
        </w:rPr>
        <w:t xml:space="preserve"> threatening billions of lives </w:t>
      </w:r>
      <w:r w:rsidRPr="00D64487">
        <w:rPr>
          <w:rStyle w:val="StyleUnderline"/>
        </w:rPr>
        <w:t>amid a host of ot</w:t>
      </w:r>
      <w:r w:rsidRPr="00F95508">
        <w:rPr>
          <w:rStyle w:val="StyleUnderline"/>
        </w:rPr>
        <w:t xml:space="preserve">her </w:t>
      </w:r>
      <w:r w:rsidRPr="00BC7AE7">
        <w:rPr>
          <w:rStyle w:val="Emphasis"/>
        </w:rPr>
        <w:t>planetary crises</w:t>
      </w:r>
      <w:r w:rsidRPr="00AB702F">
        <w:rPr>
          <w:sz w:val="16"/>
        </w:rPr>
        <w:t xml:space="preserve">, </w:t>
      </w:r>
      <w:r w:rsidRPr="006E21D8">
        <w:rPr>
          <w:rStyle w:val="StyleUnderline"/>
          <w:highlight w:val="cyan"/>
        </w:rPr>
        <w:t>it</w:t>
      </w:r>
      <w:r w:rsidRPr="00F95508">
        <w:rPr>
          <w:rStyle w:val="StyleUnderline"/>
        </w:rPr>
        <w:t xml:space="preserve"> i</w:t>
      </w:r>
      <w:r w:rsidRPr="006E21D8">
        <w:rPr>
          <w:rStyle w:val="StyleUnderline"/>
          <w:highlight w:val="cyan"/>
        </w:rPr>
        <w:t>s</w:t>
      </w:r>
      <w:r w:rsidRPr="00BA28F8">
        <w:rPr>
          <w:rStyle w:val="StyleUnderline"/>
        </w:rPr>
        <w:t xml:space="preserve"> long past </w:t>
      </w:r>
      <w:r w:rsidRPr="006E21D8">
        <w:rPr>
          <w:rStyle w:val="StyleUnderline"/>
          <w:highlight w:val="cyan"/>
        </w:rPr>
        <w:t>time for</w:t>
      </w:r>
      <w:r w:rsidRPr="00F95508">
        <w:rPr>
          <w:rStyle w:val="StyleUnderline"/>
        </w:rPr>
        <w:t xml:space="preserve"> a thorough </w:t>
      </w:r>
      <w:r w:rsidRPr="006E21D8">
        <w:rPr>
          <w:rStyle w:val="Emphasis"/>
          <w:highlight w:val="cyan"/>
        </w:rPr>
        <w:t>reckoning</w:t>
      </w:r>
      <w:r w:rsidRPr="00AB702F">
        <w:rPr>
          <w:sz w:val="16"/>
        </w:rPr>
        <w:t xml:space="preserve">. </w:t>
      </w:r>
    </w:p>
    <w:p w14:paraId="25DFE1F1" w14:textId="77777777" w:rsidR="00A23FF0" w:rsidRDefault="00A23FF0" w:rsidP="00A23FF0">
      <w:pPr>
        <w:rPr>
          <w:sz w:val="16"/>
        </w:rPr>
      </w:pPr>
      <w:r w:rsidRPr="006E21D8">
        <w:rPr>
          <w:rStyle w:val="StyleUnderline"/>
          <w:highlight w:val="cyan"/>
        </w:rPr>
        <w:t xml:space="preserve">There is </w:t>
      </w:r>
      <w:r w:rsidRPr="006E21D8">
        <w:rPr>
          <w:rStyle w:val="Emphasis"/>
          <w:highlight w:val="cyan"/>
        </w:rPr>
        <w:t>power</w:t>
      </w:r>
      <w:r w:rsidRPr="006E21D8">
        <w:rPr>
          <w:rStyle w:val="StyleUnderline"/>
          <w:highlight w:val="cyan"/>
        </w:rPr>
        <w:t xml:space="preserve"> in </w:t>
      </w:r>
      <w:proofErr w:type="gramStart"/>
      <w:r w:rsidRPr="006E21D8">
        <w:rPr>
          <w:rStyle w:val="StyleUnderline"/>
          <w:highlight w:val="cyan"/>
        </w:rPr>
        <w:t xml:space="preserve">a </w:t>
      </w:r>
      <w:r w:rsidRPr="006E21D8">
        <w:rPr>
          <w:rStyle w:val="Emphasis"/>
          <w:highlight w:val="cyan"/>
        </w:rPr>
        <w:t>union</w:t>
      </w:r>
      <w:proofErr w:type="gramEnd"/>
      <w:r w:rsidRPr="00AB702F">
        <w:rPr>
          <w:sz w:val="16"/>
        </w:rPr>
        <w:t xml:space="preserve">. Not only the power to secure pay raises and employee benefits, but also—as the 1963 general strike in British Guiana demonstrates—the power </w:t>
      </w:r>
      <w:r w:rsidRPr="006E21D8">
        <w:rPr>
          <w:rStyle w:val="StyleUnderline"/>
          <w:highlight w:val="cyan"/>
        </w:rPr>
        <w:t xml:space="preserve">to bring </w:t>
      </w:r>
      <w:r w:rsidRPr="006E21D8">
        <w:rPr>
          <w:rStyle w:val="Emphasis"/>
          <w:highlight w:val="cyan"/>
        </w:rPr>
        <w:t>economies</w:t>
      </w:r>
      <w:r w:rsidRPr="006E21D8">
        <w:rPr>
          <w:rStyle w:val="StyleUnderline"/>
          <w:highlight w:val="cyan"/>
        </w:rPr>
        <w:t xml:space="preserve"> to a </w:t>
      </w:r>
      <w:r w:rsidRPr="006E21D8">
        <w:rPr>
          <w:rStyle w:val="Emphasis"/>
          <w:highlight w:val="cyan"/>
        </w:rPr>
        <w:t>halt</w:t>
      </w:r>
      <w:r w:rsidRPr="006E21D8">
        <w:rPr>
          <w:rStyle w:val="StyleUnderline"/>
          <w:highlight w:val="cyan"/>
        </w:rPr>
        <w:t xml:space="preserve"> and </w:t>
      </w:r>
      <w:r w:rsidRPr="006E21D8">
        <w:rPr>
          <w:rStyle w:val="Emphasis"/>
          <w:highlight w:val="cyan"/>
        </w:rPr>
        <w:t>overthrow governments</w:t>
      </w:r>
      <w:r w:rsidRPr="00AB702F">
        <w:rPr>
          <w:sz w:val="16"/>
        </w:rPr>
        <w:t xml:space="preserve">. In the latter half of the twentieth century, the </w:t>
      </w:r>
      <w:r w:rsidRPr="006E21D8">
        <w:rPr>
          <w:rStyle w:val="StyleUnderline"/>
          <w:highlight w:val="cyan"/>
        </w:rPr>
        <w:t xml:space="preserve">American </w:t>
      </w:r>
      <w:r w:rsidRPr="006E21D8">
        <w:rPr>
          <w:rStyle w:val="Emphasis"/>
          <w:highlight w:val="cyan"/>
        </w:rPr>
        <w:t>fo</w:t>
      </w:r>
      <w:r w:rsidRPr="00AB702F">
        <w:rPr>
          <w:sz w:val="16"/>
          <w:szCs w:val="12"/>
        </w:rPr>
        <w:t xml:space="preserve">reign </w:t>
      </w:r>
      <w:r w:rsidRPr="006E21D8">
        <w:rPr>
          <w:rStyle w:val="Emphasis"/>
          <w:highlight w:val="cyan"/>
        </w:rPr>
        <w:t>po</w:t>
      </w:r>
      <w:r w:rsidRPr="00AB702F">
        <w:rPr>
          <w:sz w:val="16"/>
          <w:szCs w:val="12"/>
        </w:rPr>
        <w:t xml:space="preserve">licy </w:t>
      </w:r>
      <w:r w:rsidRPr="00F95508">
        <w:rPr>
          <w:rStyle w:val="StyleUnderline"/>
        </w:rPr>
        <w:t xml:space="preserve">establishment wholly </w:t>
      </w:r>
      <w:r w:rsidRPr="006E21D8">
        <w:rPr>
          <w:rStyle w:val="Emphasis"/>
          <w:highlight w:val="cyan"/>
        </w:rPr>
        <w:t>recognized this</w:t>
      </w:r>
      <w:r w:rsidRPr="00BC7AE7">
        <w:rPr>
          <w:rStyle w:val="Emphasis"/>
        </w:rPr>
        <w:t xml:space="preserve"> power</w:t>
      </w:r>
      <w:r w:rsidRPr="00AB702F">
        <w:rPr>
          <w:sz w:val="16"/>
        </w:rPr>
        <w:t xml:space="preserve">. </w:t>
      </w:r>
      <w:r w:rsidRPr="00F95508">
        <w:rPr>
          <w:rStyle w:val="StyleUnderline"/>
        </w:rPr>
        <w:t xml:space="preserve">US officials particularly understood that labor movements </w:t>
      </w:r>
      <w:r w:rsidRPr="00BC7AE7">
        <w:rPr>
          <w:rStyle w:val="Emphasis"/>
        </w:rPr>
        <w:t>abroad</w:t>
      </w:r>
      <w:r w:rsidRPr="00F95508">
        <w:rPr>
          <w:rStyle w:val="StyleUnderline"/>
        </w:rPr>
        <w:t xml:space="preserve"> would play a </w:t>
      </w:r>
      <w:r w:rsidRPr="00BC7AE7">
        <w:rPr>
          <w:rStyle w:val="Emphasis"/>
        </w:rPr>
        <w:t>decisive role</w:t>
      </w:r>
      <w:r w:rsidRPr="00F95508">
        <w:rPr>
          <w:rStyle w:val="StyleUnderline"/>
        </w:rPr>
        <w:t xml:space="preserve"> in determining the </w:t>
      </w:r>
      <w:r w:rsidRPr="00BC7AE7">
        <w:rPr>
          <w:rStyle w:val="Emphasis"/>
        </w:rPr>
        <w:t>outcome</w:t>
      </w:r>
      <w:r w:rsidRPr="00F95508">
        <w:rPr>
          <w:rStyle w:val="StyleUnderline"/>
        </w:rPr>
        <w:t xml:space="preserve"> of the Cold War contest for </w:t>
      </w:r>
      <w:r w:rsidRPr="00BC7AE7">
        <w:rPr>
          <w:rStyle w:val="Emphasis"/>
        </w:rPr>
        <w:t>worldwide ideological, geopolitical, and economic supremacy</w:t>
      </w:r>
      <w:r w:rsidRPr="00AB702F">
        <w:rPr>
          <w:sz w:val="16"/>
        </w:rPr>
        <w:t xml:space="preserve">. </w:t>
      </w:r>
    </w:p>
    <w:p w14:paraId="18EB98BE" w14:textId="77777777" w:rsidR="00A23FF0" w:rsidRDefault="00A23FF0" w:rsidP="00A23FF0">
      <w:pPr>
        <w:rPr>
          <w:sz w:val="16"/>
        </w:rPr>
      </w:pPr>
      <w:r w:rsidRPr="00AB702F">
        <w:rPr>
          <w:sz w:val="16"/>
        </w:rPr>
        <w:t xml:space="preserve">Coming out of the crises of the Great Depression and World War II, and fearing the growing influence of communism, </w:t>
      </w:r>
      <w:r w:rsidRPr="006E21D8">
        <w:rPr>
          <w:rStyle w:val="StyleUnderline"/>
          <w:highlight w:val="cyan"/>
        </w:rPr>
        <w:t>Washington</w:t>
      </w:r>
      <w:r w:rsidRPr="00F95508">
        <w:rPr>
          <w:rStyle w:val="StyleUnderline"/>
        </w:rPr>
        <w:t xml:space="preserve"> planners </w:t>
      </w:r>
      <w:r w:rsidRPr="006E21D8">
        <w:rPr>
          <w:rStyle w:val="StyleUnderline"/>
          <w:highlight w:val="cyan"/>
        </w:rPr>
        <w:t>built</w:t>
      </w:r>
      <w:r w:rsidRPr="00F95508">
        <w:rPr>
          <w:rStyle w:val="StyleUnderline"/>
        </w:rPr>
        <w:t xml:space="preserve"> what was intended to be a well-managed </w:t>
      </w:r>
      <w:r w:rsidRPr="006E21D8">
        <w:rPr>
          <w:rStyle w:val="Emphasis"/>
          <w:highlight w:val="cyan"/>
        </w:rPr>
        <w:t>international capitalist system</w:t>
      </w:r>
      <w:r w:rsidRPr="009A47F7">
        <w:rPr>
          <w:rStyle w:val="StyleUnderline"/>
        </w:rPr>
        <w:t xml:space="preserve"> backed</w:t>
      </w:r>
      <w:r w:rsidRPr="00F95508">
        <w:rPr>
          <w:rStyle w:val="StyleUnderline"/>
        </w:rPr>
        <w:t xml:space="preserve"> by US economic and military strength</w:t>
      </w:r>
      <w:r w:rsidRPr="00AB702F">
        <w:rPr>
          <w:sz w:val="16"/>
        </w:rPr>
        <w:t xml:space="preserve">. </w:t>
      </w:r>
      <w:r w:rsidRPr="00F95508">
        <w:rPr>
          <w:rStyle w:val="StyleUnderline"/>
        </w:rPr>
        <w:t xml:space="preserve">This system would be </w:t>
      </w:r>
      <w:r w:rsidRPr="006E21D8">
        <w:rPr>
          <w:rStyle w:val="Emphasis"/>
          <w:highlight w:val="cyan"/>
        </w:rPr>
        <w:t>protected and expanded</w:t>
      </w:r>
      <w:r w:rsidRPr="006E21D8">
        <w:rPr>
          <w:rStyle w:val="StyleUnderline"/>
          <w:highlight w:val="cyan"/>
        </w:rPr>
        <w:t xml:space="preserve"> through</w:t>
      </w:r>
      <w:r w:rsidRPr="00AB702F">
        <w:rPr>
          <w:sz w:val="16"/>
        </w:rPr>
        <w:t xml:space="preserve"> what many scholars call </w:t>
      </w:r>
      <w:r w:rsidRPr="00D64487">
        <w:rPr>
          <w:rStyle w:val="StyleUnderline"/>
        </w:rPr>
        <w:t xml:space="preserve">an </w:t>
      </w:r>
      <w:r w:rsidRPr="006E21D8">
        <w:rPr>
          <w:rStyle w:val="Emphasis"/>
          <w:highlight w:val="cyan"/>
        </w:rPr>
        <w:t>“informal empire,”</w:t>
      </w:r>
      <w:r w:rsidRPr="00D64487">
        <w:rPr>
          <w:rStyle w:val="StyleUnderline"/>
        </w:rPr>
        <w:t xml:space="preserve"> based </w:t>
      </w:r>
      <w:r w:rsidRPr="00D64487">
        <w:rPr>
          <w:rStyle w:val="Emphasis"/>
        </w:rPr>
        <w:t>not</w:t>
      </w:r>
      <w:r w:rsidRPr="00D64487">
        <w:rPr>
          <w:rStyle w:val="StyleUnderline"/>
        </w:rPr>
        <w:t xml:space="preserve"> on outright </w:t>
      </w:r>
      <w:r w:rsidRPr="00D64487">
        <w:rPr>
          <w:rStyle w:val="Emphasis"/>
        </w:rPr>
        <w:t>territorial conquest</w:t>
      </w:r>
      <w:r w:rsidRPr="00D64487">
        <w:rPr>
          <w:sz w:val="16"/>
        </w:rPr>
        <w:t xml:space="preserve">, </w:t>
      </w:r>
      <w:r w:rsidRPr="00D64487">
        <w:rPr>
          <w:rStyle w:val="StyleUnderline"/>
        </w:rPr>
        <w:t>but</w:t>
      </w:r>
      <w:r w:rsidRPr="00D64487">
        <w:rPr>
          <w:sz w:val="16"/>
        </w:rPr>
        <w:t xml:space="preserve"> on </w:t>
      </w:r>
      <w:r w:rsidRPr="00D64487">
        <w:rPr>
          <w:rStyle w:val="Emphasis"/>
        </w:rPr>
        <w:t>political, economic, and cultural dominance</w:t>
      </w:r>
      <w:r w:rsidRPr="00D64487">
        <w:rPr>
          <w:sz w:val="16"/>
        </w:rPr>
        <w:t>. In administering such an informal empire, where indirect influence rather than explicit control was often (though hardly always</w:t>
      </w:r>
      <w:r w:rsidRPr="00AB702F">
        <w:rPr>
          <w:sz w:val="16"/>
        </w:rPr>
        <w:t xml:space="preserve">) the modus operandi, </w:t>
      </w:r>
      <w:r w:rsidRPr="00D64487">
        <w:rPr>
          <w:rStyle w:val="StyleUnderline"/>
        </w:rPr>
        <w:t xml:space="preserve">the </w:t>
      </w:r>
      <w:r w:rsidRPr="006E21D8">
        <w:rPr>
          <w:rStyle w:val="StyleUnderline"/>
          <w:highlight w:val="cyan"/>
        </w:rPr>
        <w:t>America</w:t>
      </w:r>
      <w:r w:rsidRPr="00D64487">
        <w:rPr>
          <w:rStyle w:val="StyleUnderline"/>
        </w:rPr>
        <w:t>n state</w:t>
      </w:r>
      <w:r w:rsidRPr="00BA28F8">
        <w:rPr>
          <w:rStyle w:val="StyleUnderline"/>
        </w:rPr>
        <w:t xml:space="preserve"> would</w:t>
      </w:r>
      <w:r w:rsidRPr="00BF632C">
        <w:rPr>
          <w:rStyle w:val="StyleUnderline"/>
        </w:rPr>
        <w:t xml:space="preserve"> </w:t>
      </w:r>
      <w:r w:rsidRPr="006E21D8">
        <w:rPr>
          <w:rStyle w:val="Emphasis"/>
          <w:highlight w:val="cyan"/>
        </w:rPr>
        <w:t>exert</w:t>
      </w:r>
      <w:r w:rsidRPr="006E21D8">
        <w:rPr>
          <w:rStyle w:val="StyleUnderline"/>
          <w:highlight w:val="cyan"/>
        </w:rPr>
        <w:t xml:space="preserve"> power through</w:t>
      </w:r>
      <w:r w:rsidRPr="00F95508">
        <w:rPr>
          <w:rStyle w:val="StyleUnderline"/>
        </w:rPr>
        <w:t xml:space="preserve"> numerous </w:t>
      </w:r>
      <w:r w:rsidRPr="00BC7AE7">
        <w:rPr>
          <w:rStyle w:val="Emphasis"/>
        </w:rPr>
        <w:t>nongovernment subsidiaries</w:t>
      </w:r>
      <w:r w:rsidRPr="00AB702F">
        <w:rPr>
          <w:sz w:val="16"/>
        </w:rPr>
        <w:t xml:space="preserve">. These included financial institutions, business associations, scholarly societies, news outlets, publishing houses, political parties, private charities, student organizations—and, </w:t>
      </w:r>
      <w:r w:rsidRPr="00F95508">
        <w:rPr>
          <w:rStyle w:val="StyleUnderline"/>
        </w:rPr>
        <w:t xml:space="preserve">importantly, </w:t>
      </w:r>
      <w:r w:rsidRPr="00BA28F8">
        <w:rPr>
          <w:rStyle w:val="Emphasis"/>
        </w:rPr>
        <w:t xml:space="preserve">trade </w:t>
      </w:r>
      <w:r w:rsidRPr="006E21D8">
        <w:rPr>
          <w:rStyle w:val="Emphasis"/>
          <w:highlight w:val="cyan"/>
        </w:rPr>
        <w:t>unions</w:t>
      </w:r>
      <w:r w:rsidRPr="00AB702F">
        <w:rPr>
          <w:sz w:val="16"/>
        </w:rPr>
        <w:t xml:space="preserve">. </w:t>
      </w:r>
    </w:p>
    <w:p w14:paraId="214F81B9" w14:textId="77777777" w:rsidR="00A23FF0" w:rsidRDefault="00A23FF0" w:rsidP="00A23FF0">
      <w:pPr>
        <w:rPr>
          <w:sz w:val="16"/>
        </w:rPr>
      </w:pPr>
      <w:r w:rsidRPr="00F95508">
        <w:rPr>
          <w:rStyle w:val="StyleUnderline"/>
        </w:rPr>
        <w:t>As enemies</w:t>
      </w:r>
      <w:r w:rsidRPr="00AB702F">
        <w:rPr>
          <w:sz w:val="16"/>
        </w:rPr>
        <w:t xml:space="preserve">, </w:t>
      </w:r>
      <w:r w:rsidRPr="006E21D8">
        <w:rPr>
          <w:rStyle w:val="Emphasis"/>
          <w:highlight w:val="cyan"/>
        </w:rPr>
        <w:t>foreign unions</w:t>
      </w:r>
      <w:r w:rsidRPr="00D64487">
        <w:rPr>
          <w:rStyle w:val="StyleUnderline"/>
        </w:rPr>
        <w:t xml:space="preserve"> could seriously </w:t>
      </w:r>
      <w:r w:rsidRPr="006E21D8">
        <w:rPr>
          <w:rStyle w:val="Emphasis"/>
          <w:highlight w:val="cyan"/>
        </w:rPr>
        <w:t>upset</w:t>
      </w:r>
      <w:r w:rsidRPr="003E59E7">
        <w:rPr>
          <w:rStyle w:val="Emphasis"/>
        </w:rPr>
        <w:t xml:space="preserve"> US </w:t>
      </w:r>
      <w:r w:rsidRPr="006E21D8">
        <w:rPr>
          <w:rStyle w:val="Emphasis"/>
          <w:highlight w:val="cyan"/>
        </w:rPr>
        <w:t>imperial designs</w:t>
      </w:r>
      <w:r w:rsidRPr="00AB702F">
        <w:rPr>
          <w:sz w:val="16"/>
        </w:rPr>
        <w:t xml:space="preserve">. But </w:t>
      </w:r>
      <w:r w:rsidRPr="00F95508">
        <w:rPr>
          <w:rStyle w:val="StyleUnderline"/>
        </w:rPr>
        <w:t xml:space="preserve">as </w:t>
      </w:r>
      <w:r w:rsidRPr="00BC7AE7">
        <w:rPr>
          <w:rStyle w:val="Emphasis"/>
        </w:rPr>
        <w:t>allies</w:t>
      </w:r>
      <w:r w:rsidRPr="00AB702F">
        <w:rPr>
          <w:sz w:val="16"/>
        </w:rPr>
        <w:t xml:space="preserve">, </w:t>
      </w:r>
      <w:r w:rsidRPr="00F95508">
        <w:rPr>
          <w:rStyle w:val="StyleUnderline"/>
        </w:rPr>
        <w:t xml:space="preserve">they could be invaluable </w:t>
      </w:r>
      <w:r w:rsidRPr="00BC7AE7">
        <w:rPr>
          <w:rStyle w:val="Emphasis"/>
        </w:rPr>
        <w:t>assets</w:t>
      </w:r>
      <w:r w:rsidRPr="00F95508">
        <w:rPr>
          <w:rStyle w:val="StyleUnderline"/>
        </w:rPr>
        <w:t xml:space="preserve"> for </w:t>
      </w:r>
      <w:r w:rsidRPr="00BC7AE7">
        <w:rPr>
          <w:rStyle w:val="Emphasis"/>
        </w:rPr>
        <w:t>maintaining and expanding capitalism</w:t>
      </w:r>
      <w:r w:rsidRPr="00AB702F">
        <w:rPr>
          <w:sz w:val="16"/>
        </w:rPr>
        <w:t xml:space="preserve">, </w:t>
      </w:r>
      <w:r w:rsidRPr="00F95508">
        <w:rPr>
          <w:rStyle w:val="StyleUnderline"/>
        </w:rPr>
        <w:t xml:space="preserve">while also </w:t>
      </w:r>
      <w:r w:rsidRPr="00BC7AE7">
        <w:rPr>
          <w:rStyle w:val="Emphasis"/>
        </w:rPr>
        <w:t>stymieing</w:t>
      </w:r>
      <w:r w:rsidRPr="00F95508">
        <w:rPr>
          <w:rStyle w:val="StyleUnderline"/>
        </w:rPr>
        <w:t xml:space="preserve"> the spread of </w:t>
      </w:r>
      <w:r w:rsidRPr="00BC7AE7">
        <w:rPr>
          <w:rStyle w:val="Emphasis"/>
        </w:rPr>
        <w:t>communism</w:t>
      </w:r>
      <w:r w:rsidRPr="00AB702F">
        <w:rPr>
          <w:sz w:val="16"/>
        </w:rPr>
        <w:t xml:space="preserve">. </w:t>
      </w:r>
      <w:r w:rsidRPr="005667DB">
        <w:rPr>
          <w:rStyle w:val="StyleUnderline"/>
        </w:rPr>
        <w:t xml:space="preserve">Labor movements abroad </w:t>
      </w:r>
      <w:r w:rsidRPr="003E59E7">
        <w:rPr>
          <w:rStyle w:val="StyleUnderline"/>
        </w:rPr>
        <w:t xml:space="preserve">therefore </w:t>
      </w:r>
      <w:r w:rsidRPr="006E21D8">
        <w:rPr>
          <w:rStyle w:val="StyleUnderline"/>
          <w:highlight w:val="cyan"/>
        </w:rPr>
        <w:t xml:space="preserve">became a </w:t>
      </w:r>
      <w:r w:rsidRPr="006E21D8">
        <w:rPr>
          <w:rStyle w:val="Emphasis"/>
          <w:highlight w:val="cyan"/>
        </w:rPr>
        <w:t>crucial target</w:t>
      </w:r>
      <w:r w:rsidRPr="00F95508">
        <w:rPr>
          <w:rStyle w:val="StyleUnderline"/>
        </w:rPr>
        <w:t xml:space="preserve"> of US imperial </w:t>
      </w:r>
      <w:r w:rsidRPr="00BC7AE7">
        <w:rPr>
          <w:rStyle w:val="Emphasis"/>
        </w:rPr>
        <w:t>intervention</w:t>
      </w:r>
      <w:r w:rsidRPr="00F95508">
        <w:rPr>
          <w:rStyle w:val="StyleUnderline"/>
        </w:rPr>
        <w:t xml:space="preserve">: </w:t>
      </w:r>
      <w:r w:rsidRPr="006E21D8">
        <w:rPr>
          <w:rStyle w:val="StyleUnderline"/>
          <w:highlight w:val="cyan"/>
        </w:rPr>
        <w:t>rather than</w:t>
      </w:r>
      <w:r w:rsidRPr="00F95508">
        <w:rPr>
          <w:rStyle w:val="StyleUnderline"/>
        </w:rPr>
        <w:t xml:space="preserve"> </w:t>
      </w:r>
      <w:proofErr w:type="gramStart"/>
      <w:r w:rsidRPr="00F95508">
        <w:rPr>
          <w:rStyle w:val="StyleUnderline"/>
        </w:rPr>
        <w:t>allow</w:t>
      </w:r>
      <w:proofErr w:type="gramEnd"/>
      <w:r w:rsidRPr="00F95508">
        <w:rPr>
          <w:rStyle w:val="StyleUnderline"/>
        </w:rPr>
        <w:t xml:space="preserve"> them to </w:t>
      </w:r>
      <w:r w:rsidRPr="006E21D8">
        <w:rPr>
          <w:rStyle w:val="StyleUnderline"/>
          <w:highlight w:val="cyan"/>
        </w:rPr>
        <w:t>risk</w:t>
      </w:r>
      <w:r w:rsidRPr="00F95508">
        <w:rPr>
          <w:rStyle w:val="StyleUnderline"/>
        </w:rPr>
        <w:t xml:space="preserve"> the </w:t>
      </w:r>
      <w:r w:rsidRPr="00BA28F8">
        <w:rPr>
          <w:rStyle w:val="StyleUnderline"/>
        </w:rPr>
        <w:t xml:space="preserve">ongoing </w:t>
      </w:r>
      <w:r w:rsidRPr="006E21D8">
        <w:rPr>
          <w:rStyle w:val="Emphasis"/>
          <w:highlight w:val="cyan"/>
        </w:rPr>
        <w:t>accumulation of capital</w:t>
      </w:r>
      <w:r w:rsidRPr="00F95508">
        <w:rPr>
          <w:rStyle w:val="StyleUnderline"/>
        </w:rPr>
        <w:t xml:space="preserve"> by radicalizing workers and fueling leftist political movements</w:t>
      </w:r>
      <w:r w:rsidRPr="00AB702F">
        <w:rPr>
          <w:sz w:val="16"/>
        </w:rPr>
        <w:t xml:space="preserve"> like the one led by Cheddi Jagan, </w:t>
      </w:r>
      <w:r w:rsidRPr="006E21D8">
        <w:rPr>
          <w:rStyle w:val="Emphasis"/>
          <w:highlight w:val="cyan"/>
        </w:rPr>
        <w:t>unions</w:t>
      </w:r>
      <w:r w:rsidRPr="00F95508">
        <w:rPr>
          <w:rStyle w:val="StyleUnderline"/>
        </w:rPr>
        <w:t xml:space="preserve"> would need to be </w:t>
      </w:r>
      <w:r w:rsidRPr="006E21D8">
        <w:rPr>
          <w:rStyle w:val="StyleUnderline"/>
          <w:highlight w:val="cyan"/>
        </w:rPr>
        <w:t xml:space="preserve">turned into </w:t>
      </w:r>
      <w:r w:rsidRPr="006E21D8">
        <w:rPr>
          <w:rStyle w:val="Emphasis"/>
          <w:highlight w:val="cyan"/>
        </w:rPr>
        <w:t>instruments</w:t>
      </w:r>
      <w:r w:rsidRPr="006E21D8">
        <w:rPr>
          <w:rStyle w:val="StyleUnderline"/>
          <w:highlight w:val="cyan"/>
        </w:rPr>
        <w:t xml:space="preserve"> for </w:t>
      </w:r>
      <w:r w:rsidRPr="006E21D8">
        <w:rPr>
          <w:rStyle w:val="Emphasis"/>
          <w:highlight w:val="cyan"/>
        </w:rPr>
        <w:t>containing</w:t>
      </w:r>
      <w:r w:rsidRPr="006E21D8">
        <w:rPr>
          <w:rStyle w:val="StyleUnderline"/>
          <w:highlight w:val="cyan"/>
        </w:rPr>
        <w:t xml:space="preserve"> the global </w:t>
      </w:r>
      <w:r w:rsidRPr="006E21D8">
        <w:rPr>
          <w:rStyle w:val="Emphasis"/>
          <w:highlight w:val="cyan"/>
        </w:rPr>
        <w:t>working class</w:t>
      </w:r>
      <w:r w:rsidRPr="00F95508">
        <w:rPr>
          <w:rStyle w:val="StyleUnderline"/>
        </w:rPr>
        <w:t xml:space="preserve"> and its </w:t>
      </w:r>
      <w:r w:rsidRPr="00BC7AE7">
        <w:rPr>
          <w:rStyle w:val="Emphasis"/>
        </w:rPr>
        <w:t>disruptive potential</w:t>
      </w:r>
      <w:r w:rsidRPr="00AB702F">
        <w:rPr>
          <w:sz w:val="16"/>
        </w:rPr>
        <w:t xml:space="preserve">. </w:t>
      </w:r>
    </w:p>
    <w:p w14:paraId="023061BD" w14:textId="77777777" w:rsidR="00A23FF0" w:rsidRDefault="00A23FF0" w:rsidP="00A23FF0">
      <w:pPr>
        <w:rPr>
          <w:sz w:val="16"/>
        </w:rPr>
      </w:pPr>
      <w:r w:rsidRPr="00BA28F8">
        <w:rPr>
          <w:rStyle w:val="StyleUnderline"/>
        </w:rPr>
        <w:t xml:space="preserve">To </w:t>
      </w:r>
      <w:r w:rsidRPr="00BA28F8">
        <w:rPr>
          <w:rStyle w:val="Emphasis"/>
        </w:rPr>
        <w:t>subvert</w:t>
      </w:r>
      <w:r w:rsidRPr="00BA28F8">
        <w:rPr>
          <w:rStyle w:val="StyleUnderline"/>
        </w:rPr>
        <w:t xml:space="preserve"> overseas unions</w:t>
      </w:r>
      <w:r w:rsidRPr="00F95508">
        <w:rPr>
          <w:rStyle w:val="StyleUnderline"/>
        </w:rPr>
        <w:t xml:space="preserve"> for their own imperial ends</w:t>
      </w:r>
      <w:r w:rsidRPr="00AB702F">
        <w:rPr>
          <w:sz w:val="16"/>
        </w:rPr>
        <w:t xml:space="preserve">, </w:t>
      </w:r>
      <w:r w:rsidRPr="006E21D8">
        <w:rPr>
          <w:rStyle w:val="StyleUnderline"/>
          <w:highlight w:val="cyan"/>
        </w:rPr>
        <w:t>Washington</w:t>
      </w:r>
      <w:r w:rsidRPr="00AB702F">
        <w:rPr>
          <w:sz w:val="16"/>
        </w:rPr>
        <w:t xml:space="preserve"> officials </w:t>
      </w:r>
      <w:r w:rsidRPr="006E21D8">
        <w:rPr>
          <w:rStyle w:val="StyleUnderline"/>
          <w:highlight w:val="cyan"/>
        </w:rPr>
        <w:t xml:space="preserve">found an </w:t>
      </w:r>
      <w:r w:rsidRPr="006E21D8">
        <w:rPr>
          <w:rStyle w:val="Emphasis"/>
          <w:highlight w:val="cyan"/>
        </w:rPr>
        <w:t>enthusiastic partner</w:t>
      </w:r>
      <w:r w:rsidRPr="006E21D8">
        <w:rPr>
          <w:rStyle w:val="StyleUnderline"/>
          <w:highlight w:val="cyan"/>
        </w:rPr>
        <w:t xml:space="preserve"> in the</w:t>
      </w:r>
      <w:r w:rsidRPr="00BC7AE7">
        <w:rPr>
          <w:rStyle w:val="StyleUnderline"/>
        </w:rPr>
        <w:t xml:space="preserve"> </w:t>
      </w:r>
      <w:r w:rsidRPr="00BC7AE7">
        <w:rPr>
          <w:rStyle w:val="Emphasis"/>
        </w:rPr>
        <w:t>American Federation of Labor and Congress of Industrial Organizations</w:t>
      </w:r>
      <w:r w:rsidRPr="00AB702F">
        <w:rPr>
          <w:sz w:val="16"/>
        </w:rPr>
        <w:t>—</w:t>
      </w:r>
      <w:r w:rsidRPr="00BC7AE7">
        <w:rPr>
          <w:rStyle w:val="StyleUnderline"/>
        </w:rPr>
        <w:t xml:space="preserve">the </w:t>
      </w:r>
      <w:r w:rsidRPr="006E21D8">
        <w:rPr>
          <w:rStyle w:val="Emphasis"/>
          <w:highlight w:val="cyan"/>
        </w:rPr>
        <w:t>national labor federation</w:t>
      </w:r>
      <w:r w:rsidRPr="00D64487">
        <w:rPr>
          <w:rStyle w:val="StyleUnderline"/>
        </w:rPr>
        <w:t xml:space="preserve"> that comprised most of the </w:t>
      </w:r>
      <w:r w:rsidRPr="00D64487">
        <w:rPr>
          <w:rStyle w:val="Emphasis"/>
        </w:rPr>
        <w:t>country’s unions</w:t>
      </w:r>
      <w:r w:rsidRPr="00AB702F">
        <w:rPr>
          <w:sz w:val="16"/>
        </w:rPr>
        <w:t xml:space="preserve">, </w:t>
      </w:r>
      <w:r w:rsidRPr="00F95508">
        <w:rPr>
          <w:rStyle w:val="StyleUnderline"/>
        </w:rPr>
        <w:t xml:space="preserve">including </w:t>
      </w:r>
      <w:r w:rsidRPr="00BC7AE7">
        <w:rPr>
          <w:rStyle w:val="Emphasis"/>
        </w:rPr>
        <w:t>AFSCME</w:t>
      </w:r>
      <w:r w:rsidRPr="00AB702F">
        <w:rPr>
          <w:sz w:val="16"/>
        </w:rPr>
        <w:t xml:space="preserve">. Anticommunism was not new to AFL-CIO leaders, who already had a history of fighting communists and other leftists for control of their unions that long predated the Cold War. </w:t>
      </w:r>
      <w:r w:rsidRPr="00F95508">
        <w:rPr>
          <w:rStyle w:val="StyleUnderline"/>
        </w:rPr>
        <w:t>Strategically positioning themselves as the dependable opponents of radicals</w:t>
      </w:r>
      <w:r w:rsidRPr="00AB702F">
        <w:rPr>
          <w:sz w:val="16"/>
        </w:rPr>
        <w:t xml:space="preserve">, </w:t>
      </w:r>
      <w:r w:rsidRPr="00E76FCF">
        <w:rPr>
          <w:rStyle w:val="Emphasis"/>
        </w:rPr>
        <w:t>AFL-CIO</w:t>
      </w:r>
      <w:r w:rsidRPr="00F95508">
        <w:rPr>
          <w:rStyle w:val="StyleUnderline"/>
        </w:rPr>
        <w:t xml:space="preserve"> officials </w:t>
      </w:r>
      <w:r w:rsidRPr="00BC7AE7">
        <w:rPr>
          <w:rStyle w:val="Emphasis"/>
        </w:rPr>
        <w:t>eschewed</w:t>
      </w:r>
      <w:r w:rsidRPr="00F95508">
        <w:rPr>
          <w:rStyle w:val="StyleUnderline"/>
        </w:rPr>
        <w:t xml:space="preserve"> ideas of </w:t>
      </w:r>
      <w:r w:rsidRPr="00BC7AE7">
        <w:rPr>
          <w:rStyle w:val="Emphasis"/>
        </w:rPr>
        <w:t>class conflict</w:t>
      </w:r>
      <w:r w:rsidRPr="00F95508">
        <w:rPr>
          <w:rStyle w:val="StyleUnderline"/>
        </w:rPr>
        <w:t xml:space="preserve"> and </w:t>
      </w:r>
      <w:r w:rsidRPr="00BC7AE7">
        <w:rPr>
          <w:rStyle w:val="Emphasis"/>
        </w:rPr>
        <w:t>toppling capitalism</w:t>
      </w:r>
      <w:r w:rsidRPr="00AB702F">
        <w:rPr>
          <w:sz w:val="16"/>
        </w:rPr>
        <w:t xml:space="preserve">. They adhered to the durable notion that class collaboration and limited workplace bargaining over “bread and butter” issues would bring workers all the prosperity they needed. Further, they believed free trade and the extension of American capital into foreign markets would benefit workers both at home and abroad by raising wages and living standards. </w:t>
      </w:r>
    </w:p>
    <w:p w14:paraId="152246BC" w14:textId="77777777" w:rsidR="00A23FF0" w:rsidRDefault="00A23FF0" w:rsidP="00A23FF0">
      <w:pPr>
        <w:rPr>
          <w:sz w:val="16"/>
        </w:rPr>
      </w:pPr>
      <w:r w:rsidRPr="00AB702F">
        <w:rPr>
          <w:sz w:val="16"/>
        </w:rPr>
        <w:t xml:space="preserve">This book tells the story of </w:t>
      </w:r>
      <w:r w:rsidRPr="00BC7AE7">
        <w:rPr>
          <w:rStyle w:val="Emphasis"/>
        </w:rPr>
        <w:t>US labor</w:t>
      </w:r>
      <w:r w:rsidRPr="00AB702F">
        <w:rPr>
          <w:sz w:val="16"/>
        </w:rPr>
        <w:t xml:space="preserve"> officialdom’s quest to </w:t>
      </w:r>
      <w:r w:rsidRPr="00BC7AE7">
        <w:rPr>
          <w:rStyle w:val="Emphasis"/>
        </w:rPr>
        <w:t>control</w:t>
      </w:r>
      <w:r w:rsidRPr="00F95508">
        <w:rPr>
          <w:rStyle w:val="StyleUnderline"/>
        </w:rPr>
        <w:t xml:space="preserve"> the workers’ movements of </w:t>
      </w:r>
      <w:r w:rsidRPr="00BC7AE7">
        <w:rPr>
          <w:rStyle w:val="Emphasis"/>
        </w:rPr>
        <w:t>Europe</w:t>
      </w:r>
      <w:r w:rsidRPr="00F95508">
        <w:rPr>
          <w:rStyle w:val="StyleUnderline"/>
        </w:rPr>
        <w:t xml:space="preserve">, </w:t>
      </w:r>
      <w:r w:rsidRPr="00BC7AE7">
        <w:rPr>
          <w:rStyle w:val="Emphasis"/>
        </w:rPr>
        <w:t>Latin America</w:t>
      </w:r>
      <w:r w:rsidRPr="00F95508">
        <w:rPr>
          <w:rStyle w:val="StyleUnderline"/>
        </w:rPr>
        <w:t xml:space="preserve">, </w:t>
      </w:r>
      <w:r w:rsidRPr="00BC7AE7">
        <w:rPr>
          <w:rStyle w:val="Emphasis"/>
        </w:rPr>
        <w:t>Africa</w:t>
      </w:r>
      <w:r w:rsidRPr="00F95508">
        <w:rPr>
          <w:rStyle w:val="StyleUnderline"/>
        </w:rPr>
        <w:t xml:space="preserve">, and </w:t>
      </w:r>
      <w:r w:rsidRPr="00BC7AE7">
        <w:rPr>
          <w:rStyle w:val="Emphasis"/>
        </w:rPr>
        <w:t>Asia</w:t>
      </w:r>
      <w:r w:rsidRPr="00AB702F">
        <w:rPr>
          <w:sz w:val="16"/>
        </w:rPr>
        <w:t xml:space="preserve"> between the 1940s and 1990s—and the bitter conflicts exacerbated along the way. When thinking about labor’s role in the Cold War, it is important to understand that “the Cold War” was not only an East-West struggle between rival superpowers, but also </w:t>
      </w:r>
      <w:r w:rsidRPr="00BA28F8">
        <w:rPr>
          <w:rStyle w:val="StyleUnderline"/>
        </w:rPr>
        <w:t xml:space="preserve">a series of </w:t>
      </w:r>
      <w:r w:rsidRPr="00BA28F8">
        <w:rPr>
          <w:rStyle w:val="Emphasis"/>
        </w:rPr>
        <w:t>imperial</w:t>
      </w:r>
      <w:r w:rsidRPr="00AB702F">
        <w:rPr>
          <w:sz w:val="16"/>
        </w:rPr>
        <w:t xml:space="preserve">, often </w:t>
      </w:r>
      <w:r w:rsidRPr="00BA28F8">
        <w:rPr>
          <w:rStyle w:val="StyleUnderline"/>
        </w:rPr>
        <w:t xml:space="preserve">grotesquely </w:t>
      </w:r>
      <w:r w:rsidRPr="00BA28F8">
        <w:rPr>
          <w:rStyle w:val="Emphasis"/>
        </w:rPr>
        <w:t>violent intrusions</w:t>
      </w:r>
      <w:r w:rsidRPr="00BA28F8">
        <w:rPr>
          <w:rStyle w:val="StyleUnderline"/>
        </w:rPr>
        <w:t xml:space="preserve"> by</w:t>
      </w:r>
      <w:r w:rsidRPr="00F95508">
        <w:rPr>
          <w:rStyle w:val="StyleUnderline"/>
        </w:rPr>
        <w:t xml:space="preserve"> the Global North into the </w:t>
      </w:r>
      <w:r w:rsidRPr="00BC7AE7">
        <w:rPr>
          <w:rStyle w:val="Emphasis"/>
        </w:rPr>
        <w:t>Global South</w:t>
      </w:r>
      <w:r w:rsidRPr="00AB702F">
        <w:rPr>
          <w:sz w:val="16"/>
        </w:rPr>
        <w:t xml:space="preserve">. Like a roving picket marching from country to country, </w:t>
      </w:r>
      <w:r w:rsidRPr="00F95508">
        <w:rPr>
          <w:rStyle w:val="StyleUnderline"/>
        </w:rPr>
        <w:t xml:space="preserve">the </w:t>
      </w:r>
      <w:r w:rsidRPr="006E21D8">
        <w:rPr>
          <w:rStyle w:val="Emphasis"/>
          <w:highlight w:val="cyan"/>
        </w:rPr>
        <w:t>AFL-CIO</w:t>
      </w:r>
      <w:r w:rsidRPr="00D64487">
        <w:rPr>
          <w:rStyle w:val="Emphasis"/>
        </w:rPr>
        <w:t xml:space="preserve">’s international </w:t>
      </w:r>
      <w:r w:rsidRPr="006E21D8">
        <w:rPr>
          <w:rStyle w:val="Emphasis"/>
          <w:highlight w:val="cyan"/>
        </w:rPr>
        <w:t>agents</w:t>
      </w:r>
      <w:r w:rsidRPr="00F95508">
        <w:rPr>
          <w:rStyle w:val="StyleUnderline"/>
        </w:rPr>
        <w:t xml:space="preserve"> carried out</w:t>
      </w:r>
      <w:r w:rsidRPr="00AB702F">
        <w:rPr>
          <w:sz w:val="16"/>
        </w:rPr>
        <w:t xml:space="preserve"> their own </w:t>
      </w:r>
      <w:r w:rsidRPr="00BC7AE7">
        <w:rPr>
          <w:rStyle w:val="Emphasis"/>
        </w:rPr>
        <w:t>imperial intrusions</w:t>
      </w:r>
      <w:r w:rsidRPr="00AB702F">
        <w:rPr>
          <w:sz w:val="16"/>
        </w:rPr>
        <w:t xml:space="preserve">, </w:t>
      </w:r>
      <w:r w:rsidRPr="00F95508">
        <w:rPr>
          <w:rStyle w:val="StyleUnderline"/>
        </w:rPr>
        <w:t xml:space="preserve">expending incredible energy and resources </w:t>
      </w:r>
      <w:r w:rsidRPr="00E76FCF">
        <w:rPr>
          <w:rStyle w:val="StyleUnderline"/>
        </w:rPr>
        <w:t xml:space="preserve">to </w:t>
      </w:r>
      <w:r w:rsidRPr="006E21D8">
        <w:rPr>
          <w:rStyle w:val="Emphasis"/>
          <w:highlight w:val="cyan"/>
        </w:rPr>
        <w:t>block revolution</w:t>
      </w:r>
      <w:r w:rsidRPr="00D64487">
        <w:rPr>
          <w:rStyle w:val="Emphasis"/>
        </w:rPr>
        <w:t>ary ideologies</w:t>
      </w:r>
      <w:r w:rsidRPr="00F95508">
        <w:rPr>
          <w:rStyle w:val="StyleUnderline"/>
        </w:rPr>
        <w:t xml:space="preserve"> and </w:t>
      </w:r>
      <w:r w:rsidRPr="00BC7AE7">
        <w:rPr>
          <w:rStyle w:val="Emphasis"/>
        </w:rPr>
        <w:t>militant class consciousness</w:t>
      </w:r>
      <w:r w:rsidRPr="00F95508">
        <w:rPr>
          <w:rStyle w:val="StyleUnderline"/>
        </w:rPr>
        <w:t xml:space="preserve"> from taking hold in foreign labor movements</w:t>
      </w:r>
      <w:r w:rsidRPr="00AB702F">
        <w:rPr>
          <w:sz w:val="16"/>
        </w:rPr>
        <w:t xml:space="preserve">. </w:t>
      </w:r>
    </w:p>
    <w:p w14:paraId="5F00612E" w14:textId="77777777" w:rsidR="00A23FF0" w:rsidRDefault="00A23FF0" w:rsidP="00A23FF0">
      <w:pPr>
        <w:rPr>
          <w:sz w:val="16"/>
        </w:rPr>
      </w:pPr>
      <w:r w:rsidRPr="00AB702F">
        <w:rPr>
          <w:sz w:val="16"/>
        </w:rPr>
        <w:t xml:space="preserve">In practice, </w:t>
      </w:r>
      <w:r w:rsidRPr="00F95508">
        <w:rPr>
          <w:rStyle w:val="StyleUnderline"/>
        </w:rPr>
        <w:t xml:space="preserve">this meant </w:t>
      </w:r>
      <w:r w:rsidRPr="006E21D8">
        <w:rPr>
          <w:rStyle w:val="Emphasis"/>
          <w:highlight w:val="cyan"/>
        </w:rPr>
        <w:t>meddl</w:t>
      </w:r>
      <w:r w:rsidRPr="00901BEF">
        <w:rPr>
          <w:rStyle w:val="Emphasis"/>
        </w:rPr>
        <w:t>ing</w:t>
      </w:r>
      <w:r w:rsidRPr="00901BEF">
        <w:rPr>
          <w:rStyle w:val="StyleUnderline"/>
        </w:rPr>
        <w:t xml:space="preserve"> </w:t>
      </w:r>
      <w:r w:rsidRPr="006E21D8">
        <w:rPr>
          <w:rStyle w:val="StyleUnderline"/>
          <w:highlight w:val="cyan"/>
        </w:rPr>
        <w:t>in</w:t>
      </w:r>
      <w:r w:rsidRPr="00F95508">
        <w:rPr>
          <w:rStyle w:val="StyleUnderline"/>
        </w:rPr>
        <w:t xml:space="preserve"> the internal </w:t>
      </w:r>
      <w:r w:rsidRPr="00DD520F">
        <w:rPr>
          <w:rStyle w:val="Emphasis"/>
        </w:rPr>
        <w:t>processes</w:t>
      </w:r>
      <w:r w:rsidRPr="00DD520F">
        <w:rPr>
          <w:rStyle w:val="StyleUnderline"/>
        </w:rPr>
        <w:t xml:space="preserve"> of</w:t>
      </w:r>
      <w:r w:rsidRPr="00F95508">
        <w:rPr>
          <w:rStyle w:val="StyleUnderline"/>
        </w:rPr>
        <w:t xml:space="preserve"> other countries’ </w:t>
      </w:r>
      <w:r w:rsidRPr="006E21D8">
        <w:rPr>
          <w:rStyle w:val="StyleUnderline"/>
          <w:highlight w:val="cyan"/>
        </w:rPr>
        <w:t>unions</w:t>
      </w:r>
      <w:r w:rsidRPr="00AB702F">
        <w:rPr>
          <w:sz w:val="16"/>
        </w:rPr>
        <w:t xml:space="preserve">, </w:t>
      </w:r>
      <w:r w:rsidRPr="00DD520F">
        <w:rPr>
          <w:rStyle w:val="Emphasis"/>
        </w:rPr>
        <w:t>stoking</w:t>
      </w:r>
      <w:r w:rsidRPr="00DD520F">
        <w:rPr>
          <w:rStyle w:val="StyleUnderline"/>
        </w:rPr>
        <w:t xml:space="preserve"> internecine </w:t>
      </w:r>
      <w:r w:rsidRPr="00DD520F">
        <w:rPr>
          <w:rStyle w:val="Emphasis"/>
        </w:rPr>
        <w:t>rivalries</w:t>
      </w:r>
      <w:r w:rsidRPr="00DD520F">
        <w:rPr>
          <w:sz w:val="16"/>
        </w:rPr>
        <w:t xml:space="preserve">, </w:t>
      </w:r>
      <w:r w:rsidRPr="00DD520F">
        <w:rPr>
          <w:rStyle w:val="StyleUnderline"/>
        </w:rPr>
        <w:t xml:space="preserve">creating and financially </w:t>
      </w:r>
      <w:proofErr w:type="gramStart"/>
      <w:r w:rsidRPr="00DD520F">
        <w:rPr>
          <w:rStyle w:val="Emphasis"/>
        </w:rPr>
        <w:t>propping</w:t>
      </w:r>
      <w:proofErr w:type="gramEnd"/>
      <w:r w:rsidRPr="00DD520F">
        <w:rPr>
          <w:rStyle w:val="Emphasis"/>
        </w:rPr>
        <w:t xml:space="preserve"> up splinter labor org</w:t>
      </w:r>
      <w:r w:rsidRPr="00DD520F">
        <w:rPr>
          <w:rStyle w:val="StyleUnderline"/>
        </w:rPr>
        <w:t>anization</w:t>
      </w:r>
      <w:r w:rsidRPr="00DD520F">
        <w:rPr>
          <w:rStyle w:val="Emphasis"/>
        </w:rPr>
        <w:t>s</w:t>
      </w:r>
      <w:r w:rsidRPr="00DD520F">
        <w:rPr>
          <w:sz w:val="16"/>
        </w:rPr>
        <w:t>,</w:t>
      </w:r>
      <w:r w:rsidRPr="00AB702F">
        <w:rPr>
          <w:sz w:val="16"/>
        </w:rPr>
        <w:t xml:space="preserve"> </w:t>
      </w:r>
      <w:r w:rsidRPr="006E21D8">
        <w:rPr>
          <w:rStyle w:val="Emphasis"/>
          <w:highlight w:val="cyan"/>
        </w:rPr>
        <w:t>grooming</w:t>
      </w:r>
      <w:r w:rsidRPr="00F95508">
        <w:rPr>
          <w:rStyle w:val="StyleUnderline"/>
        </w:rPr>
        <w:t xml:space="preserve"> cadres of </w:t>
      </w:r>
      <w:r w:rsidRPr="006E21D8">
        <w:rPr>
          <w:rStyle w:val="Emphasis"/>
          <w:highlight w:val="cyan"/>
        </w:rPr>
        <w:t>conservative unionists</w:t>
      </w:r>
      <w:r w:rsidRPr="00AB702F">
        <w:rPr>
          <w:sz w:val="16"/>
        </w:rPr>
        <w:t xml:space="preserve">, </w:t>
      </w:r>
      <w:r w:rsidRPr="006E21D8">
        <w:rPr>
          <w:rStyle w:val="StyleUnderline"/>
          <w:highlight w:val="cyan"/>
        </w:rPr>
        <w:t>and</w:t>
      </w:r>
      <w:r w:rsidRPr="00F95508">
        <w:rPr>
          <w:rStyle w:val="StyleUnderline"/>
        </w:rPr>
        <w:t xml:space="preserve"> occasionally </w:t>
      </w:r>
      <w:r w:rsidRPr="00BA28F8">
        <w:rPr>
          <w:rStyle w:val="Emphasis"/>
        </w:rPr>
        <w:t>using</w:t>
      </w:r>
      <w:r w:rsidRPr="00BA28F8">
        <w:rPr>
          <w:rStyle w:val="StyleUnderline"/>
        </w:rPr>
        <w:t xml:space="preserve"> the power of the </w:t>
      </w:r>
      <w:r w:rsidRPr="00BA28F8">
        <w:rPr>
          <w:rStyle w:val="Emphasis"/>
        </w:rPr>
        <w:t>strike</w:t>
      </w:r>
      <w:r w:rsidRPr="00BA28F8">
        <w:rPr>
          <w:rStyle w:val="StyleUnderline"/>
        </w:rPr>
        <w:t xml:space="preserve"> to </w:t>
      </w:r>
      <w:r w:rsidRPr="006E21D8">
        <w:rPr>
          <w:rStyle w:val="Emphasis"/>
          <w:highlight w:val="cyan"/>
        </w:rPr>
        <w:t>sabotage left-wing governments</w:t>
      </w:r>
      <w:r w:rsidRPr="00AB702F">
        <w:rPr>
          <w:sz w:val="16"/>
        </w:rPr>
        <w:t xml:space="preserve">. </w:t>
      </w:r>
      <w:r w:rsidRPr="00BF632C">
        <w:rPr>
          <w:rStyle w:val="StyleUnderline"/>
        </w:rPr>
        <w:t xml:space="preserve">American </w:t>
      </w:r>
      <w:r w:rsidRPr="00BF632C">
        <w:rPr>
          <w:rStyle w:val="Emphasis"/>
        </w:rPr>
        <w:t>labor officials</w:t>
      </w:r>
      <w:r w:rsidRPr="00AB702F">
        <w:rPr>
          <w:sz w:val="16"/>
        </w:rPr>
        <w:t xml:space="preserve"> usually </w:t>
      </w:r>
      <w:r w:rsidRPr="00F95508">
        <w:rPr>
          <w:rStyle w:val="StyleUnderline"/>
        </w:rPr>
        <w:t xml:space="preserve">carried out such activities </w:t>
      </w:r>
      <w:r w:rsidRPr="006E21D8">
        <w:rPr>
          <w:rStyle w:val="Emphasis"/>
          <w:highlight w:val="cyan"/>
        </w:rPr>
        <w:t>without</w:t>
      </w:r>
      <w:r w:rsidRPr="006E21D8">
        <w:rPr>
          <w:rStyle w:val="StyleUnderline"/>
          <w:highlight w:val="cyan"/>
        </w:rPr>
        <w:t xml:space="preserve"> the</w:t>
      </w:r>
      <w:r w:rsidRPr="00F95508">
        <w:rPr>
          <w:rStyle w:val="StyleUnderline"/>
        </w:rPr>
        <w:t xml:space="preserve"> full </w:t>
      </w:r>
      <w:r w:rsidRPr="006E21D8">
        <w:rPr>
          <w:rStyle w:val="Emphasis"/>
          <w:highlight w:val="cyan"/>
        </w:rPr>
        <w:t>knowledge</w:t>
      </w:r>
      <w:r w:rsidRPr="00DD520F">
        <w:rPr>
          <w:rStyle w:val="Emphasis"/>
        </w:rPr>
        <w:t xml:space="preserve"> or approval</w:t>
      </w:r>
      <w:r w:rsidRPr="00DD520F">
        <w:rPr>
          <w:rStyle w:val="StyleUnderline"/>
        </w:rPr>
        <w:t xml:space="preserve"> </w:t>
      </w:r>
      <w:r w:rsidRPr="006E21D8">
        <w:rPr>
          <w:rStyle w:val="StyleUnderline"/>
          <w:highlight w:val="cyan"/>
        </w:rPr>
        <w:t>of</w:t>
      </w:r>
      <w:r w:rsidRPr="00F95508">
        <w:rPr>
          <w:rStyle w:val="StyleUnderline"/>
        </w:rPr>
        <w:t xml:space="preserve"> the rank-and-file </w:t>
      </w:r>
      <w:r w:rsidRPr="00DD520F">
        <w:rPr>
          <w:rStyle w:val="StyleUnderline"/>
        </w:rPr>
        <w:t xml:space="preserve">union </w:t>
      </w:r>
      <w:r w:rsidRPr="006E21D8">
        <w:rPr>
          <w:rStyle w:val="Emphasis"/>
          <w:highlight w:val="cyan"/>
        </w:rPr>
        <w:t>members</w:t>
      </w:r>
      <w:r w:rsidRPr="00F95508">
        <w:rPr>
          <w:rStyle w:val="StyleUnderline"/>
        </w:rPr>
        <w:t xml:space="preserve"> they purported to </w:t>
      </w:r>
      <w:r w:rsidRPr="00BF632C">
        <w:rPr>
          <w:rStyle w:val="Emphasis"/>
        </w:rPr>
        <w:t>represent</w:t>
      </w:r>
      <w:r w:rsidRPr="00AB702F">
        <w:rPr>
          <w:sz w:val="16"/>
        </w:rPr>
        <w:t xml:space="preserve">. In the </w:t>
      </w:r>
      <w:r w:rsidRPr="00BF632C">
        <w:rPr>
          <w:rStyle w:val="Emphasis"/>
        </w:rPr>
        <w:t>few instances</w:t>
      </w:r>
      <w:r w:rsidRPr="00F95508">
        <w:rPr>
          <w:rStyle w:val="StyleUnderline"/>
        </w:rPr>
        <w:t xml:space="preserve"> where US unionists became </w:t>
      </w:r>
      <w:r w:rsidRPr="00BF632C">
        <w:rPr>
          <w:rStyle w:val="Emphasis"/>
        </w:rPr>
        <w:t>aware</w:t>
      </w:r>
      <w:r w:rsidRPr="00AB702F">
        <w:rPr>
          <w:sz w:val="16"/>
        </w:rPr>
        <w:t xml:space="preserve"> of what their national leaders were up to in foreign lands, they forcefully protested. </w:t>
      </w:r>
    </w:p>
    <w:p w14:paraId="2C9D0C1C" w14:textId="77777777" w:rsidR="00A23FF0" w:rsidRDefault="00A23FF0" w:rsidP="00A23FF0">
      <w:pPr>
        <w:rPr>
          <w:sz w:val="16"/>
        </w:rPr>
      </w:pPr>
      <w:r w:rsidRPr="00AB702F">
        <w:rPr>
          <w:sz w:val="16"/>
        </w:rPr>
        <w:t xml:space="preserve">Union activists, journalists, and scholars first began documenting US labor’s Cold War intrigues in the late 1960s, the same period when AFSCME’s partnership with the CIA in British Guiana came to light. Early studies and exposés characterized </w:t>
      </w:r>
      <w:r w:rsidRPr="006E21D8">
        <w:rPr>
          <w:rStyle w:val="StyleUnderline"/>
          <w:highlight w:val="cyan"/>
        </w:rPr>
        <w:t xml:space="preserve">the </w:t>
      </w:r>
      <w:r w:rsidRPr="006E21D8">
        <w:rPr>
          <w:rStyle w:val="Emphasis"/>
          <w:highlight w:val="cyan"/>
        </w:rPr>
        <w:t>AFL-CIO</w:t>
      </w:r>
      <w:r w:rsidRPr="00AB702F">
        <w:rPr>
          <w:sz w:val="16"/>
        </w:rPr>
        <w:t xml:space="preserve"> as being </w:t>
      </w:r>
      <w:r w:rsidRPr="00BA28F8">
        <w:rPr>
          <w:rStyle w:val="Emphasis"/>
        </w:rPr>
        <w:t xml:space="preserve">little more than </w:t>
      </w:r>
      <w:r w:rsidRPr="006E21D8">
        <w:rPr>
          <w:rStyle w:val="Emphasis"/>
          <w:highlight w:val="cyan"/>
        </w:rPr>
        <w:t>a puppet of the</w:t>
      </w:r>
      <w:r w:rsidRPr="00BF632C">
        <w:rPr>
          <w:rStyle w:val="Emphasis"/>
        </w:rPr>
        <w:t xml:space="preserve"> US </w:t>
      </w:r>
      <w:r w:rsidRPr="006E21D8">
        <w:rPr>
          <w:rStyle w:val="Emphasis"/>
          <w:highlight w:val="cyan"/>
        </w:rPr>
        <w:t>government</w:t>
      </w:r>
      <w:r w:rsidRPr="00AB702F">
        <w:rPr>
          <w:sz w:val="16"/>
        </w:rPr>
        <w:t xml:space="preserve">. </w:t>
      </w:r>
      <w:r w:rsidRPr="00F95508">
        <w:rPr>
          <w:rStyle w:val="StyleUnderline"/>
        </w:rPr>
        <w:t xml:space="preserve">The spotlight was especially shone on labor’s </w:t>
      </w:r>
      <w:r w:rsidRPr="00BF632C">
        <w:rPr>
          <w:rStyle w:val="Emphasis"/>
        </w:rPr>
        <w:t xml:space="preserve">shadowy ties </w:t>
      </w:r>
      <w:r w:rsidRPr="00394727">
        <w:rPr>
          <w:rStyle w:val="Emphasis"/>
        </w:rPr>
        <w:t>to the</w:t>
      </w:r>
      <w:r w:rsidRPr="00BF632C">
        <w:rPr>
          <w:rStyle w:val="Emphasis"/>
        </w:rPr>
        <w:t xml:space="preserve"> CIA</w:t>
      </w:r>
      <w:r w:rsidRPr="00AB702F">
        <w:rPr>
          <w:sz w:val="16"/>
        </w:rPr>
        <w:t xml:space="preserve">. Many assumed the spy agency was corrupting hapless union leaders, while many others mockingly called the labor federation the </w:t>
      </w:r>
      <w:r w:rsidRPr="00F95508">
        <w:rPr>
          <w:rStyle w:val="Emphasis"/>
        </w:rPr>
        <w:t>“AFLCIA.”</w:t>
      </w:r>
      <w:r w:rsidRPr="00AB702F">
        <w:rPr>
          <w:sz w:val="16"/>
        </w:rPr>
        <w:t xml:space="preserve"> 2 More recent studies have demonstrated how </w:t>
      </w:r>
      <w:r w:rsidRPr="00F95508">
        <w:rPr>
          <w:rStyle w:val="StyleUnderline"/>
        </w:rPr>
        <w:t xml:space="preserve">the CIA was only the </w:t>
      </w:r>
      <w:r w:rsidRPr="00BF632C">
        <w:rPr>
          <w:rStyle w:val="Emphasis"/>
        </w:rPr>
        <w:t>most notorious</w:t>
      </w:r>
      <w:r w:rsidRPr="00F95508">
        <w:rPr>
          <w:rStyle w:val="StyleUnderline"/>
        </w:rPr>
        <w:t xml:space="preserve"> government entity that organized labor </w:t>
      </w:r>
      <w:r w:rsidRPr="00BF632C">
        <w:rPr>
          <w:rStyle w:val="Emphasis"/>
        </w:rPr>
        <w:t>partnered</w:t>
      </w:r>
      <w:r w:rsidRPr="00F95508">
        <w:rPr>
          <w:rStyle w:val="StyleUnderline"/>
        </w:rPr>
        <w:t xml:space="preserve"> with</w:t>
      </w:r>
      <w:r w:rsidRPr="00AB702F">
        <w:rPr>
          <w:sz w:val="16"/>
        </w:rPr>
        <w:t xml:space="preserve">. </w:t>
      </w:r>
      <w:proofErr w:type="gramStart"/>
      <w:r w:rsidRPr="00AB702F">
        <w:rPr>
          <w:sz w:val="16"/>
        </w:rPr>
        <w:t xml:space="preserve">In reality, </w:t>
      </w:r>
      <w:r w:rsidRPr="00F95508">
        <w:rPr>
          <w:rStyle w:val="StyleUnderline"/>
        </w:rPr>
        <w:t>the</w:t>
      </w:r>
      <w:proofErr w:type="gramEnd"/>
      <w:r w:rsidRPr="00F95508">
        <w:rPr>
          <w:rStyle w:val="StyleUnderline"/>
        </w:rPr>
        <w:t xml:space="preserve"> </w:t>
      </w:r>
      <w:r w:rsidRPr="00BF632C">
        <w:rPr>
          <w:rStyle w:val="Emphasis"/>
        </w:rPr>
        <w:t>AFL-CIO</w:t>
      </w:r>
      <w:r w:rsidRPr="00F95508">
        <w:rPr>
          <w:rStyle w:val="StyleUnderline"/>
        </w:rPr>
        <w:t xml:space="preserve"> became </w:t>
      </w:r>
      <w:r w:rsidRPr="006E21D8">
        <w:rPr>
          <w:rStyle w:val="Emphasis"/>
          <w:highlight w:val="cyan"/>
        </w:rPr>
        <w:t>closely allied</w:t>
      </w:r>
      <w:r w:rsidRPr="006E21D8">
        <w:rPr>
          <w:rStyle w:val="StyleUnderline"/>
          <w:highlight w:val="cyan"/>
        </w:rPr>
        <w:t xml:space="preserve"> with</w:t>
      </w:r>
      <w:r w:rsidRPr="00F95508">
        <w:rPr>
          <w:rStyle w:val="StyleUnderline"/>
        </w:rPr>
        <w:t xml:space="preserve"> almost </w:t>
      </w:r>
      <w:r w:rsidRPr="006E21D8">
        <w:rPr>
          <w:rStyle w:val="StyleUnderline"/>
          <w:highlight w:val="cyan"/>
        </w:rPr>
        <w:t xml:space="preserve">the </w:t>
      </w:r>
      <w:r w:rsidRPr="006E21D8">
        <w:rPr>
          <w:rStyle w:val="Emphasis"/>
          <w:highlight w:val="cyan"/>
        </w:rPr>
        <w:t>entire</w:t>
      </w:r>
      <w:r w:rsidRPr="00DD520F">
        <w:rPr>
          <w:rStyle w:val="Emphasis"/>
        </w:rPr>
        <w:t xml:space="preserve"> US </w:t>
      </w:r>
      <w:r w:rsidRPr="006E21D8">
        <w:rPr>
          <w:rStyle w:val="Emphasis"/>
          <w:highlight w:val="cyan"/>
        </w:rPr>
        <w:t>fo</w:t>
      </w:r>
      <w:r w:rsidRPr="00AB702F">
        <w:rPr>
          <w:sz w:val="16"/>
          <w:szCs w:val="12"/>
        </w:rPr>
        <w:t xml:space="preserve">reign </w:t>
      </w:r>
      <w:r w:rsidRPr="006E21D8">
        <w:rPr>
          <w:rStyle w:val="Emphasis"/>
          <w:highlight w:val="cyan"/>
        </w:rPr>
        <w:t>po</w:t>
      </w:r>
      <w:r w:rsidRPr="00AB702F">
        <w:rPr>
          <w:sz w:val="16"/>
          <w:szCs w:val="12"/>
        </w:rPr>
        <w:t xml:space="preserve">licy </w:t>
      </w:r>
      <w:r w:rsidRPr="006E21D8">
        <w:rPr>
          <w:rStyle w:val="Emphasis"/>
          <w:highlight w:val="cyan"/>
        </w:rPr>
        <w:t>apparatus</w:t>
      </w:r>
      <w:r w:rsidRPr="00F95508">
        <w:rPr>
          <w:rStyle w:val="StyleUnderline"/>
        </w:rPr>
        <w:t xml:space="preserve">—not only the </w:t>
      </w:r>
      <w:r w:rsidRPr="00BF632C">
        <w:rPr>
          <w:rStyle w:val="Emphasis"/>
        </w:rPr>
        <w:t>CIA</w:t>
      </w:r>
      <w:r w:rsidRPr="00F95508">
        <w:rPr>
          <w:rStyle w:val="StyleUnderline"/>
        </w:rPr>
        <w:t xml:space="preserve">, but also the </w:t>
      </w:r>
      <w:r w:rsidRPr="00BA28F8">
        <w:rPr>
          <w:rStyle w:val="Emphasis"/>
        </w:rPr>
        <w:t>State Department</w:t>
      </w:r>
      <w:r w:rsidRPr="00BA28F8">
        <w:rPr>
          <w:rStyle w:val="StyleUnderline"/>
        </w:rPr>
        <w:t xml:space="preserve">, </w:t>
      </w:r>
      <w:r w:rsidRPr="00BA28F8">
        <w:rPr>
          <w:rStyle w:val="Emphasis"/>
        </w:rPr>
        <w:t>A</w:t>
      </w:r>
      <w:r w:rsidRPr="00BA28F8">
        <w:rPr>
          <w:rStyle w:val="StyleUnderline"/>
        </w:rPr>
        <w:t xml:space="preserve">gency for </w:t>
      </w:r>
      <w:r w:rsidRPr="00BA28F8">
        <w:rPr>
          <w:rStyle w:val="Emphasis"/>
        </w:rPr>
        <w:t>I</w:t>
      </w:r>
      <w:r w:rsidRPr="00BA28F8">
        <w:rPr>
          <w:rStyle w:val="StyleUnderline"/>
        </w:rPr>
        <w:t xml:space="preserve">nternational </w:t>
      </w:r>
      <w:r w:rsidRPr="00BA28F8">
        <w:rPr>
          <w:rStyle w:val="Emphasis"/>
        </w:rPr>
        <w:t>D</w:t>
      </w:r>
      <w:r w:rsidRPr="00BA28F8">
        <w:rPr>
          <w:rStyle w:val="StyleUnderline"/>
        </w:rPr>
        <w:t xml:space="preserve">evelopment, and </w:t>
      </w:r>
      <w:r w:rsidRPr="00BA28F8">
        <w:rPr>
          <w:rStyle w:val="Emphasis"/>
        </w:rPr>
        <w:t>National Endowment for Democracy</w:t>
      </w:r>
      <w:r w:rsidRPr="00AB702F">
        <w:rPr>
          <w:sz w:val="16"/>
        </w:rPr>
        <w:t xml:space="preserve">. </w:t>
      </w:r>
    </w:p>
    <w:p w14:paraId="1FE66551" w14:textId="77777777" w:rsidR="00A23FF0" w:rsidRDefault="00A23FF0" w:rsidP="00A23FF0">
      <w:pPr>
        <w:rPr>
          <w:sz w:val="16"/>
        </w:rPr>
      </w:pPr>
      <w:r w:rsidRPr="00AB702F">
        <w:rPr>
          <w:sz w:val="16"/>
        </w:rPr>
        <w:t xml:space="preserve">Scholars in the early twenty-first century rightly contend that </w:t>
      </w:r>
      <w:r w:rsidRPr="00F95508">
        <w:rPr>
          <w:rStyle w:val="StyleUnderline"/>
        </w:rPr>
        <w:t xml:space="preserve">American labor leaders were </w:t>
      </w:r>
      <w:r w:rsidRPr="00BF632C">
        <w:rPr>
          <w:rStyle w:val="Emphasis"/>
        </w:rPr>
        <w:t>not just dupes</w:t>
      </w:r>
      <w:r w:rsidRPr="00F95508">
        <w:rPr>
          <w:rStyle w:val="StyleUnderline"/>
        </w:rPr>
        <w:t xml:space="preserve"> of the </w:t>
      </w:r>
      <w:proofErr w:type="gramStart"/>
      <w:r w:rsidRPr="00F95508">
        <w:rPr>
          <w:rStyle w:val="StyleUnderline"/>
        </w:rPr>
        <w:t>government</w:t>
      </w:r>
      <w:r w:rsidRPr="00AB702F">
        <w:rPr>
          <w:sz w:val="16"/>
        </w:rPr>
        <w:t xml:space="preserve">, </w:t>
      </w:r>
      <w:r w:rsidRPr="00F95508">
        <w:rPr>
          <w:rStyle w:val="StyleUnderline"/>
        </w:rPr>
        <w:t>but</w:t>
      </w:r>
      <w:proofErr w:type="gramEnd"/>
      <w:r w:rsidRPr="00F95508">
        <w:rPr>
          <w:rStyle w:val="StyleUnderline"/>
        </w:rPr>
        <w:t xml:space="preserve"> were</w:t>
      </w:r>
      <w:r w:rsidRPr="00AB702F">
        <w:rPr>
          <w:sz w:val="16"/>
        </w:rPr>
        <w:t xml:space="preserve"> instead </w:t>
      </w:r>
      <w:r w:rsidRPr="00BF632C">
        <w:rPr>
          <w:rStyle w:val="Emphasis"/>
        </w:rPr>
        <w:t xml:space="preserve">aggressive cold </w:t>
      </w:r>
      <w:proofErr w:type="gramStart"/>
      <w:r w:rsidRPr="00BF632C">
        <w:rPr>
          <w:rStyle w:val="Emphasis"/>
        </w:rPr>
        <w:t>warriors</w:t>
      </w:r>
      <w:r w:rsidRPr="00F95508">
        <w:rPr>
          <w:rStyle w:val="StyleUnderline"/>
        </w:rPr>
        <w:t xml:space="preserve"> in their own right</w:t>
      </w:r>
      <w:proofErr w:type="gramEnd"/>
      <w:r w:rsidRPr="00AB702F">
        <w:rPr>
          <w:sz w:val="16"/>
        </w:rPr>
        <w:t xml:space="preserve">. Labor officials—many of whom spent their early years maneuvering to expel radicals from their own unions—did not need to be corrupted by the CIA, since they were willing to wage the Cold War with or without the government’s cooperation, and were already waging it before the CIA had come into formal existence. Because of their firsthand experience battling leftists in their union ranks, many labor officials even saw themselves as more committed and effective anticommunists than their government counterparts, leading to an occasionally contentious relationship. What’s more, recent studies show how unionists in the countries on the receiving end of US labor’s interventions had their own agendas, which they often advanced by using the substantial resources the AFLCIO could provide. 3 </w:t>
      </w:r>
    </w:p>
    <w:p w14:paraId="64C9916A" w14:textId="77777777" w:rsidR="00A23FF0" w:rsidRDefault="00A23FF0" w:rsidP="00A23FF0">
      <w:pPr>
        <w:rPr>
          <w:sz w:val="16"/>
        </w:rPr>
      </w:pPr>
      <w:r w:rsidRPr="00AB702F">
        <w:rPr>
          <w:sz w:val="16"/>
        </w:rPr>
        <w:t xml:space="preserve">The present study builds on this existing scholarship and journalism, while also incorporating original archival research, to provide a comprehensive history of US labor’s global reach in the latter half of the twentieth century. The main characters are the high-ranking AFL-CIO officials— nearly all white men—who shaped and implemented labor’s international policy. Foreign labor leaders and union dissenters at home also figure prominently in this story. </w:t>
      </w:r>
    </w:p>
    <w:p w14:paraId="23DC8A2B" w14:textId="77777777" w:rsidR="00A23FF0" w:rsidRDefault="00A23FF0" w:rsidP="00A23FF0">
      <w:pPr>
        <w:rPr>
          <w:sz w:val="16"/>
        </w:rPr>
      </w:pPr>
      <w:r w:rsidRPr="00AB702F">
        <w:rPr>
          <w:sz w:val="16"/>
        </w:rPr>
        <w:t xml:space="preserve">When we examine top labor officials’ actions in the realm of foreign policy, it becomes clearer how the global Cold War </w:t>
      </w:r>
      <w:r w:rsidRPr="002100EB">
        <w:rPr>
          <w:rStyle w:val="Emphasis"/>
        </w:rPr>
        <w:t>directly contributed</w:t>
      </w:r>
      <w:r w:rsidRPr="002100EB">
        <w:rPr>
          <w:rStyle w:val="StyleUnderline"/>
        </w:rPr>
        <w:t xml:space="preserve"> to US labor’s </w:t>
      </w:r>
      <w:r w:rsidRPr="002100EB">
        <w:rPr>
          <w:rStyle w:val="Emphasis"/>
        </w:rPr>
        <w:t>decline</w:t>
      </w:r>
      <w:r w:rsidRPr="002100EB">
        <w:rPr>
          <w:sz w:val="16"/>
        </w:rPr>
        <w:t xml:space="preserve"> in th</w:t>
      </w:r>
      <w:r w:rsidRPr="00AB702F">
        <w:rPr>
          <w:sz w:val="16"/>
        </w:rPr>
        <w:t xml:space="preserve">e latter half of the twentieth century. In 1947, the year the Cold War began in earnest, approximately 35 percent of US private sector workers were union members—a historic high point. But by the time the conflict ended with the dissolution of the Soviet Union in 1991, that number had plummeted to only about 11 percent. This was not a coincidence. </w:t>
      </w:r>
    </w:p>
    <w:p w14:paraId="5EAD545C" w14:textId="77777777" w:rsidR="00A23FF0" w:rsidRDefault="00A23FF0" w:rsidP="00A23FF0">
      <w:pPr>
        <w:rPr>
          <w:sz w:val="16"/>
        </w:rPr>
      </w:pPr>
      <w:r w:rsidRPr="00BC7AE7">
        <w:rPr>
          <w:rStyle w:val="StyleUnderline"/>
        </w:rPr>
        <w:t xml:space="preserve">With a </w:t>
      </w:r>
      <w:r w:rsidRPr="00BF632C">
        <w:rPr>
          <w:rStyle w:val="Emphasis"/>
        </w:rPr>
        <w:t>greater share</w:t>
      </w:r>
      <w:r w:rsidRPr="00BC7AE7">
        <w:rPr>
          <w:rStyle w:val="StyleUnderline"/>
        </w:rPr>
        <w:t xml:space="preserve"> of American </w:t>
      </w:r>
      <w:r w:rsidRPr="00BF632C">
        <w:rPr>
          <w:rStyle w:val="Emphasis"/>
        </w:rPr>
        <w:t>workers</w:t>
      </w:r>
      <w:r w:rsidRPr="00BC7AE7">
        <w:rPr>
          <w:rStyle w:val="StyleUnderline"/>
        </w:rPr>
        <w:t xml:space="preserve"> belonging to </w:t>
      </w:r>
      <w:r w:rsidRPr="00BF632C">
        <w:rPr>
          <w:rStyle w:val="Emphasis"/>
        </w:rPr>
        <w:t>unions</w:t>
      </w:r>
      <w:r w:rsidRPr="00BC7AE7">
        <w:rPr>
          <w:rStyle w:val="StyleUnderline"/>
        </w:rPr>
        <w:t xml:space="preserve"> in the mid-1900s than ever before or since</w:t>
      </w:r>
      <w:r w:rsidRPr="00AB702F">
        <w:rPr>
          <w:sz w:val="16"/>
        </w:rPr>
        <w:t xml:space="preserve">, for a brief period, </w:t>
      </w:r>
      <w:r w:rsidRPr="00394727">
        <w:rPr>
          <w:rStyle w:val="StyleUnderline"/>
        </w:rPr>
        <w:t xml:space="preserve">the labor movement enjoyed </w:t>
      </w:r>
      <w:r w:rsidRPr="00394727">
        <w:rPr>
          <w:rStyle w:val="Emphasis"/>
        </w:rPr>
        <w:t>unprecedented political clout and economic muscle</w:t>
      </w:r>
      <w:r w:rsidRPr="00AB702F">
        <w:rPr>
          <w:sz w:val="16"/>
        </w:rPr>
        <w:t xml:space="preserve">. One out of every three nonagricultural workers </w:t>
      </w:r>
      <w:proofErr w:type="gramStart"/>
      <w:r w:rsidRPr="00AB702F">
        <w:rPr>
          <w:sz w:val="16"/>
        </w:rPr>
        <w:t>was</w:t>
      </w:r>
      <w:proofErr w:type="gramEnd"/>
      <w:r w:rsidRPr="00AB702F">
        <w:rPr>
          <w:sz w:val="16"/>
        </w:rPr>
        <w:t xml:space="preserve"> in a union. Unions were strongest in the mass production industries at the center of the national (and global) economy. </w:t>
      </w:r>
      <w:r w:rsidRPr="006E21D8">
        <w:rPr>
          <w:rStyle w:val="StyleUnderline"/>
          <w:highlight w:val="cyan"/>
        </w:rPr>
        <w:t>With</w:t>
      </w:r>
      <w:r w:rsidRPr="00394727">
        <w:rPr>
          <w:rStyle w:val="StyleUnderline"/>
        </w:rPr>
        <w:t xml:space="preserve"> the genuine </w:t>
      </w:r>
      <w:r w:rsidRPr="006E21D8">
        <w:rPr>
          <w:rStyle w:val="Emphasis"/>
          <w:highlight w:val="cyan"/>
        </w:rPr>
        <w:t>strength</w:t>
      </w:r>
      <w:r w:rsidRPr="006E21D8">
        <w:rPr>
          <w:rStyle w:val="StyleUnderline"/>
          <w:highlight w:val="cyan"/>
        </w:rPr>
        <w:t xml:space="preserve"> unions</w:t>
      </w:r>
      <w:r w:rsidRPr="00394727">
        <w:rPr>
          <w:rStyle w:val="StyleUnderline"/>
        </w:rPr>
        <w:t xml:space="preserve"> brought</w:t>
      </w:r>
      <w:r w:rsidRPr="00BC7AE7">
        <w:rPr>
          <w:rStyle w:val="StyleUnderline"/>
        </w:rPr>
        <w:t xml:space="preserve"> to bear</w:t>
      </w:r>
      <w:r w:rsidRPr="00AB702F">
        <w:rPr>
          <w:sz w:val="16"/>
        </w:rPr>
        <w:t xml:space="preserve">, labor disputes were often front-page news, and many national labor officials were household names. </w:t>
      </w:r>
    </w:p>
    <w:p w14:paraId="3A8A24DD" w14:textId="77777777" w:rsidR="00A23FF0" w:rsidRDefault="00A23FF0" w:rsidP="00A23FF0">
      <w:pPr>
        <w:rPr>
          <w:sz w:val="16"/>
        </w:rPr>
      </w:pPr>
      <w:r w:rsidRPr="00BC7AE7">
        <w:rPr>
          <w:rStyle w:val="StyleUnderline"/>
        </w:rPr>
        <w:t>AFL-CIO</w:t>
      </w:r>
      <w:r w:rsidRPr="00AB702F">
        <w:rPr>
          <w:sz w:val="16"/>
        </w:rPr>
        <w:t xml:space="preserve"> leaders might have used this influence to advance the long-term well-being and security of the working class by advocating for a robust welfare state, organizing the unorganized, and hindering militarism and war. Besides a few exceptions like Jerry Wurf, they did not pursue such goals. Instead, with the Cold War looming over virtually every decision they made, they </w:t>
      </w:r>
      <w:r w:rsidRPr="00BC7AE7">
        <w:rPr>
          <w:rStyle w:val="StyleUnderline"/>
        </w:rPr>
        <w:t xml:space="preserve">chose to </w:t>
      </w:r>
      <w:r w:rsidRPr="006E21D8">
        <w:rPr>
          <w:rStyle w:val="StyleUnderline"/>
          <w:highlight w:val="cyan"/>
        </w:rPr>
        <w:t>direct</w:t>
      </w:r>
      <w:r w:rsidRPr="00BC7AE7">
        <w:rPr>
          <w:rStyle w:val="StyleUnderline"/>
        </w:rPr>
        <w:t xml:space="preserve"> much of </w:t>
      </w:r>
      <w:r w:rsidRPr="00BA28F8">
        <w:rPr>
          <w:rStyle w:val="StyleUnderline"/>
        </w:rPr>
        <w:t xml:space="preserve">their </w:t>
      </w:r>
      <w:r w:rsidRPr="006E21D8">
        <w:rPr>
          <w:rStyle w:val="StyleUnderline"/>
          <w:highlight w:val="cyan"/>
        </w:rPr>
        <w:t>energie</w:t>
      </w:r>
      <w:r w:rsidRPr="00BA28F8">
        <w:rPr>
          <w:rStyle w:val="StyleUnderline"/>
        </w:rPr>
        <w:t xml:space="preserve">s </w:t>
      </w:r>
      <w:r w:rsidRPr="006E21D8">
        <w:rPr>
          <w:rStyle w:val="StyleUnderline"/>
          <w:highlight w:val="cyan"/>
        </w:rPr>
        <w:t>toward</w:t>
      </w:r>
      <w:r w:rsidRPr="00DD520F">
        <w:rPr>
          <w:rStyle w:val="StyleUnderline"/>
        </w:rPr>
        <w:t xml:space="preserve"> </w:t>
      </w:r>
      <w:r w:rsidRPr="00DD520F">
        <w:rPr>
          <w:rStyle w:val="Emphasis"/>
        </w:rPr>
        <w:t>waging</w:t>
      </w:r>
      <w:r w:rsidRPr="00DD520F">
        <w:rPr>
          <w:rStyle w:val="StyleUnderline"/>
        </w:rPr>
        <w:t xml:space="preserve"> a </w:t>
      </w:r>
      <w:r w:rsidRPr="006E21D8">
        <w:rPr>
          <w:rStyle w:val="Emphasis"/>
          <w:highlight w:val="cyan"/>
        </w:rPr>
        <w:t>global</w:t>
      </w:r>
      <w:r w:rsidRPr="00BF632C">
        <w:rPr>
          <w:rStyle w:val="Emphasis"/>
        </w:rPr>
        <w:t xml:space="preserve"> anticommunist </w:t>
      </w:r>
      <w:r w:rsidRPr="006E21D8">
        <w:rPr>
          <w:rStyle w:val="Emphasis"/>
          <w:highlight w:val="cyan"/>
        </w:rPr>
        <w:t>crusade</w:t>
      </w:r>
      <w:r w:rsidRPr="00AB702F">
        <w:rPr>
          <w:sz w:val="16"/>
        </w:rPr>
        <w:t xml:space="preserve">. </w:t>
      </w:r>
    </w:p>
    <w:p w14:paraId="60B50B26" w14:textId="77777777" w:rsidR="00A23FF0" w:rsidRDefault="00A23FF0" w:rsidP="00A23FF0">
      <w:pPr>
        <w:rPr>
          <w:sz w:val="16"/>
        </w:rPr>
      </w:pPr>
      <w:r w:rsidRPr="00AB702F">
        <w:rPr>
          <w:sz w:val="16"/>
        </w:rPr>
        <w:t xml:space="preserve">In practice, “anticommunism” did not only mean opposition to actual communists, but also an intolerance— sometimes a violent hatred—for almost any progressive, leftleaning ideas challenging the capitalist status quo and for the people or groups advocating them. Shunning some of the most dedicated and militant unionists due to their political affiliations, cozying up to Corporate America in the name of patriotism, and devoting so much attention and so many resources to interfering in foreign unions, </w:t>
      </w:r>
      <w:r w:rsidRPr="00BC7AE7">
        <w:rPr>
          <w:rStyle w:val="StyleUnderline"/>
        </w:rPr>
        <w:t xml:space="preserve">AFL-CIO </w:t>
      </w:r>
      <w:r w:rsidRPr="00BF632C">
        <w:rPr>
          <w:rStyle w:val="Emphasis"/>
        </w:rPr>
        <w:t>leadership</w:t>
      </w:r>
      <w:r w:rsidRPr="00BC7AE7">
        <w:rPr>
          <w:rStyle w:val="StyleUnderline"/>
        </w:rPr>
        <w:t xml:space="preserve"> unwittingly helped </w:t>
      </w:r>
      <w:r w:rsidRPr="00BA28F8">
        <w:rPr>
          <w:rStyle w:val="StyleUnderline"/>
        </w:rPr>
        <w:t xml:space="preserve">lay </w:t>
      </w:r>
      <w:r w:rsidRPr="00901BEF">
        <w:rPr>
          <w:rStyle w:val="StyleUnderline"/>
        </w:rPr>
        <w:t xml:space="preserve">the </w:t>
      </w:r>
      <w:r w:rsidRPr="00901BEF">
        <w:rPr>
          <w:rStyle w:val="Emphasis"/>
        </w:rPr>
        <w:t>groundwork</w:t>
      </w:r>
      <w:r w:rsidRPr="00901BEF">
        <w:rPr>
          <w:rStyle w:val="StyleUnderline"/>
        </w:rPr>
        <w:t xml:space="preserve"> for organized </w:t>
      </w:r>
      <w:proofErr w:type="gramStart"/>
      <w:r w:rsidRPr="00901BEF">
        <w:rPr>
          <w:rStyle w:val="Emphasis"/>
        </w:rPr>
        <w:t>labor’s</w:t>
      </w:r>
      <w:proofErr w:type="gramEnd"/>
      <w:r w:rsidRPr="00901BEF">
        <w:rPr>
          <w:rStyle w:val="StyleUnderline"/>
        </w:rPr>
        <w:t xml:space="preserve"> near </w:t>
      </w:r>
      <w:r w:rsidRPr="00901BEF">
        <w:rPr>
          <w:rStyle w:val="Emphasis"/>
        </w:rPr>
        <w:t>decimation</w:t>
      </w:r>
      <w:r w:rsidRPr="00901BEF">
        <w:rPr>
          <w:sz w:val="16"/>
        </w:rPr>
        <w:t xml:space="preserve"> a</w:t>
      </w:r>
      <w:r w:rsidRPr="00AB702F">
        <w:rPr>
          <w:sz w:val="16"/>
        </w:rPr>
        <w:t xml:space="preserve">t the end of the century. </w:t>
      </w:r>
    </w:p>
    <w:p w14:paraId="1C799AFB" w14:textId="77777777" w:rsidR="00A23FF0" w:rsidRDefault="00A23FF0" w:rsidP="00A23FF0">
      <w:pPr>
        <w:rPr>
          <w:sz w:val="16"/>
        </w:rPr>
      </w:pPr>
      <w:r w:rsidRPr="00AB702F">
        <w:rPr>
          <w:sz w:val="16"/>
        </w:rPr>
        <w:t xml:space="preserve">To justify their overseas interventions, top labor officials insisted they were promoting “free” and “democratic” unionism around the world. In fact, their </w:t>
      </w:r>
      <w:r w:rsidRPr="00BF632C">
        <w:rPr>
          <w:rStyle w:val="Emphasis"/>
        </w:rPr>
        <w:t>anticommunist fixation</w:t>
      </w:r>
      <w:r w:rsidRPr="00BC7AE7">
        <w:rPr>
          <w:rStyle w:val="StyleUnderline"/>
        </w:rPr>
        <w:t xml:space="preserve"> tended to only </w:t>
      </w:r>
      <w:r w:rsidRPr="006E21D8">
        <w:rPr>
          <w:rStyle w:val="StyleUnderline"/>
          <w:highlight w:val="cyan"/>
        </w:rPr>
        <w:t xml:space="preserve">make unions more </w:t>
      </w:r>
      <w:r w:rsidRPr="006E21D8">
        <w:rPr>
          <w:rStyle w:val="Emphasis"/>
          <w:highlight w:val="cyan"/>
        </w:rPr>
        <w:t>autocratic</w:t>
      </w:r>
      <w:r w:rsidRPr="00AB702F">
        <w:rPr>
          <w:sz w:val="16"/>
        </w:rPr>
        <w:t xml:space="preserve">, both </w:t>
      </w:r>
      <w:r w:rsidRPr="00BA28F8">
        <w:rPr>
          <w:rStyle w:val="StyleUnderline"/>
        </w:rPr>
        <w:t>at home and abroad</w:t>
      </w:r>
      <w:r w:rsidRPr="00AB702F">
        <w:rPr>
          <w:sz w:val="16"/>
        </w:rPr>
        <w:t xml:space="preserve">. </w:t>
      </w:r>
      <w:r w:rsidRPr="00BA28F8">
        <w:rPr>
          <w:rStyle w:val="StyleUnderline"/>
        </w:rPr>
        <w:t>I</w:t>
      </w:r>
      <w:r w:rsidRPr="00BC7AE7">
        <w:rPr>
          <w:rStyle w:val="StyleUnderline"/>
        </w:rPr>
        <w:t xml:space="preserve">n the </w:t>
      </w:r>
      <w:r w:rsidRPr="00BC7AE7">
        <w:rPr>
          <w:rStyle w:val="Emphasis"/>
        </w:rPr>
        <w:t>U</w:t>
      </w:r>
      <w:r w:rsidRPr="00AB702F">
        <w:rPr>
          <w:sz w:val="16"/>
        </w:rPr>
        <w:t xml:space="preserve">nited </w:t>
      </w:r>
      <w:r w:rsidRPr="00BC7AE7">
        <w:rPr>
          <w:rStyle w:val="Emphasis"/>
        </w:rPr>
        <w:t>S</w:t>
      </w:r>
      <w:r w:rsidRPr="00AB702F">
        <w:rPr>
          <w:sz w:val="16"/>
        </w:rPr>
        <w:t xml:space="preserve">tates </w:t>
      </w:r>
      <w:r w:rsidRPr="00BC7AE7">
        <w:rPr>
          <w:rStyle w:val="StyleUnderline"/>
        </w:rPr>
        <w:t>and</w:t>
      </w:r>
      <w:r w:rsidRPr="00AB702F">
        <w:rPr>
          <w:sz w:val="16"/>
        </w:rPr>
        <w:t xml:space="preserve"> in </w:t>
      </w:r>
      <w:r w:rsidRPr="00BC7AE7">
        <w:rPr>
          <w:rStyle w:val="StyleUnderline"/>
        </w:rPr>
        <w:t>other countries</w:t>
      </w:r>
      <w:r w:rsidRPr="00AB702F">
        <w:rPr>
          <w:sz w:val="16"/>
        </w:rPr>
        <w:t xml:space="preserve">, </w:t>
      </w:r>
      <w:r w:rsidRPr="00BC7AE7">
        <w:rPr>
          <w:rStyle w:val="StyleUnderline"/>
        </w:rPr>
        <w:t>worker organizations frequently had large numbers of communists or other leftists</w:t>
      </w:r>
      <w:r w:rsidRPr="00AB702F">
        <w:rPr>
          <w:sz w:val="16"/>
        </w:rPr>
        <w:t xml:space="preserve">. Union democracy allowed such radicals to win leadership positions and gain influence over labor movements. For anticommunists, this was intolerable, and genuine union democracy was therefore unacceptable to them. </w:t>
      </w:r>
    </w:p>
    <w:p w14:paraId="003B516D" w14:textId="77777777" w:rsidR="00A23FF0" w:rsidRDefault="00A23FF0" w:rsidP="00A23FF0">
      <w:pPr>
        <w:rPr>
          <w:sz w:val="16"/>
        </w:rPr>
      </w:pPr>
      <w:r w:rsidRPr="00AB702F">
        <w:rPr>
          <w:sz w:val="16"/>
        </w:rPr>
        <w:t xml:space="preserve">In a process that first unfolded in the United States and was then replicated in many other countries with the AFLCIO’s support, </w:t>
      </w:r>
      <w:r w:rsidRPr="006E21D8">
        <w:rPr>
          <w:rStyle w:val="Emphasis"/>
          <w:highlight w:val="cyan"/>
        </w:rPr>
        <w:t>leftists</w:t>
      </w:r>
      <w:r w:rsidRPr="00BC7AE7">
        <w:rPr>
          <w:rStyle w:val="StyleUnderline"/>
        </w:rPr>
        <w:t xml:space="preserve"> were </w:t>
      </w:r>
      <w:r w:rsidRPr="00DD520F">
        <w:rPr>
          <w:rStyle w:val="Emphasis"/>
        </w:rPr>
        <w:t xml:space="preserve">systematically </w:t>
      </w:r>
      <w:r w:rsidRPr="006E21D8">
        <w:rPr>
          <w:rStyle w:val="Emphasis"/>
          <w:highlight w:val="cyan"/>
        </w:rPr>
        <w:t>driven out</w:t>
      </w:r>
      <w:r w:rsidRPr="00DD520F">
        <w:rPr>
          <w:rStyle w:val="StyleUnderline"/>
        </w:rPr>
        <w:t xml:space="preserve"> of</w:t>
      </w:r>
      <w:r w:rsidRPr="00BC7AE7">
        <w:rPr>
          <w:rStyle w:val="StyleUnderline"/>
        </w:rPr>
        <w:t xml:space="preserve"> organized labor</w:t>
      </w:r>
      <w:r w:rsidRPr="00AB702F">
        <w:rPr>
          <w:sz w:val="16"/>
        </w:rPr>
        <w:t xml:space="preserve">, and union constitutions and procedures were violated or unilaterally changed to ensure anticommunists could maintain an iron grip over worker organizations. This was analogous to how, </w:t>
      </w:r>
      <w:proofErr w:type="gramStart"/>
      <w:r w:rsidRPr="00AB702F">
        <w:rPr>
          <w:sz w:val="16"/>
        </w:rPr>
        <w:t>in order to</w:t>
      </w:r>
      <w:proofErr w:type="gramEnd"/>
      <w:r w:rsidRPr="00AB702F">
        <w:rPr>
          <w:sz w:val="16"/>
        </w:rPr>
        <w:t xml:space="preserve"> supposedly safeguard freedom, many anticommunist governments around the world became brutally authoritarian during the Cold War, usually with US support. </w:t>
      </w:r>
    </w:p>
    <w:p w14:paraId="7EAF6596" w14:textId="77777777" w:rsidR="00A23FF0" w:rsidRPr="00DD520F" w:rsidRDefault="00A23FF0" w:rsidP="00A23FF0">
      <w:pPr>
        <w:rPr>
          <w:sz w:val="16"/>
        </w:rPr>
      </w:pPr>
      <w:r w:rsidRPr="00AB702F">
        <w:rPr>
          <w:sz w:val="16"/>
        </w:rPr>
        <w:t xml:space="preserve">Similarly, </w:t>
      </w:r>
      <w:r w:rsidRPr="00BC7AE7">
        <w:rPr>
          <w:rStyle w:val="StyleUnderline"/>
        </w:rPr>
        <w:t xml:space="preserve">in the name of </w:t>
      </w:r>
      <w:r w:rsidRPr="00BF632C">
        <w:rPr>
          <w:rStyle w:val="Emphasis"/>
        </w:rPr>
        <w:t>opposing “totalitarianism”</w:t>
      </w:r>
      <w:r w:rsidRPr="00AB702F">
        <w:rPr>
          <w:sz w:val="16"/>
        </w:rPr>
        <w:t>— especially state domination of unions—</w:t>
      </w:r>
      <w:r w:rsidRPr="00DD520F">
        <w:rPr>
          <w:rStyle w:val="StyleUnderline"/>
        </w:rPr>
        <w:t>American labor</w:t>
      </w:r>
      <w:r w:rsidRPr="00DD520F">
        <w:rPr>
          <w:sz w:val="16"/>
        </w:rPr>
        <w:t xml:space="preserve"> frequently </w:t>
      </w:r>
      <w:r w:rsidRPr="00DD520F">
        <w:rPr>
          <w:rStyle w:val="Emphasis"/>
        </w:rPr>
        <w:t>sponsored</w:t>
      </w:r>
      <w:r w:rsidRPr="00DD520F">
        <w:rPr>
          <w:rStyle w:val="StyleUnderline"/>
        </w:rPr>
        <w:t xml:space="preserve"> foreign unions that were ironically under </w:t>
      </w:r>
      <w:r w:rsidRPr="00DD520F">
        <w:rPr>
          <w:rStyle w:val="Emphasis"/>
        </w:rPr>
        <w:t>tight state control</w:t>
      </w:r>
      <w:r w:rsidRPr="00DD520F">
        <w:rPr>
          <w:sz w:val="16"/>
        </w:rPr>
        <w:t xml:space="preserve">. </w:t>
      </w:r>
      <w:r w:rsidRPr="00DD520F">
        <w:rPr>
          <w:rStyle w:val="StyleUnderline"/>
        </w:rPr>
        <w:t>In the Global South</w:t>
      </w:r>
      <w:r w:rsidRPr="00DD520F">
        <w:rPr>
          <w:sz w:val="16"/>
        </w:rPr>
        <w:t xml:space="preserve">, or Third World as it was then called, this was often connected to what was thought to be the requirements of development. Desperate to rapidly grow their economies, governments in poorer countries demanded that unions temper workers’ expectations rather than make forceful demands. In these situations, where it was feared the failure to achieve economic development might open the door to communist revolution, </w:t>
      </w:r>
      <w:r w:rsidRPr="00DD520F">
        <w:rPr>
          <w:rStyle w:val="StyleUnderline"/>
        </w:rPr>
        <w:t xml:space="preserve">the AFL-CIO would rather </w:t>
      </w:r>
      <w:proofErr w:type="gramStart"/>
      <w:r w:rsidRPr="00DD520F">
        <w:rPr>
          <w:rStyle w:val="StyleUnderline"/>
        </w:rPr>
        <w:t>unions be</w:t>
      </w:r>
      <w:proofErr w:type="gramEnd"/>
      <w:r w:rsidRPr="00DD520F">
        <w:rPr>
          <w:rStyle w:val="StyleUnderline"/>
        </w:rPr>
        <w:t xml:space="preserve"> </w:t>
      </w:r>
      <w:r w:rsidRPr="00DD520F">
        <w:rPr>
          <w:rStyle w:val="Emphasis"/>
        </w:rPr>
        <w:t>extensions of the state</w:t>
      </w:r>
      <w:r w:rsidRPr="00DD520F">
        <w:rPr>
          <w:rStyle w:val="StyleUnderline"/>
        </w:rPr>
        <w:t xml:space="preserve"> than authentic organs of worker discontent</w:t>
      </w:r>
      <w:r w:rsidRPr="00DD520F">
        <w:rPr>
          <w:sz w:val="16"/>
        </w:rPr>
        <w:t xml:space="preserve">. </w:t>
      </w:r>
    </w:p>
    <w:p w14:paraId="29D92507" w14:textId="77777777" w:rsidR="00A23FF0" w:rsidRDefault="00A23FF0" w:rsidP="00A23FF0">
      <w:pPr>
        <w:rPr>
          <w:sz w:val="16"/>
        </w:rPr>
      </w:pPr>
      <w:r w:rsidRPr="00DD520F">
        <w:rPr>
          <w:rStyle w:val="StyleUnderline"/>
        </w:rPr>
        <w:t>This would ultimately prove to be an act</w:t>
      </w:r>
      <w:r w:rsidRPr="00394727">
        <w:rPr>
          <w:rStyle w:val="StyleUnderline"/>
        </w:rPr>
        <w:t xml:space="preserve"> of</w:t>
      </w:r>
      <w:r w:rsidRPr="00BC7AE7">
        <w:rPr>
          <w:rStyle w:val="StyleUnderline"/>
        </w:rPr>
        <w:t xml:space="preserve"> </w:t>
      </w:r>
      <w:r w:rsidRPr="006E21D8">
        <w:rPr>
          <w:rStyle w:val="Emphasis"/>
          <w:highlight w:val="cyan"/>
        </w:rPr>
        <w:t>self-sabotage</w:t>
      </w:r>
      <w:r w:rsidRPr="00AB702F">
        <w:rPr>
          <w:sz w:val="16"/>
        </w:rPr>
        <w:t xml:space="preserve">. </w:t>
      </w:r>
      <w:r w:rsidRPr="00BC7AE7">
        <w:rPr>
          <w:rStyle w:val="StyleUnderline"/>
        </w:rPr>
        <w:t xml:space="preserve">Bolstering </w:t>
      </w:r>
      <w:r w:rsidRPr="00BF632C">
        <w:rPr>
          <w:rStyle w:val="Emphasis"/>
        </w:rPr>
        <w:t>conservative</w:t>
      </w:r>
      <w:r w:rsidRPr="00BC7AE7">
        <w:rPr>
          <w:rStyle w:val="StyleUnderline"/>
        </w:rPr>
        <w:t xml:space="preserve">, </w:t>
      </w:r>
      <w:r w:rsidRPr="00BF632C">
        <w:rPr>
          <w:rStyle w:val="Emphasis"/>
        </w:rPr>
        <w:t>procapitalist unions</w:t>
      </w:r>
      <w:r w:rsidRPr="00AB702F">
        <w:rPr>
          <w:sz w:val="16"/>
        </w:rPr>
        <w:t xml:space="preserve"> in the Third World at the expense of more independent and militant labor movements </w:t>
      </w:r>
      <w:r w:rsidRPr="00BC7AE7">
        <w:rPr>
          <w:rStyle w:val="StyleUnderline"/>
        </w:rPr>
        <w:t xml:space="preserve">partly </w:t>
      </w:r>
      <w:r w:rsidRPr="006E21D8">
        <w:rPr>
          <w:rStyle w:val="Emphasis"/>
          <w:highlight w:val="cyan"/>
        </w:rPr>
        <w:t>paved the way</w:t>
      </w:r>
      <w:r w:rsidRPr="006E21D8">
        <w:rPr>
          <w:rStyle w:val="StyleUnderline"/>
          <w:highlight w:val="cyan"/>
        </w:rPr>
        <w:t xml:space="preserve"> for</w:t>
      </w:r>
      <w:r w:rsidRPr="00DD520F">
        <w:rPr>
          <w:rStyle w:val="StyleUnderline"/>
        </w:rPr>
        <w:t xml:space="preserve"> US </w:t>
      </w:r>
      <w:r w:rsidRPr="006E21D8">
        <w:rPr>
          <w:rStyle w:val="StyleUnderline"/>
          <w:highlight w:val="cyan"/>
        </w:rPr>
        <w:t>multinationals to</w:t>
      </w:r>
      <w:r w:rsidRPr="00BC7AE7">
        <w:rPr>
          <w:rStyle w:val="StyleUnderline"/>
        </w:rPr>
        <w:t xml:space="preserve"> move production </w:t>
      </w:r>
      <w:r w:rsidRPr="006E21D8">
        <w:rPr>
          <w:rStyle w:val="Emphasis"/>
          <w:highlight w:val="cyan"/>
        </w:rPr>
        <w:t>offshore</w:t>
      </w:r>
      <w:r w:rsidRPr="00901BEF">
        <w:rPr>
          <w:rStyle w:val="StyleUnderline"/>
        </w:rPr>
        <w:t xml:space="preserve"> and </w:t>
      </w:r>
      <w:r w:rsidRPr="006E21D8">
        <w:rPr>
          <w:rStyle w:val="Emphasis"/>
          <w:highlight w:val="cyan"/>
        </w:rPr>
        <w:t>drive down global labor standards</w:t>
      </w:r>
      <w:r w:rsidRPr="00BC7AE7">
        <w:rPr>
          <w:rStyle w:val="StyleUnderline"/>
        </w:rPr>
        <w:t xml:space="preserve"> in the “race to the bottom”</w:t>
      </w:r>
      <w:r w:rsidRPr="00AB702F">
        <w:rPr>
          <w:sz w:val="16"/>
        </w:rPr>
        <w:t xml:space="preserve"> at century’s end. </w:t>
      </w:r>
      <w:r w:rsidRPr="00DD520F">
        <w:rPr>
          <w:rStyle w:val="StyleUnderline"/>
        </w:rPr>
        <w:t xml:space="preserve">With </w:t>
      </w:r>
      <w:r w:rsidRPr="00DD520F">
        <w:rPr>
          <w:rStyle w:val="Emphasis"/>
        </w:rPr>
        <w:t>unions</w:t>
      </w:r>
      <w:r w:rsidRPr="00DD520F">
        <w:rPr>
          <w:rStyle w:val="StyleUnderline"/>
        </w:rPr>
        <w:t xml:space="preserve"> around the world rendered </w:t>
      </w:r>
      <w:r w:rsidRPr="00DD520F">
        <w:rPr>
          <w:rStyle w:val="Emphasis"/>
        </w:rPr>
        <w:t>docile</w:t>
      </w:r>
      <w:r w:rsidRPr="00DD520F">
        <w:rPr>
          <w:rStyle w:val="StyleUnderline"/>
        </w:rPr>
        <w:t xml:space="preserve"> and undemocratic</w:t>
      </w:r>
      <w:r w:rsidRPr="00DD520F">
        <w:rPr>
          <w:sz w:val="16"/>
        </w:rPr>
        <w:t xml:space="preserve">, </w:t>
      </w:r>
      <w:r w:rsidRPr="00DD520F">
        <w:rPr>
          <w:rStyle w:val="StyleUnderline"/>
        </w:rPr>
        <w:t xml:space="preserve">and with </w:t>
      </w:r>
      <w:r w:rsidRPr="00DD520F">
        <w:rPr>
          <w:rStyle w:val="Emphasis"/>
        </w:rPr>
        <w:t>labor</w:t>
      </w:r>
      <w:r w:rsidRPr="00DD520F">
        <w:rPr>
          <w:rStyle w:val="StyleUnderline"/>
        </w:rPr>
        <w:t xml:space="preserve"> movements </w:t>
      </w:r>
      <w:r w:rsidRPr="00DD520F">
        <w:rPr>
          <w:rStyle w:val="Emphasis"/>
        </w:rPr>
        <w:t>divided and weakened</w:t>
      </w:r>
      <w:r w:rsidRPr="00DD520F">
        <w:rPr>
          <w:sz w:val="16"/>
        </w:rPr>
        <w:t xml:space="preserve">, </w:t>
      </w:r>
      <w:r w:rsidRPr="00DD520F">
        <w:rPr>
          <w:rStyle w:val="StyleUnderline"/>
        </w:rPr>
        <w:t>it became</w:t>
      </w:r>
      <w:r w:rsidRPr="00BC7AE7">
        <w:rPr>
          <w:rStyle w:val="StyleUnderline"/>
        </w:rPr>
        <w:t xml:space="preserve"> </w:t>
      </w:r>
      <w:r w:rsidRPr="006E21D8">
        <w:rPr>
          <w:rStyle w:val="Emphasis"/>
          <w:highlight w:val="cyan"/>
        </w:rPr>
        <w:t>far easier</w:t>
      </w:r>
      <w:r w:rsidRPr="00DD520F">
        <w:rPr>
          <w:rStyle w:val="StyleUnderline"/>
        </w:rPr>
        <w:t xml:space="preserve"> for </w:t>
      </w:r>
      <w:r w:rsidRPr="00DD520F">
        <w:rPr>
          <w:rStyle w:val="Emphasis"/>
        </w:rPr>
        <w:t xml:space="preserve">capital </w:t>
      </w:r>
      <w:r w:rsidRPr="006E21D8">
        <w:rPr>
          <w:rStyle w:val="Emphasis"/>
          <w:highlight w:val="cyan"/>
        </w:rPr>
        <w:t>to exploit workers</w:t>
      </w:r>
      <w:r w:rsidRPr="00BC7AE7">
        <w:rPr>
          <w:rStyle w:val="StyleUnderline"/>
        </w:rPr>
        <w:t xml:space="preserve"> both </w:t>
      </w:r>
      <w:r w:rsidRPr="006E21D8">
        <w:rPr>
          <w:rStyle w:val="StyleUnderline"/>
          <w:highlight w:val="cyan"/>
        </w:rPr>
        <w:t xml:space="preserve">in the </w:t>
      </w:r>
      <w:r w:rsidRPr="006E21D8">
        <w:rPr>
          <w:rStyle w:val="Emphasis"/>
          <w:highlight w:val="cyan"/>
        </w:rPr>
        <w:t>U</w:t>
      </w:r>
      <w:r w:rsidRPr="00AB702F">
        <w:rPr>
          <w:sz w:val="16"/>
        </w:rPr>
        <w:t xml:space="preserve">nited </w:t>
      </w:r>
      <w:r w:rsidRPr="006E21D8">
        <w:rPr>
          <w:rStyle w:val="Emphasis"/>
          <w:highlight w:val="cyan"/>
        </w:rPr>
        <w:t>S</w:t>
      </w:r>
      <w:r w:rsidRPr="00AB702F">
        <w:rPr>
          <w:sz w:val="16"/>
        </w:rPr>
        <w:t xml:space="preserve">tates </w:t>
      </w:r>
      <w:r w:rsidRPr="006E21D8">
        <w:rPr>
          <w:rStyle w:val="StyleUnderline"/>
          <w:highlight w:val="cyan"/>
        </w:rPr>
        <w:t>and overseas</w:t>
      </w:r>
      <w:r w:rsidRPr="00AB702F">
        <w:rPr>
          <w:sz w:val="16"/>
        </w:rPr>
        <w:t xml:space="preserve">. </w:t>
      </w:r>
    </w:p>
    <w:p w14:paraId="0A6E573C" w14:textId="77777777" w:rsidR="00A23FF0" w:rsidRDefault="00A23FF0" w:rsidP="00A23FF0">
      <w:pPr>
        <w:rPr>
          <w:sz w:val="16"/>
        </w:rPr>
      </w:pPr>
      <w:r w:rsidRPr="00AB702F">
        <w:rPr>
          <w:sz w:val="16"/>
        </w:rPr>
        <w:t xml:space="preserve">Additionally, while touting the virtues of autonomous unionism free from state control, the AFL-CIO itself took millions of dollars from Washington to bankroll its foreign programs, while closely collaborating with US government agencies across the globe. American labor leaders saw nothing hypocritical in this, since their arrangement with Washington was, in their view, simply a function of a pluralistic society in which different groups freely work together. Besides, “free” trade unionism was ultimately only a euphemism for anticommunist trade unionism, because in their view, everything communists touched was inherently “totalitarian.” </w:t>
      </w:r>
    </w:p>
    <w:p w14:paraId="46155C88" w14:textId="77777777" w:rsidR="00A23FF0" w:rsidRDefault="00A23FF0" w:rsidP="00A23FF0">
      <w:pPr>
        <w:rPr>
          <w:sz w:val="16"/>
        </w:rPr>
      </w:pPr>
      <w:r w:rsidRPr="00BC7AE7">
        <w:rPr>
          <w:rStyle w:val="StyleUnderline"/>
        </w:rPr>
        <w:t>The world we inhabit today</w:t>
      </w:r>
      <w:r w:rsidRPr="00AB702F">
        <w:rPr>
          <w:sz w:val="16"/>
        </w:rPr>
        <w:t xml:space="preserve">—one </w:t>
      </w:r>
      <w:r w:rsidRPr="00BC7AE7">
        <w:rPr>
          <w:rStyle w:val="StyleUnderline"/>
        </w:rPr>
        <w:t>in which capital flows</w:t>
      </w:r>
      <w:r w:rsidRPr="00AB702F">
        <w:rPr>
          <w:sz w:val="16"/>
        </w:rPr>
        <w:t xml:space="preserve"> effortlessly </w:t>
      </w:r>
      <w:r w:rsidRPr="00BC7AE7">
        <w:rPr>
          <w:rStyle w:val="StyleUnderline"/>
        </w:rPr>
        <w:t xml:space="preserve">across nations and multibillionaires take joyrides into outer space while a </w:t>
      </w:r>
      <w:r w:rsidRPr="00BF632C">
        <w:rPr>
          <w:rStyle w:val="Emphasis"/>
        </w:rPr>
        <w:t>subjugated global working class</w:t>
      </w:r>
      <w:r w:rsidRPr="00BC7AE7">
        <w:rPr>
          <w:rStyle w:val="StyleUnderline"/>
        </w:rPr>
        <w:t xml:space="preserve"> remains </w:t>
      </w:r>
      <w:r w:rsidRPr="00BF632C">
        <w:rPr>
          <w:rStyle w:val="Emphasis"/>
        </w:rPr>
        <w:t>bounded</w:t>
      </w:r>
      <w:r w:rsidRPr="00BC7AE7">
        <w:rPr>
          <w:rStyle w:val="StyleUnderline"/>
        </w:rPr>
        <w:t xml:space="preserve"> by militarized borders on an </w:t>
      </w:r>
      <w:r w:rsidRPr="00BF632C">
        <w:rPr>
          <w:rStyle w:val="Emphasis"/>
        </w:rPr>
        <w:t>ecologically degraded planet</w:t>
      </w:r>
      <w:r w:rsidRPr="00AB702F">
        <w:rPr>
          <w:sz w:val="16"/>
        </w:rPr>
        <w:t>—</w:t>
      </w:r>
      <w:r w:rsidRPr="00BC7AE7">
        <w:rPr>
          <w:rStyle w:val="StyleUnderline"/>
        </w:rPr>
        <w:t>was shaped</w:t>
      </w:r>
      <w:r w:rsidRPr="00AB702F">
        <w:rPr>
          <w:sz w:val="16"/>
        </w:rPr>
        <w:t xml:space="preserve"> most decisively </w:t>
      </w:r>
      <w:r w:rsidRPr="00BC7AE7">
        <w:rPr>
          <w:rStyle w:val="StyleUnderline"/>
        </w:rPr>
        <w:t xml:space="preserve">by the </w:t>
      </w:r>
      <w:r w:rsidRPr="00BF632C">
        <w:rPr>
          <w:rStyle w:val="Emphasis"/>
        </w:rPr>
        <w:t>US government</w:t>
      </w:r>
      <w:r w:rsidRPr="00BC7AE7">
        <w:rPr>
          <w:rStyle w:val="StyleUnderline"/>
        </w:rPr>
        <w:t>’s actions</w:t>
      </w:r>
      <w:r w:rsidRPr="00AB702F">
        <w:rPr>
          <w:sz w:val="16"/>
        </w:rPr>
        <w:t xml:space="preserve"> during the Cold War. The </w:t>
      </w:r>
      <w:r w:rsidRPr="006E21D8">
        <w:rPr>
          <w:rStyle w:val="Emphasis"/>
          <w:highlight w:val="cyan"/>
        </w:rPr>
        <w:t>American labor</w:t>
      </w:r>
      <w:r w:rsidRPr="00AB702F">
        <w:rPr>
          <w:sz w:val="16"/>
        </w:rPr>
        <w:t xml:space="preserve"> movement </w:t>
      </w:r>
      <w:r w:rsidRPr="00BC7AE7">
        <w:rPr>
          <w:rStyle w:val="StyleUnderline"/>
        </w:rPr>
        <w:t>was</w:t>
      </w:r>
      <w:r w:rsidRPr="00AB702F">
        <w:rPr>
          <w:sz w:val="16"/>
        </w:rPr>
        <w:t xml:space="preserve"> perhaps </w:t>
      </w:r>
      <w:r w:rsidRPr="00BC7AE7">
        <w:rPr>
          <w:rStyle w:val="StyleUnderline"/>
        </w:rPr>
        <w:t xml:space="preserve">the </w:t>
      </w:r>
      <w:r w:rsidRPr="00BF632C">
        <w:rPr>
          <w:rStyle w:val="Emphasis"/>
        </w:rPr>
        <w:t>only</w:t>
      </w:r>
      <w:r w:rsidRPr="00BC7AE7">
        <w:rPr>
          <w:rStyle w:val="StyleUnderline"/>
        </w:rPr>
        <w:t xml:space="preserve"> organized force that could have </w:t>
      </w:r>
      <w:r w:rsidRPr="00BF632C">
        <w:rPr>
          <w:rStyle w:val="Emphasis"/>
        </w:rPr>
        <w:t>exerted</w:t>
      </w:r>
      <w:r w:rsidRPr="00BC7AE7">
        <w:rPr>
          <w:rStyle w:val="StyleUnderline"/>
        </w:rPr>
        <w:t xml:space="preserve"> the necessary outside </w:t>
      </w:r>
      <w:r w:rsidRPr="00BF632C">
        <w:rPr>
          <w:rStyle w:val="Emphasis"/>
        </w:rPr>
        <w:t>pressure</w:t>
      </w:r>
      <w:r w:rsidRPr="00BC7AE7">
        <w:rPr>
          <w:rStyle w:val="StyleUnderline"/>
        </w:rPr>
        <w:t xml:space="preserve"> to </w:t>
      </w:r>
      <w:r w:rsidRPr="00BF632C">
        <w:rPr>
          <w:rStyle w:val="Emphasis"/>
        </w:rPr>
        <w:t>alter</w:t>
      </w:r>
      <w:r w:rsidRPr="00BC7AE7">
        <w:rPr>
          <w:rStyle w:val="StyleUnderline"/>
        </w:rPr>
        <w:t xml:space="preserve"> Washington’s </w:t>
      </w:r>
      <w:proofErr w:type="gramStart"/>
      <w:r w:rsidRPr="00BC7AE7">
        <w:rPr>
          <w:rStyle w:val="StyleUnderline"/>
        </w:rPr>
        <w:t>calculus</w:t>
      </w:r>
      <w:r w:rsidRPr="00AB702F">
        <w:rPr>
          <w:sz w:val="16"/>
        </w:rPr>
        <w:t xml:space="preserve">, </w:t>
      </w:r>
      <w:r w:rsidRPr="00BC7AE7">
        <w:rPr>
          <w:rStyle w:val="StyleUnderline"/>
        </w:rPr>
        <w:t>and</w:t>
      </w:r>
      <w:proofErr w:type="gramEnd"/>
      <w:r w:rsidRPr="00BC7AE7">
        <w:rPr>
          <w:rStyle w:val="StyleUnderline"/>
        </w:rPr>
        <w:t xml:space="preserve"> thus alter the </w:t>
      </w:r>
      <w:r w:rsidRPr="00BF632C">
        <w:rPr>
          <w:rStyle w:val="Emphasis"/>
        </w:rPr>
        <w:t>fate of the world</w:t>
      </w:r>
      <w:r w:rsidRPr="00AB702F">
        <w:rPr>
          <w:sz w:val="16"/>
        </w:rPr>
        <w:t xml:space="preserve">. </w:t>
      </w:r>
      <w:r w:rsidRPr="00BC7AE7">
        <w:rPr>
          <w:rStyle w:val="StyleUnderline"/>
        </w:rPr>
        <w:t>Instead</w:t>
      </w:r>
      <w:r w:rsidRPr="00AB702F">
        <w:rPr>
          <w:sz w:val="16"/>
        </w:rPr>
        <w:t xml:space="preserve">, </w:t>
      </w:r>
      <w:r w:rsidRPr="00BC7AE7">
        <w:rPr>
          <w:rStyle w:val="StyleUnderline"/>
        </w:rPr>
        <w:t>AFL-CIO</w:t>
      </w:r>
      <w:r w:rsidRPr="00AB702F">
        <w:rPr>
          <w:sz w:val="16"/>
        </w:rPr>
        <w:t xml:space="preserve"> officials, </w:t>
      </w:r>
      <w:r w:rsidRPr="00BC7AE7">
        <w:rPr>
          <w:rStyle w:val="StyleUnderline"/>
        </w:rPr>
        <w:t>without consulting the millions of workers they represented</w:t>
      </w:r>
      <w:r w:rsidRPr="00AB702F">
        <w:rPr>
          <w:sz w:val="16"/>
        </w:rPr>
        <w:t xml:space="preserve">, </w:t>
      </w:r>
      <w:r w:rsidRPr="006E21D8">
        <w:rPr>
          <w:rStyle w:val="StyleUnderline"/>
          <w:highlight w:val="cyan"/>
        </w:rPr>
        <w:t>chose to be partners</w:t>
      </w:r>
      <w:r w:rsidRPr="00DD520F">
        <w:rPr>
          <w:rStyle w:val="StyleUnderline"/>
        </w:rPr>
        <w:t xml:space="preserve"> in the making </w:t>
      </w:r>
      <w:r w:rsidRPr="006E21D8">
        <w:rPr>
          <w:rStyle w:val="StyleUnderline"/>
          <w:highlight w:val="cyan"/>
        </w:rPr>
        <w:t>of an</w:t>
      </w:r>
      <w:r w:rsidRPr="00BC7AE7">
        <w:rPr>
          <w:rStyle w:val="StyleUnderline"/>
        </w:rPr>
        <w:t xml:space="preserve"> </w:t>
      </w:r>
      <w:r w:rsidRPr="00BF632C">
        <w:rPr>
          <w:rStyle w:val="Emphasis"/>
        </w:rPr>
        <w:t xml:space="preserve">unequal </w:t>
      </w:r>
      <w:r w:rsidRPr="006E21D8">
        <w:rPr>
          <w:rStyle w:val="Emphasis"/>
          <w:highlight w:val="cyan"/>
        </w:rPr>
        <w:t>international order dominated by capital</w:t>
      </w:r>
      <w:r w:rsidRPr="00AB702F">
        <w:rPr>
          <w:sz w:val="16"/>
        </w:rPr>
        <w:t xml:space="preserve">. </w:t>
      </w:r>
    </w:p>
    <w:p w14:paraId="3C8BAF0A" w14:textId="77777777" w:rsidR="00A23FF0" w:rsidRDefault="00A23FF0" w:rsidP="00A23FF0">
      <w:pPr>
        <w:rPr>
          <w:sz w:val="16"/>
        </w:rPr>
      </w:pPr>
      <w:r w:rsidRPr="00AB702F">
        <w:rPr>
          <w:sz w:val="16"/>
        </w:rPr>
        <w:t xml:space="preserve">Understanding why and how this happened is essential for all those who want to build the kind of multiracial, inclusive, international working-class movement that is necessary in the twenty-first century to overcome oppression, militarism, and exploitation around the world. </w:t>
      </w:r>
      <w:r w:rsidRPr="006E21D8">
        <w:rPr>
          <w:rStyle w:val="StyleUnderline"/>
          <w:highlight w:val="cyan"/>
        </w:rPr>
        <w:t>Reckoning with this</w:t>
      </w:r>
      <w:r w:rsidRPr="00BC7AE7">
        <w:rPr>
          <w:rStyle w:val="StyleUnderline"/>
        </w:rPr>
        <w:t xml:space="preserve"> history </w:t>
      </w:r>
      <w:r w:rsidRPr="006E21D8">
        <w:rPr>
          <w:rStyle w:val="StyleUnderline"/>
          <w:highlight w:val="cyan"/>
        </w:rPr>
        <w:t>is</w:t>
      </w:r>
      <w:r w:rsidRPr="00BC7AE7">
        <w:rPr>
          <w:rStyle w:val="StyleUnderline"/>
        </w:rPr>
        <w:t xml:space="preserve"> therefore </w:t>
      </w:r>
      <w:r w:rsidRPr="006E21D8">
        <w:rPr>
          <w:rStyle w:val="StyleUnderline"/>
          <w:highlight w:val="cyan"/>
        </w:rPr>
        <w:t xml:space="preserve">the </w:t>
      </w:r>
      <w:r w:rsidRPr="006E21D8">
        <w:rPr>
          <w:rStyle w:val="Emphasis"/>
          <w:highlight w:val="cyan"/>
        </w:rPr>
        <w:t>responsibility</w:t>
      </w:r>
      <w:r w:rsidRPr="006E21D8">
        <w:rPr>
          <w:rStyle w:val="StyleUnderline"/>
          <w:highlight w:val="cyan"/>
        </w:rPr>
        <w:t xml:space="preserve"> of </w:t>
      </w:r>
      <w:r w:rsidRPr="006E21D8">
        <w:rPr>
          <w:rStyle w:val="Emphasis"/>
          <w:highlight w:val="cyan"/>
        </w:rPr>
        <w:t>every</w:t>
      </w:r>
      <w:r w:rsidRPr="00901BEF">
        <w:rPr>
          <w:rStyle w:val="StyleUnderline"/>
        </w:rPr>
        <w:t xml:space="preserve"> serious t</w:t>
      </w:r>
      <w:r w:rsidRPr="00BC7AE7">
        <w:rPr>
          <w:rStyle w:val="StyleUnderline"/>
        </w:rPr>
        <w:t xml:space="preserve">rade unionist and </w:t>
      </w:r>
      <w:r w:rsidRPr="006E21D8">
        <w:rPr>
          <w:rStyle w:val="Emphasis"/>
          <w:highlight w:val="cyan"/>
        </w:rPr>
        <w:t>labor advocate</w:t>
      </w:r>
      <w:r w:rsidRPr="006E21D8">
        <w:rPr>
          <w:rStyle w:val="StyleUnderline"/>
          <w:highlight w:val="cyan"/>
        </w:rPr>
        <w:t xml:space="preserve"> in the </w:t>
      </w:r>
      <w:r w:rsidRPr="006E21D8">
        <w:rPr>
          <w:rStyle w:val="Emphasis"/>
          <w:highlight w:val="cyan"/>
        </w:rPr>
        <w:t>U</w:t>
      </w:r>
      <w:r w:rsidRPr="00AB702F">
        <w:rPr>
          <w:sz w:val="16"/>
        </w:rPr>
        <w:t xml:space="preserve">nited </w:t>
      </w:r>
      <w:r w:rsidRPr="006E21D8">
        <w:rPr>
          <w:rStyle w:val="Emphasis"/>
          <w:highlight w:val="cyan"/>
        </w:rPr>
        <w:t>S</w:t>
      </w:r>
      <w:r w:rsidRPr="00AB702F">
        <w:rPr>
          <w:sz w:val="16"/>
        </w:rPr>
        <w:t>tates.</w:t>
      </w:r>
    </w:p>
    <w:p w14:paraId="55C6E01C" w14:textId="77777777" w:rsidR="00A23FF0" w:rsidRPr="00AE4E41" w:rsidRDefault="00A23FF0" w:rsidP="00A23FF0">
      <w:pPr>
        <w:pStyle w:val="Heading4"/>
      </w:pPr>
      <w:r>
        <w:t xml:space="preserve">Unions </w:t>
      </w:r>
      <w:r w:rsidRPr="00F1799A">
        <w:rPr>
          <w:u w:val="single"/>
        </w:rPr>
        <w:t>entrench</w:t>
      </w:r>
      <w:r>
        <w:t xml:space="preserve"> labor aristocracy and </w:t>
      </w:r>
      <w:r w:rsidRPr="00F1799A">
        <w:rPr>
          <w:u w:val="single"/>
        </w:rPr>
        <w:t>extinguish</w:t>
      </w:r>
      <w:r>
        <w:t xml:space="preserve"> desire for revolution, rendering </w:t>
      </w:r>
      <w:r w:rsidRPr="00F06D5D">
        <w:rPr>
          <w:u w:val="single"/>
        </w:rPr>
        <w:t>transition</w:t>
      </w:r>
      <w:r>
        <w:t xml:space="preserve"> from capitalism </w:t>
      </w:r>
      <w:r w:rsidRPr="00F06D5D">
        <w:rPr>
          <w:u w:val="single"/>
        </w:rPr>
        <w:t>impossible</w:t>
      </w:r>
      <w:r>
        <w:t xml:space="preserve">. In collaboration with Kansas State AS. </w:t>
      </w:r>
    </w:p>
    <w:p w14:paraId="499064F8" w14:textId="77777777" w:rsidR="00A23FF0" w:rsidRPr="0094076A" w:rsidRDefault="00A23FF0" w:rsidP="00A23FF0">
      <w:pPr>
        <w:rPr>
          <w:b/>
          <w:bCs/>
          <w:i/>
          <w:iCs/>
        </w:rPr>
      </w:pPr>
      <w:r w:rsidRPr="00005A91">
        <w:rPr>
          <w:rStyle w:val="Style13ptBold"/>
        </w:rPr>
        <w:t>La Bot</w:t>
      </w:r>
      <w:r>
        <w:rPr>
          <w:rStyle w:val="Style13ptBold"/>
        </w:rPr>
        <w:t>z ‘13</w:t>
      </w:r>
      <w:r>
        <w:t xml:space="preserve"> [Dan La Botz, American labor union activist, academic, and journalist; professor at the City University of New York; professor in the Labour Studies program at the Murphy Institute; Ph.D. in American history, University of Cincinnati. 3-11-2013. WorkingUSA: The Journal of Labor &amp; Society, Vol. 16, Issue 1 “The Marxist View of the Labor Unions: Complex and Critical” https://onlinelibrary.wiley.com/doi/10.1111/wusa.12021] </w:t>
      </w:r>
      <w:r>
        <w:rPr>
          <w:rFonts w:eastAsia="Calibri" w:cs="Times New Roman"/>
          <w:b/>
          <w:bCs/>
          <w:i/>
          <w:iCs/>
        </w:rPr>
        <w:t>in collaboration with Kansas State AS.</w:t>
      </w:r>
    </w:p>
    <w:p w14:paraId="437E4CEB" w14:textId="77777777" w:rsidR="00A23FF0" w:rsidRPr="00005A91" w:rsidRDefault="00A23FF0" w:rsidP="00A23FF0">
      <w:pPr>
        <w:rPr>
          <w:sz w:val="16"/>
        </w:rPr>
      </w:pPr>
      <w:r w:rsidRPr="00005A91">
        <w:rPr>
          <w:sz w:val="16"/>
        </w:rPr>
        <w:t>“Bourgeoisification” of the Unions and the Aristocracy of Labor</w:t>
      </w:r>
    </w:p>
    <w:p w14:paraId="5F59B081" w14:textId="77777777" w:rsidR="00A23FF0" w:rsidRPr="00005A91" w:rsidRDefault="00A23FF0" w:rsidP="00A23FF0">
      <w:pPr>
        <w:rPr>
          <w:sz w:val="16"/>
        </w:rPr>
      </w:pPr>
      <w:r w:rsidRPr="00005A91">
        <w:rPr>
          <w:sz w:val="16"/>
        </w:rPr>
        <w:t xml:space="preserve">Marx’s and Engel’s initial enthusiasm for the unions, however, became tempered over time. The </w:t>
      </w:r>
      <w:r w:rsidRPr="006E21D8">
        <w:rPr>
          <w:rStyle w:val="StyleUnderline"/>
          <w:highlight w:val="cyan"/>
        </w:rPr>
        <w:t xml:space="preserve">unions </w:t>
      </w:r>
      <w:r w:rsidRPr="006E21D8">
        <w:rPr>
          <w:rStyle w:val="Emphasis"/>
          <w:highlight w:val="cyan"/>
        </w:rPr>
        <w:t>ceased</w:t>
      </w:r>
      <w:r w:rsidRPr="006E21D8">
        <w:rPr>
          <w:rStyle w:val="StyleUnderline"/>
          <w:highlight w:val="cyan"/>
        </w:rPr>
        <w:t xml:space="preserve"> to be</w:t>
      </w:r>
      <w:r w:rsidRPr="00005A91">
        <w:rPr>
          <w:rStyle w:val="StyleUnderline"/>
        </w:rPr>
        <w:t xml:space="preserve"> the </w:t>
      </w:r>
      <w:r w:rsidRPr="006E21D8">
        <w:rPr>
          <w:rStyle w:val="Emphasis"/>
          <w:highlight w:val="cyan"/>
        </w:rPr>
        <w:t>radical</w:t>
      </w:r>
      <w:r w:rsidRPr="00005A91">
        <w:rPr>
          <w:rStyle w:val="StyleUnderline"/>
        </w:rPr>
        <w:t xml:space="preserve"> strike movement</w:t>
      </w:r>
      <w:r w:rsidRPr="00005A91">
        <w:rPr>
          <w:sz w:val="16"/>
        </w:rPr>
        <w:t xml:space="preserve">, the incipient labor party, and the revolutionary movement of the 1840s </w:t>
      </w:r>
      <w:r w:rsidRPr="00005A91">
        <w:rPr>
          <w:rStyle w:val="StyleUnderline"/>
        </w:rPr>
        <w:t xml:space="preserve">and </w:t>
      </w:r>
      <w:r w:rsidRPr="006E21D8">
        <w:rPr>
          <w:rStyle w:val="StyleUnderline"/>
          <w:highlight w:val="cyan"/>
        </w:rPr>
        <w:t>instead</w:t>
      </w:r>
      <w:r w:rsidRPr="00005A91">
        <w:rPr>
          <w:rStyle w:val="StyleUnderline"/>
        </w:rPr>
        <w:t xml:space="preserve"> became an </w:t>
      </w:r>
      <w:r w:rsidRPr="00005A91">
        <w:rPr>
          <w:rStyle w:val="Emphasis"/>
        </w:rPr>
        <w:t>accepted</w:t>
      </w:r>
      <w:r w:rsidRPr="00005A91">
        <w:rPr>
          <w:rStyle w:val="StyleUnderline"/>
        </w:rPr>
        <w:t xml:space="preserve"> </w:t>
      </w:r>
      <w:r w:rsidRPr="006E21D8">
        <w:rPr>
          <w:rStyle w:val="StyleUnderline"/>
          <w:highlight w:val="cyan"/>
        </w:rPr>
        <w:t xml:space="preserve">part of </w:t>
      </w:r>
      <w:r w:rsidRPr="006E21D8">
        <w:rPr>
          <w:rStyle w:val="Emphasis"/>
          <w:highlight w:val="cyan"/>
        </w:rPr>
        <w:t>bourgeois</w:t>
      </w:r>
      <w:r w:rsidRPr="006E21D8">
        <w:rPr>
          <w:rStyle w:val="StyleUnderline"/>
          <w:highlight w:val="cyan"/>
        </w:rPr>
        <w:t xml:space="preserve"> society</w:t>
      </w:r>
      <w:r w:rsidRPr="00005A91">
        <w:rPr>
          <w:sz w:val="16"/>
        </w:rPr>
        <w:t xml:space="preserve">. As Engels wrote “. . . the workpeople from the very beginning cannot do without a strong organization, welldefined by rules and delegating its authority to officers and committees. The Act of 1824 rendered these organizations legal. From that day labor became a power.”29 While Marx and Engels saw the wining of </w:t>
      </w:r>
      <w:r w:rsidRPr="00005A91">
        <w:rPr>
          <w:rStyle w:val="StyleUnderline"/>
        </w:rPr>
        <w:t>legal status for labor unions</w:t>
      </w:r>
      <w:r w:rsidRPr="00005A91">
        <w:rPr>
          <w:sz w:val="16"/>
        </w:rPr>
        <w:t xml:space="preserve"> as a victory, it also </w:t>
      </w:r>
      <w:r w:rsidRPr="00005A91">
        <w:rPr>
          <w:rStyle w:val="StyleUnderline"/>
        </w:rPr>
        <w:t xml:space="preserve">represented a step in the </w:t>
      </w:r>
      <w:r w:rsidRPr="00005A91">
        <w:rPr>
          <w:rStyle w:val="Emphasis"/>
        </w:rPr>
        <w:t>institutionalization</w:t>
      </w:r>
      <w:r w:rsidRPr="00005A91">
        <w:rPr>
          <w:rStyle w:val="StyleUnderline"/>
        </w:rPr>
        <w:t xml:space="preserve"> of the unions as they became a normal part of </w:t>
      </w:r>
      <w:r w:rsidRPr="00005A91">
        <w:rPr>
          <w:rStyle w:val="Emphasis"/>
        </w:rPr>
        <w:t>capitalist</w:t>
      </w:r>
      <w:r w:rsidRPr="00005A91">
        <w:rPr>
          <w:rStyle w:val="StyleUnderline"/>
        </w:rPr>
        <w:t xml:space="preserve"> society</w:t>
      </w:r>
      <w:r w:rsidRPr="00005A91">
        <w:rPr>
          <w:sz w:val="16"/>
        </w:rPr>
        <w:t>.</w:t>
      </w:r>
    </w:p>
    <w:p w14:paraId="0ED53C9A" w14:textId="77777777" w:rsidR="00A23FF0" w:rsidRPr="00005A91" w:rsidRDefault="00A23FF0" w:rsidP="00A23FF0">
      <w:pPr>
        <w:rPr>
          <w:sz w:val="16"/>
        </w:rPr>
      </w:pPr>
      <w:r w:rsidRPr="00005A91">
        <w:rPr>
          <w:sz w:val="16"/>
        </w:rPr>
        <w:t xml:space="preserve">Before long, certainly by the mid-nineteenth century, some labor unions had become “rich,” overseeing union dues and benefit funds. These developments led Engels to write Marx in the 1850s that, “the British proletariat is becoming </w:t>
      </w:r>
      <w:proofErr w:type="gramStart"/>
      <w:r w:rsidRPr="00005A91">
        <w:rPr>
          <w:sz w:val="16"/>
        </w:rPr>
        <w:t>more and more</w:t>
      </w:r>
      <w:proofErr w:type="gramEnd"/>
      <w:r w:rsidRPr="00005A91">
        <w:rPr>
          <w:sz w:val="16"/>
        </w:rPr>
        <w:t xml:space="preserve"> bourgeoisified . . . For a nation that exploits the whole world, this as a matter of fact is </w:t>
      </w:r>
      <w:proofErr w:type="gramStart"/>
      <w:r w:rsidRPr="00005A91">
        <w:rPr>
          <w:sz w:val="16"/>
        </w:rPr>
        <w:t>more or less natural</w:t>
      </w:r>
      <w:proofErr w:type="gramEnd"/>
      <w:r w:rsidRPr="00005A91">
        <w:rPr>
          <w:sz w:val="16"/>
        </w:rPr>
        <w:t xml:space="preserve">.”30 By </w:t>
      </w:r>
      <w:r w:rsidRPr="00005A91">
        <w:rPr>
          <w:rStyle w:val="StyleUnderline"/>
        </w:rPr>
        <w:t>the “</w:t>
      </w:r>
      <w:r w:rsidRPr="00005A91">
        <w:rPr>
          <w:rStyle w:val="Emphasis"/>
        </w:rPr>
        <w:t>bourgeoisification</w:t>
      </w:r>
      <w:r w:rsidRPr="00005A91">
        <w:rPr>
          <w:rStyle w:val="StyleUnderline"/>
        </w:rPr>
        <w:t>” of the unions</w:t>
      </w:r>
      <w:r w:rsidRPr="00005A91">
        <w:rPr>
          <w:sz w:val="16"/>
        </w:rPr>
        <w:t xml:space="preserve">, Marx and Engels had in mind several related causes and results. First, they thought that Great Britain’s role as the dominant imperialist power in the world meant that the British </w:t>
      </w:r>
      <w:r w:rsidRPr="006E21D8">
        <w:rPr>
          <w:rStyle w:val="StyleUnderline"/>
          <w:highlight w:val="cyan"/>
        </w:rPr>
        <w:t>bourgeoisie</w:t>
      </w:r>
      <w:r w:rsidRPr="00005A91">
        <w:rPr>
          <w:rStyle w:val="StyleUnderline"/>
        </w:rPr>
        <w:t xml:space="preserve"> became </w:t>
      </w:r>
      <w:r w:rsidRPr="00005A91">
        <w:rPr>
          <w:rStyle w:val="Emphasis"/>
        </w:rPr>
        <w:t>wealthy</w:t>
      </w:r>
      <w:r w:rsidRPr="00005A91">
        <w:rPr>
          <w:rStyle w:val="StyleUnderline"/>
        </w:rPr>
        <w:t xml:space="preserve"> enough that it</w:t>
      </w:r>
      <w:r w:rsidRPr="00005A91">
        <w:rPr>
          <w:sz w:val="16"/>
        </w:rPr>
        <w:t xml:space="preserve"> could </w:t>
      </w:r>
      <w:r w:rsidRPr="006E21D8">
        <w:rPr>
          <w:rStyle w:val="StyleUnderline"/>
          <w:highlight w:val="cyan"/>
        </w:rPr>
        <w:t xml:space="preserve">afford to </w:t>
      </w:r>
      <w:r w:rsidRPr="006E21D8">
        <w:rPr>
          <w:rStyle w:val="Emphasis"/>
          <w:highlight w:val="cyan"/>
        </w:rPr>
        <w:t>suborn</w:t>
      </w:r>
      <w:r w:rsidRPr="00005A91">
        <w:rPr>
          <w:rStyle w:val="StyleUnderline"/>
        </w:rPr>
        <w:t xml:space="preserve"> a section of </w:t>
      </w:r>
      <w:r w:rsidRPr="006E21D8">
        <w:rPr>
          <w:rStyle w:val="StyleUnderline"/>
          <w:highlight w:val="cyan"/>
        </w:rPr>
        <w:t xml:space="preserve">its </w:t>
      </w:r>
      <w:r w:rsidRPr="006E21D8">
        <w:rPr>
          <w:rStyle w:val="Emphasis"/>
          <w:highlight w:val="cyan"/>
        </w:rPr>
        <w:t>working class</w:t>
      </w:r>
      <w:r w:rsidRPr="00005A91">
        <w:rPr>
          <w:rStyle w:val="StyleUnderline"/>
        </w:rPr>
        <w:t xml:space="preserve">. They could </w:t>
      </w:r>
      <w:r w:rsidRPr="006E21D8">
        <w:rPr>
          <w:rStyle w:val="Emphasis"/>
          <w:highlight w:val="cyan"/>
        </w:rPr>
        <w:t>bribe</w:t>
      </w:r>
      <w:r w:rsidRPr="00005A91">
        <w:rPr>
          <w:rStyle w:val="StyleUnderline"/>
        </w:rPr>
        <w:t xml:space="preserve"> them </w:t>
      </w:r>
      <w:r w:rsidRPr="006E21D8">
        <w:rPr>
          <w:rStyle w:val="StyleUnderline"/>
          <w:highlight w:val="cyan"/>
        </w:rPr>
        <w:t>with</w:t>
      </w:r>
      <w:r w:rsidRPr="00005A91">
        <w:rPr>
          <w:rStyle w:val="StyleUnderline"/>
        </w:rPr>
        <w:t xml:space="preserve"> higher </w:t>
      </w:r>
      <w:r w:rsidRPr="006E21D8">
        <w:rPr>
          <w:rStyle w:val="Emphasis"/>
          <w:highlight w:val="cyan"/>
        </w:rPr>
        <w:t>wages</w:t>
      </w:r>
      <w:r w:rsidRPr="00005A91">
        <w:rPr>
          <w:rStyle w:val="StyleUnderline"/>
        </w:rPr>
        <w:t xml:space="preserve">, </w:t>
      </w:r>
      <w:r w:rsidRPr="00005A91">
        <w:rPr>
          <w:rStyle w:val="Emphasis"/>
        </w:rPr>
        <w:t>corrupting</w:t>
      </w:r>
      <w:r w:rsidRPr="00005A91">
        <w:rPr>
          <w:rStyle w:val="StyleUnderline"/>
        </w:rPr>
        <w:t xml:space="preserve"> them both in society and in politics</w:t>
      </w:r>
      <w:r w:rsidRPr="00005A91">
        <w:rPr>
          <w:sz w:val="16"/>
        </w:rPr>
        <w:t xml:space="preserve">. Speaking of the </w:t>
      </w:r>
      <w:proofErr w:type="gramStart"/>
      <w:r w:rsidRPr="00005A91">
        <w:rPr>
          <w:sz w:val="16"/>
        </w:rPr>
        <w:t>unions as a whole, Engels</w:t>
      </w:r>
      <w:proofErr w:type="gramEnd"/>
      <w:r w:rsidRPr="00005A91">
        <w:rPr>
          <w:sz w:val="16"/>
        </w:rPr>
        <w:t xml:space="preserve"> wrote in 1883:</w:t>
      </w:r>
    </w:p>
    <w:p w14:paraId="25829D77" w14:textId="77777777" w:rsidR="00A23FF0" w:rsidRPr="00005A91" w:rsidRDefault="00A23FF0" w:rsidP="00A23FF0">
      <w:pPr>
        <w:ind w:left="720"/>
        <w:rPr>
          <w:sz w:val="16"/>
        </w:rPr>
      </w:pPr>
      <w:r w:rsidRPr="00005A91">
        <w:rPr>
          <w:sz w:val="16"/>
        </w:rPr>
        <w:t>Participation in the domination of the world market was and is the economic basis of the political nullity of the British workers. Dragging along at the tail-end of the bourgeoisie in the economic exploitation of this monopoly [the British monopoly of the world market], but always sharing in its profits, they naturally, from the political point of view, drag along at the tail-end of the ‘great Liberal Party’ which has thrown them some small sops, recognizes trade unions and the right to strike, gave up the struggle for the unlimited working day and gave the bulk of the higher-paid workers the right to vote.31</w:t>
      </w:r>
    </w:p>
    <w:p w14:paraId="1EDF9694" w14:textId="77777777" w:rsidR="00A23FF0" w:rsidRPr="00005A91" w:rsidRDefault="00A23FF0" w:rsidP="00A23FF0">
      <w:pPr>
        <w:rPr>
          <w:sz w:val="16"/>
        </w:rPr>
      </w:pPr>
      <w:r w:rsidRPr="00005A91">
        <w:rPr>
          <w:sz w:val="16"/>
        </w:rPr>
        <w:t xml:space="preserve">Engels went on to attribute these social and political developments to what he called </w:t>
      </w:r>
      <w:r w:rsidRPr="00005A91">
        <w:rPr>
          <w:rStyle w:val="StyleUnderline"/>
        </w:rPr>
        <w:t xml:space="preserve">the rise of “an </w:t>
      </w:r>
      <w:r w:rsidRPr="00005A91">
        <w:rPr>
          <w:rStyle w:val="Emphasis"/>
        </w:rPr>
        <w:t>aristocracy</w:t>
      </w:r>
      <w:r w:rsidRPr="00005A91">
        <w:rPr>
          <w:rStyle w:val="StyleUnderline"/>
        </w:rPr>
        <w:t xml:space="preserve"> among the </w:t>
      </w:r>
      <w:r w:rsidRPr="00005A91">
        <w:rPr>
          <w:rStyle w:val="Emphasis"/>
        </w:rPr>
        <w:t>working class</w:t>
      </w:r>
      <w:r w:rsidRPr="00005A91">
        <w:rPr>
          <w:rStyle w:val="StyleUnderline"/>
        </w:rPr>
        <w:t>.”</w:t>
      </w:r>
      <w:r w:rsidRPr="00005A91">
        <w:rPr>
          <w:sz w:val="16"/>
        </w:rPr>
        <w:t xml:space="preserve"> The term “labor aristocracy” and the concept of a privileged stratum of workers was common in Victorian England and often </w:t>
      </w:r>
      <w:r w:rsidRPr="00005A91">
        <w:rPr>
          <w:rStyle w:val="StyleUnderline"/>
        </w:rPr>
        <w:t>linked to the better organized labor union members</w:t>
      </w:r>
      <w:r w:rsidRPr="00005A91">
        <w:rPr>
          <w:sz w:val="16"/>
        </w:rPr>
        <w:t xml:space="preserve"> and particularly the building trades.32 Engels defined the “aristocracy” as the members of the “great Trades Unions” (what we in the U.S. would call the craft union, particularly the building trades, organized at the national level):</w:t>
      </w:r>
    </w:p>
    <w:p w14:paraId="02A07606" w14:textId="77777777" w:rsidR="00A23FF0" w:rsidRPr="007A0EB6" w:rsidRDefault="00A23FF0" w:rsidP="00A23FF0">
      <w:pPr>
        <w:ind w:left="720"/>
        <w:rPr>
          <w:sz w:val="16"/>
        </w:rPr>
      </w:pPr>
      <w:r w:rsidRPr="007A0EB6">
        <w:rPr>
          <w:sz w:val="16"/>
        </w:rPr>
        <w:t xml:space="preserve">They are the organization of those trades in which the labor of grown-up men </w:t>
      </w:r>
      <w:proofErr w:type="gramStart"/>
      <w:r w:rsidRPr="007A0EB6">
        <w:rPr>
          <w:sz w:val="16"/>
        </w:rPr>
        <w:t>predominates, or</w:t>
      </w:r>
      <w:proofErr w:type="gramEnd"/>
      <w:r w:rsidRPr="007A0EB6">
        <w:rPr>
          <w:sz w:val="16"/>
        </w:rPr>
        <w:t xml:space="preserve"> is alone applicable. Here the competition neither of women and children nor of machinery has so far weakened their organized strength. The engineers, the carpenters and joiners, the bricklayers, are each of them a power, to that extent that, as in the case of bricklayers and bricklayers’ laborers, they can even resist the introduction of machinery. That their condition has remarkably improved since 1848 there can be no doubt, and the best proof of this is in the fact that for more than fifteen years not only have their employers been with them, but they </w:t>
      </w:r>
      <w:proofErr w:type="gramStart"/>
      <w:r w:rsidRPr="007A0EB6">
        <w:rPr>
          <w:rStyle w:val="StyleUnderline"/>
        </w:rPr>
        <w:t>with</w:t>
      </w:r>
      <w:proofErr w:type="gramEnd"/>
      <w:r w:rsidRPr="007A0EB6">
        <w:rPr>
          <w:rStyle w:val="StyleUnderline"/>
        </w:rPr>
        <w:t xml:space="preserve"> their </w:t>
      </w:r>
      <w:r w:rsidRPr="007A0EB6">
        <w:rPr>
          <w:rStyle w:val="Emphasis"/>
        </w:rPr>
        <w:t>employers</w:t>
      </w:r>
      <w:r w:rsidRPr="007A0EB6">
        <w:rPr>
          <w:rStyle w:val="StyleUnderline"/>
        </w:rPr>
        <w:t xml:space="preserve"> on </w:t>
      </w:r>
      <w:r w:rsidRPr="007A0EB6">
        <w:rPr>
          <w:rStyle w:val="Emphasis"/>
        </w:rPr>
        <w:t>exceedingly good</w:t>
      </w:r>
      <w:r w:rsidRPr="007A0EB6">
        <w:rPr>
          <w:rStyle w:val="StyleUnderline"/>
        </w:rPr>
        <w:t xml:space="preserve"> terms</w:t>
      </w:r>
      <w:r w:rsidRPr="007A0EB6">
        <w:rPr>
          <w:sz w:val="16"/>
        </w:rPr>
        <w:t xml:space="preserve">. The [sic] </w:t>
      </w:r>
      <w:r w:rsidRPr="007A0EB6">
        <w:rPr>
          <w:rStyle w:val="StyleUnderline"/>
        </w:rPr>
        <w:t xml:space="preserve">form </w:t>
      </w:r>
      <w:r w:rsidRPr="006E21D8">
        <w:rPr>
          <w:rStyle w:val="StyleUnderline"/>
          <w:highlight w:val="cyan"/>
        </w:rPr>
        <w:t xml:space="preserve">an </w:t>
      </w:r>
      <w:r w:rsidRPr="006E21D8">
        <w:rPr>
          <w:rStyle w:val="Emphasis"/>
          <w:highlight w:val="cyan"/>
        </w:rPr>
        <w:t>aristocracy</w:t>
      </w:r>
      <w:r w:rsidRPr="007A0EB6">
        <w:rPr>
          <w:rStyle w:val="StyleUnderline"/>
        </w:rPr>
        <w:t xml:space="preserve"> among the </w:t>
      </w:r>
      <w:r w:rsidRPr="007A0EB6">
        <w:rPr>
          <w:rStyle w:val="Emphasis"/>
        </w:rPr>
        <w:t>working-class</w:t>
      </w:r>
      <w:r w:rsidRPr="007A0EB6">
        <w:rPr>
          <w:rStyle w:val="StyleUnderline"/>
        </w:rPr>
        <w:t xml:space="preserve">; they have succeeded in </w:t>
      </w:r>
      <w:r w:rsidRPr="006E21D8">
        <w:rPr>
          <w:rStyle w:val="StyleUnderline"/>
          <w:highlight w:val="cyan"/>
        </w:rPr>
        <w:t>enforcing</w:t>
      </w:r>
      <w:r w:rsidRPr="007A0EB6">
        <w:rPr>
          <w:sz w:val="16"/>
        </w:rPr>
        <w:t xml:space="preserve"> for themselves </w:t>
      </w:r>
      <w:r w:rsidRPr="007A0EB6">
        <w:rPr>
          <w:rStyle w:val="StyleUnderline"/>
        </w:rPr>
        <w:t xml:space="preserve">a relatively </w:t>
      </w:r>
      <w:r w:rsidRPr="006E21D8">
        <w:rPr>
          <w:rStyle w:val="Emphasis"/>
          <w:highlight w:val="cyan"/>
        </w:rPr>
        <w:t>comfortable</w:t>
      </w:r>
      <w:r w:rsidRPr="006E21D8">
        <w:rPr>
          <w:rStyle w:val="StyleUnderline"/>
          <w:highlight w:val="cyan"/>
        </w:rPr>
        <w:t xml:space="preserve"> position</w:t>
      </w:r>
      <w:r w:rsidRPr="007A0EB6">
        <w:rPr>
          <w:rStyle w:val="StyleUnderline"/>
        </w:rPr>
        <w:t xml:space="preserve">, and </w:t>
      </w:r>
      <w:r w:rsidRPr="006E21D8">
        <w:rPr>
          <w:rStyle w:val="StyleUnderline"/>
          <w:highlight w:val="cyan"/>
        </w:rPr>
        <w:t xml:space="preserve">they </w:t>
      </w:r>
      <w:r w:rsidRPr="006E21D8">
        <w:rPr>
          <w:rStyle w:val="Emphasis"/>
          <w:highlight w:val="cyan"/>
        </w:rPr>
        <w:t>accept</w:t>
      </w:r>
      <w:r w:rsidRPr="007A0EB6">
        <w:rPr>
          <w:rStyle w:val="StyleUnderline"/>
        </w:rPr>
        <w:t xml:space="preserve"> it </w:t>
      </w:r>
      <w:r w:rsidRPr="006E21D8">
        <w:rPr>
          <w:rStyle w:val="StyleUnderline"/>
          <w:highlight w:val="cyan"/>
        </w:rPr>
        <w:t xml:space="preserve">as </w:t>
      </w:r>
      <w:r w:rsidRPr="006E21D8">
        <w:rPr>
          <w:rStyle w:val="Emphasis"/>
          <w:highlight w:val="cyan"/>
        </w:rPr>
        <w:t>final</w:t>
      </w:r>
      <w:r w:rsidRPr="007A0EB6">
        <w:rPr>
          <w:sz w:val="16"/>
        </w:rPr>
        <w:t>.33</w:t>
      </w:r>
    </w:p>
    <w:p w14:paraId="60DC77E1" w14:textId="77777777" w:rsidR="00A23FF0" w:rsidRPr="007A0EB6" w:rsidRDefault="00A23FF0" w:rsidP="00A23FF0">
      <w:pPr>
        <w:rPr>
          <w:sz w:val="16"/>
        </w:rPr>
      </w:pPr>
      <w:r w:rsidRPr="007A0EB6">
        <w:rPr>
          <w:rStyle w:val="StyleUnderline"/>
        </w:rPr>
        <w:t>The other side of the coin</w:t>
      </w:r>
      <w:r w:rsidRPr="007A0EB6">
        <w:rPr>
          <w:sz w:val="16"/>
        </w:rPr>
        <w:t xml:space="preserve">, he pointed out </w:t>
      </w:r>
      <w:r w:rsidRPr="007A0EB6">
        <w:rPr>
          <w:rStyle w:val="StyleUnderline"/>
        </w:rPr>
        <w:t xml:space="preserve">was even worse </w:t>
      </w:r>
      <w:r w:rsidRPr="006E21D8">
        <w:rPr>
          <w:rStyle w:val="Emphasis"/>
          <w:highlight w:val="cyan"/>
        </w:rPr>
        <w:t>poverty</w:t>
      </w:r>
      <w:r w:rsidRPr="006E21D8">
        <w:rPr>
          <w:rStyle w:val="StyleUnderline"/>
          <w:highlight w:val="cyan"/>
        </w:rPr>
        <w:t xml:space="preserve"> for the rest</w:t>
      </w:r>
      <w:r w:rsidRPr="007A0EB6">
        <w:rPr>
          <w:rStyle w:val="StyleUnderline"/>
        </w:rPr>
        <w:t xml:space="preserve"> of the working class</w:t>
      </w:r>
      <w:r w:rsidRPr="007A0EB6">
        <w:rPr>
          <w:sz w:val="16"/>
        </w:rPr>
        <w:t xml:space="preserve">. “But as to the mass of the working-people, </w:t>
      </w:r>
      <w:r w:rsidRPr="007A0EB6">
        <w:rPr>
          <w:rStyle w:val="StyleUnderline"/>
        </w:rPr>
        <w:t xml:space="preserve">the state of </w:t>
      </w:r>
      <w:r w:rsidRPr="007A0EB6">
        <w:rPr>
          <w:rStyle w:val="Emphasis"/>
        </w:rPr>
        <w:t>misery</w:t>
      </w:r>
      <w:r w:rsidRPr="007A0EB6">
        <w:rPr>
          <w:rStyle w:val="StyleUnderline"/>
        </w:rPr>
        <w:t xml:space="preserve"> and </w:t>
      </w:r>
      <w:r w:rsidRPr="007A0EB6">
        <w:rPr>
          <w:rStyle w:val="Emphasis"/>
        </w:rPr>
        <w:t>insecurity</w:t>
      </w:r>
      <w:r w:rsidRPr="007A0EB6">
        <w:rPr>
          <w:sz w:val="16"/>
        </w:rPr>
        <w:t xml:space="preserve"> in which they live now </w:t>
      </w:r>
      <w:r w:rsidRPr="007A0EB6">
        <w:rPr>
          <w:rStyle w:val="StyleUnderline"/>
        </w:rPr>
        <w:t xml:space="preserve">is as </w:t>
      </w:r>
      <w:r w:rsidRPr="006E21D8">
        <w:rPr>
          <w:rStyle w:val="Emphasis"/>
          <w:highlight w:val="cyan"/>
        </w:rPr>
        <w:t>low</w:t>
      </w:r>
      <w:r w:rsidRPr="006E21D8">
        <w:rPr>
          <w:rStyle w:val="StyleUnderline"/>
          <w:highlight w:val="cyan"/>
        </w:rPr>
        <w:t xml:space="preserve"> as ever</w:t>
      </w:r>
      <w:r w:rsidRPr="007A0EB6">
        <w:rPr>
          <w:rStyle w:val="StyleUnderline"/>
        </w:rPr>
        <w:t xml:space="preserve">, if not </w:t>
      </w:r>
      <w:r w:rsidRPr="007A0EB6">
        <w:rPr>
          <w:rStyle w:val="Emphasis"/>
        </w:rPr>
        <w:t>lower</w:t>
      </w:r>
      <w:r w:rsidRPr="007A0EB6">
        <w:rPr>
          <w:sz w:val="16"/>
        </w:rPr>
        <w:t>. The East End of London is an ever-spreading pool of stagnant misery and desolation, of starvation when out of work, and of degradation, physical and moral, when in work.”</w:t>
      </w:r>
    </w:p>
    <w:p w14:paraId="04EFD952" w14:textId="77777777" w:rsidR="00A23FF0" w:rsidRPr="007A0EB6" w:rsidRDefault="00A23FF0" w:rsidP="00A23FF0">
      <w:pPr>
        <w:rPr>
          <w:sz w:val="16"/>
        </w:rPr>
      </w:pPr>
      <w:r w:rsidRPr="007A0EB6">
        <w:rPr>
          <w:sz w:val="16"/>
        </w:rPr>
        <w:t xml:space="preserve">But </w:t>
      </w:r>
      <w:r w:rsidRPr="007A0EB6">
        <w:rPr>
          <w:rStyle w:val="StyleUnderline"/>
        </w:rPr>
        <w:t xml:space="preserve">even the poorest workers had </w:t>
      </w:r>
      <w:r w:rsidRPr="007A0EB6">
        <w:rPr>
          <w:rStyle w:val="Emphasis"/>
        </w:rPr>
        <w:t>benefited</w:t>
      </w:r>
      <w:r w:rsidRPr="007A0EB6">
        <w:rPr>
          <w:rStyle w:val="StyleUnderline"/>
        </w:rPr>
        <w:t xml:space="preserve"> to some degree</w:t>
      </w:r>
      <w:r w:rsidRPr="007A0EB6">
        <w:rPr>
          <w:sz w:val="16"/>
        </w:rPr>
        <w:t xml:space="preserve"> from British imperialism, and </w:t>
      </w:r>
      <w:r w:rsidRPr="007A0EB6">
        <w:rPr>
          <w:rStyle w:val="StyleUnderline"/>
        </w:rPr>
        <w:t xml:space="preserve">that had tended to </w:t>
      </w:r>
      <w:r w:rsidRPr="007A0EB6">
        <w:rPr>
          <w:rStyle w:val="Emphasis"/>
        </w:rPr>
        <w:t>dampen</w:t>
      </w:r>
      <w:r w:rsidRPr="007A0EB6">
        <w:rPr>
          <w:rStyle w:val="StyleUnderline"/>
        </w:rPr>
        <w:t xml:space="preserve"> the movement</w:t>
      </w:r>
      <w:r w:rsidRPr="007A0EB6">
        <w:rPr>
          <w:sz w:val="16"/>
        </w:rPr>
        <w:t>. Engels concluded these thoughts by observing:</w:t>
      </w:r>
    </w:p>
    <w:p w14:paraId="0070DC76" w14:textId="77777777" w:rsidR="00A23FF0" w:rsidRPr="007A0EB6" w:rsidRDefault="00A23FF0" w:rsidP="00A23FF0">
      <w:pPr>
        <w:ind w:left="720"/>
        <w:rPr>
          <w:sz w:val="16"/>
        </w:rPr>
      </w:pPr>
      <w:r w:rsidRPr="007A0EB6">
        <w:rPr>
          <w:sz w:val="16"/>
        </w:rPr>
        <w:t xml:space="preserve">The truth is this: during the period of England’s industrial monopoly the English working-class have, to a certain extent, shared in the benefits of the monopoly. These </w:t>
      </w:r>
      <w:r w:rsidRPr="006E21D8">
        <w:rPr>
          <w:rStyle w:val="StyleUnderline"/>
          <w:highlight w:val="cyan"/>
        </w:rPr>
        <w:t>benefits were</w:t>
      </w:r>
      <w:r w:rsidRPr="007A0EB6">
        <w:rPr>
          <w:rStyle w:val="StyleUnderline"/>
        </w:rPr>
        <w:t xml:space="preserve"> very </w:t>
      </w:r>
      <w:r w:rsidRPr="006E21D8">
        <w:rPr>
          <w:rStyle w:val="Emphasis"/>
          <w:highlight w:val="cyan"/>
        </w:rPr>
        <w:t>unequal</w:t>
      </w:r>
      <w:r w:rsidRPr="007A0EB6">
        <w:rPr>
          <w:rStyle w:val="StyleUnderline"/>
        </w:rPr>
        <w:t xml:space="preserve">ly parceled out </w:t>
      </w:r>
      <w:r w:rsidRPr="007A0EB6">
        <w:rPr>
          <w:sz w:val="16"/>
        </w:rPr>
        <w:t xml:space="preserve">amongst them: </w:t>
      </w:r>
      <w:r w:rsidRPr="007A0EB6">
        <w:rPr>
          <w:rStyle w:val="StyleUnderline"/>
        </w:rPr>
        <w:t xml:space="preserve">the </w:t>
      </w:r>
      <w:r w:rsidRPr="007A0EB6">
        <w:rPr>
          <w:rStyle w:val="Emphasis"/>
        </w:rPr>
        <w:t>privileged minority</w:t>
      </w:r>
      <w:r w:rsidRPr="007A0EB6">
        <w:rPr>
          <w:rStyle w:val="StyleUnderline"/>
        </w:rPr>
        <w:t xml:space="preserve"> pocketed most, </w:t>
      </w:r>
      <w:r w:rsidRPr="006E21D8">
        <w:rPr>
          <w:rStyle w:val="StyleUnderline"/>
          <w:highlight w:val="cyan"/>
        </w:rPr>
        <w:t>but</w:t>
      </w:r>
      <w:r w:rsidRPr="007A0EB6">
        <w:rPr>
          <w:rStyle w:val="StyleUnderline"/>
        </w:rPr>
        <w:t xml:space="preserve"> even </w:t>
      </w:r>
      <w:r w:rsidRPr="006E21D8">
        <w:rPr>
          <w:rStyle w:val="StyleUnderline"/>
          <w:highlight w:val="cyan"/>
        </w:rPr>
        <w:t>the</w:t>
      </w:r>
      <w:r w:rsidRPr="007A0EB6">
        <w:rPr>
          <w:rStyle w:val="StyleUnderline"/>
        </w:rPr>
        <w:t xml:space="preserve"> great </w:t>
      </w:r>
      <w:r w:rsidRPr="006E21D8">
        <w:rPr>
          <w:rStyle w:val="Emphasis"/>
          <w:highlight w:val="cyan"/>
        </w:rPr>
        <w:t>mass</w:t>
      </w:r>
      <w:r w:rsidRPr="006E21D8">
        <w:rPr>
          <w:rStyle w:val="StyleUnderline"/>
          <w:highlight w:val="cyan"/>
        </w:rPr>
        <w:t xml:space="preserve"> had</w:t>
      </w:r>
      <w:r w:rsidRPr="007A0EB6">
        <w:rPr>
          <w:sz w:val="16"/>
        </w:rPr>
        <w:t xml:space="preserve">, at least, </w:t>
      </w:r>
      <w:r w:rsidRPr="007A0EB6">
        <w:rPr>
          <w:rStyle w:val="StyleUnderline"/>
        </w:rPr>
        <w:t xml:space="preserve">a </w:t>
      </w:r>
      <w:r w:rsidRPr="006E21D8">
        <w:rPr>
          <w:rStyle w:val="Emphasis"/>
          <w:highlight w:val="cyan"/>
        </w:rPr>
        <w:t>temporary</w:t>
      </w:r>
      <w:r w:rsidRPr="006E21D8">
        <w:rPr>
          <w:rStyle w:val="StyleUnderline"/>
          <w:highlight w:val="cyan"/>
        </w:rPr>
        <w:t xml:space="preserve"> share</w:t>
      </w:r>
      <w:r w:rsidRPr="007A0EB6">
        <w:rPr>
          <w:sz w:val="16"/>
        </w:rPr>
        <w:t xml:space="preserve"> now and then. </w:t>
      </w:r>
      <w:r w:rsidRPr="006E21D8">
        <w:rPr>
          <w:rStyle w:val="StyleUnderline"/>
          <w:highlight w:val="cyan"/>
        </w:rPr>
        <w:t>And that is</w:t>
      </w:r>
      <w:r w:rsidRPr="007A0EB6">
        <w:rPr>
          <w:rStyle w:val="StyleUnderline"/>
        </w:rPr>
        <w:t xml:space="preserve"> the reason </w:t>
      </w:r>
      <w:r w:rsidRPr="006E21D8">
        <w:rPr>
          <w:rStyle w:val="StyleUnderline"/>
          <w:highlight w:val="cyan"/>
        </w:rPr>
        <w:t>why</w:t>
      </w:r>
      <w:r w:rsidRPr="007A0EB6">
        <w:rPr>
          <w:sz w:val="16"/>
        </w:rPr>
        <w:t xml:space="preserve">, since the dying-out of Owenism, </w:t>
      </w:r>
      <w:r w:rsidRPr="007A0EB6">
        <w:rPr>
          <w:rStyle w:val="StyleUnderline"/>
        </w:rPr>
        <w:t xml:space="preserve">there has been </w:t>
      </w:r>
      <w:r w:rsidRPr="006E21D8">
        <w:rPr>
          <w:rStyle w:val="Emphasis"/>
          <w:highlight w:val="cyan"/>
        </w:rPr>
        <w:t>no Socialism</w:t>
      </w:r>
      <w:r w:rsidRPr="007A0EB6">
        <w:rPr>
          <w:sz w:val="16"/>
        </w:rPr>
        <w:t xml:space="preserve"> in England.34</w:t>
      </w:r>
    </w:p>
    <w:p w14:paraId="04C63ACA" w14:textId="77777777" w:rsidR="00A23FF0" w:rsidRPr="007A0EB6" w:rsidRDefault="00A23FF0" w:rsidP="00A23FF0">
      <w:pPr>
        <w:rPr>
          <w:sz w:val="16"/>
        </w:rPr>
      </w:pPr>
      <w:r w:rsidRPr="007A0EB6">
        <w:rPr>
          <w:sz w:val="16"/>
        </w:rPr>
        <w:t xml:space="preserve">Engels’s argument was that British imperialism had made possible not only the sharing of the benefits of the imperial monopoly with a certain section of high skilled workers, but that even factory workers and the “great mass” of workers received some benefits of the “monopoly of world trade.” The </w:t>
      </w:r>
      <w:r w:rsidRPr="007A0EB6">
        <w:rPr>
          <w:rStyle w:val="StyleUnderline"/>
        </w:rPr>
        <w:t xml:space="preserve">fabulous </w:t>
      </w:r>
      <w:r w:rsidRPr="006E21D8">
        <w:rPr>
          <w:rStyle w:val="Emphasis"/>
          <w:highlight w:val="cyan"/>
        </w:rPr>
        <w:t>wealth</w:t>
      </w:r>
      <w:r w:rsidRPr="006E21D8">
        <w:rPr>
          <w:rStyle w:val="StyleUnderline"/>
          <w:highlight w:val="cyan"/>
        </w:rPr>
        <w:t xml:space="preserve"> of</w:t>
      </w:r>
      <w:r w:rsidRPr="007A0EB6">
        <w:rPr>
          <w:rStyle w:val="StyleUnderline"/>
        </w:rPr>
        <w:t xml:space="preserve"> Great Britain’s </w:t>
      </w:r>
      <w:r w:rsidRPr="006E21D8">
        <w:rPr>
          <w:rStyle w:val="StyleUnderline"/>
          <w:highlight w:val="cyan"/>
        </w:rPr>
        <w:t>bourgeoisie</w:t>
      </w:r>
      <w:r w:rsidRPr="007A0EB6">
        <w:rPr>
          <w:sz w:val="16"/>
        </w:rPr>
        <w:t xml:space="preserve">, some of it </w:t>
      </w:r>
      <w:r w:rsidRPr="006E21D8">
        <w:rPr>
          <w:rStyle w:val="StyleUnderline"/>
          <w:highlight w:val="cyan"/>
        </w:rPr>
        <w:t>spread out</w:t>
      </w:r>
      <w:r w:rsidRPr="007A0EB6">
        <w:rPr>
          <w:rStyle w:val="StyleUnderline"/>
        </w:rPr>
        <w:t xml:space="preserve"> very </w:t>
      </w:r>
      <w:r w:rsidRPr="006E21D8">
        <w:rPr>
          <w:rStyle w:val="Emphasis"/>
          <w:highlight w:val="cyan"/>
        </w:rPr>
        <w:t>unevenly</w:t>
      </w:r>
      <w:r w:rsidRPr="007A0EB6">
        <w:rPr>
          <w:rStyle w:val="StyleUnderline"/>
        </w:rPr>
        <w:t xml:space="preserve"> among skilled and unskilled workers, tended to dampen, and at times it seemed to </w:t>
      </w:r>
      <w:r w:rsidRPr="006E21D8">
        <w:rPr>
          <w:rStyle w:val="Emphasis"/>
          <w:highlight w:val="cyan"/>
        </w:rPr>
        <w:t>extinguish</w:t>
      </w:r>
      <w:r w:rsidRPr="006E21D8">
        <w:rPr>
          <w:rStyle w:val="StyleUnderline"/>
          <w:highlight w:val="cyan"/>
        </w:rPr>
        <w:t xml:space="preserve"> class struggle</w:t>
      </w:r>
      <w:r w:rsidRPr="007A0EB6">
        <w:rPr>
          <w:sz w:val="16"/>
        </w:rPr>
        <w:t>.</w:t>
      </w:r>
    </w:p>
    <w:p w14:paraId="43CA1965" w14:textId="77777777" w:rsidR="00A23FF0" w:rsidRPr="007A0EB6" w:rsidRDefault="00A23FF0" w:rsidP="00A23FF0">
      <w:pPr>
        <w:rPr>
          <w:sz w:val="16"/>
        </w:rPr>
      </w:pPr>
      <w:r w:rsidRPr="007A0EB6">
        <w:rPr>
          <w:sz w:val="16"/>
        </w:rPr>
        <w:t xml:space="preserve">Within the working class, there was broad support for England’s empire. Engels wrote to Kautsky in Germany that the English workers shared the views of the capitalist class on “colonial policy,” </w:t>
      </w:r>
      <w:proofErr w:type="gramStart"/>
      <w:r w:rsidRPr="007A0EB6">
        <w:rPr>
          <w:sz w:val="16"/>
        </w:rPr>
        <w:t>that is to say on</w:t>
      </w:r>
      <w:proofErr w:type="gramEnd"/>
      <w:r w:rsidRPr="007A0EB6">
        <w:rPr>
          <w:sz w:val="16"/>
        </w:rPr>
        <w:t xml:space="preserve"> imperialism.</w:t>
      </w:r>
    </w:p>
    <w:p w14:paraId="3B3D1E00" w14:textId="77777777" w:rsidR="00A23FF0" w:rsidRPr="007A0EB6" w:rsidRDefault="00A23FF0" w:rsidP="00A23FF0">
      <w:pPr>
        <w:ind w:left="720"/>
        <w:rPr>
          <w:sz w:val="16"/>
        </w:rPr>
      </w:pPr>
      <w:r w:rsidRPr="007A0EB6">
        <w:rPr>
          <w:sz w:val="16"/>
        </w:rPr>
        <w:t xml:space="preserve">You ask me what the English workers think about colonial policy. Well, </w:t>
      </w:r>
      <w:proofErr w:type="gramStart"/>
      <w:r w:rsidRPr="007A0EB6">
        <w:rPr>
          <w:sz w:val="16"/>
        </w:rPr>
        <w:t>exactly the same</w:t>
      </w:r>
      <w:proofErr w:type="gramEnd"/>
      <w:r w:rsidRPr="007A0EB6">
        <w:rPr>
          <w:sz w:val="16"/>
        </w:rPr>
        <w:t xml:space="preserve"> as they think about politics in general: the same as the bourgeois think. There is no workers’ party here, you see, there are only Conservatives and Liberal-Radicals, and the workers gaily share the fest of England’s monopoly of the world market and the colonies.35 </w:t>
      </w:r>
    </w:p>
    <w:p w14:paraId="32B4CC94" w14:textId="77777777" w:rsidR="00A23FF0" w:rsidRPr="007A0EB6" w:rsidRDefault="00A23FF0" w:rsidP="00A23FF0">
      <w:pPr>
        <w:rPr>
          <w:sz w:val="16"/>
        </w:rPr>
      </w:pPr>
      <w:r w:rsidRPr="007A0EB6">
        <w:rPr>
          <w:rStyle w:val="StyleUnderline"/>
        </w:rPr>
        <w:t>The “</w:t>
      </w:r>
      <w:r w:rsidRPr="006E21D8">
        <w:rPr>
          <w:rStyle w:val="Emphasis"/>
          <w:highlight w:val="cyan"/>
        </w:rPr>
        <w:t>bourgeoisification</w:t>
      </w:r>
      <w:r w:rsidRPr="006E21D8">
        <w:rPr>
          <w:rStyle w:val="StyleUnderline"/>
          <w:highlight w:val="cyan"/>
        </w:rPr>
        <w:t xml:space="preserve"> of labor</w:t>
      </w:r>
      <w:r w:rsidRPr="007A0EB6">
        <w:rPr>
          <w:rStyle w:val="StyleUnderline"/>
        </w:rPr>
        <w:t>” was the result of the creation of the “aristocracy of labor,”</w:t>
      </w:r>
      <w:r w:rsidRPr="007A0EB6">
        <w:rPr>
          <w:sz w:val="16"/>
        </w:rPr>
        <w:t xml:space="preserve"> but also of England’s “monopoly of the world market” based on its “colonial policy,” which was by and large supported by all classes including the working class. What is unique in Engels theory of the labor aristocracy and what differentiates it from common usage at the time were the notions, first, that it was British imperialism that had created the general prosperity that supported this privileged stratum and, second, that it was </w:t>
      </w:r>
      <w:r w:rsidRPr="007A0EB6">
        <w:rPr>
          <w:rStyle w:val="StyleUnderline"/>
        </w:rPr>
        <w:t xml:space="preserve">its </w:t>
      </w:r>
      <w:r w:rsidRPr="007A0EB6">
        <w:rPr>
          <w:rStyle w:val="Emphasis"/>
        </w:rPr>
        <w:t>privileged</w:t>
      </w:r>
      <w:r w:rsidRPr="007A0EB6">
        <w:rPr>
          <w:rStyle w:val="StyleUnderline"/>
        </w:rPr>
        <w:t xml:space="preserve"> situation </w:t>
      </w:r>
      <w:r w:rsidRPr="006E21D8">
        <w:rPr>
          <w:rStyle w:val="StyleUnderline"/>
          <w:highlight w:val="cyan"/>
        </w:rPr>
        <w:t>led</w:t>
      </w:r>
      <w:r w:rsidRPr="007A0EB6">
        <w:rPr>
          <w:rStyle w:val="StyleUnderline"/>
        </w:rPr>
        <w:t xml:space="preserve"> this group of </w:t>
      </w:r>
      <w:r w:rsidRPr="006E21D8">
        <w:rPr>
          <w:rStyle w:val="Emphasis"/>
          <w:highlight w:val="cyan"/>
        </w:rPr>
        <w:t>workers</w:t>
      </w:r>
      <w:r w:rsidRPr="006E21D8">
        <w:rPr>
          <w:rStyle w:val="StyleUnderline"/>
          <w:highlight w:val="cyan"/>
        </w:rPr>
        <w:t xml:space="preserve"> to become</w:t>
      </w:r>
      <w:r w:rsidRPr="007A0EB6">
        <w:rPr>
          <w:rStyle w:val="StyleUnderline"/>
        </w:rPr>
        <w:t xml:space="preserve"> more </w:t>
      </w:r>
      <w:r w:rsidRPr="006E21D8">
        <w:rPr>
          <w:rStyle w:val="StyleUnderline"/>
          <w:highlight w:val="cyan"/>
        </w:rPr>
        <w:t xml:space="preserve">politically </w:t>
      </w:r>
      <w:r w:rsidRPr="006E21D8">
        <w:rPr>
          <w:rStyle w:val="Emphasis"/>
          <w:highlight w:val="cyan"/>
        </w:rPr>
        <w:t>conservative</w:t>
      </w:r>
      <w:r w:rsidRPr="007A0EB6">
        <w:rPr>
          <w:sz w:val="16"/>
        </w:rPr>
        <w:t>.36</w:t>
      </w:r>
    </w:p>
    <w:p w14:paraId="5D1916CA" w14:textId="77777777" w:rsidR="00A23FF0" w:rsidRPr="007A0EB6" w:rsidRDefault="00A23FF0" w:rsidP="00A23FF0">
      <w:pPr>
        <w:rPr>
          <w:sz w:val="16"/>
        </w:rPr>
      </w:pPr>
      <w:r w:rsidRPr="007A0EB6">
        <w:rPr>
          <w:sz w:val="16"/>
        </w:rPr>
        <w:t xml:space="preserve">While Britain’s privileged situation led to the apparent and relative strength of the trades unions, Marx </w:t>
      </w:r>
      <w:r w:rsidRPr="006E21D8">
        <w:rPr>
          <w:rStyle w:val="StyleUnderline"/>
          <w:highlight w:val="cyan"/>
        </w:rPr>
        <w:t>and</w:t>
      </w:r>
      <w:r w:rsidRPr="007A0EB6">
        <w:rPr>
          <w:sz w:val="16"/>
        </w:rPr>
        <w:t xml:space="preserve"> Engels also argued that </w:t>
      </w:r>
      <w:r w:rsidRPr="007A0EB6">
        <w:rPr>
          <w:rStyle w:val="StyleUnderline"/>
        </w:rPr>
        <w:t xml:space="preserve">it also </w:t>
      </w:r>
      <w:r w:rsidRPr="006E21D8">
        <w:rPr>
          <w:rStyle w:val="StyleUnderline"/>
          <w:highlight w:val="cyan"/>
        </w:rPr>
        <w:t>brought</w:t>
      </w:r>
      <w:r w:rsidRPr="007A0EB6">
        <w:rPr>
          <w:rStyle w:val="StyleUnderline"/>
        </w:rPr>
        <w:t xml:space="preserve"> about the </w:t>
      </w:r>
      <w:r w:rsidRPr="006E21D8">
        <w:rPr>
          <w:rStyle w:val="Emphasis"/>
          <w:highlight w:val="cyan"/>
        </w:rPr>
        <w:t>corruption</w:t>
      </w:r>
      <w:r w:rsidRPr="006E21D8">
        <w:rPr>
          <w:rStyle w:val="StyleUnderline"/>
          <w:highlight w:val="cyan"/>
        </w:rPr>
        <w:t xml:space="preserve"> of</w:t>
      </w:r>
      <w:r w:rsidRPr="007A0EB6">
        <w:rPr>
          <w:rStyle w:val="StyleUnderline"/>
        </w:rPr>
        <w:t xml:space="preserve"> the labor </w:t>
      </w:r>
      <w:r w:rsidRPr="006E21D8">
        <w:rPr>
          <w:rStyle w:val="Emphasis"/>
          <w:highlight w:val="cyan"/>
        </w:rPr>
        <w:t>union</w:t>
      </w:r>
      <w:r w:rsidRPr="007A0EB6">
        <w:rPr>
          <w:rStyle w:val="StyleUnderline"/>
        </w:rPr>
        <w:t xml:space="preserve"> official</w:t>
      </w:r>
      <w:r w:rsidRPr="006E21D8">
        <w:rPr>
          <w:rStyle w:val="Emphasis"/>
          <w:highlight w:val="cyan"/>
        </w:rPr>
        <w:t>s</w:t>
      </w:r>
      <w:r w:rsidRPr="007A0EB6">
        <w:rPr>
          <w:sz w:val="16"/>
        </w:rPr>
        <w:t xml:space="preserve">. Already in 1878, Marx wrote in a letter to Wilhelm Liebknecht that, “The leadership of the working class of England has passed into the hands of the </w:t>
      </w:r>
      <w:r w:rsidRPr="007A0EB6">
        <w:rPr>
          <w:rStyle w:val="Emphasis"/>
        </w:rPr>
        <w:t>corrupted</w:t>
      </w:r>
      <w:r w:rsidRPr="007A0EB6">
        <w:rPr>
          <w:rStyle w:val="StyleUnderline"/>
        </w:rPr>
        <w:t xml:space="preserve"> leaders of the trade </w:t>
      </w:r>
      <w:r w:rsidRPr="007A0EB6">
        <w:rPr>
          <w:rStyle w:val="Emphasis"/>
        </w:rPr>
        <w:t>unions</w:t>
      </w:r>
      <w:r w:rsidRPr="007A0EB6">
        <w:rPr>
          <w:rStyle w:val="StyleUnderline"/>
        </w:rPr>
        <w:t xml:space="preserve"> and the professional </w:t>
      </w:r>
      <w:r w:rsidRPr="007A0EB6">
        <w:rPr>
          <w:rStyle w:val="Emphasis"/>
        </w:rPr>
        <w:t>agitators</w:t>
      </w:r>
      <w:r w:rsidRPr="007A0EB6">
        <w:rPr>
          <w:sz w:val="16"/>
        </w:rPr>
        <w:t xml:space="preserve">.”37 Union </w:t>
      </w:r>
      <w:r w:rsidRPr="007A0EB6">
        <w:rPr>
          <w:rStyle w:val="StyleUnderline"/>
        </w:rPr>
        <w:t xml:space="preserve">officials </w:t>
      </w:r>
      <w:r w:rsidRPr="006E21D8">
        <w:rPr>
          <w:rStyle w:val="StyleUnderline"/>
          <w:highlight w:val="cyan"/>
        </w:rPr>
        <w:t>who</w:t>
      </w:r>
      <w:r w:rsidRPr="007A0EB6">
        <w:rPr>
          <w:rStyle w:val="StyleUnderline"/>
        </w:rPr>
        <w:t xml:space="preserve"> partnered with the bosses </w:t>
      </w:r>
      <w:r w:rsidRPr="006E21D8">
        <w:rPr>
          <w:rStyle w:val="StyleUnderline"/>
          <w:highlight w:val="cyan"/>
        </w:rPr>
        <w:t>kept</w:t>
      </w:r>
      <w:r w:rsidRPr="007A0EB6">
        <w:rPr>
          <w:rStyle w:val="StyleUnderline"/>
        </w:rPr>
        <w:t xml:space="preserve"> union </w:t>
      </w:r>
      <w:r w:rsidRPr="006E21D8">
        <w:rPr>
          <w:rStyle w:val="StyleUnderline"/>
          <w:highlight w:val="cyan"/>
        </w:rPr>
        <w:t xml:space="preserve">activity </w:t>
      </w:r>
      <w:r w:rsidRPr="006E21D8">
        <w:rPr>
          <w:rStyle w:val="Emphasis"/>
          <w:highlight w:val="cyan"/>
        </w:rPr>
        <w:t>confined</w:t>
      </w:r>
      <w:r w:rsidRPr="006E21D8">
        <w:rPr>
          <w:rStyle w:val="StyleUnderline"/>
          <w:highlight w:val="cyan"/>
        </w:rPr>
        <w:t xml:space="preserve"> to</w:t>
      </w:r>
      <w:r w:rsidRPr="007A0EB6">
        <w:rPr>
          <w:rStyle w:val="StyleUnderline"/>
        </w:rPr>
        <w:t xml:space="preserve"> a </w:t>
      </w:r>
      <w:r w:rsidRPr="006E21D8">
        <w:rPr>
          <w:rStyle w:val="StyleUnderline"/>
          <w:highlight w:val="cyan"/>
        </w:rPr>
        <w:t>regular</w:t>
      </w:r>
      <w:r w:rsidRPr="007A0EB6">
        <w:rPr>
          <w:rStyle w:val="StyleUnderline"/>
        </w:rPr>
        <w:t xml:space="preserve"> round of </w:t>
      </w:r>
      <w:r w:rsidRPr="006E21D8">
        <w:rPr>
          <w:rStyle w:val="Emphasis"/>
          <w:highlight w:val="cyan"/>
        </w:rPr>
        <w:t>strikes</w:t>
      </w:r>
      <w:r w:rsidRPr="006E21D8">
        <w:rPr>
          <w:rStyle w:val="StyleUnderline"/>
          <w:highlight w:val="cyan"/>
        </w:rPr>
        <w:t xml:space="preserve"> over wages, without </w:t>
      </w:r>
      <w:r w:rsidRPr="006E21D8">
        <w:rPr>
          <w:rStyle w:val="Emphasis"/>
          <w:highlight w:val="cyan"/>
        </w:rPr>
        <w:t>challenging</w:t>
      </w:r>
      <w:r w:rsidRPr="006E21D8">
        <w:rPr>
          <w:rStyle w:val="StyleUnderline"/>
          <w:highlight w:val="cyan"/>
        </w:rPr>
        <w:t xml:space="preserve"> the </w:t>
      </w:r>
      <w:r w:rsidRPr="006E21D8">
        <w:rPr>
          <w:rStyle w:val="Emphasis"/>
          <w:highlight w:val="cyan"/>
        </w:rPr>
        <w:t>capitalist class</w:t>
      </w:r>
      <w:r w:rsidRPr="007A0EB6">
        <w:rPr>
          <w:sz w:val="16"/>
        </w:rPr>
        <w:t xml:space="preserve"> in order to improve conditions for all workers.</w:t>
      </w:r>
    </w:p>
    <w:p w14:paraId="268C3919" w14:textId="77777777" w:rsidR="00A23FF0" w:rsidRPr="00F1799A" w:rsidRDefault="00A23FF0" w:rsidP="00A23FF0">
      <w:pPr>
        <w:rPr>
          <w:sz w:val="16"/>
        </w:rPr>
      </w:pPr>
      <w:r w:rsidRPr="006E21D8">
        <w:rPr>
          <w:rStyle w:val="Emphasis"/>
          <w:highlight w:val="cyan"/>
        </w:rPr>
        <w:t>Corruption</w:t>
      </w:r>
      <w:r w:rsidRPr="006E21D8">
        <w:rPr>
          <w:rStyle w:val="StyleUnderline"/>
          <w:highlight w:val="cyan"/>
        </w:rPr>
        <w:t xml:space="preserve"> arose</w:t>
      </w:r>
      <w:r w:rsidRPr="00F1799A">
        <w:rPr>
          <w:rStyle w:val="StyleUnderline"/>
        </w:rPr>
        <w:t xml:space="preserve"> out </w:t>
      </w:r>
      <w:r w:rsidRPr="006E21D8">
        <w:rPr>
          <w:rStyle w:val="StyleUnderline"/>
          <w:highlight w:val="cyan"/>
        </w:rPr>
        <w:t>of</w:t>
      </w:r>
      <w:r w:rsidRPr="00F1799A">
        <w:rPr>
          <w:rStyle w:val="StyleUnderline"/>
        </w:rPr>
        <w:t xml:space="preserve"> class </w:t>
      </w:r>
      <w:r w:rsidRPr="006E21D8">
        <w:rPr>
          <w:rStyle w:val="Emphasis"/>
          <w:highlight w:val="cyan"/>
        </w:rPr>
        <w:t>collaboration</w:t>
      </w:r>
      <w:r w:rsidRPr="00F1799A">
        <w:rPr>
          <w:rStyle w:val="StyleUnderline"/>
        </w:rPr>
        <w:t xml:space="preserve">, the close working relationship between </w:t>
      </w:r>
      <w:r w:rsidRPr="00F1799A">
        <w:rPr>
          <w:rStyle w:val="Emphasis"/>
        </w:rPr>
        <w:t>bosses</w:t>
      </w:r>
      <w:r w:rsidRPr="00F1799A">
        <w:rPr>
          <w:rStyle w:val="StyleUnderline"/>
        </w:rPr>
        <w:t xml:space="preserve"> and union officials</w:t>
      </w:r>
      <w:r w:rsidRPr="00F1799A">
        <w:rPr>
          <w:sz w:val="16"/>
        </w:rPr>
        <w:t xml:space="preserve"> in business world </w:t>
      </w:r>
      <w:r w:rsidRPr="00F1799A">
        <w:rPr>
          <w:rStyle w:val="StyleUnderline"/>
        </w:rPr>
        <w:t xml:space="preserve">and the partnership </w:t>
      </w:r>
      <w:r w:rsidRPr="006E21D8">
        <w:rPr>
          <w:rStyle w:val="StyleUnderline"/>
          <w:highlight w:val="cyan"/>
        </w:rPr>
        <w:t>between</w:t>
      </w:r>
      <w:r w:rsidRPr="00F1799A">
        <w:rPr>
          <w:rStyle w:val="StyleUnderline"/>
        </w:rPr>
        <w:t xml:space="preserve"> the </w:t>
      </w:r>
      <w:r w:rsidRPr="006E21D8">
        <w:rPr>
          <w:rStyle w:val="Emphasis"/>
          <w:highlight w:val="cyan"/>
        </w:rPr>
        <w:t>unions</w:t>
      </w:r>
      <w:r w:rsidRPr="006E21D8">
        <w:rPr>
          <w:rStyle w:val="StyleUnderline"/>
          <w:highlight w:val="cyan"/>
        </w:rPr>
        <w:t xml:space="preserve"> and</w:t>
      </w:r>
      <w:r w:rsidRPr="00F1799A">
        <w:rPr>
          <w:rStyle w:val="StyleUnderline"/>
        </w:rPr>
        <w:t xml:space="preserve"> the </w:t>
      </w:r>
      <w:r w:rsidRPr="006E21D8">
        <w:rPr>
          <w:rStyle w:val="Emphasis"/>
          <w:highlight w:val="cyan"/>
        </w:rPr>
        <w:t>Liberals</w:t>
      </w:r>
      <w:r w:rsidRPr="00F1799A">
        <w:rPr>
          <w:rStyle w:val="StyleUnderline"/>
        </w:rPr>
        <w:t xml:space="preserve"> in politics</w:t>
      </w:r>
      <w:r w:rsidRPr="00F1799A">
        <w:rPr>
          <w:sz w:val="16"/>
        </w:rPr>
        <w:t xml:space="preserve">. Marx and Engels were appalled by the movement of the unions and the former Chartists into the Liberal Party. </w:t>
      </w:r>
    </w:p>
    <w:p w14:paraId="6C773544" w14:textId="77777777" w:rsidR="00A23FF0" w:rsidRPr="00F1799A" w:rsidRDefault="00A23FF0" w:rsidP="00A23FF0">
      <w:pPr>
        <w:rPr>
          <w:sz w:val="16"/>
        </w:rPr>
      </w:pPr>
      <w:r w:rsidRPr="00F1799A">
        <w:rPr>
          <w:rStyle w:val="StyleUnderline"/>
        </w:rPr>
        <w:t>Most depressing and repugnant</w:t>
      </w:r>
      <w:r w:rsidRPr="00F1799A">
        <w:rPr>
          <w:sz w:val="16"/>
        </w:rPr>
        <w:t xml:space="preserve">, however, </w:t>
      </w:r>
      <w:r w:rsidRPr="00F1799A">
        <w:rPr>
          <w:rStyle w:val="StyleUnderline"/>
        </w:rPr>
        <w:t xml:space="preserve">was the </w:t>
      </w:r>
      <w:r w:rsidRPr="00F1799A">
        <w:rPr>
          <w:rStyle w:val="Emphasis"/>
        </w:rPr>
        <w:t>bourgeoisification</w:t>
      </w:r>
      <w:r w:rsidRPr="00F1799A">
        <w:rPr>
          <w:rStyle w:val="StyleUnderline"/>
        </w:rPr>
        <w:t xml:space="preserve"> of the rank-and-file </w:t>
      </w:r>
      <w:r w:rsidRPr="00F1799A">
        <w:rPr>
          <w:rStyle w:val="Emphasis"/>
        </w:rPr>
        <w:t>workers</w:t>
      </w:r>
      <w:r w:rsidRPr="00F1799A">
        <w:rPr>
          <w:sz w:val="16"/>
        </w:rPr>
        <w:t xml:space="preserve"> themselves. Writing in 1889 to his co-thinker Friedrich Sorge in the U.S., Engels declared,</w:t>
      </w:r>
    </w:p>
    <w:p w14:paraId="344372F5" w14:textId="77777777" w:rsidR="00A23FF0" w:rsidRPr="00F1799A" w:rsidRDefault="00A23FF0" w:rsidP="00A23FF0">
      <w:pPr>
        <w:ind w:left="720"/>
        <w:rPr>
          <w:sz w:val="16"/>
        </w:rPr>
      </w:pPr>
      <w:r w:rsidRPr="00F1799A">
        <w:rPr>
          <w:sz w:val="16"/>
        </w:rPr>
        <w:t xml:space="preserve">The most repulsive thing here is </w:t>
      </w:r>
      <w:r w:rsidRPr="00F1799A">
        <w:rPr>
          <w:rStyle w:val="StyleUnderline"/>
        </w:rPr>
        <w:t>the bourgeois ‘</w:t>
      </w:r>
      <w:r w:rsidRPr="00F1799A">
        <w:rPr>
          <w:rStyle w:val="Emphasis"/>
        </w:rPr>
        <w:t>respectability</w:t>
      </w:r>
      <w:r w:rsidRPr="00F1799A">
        <w:rPr>
          <w:rStyle w:val="StyleUnderline"/>
        </w:rPr>
        <w:t>,’</w:t>
      </w:r>
      <w:r w:rsidRPr="00F1799A">
        <w:rPr>
          <w:sz w:val="16"/>
        </w:rPr>
        <w:t xml:space="preserve"> which </w:t>
      </w:r>
      <w:r w:rsidRPr="00F1799A">
        <w:rPr>
          <w:rStyle w:val="StyleUnderline"/>
        </w:rPr>
        <w:t xml:space="preserve">has grown </w:t>
      </w:r>
      <w:r w:rsidRPr="00F1799A">
        <w:rPr>
          <w:rStyle w:val="Emphasis"/>
        </w:rPr>
        <w:t>deep</w:t>
      </w:r>
      <w:r w:rsidRPr="00F1799A">
        <w:rPr>
          <w:rStyle w:val="StyleUnderline"/>
        </w:rPr>
        <w:t xml:space="preserve"> into the bones of the </w:t>
      </w:r>
      <w:r w:rsidRPr="00F1799A">
        <w:rPr>
          <w:rStyle w:val="Emphasis"/>
        </w:rPr>
        <w:t>workers</w:t>
      </w:r>
      <w:r w:rsidRPr="00F1799A">
        <w:rPr>
          <w:sz w:val="16"/>
        </w:rPr>
        <w:t xml:space="preserve">. The division of [British] society into innumerable strata, each recognized without question, each with its own pride but also its inborn respect for its ‘betters’ and ‘superiors,’ is so old and firmly established the bourgeois still find it </w:t>
      </w:r>
      <w:proofErr w:type="gramStart"/>
      <w:r w:rsidRPr="00F1799A">
        <w:rPr>
          <w:sz w:val="16"/>
        </w:rPr>
        <w:t>fairly easy</w:t>
      </w:r>
      <w:proofErr w:type="gramEnd"/>
      <w:r w:rsidRPr="00F1799A">
        <w:rPr>
          <w:sz w:val="16"/>
        </w:rPr>
        <w:t xml:space="preserve"> to get their bait accepted.38</w:t>
      </w:r>
    </w:p>
    <w:p w14:paraId="1A9DE138" w14:textId="77777777" w:rsidR="00A23FF0" w:rsidRPr="0094076A" w:rsidRDefault="00A23FF0" w:rsidP="00A23FF0">
      <w:pPr>
        <w:rPr>
          <w:sz w:val="16"/>
        </w:rPr>
      </w:pPr>
      <w:r w:rsidRPr="00F1799A">
        <w:rPr>
          <w:sz w:val="16"/>
        </w:rPr>
        <w:t xml:space="preserve">The problem then was not simply that as a result of the British “monopoly of world trade” that there existed an “aristocracy of labor” and “corrupted leaders,” but that also </w:t>
      </w:r>
      <w:r w:rsidRPr="006E21D8">
        <w:rPr>
          <w:rStyle w:val="StyleUnderline"/>
          <w:highlight w:val="cyan"/>
        </w:rPr>
        <w:t>ordinary workers</w:t>
      </w:r>
      <w:r w:rsidRPr="00F1799A">
        <w:rPr>
          <w:rStyle w:val="StyleUnderline"/>
        </w:rPr>
        <w:t xml:space="preserve"> themselves had either </w:t>
      </w:r>
      <w:r w:rsidRPr="00F1799A">
        <w:rPr>
          <w:rStyle w:val="Emphasis"/>
        </w:rPr>
        <w:t>proudly claimed</w:t>
      </w:r>
      <w:r w:rsidRPr="00F1799A">
        <w:rPr>
          <w:rStyle w:val="StyleUnderline"/>
        </w:rPr>
        <w:t xml:space="preserve"> their status as labor </w:t>
      </w:r>
      <w:r w:rsidRPr="00F1799A">
        <w:rPr>
          <w:rStyle w:val="Emphasis"/>
        </w:rPr>
        <w:t>aristocrats</w:t>
      </w:r>
      <w:r w:rsidRPr="00F1799A">
        <w:rPr>
          <w:rStyle w:val="StyleUnderline"/>
        </w:rPr>
        <w:t xml:space="preserve">, placidly </w:t>
      </w:r>
      <w:r w:rsidRPr="006E21D8">
        <w:rPr>
          <w:rStyle w:val="Emphasis"/>
          <w:highlight w:val="cyan"/>
        </w:rPr>
        <w:t>accepted</w:t>
      </w:r>
      <w:r w:rsidRPr="006E21D8">
        <w:rPr>
          <w:rStyle w:val="StyleUnderline"/>
          <w:highlight w:val="cyan"/>
        </w:rPr>
        <w:t xml:space="preserve"> their</w:t>
      </w:r>
      <w:r w:rsidRPr="00F1799A">
        <w:rPr>
          <w:sz w:val="16"/>
        </w:rPr>
        <w:t xml:space="preserve"> fairly </w:t>
      </w:r>
      <w:r w:rsidRPr="006E21D8">
        <w:rPr>
          <w:rStyle w:val="StyleUnderline"/>
          <w:highlight w:val="cyan"/>
        </w:rPr>
        <w:t xml:space="preserve">comfortable place in the </w:t>
      </w:r>
      <w:r w:rsidRPr="006E21D8">
        <w:rPr>
          <w:rStyle w:val="Emphasis"/>
          <w:highlight w:val="cyan"/>
        </w:rPr>
        <w:t>middle</w:t>
      </w:r>
      <w:r w:rsidRPr="00F1799A">
        <w:rPr>
          <w:rStyle w:val="StyleUnderline"/>
        </w:rPr>
        <w:t xml:space="preserve"> ranges, </w:t>
      </w:r>
      <w:r w:rsidRPr="006E21D8">
        <w:rPr>
          <w:rStyle w:val="StyleUnderline"/>
          <w:highlight w:val="cyan"/>
        </w:rPr>
        <w:t>or had become</w:t>
      </w:r>
      <w:r w:rsidRPr="00F1799A">
        <w:rPr>
          <w:rStyle w:val="StyleUnderline"/>
        </w:rPr>
        <w:t xml:space="preserve"> demoralized and </w:t>
      </w:r>
      <w:r w:rsidRPr="006E21D8">
        <w:rPr>
          <w:rStyle w:val="Emphasis"/>
          <w:highlight w:val="cyan"/>
        </w:rPr>
        <w:t>dejected</w:t>
      </w:r>
      <w:r w:rsidRPr="00F1799A">
        <w:rPr>
          <w:rStyle w:val="StyleUnderline"/>
        </w:rPr>
        <w:t xml:space="preserve"> by their abysmal poverty </w:t>
      </w:r>
      <w:r w:rsidRPr="00F1799A">
        <w:rPr>
          <w:sz w:val="16"/>
        </w:rPr>
        <w:t xml:space="preserve">among the labor plebs. </w:t>
      </w:r>
      <w:r w:rsidRPr="006E21D8">
        <w:rPr>
          <w:rStyle w:val="StyleUnderline"/>
          <w:highlight w:val="cyan"/>
        </w:rPr>
        <w:t xml:space="preserve">Without real </w:t>
      </w:r>
      <w:r w:rsidRPr="006E21D8">
        <w:rPr>
          <w:rStyle w:val="Emphasis"/>
          <w:highlight w:val="cyan"/>
        </w:rPr>
        <w:t>class struggle</w:t>
      </w:r>
      <w:r w:rsidRPr="006E21D8">
        <w:rPr>
          <w:rStyle w:val="StyleUnderline"/>
          <w:highlight w:val="cyan"/>
        </w:rPr>
        <w:t>, not simply</w:t>
      </w:r>
      <w:r w:rsidRPr="00F1799A">
        <w:rPr>
          <w:sz w:val="16"/>
        </w:rPr>
        <w:t xml:space="preserve"> the </w:t>
      </w:r>
      <w:r w:rsidRPr="00E45C5D">
        <w:rPr>
          <w:rStyle w:val="StyleUnderline"/>
        </w:rPr>
        <w:t xml:space="preserve">routine </w:t>
      </w:r>
      <w:r w:rsidRPr="006E21D8">
        <w:rPr>
          <w:rStyle w:val="Emphasis"/>
          <w:highlight w:val="cyan"/>
        </w:rPr>
        <w:t>strikes</w:t>
      </w:r>
      <w:r w:rsidRPr="00F1799A">
        <w:rPr>
          <w:rStyle w:val="StyleUnderline"/>
        </w:rPr>
        <w:t xml:space="preserve"> over wages, </w:t>
      </w:r>
      <w:r w:rsidRPr="006E21D8">
        <w:rPr>
          <w:rStyle w:val="StyleUnderline"/>
          <w:highlight w:val="cyan"/>
        </w:rPr>
        <w:t>but</w:t>
      </w:r>
      <w:r w:rsidRPr="00F1799A">
        <w:rPr>
          <w:sz w:val="16"/>
        </w:rPr>
        <w:t xml:space="preserve"> class struggles that tended to embrace the entire working class and lead it into </w:t>
      </w:r>
      <w:r w:rsidRPr="006E21D8">
        <w:rPr>
          <w:rStyle w:val="Emphasis"/>
          <w:highlight w:val="cyan"/>
        </w:rPr>
        <w:t>conflict</w:t>
      </w:r>
      <w:r w:rsidRPr="006E21D8">
        <w:rPr>
          <w:rStyle w:val="StyleUnderline"/>
          <w:highlight w:val="cyan"/>
        </w:rPr>
        <w:t xml:space="preserve"> with</w:t>
      </w:r>
      <w:r w:rsidRPr="00F1799A">
        <w:rPr>
          <w:rStyle w:val="StyleUnderline"/>
        </w:rPr>
        <w:t xml:space="preserve"> the </w:t>
      </w:r>
      <w:r w:rsidRPr="006E21D8">
        <w:rPr>
          <w:rStyle w:val="Emphasis"/>
          <w:highlight w:val="cyan"/>
        </w:rPr>
        <w:t>employers</w:t>
      </w:r>
      <w:r w:rsidRPr="006E21D8">
        <w:rPr>
          <w:rStyle w:val="StyleUnderline"/>
          <w:highlight w:val="cyan"/>
        </w:rPr>
        <w:t xml:space="preserve"> as a class, workers became</w:t>
      </w:r>
      <w:r w:rsidRPr="00F1799A">
        <w:rPr>
          <w:sz w:val="16"/>
        </w:rPr>
        <w:t xml:space="preserve">, as Marx had suggested decades before, </w:t>
      </w:r>
      <w:r w:rsidRPr="00F1799A">
        <w:rPr>
          <w:rStyle w:val="StyleUnderline"/>
        </w:rPr>
        <w:t>“</w:t>
      </w:r>
      <w:r w:rsidRPr="006E21D8">
        <w:rPr>
          <w:rStyle w:val="Emphasis"/>
          <w:highlight w:val="cyan"/>
        </w:rPr>
        <w:t>apathetic</w:t>
      </w:r>
      <w:r w:rsidRPr="00F1799A">
        <w:rPr>
          <w:rStyle w:val="StyleUnderline"/>
        </w:rPr>
        <w:t xml:space="preserve">, thoughtless, more or less well-fed </w:t>
      </w:r>
      <w:r w:rsidRPr="006E21D8">
        <w:rPr>
          <w:rStyle w:val="Emphasis"/>
          <w:highlight w:val="cyan"/>
        </w:rPr>
        <w:t>instruments of production</w:t>
      </w:r>
      <w:r w:rsidRPr="00F1799A">
        <w:rPr>
          <w:rStyle w:val="StyleUnderline"/>
        </w:rPr>
        <w:t>.”</w:t>
      </w:r>
      <w:r w:rsidRPr="00F1799A">
        <w:rPr>
          <w:sz w:val="16"/>
        </w:rPr>
        <w:t>39</w:t>
      </w:r>
    </w:p>
    <w:p w14:paraId="35D5EE5F" w14:textId="77777777" w:rsidR="00A23FF0" w:rsidRPr="0000476D" w:rsidRDefault="00A23FF0" w:rsidP="00A23FF0"/>
    <w:p w14:paraId="6B2681DC" w14:textId="77777777" w:rsidR="00A23FF0" w:rsidRPr="007C7E2F" w:rsidRDefault="00A23FF0" w:rsidP="00A23FF0">
      <w:pPr>
        <w:pStyle w:val="Heading4"/>
        <w:rPr>
          <w:rFonts w:eastAsia="Times New Roman" w:cs="Times New Roman"/>
          <w:b w:val="0"/>
          <w:iCs w:val="0"/>
        </w:rPr>
      </w:pPr>
      <w:r>
        <w:rPr>
          <w:rFonts w:eastAsia="Times New Roman" w:cs="Times New Roman"/>
        </w:rPr>
        <w:t xml:space="preserve">Productivity logics produce conditions that debilitate subjects. These subjects are then condemned to slow death. In collaboration with Kansas State AS. </w:t>
      </w:r>
    </w:p>
    <w:p w14:paraId="3F50BC79" w14:textId="77777777" w:rsidR="00A23FF0" w:rsidRPr="00F0136E" w:rsidRDefault="00A23FF0" w:rsidP="00A23FF0">
      <w:pPr>
        <w:rPr>
          <w:rFonts w:eastAsia="Calibri" w:cs="Times New Roman"/>
          <w:b/>
          <w:bCs/>
          <w:i/>
          <w:iCs/>
        </w:rPr>
      </w:pPr>
      <w:r w:rsidRPr="007C7E2F">
        <w:rPr>
          <w:rFonts w:eastAsia="Calibri" w:cs="Times New Roman"/>
          <w:b/>
          <w:bCs/>
          <w:sz w:val="26"/>
        </w:rPr>
        <w:t xml:space="preserve">Shildrick, 19 </w:t>
      </w:r>
      <w:r w:rsidRPr="007C7E2F">
        <w:rPr>
          <w:rFonts w:eastAsia="Calibri" w:cs="Times New Roman"/>
        </w:rPr>
        <w:t>[Margrit Shildrick is a prolific disability studies author, Professor of Gender and Knowledge Production (</w:t>
      </w:r>
      <w:proofErr w:type="gramStart"/>
      <w:r w:rsidRPr="007C7E2F">
        <w:rPr>
          <w:rFonts w:eastAsia="Calibri" w:cs="Times New Roman"/>
        </w:rPr>
        <w:t>Ph.D</w:t>
      </w:r>
      <w:proofErr w:type="gramEnd"/>
      <w:r w:rsidRPr="007C7E2F">
        <w:rPr>
          <w:rFonts w:eastAsia="Calibri" w:cs="Times New Roman"/>
        </w:rPr>
        <w:t xml:space="preserve"> Warwick, M.Sc. Liverpool). “Neoliberalism and Embodied Precarity: Some Crip Responses.” </w:t>
      </w:r>
      <w:r w:rsidRPr="007C7E2F">
        <w:rPr>
          <w:rFonts w:eastAsia="Calibri" w:cs="Times New Roman"/>
          <w:i/>
          <w:iCs/>
        </w:rPr>
        <w:t>The South Atlantic Quarterly</w:t>
      </w:r>
      <w:r w:rsidRPr="007C7E2F">
        <w:rPr>
          <w:rFonts w:eastAsia="Calibri" w:cs="Times New Roman"/>
        </w:rPr>
        <w:t xml:space="preserve"> 118:3, Duke University Press. July 2019. </w:t>
      </w:r>
      <w:hyperlink r:id="rId17" w:history="1">
        <w:r w:rsidRPr="007C7E2F">
          <w:rPr>
            <w:rFonts w:eastAsia="Calibri" w:cs="Times New Roman"/>
          </w:rPr>
          <w:t>http://read.dukeupress.edu/south-atlantic-quarterly/article-pdf/118/3/595/619519/1180595.pdf</w:t>
        </w:r>
      </w:hyperlink>
      <w:r w:rsidRPr="007C7E2F">
        <w:rPr>
          <w:rFonts w:eastAsia="Calibri" w:cs="Times New Roman"/>
        </w:rPr>
        <w:t xml:space="preserve">] </w:t>
      </w:r>
      <w:r>
        <w:rPr>
          <w:rFonts w:eastAsia="Calibri" w:cs="Times New Roman"/>
          <w:b/>
          <w:bCs/>
          <w:i/>
          <w:iCs/>
        </w:rPr>
        <w:t>in collaboration with Kansas State AS.</w:t>
      </w:r>
    </w:p>
    <w:p w14:paraId="175B48FF" w14:textId="77777777" w:rsidR="00A23FF0" w:rsidRPr="003636EC" w:rsidRDefault="00A23FF0" w:rsidP="00A23FF0">
      <w:pPr>
        <w:rPr>
          <w:rFonts w:eastAsia="Calibri" w:cs="Times New Roman"/>
          <w:sz w:val="12"/>
        </w:rPr>
      </w:pPr>
      <w:r w:rsidRPr="006A3A91">
        <w:rPr>
          <w:rFonts w:eastAsia="Calibri" w:cs="Times New Roman"/>
          <w:highlight w:val="cyan"/>
          <w:u w:val="single"/>
        </w:rPr>
        <w:t>Precarity</w:t>
      </w:r>
      <w:r w:rsidRPr="004928FB">
        <w:rPr>
          <w:rStyle w:val="StyleUnderline"/>
        </w:rPr>
        <w:t>—and its embodiment in debility</w:t>
      </w:r>
      <w:r w:rsidRPr="003636EC">
        <w:rPr>
          <w:rFonts w:eastAsia="Calibri" w:cs="Times New Roman"/>
          <w:sz w:val="12"/>
        </w:rPr>
        <w:t xml:space="preserve">—is acutely felt by people with disabilities, but moving beyond the simple disabled/nondisabled binary, it becomes clearer that it </w:t>
      </w:r>
      <w:r w:rsidRPr="006A3A91">
        <w:rPr>
          <w:rStyle w:val="StyleUnderline"/>
          <w:highlight w:val="cyan"/>
        </w:rPr>
        <w:t>is an inherent facet of neoliberal society</w:t>
      </w:r>
      <w:r w:rsidRPr="007C7E2F">
        <w:rPr>
          <w:rFonts w:eastAsia="Calibri" w:cs="Times New Roman"/>
          <w:u w:val="single"/>
        </w:rPr>
        <w:t>, regardless of specific embodiment</w:t>
      </w:r>
      <w:r w:rsidRPr="003636EC">
        <w:rPr>
          <w:rFonts w:eastAsia="Calibri" w:cs="Times New Roman"/>
          <w:sz w:val="12"/>
        </w:rPr>
        <w:t xml:space="preserve">. </w:t>
      </w:r>
      <w:proofErr w:type="gramStart"/>
      <w:r w:rsidRPr="003636EC">
        <w:rPr>
          <w:rFonts w:eastAsia="Calibri" w:cs="Times New Roman"/>
          <w:sz w:val="12"/>
        </w:rPr>
        <w:t>Certainly</w:t>
      </w:r>
      <w:proofErr w:type="gramEnd"/>
      <w:r w:rsidRPr="003636EC">
        <w:rPr>
          <w:rFonts w:eastAsia="Calibri" w:cs="Times New Roman"/>
          <w:sz w:val="12"/>
        </w:rPr>
        <w:t xml:space="preserve"> </w:t>
      </w:r>
      <w:r w:rsidRPr="006A3A91">
        <w:rPr>
          <w:rFonts w:eastAsia="Calibri" w:cs="Times New Roman"/>
          <w:highlight w:val="cyan"/>
          <w:u w:val="single"/>
        </w:rPr>
        <w:t xml:space="preserve">everyone is </w:t>
      </w:r>
      <w:proofErr w:type="gramStart"/>
      <w:r w:rsidRPr="006A3A91">
        <w:rPr>
          <w:rFonts w:eastAsia="Calibri" w:cs="Times New Roman"/>
          <w:highlight w:val="cyan"/>
          <w:u w:val="single"/>
        </w:rPr>
        <w:t>vulnerable</w:t>
      </w:r>
      <w:r w:rsidRPr="007C7E2F">
        <w:rPr>
          <w:rFonts w:eastAsia="Calibri" w:cs="Times New Roman"/>
          <w:u w:val="single"/>
        </w:rPr>
        <w:t xml:space="preserve"> in</w:t>
      </w:r>
      <w:proofErr w:type="gramEnd"/>
      <w:r w:rsidRPr="007C7E2F">
        <w:rPr>
          <w:rFonts w:eastAsia="Calibri" w:cs="Times New Roman"/>
          <w:u w:val="single"/>
        </w:rPr>
        <w:t xml:space="preserve"> that aging bodies inevitably begin to lose some capacity </w:t>
      </w:r>
      <w:r w:rsidRPr="003636EC">
        <w:rPr>
          <w:rFonts w:eastAsia="Calibri" w:cs="Times New Roman"/>
          <w:sz w:val="12"/>
        </w:rPr>
        <w:t xml:space="preserve">in mental and physical function, </w:t>
      </w:r>
      <w:r w:rsidRPr="007C7E2F">
        <w:rPr>
          <w:rFonts w:eastAsia="Calibri" w:cs="Times New Roman"/>
          <w:u w:val="single"/>
        </w:rPr>
        <w:t>and that we are all at risk of unanticipated accident or disease.</w:t>
      </w:r>
      <w:r w:rsidRPr="003636EC">
        <w:rPr>
          <w:rFonts w:eastAsia="Calibri" w:cs="Times New Roman"/>
          <w:sz w:val="12"/>
        </w:rPr>
        <w:t xml:space="preserve"> In that sense, </w:t>
      </w:r>
      <w:r w:rsidRPr="006A3A91">
        <w:rPr>
          <w:rFonts w:eastAsia="Calibri" w:cs="Times New Roman"/>
          <w:highlight w:val="cyan"/>
          <w:u w:val="single"/>
        </w:rPr>
        <w:t>debility</w:t>
      </w:r>
      <w:r w:rsidRPr="007C7E2F">
        <w:rPr>
          <w:rFonts w:eastAsia="Calibri" w:cs="Times New Roman"/>
          <w:u w:val="single"/>
        </w:rPr>
        <w:t xml:space="preserve"> signified—primarily in the medical model—a pathologized individual condition of limited capacities and affects. In critical disability studies</w:t>
      </w:r>
      <w:r w:rsidRPr="003636EC">
        <w:rPr>
          <w:rFonts w:eastAsia="Calibri" w:cs="Times New Roman"/>
          <w:sz w:val="12"/>
        </w:rPr>
        <w:t xml:space="preserve"> and cultural theory, </w:t>
      </w:r>
      <w:r w:rsidRPr="007C7E2F">
        <w:rPr>
          <w:rFonts w:eastAsia="Calibri" w:cs="Times New Roman"/>
          <w:u w:val="single"/>
        </w:rPr>
        <w:t xml:space="preserve">however, the term </w:t>
      </w:r>
      <w:r w:rsidRPr="006A3A91">
        <w:rPr>
          <w:rFonts w:eastAsia="Calibri" w:cs="Times New Roman"/>
          <w:highlight w:val="cyan"/>
          <w:u w:val="single"/>
        </w:rPr>
        <w:t>has marked a point in challenge to</w:t>
      </w:r>
      <w:r w:rsidRPr="007C7E2F">
        <w:rPr>
          <w:rFonts w:eastAsia="Calibri" w:cs="Times New Roman"/>
          <w:u w:val="single"/>
        </w:rPr>
        <w:t xml:space="preserve"> the modalities of </w:t>
      </w:r>
      <w:r w:rsidRPr="006A3A91">
        <w:rPr>
          <w:rFonts w:eastAsia="Calibri" w:cs="Times New Roman"/>
          <w:highlight w:val="cyan"/>
          <w:u w:val="single"/>
        </w:rPr>
        <w:t>neoliberalism</w:t>
      </w:r>
      <w:r w:rsidRPr="003636EC">
        <w:rPr>
          <w:rFonts w:eastAsia="Calibri" w:cs="Times New Roman"/>
          <w:sz w:val="12"/>
        </w:rPr>
        <w:t xml:space="preserve">. As Puar et al. (2012: 166) put it, </w:t>
      </w:r>
      <w:r w:rsidRPr="009E374E">
        <w:rPr>
          <w:rFonts w:eastAsia="Calibri" w:cs="Times New Roman"/>
          <w:u w:val="single"/>
        </w:rPr>
        <w:t xml:space="preserve">the political mandate behind such a move to debility would be to “invite a deconstruction of what ability and capacity mean, affective and otherwise, and to push for a broader politics of debility that destabilizes the seamless production of </w:t>
      </w:r>
      <w:proofErr w:type="gramStart"/>
      <w:r w:rsidRPr="009E374E">
        <w:rPr>
          <w:rFonts w:eastAsia="Calibri" w:cs="Times New Roman"/>
          <w:u w:val="single"/>
        </w:rPr>
        <w:t>abled-bodies</w:t>
      </w:r>
      <w:proofErr w:type="gramEnd"/>
      <w:r w:rsidRPr="009E374E">
        <w:rPr>
          <w:rFonts w:eastAsia="Calibri" w:cs="Times New Roman"/>
          <w:u w:val="single"/>
        </w:rPr>
        <w:t xml:space="preserve"> in relation to disability</w:t>
      </w:r>
      <w:r w:rsidRPr="007C7E2F">
        <w:rPr>
          <w:rFonts w:eastAsia="Calibri" w:cs="Times New Roman"/>
          <w:u w:val="single"/>
        </w:rPr>
        <w:t>.”</w:t>
      </w:r>
      <w:r w:rsidRPr="003636EC">
        <w:rPr>
          <w:rFonts w:eastAsia="Calibri" w:cs="Times New Roman"/>
          <w:sz w:val="12"/>
        </w:rPr>
        <w:t xml:space="preserve"> In that respect, </w:t>
      </w:r>
      <w:r w:rsidRPr="006A3A91">
        <w:rPr>
          <w:rFonts w:eastAsia="Calibri" w:cs="Times New Roman"/>
          <w:highlight w:val="cyan"/>
          <w:u w:val="single"/>
        </w:rPr>
        <w:t xml:space="preserve">debility no longer refers to the deficit capacities of anomalous </w:t>
      </w:r>
      <w:proofErr w:type="gramStart"/>
      <w:r w:rsidRPr="006A3A91">
        <w:rPr>
          <w:rFonts w:eastAsia="Calibri" w:cs="Times New Roman"/>
          <w:highlight w:val="cyan"/>
          <w:u w:val="single"/>
        </w:rPr>
        <w:t>embodiment</w:t>
      </w:r>
      <w:r w:rsidRPr="003636EC">
        <w:rPr>
          <w:rFonts w:eastAsia="Calibri" w:cs="Times New Roman"/>
          <w:sz w:val="12"/>
        </w:rPr>
        <w:t xml:space="preserve">, </w:t>
      </w:r>
      <w:r w:rsidRPr="006A3A91">
        <w:rPr>
          <w:rFonts w:eastAsia="Calibri" w:cs="Times New Roman"/>
          <w:highlight w:val="cyan"/>
          <w:u w:val="single"/>
        </w:rPr>
        <w:t>but</w:t>
      </w:r>
      <w:proofErr w:type="gramEnd"/>
      <w:r w:rsidRPr="006A3A91">
        <w:rPr>
          <w:rFonts w:eastAsia="Calibri" w:cs="Times New Roman"/>
          <w:highlight w:val="cyan"/>
          <w:u w:val="single"/>
        </w:rPr>
        <w:t xml:space="preserve"> offers a more complex perspective</w:t>
      </w:r>
      <w:r w:rsidRPr="007C7E2F">
        <w:rPr>
          <w:rFonts w:eastAsia="Calibri" w:cs="Times New Roman"/>
          <w:u w:val="single"/>
        </w:rPr>
        <w:t xml:space="preserve">: that </w:t>
      </w:r>
      <w:r w:rsidRPr="006A3A91">
        <w:rPr>
          <w:rFonts w:eastAsia="Calibri" w:cs="Times New Roman"/>
          <w:highlight w:val="cyan"/>
          <w:u w:val="single"/>
        </w:rPr>
        <w:t>no one is effectively beyond the nomination of debility</w:t>
      </w:r>
      <w:r w:rsidRPr="007C7E2F">
        <w:rPr>
          <w:rFonts w:eastAsia="Calibri" w:cs="Times New Roman"/>
          <w:u w:val="single"/>
        </w:rPr>
        <w:t xml:space="preserve">, even though its impact is highly differentiated </w:t>
      </w:r>
      <w:r w:rsidRPr="00575B0F">
        <w:rPr>
          <w:rFonts w:eastAsia="Calibri" w:cs="Times New Roman"/>
          <w:u w:val="single"/>
        </w:rPr>
        <w:t>both locally and</w:t>
      </w:r>
      <w:r w:rsidRPr="007C7E2F">
        <w:rPr>
          <w:rFonts w:eastAsia="Calibri" w:cs="Times New Roman"/>
          <w:u w:val="single"/>
        </w:rPr>
        <w:t xml:space="preserve"> globally.</w:t>
      </w:r>
      <w:r w:rsidRPr="003636EC">
        <w:rPr>
          <w:rFonts w:eastAsia="Calibri" w:cs="Times New Roman"/>
          <w:sz w:val="12"/>
        </w:rPr>
        <w:t xml:space="preserve"> </w:t>
      </w:r>
      <w:r w:rsidRPr="007C7E2F">
        <w:rPr>
          <w:rFonts w:eastAsia="Calibri" w:cs="Times New Roman"/>
          <w:u w:val="single"/>
        </w:rPr>
        <w:t>And such bioprecarity is omnipresent precisely because the operation of neoliberalism is parasitically dependent on it</w:t>
      </w:r>
      <w:r w:rsidRPr="003636EC">
        <w:rPr>
          <w:rFonts w:eastAsia="Calibri" w:cs="Times New Roman"/>
          <w:sz w:val="12"/>
        </w:rPr>
        <w:t xml:space="preserve">. </w:t>
      </w:r>
    </w:p>
    <w:p w14:paraId="240C2CB7" w14:textId="77777777" w:rsidR="00A23FF0" w:rsidRPr="003636EC" w:rsidRDefault="00A23FF0" w:rsidP="00A23FF0">
      <w:pPr>
        <w:rPr>
          <w:rFonts w:eastAsia="Calibri" w:cs="Times New Roman"/>
          <w:sz w:val="14"/>
        </w:rPr>
      </w:pPr>
      <w:r w:rsidRPr="003636EC">
        <w:rPr>
          <w:rFonts w:eastAsia="Calibri" w:cs="Times New Roman"/>
          <w:sz w:val="14"/>
        </w:rPr>
        <w:t xml:space="preserve">The new concept of debility operates in at least two registers that go way beyond the original implication of situational frailty. In the first case, </w:t>
      </w:r>
      <w:r w:rsidRPr="006A3A91">
        <w:rPr>
          <w:rFonts w:eastAsia="Calibri" w:cs="Times New Roman"/>
          <w:sz w:val="14"/>
          <w:highlight w:val="cyan"/>
        </w:rPr>
        <w:t>debility</w:t>
      </w:r>
      <w:r w:rsidRPr="003636EC">
        <w:rPr>
          <w:rFonts w:eastAsia="Calibri" w:cs="Times New Roman"/>
          <w:sz w:val="14"/>
        </w:rPr>
        <w:t xml:space="preserve">, and even more so </w:t>
      </w:r>
      <w:r w:rsidRPr="007C7E2F">
        <w:rPr>
          <w:rFonts w:eastAsia="Calibri" w:cs="Times New Roman"/>
          <w:u w:val="single"/>
        </w:rPr>
        <w:t xml:space="preserve">precarity, </w:t>
      </w:r>
      <w:r w:rsidRPr="006A3A91">
        <w:rPr>
          <w:rFonts w:eastAsia="Calibri" w:cs="Times New Roman"/>
          <w:highlight w:val="cyan"/>
          <w:u w:val="single"/>
        </w:rPr>
        <w:t xml:space="preserve">references an existential state of vulnerability that may or may not correspond with any </w:t>
      </w:r>
      <w:proofErr w:type="gramStart"/>
      <w:r w:rsidRPr="006A3A91">
        <w:rPr>
          <w:rFonts w:eastAsia="Calibri" w:cs="Times New Roman"/>
          <w:highlight w:val="cyan"/>
          <w:u w:val="single"/>
        </w:rPr>
        <w:t>particular materially</w:t>
      </w:r>
      <w:proofErr w:type="gramEnd"/>
      <w:r w:rsidRPr="006A3A91">
        <w:rPr>
          <w:rFonts w:eastAsia="Calibri" w:cs="Times New Roman"/>
          <w:highlight w:val="cyan"/>
          <w:u w:val="single"/>
        </w:rPr>
        <w:t xml:space="preserve"> embodied manifestation</w:t>
      </w:r>
      <w:r w:rsidRPr="003636EC">
        <w:rPr>
          <w:rFonts w:eastAsia="Calibri" w:cs="Times New Roman"/>
          <w:sz w:val="14"/>
        </w:rPr>
        <w:t xml:space="preserve">. In current cultural theory, it signifies that </w:t>
      </w:r>
      <w:r w:rsidRPr="003636EC">
        <w:rPr>
          <w:rStyle w:val="StyleUnderline"/>
          <w:sz w:val="14"/>
        </w:rPr>
        <w:t xml:space="preserve">everyday living is always gauged against an unattainable fantasy of fulfilment and full capacity that endlessly provokes desire but always recedes beyond our grasp. It instantiates both ontological anxiety and an unrewarded aspiration to evade that anxiety through strategies of self-management and well-B/being—with both a capital and lowercase letter that indicates equally an existential state and the condition of good health. </w:t>
      </w:r>
      <w:r w:rsidRPr="006A3A91">
        <w:rPr>
          <w:rStyle w:val="StyleUnderline"/>
          <w:highlight w:val="cyan"/>
        </w:rPr>
        <w:t>To be debilitated</w:t>
      </w:r>
      <w:r w:rsidRPr="00FD234D">
        <w:rPr>
          <w:rStyle w:val="StyleUnderline"/>
        </w:rPr>
        <w:t xml:space="preserve">—to </w:t>
      </w:r>
      <w:r w:rsidRPr="006A3A91">
        <w:rPr>
          <w:rStyle w:val="StyleUnderline"/>
          <w:highlight w:val="cyan"/>
        </w:rPr>
        <w:t>fail to arrive at the imagined security of corporeal, affective, and cognitive standards of flourishing</w:t>
      </w:r>
      <w:r w:rsidRPr="00FD234D">
        <w:rPr>
          <w:rStyle w:val="StyleUnderline"/>
        </w:rPr>
        <w:t xml:space="preserve">—just is </w:t>
      </w:r>
      <w:r w:rsidRPr="006A3A91">
        <w:rPr>
          <w:rStyle w:val="StyleUnderline"/>
          <w:highlight w:val="cyan"/>
        </w:rPr>
        <w:t xml:space="preserve">the condition of life for </w:t>
      </w:r>
      <w:proofErr w:type="gramStart"/>
      <w:r w:rsidRPr="006A3A91">
        <w:rPr>
          <w:rStyle w:val="StyleUnderline"/>
          <w:highlight w:val="cyan"/>
        </w:rPr>
        <w:t>the majority of</w:t>
      </w:r>
      <w:proofErr w:type="gramEnd"/>
      <w:r w:rsidRPr="006A3A91">
        <w:rPr>
          <w:rStyle w:val="StyleUnderline"/>
          <w:highlight w:val="cyan"/>
        </w:rPr>
        <w:t xml:space="preserve"> all people</w:t>
      </w:r>
      <w:r w:rsidRPr="00FD234D">
        <w:rPr>
          <w:rStyle w:val="StyleUnderline"/>
        </w:rPr>
        <w:t xml:space="preserve"> regardless of their specific embodiment or sociopolitical context</w:t>
      </w:r>
      <w:r w:rsidRPr="003636EC">
        <w:rPr>
          <w:rFonts w:eastAsia="Calibri" w:cs="Times New Roman"/>
          <w:sz w:val="14"/>
        </w:rPr>
        <w:t xml:space="preserve"> (Shildrick 2015b). The vain hope here is not directed toward the potentially transformative horizons of </w:t>
      </w:r>
      <w:proofErr w:type="gramStart"/>
      <w:r w:rsidRPr="003636EC">
        <w:rPr>
          <w:rFonts w:eastAsia="Calibri" w:cs="Times New Roman"/>
          <w:sz w:val="14"/>
        </w:rPr>
        <w:t>aspiration, but</w:t>
      </w:r>
      <w:proofErr w:type="gramEnd"/>
      <w:r w:rsidRPr="003636EC">
        <w:rPr>
          <w:rFonts w:eastAsia="Calibri" w:cs="Times New Roman"/>
          <w:sz w:val="14"/>
        </w:rPr>
        <w:t xml:space="preserve"> is constituted by what Lauren Berlant (2011) calls “cruel optimism.” As she puts it, “a cruel optimistic relation exists when the objects of optimism are blockages to the achievement of the desire for which they stand in” (Berlant and Prosser 2011: 182). A ready example of what she means might be the event of young men using steroids to enhance their masculinity and losing their fertility as a result. Nonetheless, </w:t>
      </w:r>
      <w:r w:rsidRPr="003636EC">
        <w:rPr>
          <w:sz w:val="14"/>
        </w:rPr>
        <w:t xml:space="preserve">the promise of personal improvement is sufficiently seductive to stimulate modes of behavior that far from achieving the desired goal may actively obstruct any possibility of fulfillment. It is here that the ontological facet of debility meshes with its second and more overt register, that of its political and socioeconomic utility value to neoliberalism. This too works on intersecting emotional, ideological, and material levels. </w:t>
      </w:r>
    </w:p>
    <w:p w14:paraId="021C264D" w14:textId="77777777" w:rsidR="00A23FF0" w:rsidRPr="007C7E2F" w:rsidRDefault="00A23FF0" w:rsidP="00A23FF0">
      <w:pPr>
        <w:rPr>
          <w:rFonts w:eastAsia="Calibri" w:cs="Times New Roman"/>
          <w:sz w:val="16"/>
        </w:rPr>
      </w:pPr>
      <w:r w:rsidRPr="006A3A91">
        <w:rPr>
          <w:rFonts w:eastAsia="Calibri" w:cs="Times New Roman"/>
          <w:highlight w:val="cyan"/>
          <w:u w:val="single"/>
        </w:rPr>
        <w:t>The inevitable consequence of the capitalist organization of socioeconomic relations is that debility has no bounds and emerges in a wholly material sense of depleted bodies and minds</w:t>
      </w:r>
      <w:r w:rsidRPr="000E04A1">
        <w:rPr>
          <w:rFonts w:eastAsia="Calibri" w:cs="Times New Roman"/>
          <w:sz w:val="16"/>
        </w:rPr>
        <w:t>.</w:t>
      </w:r>
      <w:r w:rsidRPr="007C7E2F">
        <w:rPr>
          <w:rFonts w:eastAsia="Calibri" w:cs="Times New Roman"/>
          <w:sz w:val="16"/>
        </w:rPr>
        <w:t xml:space="preserve"> </w:t>
      </w:r>
      <w:r w:rsidRPr="007C7E2F">
        <w:rPr>
          <w:rFonts w:eastAsia="Calibri" w:cs="Times New Roman"/>
          <w:u w:val="single"/>
        </w:rPr>
        <w:t xml:space="preserve">Labor wears us all out, albeit with differential impact in every register of inequity: those of comparative wealth, geopolitical location, embodiment as nondisabled and disabled, gender, race and ethnicity, age, and all the rest. </w:t>
      </w:r>
      <w:r w:rsidRPr="007C7E2F">
        <w:rPr>
          <w:rFonts w:eastAsia="Calibri" w:cs="Times New Roman"/>
          <w:sz w:val="16"/>
        </w:rPr>
        <w:t xml:space="preserve">In one way or another </w:t>
      </w:r>
      <w:r w:rsidRPr="007C7E2F">
        <w:rPr>
          <w:rFonts w:eastAsia="Calibri" w:cs="Times New Roman"/>
          <w:u w:val="single"/>
        </w:rPr>
        <w:t xml:space="preserve">across all the markers of difference, </w:t>
      </w:r>
      <w:r w:rsidRPr="006A3A91">
        <w:rPr>
          <w:rFonts w:eastAsia="Calibri" w:cs="Times New Roman"/>
          <w:highlight w:val="cyan"/>
          <w:u w:val="single"/>
        </w:rPr>
        <w:t xml:space="preserve">bodies are </w:t>
      </w:r>
      <w:r w:rsidRPr="009E374E">
        <w:rPr>
          <w:rFonts w:eastAsia="Calibri" w:cs="Times New Roman"/>
          <w:u w:val="single"/>
        </w:rPr>
        <w:t xml:space="preserve">literally </w:t>
      </w:r>
      <w:r w:rsidRPr="006A3A91">
        <w:rPr>
          <w:rFonts w:eastAsia="Calibri" w:cs="Times New Roman"/>
          <w:highlight w:val="cyan"/>
          <w:u w:val="single"/>
        </w:rPr>
        <w:t xml:space="preserve">exhausted, </w:t>
      </w:r>
      <w:r w:rsidRPr="009E374E">
        <w:rPr>
          <w:rFonts w:eastAsia="Calibri" w:cs="Times New Roman"/>
          <w:u w:val="single"/>
        </w:rPr>
        <w:t xml:space="preserve">such that </w:t>
      </w:r>
      <w:r w:rsidRPr="006A3A91">
        <w:rPr>
          <w:rFonts w:eastAsia="Calibri" w:cs="Times New Roman"/>
          <w:highlight w:val="cyan"/>
          <w:u w:val="single"/>
        </w:rPr>
        <w:t xml:space="preserve">debility is a way of </w:t>
      </w:r>
      <w:r w:rsidRPr="006A3A91">
        <w:rPr>
          <w:rStyle w:val="StyleUnderline"/>
          <w:highlight w:val="cyan"/>
        </w:rPr>
        <w:t>life.</w:t>
      </w:r>
      <w:r w:rsidRPr="000E04A1">
        <w:rPr>
          <w:rStyle w:val="StyleUnderline"/>
        </w:rPr>
        <w:t xml:space="preserve"> In another haunting term, Berlant (2007) names </w:t>
      </w:r>
      <w:r w:rsidRPr="006A3A91">
        <w:rPr>
          <w:rStyle w:val="StyleUnderline"/>
          <w:highlight w:val="cyan"/>
        </w:rPr>
        <w:t>such conditions</w:t>
      </w:r>
      <w:r w:rsidRPr="000E04A1">
        <w:rPr>
          <w:rStyle w:val="StyleUnderline"/>
        </w:rPr>
        <w:t xml:space="preserve"> as “</w:t>
      </w:r>
      <w:r w:rsidRPr="006A3A91">
        <w:rPr>
          <w:rStyle w:val="StyleUnderline"/>
          <w:highlight w:val="cyan"/>
        </w:rPr>
        <w:t>slow death</w:t>
      </w:r>
      <w:r w:rsidRPr="000E04A1">
        <w:rPr>
          <w:rStyle w:val="StyleUnderline"/>
        </w:rPr>
        <w:t>”—not a one</w:t>
      </w:r>
      <w:r w:rsidRPr="009E374E">
        <w:rPr>
          <w:rFonts w:eastAsia="Calibri" w:cs="Times New Roman"/>
          <w:u w:val="single"/>
        </w:rPr>
        <w:t>-time temporal crisis—</w:t>
      </w:r>
      <w:r w:rsidRPr="000E04A1">
        <w:rPr>
          <w:rFonts w:eastAsia="Calibri" w:cs="Times New Roman"/>
          <w:u w:val="single"/>
        </w:rPr>
        <w:t xml:space="preserve">but </w:t>
      </w:r>
      <w:r w:rsidRPr="006A3A91">
        <w:rPr>
          <w:rFonts w:eastAsia="Calibri" w:cs="Times New Roman"/>
          <w:highlight w:val="cyan"/>
          <w:u w:val="single"/>
        </w:rPr>
        <w:t>the gradual and relentless burden of precarity squeezing out the possibility of vitality</w:t>
      </w:r>
      <w:r w:rsidRPr="000E04A1">
        <w:rPr>
          <w:rFonts w:eastAsia="Calibri" w:cs="Times New Roman"/>
          <w:u w:val="single"/>
        </w:rPr>
        <w:t xml:space="preserve">, just as a parasite slowly drains a host organism. </w:t>
      </w:r>
      <w:r w:rsidRPr="000E04A1">
        <w:rPr>
          <w:rFonts w:eastAsia="Calibri" w:cs="Times New Roman"/>
          <w:sz w:val="16"/>
        </w:rPr>
        <w:t>It is a scenario that figures debility as an all-pervasive context, an unnameable world-weariness, rather than a singular condition</w:t>
      </w:r>
      <w:r w:rsidRPr="007C7E2F">
        <w:rPr>
          <w:rFonts w:eastAsia="Calibri" w:cs="Times New Roman"/>
          <w:sz w:val="16"/>
        </w:rPr>
        <w:t xml:space="preserve"> with a self-evident </w:t>
      </w:r>
      <w:r w:rsidRPr="00DD2440">
        <w:rPr>
          <w:rFonts w:eastAsia="Calibri" w:cs="Times New Roman"/>
          <w:sz w:val="16"/>
        </w:rPr>
        <w:t xml:space="preserve">cause. </w:t>
      </w:r>
      <w:r w:rsidRPr="00DD2440">
        <w:rPr>
          <w:rFonts w:eastAsia="Calibri" w:cs="Times New Roman"/>
          <w:u w:val="single"/>
        </w:rPr>
        <w:t>Slow death marks life as inherently threatened by bioprecarity, as intrinsically vulnerable, if not to present decline then always in relation to future deterioration</w:t>
      </w:r>
      <w:r w:rsidRPr="007C7E2F">
        <w:rPr>
          <w:rFonts w:eastAsia="Calibri" w:cs="Times New Roman"/>
          <w:sz w:val="16"/>
        </w:rPr>
        <w:t xml:space="preserve">. </w:t>
      </w:r>
      <w:r w:rsidRPr="007C7E2F">
        <w:rPr>
          <w:rFonts w:eastAsia="Calibri" w:cs="Times New Roman"/>
          <w:u w:val="single"/>
        </w:rPr>
        <w:t xml:space="preserve">Yet even when the prospect of getting better is tenuous, </w:t>
      </w:r>
      <w:r w:rsidRPr="006A3A91">
        <w:rPr>
          <w:rFonts w:eastAsia="Calibri" w:cs="Times New Roman"/>
          <w:highlight w:val="cyan"/>
          <w:u w:val="single"/>
        </w:rPr>
        <w:t>slow death does contrarily offer some hope</w:t>
      </w:r>
      <w:r w:rsidRPr="007C7E2F">
        <w:rPr>
          <w:rFonts w:eastAsia="Calibri" w:cs="Times New Roman"/>
          <w:sz w:val="16"/>
        </w:rPr>
        <w:t>. Many disabled people experiencing specific conditions of debility may expect remission over time</w:t>
      </w:r>
      <w:r w:rsidRPr="00407AC8">
        <w:rPr>
          <w:rFonts w:eastAsia="Calibri" w:cs="Times New Roman"/>
          <w:sz w:val="16"/>
        </w:rPr>
        <w:t xml:space="preserve">, </w:t>
      </w:r>
      <w:r w:rsidRPr="00407AC8">
        <w:rPr>
          <w:rFonts w:eastAsia="Calibri" w:cs="Times New Roman"/>
          <w:u w:val="single"/>
        </w:rPr>
        <w:t>but</w:t>
      </w:r>
      <w:r w:rsidRPr="006A3A91">
        <w:rPr>
          <w:rFonts w:eastAsia="Calibri" w:cs="Times New Roman"/>
          <w:highlight w:val="cyan"/>
          <w:u w:val="single"/>
        </w:rPr>
        <w:t xml:space="preserve"> in </w:t>
      </w:r>
      <w:r w:rsidRPr="00407AC8">
        <w:rPr>
          <w:rFonts w:eastAsia="Calibri" w:cs="Times New Roman"/>
          <w:u w:val="single"/>
        </w:rPr>
        <w:t xml:space="preserve">the time of </w:t>
      </w:r>
      <w:r w:rsidRPr="006A3A91">
        <w:rPr>
          <w:rFonts w:eastAsia="Calibri" w:cs="Times New Roman"/>
          <w:highlight w:val="cyan"/>
          <w:u w:val="single"/>
        </w:rPr>
        <w:t xml:space="preserve">austerity when sociopolitical structures fail </w:t>
      </w:r>
      <w:r w:rsidRPr="00407AC8">
        <w:rPr>
          <w:rFonts w:eastAsia="Calibri" w:cs="Times New Roman"/>
          <w:u w:val="single"/>
        </w:rPr>
        <w:t xml:space="preserve">to promote or even sustain vitality, those </w:t>
      </w:r>
      <w:r w:rsidRPr="006A3A91">
        <w:rPr>
          <w:rFonts w:eastAsia="Calibri" w:cs="Times New Roman"/>
          <w:highlight w:val="cyan"/>
          <w:u w:val="single"/>
        </w:rPr>
        <w:t xml:space="preserve">quasi-recovered bodies are </w:t>
      </w:r>
      <w:r w:rsidRPr="00407AC8">
        <w:rPr>
          <w:rFonts w:eastAsia="Calibri" w:cs="Times New Roman"/>
          <w:u w:val="single"/>
        </w:rPr>
        <w:t>equally</w:t>
      </w:r>
      <w:r w:rsidRPr="006A3A91">
        <w:rPr>
          <w:rFonts w:eastAsia="Calibri" w:cs="Times New Roman"/>
          <w:highlight w:val="cyan"/>
          <w:u w:val="single"/>
        </w:rPr>
        <w:t xml:space="preserve"> gripped by bioprecarity</w:t>
      </w:r>
      <w:r w:rsidRPr="006A3A91">
        <w:rPr>
          <w:rFonts w:eastAsia="Calibri" w:cs="Times New Roman"/>
          <w:sz w:val="16"/>
          <w:highlight w:val="cyan"/>
        </w:rPr>
        <w:t xml:space="preserve">. </w:t>
      </w:r>
      <w:r w:rsidRPr="00407AC8">
        <w:rPr>
          <w:rFonts w:eastAsia="Calibri" w:cs="Times New Roman"/>
          <w:sz w:val="16"/>
        </w:rPr>
        <w:t xml:space="preserve">For Judith Butler (2009: ii), </w:t>
      </w:r>
      <w:r w:rsidRPr="006A3A91">
        <w:rPr>
          <w:rFonts w:eastAsia="Calibri" w:cs="Times New Roman"/>
          <w:highlight w:val="cyan"/>
          <w:u w:val="single"/>
        </w:rPr>
        <w:t xml:space="preserve">precarity designates a political condition in which certain groups bear the brunt of inadequate </w:t>
      </w:r>
      <w:r w:rsidRPr="00407AC8">
        <w:rPr>
          <w:rFonts w:eastAsia="Calibri" w:cs="Times New Roman"/>
          <w:u w:val="single"/>
        </w:rPr>
        <w:t xml:space="preserve">socioeconomic networks of </w:t>
      </w:r>
      <w:r w:rsidRPr="006A3A91">
        <w:rPr>
          <w:rFonts w:eastAsia="Calibri" w:cs="Times New Roman"/>
          <w:highlight w:val="cyan"/>
          <w:u w:val="single"/>
        </w:rPr>
        <w:t>support and become “differentially exposed to injury, violence and death</w:t>
      </w:r>
      <w:r w:rsidRPr="007C7E2F">
        <w:rPr>
          <w:rFonts w:eastAsia="Calibri" w:cs="Times New Roman"/>
          <w:sz w:val="16"/>
        </w:rPr>
        <w:t xml:space="preserve">.” Nevertheless, she insists that </w:t>
      </w:r>
      <w:r w:rsidRPr="006A3A91">
        <w:rPr>
          <w:rFonts w:eastAsia="Calibri" w:cs="Times New Roman"/>
          <w:highlight w:val="cyan"/>
          <w:u w:val="single"/>
        </w:rPr>
        <w:t>because</w:t>
      </w:r>
      <w:r w:rsidRPr="006A3A91">
        <w:rPr>
          <w:rFonts w:eastAsia="Calibri" w:cs="Times New Roman"/>
          <w:sz w:val="16"/>
          <w:highlight w:val="cyan"/>
        </w:rPr>
        <w:t xml:space="preserve"> </w:t>
      </w:r>
      <w:r w:rsidRPr="006A3A91">
        <w:rPr>
          <w:rFonts w:eastAsia="Calibri" w:cs="Times New Roman"/>
          <w:highlight w:val="cyan"/>
          <w:u w:val="single"/>
        </w:rPr>
        <w:t>precarity “exposes our sociality, the fragile and necessary dimensions of our interdependency</w:t>
      </w:r>
      <w:r w:rsidRPr="007C7E2F">
        <w:rPr>
          <w:rFonts w:eastAsia="Calibri" w:cs="Times New Roman"/>
          <w:u w:val="single"/>
        </w:rPr>
        <w:t>”</w:t>
      </w:r>
      <w:r w:rsidRPr="007C7E2F">
        <w:rPr>
          <w:rFonts w:eastAsia="Calibri" w:cs="Times New Roman"/>
          <w:sz w:val="16"/>
        </w:rPr>
        <w:t xml:space="preserve"> (in Puar et al. 2012: 170</w:t>
      </w:r>
      <w:r w:rsidRPr="009E374E">
        <w:rPr>
          <w:rFonts w:eastAsia="Calibri" w:cs="Times New Roman"/>
          <w:sz w:val="16"/>
        </w:rPr>
        <w:t xml:space="preserve">), </w:t>
      </w:r>
      <w:r w:rsidRPr="009E374E">
        <w:rPr>
          <w:rFonts w:eastAsia="Calibri" w:cs="Times New Roman"/>
          <w:u w:val="single"/>
        </w:rPr>
        <w:t>it may herald possibilities of transformation</w:t>
      </w:r>
      <w:r w:rsidRPr="009E374E">
        <w:rPr>
          <w:rFonts w:eastAsia="Calibri" w:cs="Times New Roman"/>
          <w:sz w:val="16"/>
        </w:rPr>
        <w:t>. Like Berlant who queers precarity in calling it “</w:t>
      </w:r>
      <w:r w:rsidRPr="009E374E">
        <w:rPr>
          <w:rFonts w:eastAsia="Calibri" w:cs="Times New Roman"/>
          <w:u w:val="single"/>
        </w:rPr>
        <w:t xml:space="preserve">a rallying cry for a thriving new world of </w:t>
      </w:r>
      <w:r w:rsidRPr="00866C69">
        <w:rPr>
          <w:rFonts w:eastAsia="Calibri" w:cs="Times New Roman"/>
          <w:u w:val="single"/>
        </w:rPr>
        <w:t>interdependency”</w:t>
      </w:r>
      <w:r w:rsidRPr="00866C69">
        <w:rPr>
          <w:rFonts w:eastAsia="Calibri" w:cs="Times New Roman"/>
          <w:sz w:val="16"/>
        </w:rPr>
        <w:t xml:space="preserve"> (Puar et al. 2012: 166), Butler—in the same roundtable conversation—views it as a gesture toward bringing diverse bodies into alliance.</w:t>
      </w:r>
      <w:r w:rsidRPr="007C7E2F">
        <w:rPr>
          <w:rFonts w:eastAsia="Calibri" w:cs="Times New Roman"/>
          <w:sz w:val="16"/>
        </w:rPr>
        <w:t xml:space="preserve"> </w:t>
      </w:r>
    </w:p>
    <w:p w14:paraId="0CF605D5" w14:textId="77777777" w:rsidR="00A23FF0" w:rsidRPr="007C7E2F" w:rsidRDefault="00A23FF0" w:rsidP="00A23FF0">
      <w:pPr>
        <w:rPr>
          <w:rFonts w:eastAsia="Calibri" w:cs="Times New Roman"/>
          <w:u w:val="single"/>
        </w:rPr>
      </w:pPr>
      <w:r w:rsidRPr="007C7E2F">
        <w:rPr>
          <w:rFonts w:eastAsia="Calibri" w:cs="Times New Roman"/>
          <w:sz w:val="16"/>
        </w:rPr>
        <w:t xml:space="preserve">I agree that an inherent vulnerability may encourage interdependence, but remember too that </w:t>
      </w:r>
      <w:r w:rsidRPr="007C7E2F">
        <w:rPr>
          <w:rFonts w:eastAsia="Calibri" w:cs="Times New Roman"/>
          <w:u w:val="single"/>
        </w:rPr>
        <w:t>far from promoting sociality, neoliberal biopolitics are intentionally centered on individual responsibility and personal choice</w:t>
      </w:r>
      <w:r w:rsidRPr="007C7E2F">
        <w:rPr>
          <w:rFonts w:eastAsia="Calibri" w:cs="Times New Roman"/>
          <w:sz w:val="16"/>
        </w:rPr>
        <w:t xml:space="preserve">. In the service of imposed austerity, </w:t>
      </w:r>
      <w:r w:rsidRPr="006A3A91">
        <w:rPr>
          <w:rFonts w:eastAsia="Calibri" w:cs="Times New Roman"/>
          <w:highlight w:val="cyan"/>
          <w:u w:val="single"/>
        </w:rPr>
        <w:t>Westernized states have rescinded many welfare services</w:t>
      </w:r>
      <w:r w:rsidRPr="007C7E2F">
        <w:rPr>
          <w:rFonts w:eastAsia="Calibri" w:cs="Times New Roman"/>
          <w:u w:val="single"/>
        </w:rPr>
        <w:t xml:space="preserve"> and r</w:t>
      </w:r>
      <w:r w:rsidRPr="006A3A91">
        <w:rPr>
          <w:rFonts w:eastAsia="Calibri" w:cs="Times New Roman"/>
          <w:highlight w:val="cyan"/>
          <w:u w:val="single"/>
        </w:rPr>
        <w:t>epresent</w:t>
      </w:r>
      <w:r w:rsidRPr="007C7E2F">
        <w:rPr>
          <w:rFonts w:eastAsia="Calibri" w:cs="Times New Roman"/>
          <w:u w:val="single"/>
        </w:rPr>
        <w:t xml:space="preserve">ed </w:t>
      </w:r>
      <w:r w:rsidRPr="006A3A91">
        <w:rPr>
          <w:rFonts w:eastAsia="Calibri" w:cs="Times New Roman"/>
          <w:highlight w:val="cyan"/>
          <w:u w:val="single"/>
        </w:rPr>
        <w:t>well-being as dependent on the competency of individual bodies</w:t>
      </w:r>
      <w:r w:rsidRPr="007C7E2F">
        <w:rPr>
          <w:rFonts w:eastAsia="Calibri" w:cs="Times New Roman"/>
          <w:u w:val="single"/>
        </w:rPr>
        <w:t xml:space="preserve"> and groups.</w:t>
      </w:r>
      <w:r w:rsidRPr="007C7E2F">
        <w:rPr>
          <w:rFonts w:eastAsia="Calibri" w:cs="Times New Roman"/>
          <w:sz w:val="16"/>
        </w:rPr>
        <w:t xml:space="preserve"> It is a ruse that relocates responsibility away from the communality of global precarity to personal inadequacies. </w:t>
      </w:r>
      <w:r w:rsidRPr="007C7E2F">
        <w:rPr>
          <w:rFonts w:eastAsia="Calibri" w:cs="Times New Roman"/>
          <w:u w:val="single"/>
        </w:rPr>
        <w:t>The current emergence of crowdfunding websites such as Just Giving or Go Fund Me may look superficially attractive as sites of interdependence in action, but although they may help small numbers of people in the short term, they provide no solution to the ravages of the systemic impoverishment of resources</w:t>
      </w:r>
      <w:r w:rsidRPr="007C7E2F">
        <w:rPr>
          <w:rFonts w:eastAsia="Calibri" w:cs="Times New Roman"/>
          <w:sz w:val="16"/>
        </w:rPr>
        <w:t xml:space="preserve">. </w:t>
      </w:r>
      <w:r w:rsidRPr="006A3A91">
        <w:rPr>
          <w:rFonts w:eastAsia="Calibri" w:cs="Times New Roman"/>
          <w:highlight w:val="cyan"/>
          <w:u w:val="single"/>
        </w:rPr>
        <w:t>It is in the interests of the State and corporate business to occlude the effects of neoliberal policies by appearing to support such citizen-led endeavors</w:t>
      </w:r>
      <w:r w:rsidRPr="007C7E2F">
        <w:rPr>
          <w:rFonts w:eastAsia="Calibri" w:cs="Times New Roman"/>
          <w:sz w:val="16"/>
        </w:rPr>
        <w:t xml:space="preserve">, with the United Kingdom’s recent Conservative government under David Cameron briefly formalizing the turn to voluntary community action in 2010 under the title of The Big Society. Not surprisingly, the evidence of overt individual vulnerability greatly increased in subsequent years.2 </w:t>
      </w:r>
      <w:r w:rsidRPr="00CA4DB9">
        <w:rPr>
          <w:rStyle w:val="StyleUnderline"/>
        </w:rPr>
        <w:t xml:space="preserve">It is not that the register of slow death is directly caused by neoliberalism— capitalism has always emptied out the body’s resilience—but that </w:t>
      </w:r>
      <w:r w:rsidRPr="006A3A91">
        <w:rPr>
          <w:rStyle w:val="StyleUnderline"/>
          <w:highlight w:val="cyan"/>
        </w:rPr>
        <w:t>contemporary neoliberal capital is invested in</w:t>
      </w:r>
      <w:r w:rsidRPr="00CA4DB9">
        <w:rPr>
          <w:rStyle w:val="StyleUnderline"/>
        </w:rPr>
        <w:t xml:space="preserve"> the precarious body in a nonmutual but constitutive</w:t>
      </w:r>
      <w:r w:rsidRPr="007C7E2F">
        <w:rPr>
          <w:rFonts w:eastAsia="Calibri" w:cs="Times New Roman"/>
          <w:u w:val="single"/>
        </w:rPr>
        <w:t xml:space="preserve"> relationship where the one </w:t>
      </w:r>
      <w:r w:rsidRPr="006A3A91">
        <w:rPr>
          <w:rFonts w:eastAsia="Calibri" w:cs="Times New Roman"/>
          <w:highlight w:val="cyan"/>
          <w:u w:val="single"/>
        </w:rPr>
        <w:t>benefits at the expense of the other</w:t>
      </w:r>
      <w:r w:rsidRPr="007C7E2F">
        <w:rPr>
          <w:rFonts w:eastAsia="Calibri" w:cs="Times New Roman"/>
          <w:u w:val="single"/>
        </w:rPr>
        <w:t xml:space="preserve">. It is deeply parasitic and serves to recuperate profit even as the body declines. </w:t>
      </w:r>
    </w:p>
    <w:p w14:paraId="554A7626" w14:textId="77777777" w:rsidR="00A23FF0" w:rsidRPr="003636EC" w:rsidRDefault="00A23FF0" w:rsidP="00A23FF0">
      <w:pPr>
        <w:rPr>
          <w:rFonts w:eastAsia="Calibri" w:cs="Times New Roman"/>
          <w:sz w:val="14"/>
        </w:rPr>
      </w:pPr>
      <w:r w:rsidRPr="003636EC">
        <w:rPr>
          <w:rFonts w:eastAsia="Calibri" w:cs="Times New Roman"/>
          <w:sz w:val="14"/>
        </w:rPr>
        <w:t xml:space="preserve">In the context of the Western logos, </w:t>
      </w:r>
      <w:r w:rsidRPr="007C7E2F">
        <w:rPr>
          <w:rFonts w:eastAsia="Calibri" w:cs="Times New Roman"/>
          <w:u w:val="single"/>
        </w:rPr>
        <w:t xml:space="preserve">the relentless stress on the responsibility of individuals to maximize their own </w:t>
      </w:r>
      <w:proofErr w:type="gramStart"/>
      <w:r w:rsidRPr="007C7E2F">
        <w:rPr>
          <w:rFonts w:eastAsia="Calibri" w:cs="Times New Roman"/>
          <w:u w:val="single"/>
        </w:rPr>
        <w:t>potentials</w:t>
      </w:r>
      <w:proofErr w:type="gramEnd"/>
      <w:r w:rsidRPr="007C7E2F">
        <w:rPr>
          <w:rFonts w:eastAsia="Calibri" w:cs="Times New Roman"/>
          <w:u w:val="single"/>
        </w:rPr>
        <w:t>, through self-reliance rather than recourse to collective social care, clearly appeals to the comforting trope of atomistic sovereign subjectivity with its promise that our own efforts will have an effect</w:t>
      </w:r>
      <w:r w:rsidRPr="003636EC">
        <w:rPr>
          <w:rFonts w:eastAsia="Calibri" w:cs="Times New Roman"/>
          <w:sz w:val="14"/>
        </w:rPr>
        <w:t xml:space="preserve">. Resistance to the notion of autonomous choice, or the failure to properly—that is normatively—exercise it, invites social marginalization or exclusion from the supposed benefits of neoliberal society. For most of us, </w:t>
      </w:r>
      <w:r w:rsidRPr="007C7E2F">
        <w:rPr>
          <w:rFonts w:eastAsia="Calibri" w:cs="Times New Roman"/>
          <w:u w:val="single"/>
        </w:rPr>
        <w:t>the promise is that debility happens to other people and can be averted or even defeated through appropriate strategies of self-management</w:t>
      </w:r>
      <w:r w:rsidRPr="003636EC">
        <w:rPr>
          <w:rFonts w:eastAsia="Calibri" w:cs="Times New Roman"/>
          <w:sz w:val="14"/>
        </w:rPr>
        <w:t xml:space="preserve">; we may even flourish. </w:t>
      </w:r>
      <w:proofErr w:type="gramStart"/>
      <w:r w:rsidRPr="007C7E2F">
        <w:rPr>
          <w:rFonts w:eastAsia="Calibri" w:cs="Times New Roman"/>
          <w:u w:val="single"/>
        </w:rPr>
        <w:t>In reality, the</w:t>
      </w:r>
      <w:proofErr w:type="gramEnd"/>
      <w:r w:rsidRPr="007C7E2F">
        <w:rPr>
          <w:rFonts w:eastAsia="Calibri" w:cs="Times New Roman"/>
          <w:u w:val="single"/>
        </w:rPr>
        <w:t xml:space="preserve"> </w:t>
      </w:r>
      <w:r w:rsidRPr="006A3A91">
        <w:rPr>
          <w:rFonts w:eastAsia="Calibri" w:cs="Times New Roman"/>
          <w:highlight w:val="cyan"/>
          <w:u w:val="single"/>
        </w:rPr>
        <w:t>emphasis on the</w:t>
      </w:r>
      <w:r w:rsidRPr="007C7E2F">
        <w:rPr>
          <w:rFonts w:eastAsia="Calibri" w:cs="Times New Roman"/>
          <w:u w:val="single"/>
        </w:rPr>
        <w:t xml:space="preserve"> pursuit of </w:t>
      </w:r>
      <w:proofErr w:type="gramStart"/>
      <w:r w:rsidRPr="007C7E2F">
        <w:rPr>
          <w:rFonts w:eastAsia="Calibri" w:cs="Times New Roman"/>
          <w:u w:val="single"/>
        </w:rPr>
        <w:t>the</w:t>
      </w:r>
      <w:proofErr w:type="gramEnd"/>
      <w:r w:rsidRPr="007C7E2F">
        <w:rPr>
          <w:rFonts w:eastAsia="Calibri" w:cs="Times New Roman"/>
          <w:u w:val="single"/>
        </w:rPr>
        <w:t xml:space="preserve"> good life as an increasingly </w:t>
      </w:r>
      <w:r w:rsidRPr="006A3A91">
        <w:rPr>
          <w:rFonts w:eastAsia="Calibri" w:cs="Times New Roman"/>
          <w:highlight w:val="cyan"/>
          <w:u w:val="single"/>
        </w:rPr>
        <w:t>individualized experience</w:t>
      </w:r>
      <w:r w:rsidRPr="007C7E2F">
        <w:rPr>
          <w:rFonts w:eastAsia="Calibri" w:cs="Times New Roman"/>
          <w:u w:val="single"/>
        </w:rPr>
        <w:t xml:space="preserve"> </w:t>
      </w:r>
      <w:proofErr w:type="gramStart"/>
      <w:r w:rsidRPr="007C7E2F">
        <w:rPr>
          <w:rFonts w:eastAsia="Calibri" w:cs="Times New Roman"/>
          <w:u w:val="single"/>
        </w:rPr>
        <w:t xml:space="preserve">has been </w:t>
      </w:r>
      <w:r w:rsidRPr="006A3A91">
        <w:rPr>
          <w:rFonts w:eastAsia="Calibri" w:cs="Times New Roman"/>
          <w:highlight w:val="cyan"/>
          <w:u w:val="single"/>
        </w:rPr>
        <w:t>coincident</w:t>
      </w:r>
      <w:proofErr w:type="gramEnd"/>
      <w:r w:rsidRPr="006A3A91">
        <w:rPr>
          <w:rFonts w:eastAsia="Calibri" w:cs="Times New Roman"/>
          <w:highlight w:val="cyan"/>
          <w:u w:val="single"/>
        </w:rPr>
        <w:t xml:space="preserve"> with</w:t>
      </w:r>
      <w:r w:rsidRPr="007C7E2F">
        <w:rPr>
          <w:rFonts w:eastAsia="Calibri" w:cs="Times New Roman"/>
          <w:u w:val="single"/>
        </w:rPr>
        <w:t xml:space="preserve"> the </w:t>
      </w:r>
      <w:r w:rsidRPr="006A3A91">
        <w:rPr>
          <w:rFonts w:eastAsia="Calibri" w:cs="Times New Roman"/>
          <w:highlight w:val="cyan"/>
          <w:u w:val="single"/>
        </w:rPr>
        <w:t>imposition of austerity measures and the retreat</w:t>
      </w:r>
      <w:r w:rsidRPr="007C7E2F">
        <w:rPr>
          <w:rFonts w:eastAsia="Calibri" w:cs="Times New Roman"/>
          <w:u w:val="single"/>
        </w:rPr>
        <w:t xml:space="preserve"> </w:t>
      </w:r>
      <w:r w:rsidRPr="006A3A91">
        <w:rPr>
          <w:rFonts w:eastAsia="Calibri" w:cs="Times New Roman"/>
          <w:highlight w:val="cyan"/>
          <w:u w:val="single"/>
        </w:rPr>
        <w:t xml:space="preserve">of State responsibility </w:t>
      </w:r>
      <w:r w:rsidRPr="00A50B34">
        <w:rPr>
          <w:rFonts w:eastAsia="Calibri" w:cs="Times New Roman"/>
          <w:u w:val="single"/>
        </w:rPr>
        <w:t>in Europe and North America</w:t>
      </w:r>
      <w:r w:rsidRPr="003636EC">
        <w:rPr>
          <w:rFonts w:eastAsia="Calibri" w:cs="Times New Roman"/>
          <w:sz w:val="14"/>
        </w:rPr>
        <w:t xml:space="preserve">. Well-being, in an empirical, rather onto-epistemological sense, has become synonymous with a conformist neoliberal lifestyle, an object of aspiration for every individual, whatever the specific starting point. </w:t>
      </w:r>
      <w:r w:rsidRPr="00A50B34">
        <w:rPr>
          <w:rFonts w:eastAsia="Calibri" w:cs="Times New Roman"/>
          <w:u w:val="single"/>
        </w:rPr>
        <w:t>The productive trick is that while such self-fulfillment remains</w:t>
      </w:r>
      <w:r w:rsidRPr="007C7E2F">
        <w:rPr>
          <w:rFonts w:eastAsia="Calibri" w:cs="Times New Roman"/>
          <w:u w:val="single"/>
        </w:rPr>
        <w:t xml:space="preserve"> just out of reach, which the context of debility and slow death ensures could not be otherwise, the determined pursuit of it can be turned to profit.</w:t>
      </w:r>
      <w:r w:rsidRPr="003636EC">
        <w:rPr>
          <w:rFonts w:eastAsia="Calibri" w:cs="Times New Roman"/>
          <w:sz w:val="14"/>
        </w:rPr>
        <w:t xml:space="preserve"> We are encouraged—for our own good—to become self-managed entrepreneurs chasing personal fulfillment, consumers of the multiple supplements to our lives that offer increased happiness and enhanced </w:t>
      </w:r>
      <w:r w:rsidRPr="003636EC">
        <w:rPr>
          <w:sz w:val="14"/>
        </w:rPr>
        <w:t>competencies. The neoliberal twist on the conventional history of rehabilitation to productive work insists that capacitation, and the well-being it ensures, can be achieved through the possession of material goods. What is not so clear is that the hope of personal improvement, of living the good life and evading slow death, comes at a cost, as shown</w:t>
      </w:r>
      <w:r w:rsidRPr="003636EC">
        <w:rPr>
          <w:rFonts w:eastAsia="Calibri" w:cs="Times New Roman"/>
          <w:sz w:val="14"/>
        </w:rPr>
        <w:t xml:space="preserve"> by Fritsch’s (2013) analysis of the evolution of wheelchair design from early passive models operated by a carer through to contemporary self-controlled super-lightweight and often motorized models</w:t>
      </w:r>
      <w:r w:rsidRPr="003636EC">
        <w:rPr>
          <w:sz w:val="14"/>
        </w:rPr>
        <w:t xml:space="preserve">. Such enhanced freedom not only generates more </w:t>
      </w:r>
      <w:proofErr w:type="gramStart"/>
      <w:r w:rsidRPr="003636EC">
        <w:rPr>
          <w:sz w:val="14"/>
        </w:rPr>
        <w:t>profit, but</w:t>
      </w:r>
      <w:proofErr w:type="gramEnd"/>
      <w:r w:rsidRPr="003636EC">
        <w:rPr>
          <w:sz w:val="14"/>
        </w:rPr>
        <w:t xml:space="preserve"> separates those able to afford the promise of rehabilitation from others who remain confined to slow death.</w:t>
      </w:r>
      <w:r w:rsidRPr="003636EC">
        <w:rPr>
          <w:rFonts w:eastAsia="Calibri" w:cs="Times New Roman"/>
          <w:sz w:val="14"/>
        </w:rPr>
        <w:t xml:space="preserve"> </w:t>
      </w:r>
      <w:r w:rsidRPr="006A3A91">
        <w:rPr>
          <w:rFonts w:eastAsia="Calibri" w:cs="Times New Roman"/>
          <w:highlight w:val="cyan"/>
          <w:u w:val="single"/>
        </w:rPr>
        <w:t>Those</w:t>
      </w:r>
      <w:r w:rsidRPr="007C7E2F">
        <w:rPr>
          <w:rFonts w:eastAsia="Calibri" w:cs="Times New Roman"/>
          <w:u w:val="single"/>
        </w:rPr>
        <w:t xml:space="preserve"> unable or </w:t>
      </w:r>
      <w:r w:rsidRPr="006A3A91">
        <w:rPr>
          <w:rFonts w:eastAsia="Calibri" w:cs="Times New Roman"/>
          <w:highlight w:val="cyan"/>
          <w:u w:val="single"/>
        </w:rPr>
        <w:t>unwilling to “invest”</w:t>
      </w:r>
      <w:r w:rsidRPr="007C7E2F">
        <w:rPr>
          <w:rFonts w:eastAsia="Calibri" w:cs="Times New Roman"/>
          <w:u w:val="single"/>
        </w:rPr>
        <w:t xml:space="preserve"> in themselves are further labeled failures, at best lacking in moral fortitude, at worst lazy citizens or even scroungers, </w:t>
      </w:r>
      <w:r w:rsidRPr="006A3A91">
        <w:rPr>
          <w:rFonts w:eastAsia="Calibri" w:cs="Times New Roman"/>
          <w:highlight w:val="cyan"/>
          <w:u w:val="single"/>
        </w:rPr>
        <w:t>not prepared to rely on their own resources.</w:t>
      </w:r>
      <w:r w:rsidRPr="003636EC">
        <w:rPr>
          <w:rFonts w:eastAsia="Calibri" w:cs="Times New Roman"/>
          <w:sz w:val="14"/>
        </w:rPr>
        <w:t xml:space="preserve"> </w:t>
      </w:r>
      <w:r w:rsidRPr="007C7E2F">
        <w:rPr>
          <w:rFonts w:eastAsia="Calibri" w:cs="Times New Roman"/>
          <w:u w:val="single"/>
        </w:rPr>
        <w:t xml:space="preserve">The </w:t>
      </w:r>
      <w:r w:rsidRPr="006A3A91">
        <w:rPr>
          <w:rFonts w:eastAsia="Calibri" w:cs="Times New Roman"/>
          <w:highlight w:val="cyan"/>
          <w:u w:val="single"/>
        </w:rPr>
        <w:t>demonization of people with disabilities</w:t>
      </w:r>
      <w:r w:rsidRPr="007C7E2F">
        <w:rPr>
          <w:rFonts w:eastAsia="Calibri" w:cs="Times New Roman"/>
          <w:u w:val="single"/>
        </w:rPr>
        <w:t xml:space="preserve">—and it always </w:t>
      </w:r>
      <w:r w:rsidRPr="006A3A91">
        <w:rPr>
          <w:rFonts w:eastAsia="Calibri" w:cs="Times New Roman"/>
          <w:highlight w:val="cyan"/>
          <w:u w:val="single"/>
        </w:rPr>
        <w:t>covertly evokes race and class dimensions</w:t>
      </w:r>
      <w:r w:rsidRPr="007C7E2F">
        <w:rPr>
          <w:rFonts w:eastAsia="Calibri" w:cs="Times New Roman"/>
          <w:u w:val="single"/>
        </w:rPr>
        <w:t xml:space="preserve">—who do not demonstrate acceptable levels of self-reliance has </w:t>
      </w:r>
      <w:r w:rsidRPr="006A3A91">
        <w:rPr>
          <w:rFonts w:eastAsia="Calibri" w:cs="Times New Roman"/>
          <w:highlight w:val="cyan"/>
          <w:u w:val="single"/>
        </w:rPr>
        <w:t>become ubiquitous</w:t>
      </w:r>
      <w:r w:rsidRPr="003636EC">
        <w:rPr>
          <w:rFonts w:eastAsia="Calibri" w:cs="Times New Roman"/>
          <w:sz w:val="14"/>
        </w:rPr>
        <w:t xml:space="preserve"> (Edwards and Imrie 2008; Heeney 2015; McRuer 2018). </w:t>
      </w:r>
    </w:p>
    <w:p w14:paraId="24A3825D" w14:textId="77777777" w:rsidR="00A23FF0" w:rsidRPr="003636EC" w:rsidRDefault="00A23FF0" w:rsidP="00A23FF0">
      <w:pPr>
        <w:rPr>
          <w:rFonts w:eastAsia="Calibri" w:cs="Times New Roman"/>
          <w:sz w:val="16"/>
        </w:rPr>
      </w:pPr>
      <w:r w:rsidRPr="003636EC">
        <w:rPr>
          <w:rFonts w:eastAsia="Calibri" w:cs="Times New Roman"/>
          <w:sz w:val="16"/>
        </w:rPr>
        <w:t xml:space="preserve">Disabled people who do become entangled in the cycle of consumption and debility are not simply deluded or </w:t>
      </w:r>
      <w:proofErr w:type="gramStart"/>
      <w:r w:rsidRPr="003636EC">
        <w:rPr>
          <w:rFonts w:eastAsia="Calibri" w:cs="Times New Roman"/>
          <w:sz w:val="16"/>
        </w:rPr>
        <w:t>reckless, but</w:t>
      </w:r>
      <w:proofErr w:type="gramEnd"/>
      <w:r w:rsidRPr="003636EC">
        <w:rPr>
          <w:rFonts w:eastAsia="Calibri" w:cs="Times New Roman"/>
          <w:sz w:val="16"/>
        </w:rPr>
        <w:t xml:space="preserve"> may be fully aware of the cold indifference to the nature of their lived experience. The all-but-irresistible lure is that the model relies on the seductive tropes of liberal humanist discourse: choice, freedom, self-reliance, opportunity, and fulfillment. These are resonant hooks for every striving </w:t>
      </w:r>
      <w:proofErr w:type="gramStart"/>
      <w:r w:rsidRPr="003636EC">
        <w:rPr>
          <w:rFonts w:eastAsia="Calibri" w:cs="Times New Roman"/>
          <w:sz w:val="16"/>
        </w:rPr>
        <w:t>citizen, and</w:t>
      </w:r>
      <w:proofErr w:type="gramEnd"/>
      <w:r w:rsidRPr="003636EC">
        <w:rPr>
          <w:rFonts w:eastAsia="Calibri" w:cs="Times New Roman"/>
          <w:sz w:val="16"/>
        </w:rPr>
        <w:t xml:space="preserve"> </w:t>
      </w:r>
      <w:proofErr w:type="gramStart"/>
      <w:r w:rsidRPr="003636EC">
        <w:rPr>
          <w:rFonts w:eastAsia="Calibri" w:cs="Times New Roman"/>
          <w:sz w:val="16"/>
        </w:rPr>
        <w:t>may be</w:t>
      </w:r>
      <w:proofErr w:type="gramEnd"/>
      <w:r w:rsidRPr="003636EC">
        <w:rPr>
          <w:rFonts w:eastAsia="Calibri" w:cs="Times New Roman"/>
          <w:sz w:val="16"/>
        </w:rPr>
        <w:t xml:space="preserve"> the more so for people with disabilities who have experienced a diminution of just such qualities</w:t>
      </w:r>
      <w:r w:rsidRPr="003636EC">
        <w:rPr>
          <w:sz w:val="16"/>
        </w:rPr>
        <w:t>. It is precisely a form of Berlant’s cruel optimism that excites hope without actual fulfillment. In conditions of neoliberalism, those seeking, if not a better life, then at least to live on are drawn into consumption regardless of probable frustration and even debt: digital monitors, therapies, prosthetic aids, personal carers and assistants, and the potential of becoming entrepreneurs if waged activity is too onerous, are all on offer. Fritsch (2013: 143) describes disability as “privatized, individualized, entangled in deregulation, and profoundly</w:t>
      </w:r>
      <w:r w:rsidRPr="003636EC">
        <w:rPr>
          <w:rFonts w:eastAsia="Calibri" w:cs="Times New Roman"/>
          <w:sz w:val="16"/>
        </w:rPr>
        <w:t xml:space="preserve"> affected by austerity measures.” The older image of success—that of the exceptional supercrip—gives way to the category of able-disabled who remain inspirational but seemingly inclusive. </w:t>
      </w:r>
      <w:proofErr w:type="gramStart"/>
      <w:r w:rsidRPr="003636EC">
        <w:rPr>
          <w:rFonts w:eastAsia="Calibri" w:cs="Times New Roman"/>
          <w:sz w:val="16"/>
        </w:rPr>
        <w:t xml:space="preserve">In </w:t>
      </w:r>
      <w:r w:rsidRPr="003636EC">
        <w:rPr>
          <w:sz w:val="16"/>
        </w:rPr>
        <w:t>reality, the</w:t>
      </w:r>
      <w:proofErr w:type="gramEnd"/>
      <w:r w:rsidRPr="003636EC">
        <w:rPr>
          <w:sz w:val="16"/>
        </w:rPr>
        <w:t xml:space="preserve"> neoliberal promise to capacitate all is a sham, and there are multiple exclusions that bar some from even the illusion of recuperation. Precarity may be the default condition under contemporary capitalism, but the slow death to which it consigns individuals and distinct populations remains discriminatory. Disability scholars are increasingly aware that parameters such as gender, ethnicity, age, and health, as well as many more, are always in play, and the</w:t>
      </w:r>
      <w:r w:rsidRPr="003636EC">
        <w:rPr>
          <w:rFonts w:eastAsia="Calibri" w:cs="Times New Roman"/>
          <w:sz w:val="16"/>
        </w:rPr>
        <w:t xml:space="preserve"> putative equity of the neoliberal imaginary is never realized. </w:t>
      </w:r>
      <w:r w:rsidRPr="006A3A91">
        <w:rPr>
          <w:rFonts w:eastAsia="Calibri" w:cs="Times New Roman"/>
          <w:highlight w:val="cyan"/>
          <w:u w:val="single"/>
        </w:rPr>
        <w:t>Such discourses perpetuate the individualization of disability</w:t>
      </w:r>
      <w:r w:rsidRPr="007C7E2F">
        <w:rPr>
          <w:rFonts w:eastAsia="Calibri" w:cs="Times New Roman"/>
          <w:u w:val="single"/>
        </w:rPr>
        <w:t xml:space="preserve"> and </w:t>
      </w:r>
      <w:r w:rsidRPr="006A3A91">
        <w:rPr>
          <w:rFonts w:eastAsia="Calibri" w:cs="Times New Roman"/>
          <w:highlight w:val="cyan"/>
          <w:u w:val="single"/>
        </w:rPr>
        <w:t>decline to address the problematics of global systems that parasitically rely on</w:t>
      </w:r>
      <w:r w:rsidRPr="007C7E2F">
        <w:rPr>
          <w:rFonts w:eastAsia="Calibri" w:cs="Times New Roman"/>
          <w:u w:val="single"/>
        </w:rPr>
        <w:t xml:space="preserve"> inequality and </w:t>
      </w:r>
      <w:r w:rsidRPr="006A3A91">
        <w:rPr>
          <w:rFonts w:eastAsia="Calibri" w:cs="Times New Roman"/>
          <w:highlight w:val="cyan"/>
          <w:u w:val="single"/>
        </w:rPr>
        <w:t>debility.</w:t>
      </w:r>
      <w:r w:rsidRPr="003636EC">
        <w:rPr>
          <w:rFonts w:eastAsia="Calibri" w:cs="Times New Roman"/>
          <w:sz w:val="16"/>
        </w:rPr>
        <w:t xml:space="preserve"> </w:t>
      </w:r>
    </w:p>
    <w:p w14:paraId="2FCCE9ED" w14:textId="77777777" w:rsidR="00A23FF0" w:rsidRPr="000D2607" w:rsidRDefault="00A23FF0" w:rsidP="00A23FF0">
      <w:pPr>
        <w:rPr>
          <w:rFonts w:eastAsia="Calibri" w:cs="Times New Roman"/>
          <w:sz w:val="14"/>
        </w:rPr>
      </w:pPr>
      <w:r w:rsidRPr="009F5D0C">
        <w:rPr>
          <w:rStyle w:val="StyleUnderline"/>
        </w:rPr>
        <w:t xml:space="preserve">The irony, then, is that beyond the talk of an inclusive citizenship engaged in laudable strategies of self-realization, </w:t>
      </w:r>
      <w:r w:rsidRPr="006A3A91">
        <w:rPr>
          <w:rStyle w:val="StyleUnderline"/>
          <w:highlight w:val="cyan"/>
        </w:rPr>
        <w:t>neoliberal policies</w:t>
      </w:r>
      <w:r w:rsidRPr="009F5D0C">
        <w:rPr>
          <w:rStyle w:val="StyleUnderline"/>
        </w:rPr>
        <w:t xml:space="preserve"> may in effect </w:t>
      </w:r>
      <w:r w:rsidRPr="006A3A91">
        <w:rPr>
          <w:rStyle w:val="StyleUnderline"/>
          <w:highlight w:val="cyan"/>
        </w:rPr>
        <w:t>generate new</w:t>
      </w:r>
      <w:r w:rsidRPr="009F5D0C">
        <w:rPr>
          <w:rStyle w:val="StyleUnderline"/>
        </w:rPr>
        <w:t xml:space="preserve"> conditions of </w:t>
      </w:r>
      <w:r w:rsidRPr="006A3A91">
        <w:rPr>
          <w:rStyle w:val="StyleUnderline"/>
          <w:highlight w:val="cyan"/>
        </w:rPr>
        <w:t>disparity</w:t>
      </w:r>
      <w:r w:rsidRPr="000D2607">
        <w:rPr>
          <w:sz w:val="14"/>
          <w:highlight w:val="cyan"/>
        </w:rPr>
        <w:t>.</w:t>
      </w:r>
      <w:r w:rsidRPr="000D2607">
        <w:rPr>
          <w:sz w:val="14"/>
        </w:rPr>
        <w:t xml:space="preserve"> In the United Kingdom, for example, the social policy think tank Demos claims that austerity has resulted for disabled people in “an ever-diminishing level of civic and social engagement” with households “becoming socially more isolated, and reducing the amount of activities they engage in” (Wood 2012: 14).3 The simultaneous push to enforce productivity and diminish state disability support has resulted, in the United Kingdom, in a blanket reexamination of every disabled individual through a Work Capability Assessment (WCA), a process notorious for its capricious and ill-informed decisi</w:t>
      </w:r>
      <w:r w:rsidRPr="000D2607">
        <w:rPr>
          <w:rFonts w:eastAsia="Calibri" w:cs="Times New Roman"/>
          <w:sz w:val="14"/>
        </w:rPr>
        <w:t xml:space="preserve">ons and cruelly blatant lack of justice. The impact on already vulnerable groups for whom austerity is an everyday experience is difficult to pin down, but wide-scale reports indicate that many whose compulsory reassessment deemed them fit to work have died shortly afterward, while a significant number have committed suicide. While the </w:t>
      </w:r>
      <w:r w:rsidRPr="000D2607">
        <w:rPr>
          <w:sz w:val="14"/>
        </w:rPr>
        <w:t xml:space="preserve">latter cause appears particularly prevalent in the case of people with psychological illness or learning difficulty, </w:t>
      </w:r>
      <w:r w:rsidRPr="000D2607">
        <w:rPr>
          <w:sz w:val="14"/>
          <w:szCs w:val="16"/>
        </w:rPr>
        <w:t xml:space="preserve">existing mental disturbance is cynically claimed to exonerate government policies from blame (Pring 2016; Mills 2018). </w:t>
      </w:r>
      <w:r w:rsidRPr="009F5D0C">
        <w:rPr>
          <w:rStyle w:val="StyleUnderline"/>
        </w:rPr>
        <w:t xml:space="preserve">At the same time as swingeing welfare cuts, </w:t>
      </w:r>
      <w:r w:rsidRPr="006A3A91">
        <w:rPr>
          <w:rStyle w:val="StyleUnderline"/>
          <w:highlight w:val="cyan"/>
        </w:rPr>
        <w:t>representations of disabled people have shown a trend of</w:t>
      </w:r>
      <w:r w:rsidRPr="009F5D0C">
        <w:rPr>
          <w:rStyle w:val="StyleUnderline"/>
        </w:rPr>
        <w:t xml:space="preserve"> increasingly </w:t>
      </w:r>
      <w:r w:rsidRPr="006A3A91">
        <w:rPr>
          <w:rStyle w:val="StyleUnderline"/>
          <w:highlight w:val="cyan"/>
        </w:rPr>
        <w:t>unrestrained negativity</w:t>
      </w:r>
      <w:r w:rsidRPr="009F5D0C">
        <w:rPr>
          <w:rStyle w:val="StyleUnderline"/>
        </w:rPr>
        <w:t xml:space="preserve">. </w:t>
      </w:r>
      <w:r w:rsidRPr="006A3A91">
        <w:rPr>
          <w:rStyle w:val="StyleUnderline"/>
          <w:highlight w:val="cyan"/>
        </w:rPr>
        <w:t>People with</w:t>
      </w:r>
      <w:r w:rsidRPr="009F5D0C">
        <w:rPr>
          <w:rStyle w:val="StyleUnderline"/>
        </w:rPr>
        <w:t xml:space="preserve"> both </w:t>
      </w:r>
      <w:r w:rsidRPr="006A3A91">
        <w:rPr>
          <w:rStyle w:val="StyleUnderline"/>
          <w:highlight w:val="cyan"/>
        </w:rPr>
        <w:t>physical and cognitive disabilities</w:t>
      </w:r>
      <w:r w:rsidRPr="009F5D0C">
        <w:rPr>
          <w:rStyle w:val="StyleUnderline"/>
        </w:rPr>
        <w:t xml:space="preserve"> are now </w:t>
      </w:r>
      <w:r w:rsidRPr="006A3A91">
        <w:rPr>
          <w:rStyle w:val="StyleUnderline"/>
          <w:highlight w:val="cyan"/>
        </w:rPr>
        <w:t>exposed</w:t>
      </w:r>
      <w:r w:rsidRPr="009F5D0C">
        <w:rPr>
          <w:rStyle w:val="StyleUnderline"/>
        </w:rPr>
        <w:t xml:space="preserve"> to increasingly </w:t>
      </w:r>
      <w:r w:rsidRPr="006A3A91">
        <w:rPr>
          <w:rStyle w:val="StyleUnderline"/>
          <w:highlight w:val="cyan"/>
        </w:rPr>
        <w:t>hostile verbal, and</w:t>
      </w:r>
      <w:r w:rsidRPr="009F5D0C">
        <w:rPr>
          <w:rStyle w:val="StyleUnderline"/>
        </w:rPr>
        <w:t xml:space="preserve"> increasingly </w:t>
      </w:r>
      <w:r w:rsidRPr="006A3A91">
        <w:rPr>
          <w:rStyle w:val="StyleUnderline"/>
          <w:highlight w:val="cyan"/>
        </w:rPr>
        <w:t>physical, assaults.</w:t>
      </w:r>
      <w:r w:rsidRPr="009F5D0C">
        <w:rPr>
          <w:rStyle w:val="StyleUnderline"/>
        </w:rPr>
        <w:t xml:space="preserve"> The terms shirkers and scroungers have become commonplace in the right-wing press against groups who could previously expect at least a modicum of sympathy. The situation appears to be common across Western Europe, North America, and Australia (Soldatic and Meekosha 2012; Briant, Watson, and Philo 2013; Hughes 2015). It appears that the worldwide experience of </w:t>
      </w:r>
      <w:r w:rsidRPr="006A3A91">
        <w:rPr>
          <w:rStyle w:val="StyleUnderline"/>
          <w:highlight w:val="cyan"/>
        </w:rPr>
        <w:t>bioprecarity finds its</w:t>
      </w:r>
      <w:r w:rsidRPr="009F5D0C">
        <w:rPr>
          <w:rStyle w:val="StyleUnderline"/>
        </w:rPr>
        <w:t xml:space="preserve"> </w:t>
      </w:r>
      <w:r w:rsidRPr="006A3A91">
        <w:rPr>
          <w:rStyle w:val="StyleUnderline"/>
          <w:highlight w:val="cyan"/>
        </w:rPr>
        <w:t>scapegoats in</w:t>
      </w:r>
      <w:r w:rsidRPr="009F5D0C">
        <w:rPr>
          <w:rStyle w:val="StyleUnderline"/>
        </w:rPr>
        <w:t xml:space="preserve"> those who already manifestly embody debility. And whatever the evident </w:t>
      </w:r>
      <w:r w:rsidRPr="006A3A91">
        <w:rPr>
          <w:rStyle w:val="StyleUnderline"/>
          <w:highlight w:val="cyan"/>
        </w:rPr>
        <w:t>marker of difference</w:t>
      </w:r>
      <w:r w:rsidRPr="009F5D0C">
        <w:rPr>
          <w:rStyle w:val="StyleUnderline"/>
        </w:rPr>
        <w:t>—disability, but also poverty, ill-health, race, aging, disability, immigrant status, or unemployment—there is a broad consensus that the injurious effect on women is greater than that on men (P. Butler 2017; Gedalof 2018).</w:t>
      </w:r>
      <w:r w:rsidRPr="000D2607">
        <w:rPr>
          <w:rFonts w:eastAsia="Calibri" w:cs="Times New Roman"/>
          <w:sz w:val="14"/>
        </w:rPr>
        <w:t xml:space="preserve"> The task is to understand what drives such blatant antipathy toward existing disadvantaged and devalued groups.  </w:t>
      </w:r>
      <w:r w:rsidRPr="000D2607">
        <w:rPr>
          <w:rFonts w:eastAsia="Calibri" w:cs="Times New Roman"/>
          <w:sz w:val="14"/>
          <w:szCs w:val="16"/>
        </w:rPr>
        <w:t xml:space="preserve">As I understand it, the rising frequency of verbally and physically violent attacks is strongly linked to the continuing anxieties provoked by the economic crisis of 2008, and to a subconscious awareness that the period of heightened precarity shows little sign of ending. The operation of what amounts to abjection in relation to embodied vulnerability (Shildrick 2002, 2009) is grounded in the apprehension felt by the comparatively optimistic majority in the face of widespread economic, and increasingly political, disturbances. </w:t>
      </w:r>
      <w:r w:rsidRPr="000D2607">
        <w:rPr>
          <w:sz w:val="14"/>
          <w:szCs w:val="16"/>
        </w:rPr>
        <w:t xml:space="preserve">The current context of sociopolitical shock and the realization that things are not getting better implicitly accepts debility as the new </w:t>
      </w:r>
      <w:proofErr w:type="gramStart"/>
      <w:r w:rsidRPr="000D2607">
        <w:rPr>
          <w:sz w:val="14"/>
          <w:szCs w:val="16"/>
        </w:rPr>
        <w:t>norm, but</w:t>
      </w:r>
      <w:proofErr w:type="gramEnd"/>
      <w:r w:rsidRPr="000D2607">
        <w:rPr>
          <w:sz w:val="14"/>
          <w:szCs w:val="16"/>
        </w:rPr>
        <w:t xml:space="preserve"> seeks to impute blame. For the ordinary person, multinational corporations and the political elite are hard to confront, so antagonism is directed toward people with disabilities, especially those claiming benefits. With little examination, preexisting prejudices against difference generate the overt demonizing of those who visibly demonstrate both economic and existential insecurity.</w:t>
      </w:r>
      <w:r w:rsidRPr="000D2607">
        <w:rPr>
          <w:rFonts w:eastAsia="Calibri" w:cs="Times New Roman"/>
          <w:sz w:val="14"/>
          <w:szCs w:val="16"/>
        </w:rPr>
        <w:t xml:space="preserve"> The process of turning self-centered apprehension to anger against others is fully cognizant with Kristeva’s (1982) understanding of abjection as a disavowal that offers some protective relief but cannot eliminate anxiety. By identifying a putatively external source of unease—the belief, say, that people with disabilities exaggerate impairments to gain unfair access to scarce resources, whether this means financial assistance or simply</w:t>
      </w:r>
      <w:r w:rsidRPr="000D2607">
        <w:rPr>
          <w:rFonts w:eastAsia="Calibri" w:cs="Times New Roman"/>
          <w:sz w:val="14"/>
        </w:rPr>
        <w:t xml:space="preserve"> designated parking spaces—the distress of one’s own powerlessness to counter debility can be deflected. If only those others could be punished, then I will be alright. The distinct categories of deserving and undeserving hardship is a familiar controlling tactic of capitalism, which reemerges now precisely because it chimes with the shared but disavowed realization that living on does not signal release from privation.4 The process of abjection may do its work at the psychic level, but it cannot be reduced to a simple fantasy response to the insecurities of austerity; rather, it marks the consequences of an ideological and systemic shift in the operation of late capitalism. The current exposure of people with disabilities to sociopolitical representations that deliberately evoke fear and denial (Shildrick 2002, 2009) encourages hostility: when neoliberal debility is the condition of the generality in Berlant’s sense, the logic of communality loses out to self-interest.  </w:t>
      </w:r>
      <w:r w:rsidRPr="00E415C5">
        <w:rPr>
          <w:b/>
          <w:bCs/>
          <w:u w:val="single"/>
        </w:rPr>
        <w:t>The scenario seems bleak, but are there ways, nevertheless, of cripping the sociopolitical dimensions of disability and precarity to signal different futures?</w:t>
      </w:r>
      <w:r w:rsidRPr="000D2607">
        <w:rPr>
          <w:sz w:val="14"/>
        </w:rPr>
        <w:t xml:space="preserve"> </w:t>
      </w:r>
      <w:r w:rsidRPr="00E415C5">
        <w:rPr>
          <w:u w:val="single"/>
        </w:rPr>
        <w:t xml:space="preserve">The notion of debility does usefully </w:t>
      </w:r>
      <w:proofErr w:type="gramStart"/>
      <w:r w:rsidRPr="00E415C5">
        <w:rPr>
          <w:u w:val="single"/>
        </w:rPr>
        <w:t>open up</w:t>
      </w:r>
      <w:proofErr w:type="gramEnd"/>
      <w:r w:rsidRPr="00E415C5">
        <w:rPr>
          <w:u w:val="single"/>
        </w:rPr>
        <w:t xml:space="preserve"> new channels of understanding and points, I think, to where new alliances could be formed to channel resistance.</w:t>
      </w:r>
      <w:r w:rsidRPr="000D2607">
        <w:rPr>
          <w:sz w:val="14"/>
        </w:rPr>
        <w:t xml:space="preserve"> When, for example, Judith Butler (2006) first used the term precarious, </w:t>
      </w:r>
      <w:r w:rsidRPr="00E415C5">
        <w:rPr>
          <w:b/>
          <w:bCs/>
          <w:sz w:val="24"/>
          <w:szCs w:val="24"/>
          <w:u w:val="single"/>
        </w:rPr>
        <w:t xml:space="preserve">she </w:t>
      </w:r>
      <w:r w:rsidRPr="004639B2">
        <w:rPr>
          <w:b/>
          <w:bCs/>
          <w:sz w:val="24"/>
          <w:szCs w:val="24"/>
          <w:highlight w:val="cyan"/>
          <w:u w:val="single"/>
        </w:rPr>
        <w:t>insisted at once on its commonality and interdependent nature, while also recognizing that “our social vulnerability and exposure . . . is always given some political form</w:t>
      </w:r>
      <w:r w:rsidRPr="00E415C5">
        <w:rPr>
          <w:b/>
          <w:bCs/>
          <w:sz w:val="24"/>
          <w:szCs w:val="24"/>
          <w:u w:val="single"/>
        </w:rPr>
        <w:t>”</w:t>
      </w:r>
      <w:r w:rsidRPr="000D2607">
        <w:rPr>
          <w:sz w:val="14"/>
          <w:szCs w:val="24"/>
        </w:rPr>
        <w:t xml:space="preserve"> </w:t>
      </w:r>
      <w:r w:rsidRPr="000D2607">
        <w:rPr>
          <w:sz w:val="14"/>
        </w:rPr>
        <w:t xml:space="preserve">(Puar et al. 2012: 169). The analysis of precarity clearly requires that attention be paid to the wider structural context but without neglecting its specific manifestation in debility. In other words, it is important to contest neoliberalism, while remaining alert to the phenomenological embodiment of the experience. In more recent work, Butler (2014: 99) insists that vulnerability signifies more than simple injurability. In a turn to a more positive take, she positions it “as a form of activism, or as that which is in some sense mobilized in forms of resistance.” This recalls a much older text by Hardt and Negri (2000) for whom the transformation </w:t>
      </w:r>
      <w:r w:rsidRPr="004639B2">
        <w:rPr>
          <w:u w:val="single"/>
        </w:rPr>
        <w:t xml:space="preserve">of corporeal </w:t>
      </w:r>
      <w:r w:rsidRPr="004639B2">
        <w:rPr>
          <w:highlight w:val="cyan"/>
          <w:u w:val="single"/>
        </w:rPr>
        <w:t xml:space="preserve">relations relies on the </w:t>
      </w:r>
      <w:r w:rsidRPr="005329E3">
        <w:rPr>
          <w:highlight w:val="cyan"/>
          <w:u w:val="single"/>
        </w:rPr>
        <w:t>body</w:t>
      </w:r>
      <w:r w:rsidRPr="004639B2">
        <w:rPr>
          <w:u w:val="single"/>
        </w:rPr>
        <w:t xml:space="preserve"> “that is radically unprepared for normalization.” Although they concede that the emergence and course of such transformations remains ambiguous, they insist—with due credit to Félix Guattari—</w:t>
      </w:r>
      <w:r w:rsidRPr="004639B2">
        <w:rPr>
          <w:highlight w:val="cyan"/>
          <w:u w:val="single"/>
        </w:rPr>
        <w:t>that if the negative thrust of globalization</w:t>
      </w:r>
      <w:r w:rsidRPr="004639B2">
        <w:rPr>
          <w:u w:val="single"/>
        </w:rPr>
        <w:t xml:space="preserve"> (and the current dominance of neoliberalism</w:t>
      </w:r>
      <w:r w:rsidRPr="004639B2">
        <w:rPr>
          <w:highlight w:val="cyan"/>
          <w:u w:val="single"/>
        </w:rPr>
        <w:t>) is to be thwarted</w:t>
      </w:r>
      <w:r w:rsidRPr="004639B2">
        <w:rPr>
          <w:u w:val="single"/>
        </w:rPr>
        <w:t xml:space="preserve"> by counterglobalization, </w:t>
      </w:r>
      <w:r w:rsidRPr="004639B2">
        <w:rPr>
          <w:highlight w:val="cyan"/>
          <w:u w:val="single"/>
        </w:rPr>
        <w:t>then the anomalous body is a crucial site of positive resistance:</w:t>
      </w:r>
      <w:r w:rsidRPr="000D2607">
        <w:rPr>
          <w:sz w:val="14"/>
        </w:rPr>
        <w:t xml:space="preserve"> “</w:t>
      </w:r>
      <w:r w:rsidRPr="004639B2">
        <w:rPr>
          <w:u w:val="single"/>
        </w:rPr>
        <w:t>The will to be against really needs a body that is completely incapable of submitting to command. It needs a body that is incapable of adapting to family life, to factory discipline, to the regulations of a traditional sex life, and so forth</w:t>
      </w:r>
      <w:r w:rsidRPr="000D2607">
        <w:rPr>
          <w:sz w:val="14"/>
        </w:rPr>
        <w:t xml:space="preserve">. (If you find your body refusing these ‘normal’ modes of life, don’t despair— realize your gift!)” (Hardt and Negri 2000: 216). </w:t>
      </w:r>
    </w:p>
    <w:p w14:paraId="6B0500FB" w14:textId="77777777" w:rsidR="00A23FF0" w:rsidRPr="00A23FF0" w:rsidRDefault="00A23FF0" w:rsidP="00A23FF0"/>
    <w:p w14:paraId="30FDDF9C" w14:textId="36B86ABC" w:rsidR="00A23FF0" w:rsidRDefault="00A23FF0" w:rsidP="00A23FF0">
      <w:pPr>
        <w:pStyle w:val="Heading1"/>
      </w:pPr>
      <w:r>
        <w:t xml:space="preserve">2NC </w:t>
      </w:r>
    </w:p>
    <w:p w14:paraId="608B4A45" w14:textId="77777777" w:rsidR="00A23FF0" w:rsidRPr="00D4449C" w:rsidRDefault="00A23FF0" w:rsidP="00A23FF0">
      <w:pPr>
        <w:pStyle w:val="Heading2"/>
      </w:pPr>
      <w:bookmarkStart w:id="2" w:name="_Hlk212770775"/>
      <w:r>
        <w:t>2NC---Hypotesting Procedural</w:t>
      </w:r>
    </w:p>
    <w:p w14:paraId="5AAD22DD" w14:textId="77777777" w:rsidR="00A23FF0" w:rsidRDefault="00A23FF0" w:rsidP="00A23FF0">
      <w:pPr>
        <w:pStyle w:val="Heading3"/>
      </w:pPr>
      <w:r>
        <w:t>2NC---Top</w:t>
      </w:r>
    </w:p>
    <w:p w14:paraId="3F1F6468" w14:textId="77777777" w:rsidR="00A23FF0" w:rsidRDefault="00A23FF0" w:rsidP="00A23FF0">
      <w:pPr>
        <w:pStyle w:val="Heading4"/>
      </w:pPr>
      <w:r>
        <w:t xml:space="preserve">The 1AC and 1NC were a combined </w:t>
      </w:r>
      <w:r w:rsidRPr="0054501D">
        <w:rPr>
          <w:u w:val="single"/>
        </w:rPr>
        <w:t>18</w:t>
      </w:r>
      <w:r>
        <w:t xml:space="preserve"> </w:t>
      </w:r>
      <w:r w:rsidRPr="0054501D">
        <w:rPr>
          <w:u w:val="single"/>
        </w:rPr>
        <w:t>minutes</w:t>
      </w:r>
      <w:r>
        <w:t xml:space="preserve"> of reasons to </w:t>
      </w:r>
      <w:r w:rsidRPr="0054501D">
        <w:rPr>
          <w:u w:val="single"/>
        </w:rPr>
        <w:t>vote</w:t>
      </w:r>
      <w:r>
        <w:t xml:space="preserve"> </w:t>
      </w:r>
      <w:r w:rsidRPr="0054501D">
        <w:rPr>
          <w:u w:val="single"/>
        </w:rPr>
        <w:t>NEG</w:t>
      </w:r>
      <w:r>
        <w:t xml:space="preserve">---our </w:t>
      </w:r>
      <w:r w:rsidRPr="0054501D">
        <w:rPr>
          <w:u w:val="single"/>
        </w:rPr>
        <w:t>reprisal</w:t>
      </w:r>
      <w:r>
        <w:t xml:space="preserve">.  </w:t>
      </w:r>
    </w:p>
    <w:p w14:paraId="325BC7BE" w14:textId="77777777" w:rsidR="00A23FF0" w:rsidRPr="00D4449C" w:rsidRDefault="00A23FF0" w:rsidP="00A23FF0">
      <w:r w:rsidRPr="00D4449C">
        <w:rPr>
          <w:rStyle w:val="Style13ptBold"/>
        </w:rPr>
        <w:t>Merriam-Webster</w:t>
      </w:r>
      <w:r>
        <w:t xml:space="preserve"> [Merriam-Webster English Dictionary, N.d. “reprisal” </w:t>
      </w:r>
      <w:r w:rsidRPr="00D4449C">
        <w:t>https://www.merriam-webster.com/dictionary/reprisal</w:t>
      </w:r>
      <w:r>
        <w:t xml:space="preserve"> // </w:t>
      </w:r>
      <w:r>
        <w:rPr>
          <w:i/>
        </w:rPr>
        <w:t>q.c.</w:t>
      </w:r>
      <w:r>
        <w:t>]</w:t>
      </w:r>
    </w:p>
    <w:p w14:paraId="060A9553" w14:textId="77777777" w:rsidR="00A23FF0" w:rsidRPr="00D4449C" w:rsidRDefault="00A23FF0" w:rsidP="00A23FF0">
      <w:pPr>
        <w:rPr>
          <w:rStyle w:val="Emphasis"/>
        </w:rPr>
      </w:pPr>
      <w:r w:rsidRPr="006E21D8">
        <w:rPr>
          <w:rStyle w:val="Emphasis"/>
          <w:highlight w:val="cyan"/>
        </w:rPr>
        <w:t>reprisal</w:t>
      </w:r>
    </w:p>
    <w:p w14:paraId="5F0F47B3" w14:textId="77777777" w:rsidR="00A23FF0" w:rsidRPr="00D4449C" w:rsidRDefault="00A23FF0" w:rsidP="00A23FF0">
      <w:pPr>
        <w:rPr>
          <w:rStyle w:val="StyleUnderline"/>
        </w:rPr>
      </w:pPr>
      <w:r w:rsidRPr="00D4449C">
        <w:rPr>
          <w:rStyle w:val="StyleUnderline"/>
        </w:rPr>
        <w:t>noun</w:t>
      </w:r>
    </w:p>
    <w:p w14:paraId="683E80DB" w14:textId="77777777" w:rsidR="00A23FF0" w:rsidRPr="00D4449C" w:rsidRDefault="00A23FF0" w:rsidP="00A23FF0">
      <w:pPr>
        <w:rPr>
          <w:sz w:val="16"/>
        </w:rPr>
      </w:pPr>
      <w:r w:rsidRPr="00D4449C">
        <w:rPr>
          <w:sz w:val="16"/>
        </w:rPr>
        <w:t>re·​pri·​sal ri-</w:t>
      </w:r>
      <w:r w:rsidRPr="00D4449C">
        <w:rPr>
          <w:rFonts w:ascii="Arial" w:hAnsi="Arial" w:cs="Arial"/>
          <w:sz w:val="16"/>
        </w:rPr>
        <w:t>ˈ</w:t>
      </w:r>
      <w:r w:rsidRPr="00D4449C">
        <w:rPr>
          <w:sz w:val="16"/>
        </w:rPr>
        <w:t>prī-z</w:t>
      </w:r>
      <w:r w:rsidRPr="00D4449C">
        <w:rPr>
          <w:rFonts w:ascii="Arial" w:hAnsi="Arial" w:cs="Arial"/>
          <w:sz w:val="16"/>
        </w:rPr>
        <w:t>ə</w:t>
      </w:r>
      <w:r w:rsidRPr="00D4449C">
        <w:rPr>
          <w:sz w:val="16"/>
        </w:rPr>
        <w:t xml:space="preserve">l </w:t>
      </w:r>
    </w:p>
    <w:p w14:paraId="40E241CD" w14:textId="77777777" w:rsidR="00A23FF0" w:rsidRPr="00D4449C" w:rsidRDefault="00A23FF0" w:rsidP="00A23FF0">
      <w:pPr>
        <w:rPr>
          <w:sz w:val="16"/>
        </w:rPr>
      </w:pPr>
      <w:r w:rsidRPr="00D4449C">
        <w:rPr>
          <w:sz w:val="16"/>
        </w:rPr>
        <w:t>Synonyms of reprisal</w:t>
      </w:r>
    </w:p>
    <w:p w14:paraId="4303330F" w14:textId="77777777" w:rsidR="00A23FF0" w:rsidRPr="00D4449C" w:rsidRDefault="00A23FF0" w:rsidP="00A23FF0">
      <w:pPr>
        <w:rPr>
          <w:sz w:val="16"/>
        </w:rPr>
      </w:pPr>
      <w:r w:rsidRPr="00D4449C">
        <w:rPr>
          <w:sz w:val="16"/>
        </w:rPr>
        <w:t>1</w:t>
      </w:r>
    </w:p>
    <w:p w14:paraId="6CCA9B44" w14:textId="77777777" w:rsidR="00A23FF0" w:rsidRPr="00D4449C" w:rsidRDefault="00A23FF0" w:rsidP="00A23FF0">
      <w:pPr>
        <w:rPr>
          <w:sz w:val="16"/>
        </w:rPr>
      </w:pPr>
      <w:r w:rsidRPr="00D4449C">
        <w:rPr>
          <w:sz w:val="16"/>
        </w:rPr>
        <w:t>: a retaliatory act</w:t>
      </w:r>
    </w:p>
    <w:p w14:paraId="33B37138" w14:textId="77777777" w:rsidR="00A23FF0" w:rsidRPr="00D4449C" w:rsidRDefault="00A23FF0" w:rsidP="00A23FF0">
      <w:pPr>
        <w:rPr>
          <w:sz w:val="16"/>
        </w:rPr>
      </w:pPr>
      <w:r w:rsidRPr="00D4449C">
        <w:rPr>
          <w:sz w:val="16"/>
        </w:rPr>
        <w:t>2</w:t>
      </w:r>
    </w:p>
    <w:p w14:paraId="060B5261" w14:textId="77777777" w:rsidR="00A23FF0" w:rsidRPr="00D4449C" w:rsidRDefault="00A23FF0" w:rsidP="00A23FF0">
      <w:pPr>
        <w:rPr>
          <w:rStyle w:val="Emphasis"/>
        </w:rPr>
      </w:pPr>
      <w:r w:rsidRPr="00D4449C">
        <w:rPr>
          <w:sz w:val="16"/>
        </w:rPr>
        <w:t xml:space="preserve">: </w:t>
      </w:r>
      <w:r w:rsidRPr="006E21D8">
        <w:rPr>
          <w:rStyle w:val="Emphasis"/>
          <w:highlight w:val="cyan"/>
        </w:rPr>
        <w:t>the regaining of something</w:t>
      </w:r>
      <w:r w:rsidRPr="00D13D68">
        <w:rPr>
          <w:rStyle w:val="StyleUnderline"/>
        </w:rPr>
        <w:t xml:space="preserve"> (as by </w:t>
      </w:r>
      <w:r w:rsidRPr="006E21D8">
        <w:rPr>
          <w:rStyle w:val="Emphasis"/>
          <w:highlight w:val="cyan"/>
        </w:rPr>
        <w:t>recapture</w:t>
      </w:r>
      <w:r w:rsidRPr="00D13D68">
        <w:rPr>
          <w:rStyle w:val="StyleUnderline"/>
        </w:rPr>
        <w:t>)</w:t>
      </w:r>
    </w:p>
    <w:p w14:paraId="7B640F54" w14:textId="77777777" w:rsidR="00A23FF0" w:rsidRPr="00D4449C" w:rsidRDefault="00A23FF0" w:rsidP="00A23FF0">
      <w:pPr>
        <w:rPr>
          <w:sz w:val="16"/>
        </w:rPr>
      </w:pPr>
      <w:r w:rsidRPr="00D4449C">
        <w:rPr>
          <w:sz w:val="16"/>
        </w:rPr>
        <w:t>3</w:t>
      </w:r>
    </w:p>
    <w:p w14:paraId="48ACFD48" w14:textId="77777777" w:rsidR="00A23FF0" w:rsidRPr="00D4449C" w:rsidRDefault="00A23FF0" w:rsidP="00A23FF0">
      <w:pPr>
        <w:rPr>
          <w:sz w:val="16"/>
        </w:rPr>
      </w:pPr>
      <w:r w:rsidRPr="00D4449C">
        <w:rPr>
          <w:sz w:val="16"/>
        </w:rPr>
        <w:t>: something (such as a sum of money) given or paid in restitution —usually used in plural</w:t>
      </w:r>
    </w:p>
    <w:p w14:paraId="2F7D7F0F" w14:textId="77777777" w:rsidR="00A23FF0" w:rsidRPr="00D4449C" w:rsidRDefault="00A23FF0" w:rsidP="00A23FF0">
      <w:pPr>
        <w:rPr>
          <w:sz w:val="16"/>
        </w:rPr>
      </w:pPr>
      <w:r w:rsidRPr="00D4449C">
        <w:rPr>
          <w:sz w:val="16"/>
        </w:rPr>
        <w:t>4</w:t>
      </w:r>
    </w:p>
    <w:p w14:paraId="7C803C5C" w14:textId="77777777" w:rsidR="00A23FF0" w:rsidRPr="00D4449C" w:rsidRDefault="00A23FF0" w:rsidP="00A23FF0">
      <w:pPr>
        <w:rPr>
          <w:sz w:val="16"/>
        </w:rPr>
      </w:pPr>
      <w:r w:rsidRPr="00D4449C">
        <w:rPr>
          <w:sz w:val="16"/>
        </w:rPr>
        <w:t>a</w:t>
      </w:r>
    </w:p>
    <w:p w14:paraId="5E98946C" w14:textId="77777777" w:rsidR="00A23FF0" w:rsidRPr="00D4449C" w:rsidRDefault="00A23FF0" w:rsidP="00A23FF0">
      <w:pPr>
        <w:rPr>
          <w:sz w:val="16"/>
        </w:rPr>
      </w:pPr>
      <w:r w:rsidRPr="00D4449C">
        <w:rPr>
          <w:sz w:val="16"/>
        </w:rPr>
        <w:t>: the act or practice in international law of resorting to force short of war in retaliation for damage or loss suffered</w:t>
      </w:r>
    </w:p>
    <w:p w14:paraId="1E82EEF1" w14:textId="77777777" w:rsidR="00A23FF0" w:rsidRPr="00D4449C" w:rsidRDefault="00A23FF0" w:rsidP="00A23FF0">
      <w:pPr>
        <w:rPr>
          <w:sz w:val="16"/>
        </w:rPr>
      </w:pPr>
      <w:r w:rsidRPr="00D4449C">
        <w:rPr>
          <w:sz w:val="16"/>
        </w:rPr>
        <w:t>b</w:t>
      </w:r>
    </w:p>
    <w:p w14:paraId="2015691F" w14:textId="77777777" w:rsidR="00A23FF0" w:rsidRPr="00D4449C" w:rsidRDefault="00A23FF0" w:rsidP="00A23FF0">
      <w:pPr>
        <w:rPr>
          <w:sz w:val="16"/>
        </w:rPr>
      </w:pPr>
      <w:r w:rsidRPr="00D4449C">
        <w:rPr>
          <w:sz w:val="16"/>
        </w:rPr>
        <w:t>: an instance of such action</w:t>
      </w:r>
    </w:p>
    <w:p w14:paraId="706E8E5E" w14:textId="77777777" w:rsidR="00A23FF0" w:rsidRPr="00D4449C" w:rsidRDefault="00A23FF0" w:rsidP="00A23FF0">
      <w:pPr>
        <w:rPr>
          <w:sz w:val="16"/>
        </w:rPr>
      </w:pPr>
      <w:r w:rsidRPr="00D4449C">
        <w:rPr>
          <w:sz w:val="16"/>
        </w:rPr>
        <w:t>5</w:t>
      </w:r>
    </w:p>
    <w:p w14:paraId="5C58B09F" w14:textId="77777777" w:rsidR="00A23FF0" w:rsidRDefault="00A23FF0" w:rsidP="00A23FF0">
      <w:pPr>
        <w:rPr>
          <w:sz w:val="16"/>
        </w:rPr>
      </w:pPr>
      <w:proofErr w:type="gramStart"/>
      <w:r w:rsidRPr="00D4449C">
        <w:rPr>
          <w:sz w:val="16"/>
        </w:rPr>
        <w:t>obsolete :</w:t>
      </w:r>
      <w:proofErr w:type="gramEnd"/>
      <w:r w:rsidRPr="00D4449C">
        <w:rPr>
          <w:sz w:val="16"/>
        </w:rPr>
        <w:t xml:space="preserve"> prize</w:t>
      </w:r>
    </w:p>
    <w:p w14:paraId="517CA2FF" w14:textId="77777777" w:rsidR="00A23FF0" w:rsidRDefault="00A23FF0" w:rsidP="00A23FF0">
      <w:pPr>
        <w:pStyle w:val="Heading3"/>
      </w:pPr>
      <w:r>
        <w:t>2NC---Rejoinder</w:t>
      </w:r>
    </w:p>
    <w:p w14:paraId="3585E54F" w14:textId="77777777" w:rsidR="00A23FF0" w:rsidRDefault="00A23FF0" w:rsidP="00A23FF0">
      <w:pPr>
        <w:pStyle w:val="Heading4"/>
      </w:pPr>
      <w:r>
        <w:t xml:space="preserve">Burden of </w:t>
      </w:r>
      <w:r w:rsidRPr="002100EB">
        <w:rPr>
          <w:u w:val="single"/>
        </w:rPr>
        <w:t>rejoinder</w:t>
      </w:r>
      <w:r>
        <w:t xml:space="preserve"> assumes a </w:t>
      </w:r>
      <w:r w:rsidRPr="002100EB">
        <w:rPr>
          <w:u w:val="single"/>
        </w:rPr>
        <w:t>plan</w:t>
      </w:r>
      <w:r>
        <w:t xml:space="preserve"> in the 1AC---the </w:t>
      </w:r>
      <w:r w:rsidRPr="002100EB">
        <w:rPr>
          <w:u w:val="single"/>
        </w:rPr>
        <w:t>absence</w:t>
      </w:r>
      <w:r>
        <w:t xml:space="preserve"> of a specific policy </w:t>
      </w:r>
      <w:r w:rsidRPr="002100EB">
        <w:rPr>
          <w:u w:val="single"/>
        </w:rPr>
        <w:t>reverts</w:t>
      </w:r>
      <w:r>
        <w:t xml:space="preserve"> debate to the </w:t>
      </w:r>
      <w:r w:rsidRPr="002100EB">
        <w:rPr>
          <w:u w:val="single"/>
        </w:rPr>
        <w:t>hypotesting</w:t>
      </w:r>
      <w:r>
        <w:t xml:space="preserve"> model. </w:t>
      </w:r>
    </w:p>
    <w:p w14:paraId="6CBAC4EA" w14:textId="77777777" w:rsidR="00A23FF0" w:rsidRPr="00200850" w:rsidRDefault="00A23FF0" w:rsidP="00A23FF0">
      <w:r w:rsidRPr="00200850">
        <w:rPr>
          <w:rStyle w:val="Style13ptBold"/>
        </w:rPr>
        <w:t>Batterman ’21</w:t>
      </w:r>
      <w:r>
        <w:t xml:space="preserve"> [Bill Batterman (policy debate coach since 2005; certified GOAT) July 4</w:t>
      </w:r>
      <w:proofErr w:type="gramStart"/>
      <w:r>
        <w:t xml:space="preserve"> 2021</w:t>
      </w:r>
      <w:proofErr w:type="gramEnd"/>
      <w:r>
        <w:t>. The 3NR “</w:t>
      </w:r>
      <w:r w:rsidRPr="00200850">
        <w:t xml:space="preserve">The Evolution of Plans </w:t>
      </w:r>
      <w:proofErr w:type="gramStart"/>
      <w:r w:rsidRPr="00200850">
        <w:t>In</w:t>
      </w:r>
      <w:proofErr w:type="gramEnd"/>
      <w:r w:rsidRPr="00200850">
        <w:t xml:space="preserve"> Policy Debate, Part 6: Policy Testing, Planicality, and Hypothesis Planning</w:t>
      </w:r>
      <w:r>
        <w:t xml:space="preserve">” </w:t>
      </w:r>
      <w:r w:rsidRPr="00200850">
        <w:t>https://the3nr.com/2021/07/04/the-evolution-of-plans-in-policy-debate-part-6-policy-testing-planicality-and-hypothesis-planning/</w:t>
      </w:r>
      <w:r>
        <w:t xml:space="preserve"> // </w:t>
      </w:r>
      <w:r>
        <w:rPr>
          <w:i/>
        </w:rPr>
        <w:t>q.c.</w:t>
      </w:r>
      <w:r>
        <w:t>]</w:t>
      </w:r>
    </w:p>
    <w:p w14:paraId="54212E35" w14:textId="77777777" w:rsidR="00A23FF0" w:rsidRPr="00C563C5" w:rsidRDefault="00A23FF0" w:rsidP="00A23FF0">
      <w:pPr>
        <w:rPr>
          <w:sz w:val="16"/>
        </w:rPr>
      </w:pPr>
      <w:r w:rsidRPr="00200850">
        <w:rPr>
          <w:rStyle w:val="StyleUnderline"/>
        </w:rPr>
        <w:t xml:space="preserve">In his 1979 summary of the </w:t>
      </w:r>
      <w:r w:rsidRPr="00C563C5">
        <w:rPr>
          <w:rStyle w:val="Emphasis"/>
        </w:rPr>
        <w:t>hypothesis testing</w:t>
      </w:r>
      <w:r w:rsidRPr="00200850">
        <w:rPr>
          <w:rStyle w:val="StyleUnderline"/>
        </w:rPr>
        <w:t xml:space="preserve"> paradigm</w:t>
      </w:r>
      <w:r w:rsidRPr="00C563C5">
        <w:rPr>
          <w:sz w:val="16"/>
        </w:rPr>
        <w:t xml:space="preserve">, David </w:t>
      </w:r>
      <w:r w:rsidRPr="00200850">
        <w:rPr>
          <w:rStyle w:val="Emphasis"/>
        </w:rPr>
        <w:t>Zarefsky</w:t>
      </w:r>
      <w:r w:rsidRPr="00200850">
        <w:rPr>
          <w:rStyle w:val="StyleUnderline"/>
        </w:rPr>
        <w:t xml:space="preserve"> wrote the following about plans:</w:t>
      </w:r>
    </w:p>
    <w:p w14:paraId="17F681FF" w14:textId="77777777" w:rsidR="00A23FF0" w:rsidRPr="00C563C5" w:rsidRDefault="00A23FF0" w:rsidP="00A23FF0">
      <w:pPr>
        <w:rPr>
          <w:sz w:val="16"/>
        </w:rPr>
      </w:pPr>
      <w:r w:rsidRPr="00C563C5">
        <w:rPr>
          <w:sz w:val="16"/>
        </w:rPr>
        <w:t xml:space="preserve">1. The wording of the proposition receives increased importance; the specifics of the plan to implement the resolution are of less importance. For the terms of this paradigm, nothing is being adopted, so the mechanics of the plan are of relatively trivial significance. The function of a plan is to illustrate the principles embodied in the proposition, thereby focusing the argument upon those principles. But all debate about the plan itself is conditional, or hypothetical, in nature. Consequently, it may not always be necessary to present a </w:t>
      </w:r>
      <w:proofErr w:type="gramStart"/>
      <w:r w:rsidRPr="00C563C5">
        <w:rPr>
          <w:sz w:val="16"/>
        </w:rPr>
        <w:t>plan—</w:t>
      </w:r>
      <w:proofErr w:type="gramEnd"/>
      <w:r w:rsidRPr="00C563C5">
        <w:rPr>
          <w:sz w:val="16"/>
        </w:rPr>
        <w:t>the principles of the proposition may be self-evident. If a plan is presented, it need not have the specificity of a piece of legislation, since it is not being submitted for adoption. Should some difficulty be discovered in one of the plan’s peripheral features, the plan could be amended, so long as the amended version still embodied the principles implicit in the proposition.</w:t>
      </w:r>
    </w:p>
    <w:p w14:paraId="66E5C5D6" w14:textId="77777777" w:rsidR="00A23FF0" w:rsidRPr="00C563C5" w:rsidRDefault="00A23FF0" w:rsidP="00A23FF0">
      <w:pPr>
        <w:rPr>
          <w:sz w:val="16"/>
        </w:rPr>
      </w:pPr>
      <w:r w:rsidRPr="00C563C5">
        <w:rPr>
          <w:sz w:val="16"/>
        </w:rPr>
        <w:t xml:space="preserve">By contrast, the wording of the proposition is of central importance, since the proposition is the hypothesis being put to the test. Any different statement of a proposition assumes the character of an alternate hypothesis. </w:t>
      </w:r>
      <w:proofErr w:type="gramStart"/>
      <w:r w:rsidRPr="00C563C5">
        <w:rPr>
          <w:sz w:val="16"/>
        </w:rPr>
        <w:t>In order for</w:t>
      </w:r>
      <w:proofErr w:type="gramEnd"/>
      <w:r w:rsidRPr="00C563C5">
        <w:rPr>
          <w:sz w:val="16"/>
        </w:rPr>
        <w:t xml:space="preserve"> proposition x to withstand the challenge that alternate hypothesis y could account equally well for the phenomena being discussed, a specific defense must be made for proposition x—not just for “a change” or even for a direction in which change should proceed. Hence the genre of “justification” arguments is of special significance. For example, the proposition that the federal government should establish, finance, and administer programs to control air and water pollution fails if reason cannot be given for each of the three indicated actions, for action by the federal government, and for controls over both air and water pollution. To do less might call for an alternate proposition, but not the specific one at hand (Zarefsky 1972). Or, as Trapp summarizes, </w:t>
      </w:r>
      <w:r w:rsidRPr="00136499">
        <w:rPr>
          <w:rStyle w:val="StyleUnderline"/>
        </w:rPr>
        <w:t xml:space="preserve">the </w:t>
      </w:r>
      <w:r w:rsidRPr="006E21D8">
        <w:rPr>
          <w:rStyle w:val="Emphasis"/>
          <w:highlight w:val="cyan"/>
        </w:rPr>
        <w:t>key question</w:t>
      </w:r>
      <w:r w:rsidRPr="00136499">
        <w:rPr>
          <w:rStyle w:val="StyleUnderline"/>
        </w:rPr>
        <w:t xml:space="preserve"> for the judge </w:t>
      </w:r>
      <w:r w:rsidRPr="006E21D8">
        <w:rPr>
          <w:rStyle w:val="StyleUnderline"/>
          <w:highlight w:val="cyan"/>
        </w:rPr>
        <w:t>is</w:t>
      </w:r>
      <w:r w:rsidRPr="00C563C5">
        <w:rPr>
          <w:sz w:val="16"/>
        </w:rPr>
        <w:t xml:space="preserve">, </w:t>
      </w:r>
      <w:r w:rsidRPr="00136499">
        <w:rPr>
          <w:rStyle w:val="StyleUnderline"/>
        </w:rPr>
        <w:t>“</w:t>
      </w:r>
      <w:r w:rsidRPr="006E21D8">
        <w:rPr>
          <w:rStyle w:val="StyleUnderline"/>
          <w:highlight w:val="cyan"/>
        </w:rPr>
        <w:t>Does</w:t>
      </w:r>
      <w:r w:rsidRPr="00136499">
        <w:rPr>
          <w:rStyle w:val="StyleUnderline"/>
        </w:rPr>
        <w:t xml:space="preserve"> the </w:t>
      </w:r>
      <w:r w:rsidRPr="006E21D8">
        <w:rPr>
          <w:rStyle w:val="Emphasis"/>
          <w:highlight w:val="cyan"/>
        </w:rPr>
        <w:t>aff</w:t>
      </w:r>
      <w:r w:rsidRPr="00136499">
        <w:rPr>
          <w:rStyle w:val="StyleUnderline"/>
        </w:rPr>
        <w:t xml:space="preserve">irmative case </w:t>
      </w:r>
      <w:r w:rsidRPr="006E21D8">
        <w:rPr>
          <w:rStyle w:val="StyleUnderline"/>
          <w:highlight w:val="cyan"/>
        </w:rPr>
        <w:t xml:space="preserve">provide </w:t>
      </w:r>
      <w:r w:rsidRPr="006E21D8">
        <w:rPr>
          <w:rStyle w:val="Emphasis"/>
          <w:highlight w:val="cyan"/>
        </w:rPr>
        <w:t>sufficient reason</w:t>
      </w:r>
      <w:r w:rsidRPr="006E21D8">
        <w:rPr>
          <w:rStyle w:val="StyleUnderline"/>
          <w:highlight w:val="cyan"/>
        </w:rPr>
        <w:t xml:space="preserve"> to </w:t>
      </w:r>
      <w:r w:rsidRPr="006E21D8">
        <w:rPr>
          <w:rStyle w:val="Emphasis"/>
          <w:highlight w:val="cyan"/>
        </w:rPr>
        <w:t>affirm</w:t>
      </w:r>
      <w:r w:rsidRPr="00136499">
        <w:rPr>
          <w:rStyle w:val="StyleUnderline"/>
        </w:rPr>
        <w:t xml:space="preserve"> or justify </w:t>
      </w:r>
      <w:r w:rsidRPr="006E21D8">
        <w:rPr>
          <w:rStyle w:val="Emphasis"/>
          <w:highlight w:val="cyan"/>
        </w:rPr>
        <w:t>all of the terms of the resolution?</w:t>
      </w:r>
      <w:r w:rsidRPr="00136499">
        <w:rPr>
          <w:rStyle w:val="StyleUnderline"/>
        </w:rPr>
        <w:t>”</w:t>
      </w:r>
      <w:r w:rsidRPr="00C563C5">
        <w:rPr>
          <w:sz w:val="16"/>
        </w:rPr>
        <w:t xml:space="preserve"> (Trapp 1976).</w:t>
      </w:r>
    </w:p>
    <w:p w14:paraId="17E39769" w14:textId="77777777" w:rsidR="00A23FF0" w:rsidRPr="00C563C5" w:rsidRDefault="00A23FF0" w:rsidP="00A23FF0">
      <w:pPr>
        <w:rPr>
          <w:sz w:val="16"/>
        </w:rPr>
      </w:pPr>
      <w:r w:rsidRPr="00C563C5">
        <w:rPr>
          <w:sz w:val="16"/>
        </w:rPr>
        <w:t>In 2021, no high school or college national circuit policy debate judge would self-identify as a “hypo-tester:” no contemporary judge knowingly adopts the hypothesis testing paradigm when evaluating debates, and very few are probably even aware of its existence. But while hypothesis testing as a paradigm has completely fallen out of favor, hypothesis testing’s influence on 2010s and early 2020s debate is remarkable — and almost universally unnoticed.</w:t>
      </w:r>
    </w:p>
    <w:p w14:paraId="11344381" w14:textId="77777777" w:rsidR="00A23FF0" w:rsidRPr="00C563C5" w:rsidRDefault="00A23FF0" w:rsidP="00A23FF0">
      <w:pPr>
        <w:rPr>
          <w:sz w:val="16"/>
        </w:rPr>
      </w:pPr>
      <w:proofErr w:type="gramStart"/>
      <w:r w:rsidRPr="00C563C5">
        <w:rPr>
          <w:sz w:val="16"/>
        </w:rPr>
        <w:t>In order to</w:t>
      </w:r>
      <w:proofErr w:type="gramEnd"/>
      <w:r w:rsidRPr="00C563C5">
        <w:rPr>
          <w:sz w:val="16"/>
        </w:rPr>
        <w:t xml:space="preserve"> understand the emergence of “hypothesis planning” — the term I use to describe one of the most popular features of the current era of plan writing and counterplan debating — it is important to understand the origins of hypothesis testing in debate and its role in the “paradigm wars” of the 1970s. This requires a lengthy digression, but understanding these underlying theoretical issues is essential to understand contemporary debate practices.</w:t>
      </w:r>
    </w:p>
    <w:p w14:paraId="1D0E73B9" w14:textId="77777777" w:rsidR="00A23FF0" w:rsidRPr="00C563C5" w:rsidRDefault="00A23FF0" w:rsidP="00A23FF0">
      <w:pPr>
        <w:rPr>
          <w:sz w:val="16"/>
        </w:rPr>
      </w:pPr>
      <w:r w:rsidRPr="006E21D8">
        <w:rPr>
          <w:rStyle w:val="StyleUnderline"/>
          <w:highlight w:val="cyan"/>
        </w:rPr>
        <w:t>In</w:t>
      </w:r>
      <w:r w:rsidRPr="00C563C5">
        <w:rPr>
          <w:sz w:val="16"/>
        </w:rPr>
        <w:t xml:space="preserve"> a 2004 article about the emerging policy vs. kritik divide, Roger Solt offered this </w:t>
      </w:r>
      <w:r w:rsidRPr="00136499">
        <w:rPr>
          <w:rStyle w:val="StyleUnderline"/>
        </w:rPr>
        <w:t xml:space="preserve">succinct summary of </w:t>
      </w:r>
      <w:r w:rsidRPr="006E21D8">
        <w:rPr>
          <w:rStyle w:val="StyleUnderline"/>
          <w:highlight w:val="cyan"/>
        </w:rPr>
        <w:t>the</w:t>
      </w:r>
      <w:r w:rsidRPr="00136499">
        <w:rPr>
          <w:rStyle w:val="StyleUnderline"/>
        </w:rPr>
        <w:t xml:space="preserve"> </w:t>
      </w:r>
      <w:r w:rsidRPr="00C563C5">
        <w:rPr>
          <w:rStyle w:val="Emphasis"/>
        </w:rPr>
        <w:t>“</w:t>
      </w:r>
      <w:r w:rsidRPr="006E21D8">
        <w:rPr>
          <w:rStyle w:val="Emphasis"/>
          <w:highlight w:val="cyan"/>
        </w:rPr>
        <w:t>paradigm wars</w:t>
      </w:r>
      <w:r w:rsidRPr="00C563C5">
        <w:rPr>
          <w:rStyle w:val="Emphasis"/>
        </w:rPr>
        <w:t>”</w:t>
      </w:r>
      <w:r w:rsidRPr="00136499">
        <w:rPr>
          <w:rStyle w:val="StyleUnderline"/>
        </w:rPr>
        <w:t xml:space="preserve"> era:</w:t>
      </w:r>
    </w:p>
    <w:p w14:paraId="4E7A3B1A" w14:textId="77777777" w:rsidR="00A23FF0" w:rsidRPr="00C563C5" w:rsidRDefault="00A23FF0" w:rsidP="00A23FF0">
      <w:pPr>
        <w:rPr>
          <w:sz w:val="16"/>
        </w:rPr>
      </w:pPr>
      <w:r w:rsidRPr="00C563C5">
        <w:rPr>
          <w:sz w:val="16"/>
        </w:rPr>
        <w:t xml:space="preserve">Debate has long been fractured by what at the time were believed to be deep divisions. When I began debating at the very end of the 1960s, the stock issues approach, more rhetorical and more oriented towards the </w:t>
      </w:r>
      <w:proofErr w:type="gramStart"/>
      <w:r w:rsidRPr="00C563C5">
        <w:rPr>
          <w:sz w:val="16"/>
        </w:rPr>
        <w:t>general public</w:t>
      </w:r>
      <w:proofErr w:type="gramEnd"/>
      <w:r w:rsidRPr="00C563C5">
        <w:rPr>
          <w:sz w:val="16"/>
        </w:rPr>
        <w:t xml:space="preserve">, was in the process of being displaced by policy making, a view of debate which was more analytical and more geared to expert audiences. In the early 1970s, hypothesis testing emerged as a challenge to the prevailing policy making orthodoxy. Gaming and tabula rasa perspectives came along a little later to offer their own slants on how debate should be done. </w:t>
      </w:r>
      <w:proofErr w:type="gramStart"/>
      <w:r w:rsidRPr="00C563C5">
        <w:rPr>
          <w:sz w:val="16"/>
        </w:rPr>
        <w:t>Both of these</w:t>
      </w:r>
      <w:proofErr w:type="gramEnd"/>
      <w:r w:rsidRPr="00C563C5">
        <w:rPr>
          <w:sz w:val="16"/>
        </w:rPr>
        <w:t xml:space="preserve"> paradigms helped to encourage the development of the “utopian counterplan” in the mid to late 1980s. At this point, the basic division seemed to be between those who believed policy realism to be an important aspect of debate and those who thought that debate should be more concerned with exploring “alternative futures.”</w:t>
      </w:r>
    </w:p>
    <w:p w14:paraId="423A2571" w14:textId="77777777" w:rsidR="00A23FF0" w:rsidRPr="00C563C5" w:rsidRDefault="00A23FF0" w:rsidP="00A23FF0">
      <w:pPr>
        <w:rPr>
          <w:sz w:val="16"/>
        </w:rPr>
      </w:pPr>
      <w:r w:rsidRPr="00C563C5">
        <w:rPr>
          <w:sz w:val="16"/>
        </w:rPr>
        <w:t xml:space="preserve">These different schools of thought were first labeled “paradigms” by David Zarefsky. Borrowing his language from Kuhn’s study of scientific revolutions, Zarefsky </w:t>
      </w:r>
      <w:proofErr w:type="gramStart"/>
      <w:r w:rsidRPr="00C563C5">
        <w:rPr>
          <w:sz w:val="16"/>
        </w:rPr>
        <w:t>was suggesting</w:t>
      </w:r>
      <w:proofErr w:type="gramEnd"/>
      <w:r w:rsidRPr="00C563C5">
        <w:rPr>
          <w:sz w:val="16"/>
        </w:rPr>
        <w:t xml:space="preserve"> that these various orientations within debate reflected fundamentally different philosophies or worldviews concerning the activity. This was an insightful way of describing </w:t>
      </w:r>
      <w:proofErr w:type="gramStart"/>
      <w:r w:rsidRPr="00C563C5">
        <w:rPr>
          <w:sz w:val="16"/>
        </w:rPr>
        <w:t>debate’s</w:t>
      </w:r>
      <w:proofErr w:type="gramEnd"/>
      <w:r w:rsidRPr="00C563C5">
        <w:rPr>
          <w:sz w:val="16"/>
        </w:rPr>
        <w:t xml:space="preserve"> divisions, and it served to structure the basic way in which we viewed debate theory for a couple of decades. The debated differences and disagreements seemed deep, even fundamental or “paradigmatic” at the time. But in retrospect, they have come to seem more like minor quarrels within an essentially unchallenged consensus. …</w:t>
      </w:r>
    </w:p>
    <w:p w14:paraId="4BBB4774" w14:textId="77777777" w:rsidR="00A23FF0" w:rsidRPr="00C563C5" w:rsidRDefault="00A23FF0" w:rsidP="00A23FF0">
      <w:pPr>
        <w:rPr>
          <w:sz w:val="16"/>
        </w:rPr>
      </w:pPr>
      <w:r w:rsidRPr="00C563C5">
        <w:rPr>
          <w:sz w:val="16"/>
        </w:rPr>
        <w:t xml:space="preserve">As Solt notes, </w:t>
      </w:r>
      <w:r w:rsidRPr="00136499">
        <w:rPr>
          <w:rStyle w:val="StyleUnderline"/>
        </w:rPr>
        <w:t xml:space="preserve">the clash </w:t>
      </w:r>
      <w:r w:rsidRPr="006E21D8">
        <w:rPr>
          <w:rStyle w:val="StyleUnderline"/>
          <w:highlight w:val="cyan"/>
        </w:rPr>
        <w:t>between</w:t>
      </w:r>
      <w:r w:rsidRPr="00C563C5">
        <w:rPr>
          <w:sz w:val="16"/>
        </w:rPr>
        <w:t xml:space="preserve"> the </w:t>
      </w:r>
      <w:r w:rsidRPr="006E21D8">
        <w:rPr>
          <w:rStyle w:val="Emphasis"/>
          <w:highlight w:val="cyan"/>
        </w:rPr>
        <w:t>policymaking</w:t>
      </w:r>
      <w:r w:rsidRPr="00C563C5">
        <w:rPr>
          <w:sz w:val="16"/>
        </w:rPr>
        <w:t xml:space="preserve"> (or policy systems) paradigm </w:t>
      </w:r>
      <w:r w:rsidRPr="006E21D8">
        <w:rPr>
          <w:rStyle w:val="StyleUnderline"/>
          <w:highlight w:val="cyan"/>
        </w:rPr>
        <w:t>and</w:t>
      </w:r>
      <w:r w:rsidRPr="00136499">
        <w:rPr>
          <w:rStyle w:val="StyleUnderline"/>
        </w:rPr>
        <w:t xml:space="preserve"> the </w:t>
      </w:r>
      <w:r w:rsidRPr="006E21D8">
        <w:rPr>
          <w:rStyle w:val="Emphasis"/>
          <w:highlight w:val="cyan"/>
        </w:rPr>
        <w:t>hypo</w:t>
      </w:r>
      <w:r w:rsidRPr="00C563C5">
        <w:rPr>
          <w:rStyle w:val="Emphasis"/>
        </w:rPr>
        <w:t>thesis-</w:t>
      </w:r>
      <w:r w:rsidRPr="006E21D8">
        <w:rPr>
          <w:rStyle w:val="Emphasis"/>
          <w:highlight w:val="cyan"/>
        </w:rPr>
        <w:t>testing</w:t>
      </w:r>
      <w:r w:rsidRPr="00C563C5">
        <w:rPr>
          <w:sz w:val="16"/>
        </w:rPr>
        <w:t xml:space="preserve"> paradigm </w:t>
      </w:r>
      <w:r w:rsidRPr="00136499">
        <w:rPr>
          <w:rStyle w:val="StyleUnderline"/>
        </w:rPr>
        <w:t>was the most important debate theory controversy of its day</w:t>
      </w:r>
      <w:r w:rsidRPr="00C563C5">
        <w:rPr>
          <w:sz w:val="16"/>
        </w:rPr>
        <w:t>. In their retrospective on “NDT Debate in the 1970s,” Greg Rosenbaum and Charles Garvin summarize the disagreement as follows:</w:t>
      </w:r>
    </w:p>
    <w:p w14:paraId="6AB0FA17" w14:textId="77777777" w:rsidR="00A23FF0" w:rsidRPr="00C563C5" w:rsidRDefault="00A23FF0" w:rsidP="00A23FF0">
      <w:pPr>
        <w:rPr>
          <w:sz w:val="16"/>
        </w:rPr>
      </w:pPr>
      <w:r w:rsidRPr="00C563C5">
        <w:rPr>
          <w:sz w:val="16"/>
        </w:rPr>
        <w:t xml:space="preserve">At an abstract level, 1970’s NDT debate saw the refinement of two schools of thought in how the activity evaluated affirmative and negative presentations. </w:t>
      </w:r>
      <w:r w:rsidRPr="00136499">
        <w:rPr>
          <w:rStyle w:val="StyleUnderline"/>
        </w:rPr>
        <w:t>One school</w:t>
      </w:r>
      <w:r w:rsidRPr="00C563C5">
        <w:rPr>
          <w:sz w:val="16"/>
        </w:rPr>
        <w:t xml:space="preserve">, perhaps </w:t>
      </w:r>
      <w:r w:rsidRPr="00136499">
        <w:rPr>
          <w:rStyle w:val="StyleUnderline"/>
        </w:rPr>
        <w:t>best identified with</w:t>
      </w:r>
      <w:r w:rsidRPr="00C563C5">
        <w:rPr>
          <w:sz w:val="16"/>
        </w:rPr>
        <w:t xml:space="preserve"> David </w:t>
      </w:r>
      <w:r w:rsidRPr="00136499">
        <w:rPr>
          <w:rStyle w:val="StyleUnderline"/>
        </w:rPr>
        <w:t>Zarefsky</w:t>
      </w:r>
      <w:r w:rsidRPr="00C563C5">
        <w:rPr>
          <w:sz w:val="16"/>
        </w:rPr>
        <w:t xml:space="preserve"> and his Northwestern colleagues, </w:t>
      </w:r>
      <w:r w:rsidRPr="00136499">
        <w:rPr>
          <w:rStyle w:val="StyleUnderline"/>
        </w:rPr>
        <w:t>viewed debate as “</w:t>
      </w:r>
      <w:r w:rsidRPr="006E21D8">
        <w:rPr>
          <w:rStyle w:val="Emphasis"/>
          <w:highlight w:val="cyan"/>
        </w:rPr>
        <w:t>hypo</w:t>
      </w:r>
      <w:r w:rsidRPr="00C563C5">
        <w:rPr>
          <w:rStyle w:val="Emphasis"/>
        </w:rPr>
        <w:t xml:space="preserve">thesis </w:t>
      </w:r>
      <w:r w:rsidRPr="006E21D8">
        <w:rPr>
          <w:rStyle w:val="Emphasis"/>
          <w:highlight w:val="cyan"/>
        </w:rPr>
        <w:t>testing</w:t>
      </w:r>
      <w:r w:rsidRPr="00136499">
        <w:rPr>
          <w:rStyle w:val="StyleUnderline"/>
        </w:rPr>
        <w:t xml:space="preserve">,” </w:t>
      </w:r>
      <w:r w:rsidRPr="00C35679">
        <w:rPr>
          <w:rStyle w:val="StyleUnderline"/>
        </w:rPr>
        <w:t xml:space="preserve">wherein </w:t>
      </w:r>
      <w:r w:rsidRPr="00BE5639">
        <w:rPr>
          <w:rStyle w:val="StyleUnderline"/>
        </w:rPr>
        <w:t xml:space="preserve">the topic was seen as a </w:t>
      </w:r>
      <w:r w:rsidRPr="00BE5639">
        <w:rPr>
          <w:rStyle w:val="Emphasis"/>
        </w:rPr>
        <w:t>statement</w:t>
      </w:r>
      <w:r w:rsidRPr="00BE5639">
        <w:rPr>
          <w:rStyle w:val="StyleUnderline"/>
        </w:rPr>
        <w:t xml:space="preserve"> of scientific </w:t>
      </w:r>
      <w:r w:rsidRPr="00BE5639">
        <w:rPr>
          <w:rStyle w:val="Emphasis"/>
        </w:rPr>
        <w:t>hypothesis</w:t>
      </w:r>
      <w:r w:rsidRPr="00C563C5">
        <w:rPr>
          <w:sz w:val="16"/>
        </w:rPr>
        <w:t xml:space="preserve">, </w:t>
      </w:r>
      <w:r w:rsidRPr="00136499">
        <w:rPr>
          <w:rStyle w:val="StyleUnderline"/>
        </w:rPr>
        <w:t xml:space="preserve">the </w:t>
      </w:r>
      <w:r w:rsidRPr="006E21D8">
        <w:rPr>
          <w:rStyle w:val="Emphasis"/>
          <w:highlight w:val="cyan"/>
        </w:rPr>
        <w:t>aff</w:t>
      </w:r>
      <w:r w:rsidRPr="00136499">
        <w:rPr>
          <w:rStyle w:val="StyleUnderline"/>
        </w:rPr>
        <w:t xml:space="preserve">irmative case </w:t>
      </w:r>
      <w:r w:rsidRPr="00C35679">
        <w:rPr>
          <w:rStyle w:val="StyleUnderline"/>
        </w:rPr>
        <w:t xml:space="preserve">presented a set of facts and research results to </w:t>
      </w:r>
      <w:r w:rsidRPr="006E21D8">
        <w:rPr>
          <w:rStyle w:val="Emphasis"/>
          <w:highlight w:val="cyan"/>
        </w:rPr>
        <w:t>support</w:t>
      </w:r>
      <w:r w:rsidRPr="00136499">
        <w:rPr>
          <w:rStyle w:val="StyleUnderline"/>
        </w:rPr>
        <w:t xml:space="preserve"> the hypothesis </w:t>
      </w:r>
      <w:r w:rsidRPr="00C563C5">
        <w:rPr>
          <w:rStyle w:val="StyleUnderline"/>
        </w:rPr>
        <w:t>and</w:t>
      </w:r>
      <w:r w:rsidRPr="00136499">
        <w:rPr>
          <w:rStyle w:val="StyleUnderline"/>
        </w:rPr>
        <w:t xml:space="preserve"> the </w:t>
      </w:r>
      <w:r w:rsidRPr="006E21D8">
        <w:rPr>
          <w:rStyle w:val="Emphasis"/>
          <w:highlight w:val="cyan"/>
        </w:rPr>
        <w:t>neg</w:t>
      </w:r>
      <w:r w:rsidRPr="00136499">
        <w:rPr>
          <w:rStyle w:val="StyleUnderline"/>
        </w:rPr>
        <w:t xml:space="preserve">ative </w:t>
      </w:r>
      <w:r w:rsidRPr="00C35679">
        <w:rPr>
          <w:rStyle w:val="StyleUnderline"/>
        </w:rPr>
        <w:t xml:space="preserve">presented facts and research to </w:t>
      </w:r>
      <w:r w:rsidRPr="006E21D8">
        <w:rPr>
          <w:rStyle w:val="Emphasis"/>
          <w:highlight w:val="cyan"/>
        </w:rPr>
        <w:t>deny</w:t>
      </w:r>
      <w:r w:rsidRPr="006E21D8">
        <w:rPr>
          <w:rStyle w:val="StyleUnderline"/>
          <w:highlight w:val="cyan"/>
        </w:rPr>
        <w:t xml:space="preserve"> the hypothesis</w:t>
      </w:r>
      <w:r w:rsidRPr="00C563C5">
        <w:rPr>
          <w:sz w:val="16"/>
        </w:rPr>
        <w:t xml:space="preserve">. </w:t>
      </w:r>
      <w:r w:rsidRPr="00136499">
        <w:rPr>
          <w:rStyle w:val="StyleUnderline"/>
        </w:rPr>
        <w:t>At the end of a debate</w:t>
      </w:r>
      <w:r w:rsidRPr="00C563C5">
        <w:rPr>
          <w:sz w:val="16"/>
        </w:rPr>
        <w:t xml:space="preserve">, </w:t>
      </w:r>
      <w:r w:rsidRPr="00136499">
        <w:rPr>
          <w:rStyle w:val="StyleUnderline"/>
        </w:rPr>
        <w:t xml:space="preserve">the judges were charged with determining whether the research and argument </w:t>
      </w:r>
      <w:r w:rsidRPr="00C563C5">
        <w:rPr>
          <w:rStyle w:val="Emphasis"/>
        </w:rPr>
        <w:t>supported the truth or falsity of the hypothesis</w:t>
      </w:r>
      <w:r w:rsidRPr="00C563C5">
        <w:rPr>
          <w:sz w:val="16"/>
        </w:rPr>
        <w:t xml:space="preserve">, </w:t>
      </w:r>
      <w:r w:rsidRPr="00136499">
        <w:rPr>
          <w:rStyle w:val="StyleUnderline"/>
        </w:rPr>
        <w:t xml:space="preserve">with a </w:t>
      </w:r>
      <w:r w:rsidRPr="00C563C5">
        <w:rPr>
          <w:rStyle w:val="Emphasis"/>
        </w:rPr>
        <w:t>presumption of falsity</w:t>
      </w:r>
      <w:r w:rsidRPr="00C563C5">
        <w:rPr>
          <w:sz w:val="16"/>
        </w:rPr>
        <w:t xml:space="preserve">. </w:t>
      </w:r>
      <w:r w:rsidRPr="006E21D8">
        <w:rPr>
          <w:rStyle w:val="StyleUnderline"/>
          <w:highlight w:val="cyan"/>
        </w:rPr>
        <w:t>The other school</w:t>
      </w:r>
      <w:r w:rsidRPr="00C563C5">
        <w:rPr>
          <w:sz w:val="16"/>
        </w:rPr>
        <w:t xml:space="preserve">, perhaps best identified with Jim Unger and his Georgetown colleagues, </w:t>
      </w:r>
      <w:r w:rsidRPr="006E21D8">
        <w:rPr>
          <w:rStyle w:val="StyleUnderline"/>
          <w:highlight w:val="cyan"/>
        </w:rPr>
        <w:t xml:space="preserve">viewed debate as a contest between </w:t>
      </w:r>
      <w:r w:rsidRPr="006E21D8">
        <w:rPr>
          <w:rStyle w:val="Emphasis"/>
          <w:highlight w:val="cyan"/>
        </w:rPr>
        <w:t>competing policy systems</w:t>
      </w:r>
      <w:r w:rsidRPr="00C563C5">
        <w:rPr>
          <w:sz w:val="16"/>
        </w:rPr>
        <w:t xml:space="preserve">, </w:t>
      </w:r>
      <w:r w:rsidRPr="006E21D8">
        <w:rPr>
          <w:rStyle w:val="StyleUnderline"/>
          <w:highlight w:val="cyan"/>
        </w:rPr>
        <w:t>one</w:t>
      </w:r>
      <w:r w:rsidRPr="00136499">
        <w:rPr>
          <w:rStyle w:val="StyleUnderline"/>
        </w:rPr>
        <w:t xml:space="preserve"> presented </w:t>
      </w:r>
      <w:r w:rsidRPr="006E21D8">
        <w:rPr>
          <w:rStyle w:val="StyleUnderline"/>
          <w:highlight w:val="cyan"/>
        </w:rPr>
        <w:t xml:space="preserve">by the </w:t>
      </w:r>
      <w:r w:rsidRPr="006E21D8">
        <w:rPr>
          <w:rStyle w:val="Emphasis"/>
          <w:highlight w:val="cyan"/>
        </w:rPr>
        <w:t>aff</w:t>
      </w:r>
      <w:r w:rsidRPr="00136499">
        <w:rPr>
          <w:rStyle w:val="StyleUnderline"/>
        </w:rPr>
        <w:t xml:space="preserve">irmative </w:t>
      </w:r>
      <w:r w:rsidRPr="006E21D8">
        <w:rPr>
          <w:rStyle w:val="Emphasis"/>
          <w:highlight w:val="cyan"/>
        </w:rPr>
        <w:t>within the bounds of the topic</w:t>
      </w:r>
      <w:r w:rsidRPr="00C563C5">
        <w:rPr>
          <w:rStyle w:val="Emphasis"/>
        </w:rPr>
        <w:t>’s limitations</w:t>
      </w:r>
      <w:r w:rsidRPr="00C563C5">
        <w:rPr>
          <w:rStyle w:val="StyleUnderline"/>
        </w:rPr>
        <w:t xml:space="preserve"> </w:t>
      </w:r>
      <w:r w:rsidRPr="006E21D8">
        <w:rPr>
          <w:rStyle w:val="StyleUnderline"/>
          <w:highlight w:val="cyan"/>
        </w:rPr>
        <w:t>and the other</w:t>
      </w:r>
      <w:r w:rsidRPr="00136499">
        <w:rPr>
          <w:rStyle w:val="StyleUnderline"/>
        </w:rPr>
        <w:t xml:space="preserve"> presented </w:t>
      </w:r>
      <w:r w:rsidRPr="006E21D8">
        <w:rPr>
          <w:rStyle w:val="StyleUnderline"/>
          <w:highlight w:val="cyan"/>
        </w:rPr>
        <w:t>by</w:t>
      </w:r>
      <w:r w:rsidRPr="00136499">
        <w:rPr>
          <w:rStyle w:val="StyleUnderline"/>
        </w:rPr>
        <w:t xml:space="preserve"> the </w:t>
      </w:r>
      <w:r w:rsidRPr="006E21D8">
        <w:rPr>
          <w:rStyle w:val="Emphasis"/>
          <w:highlight w:val="cyan"/>
        </w:rPr>
        <w:t>neg</w:t>
      </w:r>
      <w:r w:rsidRPr="00136499">
        <w:rPr>
          <w:rStyle w:val="StyleUnderline"/>
        </w:rPr>
        <w:t>ative</w:t>
      </w:r>
      <w:r w:rsidRPr="00C563C5">
        <w:rPr>
          <w:sz w:val="16"/>
        </w:rPr>
        <w:t xml:space="preserve">, </w:t>
      </w:r>
      <w:r w:rsidRPr="006E21D8">
        <w:rPr>
          <w:rStyle w:val="Emphasis"/>
          <w:highlight w:val="cyan"/>
        </w:rPr>
        <w:t>limited only by it not being within the bounds of the topic</w:t>
      </w:r>
      <w:r w:rsidRPr="00C563C5">
        <w:rPr>
          <w:rStyle w:val="Emphasis"/>
        </w:rPr>
        <w:t>’s limitations</w:t>
      </w:r>
      <w:r w:rsidRPr="00C563C5">
        <w:rPr>
          <w:sz w:val="16"/>
        </w:rPr>
        <w:t xml:space="preserve">. </w:t>
      </w:r>
      <w:r w:rsidRPr="00136499">
        <w:rPr>
          <w:rStyle w:val="StyleUnderline"/>
        </w:rPr>
        <w:t>At the end of the debate</w:t>
      </w:r>
      <w:r w:rsidRPr="00C563C5">
        <w:rPr>
          <w:sz w:val="16"/>
        </w:rPr>
        <w:t xml:space="preserve">, </w:t>
      </w:r>
      <w:r w:rsidRPr="00136499">
        <w:rPr>
          <w:rStyle w:val="StyleUnderline"/>
        </w:rPr>
        <w:t xml:space="preserve">judges were to choose a winner based upon </w:t>
      </w:r>
      <w:r w:rsidRPr="00C563C5">
        <w:rPr>
          <w:rStyle w:val="Emphasis"/>
        </w:rPr>
        <w:t>which policy system</w:t>
      </w:r>
      <w:r w:rsidRPr="00136499">
        <w:rPr>
          <w:rStyle w:val="StyleUnderline"/>
        </w:rPr>
        <w:t xml:space="preserve"> had been proven to be </w:t>
      </w:r>
      <w:r w:rsidRPr="00C563C5">
        <w:rPr>
          <w:rStyle w:val="Emphasis"/>
        </w:rPr>
        <w:t>“better”</w:t>
      </w:r>
      <w:r w:rsidRPr="00136499">
        <w:rPr>
          <w:rStyle w:val="StyleUnderline"/>
        </w:rPr>
        <w:t xml:space="preserve"> on a comparative basis</w:t>
      </w:r>
      <w:r w:rsidRPr="00C563C5">
        <w:rPr>
          <w:sz w:val="16"/>
        </w:rPr>
        <w:t xml:space="preserve">, </w:t>
      </w:r>
      <w:r w:rsidRPr="00C563C5">
        <w:rPr>
          <w:rStyle w:val="Emphasis"/>
        </w:rPr>
        <w:t>without</w:t>
      </w:r>
      <w:r w:rsidRPr="00136499">
        <w:rPr>
          <w:rStyle w:val="StyleUnderline"/>
        </w:rPr>
        <w:t xml:space="preserve"> reference to notions of </w:t>
      </w:r>
      <w:r w:rsidRPr="00C563C5">
        <w:rPr>
          <w:rStyle w:val="Emphasis"/>
        </w:rPr>
        <w:t>truth</w:t>
      </w:r>
      <w:r w:rsidRPr="00136499">
        <w:rPr>
          <w:rStyle w:val="StyleUnderline"/>
        </w:rPr>
        <w:t xml:space="preserve"> or falsity</w:t>
      </w:r>
      <w:r w:rsidRPr="00C563C5">
        <w:rPr>
          <w:sz w:val="16"/>
        </w:rPr>
        <w:t>.</w:t>
      </w:r>
    </w:p>
    <w:p w14:paraId="2277331A" w14:textId="77777777" w:rsidR="00A23FF0" w:rsidRPr="00C563C5" w:rsidRDefault="00A23FF0" w:rsidP="00A23FF0">
      <w:pPr>
        <w:rPr>
          <w:sz w:val="16"/>
        </w:rPr>
      </w:pPr>
      <w:r w:rsidRPr="00C563C5">
        <w:rPr>
          <w:sz w:val="16"/>
        </w:rPr>
        <w:t xml:space="preserve">In the “standard” narrative (one that I have often repeated), </w:t>
      </w:r>
      <w:r w:rsidRPr="00136499">
        <w:rPr>
          <w:rStyle w:val="StyleUnderline"/>
        </w:rPr>
        <w:t xml:space="preserve">the </w:t>
      </w:r>
      <w:r w:rsidRPr="006E21D8">
        <w:rPr>
          <w:rStyle w:val="Emphasis"/>
          <w:highlight w:val="cyan"/>
        </w:rPr>
        <w:t>policymaking</w:t>
      </w:r>
      <w:r w:rsidRPr="00136499">
        <w:rPr>
          <w:rStyle w:val="StyleUnderline"/>
        </w:rPr>
        <w:t xml:space="preserve"> paradigm eventually </w:t>
      </w:r>
      <w:r w:rsidRPr="006E21D8">
        <w:rPr>
          <w:rStyle w:val="Emphasis"/>
          <w:highlight w:val="cyan"/>
        </w:rPr>
        <w:t>prevailed</w:t>
      </w:r>
      <w:r w:rsidRPr="00C563C5">
        <w:rPr>
          <w:sz w:val="16"/>
        </w:rPr>
        <w:t>. While some judges continued to self-identify as hypothesis testers even into the early-2000s, most judges considered themselves policymakers or — as Solt notes — games players or tabula rasa judges, a “meta-paradigm” that rejects the very idea that judges should adopt a particular judging paradigm, instead leaving paradigmatic issues up to debaters to hash out.</w:t>
      </w:r>
    </w:p>
    <w:p w14:paraId="51F031C1" w14:textId="77777777" w:rsidR="00A23FF0" w:rsidRPr="00C563C5" w:rsidRDefault="00A23FF0" w:rsidP="00A23FF0">
      <w:pPr>
        <w:rPr>
          <w:sz w:val="16"/>
        </w:rPr>
      </w:pPr>
      <w:r w:rsidRPr="00C563C5">
        <w:rPr>
          <w:sz w:val="16"/>
        </w:rPr>
        <w:t>But while it is true that the policymaking paradigm has substantially shaped debate practices through the current day, so has the hypothesis-testing paradigm. And in the 2010s and early 2020s, the assumptions and argumentation norms of the hypothesis-testing paradigm are more influential than they have been at any time since the late 1970s. This has gone almost completely unnoticed.</w:t>
      </w:r>
    </w:p>
    <w:p w14:paraId="06B193A1" w14:textId="77777777" w:rsidR="00A23FF0" w:rsidRPr="00C563C5" w:rsidRDefault="00A23FF0" w:rsidP="00A23FF0">
      <w:pPr>
        <w:rPr>
          <w:sz w:val="16"/>
        </w:rPr>
      </w:pPr>
      <w:r w:rsidRPr="00C563C5">
        <w:rPr>
          <w:sz w:val="16"/>
        </w:rPr>
        <w:t>Of the two major paradigms, the policymaking paradigm should be easier for contemporary debaters to understand. In their seminal 1980 article “The Logic of Policy Dispute,” Allan Lichtman and Daniel Rohrer described it as follows:</w:t>
      </w:r>
    </w:p>
    <w:p w14:paraId="65794B26" w14:textId="77777777" w:rsidR="00A23FF0" w:rsidRPr="00C563C5" w:rsidRDefault="00A23FF0" w:rsidP="00A23FF0">
      <w:pPr>
        <w:rPr>
          <w:sz w:val="16"/>
        </w:rPr>
      </w:pPr>
      <w:r w:rsidRPr="00C563C5">
        <w:rPr>
          <w:sz w:val="16"/>
        </w:rPr>
        <w:t xml:space="preserve">Resolutions of policy require competing advocates to debate the suggested adoption of a policy or plan of action. The practical outcome of a debate, of course, is not an actual policy, but an opinion about whether to affirm that a decision-maker should embrace the policy in question. This is a special kind of affirmation different, for example, from affirming the truth of a proposition of fact. Factual disputes pivot solely on assessments of probability or likelihood; an advocate defending an assertion of fact must demonstrate that his claim is more likely to be true than the competing claim of an opposing speaker. Policy disputes, however, </w:t>
      </w:r>
      <w:proofErr w:type="gramStart"/>
      <w:r w:rsidRPr="00C563C5">
        <w:rPr>
          <w:sz w:val="16"/>
        </w:rPr>
        <w:t>tum</w:t>
      </w:r>
      <w:proofErr w:type="gramEnd"/>
      <w:r w:rsidRPr="00C563C5">
        <w:rPr>
          <w:sz w:val="16"/>
        </w:rPr>
        <w:t xml:space="preserve"> </w:t>
      </w:r>
      <w:proofErr w:type="gramStart"/>
      <w:r w:rsidRPr="00C563C5">
        <w:rPr>
          <w:sz w:val="16"/>
        </w:rPr>
        <w:t>on</w:t>
      </w:r>
      <w:proofErr w:type="gramEnd"/>
      <w:r w:rsidRPr="00C563C5">
        <w:rPr>
          <w:sz w:val="16"/>
        </w:rPr>
        <w:t xml:space="preserve"> assessments of probability and value, both of which are relevant for determining the relative benefits to be gained from potential courses of action. An advocate upholding a resolution of policy strives to demonstrate that examination of both the likelihood and value of policy outcomes reveals that the proposed action is preferable to competing suggestions.</w:t>
      </w:r>
    </w:p>
    <w:p w14:paraId="7944CB77" w14:textId="77777777" w:rsidR="00A23FF0" w:rsidRPr="00BE5639" w:rsidRDefault="00A23FF0" w:rsidP="00A23FF0">
      <w:pPr>
        <w:rPr>
          <w:sz w:val="16"/>
          <w:szCs w:val="16"/>
        </w:rPr>
      </w:pPr>
      <w:r w:rsidRPr="00BE5639">
        <w:rPr>
          <w:rStyle w:val="StyleUnderline"/>
        </w:rPr>
        <w:t>From the perspective of the</w:t>
      </w:r>
      <w:r w:rsidRPr="00136499">
        <w:rPr>
          <w:rStyle w:val="StyleUnderline"/>
        </w:rPr>
        <w:t xml:space="preserve"> </w:t>
      </w:r>
      <w:r w:rsidRPr="006E21D8">
        <w:rPr>
          <w:rStyle w:val="StyleUnderline"/>
          <w:highlight w:val="cyan"/>
        </w:rPr>
        <w:t>policymaking</w:t>
      </w:r>
      <w:r w:rsidRPr="00136499">
        <w:rPr>
          <w:rStyle w:val="StyleUnderline"/>
        </w:rPr>
        <w:t xml:space="preserve"> </w:t>
      </w:r>
      <w:r w:rsidRPr="00BE5639">
        <w:rPr>
          <w:rStyle w:val="StyleUnderline"/>
        </w:rPr>
        <w:t>paradigm</w:t>
      </w:r>
      <w:r w:rsidRPr="00BE5639">
        <w:rPr>
          <w:sz w:val="16"/>
        </w:rPr>
        <w:t xml:space="preserve">, </w:t>
      </w:r>
      <w:r w:rsidRPr="00BE5639">
        <w:rPr>
          <w:rStyle w:val="StyleUnderline"/>
        </w:rPr>
        <w:t>the judge is deciding the debate based on a comparison of policy systems</w:t>
      </w:r>
      <w:r w:rsidRPr="00BE5639">
        <w:rPr>
          <w:sz w:val="16"/>
        </w:rPr>
        <w:t xml:space="preserve">. As Lichtman and Rohrer note, </w:t>
      </w:r>
      <w:r w:rsidRPr="00BE5639">
        <w:rPr>
          <w:sz w:val="16"/>
          <w:szCs w:val="16"/>
        </w:rPr>
        <w:t>this is true even if the negative defends the status quo:</w:t>
      </w:r>
    </w:p>
    <w:p w14:paraId="5F3E8C30" w14:textId="77777777" w:rsidR="00A23FF0" w:rsidRPr="00C563C5" w:rsidRDefault="00A23FF0" w:rsidP="00A23FF0">
      <w:pPr>
        <w:rPr>
          <w:sz w:val="16"/>
        </w:rPr>
      </w:pPr>
      <w:r w:rsidRPr="00BE5639">
        <w:rPr>
          <w:rStyle w:val="StyleUnderline"/>
        </w:rPr>
        <w:t xml:space="preserve">If </w:t>
      </w:r>
      <w:r w:rsidRPr="00BE5639">
        <w:rPr>
          <w:rStyle w:val="Emphasis"/>
        </w:rPr>
        <w:t>policy comparison</w:t>
      </w:r>
      <w:r w:rsidRPr="00BE5639">
        <w:rPr>
          <w:rStyle w:val="StyleUnderline"/>
        </w:rPr>
        <w:t xml:space="preserve"> results in the </w:t>
      </w:r>
      <w:r w:rsidRPr="00BE5639">
        <w:rPr>
          <w:rStyle w:val="Emphasis"/>
        </w:rPr>
        <w:t>affirmation</w:t>
      </w:r>
      <w:r w:rsidRPr="00BE5639">
        <w:rPr>
          <w:rStyle w:val="StyleUnderline"/>
        </w:rPr>
        <w:t xml:space="preserve"> of the debate resolution</w:t>
      </w:r>
      <w:r w:rsidRPr="00BE5639">
        <w:rPr>
          <w:sz w:val="16"/>
        </w:rPr>
        <w:t xml:space="preserve">, </w:t>
      </w:r>
      <w:r w:rsidRPr="00BE5639">
        <w:rPr>
          <w:rStyle w:val="StyleUnderline"/>
        </w:rPr>
        <w:t xml:space="preserve">judges should </w:t>
      </w:r>
      <w:r w:rsidRPr="00BE5639">
        <w:rPr>
          <w:rStyle w:val="Emphasis"/>
        </w:rPr>
        <w:t>vote</w:t>
      </w:r>
      <w:r w:rsidRPr="00BE5639">
        <w:rPr>
          <w:rStyle w:val="StyleUnderline"/>
        </w:rPr>
        <w:t xml:space="preserve"> for the </w:t>
      </w:r>
      <w:r w:rsidRPr="00BE5639">
        <w:rPr>
          <w:rStyle w:val="Emphasis"/>
        </w:rPr>
        <w:t>aff</w:t>
      </w:r>
      <w:r w:rsidRPr="00BE5639">
        <w:rPr>
          <w:rStyle w:val="StyleUnderline"/>
        </w:rPr>
        <w:t>irmative team</w:t>
      </w:r>
      <w:r w:rsidRPr="00BE5639">
        <w:rPr>
          <w:sz w:val="16"/>
        </w:rPr>
        <w:t xml:space="preserve">. </w:t>
      </w:r>
      <w:r w:rsidRPr="00BE5639">
        <w:rPr>
          <w:rStyle w:val="StyleUnderline"/>
        </w:rPr>
        <w:t xml:space="preserve">If </w:t>
      </w:r>
      <w:r w:rsidRPr="00BE5639">
        <w:rPr>
          <w:rStyle w:val="Emphasis"/>
        </w:rPr>
        <w:t>not</w:t>
      </w:r>
      <w:r w:rsidRPr="00BE5639">
        <w:rPr>
          <w:sz w:val="16"/>
        </w:rPr>
        <w:t xml:space="preserve">, </w:t>
      </w:r>
      <w:r w:rsidRPr="00BE5639">
        <w:rPr>
          <w:rStyle w:val="StyleUnderline"/>
        </w:rPr>
        <w:t xml:space="preserve">they should </w:t>
      </w:r>
      <w:r w:rsidRPr="00BE5639">
        <w:rPr>
          <w:rStyle w:val="Emphasis"/>
        </w:rPr>
        <w:t xml:space="preserve">vote </w:t>
      </w:r>
      <w:proofErr w:type="gramStart"/>
      <w:r w:rsidRPr="00BE5639">
        <w:rPr>
          <w:rStyle w:val="Emphasis"/>
        </w:rPr>
        <w:t>neg</w:t>
      </w:r>
      <w:r w:rsidRPr="00BE5639">
        <w:rPr>
          <w:rStyle w:val="StyleUnderline"/>
        </w:rPr>
        <w:t>ative</w:t>
      </w:r>
      <w:proofErr w:type="gramEnd"/>
      <w:r w:rsidRPr="00BE5639">
        <w:rPr>
          <w:sz w:val="16"/>
        </w:rPr>
        <w:t xml:space="preserve">. </w:t>
      </w:r>
      <w:r w:rsidRPr="00BE5639">
        <w:rPr>
          <w:rStyle w:val="StyleUnderline"/>
        </w:rPr>
        <w:t xml:space="preserve">This process </w:t>
      </w:r>
      <w:r w:rsidRPr="006E21D8">
        <w:rPr>
          <w:rStyle w:val="Emphasis"/>
          <w:highlight w:val="cyan"/>
        </w:rPr>
        <w:t>inherently requires</w:t>
      </w:r>
      <w:r w:rsidRPr="00BE5639">
        <w:rPr>
          <w:rStyle w:val="Emphasis"/>
        </w:rPr>
        <w:t xml:space="preserve"> a comparison of</w:t>
      </w:r>
      <w:r w:rsidRPr="00C563C5">
        <w:rPr>
          <w:rStyle w:val="Emphasis"/>
        </w:rPr>
        <w:t xml:space="preserve"> </w:t>
      </w:r>
      <w:r w:rsidRPr="006E21D8">
        <w:rPr>
          <w:rStyle w:val="Emphasis"/>
          <w:highlight w:val="cyan"/>
        </w:rPr>
        <w:t>two or more policy systems</w:t>
      </w:r>
      <w:r w:rsidRPr="00136499">
        <w:rPr>
          <w:rStyle w:val="StyleUnderline"/>
        </w:rPr>
        <w:t xml:space="preserve"> to determine their relative merits</w:t>
      </w:r>
      <w:r w:rsidRPr="00C563C5">
        <w:rPr>
          <w:sz w:val="16"/>
        </w:rPr>
        <w:t xml:space="preserve">. Policy resolutions are speech acts recommending courses of action that can be tested only by comparison to other possibilities. Negative teams cannot merely adopt the position sometimes known as “straight refutation”—a simple denial of arguments raised by the affirmative team. </w:t>
      </w:r>
      <w:proofErr w:type="gramStart"/>
      <w:r w:rsidRPr="00C563C5">
        <w:rPr>
          <w:sz w:val="16"/>
        </w:rPr>
        <w:t>In order for</w:t>
      </w:r>
      <w:proofErr w:type="gramEnd"/>
      <w:r w:rsidRPr="00C563C5">
        <w:rPr>
          <w:sz w:val="16"/>
        </w:rPr>
        <w:t xml:space="preserve"> comparison to take place it must defend one or more competitors </w:t>
      </w:r>
      <w:proofErr w:type="gramStart"/>
      <w:r w:rsidRPr="00C563C5">
        <w:rPr>
          <w:sz w:val="16"/>
        </w:rPr>
        <w:t>to</w:t>
      </w:r>
      <w:proofErr w:type="gramEnd"/>
      <w:r w:rsidRPr="00C563C5">
        <w:rPr>
          <w:sz w:val="16"/>
        </w:rPr>
        <w:t xml:space="preserve"> the policy system advocated by the affirmative. A program of action is affirmed because it is superior to all other proposed competitors and rejected because it is not as desirable as at least one other competing proposal. Inevitably the rejection of one policy means the adoption of another. Even doing nothing or suspending judgment is a form of action and thus a policy: at minimum, the suspension of judgment means continuing the present system, [end page 239] which is affirming a course of action, even if it does not necessarily foreclose accepting the resolution </w:t>
      </w:r>
      <w:proofErr w:type="gramStart"/>
      <w:r w:rsidRPr="00C563C5">
        <w:rPr>
          <w:sz w:val="16"/>
        </w:rPr>
        <w:t>at a later time</w:t>
      </w:r>
      <w:proofErr w:type="gramEnd"/>
      <w:r w:rsidRPr="00C563C5">
        <w:rPr>
          <w:sz w:val="16"/>
        </w:rPr>
        <w:t>.</w:t>
      </w:r>
    </w:p>
    <w:p w14:paraId="7D95064B" w14:textId="77777777" w:rsidR="00A23FF0" w:rsidRPr="00C563C5" w:rsidRDefault="00A23FF0" w:rsidP="00A23FF0">
      <w:pPr>
        <w:rPr>
          <w:sz w:val="16"/>
        </w:rPr>
      </w:pPr>
      <w:r w:rsidRPr="00C563C5">
        <w:rPr>
          <w:sz w:val="16"/>
        </w:rPr>
        <w:t>Therefore, for adherents of the policymaking paradigm, practical questions related to the affirmative plan’s solvency are very important:</w:t>
      </w:r>
    </w:p>
    <w:p w14:paraId="591F6AEC" w14:textId="77777777" w:rsidR="00A23FF0" w:rsidRPr="00C563C5" w:rsidRDefault="00A23FF0" w:rsidP="00A23FF0">
      <w:pPr>
        <w:rPr>
          <w:sz w:val="16"/>
        </w:rPr>
      </w:pPr>
      <w:r w:rsidRPr="00C563C5">
        <w:rPr>
          <w:sz w:val="16"/>
        </w:rPr>
        <w:t>Negative teams can, of course, argue that even if instituted, an affirmative proposal could not be effectively implemented or enforced. Although prohibited from alleging that decision-makers will repeal the affirmative plan (this would simply be a backdoor version of the illegitimate argument that the plan would not be adopted), negative teams can contend that the government will take action to undermine its intent (this is known as a “circumvention argument”) or that the government either will not or cannot enforce the proposal (this is known as an “enforcement argument”). By raising enforcement and circumvention arguments, advocates attempt to diminish the probability that the plan will achieve desirable outcomes even when adoption of the proposal is not an issue.</w:t>
      </w:r>
    </w:p>
    <w:p w14:paraId="2555CD5B" w14:textId="77777777" w:rsidR="00A23FF0" w:rsidRPr="00C563C5" w:rsidRDefault="00A23FF0" w:rsidP="00A23FF0">
      <w:pPr>
        <w:rPr>
          <w:sz w:val="16"/>
        </w:rPr>
      </w:pPr>
      <w:r w:rsidRPr="00C563C5">
        <w:rPr>
          <w:sz w:val="16"/>
        </w:rPr>
        <w:t>The details of affirmative plans and negative counterplans are thus particularly important for policymaking paradigm judges:</w:t>
      </w:r>
    </w:p>
    <w:p w14:paraId="67B3EBEE" w14:textId="77777777" w:rsidR="00A23FF0" w:rsidRPr="00C563C5" w:rsidRDefault="00A23FF0" w:rsidP="00A23FF0">
      <w:pPr>
        <w:rPr>
          <w:sz w:val="16"/>
        </w:rPr>
      </w:pPr>
      <w:r w:rsidRPr="00C563C5">
        <w:rPr>
          <w:sz w:val="16"/>
        </w:rPr>
        <w:t xml:space="preserve">Similarly, if the negative team chooses not to defend the existing order, but to propose counterplans, it need not assume responsibility for demonstrating the political viability of those alternatives. As a reasonable means of opposing the debate resolution, the negative could claim that we “should” take another course of action instead. For example, some of those opposing adoption of civil rights legislation argued that the government should instead attempt to alleviate racial discrimination through a program of education and moral persuasion. Of course, counterplans are also subject to circumvention and enforcement arguments. Moreover, </w:t>
      </w:r>
      <w:proofErr w:type="gramStart"/>
      <w:r w:rsidRPr="00C563C5">
        <w:rPr>
          <w:sz w:val="16"/>
        </w:rPr>
        <w:t>in order for</w:t>
      </w:r>
      <w:proofErr w:type="gramEnd"/>
      <w:r w:rsidRPr="00C563C5">
        <w:rPr>
          <w:sz w:val="16"/>
        </w:rPr>
        <w:t xml:space="preserve"> adequate comparison of policy systems to take place, both teams must explain the details of their proposals. In sum, the same standards that apply to affirmative plans apply to negative counterplans; both logical rigor and competitive fairness are preserved.</w:t>
      </w:r>
    </w:p>
    <w:p w14:paraId="7C6EFB6C" w14:textId="77777777" w:rsidR="00A23FF0" w:rsidRPr="00C563C5" w:rsidRDefault="00A23FF0" w:rsidP="00A23FF0">
      <w:pPr>
        <w:rPr>
          <w:sz w:val="16"/>
        </w:rPr>
      </w:pPr>
      <w:r w:rsidRPr="00C563C5">
        <w:rPr>
          <w:sz w:val="16"/>
        </w:rPr>
        <w:t xml:space="preserve">This should be obvious to those who have studied plan texts </w:t>
      </w:r>
      <w:proofErr w:type="gramStart"/>
      <w:r w:rsidRPr="00C563C5">
        <w:rPr>
          <w:sz w:val="16"/>
        </w:rPr>
        <w:t>from</w:t>
      </w:r>
      <w:proofErr w:type="gramEnd"/>
      <w:r w:rsidRPr="00C563C5">
        <w:rPr>
          <w:sz w:val="16"/>
        </w:rPr>
        <w:t xml:space="preserve"> the 1970s. As I documented in part two of this series, the “super-plans” of this era ballooned to many hundreds of words, peaking with Georgetown’s 589-word plan in the final round of the 1977 National Debate Tournament.</w:t>
      </w:r>
    </w:p>
    <w:p w14:paraId="48B06900" w14:textId="77777777" w:rsidR="00A23FF0" w:rsidRPr="00C563C5" w:rsidRDefault="00A23FF0" w:rsidP="00A23FF0">
      <w:pPr>
        <w:rPr>
          <w:sz w:val="16"/>
        </w:rPr>
      </w:pPr>
      <w:r w:rsidRPr="00C563C5">
        <w:rPr>
          <w:sz w:val="16"/>
        </w:rPr>
        <w:t>But as this article’s opening quotation from Zarefsky makes clear, the hypothesis-testing paradigm posits a very different role for plans and counterplans in debate. “When the hypothesis-testing paradigm is applied to current forensic practice,” Zarefsky argued in that 1979 article, “several theoretical implications result. Six of these implications will be considered briefly.” They are as follows:</w:t>
      </w:r>
    </w:p>
    <w:p w14:paraId="32B90E20" w14:textId="77777777" w:rsidR="00A23FF0" w:rsidRPr="00C563C5" w:rsidRDefault="00A23FF0" w:rsidP="00A23FF0">
      <w:pPr>
        <w:rPr>
          <w:sz w:val="16"/>
        </w:rPr>
      </w:pPr>
      <w:r w:rsidRPr="00C563C5">
        <w:rPr>
          <w:sz w:val="16"/>
        </w:rPr>
        <w:t xml:space="preserve">First, </w:t>
      </w:r>
      <w:r w:rsidRPr="00200850">
        <w:rPr>
          <w:rStyle w:val="StyleUnderline"/>
        </w:rPr>
        <w:t>the resolution</w:t>
      </w:r>
      <w:r w:rsidRPr="00C563C5">
        <w:rPr>
          <w:sz w:val="16"/>
        </w:rPr>
        <w:t xml:space="preserve"> — </w:t>
      </w:r>
      <w:r w:rsidRPr="00200850">
        <w:rPr>
          <w:rStyle w:val="StyleUnderline"/>
        </w:rPr>
        <w:t>not the plan</w:t>
      </w:r>
      <w:r w:rsidRPr="00C563C5">
        <w:rPr>
          <w:sz w:val="16"/>
        </w:rPr>
        <w:t xml:space="preserve"> — </w:t>
      </w:r>
      <w:r w:rsidRPr="00200850">
        <w:rPr>
          <w:rStyle w:val="StyleUnderline"/>
        </w:rPr>
        <w:t>is the most important issue in the debate</w:t>
      </w:r>
      <w:r w:rsidRPr="00C563C5">
        <w:rPr>
          <w:sz w:val="16"/>
        </w:rPr>
        <w:t xml:space="preserve">. </w:t>
      </w:r>
      <w:r w:rsidRPr="006E21D8">
        <w:rPr>
          <w:rStyle w:val="StyleUnderline"/>
          <w:highlight w:val="cyan"/>
        </w:rPr>
        <w:t xml:space="preserve">For </w:t>
      </w:r>
      <w:r w:rsidRPr="006E21D8">
        <w:rPr>
          <w:rStyle w:val="Emphasis"/>
          <w:highlight w:val="cyan"/>
        </w:rPr>
        <w:t>hypo</w:t>
      </w:r>
      <w:r w:rsidRPr="00C563C5">
        <w:rPr>
          <w:rStyle w:val="Emphasis"/>
        </w:rPr>
        <w:t xml:space="preserve">thesis </w:t>
      </w:r>
      <w:r w:rsidRPr="006E21D8">
        <w:rPr>
          <w:rStyle w:val="Emphasis"/>
          <w:highlight w:val="cyan"/>
        </w:rPr>
        <w:t>testers</w:t>
      </w:r>
      <w:r w:rsidRPr="00C563C5">
        <w:rPr>
          <w:sz w:val="16"/>
        </w:rPr>
        <w:t xml:space="preserve">, </w:t>
      </w:r>
      <w:r w:rsidRPr="006E21D8">
        <w:rPr>
          <w:rStyle w:val="Emphasis"/>
          <w:highlight w:val="cyan"/>
        </w:rPr>
        <w:t>plans are optional</w:t>
      </w:r>
      <w:r w:rsidRPr="00C563C5">
        <w:rPr>
          <w:sz w:val="16"/>
        </w:rPr>
        <w:t xml:space="preserve">; like the earliest plans from the first half of the 20th century, </w:t>
      </w:r>
      <w:r w:rsidRPr="00200850">
        <w:rPr>
          <w:rStyle w:val="StyleUnderline"/>
        </w:rPr>
        <w:t xml:space="preserve">their </w:t>
      </w:r>
      <w:r w:rsidRPr="00C563C5">
        <w:rPr>
          <w:rStyle w:val="Emphasis"/>
        </w:rPr>
        <w:t>only purpose</w:t>
      </w:r>
      <w:r w:rsidRPr="00200850">
        <w:rPr>
          <w:rStyle w:val="StyleUnderline"/>
        </w:rPr>
        <w:t xml:space="preserve"> is to help </w:t>
      </w:r>
      <w:r w:rsidRPr="00C563C5">
        <w:rPr>
          <w:rStyle w:val="Emphasis"/>
        </w:rPr>
        <w:t>illuminate</w:t>
      </w:r>
      <w:r w:rsidRPr="00200850">
        <w:rPr>
          <w:rStyle w:val="StyleUnderline"/>
        </w:rPr>
        <w:t xml:space="preserve"> the general </w:t>
      </w:r>
      <w:r w:rsidRPr="00C563C5">
        <w:rPr>
          <w:rStyle w:val="Emphasis"/>
        </w:rPr>
        <w:t>principles of the resolution</w:t>
      </w:r>
      <w:r w:rsidRPr="00C563C5">
        <w:rPr>
          <w:sz w:val="16"/>
        </w:rPr>
        <w:t xml:space="preserve">. They are not advocacies, and the affirmative is not affirming only the plan (as an “example” of the resolution); they are affirming the </w:t>
      </w:r>
      <w:proofErr w:type="gramStart"/>
      <w:r w:rsidRPr="00C563C5">
        <w:rPr>
          <w:sz w:val="16"/>
        </w:rPr>
        <w:t>resolution as a whole</w:t>
      </w:r>
      <w:proofErr w:type="gramEnd"/>
      <w:r w:rsidRPr="00C563C5">
        <w:rPr>
          <w:sz w:val="16"/>
        </w:rPr>
        <w:t>.</w:t>
      </w:r>
    </w:p>
    <w:p w14:paraId="005FB566" w14:textId="77777777" w:rsidR="00A23FF0" w:rsidRDefault="00A23FF0" w:rsidP="00A23FF0">
      <w:pPr>
        <w:pStyle w:val="Heading3"/>
      </w:pPr>
      <w:r>
        <w:t>2NC---AT: W/M</w:t>
      </w:r>
    </w:p>
    <w:p w14:paraId="72BEC060" w14:textId="77777777" w:rsidR="00A23FF0" w:rsidRDefault="00A23FF0" w:rsidP="00A23FF0">
      <w:pPr>
        <w:pStyle w:val="Heading3"/>
      </w:pPr>
      <w:r>
        <w:t>2NC---AT: Fairness &amp; Education</w:t>
      </w:r>
    </w:p>
    <w:p w14:paraId="1AE7172B" w14:textId="77777777" w:rsidR="00A23FF0" w:rsidRPr="0076624D" w:rsidRDefault="00A23FF0" w:rsidP="00A23FF0">
      <w:pPr>
        <w:pStyle w:val="Heading3"/>
      </w:pPr>
      <w:r>
        <w:t xml:space="preserve">2NC---AT: Affirmed </w:t>
      </w:r>
      <w:r>
        <w:rPr>
          <w:i/>
          <w:iCs/>
        </w:rPr>
        <w:t>Something</w:t>
      </w:r>
    </w:p>
    <w:p w14:paraId="2E708AE3" w14:textId="77777777" w:rsidR="00A23FF0" w:rsidRDefault="00A23FF0" w:rsidP="00A23FF0">
      <w:pPr>
        <w:pStyle w:val="Heading3"/>
      </w:pPr>
      <w:r>
        <w:t>2NC---SSD</w:t>
      </w:r>
    </w:p>
    <w:p w14:paraId="2E8CFE22" w14:textId="77777777" w:rsidR="00A23FF0" w:rsidRDefault="00A23FF0" w:rsidP="00A23FF0">
      <w:pPr>
        <w:pStyle w:val="Heading3"/>
      </w:pPr>
      <w:r>
        <w:t>2NC---AT: Being AFF is Violent</w:t>
      </w:r>
    </w:p>
    <w:bookmarkEnd w:id="2"/>
    <w:p w14:paraId="71FE25C1" w14:textId="77777777" w:rsidR="00A23FF0" w:rsidRDefault="00A23FF0" w:rsidP="00A23FF0">
      <w:pPr>
        <w:pStyle w:val="Heading2"/>
      </w:pPr>
      <w:r>
        <w:t>2NC---Case</w:t>
      </w:r>
    </w:p>
    <w:p w14:paraId="3DFB614A" w14:textId="77777777" w:rsidR="00A23FF0" w:rsidRPr="0076624D" w:rsidRDefault="00A23FF0" w:rsidP="00A23FF0">
      <w:pPr>
        <w:pStyle w:val="Heading3"/>
      </w:pPr>
      <w:r>
        <w:t>2NC---Top</w:t>
      </w:r>
    </w:p>
    <w:p w14:paraId="6FD0173E" w14:textId="77777777" w:rsidR="00A23FF0" w:rsidRDefault="00A23FF0" w:rsidP="00A23FF0">
      <w:pPr>
        <w:pStyle w:val="Heading3"/>
      </w:pPr>
      <w:r>
        <w:t>2NC---Regression in Reprise</w:t>
      </w:r>
    </w:p>
    <w:p w14:paraId="1D188AAE" w14:textId="77777777" w:rsidR="00A23FF0" w:rsidRDefault="00A23FF0" w:rsidP="00A23FF0">
      <w:pPr>
        <w:pStyle w:val="Heading4"/>
      </w:pPr>
      <w:r>
        <w:t xml:space="preserve">Their </w:t>
      </w:r>
      <w:r w:rsidRPr="002100EB">
        <w:rPr>
          <w:u w:val="single"/>
        </w:rPr>
        <w:t>collapse</w:t>
      </w:r>
      <w:r>
        <w:t xml:space="preserve"> back to the </w:t>
      </w:r>
      <w:r w:rsidRPr="002100EB">
        <w:rPr>
          <w:u w:val="single"/>
        </w:rPr>
        <w:t>1AC</w:t>
      </w:r>
      <w:r>
        <w:t xml:space="preserve"> should be seen as a </w:t>
      </w:r>
      <w:r w:rsidRPr="002100EB">
        <w:rPr>
          <w:u w:val="single"/>
        </w:rPr>
        <w:t>regression</w:t>
      </w:r>
      <w:r>
        <w:t xml:space="preserve">---the 2AC ‘reprise’ </w:t>
      </w:r>
      <w:r>
        <w:rPr>
          <w:b w:val="0"/>
          <w:bCs/>
        </w:rPr>
        <w:t>(distinct from our repris</w:t>
      </w:r>
      <w:r w:rsidRPr="005F6066">
        <w:rPr>
          <w:b w:val="0"/>
          <w:bCs/>
          <w:i/>
          <w:iCs w:val="0"/>
          <w:u w:val="single"/>
        </w:rPr>
        <w:t>al</w:t>
      </w:r>
      <w:r>
        <w:rPr>
          <w:b w:val="0"/>
          <w:bCs/>
        </w:rPr>
        <w:t xml:space="preserve"> of the 1AC) </w:t>
      </w:r>
      <w:r>
        <w:t xml:space="preserve">is mere </w:t>
      </w:r>
      <w:r w:rsidRPr="002100EB">
        <w:rPr>
          <w:u w:val="single"/>
        </w:rPr>
        <w:t>repetition</w:t>
      </w:r>
      <w:r>
        <w:t xml:space="preserve"> of the AFF, making it inherently </w:t>
      </w:r>
      <w:r w:rsidRPr="002100EB">
        <w:rPr>
          <w:u w:val="single"/>
        </w:rPr>
        <w:t>worse</w:t>
      </w:r>
      <w:r>
        <w:t xml:space="preserve"> than our dialectically </w:t>
      </w:r>
      <w:r w:rsidRPr="002100EB">
        <w:rPr>
          <w:u w:val="single"/>
        </w:rPr>
        <w:t>enhanced</w:t>
      </w:r>
      <w:r>
        <w:t xml:space="preserve"> </w:t>
      </w:r>
      <w:r w:rsidRPr="002100EB">
        <w:rPr>
          <w:u w:val="single"/>
        </w:rPr>
        <w:t>expansion</w:t>
      </w:r>
      <w:r>
        <w:t xml:space="preserve"> of critique---vote </w:t>
      </w:r>
      <w:r w:rsidRPr="002100EB">
        <w:rPr>
          <w:u w:val="single"/>
        </w:rPr>
        <w:t>NEG</w:t>
      </w:r>
      <w:r>
        <w:t xml:space="preserve"> for </w:t>
      </w:r>
      <w:r w:rsidRPr="002100EB">
        <w:rPr>
          <w:u w:val="single"/>
        </w:rPr>
        <w:t>progression</w:t>
      </w:r>
      <w:r>
        <w:t xml:space="preserve"> of </w:t>
      </w:r>
      <w:r w:rsidRPr="002100EB">
        <w:rPr>
          <w:u w:val="single"/>
        </w:rPr>
        <w:t>argument</w:t>
      </w:r>
      <w:r>
        <w:t xml:space="preserve">. </w:t>
      </w:r>
    </w:p>
    <w:p w14:paraId="518CF114" w14:textId="77777777" w:rsidR="00A23FF0" w:rsidRDefault="00A23FF0" w:rsidP="00A23FF0">
      <w:pPr>
        <w:pStyle w:val="Undertag"/>
      </w:pPr>
      <w:r>
        <w:t>---1AC = ‘thematic material exposed’</w:t>
      </w:r>
    </w:p>
    <w:p w14:paraId="27096B20" w14:textId="77777777" w:rsidR="00A23FF0" w:rsidRDefault="00A23FF0" w:rsidP="00A23FF0">
      <w:pPr>
        <w:pStyle w:val="Undertag"/>
      </w:pPr>
      <w:r>
        <w:t xml:space="preserve">---1NC = ‘developed further’, ‘dialectically enhanced’ </w:t>
      </w:r>
    </w:p>
    <w:p w14:paraId="2F5F82D1" w14:textId="77777777" w:rsidR="00A23FF0" w:rsidRPr="00753DB4" w:rsidRDefault="00A23FF0" w:rsidP="00A23FF0">
      <w:pPr>
        <w:pStyle w:val="Undertag"/>
      </w:pPr>
      <w:r>
        <w:t xml:space="preserve">---2AC = ‘the reprise; themes in their original form’, ‘recapitulation’ </w:t>
      </w:r>
    </w:p>
    <w:p w14:paraId="7E2A5DBE" w14:textId="77777777" w:rsidR="00A23FF0" w:rsidRPr="00AA2E69" w:rsidRDefault="00A23FF0" w:rsidP="00A23FF0">
      <w:r w:rsidRPr="00AA2E69">
        <w:rPr>
          <w:rStyle w:val="Style13ptBold"/>
        </w:rPr>
        <w:t>Willer ’25</w:t>
      </w:r>
      <w:r>
        <w:t xml:space="preserve"> [Stefan Willer (</w:t>
      </w:r>
      <w:r w:rsidRPr="00AA2E69">
        <w:t>Professor and Director of the Institute of German Literature at Humboldt University of Berlin</w:t>
      </w:r>
      <w:r>
        <w:t>) June 18</w:t>
      </w:r>
      <w:proofErr w:type="gramStart"/>
      <w:r>
        <w:t xml:space="preserve"> 2025</w:t>
      </w:r>
      <w:proofErr w:type="gramEnd"/>
      <w:r>
        <w:t xml:space="preserve">. </w:t>
      </w:r>
      <w:r>
        <w:rPr>
          <w:i/>
          <w:iCs/>
        </w:rPr>
        <w:t>Parallax</w:t>
      </w:r>
      <w:r>
        <w:t xml:space="preserve">, Vol. 30, Iss. 3, pp. 347-348 “The Role of Music in the Theory Canon: Remarks on Adorno” </w:t>
      </w:r>
      <w:r w:rsidRPr="00AA2E69">
        <w:t>https://www.tandfonline.com/doi/pdf/10.1080/13534645.2024.2476265</w:t>
      </w:r>
      <w:r>
        <w:t xml:space="preserve"> // </w:t>
      </w:r>
      <w:r>
        <w:rPr>
          <w:i/>
        </w:rPr>
        <w:t>q.c.</w:t>
      </w:r>
      <w:r>
        <w:t>]</w:t>
      </w:r>
    </w:p>
    <w:p w14:paraId="3A5B4FB7" w14:textId="77777777" w:rsidR="00A23FF0" w:rsidRPr="00504C5F" w:rsidRDefault="00A23FF0" w:rsidP="00A23FF0">
      <w:pPr>
        <w:rPr>
          <w:sz w:val="16"/>
        </w:rPr>
      </w:pPr>
      <w:r w:rsidRPr="00504C5F">
        <w:rPr>
          <w:sz w:val="16"/>
        </w:rPr>
        <w:t xml:space="preserve">In this determination, </w:t>
      </w:r>
      <w:r w:rsidRPr="006E21D8">
        <w:rPr>
          <w:rStyle w:val="Emphasis"/>
          <w:highlight w:val="cyan"/>
        </w:rPr>
        <w:t>music</w:t>
      </w:r>
      <w:r w:rsidRPr="006E21D8">
        <w:rPr>
          <w:rStyle w:val="StyleUnderline"/>
          <w:highlight w:val="cyan"/>
        </w:rPr>
        <w:t xml:space="preserve"> is treated</w:t>
      </w:r>
      <w:r w:rsidRPr="00504C5F">
        <w:rPr>
          <w:sz w:val="16"/>
        </w:rPr>
        <w:t xml:space="preserve">, </w:t>
      </w:r>
      <w:r w:rsidRPr="00AA2E69">
        <w:rPr>
          <w:rStyle w:val="StyleUnderline"/>
        </w:rPr>
        <w:t xml:space="preserve">as </w:t>
      </w:r>
      <w:r w:rsidRPr="00504C5F">
        <w:rPr>
          <w:rStyle w:val="Emphasis"/>
        </w:rPr>
        <w:t>Adorno</w:t>
      </w:r>
      <w:r w:rsidRPr="00AA2E69">
        <w:rPr>
          <w:rStyle w:val="StyleUnderline"/>
        </w:rPr>
        <w:t xml:space="preserve"> writes</w:t>
      </w:r>
      <w:r w:rsidRPr="00504C5F">
        <w:rPr>
          <w:sz w:val="16"/>
        </w:rPr>
        <w:t xml:space="preserve">, </w:t>
      </w:r>
      <w:r w:rsidRPr="00AA2E69">
        <w:rPr>
          <w:rStyle w:val="StyleUnderline"/>
        </w:rPr>
        <w:t>‘</w:t>
      </w:r>
      <w:r w:rsidRPr="006E21D8">
        <w:rPr>
          <w:rStyle w:val="StyleUnderline"/>
          <w:highlight w:val="cyan"/>
        </w:rPr>
        <w:t xml:space="preserve">according to the </w:t>
      </w:r>
      <w:r w:rsidRPr="006E21D8">
        <w:rPr>
          <w:rStyle w:val="Emphasis"/>
          <w:highlight w:val="cyan"/>
        </w:rPr>
        <w:t>schema of fate</w:t>
      </w:r>
      <w:r w:rsidRPr="00AA2E69">
        <w:rPr>
          <w:rStyle w:val="StyleUnderline"/>
        </w:rPr>
        <w:t>’</w:t>
      </w:r>
      <w:r w:rsidRPr="00504C5F">
        <w:rPr>
          <w:sz w:val="16"/>
        </w:rPr>
        <w:t xml:space="preserve">, 32 a fate, however, that is itself objectively historical. This is formulated entirely in the sense of the Dialectic of Enlightenment, to which the Philosophy of Modern Music as a whole – according to Adorno’s note in the preface – is supposed to represent an ‘extended appendix’. 33 </w:t>
      </w:r>
      <w:r w:rsidRPr="00C35FF2">
        <w:rPr>
          <w:rStyle w:val="StyleUnderline"/>
        </w:rPr>
        <w:t xml:space="preserve">The </w:t>
      </w:r>
      <w:r w:rsidRPr="00504C5F">
        <w:rPr>
          <w:rStyle w:val="Emphasis"/>
        </w:rPr>
        <w:t>argument</w:t>
      </w:r>
      <w:r w:rsidRPr="00C35FF2">
        <w:rPr>
          <w:rStyle w:val="StyleUnderline"/>
        </w:rPr>
        <w:t xml:space="preserve"> of fate should be read </w:t>
      </w:r>
      <w:r w:rsidRPr="00504C5F">
        <w:rPr>
          <w:rStyle w:val="Emphasis"/>
        </w:rPr>
        <w:t>very strongly</w:t>
      </w:r>
      <w:r w:rsidRPr="00504C5F">
        <w:rPr>
          <w:sz w:val="16"/>
        </w:rPr>
        <w:t xml:space="preserve">, </w:t>
      </w:r>
      <w:r w:rsidRPr="00C35FF2">
        <w:rPr>
          <w:rStyle w:val="StyleUnderline"/>
        </w:rPr>
        <w:t xml:space="preserve">since it </w:t>
      </w:r>
      <w:r w:rsidRPr="006E21D8">
        <w:rPr>
          <w:rStyle w:val="Emphasis"/>
          <w:highlight w:val="cyan"/>
        </w:rPr>
        <w:t>sums up</w:t>
      </w:r>
      <w:r w:rsidRPr="006E21D8">
        <w:rPr>
          <w:rStyle w:val="StyleUnderline"/>
          <w:highlight w:val="cyan"/>
        </w:rPr>
        <w:t xml:space="preserve"> the</w:t>
      </w:r>
      <w:r w:rsidRPr="00504C5F">
        <w:rPr>
          <w:sz w:val="16"/>
        </w:rPr>
        <w:t xml:space="preserve"> historical-philosophical </w:t>
      </w:r>
      <w:r w:rsidRPr="006E21D8">
        <w:rPr>
          <w:rStyle w:val="Emphasis"/>
          <w:highlight w:val="cyan"/>
        </w:rPr>
        <w:t>stakes</w:t>
      </w:r>
      <w:r w:rsidRPr="006E21D8">
        <w:rPr>
          <w:rStyle w:val="StyleUnderline"/>
          <w:highlight w:val="cyan"/>
        </w:rPr>
        <w:t xml:space="preserve"> of </w:t>
      </w:r>
      <w:r w:rsidRPr="006E21D8">
        <w:rPr>
          <w:rStyle w:val="Emphasis"/>
          <w:highlight w:val="cyan"/>
        </w:rPr>
        <w:t xml:space="preserve">critical </w:t>
      </w:r>
      <w:proofErr w:type="gramStart"/>
      <w:r w:rsidRPr="006E21D8">
        <w:rPr>
          <w:rStyle w:val="Emphasis"/>
          <w:highlight w:val="cyan"/>
        </w:rPr>
        <w:t>theory</w:t>
      </w:r>
      <w:r w:rsidRPr="00504C5F">
        <w:rPr>
          <w:rStyle w:val="Emphasis"/>
        </w:rPr>
        <w:t xml:space="preserve"> as a whole</w:t>
      </w:r>
      <w:proofErr w:type="gramEnd"/>
      <w:r w:rsidRPr="00504C5F">
        <w:rPr>
          <w:sz w:val="16"/>
        </w:rPr>
        <w:t>. ‘</w:t>
      </w:r>
      <w:r w:rsidRPr="00C35FF2">
        <w:rPr>
          <w:rStyle w:val="StyleUnderline"/>
        </w:rPr>
        <w:t>Music</w:t>
      </w:r>
      <w:r w:rsidRPr="00504C5F">
        <w:rPr>
          <w:sz w:val="16"/>
        </w:rPr>
        <w:t xml:space="preserve">, </w:t>
      </w:r>
      <w:r w:rsidRPr="00C35FF2">
        <w:rPr>
          <w:rStyle w:val="StyleUnderline"/>
        </w:rPr>
        <w:t xml:space="preserve">in its </w:t>
      </w:r>
      <w:r w:rsidRPr="00504C5F">
        <w:rPr>
          <w:rStyle w:val="Emphasis"/>
        </w:rPr>
        <w:t>surrender</w:t>
      </w:r>
      <w:r w:rsidRPr="00C35FF2">
        <w:rPr>
          <w:rStyle w:val="StyleUnderline"/>
        </w:rPr>
        <w:t xml:space="preserve"> to historical </w:t>
      </w:r>
      <w:r w:rsidRPr="00504C5F">
        <w:rPr>
          <w:rStyle w:val="Emphasis"/>
        </w:rPr>
        <w:t>dialectics</w:t>
      </w:r>
      <w:r w:rsidRPr="00504C5F">
        <w:rPr>
          <w:sz w:val="16"/>
        </w:rPr>
        <w:t xml:space="preserve">, </w:t>
      </w:r>
      <w:r w:rsidRPr="00C35FF2">
        <w:rPr>
          <w:rStyle w:val="StyleUnderline"/>
        </w:rPr>
        <w:t>has played its role in this process</w:t>
      </w:r>
      <w:r w:rsidRPr="00504C5F">
        <w:rPr>
          <w:sz w:val="16"/>
        </w:rPr>
        <w:t xml:space="preserve">. </w:t>
      </w:r>
      <w:r w:rsidRPr="00504C5F">
        <w:rPr>
          <w:rStyle w:val="Emphasis"/>
        </w:rPr>
        <w:t>Twelve-tone technique</w:t>
      </w:r>
      <w:r w:rsidRPr="00C35FF2">
        <w:rPr>
          <w:rStyle w:val="StyleUnderline"/>
        </w:rPr>
        <w:t xml:space="preserve"> is truly the </w:t>
      </w:r>
      <w:r w:rsidRPr="00504C5F">
        <w:rPr>
          <w:rStyle w:val="Emphasis"/>
        </w:rPr>
        <w:t>fate of music</w:t>
      </w:r>
      <w:r w:rsidRPr="00504C5F">
        <w:rPr>
          <w:sz w:val="16"/>
        </w:rPr>
        <w:t xml:space="preserve">.’ 34 </w:t>
      </w:r>
      <w:r w:rsidRPr="006E21D8">
        <w:rPr>
          <w:rStyle w:val="StyleUnderline"/>
          <w:highlight w:val="cyan"/>
        </w:rPr>
        <w:t xml:space="preserve">This connection of </w:t>
      </w:r>
      <w:r w:rsidRPr="006E21D8">
        <w:rPr>
          <w:rStyle w:val="Emphasis"/>
          <w:highlight w:val="cyan"/>
        </w:rPr>
        <w:t>unfreedom</w:t>
      </w:r>
      <w:r w:rsidRPr="00504C5F">
        <w:rPr>
          <w:sz w:val="16"/>
        </w:rPr>
        <w:t xml:space="preserve">, </w:t>
      </w:r>
      <w:r w:rsidRPr="006E21D8">
        <w:rPr>
          <w:rStyle w:val="Emphasis"/>
          <w:highlight w:val="cyan"/>
        </w:rPr>
        <w:t>determinacy</w:t>
      </w:r>
      <w:r w:rsidRPr="00504C5F">
        <w:rPr>
          <w:sz w:val="16"/>
        </w:rPr>
        <w:t xml:space="preserve">, </w:t>
      </w:r>
      <w:r w:rsidRPr="006E21D8">
        <w:rPr>
          <w:rStyle w:val="StyleUnderline"/>
          <w:highlight w:val="cyan"/>
        </w:rPr>
        <w:t xml:space="preserve">and </w:t>
      </w:r>
      <w:r w:rsidRPr="006E21D8">
        <w:rPr>
          <w:rStyle w:val="Emphasis"/>
          <w:highlight w:val="cyan"/>
        </w:rPr>
        <w:t>fate</w:t>
      </w:r>
      <w:r w:rsidRPr="00C35FF2">
        <w:rPr>
          <w:rStyle w:val="StyleUnderline"/>
        </w:rPr>
        <w:t xml:space="preserve"> ultimately </w:t>
      </w:r>
      <w:r w:rsidRPr="006E21D8">
        <w:rPr>
          <w:rStyle w:val="StyleUnderline"/>
          <w:highlight w:val="cyan"/>
        </w:rPr>
        <w:t>leads to</w:t>
      </w:r>
      <w:r w:rsidRPr="00C35FF2">
        <w:rPr>
          <w:rStyle w:val="StyleUnderline"/>
        </w:rPr>
        <w:t xml:space="preserve"> the </w:t>
      </w:r>
      <w:r w:rsidRPr="006E21D8">
        <w:rPr>
          <w:rStyle w:val="Emphasis"/>
          <w:highlight w:val="cyan"/>
        </w:rPr>
        <w:t>crisis of the progress argument itself</w:t>
      </w:r>
      <w:r w:rsidRPr="00504C5F">
        <w:rPr>
          <w:sz w:val="16"/>
        </w:rPr>
        <w:t>. For it is not by chance that Adorno, exactly where Schoenberg’s twelve-tone technique is mentioned, sets out to dialectically suspend the previously established opposition to Stravinsky. Accordingly, both composers tend towards ‘objectivity’ 35 in a problematic way, even if for different motives and on different levels: Stravinsky due to his montage technique, which was “alienated” from the outset,36 Schoenberg due to the turn of the maximally increased artistic autonomy into the unfree. In both cases, ‘music threatens to ossify in space,’ that is, to lose its character as a temporal art, which is, after all, the index of its historicity.37</w:t>
      </w:r>
    </w:p>
    <w:p w14:paraId="5C0DE589" w14:textId="77777777" w:rsidR="00A23FF0" w:rsidRPr="00504C5F" w:rsidRDefault="00A23FF0" w:rsidP="00A23FF0">
      <w:pPr>
        <w:rPr>
          <w:sz w:val="16"/>
        </w:rPr>
      </w:pPr>
      <w:r w:rsidRPr="00593C3A">
        <w:rPr>
          <w:rStyle w:val="StyleUnderline"/>
        </w:rPr>
        <w:t xml:space="preserve">A certain </w:t>
      </w:r>
      <w:r w:rsidRPr="00593C3A">
        <w:rPr>
          <w:rStyle w:val="Emphasis"/>
        </w:rPr>
        <w:t>basic</w:t>
      </w:r>
      <w:r w:rsidRPr="00593C3A">
        <w:rPr>
          <w:rStyle w:val="StyleUnderline"/>
        </w:rPr>
        <w:t xml:space="preserve"> temporal-musical </w:t>
      </w:r>
      <w:r w:rsidRPr="00593C3A">
        <w:rPr>
          <w:rStyle w:val="Emphasis"/>
        </w:rPr>
        <w:t>element</w:t>
      </w:r>
      <w:r w:rsidRPr="00593C3A">
        <w:rPr>
          <w:rStyle w:val="StyleUnderline"/>
        </w:rPr>
        <w:t xml:space="preserve"> is of importance here</w:t>
      </w:r>
      <w:r w:rsidRPr="00593C3A">
        <w:rPr>
          <w:sz w:val="16"/>
        </w:rPr>
        <w:t xml:space="preserve">, namely that of </w:t>
      </w:r>
      <w:r w:rsidRPr="007D6E9F">
        <w:rPr>
          <w:rStyle w:val="Emphasis"/>
        </w:rPr>
        <w:t>repetition</w:t>
      </w:r>
      <w:r w:rsidRPr="007D6E9F">
        <w:rPr>
          <w:sz w:val="16"/>
        </w:rPr>
        <w:t xml:space="preserve">. </w:t>
      </w:r>
      <w:r w:rsidRPr="007D6E9F">
        <w:rPr>
          <w:rStyle w:val="StyleUnderline"/>
        </w:rPr>
        <w:t>Repetitions are</w:t>
      </w:r>
      <w:r w:rsidRPr="007D6E9F">
        <w:rPr>
          <w:sz w:val="16"/>
        </w:rPr>
        <w:t xml:space="preserve">, as already mentioned, </w:t>
      </w:r>
      <w:r w:rsidRPr="007D6E9F">
        <w:rPr>
          <w:rStyle w:val="StyleUnderline"/>
        </w:rPr>
        <w:t xml:space="preserve">fundamental processes where it is about being able to </w:t>
      </w:r>
      <w:r w:rsidRPr="007D6E9F">
        <w:rPr>
          <w:rStyle w:val="Emphasis"/>
        </w:rPr>
        <w:t>orient oneself</w:t>
      </w:r>
      <w:r w:rsidRPr="007D6E9F">
        <w:rPr>
          <w:rStyle w:val="StyleUnderline"/>
        </w:rPr>
        <w:t xml:space="preserve"> in the </w:t>
      </w:r>
      <w:r w:rsidRPr="007D6E9F">
        <w:rPr>
          <w:rStyle w:val="Emphasis"/>
        </w:rPr>
        <w:t>temporal course</w:t>
      </w:r>
      <w:r w:rsidRPr="007D6E9F">
        <w:rPr>
          <w:rStyle w:val="StyleUnderline"/>
        </w:rPr>
        <w:t xml:space="preserve"> of a </w:t>
      </w:r>
      <w:r w:rsidRPr="007D6E9F">
        <w:rPr>
          <w:rStyle w:val="Emphasis"/>
        </w:rPr>
        <w:t>music</w:t>
      </w:r>
      <w:r w:rsidRPr="007D6E9F">
        <w:rPr>
          <w:rStyle w:val="StyleUnderline"/>
        </w:rPr>
        <w:t>al event</w:t>
      </w:r>
      <w:r w:rsidRPr="007D6E9F">
        <w:rPr>
          <w:sz w:val="16"/>
        </w:rPr>
        <w:t xml:space="preserve">, </w:t>
      </w:r>
      <w:r w:rsidRPr="007D6E9F">
        <w:rPr>
          <w:rStyle w:val="StyleUnderline"/>
        </w:rPr>
        <w:t>that is</w:t>
      </w:r>
      <w:r w:rsidRPr="007D6E9F">
        <w:rPr>
          <w:sz w:val="16"/>
        </w:rPr>
        <w:t xml:space="preserve">, </w:t>
      </w:r>
      <w:r w:rsidRPr="007D6E9F">
        <w:rPr>
          <w:rStyle w:val="StyleUnderline"/>
        </w:rPr>
        <w:t>to understand this event as som</w:t>
      </w:r>
      <w:r w:rsidRPr="00C35FF2">
        <w:rPr>
          <w:rStyle w:val="StyleUnderline"/>
        </w:rPr>
        <w:t xml:space="preserve">ething </w:t>
      </w:r>
      <w:r w:rsidRPr="00504C5F">
        <w:rPr>
          <w:rStyle w:val="Emphasis"/>
        </w:rPr>
        <w:t>structured</w:t>
      </w:r>
      <w:r w:rsidRPr="00504C5F">
        <w:rPr>
          <w:sz w:val="16"/>
        </w:rPr>
        <w:t xml:space="preserve">. </w:t>
      </w:r>
      <w:proofErr w:type="gramStart"/>
      <w:r w:rsidRPr="00C35FF2">
        <w:rPr>
          <w:rStyle w:val="StyleUnderline"/>
        </w:rPr>
        <w:t>With regard to</w:t>
      </w:r>
      <w:proofErr w:type="gramEnd"/>
      <w:r w:rsidRPr="00C35FF2">
        <w:rPr>
          <w:rStyle w:val="StyleUnderline"/>
        </w:rPr>
        <w:t xml:space="preserve"> the twelve-tone technique</w:t>
      </w:r>
      <w:r w:rsidRPr="00504C5F">
        <w:rPr>
          <w:sz w:val="16"/>
        </w:rPr>
        <w:t xml:space="preserve">, </w:t>
      </w:r>
      <w:r w:rsidRPr="00C35FF2">
        <w:rPr>
          <w:rStyle w:val="StyleUnderline"/>
        </w:rPr>
        <w:t xml:space="preserve">Adorno speaks of the </w:t>
      </w:r>
      <w:r w:rsidRPr="00504C5F">
        <w:rPr>
          <w:rStyle w:val="Emphasis"/>
        </w:rPr>
        <w:t xml:space="preserve">‘continual reappearance of the same </w:t>
      </w:r>
      <w:proofErr w:type="gramStart"/>
      <w:r w:rsidRPr="00504C5F">
        <w:rPr>
          <w:rStyle w:val="Emphasis"/>
        </w:rPr>
        <w:t>elements’</w:t>
      </w:r>
      <w:proofErr w:type="gramEnd"/>
      <w:r w:rsidRPr="00504C5F">
        <w:rPr>
          <w:sz w:val="16"/>
        </w:rPr>
        <w:t xml:space="preserve">. 38 By this he means </w:t>
      </w:r>
      <w:r w:rsidRPr="00C35FF2">
        <w:rPr>
          <w:rStyle w:val="StyleUnderline"/>
        </w:rPr>
        <w:t xml:space="preserve">the </w:t>
      </w:r>
      <w:r w:rsidRPr="00504C5F">
        <w:rPr>
          <w:rStyle w:val="Emphasis"/>
        </w:rPr>
        <w:t>continued</w:t>
      </w:r>
      <w:r w:rsidRPr="00504C5F">
        <w:rPr>
          <w:sz w:val="16"/>
        </w:rPr>
        <w:t xml:space="preserve">, albeit always varied, </w:t>
      </w:r>
      <w:r w:rsidRPr="00504C5F">
        <w:rPr>
          <w:rStyle w:val="Emphasis"/>
        </w:rPr>
        <w:t>playing through</w:t>
      </w:r>
      <w:r w:rsidRPr="00C35FF2">
        <w:rPr>
          <w:rStyle w:val="StyleUnderline"/>
        </w:rPr>
        <w:t xml:space="preserve"> of the </w:t>
      </w:r>
      <w:r w:rsidRPr="00504C5F">
        <w:rPr>
          <w:rStyle w:val="Emphasis"/>
        </w:rPr>
        <w:t>sequence</w:t>
      </w:r>
      <w:r w:rsidRPr="00C35FF2">
        <w:rPr>
          <w:rStyle w:val="StyleUnderline"/>
        </w:rPr>
        <w:t xml:space="preserve"> once defined for a particular piece</w:t>
      </w:r>
      <w:r w:rsidRPr="00504C5F">
        <w:rPr>
          <w:sz w:val="16"/>
        </w:rPr>
        <w:t xml:space="preserve">. </w:t>
      </w:r>
      <w:r w:rsidRPr="00C35FF2">
        <w:rPr>
          <w:rStyle w:val="StyleUnderline"/>
        </w:rPr>
        <w:t xml:space="preserve">This compulsion to </w:t>
      </w:r>
      <w:r w:rsidRPr="00504C5F">
        <w:rPr>
          <w:rStyle w:val="Emphasis"/>
        </w:rPr>
        <w:t>repeat</w:t>
      </w:r>
      <w:r w:rsidRPr="00C35FF2">
        <w:rPr>
          <w:rStyle w:val="StyleUnderline"/>
        </w:rPr>
        <w:t xml:space="preserve"> on a microstructural level implies</w:t>
      </w:r>
      <w:r w:rsidRPr="00504C5F">
        <w:rPr>
          <w:sz w:val="16"/>
        </w:rPr>
        <w:t xml:space="preserve"> for him </w:t>
      </w:r>
      <w:r w:rsidRPr="00C35FF2">
        <w:rPr>
          <w:rStyle w:val="StyleUnderline"/>
        </w:rPr>
        <w:t xml:space="preserve">a </w:t>
      </w:r>
      <w:r w:rsidRPr="00504C5F">
        <w:rPr>
          <w:rStyle w:val="Emphasis"/>
        </w:rPr>
        <w:t>problem of structure</w:t>
      </w:r>
      <w:r w:rsidRPr="00C35FF2">
        <w:rPr>
          <w:rStyle w:val="StyleUnderline"/>
        </w:rPr>
        <w:t xml:space="preserve"> on a large scale</w:t>
      </w:r>
      <w:r w:rsidRPr="00504C5F">
        <w:rPr>
          <w:sz w:val="16"/>
        </w:rPr>
        <w:t xml:space="preserve">, that is, of form ‘in the specific sense of the musical theory of form’. 39 Accordingly, </w:t>
      </w:r>
      <w:r w:rsidRPr="00C35FF2">
        <w:rPr>
          <w:rStyle w:val="StyleUnderline"/>
        </w:rPr>
        <w:t xml:space="preserve">in contrast to the </w:t>
      </w:r>
      <w:r w:rsidRPr="00504C5F">
        <w:rPr>
          <w:rStyle w:val="Emphasis"/>
        </w:rPr>
        <w:t>‘continual reappearance’</w:t>
      </w:r>
      <w:r w:rsidRPr="00C35FF2">
        <w:rPr>
          <w:rStyle w:val="StyleUnderline"/>
        </w:rPr>
        <w:t xml:space="preserve"> of the sequence</w:t>
      </w:r>
      <w:r w:rsidRPr="00504C5F">
        <w:rPr>
          <w:sz w:val="16"/>
        </w:rPr>
        <w:t xml:space="preserve">, </w:t>
      </w:r>
      <w:r w:rsidRPr="00C35FF2">
        <w:rPr>
          <w:rStyle w:val="StyleUnderline"/>
        </w:rPr>
        <w:t>there is a principal ‘</w:t>
      </w:r>
      <w:r w:rsidRPr="00504C5F">
        <w:rPr>
          <w:rStyle w:val="Emphasis"/>
        </w:rPr>
        <w:t>inappropriateness</w:t>
      </w:r>
      <w:r w:rsidRPr="00C35FF2">
        <w:rPr>
          <w:rStyle w:val="StyleUnderline"/>
        </w:rPr>
        <w:t xml:space="preserve"> of all repetition in the structure of twelve-tone music’</w:t>
      </w:r>
      <w:r w:rsidRPr="00504C5F">
        <w:rPr>
          <w:sz w:val="16"/>
        </w:rPr>
        <w:t xml:space="preserve">. 40 </w:t>
      </w:r>
      <w:r w:rsidRPr="00C35FF2">
        <w:rPr>
          <w:rStyle w:val="StyleUnderline"/>
        </w:rPr>
        <w:t>The reason why this is inappropriate</w:t>
      </w:r>
      <w:r w:rsidRPr="00504C5F">
        <w:rPr>
          <w:sz w:val="16"/>
        </w:rPr>
        <w:t xml:space="preserve"> in historically developed music </w:t>
      </w:r>
      <w:r w:rsidRPr="00C35FF2">
        <w:rPr>
          <w:rStyle w:val="StyleUnderline"/>
        </w:rPr>
        <w:t xml:space="preserve">is that the </w:t>
      </w:r>
      <w:r w:rsidRPr="00504C5F">
        <w:rPr>
          <w:rStyle w:val="Emphasis"/>
        </w:rPr>
        <w:t>advanced treatment</w:t>
      </w:r>
      <w:r w:rsidRPr="00C35FF2">
        <w:rPr>
          <w:rStyle w:val="StyleUnderline"/>
        </w:rPr>
        <w:t xml:space="preserve"> of the figured material </w:t>
      </w:r>
      <w:proofErr w:type="gramStart"/>
      <w:r w:rsidRPr="00C35FF2">
        <w:rPr>
          <w:rStyle w:val="StyleUnderline"/>
        </w:rPr>
        <w:t>actually leads</w:t>
      </w:r>
      <w:proofErr w:type="gramEnd"/>
      <w:r w:rsidRPr="00C35FF2">
        <w:rPr>
          <w:rStyle w:val="StyleUnderline"/>
        </w:rPr>
        <w:t xml:space="preserve"> in the </w:t>
      </w:r>
      <w:r w:rsidRPr="00504C5F">
        <w:rPr>
          <w:rStyle w:val="Emphasis"/>
        </w:rPr>
        <w:t>exact opposite</w:t>
      </w:r>
      <w:r w:rsidRPr="00C35FF2">
        <w:rPr>
          <w:rStyle w:val="StyleUnderline"/>
        </w:rPr>
        <w:t xml:space="preserve"> direction: namely</w:t>
      </w:r>
      <w:r w:rsidRPr="00504C5F">
        <w:rPr>
          <w:sz w:val="16"/>
        </w:rPr>
        <w:t xml:space="preserve">, </w:t>
      </w:r>
      <w:r w:rsidRPr="00C35FF2">
        <w:rPr>
          <w:rStyle w:val="StyleUnderline"/>
        </w:rPr>
        <w:t xml:space="preserve">into </w:t>
      </w:r>
      <w:r w:rsidRPr="00504C5F">
        <w:rPr>
          <w:rStyle w:val="Emphasis"/>
        </w:rPr>
        <w:t>abstinence from repetition</w:t>
      </w:r>
      <w:r w:rsidRPr="00504C5F">
        <w:rPr>
          <w:sz w:val="16"/>
        </w:rPr>
        <w:t xml:space="preserve">, as Adorno notes in his ‘Instructions for Listening to New Music’ [‘Anweisungen zum Horen neuer Musik </w:t>
      </w:r>
      <w:proofErr w:type="gramStart"/>
      <w:r w:rsidRPr="00504C5F">
        <w:rPr>
          <w:sz w:val="16"/>
        </w:rPr>
        <w:t>€ ’</w:t>
      </w:r>
      <w:proofErr w:type="gramEnd"/>
      <w:r w:rsidRPr="00504C5F">
        <w:rPr>
          <w:sz w:val="16"/>
        </w:rPr>
        <w:t>]:</w:t>
      </w:r>
    </w:p>
    <w:p w14:paraId="1C2BB29B" w14:textId="77777777" w:rsidR="00A23FF0" w:rsidRPr="00504C5F" w:rsidRDefault="00A23FF0" w:rsidP="00A23FF0">
      <w:pPr>
        <w:rPr>
          <w:sz w:val="16"/>
        </w:rPr>
      </w:pPr>
      <w:r w:rsidRPr="00C35FF2">
        <w:rPr>
          <w:rStyle w:val="StyleUnderline"/>
        </w:rPr>
        <w:t xml:space="preserve">New music is allergic to the </w:t>
      </w:r>
      <w:r w:rsidRPr="00504C5F">
        <w:rPr>
          <w:rStyle w:val="Emphasis"/>
        </w:rPr>
        <w:t>old-style reprise</w:t>
      </w:r>
      <w:r w:rsidRPr="00504C5F">
        <w:rPr>
          <w:sz w:val="16"/>
        </w:rPr>
        <w:t xml:space="preserve">, </w:t>
      </w:r>
      <w:r w:rsidRPr="00C35FF2">
        <w:rPr>
          <w:rStyle w:val="StyleUnderline"/>
        </w:rPr>
        <w:t xml:space="preserve">to </w:t>
      </w:r>
      <w:r w:rsidRPr="00504C5F">
        <w:rPr>
          <w:rStyle w:val="Emphasis"/>
        </w:rPr>
        <w:t>palpably revealed repetitions</w:t>
      </w:r>
      <w:r w:rsidRPr="00504C5F">
        <w:rPr>
          <w:sz w:val="16"/>
        </w:rPr>
        <w:t xml:space="preserve">, </w:t>
      </w:r>
      <w:r w:rsidRPr="00C35FF2">
        <w:rPr>
          <w:rStyle w:val="StyleUnderline"/>
        </w:rPr>
        <w:t>except where</w:t>
      </w:r>
      <w:r w:rsidRPr="00504C5F">
        <w:rPr>
          <w:sz w:val="16"/>
        </w:rPr>
        <w:t xml:space="preserve">, for instance in dance types, </w:t>
      </w:r>
      <w:r w:rsidRPr="00C35FF2">
        <w:rPr>
          <w:rStyle w:val="StyleUnderline"/>
        </w:rPr>
        <w:t xml:space="preserve">it seeks </w:t>
      </w:r>
      <w:r w:rsidRPr="00504C5F">
        <w:rPr>
          <w:rStyle w:val="Emphasis"/>
        </w:rPr>
        <w:t>stylising effects</w:t>
      </w:r>
      <w:r w:rsidRPr="00C35FF2">
        <w:rPr>
          <w:rStyle w:val="StyleUnderline"/>
        </w:rPr>
        <w:t xml:space="preserve"> through such </w:t>
      </w:r>
      <w:r w:rsidRPr="00504C5F">
        <w:rPr>
          <w:rStyle w:val="Emphasis"/>
        </w:rPr>
        <w:t>reprises</w:t>
      </w:r>
      <w:r w:rsidRPr="00504C5F">
        <w:rPr>
          <w:sz w:val="16"/>
        </w:rPr>
        <w:t xml:space="preserve">; </w:t>
      </w:r>
      <w:r w:rsidRPr="00C35FF2">
        <w:rPr>
          <w:rStyle w:val="StyleUnderline"/>
        </w:rPr>
        <w:t xml:space="preserve">and even these are </w:t>
      </w:r>
      <w:proofErr w:type="gramStart"/>
      <w:r w:rsidRPr="00C35FF2">
        <w:rPr>
          <w:rStyle w:val="StyleUnderline"/>
        </w:rPr>
        <w:t xml:space="preserve">actually </w:t>
      </w:r>
      <w:r w:rsidRPr="00504C5F">
        <w:rPr>
          <w:rStyle w:val="Emphasis"/>
        </w:rPr>
        <w:t>foreign</w:t>
      </w:r>
      <w:proofErr w:type="gramEnd"/>
      <w:r w:rsidRPr="00C35FF2">
        <w:rPr>
          <w:rStyle w:val="StyleUnderline"/>
        </w:rPr>
        <w:t xml:space="preserve"> to the matter</w:t>
      </w:r>
      <w:r w:rsidRPr="00504C5F">
        <w:rPr>
          <w:sz w:val="16"/>
        </w:rPr>
        <w:t xml:space="preserve">. </w:t>
      </w:r>
      <w:r w:rsidRPr="006E21D8">
        <w:rPr>
          <w:rStyle w:val="StyleUnderline"/>
          <w:highlight w:val="cyan"/>
        </w:rPr>
        <w:t xml:space="preserve">One </w:t>
      </w:r>
      <w:r w:rsidRPr="006E21D8">
        <w:rPr>
          <w:rStyle w:val="Emphasis"/>
          <w:highlight w:val="cyan"/>
        </w:rPr>
        <w:t>misses the whole</w:t>
      </w:r>
      <w:r w:rsidRPr="006E21D8">
        <w:rPr>
          <w:rStyle w:val="StyleUnderline"/>
          <w:highlight w:val="cyan"/>
        </w:rPr>
        <w:t xml:space="preserve"> if</w:t>
      </w:r>
      <w:r w:rsidRPr="00C35FF2">
        <w:rPr>
          <w:rStyle w:val="StyleUnderline"/>
        </w:rPr>
        <w:t xml:space="preserve"> one </w:t>
      </w:r>
      <w:r w:rsidRPr="006E21D8">
        <w:rPr>
          <w:rStyle w:val="StyleUnderline"/>
          <w:highlight w:val="cyan"/>
        </w:rPr>
        <w:t>wait</w:t>
      </w:r>
      <w:r w:rsidRPr="00C35FF2">
        <w:rPr>
          <w:rStyle w:val="StyleUnderline"/>
        </w:rPr>
        <w:t>s</w:t>
      </w:r>
      <w:r w:rsidRPr="00504C5F">
        <w:rPr>
          <w:sz w:val="16"/>
        </w:rPr>
        <w:t xml:space="preserve"> in vain </w:t>
      </w:r>
      <w:r w:rsidRPr="006E21D8">
        <w:rPr>
          <w:rStyle w:val="StyleUnderline"/>
          <w:highlight w:val="cyan"/>
        </w:rPr>
        <w:t xml:space="preserve">for the </w:t>
      </w:r>
      <w:r w:rsidRPr="006E21D8">
        <w:rPr>
          <w:rStyle w:val="Emphasis"/>
          <w:highlight w:val="cyan"/>
        </w:rPr>
        <w:t>reprise</w:t>
      </w:r>
      <w:r w:rsidRPr="00504C5F">
        <w:rPr>
          <w:sz w:val="16"/>
        </w:rPr>
        <w:t>. Max Reger already and then Schoenberg compared this quality of the new musical structure, which changes the compositional fiber, the total asymmetry, to prose.41</w:t>
      </w:r>
    </w:p>
    <w:p w14:paraId="536FA51F" w14:textId="77777777" w:rsidR="00A23FF0" w:rsidRPr="00504C5F" w:rsidRDefault="00A23FF0" w:rsidP="00A23FF0">
      <w:pPr>
        <w:rPr>
          <w:sz w:val="16"/>
        </w:rPr>
      </w:pPr>
      <w:r w:rsidRPr="00504C5F">
        <w:rPr>
          <w:sz w:val="16"/>
        </w:rPr>
        <w:t xml:space="preserve">Adorno also calls this ‘musical secularisation’, because together with the repetition, everything cultic or ritualistic was also eradicated from music. Accordingly, the </w:t>
      </w:r>
      <w:r w:rsidRPr="006E21D8">
        <w:rPr>
          <w:rStyle w:val="Emphasis"/>
          <w:highlight w:val="cyan"/>
        </w:rPr>
        <w:t>continual reappearances</w:t>
      </w:r>
      <w:r w:rsidRPr="00C35FF2">
        <w:rPr>
          <w:rStyle w:val="StyleUnderline"/>
        </w:rPr>
        <w:t xml:space="preserve"> in twelve-tone music would be a </w:t>
      </w:r>
      <w:r w:rsidRPr="00504C5F">
        <w:rPr>
          <w:rStyle w:val="Emphasis"/>
        </w:rPr>
        <w:t>return</w:t>
      </w:r>
      <w:r w:rsidRPr="00C35FF2">
        <w:rPr>
          <w:rStyle w:val="StyleUnderline"/>
        </w:rPr>
        <w:t xml:space="preserve"> of the ritual and thus </w:t>
      </w:r>
      <w:r w:rsidRPr="006E21D8">
        <w:rPr>
          <w:rStyle w:val="StyleUnderline"/>
          <w:highlight w:val="cyan"/>
        </w:rPr>
        <w:t xml:space="preserve">precisely </w:t>
      </w:r>
      <w:r w:rsidRPr="006E21D8">
        <w:rPr>
          <w:rStyle w:val="Emphasis"/>
          <w:highlight w:val="cyan"/>
        </w:rPr>
        <w:t>not progressive</w:t>
      </w:r>
      <w:r w:rsidRPr="00504C5F">
        <w:rPr>
          <w:sz w:val="16"/>
        </w:rPr>
        <w:t>.42</w:t>
      </w:r>
    </w:p>
    <w:p w14:paraId="7D1E74AB" w14:textId="77777777" w:rsidR="00A23FF0" w:rsidRDefault="00A23FF0" w:rsidP="00A23FF0">
      <w:pPr>
        <w:rPr>
          <w:sz w:val="16"/>
        </w:rPr>
      </w:pPr>
      <w:r w:rsidRPr="00504C5F">
        <w:rPr>
          <w:sz w:val="16"/>
        </w:rPr>
        <w:t xml:space="preserve">Adorno sees musical secularisation at work long before the advent of New Music in the Second Viennese School, for example in the classical sonata form, the very epitome of ’highly organised Western music’. 43 In this form (to put it simply) </w:t>
      </w:r>
      <w:r w:rsidRPr="006E21D8">
        <w:rPr>
          <w:rStyle w:val="StyleUnderline"/>
          <w:highlight w:val="cyan"/>
        </w:rPr>
        <w:t xml:space="preserve">the </w:t>
      </w:r>
      <w:r w:rsidRPr="006E21D8">
        <w:rPr>
          <w:rStyle w:val="Emphasis"/>
          <w:highlight w:val="cyan"/>
        </w:rPr>
        <w:t>thematic material</w:t>
      </w:r>
      <w:r w:rsidRPr="006E21D8">
        <w:rPr>
          <w:rStyle w:val="StyleUnderline"/>
          <w:highlight w:val="cyan"/>
        </w:rPr>
        <w:t xml:space="preserve"> is </w:t>
      </w:r>
      <w:r w:rsidRPr="006E21D8">
        <w:rPr>
          <w:rStyle w:val="Emphasis"/>
          <w:highlight w:val="cyan"/>
        </w:rPr>
        <w:t>exposed</w:t>
      </w:r>
      <w:r w:rsidRPr="00160C2C">
        <w:rPr>
          <w:rStyle w:val="StyleUnderline"/>
        </w:rPr>
        <w:t xml:space="preserve"> in </w:t>
      </w:r>
      <w:proofErr w:type="gramStart"/>
      <w:r w:rsidRPr="00160C2C">
        <w:rPr>
          <w:rStyle w:val="StyleUnderline"/>
        </w:rPr>
        <w:t xml:space="preserve">a </w:t>
      </w:r>
      <w:r w:rsidRPr="006E21D8">
        <w:rPr>
          <w:rStyle w:val="Emphasis"/>
          <w:highlight w:val="cyan"/>
        </w:rPr>
        <w:t>first</w:t>
      </w:r>
      <w:proofErr w:type="gramEnd"/>
      <w:r w:rsidRPr="00504C5F">
        <w:rPr>
          <w:rStyle w:val="Emphasis"/>
        </w:rPr>
        <w:t xml:space="preserve"> part</w:t>
      </w:r>
      <w:r w:rsidRPr="00504C5F">
        <w:rPr>
          <w:sz w:val="16"/>
        </w:rPr>
        <w:t xml:space="preserve">, which is </w:t>
      </w:r>
      <w:r w:rsidRPr="006E21D8">
        <w:rPr>
          <w:rStyle w:val="StyleUnderline"/>
          <w:highlight w:val="cyan"/>
        </w:rPr>
        <w:t xml:space="preserve">then </w:t>
      </w:r>
      <w:r w:rsidRPr="006E21D8">
        <w:rPr>
          <w:rStyle w:val="Emphasis"/>
          <w:highlight w:val="cyan"/>
        </w:rPr>
        <w:t>worked on</w:t>
      </w:r>
      <w:r w:rsidRPr="00504C5F">
        <w:rPr>
          <w:rStyle w:val="Emphasis"/>
        </w:rPr>
        <w:t xml:space="preserve"> and developed </w:t>
      </w:r>
      <w:r w:rsidRPr="006E21D8">
        <w:rPr>
          <w:rStyle w:val="Emphasis"/>
          <w:highlight w:val="cyan"/>
        </w:rPr>
        <w:t>further</w:t>
      </w:r>
      <w:r w:rsidRPr="006E21D8">
        <w:rPr>
          <w:rStyle w:val="StyleUnderline"/>
          <w:highlight w:val="cyan"/>
        </w:rPr>
        <w:t xml:space="preserve"> in the </w:t>
      </w:r>
      <w:r w:rsidRPr="006E21D8">
        <w:rPr>
          <w:rStyle w:val="Emphasis"/>
          <w:highlight w:val="cyan"/>
        </w:rPr>
        <w:t>‘development’</w:t>
      </w:r>
      <w:r w:rsidRPr="006E21D8">
        <w:rPr>
          <w:rStyle w:val="StyleUnderline"/>
          <w:highlight w:val="cyan"/>
        </w:rPr>
        <w:t xml:space="preserve"> as the </w:t>
      </w:r>
      <w:r w:rsidRPr="006E21D8">
        <w:rPr>
          <w:rStyle w:val="Emphasis"/>
          <w:highlight w:val="cyan"/>
        </w:rPr>
        <w:t>second part</w:t>
      </w:r>
      <w:r w:rsidRPr="00504C5F">
        <w:rPr>
          <w:sz w:val="16"/>
        </w:rPr>
        <w:t xml:space="preserve">, </w:t>
      </w:r>
      <w:r w:rsidRPr="00CD42FD">
        <w:rPr>
          <w:rStyle w:val="StyleUnderline"/>
        </w:rPr>
        <w:t>before</w:t>
      </w:r>
      <w:r w:rsidRPr="00504C5F">
        <w:rPr>
          <w:sz w:val="16"/>
        </w:rPr>
        <w:t xml:space="preserve"> thirdly and </w:t>
      </w:r>
      <w:r w:rsidRPr="006E21D8">
        <w:rPr>
          <w:rStyle w:val="StyleUnderline"/>
          <w:highlight w:val="cyan"/>
        </w:rPr>
        <w:t xml:space="preserve">finally the </w:t>
      </w:r>
      <w:r w:rsidRPr="006E21D8">
        <w:rPr>
          <w:rStyle w:val="Emphasis"/>
          <w:highlight w:val="cyan"/>
        </w:rPr>
        <w:t>‘reprise’</w:t>
      </w:r>
      <w:r w:rsidRPr="006E21D8">
        <w:rPr>
          <w:rStyle w:val="StyleUnderline"/>
          <w:highlight w:val="cyan"/>
        </w:rPr>
        <w:t xml:space="preserve"> brings the themes </w:t>
      </w:r>
      <w:r w:rsidRPr="006E21D8">
        <w:rPr>
          <w:rStyle w:val="Emphasis"/>
          <w:highlight w:val="cyan"/>
        </w:rPr>
        <w:t>once again</w:t>
      </w:r>
      <w:r w:rsidRPr="006E21D8">
        <w:rPr>
          <w:rStyle w:val="StyleUnderline"/>
          <w:highlight w:val="cyan"/>
        </w:rPr>
        <w:t xml:space="preserve"> in their </w:t>
      </w:r>
      <w:r w:rsidRPr="006E21D8">
        <w:rPr>
          <w:rStyle w:val="Emphasis"/>
          <w:highlight w:val="cyan"/>
        </w:rPr>
        <w:t>original form</w:t>
      </w:r>
      <w:r w:rsidRPr="00504C5F">
        <w:rPr>
          <w:sz w:val="16"/>
        </w:rPr>
        <w:t xml:space="preserve">. Beethoven in particular stands for a hitherto unknown art of complication of the </w:t>
      </w:r>
      <w:r w:rsidRPr="006E21D8">
        <w:rPr>
          <w:rStyle w:val="Emphasis"/>
          <w:highlight w:val="cyan"/>
        </w:rPr>
        <w:t>development</w:t>
      </w:r>
      <w:r w:rsidRPr="00504C5F">
        <w:rPr>
          <w:sz w:val="16"/>
        </w:rPr>
        <w:t xml:space="preserve">, so that then also the reprise </w:t>
      </w:r>
      <w:r w:rsidRPr="00504C5F">
        <w:rPr>
          <w:rStyle w:val="Emphasis"/>
        </w:rPr>
        <w:t xml:space="preserve">is </w:t>
      </w:r>
      <w:r w:rsidRPr="006E21D8">
        <w:rPr>
          <w:rStyle w:val="Emphasis"/>
          <w:highlight w:val="cyan"/>
        </w:rPr>
        <w:t>no mere repetition</w:t>
      </w:r>
      <w:r w:rsidRPr="00504C5F">
        <w:rPr>
          <w:sz w:val="16"/>
        </w:rPr>
        <w:t xml:space="preserve">, but – in Adorno’s reading – </w:t>
      </w:r>
      <w:r w:rsidRPr="006E21D8">
        <w:rPr>
          <w:rStyle w:val="StyleUnderline"/>
          <w:highlight w:val="cyan"/>
        </w:rPr>
        <w:t xml:space="preserve">is </w:t>
      </w:r>
      <w:r w:rsidRPr="006E21D8">
        <w:rPr>
          <w:rStyle w:val="Emphasis"/>
          <w:highlight w:val="cyan"/>
        </w:rPr>
        <w:t>dialectically enhanced</w:t>
      </w:r>
      <w:r w:rsidRPr="00504C5F">
        <w:rPr>
          <w:sz w:val="16"/>
        </w:rPr>
        <w:t xml:space="preserve">.44 </w:t>
      </w:r>
      <w:r w:rsidRPr="00E52D48">
        <w:rPr>
          <w:rStyle w:val="StyleUnderline"/>
        </w:rPr>
        <w:t>Therefore</w:t>
      </w:r>
      <w:r w:rsidRPr="00504C5F">
        <w:rPr>
          <w:sz w:val="16"/>
        </w:rPr>
        <w:t xml:space="preserve">, </w:t>
      </w:r>
      <w:r w:rsidRPr="006E21D8">
        <w:rPr>
          <w:rStyle w:val="Emphasis"/>
          <w:highlight w:val="cyan"/>
        </w:rPr>
        <w:t>the reprise</w:t>
      </w:r>
      <w:r w:rsidRPr="00504C5F">
        <w:rPr>
          <w:sz w:val="16"/>
        </w:rPr>
        <w:t xml:space="preserve">, </w:t>
      </w:r>
      <w:r w:rsidRPr="006E21D8">
        <w:rPr>
          <w:rStyle w:val="StyleUnderline"/>
          <w:highlight w:val="cyan"/>
        </w:rPr>
        <w:t xml:space="preserve">as </w:t>
      </w:r>
      <w:r w:rsidRPr="006E21D8">
        <w:rPr>
          <w:rStyle w:val="Emphasis"/>
          <w:highlight w:val="cyan"/>
        </w:rPr>
        <w:t>recapitulation</w:t>
      </w:r>
      <w:r w:rsidRPr="00504C5F">
        <w:rPr>
          <w:sz w:val="16"/>
        </w:rPr>
        <w:t xml:space="preserve">, </w:t>
      </w:r>
      <w:r w:rsidRPr="00E52D48">
        <w:rPr>
          <w:rStyle w:val="StyleUnderline"/>
        </w:rPr>
        <w:t xml:space="preserve">must then </w:t>
      </w:r>
      <w:r w:rsidRPr="006E21D8">
        <w:rPr>
          <w:rStyle w:val="Emphasis"/>
          <w:highlight w:val="cyan"/>
        </w:rPr>
        <w:t>disappoint</w:t>
      </w:r>
      <w:r w:rsidRPr="00E52D48">
        <w:rPr>
          <w:rStyle w:val="StyleUnderline"/>
        </w:rPr>
        <w:t>:</w:t>
      </w:r>
      <w:r w:rsidRPr="00504C5F">
        <w:rPr>
          <w:sz w:val="16"/>
        </w:rPr>
        <w:t xml:space="preserve"> ‘</w:t>
      </w:r>
      <w:r w:rsidRPr="006E21D8">
        <w:rPr>
          <w:rStyle w:val="StyleUnderline"/>
          <w:highlight w:val="cyan"/>
        </w:rPr>
        <w:t>Behind</w:t>
      </w:r>
      <w:r w:rsidRPr="00504C5F">
        <w:rPr>
          <w:sz w:val="16"/>
        </w:rPr>
        <w:t xml:space="preserve"> the tension, </w:t>
      </w:r>
      <w:r w:rsidRPr="006E21D8">
        <w:rPr>
          <w:rStyle w:val="StyleUnderline"/>
          <w:highlight w:val="cyan"/>
        </w:rPr>
        <w:t>the</w:t>
      </w:r>
      <w:r w:rsidRPr="00A002AB">
        <w:rPr>
          <w:rStyle w:val="StyleUnderline"/>
        </w:rPr>
        <w:t xml:space="preserve"> inner </w:t>
      </w:r>
      <w:r w:rsidRPr="006E21D8">
        <w:rPr>
          <w:rStyle w:val="StyleUnderline"/>
          <w:highlight w:val="cyan"/>
        </w:rPr>
        <w:t>historicity of</w:t>
      </w:r>
      <w:r w:rsidRPr="00A002AB">
        <w:rPr>
          <w:rStyle w:val="StyleUnderline"/>
        </w:rPr>
        <w:t xml:space="preserve"> such </w:t>
      </w:r>
      <w:r w:rsidRPr="006E21D8">
        <w:rPr>
          <w:rStyle w:val="StyleUnderline"/>
          <w:highlight w:val="cyan"/>
        </w:rPr>
        <w:t>developments</w:t>
      </w:r>
      <w:r w:rsidRPr="00504C5F">
        <w:rPr>
          <w:sz w:val="16"/>
        </w:rPr>
        <w:t xml:space="preserve">, and the moment of restart, </w:t>
      </w:r>
      <w:r w:rsidRPr="00A002AB">
        <w:rPr>
          <w:rStyle w:val="StyleUnderline"/>
        </w:rPr>
        <w:t>however</w:t>
      </w:r>
      <w:r w:rsidRPr="00504C5F">
        <w:rPr>
          <w:sz w:val="16"/>
        </w:rPr>
        <w:t xml:space="preserve">, </w:t>
      </w:r>
      <w:r w:rsidRPr="00113D2D">
        <w:rPr>
          <w:rStyle w:val="StyleUnderline"/>
        </w:rPr>
        <w:t xml:space="preserve">the reprise </w:t>
      </w:r>
      <w:r w:rsidRPr="006E21D8">
        <w:rPr>
          <w:rStyle w:val="StyleUnderline"/>
          <w:highlight w:val="cyan"/>
        </w:rPr>
        <w:t>it</w:t>
      </w:r>
      <w:r w:rsidRPr="00113D2D">
        <w:rPr>
          <w:rStyle w:val="StyleUnderline"/>
        </w:rPr>
        <w:t xml:space="preserve">self then </w:t>
      </w:r>
      <w:r w:rsidRPr="006E21D8">
        <w:rPr>
          <w:rStyle w:val="Emphasis"/>
          <w:highlight w:val="cyan"/>
        </w:rPr>
        <w:t>inevitably remains behind</w:t>
      </w:r>
      <w:r w:rsidRPr="00504C5F">
        <w:rPr>
          <w:sz w:val="16"/>
        </w:rPr>
        <w:t>.’ 45</w:t>
      </w:r>
    </w:p>
    <w:p w14:paraId="5E7F9BDD" w14:textId="26DC592B" w:rsidR="00A23FF0" w:rsidRPr="00A23FF0" w:rsidRDefault="00A23FF0" w:rsidP="00256028">
      <w:pPr>
        <w:pStyle w:val="Heading3"/>
      </w:pPr>
      <w:r>
        <w:t>2NC---AT: Reading the AFF is Good</w:t>
      </w:r>
    </w:p>
    <w:p w14:paraId="42D9392A" w14:textId="5F1A8181" w:rsidR="00A23FF0" w:rsidRDefault="00A23FF0" w:rsidP="00A23FF0">
      <w:pPr>
        <w:pStyle w:val="Heading1"/>
      </w:pPr>
      <w:r>
        <w:t xml:space="preserve">1NR </w:t>
      </w:r>
    </w:p>
    <w:p w14:paraId="5A3CDECC" w14:textId="31B98BDA" w:rsidR="00A23FF0" w:rsidRDefault="00A23FF0" w:rsidP="00A23FF0">
      <w:pPr>
        <w:pStyle w:val="Heading2"/>
      </w:pPr>
      <w:r>
        <w:t>Case</w:t>
      </w:r>
    </w:p>
    <w:p w14:paraId="71439456" w14:textId="77777777" w:rsidR="00A23FF0" w:rsidRDefault="00A23FF0" w:rsidP="00A23FF0">
      <w:pPr>
        <w:pStyle w:val="Heading3"/>
      </w:pPr>
      <w:r>
        <w:t>2NC-------AT: Poetics / Poetry</w:t>
      </w:r>
    </w:p>
    <w:p w14:paraId="489E8F18" w14:textId="77777777" w:rsidR="00A23FF0" w:rsidRDefault="00A23FF0" w:rsidP="00A23FF0">
      <w:pPr>
        <w:pStyle w:val="Heading4"/>
      </w:pPr>
      <w:r>
        <w:t xml:space="preserve">Even if it didn’t </w:t>
      </w:r>
      <w:r w:rsidRPr="00071DBE">
        <w:rPr>
          <w:u w:val="single"/>
        </w:rPr>
        <w:t>rhyme</w:t>
      </w:r>
      <w:r>
        <w:t xml:space="preserve">, the 1NC was </w:t>
      </w:r>
      <w:r w:rsidRPr="00071DBE">
        <w:rPr>
          <w:u w:val="single"/>
        </w:rPr>
        <w:t>poetry</w:t>
      </w:r>
      <w:r>
        <w:t xml:space="preserve"> because we </w:t>
      </w:r>
      <w:r w:rsidRPr="00071DBE">
        <w:rPr>
          <w:u w:val="single"/>
        </w:rPr>
        <w:t>intended</w:t>
      </w:r>
      <w:r>
        <w:t xml:space="preserve"> it to be. </w:t>
      </w:r>
    </w:p>
    <w:p w14:paraId="05E467A9" w14:textId="77777777" w:rsidR="00A23FF0" w:rsidRPr="00584A31" w:rsidRDefault="00A23FF0" w:rsidP="00A23FF0">
      <w:r w:rsidRPr="00584A31">
        <w:rPr>
          <w:rStyle w:val="Style13ptBold"/>
        </w:rPr>
        <w:t>Britannica</w:t>
      </w:r>
      <w:r>
        <w:t xml:space="preserve"> [Britannica, N.d. “poetry” </w:t>
      </w:r>
      <w:r w:rsidRPr="00584A31">
        <w:t>https://www.britannica.com/art/poetry</w:t>
      </w:r>
      <w:r>
        <w:t xml:space="preserve"> // </w:t>
      </w:r>
      <w:r>
        <w:rPr>
          <w:i/>
        </w:rPr>
        <w:t>q.c.</w:t>
      </w:r>
      <w:r>
        <w:t>]</w:t>
      </w:r>
    </w:p>
    <w:p w14:paraId="26696D00" w14:textId="77777777" w:rsidR="00A23FF0" w:rsidRDefault="00A23FF0" w:rsidP="00A23FF0">
      <w:pPr>
        <w:rPr>
          <w:sz w:val="16"/>
        </w:rPr>
      </w:pPr>
      <w:proofErr w:type="gramStart"/>
      <w:r w:rsidRPr="00584A31">
        <w:rPr>
          <w:rStyle w:val="Emphasis"/>
          <w:highlight w:val="cyan"/>
        </w:rPr>
        <w:t>poetry</w:t>
      </w:r>
      <w:proofErr w:type="gramEnd"/>
      <w:r w:rsidRPr="00584A31">
        <w:rPr>
          <w:sz w:val="16"/>
        </w:rPr>
        <w:t xml:space="preserve">, </w:t>
      </w:r>
      <w:r w:rsidRPr="00584A31">
        <w:rPr>
          <w:rStyle w:val="StyleUnderline"/>
        </w:rPr>
        <w:t xml:space="preserve">literature that </w:t>
      </w:r>
      <w:r w:rsidRPr="00584A31">
        <w:rPr>
          <w:rStyle w:val="StyleUnderline"/>
          <w:highlight w:val="cyan"/>
        </w:rPr>
        <w:t xml:space="preserve">evokes a </w:t>
      </w:r>
      <w:r w:rsidRPr="00584A31">
        <w:rPr>
          <w:rStyle w:val="Emphasis"/>
          <w:highlight w:val="cyan"/>
        </w:rPr>
        <w:t>concentrated imaginative awareness</w:t>
      </w:r>
      <w:r w:rsidRPr="00584A31">
        <w:rPr>
          <w:rStyle w:val="StyleUnderline"/>
        </w:rPr>
        <w:t xml:space="preserve"> of experience </w:t>
      </w:r>
      <w:r w:rsidRPr="00584A31">
        <w:rPr>
          <w:rStyle w:val="StyleUnderline"/>
          <w:highlight w:val="cyan"/>
        </w:rPr>
        <w:t>or</w:t>
      </w:r>
      <w:r w:rsidRPr="00584A31">
        <w:rPr>
          <w:rStyle w:val="StyleUnderline"/>
        </w:rPr>
        <w:t xml:space="preserve"> a specific </w:t>
      </w:r>
      <w:r w:rsidRPr="00584A31">
        <w:rPr>
          <w:rStyle w:val="Emphasis"/>
          <w:highlight w:val="cyan"/>
        </w:rPr>
        <w:t>emotional response</w:t>
      </w:r>
      <w:r w:rsidRPr="00584A31">
        <w:rPr>
          <w:rStyle w:val="StyleUnderline"/>
          <w:highlight w:val="cyan"/>
        </w:rPr>
        <w:t xml:space="preserve"> through language</w:t>
      </w:r>
      <w:r w:rsidRPr="00584A31">
        <w:rPr>
          <w:sz w:val="16"/>
        </w:rPr>
        <w:t xml:space="preserve"> chosen and arranged for its meaning, sound, and rhythm.</w:t>
      </w:r>
    </w:p>
    <w:p w14:paraId="35877217" w14:textId="77777777" w:rsidR="00A23FF0" w:rsidRPr="00584A31" w:rsidRDefault="00A23FF0" w:rsidP="00A23FF0">
      <w:pPr>
        <w:rPr>
          <w:sz w:val="16"/>
        </w:rPr>
      </w:pPr>
      <w:r>
        <w:rPr>
          <w:sz w:val="16"/>
        </w:rPr>
        <w:t>[text condensed, none omitted]</w:t>
      </w:r>
    </w:p>
    <w:p w14:paraId="2830B513" w14:textId="77777777" w:rsidR="00A23FF0" w:rsidRPr="00584A31" w:rsidRDefault="00A23FF0" w:rsidP="00A23FF0">
      <w:pPr>
        <w:rPr>
          <w:sz w:val="8"/>
          <w:szCs w:val="14"/>
        </w:rPr>
      </w:pPr>
      <w:r w:rsidRPr="00584A31">
        <w:rPr>
          <w:sz w:val="8"/>
          <w:szCs w:val="8"/>
        </w:rPr>
        <w:t xml:space="preserve">Poetry is a vast subject, as old as history and older, present wherever religion is present, possibly—under some definitions—the </w:t>
      </w:r>
      <w:proofErr w:type="gramStart"/>
      <w:r w:rsidRPr="00584A31">
        <w:rPr>
          <w:sz w:val="8"/>
          <w:szCs w:val="8"/>
        </w:rPr>
        <w:t>primal</w:t>
      </w:r>
      <w:proofErr w:type="gramEnd"/>
      <w:r w:rsidRPr="00584A31">
        <w:rPr>
          <w:sz w:val="8"/>
          <w:szCs w:val="8"/>
        </w:rPr>
        <w:t xml:space="preserve"> and primary form of languages themselves. This article means only </w:t>
      </w:r>
      <w:proofErr w:type="gramStart"/>
      <w:r w:rsidRPr="00584A31">
        <w:rPr>
          <w:sz w:val="8"/>
          <w:szCs w:val="8"/>
        </w:rPr>
        <w:t>to describe</w:t>
      </w:r>
      <w:proofErr w:type="gramEnd"/>
      <w:r w:rsidRPr="00584A31">
        <w:rPr>
          <w:sz w:val="8"/>
          <w:szCs w:val="8"/>
        </w:rPr>
        <w:t xml:space="preserve"> in as general a way as possible certain properties of poetry and of poetic thought regarded as in some sense independent modes of the mind. Naturally, not every tradition nor every local or individual variation can be—or need be—included, but the article illustrates by giving examples of poetry ranging between nursery rhyme and epic. This article considers: The difficulty or impossibility of defining poetry Humankind’s nevertheless familiar acquaintance with it </w:t>
      </w:r>
      <w:proofErr w:type="gramStart"/>
      <w:r w:rsidRPr="00584A31">
        <w:rPr>
          <w:sz w:val="8"/>
          <w:szCs w:val="8"/>
        </w:rPr>
        <w:t>The</w:t>
      </w:r>
      <w:proofErr w:type="gramEnd"/>
      <w:r w:rsidRPr="00584A31">
        <w:rPr>
          <w:sz w:val="8"/>
          <w:szCs w:val="8"/>
        </w:rPr>
        <w:t xml:space="preserve"> differences between poetry and prose </w:t>
      </w:r>
      <w:proofErr w:type="gramStart"/>
      <w:r w:rsidRPr="00584A31">
        <w:rPr>
          <w:sz w:val="8"/>
          <w:szCs w:val="8"/>
        </w:rPr>
        <w:t>The</w:t>
      </w:r>
      <w:proofErr w:type="gramEnd"/>
      <w:r w:rsidRPr="00584A31">
        <w:rPr>
          <w:sz w:val="8"/>
          <w:szCs w:val="8"/>
        </w:rPr>
        <w:t xml:space="preserve"> idea of form in poetry Poetry as a mode of thought What little may be said in prose of the spirit of poetry Attempts to define poetry Poetry is the other way of using language. Perhaps in some hypothetical beginning of things it was the only way of using language or simply was language tout court, prose being the derivative and younger rival. Both poetry and language </w:t>
      </w:r>
      <w:proofErr w:type="gramStart"/>
      <w:r w:rsidRPr="00584A31">
        <w:rPr>
          <w:sz w:val="8"/>
          <w:szCs w:val="8"/>
        </w:rPr>
        <w:t>are fashionably</w:t>
      </w:r>
      <w:proofErr w:type="gramEnd"/>
      <w:r w:rsidRPr="00584A31">
        <w:rPr>
          <w:sz w:val="8"/>
          <w:szCs w:val="8"/>
        </w:rPr>
        <w:t xml:space="preserve"> thought to have belonged to </w:t>
      </w:r>
      <w:proofErr w:type="gramStart"/>
      <w:r w:rsidRPr="00584A31">
        <w:rPr>
          <w:sz w:val="8"/>
          <w:szCs w:val="8"/>
        </w:rPr>
        <w:t>ritual</w:t>
      </w:r>
      <w:proofErr w:type="gramEnd"/>
      <w:r w:rsidRPr="00584A31">
        <w:rPr>
          <w:sz w:val="8"/>
          <w:szCs w:val="8"/>
        </w:rPr>
        <w:t xml:space="preserve"> in early agricultural societies, and poetry in particular, it has been claimed, arose at first in the form of magical spells recited to ensure a good harvest. Whatever the truth of this hypothesis, it blurs a useful distinction: by the time there begins to be a separate class of objects called poems, recognizable as such, these objects are no longer much regarded for their possible yam-growing properties, and such magic as they may be thought capable of has retired to do its business upon the human spirit and not directly upon the natural world outside. Formally, poetry is recognizable by its greater dependence on at least one more parameter, the line, than appears in prose composition. This changes its appearance on the page, and it seems clear that people take their cue from this changed appearance, reading poetry aloud in a very different voice from their habitual voice, possibly because, as English poet Ben Jonson said, poetry “utters somewhat above a mortal mouth.” If, as a test of this description, people are shown poems printed as prose, it most often turns out that they will read the result as prose simply because it looks that way, which is to say that they are no longer guided in their reading by the balance and shift of the line in relation to the breath as well as the syntax (the arrangement of words). That is a minimal definition but perhaps not altogether uninformative. It may be all that ought to be attempted in the way of a definition: Poetry is the way it is because it looks that way, and it looks that way because it sounds that way and vice versa. Poetry and prose People’s reason for wanting a definition is to take care of the borderline case, and this is what a definition, as </w:t>
      </w:r>
      <w:proofErr w:type="gramStart"/>
      <w:r w:rsidRPr="00584A31">
        <w:rPr>
          <w:sz w:val="8"/>
          <w:szCs w:val="8"/>
        </w:rPr>
        <w:t>if by definition, will</w:t>
      </w:r>
      <w:proofErr w:type="gramEnd"/>
      <w:r w:rsidRPr="00584A31">
        <w:rPr>
          <w:sz w:val="8"/>
          <w:szCs w:val="8"/>
        </w:rPr>
        <w:t xml:space="preserve"> not do. That is, if an individual asks for a definition of poetry, it will most certainly not be the case that he has never seen one of the objects called poems that are said to embody poetry; on the contrary, he is already tolerably certain what poetry in the main is, and his reason for wanting a definition is either that his certainty has been challenged by someone else or that he wants to take care of a possible or seeming exception to it. Hence the perennial squabble about distinguishing poetry from prose, which is rather like distinguishing rain from snow—everyone is reasonably capable of doing so, and yet there are some weathers that are either-neither. Sensible things have been said on the question. The </w:t>
      </w:r>
      <w:proofErr w:type="gramStart"/>
      <w:r w:rsidRPr="00584A31">
        <w:rPr>
          <w:sz w:val="8"/>
          <w:szCs w:val="8"/>
        </w:rPr>
        <w:t>American-English</w:t>
      </w:r>
      <w:proofErr w:type="gramEnd"/>
      <w:r w:rsidRPr="00584A31">
        <w:rPr>
          <w:sz w:val="8"/>
          <w:szCs w:val="8"/>
        </w:rPr>
        <w:t xml:space="preserve"> poet T.S. Eliot suggested that part of the difficulty lies in the fact that there is the technical term verse to go with the term poetry, while there is no equivalent technical term to distinguish the mechanical part of prose and make the relation symmetrical. The French poet Paul Valéry said that prose was walking, poetry dancing. Indeed, the original two terms, prosus and versus, meant, respectively, “going straight forth” and “returning,” and that distinction does point up the tendency of poetry to incremental repetition, variation, and the treatment of many matters and different themes in a single recurrent form such as couplet or stanza. American poet Robert Frost said shrewdly that poetry was what got left behind in translation, which suggests a criterion of almost scientific refinement: when in doubt, translate; whatever comes through is prose, the remainder is poetry. And yet to even so acute a definition the obvious exception is a startling and a formidable one: some of the greatest poetry in the world is in the King James Version of the Bible, which is not only a translation but also, as to its appearance in print, identifiable neither with verse nor with prose in English but rather with a cadence owing something</w:t>
      </w:r>
      <w:r w:rsidRPr="00584A31">
        <w:rPr>
          <w:sz w:val="8"/>
          <w:szCs w:val="14"/>
        </w:rPr>
        <w:t xml:space="preserve"> to both. There may be a better way of putting the question by the simple test alluded to above. When people are presented with a series of passages drawn indifferently from poems and </w:t>
      </w:r>
      <w:proofErr w:type="gramStart"/>
      <w:r w:rsidRPr="00584A31">
        <w:rPr>
          <w:sz w:val="8"/>
          <w:szCs w:val="14"/>
        </w:rPr>
        <w:t>stories</w:t>
      </w:r>
      <w:proofErr w:type="gramEnd"/>
      <w:r w:rsidRPr="00584A31">
        <w:rPr>
          <w:sz w:val="8"/>
          <w:szCs w:val="14"/>
        </w:rPr>
        <w:t xml:space="preserve"> but all printed as prose, they will show a dominant inclination to identify everything they possibly can as prose. This will be true, surprisingly enough, even if the poem rhymes and will often be true even if the poem in its original typographical arrangement would have been familiar to them. The reason seems to be absurdly plain: readers recognize poetry by its appearance on the page, and they respond to the convention whereby they recognize it by reading it aloud in a quite different tone of voice from that which they apply to prose (which, indeed, they scarcely read aloud at all). It should be added that they make this distinction also without reading aloud; even in silence they confer upon a piece of poetry an attention that differs from what they give to prose in two </w:t>
      </w:r>
      <w:proofErr w:type="gramStart"/>
      <w:r w:rsidRPr="00584A31">
        <w:rPr>
          <w:sz w:val="8"/>
          <w:szCs w:val="14"/>
        </w:rPr>
        <w:t>ways</w:t>
      </w:r>
      <w:proofErr w:type="gramEnd"/>
      <w:r w:rsidRPr="00584A31">
        <w:rPr>
          <w:sz w:val="8"/>
          <w:szCs w:val="14"/>
        </w:rPr>
        <w:t xml:space="preserve"> especially: in tone and in pace. Major differences </w:t>
      </w:r>
      <w:proofErr w:type="gramStart"/>
      <w:r w:rsidRPr="00584A31">
        <w:rPr>
          <w:sz w:val="8"/>
          <w:szCs w:val="14"/>
        </w:rPr>
        <w:t>In</w:t>
      </w:r>
      <w:proofErr w:type="gramEnd"/>
      <w:r w:rsidRPr="00584A31">
        <w:rPr>
          <w:sz w:val="8"/>
          <w:szCs w:val="14"/>
        </w:rPr>
        <w:t xml:space="preserve"> place of further worrying over definitions, it may be both a relief and an illumination to exhibit certain plain and mighty differences between prose and poetry by a comparison. In the following passages a prose writer and a poet are talking about the same subject: growing older. Between the ages of 30 and 90, the weight of our muscles falls by 30 percent and the power we can exert likewise</w:t>
      </w:r>
      <w:proofErr w:type="gramStart"/>
      <w:r w:rsidRPr="00584A31">
        <w:rPr>
          <w:sz w:val="8"/>
          <w:szCs w:val="14"/>
        </w:rPr>
        <w:t>….The</w:t>
      </w:r>
      <w:proofErr w:type="gramEnd"/>
      <w:r w:rsidRPr="00584A31">
        <w:rPr>
          <w:sz w:val="8"/>
          <w:szCs w:val="14"/>
        </w:rPr>
        <w:t xml:space="preserve"> number of nerve fibres in a nerve trunk falls by a quarter. The weight of our brains falls from an average of 3.03 lb. to 2.27 lb. as cells die and are not replaced. (Gordon Rattray Taylor, The Biological Time Bomb, 1968) Let me disclose the gifts reserved for age </w:t>
      </w:r>
      <w:proofErr w:type="gramStart"/>
      <w:r w:rsidRPr="00584A31">
        <w:rPr>
          <w:sz w:val="8"/>
          <w:szCs w:val="14"/>
        </w:rPr>
        <w:t>To</w:t>
      </w:r>
      <w:proofErr w:type="gramEnd"/>
      <w:r w:rsidRPr="00584A31">
        <w:rPr>
          <w:sz w:val="8"/>
          <w:szCs w:val="14"/>
        </w:rPr>
        <w:t xml:space="preserve"> set a crown upon your lifetime’s effort. First, the cold friction of expiring sense Without enchantment, offering no promise </w:t>
      </w:r>
      <w:proofErr w:type="gramStart"/>
      <w:r w:rsidRPr="00584A31">
        <w:rPr>
          <w:sz w:val="8"/>
          <w:szCs w:val="14"/>
        </w:rPr>
        <w:t>But</w:t>
      </w:r>
      <w:proofErr w:type="gramEnd"/>
      <w:r w:rsidRPr="00584A31">
        <w:rPr>
          <w:sz w:val="8"/>
          <w:szCs w:val="14"/>
        </w:rPr>
        <w:t xml:space="preserve"> bitter tastelessness of shadow fruit </w:t>
      </w:r>
      <w:proofErr w:type="gramStart"/>
      <w:r w:rsidRPr="00584A31">
        <w:rPr>
          <w:sz w:val="8"/>
          <w:szCs w:val="14"/>
        </w:rPr>
        <w:t>As</w:t>
      </w:r>
      <w:proofErr w:type="gramEnd"/>
      <w:r w:rsidRPr="00584A31">
        <w:rPr>
          <w:sz w:val="8"/>
          <w:szCs w:val="14"/>
        </w:rPr>
        <w:t xml:space="preserve"> body and soul begin to fall asunder. Second, the conscious impotence of rage </w:t>
      </w:r>
      <w:proofErr w:type="gramStart"/>
      <w:r w:rsidRPr="00584A31">
        <w:rPr>
          <w:sz w:val="8"/>
          <w:szCs w:val="14"/>
        </w:rPr>
        <w:t>At</w:t>
      </w:r>
      <w:proofErr w:type="gramEnd"/>
      <w:r w:rsidRPr="00584A31">
        <w:rPr>
          <w:sz w:val="8"/>
          <w:szCs w:val="14"/>
        </w:rPr>
        <w:t xml:space="preserve"> human folly, and the laceration </w:t>
      </w:r>
      <w:proofErr w:type="gramStart"/>
      <w:r w:rsidRPr="00584A31">
        <w:rPr>
          <w:sz w:val="8"/>
          <w:szCs w:val="14"/>
        </w:rPr>
        <w:t>Of</w:t>
      </w:r>
      <w:proofErr w:type="gramEnd"/>
      <w:r w:rsidRPr="00584A31">
        <w:rPr>
          <w:sz w:val="8"/>
          <w:szCs w:val="14"/>
        </w:rPr>
        <w:t xml:space="preserve"> laughter at what ceases to amuse. And last, the rending pain of re-enactment </w:t>
      </w:r>
      <w:proofErr w:type="gramStart"/>
      <w:r w:rsidRPr="00584A31">
        <w:rPr>
          <w:sz w:val="8"/>
          <w:szCs w:val="14"/>
        </w:rPr>
        <w:t>Of</w:t>
      </w:r>
      <w:proofErr w:type="gramEnd"/>
      <w:r w:rsidRPr="00584A31">
        <w:rPr>
          <w:sz w:val="8"/>
          <w:szCs w:val="14"/>
        </w:rPr>
        <w:t xml:space="preserve"> all that you have done, and been… (T.S. Eliot, Four Quartets) Before objecting that a simple comparison cannot possibly cover all the possible ranges of poetry and prose compared, the reader should consider for a moment what differences are exhibited. The passages are oddly parallel, hence comparable, even in a formal sense, for both consist of the several items of a catalog under the general title of growing old. The significant differences are of tone, pace, and object of attention. If the prose passage interests itself in the neutral, material, measurable properties of the process, while the poetry interests itself in what the process will signify to someone going through it, that is not accidental but of the essence. If one reads the prose passage with an interest in being informed, noting the parallel constructions without being affected by them either in tone or in pace, while reading the poetry with a sense of considerable gravity and solemnity, that, too, is of the essence. One might say as tersely as possible that the difference between prose and poetry is most strikingly shown in the two uses of the verb “to fall”: The number of nerve fibres in a nerve trunk falls by a quarter As body and soul begin to fall asunder It should be specified here that the important differences exhibited by the comparison belong to the present age. In each period, speaking for poetry in English at any rate, the dividing line will be seen to come at a different place. In Elizabethan times the diction of prose was much closer to that of poetry than it later became, and in the 18th century authors saw nothing strange about writing in couplets about subjects that later would automatically and compulsorily belong to prose—for example, horticulture, botany, even dentistry. Here is not the place for entering into a discussion of so rich a chapter in the history of ideas, but the changes involved in the relation </w:t>
      </w:r>
      <w:proofErr w:type="gramStart"/>
      <w:r w:rsidRPr="00584A31">
        <w:rPr>
          <w:sz w:val="8"/>
          <w:szCs w:val="14"/>
        </w:rPr>
        <w:t>of</w:t>
      </w:r>
      <w:proofErr w:type="gramEnd"/>
      <w:r w:rsidRPr="00584A31">
        <w:rPr>
          <w:sz w:val="8"/>
          <w:szCs w:val="14"/>
        </w:rPr>
        <w:t xml:space="preserve"> poetry and prose are vast, and the number of ways people can describe and view the world are powerfully influenced by developments in science and society. Poetic diction and experience Returning to the comparison, it is observable that though the diction of the poem is well within what could be commanded by a moderately well-educated speaker, it is at the same time well outside the range of terms in fact employed by such a speaker </w:t>
      </w:r>
      <w:proofErr w:type="gramStart"/>
      <w:r w:rsidRPr="00584A31">
        <w:rPr>
          <w:sz w:val="8"/>
          <w:szCs w:val="14"/>
        </w:rPr>
        <w:t>in</w:t>
      </w:r>
      <w:proofErr w:type="gramEnd"/>
      <w:r w:rsidRPr="00584A31">
        <w:rPr>
          <w:sz w:val="8"/>
          <w:szCs w:val="14"/>
        </w:rPr>
        <w:t xml:space="preserve"> daily occasions. It is a </w:t>
      </w:r>
      <w:proofErr w:type="gramStart"/>
      <w:r w:rsidRPr="00584A31">
        <w:rPr>
          <w:sz w:val="8"/>
          <w:szCs w:val="14"/>
        </w:rPr>
        <w:t>diction very conscious</w:t>
      </w:r>
      <w:proofErr w:type="gramEnd"/>
      <w:r w:rsidRPr="00584A31">
        <w:rPr>
          <w:sz w:val="8"/>
          <w:szCs w:val="14"/>
        </w:rPr>
        <w:t xml:space="preserve">, as it were, of its power of choosing terms with an effect of peculiar precision and of combining the terms into phrases with the same effect of peculiar precision </w:t>
      </w:r>
      <w:proofErr w:type="gramStart"/>
      <w:r w:rsidRPr="00584A31">
        <w:rPr>
          <w:sz w:val="8"/>
          <w:szCs w:val="14"/>
        </w:rPr>
        <w:t>and also</w:t>
      </w:r>
      <w:proofErr w:type="gramEnd"/>
      <w:r w:rsidRPr="00584A31">
        <w:rPr>
          <w:sz w:val="8"/>
          <w:szCs w:val="14"/>
        </w:rPr>
        <w:t xml:space="preserve"> of combining sounds with the same effect of peculiar precision. Doubtless the precision of the prose passage is greater in the more obvious property of dealing in the measurable, but the poet attempts a precision with respect to what is not in the same sense measurable nor even in the same sense accessible to observation. The distinction is perhaps just that made by the French scientist and philosopher Blaise Pascal in discriminating the two types of intellect: l’esprit géométrique (“the spirit of geometry) and l’esprit de finesse (“the spirit of finesse”). If one speaks of “effects of precision” rather than of precision itself, that serves to distinguish one’s sense that the artwork is always somewhat removed from what people are pleased to call the real world, operating instead, in Immanuel Kant’s shrewd formula, by exhibiting “purposefulness without purpose.” To much the same point is what English Romantic poet Samuel Taylor Coleridge remembers having learned from his schoolmaster: I learnt from him, that Poetry, even that of the loftiest and, seemingly, that of the wildest odes, had a logic of its own, as severe as that of science; and more difficult, because more subtle, more complex, and dependent on more, and more fugitive causes. In the truly great poets, he would say, there is a reason assignable, not only for every word, but for the position of every word. (Biographia Literaria, chapter 1) Perhaps this is a somewhat exaggerated, as it is almost always an unprovable, claim, illustrating also a propensity for competing with the prestige of science on something like its own terms—but the last remark in particular illuminates the same author’s terser formulation: “Prose = words in the best order, poetry = the best words in the best order.” This attempt at definition, impeccable because uninformative, was derived from Anglo-Irish satirist Jonathan Swift, who had said, also impeccably and uninformatively, that style in writing was “the best words in the best order.” Which may be much to the same effect as American musician Louis Armstrong’s saying, on being asked to define jazz, “Baby, if you got to ask the question, you’re never going to know the answer.” Or the French painter Marcel Duchamp’s elegant remark on what </w:t>
      </w:r>
      <w:proofErr w:type="gramStart"/>
      <w:r w:rsidRPr="00584A31">
        <w:rPr>
          <w:sz w:val="8"/>
          <w:szCs w:val="14"/>
        </w:rPr>
        <w:t>psychologists</w:t>
      </w:r>
      <w:proofErr w:type="gramEnd"/>
      <w:r w:rsidRPr="00584A31">
        <w:rPr>
          <w:sz w:val="8"/>
          <w:szCs w:val="14"/>
        </w:rPr>
        <w:t xml:space="preserve"> call “the problem of perception”: “If no solution, then maybe no problem?” This species of gnomic, riddling remark may be determinate for the artistic attitude toward definition of every sort, and its skepticism is not confined to definitions of poetry but extends to definitions of anything whatever, directing one not to dictionaries but to experience and, above all, to use: “Anyone with a watch can tell you what time it is,” said Valéry, “but who can tell you what is time?” Happily, if poetry is almost impossible to define, it is extremely easy to recognize in experience; even small children are rarely in doubt about it when it appears: Little Jack Jingle, He used to live single, </w:t>
      </w:r>
      <w:proofErr w:type="gramStart"/>
      <w:r w:rsidRPr="00584A31">
        <w:rPr>
          <w:sz w:val="8"/>
          <w:szCs w:val="14"/>
        </w:rPr>
        <w:t>But</w:t>
      </w:r>
      <w:proofErr w:type="gramEnd"/>
      <w:r w:rsidRPr="00584A31">
        <w:rPr>
          <w:sz w:val="8"/>
          <w:szCs w:val="14"/>
        </w:rPr>
        <w:t xml:space="preserve"> when he got tired of this kind of life, He left off being single, and liv’d with his wife. It might be objected that this little verse is not of sufficient </w:t>
      </w:r>
      <w:proofErr w:type="gramStart"/>
      <w:r w:rsidRPr="00584A31">
        <w:rPr>
          <w:sz w:val="8"/>
          <w:szCs w:val="14"/>
        </w:rPr>
        <w:t>import</w:t>
      </w:r>
      <w:proofErr w:type="gramEnd"/>
      <w:r w:rsidRPr="00584A31">
        <w:rPr>
          <w:sz w:val="8"/>
          <w:szCs w:val="14"/>
        </w:rPr>
        <w:t xml:space="preserve"> and weight to serve as an </w:t>
      </w:r>
      <w:proofErr w:type="gramStart"/>
      <w:r w:rsidRPr="00584A31">
        <w:rPr>
          <w:sz w:val="8"/>
          <w:szCs w:val="14"/>
        </w:rPr>
        <w:t>exemplar</w:t>
      </w:r>
      <w:proofErr w:type="gramEnd"/>
      <w:r w:rsidRPr="00584A31">
        <w:rPr>
          <w:sz w:val="8"/>
          <w:szCs w:val="14"/>
        </w:rPr>
        <w:t xml:space="preserve"> for poetry. It ought to be remembered, though, that it has given people pleasure so that they continued to say it until and after it was written down, nearly two centuries ago. The verse has survived, and its survival has something to do with pleasure, with delight, and while it still lives, how many more imposing works of language—epic poems, books of science, philosophy, theology—have gone down, deservedly or not, into dust and silence. It has, obviously, a form, an arrangement of sounds in relation to thoughts that somehow </w:t>
      </w:r>
      <w:proofErr w:type="gramStart"/>
      <w:r w:rsidRPr="00584A31">
        <w:rPr>
          <w:sz w:val="8"/>
          <w:szCs w:val="14"/>
        </w:rPr>
        <w:t>makes</w:t>
      </w:r>
      <w:proofErr w:type="gramEnd"/>
      <w:r w:rsidRPr="00584A31">
        <w:rPr>
          <w:sz w:val="8"/>
          <w:szCs w:val="14"/>
        </w:rPr>
        <w:t xml:space="preserve"> its agreeable nonsense closed, complete, and decisive. But this somewhat muddled matter of form deserves a heading and an instance all to itself.</w:t>
      </w:r>
    </w:p>
    <w:p w14:paraId="6F9F4FC6" w14:textId="77777777" w:rsidR="00A23FF0" w:rsidRPr="00584A31" w:rsidRDefault="00A23FF0" w:rsidP="00A23FF0">
      <w:pPr>
        <w:rPr>
          <w:sz w:val="16"/>
        </w:rPr>
      </w:pPr>
      <w:r>
        <w:rPr>
          <w:sz w:val="16"/>
        </w:rPr>
        <w:t>[paragraph integrity resumes]</w:t>
      </w:r>
    </w:p>
    <w:p w14:paraId="4DC44FC5" w14:textId="77777777" w:rsidR="00A23FF0" w:rsidRPr="00584A31" w:rsidRDefault="00A23FF0" w:rsidP="00A23FF0">
      <w:pPr>
        <w:rPr>
          <w:sz w:val="16"/>
        </w:rPr>
      </w:pPr>
      <w:r w:rsidRPr="00584A31">
        <w:rPr>
          <w:sz w:val="16"/>
        </w:rPr>
        <w:t>Form in poetry</w:t>
      </w:r>
    </w:p>
    <w:p w14:paraId="7F3527AE" w14:textId="77777777" w:rsidR="00A23FF0" w:rsidRPr="00584A31" w:rsidRDefault="00A23FF0" w:rsidP="00A23FF0">
      <w:pPr>
        <w:rPr>
          <w:sz w:val="16"/>
        </w:rPr>
      </w:pPr>
      <w:r w:rsidRPr="00584A31">
        <w:rPr>
          <w:rStyle w:val="StyleUnderline"/>
          <w:highlight w:val="cyan"/>
        </w:rPr>
        <w:t>People</w:t>
      </w:r>
      <w:r w:rsidRPr="00584A31">
        <w:rPr>
          <w:rStyle w:val="StyleUnderline"/>
        </w:rPr>
        <w:t xml:space="preserve"> nowadays </w:t>
      </w:r>
      <w:r w:rsidRPr="00584A31">
        <w:rPr>
          <w:rStyle w:val="StyleUnderline"/>
          <w:highlight w:val="cyan"/>
        </w:rPr>
        <w:t xml:space="preserve">who speak of </w:t>
      </w:r>
      <w:r w:rsidRPr="00584A31">
        <w:rPr>
          <w:rStyle w:val="Emphasis"/>
          <w:highlight w:val="cyan"/>
        </w:rPr>
        <w:t>form</w:t>
      </w:r>
      <w:r w:rsidRPr="00584A31">
        <w:rPr>
          <w:rStyle w:val="StyleUnderline"/>
          <w:highlight w:val="cyan"/>
        </w:rPr>
        <w:t xml:space="preserve"> in poetry</w:t>
      </w:r>
      <w:r w:rsidRPr="00584A31">
        <w:rPr>
          <w:rStyle w:val="StyleUnderline"/>
        </w:rPr>
        <w:t xml:space="preserve"> almost always </w:t>
      </w:r>
      <w:r w:rsidRPr="00584A31">
        <w:rPr>
          <w:rStyle w:val="StyleUnderline"/>
          <w:highlight w:val="cyan"/>
        </w:rPr>
        <w:t>mean</w:t>
      </w:r>
      <w:r w:rsidRPr="00584A31">
        <w:rPr>
          <w:rStyle w:val="StyleUnderline"/>
        </w:rPr>
        <w:t xml:space="preserve"> such </w:t>
      </w:r>
      <w:r w:rsidRPr="00584A31">
        <w:rPr>
          <w:rStyle w:val="Emphasis"/>
          <w:highlight w:val="cyan"/>
        </w:rPr>
        <w:t>externals</w:t>
      </w:r>
      <w:r w:rsidRPr="00584A31">
        <w:rPr>
          <w:rStyle w:val="StyleUnderline"/>
        </w:rPr>
        <w:t xml:space="preserve"> as </w:t>
      </w:r>
      <w:r w:rsidRPr="00584A31">
        <w:rPr>
          <w:rStyle w:val="Emphasis"/>
          <w:highlight w:val="cyan"/>
        </w:rPr>
        <w:t>regular measure</w:t>
      </w:r>
      <w:r w:rsidRPr="00584A31">
        <w:rPr>
          <w:rStyle w:val="StyleUnderline"/>
          <w:highlight w:val="cyan"/>
        </w:rPr>
        <w:t xml:space="preserve"> and </w:t>
      </w:r>
      <w:r w:rsidRPr="00584A31">
        <w:rPr>
          <w:rStyle w:val="Emphasis"/>
          <w:highlight w:val="cyan"/>
        </w:rPr>
        <w:t>rhyme</w:t>
      </w:r>
      <w:r w:rsidRPr="00584A31">
        <w:rPr>
          <w:sz w:val="16"/>
        </w:rPr>
        <w:t xml:space="preserve">, and most often they mean to get rid of these in favor of the freedom they suppose must follow upon the absence of form in this limited sense. </w:t>
      </w:r>
      <w:r w:rsidRPr="00584A31">
        <w:rPr>
          <w:rStyle w:val="StyleUnderline"/>
          <w:highlight w:val="cyan"/>
        </w:rPr>
        <w:t>But</w:t>
      </w:r>
      <w:r w:rsidRPr="00584A31">
        <w:rPr>
          <w:rStyle w:val="StyleUnderline"/>
        </w:rPr>
        <w:t xml:space="preserve"> in </w:t>
      </w:r>
      <w:proofErr w:type="gramStart"/>
      <w:r w:rsidRPr="00584A31">
        <w:rPr>
          <w:rStyle w:val="StyleUnderline"/>
        </w:rPr>
        <w:t>fact</w:t>
      </w:r>
      <w:proofErr w:type="gramEnd"/>
      <w:r w:rsidRPr="00584A31">
        <w:rPr>
          <w:rStyle w:val="StyleUnderline"/>
        </w:rPr>
        <w:t xml:space="preserve"> </w:t>
      </w:r>
      <w:r w:rsidRPr="00584A31">
        <w:rPr>
          <w:rStyle w:val="StyleUnderline"/>
          <w:highlight w:val="cyan"/>
        </w:rPr>
        <w:t xml:space="preserve">a poem having </w:t>
      </w:r>
      <w:r w:rsidRPr="00584A31">
        <w:rPr>
          <w:rStyle w:val="Emphasis"/>
          <w:highlight w:val="cyan"/>
        </w:rPr>
        <w:t>only one form</w:t>
      </w:r>
      <w:r w:rsidRPr="00584A31">
        <w:rPr>
          <w:rStyle w:val="StyleUnderline"/>
          <w:highlight w:val="cyan"/>
        </w:rPr>
        <w:t xml:space="preserve"> would be of </w:t>
      </w:r>
      <w:r w:rsidRPr="00584A31">
        <w:rPr>
          <w:rStyle w:val="Emphasis"/>
          <w:highlight w:val="cyan"/>
        </w:rPr>
        <w:t>doubtful interest</w:t>
      </w:r>
      <w:r w:rsidRPr="00584A31">
        <w:rPr>
          <w:rStyle w:val="StyleUnderline"/>
        </w:rPr>
        <w:t xml:space="preserve"> even if it could exist</w:t>
      </w:r>
      <w:r w:rsidRPr="00584A31">
        <w:rPr>
          <w:sz w:val="16"/>
        </w:rPr>
        <w:t xml:space="preserve">. In this connection, the poet J.V. Cunningham speaks of “a convergence of forms, and forms of disparate orders,” adding: “It is the coincidence of forms that locks in the poem.” </w:t>
      </w:r>
      <w:r w:rsidRPr="00584A31">
        <w:rPr>
          <w:rStyle w:val="StyleUnderline"/>
        </w:rPr>
        <w:t xml:space="preserve">For </w:t>
      </w:r>
      <w:r w:rsidRPr="00584A31">
        <w:rPr>
          <w:rStyle w:val="StyleUnderline"/>
          <w:highlight w:val="cyan"/>
        </w:rPr>
        <w:t xml:space="preserve">a poem is composed of </w:t>
      </w:r>
      <w:r w:rsidRPr="00584A31">
        <w:rPr>
          <w:rStyle w:val="Emphasis"/>
          <w:highlight w:val="cyan"/>
        </w:rPr>
        <w:t>internal and intellectual forms</w:t>
      </w:r>
      <w:r w:rsidRPr="00584A31">
        <w:rPr>
          <w:rStyle w:val="StyleUnderline"/>
          <w:highlight w:val="cyan"/>
        </w:rPr>
        <w:t xml:space="preserve"> as well as forms </w:t>
      </w:r>
      <w:r w:rsidRPr="00584A31">
        <w:rPr>
          <w:rStyle w:val="Emphasis"/>
          <w:highlight w:val="cyan"/>
        </w:rPr>
        <w:t>externally</w:t>
      </w:r>
      <w:r w:rsidRPr="00584A31">
        <w:rPr>
          <w:rStyle w:val="StyleUnderline"/>
          <w:highlight w:val="cyan"/>
        </w:rPr>
        <w:t xml:space="preserve"> imposed</w:t>
      </w:r>
      <w:r w:rsidRPr="00584A31">
        <w:rPr>
          <w:rStyle w:val="StyleUnderline"/>
        </w:rPr>
        <w:t xml:space="preserve"> and preexisting any </w:t>
      </w:r>
      <w:proofErr w:type="gramStart"/>
      <w:r w:rsidRPr="00584A31">
        <w:rPr>
          <w:rStyle w:val="StyleUnderline"/>
        </w:rPr>
        <w:t>particular instance</w:t>
      </w:r>
      <w:proofErr w:type="gramEnd"/>
      <w:r w:rsidRPr="00584A31">
        <w:rPr>
          <w:rStyle w:val="StyleUnderline"/>
        </w:rPr>
        <w:t xml:space="preserve">, and these may be </w:t>
      </w:r>
      <w:r w:rsidRPr="00584A31">
        <w:rPr>
          <w:rStyle w:val="Emphasis"/>
          <w:highlight w:val="cyan"/>
        </w:rPr>
        <w:t>sufficient without regular measure and rhyme</w:t>
      </w:r>
      <w:r w:rsidRPr="00584A31">
        <w:rPr>
          <w:sz w:val="16"/>
        </w:rPr>
        <w:t>. If the intellectual forms are absent, as in greeting-card verse and advertising jingles, no amount of thumping and banging will supply the want.</w:t>
      </w:r>
    </w:p>
    <w:p w14:paraId="007DB2DE" w14:textId="77777777" w:rsidR="00A23FF0" w:rsidRPr="00A23FF0" w:rsidRDefault="00A23FF0" w:rsidP="00A23FF0"/>
    <w:p w14:paraId="7494C21D" w14:textId="09E7DAAF" w:rsidR="00A23FF0" w:rsidRPr="00A23FF0" w:rsidRDefault="00A23FF0" w:rsidP="00A23FF0">
      <w:pPr>
        <w:pStyle w:val="Heading2"/>
      </w:pPr>
      <w:r>
        <w:t>K</w:t>
      </w:r>
    </w:p>
    <w:sectPr w:rsidR="00A23FF0" w:rsidRPr="00A23F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998396406912"/>
  </w:docVars>
  <w:rsids>
    <w:rsidRoot w:val="004F5369"/>
    <w:rsid w:val="00040466"/>
    <w:rsid w:val="00057EFA"/>
    <w:rsid w:val="00256028"/>
    <w:rsid w:val="004F5369"/>
    <w:rsid w:val="00772216"/>
    <w:rsid w:val="0097793B"/>
    <w:rsid w:val="00A23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14BBF"/>
  <w15:chartTrackingRefBased/>
  <w15:docId w15:val="{574D7805-E1FF-408E-B0A8-B9C81AEC7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56028"/>
    <w:pPr>
      <w:spacing w:after="0" w:line="240" w:lineRule="auto"/>
    </w:pPr>
    <w:rPr>
      <w:rFonts w:ascii="Open Sans" w:hAnsi="Open Sans" w:cs="Open Sans"/>
      <w:kern w:val="0"/>
      <w:sz w:val="22"/>
      <w:szCs w:val="22"/>
      <w14:ligatures w14:val="none"/>
    </w:rPr>
  </w:style>
  <w:style w:type="paragraph" w:styleId="Heading1">
    <w:name w:val="heading 1"/>
    <w:aliases w:val="Pocket"/>
    <w:basedOn w:val="Normal"/>
    <w:next w:val="Normal"/>
    <w:link w:val="Heading1Char"/>
    <w:qFormat/>
    <w:rsid w:val="0025602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25602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256028"/>
    <w:pPr>
      <w:keepNext/>
      <w:keepLines/>
      <w:pageBreakBefore/>
      <w:spacing w:before="20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Ch,no read,No Spacing211,No Spacing12,No Spacing2111,No Spacing4,No Spacing11111,No Spacing21,No Spacing111111,TAG,No Spacing5,tags,ta,t,Tag1,tag"/>
    <w:basedOn w:val="Normal"/>
    <w:next w:val="Normal"/>
    <w:link w:val="Heading4Char"/>
    <w:uiPriority w:val="3"/>
    <w:qFormat/>
    <w:rsid w:val="00256028"/>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5602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F536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536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536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536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560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6028"/>
  </w:style>
  <w:style w:type="character" w:customStyle="1" w:styleId="Heading1Char">
    <w:name w:val="Heading 1 Char"/>
    <w:aliases w:val="Pocket Char"/>
    <w:basedOn w:val="DefaultParagraphFont"/>
    <w:link w:val="Heading1"/>
    <w:rsid w:val="00256028"/>
    <w:rPr>
      <w:rFonts w:ascii="Open Sans" w:eastAsiaTheme="majorEastAsia" w:hAnsi="Open Sans" w:cstheme="majorBidi"/>
      <w:b/>
      <w:kern w:val="0"/>
      <w:sz w:val="52"/>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256028"/>
    <w:rPr>
      <w:rFonts w:ascii="Open Sans" w:eastAsiaTheme="majorEastAsia" w:hAnsi="Open Sans" w:cstheme="majorBidi"/>
      <w:b/>
      <w:kern w:val="0"/>
      <w:sz w:val="44"/>
      <w:szCs w:val="26"/>
      <w:u w:val="double"/>
      <w14:ligatures w14:val="non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256028"/>
    <w:rPr>
      <w:rFonts w:ascii="Open Sans" w:eastAsiaTheme="majorEastAsia" w:hAnsi="Open Sans" w:cstheme="majorBidi"/>
      <w:b/>
      <w:kern w:val="0"/>
      <w:sz w:val="32"/>
      <w:szCs w:val="2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 Char"/>
    <w:basedOn w:val="DefaultParagraphFont"/>
    <w:link w:val="Heading4"/>
    <w:uiPriority w:val="3"/>
    <w:rsid w:val="00256028"/>
    <w:rPr>
      <w:rFonts w:ascii="Open Sans" w:eastAsiaTheme="majorEastAsia" w:hAnsi="Open Sans" w:cstheme="majorBidi"/>
      <w:b/>
      <w:iCs/>
      <w:kern w:val="0"/>
      <w:sz w:val="26"/>
      <w:szCs w:val="22"/>
      <w14:ligatures w14:val="none"/>
    </w:rPr>
  </w:style>
  <w:style w:type="character" w:customStyle="1" w:styleId="Heading5Char">
    <w:name w:val="Heading 5 Char"/>
    <w:basedOn w:val="DefaultParagraphFont"/>
    <w:link w:val="Heading5"/>
    <w:uiPriority w:val="9"/>
    <w:semiHidden/>
    <w:rsid w:val="0025602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F53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53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53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5369"/>
    <w:rPr>
      <w:rFonts w:eastAsiaTheme="majorEastAsia" w:cstheme="majorBidi"/>
      <w:color w:val="272727" w:themeColor="text1" w:themeTint="D8"/>
    </w:rPr>
  </w:style>
  <w:style w:type="paragraph" w:styleId="Title">
    <w:name w:val="Title"/>
    <w:basedOn w:val="Normal"/>
    <w:next w:val="Normal"/>
    <w:link w:val="TitleChar"/>
    <w:uiPriority w:val="10"/>
    <w:rsid w:val="0025602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028"/>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rsid w:val="0025602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028"/>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rsid w:val="00256028"/>
    <w:pPr>
      <w:spacing w:before="160"/>
      <w:jc w:val="center"/>
    </w:pPr>
    <w:rPr>
      <w:rFonts w:asciiTheme="minorHAnsi" w:hAnsiTheme="minorHAnsi" w:cstheme="minorBidi"/>
      <w:i/>
      <w:iCs/>
      <w:color w:val="404040" w:themeColor="text1" w:themeTint="BF"/>
    </w:rPr>
  </w:style>
  <w:style w:type="character" w:customStyle="1" w:styleId="QuoteChar">
    <w:name w:val="Quote Char"/>
    <w:basedOn w:val="DefaultParagraphFont"/>
    <w:link w:val="Quote"/>
    <w:uiPriority w:val="29"/>
    <w:rsid w:val="00256028"/>
    <w:rPr>
      <w:i/>
      <w:iCs/>
      <w:color w:val="404040" w:themeColor="text1" w:themeTint="BF"/>
      <w:kern w:val="0"/>
      <w:sz w:val="22"/>
      <w:szCs w:val="22"/>
      <w14:ligatures w14:val="none"/>
    </w:rPr>
  </w:style>
  <w:style w:type="paragraph" w:styleId="ListParagraph">
    <w:name w:val="List Paragraph"/>
    <w:basedOn w:val="Normal"/>
    <w:uiPriority w:val="34"/>
    <w:rsid w:val="00256028"/>
    <w:pPr>
      <w:ind w:left="720"/>
      <w:contextualSpacing/>
    </w:pPr>
  </w:style>
  <w:style w:type="character" w:styleId="IntenseEmphasis">
    <w:name w:val="Intense Emphasis"/>
    <w:basedOn w:val="DefaultParagraphFont"/>
    <w:uiPriority w:val="21"/>
    <w:rsid w:val="00256028"/>
    <w:rPr>
      <w:i/>
      <w:iCs/>
      <w:color w:val="0F4761" w:themeColor="accent1" w:themeShade="BF"/>
    </w:rPr>
  </w:style>
  <w:style w:type="paragraph" w:styleId="IntenseQuote">
    <w:name w:val="Intense Quote"/>
    <w:basedOn w:val="Normal"/>
    <w:next w:val="Normal"/>
    <w:link w:val="IntenseQuoteChar"/>
    <w:uiPriority w:val="30"/>
    <w:rsid w:val="00256028"/>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cstheme="minorBidi"/>
      <w:i/>
      <w:iCs/>
      <w:color w:val="0F4761" w:themeColor="accent1" w:themeShade="BF"/>
    </w:rPr>
  </w:style>
  <w:style w:type="character" w:customStyle="1" w:styleId="IntenseQuoteChar">
    <w:name w:val="Intense Quote Char"/>
    <w:basedOn w:val="DefaultParagraphFont"/>
    <w:link w:val="IntenseQuote"/>
    <w:uiPriority w:val="30"/>
    <w:rsid w:val="00256028"/>
    <w:rPr>
      <w:i/>
      <w:iCs/>
      <w:color w:val="0F4761" w:themeColor="accent1" w:themeShade="BF"/>
      <w:kern w:val="0"/>
      <w:sz w:val="22"/>
      <w:szCs w:val="22"/>
      <w14:ligatures w14:val="none"/>
    </w:rPr>
  </w:style>
  <w:style w:type="character" w:styleId="IntenseReference">
    <w:name w:val="Intense Reference"/>
    <w:basedOn w:val="DefaultParagraphFont"/>
    <w:uiPriority w:val="32"/>
    <w:rsid w:val="00256028"/>
    <w:rPr>
      <w:b/>
      <w:bCs/>
      <w:smallCaps/>
      <w:color w:val="0F4761" w:themeColor="accent1" w:themeShade="BF"/>
      <w:spacing w:val="5"/>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256028"/>
    <w:rPr>
      <w:rFonts w:ascii="Open Sans" w:hAnsi="Open Sans" w:cs="Open Sans"/>
      <w:b/>
      <w:i w:val="0"/>
      <w:iCs/>
      <w:sz w:val="24"/>
      <w:u w:val="single"/>
      <w:bdr w:val="single" w:sz="12" w:space="0" w:color="auto"/>
    </w:rPr>
  </w:style>
  <w:style w:type="character" w:styleId="FollowedHyperlink">
    <w:name w:val="FollowedHyperlink"/>
    <w:basedOn w:val="DefaultParagraphFont"/>
    <w:uiPriority w:val="99"/>
    <w:semiHidden/>
    <w:unhideWhenUsed/>
    <w:rsid w:val="0025602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56028"/>
    <w:rPr>
      <w:b/>
      <w:bCs/>
      <w:color w:val="080808"/>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Citation Char Char Cha,c,Intense Emphasis4,9.5 pt,B,ci,Bo,9.5,8"/>
    <w:basedOn w:val="DefaultParagraphFont"/>
    <w:uiPriority w:val="7"/>
    <w:qFormat/>
    <w:rsid w:val="00256028"/>
    <w:rPr>
      <w:b w:val="0"/>
      <w:sz w:val="22"/>
      <w:u w:val="single"/>
    </w:rPr>
  </w:style>
  <w:style w:type="character" w:styleId="Strong">
    <w:name w:val="Strong"/>
    <w:basedOn w:val="DefaultParagraphFont"/>
    <w:uiPriority w:val="22"/>
    <w:rsid w:val="00256028"/>
    <w:rPr>
      <w:b/>
      <w:bCs/>
    </w:rPr>
  </w:style>
  <w:style w:type="character" w:styleId="BookTitle">
    <w:name w:val="Book Title"/>
    <w:basedOn w:val="DefaultParagraphFont"/>
    <w:uiPriority w:val="33"/>
    <w:rsid w:val="00256028"/>
    <w:rPr>
      <w:b/>
      <w:bCs/>
      <w:i/>
      <w:iCs/>
      <w:spacing w:val="5"/>
    </w:rPr>
  </w:style>
  <w:style w:type="numbering" w:styleId="111111">
    <w:name w:val="Outline List 2"/>
    <w:basedOn w:val="NoList"/>
    <w:uiPriority w:val="99"/>
    <w:semiHidden/>
    <w:unhideWhenUsed/>
    <w:rsid w:val="00256028"/>
  </w:style>
  <w:style w:type="paragraph" w:styleId="Header">
    <w:name w:val="header"/>
    <w:basedOn w:val="Normal"/>
    <w:link w:val="HeaderChar"/>
    <w:uiPriority w:val="99"/>
    <w:semiHidden/>
    <w:rsid w:val="00256028"/>
    <w:pPr>
      <w:tabs>
        <w:tab w:val="center" w:pos="4680"/>
        <w:tab w:val="right" w:pos="9360"/>
      </w:tabs>
    </w:pPr>
  </w:style>
  <w:style w:type="character" w:customStyle="1" w:styleId="HeaderChar">
    <w:name w:val="Header Char"/>
    <w:basedOn w:val="DefaultParagraphFont"/>
    <w:link w:val="Header"/>
    <w:uiPriority w:val="99"/>
    <w:semiHidden/>
    <w:rsid w:val="00256028"/>
    <w:rPr>
      <w:rFonts w:ascii="Open Sans" w:hAnsi="Open Sans" w:cs="Open Sans"/>
      <w:kern w:val="0"/>
      <w:sz w:val="22"/>
      <w:szCs w:val="22"/>
      <w14:ligatures w14:val="none"/>
    </w:rPr>
  </w:style>
  <w:style w:type="paragraph" w:styleId="Footer">
    <w:name w:val="footer"/>
    <w:basedOn w:val="Normal"/>
    <w:link w:val="FooterChar"/>
    <w:uiPriority w:val="99"/>
    <w:semiHidden/>
    <w:rsid w:val="00256028"/>
    <w:pPr>
      <w:tabs>
        <w:tab w:val="center" w:pos="4680"/>
        <w:tab w:val="right" w:pos="9360"/>
      </w:tabs>
    </w:pPr>
  </w:style>
  <w:style w:type="character" w:customStyle="1" w:styleId="FooterChar">
    <w:name w:val="Footer Char"/>
    <w:basedOn w:val="DefaultParagraphFont"/>
    <w:link w:val="Footer"/>
    <w:uiPriority w:val="99"/>
    <w:semiHidden/>
    <w:rsid w:val="00256028"/>
    <w:rPr>
      <w:rFonts w:ascii="Open Sans" w:hAnsi="Open Sans" w:cs="Open Sans"/>
      <w:kern w:val="0"/>
      <w:sz w:val="22"/>
      <w:szCs w:val="22"/>
      <w14:ligatures w14:val="none"/>
    </w:rPr>
  </w:style>
  <w:style w:type="paragraph" w:styleId="BodyText">
    <w:name w:val="Body Text"/>
    <w:basedOn w:val="Normal"/>
    <w:link w:val="BodyTextChar"/>
    <w:uiPriority w:val="99"/>
    <w:semiHidden/>
    <w:unhideWhenUsed/>
    <w:rsid w:val="00256028"/>
    <w:pPr>
      <w:spacing w:after="120"/>
    </w:pPr>
  </w:style>
  <w:style w:type="character" w:customStyle="1" w:styleId="BodyTextChar">
    <w:name w:val="Body Text Char"/>
    <w:basedOn w:val="DefaultParagraphFont"/>
    <w:link w:val="BodyText"/>
    <w:uiPriority w:val="99"/>
    <w:semiHidden/>
    <w:rsid w:val="00256028"/>
    <w:rPr>
      <w:rFonts w:ascii="Open Sans" w:hAnsi="Open Sans" w:cs="Open Sans"/>
      <w:kern w:val="0"/>
      <w:sz w:val="22"/>
      <w:szCs w:val="22"/>
      <w14:ligatures w14:val="none"/>
    </w:rPr>
  </w:style>
  <w:style w:type="paragraph" w:styleId="NoSpacing">
    <w:name w:val="No Spacing"/>
    <w:link w:val="NoSpacingChar"/>
    <w:uiPriority w:val="99"/>
    <w:unhideWhenUsed/>
    <w:rsid w:val="0025602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256028"/>
    <w:rPr>
      <w:rFonts w:ascii="Calibri" w:hAnsi="Calibri" w:cs="Calibri"/>
      <w:kern w:val="0"/>
      <w:sz w:val="22"/>
      <w:szCs w:val="22"/>
      <w14:ligatures w14:val="none"/>
    </w:rPr>
  </w:style>
  <w:style w:type="character" w:styleId="Hyperlink">
    <w:name w:val="Hyperlink"/>
    <w:basedOn w:val="DefaultParagraphFont"/>
    <w:uiPriority w:val="99"/>
    <w:unhideWhenUsed/>
    <w:rsid w:val="00256028"/>
    <w:rPr>
      <w:color w:val="467886" w:themeColor="hyperlink"/>
      <w:u w:val="single"/>
    </w:rPr>
  </w:style>
  <w:style w:type="character" w:styleId="UnresolvedMention">
    <w:name w:val="Unresolved Mention"/>
    <w:basedOn w:val="DefaultParagraphFont"/>
    <w:uiPriority w:val="99"/>
    <w:semiHidden/>
    <w:unhideWhenUsed/>
    <w:rsid w:val="00256028"/>
    <w:rPr>
      <w:color w:val="605E5C"/>
      <w:shd w:val="clear" w:color="auto" w:fill="E1DFDD"/>
    </w:rPr>
  </w:style>
  <w:style w:type="paragraph" w:customStyle="1" w:styleId="Undertag">
    <w:name w:val="Undertag"/>
    <w:link w:val="UndertagChar"/>
    <w:uiPriority w:val="5"/>
    <w:qFormat/>
    <w:rsid w:val="00256028"/>
    <w:pPr>
      <w:spacing w:after="0" w:line="259" w:lineRule="auto"/>
    </w:pPr>
    <w:rPr>
      <w:rFonts w:ascii="Open Sans" w:eastAsiaTheme="majorEastAsia" w:hAnsi="Open Sans" w:cstheme="majorBidi"/>
      <w:i/>
      <w:iCs/>
      <w:color w:val="A50021"/>
      <w:kern w:val="0"/>
      <w:sz w:val="22"/>
      <w:szCs w:val="22"/>
      <w14:ligatures w14:val="none"/>
    </w:rPr>
  </w:style>
  <w:style w:type="character" w:customStyle="1" w:styleId="UndertagChar">
    <w:name w:val="Undertag Char"/>
    <w:basedOn w:val="DefaultParagraphFont"/>
    <w:link w:val="Undertag"/>
    <w:uiPriority w:val="5"/>
    <w:rsid w:val="00256028"/>
    <w:rPr>
      <w:rFonts w:ascii="Open Sans" w:eastAsiaTheme="majorEastAsia" w:hAnsi="Open Sans" w:cstheme="majorBidi"/>
      <w:i/>
      <w:iCs/>
      <w:color w:val="A50021"/>
      <w:kern w:val="0"/>
      <w:sz w:val="22"/>
      <w:szCs w:val="22"/>
      <w14:ligatures w14:val="none"/>
    </w:rPr>
  </w:style>
  <w:style w:type="paragraph" w:customStyle="1" w:styleId="Analytic">
    <w:name w:val="Analytic"/>
    <w:basedOn w:val="Heading4"/>
    <w:next w:val="Normal"/>
    <w:link w:val="AnalyticChar"/>
    <w:uiPriority w:val="5"/>
    <w:qFormat/>
    <w:rsid w:val="00256028"/>
    <w:rPr>
      <w:color w:val="006600"/>
    </w:rPr>
  </w:style>
  <w:style w:type="character" w:customStyle="1" w:styleId="AnalyticChar">
    <w:name w:val="Analytic Char"/>
    <w:basedOn w:val="DefaultParagraphFont"/>
    <w:link w:val="Analytic"/>
    <w:uiPriority w:val="5"/>
    <w:rsid w:val="00256028"/>
    <w:rPr>
      <w:rFonts w:ascii="Open Sans" w:eastAsiaTheme="majorEastAsia" w:hAnsi="Open Sans" w:cstheme="majorBidi"/>
      <w:b/>
      <w:iCs/>
      <w:color w:val="006600"/>
      <w:kern w:val="0"/>
      <w:sz w:val="26"/>
      <w:szCs w:val="22"/>
      <w14:ligatures w14:val="none"/>
    </w:rPr>
  </w:style>
  <w:style w:type="character" w:styleId="SubtleEmphasis">
    <w:name w:val="Subtle Emphasis"/>
    <w:basedOn w:val="DefaultParagraphFont"/>
    <w:uiPriority w:val="19"/>
    <w:rsid w:val="00256028"/>
    <w:rPr>
      <w:i/>
      <w:iCs/>
      <w:color w:val="404040" w:themeColor="text1" w:themeTint="BF"/>
    </w:rPr>
  </w:style>
  <w:style w:type="character" w:styleId="SubtleReference">
    <w:name w:val="Subtle Reference"/>
    <w:basedOn w:val="DefaultParagraphFont"/>
    <w:uiPriority w:val="31"/>
    <w:rsid w:val="00256028"/>
    <w:rPr>
      <w:smallCaps/>
      <w:color w:val="5A5A5A" w:themeColor="text1" w:themeTint="A5"/>
    </w:rPr>
  </w:style>
  <w:style w:type="paragraph" w:customStyle="1" w:styleId="AnalyticAdvanced">
    <w:name w:val="Analytic (Advanced)"/>
    <w:basedOn w:val="Heading4"/>
    <w:link w:val="AnalyticAdvancedChar"/>
    <w:uiPriority w:val="5"/>
    <w:rsid w:val="00256028"/>
    <w:rPr>
      <w:color w:val="75100D"/>
    </w:rPr>
  </w:style>
  <w:style w:type="character" w:customStyle="1" w:styleId="AnalyticAdvancedChar">
    <w:name w:val="Analytic (Advanced) Char"/>
    <w:basedOn w:val="DefaultParagraphFont"/>
    <w:link w:val="AnalyticAdvanced"/>
    <w:uiPriority w:val="5"/>
    <w:rsid w:val="00256028"/>
    <w:rPr>
      <w:rFonts w:ascii="Open Sans" w:eastAsiaTheme="majorEastAsia" w:hAnsi="Open Sans" w:cstheme="majorBidi"/>
      <w:b/>
      <w:iCs/>
      <w:color w:val="75100D"/>
      <w:kern w:val="0"/>
      <w:sz w:val="26"/>
      <w:szCs w:val="22"/>
      <w14:ligatures w14:val="none"/>
    </w:rPr>
  </w:style>
  <w:style w:type="paragraph" w:customStyle="1" w:styleId="Emphasis1">
    <w:name w:val="Emphasis1"/>
    <w:basedOn w:val="Normal"/>
    <w:link w:val="Emphasis"/>
    <w:autoRedefine/>
    <w:uiPriority w:val="8"/>
    <w:qFormat/>
    <w:rsid w:val="00A23FF0"/>
    <w:pPr>
      <w:pBdr>
        <w:top w:val="single" w:sz="4" w:space="1" w:color="auto"/>
        <w:left w:val="single" w:sz="4" w:space="4" w:color="auto"/>
        <w:bottom w:val="single" w:sz="4" w:space="1" w:color="auto"/>
        <w:right w:val="single" w:sz="4" w:space="4" w:color="auto"/>
      </w:pBdr>
      <w:spacing w:line="256" w:lineRule="auto"/>
      <w:ind w:left="720"/>
      <w:jc w:val="both"/>
    </w:pPr>
    <w:rPr>
      <w:b/>
      <w:iCs/>
      <w:kern w:val="2"/>
      <w:sz w:val="24"/>
      <w:szCs w:val="24"/>
      <w:u w:val="single"/>
      <w:bdr w:val="single" w:sz="12" w:space="0" w:color="auto"/>
      <w14:ligatures w14:val="standardContextual"/>
    </w:rPr>
  </w:style>
  <w:style w:type="paragraph" w:customStyle="1" w:styleId="textbold">
    <w:name w:val="text bold"/>
    <w:basedOn w:val="Normal"/>
    <w:uiPriority w:val="8"/>
    <w:qFormat/>
    <w:rsid w:val="00A23FF0"/>
    <w:pPr>
      <w:pBdr>
        <w:top w:val="single" w:sz="4" w:space="0" w:color="auto"/>
        <w:left w:val="single" w:sz="4" w:space="0" w:color="auto"/>
        <w:bottom w:val="single" w:sz="4" w:space="0" w:color="auto"/>
        <w:right w:val="single" w:sz="4" w:space="0" w:color="auto"/>
      </w:pBdr>
      <w:spacing w:line="254" w:lineRule="auto"/>
      <w:ind w:left="720"/>
      <w:jc w:val="both"/>
    </w:pPr>
    <w:rPr>
      <w:b/>
      <w:iCs/>
      <w:kern w:val="2"/>
      <w:sz w:val="24"/>
      <w:u w:val="single"/>
      <w:bdr w:val="single" w:sz="12"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nthlyreview.org/2004/03/01/the-right-not-to-work-power-and-disability/" TargetMode="External"/><Relationship Id="rId13" Type="http://schemas.openxmlformats.org/officeDocument/2006/relationships/hyperlink" Target="https://monthlyreview.org/2004/03/01/the-right-not-to-work-power-and-disability/"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onthlyreview.org/2004/03/01/the-right-not-to-work-power-and-disability/" TargetMode="External"/><Relationship Id="rId12" Type="http://schemas.openxmlformats.org/officeDocument/2006/relationships/hyperlink" Target="https://monthlyreview.org/2004/03/01/the-right-not-to-work-power-and-disability/" TargetMode="External"/><Relationship Id="rId17" Type="http://schemas.openxmlformats.org/officeDocument/2006/relationships/hyperlink" Target="http://read.dukeupress.edu/south-atlantic-quarterly/article-pdf/118/3/595/619519/1180595.pdf" TargetMode="External"/><Relationship Id="rId2" Type="http://schemas.openxmlformats.org/officeDocument/2006/relationships/styles" Target="styles.xml"/><Relationship Id="rId16" Type="http://schemas.openxmlformats.org/officeDocument/2006/relationships/hyperlink" Target="https://monthlyreview.org/2004/03/01/the-right-not-to-work-power-and-disability/" TargetMode="External"/><Relationship Id="rId1" Type="http://schemas.openxmlformats.org/officeDocument/2006/relationships/numbering" Target="numbering.xml"/><Relationship Id="rId6" Type="http://schemas.openxmlformats.org/officeDocument/2006/relationships/hyperlink" Target="https://monthlyreview.org/2004/03/01/the-right-not-to-work-power-and-disability/" TargetMode="External"/><Relationship Id="rId11" Type="http://schemas.openxmlformats.org/officeDocument/2006/relationships/hyperlink" Target="https://monthlyreview.org/2004/03/01/the-right-not-to-work-power-and-disability/" TargetMode="External"/><Relationship Id="rId5" Type="http://schemas.openxmlformats.org/officeDocument/2006/relationships/hyperlink" Target="https://monthlyreview.org/2004/03/01/the-right-not-to-work-power-and-disability/" TargetMode="External"/><Relationship Id="rId15" Type="http://schemas.openxmlformats.org/officeDocument/2006/relationships/hyperlink" Target="https://monthlyreview.org/2004/03/01/the-right-not-to-work-power-and-disability/" TargetMode="External"/><Relationship Id="rId10" Type="http://schemas.openxmlformats.org/officeDocument/2006/relationships/hyperlink" Target="https://monthlyreview.org/2004/03/01/the-right-not-to-work-power-and-disability/"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monthlyreview.org/2004/03/01/the-right-not-to-work-power-and-disability/" TargetMode="External"/><Relationship Id="rId14" Type="http://schemas.openxmlformats.org/officeDocument/2006/relationships/hyperlink" Target="https://monthlyreview.org/2004/03/01/the-right-not-to-work-power-and-disabil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coo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23679</Words>
  <Characters>126922</Characters>
  <Application>Microsoft Office Word</Application>
  <DocSecurity>0</DocSecurity>
  <Lines>1510</Lines>
  <Paragraphs>330</Paragraphs>
  <ScaleCrop>false</ScaleCrop>
  <Company/>
  <LinksUpToDate>false</LinksUpToDate>
  <CharactersWithSpaces>150271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Granger</dc:creator>
  <cp:keywords/>
  <dc:description/>
  <cp:lastModifiedBy>Cooper, Quentin L</cp:lastModifiedBy>
  <cp:revision>3</cp:revision>
  <dcterms:created xsi:type="dcterms:W3CDTF">2025-11-16T01:26:00Z</dcterms:created>
  <dcterms:modified xsi:type="dcterms:W3CDTF">2025-11-17T13:25:00Z</dcterms:modified>
</cp:coreProperties>
</file>