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C7E9" w14:textId="5B74D038" w:rsidR="001F1E9A" w:rsidRDefault="00B30F40" w:rsidP="00B30F40">
      <w:pPr>
        <w:pStyle w:val="Heading1"/>
      </w:pPr>
      <w:r>
        <w:t>1NC</w:t>
      </w:r>
    </w:p>
    <w:p w14:paraId="7D56D90C" w14:textId="77777777" w:rsidR="00DC4093" w:rsidRDefault="00DC4093" w:rsidP="00DC4093">
      <w:pPr>
        <w:pStyle w:val="Heading3"/>
      </w:pPr>
      <w:bookmarkStart w:id="0" w:name="_Hlk207463529"/>
      <w:r>
        <w:t>1NC---OFF</w:t>
      </w:r>
    </w:p>
    <w:p w14:paraId="07D19667" w14:textId="77777777" w:rsidR="00DC4093" w:rsidRPr="0065419B" w:rsidRDefault="00DC4093" w:rsidP="00DC4093">
      <w:pPr>
        <w:rPr>
          <w:b/>
          <w:bCs/>
          <w:color w:val="080808"/>
          <w:sz w:val="26"/>
        </w:rPr>
      </w:pPr>
      <w:r w:rsidRPr="00936EA6">
        <w:rPr>
          <w:rStyle w:val="Style13ptBold"/>
          <w:u w:val="single"/>
        </w:rPr>
        <w:t>T-</w:t>
      </w:r>
      <w:r>
        <w:rPr>
          <w:rStyle w:val="Style13ptBold"/>
          <w:u w:val="single"/>
        </w:rPr>
        <w:t>Preexisting</w:t>
      </w:r>
      <w:r>
        <w:rPr>
          <w:rStyle w:val="Style13ptBold"/>
        </w:rPr>
        <w:t>:</w:t>
      </w:r>
    </w:p>
    <w:p w14:paraId="0E839668" w14:textId="29F29E8A" w:rsidR="00DC4093" w:rsidRPr="0065419B" w:rsidRDefault="00DC4093" w:rsidP="00DC4093">
      <w:pPr>
        <w:pStyle w:val="Heading4"/>
      </w:pPr>
      <w:r>
        <w:t>‘</w:t>
      </w:r>
      <w:r w:rsidRPr="0065419B">
        <w:rPr>
          <w:u w:val="single"/>
        </w:rPr>
        <w:t>Strengthen</w:t>
      </w:r>
      <w:r>
        <w:t xml:space="preserve">’ requires improvement of </w:t>
      </w:r>
      <w:r w:rsidRPr="0065419B">
        <w:rPr>
          <w:u w:val="single"/>
        </w:rPr>
        <w:t>existing</w:t>
      </w:r>
      <w:r>
        <w:t xml:space="preserve"> rights, which is </w:t>
      </w:r>
      <w:r w:rsidRPr="0065419B">
        <w:rPr>
          <w:u w:val="single"/>
        </w:rPr>
        <w:t>distinct</w:t>
      </w:r>
      <w:r>
        <w:t xml:space="preserve"> from the </w:t>
      </w:r>
      <w:r w:rsidRPr="0065419B">
        <w:rPr>
          <w:u w:val="single"/>
        </w:rPr>
        <w:t>creation</w:t>
      </w:r>
      <w:r>
        <w:t xml:space="preserve"> of </w:t>
      </w:r>
      <w:r w:rsidRPr="0065419B">
        <w:rPr>
          <w:u w:val="single"/>
        </w:rPr>
        <w:t>new</w:t>
      </w:r>
      <w:r>
        <w:t xml:space="preserve"> rights for currently </w:t>
      </w:r>
      <w:r w:rsidRPr="0065419B">
        <w:rPr>
          <w:u w:val="single"/>
        </w:rPr>
        <w:t>unprotected</w:t>
      </w:r>
      <w:r>
        <w:t xml:space="preserve"> workers under the NLRA.</w:t>
      </w:r>
    </w:p>
    <w:p w14:paraId="692DD4F7" w14:textId="77777777" w:rsidR="00DC4093" w:rsidRPr="00E4170B" w:rsidRDefault="00DC4093" w:rsidP="00DC4093">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 xml:space="preserve">Revival of a City, Coventry in a </w:t>
      </w:r>
      <w:proofErr w:type="spellStart"/>
      <w:r>
        <w:rPr>
          <w:i/>
          <w:iCs/>
        </w:rPr>
        <w:t>Globalising</w:t>
      </w:r>
      <w:proofErr w:type="spellEnd"/>
      <w:r>
        <w:rPr>
          <w:i/>
          <w:iCs/>
        </w:rPr>
        <w:t xml:space="preserve"> World</w:t>
      </w:r>
      <w:r>
        <w:t>, pp. 234-235 “</w:t>
      </w:r>
      <w:r w:rsidRPr="00E4170B">
        <w:t>Toward a New Knowledge Economy?</w:t>
      </w:r>
      <w:r>
        <w:t xml:space="preserve">” // </w:t>
      </w:r>
      <w:r>
        <w:rPr>
          <w:i/>
        </w:rPr>
        <w:t>q.c.</w:t>
      </w:r>
      <w:r>
        <w:t>]</w:t>
      </w:r>
    </w:p>
    <w:p w14:paraId="1E5008FC" w14:textId="77777777" w:rsidR="00DC4093" w:rsidRPr="00647FDC" w:rsidRDefault="00DC4093" w:rsidP="00DC4093">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w:t>
      </w:r>
      <w:proofErr w:type="spellStart"/>
      <w:r w:rsidRPr="00E4170B">
        <w:rPr>
          <w:sz w:val="12"/>
        </w:rPr>
        <w:t>co-ordinating</w:t>
      </w:r>
      <w:proofErr w:type="spellEnd"/>
      <w:r w:rsidRPr="00E4170B">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4170B">
        <w:rPr>
          <w:sz w:val="12"/>
        </w:rPr>
        <w:t>programme</w:t>
      </w:r>
      <w:proofErr w:type="spellEnd"/>
      <w:r w:rsidRPr="00E4170B">
        <w:rPr>
          <w:sz w:val="12"/>
        </w:rPr>
        <w:t xml:space="preserve"> of research and development, but do require the co-operation of multiple </w:t>
      </w:r>
      <w:proofErr w:type="spellStart"/>
      <w:r w:rsidRPr="00E4170B">
        <w:rPr>
          <w:sz w:val="12"/>
        </w:rPr>
        <w:t>organisations</w:t>
      </w:r>
      <w:proofErr w:type="spellEnd"/>
      <w:r w:rsidRPr="00E4170B">
        <w:rPr>
          <w:sz w:val="12"/>
        </w:rPr>
        <w:t xml:space="preserve"> along the value chain. Cluster initiatives are public-private actions designed and resourced to strengthen clusters. </w:t>
      </w:r>
      <w:r w:rsidRPr="009E6042">
        <w:rPr>
          <w:rStyle w:val="StyleUnderline"/>
        </w:rPr>
        <w:t xml:space="preserve">Note </w:t>
      </w:r>
      <w:r w:rsidRPr="00CA6D15">
        <w:rPr>
          <w:rStyle w:val="StyleUnderline"/>
          <w:highlight w:val="cyan"/>
        </w:rPr>
        <w:t xml:space="preserve">the word </w:t>
      </w:r>
      <w:r w:rsidRPr="00CA6D1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CA6D15">
        <w:rPr>
          <w:rStyle w:val="StyleUnderline"/>
          <w:highlight w:val="cyan"/>
        </w:rPr>
        <w:t>impli</w:t>
      </w:r>
      <w:r w:rsidRPr="00E4170B">
        <w:rPr>
          <w:rStyle w:val="StyleUnderline"/>
        </w:rPr>
        <w:t xml:space="preserve">cation is </w:t>
      </w:r>
      <w:r w:rsidRPr="00CA6D15">
        <w:rPr>
          <w:rStyle w:val="StyleUnderline"/>
          <w:highlight w:val="cyan"/>
        </w:rPr>
        <w:t xml:space="preserve">that initiatives can </w:t>
      </w:r>
      <w:r w:rsidRPr="00CA6D15">
        <w:rPr>
          <w:rStyle w:val="Emphasis"/>
          <w:highlight w:val="cyan"/>
        </w:rPr>
        <w:t>only</w:t>
      </w:r>
      <w:r w:rsidRPr="00CA6D15">
        <w:rPr>
          <w:rStyle w:val="StyleUnderline"/>
          <w:highlight w:val="cyan"/>
        </w:rPr>
        <w:t xml:space="preserve"> develop something which has </w:t>
      </w:r>
      <w:r w:rsidRPr="00CA6D15">
        <w:rPr>
          <w:rStyle w:val="Emphasis"/>
          <w:highlight w:val="cyan"/>
        </w:rPr>
        <w:t>already begun</w:t>
      </w:r>
      <w:r w:rsidRPr="00E4170B">
        <w:rPr>
          <w:rStyle w:val="StyleUnderline"/>
        </w:rPr>
        <w:t xml:space="preserve"> to emerge </w:t>
      </w:r>
      <w:r w:rsidRPr="00CA6D15">
        <w:rPr>
          <w:rStyle w:val="StyleUnderline"/>
          <w:highlight w:val="cyan"/>
        </w:rPr>
        <w:t>rather than</w:t>
      </w:r>
      <w:r w:rsidRPr="00E4170B">
        <w:rPr>
          <w:rStyle w:val="StyleUnderline"/>
        </w:rPr>
        <w:t xml:space="preserve"> build </w:t>
      </w:r>
      <w:r w:rsidRPr="00CA6D15">
        <w:rPr>
          <w:rStyle w:val="StyleUnderline"/>
          <w:highlight w:val="cyan"/>
        </w:rPr>
        <w:t xml:space="preserve">something </w:t>
      </w:r>
      <w:r w:rsidRPr="00CA6D15">
        <w:rPr>
          <w:rStyle w:val="Emphasis"/>
          <w:highlight w:val="cyan"/>
        </w:rPr>
        <w:t>new</w:t>
      </w:r>
      <w:r w:rsidRPr="00CA6D15">
        <w:rPr>
          <w:rStyle w:val="StyleUnderline"/>
          <w:highlight w:val="cyan"/>
        </w:rPr>
        <w:t xml:space="preserve"> where there was </w:t>
      </w:r>
      <w:r w:rsidRPr="00CA6D15">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7F756BAF" w14:textId="77777777" w:rsidR="00DC4093" w:rsidRPr="0065419B" w:rsidRDefault="00DC4093" w:rsidP="00DC4093">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none exist now. </w:t>
      </w:r>
    </w:p>
    <w:p w14:paraId="274EA54C" w14:textId="483DB784" w:rsidR="00DC4093" w:rsidRPr="00DC4093" w:rsidRDefault="00DC4093" w:rsidP="00DC4093">
      <w:pPr>
        <w:pStyle w:val="Heading4"/>
      </w:pPr>
      <w:r w:rsidRPr="0065419B">
        <w:t xml:space="preserve">Vote </w:t>
      </w:r>
      <w:r w:rsidRPr="0065419B">
        <w:rPr>
          <w:u w:val="single"/>
        </w:rPr>
        <w:t>NEG</w:t>
      </w:r>
      <w:r w:rsidRPr="0065419B">
        <w:t xml:space="preserve"> for </w:t>
      </w:r>
      <w:r w:rsidRPr="0065419B">
        <w:rPr>
          <w:u w:val="single"/>
        </w:rPr>
        <w:t>limits</w:t>
      </w:r>
      <w:r w:rsidRPr="0065419B">
        <w:t xml:space="preserve"> and </w:t>
      </w:r>
      <w:r w:rsidRPr="0065419B">
        <w:rPr>
          <w:u w:val="single"/>
        </w:rPr>
        <w:t>ground</w:t>
      </w:r>
      <w:r w:rsidRPr="0065419B">
        <w:t xml:space="preserve">---their interp allows </w:t>
      </w:r>
      <w:r w:rsidRPr="0065419B">
        <w:rPr>
          <w:u w:val="single"/>
        </w:rPr>
        <w:t>miniscule</w:t>
      </w:r>
      <w:r w:rsidRPr="0065419B">
        <w:t xml:space="preserve"> AFFs that create rights for </w:t>
      </w:r>
      <w:r w:rsidRPr="0065419B">
        <w:rPr>
          <w:u w:val="single"/>
        </w:rPr>
        <w:t>infinite</w:t>
      </w:r>
      <w:r w:rsidRPr="0065419B">
        <w:t xml:space="preserve"> subsets of </w:t>
      </w:r>
      <w:r w:rsidRPr="0065419B">
        <w:rPr>
          <w:u w:val="single"/>
        </w:rPr>
        <w:t>unprotected</w:t>
      </w:r>
      <w:r w:rsidRPr="0065419B">
        <w:t xml:space="preserve"> workers, creating an </w:t>
      </w:r>
      <w:r w:rsidRPr="0065419B">
        <w:rPr>
          <w:u w:val="single"/>
        </w:rPr>
        <w:t>impossible</w:t>
      </w:r>
      <w:r w:rsidRPr="0065419B">
        <w:t xml:space="preserve"> NEG prep burden.</w:t>
      </w:r>
      <w:bookmarkEnd w:id="0"/>
    </w:p>
    <w:p w14:paraId="58A7EBD1" w14:textId="437AEE6D" w:rsidR="00B30F40" w:rsidRDefault="00B30F40" w:rsidP="00B30F40">
      <w:pPr>
        <w:pStyle w:val="Heading3"/>
      </w:pPr>
      <w:r>
        <w:t>1NC---OFF</w:t>
      </w:r>
    </w:p>
    <w:p w14:paraId="27FCDB65" w14:textId="53881591" w:rsidR="00B30F40" w:rsidRDefault="00B30F40" w:rsidP="00B30F40">
      <w:pPr>
        <w:rPr>
          <w:rStyle w:val="Style13ptBold"/>
        </w:rPr>
      </w:pPr>
      <w:r w:rsidRPr="00B30F40">
        <w:rPr>
          <w:rStyle w:val="Style13ptBold"/>
          <w:u w:val="single"/>
        </w:rPr>
        <w:t>Advantage CP</w:t>
      </w:r>
      <w:r>
        <w:rPr>
          <w:rStyle w:val="Style13ptBold"/>
        </w:rPr>
        <w:t>:</w:t>
      </w:r>
    </w:p>
    <w:p w14:paraId="2008E74A" w14:textId="5AB7AEC6" w:rsidR="00DC4093" w:rsidRDefault="006C7D8C" w:rsidP="00DC4093">
      <w:pPr>
        <w:pStyle w:val="Heading4"/>
        <w:rPr>
          <w:bCs/>
        </w:rPr>
      </w:pPr>
      <w:r>
        <w:rPr>
          <w:bCs/>
        </w:rPr>
        <w:t>1</w:t>
      </w:r>
      <w:r w:rsidR="00DC4093">
        <w:rPr>
          <w:bCs/>
        </w:rPr>
        <w:t xml:space="preserve">. Implement robust </w:t>
      </w:r>
      <w:r w:rsidR="00DC4093" w:rsidRPr="00ED4850">
        <w:rPr>
          <w:bCs/>
        </w:rPr>
        <w:t>quarantine and isolation</w:t>
      </w:r>
      <w:r w:rsidR="00DC4093">
        <w:rPr>
          <w:bCs/>
        </w:rPr>
        <w:t xml:space="preserve"> pandemic preparedness measures;</w:t>
      </w:r>
    </w:p>
    <w:p w14:paraId="109DC7B8" w14:textId="77777777" w:rsidR="00DC4093" w:rsidRPr="00226D7D" w:rsidRDefault="00DC4093" w:rsidP="00DC4093">
      <w:pPr>
        <w:pStyle w:val="Heading4"/>
        <w:rPr>
          <w:rFonts w:ascii="Arial" w:hAnsi="Arial"/>
          <w:b w:val="0"/>
        </w:rPr>
      </w:pPr>
      <w:r>
        <w:rPr>
          <w:bCs/>
        </w:rPr>
        <w:t xml:space="preserve">That solves </w:t>
      </w:r>
      <w:r w:rsidRPr="00226D7D">
        <w:rPr>
          <w:bCs/>
          <w:u w:val="single"/>
        </w:rPr>
        <w:t>disease</w:t>
      </w:r>
      <w:r>
        <w:rPr>
          <w:bCs/>
        </w:rPr>
        <w:t xml:space="preserve">. </w:t>
      </w:r>
      <w:r>
        <w:rPr>
          <w:b w:val="0"/>
        </w:rPr>
        <w:t xml:space="preserve">MSU = </w:t>
      </w:r>
      <w:r>
        <w:rPr>
          <w:b w:val="0"/>
          <w:bCs/>
        </w:rPr>
        <w:t>YELLOW</w:t>
      </w:r>
    </w:p>
    <w:p w14:paraId="10039C6A" w14:textId="77777777" w:rsidR="00DC4093" w:rsidRDefault="00DC4093" w:rsidP="00DC4093">
      <w:proofErr w:type="spellStart"/>
      <w:r>
        <w:t>Kiseong</w:t>
      </w:r>
      <w:proofErr w:type="spellEnd"/>
      <w:r>
        <w:t xml:space="preserve"> </w:t>
      </w:r>
      <w:r w:rsidRPr="00EF19B3">
        <w:rPr>
          <w:rStyle w:val="Style13ptBold"/>
        </w:rPr>
        <w:t>1AC</w:t>
      </w:r>
      <w:r>
        <w:t xml:space="preserve"> </w:t>
      </w:r>
      <w:r>
        <w:rPr>
          <w:rStyle w:val="Style13ptBold"/>
        </w:rPr>
        <w:t>Kim</w:t>
      </w:r>
      <w:r w:rsidRPr="00EF19B3">
        <w:t xml:space="preserve"> et al. 21. Department </w:t>
      </w:r>
      <w:r>
        <w:t xml:space="preserve">of Bio and Brain Engineering, KAIST; R&amp;D Center, </w:t>
      </w:r>
      <w:proofErr w:type="spellStart"/>
      <w:r>
        <w:t>BioBrain</w:t>
      </w:r>
      <w:proofErr w:type="spellEnd"/>
      <w:r>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75943551" w14:textId="77777777" w:rsidR="00DC4093" w:rsidRPr="00393D27" w:rsidRDefault="00DC4093" w:rsidP="00DC4093">
      <w:pPr>
        <w:rPr>
          <w:sz w:val="16"/>
        </w:rPr>
      </w:pPr>
      <w:r w:rsidRPr="00A644FD">
        <w:rPr>
          <w:sz w:val="8"/>
          <w:szCs w:val="14"/>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A644FD">
        <w:rPr>
          <w:sz w:val="8"/>
          <w:szCs w:val="14"/>
        </w:rPr>
        <w:t>γd</w:t>
      </w:r>
      <w:proofErr w:type="spellEnd"/>
      <w:r w:rsidRPr="00A644FD">
        <w:rPr>
          <w:sz w:val="8"/>
          <w:szCs w:val="14"/>
        </w:rPr>
        <w:t xml:space="preserve">. β represents the spreading rate of epidemics, and </w:t>
      </w:r>
      <w:proofErr w:type="spellStart"/>
      <w:r w:rsidRPr="00A644FD">
        <w:rPr>
          <w:sz w:val="8"/>
          <w:szCs w:val="14"/>
        </w:rPr>
        <w:t>γd</w:t>
      </w:r>
      <w:proofErr w:type="spellEnd"/>
      <w:r w:rsidRPr="00A644FD">
        <w:rPr>
          <w:sz w:val="8"/>
          <w:szCs w:val="14"/>
        </w:rPr>
        <w:t xml:space="preserve"> is the reciprocal of γ and reflects the time interval between infection and recovery. Randomly, 0.05% of nodes were initially infected. (C) </w:t>
      </w:r>
      <w:r w:rsidRPr="00A644FD">
        <w:rPr>
          <w:rStyle w:val="StyleUnderline"/>
          <w:sz w:val="14"/>
          <w:szCs w:val="14"/>
        </w:rPr>
        <w:t xml:space="preserve">We adapted the </w:t>
      </w:r>
      <w:r w:rsidRPr="00A644FD">
        <w:rPr>
          <w:rStyle w:val="Emphasis"/>
          <w:sz w:val="14"/>
          <w:szCs w:val="14"/>
        </w:rPr>
        <w:t>Monte Carlo method</w:t>
      </w:r>
      <w:r w:rsidRPr="00A644FD">
        <w:rPr>
          <w:sz w:val="8"/>
          <w:szCs w:val="14"/>
        </w:rPr>
        <w:t xml:space="preserve"> </w:t>
      </w:r>
      <w:r w:rsidRPr="00A644FD">
        <w:rPr>
          <w:rStyle w:val="StyleUnderline"/>
          <w:sz w:val="14"/>
          <w:szCs w:val="14"/>
        </w:rPr>
        <w:t>to determine the status of the transition</w:t>
      </w:r>
      <w:r w:rsidRPr="00A644FD">
        <w:rPr>
          <w:sz w:val="8"/>
          <w:szCs w:val="14"/>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A644FD">
        <w:rPr>
          <w:sz w:val="8"/>
          <w:szCs w:val="14"/>
        </w:rPr>
        <w:t>Barabasi</w:t>
      </w:r>
      <w:proofErr w:type="spellEnd"/>
      <w:r w:rsidRPr="00A644FD">
        <w:rPr>
          <w:sz w:val="8"/>
          <w:szCs w:val="14"/>
        </w:rPr>
        <w:t xml:space="preserve">–Albert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OMITTED]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[EQUATIONS OMITTED]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A644FD">
        <w:rPr>
          <w:sz w:val="8"/>
          <w:szCs w:val="14"/>
        </w:rPr>
        <w:t>γd</w:t>
      </w:r>
      <w:proofErr w:type="spellEnd"/>
      <w:r w:rsidRPr="00A644FD">
        <w:rPr>
          <w:sz w:val="8"/>
          <w:szCs w:val="14"/>
        </w:rPr>
        <w:t>,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[FIGURE 3 OMITTED]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[FIGURE 4 OMITTED] The final steady state of the epidemic spreading simulation model indicates the total number of casualties of the epidemic who either are dead or have recovered from the disease. Infective nodes at time t (</w:t>
      </w:r>
      <w:proofErr w:type="spellStart"/>
      <w:r w:rsidRPr="00A644FD">
        <w:rPr>
          <w:sz w:val="8"/>
          <w:szCs w:val="14"/>
        </w:rPr>
        <w:t>zn</w:t>
      </w:r>
      <w:proofErr w:type="spellEnd"/>
      <w:r w:rsidRPr="00A644FD">
        <w:rPr>
          <w:sz w:val="8"/>
          <w:szCs w:val="14"/>
        </w:rPr>
        <w:t xml:space="preserve"> [t] = 1) are transformed to recovered nodes at time t + 1 (</w:t>
      </w:r>
      <w:proofErr w:type="spellStart"/>
      <w:r w:rsidRPr="00A644FD">
        <w:rPr>
          <w:sz w:val="8"/>
          <w:szCs w:val="14"/>
        </w:rPr>
        <w:t>zn</w:t>
      </w:r>
      <w:proofErr w:type="spellEnd"/>
      <w:r w:rsidRPr="00A644FD">
        <w:rPr>
          <w:sz w:val="8"/>
          <w:szCs w:val="14"/>
        </w:rPr>
        <w:t xml:space="preserve"> [t + 1] = 2) when 1/</w:t>
      </w:r>
      <w:proofErr w:type="spellStart"/>
      <w:r w:rsidRPr="00A644FD">
        <w:rPr>
          <w:sz w:val="8"/>
          <w:szCs w:val="14"/>
        </w:rPr>
        <w:t>γd</w:t>
      </w:r>
      <w:proofErr w:type="spellEnd"/>
      <w:r w:rsidRPr="00A644FD">
        <w:rPr>
          <w:sz w:val="8"/>
          <w:szCs w:val="14"/>
        </w:rPr>
        <w:t xml:space="preserve"> is larger than a random real number between 0 and 1. We determined whether the neighbor nodes of the infection node would be infected by identifying susceptible nodes adjacent to the infective nodes at time t (</w:t>
      </w:r>
      <w:proofErr w:type="spellStart"/>
      <w:r w:rsidRPr="00A644FD">
        <w:rPr>
          <w:sz w:val="8"/>
          <w:szCs w:val="14"/>
        </w:rPr>
        <w:t>zn</w:t>
      </w:r>
      <w:proofErr w:type="spellEnd"/>
      <w:r w:rsidRPr="00A644FD">
        <w:rPr>
          <w:sz w:val="8"/>
          <w:szCs w:val="14"/>
        </w:rPr>
        <w:t xml:space="preserve"> [t] = 0, with the adjacent infective node) (Figure 5). When β is larger than a random real number between 0 and 1, a susceptible node becomes an infective node at time t + 1 (</w:t>
      </w:r>
      <w:proofErr w:type="spellStart"/>
      <w:r w:rsidRPr="00A644FD">
        <w:rPr>
          <w:sz w:val="8"/>
          <w:szCs w:val="14"/>
        </w:rPr>
        <w:t>zn</w:t>
      </w:r>
      <w:proofErr w:type="spellEnd"/>
      <w:r w:rsidRPr="00A644FD">
        <w:rPr>
          <w:sz w:val="8"/>
          <w:szCs w:val="14"/>
        </w:rPr>
        <w:t xml:space="preserve"> [t + 1] = 1); this scenario represents epidemic spread. For each time step, we recorded the number of susceptible, infective, and recovered nodes during epidemic spread. [FIGURE 5 OMITTED] 2.4. Simulation Parameters We carried out simulation trials for various mean degrees of networks (k = 2, 5, 7, and 10). Each network considered the following epidemic parameters: β ranges from 0.05 to 0.95 and </w:t>
      </w:r>
      <w:proofErr w:type="spellStart"/>
      <w:r w:rsidRPr="00A644FD">
        <w:rPr>
          <w:sz w:val="8"/>
          <w:szCs w:val="14"/>
        </w:rPr>
        <w:t>γd</w:t>
      </w:r>
      <w:proofErr w:type="spellEnd"/>
      <w:r w:rsidRPr="00A644FD">
        <w:rPr>
          <w:sz w:val="8"/>
          <w:szCs w:val="14"/>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A644FD">
        <w:rPr>
          <w:rStyle w:val="StyleUnderline"/>
          <w:sz w:val="14"/>
          <w:szCs w:val="14"/>
        </w:rPr>
        <w:t xml:space="preserve">Diseases causing </w:t>
      </w:r>
      <w:r w:rsidRPr="00A644FD">
        <w:rPr>
          <w:rStyle w:val="StyleUnderline"/>
          <w:sz w:val="14"/>
          <w:szCs w:val="14"/>
          <w:highlight w:val="cyan"/>
        </w:rPr>
        <w:t>extinctive spread</w:t>
      </w:r>
      <w:r w:rsidRPr="00A644FD">
        <w:rPr>
          <w:rStyle w:val="StyleUnderline"/>
          <w:sz w:val="14"/>
          <w:szCs w:val="14"/>
        </w:rPr>
        <w:t xml:space="preserve"> are potential candidates of </w:t>
      </w:r>
      <w:r w:rsidRPr="00A644FD">
        <w:rPr>
          <w:rStyle w:val="Emphasis"/>
          <w:sz w:val="14"/>
          <w:szCs w:val="14"/>
        </w:rPr>
        <w:t>high pandemic risk</w:t>
      </w:r>
      <w:r w:rsidRPr="00A644FD">
        <w:rPr>
          <w:sz w:val="8"/>
          <w:szCs w:val="14"/>
        </w:rPr>
        <w:t xml:space="preserve">. In the real world, </w:t>
      </w:r>
      <w:r w:rsidRPr="00A644FD">
        <w:rPr>
          <w:rStyle w:val="StyleUnderline"/>
          <w:sz w:val="14"/>
          <w:szCs w:val="14"/>
        </w:rPr>
        <w:t>extinctive spreading indicates</w:t>
      </w:r>
      <w:r w:rsidRPr="00A644FD">
        <w:rPr>
          <w:sz w:val="8"/>
          <w:szCs w:val="14"/>
        </w:rPr>
        <w:t xml:space="preserve"> that the </w:t>
      </w:r>
      <w:r w:rsidRPr="00A644FD">
        <w:rPr>
          <w:rStyle w:val="StyleUnderline"/>
          <w:sz w:val="14"/>
          <w:szCs w:val="14"/>
        </w:rPr>
        <w:t xml:space="preserve">disease </w:t>
      </w:r>
      <w:r w:rsidRPr="00A644FD">
        <w:rPr>
          <w:rStyle w:val="StyleUnderline"/>
          <w:sz w:val="14"/>
          <w:szCs w:val="14"/>
          <w:highlight w:val="cyan"/>
        </w:rPr>
        <w:t xml:space="preserve">will </w:t>
      </w:r>
      <w:r w:rsidRPr="00A644FD">
        <w:rPr>
          <w:rStyle w:val="Emphasis"/>
          <w:sz w:val="14"/>
          <w:szCs w:val="14"/>
          <w:highlight w:val="cyan"/>
        </w:rPr>
        <w:t>infect every person</w:t>
      </w:r>
      <w:r w:rsidRPr="00A644FD">
        <w:rPr>
          <w:rStyle w:val="Emphasis"/>
          <w:sz w:val="14"/>
          <w:szCs w:val="14"/>
        </w:rPr>
        <w:t xml:space="preserve"> in the society</w:t>
      </w:r>
      <w:r w:rsidRPr="00A644FD">
        <w:rPr>
          <w:sz w:val="8"/>
          <w:szCs w:val="14"/>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A644FD">
        <w:rPr>
          <w:sz w:val="8"/>
          <w:szCs w:val="14"/>
        </w:rPr>
        <w:t>γd</w:t>
      </w:r>
      <w:proofErr w:type="spellEnd"/>
      <w:r w:rsidRPr="00A644FD">
        <w:rPr>
          <w:sz w:val="8"/>
          <w:szCs w:val="14"/>
        </w:rPr>
        <w:t xml:space="preserve">, and k (Figure 6). [FIGURE 6 OMITTED] The extinctive spread region (brown area in Figure 6) is expanded as the value of mean degree of network (k) is increased, thereby indicating that the area of extinctive spread becomes noticeably wider in a dense network than in a sparse network. </w:t>
      </w:r>
      <w:r w:rsidRPr="00A644FD">
        <w:rPr>
          <w:rStyle w:val="StyleUnderline"/>
          <w:sz w:val="14"/>
          <w:szCs w:val="14"/>
        </w:rPr>
        <w:t>Thus, the more contact between people, the higher the risk of epidemics</w:t>
      </w:r>
      <w:r w:rsidRPr="00A644FD">
        <w:rPr>
          <w:sz w:val="8"/>
          <w:szCs w:val="14"/>
        </w:rPr>
        <w:t xml:space="preserve">. Moreover, high </w:t>
      </w:r>
      <w:proofErr w:type="spellStart"/>
      <w:r w:rsidRPr="00A644FD">
        <w:rPr>
          <w:sz w:val="8"/>
          <w:szCs w:val="14"/>
        </w:rPr>
        <w:t>γd</w:t>
      </w:r>
      <w:proofErr w:type="spellEnd"/>
      <w:r w:rsidRPr="00A644FD">
        <w:rPr>
          <w:sz w:val="8"/>
          <w:szCs w:val="14"/>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A644FD">
        <w:rPr>
          <w:sz w:val="8"/>
          <w:szCs w:val="14"/>
        </w:rPr>
        <w:t>γd</w:t>
      </w:r>
      <w:proofErr w:type="spellEnd"/>
      <w:r w:rsidRPr="00A644FD">
        <w:rPr>
          <w:sz w:val="8"/>
          <w:szCs w:val="14"/>
        </w:rPr>
        <w:t xml:space="preserve"> scenarios, thus disconnecting the network and preventing extinctive spread. This occurs because the infective nodes need more time to transmit the disease in low β and high </w:t>
      </w:r>
      <w:proofErr w:type="spellStart"/>
      <w:r w:rsidRPr="00A644FD">
        <w:rPr>
          <w:sz w:val="8"/>
          <w:szCs w:val="14"/>
        </w:rPr>
        <w:t>γd</w:t>
      </w:r>
      <w:proofErr w:type="spellEnd"/>
      <w:r w:rsidRPr="00A644FD">
        <w:rPr>
          <w:sz w:val="8"/>
          <w:szCs w:val="14"/>
        </w:rPr>
        <w:t xml:space="preserve"> scenarios. Therefore, the disease begins to subside due to a lack of new infective nodes. Furthermore, we investigated the range of β and </w:t>
      </w:r>
      <w:proofErr w:type="spellStart"/>
      <w:r w:rsidRPr="00A644FD">
        <w:rPr>
          <w:sz w:val="8"/>
          <w:szCs w:val="14"/>
        </w:rPr>
        <w:t>γd</w:t>
      </w:r>
      <w:proofErr w:type="spellEnd"/>
      <w:r w:rsidRPr="00A644FD">
        <w:rPr>
          <w:sz w:val="8"/>
          <w:szCs w:val="14"/>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A644FD">
        <w:rPr>
          <w:sz w:val="8"/>
          <w:szCs w:val="14"/>
        </w:rPr>
        <w:t>γd</w:t>
      </w:r>
      <w:proofErr w:type="spellEnd"/>
      <w:r w:rsidRPr="00A644FD">
        <w:rPr>
          <w:sz w:val="8"/>
          <w:szCs w:val="14"/>
        </w:rPr>
        <w:t xml:space="preserve"> and high, thus demonstrating that the knowledge of network parameters of the society and the characteristics of epidemic diseases can aid in quantifying the risk of epidemics. [TABLE 1 OMITTED] 4. Discussion </w:t>
      </w:r>
      <w:r w:rsidRPr="00A644FD">
        <w:rPr>
          <w:rStyle w:val="StyleUnderline"/>
          <w:sz w:val="14"/>
          <w:szCs w:val="14"/>
        </w:rPr>
        <w:t xml:space="preserve">Many </w:t>
      </w:r>
      <w:r w:rsidRPr="00A644FD">
        <w:rPr>
          <w:rStyle w:val="Emphasis"/>
          <w:sz w:val="14"/>
          <w:szCs w:val="14"/>
          <w:highlight w:val="cyan"/>
        </w:rPr>
        <w:t>previous</w:t>
      </w:r>
      <w:r w:rsidRPr="00A644FD">
        <w:rPr>
          <w:rStyle w:val="StyleUnderline"/>
          <w:sz w:val="14"/>
          <w:szCs w:val="14"/>
          <w:highlight w:val="cyan"/>
        </w:rPr>
        <w:t xml:space="preserve"> studies</w:t>
      </w:r>
      <w:r w:rsidRPr="00A644FD">
        <w:rPr>
          <w:rStyle w:val="StyleUnderline"/>
          <w:sz w:val="14"/>
          <w:szCs w:val="14"/>
        </w:rPr>
        <w:t xml:space="preserve"> have made </w:t>
      </w:r>
      <w:r w:rsidRPr="00A644FD">
        <w:rPr>
          <w:rStyle w:val="Emphasis"/>
          <w:sz w:val="14"/>
          <w:szCs w:val="14"/>
        </w:rPr>
        <w:t>stochastic</w:t>
      </w:r>
      <w:r w:rsidRPr="00A644FD">
        <w:rPr>
          <w:sz w:val="8"/>
          <w:szCs w:val="14"/>
        </w:rPr>
        <w:t xml:space="preserve"> </w:t>
      </w:r>
      <w:r w:rsidRPr="00A644FD">
        <w:rPr>
          <w:rStyle w:val="StyleUnderline"/>
          <w:sz w:val="14"/>
          <w:szCs w:val="14"/>
        </w:rPr>
        <w:t>SIR models to analyze the dynamics or stability of epidemic diseases</w:t>
      </w:r>
      <w:r w:rsidRPr="00A644FD">
        <w:rPr>
          <w:sz w:val="8"/>
          <w:szCs w:val="14"/>
        </w:rPr>
        <w:t xml:space="preserve">. They investigated the distribution of susceptible, infected, and removed populations for specific epidemic disease spreading, such as cholera, SARS, Marburg, and MERS, based on mathematical modelling [52,53,54,55]. </w:t>
      </w:r>
      <w:r w:rsidRPr="00A644FD">
        <w:rPr>
          <w:rStyle w:val="StyleUnderline"/>
          <w:sz w:val="14"/>
          <w:szCs w:val="14"/>
        </w:rPr>
        <w:t xml:space="preserve">However, they </w:t>
      </w:r>
      <w:r w:rsidRPr="00A644FD">
        <w:rPr>
          <w:rStyle w:val="StyleUnderline"/>
          <w:sz w:val="14"/>
          <w:szCs w:val="14"/>
          <w:highlight w:val="cyan"/>
        </w:rPr>
        <w:t>did not conduct</w:t>
      </w:r>
      <w:r w:rsidRPr="00A644FD">
        <w:rPr>
          <w:rStyle w:val="StyleUnderline"/>
          <w:sz w:val="14"/>
          <w:szCs w:val="14"/>
        </w:rPr>
        <w:t xml:space="preserve"> a</w:t>
      </w:r>
      <w:r w:rsidRPr="00A644FD">
        <w:rPr>
          <w:sz w:val="8"/>
          <w:szCs w:val="14"/>
        </w:rPr>
        <w:t xml:space="preserve"> </w:t>
      </w:r>
      <w:r w:rsidRPr="00A644FD">
        <w:rPr>
          <w:rStyle w:val="Emphasis"/>
          <w:sz w:val="14"/>
          <w:szCs w:val="14"/>
          <w:highlight w:val="cyan"/>
        </w:rPr>
        <w:t>quantitative</w:t>
      </w:r>
      <w:r w:rsidRPr="00A644FD">
        <w:rPr>
          <w:sz w:val="8"/>
          <w:szCs w:val="14"/>
          <w:highlight w:val="cyan"/>
        </w:rPr>
        <w:t xml:space="preserve"> </w:t>
      </w:r>
      <w:r w:rsidRPr="00A644FD">
        <w:rPr>
          <w:rStyle w:val="StyleUnderline"/>
          <w:sz w:val="14"/>
          <w:szCs w:val="14"/>
          <w:highlight w:val="cyan"/>
        </w:rPr>
        <w:t>assessment</w:t>
      </w:r>
      <w:r w:rsidRPr="00A644FD">
        <w:rPr>
          <w:rStyle w:val="StyleUnderline"/>
          <w:sz w:val="14"/>
          <w:szCs w:val="14"/>
        </w:rPr>
        <w:t xml:space="preserve"> of pandemic risk taking into account</w:t>
      </w:r>
      <w:r w:rsidRPr="00A644FD">
        <w:rPr>
          <w:sz w:val="8"/>
          <w:szCs w:val="14"/>
        </w:rPr>
        <w:t xml:space="preserve"> </w:t>
      </w:r>
      <w:r w:rsidRPr="00A644FD">
        <w:rPr>
          <w:rStyle w:val="Emphasis"/>
          <w:sz w:val="14"/>
          <w:szCs w:val="14"/>
        </w:rPr>
        <w:t>physical contact between people</w:t>
      </w:r>
      <w:r w:rsidRPr="00A644FD">
        <w:rPr>
          <w:sz w:val="8"/>
          <w:szCs w:val="14"/>
        </w:rPr>
        <w:t xml:space="preserve">. To solve this limitation, we performed epidemic spreading simulations by applying an SIR model to scale-free networks with Monte Carlo simulation. In the simulation, </w:t>
      </w:r>
      <w:r w:rsidRPr="00A644FD">
        <w:rPr>
          <w:rStyle w:val="StyleUnderline"/>
          <w:sz w:val="14"/>
          <w:szCs w:val="14"/>
          <w:highlight w:val="cyan"/>
        </w:rPr>
        <w:t xml:space="preserve">we consider </w:t>
      </w:r>
      <w:r w:rsidRPr="00A644FD">
        <w:rPr>
          <w:rStyle w:val="Emphasis"/>
          <w:sz w:val="14"/>
          <w:szCs w:val="14"/>
          <w:highlight w:val="cyan"/>
        </w:rPr>
        <w:t>various</w:t>
      </w:r>
      <w:r w:rsidRPr="00A644FD">
        <w:rPr>
          <w:rStyle w:val="StyleUnderline"/>
          <w:sz w:val="14"/>
          <w:szCs w:val="14"/>
        </w:rPr>
        <w:t xml:space="preserve"> connectivity and </w:t>
      </w:r>
      <w:r w:rsidRPr="00A644FD">
        <w:rPr>
          <w:rStyle w:val="Emphasis"/>
          <w:sz w:val="14"/>
          <w:szCs w:val="14"/>
          <w:highlight w:val="cyan"/>
        </w:rPr>
        <w:t>disease</w:t>
      </w:r>
      <w:r w:rsidRPr="00A644FD">
        <w:rPr>
          <w:rStyle w:val="StyleUnderline"/>
          <w:sz w:val="14"/>
          <w:szCs w:val="14"/>
          <w:highlight w:val="cyan"/>
        </w:rPr>
        <w:t xml:space="preserve"> characteristics</w:t>
      </w:r>
      <w:r w:rsidRPr="00A644FD">
        <w:rPr>
          <w:sz w:val="8"/>
          <w:szCs w:val="14"/>
        </w:rPr>
        <w:t xml:space="preserve"> on scale-free networks. For each network and epidemic parameter set, the probability of extinctive spread was calculated. </w:t>
      </w:r>
      <w:r w:rsidRPr="00A644FD">
        <w:rPr>
          <w:rStyle w:val="StyleUnderline"/>
          <w:sz w:val="14"/>
          <w:szCs w:val="14"/>
        </w:rPr>
        <w:t xml:space="preserve">The </w:t>
      </w:r>
      <w:r w:rsidRPr="00A644FD">
        <w:rPr>
          <w:rStyle w:val="StyleUnderline"/>
          <w:sz w:val="14"/>
          <w:szCs w:val="14"/>
          <w:highlight w:val="cyan"/>
        </w:rPr>
        <w:t xml:space="preserve">results </w:t>
      </w:r>
      <w:r w:rsidRPr="00A644FD">
        <w:rPr>
          <w:rStyle w:val="Emphasis"/>
          <w:sz w:val="14"/>
          <w:szCs w:val="14"/>
          <w:highlight w:val="cyan"/>
        </w:rPr>
        <w:t>reveal</w:t>
      </w:r>
      <w:r w:rsidRPr="00A644FD">
        <w:rPr>
          <w:rStyle w:val="StyleUnderline"/>
          <w:sz w:val="14"/>
          <w:szCs w:val="14"/>
        </w:rPr>
        <w:t xml:space="preserve">ed that </w:t>
      </w:r>
      <w:r w:rsidRPr="00A644FD">
        <w:rPr>
          <w:rStyle w:val="Emphasis"/>
          <w:sz w:val="14"/>
          <w:szCs w:val="14"/>
          <w:highlight w:val="cyan"/>
        </w:rPr>
        <w:t>certain</w:t>
      </w:r>
      <w:r w:rsidRPr="00A644FD">
        <w:rPr>
          <w:rStyle w:val="Emphasis"/>
          <w:sz w:val="14"/>
          <w:szCs w:val="14"/>
        </w:rPr>
        <w:t xml:space="preserve"> infectious </w:t>
      </w:r>
      <w:r w:rsidRPr="00A644FD">
        <w:rPr>
          <w:rStyle w:val="Emphasis"/>
          <w:sz w:val="14"/>
          <w:szCs w:val="14"/>
          <w:highlight w:val="cyan"/>
        </w:rPr>
        <w:t>diseases</w:t>
      </w:r>
      <w:r w:rsidRPr="00A644FD">
        <w:rPr>
          <w:rStyle w:val="Emphasis"/>
          <w:sz w:val="14"/>
          <w:szCs w:val="14"/>
        </w:rPr>
        <w:t xml:space="preserve"> can </w:t>
      </w:r>
      <w:r w:rsidRPr="00A644FD">
        <w:rPr>
          <w:rStyle w:val="Emphasis"/>
          <w:sz w:val="14"/>
          <w:szCs w:val="14"/>
          <w:highlight w:val="cyan"/>
        </w:rPr>
        <w:t>lead to</w:t>
      </w:r>
      <w:r w:rsidRPr="00A644FD">
        <w:rPr>
          <w:rStyle w:val="Emphasis"/>
          <w:sz w:val="14"/>
          <w:szCs w:val="14"/>
        </w:rPr>
        <w:t xml:space="preserve"> extinction</w:t>
      </w:r>
      <w:r w:rsidRPr="00A644FD">
        <w:rPr>
          <w:sz w:val="8"/>
          <w:szCs w:val="14"/>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A644FD">
        <w:rPr>
          <w:rStyle w:val="Emphasis"/>
          <w:sz w:val="14"/>
          <w:szCs w:val="14"/>
          <w:highlight w:val="cyan"/>
        </w:rPr>
        <w:t>human extinction</w:t>
      </w:r>
      <w:r w:rsidRPr="00A644FD">
        <w:rPr>
          <w:rStyle w:val="StyleUnderline"/>
          <w:sz w:val="14"/>
          <w:szCs w:val="14"/>
        </w:rPr>
        <w:t xml:space="preserve"> is possible</w:t>
      </w:r>
      <w:r w:rsidRPr="00A644FD">
        <w:rPr>
          <w:sz w:val="8"/>
          <w:szCs w:val="14"/>
        </w:rPr>
        <w:t xml:space="preserve">. </w:t>
      </w:r>
      <w:r w:rsidRPr="009870F2">
        <w:rPr>
          <w:sz w:val="16"/>
        </w:rPr>
        <w:t xml:space="preserve">For example, if the population is 1,000,000 and there are 4 or more instances of physical contact between people, human extinction events may occur, depending on the fatality rate of the epidemics. Hence, </w:t>
      </w:r>
      <w:r w:rsidRPr="009870F2">
        <w:rPr>
          <w:rStyle w:val="StyleUnderline"/>
        </w:rPr>
        <w:t>physical contact between people is closely related to an extinction event of infectious diseases</w:t>
      </w:r>
      <w:r w:rsidRPr="00923C73">
        <w:rPr>
          <w:sz w:val="16"/>
        </w:rPr>
        <w:t xml:space="preserve">. Eventually, from a public health perspective, </w:t>
      </w:r>
      <w:r w:rsidRPr="00302A8A">
        <w:rPr>
          <w:rStyle w:val="Emphasis"/>
          <w:highlight w:val="yellow"/>
        </w:rPr>
        <w:t>lowering</w:t>
      </w:r>
      <w:r w:rsidRPr="00302A8A">
        <w:rPr>
          <w:rStyle w:val="Emphasis"/>
        </w:rPr>
        <w:t xml:space="preserve"> the average </w:t>
      </w:r>
      <w:r w:rsidRPr="00302A8A">
        <w:rPr>
          <w:rStyle w:val="Emphasis"/>
          <w:highlight w:val="yellow"/>
        </w:rPr>
        <w:t>contact</w:t>
      </w:r>
      <w:r w:rsidRPr="00302A8A">
        <w:rPr>
          <w:rStyle w:val="Emphasis"/>
        </w:rPr>
        <w:t xml:space="preserve"> level of society </w:t>
      </w:r>
      <w:r w:rsidRPr="00302A8A">
        <w:rPr>
          <w:rStyle w:val="Emphasis"/>
          <w:highlight w:val="yellow"/>
        </w:rPr>
        <w:t>is an appropriate way to increase</w:t>
      </w:r>
      <w:r w:rsidRPr="00302A8A">
        <w:rPr>
          <w:rStyle w:val="Emphasis"/>
        </w:rPr>
        <w:t xml:space="preserve"> the </w:t>
      </w:r>
      <w:r w:rsidRPr="00302A8A">
        <w:rPr>
          <w:rStyle w:val="Emphasis"/>
          <w:highlight w:val="yellow"/>
        </w:rPr>
        <w:t>robustness</w:t>
      </w:r>
      <w:r w:rsidRPr="00302A8A">
        <w:rPr>
          <w:rStyle w:val="Emphasis"/>
        </w:rPr>
        <w:t xml:space="preserve"> of strategies </w:t>
      </w:r>
      <w:r w:rsidRPr="00302A8A">
        <w:rPr>
          <w:rStyle w:val="Emphasis"/>
          <w:highlight w:val="yellow"/>
        </w:rPr>
        <w:t>against</w:t>
      </w:r>
      <w:r w:rsidRPr="00302A8A">
        <w:rPr>
          <w:rStyle w:val="Emphasis"/>
        </w:rPr>
        <w:t xml:space="preserve"> the occurrence of </w:t>
      </w:r>
      <w:r w:rsidRPr="00302A8A">
        <w:rPr>
          <w:rStyle w:val="Emphasis"/>
          <w:highlight w:val="yellow"/>
        </w:rPr>
        <w:t>extinction</w:t>
      </w:r>
      <w:r w:rsidRPr="009870F2">
        <w:rPr>
          <w:sz w:val="16"/>
        </w:rPr>
        <w:t>.</w:t>
      </w:r>
      <w:r w:rsidRPr="00923C73">
        <w:rPr>
          <w:sz w:val="16"/>
        </w:rPr>
        <w:t xml:space="preserve"> In the real world, </w:t>
      </w:r>
      <w:r w:rsidRPr="00302A8A">
        <w:rPr>
          <w:rStyle w:val="Emphasis"/>
          <w:highlight w:val="yellow"/>
        </w:rPr>
        <w:t>reducing network density can be accomplished by</w:t>
      </w:r>
      <w:r w:rsidRPr="00302A8A">
        <w:rPr>
          <w:rStyle w:val="Emphasis"/>
        </w:rPr>
        <w:t xml:space="preserve"> epidemic prevention activity, such as </w:t>
      </w:r>
      <w:r w:rsidRPr="00302A8A">
        <w:rPr>
          <w:rStyle w:val="Emphasis"/>
          <w:highlight w:val="yellow"/>
        </w:rPr>
        <w:t>isolation and quarantine</w:t>
      </w:r>
      <w:r w:rsidRPr="009870F2">
        <w:rPr>
          <w:rStyle w:val="StyleUnderline"/>
        </w:rPr>
        <w:t xml:space="preserve"> treatment. This action prevents epidemic risk to the society, </w:t>
      </w:r>
      <w:r w:rsidRPr="00302A8A">
        <w:rPr>
          <w:rStyle w:val="Emphasis"/>
          <w:highlight w:val="yellow"/>
        </w:rPr>
        <w:t>thereby avoiding</w:t>
      </w:r>
      <w:r w:rsidRPr="00302A8A">
        <w:rPr>
          <w:rStyle w:val="Emphasis"/>
        </w:rPr>
        <w:t xml:space="preserve"> human </w:t>
      </w:r>
      <w:r w:rsidRPr="00302A8A">
        <w:rPr>
          <w:rStyle w:val="Emphasis"/>
          <w:highlight w:val="yellow"/>
        </w:rPr>
        <w:t>extinction</w:t>
      </w:r>
      <w:r w:rsidRPr="00923C73">
        <w:rPr>
          <w:sz w:val="16"/>
        </w:rPr>
        <w:t xml:space="preserve">. </w:t>
      </w:r>
      <w:r w:rsidRPr="00923C73">
        <w:rPr>
          <w:sz w:val="16"/>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w:t>
      </w:r>
      <w:r w:rsidRPr="00923C73">
        <w:rPr>
          <w:sz w:val="16"/>
        </w:rPr>
        <w:t xml:space="preserve">5. Conclusions In this study, we analyzed the risk of epidemic diseases by creating an epidemic simulation on a scale-free network. </w:t>
      </w:r>
      <w:r>
        <w:rPr>
          <w:rStyle w:val="StyleUnderline"/>
        </w:rPr>
        <w:t xml:space="preserve">Based on the </w:t>
      </w:r>
      <w:r>
        <w:rPr>
          <w:rStyle w:val="Emphasis"/>
        </w:rPr>
        <w:t>simulation results</w:t>
      </w:r>
      <w:r w:rsidRPr="00923C73">
        <w:rPr>
          <w:sz w:val="16"/>
        </w:rPr>
        <w:t xml:space="preserve"> for various epidemic parameters, </w:t>
      </w:r>
      <w:r>
        <w:rPr>
          <w:rStyle w:val="StyleUnderline"/>
        </w:rPr>
        <w:t>we</w:t>
      </w:r>
      <w:r w:rsidRPr="00923C73">
        <w:rPr>
          <w:sz w:val="16"/>
        </w:rPr>
        <w:t xml:space="preserve"> </w:t>
      </w:r>
      <w:r>
        <w:rPr>
          <w:rStyle w:val="Emphasis"/>
        </w:rPr>
        <w:t>confirmed</w:t>
      </w:r>
      <w:r w:rsidRPr="00923C73">
        <w:rPr>
          <w:sz w:val="16"/>
        </w:rPr>
        <w:t xml:space="preserve"> that </w:t>
      </w:r>
      <w:r>
        <w:rPr>
          <w:rStyle w:val="Emphasis"/>
        </w:rPr>
        <w:t>certain</w:t>
      </w:r>
      <w:r w:rsidRPr="00923C73">
        <w:rPr>
          <w:sz w:val="16"/>
        </w:rPr>
        <w:t xml:space="preserve"> </w:t>
      </w:r>
      <w:r>
        <w:rPr>
          <w:rStyle w:val="StyleUnderline"/>
        </w:rPr>
        <w:t xml:space="preserve">infectious diseases </w:t>
      </w:r>
      <w:r>
        <w:rPr>
          <w:rStyle w:val="Emphasis"/>
        </w:rPr>
        <w:t>can lead to extinction</w:t>
      </w:r>
      <w:r w:rsidRPr="00923C73">
        <w:rPr>
          <w:sz w:val="16"/>
        </w:rPr>
        <w:t xml:space="preserve"> and can be prevented by minimizing human contact. We believe that </w:t>
      </w:r>
      <w:r>
        <w:rPr>
          <w:rStyle w:val="StyleUnderline"/>
        </w:rPr>
        <w:t>identifying</w:t>
      </w:r>
      <w:r w:rsidRPr="00923C73">
        <w:rPr>
          <w:sz w:val="16"/>
        </w:rPr>
        <w:t xml:space="preserve"> potential </w:t>
      </w:r>
      <w:r>
        <w:rPr>
          <w:rStyle w:val="Emphasis"/>
        </w:rPr>
        <w:t>candidate</w:t>
      </w:r>
      <w:r w:rsidRPr="00923C73">
        <w:rPr>
          <w:sz w:val="16"/>
        </w:rPr>
        <w:t xml:space="preserve"> </w:t>
      </w:r>
      <w:r>
        <w:rPr>
          <w:rStyle w:val="StyleUnderline"/>
        </w:rPr>
        <w:t>diseases</w:t>
      </w:r>
      <w:r w:rsidRPr="00923C73">
        <w:rPr>
          <w:sz w:val="16"/>
        </w:rPr>
        <w:t xml:space="preserve"> that may lead to human extinction </w:t>
      </w:r>
      <w:r>
        <w:rPr>
          <w:rStyle w:val="StyleUnderline"/>
        </w:rPr>
        <w:t>is</w:t>
      </w:r>
      <w:r w:rsidRPr="00923C73">
        <w:rPr>
          <w:sz w:val="16"/>
        </w:rPr>
        <w:t xml:space="preserve"> </w:t>
      </w:r>
      <w:r>
        <w:rPr>
          <w:rStyle w:val="Emphasis"/>
        </w:rPr>
        <w:t>crucial</w:t>
      </w:r>
      <w:r w:rsidRPr="00923C73">
        <w:rPr>
          <w:sz w:val="16"/>
        </w:rPr>
        <w:t xml:space="preserve"> </w:t>
      </w:r>
      <w:r>
        <w:rPr>
          <w:rStyle w:val="StyleUnderline"/>
        </w:rPr>
        <w:t>in addressing epidemic prevention activities</w:t>
      </w:r>
      <w:r w:rsidRPr="00923C73">
        <w:rPr>
          <w:sz w:val="16"/>
        </w:rPr>
        <w:t xml:space="preserve"> such as quarantine.</w:t>
      </w:r>
    </w:p>
    <w:p w14:paraId="6BB579BB" w14:textId="759FF157" w:rsidR="008740C9" w:rsidRDefault="006C7D8C" w:rsidP="008740C9">
      <w:pPr>
        <w:pStyle w:val="Heading4"/>
      </w:pPr>
      <w:r>
        <w:t>2</w:t>
      </w:r>
      <w:r w:rsidR="008740C9">
        <w:t xml:space="preserve">. require the President and Vice President of the United States to ingest lysergic acid diethylamide and/or psylocibin under moral and medical supervision at least once per year while in office; </w:t>
      </w:r>
    </w:p>
    <w:p w14:paraId="121D26CB" w14:textId="77777777" w:rsidR="008740C9" w:rsidRDefault="008740C9" w:rsidP="008740C9">
      <w:pPr>
        <w:pStyle w:val="Heading4"/>
      </w:pPr>
      <w:r w:rsidRPr="00DC4093">
        <w:t>That</w:t>
      </w:r>
      <w:r>
        <w:t xml:space="preserve"> solves </w:t>
      </w:r>
      <w:r w:rsidRPr="00F27158">
        <w:rPr>
          <w:u w:val="single"/>
        </w:rPr>
        <w:t>Trump</w:t>
      </w:r>
      <w:r>
        <w:t>.</w:t>
      </w:r>
    </w:p>
    <w:p w14:paraId="0366002F" w14:textId="0C100360" w:rsidR="008740C9" w:rsidRDefault="008740C9" w:rsidP="008740C9">
      <w:r w:rsidRPr="00C3690F">
        <w:rPr>
          <w:rStyle w:val="Style13ptBold"/>
        </w:rPr>
        <w:t>Lyons ’18</w:t>
      </w:r>
      <w:r>
        <w:t xml:space="preserve"> [Taylor Lyons (neurosci</w:t>
      </w:r>
      <w:r w:rsidRPr="0068530B">
        <w:t>entist focu</w:t>
      </w:r>
      <w:r>
        <w:t xml:space="preserve">sing on psychedelic drug use; BS, psychology, Queen’s University-Belfast; MS, neuroscience, Trinity College-Dublin; PhD, neuroscience, Imperial College-London) &amp; Robin L. Carhart-Harris (psychopharmacologist and </w:t>
      </w:r>
      <w:r w:rsidRPr="00854375">
        <w:t>Ralph Metzner Distinguished Professor</w:t>
      </w:r>
      <w:r>
        <w:t xml:space="preserve"> in the Department of Neurology at University of California-San Francisco; f</w:t>
      </w:r>
      <w:r w:rsidRPr="00854375">
        <w:t>ounder</w:t>
      </w:r>
      <w:r>
        <w:t xml:space="preserve">, honorary professor, and </w:t>
      </w:r>
      <w:r w:rsidRPr="00854375">
        <w:t xml:space="preserve">former </w:t>
      </w:r>
      <w:r>
        <w:t>h</w:t>
      </w:r>
      <w:r w:rsidRPr="00854375">
        <w:t>ead of the Centre for Psychedelic Research</w:t>
      </w:r>
      <w:r>
        <w:t xml:space="preserve"> at </w:t>
      </w:r>
      <w:r w:rsidRPr="00854375">
        <w:t>Imperial College</w:t>
      </w:r>
      <w:r>
        <w:t>-</w:t>
      </w:r>
      <w:r w:rsidRPr="00854375">
        <w:t>London</w:t>
      </w:r>
      <w:r>
        <w:t xml:space="preserve">’s Division of Brain Sciences; BS, applied psychology, Bournemouth University; MA, psychoanalysis and contemporary society, Brunel University; PhD, psychopharmacology, University of Bristol); January 17, 2018. </w:t>
      </w:r>
      <w:r>
        <w:rPr>
          <w:i/>
          <w:iCs/>
        </w:rPr>
        <w:t>Journal of Psychopharmacology</w:t>
      </w:r>
      <w:r>
        <w:t xml:space="preserve">, Vol. 32, </w:t>
      </w:r>
      <w:proofErr w:type="spellStart"/>
      <w:r>
        <w:t>Iss</w:t>
      </w:r>
      <w:proofErr w:type="spellEnd"/>
      <w:r>
        <w:t>. 7 “</w:t>
      </w:r>
      <w:r w:rsidRPr="00C3690F">
        <w:t>Increased nature relatedness and decreased authoritarian political views after psilocybin for treatment-resistant depression</w:t>
      </w:r>
      <w:r>
        <w:t xml:space="preserve">” </w:t>
      </w:r>
      <w:r w:rsidRPr="00BB75E7">
        <w:t>https://journals.sagepub.com/doi/full/10.1177/0269881117748902%0A</w:t>
      </w:r>
      <w:r>
        <w:t xml:space="preserve"> // </w:t>
      </w:r>
      <w:r>
        <w:rPr>
          <w:i/>
        </w:rPr>
        <w:t>q.c.</w:t>
      </w:r>
      <w:r>
        <w:t>]</w:t>
      </w:r>
    </w:p>
    <w:p w14:paraId="7B21B4A8" w14:textId="77777777" w:rsidR="008740C9" w:rsidRPr="00E77A11" w:rsidRDefault="008740C9" w:rsidP="008740C9">
      <w:pPr>
        <w:rPr>
          <w:sz w:val="16"/>
        </w:rPr>
      </w:pPr>
      <w:r w:rsidRPr="00E77A11">
        <w:rPr>
          <w:sz w:val="16"/>
        </w:rPr>
        <w:t>Introduction</w:t>
      </w:r>
    </w:p>
    <w:p w14:paraId="571C89F7" w14:textId="77777777" w:rsidR="008740C9" w:rsidRPr="00E77A11" w:rsidRDefault="008740C9" w:rsidP="008740C9">
      <w:pPr>
        <w:rPr>
          <w:sz w:val="16"/>
        </w:rPr>
      </w:pPr>
      <w:r w:rsidRPr="00E77A11">
        <w:rPr>
          <w:sz w:val="16"/>
        </w:rPr>
        <w:t xml:space="preserve">A growing body of evidence suggests that </w:t>
      </w:r>
      <w:r w:rsidRPr="00A129EA">
        <w:rPr>
          <w:rStyle w:val="StyleUnderline"/>
        </w:rPr>
        <w:t xml:space="preserve">classical </w:t>
      </w:r>
      <w:r w:rsidRPr="00F27158">
        <w:rPr>
          <w:rStyle w:val="Emphasis"/>
          <w:highlight w:val="cyan"/>
        </w:rPr>
        <w:t>psychedelic</w:t>
      </w:r>
      <w:r w:rsidRPr="00F27158">
        <w:rPr>
          <w:rStyle w:val="StyleUnderline"/>
        </w:rPr>
        <w:t xml:space="preserve"> compound</w:t>
      </w:r>
      <w:r w:rsidRPr="00F27158">
        <w:rPr>
          <w:rStyle w:val="Emphasis"/>
          <w:highlight w:val="cyan"/>
        </w:rPr>
        <w:t>s</w:t>
      </w:r>
      <w:r w:rsidRPr="00A129EA">
        <w:rPr>
          <w:rStyle w:val="StyleUnderline"/>
        </w:rPr>
        <w:t xml:space="preserve"> such as lysergic acid diethylamide (</w:t>
      </w:r>
      <w:r w:rsidRPr="00F27158">
        <w:rPr>
          <w:rStyle w:val="Emphasis"/>
          <w:highlight w:val="cyan"/>
        </w:rPr>
        <w:t>LSD</w:t>
      </w:r>
      <w:r w:rsidRPr="00A129EA">
        <w:rPr>
          <w:rStyle w:val="StyleUnderline"/>
        </w:rPr>
        <w:t>)</w:t>
      </w:r>
      <w:r w:rsidRPr="00E77A11">
        <w:rPr>
          <w:sz w:val="16"/>
        </w:rPr>
        <w:t xml:space="preserve"> (Carhart-Harris et al., 2016b; Schmid and Liechti, 2017), </w:t>
      </w:r>
      <w:r w:rsidRPr="00F27158">
        <w:rPr>
          <w:rStyle w:val="Emphasis"/>
          <w:highlight w:val="cyan"/>
        </w:rPr>
        <w:t>psilocybin</w:t>
      </w:r>
      <w:r w:rsidRPr="00E77A11">
        <w:rPr>
          <w:sz w:val="16"/>
        </w:rPr>
        <w:t xml:space="preserve"> (Carhart-Harris et al., 2016a; Griffiths et al., 2016; Ross et al., 2016) </w:t>
      </w:r>
      <w:r w:rsidRPr="00A129EA">
        <w:rPr>
          <w:rStyle w:val="StyleUnderline"/>
        </w:rPr>
        <w:t>and</w:t>
      </w:r>
      <w:r w:rsidRPr="00E77A11">
        <w:rPr>
          <w:sz w:val="16"/>
        </w:rPr>
        <w:t xml:space="preserve"> N,N-dimethyltryptamine (</w:t>
      </w:r>
      <w:r w:rsidRPr="00E77A11">
        <w:rPr>
          <w:rStyle w:val="Emphasis"/>
        </w:rPr>
        <w:t>DMT</w:t>
      </w:r>
      <w:r w:rsidRPr="00E77A11">
        <w:rPr>
          <w:sz w:val="16"/>
        </w:rPr>
        <w:t xml:space="preserve">) </w:t>
      </w:r>
      <w:r w:rsidRPr="00A129EA">
        <w:rPr>
          <w:rStyle w:val="StyleUnderline"/>
        </w:rPr>
        <w:t xml:space="preserve">in </w:t>
      </w:r>
      <w:r w:rsidRPr="00E77A11">
        <w:rPr>
          <w:rStyle w:val="Emphasis"/>
        </w:rPr>
        <w:t>ayahuasca</w:t>
      </w:r>
      <w:r w:rsidRPr="00E77A11">
        <w:rPr>
          <w:sz w:val="16"/>
        </w:rPr>
        <w:t xml:space="preserve"> (Osorio </w:t>
      </w:r>
      <w:proofErr w:type="spellStart"/>
      <w:r w:rsidRPr="00E77A11">
        <w:rPr>
          <w:sz w:val="16"/>
        </w:rPr>
        <w:t>Fde</w:t>
      </w:r>
      <w:proofErr w:type="spellEnd"/>
      <w:r w:rsidRPr="00E77A11">
        <w:rPr>
          <w:sz w:val="16"/>
        </w:rPr>
        <w:t xml:space="preserve"> et al., 2015) can </w:t>
      </w:r>
      <w:r w:rsidRPr="00F27158">
        <w:rPr>
          <w:rStyle w:val="StyleUnderline"/>
          <w:highlight w:val="cyan"/>
        </w:rPr>
        <w:t xml:space="preserve">promote </w:t>
      </w:r>
      <w:r w:rsidRPr="00F27158">
        <w:rPr>
          <w:rStyle w:val="Emphasis"/>
          <w:highlight w:val="cyan"/>
        </w:rPr>
        <w:t>enduring changes</w:t>
      </w:r>
      <w:r w:rsidRPr="00F27158">
        <w:rPr>
          <w:rStyle w:val="StyleUnderline"/>
          <w:highlight w:val="cyan"/>
        </w:rPr>
        <w:t xml:space="preserve"> in</w:t>
      </w:r>
      <w:r w:rsidRPr="00A129EA">
        <w:rPr>
          <w:rStyle w:val="StyleUnderline"/>
        </w:rPr>
        <w:t xml:space="preserve"> personality </w:t>
      </w:r>
      <w:r w:rsidRPr="00F27158">
        <w:rPr>
          <w:rStyle w:val="Emphasis"/>
          <w:highlight w:val="cyan"/>
        </w:rPr>
        <w:t>traits</w:t>
      </w:r>
      <w:r w:rsidRPr="00E77A11">
        <w:rPr>
          <w:sz w:val="16"/>
        </w:rPr>
        <w:t xml:space="preserve">, </w:t>
      </w:r>
      <w:r w:rsidRPr="00F27158">
        <w:rPr>
          <w:rStyle w:val="Emphasis"/>
          <w:highlight w:val="cyan"/>
        </w:rPr>
        <w:t>attitudes</w:t>
      </w:r>
      <w:r w:rsidRPr="00F27158">
        <w:rPr>
          <w:rStyle w:val="StyleUnderline"/>
          <w:highlight w:val="cyan"/>
        </w:rPr>
        <w:t xml:space="preserve"> and </w:t>
      </w:r>
      <w:r w:rsidRPr="00F27158">
        <w:rPr>
          <w:rStyle w:val="Emphasis"/>
          <w:highlight w:val="cyan"/>
        </w:rPr>
        <w:t>beliefs</w:t>
      </w:r>
      <w:r w:rsidRPr="00E77A11">
        <w:rPr>
          <w:sz w:val="16"/>
        </w:rPr>
        <w:t xml:space="preserve"> – and similar effects have recently been reported for 3,4-methylenedioxy-methamphetamine (MDMA), which shares some properties with classical psychedelic compounds (Wagner et al., 2017) albeit with some important differences (Carhart-Harris and Nutt, 2017). Focusing more </w:t>
      </w:r>
      <w:r w:rsidRPr="00A129EA">
        <w:rPr>
          <w:rStyle w:val="StyleUnderline"/>
        </w:rPr>
        <w:t>specifically</w:t>
      </w:r>
      <w:r w:rsidRPr="00E77A11">
        <w:rPr>
          <w:sz w:val="16"/>
        </w:rPr>
        <w:t xml:space="preserve"> on </w:t>
      </w:r>
      <w:r w:rsidRPr="00A129EA">
        <w:rPr>
          <w:rStyle w:val="StyleUnderline"/>
        </w:rPr>
        <w:t>psilocybin</w:t>
      </w:r>
      <w:r w:rsidRPr="00E77A11">
        <w:rPr>
          <w:sz w:val="16"/>
        </w:rPr>
        <w:t xml:space="preserve">, </w:t>
      </w:r>
      <w:r w:rsidRPr="00F27158">
        <w:rPr>
          <w:rStyle w:val="StyleUnderline"/>
          <w:highlight w:val="cyan"/>
        </w:rPr>
        <w:t xml:space="preserve">a </w:t>
      </w:r>
      <w:r w:rsidRPr="00F27158">
        <w:rPr>
          <w:rStyle w:val="Emphasis"/>
          <w:highlight w:val="cyan"/>
        </w:rPr>
        <w:t>single</w:t>
      </w:r>
      <w:r w:rsidRPr="00A129EA">
        <w:rPr>
          <w:rStyle w:val="StyleUnderline"/>
        </w:rPr>
        <w:t xml:space="preserve"> high </w:t>
      </w:r>
      <w:r w:rsidRPr="00F27158">
        <w:rPr>
          <w:rStyle w:val="StyleUnderline"/>
          <w:highlight w:val="cyan"/>
        </w:rPr>
        <w:t>dose</w:t>
      </w:r>
      <w:r w:rsidRPr="00E77A11">
        <w:rPr>
          <w:sz w:val="16"/>
        </w:rPr>
        <w:t xml:space="preserve"> of this naturally occurring compound was </w:t>
      </w:r>
      <w:r w:rsidRPr="00F27158">
        <w:rPr>
          <w:rStyle w:val="StyleUnderline"/>
          <w:highlight w:val="cyan"/>
        </w:rPr>
        <w:t>associated with</w:t>
      </w:r>
      <w:r w:rsidRPr="00A129EA">
        <w:rPr>
          <w:rStyle w:val="StyleUnderline"/>
        </w:rPr>
        <w:t xml:space="preserve"> enduring increases in </w:t>
      </w:r>
      <w:r w:rsidRPr="00F27158">
        <w:rPr>
          <w:rStyle w:val="Emphasis"/>
          <w:highlight w:val="cyan"/>
        </w:rPr>
        <w:t>trait openness</w:t>
      </w:r>
      <w:r w:rsidRPr="00E77A11">
        <w:rPr>
          <w:sz w:val="16"/>
        </w:rPr>
        <w:t xml:space="preserve">, </w:t>
      </w:r>
      <w:r w:rsidRPr="00A129EA">
        <w:rPr>
          <w:rStyle w:val="StyleUnderline"/>
        </w:rPr>
        <w:t>psychological wellbeing and life satisfaction</w:t>
      </w:r>
      <w:r w:rsidRPr="00E77A11">
        <w:rPr>
          <w:sz w:val="16"/>
        </w:rPr>
        <w:t xml:space="preserve"> in healthy volunteers 14 months later (Griffiths et al., 2008; MacLean et al., 2011). Psilocybin has also been shown to improve symptoms of addiction (Bogenschutz et al., 2015; Johnson et al., 2014), anxiety (Griffiths et al., 2016; Grob et al., 2011; Moreno et al., 2006; Ross et al., 2016) and depression (Carhart-Harris et al., 2016a; Griffiths et al., 2016; Ross et al., 2016) when administered in a psychologically supportive setting.</w:t>
      </w:r>
    </w:p>
    <w:p w14:paraId="7CE5A929" w14:textId="77777777" w:rsidR="008740C9" w:rsidRDefault="008740C9" w:rsidP="008740C9">
      <w:pPr>
        <w:rPr>
          <w:sz w:val="16"/>
        </w:rPr>
      </w:pPr>
      <w:r w:rsidRPr="00E77A11">
        <w:rPr>
          <w:sz w:val="16"/>
        </w:rPr>
        <w:t xml:space="preserve">In the general population, </w:t>
      </w:r>
      <w:r w:rsidRPr="00A129EA">
        <w:rPr>
          <w:rStyle w:val="StyleUnderline"/>
        </w:rPr>
        <w:t xml:space="preserve">psychedelic drug use is </w:t>
      </w:r>
      <w:r w:rsidRPr="00E77A11">
        <w:rPr>
          <w:rStyle w:val="Emphasis"/>
        </w:rPr>
        <w:t>not associated</w:t>
      </w:r>
      <w:r w:rsidRPr="00A129EA">
        <w:rPr>
          <w:rStyle w:val="StyleUnderline"/>
        </w:rPr>
        <w:t xml:space="preserve"> with increased incidence of </w:t>
      </w:r>
      <w:r w:rsidRPr="00E77A11">
        <w:rPr>
          <w:rStyle w:val="Emphasis"/>
        </w:rPr>
        <w:t>mental health problems</w:t>
      </w:r>
      <w:r w:rsidRPr="00E77A11">
        <w:rPr>
          <w:sz w:val="16"/>
        </w:rPr>
        <w:t xml:space="preserve"> (Johansen and Krebs, 2015; Krebs and Johansen, 2013), but is instead associated with lower rates of suicidality and psychological distress (Hendricks et al., 2015a, 2015b; Johansen and Krebs, 2015; Krebs and Johansen, 2013). </w:t>
      </w:r>
      <w:r w:rsidRPr="00A129EA">
        <w:rPr>
          <w:rStyle w:val="StyleUnderline"/>
        </w:rPr>
        <w:t>Psychedelic drug users</w:t>
      </w:r>
      <w:r w:rsidRPr="00E77A11">
        <w:rPr>
          <w:sz w:val="16"/>
        </w:rPr>
        <w:t xml:space="preserve"> have also been shown to </w:t>
      </w:r>
      <w:r w:rsidRPr="00A129EA">
        <w:rPr>
          <w:rStyle w:val="StyleUnderline"/>
        </w:rPr>
        <w:t xml:space="preserve">exhibit </w:t>
      </w:r>
      <w:r w:rsidRPr="00E77A11">
        <w:rPr>
          <w:rStyle w:val="Emphasis"/>
        </w:rPr>
        <w:t>greater optimism</w:t>
      </w:r>
      <w:r w:rsidRPr="00E77A11">
        <w:rPr>
          <w:sz w:val="16"/>
        </w:rPr>
        <w:t xml:space="preserve"> (</w:t>
      </w:r>
      <w:r w:rsidRPr="00A129EA">
        <w:rPr>
          <w:rStyle w:val="StyleUnderline"/>
        </w:rPr>
        <w:t xml:space="preserve">or </w:t>
      </w:r>
      <w:r w:rsidRPr="00F27158">
        <w:rPr>
          <w:rStyle w:val="Emphasis"/>
          <w:highlight w:val="cyan"/>
        </w:rPr>
        <w:t>reduced pessimism</w:t>
      </w:r>
      <w:r w:rsidRPr="00E77A11">
        <w:rPr>
          <w:sz w:val="16"/>
        </w:rPr>
        <w:t xml:space="preserve">) than non-users (Grob et al., 1996) </w:t>
      </w:r>
      <w:r w:rsidRPr="00A129EA">
        <w:rPr>
          <w:rStyle w:val="StyleUnderline"/>
        </w:rPr>
        <w:t xml:space="preserve">as well as </w:t>
      </w:r>
      <w:r w:rsidRPr="00F27158">
        <w:rPr>
          <w:rStyle w:val="Emphasis"/>
          <w:highlight w:val="cyan"/>
        </w:rPr>
        <w:t>increased concern</w:t>
      </w:r>
      <w:r w:rsidRPr="00F27158">
        <w:rPr>
          <w:rStyle w:val="StyleUnderline"/>
          <w:highlight w:val="cyan"/>
        </w:rPr>
        <w:t xml:space="preserve"> for </w:t>
      </w:r>
      <w:r w:rsidRPr="00F27158">
        <w:rPr>
          <w:rStyle w:val="Emphasis"/>
          <w:highlight w:val="cyan"/>
        </w:rPr>
        <w:t>others</w:t>
      </w:r>
      <w:r w:rsidRPr="00E77A11">
        <w:rPr>
          <w:sz w:val="16"/>
        </w:rPr>
        <w:t xml:space="preserve">, </w:t>
      </w:r>
      <w:r w:rsidRPr="00E77A11">
        <w:rPr>
          <w:rStyle w:val="Emphasis"/>
        </w:rPr>
        <w:t>nature</w:t>
      </w:r>
      <w:r w:rsidRPr="00A129EA">
        <w:rPr>
          <w:rStyle w:val="StyleUnderline"/>
        </w:rPr>
        <w:t xml:space="preserve"> </w:t>
      </w:r>
      <w:r w:rsidRPr="00F27158">
        <w:rPr>
          <w:rStyle w:val="StyleUnderline"/>
          <w:highlight w:val="cyan"/>
        </w:rPr>
        <w:t xml:space="preserve">and the </w:t>
      </w:r>
      <w:r w:rsidRPr="00F27158">
        <w:rPr>
          <w:rStyle w:val="Emphasis"/>
          <w:highlight w:val="cyan"/>
        </w:rPr>
        <w:t>environment</w:t>
      </w:r>
      <w:r w:rsidRPr="00E77A11">
        <w:rPr>
          <w:sz w:val="16"/>
        </w:rPr>
        <w:t xml:space="preserve"> when compared with users of cannabis, amphetamine or heroin (Lerner and Lyvers, 2006). Experience with psychedelics has been found to </w:t>
      </w:r>
      <w:r w:rsidRPr="00A129EA">
        <w:rPr>
          <w:rStyle w:val="StyleUnderline"/>
        </w:rPr>
        <w:t xml:space="preserve">positively affect one’s sense of feeling </w:t>
      </w:r>
      <w:r w:rsidRPr="00E77A11">
        <w:rPr>
          <w:rStyle w:val="Emphasis"/>
        </w:rPr>
        <w:t>part of nature</w:t>
      </w:r>
      <w:r w:rsidRPr="00A129EA">
        <w:rPr>
          <w:rStyle w:val="StyleUnderline"/>
        </w:rPr>
        <w:t xml:space="preserve"> rather than </w:t>
      </w:r>
      <w:r w:rsidRPr="00E77A11">
        <w:rPr>
          <w:rStyle w:val="Emphasis"/>
        </w:rPr>
        <w:t>separate</w:t>
      </w:r>
      <w:r w:rsidRPr="00A129EA">
        <w:rPr>
          <w:rStyle w:val="StyleUnderline"/>
        </w:rPr>
        <w:t xml:space="preserve"> from it</w:t>
      </w:r>
      <w:r w:rsidRPr="00E77A11">
        <w:rPr>
          <w:sz w:val="16"/>
        </w:rPr>
        <w:t xml:space="preserve">, </w:t>
      </w:r>
      <w:r w:rsidRPr="00A129EA">
        <w:rPr>
          <w:rStyle w:val="StyleUnderline"/>
        </w:rPr>
        <w:t xml:space="preserve">leading to </w:t>
      </w:r>
      <w:r w:rsidRPr="00E77A11">
        <w:rPr>
          <w:rStyle w:val="Emphasis"/>
        </w:rPr>
        <w:t xml:space="preserve">pro-environmental </w:t>
      </w:r>
      <w:proofErr w:type="spellStart"/>
      <w:r w:rsidRPr="00E77A11">
        <w:rPr>
          <w:rStyle w:val="Emphasis"/>
        </w:rPr>
        <w:t>behavioural</w:t>
      </w:r>
      <w:proofErr w:type="spellEnd"/>
      <w:r w:rsidRPr="00E77A11">
        <w:rPr>
          <w:rStyle w:val="Emphasis"/>
        </w:rPr>
        <w:t xml:space="preserve"> changes</w:t>
      </w:r>
      <w:r w:rsidRPr="00E77A11">
        <w:rPr>
          <w:sz w:val="16"/>
        </w:rPr>
        <w:t xml:space="preserve"> (Forstmann and Sagioglou, 2017). </w:t>
      </w:r>
      <w:r w:rsidRPr="00A129EA">
        <w:rPr>
          <w:rStyle w:val="StyleUnderline"/>
        </w:rPr>
        <w:t>Nature relatedness</w:t>
      </w:r>
      <w:r w:rsidRPr="00E77A11">
        <w:rPr>
          <w:sz w:val="16"/>
        </w:rPr>
        <w:t xml:space="preserve">, defined as </w:t>
      </w:r>
      <w:r w:rsidRPr="00A129EA">
        <w:rPr>
          <w:rStyle w:val="StyleUnderline"/>
        </w:rPr>
        <w:t xml:space="preserve">the subjective sense of </w:t>
      </w:r>
      <w:r w:rsidRPr="00E77A11">
        <w:rPr>
          <w:rStyle w:val="Emphasis"/>
        </w:rPr>
        <w:t>connection</w:t>
      </w:r>
      <w:r w:rsidRPr="00A129EA">
        <w:rPr>
          <w:rStyle w:val="StyleUnderline"/>
        </w:rPr>
        <w:t xml:space="preserve"> with the natural environment</w:t>
      </w:r>
      <w:r w:rsidRPr="00E77A11">
        <w:rPr>
          <w:sz w:val="16"/>
        </w:rPr>
        <w:t>, is associated with lower levels of anxiety (Capaldi et al., 2014; Martyn and Brymer, 2014), and has been shown to promote psychological wellbeing at both the trait (</w:t>
      </w:r>
      <w:proofErr w:type="spellStart"/>
      <w:r w:rsidRPr="00E77A11">
        <w:rPr>
          <w:sz w:val="16"/>
        </w:rPr>
        <w:t>Cervinka</w:t>
      </w:r>
      <w:proofErr w:type="spellEnd"/>
      <w:r w:rsidRPr="00E77A11">
        <w:rPr>
          <w:sz w:val="16"/>
        </w:rPr>
        <w:t xml:space="preserve"> et al., 2012; Howell et al., 2011; Mayer and Frantz, 2004; Nisbet et al., 2011) and state (Mayer et al., 2008; Nisbet and Zelenski, 2011) level. Furthermore, interacting with the natural environment has been shown to improve mood and cognitive functioning in patients with major depressive disorder (MDD) (Berman et al., 2012), and visits to outdoor green spaces of 30 min or more per week has been predicted to reduce the population prevalence of depression by up to 7% (Shanahan et al., 2016). Taken together, these findings indicate that psychedelics can promote enduring changes in personality traits, attitudes and beliefs.</w:t>
      </w:r>
    </w:p>
    <w:p w14:paraId="11978155" w14:textId="77777777" w:rsidR="008740C9" w:rsidRPr="00E77A11" w:rsidRDefault="008740C9" w:rsidP="008740C9">
      <w:pPr>
        <w:rPr>
          <w:sz w:val="16"/>
        </w:rPr>
      </w:pPr>
      <w:r>
        <w:rPr>
          <w:sz w:val="16"/>
        </w:rPr>
        <w:t>[text condensed, none omitted]</w:t>
      </w:r>
    </w:p>
    <w:p w14:paraId="7C496208" w14:textId="77777777" w:rsidR="008740C9" w:rsidRPr="00E77A11" w:rsidRDefault="008740C9" w:rsidP="008740C9">
      <w:pPr>
        <w:rPr>
          <w:sz w:val="8"/>
          <w:szCs w:val="14"/>
        </w:rPr>
      </w:pPr>
      <w:r w:rsidRPr="00E77A11">
        <w:rPr>
          <w:sz w:val="8"/>
          <w:szCs w:val="14"/>
        </w:rPr>
        <w:t xml:space="preserve">A recent correlational study of ours found that lifetime psychedelic drug use in the general population positively predicted nature relatedness and negatively predicted authoritarian political views, in a manner that appeared to be mediated by acute and temporary ‘ego-dissolution’ (Nour et al., 2017). Moreover, a recent pilot study of ours found rapid and enduring reductions in depressive symptoms in a treatment-resistant depression (TRD) sample after psychologically supported psilocybin therapy (Carhart-Harris et al., 2018a). As part of this project, the present research sought to address potential changes in nature relatedness and political perspective in this sample of TRD patients before versus after psilocybin treatment. Measures were collected at screening, 1 week and 7–12 months post-dosing. To demonstrate robustness to order confounds, we also collected data from an age-matched but non-treated healthy control group, tested over an equivalent period. Methods Ethical approvals This study received a </w:t>
      </w:r>
      <w:proofErr w:type="spellStart"/>
      <w:r w:rsidRPr="00E77A11">
        <w:rPr>
          <w:sz w:val="8"/>
          <w:szCs w:val="14"/>
        </w:rPr>
        <w:t>favourable</w:t>
      </w:r>
      <w:proofErr w:type="spellEnd"/>
      <w:r w:rsidRPr="00E77A11">
        <w:rPr>
          <w:sz w:val="8"/>
          <w:szCs w:val="14"/>
        </w:rPr>
        <w:t xml:space="preserve"> opinion from NRES London-West London, was sponsored by Imperial College London, and was carried out in accordance with Good Clinical Practice Guidelines. The National Institute for Health Research/</w:t>
      </w:r>
      <w:proofErr w:type="spellStart"/>
      <w:r w:rsidRPr="00E77A11">
        <w:rPr>
          <w:sz w:val="8"/>
          <w:szCs w:val="14"/>
        </w:rPr>
        <w:t>Wellcome</w:t>
      </w:r>
      <w:proofErr w:type="spellEnd"/>
      <w:r w:rsidRPr="00E77A11">
        <w:rPr>
          <w:sz w:val="8"/>
          <w:szCs w:val="14"/>
        </w:rPr>
        <w:t xml:space="preserve"> Trust Imperial Clinical Research Facility (ICRF) provided site-specific approval and the Medicines and Healthcare products Regulatory Agency (MHRA) reviewed and approved this research. All patients provided written informed consent. Study design and participants This open-label pilot study with a mixed-model design compared the effects of psilocybin on nature relatedness and libertarian–authoritarian political perspective in patients with TRD versus healthy control subjects. The findings presented here are part of a larger open-label pilot study of psilocybin in TRD, the results of which have been reported elsewhere (Carhart-Harris et al., 2016a, 2017). The study participants (n=14) and research team were not masked to treatment assignment. All TRD patients (n=7) were administered psilocybin in two dosing sessions: an initial safety dose (10 mg) and a subsequent treatment dose (25 mg) 1 week later. The control subjects (n=7) were not administered psilocybin and were primarily included to examine test–retest data on the relevant primary measures. General practitioners were provided with recruitment information via the North West London Clinical Research Network and were asked to identify potential patients with TRD. TRD patients residing in the UK were also able to self-refer to the study. In most cases, it was the TRD patients that initiated contact with the research team. After initiating contact, patients were given a study information sheet and were initially screened via a telephone call with the research team’s lead psychiatrist to determine eligibility for the study. Each patient’s general practitioner or psychiatrist provided written confirmation and documentation of the patient’s diagnosis and mental health background. The inclusion criteria were (a) MDD of a moderate to severe degree (16+ on the 21-item Hamilton Depression Rating scale [HAM-D]), and (b) no improvement despite two adequate courses of antidepressant treatment of different pharmacological classes lasting at least six weeks within the current depressive episode. The exclusion criteria were (a) current or previously diagnosed psychotic disorder, (b) first-degree relative with a diagnosed psychotic disorder, (c) medically significant condition rendering unsuitability for the study, (d) history of serious suicide attempts (requiring </w:t>
      </w:r>
      <w:proofErr w:type="spellStart"/>
      <w:r w:rsidRPr="00E77A11">
        <w:rPr>
          <w:sz w:val="8"/>
          <w:szCs w:val="14"/>
        </w:rPr>
        <w:t>hospitalisation</w:t>
      </w:r>
      <w:proofErr w:type="spellEnd"/>
      <w:r w:rsidRPr="00E77A11">
        <w:rPr>
          <w:sz w:val="8"/>
          <w:szCs w:val="14"/>
        </w:rPr>
        <w:t>), (e) previous manic episode, (f) blood or needle phobia, (g) positive pregnancy test at screening or during the study, and (h) current drug or alcohol dependence. Physically and mentally healthy age-matched control subjects were recruited via word of mouth and were subject to the same exclusion criteria outlined above. Informed consent was obtained from all of the study participants, including the controls. Drug Psilocybin was obtained from THC Pharm GmbH (Frankfurt, Germany) and formulated by Guy’s and St Thomas’ Hospitals’ Pharmacy Manufacturing Unit (London, UK). Home Office approvals for storing and dispensing Schedule One drugs were obtained. Procedures and dosing sessions Screening procedures typically lasted 4 h and consisted of psychiatric and physical health assessments. All patients provided written informed consent. Clinicians carried out a Mini-International Neuropsychiatric Interview (Sheehan et al., 1998) and assessed depression severity using the HAM-D (Hamilton, 1960) and Montgomery–</w:t>
      </w:r>
      <w:proofErr w:type="spellStart"/>
      <w:r w:rsidRPr="00E77A11">
        <w:rPr>
          <w:sz w:val="8"/>
          <w:szCs w:val="14"/>
        </w:rPr>
        <w:t>Åsberg</w:t>
      </w:r>
      <w:proofErr w:type="spellEnd"/>
      <w:r w:rsidRPr="00E77A11">
        <w:rPr>
          <w:sz w:val="8"/>
          <w:szCs w:val="14"/>
        </w:rPr>
        <w:t xml:space="preserve"> Depression Rating Scale (MADRS) (Montgomery and </w:t>
      </w:r>
      <w:proofErr w:type="spellStart"/>
      <w:r w:rsidRPr="00E77A11">
        <w:rPr>
          <w:sz w:val="8"/>
          <w:szCs w:val="14"/>
        </w:rPr>
        <w:t>Asberg</w:t>
      </w:r>
      <w:proofErr w:type="spellEnd"/>
      <w:r w:rsidRPr="00E77A11">
        <w:rPr>
          <w:sz w:val="8"/>
          <w:szCs w:val="14"/>
        </w:rPr>
        <w:t xml:space="preserve">, 1979) in patient participants. Physical assessments included an electrocardiogram, routine blood tests, blood pressure and heart rate tests, and a physical examination. Eligible TRD patients were allocated two psychiatrists for support throughout the study. All patients enrolled in the study attended a pre-dosing preparatory session with the allocated psychiatrists on the next visit. Psychological preparation consisted of discussing the effects of psilocybin and simulating aspects of the dosing session to make patients aware of what to expect. Patients also shared their personal history and thoughts on the origins of their depression. This session helped to build rapport and trust between the patient and their allocated psychiatrists, thus </w:t>
      </w:r>
      <w:proofErr w:type="spellStart"/>
      <w:r w:rsidRPr="00E77A11">
        <w:rPr>
          <w:sz w:val="8"/>
          <w:szCs w:val="14"/>
        </w:rPr>
        <w:t>minimising</w:t>
      </w:r>
      <w:proofErr w:type="spellEnd"/>
      <w:r w:rsidRPr="00E77A11">
        <w:rPr>
          <w:sz w:val="8"/>
          <w:szCs w:val="14"/>
        </w:rPr>
        <w:t xml:space="preserve"> the risk of adverse reactions to psilocybin (Metzner et al., 1965). All patients attended two dosing sessions separated by 1 week at the ICRF. A close friend or relative accompanied each patient to and from the ICRF and return transport was arranged before the dosing sessions took place. A urine sample for drugs of abuse (and pregnancy where applicable), </w:t>
      </w:r>
      <w:proofErr w:type="spellStart"/>
      <w:r w:rsidRPr="00E77A11">
        <w:rPr>
          <w:sz w:val="8"/>
          <w:szCs w:val="14"/>
        </w:rPr>
        <w:t>breathalyser</w:t>
      </w:r>
      <w:proofErr w:type="spellEnd"/>
      <w:r w:rsidRPr="00E77A11">
        <w:rPr>
          <w:sz w:val="8"/>
          <w:szCs w:val="14"/>
        </w:rPr>
        <w:t xml:space="preserve"> test for alcohol use and vital signs measurements were collected before each dosing session. Patients were then taken to a decorated dosing room with dim lighting and music where they were invited to lie down and relax. The allocated psychiatrists remained at either side of the bed and adopted a non-directive, supportive approach. Patients were supervised at all times and the psychiatrists checked how they were feeling at approximately 1 h intervals, and assessed them for discharge approximately 6 h after drug administration. Outcome measures To assess political views on the dimension of libertarianism to authoritarianism, a recently validated (Nour et al., 2017) subset of questions (five items) from the Libertarian-Authoritarian Questionnaire (Evans et al., 1996) were used as a short version and termed the Political Perspective Questionnaire (PPQ-5) (Nour et al., 2017). The validated 6-item Nature Relatedness Scale (NR-6) (Nisbet and Zelenski, 2013) was used to measure the subjective sense of connectedness to nature. Self-rated depressive symptoms were measured at baseline and two follow-up time points (1 week and 7–12 months) in all study participants using the Quick Inventory of Depressive Symptoms (QIDS) (Rush et al., 2003). The above measures were assessed at baseline and then again at the 1 week and 7–12-months follow-ups for all study participants. Statistical analysis All statistical analyses were performed using SPSS version 23.0 (IBM Corp., Armonk, NY, USA). Within-group comparisons were performed using one-tailed paired t-tests for parametric data and Wilcoxon signed ranks tests for non-parametric data. Between-group comparisons were performed using two-tailed independent t-tests for parametric data and Mann–Whitney U tests for non-parametric data. We provide 95% CIs around the mean differences. Effect sizes were calculated using the Hedges’ g formula due to the small sample size in this study. Results No serious adverse events occurred as a result of the psilocybin administration, and the acute drug effects were well tolerated by all patients (see Carhart-Harris et al. (2016a, 2017a) for more information). Demographics Of the total 14 participants who took part in this study, the majority were Caucasian (78.6%) and men (64.3%) with a post-secondary level of education (85.7%). In the patient sample (n=7), baseline HAM-D scores ranged from 24 to 36 (M=28.6, SD=3.7) and the MADRS scores from 28 to 40 (M=35.9, SD=5); thus, all patients recruited were diagnosed with TRD of at least moderate severity, with most meeting criteria for severe depression. Control subjects were not clinically assessed because they were deemed physically and mentally healthy. Self-reported depressive symptoms (QIDS) were collected for all study participants. Table 1 outlines participant demographic details and depressive scores at baseline. [table 1 removed]</w:t>
      </w:r>
    </w:p>
    <w:p w14:paraId="2642CA0A" w14:textId="77777777" w:rsidR="008740C9" w:rsidRPr="00E77A11" w:rsidRDefault="008740C9" w:rsidP="008740C9">
      <w:pPr>
        <w:rPr>
          <w:sz w:val="16"/>
        </w:rPr>
      </w:pPr>
      <w:r>
        <w:rPr>
          <w:sz w:val="16"/>
        </w:rPr>
        <w:t>[paragraph integrity resumes]</w:t>
      </w:r>
    </w:p>
    <w:p w14:paraId="6B4DA24B" w14:textId="77777777" w:rsidR="008740C9" w:rsidRPr="00A129EA" w:rsidRDefault="008740C9" w:rsidP="008740C9">
      <w:pPr>
        <w:rPr>
          <w:rStyle w:val="Emphasis"/>
        </w:rPr>
      </w:pPr>
      <w:r w:rsidRPr="00A129EA">
        <w:rPr>
          <w:rStyle w:val="Emphasis"/>
        </w:rPr>
        <w:t>Nature relatedness</w:t>
      </w:r>
    </w:p>
    <w:p w14:paraId="1C580E16" w14:textId="77777777" w:rsidR="008740C9" w:rsidRPr="00E77A11" w:rsidRDefault="008740C9" w:rsidP="008740C9">
      <w:pPr>
        <w:rPr>
          <w:sz w:val="16"/>
        </w:rPr>
      </w:pPr>
      <w:r w:rsidRPr="00A129EA">
        <w:rPr>
          <w:rStyle w:val="StyleUnderline"/>
        </w:rPr>
        <w:t xml:space="preserve">Patients showed a </w:t>
      </w:r>
      <w:r w:rsidRPr="00E77A11">
        <w:rPr>
          <w:rStyle w:val="Emphasis"/>
        </w:rPr>
        <w:t>significant increase</w:t>
      </w:r>
      <w:r w:rsidRPr="00A129EA">
        <w:rPr>
          <w:rStyle w:val="StyleUnderline"/>
        </w:rPr>
        <w:t xml:space="preserve"> in </w:t>
      </w:r>
      <w:r w:rsidRPr="00E77A11">
        <w:rPr>
          <w:rStyle w:val="Emphasis"/>
        </w:rPr>
        <w:t>nature relatedness</w:t>
      </w:r>
      <w:r w:rsidRPr="00A129EA">
        <w:rPr>
          <w:rStyle w:val="StyleUnderline"/>
        </w:rPr>
        <w:t xml:space="preserve"> scores </w:t>
      </w:r>
      <w:r w:rsidRPr="00E77A11">
        <w:rPr>
          <w:rStyle w:val="Emphasis"/>
        </w:rPr>
        <w:t>1 week</w:t>
      </w:r>
      <w:r w:rsidRPr="00A129EA">
        <w:rPr>
          <w:rStyle w:val="StyleUnderline"/>
        </w:rPr>
        <w:t xml:space="preserve"> after psilocybin treatment</w:t>
      </w:r>
      <w:r w:rsidRPr="00E77A11">
        <w:rPr>
          <w:sz w:val="16"/>
        </w:rPr>
        <w:t xml:space="preserve"> (M=4.14, SD=0.75) compared with baseline (M=3.67, SD=1.00); t(6)=−4.242, p=0.003, 95% CI [–0.75, 0.2]. The Hedges’ g value (g=2.5) for this contrast was very large, and </w:t>
      </w:r>
      <w:r w:rsidRPr="00A129EA">
        <w:rPr>
          <w:rStyle w:val="StyleUnderline"/>
        </w:rPr>
        <w:t xml:space="preserve">the significant change was </w:t>
      </w:r>
      <w:r w:rsidRPr="00E77A11">
        <w:rPr>
          <w:rStyle w:val="Emphasis"/>
        </w:rPr>
        <w:t>sustained</w:t>
      </w:r>
      <w:r w:rsidRPr="00A129EA">
        <w:rPr>
          <w:rStyle w:val="StyleUnderline"/>
        </w:rPr>
        <w:t xml:space="preserve"> at the 7–</w:t>
      </w:r>
      <w:r w:rsidRPr="00E77A11">
        <w:rPr>
          <w:rStyle w:val="Emphasis"/>
        </w:rPr>
        <w:t>12-month follow-up</w:t>
      </w:r>
      <w:r w:rsidRPr="00E77A11">
        <w:rPr>
          <w:sz w:val="16"/>
        </w:rPr>
        <w:t xml:space="preserve"> time-point (M=4.12, SD=0.60; t(5)=−2.707, p=0.021, 95% CI [–1.15, –0.03]; g=1.2). Non-treated control subjects showed no difference between screening (M=4.02, SD=0.79) and the first (M=4.02, SD=0.94; t(6)=0.008, p=0.994, 95% CI [–0.46, 0.46]) or second (M=4.05, SD=0.62; t(5)=−1.228, p=0.274, 95% CI [–0.60, 0.21]) follow-ups. No significant between-groups differences were found at baseline (p=0.471) or the first (p=0.799) and second (p=0.861) follow-ups. These </w:t>
      </w:r>
      <w:r w:rsidRPr="00A129EA">
        <w:rPr>
          <w:rStyle w:val="StyleUnderline"/>
        </w:rPr>
        <w:t>results suggest</w:t>
      </w:r>
      <w:r w:rsidRPr="00E77A11">
        <w:rPr>
          <w:sz w:val="16"/>
        </w:rPr>
        <w:t xml:space="preserve"> that </w:t>
      </w:r>
      <w:r w:rsidRPr="00A129EA">
        <w:rPr>
          <w:rStyle w:val="StyleUnderline"/>
        </w:rPr>
        <w:t>psilocybin therapy increases the subjective sense of connectedness to nature 1 week after treatment</w:t>
      </w:r>
      <w:r w:rsidRPr="00E77A11">
        <w:rPr>
          <w:sz w:val="16"/>
        </w:rPr>
        <w:t xml:space="preserve">, </w:t>
      </w:r>
      <w:r w:rsidRPr="00A129EA">
        <w:rPr>
          <w:rStyle w:val="StyleUnderline"/>
        </w:rPr>
        <w:t>and</w:t>
      </w:r>
      <w:r w:rsidRPr="00E77A11">
        <w:rPr>
          <w:sz w:val="16"/>
        </w:rPr>
        <w:t xml:space="preserve"> that these </w:t>
      </w:r>
      <w:r w:rsidRPr="00A129EA">
        <w:rPr>
          <w:rStyle w:val="StyleUnderline"/>
        </w:rPr>
        <w:t>effects</w:t>
      </w:r>
      <w:r w:rsidRPr="00E77A11">
        <w:rPr>
          <w:sz w:val="16"/>
        </w:rPr>
        <w:t xml:space="preserve"> are </w:t>
      </w:r>
      <w:r w:rsidRPr="00A129EA">
        <w:rPr>
          <w:rStyle w:val="StyleUnderline"/>
        </w:rPr>
        <w:t>sustained for at least 7–12 months</w:t>
      </w:r>
      <w:r w:rsidRPr="00E77A11">
        <w:rPr>
          <w:sz w:val="16"/>
        </w:rPr>
        <w:t xml:space="preserve"> (Figure 1(a)).</w:t>
      </w:r>
    </w:p>
    <w:p w14:paraId="792118C3" w14:textId="77777777" w:rsidR="008740C9" w:rsidRPr="00E77A11" w:rsidRDefault="008740C9" w:rsidP="008740C9">
      <w:pPr>
        <w:rPr>
          <w:sz w:val="16"/>
        </w:rPr>
      </w:pPr>
      <w:r w:rsidRPr="00E77A11">
        <w:rPr>
          <w:sz w:val="16"/>
        </w:rPr>
        <w:t>[figure 1(a) removed]</w:t>
      </w:r>
    </w:p>
    <w:p w14:paraId="05BFE894" w14:textId="77777777" w:rsidR="008740C9" w:rsidRPr="00A129EA" w:rsidRDefault="008740C9" w:rsidP="008740C9">
      <w:pPr>
        <w:rPr>
          <w:rStyle w:val="Emphasis"/>
        </w:rPr>
      </w:pPr>
      <w:r w:rsidRPr="00A129EA">
        <w:rPr>
          <w:rStyle w:val="Emphasis"/>
        </w:rPr>
        <w:t>Political perspective</w:t>
      </w:r>
    </w:p>
    <w:p w14:paraId="2E4A336F" w14:textId="77777777" w:rsidR="008740C9" w:rsidRPr="00E77A11" w:rsidRDefault="008740C9" w:rsidP="008740C9">
      <w:pPr>
        <w:rPr>
          <w:sz w:val="16"/>
        </w:rPr>
      </w:pPr>
      <w:r w:rsidRPr="00A129EA">
        <w:rPr>
          <w:rStyle w:val="StyleUnderline"/>
        </w:rPr>
        <w:t xml:space="preserve">Patients showed a </w:t>
      </w:r>
      <w:r w:rsidRPr="00F27158">
        <w:rPr>
          <w:rStyle w:val="Emphasis"/>
          <w:highlight w:val="cyan"/>
        </w:rPr>
        <w:t>significant decrease</w:t>
      </w:r>
      <w:r w:rsidRPr="00F27158">
        <w:rPr>
          <w:rStyle w:val="StyleUnderline"/>
          <w:highlight w:val="cyan"/>
        </w:rPr>
        <w:t xml:space="preserve"> in </w:t>
      </w:r>
      <w:r w:rsidRPr="00F27158">
        <w:rPr>
          <w:rStyle w:val="Emphasis"/>
          <w:highlight w:val="cyan"/>
        </w:rPr>
        <w:t>authoritarian</w:t>
      </w:r>
      <w:r w:rsidRPr="00F27158">
        <w:rPr>
          <w:rStyle w:val="StyleUnderline"/>
          <w:highlight w:val="cyan"/>
        </w:rPr>
        <w:t xml:space="preserve"> political perspective </w:t>
      </w:r>
      <w:r w:rsidRPr="00F27158">
        <w:rPr>
          <w:rStyle w:val="Emphasis"/>
          <w:highlight w:val="cyan"/>
        </w:rPr>
        <w:t>1 week</w:t>
      </w:r>
      <w:r w:rsidRPr="00F27158">
        <w:rPr>
          <w:rStyle w:val="StyleUnderline"/>
          <w:highlight w:val="cyan"/>
        </w:rPr>
        <w:t xml:space="preserve"> after </w:t>
      </w:r>
      <w:r w:rsidRPr="00F27158">
        <w:rPr>
          <w:rStyle w:val="Emphasis"/>
          <w:highlight w:val="cyan"/>
        </w:rPr>
        <w:t>psilocybin</w:t>
      </w:r>
      <w:r w:rsidRPr="00A129EA">
        <w:rPr>
          <w:rStyle w:val="StyleUnderline"/>
        </w:rPr>
        <w:t xml:space="preserve"> treatment</w:t>
      </w:r>
      <w:r w:rsidRPr="00E77A11">
        <w:rPr>
          <w:sz w:val="16"/>
        </w:rPr>
        <w:t xml:space="preserve"> (M=2.43, SD=0.73) relative to baseline (M=2.89, SD=0.72); t(6)=2.120, p=0.039; 95% CI [–0.07, 0.99]. The Hedges’ g value (g=0.8) was found to meet the conventional criterion for a large effect size. </w:t>
      </w:r>
      <w:r w:rsidRPr="00A129EA">
        <w:rPr>
          <w:rStyle w:val="StyleUnderline"/>
        </w:rPr>
        <w:t xml:space="preserve">Decreases in authoritarianism were </w:t>
      </w:r>
      <w:r w:rsidRPr="00F27158">
        <w:rPr>
          <w:rStyle w:val="Emphasis"/>
          <w:highlight w:val="cyan"/>
        </w:rPr>
        <w:t>still evident</w:t>
      </w:r>
      <w:r w:rsidRPr="00A129EA">
        <w:rPr>
          <w:rStyle w:val="StyleUnderline"/>
        </w:rPr>
        <w:t xml:space="preserve"> 7–</w:t>
      </w:r>
      <w:r w:rsidRPr="00F27158">
        <w:rPr>
          <w:rStyle w:val="Emphasis"/>
          <w:highlight w:val="cyan"/>
        </w:rPr>
        <w:t>12 months post-dosing</w:t>
      </w:r>
      <w:r w:rsidRPr="00E77A11">
        <w:rPr>
          <w:sz w:val="16"/>
        </w:rPr>
        <w:t xml:space="preserve"> (M=2.27, SD=0.68), and although this trend-level effect no longer reached conventions for statistical significance (t(5)=−1.811, p=0.065, 95% CI [–0.25, 1.46]), the relevant Hedges’ g value (g=0.7) met convention for a medium-to-large effect size, suggesting that this study was underpowered to detect a statistically significant result on this particular measure. Non-treated control subjects showed no change in authoritarianism between screening (M=2.40, SD=0.35) and the first (M=2.31, SD=0.66; t(6)=0.642, p=0.544) or second (M=2.33, SD=0.78; t(5)=0.515, p=0.629) follow-ups. No significant between-groups differences were found at baseline (p=0.132) or the first (p=0.755) or second (p=0.877) follow-ups. These </w:t>
      </w:r>
      <w:r w:rsidRPr="00E77A11">
        <w:rPr>
          <w:rStyle w:val="StyleUnderline"/>
        </w:rPr>
        <w:t xml:space="preserve">results suggest that psilocybin therapy may </w:t>
      </w:r>
      <w:r w:rsidRPr="00E77A11">
        <w:rPr>
          <w:rStyle w:val="Emphasis"/>
        </w:rPr>
        <w:t>persistently decrease authoritarian attitudes</w:t>
      </w:r>
      <w:r w:rsidRPr="00E77A11">
        <w:rPr>
          <w:rStyle w:val="StyleUnderline"/>
        </w:rPr>
        <w:t xml:space="preserve"> post-treatment with psilocybin</w:t>
      </w:r>
      <w:r w:rsidRPr="00E77A11">
        <w:rPr>
          <w:sz w:val="16"/>
        </w:rPr>
        <w:t>, but that further research is required to test the robustness of this relationship (Figure 1(b)).</w:t>
      </w:r>
    </w:p>
    <w:p w14:paraId="6FA3EF9B" w14:textId="77777777" w:rsidR="008740C9" w:rsidRPr="00E77A11" w:rsidRDefault="008740C9" w:rsidP="008740C9">
      <w:pPr>
        <w:rPr>
          <w:sz w:val="16"/>
        </w:rPr>
      </w:pPr>
      <w:r w:rsidRPr="00E77A11">
        <w:rPr>
          <w:sz w:val="16"/>
        </w:rPr>
        <w:t>Depressive symptoms</w:t>
      </w:r>
    </w:p>
    <w:p w14:paraId="7F2BF5AE" w14:textId="77777777" w:rsidR="008740C9" w:rsidRPr="00E77A11" w:rsidRDefault="008740C9" w:rsidP="008740C9">
      <w:pPr>
        <w:rPr>
          <w:sz w:val="16"/>
        </w:rPr>
      </w:pPr>
      <w:r w:rsidRPr="00E77A11">
        <w:rPr>
          <w:sz w:val="16"/>
        </w:rPr>
        <w:t>Baseline depressive symptoms (QIDS ratings) were significantly higher in patients (M=19.43, SD=4.04) than controls (M=3.86, SD=2.41); U=0.0E0, p=0.001 (Figure 1(c)). Further, the Hedges’ g effect size value for this contrast (g=4.7) was, by convention, exceptionally high, confirming our assumption that the patients had far higher (baseline) self-reported depressive symptoms than the controls.</w:t>
      </w:r>
    </w:p>
    <w:p w14:paraId="547D1576" w14:textId="77777777" w:rsidR="008740C9" w:rsidRPr="00E77A11" w:rsidRDefault="008740C9" w:rsidP="008740C9">
      <w:pPr>
        <w:rPr>
          <w:sz w:val="16"/>
        </w:rPr>
      </w:pPr>
      <w:r w:rsidRPr="00E77A11">
        <w:rPr>
          <w:sz w:val="16"/>
        </w:rPr>
        <w:t>Therapeutic outcomes for the full sample are given in previous publications (Carhart-Harris et al., 2016a, 2018a, 2017). In the sample reported in this paper, patients showed a significant decrease in QIDS scores 1 week after the psilocybin sessions (M=12.29, SD=9.18) compared with baseline (M=19.43, SD=4.04); Z=−2.04, p=0.025 (Figure 1(c)). Further, the Hedges’ g value for this contrast (g=1.3) was, again, large by convention. There was no significant difference found in the controls’ baseline (M=3.86, SD=2.41) versus 1-week follow-up QIDS scores (M=4.29, SD=4.35; Z=−0.422, p=0.673). These results confirm that depressive symptoms were significantly reduced for the patients 1 week after psilocybin treatment, but did not change over an equivalent period for the non-treated control subjects.</w:t>
      </w:r>
    </w:p>
    <w:p w14:paraId="5DAD3671" w14:textId="77777777" w:rsidR="008740C9" w:rsidRPr="00E77A11" w:rsidRDefault="008740C9" w:rsidP="008740C9">
      <w:pPr>
        <w:rPr>
          <w:sz w:val="16"/>
        </w:rPr>
      </w:pPr>
      <w:r w:rsidRPr="00E77A11">
        <w:rPr>
          <w:sz w:val="16"/>
        </w:rPr>
        <w:t>The patients’ 1 week post-treatment QIDS scores (M=12.29, SD=9.18) did not differ significantly from the controls’ follow-up values (M=4.29, SD=4.35; U=10.000, p=0.062), implying that the patients’ depressive symptoms were reduced to levels comparable with a healthy population at the 1-week post-treatment time-point (Figure 1(c)).</w:t>
      </w:r>
    </w:p>
    <w:p w14:paraId="590E8070" w14:textId="77777777" w:rsidR="008740C9" w:rsidRPr="00E77A11" w:rsidRDefault="008740C9" w:rsidP="008740C9">
      <w:pPr>
        <w:rPr>
          <w:sz w:val="16"/>
        </w:rPr>
      </w:pPr>
      <w:r w:rsidRPr="00E77A11">
        <w:rPr>
          <w:sz w:val="16"/>
        </w:rPr>
        <w:t>The patients’ QIDS scores remained significantly decreased 7–12 months after psilocybin treatment (M=13.00, SD=6.39) compared with baseline (M=19.43, SD=4.04); Z=−1.782, p=0.038. Moreover, the Hedges’ g value (g=0.7) for this contrast was ‘medium-to-large’. There was no significant difference found in the controls’ baseline (M=3.86, SD=2.41) versus 7–12-month follow-up QIDS scores (M=4.00, SD=3.58); Z=−0.137, p=0.891 (Figure 1(c)). These results confirm that the patients’ significant reductions in depressive symptoms were sustained for 7–12 months after psilocybin treatment, and did not change over an equivalent period for the non-treated control subjects.</w:t>
      </w:r>
    </w:p>
    <w:p w14:paraId="1C623E67" w14:textId="77777777" w:rsidR="008740C9" w:rsidRPr="00E77A11" w:rsidRDefault="008740C9" w:rsidP="008740C9">
      <w:pPr>
        <w:rPr>
          <w:sz w:val="16"/>
        </w:rPr>
      </w:pPr>
      <w:r w:rsidRPr="00E77A11">
        <w:rPr>
          <w:sz w:val="16"/>
        </w:rPr>
        <w:t>Discussion</w:t>
      </w:r>
    </w:p>
    <w:p w14:paraId="0000B69C" w14:textId="77777777" w:rsidR="008740C9" w:rsidRPr="00E77A11" w:rsidRDefault="008740C9" w:rsidP="008740C9">
      <w:pPr>
        <w:rPr>
          <w:sz w:val="16"/>
        </w:rPr>
      </w:pPr>
      <w:r w:rsidRPr="00E77A11">
        <w:rPr>
          <w:sz w:val="16"/>
        </w:rPr>
        <w:t>The present study sought to investigate the effects of psilocybin with psychological support on nature relatedness and authoritarianism in patients with TRD. Patients reported a greater connection with nature 1 week after treatment. This increase in nature relatedness was sustained at the 7–12-months follow-up. One week post-treatment a significant decrease in authoritarianism was also observed, and at the 7–12-month follow-up the decrease was at trend level. No significant differences in nature relatedness, authoritarianism or depressive symptoms were found in an age and education-matched group of control subjects measured over an equivalent time period, thus supporting the inference that the changes were not due to order effects. Taken together, these findings indicate that the psychologically supportive administration of psilocybin might induce sustained changes in attitudes and beliefs, including feeling closer to nature and less allied to authoritarian views.</w:t>
      </w:r>
    </w:p>
    <w:p w14:paraId="366A3333" w14:textId="77777777" w:rsidR="008740C9" w:rsidRPr="00E77A11" w:rsidRDefault="008740C9" w:rsidP="008740C9">
      <w:pPr>
        <w:rPr>
          <w:sz w:val="16"/>
        </w:rPr>
      </w:pPr>
      <w:r w:rsidRPr="00E77A11">
        <w:rPr>
          <w:sz w:val="16"/>
        </w:rPr>
        <w:t xml:space="preserve">The reduction of depressive symptoms following psilocybin treatment found here is consistent with previous studies demonstrating the therapeutic potential of psychedelic compounds (Carhart-Harris and Goodwin, 2017). Long-term improvements in psychological wellbeing (Griffiths et al., 2008) and trait openness and optimism (Carhart-Harris et al., 2016b; MacLean et al., 2011; Schmid and Liechti, 2017) have been observed in healthy volunteers following a single exposure to a psychedelic drug. A single dose of psilocybin has also been shown to induce enduring reductions in anxiety and depression as well as increases in quality of life, life meaning, and optimism in patients with anxiety reactive to advanced-stage cancer (Griffiths et al., 2016; Grob et al., 2011; Ross et al., 2016). Furthermore, rapid and sustained antidepressant effects were found in patients with recurrent MDD that were treated with a single dose of the plant-based psychedelic brew, ayahuasca (Osorio </w:t>
      </w:r>
      <w:proofErr w:type="spellStart"/>
      <w:r w:rsidRPr="00E77A11">
        <w:rPr>
          <w:sz w:val="16"/>
        </w:rPr>
        <w:t>Fde</w:t>
      </w:r>
      <w:proofErr w:type="spellEnd"/>
      <w:r w:rsidRPr="00E77A11">
        <w:rPr>
          <w:sz w:val="16"/>
        </w:rPr>
        <w:t xml:space="preserve"> et al., 2015).</w:t>
      </w:r>
    </w:p>
    <w:p w14:paraId="233AEBAB" w14:textId="77777777" w:rsidR="008740C9" w:rsidRPr="00E77A11" w:rsidRDefault="008740C9" w:rsidP="008740C9">
      <w:pPr>
        <w:rPr>
          <w:sz w:val="16"/>
        </w:rPr>
      </w:pPr>
      <w:r w:rsidRPr="00E77A11">
        <w:rPr>
          <w:sz w:val="16"/>
        </w:rPr>
        <w:t xml:space="preserve">Evidence suggests that greater nature relatedness is associated with lower anxiety (Martyn and Brymer, 2014) and greater personal wellbeing (Capaldi et al., 2014; </w:t>
      </w:r>
      <w:proofErr w:type="spellStart"/>
      <w:r w:rsidRPr="00E77A11">
        <w:rPr>
          <w:sz w:val="16"/>
        </w:rPr>
        <w:t>Cervinka</w:t>
      </w:r>
      <w:proofErr w:type="spellEnd"/>
      <w:r w:rsidRPr="00E77A11">
        <w:rPr>
          <w:sz w:val="16"/>
        </w:rPr>
        <w:t xml:space="preserve"> et al., 2012; Howell et al., 2011; Mayer and Frantz, 2004; Mayer et al., 2008; Nisbet and Zelenski, 2011; Nisbet et al., 2011; Zelenski and Nisbet, 2014), and that </w:t>
      </w:r>
      <w:r w:rsidRPr="00F27158">
        <w:rPr>
          <w:rStyle w:val="StyleUnderline"/>
        </w:rPr>
        <w:t>exposure</w:t>
      </w:r>
      <w:r w:rsidRPr="00E77A11">
        <w:rPr>
          <w:rStyle w:val="StyleUnderline"/>
        </w:rPr>
        <w:t xml:space="preserve"> to awe-inspiring nature may increase </w:t>
      </w:r>
      <w:r w:rsidRPr="00E77A11">
        <w:rPr>
          <w:rStyle w:val="Emphasis"/>
        </w:rPr>
        <w:t>pro-social</w:t>
      </w:r>
      <w:r w:rsidRPr="00E77A11">
        <w:rPr>
          <w:rStyle w:val="StyleUnderline"/>
        </w:rPr>
        <w:t xml:space="preserve"> </w:t>
      </w:r>
      <w:proofErr w:type="spellStart"/>
      <w:r w:rsidRPr="00E77A11">
        <w:rPr>
          <w:rStyle w:val="StyleUnderline"/>
        </w:rPr>
        <w:t>behaviour</w:t>
      </w:r>
      <w:proofErr w:type="spellEnd"/>
      <w:r w:rsidRPr="00E77A11">
        <w:rPr>
          <w:sz w:val="16"/>
        </w:rPr>
        <w:t xml:space="preserve"> (Piff et al., 2015) – perhaps </w:t>
      </w:r>
      <w:r w:rsidRPr="00E77A11">
        <w:rPr>
          <w:rStyle w:val="StyleUnderline"/>
        </w:rPr>
        <w:t xml:space="preserve">through a related mechanism of seeing oneself as </w:t>
      </w:r>
      <w:r w:rsidRPr="00E77A11">
        <w:rPr>
          <w:rStyle w:val="Emphasis"/>
        </w:rPr>
        <w:t>small in relation</w:t>
      </w:r>
      <w:r w:rsidRPr="00E77A11">
        <w:rPr>
          <w:rStyle w:val="StyleUnderline"/>
        </w:rPr>
        <w:t xml:space="preserve"> to the </w:t>
      </w:r>
      <w:r w:rsidRPr="00E77A11">
        <w:rPr>
          <w:rStyle w:val="Emphasis"/>
        </w:rPr>
        <w:t>vastness</w:t>
      </w:r>
      <w:r w:rsidRPr="00E77A11">
        <w:rPr>
          <w:rStyle w:val="StyleUnderline"/>
        </w:rPr>
        <w:t xml:space="preserve"> of nature</w:t>
      </w:r>
      <w:r w:rsidRPr="00E77A11">
        <w:rPr>
          <w:sz w:val="16"/>
        </w:rPr>
        <w:t>. Here, we show that the TRD patients felt more connected to nature up to 7–12 months after psilocybin treatment. This is consistent with a previous study in healthy participants in which 38% of the sample reported enduring positive changes in their relationship to nature and the environment 8–16 months post-psilocybin (</w:t>
      </w:r>
      <w:proofErr w:type="spellStart"/>
      <w:r w:rsidRPr="00E77A11">
        <w:rPr>
          <w:sz w:val="16"/>
        </w:rPr>
        <w:t>Studerus</w:t>
      </w:r>
      <w:proofErr w:type="spellEnd"/>
      <w:r w:rsidRPr="00E77A11">
        <w:rPr>
          <w:sz w:val="16"/>
        </w:rPr>
        <w:t xml:space="preserve"> et al., 2011). Psychedelic use in a large sample of web-survey respondents was found to positively predict nature relatedness (Nour et al., 2017); moreover, as with nature-inspiring experiences of awe (Piff et al., 2015), this relationship was strongest in people who experienced the greatest ego-dissolution during their most intense psychedelic experience (Nour et al., 2017).</w:t>
      </w:r>
    </w:p>
    <w:p w14:paraId="266FD2F8" w14:textId="77777777" w:rsidR="008740C9" w:rsidRPr="00E77A11" w:rsidRDefault="008740C9" w:rsidP="008740C9">
      <w:pPr>
        <w:rPr>
          <w:sz w:val="16"/>
        </w:rPr>
      </w:pPr>
      <w:r w:rsidRPr="00E77A11">
        <w:rPr>
          <w:sz w:val="16"/>
        </w:rPr>
        <w:t xml:space="preserve">Psychedelic users have been found to rate themselves as more concerned with the environment than users of other illicit substances (Lerner and Lyvers, 2006; Nour et al., 2017). Interacting with nature has been shown to have cognitive and affective benefits in healthy individuals (Berman et al., 2008) and patients with MDD (Berman et al., 2012). Although we found no correlation between the changes in nature relatedness or authoritarianism and changes in depression in the patients, this may simply have been due to the small sample size (n=7), or it is possible that a measure of mental wellbeing may have been more sensitive to such a relationship than the presently used measure of depression. There is, however, evidence to suggest that nature exposure decreases rumination as well as activity in brain regions implicated in depression (Hamilton et al., 2015), namely the </w:t>
      </w:r>
      <w:proofErr w:type="spellStart"/>
      <w:r w:rsidRPr="00E77A11">
        <w:rPr>
          <w:sz w:val="16"/>
        </w:rPr>
        <w:t>subgenual</w:t>
      </w:r>
      <w:proofErr w:type="spellEnd"/>
      <w:r w:rsidRPr="00E77A11">
        <w:rPr>
          <w:sz w:val="16"/>
        </w:rPr>
        <w:t xml:space="preserve"> prefrontal cortex (</w:t>
      </w:r>
      <w:proofErr w:type="spellStart"/>
      <w:r w:rsidRPr="00E77A11">
        <w:rPr>
          <w:sz w:val="16"/>
        </w:rPr>
        <w:t>sgPFC</w:t>
      </w:r>
      <w:proofErr w:type="spellEnd"/>
      <w:r w:rsidRPr="00E77A11">
        <w:rPr>
          <w:sz w:val="16"/>
        </w:rPr>
        <w:t xml:space="preserve">) and regions of the default mode network (DMN) (Bratman et al., 2015). Interestingly, the administration of </w:t>
      </w:r>
      <w:r w:rsidRPr="00E77A11">
        <w:rPr>
          <w:rStyle w:val="StyleUnderline"/>
        </w:rPr>
        <w:t>psilocybin has</w:t>
      </w:r>
      <w:r w:rsidRPr="00E77A11">
        <w:rPr>
          <w:sz w:val="16"/>
        </w:rPr>
        <w:t xml:space="preserve"> also </w:t>
      </w:r>
      <w:r w:rsidRPr="00E77A11">
        <w:rPr>
          <w:rStyle w:val="StyleUnderline"/>
        </w:rPr>
        <w:t>been shown</w:t>
      </w:r>
      <w:r w:rsidRPr="00E77A11">
        <w:rPr>
          <w:sz w:val="16"/>
        </w:rPr>
        <w:t xml:space="preserve"> to acutely decrease </w:t>
      </w:r>
      <w:proofErr w:type="spellStart"/>
      <w:r w:rsidRPr="00E77A11">
        <w:rPr>
          <w:sz w:val="16"/>
        </w:rPr>
        <w:t>sgPFC</w:t>
      </w:r>
      <w:proofErr w:type="spellEnd"/>
      <w:r w:rsidRPr="00E77A11">
        <w:rPr>
          <w:sz w:val="16"/>
        </w:rPr>
        <w:t xml:space="preserve"> and DMN blood flow and within-network functional integrity (Carhart-Harris et al., 2012; Hamilton et al., 2015) and </w:t>
      </w:r>
      <w:r w:rsidRPr="00E77A11">
        <w:rPr>
          <w:rStyle w:val="StyleUnderline"/>
        </w:rPr>
        <w:t xml:space="preserve">to </w:t>
      </w:r>
      <w:r w:rsidRPr="00F27158">
        <w:rPr>
          <w:rStyle w:val="StyleUnderline"/>
          <w:highlight w:val="cyan"/>
        </w:rPr>
        <w:t xml:space="preserve">increase </w:t>
      </w:r>
      <w:r w:rsidRPr="00F27158">
        <w:rPr>
          <w:rStyle w:val="Emphasis"/>
          <w:highlight w:val="cyan"/>
        </w:rPr>
        <w:t>global connectivity</w:t>
      </w:r>
      <w:r w:rsidRPr="00F27158">
        <w:rPr>
          <w:rStyle w:val="StyleUnderline"/>
          <w:highlight w:val="cyan"/>
        </w:rPr>
        <w:t xml:space="preserve"> in the brain</w:t>
      </w:r>
      <w:r w:rsidRPr="00E77A11">
        <w:rPr>
          <w:sz w:val="16"/>
        </w:rPr>
        <w:t xml:space="preserve"> (Petri et al., 2014; Roseman et al., 2016). Further work is required to test the hypotheses that a renewed sense of ‘connectedness’, including feeling connected to nature, is a key factor determining therapeutic outcomes in psychedelic therapy (Carhart-Harris et al., 2018b; Watts et al., 2017b) and to better elucidate its basis in the brain. A working hypothesis is that </w:t>
      </w:r>
      <w:r w:rsidRPr="00E77A11">
        <w:rPr>
          <w:rStyle w:val="StyleUnderline"/>
        </w:rPr>
        <w:t xml:space="preserve">increased global connectivity in the brain </w:t>
      </w:r>
      <w:r w:rsidRPr="00F27158">
        <w:rPr>
          <w:rStyle w:val="StyleUnderline"/>
        </w:rPr>
        <w:t>and</w:t>
      </w:r>
      <w:r w:rsidRPr="00E77A11">
        <w:rPr>
          <w:rStyle w:val="StyleUnderline"/>
        </w:rPr>
        <w:t xml:space="preserve"> its relationship to </w:t>
      </w:r>
      <w:r w:rsidRPr="00F27158">
        <w:rPr>
          <w:rStyle w:val="Emphasis"/>
          <w:highlight w:val="cyan"/>
        </w:rPr>
        <w:t>ego-dissolution</w:t>
      </w:r>
      <w:r w:rsidRPr="00E77A11">
        <w:rPr>
          <w:sz w:val="16"/>
        </w:rPr>
        <w:t xml:space="preserve"> (</w:t>
      </w:r>
      <w:proofErr w:type="spellStart"/>
      <w:r w:rsidRPr="00E77A11">
        <w:rPr>
          <w:sz w:val="16"/>
        </w:rPr>
        <w:t>Tagliazucchi</w:t>
      </w:r>
      <w:proofErr w:type="spellEnd"/>
      <w:r w:rsidRPr="00E77A11">
        <w:rPr>
          <w:sz w:val="16"/>
        </w:rPr>
        <w:t xml:space="preserve"> et al., 2016) </w:t>
      </w:r>
      <w:r w:rsidRPr="00F27158">
        <w:rPr>
          <w:rStyle w:val="StyleUnderline"/>
          <w:highlight w:val="cyan"/>
        </w:rPr>
        <w:t xml:space="preserve">and associated </w:t>
      </w:r>
      <w:r w:rsidRPr="00F27158">
        <w:rPr>
          <w:rStyle w:val="Emphasis"/>
          <w:highlight w:val="cyan"/>
        </w:rPr>
        <w:t>‘connectedness’</w:t>
      </w:r>
      <w:r w:rsidRPr="00E77A11">
        <w:rPr>
          <w:sz w:val="16"/>
        </w:rPr>
        <w:t xml:space="preserve"> (Watts et al., 2017b) </w:t>
      </w:r>
      <w:r w:rsidRPr="00E77A11">
        <w:rPr>
          <w:rStyle w:val="StyleUnderline"/>
        </w:rPr>
        <w:t xml:space="preserve">is a </w:t>
      </w:r>
      <w:r w:rsidRPr="00F27158">
        <w:rPr>
          <w:rStyle w:val="Emphasis"/>
          <w:highlight w:val="cyan"/>
        </w:rPr>
        <w:t>key</w:t>
      </w:r>
      <w:r w:rsidRPr="00E77A11">
        <w:rPr>
          <w:rStyle w:val="StyleUnderline"/>
        </w:rPr>
        <w:t xml:space="preserve"> mediating factor</w:t>
      </w:r>
      <w:r w:rsidRPr="00E77A11">
        <w:rPr>
          <w:sz w:val="16"/>
        </w:rPr>
        <w:t xml:space="preserve"> (Carhart-Harris et al., 2018b).</w:t>
      </w:r>
    </w:p>
    <w:p w14:paraId="2AFD3163" w14:textId="77777777" w:rsidR="008740C9" w:rsidRDefault="008740C9" w:rsidP="008740C9">
      <w:pPr>
        <w:rPr>
          <w:sz w:val="16"/>
        </w:rPr>
      </w:pPr>
      <w:r w:rsidRPr="00E77A11">
        <w:rPr>
          <w:sz w:val="16"/>
        </w:rPr>
        <w:t xml:space="preserve">Psychedelic drug use in the 1960s and 1970s was </w:t>
      </w:r>
      <w:r w:rsidRPr="00F27158">
        <w:rPr>
          <w:rStyle w:val="StyleUnderline"/>
          <w:highlight w:val="cyan"/>
        </w:rPr>
        <w:t>strongly associated with</w:t>
      </w:r>
      <w:r w:rsidRPr="00E77A11">
        <w:rPr>
          <w:rStyle w:val="StyleUnderline"/>
        </w:rPr>
        <w:t xml:space="preserve"> </w:t>
      </w:r>
      <w:r w:rsidRPr="00E77A11">
        <w:rPr>
          <w:rStyle w:val="Emphasis"/>
        </w:rPr>
        <w:t>anti-establishment</w:t>
      </w:r>
      <w:r w:rsidRPr="00E77A11">
        <w:rPr>
          <w:rStyle w:val="StyleUnderline"/>
        </w:rPr>
        <w:t xml:space="preserve"> and </w:t>
      </w:r>
      <w:r w:rsidRPr="00F27158">
        <w:rPr>
          <w:rStyle w:val="Emphasis"/>
          <w:highlight w:val="cyan"/>
        </w:rPr>
        <w:t>egalitarian</w:t>
      </w:r>
      <w:r w:rsidRPr="00E77A11">
        <w:rPr>
          <w:rStyle w:val="StyleUnderline"/>
        </w:rPr>
        <w:t xml:space="preserve"> counter-culture </w:t>
      </w:r>
      <w:r w:rsidRPr="00F27158">
        <w:rPr>
          <w:rStyle w:val="StyleUnderline"/>
          <w:highlight w:val="cyan"/>
        </w:rPr>
        <w:t>movements</w:t>
      </w:r>
      <w:r w:rsidRPr="00E77A11">
        <w:rPr>
          <w:sz w:val="16"/>
        </w:rPr>
        <w:t xml:space="preserve"> (Nichols, 2016), yet very little controlled research has investigated the link between psychedelic use and political perspectives. Here </w:t>
      </w:r>
      <w:r w:rsidRPr="00E77A11">
        <w:rPr>
          <w:rStyle w:val="StyleUnderline"/>
        </w:rPr>
        <w:t>we show</w:t>
      </w:r>
      <w:r w:rsidRPr="00E77A11">
        <w:rPr>
          <w:sz w:val="16"/>
        </w:rPr>
        <w:t xml:space="preserve"> for the first time, in a controlled study, </w:t>
      </w:r>
      <w:r w:rsidRPr="00E77A11">
        <w:rPr>
          <w:rStyle w:val="Emphasis"/>
        </w:rPr>
        <w:t>lasting changes</w:t>
      </w:r>
      <w:r w:rsidRPr="00E77A11">
        <w:rPr>
          <w:rStyle w:val="StyleUnderline"/>
        </w:rPr>
        <w:t xml:space="preserve"> in </w:t>
      </w:r>
      <w:r w:rsidRPr="00E77A11">
        <w:rPr>
          <w:rStyle w:val="Emphasis"/>
        </w:rPr>
        <w:t>political values</w:t>
      </w:r>
      <w:r w:rsidRPr="00E77A11">
        <w:rPr>
          <w:rStyle w:val="StyleUnderline"/>
        </w:rPr>
        <w:t xml:space="preserve"> after exposure to a psychedelic drug</w:t>
      </w:r>
      <w:r w:rsidRPr="00E77A11">
        <w:rPr>
          <w:sz w:val="16"/>
        </w:rPr>
        <w:t xml:space="preserve">. This is in line with early research showing that recreational </w:t>
      </w:r>
      <w:r w:rsidRPr="00E77A11">
        <w:rPr>
          <w:rStyle w:val="Emphasis"/>
        </w:rPr>
        <w:t>LSD</w:t>
      </w:r>
      <w:r w:rsidRPr="00E77A11">
        <w:rPr>
          <w:rStyle w:val="StyleUnderline"/>
        </w:rPr>
        <w:t xml:space="preserve"> </w:t>
      </w:r>
      <w:r w:rsidRPr="00F27158">
        <w:rPr>
          <w:rStyle w:val="StyleUnderline"/>
          <w:highlight w:val="cyan"/>
        </w:rPr>
        <w:t xml:space="preserve">users score </w:t>
      </w:r>
      <w:r w:rsidRPr="00F27158">
        <w:rPr>
          <w:rStyle w:val="Emphasis"/>
          <w:highlight w:val="cyan"/>
        </w:rPr>
        <w:t>higher</w:t>
      </w:r>
      <w:r w:rsidRPr="00F27158">
        <w:rPr>
          <w:rStyle w:val="StyleUnderline"/>
          <w:highlight w:val="cyan"/>
        </w:rPr>
        <w:t xml:space="preserve"> on attitudes of </w:t>
      </w:r>
      <w:r w:rsidRPr="00F27158">
        <w:rPr>
          <w:rStyle w:val="Emphasis"/>
          <w:highlight w:val="cyan"/>
        </w:rPr>
        <w:t>‘personal liberty’</w:t>
      </w:r>
      <w:r w:rsidRPr="00F27158">
        <w:rPr>
          <w:rStyle w:val="StyleUnderline"/>
          <w:highlight w:val="cyan"/>
        </w:rPr>
        <w:t xml:space="preserve"> and </w:t>
      </w:r>
      <w:r w:rsidRPr="00F27158">
        <w:rPr>
          <w:rStyle w:val="Emphasis"/>
          <w:highlight w:val="cyan"/>
        </w:rPr>
        <w:t>‘foreign policy liberalism’</w:t>
      </w:r>
      <w:r w:rsidRPr="00E77A11">
        <w:rPr>
          <w:sz w:val="16"/>
        </w:rPr>
        <w:t xml:space="preserve"> than control subjects (McGlothlin and Arnold, 1971). </w:t>
      </w:r>
      <w:r w:rsidRPr="00E77A11">
        <w:rPr>
          <w:rStyle w:val="StyleUnderline"/>
        </w:rPr>
        <w:t xml:space="preserve">Psychedelic users have also been shown to score </w:t>
      </w:r>
      <w:r w:rsidRPr="00E77A11">
        <w:rPr>
          <w:rStyle w:val="Emphasis"/>
        </w:rPr>
        <w:t>higher</w:t>
      </w:r>
      <w:r w:rsidRPr="00E77A11">
        <w:rPr>
          <w:rStyle w:val="StyleUnderline"/>
        </w:rPr>
        <w:t xml:space="preserve"> on </w:t>
      </w:r>
      <w:r w:rsidRPr="00E77A11">
        <w:rPr>
          <w:rStyle w:val="Emphasis"/>
        </w:rPr>
        <w:t>‘concern for others’</w:t>
      </w:r>
      <w:r w:rsidRPr="00E77A11">
        <w:rPr>
          <w:rStyle w:val="StyleUnderline"/>
        </w:rPr>
        <w:t xml:space="preserve"> </w:t>
      </w:r>
      <w:r w:rsidRPr="00F27158">
        <w:rPr>
          <w:rStyle w:val="StyleUnderline"/>
          <w:highlight w:val="cyan"/>
        </w:rPr>
        <w:t xml:space="preserve">and place </w:t>
      </w:r>
      <w:r w:rsidRPr="00F27158">
        <w:rPr>
          <w:rStyle w:val="Emphasis"/>
          <w:highlight w:val="cyan"/>
        </w:rPr>
        <w:t>lower value</w:t>
      </w:r>
      <w:r w:rsidRPr="00F27158">
        <w:rPr>
          <w:rStyle w:val="StyleUnderline"/>
          <w:highlight w:val="cyan"/>
        </w:rPr>
        <w:t xml:space="preserve"> on </w:t>
      </w:r>
      <w:r w:rsidRPr="00F27158">
        <w:rPr>
          <w:rStyle w:val="Emphasis"/>
          <w:highlight w:val="cyan"/>
        </w:rPr>
        <w:t>‘financial prosperity’</w:t>
      </w:r>
      <w:r w:rsidRPr="00E77A11">
        <w:rPr>
          <w:sz w:val="16"/>
        </w:rPr>
        <w:t xml:space="preserve"> than non-users of illicit substances as well as users of amphetamine, cannabis or heroin (Lerner and Lyvers, 2006). Given that psychedelics act through the serotonin system, it is interesting that </w:t>
      </w:r>
      <w:r w:rsidRPr="00E77A11">
        <w:rPr>
          <w:rStyle w:val="StyleUnderline"/>
        </w:rPr>
        <w:t xml:space="preserve">serotonin has been </w:t>
      </w:r>
      <w:r w:rsidRPr="00F27158">
        <w:rPr>
          <w:rStyle w:val="StyleUnderline"/>
          <w:highlight w:val="cyan"/>
        </w:rPr>
        <w:t>implicate</w:t>
      </w:r>
      <w:r w:rsidRPr="00E77A11">
        <w:rPr>
          <w:rStyle w:val="StyleUnderline"/>
        </w:rPr>
        <w:t xml:space="preserve">d </w:t>
      </w:r>
      <w:r w:rsidRPr="00F27158">
        <w:rPr>
          <w:rStyle w:val="StyleUnderline"/>
          <w:highlight w:val="cyan"/>
        </w:rPr>
        <w:t>in</w:t>
      </w:r>
      <w:r w:rsidRPr="00E77A11">
        <w:rPr>
          <w:rStyle w:val="StyleUnderline"/>
        </w:rPr>
        <w:t xml:space="preserve"> the </w:t>
      </w:r>
      <w:r w:rsidRPr="00F27158">
        <w:rPr>
          <w:rStyle w:val="Emphasis"/>
          <w:highlight w:val="cyan"/>
        </w:rPr>
        <w:t>assessment of harm</w:t>
      </w:r>
      <w:r w:rsidRPr="00F27158">
        <w:rPr>
          <w:rStyle w:val="StyleUnderline"/>
          <w:highlight w:val="cyan"/>
        </w:rPr>
        <w:t xml:space="preserve"> in moral </w:t>
      </w:r>
      <w:r w:rsidRPr="00F27158">
        <w:rPr>
          <w:rStyle w:val="Emphasis"/>
          <w:highlight w:val="cyan"/>
        </w:rPr>
        <w:t>decision-making</w:t>
      </w:r>
      <w:r w:rsidRPr="00E77A11">
        <w:rPr>
          <w:sz w:val="16"/>
        </w:rPr>
        <w:t xml:space="preserve">, </w:t>
      </w:r>
      <w:r w:rsidRPr="00F27158">
        <w:rPr>
          <w:rStyle w:val="Emphasis"/>
          <w:highlight w:val="cyan"/>
        </w:rPr>
        <w:t>altruistic punishment</w:t>
      </w:r>
      <w:r w:rsidRPr="00F27158">
        <w:rPr>
          <w:rStyle w:val="StyleUnderline"/>
          <w:highlight w:val="cyan"/>
        </w:rPr>
        <w:t xml:space="preserve"> and </w:t>
      </w:r>
      <w:r w:rsidRPr="00F27158">
        <w:rPr>
          <w:rStyle w:val="Emphasis"/>
          <w:highlight w:val="cyan"/>
        </w:rPr>
        <w:t>fairness</w:t>
      </w:r>
      <w:r w:rsidRPr="00E77A11">
        <w:rPr>
          <w:sz w:val="16"/>
        </w:rPr>
        <w:t xml:space="preserve"> (Crockett et al., 2008, 2010, 2013; Story et al., 2015). Moreover, </w:t>
      </w:r>
      <w:r w:rsidRPr="00E77A11">
        <w:rPr>
          <w:rStyle w:val="StyleUnderline"/>
        </w:rPr>
        <w:t xml:space="preserve">psychedelics have been shown to increase </w:t>
      </w:r>
      <w:r w:rsidRPr="00E77A11">
        <w:rPr>
          <w:rStyle w:val="Emphasis"/>
        </w:rPr>
        <w:t>trait openness</w:t>
      </w:r>
      <w:r w:rsidRPr="00E77A11">
        <w:rPr>
          <w:sz w:val="16"/>
        </w:rPr>
        <w:t xml:space="preserve"> (Carhart-Harris et al., 2016b; Griffiths et al., 2008; MacLean et al., 2011), and a substantial body of evidence demonstrates a </w:t>
      </w:r>
      <w:r w:rsidRPr="00E77A11">
        <w:rPr>
          <w:rStyle w:val="StyleUnderline"/>
        </w:rPr>
        <w:t xml:space="preserve">positive association between openness and </w:t>
      </w:r>
      <w:r w:rsidRPr="00E77A11">
        <w:rPr>
          <w:rStyle w:val="Emphasis"/>
        </w:rPr>
        <w:t>liberalism</w:t>
      </w:r>
      <w:r w:rsidRPr="00E77A11">
        <w:rPr>
          <w:rStyle w:val="StyleUnderline"/>
        </w:rPr>
        <w:t xml:space="preserve"> within individuals</w:t>
      </w:r>
      <w:r w:rsidRPr="00E77A11">
        <w:rPr>
          <w:sz w:val="16"/>
        </w:rPr>
        <w:t xml:space="preserve"> (Carney et al., 2008; Nour et al., 2017; Sibley et al., 2012; Xu et al., 2013). Relatedly, the role of the serotonin 2A receptor, the key site of action of psychedelics, in mediating ‘conversion-type’ or ‘quantum change’ (Miller, 2004) experiences has recently been discussed (Carhart-Harris and Nutt, 2017).</w:t>
      </w:r>
    </w:p>
    <w:p w14:paraId="6F6532EA" w14:textId="46147E98" w:rsidR="00DC4093" w:rsidRDefault="00DC4093" w:rsidP="00DC4093">
      <w:pPr>
        <w:pStyle w:val="Heading3"/>
      </w:pPr>
      <w:r>
        <w:t>1NC---OFF</w:t>
      </w:r>
    </w:p>
    <w:p w14:paraId="185F2C27" w14:textId="695CC39F" w:rsidR="00DC4093" w:rsidRPr="00005A91" w:rsidRDefault="00DC4093" w:rsidP="00DC4093">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162D9270" w14:textId="77777777" w:rsidR="00DC4093" w:rsidRDefault="00DC4093" w:rsidP="00DC4093">
      <w:pPr>
        <w:pStyle w:val="Heading4"/>
      </w:pPr>
      <w:r>
        <w:t xml:space="preserve">Administrative reformism </w:t>
      </w:r>
      <w:r w:rsidRPr="006F57F1">
        <w:rPr>
          <w:u w:val="single"/>
        </w:rPr>
        <w:t>siphons</w:t>
      </w:r>
      <w:r>
        <w:t xml:space="preserve"> </w:t>
      </w:r>
      <w:r w:rsidRPr="006F57F1">
        <w:t>class solidarity</w:t>
      </w:r>
      <w:r>
        <w:t xml:space="preserve"> by training </w:t>
      </w:r>
      <w:r w:rsidRPr="00C451CC">
        <w:rPr>
          <w:u w:val="single"/>
        </w:rPr>
        <w:t>complacent</w:t>
      </w:r>
      <w:r>
        <w:t xml:space="preserve"> civil servants. Turns case---a </w:t>
      </w:r>
      <w:r w:rsidRPr="00C451CC">
        <w:rPr>
          <w:u w:val="single"/>
        </w:rPr>
        <w:t>capitalist</w:t>
      </w:r>
      <w:r>
        <w:t xml:space="preserve"> state can </w:t>
      </w:r>
      <w:r w:rsidRPr="00C451CC">
        <w:rPr>
          <w:u w:val="single"/>
        </w:rPr>
        <w:t>never</w:t>
      </w:r>
      <w:r>
        <w:t xml:space="preserve"> eliminate fascism, but the </w:t>
      </w:r>
      <w:r w:rsidRPr="00C451CC">
        <w:rPr>
          <w:u w:val="single"/>
        </w:rPr>
        <w:t>alt</w:t>
      </w:r>
      <w:r>
        <w:t xml:space="preserve"> will.</w:t>
      </w:r>
    </w:p>
    <w:p w14:paraId="6D5783FD" w14:textId="77777777" w:rsidR="00DC4093" w:rsidRDefault="00DC4093" w:rsidP="00DC4093">
      <w:r w:rsidRPr="00B636F0">
        <w:rPr>
          <w:rStyle w:val="Style13ptBold"/>
        </w:rPr>
        <w:t>Stone 25</w:t>
      </w:r>
      <w:r>
        <w:t xml:space="preserve"> [Rae Stone (Staff writer, Cosmonaut) and Freddie Forest (</w:t>
      </w:r>
      <w:r w:rsidRPr="00B636F0">
        <w:t>Staff writer</w:t>
      </w:r>
      <w:r>
        <w:t xml:space="preserve">, </w:t>
      </w:r>
      <w:r w:rsidRPr="00B636F0">
        <w:t>Cosmonaut</w:t>
      </w:r>
      <w:r>
        <w:t xml:space="preserve">), 4-10-2025,. "Letter: The Bell Tolls For Thee," Cosmonaut Magazine, https://cosmonautmag.com/2025/04/letter-the-bell-tolls-for-thee/, </w:t>
      </w:r>
      <w:proofErr w:type="spellStart"/>
      <w:r>
        <w:t>njn</w:t>
      </w:r>
      <w:proofErr w:type="spellEnd"/>
      <w:r>
        <w:t>]</w:t>
      </w:r>
    </w:p>
    <w:p w14:paraId="516F6EAE" w14:textId="77777777" w:rsidR="00DC4093" w:rsidRPr="006F57F1" w:rsidRDefault="00DC4093" w:rsidP="00DC4093">
      <w:pPr>
        <w:rPr>
          <w:sz w:val="16"/>
        </w:rPr>
      </w:pPr>
      <w:r w:rsidRPr="00C451CC">
        <w:rPr>
          <w:rStyle w:val="StyleUnderline"/>
        </w:rPr>
        <w:t xml:space="preserve">It is common to discuss </w:t>
      </w:r>
      <w:r w:rsidRPr="00C451CC">
        <w:rPr>
          <w:rStyle w:val="Emphasis"/>
        </w:rPr>
        <w:t>fascism</w:t>
      </w:r>
      <w:r w:rsidRPr="00C451CC">
        <w:rPr>
          <w:rStyle w:val="StyleUnderline"/>
        </w:rPr>
        <w:t xml:space="preserve"> as</w:t>
      </w:r>
      <w:r w:rsidRPr="00C451CC">
        <w:rPr>
          <w:sz w:val="16"/>
        </w:rPr>
        <w:t xml:space="preserve"> if it were </w:t>
      </w:r>
      <w:r w:rsidRPr="00C451CC">
        <w:rPr>
          <w:rStyle w:val="StyleUnderline"/>
        </w:rPr>
        <w:t xml:space="preserve">a set of </w:t>
      </w:r>
      <w:r w:rsidRPr="00C451CC">
        <w:rPr>
          <w:rStyle w:val="Emphasis"/>
        </w:rPr>
        <w:t>policies</w:t>
      </w:r>
      <w:r w:rsidRPr="00C451CC">
        <w:rPr>
          <w:rStyle w:val="StyleUnderline"/>
        </w:rPr>
        <w:t xml:space="preserve"> or political </w:t>
      </w:r>
      <w:r w:rsidRPr="00C451CC">
        <w:rPr>
          <w:rStyle w:val="Emphasis"/>
        </w:rPr>
        <w:t>characteristics</w:t>
      </w:r>
      <w:r w:rsidRPr="00C451CC">
        <w:rPr>
          <w:sz w:val="16"/>
        </w:rPr>
        <w:t xml:space="preserve">,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w:t>
      </w:r>
      <w:r w:rsidRPr="00C451CC">
        <w:rPr>
          <w:rStyle w:val="StyleUnderline"/>
        </w:rPr>
        <w:t>Yet this way of thinking</w:t>
      </w:r>
      <w:r w:rsidRPr="00C451CC">
        <w:rPr>
          <w:sz w:val="16"/>
        </w:rPr>
        <w:t xml:space="preserve"> about fascism </w:t>
      </w:r>
      <w:r w:rsidRPr="00C451CC">
        <w:rPr>
          <w:rStyle w:val="StyleUnderline"/>
        </w:rPr>
        <w:t xml:space="preserve">is </w:t>
      </w:r>
      <w:r w:rsidRPr="00C451CC">
        <w:rPr>
          <w:rStyle w:val="Emphasis"/>
        </w:rPr>
        <w:t>insufficient</w:t>
      </w:r>
      <w:r w:rsidRPr="00C451CC">
        <w:rPr>
          <w:sz w:val="16"/>
        </w:rPr>
        <w:t xml:space="preserve">. While it can produce insights and help explain the psychology of the fascist butchers, </w:t>
      </w:r>
      <w:r w:rsidRPr="00C451CC">
        <w:rPr>
          <w:rStyle w:val="StyleUnderline"/>
        </w:rPr>
        <w:t xml:space="preserve">it does </w:t>
      </w:r>
      <w:r w:rsidRPr="00C451CC">
        <w:rPr>
          <w:rStyle w:val="Emphasis"/>
        </w:rPr>
        <w:t>little</w:t>
      </w:r>
      <w:r w:rsidRPr="00C451CC">
        <w:rPr>
          <w:rStyle w:val="StyleUnderline"/>
        </w:rPr>
        <w:t xml:space="preserve"> to illuminate the </w:t>
      </w:r>
      <w:r w:rsidRPr="00C451CC">
        <w:rPr>
          <w:rStyle w:val="Emphasis"/>
        </w:rPr>
        <w:t>separation</w:t>
      </w:r>
      <w:r w:rsidRPr="00C451CC">
        <w:rPr>
          <w:rStyle w:val="StyleUnderline"/>
        </w:rPr>
        <w:t xml:space="preserve"> between the</w:t>
      </w:r>
      <w:r w:rsidRPr="001C1E71">
        <w:rPr>
          <w:rStyle w:val="StyleUnderline"/>
        </w:rPr>
        <w:t xml:space="preserve"> nominally </w:t>
      </w:r>
      <w:r w:rsidRPr="001C1E71">
        <w:rPr>
          <w:rStyle w:val="Emphasis"/>
        </w:rPr>
        <w:t>democratic</w:t>
      </w:r>
      <w:r w:rsidRPr="001C1E71">
        <w:rPr>
          <w:rStyle w:val="StyleUnderline"/>
        </w:rPr>
        <w:t xml:space="preserve"> and </w:t>
      </w:r>
      <w:r w:rsidRPr="001C1E71">
        <w:rPr>
          <w:rStyle w:val="Emphasis"/>
        </w:rPr>
        <w:t>fascist</w:t>
      </w:r>
      <w:r w:rsidRPr="001C1E71">
        <w:rPr>
          <w:rStyle w:val="StyleUnderline"/>
        </w:rPr>
        <w:t xml:space="preserve"> states</w:t>
      </w:r>
      <w:r w:rsidRPr="006F57F1">
        <w:rPr>
          <w:sz w:val="16"/>
        </w:rPr>
        <w:t xml:space="preserve"> in the imperial core. Fascism must be understood in a sociological sense. It is in this sense that </w:t>
      </w:r>
      <w:r w:rsidRPr="001C1E71">
        <w:rPr>
          <w:rStyle w:val="StyleUnderline"/>
        </w:rPr>
        <w:t xml:space="preserve">we must </w:t>
      </w:r>
      <w:r w:rsidRPr="001C1E71">
        <w:rPr>
          <w:rStyle w:val="StyleUnderline"/>
          <w:highlight w:val="cyan"/>
        </w:rPr>
        <w:t xml:space="preserve">understand Trump’s </w:t>
      </w:r>
      <w:r w:rsidRPr="001C1E71">
        <w:rPr>
          <w:rStyle w:val="Emphasis"/>
          <w:highlight w:val="cyan"/>
        </w:rPr>
        <w:t>attack</w:t>
      </w:r>
      <w:r w:rsidRPr="001C1E71">
        <w:rPr>
          <w:rStyle w:val="StyleUnderline"/>
          <w:highlight w:val="cyan"/>
        </w:rPr>
        <w:t xml:space="preserve"> on </w:t>
      </w:r>
      <w:r w:rsidRPr="001C1E71">
        <w:rPr>
          <w:rStyle w:val="Emphasis"/>
          <w:highlight w:val="cyan"/>
        </w:rPr>
        <w:t>fed</w:t>
      </w:r>
      <w:r w:rsidRPr="001C1E71">
        <w:rPr>
          <w:rStyle w:val="StyleUnderline"/>
        </w:rPr>
        <w:t xml:space="preserve">eral </w:t>
      </w:r>
      <w:r w:rsidRPr="001C1E71">
        <w:rPr>
          <w:rStyle w:val="StyleUnderline"/>
          <w:highlight w:val="cyan"/>
        </w:rPr>
        <w:t xml:space="preserve">workers as the </w:t>
      </w:r>
      <w:r w:rsidRPr="001C1E71">
        <w:rPr>
          <w:rStyle w:val="Emphasis"/>
          <w:highlight w:val="cyan"/>
        </w:rPr>
        <w:t>spearpoint</w:t>
      </w:r>
      <w:r w:rsidRPr="001C1E71">
        <w:rPr>
          <w:rStyle w:val="StyleUnderline"/>
        </w:rPr>
        <w:t xml:space="preserve"> of fascism in the US</w:t>
      </w:r>
      <w:r w:rsidRPr="006F57F1">
        <w:rPr>
          <w:sz w:val="16"/>
        </w:rPr>
        <w:t>. It is a serious strike at the unions, i.e. the basic organizations of the working class.</w:t>
      </w:r>
    </w:p>
    <w:p w14:paraId="3AF5E719" w14:textId="77777777" w:rsidR="00DC4093" w:rsidRPr="006F57F1" w:rsidRDefault="00DC4093" w:rsidP="00DC4093">
      <w:pPr>
        <w:rPr>
          <w:sz w:val="16"/>
        </w:rPr>
      </w:pPr>
      <w:r w:rsidRPr="006F57F1">
        <w:rPr>
          <w:sz w:val="16"/>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06AF746A" w14:textId="77777777" w:rsidR="00DC4093" w:rsidRPr="006F57F1" w:rsidRDefault="00DC4093" w:rsidP="00DC4093">
      <w:pPr>
        <w:ind w:left="720"/>
        <w:rPr>
          <w:sz w:val="16"/>
        </w:rPr>
      </w:pPr>
      <w:r w:rsidRPr="006F57F1">
        <w:rPr>
          <w:sz w:val="16"/>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1411C12E" w14:textId="77777777" w:rsidR="00DC4093" w:rsidRPr="00C451CC" w:rsidRDefault="00DC4093" w:rsidP="00DC4093">
      <w:pPr>
        <w:rPr>
          <w:sz w:val="16"/>
        </w:rPr>
      </w:pPr>
      <w:r w:rsidRPr="006F57F1">
        <w:rPr>
          <w:sz w:val="16"/>
        </w:rPr>
        <w:t xml:space="preserve">Fascism is a movement of the enraged and historically obsolete petit bourgeois, the small business owners and landlords, mobilized against the working class in a desperate attempt to preserve themselves. It is a </w:t>
      </w:r>
      <w:r w:rsidRPr="00C451CC">
        <w:rPr>
          <w:sz w:val="16"/>
        </w:rPr>
        <w:t>product of capitalism in decay.</w:t>
      </w:r>
    </w:p>
    <w:p w14:paraId="082CBDCF" w14:textId="77777777" w:rsidR="00DC4093" w:rsidRPr="008D021B" w:rsidRDefault="00DC4093" w:rsidP="00DC4093">
      <w:pPr>
        <w:rPr>
          <w:sz w:val="16"/>
        </w:rPr>
      </w:pPr>
      <w:r w:rsidRPr="00C451CC">
        <w:rPr>
          <w:sz w:val="16"/>
        </w:rPr>
        <w:t xml:space="preserve">As a movement of a historically obsolete class, </w:t>
      </w:r>
      <w:r w:rsidRPr="00C451CC">
        <w:rPr>
          <w:rStyle w:val="StyleUnderline"/>
        </w:rPr>
        <w:t xml:space="preserve">fascism is </w:t>
      </w:r>
      <w:r w:rsidRPr="00C451CC">
        <w:rPr>
          <w:rStyle w:val="Emphasis"/>
        </w:rPr>
        <w:t>not capable</w:t>
      </w:r>
      <w:r w:rsidRPr="00C451CC">
        <w:rPr>
          <w:rStyle w:val="StyleUnderline"/>
        </w:rPr>
        <w:t xml:space="preserve"> of coming to power on its </w:t>
      </w:r>
      <w:r w:rsidRPr="00C451CC">
        <w:rPr>
          <w:rStyle w:val="Emphasis"/>
        </w:rPr>
        <w:t>own</w:t>
      </w:r>
      <w:r w:rsidRPr="00C451CC">
        <w:rPr>
          <w:sz w:val="16"/>
        </w:rPr>
        <w:t xml:space="preserve">. Rather, </w:t>
      </w:r>
      <w:r w:rsidRPr="00C451CC">
        <w:rPr>
          <w:rStyle w:val="StyleUnderline"/>
        </w:rPr>
        <w:t xml:space="preserve">the ruling </w:t>
      </w:r>
      <w:r w:rsidRPr="00C451CC">
        <w:rPr>
          <w:rStyle w:val="Emphasis"/>
        </w:rPr>
        <w:t>capital</w:t>
      </w:r>
      <w:r w:rsidRPr="00C451CC">
        <w:rPr>
          <w:rStyle w:val="StyleUnderline"/>
        </w:rPr>
        <w:t xml:space="preserve">ist class embraces fascism to </w:t>
      </w:r>
      <w:r w:rsidRPr="00C451CC">
        <w:rPr>
          <w:rStyle w:val="Emphasis"/>
        </w:rPr>
        <w:t>crush</w:t>
      </w:r>
      <w:r w:rsidRPr="00C451CC">
        <w:rPr>
          <w:rStyle w:val="StyleUnderline"/>
        </w:rPr>
        <w:t xml:space="preserve"> the</w:t>
      </w:r>
      <w:r w:rsidRPr="00C451CC">
        <w:rPr>
          <w:sz w:val="16"/>
        </w:rPr>
        <w:t xml:space="preserve"> organized </w:t>
      </w:r>
      <w:r w:rsidRPr="00C451CC">
        <w:rPr>
          <w:rStyle w:val="StyleUnderline"/>
        </w:rPr>
        <w:t>working class</w:t>
      </w:r>
      <w:r w:rsidRPr="00C451CC">
        <w:rPr>
          <w:sz w:val="16"/>
        </w:rPr>
        <w:t xml:space="preserve"> at certain historical moments (often in the aftermath of failed revolutionary moments as in Germany and Italy). At these times </w:t>
      </w:r>
      <w:r w:rsidRPr="00C451CC">
        <w:rPr>
          <w:rStyle w:val="StyleUnderline"/>
        </w:rPr>
        <w:t xml:space="preserve">the bourgeois </w:t>
      </w:r>
      <w:r w:rsidRPr="00C451CC">
        <w:rPr>
          <w:rStyle w:val="Emphasis"/>
        </w:rPr>
        <w:t>sacrifices</w:t>
      </w:r>
      <w:r w:rsidRPr="00C451CC">
        <w:rPr>
          <w:rStyle w:val="StyleUnderline"/>
        </w:rPr>
        <w:t xml:space="preserve"> liberal democracy and direct control of the state to</w:t>
      </w:r>
      <w:r w:rsidRPr="00C451CC">
        <w:rPr>
          <w:sz w:val="16"/>
        </w:rPr>
        <w:t xml:space="preserve"> the petit bourgeois fascists </w:t>
      </w:r>
      <w:r w:rsidRPr="00C451CC">
        <w:rPr>
          <w:rStyle w:val="StyleUnderline"/>
        </w:rPr>
        <w:t xml:space="preserve">so that </w:t>
      </w:r>
      <w:r w:rsidRPr="00C451CC">
        <w:rPr>
          <w:rStyle w:val="Emphasis"/>
        </w:rPr>
        <w:t>fascism</w:t>
      </w:r>
      <w:r w:rsidRPr="00C451CC">
        <w:rPr>
          <w:rStyle w:val="StyleUnderline"/>
        </w:rPr>
        <w:t xml:space="preserve"> can crush</w:t>
      </w:r>
      <w:r w:rsidRPr="00C451CC">
        <w:rPr>
          <w:sz w:val="16"/>
        </w:rPr>
        <w:t xml:space="preserve"> working class </w:t>
      </w:r>
      <w:r w:rsidRPr="00C451CC">
        <w:rPr>
          <w:rStyle w:val="Emphasis"/>
        </w:rPr>
        <w:t>institutions</w:t>
      </w:r>
      <w:r w:rsidRPr="00C451CC">
        <w:rPr>
          <w:sz w:val="16"/>
        </w:rPr>
        <w:t xml:space="preserve"> (communist and socialist parties, labor unions, tenant associations, </w:t>
      </w:r>
      <w:proofErr w:type="spellStart"/>
      <w:r w:rsidRPr="00C451CC">
        <w:rPr>
          <w:sz w:val="16"/>
        </w:rPr>
        <w:t>etc</w:t>
      </w:r>
      <w:proofErr w:type="spellEnd"/>
      <w:r w:rsidRPr="00C451CC">
        <w:rPr>
          <w:sz w:val="16"/>
        </w:rPr>
        <w:t xml:space="preserve">). Ultimately this means that </w:t>
      </w:r>
      <w:r w:rsidRPr="00C451CC">
        <w:rPr>
          <w:rStyle w:val="StyleUnderline"/>
        </w:rPr>
        <w:t xml:space="preserve">socialism is the </w:t>
      </w:r>
      <w:r w:rsidRPr="00C451CC">
        <w:rPr>
          <w:rStyle w:val="Emphasis"/>
        </w:rPr>
        <w:t>only hope</w:t>
      </w:r>
      <w:r w:rsidRPr="00C451CC">
        <w:rPr>
          <w:rStyle w:val="StyleUnderline"/>
        </w:rPr>
        <w:t xml:space="preserve"> for </w:t>
      </w:r>
      <w:r w:rsidRPr="00C451CC">
        <w:rPr>
          <w:rStyle w:val="Emphasis"/>
        </w:rPr>
        <w:t>democracy</w:t>
      </w:r>
      <w:r w:rsidRPr="00C451CC">
        <w:rPr>
          <w:sz w:val="16"/>
        </w:rPr>
        <w:t>. The capitalist class has more in common with the fascists than with the workers’ movement, and will see any</w:t>
      </w:r>
      <w:r w:rsidRPr="008D021B">
        <w:rPr>
          <w:sz w:val="16"/>
        </w:rPr>
        <w:t xml:space="preserve"> semblance of democracy destroyed if it can keep control of the means of production.</w:t>
      </w:r>
    </w:p>
    <w:p w14:paraId="377A553D" w14:textId="77777777" w:rsidR="00DC4093" w:rsidRPr="008D021B" w:rsidRDefault="00DC4093" w:rsidP="00DC4093">
      <w:pPr>
        <w:rPr>
          <w:sz w:val="16"/>
        </w:rPr>
      </w:pPr>
      <w:r w:rsidRPr="008D021B">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w:t>
      </w:r>
      <w:r w:rsidRPr="006F57F1">
        <w:rPr>
          <w:rStyle w:val="StyleUnderline"/>
        </w:rPr>
        <w:t xml:space="preserve">the ruling class itself will use </w:t>
      </w:r>
      <w:r w:rsidRPr="008D021B">
        <w:rPr>
          <w:rStyle w:val="StyleUnderline"/>
          <w:highlight w:val="cyan"/>
        </w:rPr>
        <w:t xml:space="preserve">the </w:t>
      </w:r>
      <w:r w:rsidRPr="008D021B">
        <w:rPr>
          <w:rStyle w:val="Emphasis"/>
          <w:highlight w:val="cyan"/>
        </w:rPr>
        <w:t>state</w:t>
      </w:r>
      <w:r w:rsidRPr="006F57F1">
        <w:rPr>
          <w:rStyle w:val="StyleUnderline"/>
        </w:rPr>
        <w:t xml:space="preserve"> to </w:t>
      </w:r>
      <w:r w:rsidRPr="008D021B">
        <w:rPr>
          <w:rStyle w:val="Emphasis"/>
          <w:highlight w:val="cyan"/>
        </w:rPr>
        <w:t>contain</w:t>
      </w:r>
      <w:r w:rsidRPr="008D021B">
        <w:rPr>
          <w:sz w:val="16"/>
        </w:rPr>
        <w:t>–</w:t>
      </w:r>
      <w:r w:rsidRPr="008D021B">
        <w:rPr>
          <w:rStyle w:val="StyleUnderline"/>
          <w:highlight w:val="cyan"/>
        </w:rPr>
        <w:t xml:space="preserve">but </w:t>
      </w:r>
      <w:r w:rsidRPr="008D021B">
        <w:rPr>
          <w:rStyle w:val="Emphasis"/>
          <w:highlight w:val="cyan"/>
        </w:rPr>
        <w:t>never eliminate</w:t>
      </w:r>
      <w:r w:rsidRPr="008D021B">
        <w:rPr>
          <w:sz w:val="16"/>
        </w:rPr>
        <w:t>–</w:t>
      </w:r>
      <w:r w:rsidRPr="006F57F1">
        <w:rPr>
          <w:rStyle w:val="StyleUnderline"/>
        </w:rPr>
        <w:t xml:space="preserve">the </w:t>
      </w:r>
      <w:r w:rsidRPr="008D021B">
        <w:rPr>
          <w:rStyle w:val="StyleUnderline"/>
          <w:highlight w:val="cyan"/>
        </w:rPr>
        <w:t>fascist movement</w:t>
      </w:r>
      <w:r w:rsidRPr="006F57F1">
        <w:rPr>
          <w:rStyle w:val="StyleUnderline"/>
        </w:rPr>
        <w:t xml:space="preserve"> until the time is </w:t>
      </w:r>
      <w:r w:rsidRPr="006F57F1">
        <w:rPr>
          <w:rStyle w:val="Emphasis"/>
        </w:rPr>
        <w:t>ripe</w:t>
      </w:r>
      <w:r w:rsidRPr="008D021B">
        <w:rPr>
          <w:sz w:val="16"/>
        </w:rPr>
        <w:t xml:space="preserve">. Musk and his allies represent the wing of the capitalist class that has decided </w:t>
      </w:r>
      <w:r w:rsidRPr="006F57F1">
        <w:rPr>
          <w:rStyle w:val="StyleUnderline"/>
        </w:rPr>
        <w:t xml:space="preserve">the time is ripe to </w:t>
      </w:r>
      <w:r w:rsidRPr="006F57F1">
        <w:rPr>
          <w:rStyle w:val="Emphasis"/>
        </w:rPr>
        <w:t>suppress</w:t>
      </w:r>
      <w:r w:rsidRPr="006F57F1">
        <w:rPr>
          <w:rStyle w:val="StyleUnderline"/>
        </w:rPr>
        <w:t xml:space="preserve"> the workers’ organizations and build a </w:t>
      </w:r>
      <w:r w:rsidRPr="006F57F1">
        <w:rPr>
          <w:rStyle w:val="Emphasis"/>
        </w:rPr>
        <w:t>Reich</w:t>
      </w:r>
      <w:r w:rsidRPr="008D021B">
        <w:rPr>
          <w:sz w:val="16"/>
        </w:rPr>
        <w:t xml:space="preserve">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w:t>
      </w:r>
      <w:r w:rsidRPr="006F57F1">
        <w:rPr>
          <w:rStyle w:val="StyleUnderline"/>
        </w:rPr>
        <w:t xml:space="preserve">Trump’s reelection represents the </w:t>
      </w:r>
      <w:r w:rsidRPr="006F57F1">
        <w:rPr>
          <w:rStyle w:val="Emphasis"/>
        </w:rPr>
        <w:t>failure</w:t>
      </w:r>
      <w:r w:rsidRPr="006F57F1">
        <w:rPr>
          <w:rStyle w:val="StyleUnderline"/>
        </w:rPr>
        <w:t xml:space="preserve"> of </w:t>
      </w:r>
      <w:proofErr w:type="spellStart"/>
      <w:r w:rsidRPr="006F57F1">
        <w:rPr>
          <w:rStyle w:val="StyleUnderline"/>
        </w:rPr>
        <w:t>Bidenism</w:t>
      </w:r>
      <w:proofErr w:type="spellEnd"/>
      <w:r w:rsidRPr="006F57F1">
        <w:rPr>
          <w:rStyle w:val="StyleUnderline"/>
        </w:rPr>
        <w:t xml:space="preserve"> to provide the </w:t>
      </w:r>
      <w:r w:rsidRPr="006F57F1">
        <w:rPr>
          <w:rStyle w:val="Emphasis"/>
        </w:rPr>
        <w:t>working class</w:t>
      </w:r>
      <w:r w:rsidRPr="006F57F1">
        <w:rPr>
          <w:rStyle w:val="StyleUnderline"/>
        </w:rPr>
        <w:t xml:space="preserve"> with</w:t>
      </w:r>
      <w:r w:rsidRPr="008D021B">
        <w:rPr>
          <w:sz w:val="16"/>
        </w:rPr>
        <w:t xml:space="preserve"> any sense of </w:t>
      </w:r>
      <w:r w:rsidRPr="006F57F1">
        <w:rPr>
          <w:rStyle w:val="Emphasis"/>
        </w:rPr>
        <w:t>stability</w:t>
      </w:r>
      <w:r w:rsidRPr="008D021B">
        <w:rPr>
          <w:sz w:val="16"/>
        </w:rPr>
        <w:t xml:space="preserve">. As eighty million eligible voters remained at home, the Democrats' support collapsed and the Republicans gained a default victory at the polls. </w:t>
      </w:r>
      <w:r w:rsidRPr="00C451CC">
        <w:rPr>
          <w:rStyle w:val="StyleUnderline"/>
        </w:rPr>
        <w:t xml:space="preserve">The </w:t>
      </w:r>
      <w:r w:rsidRPr="00C451CC">
        <w:rPr>
          <w:rStyle w:val="Emphasis"/>
        </w:rPr>
        <w:t>critical</w:t>
      </w:r>
      <w:r w:rsidRPr="00C451CC">
        <w:rPr>
          <w:rStyle w:val="StyleUnderline"/>
        </w:rPr>
        <w:t xml:space="preserve"> issue is the </w:t>
      </w:r>
      <w:r w:rsidRPr="00C451CC">
        <w:rPr>
          <w:rStyle w:val="Emphasis"/>
        </w:rPr>
        <w:t>lack</w:t>
      </w:r>
      <w:r w:rsidRPr="00C451CC">
        <w:rPr>
          <w:rStyle w:val="StyleUnderline"/>
        </w:rPr>
        <w:t xml:space="preserve"> of </w:t>
      </w:r>
      <w:r w:rsidRPr="00C451CC">
        <w:rPr>
          <w:rStyle w:val="Emphasis"/>
        </w:rPr>
        <w:t>working class</w:t>
      </w:r>
      <w:r w:rsidRPr="00C451CC">
        <w:rPr>
          <w:rStyle w:val="StyleUnderline"/>
        </w:rPr>
        <w:t xml:space="preserve"> leadership. So long as</w:t>
      </w:r>
      <w:r w:rsidRPr="006F57F1">
        <w:rPr>
          <w:rStyle w:val="StyleUnderline"/>
        </w:rPr>
        <w:t xml:space="preserve"> </w:t>
      </w:r>
      <w:r w:rsidRPr="006F57F1">
        <w:rPr>
          <w:rStyle w:val="Emphasis"/>
        </w:rPr>
        <w:t>unions</w:t>
      </w:r>
      <w:r w:rsidRPr="006F57F1">
        <w:rPr>
          <w:rStyle w:val="StyleUnderline"/>
        </w:rPr>
        <w:t xml:space="preserve"> and socialist organizations </w:t>
      </w:r>
      <w:proofErr w:type="spellStart"/>
      <w:r w:rsidRPr="006F57F1">
        <w:rPr>
          <w:rStyle w:val="Emphasis"/>
        </w:rPr>
        <w:t>tailend</w:t>
      </w:r>
      <w:proofErr w:type="spellEnd"/>
      <w:r w:rsidRPr="006F57F1">
        <w:rPr>
          <w:rStyle w:val="StyleUnderline"/>
        </w:rPr>
        <w:t xml:space="preserve"> the </w:t>
      </w:r>
      <w:r w:rsidRPr="006F57F1">
        <w:rPr>
          <w:rStyle w:val="Emphasis"/>
        </w:rPr>
        <w:t>failed</w:t>
      </w:r>
      <w:r w:rsidRPr="006F57F1">
        <w:rPr>
          <w:rStyle w:val="StyleUnderline"/>
        </w:rPr>
        <w:t xml:space="preserve"> politics of the Democrats</w:t>
      </w:r>
      <w:r w:rsidRPr="008D021B">
        <w:rPr>
          <w:sz w:val="16"/>
        </w:rPr>
        <w:t xml:space="preserve"> and whine pathetically about the ‘lesser evil,’ </w:t>
      </w:r>
      <w:r w:rsidRPr="006F57F1">
        <w:rPr>
          <w:rStyle w:val="StyleUnderline"/>
        </w:rPr>
        <w:t xml:space="preserve">the great mass of the workers will </w:t>
      </w:r>
      <w:r w:rsidRPr="006F57F1">
        <w:rPr>
          <w:rStyle w:val="Emphasis"/>
        </w:rPr>
        <w:t>remain</w:t>
      </w:r>
      <w:r w:rsidRPr="006F57F1">
        <w:rPr>
          <w:rStyle w:val="StyleUnderline"/>
        </w:rPr>
        <w:t xml:space="preserve"> at </w:t>
      </w:r>
      <w:r w:rsidRPr="006F57F1">
        <w:rPr>
          <w:rStyle w:val="Emphasis"/>
        </w:rPr>
        <w:t>home</w:t>
      </w:r>
      <w:r w:rsidRPr="008D021B">
        <w:rPr>
          <w:sz w:val="16"/>
        </w:rPr>
        <w:t xml:space="preserve">. </w:t>
      </w:r>
      <w:r w:rsidRPr="008D021B">
        <w:rPr>
          <w:rStyle w:val="StyleUnderline"/>
          <w:highlight w:val="cyan"/>
        </w:rPr>
        <w:t xml:space="preserve">It is </w:t>
      </w:r>
      <w:r w:rsidRPr="008D021B">
        <w:rPr>
          <w:rStyle w:val="Emphasis"/>
          <w:highlight w:val="cyan"/>
        </w:rPr>
        <w:t>necessary</w:t>
      </w:r>
      <w:r w:rsidRPr="008D021B">
        <w:rPr>
          <w:rStyle w:val="StyleUnderline"/>
          <w:highlight w:val="cyan"/>
        </w:rPr>
        <w:t xml:space="preserve"> to build a </w:t>
      </w:r>
      <w:r w:rsidRPr="008D021B">
        <w:rPr>
          <w:rStyle w:val="Emphasis"/>
          <w:highlight w:val="cyan"/>
        </w:rPr>
        <w:t>united front</w:t>
      </w:r>
      <w:r w:rsidRPr="008D021B">
        <w:rPr>
          <w:rStyle w:val="StyleUnderline"/>
        </w:rPr>
        <w:t xml:space="preserve"> of the working class </w:t>
      </w:r>
      <w:r w:rsidRPr="008D021B">
        <w:rPr>
          <w:rStyle w:val="Emphasis"/>
          <w:sz w:val="28"/>
          <w:szCs w:val="28"/>
          <w:highlight w:val="cyan"/>
        </w:rPr>
        <w:t>independent of the</w:t>
      </w:r>
      <w:r w:rsidRPr="008D021B">
        <w:rPr>
          <w:rStyle w:val="Emphasis"/>
          <w:sz w:val="28"/>
          <w:szCs w:val="28"/>
        </w:rPr>
        <w:t xml:space="preserve"> two </w:t>
      </w:r>
      <w:r w:rsidRPr="008D021B">
        <w:rPr>
          <w:rStyle w:val="Emphasis"/>
          <w:sz w:val="28"/>
          <w:szCs w:val="28"/>
          <w:highlight w:val="cyan"/>
        </w:rPr>
        <w:t>capitalist parties</w:t>
      </w:r>
      <w:r w:rsidRPr="008D021B">
        <w:rPr>
          <w:rStyle w:val="StyleUnderline"/>
          <w:sz w:val="28"/>
          <w:szCs w:val="28"/>
        </w:rPr>
        <w:t xml:space="preserve"> </w:t>
      </w:r>
      <w:r w:rsidRPr="008D021B">
        <w:rPr>
          <w:rStyle w:val="StyleUnderline"/>
        </w:rPr>
        <w:t>to smash the fascist menace</w:t>
      </w:r>
      <w:r w:rsidRPr="008D021B">
        <w:rPr>
          <w:sz w:val="16"/>
        </w:rPr>
        <w:t>.</w:t>
      </w:r>
    </w:p>
    <w:p w14:paraId="6B24D0FC" w14:textId="77777777" w:rsidR="00DC4093" w:rsidRPr="008D021B" w:rsidRDefault="00DC4093" w:rsidP="00DC4093">
      <w:pPr>
        <w:rPr>
          <w:sz w:val="16"/>
        </w:rPr>
      </w:pPr>
      <w:r w:rsidRPr="008D021B">
        <w:rPr>
          <w:rStyle w:val="StyleUnderline"/>
        </w:rPr>
        <w:t xml:space="preserve">The </w:t>
      </w:r>
      <w:r w:rsidRPr="008D021B">
        <w:rPr>
          <w:rStyle w:val="Emphasis"/>
        </w:rPr>
        <w:t>fascist</w:t>
      </w:r>
      <w:r w:rsidRPr="008D021B">
        <w:rPr>
          <w:rStyle w:val="StyleUnderline"/>
        </w:rPr>
        <w:t xml:space="preserve"> movement</w:t>
      </w:r>
      <w:r w:rsidRPr="008D021B">
        <w:rPr>
          <w:sz w:val="16"/>
        </w:rPr>
        <w:t xml:space="preserve"> is growing and </w:t>
      </w:r>
      <w:r w:rsidRPr="008D021B">
        <w:rPr>
          <w:rStyle w:val="StyleUnderline"/>
        </w:rPr>
        <w:t xml:space="preserve">holds an increasing amount of </w:t>
      </w:r>
      <w:r w:rsidRPr="008D021B">
        <w:rPr>
          <w:rStyle w:val="Emphasis"/>
        </w:rPr>
        <w:t>control</w:t>
      </w:r>
      <w:r w:rsidRPr="008D021B">
        <w:rPr>
          <w:rStyle w:val="StyleUnderline"/>
        </w:rPr>
        <w:t xml:space="preserve"> over the state</w:t>
      </w:r>
      <w:r w:rsidRPr="008D021B">
        <w:rPr>
          <w:sz w:val="16"/>
        </w:rPr>
        <w:t xml:space="preserve">. It is </w:t>
      </w:r>
      <w:r w:rsidRPr="008D021B">
        <w:rPr>
          <w:rStyle w:val="StyleUnderline"/>
        </w:rPr>
        <w:t xml:space="preserve">increasingly </w:t>
      </w:r>
      <w:r w:rsidRPr="008D021B">
        <w:rPr>
          <w:rStyle w:val="Emphasis"/>
        </w:rPr>
        <w:t>connected</w:t>
      </w:r>
      <w:r w:rsidRPr="008D021B">
        <w:rPr>
          <w:rStyle w:val="StyleUnderline"/>
        </w:rPr>
        <w:t xml:space="preserve"> with law enforcement and</w:t>
      </w:r>
      <w:r w:rsidRPr="008D021B">
        <w:rPr>
          <w:sz w:val="16"/>
        </w:rPr>
        <w:t xml:space="preserve"> clearly </w:t>
      </w:r>
      <w:r w:rsidRPr="008D021B">
        <w:rPr>
          <w:rStyle w:val="StyleUnderline"/>
        </w:rPr>
        <w:t xml:space="preserve">has </w:t>
      </w:r>
      <w:r w:rsidRPr="008D021B">
        <w:rPr>
          <w:rStyle w:val="Emphasis"/>
        </w:rPr>
        <w:t>access</w:t>
      </w:r>
      <w:r w:rsidRPr="008D021B">
        <w:rPr>
          <w:rStyle w:val="StyleUnderline"/>
        </w:rPr>
        <w:t xml:space="preserve"> to the White House</w:t>
      </w:r>
      <w:r w:rsidRPr="008D021B">
        <w:rPr>
          <w:sz w:val="16"/>
        </w:rPr>
        <w:t xml:space="preserve">. The police, National Guard, ICE, and other institutions of </w:t>
      </w:r>
      <w:r w:rsidRPr="008D021B">
        <w:rPr>
          <w:rStyle w:val="StyleUnderline"/>
        </w:rPr>
        <w:t xml:space="preserve">the bourgeois state </w:t>
      </w:r>
      <w:r w:rsidRPr="008D021B">
        <w:rPr>
          <w:rStyle w:val="Emphasis"/>
        </w:rPr>
        <w:t>collaborate</w:t>
      </w:r>
      <w:r w:rsidRPr="008D021B">
        <w:rPr>
          <w:sz w:val="16"/>
        </w:rPr>
        <w:t xml:space="preserve"> more or less openly </w:t>
      </w:r>
      <w:r w:rsidRPr="008D021B">
        <w:rPr>
          <w:rStyle w:val="StyleUnderline"/>
        </w:rPr>
        <w:t xml:space="preserve">with right wing </w:t>
      </w:r>
      <w:r w:rsidRPr="008D021B">
        <w:rPr>
          <w:rStyle w:val="Emphasis"/>
        </w:rPr>
        <w:t>militia groups</w:t>
      </w:r>
      <w:r w:rsidRPr="008D021B">
        <w:rPr>
          <w:sz w:val="16"/>
        </w:rPr>
        <w:t>, and Trump hobnobs with fascist ideologues. Now Trump seeks to squash federal unions by executive order. If he succeeds, this will be a major step toward a fascist regime and the suppression of all workers organizations.</w:t>
      </w:r>
    </w:p>
    <w:p w14:paraId="7E724CDA" w14:textId="77777777" w:rsidR="00DC4093" w:rsidRPr="008D021B" w:rsidRDefault="00DC4093" w:rsidP="00DC4093">
      <w:pPr>
        <w:rPr>
          <w:sz w:val="16"/>
        </w:rPr>
      </w:pPr>
      <w:r w:rsidRPr="008D021B">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w:t>
      </w:r>
      <w:r w:rsidRPr="008D021B">
        <w:rPr>
          <w:rStyle w:val="StyleUnderline"/>
        </w:rPr>
        <w:t>federal employee unions have adopted an unfortunate</w:t>
      </w:r>
      <w:r w:rsidRPr="008D021B">
        <w:rPr>
          <w:sz w:val="16"/>
        </w:rPr>
        <w:t xml:space="preserve"> service model </w:t>
      </w:r>
      <w:r w:rsidRPr="008D021B">
        <w:rPr>
          <w:rStyle w:val="StyleUnderline"/>
        </w:rPr>
        <w:t>approach, and</w:t>
      </w:r>
      <w:r w:rsidRPr="008D021B">
        <w:rPr>
          <w:sz w:val="16"/>
        </w:rPr>
        <w:t xml:space="preserve"> their organizing muscles have </w:t>
      </w:r>
      <w:r w:rsidRPr="008D021B">
        <w:rPr>
          <w:rStyle w:val="StyleUnderline"/>
        </w:rPr>
        <w:t xml:space="preserve">all but </w:t>
      </w:r>
      <w:r w:rsidRPr="008D021B">
        <w:rPr>
          <w:rStyle w:val="Emphasis"/>
        </w:rPr>
        <w:t>withered</w:t>
      </w:r>
      <w:r w:rsidRPr="008D021B">
        <w:rPr>
          <w:rStyle w:val="StyleUnderline"/>
        </w:rPr>
        <w:t xml:space="preserve"> away</w:t>
      </w:r>
      <w:r w:rsidRPr="008D021B">
        <w:rPr>
          <w:sz w:val="16"/>
        </w:rPr>
        <w:t>, so much so that AFGE National President Everett Kelley’s immediate response to Trump’s Executive Order was simply to send a mass email asking everyone to sign up for the “</w:t>
      </w:r>
      <w:proofErr w:type="spellStart"/>
      <w:r w:rsidRPr="008D021B">
        <w:rPr>
          <w:sz w:val="16"/>
        </w:rPr>
        <w:t>eDues</w:t>
      </w:r>
      <w:proofErr w:type="spellEnd"/>
      <w:r w:rsidRPr="008D021B">
        <w:rPr>
          <w:sz w:val="16"/>
        </w:rPr>
        <w:t xml:space="preserve">” system. His next response was to call for an emergency virtual meeting to deliver a vague message to local leaders about developing plans to fight the Executive Order through the courts system. Many of the </w:t>
      </w:r>
      <w:r w:rsidRPr="008D021B">
        <w:rPr>
          <w:rStyle w:val="StyleUnderline"/>
        </w:rPr>
        <w:t xml:space="preserve">national </w:t>
      </w:r>
      <w:r w:rsidRPr="00C451CC">
        <w:rPr>
          <w:rStyle w:val="StyleUnderline"/>
        </w:rPr>
        <w:t xml:space="preserve">federal employee union </w:t>
      </w:r>
      <w:r w:rsidRPr="008D021B">
        <w:rPr>
          <w:rStyle w:val="Emphasis"/>
          <w:highlight w:val="cyan"/>
        </w:rPr>
        <w:t>leaders</w:t>
      </w:r>
      <w:r w:rsidRPr="008D021B">
        <w:rPr>
          <w:rStyle w:val="StyleUnderline"/>
          <w:highlight w:val="cyan"/>
        </w:rPr>
        <w:t xml:space="preserve"> are so</w:t>
      </w:r>
      <w:r w:rsidRPr="008D021B">
        <w:rPr>
          <w:rStyle w:val="StyleUnderline"/>
        </w:rPr>
        <w:t xml:space="preserve"> far </w:t>
      </w:r>
      <w:r w:rsidRPr="008D021B">
        <w:rPr>
          <w:rStyle w:val="Emphasis"/>
          <w:highlight w:val="cyan"/>
        </w:rPr>
        <w:t>removed</w:t>
      </w:r>
      <w:r w:rsidRPr="00C451CC">
        <w:rPr>
          <w:rStyle w:val="StyleUnderline"/>
        </w:rPr>
        <w:t xml:space="preserve"> from the rank-and-file </w:t>
      </w:r>
      <w:r w:rsidRPr="00C451CC">
        <w:rPr>
          <w:rStyle w:val="Emphasis"/>
        </w:rPr>
        <w:t>membership</w:t>
      </w:r>
      <w:r w:rsidRPr="00C451CC">
        <w:rPr>
          <w:rStyle w:val="StyleUnderline"/>
        </w:rPr>
        <w:t xml:space="preserve"> that </w:t>
      </w:r>
      <w:r w:rsidRPr="008D021B">
        <w:rPr>
          <w:rStyle w:val="StyleUnderline"/>
          <w:highlight w:val="cyan"/>
        </w:rPr>
        <w:t>they</w:t>
      </w:r>
      <w:r w:rsidRPr="008D021B">
        <w:rPr>
          <w:rStyle w:val="StyleUnderline"/>
        </w:rPr>
        <w:t xml:space="preserve"> have </w:t>
      </w:r>
      <w:r w:rsidRPr="008D021B">
        <w:rPr>
          <w:rStyle w:val="Emphasis"/>
          <w:highlight w:val="cyan"/>
        </w:rPr>
        <w:t>forgot</w:t>
      </w:r>
      <w:r w:rsidRPr="008D021B">
        <w:rPr>
          <w:rStyle w:val="StyleUnderline"/>
        </w:rPr>
        <w:t xml:space="preserve">ten </w:t>
      </w:r>
      <w:r w:rsidRPr="00C451CC">
        <w:rPr>
          <w:rStyle w:val="StyleUnderline"/>
        </w:rPr>
        <w:t xml:space="preserve">the true battlefield lies </w:t>
      </w:r>
      <w:r w:rsidRPr="00C451CC">
        <w:rPr>
          <w:rStyle w:val="Emphasis"/>
        </w:rPr>
        <w:t>outside</w:t>
      </w:r>
      <w:r w:rsidRPr="00C451CC">
        <w:rPr>
          <w:rStyle w:val="StyleUnderline"/>
        </w:rPr>
        <w:t xml:space="preserve"> of the courts, and</w:t>
      </w:r>
      <w:r w:rsidRPr="008D021B">
        <w:rPr>
          <w:sz w:val="16"/>
        </w:rPr>
        <w:t xml:space="preserve"> that their true </w:t>
      </w:r>
      <w:r w:rsidRPr="008D021B">
        <w:rPr>
          <w:rStyle w:val="Emphasis"/>
          <w:highlight w:val="cyan"/>
        </w:rPr>
        <w:t>strength</w:t>
      </w:r>
      <w:r w:rsidRPr="008D021B">
        <w:rPr>
          <w:rStyle w:val="StyleUnderline"/>
          <w:highlight w:val="cyan"/>
        </w:rPr>
        <w:t xml:space="preserve"> lies in</w:t>
      </w:r>
      <w:r w:rsidRPr="008D021B">
        <w:rPr>
          <w:rStyle w:val="StyleUnderline"/>
        </w:rPr>
        <w:t xml:space="preserve"> the hands of those </w:t>
      </w:r>
      <w:r w:rsidRPr="008D021B">
        <w:rPr>
          <w:rStyle w:val="Emphasis"/>
          <w:highlight w:val="cyan"/>
        </w:rPr>
        <w:t>members</w:t>
      </w:r>
      <w:r w:rsidRPr="008D021B">
        <w:rPr>
          <w:rStyle w:val="StyleUnderline"/>
        </w:rPr>
        <w:t xml:space="preserve">. </w:t>
      </w:r>
      <w:r w:rsidRPr="008D021B">
        <w:rPr>
          <w:rStyle w:val="StyleUnderline"/>
          <w:highlight w:val="cyan"/>
        </w:rPr>
        <w:t>The</w:t>
      </w:r>
      <w:r w:rsidRPr="008D021B">
        <w:rPr>
          <w:rStyle w:val="StyleUnderline"/>
        </w:rPr>
        <w:t xml:space="preserve"> current </w:t>
      </w:r>
      <w:r w:rsidRPr="008D021B">
        <w:rPr>
          <w:rStyle w:val="StyleUnderline"/>
          <w:highlight w:val="cyan"/>
        </w:rPr>
        <w:t xml:space="preserve">moment </w:t>
      </w:r>
      <w:r w:rsidRPr="008D021B">
        <w:rPr>
          <w:rStyle w:val="Emphasis"/>
          <w:highlight w:val="cyan"/>
        </w:rPr>
        <w:t>demands</w:t>
      </w:r>
      <w:r w:rsidRPr="008D021B">
        <w:rPr>
          <w:rStyle w:val="StyleUnderline"/>
        </w:rPr>
        <w:t xml:space="preserve"> that federal employee </w:t>
      </w:r>
      <w:r w:rsidRPr="008D021B">
        <w:rPr>
          <w:rStyle w:val="StyleUnderline"/>
          <w:highlight w:val="cyan"/>
        </w:rPr>
        <w:t>unions</w:t>
      </w:r>
      <w:r w:rsidRPr="008D021B">
        <w:rPr>
          <w:sz w:val="16"/>
        </w:rPr>
        <w:t xml:space="preserve"> quickly </w:t>
      </w:r>
      <w:r w:rsidRPr="008D021B">
        <w:rPr>
          <w:rStyle w:val="Emphasis"/>
          <w:highlight w:val="cyan"/>
        </w:rPr>
        <w:t>regrow</w:t>
      </w:r>
      <w:r w:rsidRPr="008D021B">
        <w:rPr>
          <w:sz w:val="16"/>
        </w:rPr>
        <w:t xml:space="preserve"> those </w:t>
      </w:r>
      <w:r w:rsidRPr="008D021B">
        <w:rPr>
          <w:rStyle w:val="StyleUnderline"/>
        </w:rPr>
        <w:t xml:space="preserve">organizing muscles and become </w:t>
      </w:r>
      <w:r w:rsidRPr="008D021B">
        <w:rPr>
          <w:rStyle w:val="StyleUnderline"/>
          <w:highlight w:val="cyan"/>
        </w:rPr>
        <w:t xml:space="preserve">more </w:t>
      </w:r>
      <w:r w:rsidRPr="008D021B">
        <w:rPr>
          <w:rStyle w:val="Emphasis"/>
          <w:highlight w:val="cyan"/>
        </w:rPr>
        <w:t>militant</w:t>
      </w:r>
      <w:r w:rsidRPr="008D021B">
        <w:rPr>
          <w:rStyle w:val="StyleUnderline"/>
          <w:highlight w:val="cyan"/>
        </w:rPr>
        <w:t xml:space="preserve"> than </w:t>
      </w:r>
      <w:r w:rsidRPr="008D021B">
        <w:rPr>
          <w:rStyle w:val="Emphasis"/>
          <w:highlight w:val="cyan"/>
        </w:rPr>
        <w:t>ever</w:t>
      </w:r>
      <w:r w:rsidRPr="008D021B">
        <w:rPr>
          <w:sz w:val="16"/>
        </w:rPr>
        <w:t>. To survive, they must. And after the fascist menace comes for the federal employees, it’s only a matter of time before the private sector unions are on the firing line.</w:t>
      </w:r>
    </w:p>
    <w:p w14:paraId="01FB4A66" w14:textId="77777777" w:rsidR="00DC4093" w:rsidRPr="008D021B" w:rsidRDefault="00DC4093" w:rsidP="00DC4093">
      <w:pPr>
        <w:rPr>
          <w:sz w:val="16"/>
        </w:rPr>
      </w:pPr>
      <w:r w:rsidRPr="008D021B">
        <w:rPr>
          <w:sz w:val="16"/>
        </w:rPr>
        <w:t xml:space="preserve">To fight back, </w:t>
      </w:r>
      <w:r w:rsidRPr="00C451CC">
        <w:rPr>
          <w:rStyle w:val="Emphasis"/>
        </w:rPr>
        <w:t>public</w:t>
      </w:r>
      <w:r w:rsidRPr="00C451CC">
        <w:rPr>
          <w:rStyle w:val="StyleUnderline"/>
        </w:rPr>
        <w:t xml:space="preserve"> sector and </w:t>
      </w:r>
      <w:r w:rsidRPr="00C451CC">
        <w:rPr>
          <w:rStyle w:val="Emphasis"/>
        </w:rPr>
        <w:t>private</w:t>
      </w:r>
      <w:r w:rsidRPr="008D021B">
        <w:rPr>
          <w:rStyle w:val="StyleUnderline"/>
        </w:rPr>
        <w:t xml:space="preserve"> sector </w:t>
      </w:r>
      <w:r w:rsidRPr="008D021B">
        <w:rPr>
          <w:rStyle w:val="StyleUnderline"/>
          <w:highlight w:val="cyan"/>
        </w:rPr>
        <w:t xml:space="preserve">unions must stand in </w:t>
      </w:r>
      <w:r w:rsidRPr="008D021B">
        <w:rPr>
          <w:rStyle w:val="Emphasis"/>
          <w:highlight w:val="cyan"/>
        </w:rPr>
        <w:t>solidarity</w:t>
      </w:r>
      <w:r w:rsidRPr="008D021B">
        <w:rPr>
          <w:rStyle w:val="StyleUnderline"/>
        </w:rPr>
        <w:t xml:space="preserve"> as a </w:t>
      </w:r>
      <w:r w:rsidRPr="008D021B">
        <w:rPr>
          <w:rStyle w:val="Emphasis"/>
        </w:rPr>
        <w:t>unified</w:t>
      </w:r>
      <w:r w:rsidRPr="008D021B">
        <w:rPr>
          <w:rStyle w:val="StyleUnderline"/>
        </w:rPr>
        <w:t xml:space="preserve"> front</w:t>
      </w:r>
      <w:r w:rsidRPr="008D021B">
        <w:rPr>
          <w:sz w:val="16"/>
        </w:rPr>
        <w:t xml:space="preserve">. The labor movement must strike hard and in unison to crush this attack on the working class and beat back the immediacy of the fascist menace. </w:t>
      </w:r>
      <w:r w:rsidRPr="008D021B">
        <w:rPr>
          <w:rStyle w:val="StyleUnderline"/>
        </w:rPr>
        <w:t xml:space="preserve">Then </w:t>
      </w:r>
      <w:r w:rsidRPr="008D021B">
        <w:rPr>
          <w:rStyle w:val="StyleUnderline"/>
          <w:highlight w:val="cyan"/>
        </w:rPr>
        <w:t xml:space="preserve">it must </w:t>
      </w:r>
      <w:r w:rsidRPr="008D021B">
        <w:rPr>
          <w:rStyle w:val="Emphasis"/>
          <w:highlight w:val="cyan"/>
        </w:rPr>
        <w:t>utterly break</w:t>
      </w:r>
      <w:r w:rsidRPr="008D021B">
        <w:rPr>
          <w:rStyle w:val="StyleUnderline"/>
          <w:highlight w:val="cyan"/>
        </w:rPr>
        <w:t xml:space="preserve"> with</w:t>
      </w:r>
      <w:r w:rsidRPr="008D021B">
        <w:rPr>
          <w:rStyle w:val="StyleUnderline"/>
        </w:rPr>
        <w:t xml:space="preserve"> </w:t>
      </w:r>
      <w:r w:rsidRPr="00C451CC">
        <w:rPr>
          <w:rStyle w:val="StyleUnderline"/>
        </w:rPr>
        <w:t xml:space="preserve">the </w:t>
      </w:r>
      <w:r w:rsidRPr="00C451CC">
        <w:rPr>
          <w:rStyle w:val="Emphasis"/>
        </w:rPr>
        <w:t>Dem</w:t>
      </w:r>
      <w:r w:rsidRPr="00C451CC">
        <w:rPr>
          <w:rStyle w:val="StyleUnderline"/>
        </w:rPr>
        <w:t>ocrat</w:t>
      </w:r>
      <w:r w:rsidRPr="00C451CC">
        <w:rPr>
          <w:rStyle w:val="Emphasis"/>
        </w:rPr>
        <w:t>s</w:t>
      </w:r>
      <w:r w:rsidRPr="00C451CC">
        <w:rPr>
          <w:rStyle w:val="StyleUnderline"/>
        </w:rPr>
        <w:t>, Republicans, and all o</w:t>
      </w:r>
      <w:r w:rsidRPr="008D021B">
        <w:rPr>
          <w:rStyle w:val="StyleUnderline"/>
        </w:rPr>
        <w:t xml:space="preserve">ther </w:t>
      </w:r>
      <w:r w:rsidRPr="008D021B">
        <w:rPr>
          <w:rStyle w:val="Emphasis"/>
          <w:highlight w:val="cyan"/>
        </w:rPr>
        <w:t>capitalist</w:t>
      </w:r>
      <w:r w:rsidRPr="008D021B">
        <w:rPr>
          <w:rStyle w:val="StyleUnderline"/>
          <w:highlight w:val="cyan"/>
        </w:rPr>
        <w:t xml:space="preserve"> parties</w:t>
      </w:r>
      <w:r w:rsidRPr="00C451CC">
        <w:rPr>
          <w:rStyle w:val="StyleUnderline"/>
        </w:rPr>
        <w:t xml:space="preserve">. Only the labor and </w:t>
      </w:r>
      <w:r w:rsidRPr="00C451CC">
        <w:rPr>
          <w:rStyle w:val="Emphasis"/>
        </w:rPr>
        <w:t>socialist</w:t>
      </w:r>
      <w:r w:rsidRPr="00C451CC">
        <w:rPr>
          <w:rStyle w:val="StyleUnderline"/>
        </w:rPr>
        <w:t xml:space="preserve"> movement</w:t>
      </w:r>
      <w:r w:rsidRPr="00C451CC">
        <w:rPr>
          <w:rStyle w:val="Emphasis"/>
        </w:rPr>
        <w:t>s</w:t>
      </w:r>
      <w:r w:rsidRPr="00C451CC">
        <w:rPr>
          <w:rStyle w:val="StyleUnderline"/>
        </w:rPr>
        <w:t xml:space="preserve"> can be consistently </w:t>
      </w:r>
      <w:r w:rsidRPr="00C451CC">
        <w:rPr>
          <w:rStyle w:val="Emphasis"/>
        </w:rPr>
        <w:t>antifascist</w:t>
      </w:r>
      <w:r w:rsidRPr="008D021B">
        <w:rPr>
          <w:sz w:val="16"/>
        </w:rPr>
        <w:t>, and consistent antifascism is precisely what is needed.</w:t>
      </w:r>
    </w:p>
    <w:p w14:paraId="2061E0A1" w14:textId="77777777" w:rsidR="00DC4093" w:rsidRPr="00C451CC" w:rsidRDefault="00DC4093" w:rsidP="00DC4093">
      <w:pPr>
        <w:rPr>
          <w:sz w:val="16"/>
        </w:rPr>
      </w:pPr>
      <w:r w:rsidRPr="008D021B">
        <w:rPr>
          <w:sz w:val="16"/>
        </w:rPr>
        <w:t>Trump has called the question. What is our answer?</w:t>
      </w:r>
    </w:p>
    <w:p w14:paraId="65F35575" w14:textId="77777777" w:rsidR="00DC4093" w:rsidRDefault="00DC4093" w:rsidP="00DC4093">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43225999" w14:textId="77777777" w:rsidR="00DC4093" w:rsidRDefault="00DC4093" w:rsidP="00DC4093">
      <w:r w:rsidRPr="00663DB1">
        <w:rPr>
          <w:rStyle w:val="Style13ptBold"/>
        </w:rPr>
        <w:t>Derber 23</w:t>
      </w:r>
      <w:r>
        <w:t xml:space="preserve"> [</w:t>
      </w:r>
      <w:r w:rsidRPr="00663DB1">
        <w:t xml:space="preserve">Charles Derber (Professor of Sociology, Boston College; Ph.D., University of Chicago) and Suren </w:t>
      </w:r>
      <w:proofErr w:type="spellStart"/>
      <w:r w:rsidRPr="00663DB1">
        <w:t>Moodliar</w:t>
      </w:r>
      <w:proofErr w:type="spellEnd"/>
      <w:r w:rsidRPr="00663DB1">
        <w:t xml:space="preserve">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xml:space="preserve">, Routledge, </w:t>
      </w:r>
      <w:proofErr w:type="spellStart"/>
      <w:r>
        <w:t>njn</w:t>
      </w:r>
      <w:proofErr w:type="spellEnd"/>
      <w:r>
        <w:t>]</w:t>
      </w:r>
    </w:p>
    <w:p w14:paraId="17D4123C" w14:textId="77777777" w:rsidR="00DC4093" w:rsidRPr="00663DB1" w:rsidRDefault="00DC4093" w:rsidP="00DC4093">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3DCC3E7F" w14:textId="77777777" w:rsidR="00DC4093" w:rsidRPr="00663DB1" w:rsidRDefault="00DC4093" w:rsidP="00DC4093">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F86588A" w14:textId="77777777" w:rsidR="00DC4093" w:rsidRPr="00663DB1" w:rsidRDefault="00DC4093" w:rsidP="00DC4093">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3FFF8E22" w14:textId="77777777" w:rsidR="00DC4093" w:rsidRPr="00663DB1" w:rsidRDefault="00DC4093" w:rsidP="00DC4093">
      <w:pPr>
        <w:rPr>
          <w:sz w:val="16"/>
        </w:rPr>
      </w:pPr>
      <w:r w:rsidRPr="00663DB1">
        <w:rPr>
          <w:sz w:val="16"/>
        </w:rPr>
        <w:t xml:space="preserve">Klein </w:t>
      </w:r>
      <w:r w:rsidRPr="00C51138">
        <w:rPr>
          <w:sz w:val="16"/>
        </w:rPr>
        <w:t xml:space="preserve">acknowledges that “autocratic industrial socialism” can also cause climate change, but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49FC8CB0" w14:textId="77777777" w:rsidR="00DC4093" w:rsidRDefault="00DC4093" w:rsidP="00DC4093">
      <w:r>
        <w:t>&lt;&lt;TEXT CONDENSED, NONE OMITTED&gt;&gt;</w:t>
      </w:r>
    </w:p>
    <w:p w14:paraId="78AE09B6" w14:textId="77777777" w:rsidR="00DC4093" w:rsidRDefault="00DC4093" w:rsidP="00DC4093">
      <w:pPr>
        <w:rPr>
          <w:sz w:val="12"/>
          <w:szCs w:val="12"/>
        </w:rPr>
      </w:pPr>
      <w:r w:rsidRPr="00663DB1">
        <w:rPr>
          <w:sz w:val="12"/>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663DB1">
        <w:rPr>
          <w:sz w:val="12"/>
        </w:rPr>
        <w:t>mesmerising</w:t>
      </w:r>
      <w:proofErr w:type="spellEnd"/>
      <w:r w:rsidRPr="00663DB1">
        <w:rPr>
          <w:sz w:val="12"/>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47B779C9" w14:textId="77777777" w:rsidR="00DC4093" w:rsidRPr="00663DB1" w:rsidRDefault="00DC4093" w:rsidP="00DC4093">
      <w:r>
        <w:t>&lt;&lt;PARAGRAPH INTEGRITY RESUMES&gt;&gt;</w:t>
      </w:r>
    </w:p>
    <w:p w14:paraId="64C7F8CC" w14:textId="77777777" w:rsidR="00DC4093" w:rsidRPr="00847D30" w:rsidRDefault="00DC4093" w:rsidP="00DC4093">
      <w:pPr>
        <w:rPr>
          <w:sz w:val="16"/>
        </w:rPr>
      </w:pPr>
      <w:r w:rsidRPr="00847D30">
        <w:rPr>
          <w:sz w:val="16"/>
        </w:rPr>
        <w:t>The Triangle of Extinction: Mad Money</w:t>
      </w:r>
    </w:p>
    <w:p w14:paraId="66A08FB6" w14:textId="77777777" w:rsidR="00DC4093" w:rsidRPr="00847D30" w:rsidRDefault="00DC4093" w:rsidP="00DC4093">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8B61EA5" w14:textId="77777777" w:rsidR="00DC4093" w:rsidRPr="00847D30" w:rsidRDefault="00DC4093" w:rsidP="00DC4093">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3DC27E80" w14:textId="77777777" w:rsidR="00DC4093" w:rsidRPr="00847D30" w:rsidRDefault="00DC4093" w:rsidP="00DC4093">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C51138">
        <w:rPr>
          <w:rStyle w:val="Emphasis"/>
        </w:rPr>
        <w:t>disasters</w:t>
      </w:r>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697BD72E" w14:textId="77777777" w:rsidR="00DC4093" w:rsidRPr="00847D30" w:rsidRDefault="00DC4093" w:rsidP="00DC4093">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EFAE204" w14:textId="77777777" w:rsidR="00DC4093" w:rsidRPr="00847D30" w:rsidRDefault="00DC4093" w:rsidP="00DC4093">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9BD9949" w14:textId="77777777" w:rsidR="00DC4093" w:rsidRPr="00847D30" w:rsidRDefault="00DC4093" w:rsidP="00DC4093">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49AE333A" w14:textId="77777777" w:rsidR="00DC4093" w:rsidRPr="00847D30" w:rsidRDefault="00DC4093" w:rsidP="00DC4093">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3AF00A44" w14:textId="77777777" w:rsidR="00DC4093" w:rsidRDefault="00DC4093" w:rsidP="00DC4093">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25C6B682" w14:textId="77777777" w:rsidR="00DC4093" w:rsidRDefault="00DC4093" w:rsidP="00DC4093">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535470F7" w14:textId="77777777" w:rsidR="00DC4093" w:rsidRDefault="00DC4093" w:rsidP="00DC4093">
      <w:proofErr w:type="spellStart"/>
      <w:r w:rsidRPr="00C9103C">
        <w:rPr>
          <w:rStyle w:val="Style13ptBold"/>
        </w:rPr>
        <w:t>Rahnema</w:t>
      </w:r>
      <w:proofErr w:type="spellEnd"/>
      <w:r w:rsidRPr="00C9103C">
        <w:rPr>
          <w:rStyle w:val="Style13ptBold"/>
        </w:rPr>
        <w:t xml:space="preserve">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w:t>
      </w:r>
      <w:proofErr w:type="spellStart"/>
      <w:r>
        <w:t>njn</w:t>
      </w:r>
      <w:proofErr w:type="spellEnd"/>
      <w:r>
        <w:t xml:space="preserve">] </w:t>
      </w:r>
    </w:p>
    <w:p w14:paraId="697EA877" w14:textId="77777777" w:rsidR="00DC4093" w:rsidRPr="0009683B" w:rsidRDefault="00DC4093" w:rsidP="00DC4093">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C64F4C">
        <w:rPr>
          <w:rStyle w:val="StyleUnderline"/>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09683B">
        <w:rPr>
          <w:rStyle w:val="StyleUnderline"/>
          <w:highlight w:val="cyan"/>
        </w:rPr>
        <w:t>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B11DD49" w14:textId="77777777" w:rsidR="00DC4093" w:rsidRPr="0009683B" w:rsidRDefault="00DC4093" w:rsidP="00DC4093">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620031BC" w14:textId="6253E9D0" w:rsidR="00DC4093" w:rsidRPr="00DC4093" w:rsidRDefault="00DC4093" w:rsidP="00DC4093">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r w:rsidRPr="00C64F4C">
        <w:rPr>
          <w:rStyle w:val="Emphasis"/>
        </w:rPr>
        <w:t>corporatist</w:t>
      </w:r>
      <w:r w:rsidRPr="00C64F4C">
        <w:rPr>
          <w:rStyle w:val="StyleUnderline"/>
        </w:rPr>
        <w:t xml:space="preserve"> models based on class </w:t>
      </w:r>
      <w:r w:rsidRPr="0009683B">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F0FB23B" w14:textId="4B785275" w:rsidR="00DC4093" w:rsidRDefault="00DC4093" w:rsidP="00DC4093">
      <w:pPr>
        <w:pStyle w:val="Heading3"/>
      </w:pPr>
      <w:r>
        <w:t>1NC---OFF</w:t>
      </w:r>
    </w:p>
    <w:p w14:paraId="28356251" w14:textId="77777777" w:rsidR="00DC4093" w:rsidRDefault="00DC4093" w:rsidP="00DC4093">
      <w:pPr>
        <w:rPr>
          <w:rStyle w:val="Style13ptBold"/>
        </w:rPr>
      </w:pPr>
      <w:r w:rsidRPr="003A2B41">
        <w:rPr>
          <w:rStyle w:val="Style13ptBold"/>
          <w:u w:val="single"/>
        </w:rPr>
        <w:t>Major Questions CP</w:t>
      </w:r>
      <w:r>
        <w:rPr>
          <w:rStyle w:val="Style13ptBold"/>
        </w:rPr>
        <w:t>:</w:t>
      </w:r>
    </w:p>
    <w:p w14:paraId="230991F2" w14:textId="705D7C11" w:rsidR="00DC4093" w:rsidRPr="003A2B41" w:rsidRDefault="00DC4093" w:rsidP="00DC4093">
      <w:pPr>
        <w:pStyle w:val="Heading4"/>
        <w:rPr>
          <w:rFonts w:eastAsia="Times New Roman"/>
        </w:rPr>
      </w:pPr>
      <w:r>
        <w:rPr>
          <w:rFonts w:eastAsia="Times New Roman"/>
        </w:rPr>
        <w:t>---</w:t>
      </w:r>
      <w:r w:rsidRPr="003A2B41">
        <w:rPr>
          <w:rFonts w:eastAsia="Times New Roman"/>
        </w:rPr>
        <w:t xml:space="preserve">The </w:t>
      </w:r>
      <w:r>
        <w:rPr>
          <w:rFonts w:eastAsia="Times New Roman"/>
        </w:rPr>
        <w:t>United States National Labor Relations Board</w:t>
      </w:r>
      <w:r w:rsidRPr="003A2B41">
        <w:rPr>
          <w:rFonts w:eastAsia="Times New Roman"/>
        </w:rPr>
        <w:t xml:space="preserve"> should</w:t>
      </w:r>
      <w:r>
        <w:rPr>
          <w:rFonts w:eastAsia="Times New Roman"/>
        </w:rPr>
        <w:t xml:space="preserve"> </w:t>
      </w:r>
      <w:r w:rsidRPr="003A2B41">
        <w:rPr>
          <w:rFonts w:eastAsia="Times New Roman"/>
        </w:rPr>
        <w:t xml:space="preserve">implement </w:t>
      </w:r>
      <w:r>
        <w:rPr>
          <w:rFonts w:eastAsia="Times New Roman"/>
        </w:rPr>
        <w:t>strengthening of collective bargaining rights for federal workers through rulemaking</w:t>
      </w:r>
      <w:r w:rsidRPr="003A2B41">
        <w:rPr>
          <w:rFonts w:eastAsia="Times New Roman"/>
        </w:rPr>
        <w:t>.</w:t>
      </w:r>
    </w:p>
    <w:p w14:paraId="4130C68F" w14:textId="33E9DCBB" w:rsidR="00DC4093" w:rsidRPr="003A2B41" w:rsidRDefault="00DC4093" w:rsidP="00DC4093">
      <w:pPr>
        <w:pStyle w:val="Heading4"/>
        <w:rPr>
          <w:rFonts w:eastAsia="Times New Roman"/>
        </w:rPr>
      </w:pPr>
      <w:r>
        <w:rPr>
          <w:rFonts w:eastAsia="Times New Roman"/>
        </w:rPr>
        <w:t>---</w:t>
      </w:r>
      <w:r w:rsidRPr="003A2B41">
        <w:rPr>
          <w:rFonts w:eastAsia="Times New Roman"/>
        </w:rPr>
        <w:t xml:space="preserve">The United States Congress should file a suit challenging the action on the grounds that it did not grant the agency express authorization over </w:t>
      </w:r>
      <w:r>
        <w:rPr>
          <w:rFonts w:eastAsia="Times New Roman"/>
        </w:rPr>
        <w:t xml:space="preserve">collective bargaining rights for federal workers. </w:t>
      </w:r>
    </w:p>
    <w:p w14:paraId="073E2708" w14:textId="77777777" w:rsidR="00DC4093" w:rsidRPr="003A2B41" w:rsidRDefault="00DC4093" w:rsidP="00DC4093">
      <w:pPr>
        <w:pStyle w:val="Heading4"/>
        <w:rPr>
          <w:rFonts w:eastAsia="Times New Roman"/>
        </w:rPr>
      </w:pPr>
      <w:r>
        <w:rPr>
          <w:rFonts w:eastAsia="Times New Roman"/>
        </w:rPr>
        <w:t>---</w:t>
      </w:r>
      <w:r w:rsidRPr="003A2B41">
        <w:rPr>
          <w:rFonts w:eastAsia="Times New Roman"/>
        </w:rPr>
        <w:t xml:space="preserve">The Supreme Court of the United States should rule </w:t>
      </w:r>
      <w:r>
        <w:rPr>
          <w:rFonts w:eastAsia="Times New Roman"/>
        </w:rPr>
        <w:t>in favor of the National Labor Relations Board</w:t>
      </w:r>
      <w:r w:rsidRPr="003A2B41">
        <w:rPr>
          <w:rFonts w:eastAsia="Times New Roman"/>
        </w:rPr>
        <w:t>.</w:t>
      </w:r>
    </w:p>
    <w:p w14:paraId="766C1187" w14:textId="77777777" w:rsidR="00DC4093" w:rsidRPr="00636BE3" w:rsidRDefault="00DC4093" w:rsidP="00DC4093">
      <w:pPr>
        <w:pStyle w:val="Heading4"/>
      </w:pPr>
      <w:r>
        <w:t xml:space="preserve">That provides necessary clarification over the </w:t>
      </w:r>
      <w:r>
        <w:rPr>
          <w:u w:val="single"/>
        </w:rPr>
        <w:t>M</w:t>
      </w:r>
      <w:r>
        <w:t xml:space="preserve">ajor </w:t>
      </w:r>
      <w:r>
        <w:rPr>
          <w:u w:val="single"/>
        </w:rPr>
        <w:t>Q</w:t>
      </w:r>
      <w:r>
        <w:t xml:space="preserve">uestions </w:t>
      </w:r>
      <w:r>
        <w:rPr>
          <w:u w:val="single"/>
        </w:rPr>
        <w:t>D</w:t>
      </w:r>
      <w:r>
        <w:t>octrine.</w:t>
      </w:r>
    </w:p>
    <w:p w14:paraId="2AE96E04" w14:textId="77777777" w:rsidR="00DC4093" w:rsidRPr="00556691" w:rsidRDefault="00DC4093" w:rsidP="00DC4093">
      <w:r w:rsidRPr="00556691">
        <w:rPr>
          <w:rStyle w:val="Style13ptBold"/>
        </w:rPr>
        <w:t>Klein ’24</w:t>
      </w:r>
      <w:r>
        <w:t xml:space="preserve"> [Alisa B. Klein (Associate Professor at the Wilmington University School of Law; former Senior Level Appellate Counsel for Administrative Law and Litigation in the Civil Division of the U.S. Department of Justice) 2024. </w:t>
      </w:r>
      <w:r>
        <w:rPr>
          <w:i/>
          <w:iCs/>
        </w:rPr>
        <w:t>Administrative Law Review</w:t>
      </w:r>
      <w:r>
        <w:t xml:space="preserve">, </w:t>
      </w:r>
      <w:proofErr w:type="spellStart"/>
      <w:r>
        <w:t>Iss</w:t>
      </w:r>
      <w:proofErr w:type="spellEnd"/>
      <w:r>
        <w:t>. 76, No. 327 “</w:t>
      </w:r>
      <w:r w:rsidRPr="00556691">
        <w:t>MAJOR QUESTIONS DOCTRINE JUJITSU: USING THE DOCTRINE TO REIN IN DISTRICT COURT JUDGES</w:t>
      </w:r>
      <w:r>
        <w:t xml:space="preserve">” </w:t>
      </w:r>
      <w:r w:rsidRPr="00556691">
        <w:t>https://administrativelawreview.org/wp-content/uploads/sites/2/2024/06/ALR-76.2_Klein.pdf</w:t>
      </w:r>
      <w:r>
        <w:t xml:space="preserve"> // </w:t>
      </w:r>
      <w:r>
        <w:rPr>
          <w:i/>
        </w:rPr>
        <w:t>q.c.</w:t>
      </w:r>
      <w:r>
        <w:t>]</w:t>
      </w:r>
    </w:p>
    <w:p w14:paraId="582E6099" w14:textId="77777777" w:rsidR="00DC4093" w:rsidRPr="00556691" w:rsidRDefault="00DC4093" w:rsidP="00DC4093">
      <w:pPr>
        <w:rPr>
          <w:sz w:val="12"/>
        </w:rPr>
      </w:pPr>
      <w:r w:rsidRPr="00556691">
        <w:rPr>
          <w:rStyle w:val="StyleUnderline"/>
          <w:highlight w:val="cyan"/>
        </w:rPr>
        <w:t xml:space="preserve">The </w:t>
      </w:r>
      <w:r w:rsidRPr="00556691">
        <w:rPr>
          <w:rStyle w:val="Emphasis"/>
          <w:highlight w:val="cyan"/>
        </w:rPr>
        <w:t>major questions doctrine</w:t>
      </w:r>
      <w:r w:rsidRPr="00556691">
        <w:rPr>
          <w:rStyle w:val="StyleUnderline"/>
          <w:highlight w:val="cyan"/>
        </w:rPr>
        <w:t xml:space="preserve"> is</w:t>
      </w:r>
      <w:r w:rsidRPr="00556691">
        <w:rPr>
          <w:sz w:val="12"/>
        </w:rPr>
        <w:t xml:space="preserve"> similarly </w:t>
      </w:r>
      <w:r w:rsidRPr="00556691">
        <w:rPr>
          <w:rStyle w:val="Emphasis"/>
          <w:highlight w:val="cyan"/>
        </w:rPr>
        <w:t>indeterminate</w:t>
      </w:r>
      <w:r w:rsidRPr="00556691">
        <w:rPr>
          <w:sz w:val="12"/>
        </w:rPr>
        <w:t xml:space="preserve">. In a series of decisions, the Supreme Court has announced that “there are ‘extraordinary cases’ . . . in which the ‘history and the breadth of the authority that [the agency] has asserted,’ and the ‘economic and political significance’ of that assertion,” may oblige the Judiciary to “defer not to the agency’s expansive construction of the statute, but to Congress’s consistent judgment to deny [the agency] this power.”21 The Court has further declared that in such “extraordinary cases, both separation of powers principles and a practical understanding of legislative intent make us ‘reluctant to read into ambiguous statutory text’ the delegation claimed to be lurking there,” and that “[t]he agency instead must point to ‘clear congressional authorization’ for the power it claims.”22 But </w:t>
      </w:r>
      <w:r w:rsidRPr="00556691">
        <w:rPr>
          <w:rStyle w:val="StyleUnderline"/>
        </w:rPr>
        <w:t xml:space="preserve">the </w:t>
      </w:r>
      <w:r w:rsidRPr="00556691">
        <w:rPr>
          <w:rStyle w:val="StyleUnderline"/>
          <w:highlight w:val="cyan"/>
        </w:rPr>
        <w:t>Court</w:t>
      </w:r>
      <w:r w:rsidRPr="00556691">
        <w:rPr>
          <w:rStyle w:val="StyleUnderline"/>
        </w:rPr>
        <w:t xml:space="preserve"> has </w:t>
      </w:r>
      <w:r w:rsidRPr="00556691">
        <w:rPr>
          <w:rStyle w:val="StyleUnderline"/>
          <w:highlight w:val="cyan"/>
        </w:rPr>
        <w:t xml:space="preserve">provided no </w:t>
      </w:r>
      <w:r w:rsidRPr="00556691">
        <w:rPr>
          <w:rStyle w:val="Emphasis"/>
          <w:highlight w:val="cyan"/>
        </w:rPr>
        <w:t>straightforward</w:t>
      </w:r>
      <w:r w:rsidRPr="00556691">
        <w:rPr>
          <w:rStyle w:val="StyleUnderline"/>
          <w:highlight w:val="cyan"/>
        </w:rPr>
        <w:t xml:space="preserve"> way to determine which cases</w:t>
      </w:r>
      <w:r w:rsidRPr="00556691">
        <w:rPr>
          <w:sz w:val="12"/>
        </w:rPr>
        <w:t xml:space="preserve"> are “extraordinary” enough to </w:t>
      </w:r>
      <w:r w:rsidRPr="00556691">
        <w:rPr>
          <w:rStyle w:val="StyleUnderline"/>
          <w:highlight w:val="cyan"/>
        </w:rPr>
        <w:t>require more</w:t>
      </w:r>
      <w:r w:rsidRPr="00556691">
        <w:rPr>
          <w:rStyle w:val="StyleUnderline"/>
        </w:rPr>
        <w:t xml:space="preserve"> specific </w:t>
      </w:r>
      <w:r w:rsidRPr="00500856">
        <w:rPr>
          <w:rStyle w:val="StyleUnderline"/>
        </w:rPr>
        <w:t xml:space="preserve">congressional </w:t>
      </w:r>
      <w:r w:rsidRPr="00556691">
        <w:rPr>
          <w:rStyle w:val="Emphasis"/>
          <w:highlight w:val="cyan"/>
        </w:rPr>
        <w:t>authorization</w:t>
      </w:r>
      <w:r w:rsidRPr="00556691">
        <w:rPr>
          <w:rStyle w:val="StyleUnderline"/>
        </w:rPr>
        <w:t xml:space="preserve"> or how much specificity is needed</w:t>
      </w:r>
      <w:r w:rsidRPr="00556691">
        <w:rPr>
          <w:sz w:val="12"/>
        </w:rPr>
        <w:t>. As then-</w:t>
      </w:r>
      <w:r w:rsidRPr="00556691">
        <w:rPr>
          <w:rStyle w:val="Emphasis"/>
        </w:rPr>
        <w:t>Judge Kavanaugh</w:t>
      </w:r>
      <w:r w:rsidRPr="00556691">
        <w:rPr>
          <w:rStyle w:val="StyleUnderline"/>
        </w:rPr>
        <w:t xml:space="preserve"> declared</w:t>
      </w:r>
      <w:r w:rsidRPr="00556691">
        <w:rPr>
          <w:sz w:val="12"/>
        </w:rPr>
        <w:t xml:space="preserve"> after surveying the cases that became the progenitors of the major questions doctrine, </w:t>
      </w:r>
      <w:r w:rsidRPr="00556691">
        <w:rPr>
          <w:rStyle w:val="StyleUnderline"/>
        </w:rPr>
        <w:t>“</w:t>
      </w:r>
      <w:r w:rsidRPr="00556691">
        <w:rPr>
          <w:rStyle w:val="Emphasis"/>
        </w:rPr>
        <w:t>determining</w:t>
      </w:r>
      <w:r w:rsidRPr="00556691">
        <w:rPr>
          <w:rStyle w:val="StyleUnderline"/>
        </w:rPr>
        <w:t xml:space="preserve"> whether a rule constitutes a major rule</w:t>
      </w:r>
      <w:r w:rsidRPr="00556691">
        <w:rPr>
          <w:sz w:val="12"/>
        </w:rPr>
        <w:t xml:space="preserve"> sometimes </w:t>
      </w:r>
      <w:r w:rsidRPr="00556691">
        <w:rPr>
          <w:rStyle w:val="StyleUnderline"/>
        </w:rPr>
        <w:t xml:space="preserve">has a bit of a </w:t>
      </w:r>
      <w:r w:rsidRPr="00556691">
        <w:rPr>
          <w:rStyle w:val="Emphasis"/>
        </w:rPr>
        <w:t>‘know it when you see it’</w:t>
      </w:r>
      <w:r w:rsidRPr="00556691">
        <w:rPr>
          <w:rStyle w:val="StyleUnderline"/>
        </w:rPr>
        <w:t xml:space="preserve"> quality.”</w:t>
      </w:r>
      <w:r w:rsidRPr="00556691">
        <w:rPr>
          <w:sz w:val="12"/>
        </w:rPr>
        <w:t>23</w:t>
      </w:r>
    </w:p>
    <w:p w14:paraId="063CC2EC" w14:textId="77777777" w:rsidR="00DC4093" w:rsidRPr="00556691" w:rsidRDefault="00DC4093" w:rsidP="00DC4093">
      <w:pPr>
        <w:rPr>
          <w:sz w:val="12"/>
        </w:rPr>
      </w:pPr>
      <w:r w:rsidRPr="00556691">
        <w:rPr>
          <w:sz w:val="12"/>
        </w:rPr>
        <w:t xml:space="preserve">Unsurprisingly, </w:t>
      </w:r>
      <w:r w:rsidRPr="00556691">
        <w:rPr>
          <w:rStyle w:val="Emphasis"/>
          <w:highlight w:val="cyan"/>
        </w:rPr>
        <w:t>district</w:t>
      </w:r>
      <w:r w:rsidRPr="00556691">
        <w:rPr>
          <w:rStyle w:val="StyleUnderline"/>
          <w:highlight w:val="cyan"/>
        </w:rPr>
        <w:t xml:space="preserve"> court judges</w:t>
      </w:r>
      <w:r w:rsidRPr="00556691">
        <w:rPr>
          <w:sz w:val="12"/>
        </w:rPr>
        <w:t xml:space="preserve"> have </w:t>
      </w:r>
      <w:r w:rsidRPr="00556691">
        <w:rPr>
          <w:rStyle w:val="Emphasis"/>
          <w:highlight w:val="cyan"/>
        </w:rPr>
        <w:t>disagree</w:t>
      </w:r>
      <w:r w:rsidRPr="00556691">
        <w:rPr>
          <w:rStyle w:val="Emphasis"/>
        </w:rPr>
        <w:t>d</w:t>
      </w:r>
      <w:r w:rsidRPr="00556691">
        <w:rPr>
          <w:rStyle w:val="StyleUnderline"/>
        </w:rPr>
        <w:t xml:space="preserve"> </w:t>
      </w:r>
      <w:r w:rsidRPr="00556691">
        <w:rPr>
          <w:rStyle w:val="StyleUnderline"/>
          <w:highlight w:val="cyan"/>
        </w:rPr>
        <w:t>about</w:t>
      </w:r>
      <w:r w:rsidRPr="00556691">
        <w:rPr>
          <w:rStyle w:val="StyleUnderline"/>
        </w:rPr>
        <w:t xml:space="preserve"> whether</w:t>
      </w:r>
      <w:r w:rsidRPr="00556691">
        <w:rPr>
          <w:sz w:val="12"/>
        </w:rPr>
        <w:t xml:space="preserve"> recent </w:t>
      </w:r>
      <w:r w:rsidRPr="00556691">
        <w:rPr>
          <w:rStyle w:val="StyleUnderline"/>
        </w:rPr>
        <w:t xml:space="preserve">agency policies ran afoul of </w:t>
      </w:r>
      <w:r w:rsidRPr="00556691">
        <w:rPr>
          <w:rStyle w:val="StyleUnderline"/>
          <w:highlight w:val="cyan"/>
        </w:rPr>
        <w:t>the</w:t>
      </w:r>
      <w:r w:rsidRPr="00500856">
        <w:rPr>
          <w:rStyle w:val="StyleUnderline"/>
        </w:rPr>
        <w:t xml:space="preserve"> </w:t>
      </w:r>
      <w:r w:rsidRPr="00500856">
        <w:rPr>
          <w:rStyle w:val="Emphasis"/>
        </w:rPr>
        <w:t>m</w:t>
      </w:r>
      <w:r w:rsidRPr="00500856">
        <w:rPr>
          <w:rStyle w:val="StyleUnderline"/>
        </w:rPr>
        <w:t xml:space="preserve">ajor </w:t>
      </w:r>
      <w:r w:rsidRPr="00500856">
        <w:rPr>
          <w:rStyle w:val="Emphasis"/>
        </w:rPr>
        <w:t>q</w:t>
      </w:r>
      <w:r w:rsidRPr="00500856">
        <w:rPr>
          <w:rStyle w:val="StyleUnderline"/>
        </w:rPr>
        <w:t>uestions</w:t>
      </w:r>
      <w:r w:rsidRPr="00556691">
        <w:rPr>
          <w:rStyle w:val="StyleUnderline"/>
        </w:rPr>
        <w:t xml:space="preserve"> </w:t>
      </w:r>
      <w:r w:rsidRPr="00500856">
        <w:rPr>
          <w:rStyle w:val="Emphasis"/>
          <w:highlight w:val="cyan"/>
        </w:rPr>
        <w:t>doctrine</w:t>
      </w:r>
      <w:r w:rsidRPr="00556691">
        <w:rPr>
          <w:sz w:val="12"/>
        </w:rPr>
        <w:t xml:space="preserve">. For example, </w:t>
      </w:r>
      <w:r w:rsidRPr="00556691">
        <w:rPr>
          <w:rStyle w:val="StyleUnderline"/>
          <w:highlight w:val="cyan"/>
        </w:rPr>
        <w:t xml:space="preserve">they </w:t>
      </w:r>
      <w:r w:rsidRPr="00556691">
        <w:rPr>
          <w:rStyle w:val="Emphasis"/>
          <w:highlight w:val="cyan"/>
        </w:rPr>
        <w:t>split</w:t>
      </w:r>
      <w:r w:rsidRPr="00556691">
        <w:rPr>
          <w:rStyle w:val="StyleUnderline"/>
          <w:highlight w:val="cyan"/>
        </w:rPr>
        <w:t xml:space="preserve"> over</w:t>
      </w:r>
      <w:r w:rsidRPr="00556691">
        <w:rPr>
          <w:rStyle w:val="StyleUnderline"/>
        </w:rPr>
        <w:t xml:space="preserve"> the</w:t>
      </w:r>
      <w:r w:rsidRPr="00556691">
        <w:rPr>
          <w:sz w:val="12"/>
        </w:rPr>
        <w:t xml:space="preserve"> issue when considering the Centers for Disease Control and Prevention’s (</w:t>
      </w:r>
      <w:r w:rsidRPr="00556691">
        <w:rPr>
          <w:rStyle w:val="StyleUnderline"/>
          <w:highlight w:val="cyan"/>
        </w:rPr>
        <w:t>CDC’s</w:t>
      </w:r>
      <w:r w:rsidRPr="00556691">
        <w:rPr>
          <w:sz w:val="12"/>
        </w:rPr>
        <w:t xml:space="preserve">) </w:t>
      </w:r>
      <w:r w:rsidRPr="00556691">
        <w:rPr>
          <w:rStyle w:val="StyleUnderline"/>
        </w:rPr>
        <w:t xml:space="preserve">mandate to wear a </w:t>
      </w:r>
      <w:r w:rsidRPr="00556691">
        <w:rPr>
          <w:rStyle w:val="StyleUnderline"/>
          <w:highlight w:val="cyan"/>
        </w:rPr>
        <w:t>mask</w:t>
      </w:r>
      <w:r w:rsidRPr="00556691">
        <w:rPr>
          <w:rStyle w:val="StyleUnderline"/>
        </w:rPr>
        <w:t xml:space="preserve"> on public transport</w:t>
      </w:r>
      <w:r w:rsidRPr="00556691">
        <w:rPr>
          <w:sz w:val="12"/>
          <w:szCs w:val="10"/>
        </w:rPr>
        <w:t>ation</w:t>
      </w:r>
      <w:r w:rsidRPr="00556691">
        <w:rPr>
          <w:sz w:val="12"/>
        </w:rPr>
        <w:t xml:space="preserve">.24 </w:t>
      </w:r>
      <w:r w:rsidRPr="00556691">
        <w:rPr>
          <w:rStyle w:val="StyleUnderline"/>
        </w:rPr>
        <w:t xml:space="preserve">One judge perceived that </w:t>
      </w:r>
      <w:r w:rsidRPr="00556691">
        <w:rPr>
          <w:rStyle w:val="StyleUnderline"/>
          <w:highlight w:val="cyan"/>
        </w:rPr>
        <w:t>mandate</w:t>
      </w:r>
      <w:r w:rsidRPr="00556691">
        <w:rPr>
          <w:rStyle w:val="StyleUnderline"/>
        </w:rPr>
        <w:t xml:space="preserve"> as presenting issues</w:t>
      </w:r>
      <w:r w:rsidRPr="00556691">
        <w:rPr>
          <w:sz w:val="12"/>
        </w:rPr>
        <w:t xml:space="preserve"> “of vast economic and political significance” akin to those raised by CDC’s eviction moratorium that the Supreme Court found </w:t>
      </w:r>
      <w:r w:rsidRPr="00556691">
        <w:rPr>
          <w:rStyle w:val="Emphasis"/>
        </w:rPr>
        <w:t>unauthorized</w:t>
      </w:r>
      <w:r w:rsidRPr="00556691">
        <w:rPr>
          <w:rStyle w:val="StyleUnderline"/>
        </w:rPr>
        <w:t xml:space="preserve"> on major questions grounds</w:t>
      </w:r>
      <w:r w:rsidRPr="00556691">
        <w:rPr>
          <w:sz w:val="12"/>
        </w:rPr>
        <w:t xml:space="preserve">.25 But, </w:t>
      </w:r>
      <w:r w:rsidRPr="00556691">
        <w:rPr>
          <w:rStyle w:val="StyleUnderline"/>
        </w:rPr>
        <w:t>to another judge</w:t>
      </w:r>
      <w:r w:rsidRPr="00556691">
        <w:rPr>
          <w:sz w:val="12"/>
        </w:rPr>
        <w:t xml:space="preserve"> who sat </w:t>
      </w:r>
      <w:r w:rsidRPr="00556691">
        <w:rPr>
          <w:rStyle w:val="StyleUnderline"/>
        </w:rPr>
        <w:t xml:space="preserve">on the </w:t>
      </w:r>
      <w:r w:rsidRPr="00556691">
        <w:rPr>
          <w:rStyle w:val="Emphasis"/>
        </w:rPr>
        <w:t>same district court</w:t>
      </w:r>
      <w:r w:rsidRPr="00556691">
        <w:rPr>
          <w:sz w:val="12"/>
        </w:rPr>
        <w:t xml:space="preserve">, </w:t>
      </w:r>
      <w:r w:rsidRPr="00556691">
        <w:rPr>
          <w:rStyle w:val="StyleUnderline"/>
        </w:rPr>
        <w:t>the requirement</w:t>
      </w:r>
      <w:r w:rsidRPr="00556691">
        <w:rPr>
          <w:sz w:val="12"/>
        </w:rPr>
        <w:t xml:space="preserve"> to wear a mask on airplanes and other public transportation </w:t>
      </w:r>
      <w:r w:rsidRPr="00556691">
        <w:rPr>
          <w:rStyle w:val="StyleUnderline"/>
        </w:rPr>
        <w:t xml:space="preserve">was an </w:t>
      </w:r>
      <w:r w:rsidRPr="00556691">
        <w:rPr>
          <w:rStyle w:val="Emphasis"/>
        </w:rPr>
        <w:t>unremarkable</w:t>
      </w:r>
      <w:r w:rsidRPr="00556691">
        <w:rPr>
          <w:rStyle w:val="StyleUnderline"/>
        </w:rPr>
        <w:t xml:space="preserve"> exercise of</w:t>
      </w:r>
      <w:r w:rsidRPr="00556691">
        <w:rPr>
          <w:sz w:val="12"/>
        </w:rPr>
        <w:t xml:space="preserve"> CDC’s </w:t>
      </w:r>
      <w:r w:rsidRPr="00556691">
        <w:rPr>
          <w:rStyle w:val="StyleUnderline"/>
        </w:rPr>
        <w:t xml:space="preserve">statutory </w:t>
      </w:r>
      <w:r w:rsidRPr="00556691">
        <w:rPr>
          <w:rStyle w:val="Emphasis"/>
        </w:rPr>
        <w:t>authority</w:t>
      </w:r>
      <w:r w:rsidRPr="00556691">
        <w:rPr>
          <w:sz w:val="12"/>
        </w:rPr>
        <w:t xml:space="preserve"> that posed a negligible burden on travelers.26</w:t>
      </w:r>
    </w:p>
    <w:p w14:paraId="640E9C71" w14:textId="77777777" w:rsidR="00DC4093" w:rsidRPr="00556691" w:rsidRDefault="00DC4093" w:rsidP="00DC4093">
      <w:pPr>
        <w:rPr>
          <w:sz w:val="12"/>
        </w:rPr>
      </w:pPr>
      <w:r w:rsidRPr="00556691">
        <w:rPr>
          <w:rStyle w:val="StyleUnderline"/>
        </w:rPr>
        <w:t>Similarly, district court judges disagreed about major questions issues when considering</w:t>
      </w:r>
      <w:r w:rsidRPr="00556691">
        <w:rPr>
          <w:sz w:val="12"/>
        </w:rPr>
        <w:t xml:space="preserve"> the requirement that </w:t>
      </w:r>
      <w:r w:rsidRPr="00556691">
        <w:rPr>
          <w:rStyle w:val="Emphasis"/>
        </w:rPr>
        <w:t>Head Start</w:t>
      </w:r>
      <w:r w:rsidRPr="00556691">
        <w:rPr>
          <w:rStyle w:val="StyleUnderline"/>
        </w:rPr>
        <w:t xml:space="preserve"> programs</w:t>
      </w:r>
      <w:r w:rsidRPr="00556691">
        <w:rPr>
          <w:sz w:val="12"/>
        </w:rPr>
        <w:t>, as a condition of federal funding, ensure that their staff received COVID-19 vaccinations.27 In one judge’s view, Congress did not speak clearly enough to authorize that vaccination requirement, which the judge perceived as raising a major question because it entailed a “specific medical treatment” for roughly 274,000 employees and roughly one million volunteers.28 However, another judge found the statutory text specific enough to authorize the Head Start rule, given parallels to the staff-vaccination requirement for federally funded healthcare facilities that the Supreme Court had upheld.29</w:t>
      </w:r>
    </w:p>
    <w:p w14:paraId="1F948A8C" w14:textId="77777777" w:rsidR="00DC4093" w:rsidRDefault="00DC4093" w:rsidP="00DC4093">
      <w:pPr>
        <w:rPr>
          <w:sz w:val="12"/>
        </w:rPr>
      </w:pPr>
      <w:r w:rsidRPr="00556691">
        <w:rPr>
          <w:sz w:val="12"/>
        </w:rPr>
        <w:t xml:space="preserve">If, over time, the Supreme Court applies the major questions doctrine across presidential administrations in ways that appear evenhanded, the Court may be able to defuse the charge that its decisions amount to policymaking. For example, it seems that the Supreme Court would have likely upheld CDC’s transportation mask mandate and the Head Start rule if it had reviewed them before the end of the COVID-19 public health emergency, which rendered the cases moot.30 And </w:t>
      </w:r>
      <w:r w:rsidRPr="00556691">
        <w:rPr>
          <w:rStyle w:val="Emphasis"/>
          <w:highlight w:val="cyan"/>
        </w:rPr>
        <w:t>future</w:t>
      </w:r>
      <w:r w:rsidRPr="00556691">
        <w:rPr>
          <w:rStyle w:val="StyleUnderline"/>
          <w:highlight w:val="cyan"/>
        </w:rPr>
        <w:t xml:space="preserve"> Supreme Court </w:t>
      </w:r>
      <w:r w:rsidRPr="00556691">
        <w:rPr>
          <w:rStyle w:val="Emphasis"/>
          <w:highlight w:val="cyan"/>
        </w:rPr>
        <w:t>decisions</w:t>
      </w:r>
      <w:r w:rsidRPr="00556691">
        <w:rPr>
          <w:rStyle w:val="StyleUnderline"/>
          <w:highlight w:val="cyan"/>
        </w:rPr>
        <w:t xml:space="preserve"> applying the </w:t>
      </w:r>
      <w:r w:rsidRPr="00556691">
        <w:rPr>
          <w:rStyle w:val="Emphasis"/>
          <w:highlight w:val="cyan"/>
        </w:rPr>
        <w:t>m</w:t>
      </w:r>
      <w:r w:rsidRPr="00556691">
        <w:rPr>
          <w:sz w:val="12"/>
          <w:szCs w:val="10"/>
        </w:rPr>
        <w:t xml:space="preserve">ajor </w:t>
      </w:r>
      <w:r w:rsidRPr="00556691">
        <w:rPr>
          <w:rStyle w:val="Emphasis"/>
          <w:highlight w:val="cyan"/>
        </w:rPr>
        <w:t>q</w:t>
      </w:r>
      <w:r w:rsidRPr="00556691">
        <w:rPr>
          <w:sz w:val="12"/>
          <w:szCs w:val="10"/>
        </w:rPr>
        <w:t xml:space="preserve">uestions </w:t>
      </w:r>
      <w:r w:rsidRPr="00556691">
        <w:rPr>
          <w:rStyle w:val="Emphasis"/>
          <w:highlight w:val="cyan"/>
        </w:rPr>
        <w:t>d</w:t>
      </w:r>
      <w:r w:rsidRPr="00556691">
        <w:rPr>
          <w:sz w:val="12"/>
          <w:szCs w:val="10"/>
        </w:rPr>
        <w:t xml:space="preserve">octrine </w:t>
      </w:r>
      <w:r w:rsidRPr="00556691">
        <w:rPr>
          <w:rStyle w:val="StyleUnderline"/>
        </w:rPr>
        <w:t xml:space="preserve">should </w:t>
      </w:r>
      <w:r w:rsidRPr="00556691">
        <w:rPr>
          <w:rStyle w:val="Emphasis"/>
          <w:highlight w:val="cyan"/>
        </w:rPr>
        <w:t>provide</w:t>
      </w:r>
      <w:r w:rsidRPr="00556691">
        <w:rPr>
          <w:sz w:val="12"/>
        </w:rPr>
        <w:t xml:space="preserve"> some additional </w:t>
      </w:r>
      <w:r w:rsidRPr="00556691">
        <w:rPr>
          <w:rStyle w:val="Emphasis"/>
          <w:highlight w:val="cyan"/>
        </w:rPr>
        <w:t>guidance</w:t>
      </w:r>
      <w:r w:rsidRPr="00556691">
        <w:rPr>
          <w:rStyle w:val="StyleUnderline"/>
          <w:highlight w:val="cyan"/>
        </w:rPr>
        <w:t xml:space="preserve"> for </w:t>
      </w:r>
      <w:r w:rsidRPr="00556691">
        <w:rPr>
          <w:rStyle w:val="Emphasis"/>
          <w:highlight w:val="cyan"/>
        </w:rPr>
        <w:t>lower court</w:t>
      </w:r>
      <w:r w:rsidRPr="00556691">
        <w:rPr>
          <w:rStyle w:val="StyleUnderline"/>
          <w:highlight w:val="cyan"/>
        </w:rPr>
        <w:t xml:space="preserve"> judges</w:t>
      </w:r>
      <w:r w:rsidRPr="00556691">
        <w:rPr>
          <w:sz w:val="12"/>
        </w:rPr>
        <w:t>.31</w:t>
      </w:r>
    </w:p>
    <w:p w14:paraId="2093DB21" w14:textId="77777777" w:rsidR="00DC4093" w:rsidRPr="00082410" w:rsidRDefault="00DC4093" w:rsidP="00DC4093">
      <w:pPr>
        <w:pStyle w:val="Heading4"/>
        <w:rPr>
          <w:rFonts w:eastAsia="Times New Roman"/>
          <w:highlight w:val="cyan"/>
        </w:rPr>
      </w:pPr>
      <w:r>
        <w:rPr>
          <w:rFonts w:eastAsia="Times New Roman"/>
        </w:rPr>
        <w:t>Current uncertainty</w:t>
      </w:r>
      <w:r w:rsidRPr="00082410">
        <w:rPr>
          <w:rFonts w:eastAsia="Times New Roman"/>
        </w:rPr>
        <w:t xml:space="preserve"> </w:t>
      </w:r>
      <w:r>
        <w:rPr>
          <w:rFonts w:eastAsia="Times New Roman"/>
        </w:rPr>
        <w:t>restrains</w:t>
      </w:r>
      <w:r w:rsidRPr="00082410">
        <w:rPr>
          <w:rFonts w:eastAsia="Times New Roman"/>
        </w:rPr>
        <w:t xml:space="preserve"> </w:t>
      </w:r>
      <w:r w:rsidRPr="00082410">
        <w:rPr>
          <w:rFonts w:eastAsia="Times New Roman"/>
          <w:u w:val="single"/>
        </w:rPr>
        <w:t>regulation</w:t>
      </w:r>
      <w:r w:rsidRPr="00082410">
        <w:rPr>
          <w:rFonts w:eastAsia="Times New Roman"/>
        </w:rPr>
        <w:t xml:space="preserve"> of </w:t>
      </w:r>
      <w:r w:rsidRPr="00082410">
        <w:rPr>
          <w:rFonts w:eastAsia="Times New Roman"/>
          <w:u w:val="single"/>
        </w:rPr>
        <w:t>emerging</w:t>
      </w:r>
      <w:r w:rsidRPr="00082410">
        <w:rPr>
          <w:rFonts w:eastAsia="Times New Roman"/>
        </w:rPr>
        <w:t xml:space="preserve"> </w:t>
      </w:r>
      <w:r w:rsidRPr="00082410">
        <w:rPr>
          <w:rFonts w:eastAsia="Times New Roman"/>
          <w:u w:val="single"/>
        </w:rPr>
        <w:t>tech</w:t>
      </w:r>
      <w:r w:rsidRPr="00082410">
        <w:rPr>
          <w:rFonts w:eastAsia="Times New Roman"/>
        </w:rPr>
        <w:t>.</w:t>
      </w:r>
    </w:p>
    <w:p w14:paraId="634A324A" w14:textId="77777777" w:rsidR="00DC4093" w:rsidRPr="006A2A7B" w:rsidRDefault="00DC4093" w:rsidP="00DC4093">
      <w:r w:rsidRPr="006A2A7B">
        <w:rPr>
          <w:rStyle w:val="Style13ptBold"/>
        </w:rPr>
        <w:t>Johnson ’22</w:t>
      </w:r>
      <w:r>
        <w:t xml:space="preserve"> [Walter G. Johnson (</w:t>
      </w:r>
      <w:r w:rsidRPr="006A2A7B">
        <w:t>Ph</w:t>
      </w:r>
      <w:r>
        <w:t>D</w:t>
      </w:r>
      <w:r w:rsidRPr="006A2A7B">
        <w:t xml:space="preserve"> candidate at the School of Regulation and Global Governance at the Australian National University; MA, science and technology, Arizona State University; JD, Sandra Day O’Connor College of Law</w:t>
      </w:r>
      <w:r>
        <w:t>) and Lucille M. Tournas (</w:t>
      </w:r>
      <w:r w:rsidRPr="006A2A7B">
        <w:t>Ph</w:t>
      </w:r>
      <w:r>
        <w:t>D</w:t>
      </w:r>
      <w:r w:rsidRPr="006A2A7B">
        <w:t xml:space="preserve"> candidate at the School of Life Sciences at Arizona State University</w:t>
      </w:r>
      <w:r>
        <w:t xml:space="preserve">; JD, Sandra Day O’Connor College of Law) 2022. </w:t>
      </w:r>
      <w:r>
        <w:rPr>
          <w:i/>
          <w:iCs/>
        </w:rPr>
        <w:t>Santa Clara High Technology Law Journal</w:t>
      </w:r>
      <w:r>
        <w:t>, Vol. 39 “</w:t>
      </w:r>
      <w:r w:rsidRPr="006A2A7B">
        <w:t>THE MAJOR QUESTIONS DOCTRINE AND THE THREAT TO REGULATING EMERGING TECHNOLOGIES” https://digitalcommons.law.scu.edu/cgi/viewcontent.cgi?article=1684&amp;context=chtlj</w:t>
      </w:r>
      <w:r>
        <w:t xml:space="preserve"> // </w:t>
      </w:r>
      <w:r>
        <w:rPr>
          <w:i/>
        </w:rPr>
        <w:t>q.c.</w:t>
      </w:r>
      <w:r>
        <w:t>]</w:t>
      </w:r>
    </w:p>
    <w:p w14:paraId="30782EA7" w14:textId="77777777" w:rsidR="00DC4093" w:rsidRPr="009145B0" w:rsidRDefault="00DC4093" w:rsidP="00DC4093">
      <w:pPr>
        <w:rPr>
          <w:sz w:val="12"/>
        </w:rPr>
      </w:pPr>
      <w:r w:rsidRPr="00082410">
        <w:rPr>
          <w:sz w:val="12"/>
        </w:rPr>
        <w:t xml:space="preserve">B. Policy Issues with Forcing the Pacing Problem While the total collapse of rulemaking and inherited regulatory strategies is highly unlikely even under the more aggressive nondelegation canons, these </w:t>
      </w:r>
      <w:r w:rsidRPr="00AC51F4">
        <w:rPr>
          <w:rStyle w:val="StyleUnderline"/>
          <w:highlight w:val="cyan"/>
        </w:rPr>
        <w:t>doctrinal shifts</w:t>
      </w:r>
      <w:r w:rsidRPr="00AC51F4">
        <w:rPr>
          <w:rStyle w:val="StyleUnderline"/>
        </w:rPr>
        <w:t xml:space="preserve"> will </w:t>
      </w:r>
      <w:r w:rsidRPr="00AC51F4">
        <w:rPr>
          <w:rStyle w:val="StyleUnderline"/>
          <w:highlight w:val="cyan"/>
        </w:rPr>
        <w:t xml:space="preserve">complicate the </w:t>
      </w:r>
      <w:r w:rsidRPr="00AC51F4">
        <w:rPr>
          <w:rStyle w:val="Emphasis"/>
          <w:highlight w:val="cyan"/>
        </w:rPr>
        <w:t>ability</w:t>
      </w:r>
      <w:r w:rsidRPr="00AC51F4">
        <w:rPr>
          <w:rStyle w:val="StyleUnderline"/>
        </w:rPr>
        <w:t xml:space="preserve"> and </w:t>
      </w:r>
      <w:r w:rsidRPr="00AC51F4">
        <w:rPr>
          <w:rStyle w:val="Emphasis"/>
        </w:rPr>
        <w:t>will</w:t>
      </w:r>
      <w:r w:rsidRPr="00AC51F4">
        <w:rPr>
          <w:rStyle w:val="StyleUnderline"/>
        </w:rPr>
        <w:t xml:space="preserve"> </w:t>
      </w:r>
      <w:r w:rsidRPr="00AC51F4">
        <w:rPr>
          <w:rStyle w:val="StyleUnderline"/>
          <w:highlight w:val="cyan"/>
        </w:rPr>
        <w:t>of admin</w:t>
      </w:r>
      <w:r w:rsidRPr="00AC51F4">
        <w:rPr>
          <w:rStyle w:val="StyleUnderline"/>
        </w:rPr>
        <w:t xml:space="preserve">istrative bodies </w:t>
      </w:r>
      <w:r w:rsidRPr="00AC51F4">
        <w:rPr>
          <w:rStyle w:val="StyleUnderline"/>
          <w:highlight w:val="cyan"/>
        </w:rPr>
        <w:t xml:space="preserve">to oversee </w:t>
      </w:r>
      <w:r w:rsidRPr="00AC51F4">
        <w:rPr>
          <w:rStyle w:val="Emphasis"/>
          <w:highlight w:val="cyan"/>
        </w:rPr>
        <w:t>emerging tech</w:t>
      </w:r>
      <w:r w:rsidRPr="00AC51F4">
        <w:rPr>
          <w:rStyle w:val="StyleUnderline"/>
        </w:rPr>
        <w:t>nologies.</w:t>
      </w:r>
      <w:r w:rsidRPr="00082410">
        <w:t xml:space="preserve"> </w:t>
      </w:r>
      <w:r w:rsidRPr="00082410">
        <w:rPr>
          <w:sz w:val="12"/>
          <w:szCs w:val="12"/>
        </w:rPr>
        <w:t xml:space="preserve">Even without direct judicial involvement, strengthened nondelegation canons could </w:t>
      </w:r>
      <w:r w:rsidRPr="00AC51F4">
        <w:rPr>
          <w:rStyle w:val="Emphasis"/>
          <w:highlight w:val="cyan"/>
        </w:rPr>
        <w:t>chill</w:t>
      </w:r>
      <w:r w:rsidRPr="00AC51F4">
        <w:rPr>
          <w:rStyle w:val="StyleUnderline"/>
          <w:highlight w:val="cyan"/>
        </w:rPr>
        <w:t xml:space="preserve"> the </w:t>
      </w:r>
      <w:r w:rsidRPr="00AC51F4">
        <w:rPr>
          <w:rStyle w:val="Emphasis"/>
          <w:highlight w:val="cyan"/>
        </w:rPr>
        <w:t>interest</w:t>
      </w:r>
      <w:r w:rsidRPr="00AC51F4">
        <w:rPr>
          <w:rStyle w:val="StyleUnderline"/>
          <w:highlight w:val="cyan"/>
        </w:rPr>
        <w:t xml:space="preserve"> and </w:t>
      </w:r>
      <w:r w:rsidRPr="00AC51F4">
        <w:rPr>
          <w:rStyle w:val="Emphasis"/>
          <w:highlight w:val="cyan"/>
        </w:rPr>
        <w:t>will</w:t>
      </w:r>
      <w:r w:rsidRPr="00AC51F4">
        <w:rPr>
          <w:rStyle w:val="StyleUnderline"/>
          <w:highlight w:val="cyan"/>
        </w:rPr>
        <w:t xml:space="preserve"> of regulators to extend</w:t>
      </w:r>
      <w:r w:rsidRPr="00AC51F4">
        <w:rPr>
          <w:rStyle w:val="StyleUnderline"/>
        </w:rPr>
        <w:t xml:space="preserve"> their existing </w:t>
      </w:r>
      <w:r w:rsidRPr="00AC51F4">
        <w:rPr>
          <w:rStyle w:val="StyleUnderline"/>
          <w:highlight w:val="cyan"/>
        </w:rPr>
        <w:t xml:space="preserve">authorities to </w:t>
      </w:r>
      <w:r w:rsidRPr="00AC51F4">
        <w:rPr>
          <w:rStyle w:val="Emphasis"/>
          <w:highlight w:val="cyan"/>
        </w:rPr>
        <w:t>novel tech</w:t>
      </w:r>
      <w:r w:rsidRPr="00AC51F4">
        <w:rPr>
          <w:rStyle w:val="StyleUnderline"/>
        </w:rPr>
        <w:t xml:space="preserve">nology </w:t>
      </w:r>
      <w:r w:rsidRPr="00AC51F4">
        <w:rPr>
          <w:rStyle w:val="StyleUnderline"/>
          <w:highlight w:val="cyan"/>
        </w:rPr>
        <w:t>spaces</w:t>
      </w:r>
      <w:r w:rsidRPr="00AC51F4">
        <w:rPr>
          <w:rStyle w:val="StyleUnderline"/>
        </w:rPr>
        <w:t>.</w:t>
      </w:r>
      <w:r w:rsidRPr="00082410">
        <w:rPr>
          <w:sz w:val="12"/>
        </w:rPr>
        <w:t xml:space="preserve">186 We suspect this chilling effect could occur in at least two different ways, although empirical study of these processes would be required. First, administrative agencies may decide that pursuing novel and inherited regulatory approaches will not be worth the political, legal, and budgetary costs, and thus not initiate these strategies. </w:t>
      </w:r>
      <w:r w:rsidRPr="00AC51F4">
        <w:rPr>
          <w:rStyle w:val="StyleUnderline"/>
        </w:rPr>
        <w:t xml:space="preserve">Even </w:t>
      </w:r>
      <w:r w:rsidRPr="00AC51F4">
        <w:rPr>
          <w:rStyle w:val="StyleUnderline"/>
          <w:highlight w:val="cyan"/>
        </w:rPr>
        <w:t>agencies</w:t>
      </w:r>
      <w:r w:rsidRPr="00AC51F4">
        <w:rPr>
          <w:rStyle w:val="StyleUnderline"/>
        </w:rPr>
        <w:t xml:space="preserve"> </w:t>
      </w:r>
      <w:r w:rsidRPr="00AC51F4">
        <w:rPr>
          <w:rStyle w:val="Emphasis"/>
        </w:rPr>
        <w:t>motivated</w:t>
      </w:r>
      <w:r w:rsidRPr="00AC51F4">
        <w:rPr>
          <w:rStyle w:val="StyleUnderline"/>
        </w:rPr>
        <w:t xml:space="preserve"> and </w:t>
      </w:r>
      <w:r w:rsidRPr="00AC51F4">
        <w:rPr>
          <w:rStyle w:val="Emphasis"/>
        </w:rPr>
        <w:t>willing</w:t>
      </w:r>
      <w:r w:rsidRPr="00AC51F4">
        <w:rPr>
          <w:rStyle w:val="StyleUnderline"/>
        </w:rPr>
        <w:t xml:space="preserve"> to comply with evolving nondelegation canons will likely </w:t>
      </w:r>
      <w:r w:rsidRPr="00AC51F4">
        <w:rPr>
          <w:rStyle w:val="Emphasis"/>
          <w:highlight w:val="cyan"/>
        </w:rPr>
        <w:t>struggle</w:t>
      </w:r>
      <w:r w:rsidRPr="00AC51F4">
        <w:rPr>
          <w:rStyle w:val="StyleUnderline"/>
        </w:rPr>
        <w:t xml:space="preserve"> in the contemporary judicial environment, </w:t>
      </w:r>
      <w:r w:rsidRPr="00AC51F4">
        <w:rPr>
          <w:rStyle w:val="StyleUnderline"/>
          <w:highlight w:val="cyan"/>
        </w:rPr>
        <w:t>given</w:t>
      </w:r>
      <w:r w:rsidRPr="00AC51F4">
        <w:rPr>
          <w:rStyle w:val="StyleUnderline"/>
        </w:rPr>
        <w:t xml:space="preserve"> the </w:t>
      </w:r>
      <w:r w:rsidRPr="00AC51F4">
        <w:rPr>
          <w:rStyle w:val="Emphasis"/>
          <w:highlight w:val="cyan"/>
        </w:rPr>
        <w:t>uncertainty</w:t>
      </w:r>
      <w:r w:rsidRPr="00AC51F4">
        <w:rPr>
          <w:rStyle w:val="StyleUnderline"/>
          <w:highlight w:val="cyan"/>
        </w:rPr>
        <w:t xml:space="preserve"> around how courts</w:t>
      </w:r>
      <w:r w:rsidRPr="00AC51F4">
        <w:rPr>
          <w:rStyle w:val="StyleUnderline"/>
        </w:rPr>
        <w:t xml:space="preserve"> may </w:t>
      </w:r>
      <w:r w:rsidRPr="00AC51F4">
        <w:rPr>
          <w:rStyle w:val="StyleUnderline"/>
          <w:highlight w:val="cyan"/>
        </w:rPr>
        <w:t xml:space="preserve">apply the </w:t>
      </w:r>
      <w:r w:rsidRPr="00AC51F4">
        <w:rPr>
          <w:rStyle w:val="Emphasis"/>
          <w:highlight w:val="cyan"/>
        </w:rPr>
        <w:t>m</w:t>
      </w:r>
      <w:r w:rsidRPr="00AC51F4">
        <w:rPr>
          <w:rStyle w:val="StyleUnderline"/>
        </w:rPr>
        <w:t xml:space="preserve">ajor </w:t>
      </w:r>
      <w:r w:rsidRPr="00AC51F4">
        <w:rPr>
          <w:rStyle w:val="Emphasis"/>
          <w:highlight w:val="cyan"/>
        </w:rPr>
        <w:t>q</w:t>
      </w:r>
      <w:r w:rsidRPr="00AC51F4">
        <w:rPr>
          <w:rStyle w:val="StyleUnderline"/>
        </w:rPr>
        <w:t xml:space="preserve">uestions </w:t>
      </w:r>
      <w:r w:rsidRPr="00AC51F4">
        <w:rPr>
          <w:rStyle w:val="Emphasis"/>
          <w:highlight w:val="cyan"/>
        </w:rPr>
        <w:t>d</w:t>
      </w:r>
      <w:r w:rsidRPr="00AC51F4">
        <w:rPr>
          <w:rStyle w:val="StyleUnderline"/>
        </w:rPr>
        <w:t>octrine.</w:t>
      </w:r>
      <w:r w:rsidRPr="00082410">
        <w:rPr>
          <w:sz w:val="12"/>
        </w:rPr>
        <w:t xml:space="preserve">187 Second, agencies may begin the process of extending pre- existing statutory authority to new technologies – through notice-and- comment rulemaking, guidance, or other channels – but then receive political blowback from stakeholders (including lawmakers) and threats of legal action from regulated entities invoking the major questions doctrine or other nondelegation canons.188 In either case, </w:t>
      </w:r>
      <w:r w:rsidRPr="00AC51F4">
        <w:rPr>
          <w:rStyle w:val="StyleUnderline"/>
        </w:rPr>
        <w:t xml:space="preserve">the net result is likely to be </w:t>
      </w:r>
      <w:r w:rsidRPr="00AC51F4">
        <w:rPr>
          <w:rStyle w:val="StyleUnderline"/>
          <w:highlight w:val="cyan"/>
        </w:rPr>
        <w:t>greater disincentives</w:t>
      </w:r>
      <w:r w:rsidRPr="00AC51F4">
        <w:rPr>
          <w:rStyle w:val="StyleUnderline"/>
        </w:rPr>
        <w:t xml:space="preserve"> on administrative agencies to use binding regulation, grounded in available legislation, </w:t>
      </w:r>
      <w:r w:rsidRPr="00AC51F4">
        <w:rPr>
          <w:rStyle w:val="StyleUnderline"/>
          <w:highlight w:val="cyan"/>
        </w:rPr>
        <w:t>to manage</w:t>
      </w:r>
      <w:r w:rsidRPr="00AC51F4">
        <w:rPr>
          <w:rStyle w:val="StyleUnderline"/>
        </w:rPr>
        <w:t xml:space="preserve"> the </w:t>
      </w:r>
      <w:r w:rsidRPr="00AC51F4">
        <w:rPr>
          <w:rStyle w:val="StyleUnderline"/>
          <w:highlight w:val="cyan"/>
        </w:rPr>
        <w:t xml:space="preserve">policy issues of </w:t>
      </w:r>
      <w:r w:rsidRPr="00AC51F4">
        <w:rPr>
          <w:rStyle w:val="Emphasis"/>
          <w:highlight w:val="cyan"/>
        </w:rPr>
        <w:t>novel tech</w:t>
      </w:r>
      <w:r w:rsidRPr="00AC51F4">
        <w:rPr>
          <w:rStyle w:val="StyleUnderline"/>
        </w:rPr>
        <w:t xml:space="preserve">nologies. In essence, the outcome could be to </w:t>
      </w:r>
      <w:r w:rsidRPr="00AC51F4">
        <w:rPr>
          <w:rStyle w:val="Emphasis"/>
          <w:highlight w:val="cyan"/>
        </w:rPr>
        <w:t>solidify</w:t>
      </w:r>
      <w:r w:rsidRPr="00AC51F4">
        <w:rPr>
          <w:rStyle w:val="StyleUnderline"/>
        </w:rPr>
        <w:t xml:space="preserve"> the pacing </w:t>
      </w:r>
      <w:r w:rsidRPr="00AC51F4">
        <w:rPr>
          <w:rStyle w:val="Emphasis"/>
          <w:highlight w:val="cyan"/>
        </w:rPr>
        <w:t>problem</w:t>
      </w:r>
      <w:r w:rsidRPr="00AC51F4">
        <w:rPr>
          <w:rStyle w:val="StyleUnderline"/>
          <w:highlight w:val="cyan"/>
        </w:rPr>
        <w:t xml:space="preserve"> by whittling the </w:t>
      </w:r>
      <w:r w:rsidRPr="00AC51F4">
        <w:rPr>
          <w:rStyle w:val="Emphasis"/>
          <w:highlight w:val="cyan"/>
        </w:rPr>
        <w:t>capacity</w:t>
      </w:r>
      <w:r w:rsidRPr="00AC51F4">
        <w:rPr>
          <w:rStyle w:val="StyleUnderline"/>
          <w:highlight w:val="cyan"/>
        </w:rPr>
        <w:t xml:space="preserve"> of regulatory bodies</w:t>
      </w:r>
      <w:r w:rsidRPr="00AC51F4">
        <w:rPr>
          <w:rStyle w:val="StyleUnderline"/>
        </w:rPr>
        <w:t xml:space="preserve"> to use their existing authority to strive </w:t>
      </w:r>
      <w:r w:rsidRPr="00AC51F4">
        <w:rPr>
          <w:rStyle w:val="StyleUnderline"/>
          <w:highlight w:val="cyan"/>
        </w:rPr>
        <w:t>to keep pace with</w:t>
      </w:r>
      <w:r w:rsidRPr="00AC51F4">
        <w:rPr>
          <w:rStyle w:val="StyleUnderline"/>
        </w:rPr>
        <w:t xml:space="preserve"> technological </w:t>
      </w:r>
      <w:r w:rsidRPr="00AC51F4">
        <w:rPr>
          <w:rStyle w:val="StyleUnderline"/>
          <w:highlight w:val="cyan"/>
        </w:rPr>
        <w:t>developments</w:t>
      </w:r>
      <w:r w:rsidRPr="00AC51F4">
        <w:rPr>
          <w:rStyle w:val="StyleUnderline"/>
        </w:rPr>
        <w:t>.</w:t>
      </w:r>
      <w:r w:rsidRPr="00082410">
        <w:rPr>
          <w:sz w:val="12"/>
        </w:rPr>
        <w:t xml:space="preserve"> </w:t>
      </w:r>
      <w:r w:rsidRPr="00AC51F4">
        <w:rPr>
          <w:rStyle w:val="StyleUnderline"/>
          <w:highlight w:val="cyan"/>
        </w:rPr>
        <w:t>These</w:t>
      </w:r>
      <w:r w:rsidRPr="00AC51F4">
        <w:rPr>
          <w:rStyle w:val="StyleUnderline"/>
        </w:rPr>
        <w:t xml:space="preserve"> increased </w:t>
      </w:r>
      <w:r w:rsidRPr="00AC51F4">
        <w:rPr>
          <w:rStyle w:val="Emphasis"/>
          <w:highlight w:val="cyan"/>
        </w:rPr>
        <w:t>disincentives</w:t>
      </w:r>
      <w:r w:rsidRPr="00AC51F4">
        <w:rPr>
          <w:rStyle w:val="StyleUnderline"/>
          <w:highlight w:val="cyan"/>
        </w:rPr>
        <w:t xml:space="preserve"> on agencies to </w:t>
      </w:r>
      <w:r w:rsidRPr="00AC51F4">
        <w:rPr>
          <w:rStyle w:val="Emphasis"/>
          <w:highlight w:val="cyan"/>
        </w:rPr>
        <w:t>expand</w:t>
      </w:r>
      <w:r w:rsidRPr="00AC51F4">
        <w:rPr>
          <w:rStyle w:val="StyleUnderline"/>
        </w:rPr>
        <w:t xml:space="preserve"> their </w:t>
      </w:r>
      <w:r w:rsidRPr="00AC51F4">
        <w:rPr>
          <w:rStyle w:val="StyleUnderline"/>
          <w:highlight w:val="cyan"/>
        </w:rPr>
        <w:t>programs</w:t>
      </w:r>
      <w:r w:rsidRPr="00AC51F4">
        <w:rPr>
          <w:rStyle w:val="StyleUnderline"/>
        </w:rPr>
        <w:t xml:space="preserve"> could </w:t>
      </w:r>
      <w:r w:rsidRPr="00AC51F4">
        <w:rPr>
          <w:rStyle w:val="StyleUnderline"/>
          <w:highlight w:val="cyan"/>
        </w:rPr>
        <w:t xml:space="preserve">create </w:t>
      </w:r>
      <w:r w:rsidRPr="00AC51F4">
        <w:rPr>
          <w:rStyle w:val="Emphasis"/>
          <w:highlight w:val="cyan"/>
        </w:rPr>
        <w:t>regulatory vacuums</w:t>
      </w:r>
      <w:r w:rsidRPr="00082410">
        <w:rPr>
          <w:sz w:val="12"/>
        </w:rPr>
        <w:t xml:space="preserve"> unless there is Congressional action providing agencies with new, highly specific statutory authorizations for each new technology. Notably, technology policy issues rarely appear on legislative agendas for several reasons, including the technical complexity of innovation and the perception that technology issues are less important or understandable than other policy issues.189 Rare exceptions do exist, as with Congress mobilizing in just three weeks to enact legislation delegating authority to USDA to craft labeling rules for genetically modified foods—against the backdrop of a pending Vermont law, which would have created multiple sets of labeling rules for the food industry to comply with in different states.190 Unfortunately, these exceptions of rapid action are almost certainly exceptions: cases of high perceived urgency where the political and economic dimensions of technology policy suddenly align behind an available policy option.</w:t>
      </w:r>
    </w:p>
    <w:p w14:paraId="0DA29A7B" w14:textId="77777777" w:rsidR="00DC4093" w:rsidRDefault="00DC4093" w:rsidP="00DC4093">
      <w:pPr>
        <w:pStyle w:val="Heading4"/>
      </w:pPr>
      <w:r>
        <w:t xml:space="preserve">Adaptive regulations are </w:t>
      </w:r>
      <w:r w:rsidRPr="005175B6">
        <w:rPr>
          <w:u w:val="single"/>
        </w:rPr>
        <w:t>key</w:t>
      </w:r>
      <w:r>
        <w:t xml:space="preserve"> to preventing </w:t>
      </w:r>
      <w:r w:rsidRPr="005175B6">
        <w:rPr>
          <w:u w:val="single"/>
        </w:rPr>
        <w:t>mirror</w:t>
      </w:r>
      <w:r>
        <w:t>-</w:t>
      </w:r>
      <w:r>
        <w:rPr>
          <w:u w:val="single"/>
        </w:rPr>
        <w:t>life</w:t>
      </w:r>
      <w:r>
        <w:t>---</w:t>
      </w:r>
      <w:r w:rsidRPr="005175B6">
        <w:rPr>
          <w:u w:val="single"/>
        </w:rPr>
        <w:t>extinction</w:t>
      </w:r>
      <w:r>
        <w:t xml:space="preserve">. </w:t>
      </w:r>
    </w:p>
    <w:p w14:paraId="320D240C" w14:textId="77777777" w:rsidR="00DC4093" w:rsidRPr="00030CF5" w:rsidRDefault="00DC4093" w:rsidP="00DC4093">
      <w:proofErr w:type="spellStart"/>
      <w:r w:rsidRPr="005B08B3">
        <w:rPr>
          <w:rStyle w:val="Style13ptBold"/>
        </w:rPr>
        <w:t>Adamala</w:t>
      </w:r>
      <w:proofErr w:type="spellEnd"/>
      <w:r w:rsidRPr="005B08B3">
        <w:rPr>
          <w:rStyle w:val="Style13ptBold"/>
        </w:rPr>
        <w:t>, et al., ’24</w:t>
      </w:r>
      <w:r>
        <w:t xml:space="preserve"> [Katarzyna P. </w:t>
      </w:r>
      <w:proofErr w:type="spellStart"/>
      <w:r>
        <w:t>Adamala</w:t>
      </w:r>
      <w:proofErr w:type="spellEnd"/>
      <w:r>
        <w:t xml:space="preserve"> (synthetic biologist and professor of genetics at the University of Minnesota; MS, synthetic organic chemistry, University of Warsaw; Harvard University; Massachusetts Institute of Technology), D</w:t>
      </w:r>
      <w:r w:rsidRPr="005B08B3">
        <w:t xml:space="preserve">eepa Agashe, Yasmine Belkaid, Daniela Matias de C. Bittencourt, </w:t>
      </w:r>
      <w:proofErr w:type="spellStart"/>
      <w:r w:rsidRPr="005B08B3">
        <w:t>Yizhi</w:t>
      </w:r>
      <w:proofErr w:type="spellEnd"/>
      <w:r w:rsidRPr="005B08B3">
        <w:t xml:space="preserve"> Cai, Matthew W. Chang, Irene A. Chen, George M. Church, Vaughn S. Cooper, Mark M. Davis, Neal K. Devaraj, Drew Endy, Kevin M. Esvelt, John I. Glass, Timothy W. Hand, Thomas V. Inglesby, Farren J. Isaacs, Wilmot G. James, Jonathan D. G. Jones, Michael S. Kay, Richard E. Lenski, </w:t>
      </w:r>
      <w:proofErr w:type="spellStart"/>
      <w:r w:rsidRPr="005B08B3">
        <w:t>Chenli</w:t>
      </w:r>
      <w:proofErr w:type="spellEnd"/>
      <w:r w:rsidRPr="005B08B3">
        <w:t xml:space="preserve"> Liu, Ruslan Medzhitov, Matthew L. Nicotra, Sebastian B. Oehm, Jaspreet Pannu, David A. Relman, Petra Schwille, James A. Smith, Hiroaki Suga, Jack W. Szostak, Nicholas J. Talbot, James M. Tiedje, J. Craig Venter, Gregory Winter, Weiwen Zhang, </w:t>
      </w:r>
      <w:proofErr w:type="spellStart"/>
      <w:r w:rsidRPr="005B08B3">
        <w:t>Xinguang</w:t>
      </w:r>
      <w:proofErr w:type="spellEnd"/>
      <w:r w:rsidRPr="005B08B3">
        <w:t xml:space="preserve"> Zhu, and Maria T. Zuber</w:t>
      </w:r>
      <w:r>
        <w:t xml:space="preserve">; Dec 12 2024. </w:t>
      </w:r>
      <w:r>
        <w:rPr>
          <w:i/>
          <w:iCs/>
        </w:rPr>
        <w:t>Science</w:t>
      </w:r>
      <w:r>
        <w:t xml:space="preserve">, Vol. 386, </w:t>
      </w:r>
      <w:proofErr w:type="spellStart"/>
      <w:r>
        <w:t>Iss</w:t>
      </w:r>
      <w:proofErr w:type="spellEnd"/>
      <w:r>
        <w:t xml:space="preserve">. 6728 “Confronting risks of mirror life” </w:t>
      </w:r>
      <w:r w:rsidRPr="005B08B3">
        <w:t>https://www.science.org/doi/10.1126/science.ads9158</w:t>
      </w:r>
      <w:r>
        <w:t xml:space="preserve"> // </w:t>
      </w:r>
      <w:r>
        <w:rPr>
          <w:i/>
        </w:rPr>
        <w:t>q.c.</w:t>
      </w:r>
      <w:r>
        <w:t>]</w:t>
      </w:r>
    </w:p>
    <w:p w14:paraId="3D2C9F26" w14:textId="77777777" w:rsidR="00DC4093" w:rsidRPr="00734326" w:rsidRDefault="00DC4093" w:rsidP="00DC4093">
      <w:pPr>
        <w:rPr>
          <w:sz w:val="12"/>
        </w:rPr>
      </w:pPr>
      <w:r w:rsidRPr="003A2AE6">
        <w:rPr>
          <w:rStyle w:val="StyleUnderline"/>
          <w:highlight w:val="cyan"/>
        </w:rPr>
        <w:t>All</w:t>
      </w:r>
      <w:r w:rsidRPr="00030CF5">
        <w:rPr>
          <w:rStyle w:val="StyleUnderline"/>
        </w:rPr>
        <w:t xml:space="preserve"> known </w:t>
      </w:r>
      <w:r w:rsidRPr="003A2AE6">
        <w:rPr>
          <w:rStyle w:val="StyleUnderline"/>
          <w:highlight w:val="cyan"/>
        </w:rPr>
        <w:t xml:space="preserve">life is </w:t>
      </w:r>
      <w:r w:rsidRPr="003A2AE6">
        <w:rPr>
          <w:rStyle w:val="Emphasis"/>
          <w:highlight w:val="cyan"/>
        </w:rPr>
        <w:t>homochiral</w:t>
      </w:r>
      <w:r w:rsidRPr="003A2AE6">
        <w:rPr>
          <w:sz w:val="12"/>
        </w:rPr>
        <w:t xml:space="preserve">. </w:t>
      </w:r>
      <w:r w:rsidRPr="003A2AE6">
        <w:rPr>
          <w:rStyle w:val="Emphasis"/>
          <w:highlight w:val="cyan"/>
        </w:rPr>
        <w:t>D</w:t>
      </w:r>
      <w:r w:rsidRPr="00030CF5">
        <w:rPr>
          <w:rStyle w:val="Emphasis"/>
        </w:rPr>
        <w:t xml:space="preserve">NA </w:t>
      </w:r>
      <w:r w:rsidRPr="003A2AE6">
        <w:rPr>
          <w:rStyle w:val="Emphasis"/>
          <w:highlight w:val="cyan"/>
        </w:rPr>
        <w:t>and RNA</w:t>
      </w:r>
      <w:r w:rsidRPr="003A2AE6">
        <w:rPr>
          <w:rStyle w:val="StyleUnderline"/>
          <w:highlight w:val="cyan"/>
        </w:rPr>
        <w:t xml:space="preserve"> are</w:t>
      </w:r>
      <w:r w:rsidRPr="003A2AE6">
        <w:rPr>
          <w:sz w:val="12"/>
        </w:rPr>
        <w:t xml:space="preserve"> made from </w:t>
      </w:r>
      <w:r w:rsidRPr="00030CF5">
        <w:rPr>
          <w:rStyle w:val="Emphasis"/>
        </w:rPr>
        <w:t>“</w:t>
      </w:r>
      <w:r w:rsidRPr="003A2AE6">
        <w:rPr>
          <w:rStyle w:val="Emphasis"/>
          <w:highlight w:val="cyan"/>
        </w:rPr>
        <w:t>righthanded</w:t>
      </w:r>
      <w:r w:rsidRPr="00030CF5">
        <w:rPr>
          <w:rStyle w:val="Emphasis"/>
        </w:rPr>
        <w:t>”</w:t>
      </w:r>
      <w:r w:rsidRPr="003A2AE6">
        <w:rPr>
          <w:sz w:val="12"/>
        </w:rPr>
        <w:t xml:space="preserve"> nucleotides, </w:t>
      </w:r>
      <w:r w:rsidRPr="00030CF5">
        <w:rPr>
          <w:rStyle w:val="StyleUnderline"/>
        </w:rPr>
        <w:t xml:space="preserve">and </w:t>
      </w:r>
      <w:r w:rsidRPr="003A2AE6">
        <w:rPr>
          <w:rStyle w:val="Emphasis"/>
          <w:highlight w:val="cyan"/>
        </w:rPr>
        <w:t>proteins</w:t>
      </w:r>
      <w:r w:rsidRPr="003A2AE6">
        <w:rPr>
          <w:rStyle w:val="StyleUnderline"/>
          <w:highlight w:val="cyan"/>
        </w:rPr>
        <w:t xml:space="preserve"> are</w:t>
      </w:r>
      <w:r w:rsidRPr="003A2AE6">
        <w:rPr>
          <w:sz w:val="12"/>
        </w:rPr>
        <w:t xml:space="preserve"> made from </w:t>
      </w:r>
      <w:r w:rsidRPr="00030CF5">
        <w:rPr>
          <w:rStyle w:val="Emphasis"/>
        </w:rPr>
        <w:t>“</w:t>
      </w:r>
      <w:r w:rsidRPr="003A2AE6">
        <w:rPr>
          <w:rStyle w:val="Emphasis"/>
          <w:highlight w:val="cyan"/>
        </w:rPr>
        <w:t>left-handed</w:t>
      </w:r>
      <w:r w:rsidRPr="00030CF5">
        <w:rPr>
          <w:rStyle w:val="Emphasis"/>
        </w:rPr>
        <w:t>”</w:t>
      </w:r>
      <w:r w:rsidRPr="003A2AE6">
        <w:rPr>
          <w:sz w:val="12"/>
        </w:rPr>
        <w:t xml:space="preserve"> amino acids. Driven by curiosity and plausible applications, some </w:t>
      </w:r>
      <w:r w:rsidRPr="003A2AE6">
        <w:rPr>
          <w:rStyle w:val="StyleUnderline"/>
          <w:highlight w:val="cyan"/>
        </w:rPr>
        <w:t>researchers</w:t>
      </w:r>
      <w:r w:rsidRPr="003A2AE6">
        <w:rPr>
          <w:sz w:val="12"/>
        </w:rPr>
        <w:t xml:space="preserve"> had </w:t>
      </w:r>
      <w:r w:rsidRPr="00030CF5">
        <w:rPr>
          <w:rStyle w:val="StyleUnderline"/>
        </w:rPr>
        <w:t xml:space="preserve">begun work toward </w:t>
      </w:r>
      <w:r w:rsidRPr="003A2AE6">
        <w:rPr>
          <w:rStyle w:val="StyleUnderline"/>
          <w:highlight w:val="cyan"/>
        </w:rPr>
        <w:t>creating</w:t>
      </w:r>
      <w:r w:rsidRPr="003A2AE6">
        <w:rPr>
          <w:sz w:val="12"/>
        </w:rPr>
        <w:t xml:space="preserve"> lifeforms composed entirely of </w:t>
      </w:r>
      <w:r w:rsidRPr="003A2AE6">
        <w:rPr>
          <w:rStyle w:val="StyleUnderline"/>
          <w:highlight w:val="cyan"/>
        </w:rPr>
        <w:t>mirror-image</w:t>
      </w:r>
      <w:r w:rsidRPr="00030CF5">
        <w:rPr>
          <w:rStyle w:val="StyleUnderline"/>
        </w:rPr>
        <w:t xml:space="preserve"> biological molecules</w:t>
      </w:r>
      <w:r w:rsidRPr="003A2AE6">
        <w:rPr>
          <w:sz w:val="12"/>
        </w:rPr>
        <w:t xml:space="preserve">. Such </w:t>
      </w:r>
      <w:r w:rsidRPr="003A2AE6">
        <w:rPr>
          <w:rStyle w:val="Emphasis"/>
        </w:rPr>
        <w:t xml:space="preserve">mirror </w:t>
      </w:r>
      <w:r w:rsidRPr="003A2AE6">
        <w:rPr>
          <w:rStyle w:val="Emphasis"/>
          <w:highlight w:val="cyan"/>
        </w:rPr>
        <w:t>organisms</w:t>
      </w:r>
      <w:r w:rsidRPr="003A2AE6">
        <w:rPr>
          <w:sz w:val="12"/>
        </w:rPr>
        <w:t xml:space="preserve"> would constitute a radical departure from known life, and their </w:t>
      </w:r>
      <w:r w:rsidRPr="00CE7FE8">
        <w:rPr>
          <w:rStyle w:val="StyleUnderline"/>
        </w:rPr>
        <w:t>creation warrants careful consideration</w:t>
      </w:r>
      <w:r w:rsidRPr="003A2AE6">
        <w:rPr>
          <w:sz w:val="12"/>
        </w:rPr>
        <w:t>. The capability to create mirror life is likely at least a decade away and would require large investments and major technical advances; we thus have an opportunity to consider and preempt risks before they are realized. Here, we draw on an in-depth analysis o</w:t>
      </w:r>
      <w:r w:rsidRPr="00734326">
        <w:rPr>
          <w:sz w:val="12"/>
        </w:rPr>
        <w:t xml:space="preserve">f </w:t>
      </w:r>
      <w:r w:rsidRPr="00734326">
        <w:rPr>
          <w:rStyle w:val="StyleUnderline"/>
        </w:rPr>
        <w:t>current technical barriers</w:t>
      </w:r>
      <w:r w:rsidRPr="00734326">
        <w:rPr>
          <w:sz w:val="12"/>
        </w:rPr>
        <w:t xml:space="preserve">, how they </w:t>
      </w:r>
      <w:r w:rsidRPr="00734326">
        <w:rPr>
          <w:rStyle w:val="StyleUnderline"/>
        </w:rPr>
        <w:t xml:space="preserve">might be </w:t>
      </w:r>
      <w:r w:rsidRPr="00734326">
        <w:rPr>
          <w:rStyle w:val="Emphasis"/>
        </w:rPr>
        <w:t>eroded</w:t>
      </w:r>
      <w:r w:rsidRPr="00734326">
        <w:rPr>
          <w:rStyle w:val="StyleUnderline"/>
        </w:rPr>
        <w:t xml:space="preserve"> by </w:t>
      </w:r>
      <w:r w:rsidRPr="00734326">
        <w:rPr>
          <w:rStyle w:val="Emphasis"/>
        </w:rPr>
        <w:t>technological progress</w:t>
      </w:r>
      <w:r w:rsidRPr="00734326">
        <w:rPr>
          <w:sz w:val="12"/>
        </w:rPr>
        <w:t xml:space="preserve">, and what we deem to be </w:t>
      </w:r>
      <w:r w:rsidRPr="00734326">
        <w:rPr>
          <w:rStyle w:val="StyleUnderline"/>
        </w:rPr>
        <w:t xml:space="preserve">unprecedented and largely overlooked </w:t>
      </w:r>
      <w:r w:rsidRPr="00734326">
        <w:rPr>
          <w:rStyle w:val="Emphasis"/>
        </w:rPr>
        <w:t>risks</w:t>
      </w:r>
      <w:r w:rsidRPr="00734326">
        <w:rPr>
          <w:sz w:val="12"/>
        </w:rPr>
        <w:t xml:space="preserve"> (1). We call for broader discussion among the global research community, policy-makers, research funders, industry, civil society, and the public to chart an appropriate path forward.</w:t>
      </w:r>
    </w:p>
    <w:p w14:paraId="73E256E2" w14:textId="77777777" w:rsidR="00DC4093" w:rsidRPr="003A2AE6" w:rsidRDefault="00DC4093" w:rsidP="00DC4093">
      <w:pPr>
        <w:rPr>
          <w:sz w:val="12"/>
        </w:rPr>
      </w:pPr>
      <w:r w:rsidRPr="00734326">
        <w:rPr>
          <w:sz w:val="12"/>
        </w:rPr>
        <w:t xml:space="preserve">Others have noted some dangers from mirror life (2, 3), but a thorough analysis of risks has not previously been completed. The need for such an analysis has grown with advances in key enabling technologies. To address this gap, a group with diverse expertise qualitatively assessed the feasibility and risks of creating mirror bacteria, considering factors including the </w:t>
      </w:r>
      <w:r w:rsidRPr="00734326">
        <w:rPr>
          <w:rStyle w:val="StyleUnderline"/>
        </w:rPr>
        <w:t>nature, magnitude, and likelihood of potential harms</w:t>
      </w:r>
      <w:r w:rsidRPr="00734326">
        <w:rPr>
          <w:sz w:val="12"/>
        </w:rPr>
        <w:t xml:space="preserve">; the </w:t>
      </w:r>
      <w:r w:rsidRPr="00734326">
        <w:rPr>
          <w:rStyle w:val="Emphasis"/>
        </w:rPr>
        <w:t>ease</w:t>
      </w:r>
      <w:r w:rsidRPr="00734326">
        <w:rPr>
          <w:rStyle w:val="StyleUnderline"/>
        </w:rPr>
        <w:t xml:space="preserve"> of </w:t>
      </w:r>
      <w:r w:rsidRPr="00734326">
        <w:rPr>
          <w:rStyle w:val="Emphasis"/>
        </w:rPr>
        <w:t>accidental</w:t>
      </w:r>
      <w:r w:rsidRPr="00734326">
        <w:rPr>
          <w:rStyle w:val="StyleUnderline"/>
        </w:rPr>
        <w:t xml:space="preserve"> or </w:t>
      </w:r>
      <w:r w:rsidRPr="00734326">
        <w:rPr>
          <w:rStyle w:val="Emphasis"/>
        </w:rPr>
        <w:t>deliberate misuse</w:t>
      </w:r>
      <w:r w:rsidRPr="00734326">
        <w:rPr>
          <w:sz w:val="12"/>
        </w:rPr>
        <w:t>; and the effectivenes</w:t>
      </w:r>
      <w:r w:rsidRPr="003A2AE6">
        <w:rPr>
          <w:sz w:val="12"/>
        </w:rPr>
        <w:t>s of potential countermeasures. Our group includes expertise in synthetic biology; human, animal, and plant physiology and immunology; microbial ecology; evolutionary biology; planetary life detection; biosecurity; global health; and policy-making and includes researchers who have held the creation of mirror life as a long-term aspirational goal. The findings are summarized below and detailed in a separately released, in-depth technical report (a cross-referenced version of this article is provided in the supplementary materials) (1). We focus on mirror bacteria, but many of the considerations might also apply to other forms of mirror life.</w:t>
      </w:r>
    </w:p>
    <w:p w14:paraId="4D2C1363" w14:textId="77777777" w:rsidR="00DC4093" w:rsidRPr="003A2AE6" w:rsidRDefault="00DC4093" w:rsidP="00DC4093">
      <w:pPr>
        <w:rPr>
          <w:sz w:val="12"/>
        </w:rPr>
      </w:pPr>
      <w:r w:rsidRPr="00AC184D">
        <w:rPr>
          <w:rStyle w:val="StyleUnderline"/>
        </w:rPr>
        <w:t xml:space="preserve">Our analysis suggests </w:t>
      </w:r>
      <w:r w:rsidRPr="008B7517">
        <w:rPr>
          <w:rStyle w:val="StyleUnderline"/>
        </w:rPr>
        <w:t>that</w:t>
      </w:r>
      <w:r w:rsidRPr="003A2AE6">
        <w:rPr>
          <w:sz w:val="12"/>
        </w:rPr>
        <w:t xml:space="preserve"> </w:t>
      </w:r>
      <w:r w:rsidRPr="00AC184D">
        <w:rPr>
          <w:rStyle w:val="Emphasis"/>
        </w:rPr>
        <w:t>mirror bacteria</w:t>
      </w:r>
      <w:r w:rsidRPr="00AC184D">
        <w:rPr>
          <w:rStyle w:val="StyleUnderline"/>
        </w:rPr>
        <w:t xml:space="preserve"> </w:t>
      </w:r>
      <w:r w:rsidRPr="00734326">
        <w:rPr>
          <w:rStyle w:val="StyleUnderline"/>
          <w:highlight w:val="cyan"/>
        </w:rPr>
        <w:t>would</w:t>
      </w:r>
      <w:r w:rsidRPr="00CE7FE8">
        <w:rPr>
          <w:rStyle w:val="StyleUnderline"/>
        </w:rPr>
        <w:t xml:space="preserve"> </w:t>
      </w:r>
      <w:r w:rsidRPr="00734326">
        <w:rPr>
          <w:rStyle w:val="StyleUnderline"/>
        </w:rPr>
        <w:t xml:space="preserve">likely </w:t>
      </w:r>
      <w:r w:rsidRPr="00734326">
        <w:rPr>
          <w:rStyle w:val="Emphasis"/>
        </w:rPr>
        <w:t>evade</w:t>
      </w:r>
      <w:r w:rsidRPr="00734326">
        <w:rPr>
          <w:rStyle w:val="StyleUnderline"/>
        </w:rPr>
        <w:t xml:space="preserve"> many </w:t>
      </w:r>
      <w:r w:rsidRPr="00734326">
        <w:rPr>
          <w:rStyle w:val="Emphasis"/>
        </w:rPr>
        <w:t>immune mechanisms</w:t>
      </w:r>
      <w:r w:rsidRPr="00734326">
        <w:rPr>
          <w:rStyle w:val="StyleUnderline"/>
        </w:rPr>
        <w:t xml:space="preserve"> mediated by chiral molecules</w:t>
      </w:r>
      <w:r w:rsidRPr="00734326">
        <w:rPr>
          <w:sz w:val="12"/>
        </w:rPr>
        <w:t>, potent</w:t>
      </w:r>
      <w:r w:rsidRPr="003A2AE6">
        <w:rPr>
          <w:sz w:val="12"/>
        </w:rPr>
        <w:t xml:space="preserve">ially </w:t>
      </w:r>
      <w:r w:rsidRPr="00734326">
        <w:rPr>
          <w:rStyle w:val="StyleUnderline"/>
        </w:rPr>
        <w:t xml:space="preserve">causing </w:t>
      </w:r>
      <w:r w:rsidRPr="00734326">
        <w:rPr>
          <w:rStyle w:val="Emphasis"/>
        </w:rPr>
        <w:t>lethal infection</w:t>
      </w:r>
      <w:r w:rsidRPr="00734326">
        <w:rPr>
          <w:rStyle w:val="StyleUnderline"/>
        </w:rPr>
        <w:t xml:space="preserve"> in </w:t>
      </w:r>
      <w:r w:rsidRPr="00734326">
        <w:rPr>
          <w:rStyle w:val="Emphasis"/>
        </w:rPr>
        <w:t>humans</w:t>
      </w:r>
      <w:r w:rsidRPr="00734326">
        <w:rPr>
          <w:rStyle w:val="StyleUnderline"/>
        </w:rPr>
        <w:t xml:space="preserve">, </w:t>
      </w:r>
      <w:r w:rsidRPr="00734326">
        <w:rPr>
          <w:rStyle w:val="Emphasis"/>
        </w:rPr>
        <w:t>animals</w:t>
      </w:r>
      <w:r w:rsidRPr="00734326">
        <w:rPr>
          <w:rStyle w:val="StyleUnderline"/>
        </w:rPr>
        <w:t xml:space="preserve">, and </w:t>
      </w:r>
      <w:r w:rsidRPr="00734326">
        <w:rPr>
          <w:rStyle w:val="Emphasis"/>
        </w:rPr>
        <w:t>plants</w:t>
      </w:r>
      <w:r w:rsidRPr="00734326">
        <w:rPr>
          <w:sz w:val="12"/>
        </w:rPr>
        <w:t xml:space="preserve">. </w:t>
      </w:r>
      <w:r w:rsidRPr="00734326">
        <w:rPr>
          <w:rStyle w:val="StyleUnderline"/>
        </w:rPr>
        <w:t xml:space="preserve">They are likely to </w:t>
      </w:r>
      <w:r w:rsidRPr="00734326">
        <w:rPr>
          <w:rStyle w:val="Emphasis"/>
        </w:rPr>
        <w:t>evade predation</w:t>
      </w:r>
      <w:r w:rsidRPr="00734326">
        <w:rPr>
          <w:sz w:val="12"/>
        </w:rPr>
        <w:t xml:space="preserve"> from natural-chirality phage and many other predators, </w:t>
      </w:r>
      <w:r w:rsidRPr="00734326">
        <w:rPr>
          <w:rStyle w:val="StyleUnderline"/>
        </w:rPr>
        <w:t xml:space="preserve">facilitating spread in the </w:t>
      </w:r>
      <w:r w:rsidRPr="00734326">
        <w:rPr>
          <w:rStyle w:val="Emphasis"/>
        </w:rPr>
        <w:t>environment</w:t>
      </w:r>
      <w:r w:rsidRPr="00734326">
        <w:rPr>
          <w:sz w:val="12"/>
        </w:rPr>
        <w:t xml:space="preserve">. </w:t>
      </w:r>
      <w:r w:rsidRPr="00734326">
        <w:rPr>
          <w:rStyle w:val="StyleUnderline"/>
        </w:rPr>
        <w:t>We cannot rule out a scenario in which</w:t>
      </w:r>
      <w:r w:rsidRPr="00734326">
        <w:rPr>
          <w:sz w:val="12"/>
        </w:rPr>
        <w:t xml:space="preserve"> a </w:t>
      </w:r>
      <w:r w:rsidRPr="00734326">
        <w:rPr>
          <w:rStyle w:val="StyleUnderline"/>
        </w:rPr>
        <w:t xml:space="preserve">mirror bacterium acts as an </w:t>
      </w:r>
      <w:r w:rsidRPr="00734326">
        <w:rPr>
          <w:rStyle w:val="Emphasis"/>
        </w:rPr>
        <w:t>invasive species</w:t>
      </w:r>
      <w:r w:rsidRPr="00734326">
        <w:rPr>
          <w:rStyle w:val="StyleUnderline"/>
        </w:rPr>
        <w:t xml:space="preserve"> across many ecosystems,</w:t>
      </w:r>
      <w:r w:rsidRPr="00CE7FE8">
        <w:rPr>
          <w:rStyle w:val="StyleUnderline"/>
        </w:rPr>
        <w:t xml:space="preserve"> </w:t>
      </w:r>
      <w:r w:rsidRPr="00734326">
        <w:rPr>
          <w:rStyle w:val="StyleUnderline"/>
          <w:highlight w:val="cyan"/>
        </w:rPr>
        <w:t>caus</w:t>
      </w:r>
      <w:r w:rsidRPr="00734326">
        <w:rPr>
          <w:rStyle w:val="StyleUnderline"/>
        </w:rPr>
        <w:t xml:space="preserve">ing </w:t>
      </w:r>
      <w:r w:rsidRPr="00734326">
        <w:rPr>
          <w:rStyle w:val="Emphasis"/>
          <w:highlight w:val="cyan"/>
        </w:rPr>
        <w:t>pervasive lethal infections</w:t>
      </w:r>
      <w:r w:rsidRPr="00734326">
        <w:rPr>
          <w:rStyle w:val="StyleUnderline"/>
          <w:highlight w:val="cyan"/>
        </w:rPr>
        <w:t xml:space="preserve"> in</w:t>
      </w:r>
      <w:r w:rsidRPr="003A2AE6">
        <w:rPr>
          <w:sz w:val="12"/>
        </w:rPr>
        <w:t xml:space="preserve"> a substantial fraction of </w:t>
      </w:r>
      <w:r w:rsidRPr="00734326">
        <w:rPr>
          <w:rStyle w:val="StyleUnderline"/>
          <w:highlight w:val="cyan"/>
        </w:rPr>
        <w:t>plant</w:t>
      </w:r>
      <w:r w:rsidRPr="00CE7FE8">
        <w:rPr>
          <w:rStyle w:val="StyleUnderline"/>
        </w:rPr>
        <w:t xml:space="preserve"> and </w:t>
      </w:r>
      <w:r w:rsidRPr="00734326">
        <w:rPr>
          <w:rStyle w:val="StyleUnderline"/>
          <w:highlight w:val="cyan"/>
        </w:rPr>
        <w:t>animal</w:t>
      </w:r>
      <w:r w:rsidRPr="00CE7FE8">
        <w:rPr>
          <w:rStyle w:val="StyleUnderline"/>
        </w:rPr>
        <w:t xml:space="preserve"> species</w:t>
      </w:r>
      <w:r w:rsidRPr="003A2AE6">
        <w:rPr>
          <w:sz w:val="12"/>
        </w:rPr>
        <w:t xml:space="preserve">, </w:t>
      </w:r>
      <w:r w:rsidRPr="00CE7FE8">
        <w:rPr>
          <w:rStyle w:val="StyleUnderline"/>
        </w:rPr>
        <w:t xml:space="preserve">including </w:t>
      </w:r>
      <w:r w:rsidRPr="00734326">
        <w:rPr>
          <w:rStyle w:val="StyleUnderline"/>
          <w:highlight w:val="cyan"/>
        </w:rPr>
        <w:t>humans</w:t>
      </w:r>
      <w:r w:rsidRPr="003A2AE6">
        <w:rPr>
          <w:sz w:val="12"/>
        </w:rPr>
        <w:t xml:space="preserve">. Even a mirror bacterium with a narrower host range and the ability to invade only a limited set of ecosystems </w:t>
      </w:r>
      <w:r w:rsidRPr="00CE7FE8">
        <w:rPr>
          <w:rStyle w:val="StyleUnderline"/>
        </w:rPr>
        <w:t>could</w:t>
      </w:r>
      <w:r w:rsidRPr="003A2AE6">
        <w:rPr>
          <w:sz w:val="12"/>
        </w:rPr>
        <w:t xml:space="preserve"> still </w:t>
      </w:r>
      <w:r w:rsidRPr="00734326">
        <w:rPr>
          <w:rStyle w:val="StyleUnderline"/>
          <w:highlight w:val="cyan"/>
        </w:rPr>
        <w:t xml:space="preserve">cause </w:t>
      </w:r>
      <w:r w:rsidRPr="00734326">
        <w:rPr>
          <w:rStyle w:val="Emphasis"/>
          <w:highlight w:val="cyan"/>
        </w:rPr>
        <w:t>unprecedented and irreversible harm</w:t>
      </w:r>
      <w:r w:rsidRPr="003A2AE6">
        <w:rPr>
          <w:sz w:val="12"/>
        </w:rPr>
        <w:t>.</w:t>
      </w:r>
    </w:p>
    <w:p w14:paraId="2EF09D66" w14:textId="77777777" w:rsidR="00DC4093" w:rsidRPr="003A2AE6" w:rsidRDefault="00DC4093" w:rsidP="00DC4093">
      <w:pPr>
        <w:rPr>
          <w:sz w:val="12"/>
        </w:rPr>
      </w:pPr>
      <w:r w:rsidRPr="003A2AE6">
        <w:rPr>
          <w:sz w:val="12"/>
        </w:rPr>
        <w:t xml:space="preserve">Although we were initially skeptical that mirror bacteria could pose major risks, we have become deeply concerned. We were uncertain about the feasibility of synthesizing mirror bacteria but have concluded that </w:t>
      </w:r>
      <w:r w:rsidRPr="00734326">
        <w:rPr>
          <w:rStyle w:val="Emphasis"/>
          <w:highlight w:val="cyan"/>
        </w:rPr>
        <w:t>tech</w:t>
      </w:r>
      <w:r w:rsidRPr="00AC184D">
        <w:rPr>
          <w:rStyle w:val="Emphasis"/>
        </w:rPr>
        <w:t>nological progress</w:t>
      </w:r>
      <w:r w:rsidRPr="00AC184D">
        <w:rPr>
          <w:rStyle w:val="StyleUnderline"/>
        </w:rPr>
        <w:t xml:space="preserve"> </w:t>
      </w:r>
      <w:r w:rsidRPr="00734326">
        <w:rPr>
          <w:rStyle w:val="StyleUnderline"/>
          <w:highlight w:val="cyan"/>
        </w:rPr>
        <w:t>will</w:t>
      </w:r>
      <w:r w:rsidRPr="00CE7FE8">
        <w:rPr>
          <w:rStyle w:val="StyleUnderline"/>
        </w:rPr>
        <w:t xml:space="preserve"> likely </w:t>
      </w:r>
      <w:r w:rsidRPr="00734326">
        <w:rPr>
          <w:rStyle w:val="StyleUnderline"/>
          <w:highlight w:val="cyan"/>
        </w:rPr>
        <w:t xml:space="preserve">make this </w:t>
      </w:r>
      <w:r w:rsidRPr="00734326">
        <w:rPr>
          <w:rStyle w:val="Emphasis"/>
          <w:highlight w:val="cyan"/>
        </w:rPr>
        <w:t>possible</w:t>
      </w:r>
      <w:r w:rsidRPr="003A2AE6">
        <w:rPr>
          <w:sz w:val="12"/>
        </w:rPr>
        <w:t xml:space="preserve">. We were uncertain about the consequences of mirror bacterial infection in humans and animals, but a close examination of existing studies led us to conclude that infections could be severe. Unlike previous discussions of mirror life, we also realized that generalist heterotroph </w:t>
      </w:r>
      <w:r w:rsidRPr="00CE7FE8">
        <w:rPr>
          <w:rStyle w:val="StyleUnderline"/>
        </w:rPr>
        <w:t xml:space="preserve">mirror bacteria might find a range of nutrients in animal hosts and the environment and thus would not be intrinsically </w:t>
      </w:r>
      <w:proofErr w:type="spellStart"/>
      <w:r w:rsidRPr="00CE7FE8">
        <w:rPr>
          <w:rStyle w:val="StyleUnderline"/>
        </w:rPr>
        <w:t>biocontained</w:t>
      </w:r>
      <w:proofErr w:type="spellEnd"/>
      <w:r w:rsidRPr="003A2AE6">
        <w:rPr>
          <w:sz w:val="12"/>
        </w:rPr>
        <w:t>.</w:t>
      </w:r>
    </w:p>
    <w:p w14:paraId="5FD32320" w14:textId="77777777" w:rsidR="00DC4093" w:rsidRPr="003A2AE6" w:rsidRDefault="00DC4093" w:rsidP="00DC4093">
      <w:pPr>
        <w:rPr>
          <w:sz w:val="12"/>
        </w:rPr>
      </w:pPr>
      <w:r w:rsidRPr="003A2AE6">
        <w:rPr>
          <w:sz w:val="12"/>
        </w:rPr>
        <w:t>We call for additional scrutiny of our findings and further research to improve understanding of these risks. However, in the absence of compelling evidence for reassurance, our view is that mirror bacteria and other mirror organisms should not be created. We believe that this can be ensured with minimal impact on beneficial research and call for broad engagement to determine a path forward.</w:t>
      </w:r>
    </w:p>
    <w:p w14:paraId="41F770FF" w14:textId="77777777" w:rsidR="00DC4093" w:rsidRPr="003A2AE6" w:rsidRDefault="00DC4093" w:rsidP="00DC4093">
      <w:pPr>
        <w:rPr>
          <w:sz w:val="12"/>
        </w:rPr>
      </w:pPr>
      <w:r w:rsidRPr="003A2AE6">
        <w:rPr>
          <w:sz w:val="12"/>
        </w:rPr>
        <w:t>TOWARD MIRROR LIFE</w:t>
      </w:r>
    </w:p>
    <w:p w14:paraId="4CB6AF77" w14:textId="77777777" w:rsidR="00DC4093" w:rsidRPr="003A2AE6" w:rsidRDefault="00DC4093" w:rsidP="00DC4093">
      <w:pPr>
        <w:rPr>
          <w:sz w:val="12"/>
        </w:rPr>
      </w:pPr>
      <w:r w:rsidRPr="003A2AE6">
        <w:rPr>
          <w:sz w:val="12"/>
        </w:rPr>
        <w:t>Our analysis suggests that mirror bacteria could survive and spread in nature, yet we do not observe them today. Although mirror life could be just as functional as natural-chirality life, it cannot arise from existing life: Evolution proceeds in incremental steps and would be unable to invert the chirality of complex biomolecules such as DNA or proteins, let alone all biomolecules simultaneously. It is also exceedingly unlikely that we will encounter mirror life that has arisen independently. However, with scientific advances, a mirror organism might be created in a laboratory.</w:t>
      </w:r>
    </w:p>
    <w:p w14:paraId="1776575A" w14:textId="77777777" w:rsidR="00DC4093" w:rsidRPr="003A2AE6" w:rsidRDefault="00DC4093" w:rsidP="00DC4093">
      <w:pPr>
        <w:rPr>
          <w:sz w:val="12"/>
        </w:rPr>
      </w:pPr>
      <w:r w:rsidRPr="003A2AE6">
        <w:rPr>
          <w:sz w:val="12"/>
        </w:rPr>
        <w:t xml:space="preserve">Creating a mirror organism, even as simple as a bacterium, would be a far more complex feat of biological engineering than has ever been accomplished. Yet </w:t>
      </w:r>
      <w:r w:rsidRPr="00734326">
        <w:rPr>
          <w:rStyle w:val="Emphasis"/>
          <w:highlight w:val="cyan"/>
        </w:rPr>
        <w:t>progress</w:t>
      </w:r>
      <w:r w:rsidRPr="00734326">
        <w:rPr>
          <w:rStyle w:val="StyleUnderline"/>
          <w:highlight w:val="cyan"/>
        </w:rPr>
        <w:t xml:space="preserve"> on </w:t>
      </w:r>
      <w:r w:rsidRPr="00734326">
        <w:rPr>
          <w:rStyle w:val="Emphasis"/>
          <w:highlight w:val="cyan"/>
        </w:rPr>
        <w:t>key enabling technologies</w:t>
      </w:r>
      <w:r w:rsidRPr="00734326">
        <w:rPr>
          <w:rStyle w:val="StyleUnderline"/>
          <w:highlight w:val="cyan"/>
        </w:rPr>
        <w:t xml:space="preserve"> is </w:t>
      </w:r>
      <w:r w:rsidRPr="00734326">
        <w:rPr>
          <w:rStyle w:val="Emphasis"/>
          <w:highlight w:val="cyan"/>
        </w:rPr>
        <w:t>underway</w:t>
      </w:r>
      <w:r w:rsidRPr="003A2AE6">
        <w:rPr>
          <w:sz w:val="12"/>
        </w:rPr>
        <w:t xml:space="preserve">. </w:t>
      </w:r>
      <w:r w:rsidRPr="00465418">
        <w:rPr>
          <w:rStyle w:val="StyleUnderline"/>
        </w:rPr>
        <w:t xml:space="preserve">Scientists are increasingly able to </w:t>
      </w:r>
      <w:r w:rsidRPr="00465418">
        <w:rPr>
          <w:rStyle w:val="Emphasis"/>
        </w:rPr>
        <w:t>synthesize</w:t>
      </w:r>
      <w:r w:rsidRPr="00465418">
        <w:rPr>
          <w:rStyle w:val="StyleUnderline"/>
        </w:rPr>
        <w:t xml:space="preserve"> complex </w:t>
      </w:r>
      <w:r w:rsidRPr="00465418">
        <w:rPr>
          <w:rStyle w:val="Emphasis"/>
        </w:rPr>
        <w:t>mirror-image biomolecules</w:t>
      </w:r>
      <w:r w:rsidRPr="003A2AE6">
        <w:rPr>
          <w:sz w:val="12"/>
        </w:rPr>
        <w:t xml:space="preserve"> (4, 5); recent advances have enabled chemical synthesis of mirror-image kilobase-length nucleic acids and large functional proteins (6). Their reversed chirality makes these biomolecules resistant to normal forms of biological degradation, leading to </w:t>
      </w:r>
      <w:r w:rsidRPr="00465418">
        <w:rPr>
          <w:rStyle w:val="StyleUnderline"/>
        </w:rPr>
        <w:t>emerging applications such as long-lasting and nonimmunogenic therapies</w:t>
      </w:r>
      <w:r w:rsidRPr="003A2AE6">
        <w:rPr>
          <w:sz w:val="12"/>
        </w:rPr>
        <w:t xml:space="preserve"> (1, 4, 5).</w:t>
      </w:r>
    </w:p>
    <w:p w14:paraId="3201D97C" w14:textId="77777777" w:rsidR="00DC4093" w:rsidRPr="003A2AE6" w:rsidRDefault="00DC4093" w:rsidP="00DC4093">
      <w:pPr>
        <w:rPr>
          <w:sz w:val="12"/>
        </w:rPr>
      </w:pPr>
      <w:r w:rsidRPr="00CE7FE8">
        <w:rPr>
          <w:rStyle w:val="StyleUnderline"/>
        </w:rPr>
        <w:t>In parallel</w:t>
      </w:r>
      <w:r w:rsidRPr="003A2AE6">
        <w:rPr>
          <w:sz w:val="12"/>
        </w:rPr>
        <w:t xml:space="preserve">, </w:t>
      </w:r>
      <w:r w:rsidRPr="00465418">
        <w:rPr>
          <w:rStyle w:val="StyleUnderline"/>
          <w:highlight w:val="cyan"/>
        </w:rPr>
        <w:t>researchers</w:t>
      </w:r>
      <w:r w:rsidRPr="00CE7FE8">
        <w:rPr>
          <w:rStyle w:val="StyleUnderline"/>
        </w:rPr>
        <w:t xml:space="preserve"> are </w:t>
      </w:r>
      <w:r w:rsidRPr="00465418">
        <w:rPr>
          <w:rStyle w:val="StyleUnderline"/>
          <w:highlight w:val="cyan"/>
        </w:rPr>
        <w:t xml:space="preserve">making </w:t>
      </w:r>
      <w:r w:rsidRPr="00465418">
        <w:rPr>
          <w:rStyle w:val="Emphasis"/>
          <w:highlight w:val="cyan"/>
        </w:rPr>
        <w:t>rapid progress</w:t>
      </w:r>
      <w:r w:rsidRPr="00465418">
        <w:rPr>
          <w:rStyle w:val="StyleUnderline"/>
          <w:highlight w:val="cyan"/>
        </w:rPr>
        <w:t xml:space="preserve"> toward</w:t>
      </w:r>
      <w:r w:rsidRPr="00CE7FE8">
        <w:rPr>
          <w:rStyle w:val="StyleUnderline"/>
        </w:rPr>
        <w:t xml:space="preserve"> constructing </w:t>
      </w:r>
      <w:r w:rsidRPr="00465418">
        <w:rPr>
          <w:rStyle w:val="Emphasis"/>
          <w:highlight w:val="cyan"/>
        </w:rPr>
        <w:t>synthetic cells</w:t>
      </w:r>
      <w:r w:rsidRPr="003A2AE6">
        <w:rPr>
          <w:sz w:val="12"/>
        </w:rPr>
        <w:t xml:space="preserve"> (of natural chirality) </w:t>
      </w:r>
      <w:r w:rsidRPr="00CE7FE8">
        <w:rPr>
          <w:rStyle w:val="StyleUnderline"/>
        </w:rPr>
        <w:t>from nonliving parts</w:t>
      </w:r>
      <w:r w:rsidRPr="003A2AE6">
        <w:rPr>
          <w:sz w:val="12"/>
        </w:rPr>
        <w:t xml:space="preserve"> (7, 8). </w:t>
      </w:r>
      <w:r w:rsidRPr="00465418">
        <w:rPr>
          <w:rStyle w:val="StyleUnderline"/>
          <w:highlight w:val="cyan"/>
        </w:rPr>
        <w:t>Once a method is developed</w:t>
      </w:r>
      <w:r w:rsidRPr="003A2AE6">
        <w:rPr>
          <w:sz w:val="12"/>
        </w:rPr>
        <w:t xml:space="preserve"> that enables construction of a natural-chirality bacterium entirely from synthetic DNA, synthetic proteins, and synthetic lipids, and once mirror versions of these components can also be synthesized, </w:t>
      </w:r>
      <w:r w:rsidRPr="00CE7FE8">
        <w:rPr>
          <w:rStyle w:val="StyleUnderline"/>
        </w:rPr>
        <w:t xml:space="preserve">a living </w:t>
      </w:r>
      <w:r w:rsidRPr="00465418">
        <w:rPr>
          <w:rStyle w:val="StyleUnderline"/>
          <w:highlight w:val="cyan"/>
        </w:rPr>
        <w:t xml:space="preserve">mirror bacterium </w:t>
      </w:r>
      <w:r w:rsidRPr="00465418">
        <w:rPr>
          <w:rStyle w:val="Emphasis"/>
          <w:highlight w:val="cyan"/>
        </w:rPr>
        <w:t>could be constructed</w:t>
      </w:r>
      <w:r w:rsidRPr="00CE7FE8">
        <w:rPr>
          <w:rStyle w:val="StyleUnderline"/>
        </w:rPr>
        <w:t xml:space="preserve"> in the same way</w:t>
      </w:r>
      <w:r w:rsidRPr="003A2AE6">
        <w:rPr>
          <w:sz w:val="12"/>
        </w:rPr>
        <w:t xml:space="preserve"> (1, 9). Other pathways to constructing a mirror bacterium are also plausible; for example, with further advances in synthetic biology, a natural-chirality bacterium might be engineered to produce mirror proteins and nucleic acids in vivo, which could provide a starting point for stepwise conversion into a mirror bacterium (1).</w:t>
      </w:r>
    </w:p>
    <w:p w14:paraId="0C012FF5" w14:textId="77777777" w:rsidR="00DC4093" w:rsidRPr="003A2AE6" w:rsidRDefault="00DC4093" w:rsidP="00DC4093">
      <w:pPr>
        <w:rPr>
          <w:sz w:val="12"/>
        </w:rPr>
      </w:pPr>
      <w:r w:rsidRPr="003A2AE6">
        <w:rPr>
          <w:sz w:val="12"/>
        </w:rPr>
        <w:t xml:space="preserve">Although plausible paths to the creation of mirror bacteria exist, numerous technical barriers remain to be overcome. The synthesis of mirror biomolecules is highly expensive, and complex structures such as ribosomes would be challenging to construct in their entirety. The development of a protocol for constructing a mirror bacterium from mirror components would require substantial breakthroughs in synthetic cell research. However, although timelines are necessarily uncertain, it is likely that </w:t>
      </w:r>
      <w:r w:rsidRPr="00734326">
        <w:rPr>
          <w:rStyle w:val="Emphasis"/>
          <w:highlight w:val="cyan"/>
        </w:rPr>
        <w:t>barriers</w:t>
      </w:r>
      <w:r w:rsidRPr="00734326">
        <w:rPr>
          <w:rStyle w:val="StyleUnderline"/>
          <w:highlight w:val="cyan"/>
        </w:rPr>
        <w:t xml:space="preserve"> will be </w:t>
      </w:r>
      <w:r w:rsidRPr="00734326">
        <w:rPr>
          <w:rStyle w:val="Emphasis"/>
          <w:highlight w:val="cyan"/>
        </w:rPr>
        <w:t>eroded</w:t>
      </w:r>
      <w:r w:rsidRPr="00734326">
        <w:rPr>
          <w:rStyle w:val="StyleUnderline"/>
          <w:highlight w:val="cyan"/>
        </w:rPr>
        <w:t xml:space="preserve"> as research progresse</w:t>
      </w:r>
      <w:r w:rsidRPr="00465418">
        <w:rPr>
          <w:rStyle w:val="StyleUnderline"/>
          <w:highlight w:val="cyan"/>
        </w:rPr>
        <w:t>s on</w:t>
      </w:r>
      <w:r w:rsidRPr="00CE7FE8">
        <w:rPr>
          <w:rStyle w:val="StyleUnderline"/>
        </w:rPr>
        <w:t xml:space="preserve"> related </w:t>
      </w:r>
      <w:r w:rsidRPr="00465418">
        <w:rPr>
          <w:rStyle w:val="StyleUnderline"/>
          <w:highlight w:val="cyan"/>
        </w:rPr>
        <w:t>tech</w:t>
      </w:r>
      <w:r w:rsidRPr="00CE7FE8">
        <w:rPr>
          <w:rStyle w:val="StyleUnderline"/>
        </w:rPr>
        <w:t>nologies</w:t>
      </w:r>
      <w:r w:rsidRPr="003A2AE6">
        <w:rPr>
          <w:sz w:val="12"/>
        </w:rPr>
        <w:t xml:space="preserve">, </w:t>
      </w:r>
      <w:r w:rsidRPr="00CE7FE8">
        <w:rPr>
          <w:rStyle w:val="StyleUnderline"/>
        </w:rPr>
        <w:t xml:space="preserve">many of which are pursued for applications </w:t>
      </w:r>
      <w:r w:rsidRPr="00465418">
        <w:rPr>
          <w:rStyle w:val="Emphasis"/>
          <w:highlight w:val="cyan"/>
        </w:rPr>
        <w:t>unrelated</w:t>
      </w:r>
      <w:r w:rsidRPr="00465418">
        <w:rPr>
          <w:rStyle w:val="StyleUnderline"/>
          <w:highlight w:val="cyan"/>
        </w:rPr>
        <w:t xml:space="preserve"> to </w:t>
      </w:r>
      <w:r w:rsidRPr="00465418">
        <w:rPr>
          <w:rStyle w:val="Emphasis"/>
          <w:highlight w:val="cyan"/>
        </w:rPr>
        <w:t>mirror life</w:t>
      </w:r>
      <w:r w:rsidRPr="003A2AE6">
        <w:rPr>
          <w:sz w:val="12"/>
        </w:rPr>
        <w:t xml:space="preserve"> (1).</w:t>
      </w:r>
    </w:p>
    <w:p w14:paraId="24998F8A" w14:textId="77777777" w:rsidR="00DC4093" w:rsidRPr="003A2AE6" w:rsidRDefault="00DC4093" w:rsidP="00DC4093">
      <w:pPr>
        <w:rPr>
          <w:sz w:val="12"/>
        </w:rPr>
      </w:pPr>
      <w:r w:rsidRPr="003A2AE6">
        <w:rPr>
          <w:sz w:val="12"/>
        </w:rPr>
        <w:t>In isolation, mirror bacteria would function identically to their natural-chirality counterparts if provided with achiral or mirror-image nutrients—and be as feeble or robust as the strain that served as their template. Genetic engineering could transform a slow-growing, specialized mirror bacterium into a mirror version of a fast-growing, generalist bacterial strain (1). Many bacteria, including Escherichia coli, can grow robustly in growth media without chiral nutrients (10); hence, mirror versions of those bacteria would do the same. Achiral nutrients are available in quantities sufficient for growth of common bacteria in a wide range of natural environments, including within potential hosts (1). Further genetic engineering could provide mirror bacteria with pathways needed to consume abundant chiral nutrients such as D-glucose.</w:t>
      </w:r>
    </w:p>
    <w:p w14:paraId="32246A30" w14:textId="77777777" w:rsidR="00DC4093" w:rsidRPr="003A2AE6" w:rsidRDefault="00DC4093" w:rsidP="00DC4093">
      <w:pPr>
        <w:rPr>
          <w:sz w:val="12"/>
        </w:rPr>
      </w:pPr>
      <w:r w:rsidRPr="003A2AE6">
        <w:rPr>
          <w:sz w:val="12"/>
        </w:rPr>
        <w:t>Growth of mirror bacteria outside of the laboratory is therefore plausible. However, their interactions with other lifeforms would differ profoundly because of their reversed chirality.</w:t>
      </w:r>
    </w:p>
    <w:p w14:paraId="3A0A9119" w14:textId="77777777" w:rsidR="00DC4093" w:rsidRPr="003A2AE6" w:rsidRDefault="00DC4093" w:rsidP="00DC4093">
      <w:pPr>
        <w:rPr>
          <w:sz w:val="12"/>
        </w:rPr>
      </w:pPr>
      <w:r w:rsidRPr="003A2AE6">
        <w:rPr>
          <w:sz w:val="12"/>
        </w:rPr>
        <w:t>IMMUNE EVASION, ECOSYSTEM INVASION</w:t>
      </w:r>
    </w:p>
    <w:p w14:paraId="426D47DF" w14:textId="77777777" w:rsidR="00DC4093" w:rsidRPr="003A2AE6" w:rsidRDefault="00DC4093" w:rsidP="00DC4093">
      <w:pPr>
        <w:rPr>
          <w:sz w:val="12"/>
        </w:rPr>
      </w:pPr>
      <w:r w:rsidRPr="003A2AE6">
        <w:rPr>
          <w:sz w:val="12"/>
        </w:rPr>
        <w:t xml:space="preserve">Our analysis suggests that </w:t>
      </w:r>
      <w:r w:rsidRPr="00734326">
        <w:rPr>
          <w:rStyle w:val="StyleUnderline"/>
          <w:highlight w:val="cyan"/>
        </w:rPr>
        <w:t xml:space="preserve">mirror bacteria could broadly </w:t>
      </w:r>
      <w:r w:rsidRPr="00734326">
        <w:rPr>
          <w:rStyle w:val="Emphasis"/>
          <w:highlight w:val="cyan"/>
        </w:rPr>
        <w:t>evade</w:t>
      </w:r>
      <w:r w:rsidRPr="003A2AE6">
        <w:rPr>
          <w:sz w:val="12"/>
        </w:rPr>
        <w:t xml:space="preserve"> many </w:t>
      </w:r>
      <w:r w:rsidRPr="00734326">
        <w:rPr>
          <w:rStyle w:val="Emphasis"/>
          <w:highlight w:val="cyan"/>
        </w:rPr>
        <w:t>immune defenses</w:t>
      </w:r>
      <w:r w:rsidRPr="00734326">
        <w:rPr>
          <w:rStyle w:val="StyleUnderline"/>
        </w:rPr>
        <w:t xml:space="preserve"> of humans, animals, and plants</w:t>
      </w:r>
      <w:r w:rsidRPr="003A2AE6">
        <w:rPr>
          <w:sz w:val="12"/>
        </w:rPr>
        <w:t xml:space="preserve">. Chiral interactions, which are central to immune recognition and activation in multicellular organisms, would be impaired with mirror bacteria. This could result in weakened immune recognition, a weakened response by innate immune systems, and (in vertebrates) limited downstream activation of adaptive immune functions (1). For example, experiments show that </w:t>
      </w:r>
      <w:r w:rsidRPr="00CE7FE8">
        <w:rPr>
          <w:rStyle w:val="StyleUnderline"/>
        </w:rPr>
        <w:t xml:space="preserve">mirror proteins resist cleavage into peptides for antigen presentation and </w:t>
      </w:r>
      <w:r w:rsidRPr="00734326">
        <w:rPr>
          <w:rStyle w:val="StyleUnderline"/>
          <w:highlight w:val="cyan"/>
        </w:rPr>
        <w:t>do not</w:t>
      </w:r>
      <w:r w:rsidRPr="00CE7FE8">
        <w:rPr>
          <w:rStyle w:val="StyleUnderline"/>
        </w:rPr>
        <w:t xml:space="preserve"> reliably </w:t>
      </w:r>
      <w:r w:rsidRPr="00734326">
        <w:rPr>
          <w:rStyle w:val="Emphasis"/>
          <w:highlight w:val="cyan"/>
        </w:rPr>
        <w:t>trigger</w:t>
      </w:r>
      <w:r w:rsidRPr="00CE7FE8">
        <w:rPr>
          <w:rStyle w:val="StyleUnderline"/>
        </w:rPr>
        <w:t xml:space="preserve"> important </w:t>
      </w:r>
      <w:r w:rsidRPr="00734326">
        <w:rPr>
          <w:rStyle w:val="Emphasis"/>
          <w:highlight w:val="cyan"/>
        </w:rPr>
        <w:t>adaptive immune responses</w:t>
      </w:r>
      <w:r w:rsidRPr="00734326">
        <w:rPr>
          <w:rStyle w:val="StyleUnderline"/>
          <w:highlight w:val="cyan"/>
        </w:rPr>
        <w:t xml:space="preserve"> such as</w:t>
      </w:r>
      <w:r w:rsidRPr="00CE7FE8">
        <w:rPr>
          <w:rStyle w:val="StyleUnderline"/>
        </w:rPr>
        <w:t xml:space="preserve"> the production of </w:t>
      </w:r>
      <w:r w:rsidRPr="00734326">
        <w:rPr>
          <w:rStyle w:val="Emphasis"/>
          <w:highlight w:val="cyan"/>
        </w:rPr>
        <w:t>antibodies</w:t>
      </w:r>
      <w:r w:rsidRPr="003A2AE6">
        <w:rPr>
          <w:sz w:val="12"/>
        </w:rPr>
        <w:t xml:space="preserve"> (11, 12). We are thus concerned that </w:t>
      </w:r>
      <w:r w:rsidRPr="00CE7FE8">
        <w:rPr>
          <w:rStyle w:val="StyleUnderline"/>
        </w:rPr>
        <w:t xml:space="preserve">the </w:t>
      </w:r>
      <w:r w:rsidRPr="00734326">
        <w:rPr>
          <w:rStyle w:val="StyleUnderline"/>
          <w:highlight w:val="cyan"/>
        </w:rPr>
        <w:t>function of</w:t>
      </w:r>
      <w:r w:rsidRPr="00CE7FE8">
        <w:rPr>
          <w:rStyle w:val="StyleUnderline"/>
        </w:rPr>
        <w:t xml:space="preserve"> many vertebrate </w:t>
      </w:r>
      <w:r w:rsidRPr="00734326">
        <w:rPr>
          <w:rStyle w:val="StyleUnderline"/>
          <w:highlight w:val="cyan"/>
        </w:rPr>
        <w:t>immune systems</w:t>
      </w:r>
      <w:r w:rsidRPr="00CE7FE8">
        <w:rPr>
          <w:rStyle w:val="StyleUnderline"/>
        </w:rPr>
        <w:t xml:space="preserve"> against mirror bacteria </w:t>
      </w:r>
      <w:r w:rsidRPr="00734326">
        <w:rPr>
          <w:rStyle w:val="StyleUnderline"/>
          <w:highlight w:val="cyan"/>
        </w:rPr>
        <w:t xml:space="preserve">would be </w:t>
      </w:r>
      <w:r w:rsidRPr="00734326">
        <w:rPr>
          <w:rStyle w:val="Emphasis"/>
          <w:highlight w:val="cyan"/>
        </w:rPr>
        <w:t>severely impaired</w:t>
      </w:r>
      <w:r w:rsidRPr="003A2AE6">
        <w:rPr>
          <w:sz w:val="12"/>
        </w:rPr>
        <w:t>. Invertebrate and plant immune systems are less well studied but appear to suffer analogous limitations (1).</w:t>
      </w:r>
    </w:p>
    <w:p w14:paraId="756AFD0A" w14:textId="77777777" w:rsidR="00DC4093" w:rsidRPr="003A2AE6" w:rsidRDefault="00DC4093" w:rsidP="00DC4093">
      <w:pPr>
        <w:rPr>
          <w:sz w:val="12"/>
        </w:rPr>
      </w:pPr>
      <w:r w:rsidRPr="003A2AE6">
        <w:rPr>
          <w:sz w:val="12"/>
        </w:rPr>
        <w:t>Given the potential for severe immune evasion, mirror bacteria might not require host-specific factors to invade hosts and cause infection. In animals (including humans), bacteria regularly cross barriers in the skin, mouth, gut, lungs, and other mucosal surfaces because of routine damage and intrinsic leakiness (13, 14); mirror bacteria would be expected to do the same. In healthy animals, translocated natural-chirality bacteria are typically cleared by immune defenses. However, if the immune response against mirror bacteria is sufficiently impaired, translocated mirror bacteria might replicate within the host and establish an infection. Unchecked replication of mirror bacteria within internal tissues is likely to be deleterious to the host organism and may be lethal (1).</w:t>
      </w:r>
    </w:p>
    <w:p w14:paraId="247A7054" w14:textId="77777777" w:rsidR="00DC4093" w:rsidRPr="003A2AE6" w:rsidRDefault="00DC4093" w:rsidP="00DC4093">
      <w:pPr>
        <w:rPr>
          <w:sz w:val="12"/>
        </w:rPr>
      </w:pPr>
      <w:r w:rsidRPr="003A2AE6">
        <w:rPr>
          <w:sz w:val="12"/>
        </w:rPr>
        <w:t xml:space="preserve">The precise extent of immunological dysfunction is necessarily uncertain. Several immunological defenses, such as the alternative complement pathway and some antimicrobial peptides, are less sensitive to chirality (1). Although it is hard to be confident about the implications, allelic disorders, such as myeloid differentiation primary response protein 88 (MyD88) or major histocompatibility complex (MHC) class II deficiencies, show that even partial impairment of either innate or adaptive immunity can leave patients vulnerable to bacterial infection. Similar evidence is seen in a wide variety of animal and plant immune systems (1). Overall, we are concerned that </w:t>
      </w:r>
      <w:r w:rsidRPr="00CE7FE8">
        <w:rPr>
          <w:rStyle w:val="StyleUnderline"/>
        </w:rPr>
        <w:t xml:space="preserve">mirror bacteria might </w:t>
      </w:r>
      <w:r w:rsidRPr="00734326">
        <w:rPr>
          <w:rStyle w:val="StyleUnderline"/>
          <w:highlight w:val="cyan"/>
        </w:rPr>
        <w:t>act as serious pathogens with</w:t>
      </w:r>
      <w:r w:rsidRPr="00CE7FE8">
        <w:rPr>
          <w:rStyle w:val="StyleUnderline"/>
        </w:rPr>
        <w:t xml:space="preserve"> an </w:t>
      </w:r>
      <w:r w:rsidRPr="00734326">
        <w:rPr>
          <w:rStyle w:val="Emphasis"/>
          <w:highlight w:val="cyan"/>
        </w:rPr>
        <w:t>unusually broad host range</w:t>
      </w:r>
      <w:r w:rsidRPr="003A2AE6">
        <w:rPr>
          <w:sz w:val="12"/>
        </w:rPr>
        <w:t>.</w:t>
      </w:r>
    </w:p>
    <w:p w14:paraId="08341E8F" w14:textId="77777777" w:rsidR="00DC4093" w:rsidRPr="003A2AE6" w:rsidRDefault="00DC4093" w:rsidP="00DC4093">
      <w:pPr>
        <w:rPr>
          <w:sz w:val="12"/>
        </w:rPr>
      </w:pPr>
      <w:r w:rsidRPr="00CE7FE8">
        <w:rPr>
          <w:rStyle w:val="StyleUnderline"/>
        </w:rPr>
        <w:t xml:space="preserve">Mirror bacteria </w:t>
      </w:r>
      <w:r w:rsidRPr="005175B6">
        <w:rPr>
          <w:rStyle w:val="StyleUnderline"/>
        </w:rPr>
        <w:t xml:space="preserve">could also </w:t>
      </w:r>
      <w:r w:rsidRPr="00734326">
        <w:rPr>
          <w:rStyle w:val="StyleUnderline"/>
          <w:highlight w:val="cyan"/>
        </w:rPr>
        <w:t xml:space="preserve">pose </w:t>
      </w:r>
      <w:r w:rsidRPr="00734326">
        <w:rPr>
          <w:rStyle w:val="Emphasis"/>
          <w:highlight w:val="cyan"/>
        </w:rPr>
        <w:t>ecological risks</w:t>
      </w:r>
      <w:r w:rsidRPr="003A2AE6">
        <w:rPr>
          <w:sz w:val="12"/>
        </w:rPr>
        <w:t xml:space="preserve"> more broadly. By virtue of their reversed chirality, mirror bacteria may evade many forms of predation and microbial interference. </w:t>
      </w:r>
      <w:r w:rsidRPr="00CE7FE8">
        <w:rPr>
          <w:rStyle w:val="StyleUnderline"/>
        </w:rPr>
        <w:t xml:space="preserve">They would be </w:t>
      </w:r>
      <w:r w:rsidRPr="003A2AE6">
        <w:rPr>
          <w:rStyle w:val="Emphasis"/>
        </w:rPr>
        <w:t>intrinsically resistant</w:t>
      </w:r>
      <w:r w:rsidRPr="003A2AE6">
        <w:rPr>
          <w:sz w:val="12"/>
        </w:rPr>
        <w:t xml:space="preserve"> to infection by natural-chirality bacteriophages, may be resistant to consumption by many predators, and may be resistant to most antibiotics produced by microbial competitors. </w:t>
      </w:r>
      <w:r w:rsidRPr="00CE7FE8">
        <w:rPr>
          <w:rStyle w:val="StyleUnderline"/>
        </w:rPr>
        <w:t xml:space="preserve">This resistance could </w:t>
      </w:r>
      <w:r w:rsidRPr="00734326">
        <w:rPr>
          <w:rStyle w:val="StyleUnderline"/>
          <w:highlight w:val="cyan"/>
        </w:rPr>
        <w:t xml:space="preserve">allow mirror bacteria to be </w:t>
      </w:r>
      <w:r w:rsidRPr="00734326">
        <w:rPr>
          <w:rStyle w:val="Emphasis"/>
          <w:highlight w:val="cyan"/>
        </w:rPr>
        <w:t>unusually persistent</w:t>
      </w:r>
      <w:r w:rsidRPr="00CE7FE8">
        <w:rPr>
          <w:rStyle w:val="StyleUnderline"/>
        </w:rPr>
        <w:t xml:space="preserve"> outside of multicellular hosts, </w:t>
      </w:r>
      <w:r w:rsidRPr="00734326">
        <w:rPr>
          <w:rStyle w:val="StyleUnderline"/>
          <w:highlight w:val="cyan"/>
        </w:rPr>
        <w:t xml:space="preserve">facilitating </w:t>
      </w:r>
      <w:r w:rsidRPr="00734326">
        <w:rPr>
          <w:rStyle w:val="Emphasis"/>
          <w:highlight w:val="cyan"/>
        </w:rPr>
        <w:t>transmission</w:t>
      </w:r>
      <w:r w:rsidRPr="003A2AE6">
        <w:rPr>
          <w:sz w:val="12"/>
        </w:rPr>
        <w:t xml:space="preserve">. Reduced mortality from predation could provide a fitness advantage that might allow colonization of some external environments, despite potential disadvantages such as reduced ability to acquire chiral nutrients (1). Transport by multicellular hosts could disperse mirror bacteria across many environments. </w:t>
      </w:r>
      <w:r w:rsidRPr="00CE7FE8">
        <w:rPr>
          <w:rStyle w:val="StyleUnderline"/>
        </w:rPr>
        <w:t xml:space="preserve">Much </w:t>
      </w:r>
      <w:r w:rsidRPr="00734326">
        <w:rPr>
          <w:rStyle w:val="StyleUnderline"/>
          <w:highlight w:val="cyan"/>
        </w:rPr>
        <w:t xml:space="preserve">like an </w:t>
      </w:r>
      <w:r w:rsidRPr="00734326">
        <w:rPr>
          <w:rStyle w:val="Emphasis"/>
          <w:highlight w:val="cyan"/>
        </w:rPr>
        <w:t>invasive species</w:t>
      </w:r>
      <w:r w:rsidRPr="00734326">
        <w:rPr>
          <w:rStyle w:val="StyleUnderline"/>
          <w:highlight w:val="cyan"/>
        </w:rPr>
        <w:t xml:space="preserve"> with </w:t>
      </w:r>
      <w:r w:rsidRPr="00734326">
        <w:rPr>
          <w:rStyle w:val="Emphasis"/>
          <w:highlight w:val="cyan"/>
        </w:rPr>
        <w:t>few natural predators</w:t>
      </w:r>
      <w:r w:rsidRPr="003A2AE6">
        <w:rPr>
          <w:sz w:val="12"/>
        </w:rPr>
        <w:t xml:space="preserve">, we are concerned that </w:t>
      </w:r>
      <w:r w:rsidRPr="00734326">
        <w:rPr>
          <w:rStyle w:val="StyleUnderline"/>
          <w:highlight w:val="cyan"/>
        </w:rPr>
        <w:t xml:space="preserve">mirror bacteria could </w:t>
      </w:r>
      <w:r w:rsidRPr="00734326">
        <w:rPr>
          <w:rStyle w:val="Emphasis"/>
          <w:highlight w:val="cyan"/>
        </w:rPr>
        <w:t>rapidly proliferate</w:t>
      </w:r>
      <w:r w:rsidRPr="00CE7FE8">
        <w:rPr>
          <w:rStyle w:val="StyleUnderline"/>
        </w:rPr>
        <w:t xml:space="preserve">, </w:t>
      </w:r>
      <w:r w:rsidRPr="00734326">
        <w:rPr>
          <w:rStyle w:val="Emphasis"/>
          <w:highlight w:val="cyan"/>
        </w:rPr>
        <w:t>evolving</w:t>
      </w:r>
      <w:r w:rsidRPr="00734326">
        <w:rPr>
          <w:rStyle w:val="StyleUnderline"/>
          <w:highlight w:val="cyan"/>
        </w:rPr>
        <w:t xml:space="preserve"> and diversifying as they spread</w:t>
      </w:r>
      <w:r w:rsidRPr="003A2AE6">
        <w:rPr>
          <w:sz w:val="12"/>
        </w:rPr>
        <w:t xml:space="preserve">. </w:t>
      </w:r>
      <w:r w:rsidRPr="00734326">
        <w:rPr>
          <w:rStyle w:val="Emphasis"/>
          <w:highlight w:val="cyan"/>
        </w:rPr>
        <w:t>Persistent</w:t>
      </w:r>
      <w:r w:rsidRPr="00734326">
        <w:rPr>
          <w:rStyle w:val="StyleUnderline"/>
          <w:highlight w:val="cyan"/>
        </w:rPr>
        <w:t xml:space="preserve"> and</w:t>
      </w:r>
      <w:r w:rsidRPr="003A2AE6">
        <w:rPr>
          <w:sz w:val="12"/>
        </w:rPr>
        <w:t xml:space="preserve"> potentially </w:t>
      </w:r>
      <w:r w:rsidRPr="00734326">
        <w:rPr>
          <w:rStyle w:val="Emphasis"/>
          <w:highlight w:val="cyan"/>
        </w:rPr>
        <w:t>global presence</w:t>
      </w:r>
      <w:r w:rsidRPr="00CE7FE8">
        <w:rPr>
          <w:rStyle w:val="StyleUnderline"/>
        </w:rPr>
        <w:t xml:space="preserve"> of mirror bacteria in the environment could </w:t>
      </w:r>
      <w:r w:rsidRPr="00734326">
        <w:rPr>
          <w:rStyle w:val="StyleUnderline"/>
          <w:highlight w:val="cyan"/>
        </w:rPr>
        <w:t>repeatedly expose human, animal, and plant populations to</w:t>
      </w:r>
      <w:r w:rsidRPr="00CE7FE8">
        <w:rPr>
          <w:rStyle w:val="StyleUnderline"/>
        </w:rPr>
        <w:t xml:space="preserve"> the risk of </w:t>
      </w:r>
      <w:r w:rsidRPr="00734326">
        <w:rPr>
          <w:rStyle w:val="Emphasis"/>
          <w:highlight w:val="cyan"/>
        </w:rPr>
        <w:t>lethal infection</w:t>
      </w:r>
      <w:r w:rsidRPr="003A2AE6">
        <w:rPr>
          <w:sz w:val="12"/>
        </w:rPr>
        <w:t>.</w:t>
      </w:r>
      <w:r w:rsidRPr="003A2AE6">
        <w:rPr>
          <w:sz w:val="12"/>
        </w:rPr>
        <w:cr/>
        <w:t>BIOSAFETY AND BIOSECURITY</w:t>
      </w:r>
    </w:p>
    <w:p w14:paraId="528517D5" w14:textId="77777777" w:rsidR="00DC4093" w:rsidRPr="003A2AE6" w:rsidRDefault="00DC4093" w:rsidP="00DC4093">
      <w:pPr>
        <w:rPr>
          <w:sz w:val="12"/>
        </w:rPr>
      </w:pPr>
      <w:r w:rsidRPr="003A2AE6">
        <w:rPr>
          <w:sz w:val="12"/>
        </w:rPr>
        <w:t xml:space="preserve">Biocontainment and biosafety approaches might be proposed to reduce these risks. Scientists could intentionally hobble mirror bacteria by engineering dependence on molecules not present in nature (synthetic </w:t>
      </w:r>
      <w:proofErr w:type="spellStart"/>
      <w:r w:rsidRPr="003A2AE6">
        <w:rPr>
          <w:sz w:val="12"/>
        </w:rPr>
        <w:t>auxotrophy</w:t>
      </w:r>
      <w:proofErr w:type="spellEnd"/>
      <w:r w:rsidRPr="003A2AE6">
        <w:rPr>
          <w:sz w:val="12"/>
        </w:rPr>
        <w:t xml:space="preserve">), safeguards intended to prevent growth outside controlled laboratory environments. However, escape from these safeguards through evolution or human error could occur. Multiple </w:t>
      </w:r>
      <w:proofErr w:type="spellStart"/>
      <w:r w:rsidRPr="003A2AE6">
        <w:rPr>
          <w:sz w:val="12"/>
        </w:rPr>
        <w:t>auxotrophies</w:t>
      </w:r>
      <w:proofErr w:type="spellEnd"/>
      <w:r w:rsidRPr="003A2AE6">
        <w:rPr>
          <w:sz w:val="12"/>
        </w:rPr>
        <w:t xml:space="preserve"> would reduce but not eliminate the chance of escape. Physical containment approaches could be used, but laboratory accidents happen with some regularity, even in high-containment laboratories, because of human error and equipment failure (15).</w:t>
      </w:r>
    </w:p>
    <w:p w14:paraId="56F035F2" w14:textId="77777777" w:rsidR="00DC4093" w:rsidRPr="003A2AE6" w:rsidRDefault="00DC4093" w:rsidP="00DC4093">
      <w:pPr>
        <w:rPr>
          <w:sz w:val="12"/>
        </w:rPr>
      </w:pPr>
      <w:r w:rsidRPr="003A2AE6">
        <w:rPr>
          <w:sz w:val="12"/>
        </w:rPr>
        <w:t>Even if a mirror bacterium unable to grow outside controlled laboratory environments could be created, it would not be secure—that is, permanently controlled in a way that would prevent large-scale harm through negligence or intentional misuse</w:t>
      </w:r>
      <w:r w:rsidRPr="003A2AE6">
        <w:rPr>
          <w:sz w:val="12"/>
          <w:szCs w:val="10"/>
        </w:rPr>
        <w:t xml:space="preserve">. Once a </w:t>
      </w:r>
      <w:proofErr w:type="spellStart"/>
      <w:r w:rsidRPr="003A2AE6">
        <w:rPr>
          <w:sz w:val="12"/>
          <w:szCs w:val="10"/>
        </w:rPr>
        <w:t>biocontained</w:t>
      </w:r>
      <w:proofErr w:type="spellEnd"/>
      <w:r w:rsidRPr="003A2AE6">
        <w:rPr>
          <w:sz w:val="12"/>
          <w:szCs w:val="10"/>
        </w:rPr>
        <w:t xml:space="preserve"> mirror bacterium has been created, it would be comparatively straightforward to engineer it to be free of safeguards (1). </w:t>
      </w:r>
      <w:r w:rsidRPr="003A2AE6">
        <w:rPr>
          <w:sz w:val="12"/>
        </w:rPr>
        <w:t>Methods for construction of mirror bacteria could also be replicated by others in pursuit of various (perhaps safeguard-free) mirror bacteria.</w:t>
      </w:r>
    </w:p>
    <w:p w14:paraId="58527083" w14:textId="77777777" w:rsidR="00DC4093" w:rsidRPr="003A2AE6" w:rsidRDefault="00DC4093" w:rsidP="00DC4093">
      <w:pPr>
        <w:rPr>
          <w:sz w:val="12"/>
        </w:rPr>
      </w:pPr>
      <w:r w:rsidRPr="003A2AE6">
        <w:rPr>
          <w:sz w:val="12"/>
        </w:rPr>
        <w:t>Countermeasures such as mirror antibiotics, crops engineered to be resistant to mirror bacteria, and mirror phages appear very unlikely to be sufficient to stop or reverse the spread of mirror bacteria throughout global ecosystems or to prevent unacceptable loss of life and irreversible ecological changes that could result. The primary challenge with these countermeasures is our inability to deploy them throughout the ecosphere at sufficient scale to prevent or counter dissemination and evolutionary diversification of mirror bacteria in the wild. They could therefore only protect against a fraction of the potentially immense harm.</w:t>
      </w:r>
    </w:p>
    <w:p w14:paraId="6DB32522" w14:textId="77777777" w:rsidR="00DC4093" w:rsidRPr="003A2AE6" w:rsidRDefault="00DC4093" w:rsidP="00DC4093">
      <w:pPr>
        <w:rPr>
          <w:sz w:val="12"/>
        </w:rPr>
      </w:pPr>
      <w:r w:rsidRPr="003A2AE6">
        <w:rPr>
          <w:sz w:val="12"/>
        </w:rPr>
        <w:t>Foreseeable benefits of the creation of mirror bacteria are limited. Mirror biomolecules have scientific and potential therapeutic applications that are worth pursuing; however, although mirror bacteria could plausibly help to manufacture them, such molecules can be made through other means. More speculatively, mirror bacteria might be pursued as a chassis for live cell therapeutics, but again, alternative pathways are available. The potential risks of creating mirror bacteria cannot be justified by the relatively limited potential benefits.</w:t>
      </w:r>
    </w:p>
    <w:p w14:paraId="0CA47780" w14:textId="77777777" w:rsidR="00DC4093" w:rsidRPr="003A2AE6" w:rsidRDefault="00DC4093" w:rsidP="00DC4093">
      <w:pPr>
        <w:rPr>
          <w:sz w:val="12"/>
        </w:rPr>
      </w:pPr>
      <w:r w:rsidRPr="003A2AE6">
        <w:rPr>
          <w:sz w:val="12"/>
        </w:rPr>
        <w:t>A PATH FORWARD</w:t>
      </w:r>
    </w:p>
    <w:p w14:paraId="1C891D94" w14:textId="77777777" w:rsidR="00DC4093" w:rsidRPr="003A2AE6" w:rsidRDefault="00DC4093" w:rsidP="00DC4093">
      <w:pPr>
        <w:rPr>
          <w:sz w:val="12"/>
        </w:rPr>
      </w:pPr>
      <w:r w:rsidRPr="003A2AE6">
        <w:rPr>
          <w:sz w:val="12"/>
        </w:rPr>
        <w:t>We encourage relevant expert communities to critically engage with the analysis summarized here and detailed in the accompanying technical report (1), and we welcome arguments and evidence about mirror life that we have not yet considered. In light of our initial findings, we believe that it is important to begin a conversation on how the risks can be mitigated, and we call for collaboration among scientists, governments, funders, and other stakeholders to consider an appropriate path forward. Below, we offer recommendations as a starting point for further discussion.</w:t>
      </w:r>
    </w:p>
    <w:p w14:paraId="53407375" w14:textId="77777777" w:rsidR="00DC4093" w:rsidRPr="003A2AE6" w:rsidRDefault="00DC4093" w:rsidP="00DC4093">
      <w:pPr>
        <w:rPr>
          <w:sz w:val="12"/>
        </w:rPr>
      </w:pPr>
      <w:r w:rsidRPr="003A2AE6">
        <w:rPr>
          <w:sz w:val="12"/>
        </w:rPr>
        <w:t xml:space="preserve">Unless compelling evidence emerges that mirror life would not pose extraordinary dangers, we believe that </w:t>
      </w:r>
      <w:r w:rsidRPr="003A2AE6">
        <w:rPr>
          <w:rStyle w:val="StyleUnderline"/>
        </w:rPr>
        <w:t xml:space="preserve">mirror bacteria and other </w:t>
      </w:r>
      <w:r w:rsidRPr="00734326">
        <w:rPr>
          <w:rStyle w:val="StyleUnderline"/>
          <w:highlight w:val="cyan"/>
        </w:rPr>
        <w:t>mirror organisms</w:t>
      </w:r>
      <w:r w:rsidRPr="003A2AE6">
        <w:rPr>
          <w:sz w:val="12"/>
        </w:rPr>
        <w:t xml:space="preserve">, even those with engineered biocontainment measures, </w:t>
      </w:r>
      <w:r w:rsidRPr="00734326">
        <w:rPr>
          <w:rStyle w:val="Emphasis"/>
          <w:highlight w:val="cyan"/>
        </w:rPr>
        <w:t>should not be created</w:t>
      </w:r>
      <w:r w:rsidRPr="003A2AE6">
        <w:rPr>
          <w:sz w:val="12"/>
        </w:rPr>
        <w:t xml:space="preserve">. We therefore recommend that </w:t>
      </w:r>
      <w:r w:rsidRPr="00734326">
        <w:rPr>
          <w:rStyle w:val="Emphasis"/>
          <w:highlight w:val="cyan"/>
        </w:rPr>
        <w:t>research</w:t>
      </w:r>
      <w:r w:rsidRPr="003A2AE6">
        <w:rPr>
          <w:sz w:val="12"/>
        </w:rPr>
        <w:t xml:space="preserve"> with the goal of creating mirror bacteria </w:t>
      </w:r>
      <w:r w:rsidRPr="00734326">
        <w:rPr>
          <w:rStyle w:val="Emphasis"/>
          <w:highlight w:val="cyan"/>
        </w:rPr>
        <w:t>not be permitted</w:t>
      </w:r>
      <w:r w:rsidRPr="003A2AE6">
        <w:rPr>
          <w:sz w:val="12"/>
        </w:rPr>
        <w:t xml:space="preserve">, and that funders make clear that they will not support such work. </w:t>
      </w:r>
      <w:r w:rsidRPr="00734326">
        <w:rPr>
          <w:rStyle w:val="Emphasis"/>
          <w:highlight w:val="cyan"/>
        </w:rPr>
        <w:t>Governance</w:t>
      </w:r>
      <w:r w:rsidRPr="00734326">
        <w:rPr>
          <w:rStyle w:val="StyleUnderline"/>
          <w:highlight w:val="cyan"/>
        </w:rPr>
        <w:t xml:space="preserve"> of</w:t>
      </w:r>
      <w:r w:rsidRPr="003A2AE6">
        <w:rPr>
          <w:rStyle w:val="StyleUnderline"/>
        </w:rPr>
        <w:t xml:space="preserve"> a subset of </w:t>
      </w:r>
      <w:r w:rsidRPr="00734326">
        <w:rPr>
          <w:rStyle w:val="Emphasis"/>
          <w:highlight w:val="cyan"/>
        </w:rPr>
        <w:t>enabling technologies</w:t>
      </w:r>
      <w:r w:rsidRPr="00734326">
        <w:rPr>
          <w:rStyle w:val="StyleUnderline"/>
          <w:highlight w:val="cyan"/>
        </w:rPr>
        <w:t xml:space="preserve"> should</w:t>
      </w:r>
      <w:r w:rsidRPr="003A2AE6">
        <w:rPr>
          <w:sz w:val="12"/>
        </w:rPr>
        <w:t xml:space="preserve"> also </w:t>
      </w:r>
      <w:r w:rsidRPr="005175B6">
        <w:rPr>
          <w:rStyle w:val="StyleUnderline"/>
          <w:highlight w:val="cyan"/>
        </w:rPr>
        <w:t>be considere</w:t>
      </w:r>
      <w:r w:rsidRPr="008B7517">
        <w:rPr>
          <w:rStyle w:val="StyleUnderline"/>
          <w:highlight w:val="cyan"/>
        </w:rPr>
        <w:t>d to</w:t>
      </w:r>
      <w:r w:rsidRPr="003A2AE6">
        <w:rPr>
          <w:rStyle w:val="StyleUnderline"/>
        </w:rPr>
        <w:t xml:space="preserve"> ensure that anyone attempting to create mirror bacteria will continue to be </w:t>
      </w:r>
      <w:r w:rsidRPr="003A2AE6">
        <w:rPr>
          <w:rStyle w:val="Emphasis"/>
        </w:rPr>
        <w:t>hindered</w:t>
      </w:r>
      <w:r w:rsidRPr="003A2AE6">
        <w:rPr>
          <w:sz w:val="12"/>
        </w:rPr>
        <w:t xml:space="preserve"> by multiple scientifically challenging, expensive, and time-consuming steps.</w:t>
      </w:r>
    </w:p>
    <w:p w14:paraId="6A9A2E49" w14:textId="77777777" w:rsidR="00DC4093" w:rsidRDefault="00DC4093" w:rsidP="00DC4093">
      <w:pPr>
        <w:rPr>
          <w:sz w:val="12"/>
        </w:rPr>
      </w:pPr>
      <w:r w:rsidRPr="003A2AE6">
        <w:rPr>
          <w:sz w:val="12"/>
        </w:rPr>
        <w:t xml:space="preserve">We recommend that initially, steps be taken to prevent the production of mirror genomes and proteomes, or functional equivalents sufficient to enable the construction of a mirror cell. We recommend research to </w:t>
      </w:r>
      <w:r w:rsidRPr="005175B6">
        <w:rPr>
          <w:rStyle w:val="StyleUnderline"/>
          <w:highlight w:val="cyan"/>
        </w:rPr>
        <w:t>determine which</w:t>
      </w:r>
      <w:r w:rsidRPr="003A2AE6">
        <w:rPr>
          <w:sz w:val="12"/>
        </w:rPr>
        <w:t xml:space="preserve">, if any, other </w:t>
      </w:r>
      <w:r w:rsidRPr="003A2AE6">
        <w:rPr>
          <w:rStyle w:val="StyleUnderline"/>
        </w:rPr>
        <w:t xml:space="preserve">enabling </w:t>
      </w:r>
      <w:r w:rsidRPr="005175B6">
        <w:rPr>
          <w:rStyle w:val="StyleUnderline"/>
          <w:highlight w:val="cyan"/>
        </w:rPr>
        <w:t xml:space="preserve">technologies warrant </w:t>
      </w:r>
      <w:r w:rsidRPr="005175B6">
        <w:rPr>
          <w:rStyle w:val="Emphasis"/>
          <w:highlight w:val="cyan"/>
        </w:rPr>
        <w:t>oversight</w:t>
      </w:r>
      <w:r w:rsidRPr="003A2AE6">
        <w:rPr>
          <w:sz w:val="12"/>
        </w:rPr>
        <w:t xml:space="preserve">. </w:t>
      </w:r>
      <w:r w:rsidRPr="005175B6">
        <w:rPr>
          <w:rStyle w:val="StyleUnderline"/>
          <w:highlight w:val="cyan"/>
        </w:rPr>
        <w:t xml:space="preserve">Systems for </w:t>
      </w:r>
      <w:r w:rsidRPr="005175B6">
        <w:rPr>
          <w:rStyle w:val="Emphasis"/>
          <w:highlight w:val="cyan"/>
        </w:rPr>
        <w:t>monitoring</w:t>
      </w:r>
      <w:r w:rsidRPr="003A2AE6">
        <w:rPr>
          <w:sz w:val="12"/>
        </w:rPr>
        <w:t xml:space="preserve"> the purchase of mirror oligonucleotides and precursors, </w:t>
      </w:r>
      <w:r w:rsidRPr="005175B6">
        <w:rPr>
          <w:rStyle w:val="StyleUnderline"/>
          <w:highlight w:val="cyan"/>
        </w:rPr>
        <w:t xml:space="preserve">and </w:t>
      </w:r>
      <w:r w:rsidRPr="005175B6">
        <w:rPr>
          <w:rStyle w:val="Emphasis"/>
          <w:highlight w:val="cyan"/>
        </w:rPr>
        <w:t>regulations</w:t>
      </w:r>
      <w:r w:rsidRPr="003A2AE6">
        <w:rPr>
          <w:sz w:val="12"/>
        </w:rPr>
        <w:t xml:space="preserve"> and laws </w:t>
      </w:r>
      <w:r w:rsidRPr="005175B6">
        <w:rPr>
          <w:rStyle w:val="StyleUnderline"/>
          <w:highlight w:val="cyan"/>
        </w:rPr>
        <w:t xml:space="preserve">to </w:t>
      </w:r>
      <w:r w:rsidRPr="005175B6">
        <w:rPr>
          <w:rStyle w:val="Emphasis"/>
          <w:highlight w:val="cyan"/>
        </w:rPr>
        <w:t>prevent</w:t>
      </w:r>
      <w:r w:rsidRPr="003A2AE6">
        <w:rPr>
          <w:rStyle w:val="StyleUnderline"/>
        </w:rPr>
        <w:t xml:space="preserve"> the </w:t>
      </w:r>
      <w:r w:rsidRPr="005175B6">
        <w:rPr>
          <w:rStyle w:val="Emphasis"/>
          <w:highlight w:val="cyan"/>
        </w:rPr>
        <w:t>creation</w:t>
      </w:r>
      <w:r w:rsidRPr="003A2AE6">
        <w:rPr>
          <w:rStyle w:val="StyleUnderline"/>
        </w:rPr>
        <w:t xml:space="preserve"> of mirror life</w:t>
      </w:r>
      <w:r w:rsidRPr="003A2AE6">
        <w:rPr>
          <w:sz w:val="12"/>
        </w:rPr>
        <w:t xml:space="preserve">, </w:t>
      </w:r>
      <w:r w:rsidRPr="005175B6">
        <w:rPr>
          <w:rStyle w:val="StyleUnderline"/>
          <w:highlight w:val="cyan"/>
        </w:rPr>
        <w:t>should</w:t>
      </w:r>
      <w:r w:rsidRPr="003A2AE6">
        <w:rPr>
          <w:sz w:val="12"/>
        </w:rPr>
        <w:t xml:space="preserve"> also </w:t>
      </w:r>
      <w:r w:rsidRPr="005175B6">
        <w:rPr>
          <w:rStyle w:val="StyleUnderline"/>
          <w:highlight w:val="cyan"/>
        </w:rPr>
        <w:t>be considered</w:t>
      </w:r>
      <w:r w:rsidRPr="003A2AE6">
        <w:rPr>
          <w:sz w:val="12"/>
        </w:rPr>
        <w:t xml:space="preserve">. </w:t>
      </w:r>
      <w:r w:rsidRPr="003A2AE6">
        <w:rPr>
          <w:rStyle w:val="StyleUnderline"/>
        </w:rPr>
        <w:t xml:space="preserve">As </w:t>
      </w:r>
      <w:r w:rsidRPr="005175B6">
        <w:rPr>
          <w:rStyle w:val="StyleUnderline"/>
          <w:highlight w:val="cyan"/>
        </w:rPr>
        <w:t xml:space="preserve">science </w:t>
      </w:r>
      <w:r w:rsidRPr="005175B6">
        <w:rPr>
          <w:rStyle w:val="Emphasis"/>
          <w:highlight w:val="cyan"/>
        </w:rPr>
        <w:t>progresses</w:t>
      </w:r>
      <w:r w:rsidRPr="003A2AE6">
        <w:rPr>
          <w:rStyle w:val="StyleUnderline"/>
        </w:rPr>
        <w:t xml:space="preserve"> and opens additional pathways to the creation of mirror life</w:t>
      </w:r>
      <w:r w:rsidRPr="003A2AE6">
        <w:rPr>
          <w:sz w:val="12"/>
        </w:rPr>
        <w:t xml:space="preserve">, </w:t>
      </w:r>
      <w:r w:rsidRPr="003A2AE6">
        <w:rPr>
          <w:rStyle w:val="StyleUnderline"/>
        </w:rPr>
        <w:t xml:space="preserve">measures </w:t>
      </w:r>
      <w:r w:rsidRPr="005175B6">
        <w:rPr>
          <w:rStyle w:val="StyleUnderline"/>
          <w:highlight w:val="cyan"/>
        </w:rPr>
        <w:t xml:space="preserve">should be </w:t>
      </w:r>
      <w:r w:rsidRPr="005175B6">
        <w:rPr>
          <w:rStyle w:val="Emphasis"/>
          <w:highlight w:val="cyan"/>
        </w:rPr>
        <w:t>regularly reviewed</w:t>
      </w:r>
      <w:r w:rsidRPr="003A2AE6">
        <w:rPr>
          <w:sz w:val="12"/>
        </w:rPr>
        <w:t xml:space="preserve">. Further discussion and analysis should carefully consider the institutions and mechanisms that would be best suited to determine the form and implementation of such measures. </w:t>
      </w:r>
      <w:r w:rsidRPr="00734326">
        <w:rPr>
          <w:rStyle w:val="StyleUnderline"/>
          <w:highlight w:val="cyan"/>
        </w:rPr>
        <w:t xml:space="preserve">The unprecedented </w:t>
      </w:r>
      <w:r w:rsidRPr="00734326">
        <w:rPr>
          <w:rStyle w:val="Emphasis"/>
          <w:highlight w:val="cyan"/>
        </w:rPr>
        <w:t>scope and scale</w:t>
      </w:r>
      <w:r w:rsidRPr="00734326">
        <w:rPr>
          <w:rStyle w:val="StyleUnderline"/>
          <w:highlight w:val="cyan"/>
        </w:rPr>
        <w:t xml:space="preserve"> of</w:t>
      </w:r>
      <w:r w:rsidRPr="003A2AE6">
        <w:rPr>
          <w:rStyle w:val="StyleUnderline"/>
        </w:rPr>
        <w:t xml:space="preserve"> the </w:t>
      </w:r>
      <w:r w:rsidRPr="00734326">
        <w:rPr>
          <w:rStyle w:val="Emphasis"/>
          <w:highlight w:val="cyan"/>
        </w:rPr>
        <w:t>risk</w:t>
      </w:r>
      <w:r w:rsidRPr="00734326">
        <w:rPr>
          <w:rStyle w:val="StyleUnderline"/>
          <w:highlight w:val="cyan"/>
        </w:rPr>
        <w:t xml:space="preserve"> from mirror bacteria</w:t>
      </w:r>
      <w:r w:rsidRPr="003A2AE6">
        <w:rPr>
          <w:rStyle w:val="StyleUnderline"/>
        </w:rPr>
        <w:t xml:space="preserve"> may </w:t>
      </w:r>
      <w:r w:rsidRPr="00734326">
        <w:rPr>
          <w:rStyle w:val="StyleUnderline"/>
          <w:highlight w:val="cyan"/>
        </w:rPr>
        <w:t>challenge</w:t>
      </w:r>
      <w:r w:rsidRPr="003A2AE6">
        <w:rPr>
          <w:rStyle w:val="StyleUnderline"/>
        </w:rPr>
        <w:t xml:space="preserve"> the </w:t>
      </w:r>
      <w:r w:rsidRPr="00734326">
        <w:rPr>
          <w:rStyle w:val="StyleUnderline"/>
          <w:highlight w:val="cyan"/>
        </w:rPr>
        <w:t xml:space="preserve">applicability of </w:t>
      </w:r>
      <w:r w:rsidRPr="00734326">
        <w:rPr>
          <w:rStyle w:val="Emphasis"/>
          <w:highlight w:val="cyan"/>
        </w:rPr>
        <w:t>existing</w:t>
      </w:r>
      <w:r w:rsidRPr="003A2AE6">
        <w:rPr>
          <w:sz w:val="12"/>
        </w:rPr>
        <w:t xml:space="preserve"> national and international </w:t>
      </w:r>
      <w:r w:rsidRPr="00734326">
        <w:rPr>
          <w:rStyle w:val="Emphasis"/>
          <w:highlight w:val="cyan"/>
        </w:rPr>
        <w:t>systems</w:t>
      </w:r>
      <w:r w:rsidRPr="003A2AE6">
        <w:rPr>
          <w:sz w:val="12"/>
        </w:rPr>
        <w:t>.</w:t>
      </w:r>
    </w:p>
    <w:p w14:paraId="0627C56C" w14:textId="60DEEA67" w:rsidR="008740C9" w:rsidRDefault="008740C9" w:rsidP="008740C9">
      <w:pPr>
        <w:pStyle w:val="Heading3"/>
      </w:pPr>
      <w:r>
        <w:t>1NC---OFF</w:t>
      </w:r>
    </w:p>
    <w:p w14:paraId="3ECD6254" w14:textId="77777777" w:rsidR="008740C9" w:rsidRPr="00B804A5" w:rsidRDefault="008740C9" w:rsidP="008740C9">
      <w:pPr>
        <w:rPr>
          <w:rStyle w:val="Style13ptBold"/>
        </w:rPr>
      </w:pPr>
      <w:r>
        <w:rPr>
          <w:rStyle w:val="Style13ptBold"/>
          <w:u w:val="single"/>
        </w:rPr>
        <w:t>Energy</w:t>
      </w:r>
      <w:r w:rsidRPr="00B804A5">
        <w:rPr>
          <w:rStyle w:val="Style13ptBold"/>
          <w:u w:val="single"/>
        </w:rPr>
        <w:t xml:space="preserve"> DA</w:t>
      </w:r>
      <w:r w:rsidRPr="00B804A5">
        <w:rPr>
          <w:rStyle w:val="Style13ptBold"/>
        </w:rPr>
        <w:t>:</w:t>
      </w:r>
    </w:p>
    <w:p w14:paraId="6841FCCA" w14:textId="77777777" w:rsidR="008740C9" w:rsidRDefault="008740C9" w:rsidP="008740C9">
      <w:pPr>
        <w:pStyle w:val="Heading4"/>
      </w:pPr>
      <w:r>
        <w:t xml:space="preserve">Gas exports are </w:t>
      </w:r>
      <w:r>
        <w:rPr>
          <w:u w:val="single"/>
        </w:rPr>
        <w:t>strong</w:t>
      </w:r>
      <w:r>
        <w:t xml:space="preserve">, but dominance hinges on environmental </w:t>
      </w:r>
      <w:r w:rsidRPr="001857C7">
        <w:rPr>
          <w:u w:val="single"/>
        </w:rPr>
        <w:t>deregulation</w:t>
      </w:r>
      <w:r>
        <w:t>.</w:t>
      </w:r>
    </w:p>
    <w:p w14:paraId="468BCE23" w14:textId="77777777" w:rsidR="008740C9" w:rsidRDefault="008740C9" w:rsidP="008740C9">
      <w:r w:rsidRPr="00B804A5">
        <w:rPr>
          <w:rStyle w:val="Style13ptBold"/>
        </w:rPr>
        <w:t xml:space="preserve">Roth </w:t>
      </w:r>
      <w:r>
        <w:rPr>
          <w:rStyle w:val="Style13ptBold"/>
        </w:rPr>
        <w:t>25</w:t>
      </w:r>
      <w:r>
        <w:t xml:space="preserve"> [Diana </w:t>
      </w:r>
      <w:r w:rsidRPr="00B804A5">
        <w:t>Furchtgott-Roth</w:t>
      </w:r>
      <w:r>
        <w:t xml:space="preserve"> (</w:t>
      </w:r>
      <w:r w:rsidRPr="00B804A5">
        <w:t xml:space="preserve">Herbert and Joyce Morgan Fellow </w:t>
      </w:r>
      <w:r>
        <w:t xml:space="preserve">and Director, Center for Energy, Climate and Environment, Heritage Foundation; </w:t>
      </w:r>
      <w:r w:rsidRPr="00B804A5">
        <w:t>adjunct professor of economics</w:t>
      </w:r>
      <w:r>
        <w:t xml:space="preserve">, </w:t>
      </w:r>
      <w:r w:rsidRPr="00B804A5">
        <w:t>George Washington University</w:t>
      </w:r>
      <w:r>
        <w:t xml:space="preserve">; M.Phil. in economics, University of Oxford), 7-18-2025, "Why American Energy Dominance Is a Strategic Imperative," Heritage Foundation, https://www.heritage.org/energy/commentary/why-american-energy-dominance-strategic-imperative, </w:t>
      </w:r>
      <w:proofErr w:type="spellStart"/>
      <w:r>
        <w:t>njn</w:t>
      </w:r>
      <w:proofErr w:type="spellEnd"/>
      <w:r>
        <w:t>]</w:t>
      </w:r>
    </w:p>
    <w:p w14:paraId="7C6FFF1C" w14:textId="77777777" w:rsidR="008740C9" w:rsidRPr="00D10910" w:rsidRDefault="008740C9" w:rsidP="008740C9">
      <w:pPr>
        <w:rPr>
          <w:sz w:val="16"/>
        </w:rPr>
      </w:pPr>
      <w:r w:rsidRPr="001C475D">
        <w:rPr>
          <w:rStyle w:val="StyleUnderline"/>
        </w:rPr>
        <w:t xml:space="preserve">The Trump administration’s </w:t>
      </w:r>
      <w:r w:rsidRPr="001C475D">
        <w:rPr>
          <w:rStyle w:val="Emphasis"/>
        </w:rPr>
        <w:t>energy dominance</w:t>
      </w:r>
      <w:r w:rsidRPr="00D10910">
        <w:rPr>
          <w:sz w:val="16"/>
        </w:rPr>
        <w:t xml:space="preserve"> agenda </w:t>
      </w:r>
      <w:r w:rsidRPr="001C475D">
        <w:rPr>
          <w:rStyle w:val="StyleUnderline"/>
        </w:rPr>
        <w:t xml:space="preserve">is not </w:t>
      </w:r>
      <w:r w:rsidRPr="001C475D">
        <w:rPr>
          <w:rStyle w:val="Emphasis"/>
        </w:rPr>
        <w:t>merely</w:t>
      </w:r>
      <w:r w:rsidRPr="00D10910">
        <w:rPr>
          <w:sz w:val="16"/>
        </w:rPr>
        <w:t xml:space="preserve"> an </w:t>
      </w:r>
      <w:r w:rsidRPr="001C475D">
        <w:rPr>
          <w:rStyle w:val="StyleUnderline"/>
        </w:rPr>
        <w:t>economic</w:t>
      </w:r>
      <w:r w:rsidRPr="00D10910">
        <w:rPr>
          <w:sz w:val="16"/>
        </w:rPr>
        <w:t xml:space="preserve"> policy </w:t>
      </w:r>
      <w:r w:rsidRPr="001C475D">
        <w:rPr>
          <w:rStyle w:val="StyleUnderline"/>
        </w:rPr>
        <w:t xml:space="preserve">but a </w:t>
      </w:r>
      <w:r w:rsidRPr="001C475D">
        <w:rPr>
          <w:rStyle w:val="Emphasis"/>
        </w:rPr>
        <w:t>strategic</w:t>
      </w:r>
      <w:r w:rsidRPr="001C475D">
        <w:rPr>
          <w:rStyle w:val="StyleUnderline"/>
        </w:rPr>
        <w:t xml:space="preserve"> doctrine</w:t>
      </w:r>
      <w:r w:rsidRPr="00D10910">
        <w:rPr>
          <w:sz w:val="16"/>
        </w:rPr>
        <w:t>. Its objectives are clear: 1) to ensure energy independence through the use of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6F9AD2AD" w14:textId="77777777" w:rsidR="008740C9" w:rsidRPr="00D10910" w:rsidRDefault="008740C9" w:rsidP="008740C9">
      <w:pPr>
        <w:rPr>
          <w:sz w:val="16"/>
        </w:rPr>
      </w:pPr>
      <w:r w:rsidRPr="001C475D">
        <w:rPr>
          <w:rStyle w:val="StyleUnderline"/>
        </w:rPr>
        <w:t xml:space="preserve">This marks a sharp </w:t>
      </w:r>
      <w:r w:rsidRPr="001C475D">
        <w:rPr>
          <w:rStyle w:val="Emphasis"/>
        </w:rPr>
        <w:t>departure</w:t>
      </w:r>
      <w:r w:rsidRPr="001C475D">
        <w:rPr>
          <w:rStyle w:val="StyleUnderline"/>
        </w:rPr>
        <w:t xml:space="preserve"> from the </w:t>
      </w:r>
      <w:r w:rsidRPr="001C475D">
        <w:rPr>
          <w:rStyle w:val="Emphasis"/>
        </w:rPr>
        <w:t>Biden</w:t>
      </w:r>
      <w:r w:rsidRPr="001C475D">
        <w:rPr>
          <w:rStyle w:val="StyleUnderline"/>
        </w:rPr>
        <w:t xml:space="preserve"> administration’s </w:t>
      </w:r>
      <w:r w:rsidRPr="001C475D">
        <w:rPr>
          <w:rStyle w:val="Emphasis"/>
        </w:rPr>
        <w:t>climate-centric</w:t>
      </w:r>
      <w:r w:rsidRPr="001C475D">
        <w:rPr>
          <w:rStyle w:val="StyleUnderline"/>
        </w:rPr>
        <w:t xml:space="preserve"> energy</w:t>
      </w:r>
      <w:r w:rsidRPr="00D10910">
        <w:rPr>
          <w:sz w:val="16"/>
        </w:rPr>
        <w:t xml:space="preserve"> strategy. In the name of decarbonization, President </w:t>
      </w:r>
      <w:r w:rsidRPr="001C475D">
        <w:rPr>
          <w:rStyle w:val="StyleUnderline"/>
          <w:highlight w:val="cyan"/>
        </w:rPr>
        <w:t xml:space="preserve">Biden </w:t>
      </w:r>
      <w:r w:rsidRPr="001C475D">
        <w:rPr>
          <w:rStyle w:val="Emphasis"/>
          <w:highlight w:val="cyan"/>
        </w:rPr>
        <w:t>restricted</w:t>
      </w:r>
      <w:r w:rsidRPr="001C475D">
        <w:rPr>
          <w:rStyle w:val="StyleUnderline"/>
          <w:highlight w:val="cyan"/>
        </w:rPr>
        <w:t xml:space="preserve"> oil and gas</w:t>
      </w:r>
      <w:r w:rsidRPr="001C475D">
        <w:rPr>
          <w:rStyle w:val="StyleUnderline"/>
        </w:rPr>
        <w:t xml:space="preserve"> development</w:t>
      </w:r>
      <w:r w:rsidRPr="00D10910">
        <w:rPr>
          <w:sz w:val="16"/>
        </w:rPr>
        <w:t xml:space="preserve"> on federal lands </w:t>
      </w:r>
      <w:r w:rsidRPr="001C475D">
        <w:rPr>
          <w:rStyle w:val="StyleUnderline"/>
          <w:highlight w:val="cyan"/>
        </w:rPr>
        <w:t>and imposed</w:t>
      </w:r>
      <w:r w:rsidRPr="001C475D">
        <w:rPr>
          <w:rStyle w:val="StyleUnderline"/>
        </w:rPr>
        <w:t xml:space="preserve"> sweeping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highlight w:val="cyan"/>
        </w:rPr>
        <w:t xml:space="preserve"> across</w:t>
      </w:r>
      <w:r w:rsidRPr="001C475D">
        <w:rPr>
          <w:rStyle w:val="StyleUnderline"/>
        </w:rPr>
        <w:t xml:space="preserve"> federal </w:t>
      </w:r>
      <w:r w:rsidRPr="001C475D">
        <w:rPr>
          <w:rStyle w:val="StyleUnderline"/>
          <w:highlight w:val="cyan"/>
        </w:rPr>
        <w:t xml:space="preserve">agencies to </w:t>
      </w:r>
      <w:r w:rsidRPr="001C475D">
        <w:rPr>
          <w:rStyle w:val="Emphasis"/>
          <w:highlight w:val="cyan"/>
        </w:rPr>
        <w:t>discourage</w:t>
      </w:r>
      <w:r w:rsidRPr="001C475D">
        <w:rPr>
          <w:rStyle w:val="StyleUnderline"/>
          <w:highlight w:val="cyan"/>
        </w:rPr>
        <w:t xml:space="preserve"> fossil</w:t>
      </w:r>
      <w:r w:rsidRPr="001C475D">
        <w:rPr>
          <w:rStyle w:val="StyleUnderline"/>
        </w:rPr>
        <w:t xml:space="preserve"> fuel </w:t>
      </w:r>
      <w:r w:rsidRPr="001C475D">
        <w:rPr>
          <w:rStyle w:val="StyleUnderline"/>
          <w:highlight w:val="cyan"/>
        </w:rPr>
        <w:t>production</w:t>
      </w:r>
      <w:r w:rsidRPr="00D10910">
        <w:rPr>
          <w:sz w:val="16"/>
        </w:rPr>
        <w:t xml:space="preserve"> and infrastructure. </w:t>
      </w:r>
      <w:r w:rsidRPr="001C475D">
        <w:rPr>
          <w:rStyle w:val="StyleUnderline"/>
        </w:rPr>
        <w:t xml:space="preserve">The result was </w:t>
      </w:r>
      <w:r w:rsidRPr="001C475D">
        <w:rPr>
          <w:rStyle w:val="Emphasis"/>
        </w:rPr>
        <w:t>higher</w:t>
      </w:r>
      <w:r w:rsidRPr="001C475D">
        <w:rPr>
          <w:rStyle w:val="StyleUnderline"/>
        </w:rPr>
        <w:t xml:space="preserve"> energy </w:t>
      </w:r>
      <w:r w:rsidRPr="001C475D">
        <w:rPr>
          <w:rStyle w:val="Emphasis"/>
        </w:rPr>
        <w:t>costs</w:t>
      </w:r>
      <w:r w:rsidRPr="00D10910">
        <w:rPr>
          <w:sz w:val="16"/>
        </w:rPr>
        <w:t xml:space="preserve"> for American households and businesses, </w:t>
      </w:r>
      <w:r w:rsidRPr="001C475D">
        <w:rPr>
          <w:rStyle w:val="StyleUnderline"/>
        </w:rPr>
        <w:t xml:space="preserve">with </w:t>
      </w:r>
      <w:r w:rsidRPr="001C475D">
        <w:rPr>
          <w:rStyle w:val="Emphasis"/>
        </w:rPr>
        <w:t>negligible</w:t>
      </w:r>
      <w:r w:rsidRPr="001C475D">
        <w:rPr>
          <w:rStyle w:val="StyleUnderline"/>
        </w:rPr>
        <w:t xml:space="preserve"> effects on global temperatures</w:t>
      </w:r>
      <w:r w:rsidRPr="00D10910">
        <w:rPr>
          <w:sz w:val="16"/>
        </w:rPr>
        <w:t xml:space="preserve"> either now or projected for the end of the 21st century.</w:t>
      </w:r>
    </w:p>
    <w:p w14:paraId="21911A48" w14:textId="77777777" w:rsidR="008740C9" w:rsidRPr="00D10910" w:rsidRDefault="008740C9" w:rsidP="008740C9">
      <w:pPr>
        <w:rPr>
          <w:sz w:val="16"/>
        </w:rPr>
      </w:pPr>
      <w:r w:rsidRPr="00D10910">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56A9F121" w14:textId="77777777" w:rsidR="008740C9" w:rsidRPr="00D10910" w:rsidRDefault="008740C9" w:rsidP="008740C9">
      <w:pPr>
        <w:rPr>
          <w:sz w:val="16"/>
        </w:rPr>
      </w:pPr>
      <w:r w:rsidRPr="000C37FA">
        <w:rPr>
          <w:rStyle w:val="StyleUnderline"/>
        </w:rPr>
        <w:t xml:space="preserve">The value of energy </w:t>
      </w:r>
      <w:r w:rsidRPr="000C37FA">
        <w:rPr>
          <w:rStyle w:val="Emphasis"/>
        </w:rPr>
        <w:t>dominance</w:t>
      </w:r>
      <w:r w:rsidRPr="000C37FA">
        <w:rPr>
          <w:rStyle w:val="StyleUnderline"/>
        </w:rPr>
        <w:t xml:space="preserve"> was </w:t>
      </w:r>
      <w:r w:rsidRPr="000C37FA">
        <w:rPr>
          <w:rStyle w:val="Emphasis"/>
        </w:rPr>
        <w:t>underscored</w:t>
      </w:r>
      <w:r w:rsidRPr="000C37FA">
        <w:rPr>
          <w:rStyle w:val="StyleUnderline"/>
        </w:rPr>
        <w:t xml:space="preserve"> during the Israeli-Iranian conflict, when oil prices briefly </w:t>
      </w:r>
      <w:r w:rsidRPr="000C37FA">
        <w:rPr>
          <w:rStyle w:val="Emphasis"/>
        </w:rPr>
        <w:t>spiked</w:t>
      </w:r>
      <w:r w:rsidRPr="00D10910">
        <w:rPr>
          <w:sz w:val="16"/>
        </w:rPr>
        <w:t xml:space="preserve"> by $10 per barrel before stabilizing at $65 a barrel. </w:t>
      </w:r>
      <w:r w:rsidRPr="000C37FA">
        <w:rPr>
          <w:rStyle w:val="StyleUnderline"/>
        </w:rPr>
        <w:t>Markets responded</w:t>
      </w:r>
      <w:r w:rsidRPr="00D10910">
        <w:rPr>
          <w:sz w:val="16"/>
        </w:rPr>
        <w:t xml:space="preserve"> not to the conflict itself, but </w:t>
      </w:r>
      <w:r w:rsidRPr="000C37FA">
        <w:rPr>
          <w:rStyle w:val="StyleUnderline"/>
        </w:rPr>
        <w:t xml:space="preserve">to </w:t>
      </w:r>
      <w:r w:rsidRPr="000C37FA">
        <w:rPr>
          <w:rStyle w:val="Emphasis"/>
        </w:rPr>
        <w:t>expectations</w:t>
      </w:r>
      <w:r w:rsidRPr="000C37FA">
        <w:rPr>
          <w:rStyle w:val="StyleUnderline"/>
        </w:rPr>
        <w:t xml:space="preserve"> of </w:t>
      </w:r>
      <w:r w:rsidRPr="000C37FA">
        <w:rPr>
          <w:rStyle w:val="Emphasis"/>
        </w:rPr>
        <w:t>future supply</w:t>
      </w:r>
      <w:r w:rsidRPr="00D10910">
        <w:rPr>
          <w:sz w:val="16"/>
        </w:rPr>
        <w:t xml:space="preserve">—expectations </w:t>
      </w:r>
      <w:r w:rsidRPr="000C37FA">
        <w:rPr>
          <w:rStyle w:val="StyleUnderline"/>
        </w:rPr>
        <w:t xml:space="preserve">now </w:t>
      </w:r>
      <w:r w:rsidRPr="000C37FA">
        <w:rPr>
          <w:rStyle w:val="Emphasis"/>
        </w:rPr>
        <w:t>anchored</w:t>
      </w:r>
      <w:r w:rsidRPr="000C37FA">
        <w:rPr>
          <w:rStyle w:val="StyleUnderline"/>
        </w:rPr>
        <w:t xml:space="preserve"> by North America’s role as the world’s </w:t>
      </w:r>
      <w:r w:rsidRPr="000C37FA">
        <w:rPr>
          <w:rStyle w:val="Emphasis"/>
        </w:rPr>
        <w:t>leading</w:t>
      </w:r>
      <w:r w:rsidRPr="000C37FA">
        <w:rPr>
          <w:rStyle w:val="StyleUnderline"/>
        </w:rPr>
        <w:t xml:space="preserve"> oil and gas </w:t>
      </w:r>
      <w:r w:rsidRPr="000C37FA">
        <w:rPr>
          <w:rStyle w:val="Emphasis"/>
        </w:rPr>
        <w:t>producer</w:t>
      </w:r>
      <w:r w:rsidRPr="00D10910">
        <w:rPr>
          <w:sz w:val="16"/>
        </w:rPr>
        <w:t>.</w:t>
      </w:r>
    </w:p>
    <w:p w14:paraId="509468F0" w14:textId="77777777" w:rsidR="008740C9" w:rsidRPr="00D10910" w:rsidRDefault="008740C9" w:rsidP="008740C9">
      <w:pPr>
        <w:rPr>
          <w:sz w:val="16"/>
        </w:rPr>
      </w:pPr>
      <w:r w:rsidRPr="00D10910">
        <w:rPr>
          <w:sz w:val="16"/>
        </w:rPr>
        <w:t xml:space="preserve">President </w:t>
      </w:r>
      <w:r w:rsidRPr="000C37FA">
        <w:rPr>
          <w:rStyle w:val="StyleUnderline"/>
          <w:highlight w:val="cyan"/>
        </w:rPr>
        <w:t xml:space="preserve">Trump is </w:t>
      </w:r>
      <w:r w:rsidRPr="000C37FA">
        <w:rPr>
          <w:rStyle w:val="Emphasis"/>
          <w:highlight w:val="cyan"/>
        </w:rPr>
        <w:t>advancing</w:t>
      </w:r>
      <w:r w:rsidRPr="000C37FA">
        <w:rPr>
          <w:rStyle w:val="StyleUnderline"/>
          <w:highlight w:val="cyan"/>
        </w:rPr>
        <w:t xml:space="preserve"> this</w:t>
      </w:r>
      <w:r w:rsidRPr="000C37FA">
        <w:rPr>
          <w:rStyle w:val="StyleUnderline"/>
        </w:rPr>
        <w:t xml:space="preserve"> agenda </w:t>
      </w:r>
      <w:r w:rsidRPr="000C37FA">
        <w:rPr>
          <w:rStyle w:val="StyleUnderline"/>
          <w:highlight w:val="cyan"/>
        </w:rPr>
        <w:t>through</w:t>
      </w:r>
      <w:r w:rsidRPr="00D10910">
        <w:rPr>
          <w:sz w:val="16"/>
        </w:rPr>
        <w:t xml:space="preserve"> legislative, </w:t>
      </w:r>
      <w:r w:rsidRPr="00DD5054">
        <w:rPr>
          <w:rStyle w:val="Emphasis"/>
        </w:rPr>
        <w:t>executive</w:t>
      </w:r>
      <w:r w:rsidRPr="00DD5054">
        <w:rPr>
          <w:rStyle w:val="StyleUnderline"/>
        </w:rPr>
        <w:t xml:space="preserve">, and </w:t>
      </w:r>
      <w:r w:rsidRPr="000C37FA">
        <w:rPr>
          <w:rStyle w:val="Emphasis"/>
          <w:highlight w:val="cyan"/>
        </w:rPr>
        <w:t>reg</w:t>
      </w:r>
      <w:r w:rsidRPr="00DD5054">
        <w:rPr>
          <w:rStyle w:val="StyleUnderline"/>
        </w:rPr>
        <w:t>ulatory mean</w:t>
      </w:r>
      <w:r w:rsidRPr="00DD5054">
        <w:rPr>
          <w:rStyle w:val="Emphasis"/>
          <w:highlight w:val="cyan"/>
        </w:rPr>
        <w:t>s</w:t>
      </w:r>
      <w:r w:rsidRPr="00D10910">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688A92E1" w14:textId="77777777" w:rsidR="008740C9" w:rsidRPr="00D10910" w:rsidRDefault="008740C9" w:rsidP="008740C9">
      <w:pPr>
        <w:rPr>
          <w:sz w:val="16"/>
        </w:rPr>
      </w:pPr>
      <w:r w:rsidRPr="000C37FA">
        <w:rPr>
          <w:rStyle w:val="Emphasis"/>
          <w:highlight w:val="cyan"/>
        </w:rPr>
        <w:t>Ex</w:t>
      </w:r>
      <w:r w:rsidRPr="00D10910">
        <w:rPr>
          <w:sz w:val="16"/>
        </w:rPr>
        <w:t xml:space="preserve">ecutive </w:t>
      </w:r>
      <w:r w:rsidRPr="000C37FA">
        <w:rPr>
          <w:rStyle w:val="Emphasis"/>
          <w:highlight w:val="cyan"/>
        </w:rPr>
        <w:t>o</w:t>
      </w:r>
      <w:r w:rsidRPr="00D10910">
        <w:rPr>
          <w:sz w:val="16"/>
        </w:rPr>
        <w:t>rder</w:t>
      </w:r>
      <w:r w:rsidRPr="000C37FA">
        <w:rPr>
          <w:rStyle w:val="Emphasis"/>
          <w:highlight w:val="cyan"/>
        </w:rPr>
        <w:t>s</w:t>
      </w:r>
      <w:r w:rsidRPr="00D10910">
        <w:rPr>
          <w:sz w:val="16"/>
        </w:rPr>
        <w:t xml:space="preserve"> have </w:t>
      </w:r>
      <w:r w:rsidRPr="000C37FA">
        <w:rPr>
          <w:rStyle w:val="StyleUnderline"/>
          <w:highlight w:val="cyan"/>
        </w:rPr>
        <w:t xml:space="preserve">opened </w:t>
      </w:r>
      <w:r w:rsidRPr="000C37FA">
        <w:rPr>
          <w:rStyle w:val="Emphasis"/>
          <w:highlight w:val="cyan"/>
        </w:rPr>
        <w:t>new</w:t>
      </w:r>
      <w:r w:rsidRPr="000C37FA">
        <w:rPr>
          <w:rStyle w:val="StyleUnderline"/>
        </w:rPr>
        <w:t xml:space="preserve"> areas to oil and gas </w:t>
      </w:r>
      <w:r w:rsidRPr="000C37FA">
        <w:rPr>
          <w:rStyle w:val="Emphasis"/>
          <w:highlight w:val="cyan"/>
        </w:rPr>
        <w:t>development</w:t>
      </w:r>
      <w:r w:rsidRPr="000C37FA">
        <w:rPr>
          <w:rStyle w:val="StyleUnderline"/>
          <w:highlight w:val="cyan"/>
        </w:rPr>
        <w:t>, prevented</w:t>
      </w:r>
      <w:r w:rsidRPr="000C37FA">
        <w:rPr>
          <w:rStyle w:val="StyleUnderline"/>
        </w:rPr>
        <w:t xml:space="preserve"> premature power </w:t>
      </w:r>
      <w:r w:rsidRPr="000C37FA">
        <w:rPr>
          <w:rStyle w:val="StyleUnderline"/>
          <w:highlight w:val="cyan"/>
        </w:rPr>
        <w:t xml:space="preserve">plant </w:t>
      </w:r>
      <w:r w:rsidRPr="000C37FA">
        <w:rPr>
          <w:rStyle w:val="Emphasis"/>
          <w:highlight w:val="cyan"/>
        </w:rPr>
        <w:t>closures</w:t>
      </w:r>
      <w:r w:rsidRPr="000C37FA">
        <w:rPr>
          <w:rStyle w:val="StyleUnderline"/>
        </w:rPr>
        <w:t xml:space="preserve">, and revoked </w:t>
      </w:r>
      <w:r w:rsidRPr="000C37FA">
        <w:rPr>
          <w:rStyle w:val="Emphasis"/>
        </w:rPr>
        <w:t>California’s</w:t>
      </w:r>
      <w:r w:rsidRPr="000C37FA">
        <w:rPr>
          <w:rStyle w:val="StyleUnderline"/>
        </w:rPr>
        <w:t xml:space="preserve"> authority to set </w:t>
      </w:r>
      <w:r w:rsidRPr="000C37FA">
        <w:rPr>
          <w:rStyle w:val="Emphasis"/>
        </w:rPr>
        <w:t>de facto</w:t>
      </w:r>
      <w:r w:rsidRPr="000C37FA">
        <w:rPr>
          <w:rStyle w:val="StyleUnderline"/>
        </w:rPr>
        <w:t xml:space="preserve"> national</w:t>
      </w:r>
      <w:r w:rsidRPr="00D10910">
        <w:rPr>
          <w:sz w:val="16"/>
        </w:rPr>
        <w:t xml:space="preserve"> vehicle emissions </w:t>
      </w:r>
      <w:r w:rsidRPr="000C37FA">
        <w:rPr>
          <w:rStyle w:val="StyleUnderline"/>
        </w:rPr>
        <w:t>standards</w:t>
      </w:r>
      <w:r w:rsidRPr="00D10910">
        <w:rPr>
          <w:sz w:val="16"/>
        </w:rPr>
        <w:t>. States retain the right to impose their own restrictions, but those choosing to develop their energy resources will benefit from lower costs and enhanced competitiveness in energy-intensive manufacturing.</w:t>
      </w:r>
    </w:p>
    <w:p w14:paraId="2731BDD2" w14:textId="77777777" w:rsidR="008740C9" w:rsidRPr="00D10910" w:rsidRDefault="008740C9" w:rsidP="008740C9">
      <w:pPr>
        <w:rPr>
          <w:sz w:val="16"/>
        </w:rPr>
      </w:pPr>
      <w:r w:rsidRPr="00D10910">
        <w:rPr>
          <w:sz w:val="16"/>
        </w:rPr>
        <w:t xml:space="preserve">With 273 billion barrels of technically recoverable crude oil and nearly 3,000 trillion cubic feet of natural gas, the </w:t>
      </w:r>
      <w:r w:rsidRPr="000C37FA">
        <w:rPr>
          <w:rStyle w:val="Emphasis"/>
          <w:highlight w:val="cyan"/>
        </w:rPr>
        <w:t>U</w:t>
      </w:r>
      <w:r w:rsidRPr="00D10910">
        <w:rPr>
          <w:sz w:val="16"/>
        </w:rPr>
        <w:t xml:space="preserve">nited </w:t>
      </w:r>
      <w:r w:rsidRPr="000C37FA">
        <w:rPr>
          <w:rStyle w:val="Emphasis"/>
          <w:highlight w:val="cyan"/>
        </w:rPr>
        <w:t>S</w:t>
      </w:r>
      <w:r w:rsidRPr="00D10910">
        <w:rPr>
          <w:sz w:val="16"/>
        </w:rPr>
        <w:t>tates possesses</w:t>
      </w:r>
      <w:r w:rsidRPr="000C37FA">
        <w:rPr>
          <w:rStyle w:val="StyleUnderline"/>
        </w:rPr>
        <w:t xml:space="preserve"> </w:t>
      </w:r>
      <w:r w:rsidRPr="000C37FA">
        <w:rPr>
          <w:rStyle w:val="StyleUnderline"/>
          <w:highlight w:val="cyan"/>
        </w:rPr>
        <w:t>resources</w:t>
      </w:r>
      <w:r w:rsidRPr="000C37FA">
        <w:rPr>
          <w:rStyle w:val="StyleUnderline"/>
        </w:rPr>
        <w:t xml:space="preserve"> that enable it to both meet domestic demand and </w:t>
      </w:r>
      <w:r w:rsidRPr="000C37FA">
        <w:rPr>
          <w:rStyle w:val="StyleUnderline"/>
          <w:highlight w:val="cyan"/>
        </w:rPr>
        <w:t xml:space="preserve">support </w:t>
      </w:r>
      <w:r w:rsidRPr="000C37FA">
        <w:rPr>
          <w:rStyle w:val="Emphasis"/>
          <w:highlight w:val="cyan"/>
        </w:rPr>
        <w:t>allies</w:t>
      </w:r>
      <w:r w:rsidRPr="000C37FA">
        <w:rPr>
          <w:rStyle w:val="StyleUnderline"/>
        </w:rPr>
        <w:t xml:space="preserve"> abroad</w:t>
      </w:r>
      <w:r w:rsidRPr="00D10910">
        <w:rPr>
          <w:sz w:val="16"/>
        </w:rPr>
        <w:t xml:space="preserve">. President </w:t>
      </w:r>
      <w:r w:rsidRPr="00DD5054">
        <w:rPr>
          <w:sz w:val="16"/>
        </w:rPr>
        <w:t xml:space="preserve">Trump’s </w:t>
      </w:r>
      <w:r w:rsidRPr="00DD5054">
        <w:rPr>
          <w:rStyle w:val="Emphasis"/>
        </w:rPr>
        <w:t>reversal</w:t>
      </w:r>
      <w:r w:rsidRPr="00DD5054">
        <w:rPr>
          <w:rStyle w:val="StyleUnderline"/>
        </w:rPr>
        <w:t xml:space="preserve"> of the natural gas </w:t>
      </w:r>
      <w:r w:rsidRPr="00DD5054">
        <w:rPr>
          <w:rStyle w:val="Emphasis"/>
        </w:rPr>
        <w:t>export</w:t>
      </w:r>
      <w:r w:rsidRPr="00DD5054">
        <w:rPr>
          <w:rStyle w:val="StyleUnderline"/>
        </w:rPr>
        <w:t xml:space="preserve"> ban</w:t>
      </w:r>
      <w:r w:rsidRPr="00DD5054">
        <w:rPr>
          <w:sz w:val="16"/>
        </w:rPr>
        <w:t xml:space="preserve"> positions</w:t>
      </w:r>
      <w:r w:rsidRPr="00D10910">
        <w:rPr>
          <w:sz w:val="16"/>
        </w:rPr>
        <w:t xml:space="preserve"> the United States to </w:t>
      </w:r>
      <w:r w:rsidRPr="000C37FA">
        <w:rPr>
          <w:rStyle w:val="StyleUnderline"/>
        </w:rPr>
        <w:t xml:space="preserve">dominate global energy markets and provides a </w:t>
      </w:r>
      <w:r w:rsidRPr="00D10910">
        <w:rPr>
          <w:rStyle w:val="StyleUnderline"/>
        </w:rPr>
        <w:t xml:space="preserve">counterweight to </w:t>
      </w:r>
      <w:r w:rsidRPr="00D10910">
        <w:rPr>
          <w:rStyle w:val="Emphasis"/>
        </w:rPr>
        <w:t>authoritarian</w:t>
      </w:r>
      <w:r w:rsidRPr="00D10910">
        <w:rPr>
          <w:rStyle w:val="StyleUnderline"/>
        </w:rPr>
        <w:t xml:space="preserve"> energy exporters</w:t>
      </w:r>
      <w:r w:rsidRPr="00D10910">
        <w:rPr>
          <w:sz w:val="16"/>
        </w:rPr>
        <w:t>.</w:t>
      </w:r>
    </w:p>
    <w:p w14:paraId="3A4BF356" w14:textId="77777777" w:rsidR="008740C9" w:rsidRPr="00D10910" w:rsidRDefault="008740C9" w:rsidP="008740C9">
      <w:pPr>
        <w:rPr>
          <w:sz w:val="16"/>
        </w:rPr>
      </w:pPr>
      <w:r w:rsidRPr="00D10910">
        <w:rPr>
          <w:sz w:val="16"/>
        </w:rPr>
        <w:t xml:space="preserve">Energy </w:t>
      </w:r>
      <w:r w:rsidRPr="00DD5054">
        <w:rPr>
          <w:rStyle w:val="StyleUnderline"/>
        </w:rPr>
        <w:t>dominance also enhances</w:t>
      </w:r>
      <w:r w:rsidRPr="00DD5054">
        <w:rPr>
          <w:sz w:val="16"/>
        </w:rPr>
        <w:t xml:space="preserve"> the United States’ </w:t>
      </w:r>
      <w:r w:rsidRPr="00DD5054">
        <w:rPr>
          <w:rStyle w:val="StyleUnderline"/>
        </w:rPr>
        <w:t xml:space="preserve">geopolitical </w:t>
      </w:r>
      <w:r w:rsidRPr="00DD5054">
        <w:rPr>
          <w:rStyle w:val="Emphasis"/>
        </w:rPr>
        <w:t>leverage</w:t>
      </w:r>
      <w:r w:rsidRPr="00DD5054">
        <w:rPr>
          <w:rStyle w:val="StyleUnderline"/>
        </w:rPr>
        <w:t>. In regions plagued by energy poverty, such as</w:t>
      </w:r>
      <w:r w:rsidRPr="00DD5054">
        <w:rPr>
          <w:sz w:val="16"/>
        </w:rPr>
        <w:t xml:space="preserve"> sub-Saharan </w:t>
      </w:r>
      <w:r w:rsidRPr="00DD5054">
        <w:rPr>
          <w:rStyle w:val="StyleUnderline"/>
        </w:rPr>
        <w:t>Africa, Latin America, and South Asia, American</w:t>
      </w:r>
      <w:r w:rsidRPr="00DD5054">
        <w:rPr>
          <w:sz w:val="16"/>
        </w:rPr>
        <w:t xml:space="preserve"> energy </w:t>
      </w:r>
      <w:r w:rsidRPr="00DD5054">
        <w:rPr>
          <w:rStyle w:val="StyleUnderline"/>
        </w:rPr>
        <w:t xml:space="preserve">exports can serve as a tool of </w:t>
      </w:r>
      <w:r w:rsidRPr="00DD5054">
        <w:rPr>
          <w:rStyle w:val="Emphasis"/>
        </w:rPr>
        <w:t>diplomacy</w:t>
      </w:r>
      <w:r w:rsidRPr="000C37FA">
        <w:rPr>
          <w:rStyle w:val="StyleUnderline"/>
        </w:rPr>
        <w:t xml:space="preserve"> and </w:t>
      </w:r>
      <w:r w:rsidRPr="00D10910">
        <w:rPr>
          <w:rStyle w:val="StyleUnderline"/>
        </w:rPr>
        <w:t xml:space="preserve">development. </w:t>
      </w:r>
      <w:r w:rsidRPr="00D10910">
        <w:rPr>
          <w:rStyle w:val="StyleUnderline"/>
          <w:highlight w:val="cyan"/>
        </w:rPr>
        <w:t>Lower</w:t>
      </w:r>
      <w:r w:rsidRPr="00D10910">
        <w:rPr>
          <w:rStyle w:val="StyleUnderline"/>
        </w:rPr>
        <w:t xml:space="preserve"> domestic energy </w:t>
      </w:r>
      <w:r w:rsidRPr="00D10910">
        <w:rPr>
          <w:rStyle w:val="Emphasis"/>
          <w:highlight w:val="cyan"/>
        </w:rPr>
        <w:t>prices</w:t>
      </w:r>
      <w:r w:rsidRPr="00D10910">
        <w:rPr>
          <w:sz w:val="16"/>
        </w:rPr>
        <w:t xml:space="preserve"> will also </w:t>
      </w:r>
      <w:r w:rsidRPr="00D10910">
        <w:rPr>
          <w:rStyle w:val="Emphasis"/>
          <w:highlight w:val="cyan"/>
        </w:rPr>
        <w:t>incentivize</w:t>
      </w:r>
      <w:r w:rsidRPr="00D10910">
        <w:rPr>
          <w:rStyle w:val="StyleUnderline"/>
          <w:highlight w:val="cyan"/>
        </w:rPr>
        <w:t xml:space="preserve"> companies to </w:t>
      </w:r>
      <w:r w:rsidRPr="00D10910">
        <w:rPr>
          <w:rStyle w:val="Emphasis"/>
          <w:highlight w:val="cyan"/>
        </w:rPr>
        <w:t>expand</w:t>
      </w:r>
      <w:r w:rsidRPr="00D10910">
        <w:rPr>
          <w:rStyle w:val="StyleUnderline"/>
        </w:rPr>
        <w:t xml:space="preserve"> operations </w:t>
      </w:r>
      <w:r w:rsidRPr="00D10910">
        <w:rPr>
          <w:rStyle w:val="StyleUnderline"/>
          <w:highlight w:val="cyan"/>
        </w:rPr>
        <w:t xml:space="preserve">in the </w:t>
      </w:r>
      <w:r w:rsidRPr="00D10910">
        <w:rPr>
          <w:rStyle w:val="Emphasis"/>
          <w:highlight w:val="cyan"/>
        </w:rPr>
        <w:t>U</w:t>
      </w:r>
      <w:r w:rsidRPr="00D10910">
        <w:rPr>
          <w:sz w:val="16"/>
        </w:rPr>
        <w:t xml:space="preserve">nited </w:t>
      </w:r>
      <w:r w:rsidRPr="00D10910">
        <w:rPr>
          <w:rStyle w:val="Emphasis"/>
          <w:highlight w:val="cyan"/>
        </w:rPr>
        <w:t>S</w:t>
      </w:r>
      <w:r w:rsidRPr="00D10910">
        <w:rPr>
          <w:sz w:val="16"/>
        </w:rPr>
        <w:t>tates</w:t>
      </w:r>
      <w:r w:rsidRPr="00D10910">
        <w:rPr>
          <w:rStyle w:val="StyleUnderline"/>
        </w:rPr>
        <w:t>,</w:t>
      </w:r>
      <w:r w:rsidRPr="00D10910">
        <w:rPr>
          <w:sz w:val="16"/>
        </w:rPr>
        <w:t xml:space="preserve"> </w:t>
      </w:r>
      <w:r w:rsidRPr="00D10910">
        <w:rPr>
          <w:rStyle w:val="StyleUnderline"/>
        </w:rPr>
        <w:t>facilitating</w:t>
      </w:r>
      <w:r w:rsidRPr="00D10910">
        <w:rPr>
          <w:sz w:val="16"/>
        </w:rPr>
        <w:t xml:space="preserve"> our </w:t>
      </w:r>
      <w:r w:rsidRPr="00D10910">
        <w:rPr>
          <w:rStyle w:val="Emphasis"/>
        </w:rPr>
        <w:t>decoupl</w:t>
      </w:r>
      <w:r w:rsidRPr="00D10910">
        <w:rPr>
          <w:rStyle w:val="StyleUnderline"/>
        </w:rPr>
        <w:t>ing</w:t>
      </w:r>
      <w:r w:rsidRPr="00D10910">
        <w:rPr>
          <w:sz w:val="16"/>
        </w:rPr>
        <w:t xml:space="preserve"> </w:t>
      </w:r>
      <w:r w:rsidRPr="00D10910">
        <w:rPr>
          <w:rStyle w:val="StyleUnderline"/>
        </w:rPr>
        <w:t xml:space="preserve">from China and </w:t>
      </w:r>
      <w:r w:rsidRPr="00D10910">
        <w:rPr>
          <w:rStyle w:val="Emphasis"/>
          <w:highlight w:val="cyan"/>
        </w:rPr>
        <w:t>revitalizing</w:t>
      </w:r>
      <w:r w:rsidRPr="00D10910">
        <w:rPr>
          <w:rStyle w:val="StyleUnderline"/>
        </w:rPr>
        <w:t xml:space="preserve"> American </w:t>
      </w:r>
      <w:r w:rsidRPr="00D10910">
        <w:rPr>
          <w:rStyle w:val="StyleUnderline"/>
          <w:highlight w:val="cyan"/>
        </w:rPr>
        <w:t>manufacturing</w:t>
      </w:r>
      <w:r w:rsidRPr="00D10910">
        <w:rPr>
          <w:sz w:val="16"/>
        </w:rPr>
        <w:t>.</w:t>
      </w:r>
    </w:p>
    <w:p w14:paraId="0EC3001D" w14:textId="77777777" w:rsidR="008740C9" w:rsidRPr="00D10910" w:rsidRDefault="008740C9" w:rsidP="008740C9">
      <w:pPr>
        <w:rPr>
          <w:sz w:val="16"/>
        </w:rPr>
      </w:pPr>
      <w:r w:rsidRPr="00D10910">
        <w:rPr>
          <w:sz w:val="16"/>
        </w:rPr>
        <w:t>The international implications extend beyond trade. By rejecting the net zero orthodoxy that has gripped Western elites, the United States is setting a new standard. As American growth accelerates under a pro-energy regime, other nations will be forced to reconsider their own policies or risk economic decline. The precedent is clear: when President Reagan slashed the top marginal tax rate in 1986, other developed nations followed suit. In 1988 alone, Britain, Canada, Japan, and New Zealand all enacted significant tax cuts to remain competitive.</w:t>
      </w:r>
    </w:p>
    <w:p w14:paraId="69E81227" w14:textId="77777777" w:rsidR="008740C9" w:rsidRPr="00D10910" w:rsidRDefault="008740C9" w:rsidP="008740C9">
      <w:pPr>
        <w:rPr>
          <w:sz w:val="16"/>
        </w:rPr>
      </w:pPr>
      <w:r w:rsidRPr="00D10910">
        <w:rPr>
          <w:sz w:val="16"/>
        </w:rPr>
        <w:t>Europe’s manufacturing base is already eroding under the weight of net zero mandates. Germany, once an industrial powerhouse, is shedding jobs as climate regulations and cheap Chinese EV imports undermine its auto sector. The lesson is stark: environmental policies that raise costs and empower the Chinese Communist Party are not just economically unsound but strategically dangerous.</w:t>
      </w:r>
    </w:p>
    <w:p w14:paraId="070D5629" w14:textId="77777777" w:rsidR="008740C9" w:rsidRPr="00D10910" w:rsidRDefault="008740C9" w:rsidP="008740C9">
      <w:pPr>
        <w:rPr>
          <w:sz w:val="16"/>
        </w:rPr>
      </w:pPr>
      <w:r w:rsidRPr="00D10910">
        <w:rPr>
          <w:sz w:val="16"/>
        </w:rPr>
        <w:t>The question now is whether the European Union and the U.K. can pivot. If they remain shackled to rigid net zero laws, they risk stagnation, rising unemployment, and growing disparities in living standards compared to a resurgent United States.</w:t>
      </w:r>
    </w:p>
    <w:p w14:paraId="25AF1D44" w14:textId="77777777" w:rsidR="008740C9" w:rsidRPr="00D10910" w:rsidRDefault="008740C9" w:rsidP="008740C9">
      <w:pPr>
        <w:rPr>
          <w:sz w:val="16"/>
        </w:rPr>
      </w:pPr>
      <w:r w:rsidRPr="00D10910">
        <w:rPr>
          <w:rStyle w:val="StyleUnderline"/>
        </w:rPr>
        <w:t xml:space="preserve">Energy </w:t>
      </w:r>
      <w:r w:rsidRPr="00D10910">
        <w:rPr>
          <w:rStyle w:val="Emphasis"/>
        </w:rPr>
        <w:t>dominance</w:t>
      </w:r>
      <w:r w:rsidRPr="00D10910">
        <w:rPr>
          <w:sz w:val="16"/>
        </w:rPr>
        <w:t xml:space="preserve"> is not a slogan—it </w:t>
      </w:r>
      <w:r w:rsidRPr="00D10910">
        <w:rPr>
          <w:rStyle w:val="StyleUnderline"/>
        </w:rPr>
        <w:t xml:space="preserve">is a </w:t>
      </w:r>
      <w:r w:rsidRPr="00D10910">
        <w:rPr>
          <w:rStyle w:val="Emphasis"/>
        </w:rPr>
        <w:t>cornerstone</w:t>
      </w:r>
      <w:r w:rsidRPr="00D10910">
        <w:rPr>
          <w:rStyle w:val="StyleUnderline"/>
        </w:rPr>
        <w:t xml:space="preserve"> of national power. It underpins economic </w:t>
      </w:r>
      <w:r w:rsidRPr="00D10910">
        <w:rPr>
          <w:rStyle w:val="Emphasis"/>
        </w:rPr>
        <w:t>resilience</w:t>
      </w:r>
      <w:r w:rsidRPr="00D10910">
        <w:rPr>
          <w:rStyle w:val="StyleUnderline"/>
        </w:rPr>
        <w:t xml:space="preserve">, strengthens </w:t>
      </w:r>
      <w:r w:rsidRPr="00D10910">
        <w:rPr>
          <w:rStyle w:val="Emphasis"/>
        </w:rPr>
        <w:t>alliances</w:t>
      </w:r>
      <w:r w:rsidRPr="00D10910">
        <w:rPr>
          <w:rStyle w:val="StyleUnderline"/>
        </w:rPr>
        <w:t xml:space="preserve">, and deters </w:t>
      </w:r>
      <w:r w:rsidRPr="00D10910">
        <w:rPr>
          <w:rStyle w:val="Emphasis"/>
        </w:rPr>
        <w:t>adversaries</w:t>
      </w:r>
      <w:r w:rsidRPr="00D10910">
        <w:rPr>
          <w:rStyle w:val="StyleUnderline"/>
        </w:rPr>
        <w:t>.</w:t>
      </w:r>
      <w:r w:rsidRPr="00D10910">
        <w:rPr>
          <w:sz w:val="16"/>
        </w:rPr>
        <w:t xml:space="preserve"> In a world where energy is both a commodity and a weapon, </w:t>
      </w:r>
      <w:r w:rsidRPr="00D10910">
        <w:rPr>
          <w:rStyle w:val="StyleUnderline"/>
        </w:rPr>
        <w:t xml:space="preserve">the </w:t>
      </w:r>
      <w:r w:rsidRPr="00D10910">
        <w:rPr>
          <w:rStyle w:val="Emphasis"/>
        </w:rPr>
        <w:t>U</w:t>
      </w:r>
      <w:r w:rsidRPr="00D10910">
        <w:rPr>
          <w:sz w:val="16"/>
        </w:rPr>
        <w:t xml:space="preserve">nited </w:t>
      </w:r>
      <w:r w:rsidRPr="00D10910">
        <w:rPr>
          <w:rStyle w:val="Emphasis"/>
        </w:rPr>
        <w:t>S</w:t>
      </w:r>
      <w:r w:rsidRPr="00D10910">
        <w:rPr>
          <w:sz w:val="16"/>
        </w:rPr>
        <w:t xml:space="preserve">tates </w:t>
      </w:r>
      <w:r w:rsidRPr="00D10910">
        <w:rPr>
          <w:rStyle w:val="Emphasis"/>
        </w:rPr>
        <w:t>cannot afford</w:t>
      </w:r>
      <w:r w:rsidRPr="00D10910">
        <w:rPr>
          <w:rStyle w:val="StyleUnderline"/>
        </w:rPr>
        <w:t xml:space="preserve"> to </w:t>
      </w:r>
      <w:r w:rsidRPr="00D10910">
        <w:rPr>
          <w:rStyle w:val="Emphasis"/>
        </w:rPr>
        <w:t>cede</w:t>
      </w:r>
      <w:r w:rsidRPr="00D10910">
        <w:rPr>
          <w:rStyle w:val="StyleUnderline"/>
        </w:rPr>
        <w:t xml:space="preserve"> control to </w:t>
      </w:r>
      <w:r w:rsidRPr="00D10910">
        <w:rPr>
          <w:rStyle w:val="Emphasis"/>
        </w:rPr>
        <w:t>regimes</w:t>
      </w:r>
      <w:r w:rsidRPr="00D10910">
        <w:rPr>
          <w:rStyle w:val="StyleUnderline"/>
        </w:rPr>
        <w:t xml:space="preserve"> that do not share its values</w:t>
      </w:r>
      <w:r w:rsidRPr="00D10910">
        <w:rPr>
          <w:sz w:val="16"/>
        </w:rPr>
        <w:t>.</w:t>
      </w:r>
    </w:p>
    <w:p w14:paraId="4A028049" w14:textId="77777777" w:rsidR="008740C9" w:rsidRPr="00D10910" w:rsidRDefault="008740C9" w:rsidP="008740C9">
      <w:pPr>
        <w:rPr>
          <w:sz w:val="16"/>
        </w:rPr>
      </w:pPr>
      <w:r w:rsidRPr="00D10910">
        <w:rPr>
          <w:sz w:val="16"/>
        </w:rPr>
        <w:t>By embracing a strategy rooted in abundance, sovereignty, and strategic foresight, the United States is not just powering its economy—it is securing its future and the future of its allies.</w:t>
      </w:r>
    </w:p>
    <w:p w14:paraId="5D004E67" w14:textId="77777777" w:rsidR="008740C9" w:rsidRDefault="008740C9" w:rsidP="008740C9">
      <w:pPr>
        <w:pStyle w:val="Heading4"/>
      </w:pPr>
      <w:r>
        <w:t xml:space="preserve">Federal bargaining enables a </w:t>
      </w:r>
      <w:r w:rsidRPr="00635B87">
        <w:rPr>
          <w:u w:val="single"/>
        </w:rPr>
        <w:t>militant</w:t>
      </w:r>
      <w:r>
        <w:t xml:space="preserve"> civil service to </w:t>
      </w:r>
      <w:r>
        <w:rPr>
          <w:u w:val="single"/>
        </w:rPr>
        <w:t>stonewall</w:t>
      </w:r>
      <w:r>
        <w:t xml:space="preserve"> deregulation.</w:t>
      </w:r>
    </w:p>
    <w:p w14:paraId="6FCCB61C" w14:textId="77777777" w:rsidR="008740C9" w:rsidRDefault="008740C9" w:rsidP="008740C9">
      <w:r w:rsidRPr="00C570DE">
        <w:rPr>
          <w:rStyle w:val="Style13ptBold"/>
        </w:rPr>
        <w:t>Bernhardt 23</w:t>
      </w:r>
      <w:r w:rsidRPr="00C570DE">
        <w:t xml:space="preserve"> [David Bernhardt (Former Secretary United States Department of the Interior; J.D., George Washington University Law School), 5-9-2023, “2. Unaccountable Bureaucracy,” in </w:t>
      </w:r>
      <w:r w:rsidRPr="00C570DE">
        <w:rPr>
          <w:i/>
          <w:iCs/>
        </w:rPr>
        <w:t>You Report to Me: Accountability for the Failing Administrative State</w:t>
      </w:r>
      <w:r w:rsidRPr="00C570DE">
        <w:t xml:space="preserve">, 1st ed., pp. 23-48, </w:t>
      </w:r>
      <w:proofErr w:type="spellStart"/>
      <w:r w:rsidRPr="00C570DE">
        <w:t>njn</w:t>
      </w:r>
      <w:proofErr w:type="spellEnd"/>
      <w:r w:rsidRPr="00C570DE">
        <w:t>]</w:t>
      </w:r>
    </w:p>
    <w:p w14:paraId="1B733135" w14:textId="77777777" w:rsidR="008740C9" w:rsidRPr="00B11A89" w:rsidRDefault="008740C9" w:rsidP="008740C9">
      <w:pPr>
        <w:rPr>
          <w:sz w:val="16"/>
        </w:rPr>
      </w:pPr>
      <w:r w:rsidRPr="00B11A89">
        <w:rPr>
          <w:sz w:val="16"/>
        </w:rPr>
        <w:t>Insulation of the Civil Service</w:t>
      </w:r>
    </w:p>
    <w:p w14:paraId="2D337A6C" w14:textId="77777777" w:rsidR="008740C9" w:rsidRPr="00B11A89" w:rsidRDefault="008740C9" w:rsidP="008740C9">
      <w:pPr>
        <w:rPr>
          <w:sz w:val="16"/>
        </w:rPr>
      </w:pPr>
      <w:r w:rsidRPr="00B11A89">
        <w:rPr>
          <w:sz w:val="16"/>
        </w:rPr>
        <w:t xml:space="preserve">The civil service reformers envisioned a merit-based, accountable civil service, but the </w:t>
      </w:r>
      <w:r w:rsidRPr="00B11A89">
        <w:rPr>
          <w:rStyle w:val="StyleUnderline"/>
        </w:rPr>
        <w:t>protections against discriminatory firing give</w:t>
      </w:r>
      <w:r w:rsidRPr="00B11A89">
        <w:rPr>
          <w:sz w:val="16"/>
        </w:rPr>
        <w:t xml:space="preserve"> managers the impression (and at times </w:t>
      </w:r>
      <w:r w:rsidRPr="00B11A89">
        <w:rPr>
          <w:rStyle w:val="StyleUnderline"/>
        </w:rPr>
        <w:t xml:space="preserve">the </w:t>
      </w:r>
      <w:r w:rsidRPr="00B11A89">
        <w:rPr>
          <w:rStyle w:val="Emphasis"/>
        </w:rPr>
        <w:t>reality</w:t>
      </w:r>
      <w:r w:rsidRPr="00B11A89">
        <w:rPr>
          <w:sz w:val="16"/>
        </w:rPr>
        <w:t xml:space="preserve">) </w:t>
      </w:r>
      <w:r w:rsidRPr="00B11A89">
        <w:rPr>
          <w:rStyle w:val="StyleUnderline"/>
        </w:rPr>
        <w:t xml:space="preserve">that </w:t>
      </w:r>
      <w:r w:rsidRPr="00B11A89">
        <w:rPr>
          <w:rStyle w:val="Emphasis"/>
          <w:highlight w:val="cyan"/>
        </w:rPr>
        <w:t>dismissing</w:t>
      </w:r>
      <w:r w:rsidRPr="00B11A89">
        <w:rPr>
          <w:rStyle w:val="StyleUnderline"/>
        </w:rPr>
        <w:t xml:space="preserve"> a </w:t>
      </w:r>
      <w:r w:rsidRPr="00B11A89">
        <w:rPr>
          <w:rStyle w:val="Emphasis"/>
          <w:highlight w:val="cyan"/>
        </w:rPr>
        <w:t>poor-performing</w:t>
      </w:r>
      <w:r w:rsidRPr="00B11A89">
        <w:rPr>
          <w:rStyle w:val="StyleUnderline"/>
        </w:rPr>
        <w:t xml:space="preserve"> federal </w:t>
      </w:r>
      <w:r w:rsidRPr="00B11A89">
        <w:rPr>
          <w:rStyle w:val="StyleUnderline"/>
          <w:highlight w:val="cyan"/>
        </w:rPr>
        <w:t>employee is</w:t>
      </w:r>
      <w:r w:rsidRPr="00B11A89">
        <w:rPr>
          <w:rStyle w:val="StyleUnderline"/>
        </w:rPr>
        <w:t xml:space="preserve"> very </w:t>
      </w:r>
      <w:r w:rsidRPr="00B11A89">
        <w:rPr>
          <w:rStyle w:val="Emphasis"/>
        </w:rPr>
        <w:t>difficult</w:t>
      </w:r>
      <w:r w:rsidRPr="00B11A89">
        <w:rPr>
          <w:rStyle w:val="StyleUnderline"/>
        </w:rPr>
        <w:t xml:space="preserve">, if not </w:t>
      </w:r>
      <w:r w:rsidRPr="00B11A89">
        <w:rPr>
          <w:rStyle w:val="Emphasis"/>
        </w:rPr>
        <w:t>impossible</w:t>
      </w:r>
      <w:r w:rsidRPr="00B11A89">
        <w:rPr>
          <w:sz w:val="16"/>
        </w:rPr>
        <w:t xml:space="preserve">. The Merit Systems Protection Board itself has long acknowledged that “many supervisors believe it is </w:t>
      </w:r>
      <w:r w:rsidRPr="00B11A89">
        <w:rPr>
          <w:rStyle w:val="StyleUnderline"/>
        </w:rPr>
        <w:t xml:space="preserve">simply </w:t>
      </w:r>
      <w:r w:rsidRPr="00B11A89">
        <w:rPr>
          <w:rStyle w:val="Emphasis"/>
          <w:highlight w:val="cyan"/>
        </w:rPr>
        <w:t>not worth</w:t>
      </w:r>
      <w:r w:rsidRPr="00635B87">
        <w:rPr>
          <w:rStyle w:val="StyleUnderline"/>
        </w:rPr>
        <w:t xml:space="preserve"> the </w:t>
      </w:r>
      <w:r w:rsidRPr="00B11A89">
        <w:rPr>
          <w:rStyle w:val="Emphasis"/>
          <w:highlight w:val="cyan"/>
        </w:rPr>
        <w:t>effort</w:t>
      </w:r>
      <w:r w:rsidRPr="00B11A89">
        <w:rPr>
          <w:sz w:val="16"/>
        </w:rPr>
        <w:t xml:space="preserve"> to attempt to remove federal employees who cannot or will not perform adequately.”8 An Office of Personnel Management study from 1999 concluded that </w:t>
      </w:r>
      <w:r w:rsidRPr="00B11A89">
        <w:rPr>
          <w:rStyle w:val="StyleUnderline"/>
          <w:highlight w:val="cyan"/>
        </w:rPr>
        <w:t xml:space="preserve">only </w:t>
      </w:r>
      <w:r w:rsidRPr="00B11A89">
        <w:rPr>
          <w:rStyle w:val="Emphasis"/>
          <w:highlight w:val="cyan"/>
        </w:rPr>
        <w:t>8 percent</w:t>
      </w:r>
      <w:r w:rsidRPr="00B11A89">
        <w:rPr>
          <w:rStyle w:val="StyleUnderline"/>
          <w:highlight w:val="cyan"/>
        </w:rPr>
        <w:t xml:space="preserve"> of</w:t>
      </w:r>
      <w:r w:rsidRPr="00B11A89">
        <w:rPr>
          <w:rStyle w:val="StyleUnderline"/>
        </w:rPr>
        <w:t xml:space="preserve"> civil service </w:t>
      </w:r>
      <w:r w:rsidRPr="00B11A89">
        <w:rPr>
          <w:rStyle w:val="StyleUnderline"/>
          <w:highlight w:val="cyan"/>
        </w:rPr>
        <w:t>managers</w:t>
      </w:r>
      <w:r w:rsidRPr="00B11A89">
        <w:rPr>
          <w:rStyle w:val="StyleUnderline"/>
        </w:rPr>
        <w:t xml:space="preserve"> with poor-performing employees </w:t>
      </w:r>
      <w:r w:rsidRPr="00B11A89">
        <w:rPr>
          <w:rStyle w:val="StyleUnderline"/>
          <w:highlight w:val="cyan"/>
        </w:rPr>
        <w:t xml:space="preserve">even </w:t>
      </w:r>
      <w:r w:rsidRPr="00B11A89">
        <w:rPr>
          <w:rStyle w:val="Emphasis"/>
          <w:highlight w:val="cyan"/>
        </w:rPr>
        <w:t>attempted</w:t>
      </w:r>
      <w:r w:rsidRPr="00B11A89">
        <w:rPr>
          <w:rStyle w:val="StyleUnderline"/>
        </w:rPr>
        <w:t xml:space="preserve"> to discipline or fire them. </w:t>
      </w:r>
      <w:r w:rsidRPr="00B11A89">
        <w:rPr>
          <w:rStyle w:val="StyleUnderline"/>
          <w:highlight w:val="cyan"/>
        </w:rPr>
        <w:t>Of those</w:t>
      </w:r>
      <w:r w:rsidRPr="00B11A89">
        <w:rPr>
          <w:sz w:val="16"/>
        </w:rPr>
        <w:t xml:space="preserve"> who did, </w:t>
      </w:r>
      <w:r w:rsidRPr="00B11A89">
        <w:rPr>
          <w:rStyle w:val="Emphasis"/>
          <w:highlight w:val="cyan"/>
        </w:rPr>
        <w:t>78 percent</w:t>
      </w:r>
      <w:r w:rsidRPr="00B11A89">
        <w:rPr>
          <w:rStyle w:val="StyleUnderline"/>
        </w:rPr>
        <w:t xml:space="preserve"> reported that their efforts </w:t>
      </w:r>
      <w:r w:rsidRPr="00B11A89">
        <w:rPr>
          <w:rStyle w:val="StyleUnderline"/>
          <w:highlight w:val="cyan"/>
        </w:rPr>
        <w:t xml:space="preserve">had </w:t>
      </w:r>
      <w:r w:rsidRPr="00B11A89">
        <w:rPr>
          <w:rStyle w:val="Emphasis"/>
          <w:highlight w:val="cyan"/>
        </w:rPr>
        <w:t>no effect</w:t>
      </w:r>
      <w:r w:rsidRPr="00B11A89">
        <w:rPr>
          <w:sz w:val="16"/>
        </w:rPr>
        <w:t xml:space="preserve">.9 A recent MSPB survey revealed that </w:t>
      </w:r>
      <w:r w:rsidRPr="00B11A89">
        <w:rPr>
          <w:rStyle w:val="StyleUnderline"/>
        </w:rPr>
        <w:t xml:space="preserve">few </w:t>
      </w:r>
      <w:r w:rsidRPr="00B11A89">
        <w:rPr>
          <w:rStyle w:val="Emphasis"/>
        </w:rPr>
        <w:t>supervisory</w:t>
      </w:r>
      <w:r w:rsidRPr="00B11A89">
        <w:rPr>
          <w:rStyle w:val="StyleUnderline"/>
        </w:rPr>
        <w:t xml:space="preserve"> staff</w:t>
      </w:r>
      <w:r w:rsidRPr="00B11A89">
        <w:rPr>
          <w:sz w:val="16"/>
        </w:rPr>
        <w:t xml:space="preserve"> (career or political) </w:t>
      </w:r>
      <w:r w:rsidRPr="00B11A89">
        <w:rPr>
          <w:rStyle w:val="StyleUnderline"/>
        </w:rPr>
        <w:t xml:space="preserve">were </w:t>
      </w:r>
      <w:r w:rsidRPr="00B11A89">
        <w:rPr>
          <w:rStyle w:val="Emphasis"/>
        </w:rPr>
        <w:t>confident</w:t>
      </w:r>
      <w:r w:rsidRPr="00B11A89">
        <w:rPr>
          <w:rStyle w:val="StyleUnderline"/>
        </w:rPr>
        <w:t xml:space="preserve"> they could </w:t>
      </w:r>
      <w:r w:rsidRPr="00B11A89">
        <w:rPr>
          <w:rStyle w:val="Emphasis"/>
        </w:rPr>
        <w:t>remove</w:t>
      </w:r>
      <w:r w:rsidRPr="00B11A89">
        <w:rPr>
          <w:rStyle w:val="StyleUnderline"/>
        </w:rPr>
        <w:t xml:space="preserve"> a problem employee if they tried</w:t>
      </w:r>
      <w:r w:rsidRPr="00B11A89">
        <w:rPr>
          <w:sz w:val="16"/>
        </w:rPr>
        <w:t>.10</w:t>
      </w:r>
    </w:p>
    <w:p w14:paraId="2AEC559B" w14:textId="77777777" w:rsidR="008740C9" w:rsidRPr="00B11A89" w:rsidRDefault="008740C9" w:rsidP="008740C9">
      <w:pPr>
        <w:rPr>
          <w:sz w:val="16"/>
        </w:rPr>
      </w:pPr>
      <w:r w:rsidRPr="00B11A89">
        <w:rPr>
          <w:sz w:val="16"/>
        </w:rPr>
        <w:t xml:space="preserve">In short, </w:t>
      </w:r>
      <w:r w:rsidRPr="00B11A89">
        <w:rPr>
          <w:rStyle w:val="StyleUnderline"/>
        </w:rPr>
        <w:t xml:space="preserve">agencies </w:t>
      </w:r>
      <w:r w:rsidRPr="00B11A89">
        <w:rPr>
          <w:rStyle w:val="Emphasis"/>
        </w:rPr>
        <w:t>rarely try</w:t>
      </w:r>
      <w:r w:rsidRPr="00B11A89">
        <w:rPr>
          <w:rStyle w:val="StyleUnderline"/>
        </w:rPr>
        <w:t xml:space="preserve"> to fire problematic employees</w:t>
      </w:r>
      <w:r w:rsidRPr="00B11A89">
        <w:rPr>
          <w:sz w:val="16"/>
        </w:rPr>
        <w:t xml:space="preserve">. OPM data for 2020 show that </w:t>
      </w:r>
      <w:r w:rsidRPr="001C475D">
        <w:rPr>
          <w:rStyle w:val="StyleUnderline"/>
        </w:rPr>
        <w:t xml:space="preserve">agencies dismissed </w:t>
      </w:r>
      <w:r w:rsidRPr="001C475D">
        <w:rPr>
          <w:rStyle w:val="Emphasis"/>
        </w:rPr>
        <w:t>fewer</w:t>
      </w:r>
      <w:r w:rsidRPr="001C475D">
        <w:rPr>
          <w:rStyle w:val="StyleUnderline"/>
        </w:rPr>
        <w:t xml:space="preserve"> than </w:t>
      </w:r>
      <w:r w:rsidRPr="001C475D">
        <w:rPr>
          <w:rStyle w:val="Emphasis"/>
        </w:rPr>
        <w:t>four thousand</w:t>
      </w:r>
      <w:r w:rsidRPr="001C475D">
        <w:rPr>
          <w:rStyle w:val="StyleUnderline"/>
        </w:rPr>
        <w:t xml:space="preserve"> out of </w:t>
      </w:r>
      <w:r w:rsidRPr="001C475D">
        <w:rPr>
          <w:rStyle w:val="Emphasis"/>
        </w:rPr>
        <w:t>1.6 million</w:t>
      </w:r>
      <w:r w:rsidRPr="001C475D">
        <w:rPr>
          <w:rStyle w:val="StyleUnderline"/>
        </w:rPr>
        <w:t xml:space="preserve"> tenured civil service employees that year. The federal governmen</w:t>
      </w:r>
      <w:r w:rsidRPr="00B11A89">
        <w:rPr>
          <w:rStyle w:val="StyleUnderline"/>
        </w:rPr>
        <w:t>t</w:t>
      </w:r>
      <w:r w:rsidRPr="00B11A89">
        <w:rPr>
          <w:sz w:val="16"/>
        </w:rPr>
        <w:t xml:space="preserve"> now </w:t>
      </w:r>
      <w:r w:rsidRPr="00B11A89">
        <w:rPr>
          <w:rStyle w:val="StyleUnderline"/>
        </w:rPr>
        <w:t xml:space="preserve">employs </w:t>
      </w:r>
      <w:r w:rsidRPr="00B11A89">
        <w:rPr>
          <w:rStyle w:val="StyleUnderline"/>
          <w:highlight w:val="cyan"/>
        </w:rPr>
        <w:t xml:space="preserve">an </w:t>
      </w:r>
      <w:r w:rsidRPr="00B11A89">
        <w:rPr>
          <w:rStyle w:val="Emphasis"/>
          <w:highlight w:val="cyan"/>
        </w:rPr>
        <w:t>insulated</w:t>
      </w:r>
      <w:r w:rsidRPr="00B11A89">
        <w:rPr>
          <w:rStyle w:val="StyleUnderline"/>
          <w:highlight w:val="cyan"/>
        </w:rPr>
        <w:t xml:space="preserve"> civil service lacking </w:t>
      </w:r>
      <w:r w:rsidRPr="00B11A89">
        <w:rPr>
          <w:rStyle w:val="Emphasis"/>
          <w:highlight w:val="cyan"/>
        </w:rPr>
        <w:t>accountability</w:t>
      </w:r>
      <w:r w:rsidRPr="00B11A89">
        <w:rPr>
          <w:sz w:val="16"/>
        </w:rPr>
        <w:t xml:space="preserve">. Federal </w:t>
      </w:r>
      <w:r w:rsidRPr="00B11A89">
        <w:rPr>
          <w:rStyle w:val="StyleUnderline"/>
        </w:rPr>
        <w:t xml:space="preserve">employees know that </w:t>
      </w:r>
      <w:r w:rsidRPr="00B11A89">
        <w:rPr>
          <w:rStyle w:val="Emphasis"/>
        </w:rPr>
        <w:t>dismissing</w:t>
      </w:r>
      <w:r w:rsidRPr="00B11A89">
        <w:rPr>
          <w:rStyle w:val="StyleUnderline"/>
        </w:rPr>
        <w:t xml:space="preserve"> them</w:t>
      </w:r>
      <w:r w:rsidRPr="00B11A89">
        <w:rPr>
          <w:sz w:val="16"/>
        </w:rPr>
        <w:t xml:space="preserve"> for all but the worst offenses </w:t>
      </w:r>
      <w:r w:rsidRPr="00B11A89">
        <w:rPr>
          <w:rStyle w:val="StyleUnderline"/>
        </w:rPr>
        <w:t xml:space="preserve">is </w:t>
      </w:r>
      <w:r w:rsidRPr="00B11A89">
        <w:rPr>
          <w:rStyle w:val="Emphasis"/>
        </w:rPr>
        <w:t>prohibitively</w:t>
      </w:r>
      <w:r w:rsidRPr="00B11A89">
        <w:rPr>
          <w:rStyle w:val="StyleUnderline"/>
        </w:rPr>
        <w:t xml:space="preserve"> difficult</w:t>
      </w:r>
      <w:r w:rsidRPr="00B11A89">
        <w:rPr>
          <w:sz w:val="16"/>
        </w:rPr>
        <w:t xml:space="preserve">. One result is that </w:t>
      </w:r>
      <w:r w:rsidRPr="00B11A89">
        <w:rPr>
          <w:rStyle w:val="StyleUnderline"/>
        </w:rPr>
        <w:t xml:space="preserve">career </w:t>
      </w:r>
      <w:r w:rsidRPr="00B11A89">
        <w:rPr>
          <w:rStyle w:val="Emphasis"/>
          <w:highlight w:val="cyan"/>
        </w:rPr>
        <w:t>employees</w:t>
      </w:r>
      <w:r w:rsidRPr="00B11A89">
        <w:rPr>
          <w:rStyle w:val="StyleUnderline"/>
        </w:rPr>
        <w:t xml:space="preserve"> can often </w:t>
      </w:r>
      <w:r w:rsidRPr="00B11A89">
        <w:rPr>
          <w:rStyle w:val="Emphasis"/>
        </w:rPr>
        <w:t>pursue</w:t>
      </w:r>
      <w:r w:rsidRPr="00B11A89">
        <w:rPr>
          <w:rStyle w:val="StyleUnderline"/>
        </w:rPr>
        <w:t xml:space="preserve"> their </w:t>
      </w:r>
      <w:r w:rsidRPr="00B11A89">
        <w:rPr>
          <w:rStyle w:val="Emphasis"/>
        </w:rPr>
        <w:t>own</w:t>
      </w:r>
      <w:r w:rsidRPr="00B11A89">
        <w:rPr>
          <w:rStyle w:val="StyleUnderline"/>
        </w:rPr>
        <w:t xml:space="preserve"> policy goals </w:t>
      </w:r>
      <w:r w:rsidRPr="00B11A89">
        <w:rPr>
          <w:rStyle w:val="Emphasis"/>
        </w:rPr>
        <w:t>without repercussions</w:t>
      </w:r>
      <w:r w:rsidRPr="00B11A89">
        <w:rPr>
          <w:sz w:val="16"/>
        </w:rPr>
        <w:t xml:space="preserve">. The ability of </w:t>
      </w:r>
      <w:r w:rsidRPr="00B11A89">
        <w:rPr>
          <w:rStyle w:val="StyleUnderline"/>
        </w:rPr>
        <w:t>career civil servants</w:t>
      </w:r>
      <w:r w:rsidRPr="00B11A89">
        <w:rPr>
          <w:sz w:val="16"/>
        </w:rPr>
        <w:t xml:space="preserve"> to </w:t>
      </w:r>
      <w:r w:rsidRPr="00B11A89">
        <w:rPr>
          <w:rStyle w:val="Emphasis"/>
        </w:rPr>
        <w:t>advance</w:t>
      </w:r>
      <w:r w:rsidRPr="00B11A89">
        <w:rPr>
          <w:rStyle w:val="StyleUnderline"/>
        </w:rPr>
        <w:t xml:space="preserve"> their </w:t>
      </w:r>
      <w:r w:rsidRPr="00B11A89">
        <w:rPr>
          <w:rStyle w:val="Emphasis"/>
        </w:rPr>
        <w:t>own agendas</w:t>
      </w:r>
      <w:r w:rsidRPr="00B11A89">
        <w:rPr>
          <w:rStyle w:val="StyleUnderline"/>
        </w:rPr>
        <w:t xml:space="preserve"> and </w:t>
      </w:r>
      <w:r w:rsidRPr="00B11A89">
        <w:rPr>
          <w:rStyle w:val="Emphasis"/>
          <w:highlight w:val="cyan"/>
        </w:rPr>
        <w:t>frustrate</w:t>
      </w:r>
      <w:r w:rsidRPr="00B11A89">
        <w:rPr>
          <w:rStyle w:val="StyleUnderline"/>
          <w:highlight w:val="cyan"/>
        </w:rPr>
        <w:t xml:space="preserve"> policy</w:t>
      </w:r>
      <w:r w:rsidRPr="00B11A89">
        <w:rPr>
          <w:rStyle w:val="StyleUnderline"/>
        </w:rPr>
        <w:t xml:space="preserve"> initiatives </w:t>
      </w:r>
      <w:r w:rsidRPr="00B11A89">
        <w:rPr>
          <w:rStyle w:val="StyleUnderline"/>
          <w:highlight w:val="cyan"/>
        </w:rPr>
        <w:t xml:space="preserve">they </w:t>
      </w:r>
      <w:r w:rsidRPr="00B11A89">
        <w:rPr>
          <w:rStyle w:val="Emphasis"/>
          <w:highlight w:val="cyan"/>
        </w:rPr>
        <w:t>dislike</w:t>
      </w:r>
      <w:r w:rsidRPr="00B11A89">
        <w:rPr>
          <w:sz w:val="16"/>
        </w:rPr>
        <w:t xml:space="preserve"> has been well documented.11</w:t>
      </w:r>
    </w:p>
    <w:p w14:paraId="479CE304" w14:textId="77777777" w:rsidR="008740C9" w:rsidRPr="00B11A89" w:rsidRDefault="008740C9" w:rsidP="008740C9">
      <w:pPr>
        <w:rPr>
          <w:sz w:val="16"/>
        </w:rPr>
      </w:pPr>
      <w:r w:rsidRPr="00B11A89">
        <w:rPr>
          <w:rStyle w:val="StyleUnderline"/>
        </w:rPr>
        <w:t>The problem</w:t>
      </w:r>
      <w:r w:rsidRPr="00B11A89">
        <w:rPr>
          <w:sz w:val="16"/>
        </w:rPr>
        <w:t xml:space="preserve"> of employees choosing to follow their own policy objectives </w:t>
      </w:r>
      <w:r w:rsidRPr="00B11A89">
        <w:rPr>
          <w:rStyle w:val="StyleUnderline"/>
        </w:rPr>
        <w:t xml:space="preserve">is </w:t>
      </w:r>
      <w:r w:rsidRPr="00B11A89">
        <w:rPr>
          <w:rStyle w:val="Emphasis"/>
        </w:rPr>
        <w:t>exacerbated</w:t>
      </w:r>
      <w:r w:rsidRPr="00B11A89">
        <w:rPr>
          <w:rStyle w:val="StyleUnderline"/>
        </w:rPr>
        <w:t xml:space="preserve"> by the </w:t>
      </w:r>
      <w:r w:rsidRPr="00B11A89">
        <w:rPr>
          <w:rStyle w:val="Emphasis"/>
        </w:rPr>
        <w:t>political leanings</w:t>
      </w:r>
      <w:r w:rsidRPr="00B11A89">
        <w:rPr>
          <w:rStyle w:val="StyleUnderline"/>
        </w:rPr>
        <w:t xml:space="preserve"> of the federal </w:t>
      </w:r>
      <w:r w:rsidRPr="00B11A89">
        <w:rPr>
          <w:rStyle w:val="Emphasis"/>
        </w:rPr>
        <w:t>bureaucracy</w:t>
      </w:r>
      <w:r w:rsidRPr="00B11A89">
        <w:rPr>
          <w:sz w:val="16"/>
        </w:rPr>
        <w:t xml:space="preserve">. Despite nonpartisan merit hiring, </w:t>
      </w:r>
      <w:r w:rsidRPr="00B11A89">
        <w:rPr>
          <w:rStyle w:val="StyleUnderline"/>
        </w:rPr>
        <w:t xml:space="preserve">federal employees lean to the </w:t>
      </w:r>
      <w:r w:rsidRPr="00B11A89">
        <w:rPr>
          <w:rStyle w:val="Emphasis"/>
        </w:rPr>
        <w:t>left</w:t>
      </w:r>
      <w:r w:rsidRPr="00B11A89">
        <w:rPr>
          <w:sz w:val="16"/>
        </w:rPr>
        <w:t xml:space="preserve"> overall, as numerous studies have shown. In 2021, for example, researchers at Northwestern University and the University of California at Berkeley found twice as many registered Democrats as registered Republicans in the civil service. In the Senior Executive Service—the most senior federal managers— </w:t>
      </w:r>
      <w:r w:rsidRPr="00B11A89">
        <w:rPr>
          <w:rStyle w:val="StyleUnderline"/>
        </w:rPr>
        <w:t xml:space="preserve">registered </w:t>
      </w:r>
      <w:r w:rsidRPr="00B11A89">
        <w:rPr>
          <w:rStyle w:val="Emphasis"/>
          <w:highlight w:val="cyan"/>
        </w:rPr>
        <w:t>Dem</w:t>
      </w:r>
      <w:r w:rsidRPr="00B11A89">
        <w:rPr>
          <w:rStyle w:val="StyleUnderline"/>
        </w:rPr>
        <w:t>ocrat</w:t>
      </w:r>
      <w:r w:rsidRPr="00B11A89">
        <w:rPr>
          <w:rStyle w:val="Emphasis"/>
          <w:highlight w:val="cyan"/>
        </w:rPr>
        <w:t>s</w:t>
      </w:r>
      <w:r w:rsidRPr="00B11A89">
        <w:rPr>
          <w:rStyle w:val="StyleUnderline"/>
        </w:rPr>
        <w:t xml:space="preserve"> </w:t>
      </w:r>
      <w:r w:rsidRPr="00B11A89">
        <w:rPr>
          <w:rStyle w:val="StyleUnderline"/>
          <w:highlight w:val="cyan"/>
        </w:rPr>
        <w:t>outnumber</w:t>
      </w:r>
      <w:r w:rsidRPr="00B11A89">
        <w:rPr>
          <w:rStyle w:val="StyleUnderline"/>
        </w:rPr>
        <w:t xml:space="preserve">ed </w:t>
      </w:r>
      <w:r w:rsidRPr="00B11A89">
        <w:rPr>
          <w:rStyle w:val="Emphasis"/>
          <w:highlight w:val="cyan"/>
        </w:rPr>
        <w:t>Rep</w:t>
      </w:r>
      <w:r w:rsidRPr="00B11A89">
        <w:rPr>
          <w:rStyle w:val="StyleUnderline"/>
        </w:rPr>
        <w:t>ublican</w:t>
      </w:r>
      <w:r w:rsidRPr="00B11A89">
        <w:rPr>
          <w:rStyle w:val="Emphasis"/>
          <w:highlight w:val="cyan"/>
        </w:rPr>
        <w:t>s</w:t>
      </w:r>
      <w:r w:rsidRPr="00B11A89">
        <w:rPr>
          <w:rStyle w:val="StyleUnderline"/>
        </w:rPr>
        <w:t xml:space="preserve"> by nearly </w:t>
      </w:r>
      <w:r w:rsidRPr="00B11A89">
        <w:rPr>
          <w:rStyle w:val="Emphasis"/>
          <w:highlight w:val="cyan"/>
        </w:rPr>
        <w:t>three</w:t>
      </w:r>
      <w:r w:rsidRPr="00B11A89">
        <w:rPr>
          <w:rStyle w:val="StyleUnderline"/>
          <w:highlight w:val="cyan"/>
        </w:rPr>
        <w:t xml:space="preserve"> to </w:t>
      </w:r>
      <w:r w:rsidRPr="00B11A89">
        <w:rPr>
          <w:rStyle w:val="Emphasis"/>
          <w:highlight w:val="cyan"/>
        </w:rPr>
        <w:t>one</w:t>
      </w:r>
      <w:r w:rsidRPr="00B11A89">
        <w:rPr>
          <w:sz w:val="16"/>
        </w:rPr>
        <w:t>.12 A more recent study by researchers at the University of Pennsylvania and the University of Southern California showed that career federal employees gave political donations predominantly to left-leaning candidates.13</w:t>
      </w:r>
    </w:p>
    <w:p w14:paraId="68BDE3C5" w14:textId="77777777" w:rsidR="008740C9" w:rsidRPr="00B11A89" w:rsidRDefault="008740C9" w:rsidP="008740C9">
      <w:pPr>
        <w:rPr>
          <w:sz w:val="16"/>
        </w:rPr>
      </w:pPr>
      <w:r w:rsidRPr="00B11A89">
        <w:rPr>
          <w:sz w:val="16"/>
        </w:rPr>
        <w:t xml:space="preserve">The upshot is that </w:t>
      </w:r>
      <w:r w:rsidRPr="00B11A89">
        <w:rPr>
          <w:rStyle w:val="StyleUnderline"/>
        </w:rPr>
        <w:t xml:space="preserve">the federal </w:t>
      </w:r>
      <w:r w:rsidRPr="00635B87">
        <w:rPr>
          <w:rStyle w:val="StyleUnderline"/>
        </w:rPr>
        <w:t xml:space="preserve">bureaucracy is </w:t>
      </w:r>
      <w:r w:rsidRPr="00635B87">
        <w:rPr>
          <w:rStyle w:val="Emphasis"/>
        </w:rPr>
        <w:t>dominated</w:t>
      </w:r>
      <w:r w:rsidRPr="00635B87">
        <w:rPr>
          <w:rStyle w:val="StyleUnderline"/>
        </w:rPr>
        <w:t xml:space="preserve"> by ideological</w:t>
      </w:r>
      <w:r w:rsidRPr="00B11A89">
        <w:rPr>
          <w:rStyle w:val="StyleUnderline"/>
        </w:rPr>
        <w:t xml:space="preserve"> </w:t>
      </w:r>
      <w:r w:rsidRPr="00B11A89">
        <w:rPr>
          <w:rStyle w:val="Emphasis"/>
          <w:highlight w:val="cyan"/>
        </w:rPr>
        <w:t>liberals</w:t>
      </w:r>
      <w:r w:rsidRPr="00B11A89">
        <w:rPr>
          <w:rStyle w:val="StyleUnderline"/>
          <w:highlight w:val="cyan"/>
        </w:rPr>
        <w:t xml:space="preserve"> who</w:t>
      </w:r>
      <w:r w:rsidRPr="00B11A89">
        <w:rPr>
          <w:rStyle w:val="StyleUnderline"/>
        </w:rPr>
        <w:t xml:space="preserve"> their supervisors believe </w:t>
      </w:r>
      <w:r w:rsidRPr="00B11A89">
        <w:rPr>
          <w:rStyle w:val="StyleUnderline"/>
          <w:highlight w:val="cyan"/>
        </w:rPr>
        <w:t>are</w:t>
      </w:r>
      <w:r w:rsidRPr="00B11A89">
        <w:rPr>
          <w:rStyle w:val="StyleUnderline"/>
        </w:rPr>
        <w:t xml:space="preserve"> almost </w:t>
      </w:r>
      <w:r w:rsidRPr="00B11A89">
        <w:rPr>
          <w:rStyle w:val="Emphasis"/>
          <w:highlight w:val="cyan"/>
        </w:rPr>
        <w:t>impossible</w:t>
      </w:r>
      <w:r w:rsidRPr="00B11A89">
        <w:rPr>
          <w:rStyle w:val="StyleUnderline"/>
          <w:highlight w:val="cyan"/>
        </w:rPr>
        <w:t xml:space="preserve"> to fire</w:t>
      </w:r>
      <w:r w:rsidRPr="00B11A89">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B11A89">
        <w:rPr>
          <w:rStyle w:val="StyleUnderline"/>
        </w:rPr>
        <w:t>employees</w:t>
      </w:r>
      <w:r w:rsidRPr="00B11A89">
        <w:rPr>
          <w:sz w:val="16"/>
        </w:rPr>
        <w:t xml:space="preserve"> with less integrity </w:t>
      </w:r>
      <w:r w:rsidRPr="00B11A89">
        <w:rPr>
          <w:rStyle w:val="StyleUnderline"/>
        </w:rPr>
        <w:t xml:space="preserve">could and did work to </w:t>
      </w:r>
      <w:r w:rsidRPr="00B11A89">
        <w:rPr>
          <w:rStyle w:val="Emphasis"/>
        </w:rPr>
        <w:t>stymie</w:t>
      </w:r>
      <w:r w:rsidRPr="00B11A89">
        <w:rPr>
          <w:rStyle w:val="StyleUnderline"/>
        </w:rPr>
        <w:t xml:space="preserve"> policies they </w:t>
      </w:r>
      <w:r w:rsidRPr="00B11A89">
        <w:rPr>
          <w:rStyle w:val="Emphasis"/>
        </w:rPr>
        <w:t>disagreed</w:t>
      </w:r>
      <w:r w:rsidRPr="00B11A89">
        <w:rPr>
          <w:rStyle w:val="StyleUnderline"/>
        </w:rPr>
        <w:t xml:space="preserve"> with</w:t>
      </w:r>
      <w:r w:rsidRPr="00B11A89">
        <w:rPr>
          <w:sz w:val="16"/>
        </w:rPr>
        <w:t xml:space="preserve">. Simply put, </w:t>
      </w:r>
      <w:r w:rsidRPr="00B11A89">
        <w:rPr>
          <w:rStyle w:val="Emphasis"/>
        </w:rPr>
        <w:t>intransigent</w:t>
      </w:r>
      <w:r w:rsidRPr="00B11A89">
        <w:rPr>
          <w:rStyle w:val="StyleUnderline"/>
        </w:rPr>
        <w:t xml:space="preserve"> career employees are </w:t>
      </w:r>
      <w:r w:rsidRPr="00635B87">
        <w:rPr>
          <w:rStyle w:val="StyleUnderline"/>
          <w:highlight w:val="cyan"/>
        </w:rPr>
        <w:t xml:space="preserve">a </w:t>
      </w:r>
      <w:r w:rsidRPr="00635B87">
        <w:rPr>
          <w:rStyle w:val="Emphasis"/>
          <w:highlight w:val="cyan"/>
        </w:rPr>
        <w:t xml:space="preserve">significant </w:t>
      </w:r>
      <w:r w:rsidRPr="00B11A89">
        <w:rPr>
          <w:rStyle w:val="Emphasis"/>
          <w:highlight w:val="cyan"/>
        </w:rPr>
        <w:t>impediment</w:t>
      </w:r>
      <w:r w:rsidRPr="00B11A89">
        <w:rPr>
          <w:rStyle w:val="StyleUnderline"/>
          <w:highlight w:val="cyan"/>
        </w:rPr>
        <w:t xml:space="preserve"> to</w:t>
      </w:r>
      <w:r w:rsidRPr="00635B87">
        <w:rPr>
          <w:rStyle w:val="StyleUnderline"/>
        </w:rPr>
        <w:t xml:space="preserve"> a </w:t>
      </w:r>
      <w:r w:rsidRPr="00635B87">
        <w:rPr>
          <w:rStyle w:val="Emphasis"/>
          <w:highlight w:val="cyan"/>
        </w:rPr>
        <w:t>Rep</w:t>
      </w:r>
      <w:r w:rsidRPr="00635B87">
        <w:rPr>
          <w:rStyle w:val="StyleUnderline"/>
        </w:rPr>
        <w:t>ublican</w:t>
      </w:r>
      <w:r w:rsidRPr="00B11A89">
        <w:rPr>
          <w:rStyle w:val="StyleUnderline"/>
        </w:rPr>
        <w:t xml:space="preserve"> president’s ability to implement the </w:t>
      </w:r>
      <w:r w:rsidRPr="00B11A89">
        <w:rPr>
          <w:rStyle w:val="Emphasis"/>
          <w:highlight w:val="cyan"/>
        </w:rPr>
        <w:t>agenda</w:t>
      </w:r>
      <w:r w:rsidRPr="00B11A89">
        <w:rPr>
          <w:sz w:val="16"/>
        </w:rPr>
        <w:t xml:space="preserve"> that he (or she) </w:t>
      </w:r>
      <w:r w:rsidRPr="00B11A89">
        <w:rPr>
          <w:rStyle w:val="StyleUnderline"/>
        </w:rPr>
        <w:t>campaigned on</w:t>
      </w:r>
      <w:r w:rsidRPr="00B11A89">
        <w:rPr>
          <w:sz w:val="16"/>
        </w:rPr>
        <w:t>.</w:t>
      </w:r>
    </w:p>
    <w:p w14:paraId="57D7FC2B" w14:textId="77777777" w:rsidR="008740C9" w:rsidRPr="00B11A89" w:rsidRDefault="008740C9" w:rsidP="008740C9">
      <w:pPr>
        <w:rPr>
          <w:sz w:val="16"/>
        </w:rPr>
      </w:pPr>
      <w:r w:rsidRPr="00B11A89">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13F1E447" w14:textId="77777777" w:rsidR="008740C9" w:rsidRPr="00B11A89" w:rsidRDefault="008740C9" w:rsidP="008740C9">
      <w:pPr>
        <w:rPr>
          <w:sz w:val="16"/>
        </w:rPr>
      </w:pPr>
      <w:r w:rsidRPr="00B11A89">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41CF256D" w14:textId="77777777" w:rsidR="008740C9" w:rsidRPr="00B11A89" w:rsidRDefault="008740C9" w:rsidP="008740C9">
      <w:pPr>
        <w:rPr>
          <w:sz w:val="16"/>
        </w:rPr>
      </w:pPr>
      <w:r w:rsidRPr="00B11A89">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42DB91D3" w14:textId="77777777" w:rsidR="008740C9" w:rsidRPr="00B11A89" w:rsidRDefault="008740C9" w:rsidP="008740C9">
      <w:pPr>
        <w:rPr>
          <w:sz w:val="16"/>
        </w:rPr>
      </w:pPr>
      <w:r w:rsidRPr="00B11A89">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7C763393" w14:textId="77777777" w:rsidR="008740C9" w:rsidRPr="00B11A89" w:rsidRDefault="008740C9" w:rsidP="008740C9">
      <w:pPr>
        <w:rPr>
          <w:sz w:val="16"/>
        </w:rPr>
      </w:pPr>
      <w:r w:rsidRPr="00B11A89">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5DA58C21" w14:textId="77777777" w:rsidR="008740C9" w:rsidRPr="00B11A89" w:rsidRDefault="008740C9" w:rsidP="008740C9">
      <w:pPr>
        <w:rPr>
          <w:sz w:val="16"/>
        </w:rPr>
      </w:pPr>
      <w:r w:rsidRPr="00B11A89">
        <w:rPr>
          <w:sz w:val="16"/>
        </w:rPr>
        <w:t xml:space="preserve">Career </w:t>
      </w:r>
      <w:r w:rsidRPr="00B11A89">
        <w:rPr>
          <w:rStyle w:val="Emphasis"/>
        </w:rPr>
        <w:t>NLRB</w:t>
      </w:r>
      <w:r w:rsidRPr="00B11A89">
        <w:rPr>
          <w:rStyle w:val="StyleUnderline"/>
        </w:rPr>
        <w:t xml:space="preserve"> lawyers</w:t>
      </w:r>
      <w:r w:rsidRPr="00B11A89">
        <w:rPr>
          <w:sz w:val="16"/>
        </w:rPr>
        <w:t xml:space="preserve"> would </w:t>
      </w:r>
      <w:r w:rsidRPr="00B11A89">
        <w:rPr>
          <w:rStyle w:val="StyleUnderline"/>
        </w:rPr>
        <w:t xml:space="preserve">only present precedents </w:t>
      </w:r>
      <w:r w:rsidRPr="00B11A89">
        <w:rPr>
          <w:rStyle w:val="Emphasis"/>
        </w:rPr>
        <w:t>supporting</w:t>
      </w:r>
      <w:r w:rsidRPr="00B11A89">
        <w:rPr>
          <w:rStyle w:val="StyleUnderline"/>
        </w:rPr>
        <w:t xml:space="preserve"> their </w:t>
      </w:r>
      <w:r w:rsidRPr="00B11A89">
        <w:rPr>
          <w:rStyle w:val="Emphasis"/>
        </w:rPr>
        <w:t>preferred</w:t>
      </w:r>
      <w:r w:rsidRPr="00B11A89">
        <w:rPr>
          <w:rStyle w:val="StyleUnderline"/>
        </w:rPr>
        <w:t xml:space="preserve"> case resolution</w:t>
      </w:r>
      <w:r w:rsidRPr="00B11A89">
        <w:rPr>
          <w:sz w:val="16"/>
        </w:rPr>
        <w:t xml:space="preserve">. While they would accurately summarize prior cases, the </w:t>
      </w:r>
      <w:r w:rsidRPr="00B11A89">
        <w:rPr>
          <w:rStyle w:val="StyleUnderline"/>
        </w:rPr>
        <w:t>staff appeared to be</w:t>
      </w:r>
      <w:r w:rsidRPr="00B11A89">
        <w:rPr>
          <w:sz w:val="16"/>
        </w:rPr>
        <w:t xml:space="preserve">—or at least pretended to be—almost </w:t>
      </w:r>
      <w:r w:rsidRPr="00B11A89">
        <w:rPr>
          <w:rStyle w:val="Emphasis"/>
        </w:rPr>
        <w:t>incapable</w:t>
      </w:r>
      <w:r w:rsidRPr="00B11A89">
        <w:rPr>
          <w:rStyle w:val="StyleUnderline"/>
        </w:rPr>
        <w:t xml:space="preserve"> of presenting cases that </w:t>
      </w:r>
      <w:r w:rsidRPr="00B11A89">
        <w:rPr>
          <w:rStyle w:val="Emphasis"/>
        </w:rPr>
        <w:t>undercut</w:t>
      </w:r>
      <w:r w:rsidRPr="00B11A89">
        <w:rPr>
          <w:rStyle w:val="StyleUnderline"/>
        </w:rPr>
        <w:t xml:space="preserve"> their preferred </w:t>
      </w:r>
      <w:r w:rsidRPr="00B11A89">
        <w:rPr>
          <w:rStyle w:val="Emphasis"/>
        </w:rPr>
        <w:t>position</w:t>
      </w:r>
      <w:r w:rsidRPr="00B11A89">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32FDC666" w14:textId="77777777" w:rsidR="008740C9" w:rsidRPr="001C475D" w:rsidRDefault="008740C9" w:rsidP="008740C9">
      <w:pPr>
        <w:rPr>
          <w:sz w:val="16"/>
        </w:rPr>
      </w:pPr>
      <w:r w:rsidRPr="001C475D">
        <w:rPr>
          <w:sz w:val="16"/>
        </w:rPr>
        <w:t>Department of Education (</w:t>
      </w:r>
      <w:r w:rsidRPr="00B11A89">
        <w:rPr>
          <w:rStyle w:val="StyleUnderline"/>
        </w:rPr>
        <w:t>ED</w:t>
      </w:r>
      <w:r w:rsidRPr="001C475D">
        <w:rPr>
          <w:sz w:val="16"/>
        </w:rPr>
        <w:t xml:space="preserve">) </w:t>
      </w:r>
      <w:r w:rsidRPr="00B11A89">
        <w:rPr>
          <w:rStyle w:val="StyleUnderline"/>
        </w:rPr>
        <w:t xml:space="preserve">career </w:t>
      </w:r>
      <w:r w:rsidRPr="00B11A89">
        <w:rPr>
          <w:rStyle w:val="StyleUnderline"/>
          <w:highlight w:val="cyan"/>
        </w:rPr>
        <w:t xml:space="preserve">staff </w:t>
      </w:r>
      <w:r w:rsidRPr="00B11A89">
        <w:rPr>
          <w:rStyle w:val="Emphasis"/>
          <w:highlight w:val="cyan"/>
        </w:rPr>
        <w:t>concealed</w:t>
      </w:r>
      <w:r w:rsidRPr="00B11A89">
        <w:rPr>
          <w:rStyle w:val="StyleUnderline"/>
          <w:highlight w:val="cyan"/>
        </w:rPr>
        <w:t xml:space="preserve"> documents</w:t>
      </w:r>
      <w:r w:rsidRPr="00B11A89">
        <w:rPr>
          <w:rStyle w:val="StyleUnderline"/>
        </w:rPr>
        <w:t xml:space="preserve"> that political </w:t>
      </w:r>
      <w:r w:rsidRPr="00B11A89">
        <w:rPr>
          <w:rStyle w:val="Emphasis"/>
        </w:rPr>
        <w:t>appointees</w:t>
      </w:r>
      <w:r w:rsidRPr="00B11A89">
        <w:rPr>
          <w:rStyle w:val="StyleUnderline"/>
        </w:rPr>
        <w:t xml:space="preserve"> wanted to review</w:t>
      </w:r>
      <w:r w:rsidRPr="001C475D">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4CB10CEC" w14:textId="77777777" w:rsidR="008740C9" w:rsidRPr="001C475D" w:rsidRDefault="008740C9" w:rsidP="008740C9">
      <w:pPr>
        <w:rPr>
          <w:sz w:val="16"/>
        </w:rPr>
      </w:pPr>
      <w:r w:rsidRPr="001C475D">
        <w:rPr>
          <w:sz w:val="16"/>
        </w:rPr>
        <w:t xml:space="preserve">Career </w:t>
      </w:r>
      <w:r w:rsidRPr="00B11A89">
        <w:rPr>
          <w:rStyle w:val="StyleUnderline"/>
        </w:rPr>
        <w:t xml:space="preserve">employees in the </w:t>
      </w:r>
      <w:r w:rsidRPr="00B11A89">
        <w:rPr>
          <w:rStyle w:val="Emphasis"/>
          <w:highlight w:val="cyan"/>
        </w:rPr>
        <w:t>EPA</w:t>
      </w:r>
      <w:r w:rsidRPr="001C475D">
        <w:rPr>
          <w:sz w:val="16"/>
        </w:rPr>
        <w:t xml:space="preserve"> Office of General Counsel (OGC) </w:t>
      </w:r>
      <w:r w:rsidRPr="00B11A89">
        <w:rPr>
          <w:rStyle w:val="StyleUnderline"/>
        </w:rPr>
        <w:t xml:space="preserve">routinely </w:t>
      </w:r>
      <w:r w:rsidRPr="00B11A89">
        <w:rPr>
          <w:rStyle w:val="Emphasis"/>
          <w:highlight w:val="cyan"/>
        </w:rPr>
        <w:t>failed</w:t>
      </w:r>
      <w:r w:rsidRPr="00B11A89">
        <w:rPr>
          <w:rStyle w:val="StyleUnderline"/>
          <w:highlight w:val="cyan"/>
        </w:rPr>
        <w:t xml:space="preserve"> to keep</w:t>
      </w:r>
      <w:r w:rsidRPr="00B11A89">
        <w:rPr>
          <w:rStyle w:val="StyleUnderline"/>
        </w:rPr>
        <w:t xml:space="preserve"> political </w:t>
      </w:r>
      <w:r w:rsidRPr="00B11A89">
        <w:rPr>
          <w:rStyle w:val="StyleUnderline"/>
          <w:highlight w:val="cyan"/>
        </w:rPr>
        <w:t xml:space="preserve">appointees </w:t>
      </w:r>
      <w:r w:rsidRPr="00B11A89">
        <w:rPr>
          <w:rStyle w:val="Emphasis"/>
          <w:highlight w:val="cyan"/>
        </w:rPr>
        <w:t>informed</w:t>
      </w:r>
      <w:r w:rsidRPr="00B11A89">
        <w:rPr>
          <w:rStyle w:val="StyleUnderline"/>
        </w:rPr>
        <w:t xml:space="preserve"> about </w:t>
      </w:r>
      <w:r w:rsidRPr="00B11A89">
        <w:rPr>
          <w:rStyle w:val="Emphasis"/>
        </w:rPr>
        <w:t>significant cases</w:t>
      </w:r>
      <w:r w:rsidRPr="001C475D">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B11A89">
        <w:rPr>
          <w:rStyle w:val="StyleUnderline"/>
        </w:rPr>
        <w:t xml:space="preserve">career employees were </w:t>
      </w:r>
      <w:r w:rsidRPr="00B11A89">
        <w:rPr>
          <w:rStyle w:val="Emphasis"/>
        </w:rPr>
        <w:t>not telling</w:t>
      </w:r>
      <w:r w:rsidRPr="00B11A89">
        <w:rPr>
          <w:rStyle w:val="StyleUnderline"/>
        </w:rPr>
        <w:t xml:space="preserve"> political appointees about significant </w:t>
      </w:r>
      <w:r w:rsidRPr="00B11A89">
        <w:rPr>
          <w:rStyle w:val="Emphasis"/>
        </w:rPr>
        <w:t>cases</w:t>
      </w:r>
      <w:r w:rsidRPr="00B11A89">
        <w:rPr>
          <w:rStyle w:val="StyleUnderline"/>
        </w:rPr>
        <w:t xml:space="preserve"> EPA was involved in or</w:t>
      </w:r>
      <w:r w:rsidRPr="001C475D">
        <w:rPr>
          <w:sz w:val="16"/>
        </w:rPr>
        <w:t xml:space="preserve"> the </w:t>
      </w:r>
      <w:r w:rsidRPr="00B11A89">
        <w:rPr>
          <w:rStyle w:val="Emphasis"/>
        </w:rPr>
        <w:t>legal arguments</w:t>
      </w:r>
      <w:r w:rsidRPr="00B11A89">
        <w:rPr>
          <w:rStyle w:val="StyleUnderline"/>
        </w:rPr>
        <w:t xml:space="preserve"> EPA was making</w:t>
      </w:r>
      <w:r w:rsidRPr="001C475D">
        <w:rPr>
          <w:sz w:val="16"/>
        </w:rPr>
        <w:t>. Staff omissions were so frequent and significant that political appointees resorted to regularly checking PACER to see what was happening.</w:t>
      </w:r>
    </w:p>
    <w:p w14:paraId="3F4999B8" w14:textId="77777777" w:rsidR="008740C9" w:rsidRPr="001C475D" w:rsidRDefault="008740C9" w:rsidP="008740C9">
      <w:pPr>
        <w:rPr>
          <w:sz w:val="16"/>
        </w:rPr>
      </w:pPr>
      <w:r w:rsidRPr="001C475D">
        <w:rPr>
          <w:sz w:val="16"/>
        </w:rPr>
        <w:t xml:space="preserve">Career employees at the </w:t>
      </w:r>
      <w:r w:rsidRPr="00B11A89">
        <w:rPr>
          <w:rStyle w:val="Emphasis"/>
          <w:highlight w:val="cyan"/>
        </w:rPr>
        <w:t>D</w:t>
      </w:r>
      <w:r w:rsidRPr="001C475D">
        <w:rPr>
          <w:sz w:val="16"/>
        </w:rPr>
        <w:t xml:space="preserve">epartment </w:t>
      </w:r>
      <w:r w:rsidRPr="00B11A89">
        <w:rPr>
          <w:rStyle w:val="Emphasis"/>
          <w:highlight w:val="cyan"/>
        </w:rPr>
        <w:t>o</w:t>
      </w:r>
      <w:r w:rsidRPr="001C475D">
        <w:rPr>
          <w:sz w:val="16"/>
        </w:rPr>
        <w:t xml:space="preserve">f </w:t>
      </w:r>
      <w:r w:rsidRPr="00B11A89">
        <w:rPr>
          <w:rStyle w:val="Emphasis"/>
          <w:highlight w:val="cyan"/>
        </w:rPr>
        <w:t>L</w:t>
      </w:r>
      <w:r w:rsidRPr="001C475D">
        <w:rPr>
          <w:sz w:val="16"/>
        </w:rPr>
        <w:t xml:space="preserve">abor </w:t>
      </w:r>
      <w:r w:rsidRPr="00B11A89">
        <w:rPr>
          <w:rStyle w:val="StyleUnderline"/>
        </w:rPr>
        <w:t xml:space="preserve">consistently </w:t>
      </w:r>
      <w:r w:rsidRPr="00B11A89">
        <w:rPr>
          <w:rStyle w:val="StyleUnderline"/>
          <w:highlight w:val="cyan"/>
        </w:rPr>
        <w:t>told</w:t>
      </w:r>
      <w:r w:rsidRPr="00B11A89">
        <w:rPr>
          <w:rStyle w:val="StyleUnderline"/>
        </w:rPr>
        <w:t xml:space="preserve"> political </w:t>
      </w:r>
      <w:r w:rsidRPr="00B11A89">
        <w:rPr>
          <w:rStyle w:val="StyleUnderline"/>
          <w:highlight w:val="cyan"/>
        </w:rPr>
        <w:t xml:space="preserve">appointees they </w:t>
      </w:r>
      <w:r w:rsidRPr="00B11A89">
        <w:rPr>
          <w:rStyle w:val="Emphasis"/>
          <w:highlight w:val="cyan"/>
        </w:rPr>
        <w:t>could not</w:t>
      </w:r>
      <w:r w:rsidRPr="00B11A89">
        <w:rPr>
          <w:rStyle w:val="StyleUnderline"/>
          <w:highlight w:val="cyan"/>
        </w:rPr>
        <w:t xml:space="preserve"> take </w:t>
      </w:r>
      <w:r w:rsidRPr="00B11A89">
        <w:rPr>
          <w:rStyle w:val="Emphasis"/>
          <w:highlight w:val="cyan"/>
        </w:rPr>
        <w:t>actions</w:t>
      </w:r>
      <w:r w:rsidRPr="00635B87">
        <w:rPr>
          <w:rStyle w:val="StyleUnderline"/>
        </w:rPr>
        <w:t xml:space="preserve"> that were in fact within their </w:t>
      </w:r>
      <w:r w:rsidRPr="00635B87">
        <w:rPr>
          <w:rStyle w:val="Emphasis"/>
        </w:rPr>
        <w:t>legal</w:t>
      </w:r>
      <w:r w:rsidRPr="00B11A89">
        <w:rPr>
          <w:rStyle w:val="StyleUnderline"/>
        </w:rPr>
        <w:t xml:space="preserve"> discretion</w:t>
      </w:r>
      <w:r w:rsidRPr="001C475D">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059AF579" w14:textId="77777777" w:rsidR="008740C9" w:rsidRPr="001C475D" w:rsidRDefault="008740C9" w:rsidP="008740C9">
      <w:pPr>
        <w:rPr>
          <w:sz w:val="16"/>
        </w:rPr>
      </w:pPr>
      <w:r w:rsidRPr="001C475D">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24C7DD54" w14:textId="77777777" w:rsidR="008740C9" w:rsidRPr="001C475D" w:rsidRDefault="008740C9" w:rsidP="008740C9">
      <w:pPr>
        <w:rPr>
          <w:sz w:val="16"/>
        </w:rPr>
      </w:pPr>
      <w:r w:rsidRPr="001C475D">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2282A61A" w14:textId="77777777" w:rsidR="008740C9" w:rsidRPr="001C475D" w:rsidRDefault="008740C9" w:rsidP="008740C9">
      <w:pPr>
        <w:rPr>
          <w:sz w:val="16"/>
        </w:rPr>
      </w:pPr>
      <w:r w:rsidRPr="001C475D">
        <w:rPr>
          <w:sz w:val="16"/>
        </w:rPr>
        <w:t xml:space="preserve">Some career </w:t>
      </w:r>
      <w:r w:rsidRPr="001C475D">
        <w:rPr>
          <w:rStyle w:val="Emphasis"/>
        </w:rPr>
        <w:t>lawyers</w:t>
      </w:r>
      <w:r w:rsidRPr="001C475D">
        <w:rPr>
          <w:sz w:val="16"/>
        </w:rPr>
        <w:t xml:space="preserve"> at the National Labor Relations Board </w:t>
      </w:r>
      <w:r w:rsidRPr="001C475D">
        <w:rPr>
          <w:rStyle w:val="StyleUnderline"/>
        </w:rPr>
        <w:t xml:space="preserve">flat-out </w:t>
      </w:r>
      <w:r w:rsidRPr="001C475D">
        <w:rPr>
          <w:rStyle w:val="Emphasis"/>
          <w:highlight w:val="cyan"/>
        </w:rPr>
        <w:t>refused</w:t>
      </w:r>
      <w:r w:rsidRPr="001C475D">
        <w:rPr>
          <w:rStyle w:val="StyleUnderline"/>
          <w:highlight w:val="cyan"/>
        </w:rPr>
        <w:t xml:space="preserve"> to draft </w:t>
      </w:r>
      <w:r w:rsidRPr="001C475D">
        <w:rPr>
          <w:rStyle w:val="Emphasis"/>
          <w:highlight w:val="cyan"/>
        </w:rPr>
        <w:t>decisions</w:t>
      </w:r>
      <w:r w:rsidRPr="001C475D">
        <w:rPr>
          <w:rStyle w:val="StyleUnderline"/>
        </w:rPr>
        <w:t xml:space="preserve"> whose conclusions </w:t>
      </w:r>
      <w:r w:rsidRPr="00635B87">
        <w:rPr>
          <w:rStyle w:val="StyleUnderline"/>
        </w:rPr>
        <w:t xml:space="preserve">they </w:t>
      </w:r>
      <w:r w:rsidRPr="00635B87">
        <w:rPr>
          <w:rStyle w:val="Emphasis"/>
        </w:rPr>
        <w:t>disagreed</w:t>
      </w:r>
      <w:r w:rsidRPr="00635B87">
        <w:rPr>
          <w:rStyle w:val="StyleUnderline"/>
        </w:rPr>
        <w:t xml:space="preserve"> with</w:t>
      </w:r>
      <w:r w:rsidRPr="001C475D">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092AEAF9" w14:textId="77777777" w:rsidR="008740C9" w:rsidRPr="001C475D" w:rsidRDefault="008740C9" w:rsidP="008740C9">
      <w:pPr>
        <w:rPr>
          <w:sz w:val="16"/>
        </w:rPr>
      </w:pPr>
      <w:r w:rsidRPr="001C475D">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4E84F66C" w14:textId="77777777" w:rsidR="008740C9" w:rsidRDefault="008740C9" w:rsidP="008740C9">
      <w:pPr>
        <w:rPr>
          <w:sz w:val="16"/>
        </w:rPr>
      </w:pPr>
      <w:r w:rsidRPr="001C475D">
        <w:rPr>
          <w:rStyle w:val="Emphasis"/>
          <w:highlight w:val="cyan"/>
        </w:rPr>
        <w:t>All</w:t>
      </w:r>
      <w:r w:rsidRPr="001C475D">
        <w:rPr>
          <w:rStyle w:val="StyleUnderline"/>
          <w:highlight w:val="cyan"/>
        </w:rPr>
        <w:t xml:space="preserve"> political</w:t>
      </w:r>
      <w:r w:rsidRPr="001C475D">
        <w:rPr>
          <w:rStyle w:val="StyleUnderline"/>
        </w:rPr>
        <w:t xml:space="preserve">ly sensitive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rPr>
        <w:t xml:space="preserve"> at</w:t>
      </w:r>
      <w:r w:rsidRPr="001C475D">
        <w:rPr>
          <w:sz w:val="16"/>
        </w:rPr>
        <w:t xml:space="preserve"> the Education Department (ED) </w:t>
      </w:r>
      <w:r w:rsidRPr="001C475D">
        <w:rPr>
          <w:rStyle w:val="StyleUnderline"/>
          <w:highlight w:val="cyan"/>
        </w:rPr>
        <w:t>had to be written by</w:t>
      </w:r>
      <w:r w:rsidRPr="001C475D">
        <w:rPr>
          <w:rStyle w:val="StyleUnderline"/>
        </w:rPr>
        <w:t xml:space="preserve"> political </w:t>
      </w:r>
      <w:r w:rsidRPr="001C475D">
        <w:rPr>
          <w:rStyle w:val="Emphasis"/>
          <w:highlight w:val="cyan"/>
        </w:rPr>
        <w:t>appointees</w:t>
      </w:r>
      <w:r w:rsidRPr="001C475D">
        <w:rPr>
          <w:sz w:val="16"/>
        </w:rPr>
        <w:t xml:space="preserve">. </w:t>
      </w:r>
      <w:r w:rsidRPr="001C475D">
        <w:rPr>
          <w:rStyle w:val="StyleUnderline"/>
        </w:rPr>
        <w:t xml:space="preserve">Career employees assigned to produce </w:t>
      </w:r>
      <w:r w:rsidRPr="001C475D">
        <w:rPr>
          <w:rStyle w:val="Emphasis"/>
        </w:rPr>
        <w:t>drafts</w:t>
      </w:r>
      <w:r w:rsidRPr="001C475D">
        <w:rPr>
          <w:rStyle w:val="StyleUnderline"/>
        </w:rPr>
        <w:t xml:space="preserve"> of these regulations would come back with “</w:t>
      </w:r>
      <w:r w:rsidRPr="001C475D">
        <w:rPr>
          <w:rStyle w:val="Emphasis"/>
        </w:rPr>
        <w:t>completely unusable</w:t>
      </w:r>
      <w:r w:rsidRPr="001C475D">
        <w:rPr>
          <w:rStyle w:val="StyleUnderline"/>
        </w:rPr>
        <w:t>” drafts</w:t>
      </w:r>
      <w:r w:rsidRPr="001C475D">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5DEE6E44" w14:textId="77777777" w:rsidR="008740C9" w:rsidRPr="001C475D" w:rsidRDefault="008740C9" w:rsidP="008740C9">
      <w:r>
        <w:t>&lt;&lt;TEXT CONDENSED, NONE OMITTED&gt;&gt;</w:t>
      </w:r>
    </w:p>
    <w:p w14:paraId="1F090929" w14:textId="77777777" w:rsidR="008740C9" w:rsidRDefault="008740C9" w:rsidP="008740C9">
      <w:pPr>
        <w:rPr>
          <w:sz w:val="12"/>
        </w:rPr>
      </w:pPr>
      <w:r w:rsidRPr="001C475D">
        <w:rPr>
          <w:sz w:val="12"/>
        </w:rPr>
        <w:t>The U.S. Department of Agriculture (USDA) participated in the administration-wide effort to reduce the National Environmental Policy Act (NEPA) regulatory burden.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career staff somehow could not produce anything that political appointees thought passed legal muster. Career staff spent 30 days creating unusable work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 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 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in January 19, 2017, instead—the day before President Trump’s inauguration. 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 In 2020 the USDA wanted to reinstate regulations reforming the school lunch program. USDA had published regulations in 2018 giving states more flexibility to meet the school lunch program’s nutritional standards. This rule allowed states to serve meals that students would actually want to eat. Opponents sued, and in April 2020 a federal district court judge ruled against USDA on procedural grounds. The court held that the agency had the authority to make those changes but had made mistakes in complying with notice-and-comment requirements. 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 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 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rejected, but then reinserted the exact same recommendations in less prominent locations in the report. Dr. Birx actually uses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as long as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38B1374C" w14:textId="77777777" w:rsidR="008740C9" w:rsidRPr="001C475D" w:rsidRDefault="008740C9" w:rsidP="008740C9">
      <w:r>
        <w:t>&lt;&lt;PARAGRAPH INTEGRITY RESUMES&gt;&gt;</w:t>
      </w:r>
    </w:p>
    <w:p w14:paraId="01A32A71" w14:textId="77777777" w:rsidR="008740C9" w:rsidRDefault="008740C9" w:rsidP="008740C9">
      <w:pPr>
        <w:rPr>
          <w:sz w:val="16"/>
        </w:rPr>
      </w:pPr>
      <w:r w:rsidRPr="001C475D">
        <w:rPr>
          <w:sz w:val="16"/>
        </w:rPr>
        <w:t xml:space="preserve">These examples should ring alarm bells for Americans, and a 2018 survey from Monmouth University shows that they have.16 The study found that 60 percent of Americans believe that career federal employees have too much influence over policy. </w:t>
      </w:r>
      <w:r w:rsidRPr="001C475D">
        <w:rPr>
          <w:rStyle w:val="StyleUnderline"/>
          <w:highlight w:val="cyan"/>
        </w:rPr>
        <w:t xml:space="preserve">One </w:t>
      </w:r>
      <w:r w:rsidRPr="001C475D">
        <w:rPr>
          <w:rStyle w:val="Emphasis"/>
          <w:highlight w:val="cyan"/>
        </w:rPr>
        <w:t>key reason</w:t>
      </w:r>
      <w:r w:rsidRPr="001C475D">
        <w:rPr>
          <w:rStyle w:val="StyleUnderline"/>
        </w:rPr>
        <w:t xml:space="preserve"> for career staff ’s </w:t>
      </w:r>
      <w:r w:rsidRPr="001C475D">
        <w:rPr>
          <w:rStyle w:val="Emphasis"/>
        </w:rPr>
        <w:t>outsized influence</w:t>
      </w:r>
      <w:r w:rsidRPr="001C475D">
        <w:rPr>
          <w:rStyle w:val="StyleUnderline"/>
        </w:rPr>
        <w:t xml:space="preserve"> in policymaking</w:t>
      </w:r>
      <w:r w:rsidRPr="001C475D">
        <w:rPr>
          <w:sz w:val="16"/>
        </w:rPr>
        <w:t>—</w:t>
      </w:r>
      <w:r w:rsidRPr="001C475D">
        <w:rPr>
          <w:rStyle w:val="StyleUnderline"/>
        </w:rPr>
        <w:t xml:space="preserve">and for the </w:t>
      </w:r>
      <w:r w:rsidRPr="001C475D">
        <w:rPr>
          <w:rStyle w:val="Emphasis"/>
        </w:rPr>
        <w:t>difficulties</w:t>
      </w:r>
      <w:r w:rsidRPr="001C475D">
        <w:rPr>
          <w:sz w:val="16"/>
        </w:rPr>
        <w:t xml:space="preserve"> faced by the political leadership in dealing </w:t>
      </w:r>
      <w:r w:rsidRPr="001C475D">
        <w:rPr>
          <w:rStyle w:val="StyleUnderline"/>
        </w:rPr>
        <w:t xml:space="preserve">with outright </w:t>
      </w:r>
      <w:r w:rsidRPr="001C475D">
        <w:rPr>
          <w:rStyle w:val="Emphasis"/>
        </w:rPr>
        <w:t>hostility</w:t>
      </w:r>
      <w:r w:rsidRPr="001C475D">
        <w:rPr>
          <w:sz w:val="16"/>
        </w:rPr>
        <w:t>—</w:t>
      </w:r>
      <w:r w:rsidRPr="001C475D">
        <w:rPr>
          <w:rStyle w:val="StyleUnderline"/>
          <w:highlight w:val="cyan"/>
        </w:rPr>
        <w:t>is</w:t>
      </w:r>
      <w:r w:rsidRPr="001C475D">
        <w:rPr>
          <w:rStyle w:val="StyleUnderline"/>
        </w:rPr>
        <w:t xml:space="preserve"> the </w:t>
      </w:r>
      <w:r w:rsidRPr="001C475D">
        <w:rPr>
          <w:rStyle w:val="Emphasis"/>
          <w:highlight w:val="cyan"/>
        </w:rPr>
        <w:t>protections</w:t>
      </w:r>
      <w:r w:rsidRPr="001C475D">
        <w:rPr>
          <w:rStyle w:val="StyleUnderline"/>
          <w:highlight w:val="cyan"/>
        </w:rPr>
        <w:t xml:space="preserve"> against </w:t>
      </w:r>
      <w:r w:rsidRPr="001C475D">
        <w:rPr>
          <w:rStyle w:val="Emphasis"/>
          <w:highlight w:val="cyan"/>
        </w:rPr>
        <w:t>removal</w:t>
      </w:r>
      <w:r w:rsidRPr="001C475D">
        <w:rPr>
          <w:rStyle w:val="StyleUnderline"/>
        </w:rPr>
        <w:t xml:space="preserve"> gained by the civil service</w:t>
      </w:r>
      <w:r w:rsidRPr="001C475D">
        <w:rPr>
          <w:sz w:val="16"/>
        </w:rPr>
        <w:t xml:space="preserve"> over time. These protections have resulted in an entrenched bureaucracy that frequently works for its own purposes and benefit.</w:t>
      </w:r>
    </w:p>
    <w:p w14:paraId="6B9FDDA1" w14:textId="77777777" w:rsidR="008740C9" w:rsidRDefault="008740C9" w:rsidP="008740C9">
      <w:pPr>
        <w:pStyle w:val="Heading4"/>
      </w:pPr>
      <w:r>
        <w:t xml:space="preserve">U.S. energy dominance is the </w:t>
      </w:r>
      <w:r w:rsidRPr="00280C6D">
        <w:rPr>
          <w:u w:val="single"/>
        </w:rPr>
        <w:t>crux</w:t>
      </w:r>
      <w:r>
        <w:t xml:space="preserve"> of European stability. Shrinking exports cause </w:t>
      </w:r>
      <w:r w:rsidRPr="00280C6D">
        <w:rPr>
          <w:u w:val="single"/>
        </w:rPr>
        <w:t>reliance</w:t>
      </w:r>
      <w:r>
        <w:t xml:space="preserve"> on Russian gas and fill the Kremlin’s </w:t>
      </w:r>
      <w:r w:rsidRPr="00280C6D">
        <w:rPr>
          <w:u w:val="single"/>
        </w:rPr>
        <w:t>war coffers</w:t>
      </w:r>
      <w:r>
        <w:t>.</w:t>
      </w:r>
    </w:p>
    <w:p w14:paraId="6F066C9D" w14:textId="77777777" w:rsidR="008740C9" w:rsidRDefault="008740C9" w:rsidP="008740C9">
      <w:r w:rsidRPr="00130117">
        <w:rPr>
          <w:rStyle w:val="Style13ptBold"/>
        </w:rPr>
        <w:t>Watkins 24</w:t>
      </w:r>
      <w:r>
        <w:t xml:space="preserve"> [Simon </w:t>
      </w:r>
      <w:r w:rsidRPr="00130117">
        <w:t>Watkins</w:t>
      </w:r>
      <w:r>
        <w:t xml:space="preserve"> (Former </w:t>
      </w:r>
      <w:r w:rsidRPr="00130117">
        <w:t>Head of Fuel Oil Products</w:t>
      </w:r>
      <w:r>
        <w:t xml:space="preserve">, </w:t>
      </w:r>
      <w:r w:rsidRPr="00130117">
        <w:t>Platts</w:t>
      </w:r>
      <w:r>
        <w:t xml:space="preserve">; Former </w:t>
      </w:r>
      <w:r w:rsidRPr="00130117">
        <w:t>Head</w:t>
      </w:r>
      <w:r>
        <w:t xml:space="preserve">, </w:t>
      </w:r>
      <w:r w:rsidRPr="00130117">
        <w:t>Forex Institutional Sales and Trading</w:t>
      </w:r>
      <w:r>
        <w:t xml:space="preserve">, </w:t>
      </w:r>
      <w:r w:rsidRPr="00130117">
        <w:t>Credit Lyonnais</w:t>
      </w:r>
      <w:r>
        <w:t>; Former</w:t>
      </w:r>
      <w:r w:rsidRPr="00130117">
        <w:t xml:space="preserve"> Director of Forex</w:t>
      </w:r>
      <w:r>
        <w:t xml:space="preserve">, </w:t>
      </w:r>
      <w:r w:rsidRPr="00130117">
        <w:t>Bank of Montreal</w:t>
      </w:r>
      <w:r>
        <w:t xml:space="preserve"> ), 4-29-2024, “The Four Key Reasons Why the U.S. Will Never Stop Targeting Russia’s LNG Sector,” Oil Price, https://oilprice.com/Energy/Natural-Gas/The-Four-Key-Reasons-Why-The-US-Will-Never-Stop-Targeting-Russias-LNG-Sector.html, </w:t>
      </w:r>
      <w:proofErr w:type="spellStart"/>
      <w:r>
        <w:t>njn</w:t>
      </w:r>
      <w:proofErr w:type="spellEnd"/>
      <w:r>
        <w:t>]</w:t>
      </w:r>
    </w:p>
    <w:p w14:paraId="6481A377" w14:textId="77777777" w:rsidR="008740C9" w:rsidRPr="00280C6D" w:rsidRDefault="008740C9" w:rsidP="008740C9">
      <w:pPr>
        <w:rPr>
          <w:sz w:val="16"/>
        </w:rPr>
      </w:pPr>
      <w:r w:rsidRPr="00280C6D">
        <w:rPr>
          <w:sz w:val="16"/>
        </w:rPr>
        <w:t xml:space="preserve">Perhaps even more than its targeting of Russian oil exports, </w:t>
      </w:r>
      <w:r w:rsidRPr="0001532A">
        <w:rPr>
          <w:rStyle w:val="StyleUnderline"/>
          <w:highlight w:val="cyan"/>
        </w:rPr>
        <w:t xml:space="preserve">the U.S. has been </w:t>
      </w:r>
      <w:r w:rsidRPr="0001532A">
        <w:rPr>
          <w:rStyle w:val="Emphasis"/>
          <w:highlight w:val="cyan"/>
        </w:rPr>
        <w:t>laser</w:t>
      </w:r>
      <w:r w:rsidRPr="00635B87">
        <w:rPr>
          <w:rStyle w:val="Emphasis"/>
          <w:highlight w:val="cyan"/>
        </w:rPr>
        <w:t>-focused</w:t>
      </w:r>
      <w:r w:rsidRPr="0001532A">
        <w:rPr>
          <w:rStyle w:val="StyleUnderline"/>
          <w:highlight w:val="cyan"/>
        </w:rPr>
        <w:t xml:space="preserve"> on</w:t>
      </w:r>
      <w:r w:rsidRPr="0001532A">
        <w:rPr>
          <w:rStyle w:val="StyleUnderline"/>
        </w:rPr>
        <w:t xml:space="preserve"> its</w:t>
      </w:r>
      <w:r w:rsidRPr="00280C6D">
        <w:rPr>
          <w:sz w:val="16"/>
        </w:rPr>
        <w:t xml:space="preserve"> liquefied natural gas (</w:t>
      </w:r>
      <w:r w:rsidRPr="0001532A">
        <w:rPr>
          <w:rStyle w:val="Emphasis"/>
          <w:highlight w:val="cyan"/>
        </w:rPr>
        <w:t>LNG</w:t>
      </w:r>
      <w:r w:rsidRPr="00280C6D">
        <w:rPr>
          <w:sz w:val="16"/>
        </w:rPr>
        <w:t xml:space="preserve">) sector as the key area it wants </w:t>
      </w:r>
      <w:r w:rsidRPr="0001532A">
        <w:rPr>
          <w:rStyle w:val="StyleUnderline"/>
          <w:highlight w:val="cyan"/>
        </w:rPr>
        <w:t>to</w:t>
      </w:r>
      <w:r w:rsidRPr="0001532A">
        <w:rPr>
          <w:rStyle w:val="StyleUnderline"/>
        </w:rPr>
        <w:t xml:space="preserve"> effectively </w:t>
      </w:r>
      <w:r w:rsidRPr="0001532A">
        <w:rPr>
          <w:rStyle w:val="Emphasis"/>
          <w:highlight w:val="cyan"/>
        </w:rPr>
        <w:t>destroy</w:t>
      </w:r>
      <w:r w:rsidRPr="0001532A">
        <w:rPr>
          <w:rStyle w:val="StyleUnderline"/>
        </w:rPr>
        <w:t xml:space="preserve"> over the long term</w:t>
      </w:r>
      <w:r w:rsidRPr="00280C6D">
        <w:rPr>
          <w:sz w:val="16"/>
        </w:rPr>
        <w:t xml:space="preserve">. Last week’s suspension of </w:t>
      </w:r>
      <w:r w:rsidRPr="0001532A">
        <w:rPr>
          <w:rStyle w:val="StyleUnderline"/>
          <w:highlight w:val="cyan"/>
        </w:rPr>
        <w:t>Russia</w:t>
      </w:r>
      <w:r w:rsidRPr="0001532A">
        <w:rPr>
          <w:rStyle w:val="StyleUnderline"/>
        </w:rPr>
        <w:t>’s flagship Arctic LNG-2</w:t>
      </w:r>
      <w:r w:rsidRPr="00280C6D">
        <w:rPr>
          <w:sz w:val="16"/>
        </w:rPr>
        <w:t xml:space="preserve"> project by lead operator Novatek is the latest of Washington’s trophies in this regard, but it is very unlikely to be the last. As U.S. Assistant Secretary of State for Energy Resources Geoffrey Pyatt said on 24 April: “[Novatek] has recently had to suspend production at its Arctic LNG-2 liquefaction facility, in part because of sanctions that the Biden administration has led.” He added: “We’re going </w:t>
      </w:r>
      <w:r w:rsidRPr="00635B87">
        <w:rPr>
          <w:rStyle w:val="StyleUnderline"/>
        </w:rPr>
        <w:t xml:space="preserve">to keep </w:t>
      </w:r>
      <w:r w:rsidRPr="00635B87">
        <w:rPr>
          <w:rStyle w:val="Emphasis"/>
        </w:rPr>
        <w:t>tightening</w:t>
      </w:r>
      <w:r w:rsidRPr="00635B87">
        <w:rPr>
          <w:rStyle w:val="StyleUnderline"/>
        </w:rPr>
        <w:t xml:space="preserve"> the screws</w:t>
      </w:r>
      <w:r w:rsidRPr="00635B87">
        <w:rPr>
          <w:sz w:val="16"/>
        </w:rPr>
        <w:t xml:space="preserve"> […] We’re going to </w:t>
      </w:r>
      <w:r w:rsidRPr="00635B87">
        <w:rPr>
          <w:rStyle w:val="StyleUnderline"/>
        </w:rPr>
        <w:t xml:space="preserve">continue to designate a </w:t>
      </w:r>
      <w:r w:rsidRPr="00635B87">
        <w:rPr>
          <w:rStyle w:val="Emphasis"/>
        </w:rPr>
        <w:t>broad</w:t>
      </w:r>
      <w:r w:rsidRPr="00635B87">
        <w:rPr>
          <w:rStyle w:val="StyleUnderline"/>
        </w:rPr>
        <w:t xml:space="preserve"> range of entities involved in development of</w:t>
      </w:r>
      <w:r w:rsidRPr="00635B87">
        <w:rPr>
          <w:sz w:val="16"/>
        </w:rPr>
        <w:t xml:space="preserve"> other </w:t>
      </w:r>
      <w:r w:rsidRPr="00635B87">
        <w:rPr>
          <w:rStyle w:val="Emphasis"/>
        </w:rPr>
        <w:t>key</w:t>
      </w:r>
      <w:r w:rsidRPr="00635B87">
        <w:rPr>
          <w:rStyle w:val="StyleUnderline"/>
        </w:rPr>
        <w:t xml:space="preserve"> energy projects</w:t>
      </w:r>
      <w:r w:rsidRPr="00635B87">
        <w:rPr>
          <w:sz w:val="16"/>
        </w:rPr>
        <w:t xml:space="preserve">, future energy projects as well, </w:t>
      </w:r>
      <w:r w:rsidRPr="00635B87">
        <w:rPr>
          <w:rStyle w:val="StyleUnderline"/>
        </w:rPr>
        <w:t xml:space="preserve">and associated </w:t>
      </w:r>
      <w:r w:rsidRPr="00635B87">
        <w:rPr>
          <w:rStyle w:val="Emphasis"/>
        </w:rPr>
        <w:t>infrastructure</w:t>
      </w:r>
      <w:r w:rsidRPr="00635B87">
        <w:rPr>
          <w:sz w:val="16"/>
        </w:rPr>
        <w:t xml:space="preserve"> including the Vostok Oil Project, the Ust Luga LNG Terminal, and the Yakutia Gas Project.” So, why is the U.S. so concerned about Russia’s LNG</w:t>
      </w:r>
      <w:r w:rsidRPr="00280C6D">
        <w:rPr>
          <w:sz w:val="16"/>
        </w:rPr>
        <w:t xml:space="preserve"> sector?</w:t>
      </w:r>
    </w:p>
    <w:p w14:paraId="5C6903BD" w14:textId="77777777" w:rsidR="008740C9" w:rsidRPr="00280C6D" w:rsidRDefault="008740C9" w:rsidP="008740C9">
      <w:pPr>
        <w:rPr>
          <w:sz w:val="16"/>
        </w:rPr>
      </w:pPr>
      <w:r w:rsidRPr="00280C6D">
        <w:rPr>
          <w:sz w:val="16"/>
        </w:rPr>
        <w:t xml:space="preserve">The first of four key reasons is that </w:t>
      </w:r>
      <w:r w:rsidRPr="00635B87">
        <w:rPr>
          <w:rStyle w:val="Emphasis"/>
        </w:rPr>
        <w:t>LNG</w:t>
      </w:r>
      <w:r w:rsidRPr="00635B87">
        <w:rPr>
          <w:rStyle w:val="StyleUnderline"/>
        </w:rPr>
        <w:t xml:space="preserve"> has become the </w:t>
      </w:r>
      <w:r w:rsidRPr="00635B87">
        <w:rPr>
          <w:rStyle w:val="Emphasis"/>
        </w:rPr>
        <w:t>most important</w:t>
      </w:r>
      <w:r w:rsidRPr="00635B87">
        <w:rPr>
          <w:rStyle w:val="StyleUnderline"/>
        </w:rPr>
        <w:t xml:space="preserve"> swing energy source in an increasingly </w:t>
      </w:r>
      <w:r w:rsidRPr="00635B87">
        <w:rPr>
          <w:rStyle w:val="Emphasis"/>
        </w:rPr>
        <w:t>insecure</w:t>
      </w:r>
      <w:r w:rsidRPr="00635B87">
        <w:rPr>
          <w:rStyle w:val="StyleUnderline"/>
        </w:rPr>
        <w:t xml:space="preserve"> world</w:t>
      </w:r>
      <w:r w:rsidRPr="00635B87">
        <w:rPr>
          <w:sz w:val="16"/>
        </w:rPr>
        <w:t xml:space="preserve">. Unlike oil or gas that is transported through pipelines, </w:t>
      </w:r>
      <w:r w:rsidRPr="00635B87">
        <w:rPr>
          <w:rStyle w:val="StyleUnderline"/>
        </w:rPr>
        <w:t xml:space="preserve">LNG does not require </w:t>
      </w:r>
      <w:r w:rsidRPr="00635B87">
        <w:rPr>
          <w:rStyle w:val="Emphasis"/>
        </w:rPr>
        <w:t>years</w:t>
      </w:r>
      <w:r w:rsidRPr="00635B87">
        <w:rPr>
          <w:rStyle w:val="StyleUnderline"/>
        </w:rPr>
        <w:t xml:space="preserve"> and vast </w:t>
      </w:r>
      <w:r w:rsidRPr="00635B87">
        <w:rPr>
          <w:rStyle w:val="Emphasis"/>
        </w:rPr>
        <w:t>expenses</w:t>
      </w:r>
      <w:r w:rsidRPr="00635B87">
        <w:rPr>
          <w:rStyle w:val="StyleUnderline"/>
        </w:rPr>
        <w:t xml:space="preserve"> to </w:t>
      </w:r>
      <w:r w:rsidRPr="00635B87">
        <w:rPr>
          <w:rStyle w:val="Emphasis"/>
        </w:rPr>
        <w:t>build</w:t>
      </w:r>
      <w:r w:rsidRPr="00280C6D">
        <w:rPr>
          <w:sz w:val="16"/>
        </w:rPr>
        <w:t xml:space="preserve"> out a complex infrastructure </w:t>
      </w:r>
      <w:r w:rsidRPr="0001532A">
        <w:rPr>
          <w:rStyle w:val="StyleUnderline"/>
        </w:rPr>
        <w:t xml:space="preserve">before it is ready to </w:t>
      </w:r>
      <w:r w:rsidRPr="0001532A">
        <w:rPr>
          <w:rStyle w:val="Emphasis"/>
        </w:rPr>
        <w:t>transport</w:t>
      </w:r>
      <w:r w:rsidRPr="0001532A">
        <w:rPr>
          <w:rStyle w:val="StyleUnderline"/>
        </w:rPr>
        <w:t xml:space="preserve"> anywhere</w:t>
      </w:r>
      <w:r w:rsidRPr="00280C6D">
        <w:rPr>
          <w:sz w:val="16"/>
        </w:rPr>
        <w:t xml:space="preserve">. Once gas has been converted to </w:t>
      </w:r>
      <w:r w:rsidRPr="0001532A">
        <w:rPr>
          <w:rStyle w:val="StyleUnderline"/>
        </w:rPr>
        <w:t>LNG</w:t>
      </w:r>
      <w:r w:rsidRPr="00280C6D">
        <w:rPr>
          <w:sz w:val="16"/>
        </w:rPr>
        <w:t xml:space="preserve">, it </w:t>
      </w:r>
      <w:r w:rsidRPr="0001532A">
        <w:rPr>
          <w:rStyle w:val="StyleUnderline"/>
        </w:rPr>
        <w:t xml:space="preserve">can be </w:t>
      </w:r>
      <w:r w:rsidRPr="0001532A">
        <w:rPr>
          <w:rStyle w:val="Emphasis"/>
        </w:rPr>
        <w:t>shipped</w:t>
      </w:r>
      <w:r w:rsidRPr="0001532A">
        <w:rPr>
          <w:rStyle w:val="StyleUnderline"/>
        </w:rPr>
        <w:t xml:space="preserve"> and moved </w:t>
      </w:r>
      <w:r w:rsidRPr="0001532A">
        <w:rPr>
          <w:rStyle w:val="Emphasis"/>
        </w:rPr>
        <w:t>anywhere</w:t>
      </w:r>
      <w:r w:rsidRPr="0001532A">
        <w:rPr>
          <w:rStyle w:val="StyleUnderline"/>
        </w:rPr>
        <w:t xml:space="preserve"> within</w:t>
      </w:r>
      <w:r w:rsidRPr="00280C6D">
        <w:rPr>
          <w:sz w:val="16"/>
        </w:rPr>
        <w:t xml:space="preserve"> a matter of </w:t>
      </w:r>
      <w:r w:rsidRPr="0001532A">
        <w:rPr>
          <w:rStyle w:val="Emphasis"/>
        </w:rPr>
        <w:t>days</w:t>
      </w:r>
      <w:r w:rsidRPr="00280C6D">
        <w:rPr>
          <w:sz w:val="16"/>
        </w:rPr>
        <w:t xml:space="preserve"> and </w:t>
      </w:r>
      <w:r w:rsidRPr="0001532A">
        <w:rPr>
          <w:rStyle w:val="StyleUnderline"/>
        </w:rPr>
        <w:t xml:space="preserve">bought </w:t>
      </w:r>
      <w:r w:rsidRPr="0001532A">
        <w:rPr>
          <w:rStyle w:val="Emphasis"/>
        </w:rPr>
        <w:t>reliably</w:t>
      </w:r>
      <w:r w:rsidRPr="0001532A">
        <w:rPr>
          <w:rStyle w:val="StyleUnderline"/>
        </w:rPr>
        <w:t xml:space="preserve"> either through short- or long-term contracts or </w:t>
      </w:r>
      <w:r w:rsidRPr="0001532A">
        <w:rPr>
          <w:rStyle w:val="Emphasis"/>
        </w:rPr>
        <w:t>immediately</w:t>
      </w:r>
      <w:r w:rsidRPr="0001532A">
        <w:rPr>
          <w:rStyle w:val="StyleUnderline"/>
        </w:rPr>
        <w:t xml:space="preserve"> in the spot market</w:t>
      </w:r>
      <w:r w:rsidRPr="00280C6D">
        <w:rPr>
          <w:sz w:val="16"/>
        </w:rPr>
        <w:t xml:space="preserve">.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w:t>
      </w:r>
      <w:proofErr w:type="spellStart"/>
      <w:r w:rsidRPr="00280C6D">
        <w:rPr>
          <w:sz w:val="16"/>
        </w:rPr>
        <w:t>tonnes</w:t>
      </w:r>
      <w:proofErr w:type="spellEnd"/>
      <w:r w:rsidRPr="00280C6D">
        <w:rPr>
          <w:sz w:val="16"/>
        </w:rPr>
        <w:t xml:space="preserve"> per annum (</w:t>
      </w:r>
      <w:proofErr w:type="spellStart"/>
      <w:r w:rsidRPr="00280C6D">
        <w:rPr>
          <w:sz w:val="16"/>
        </w:rPr>
        <w:t>mtpa</w:t>
      </w:r>
      <w:proofErr w:type="spellEnd"/>
      <w:r w:rsidRPr="00280C6D">
        <w:rPr>
          <w:sz w:val="16"/>
        </w:rPr>
        <w:t>) of LNG. This was followed by several other major LNG deals prior to Russia invading Ukraine.</w:t>
      </w:r>
    </w:p>
    <w:p w14:paraId="43C15EFF" w14:textId="77777777" w:rsidR="008740C9" w:rsidRPr="00280C6D" w:rsidRDefault="008740C9" w:rsidP="008740C9">
      <w:pPr>
        <w:rPr>
          <w:sz w:val="16"/>
        </w:rPr>
      </w:pPr>
      <w:r w:rsidRPr="00635B87">
        <w:rPr>
          <w:rStyle w:val="StyleUnderline"/>
        </w:rPr>
        <w:t xml:space="preserve">In the </w:t>
      </w:r>
      <w:r w:rsidRPr="00635B87">
        <w:rPr>
          <w:rStyle w:val="Emphasis"/>
        </w:rPr>
        <w:t>zero-sum</w:t>
      </w:r>
      <w:r w:rsidRPr="00635B87">
        <w:rPr>
          <w:rStyle w:val="StyleUnderline"/>
        </w:rPr>
        <w:t xml:space="preserve"> game</w:t>
      </w:r>
      <w:r w:rsidRPr="0001532A">
        <w:rPr>
          <w:rStyle w:val="StyleUnderline"/>
        </w:rPr>
        <w:t xml:space="preserve"> of emergency global energy supplies</w:t>
      </w:r>
      <w:r w:rsidRPr="00280C6D">
        <w:rPr>
          <w:sz w:val="16"/>
        </w:rPr>
        <w:t xml:space="preserve">, China’s hoarding of LNG prior to the 2022 invasion meant that </w:t>
      </w:r>
      <w:r w:rsidRPr="0001532A">
        <w:rPr>
          <w:rStyle w:val="Emphasis"/>
          <w:highlight w:val="cyan"/>
        </w:rPr>
        <w:t>Europe</w:t>
      </w:r>
      <w:r w:rsidRPr="00280C6D">
        <w:rPr>
          <w:sz w:val="16"/>
        </w:rPr>
        <w:t xml:space="preserve"> – critically dependent on Russian gas and oil – </w:t>
      </w:r>
      <w:r w:rsidRPr="0001532A">
        <w:rPr>
          <w:rStyle w:val="StyleUnderline"/>
          <w:highlight w:val="cyan"/>
        </w:rPr>
        <w:t>would be</w:t>
      </w:r>
      <w:r w:rsidRPr="0001532A">
        <w:rPr>
          <w:rStyle w:val="StyleUnderline"/>
        </w:rPr>
        <w:t xml:space="preserve"> even more </w:t>
      </w:r>
      <w:r w:rsidRPr="0001532A">
        <w:rPr>
          <w:rStyle w:val="Emphasis"/>
          <w:highlight w:val="cyan"/>
        </w:rPr>
        <w:t>exposed</w:t>
      </w:r>
      <w:r w:rsidRPr="0001532A">
        <w:rPr>
          <w:rStyle w:val="StyleUnderline"/>
          <w:highlight w:val="cyan"/>
        </w:rPr>
        <w:t xml:space="preserve"> if</w:t>
      </w:r>
      <w:r w:rsidRPr="0001532A">
        <w:rPr>
          <w:rStyle w:val="StyleUnderline"/>
        </w:rPr>
        <w:t xml:space="preserve"> these </w:t>
      </w:r>
      <w:r w:rsidRPr="0001532A">
        <w:rPr>
          <w:rStyle w:val="StyleUnderline"/>
          <w:highlight w:val="cyan"/>
        </w:rPr>
        <w:t>supplies</w:t>
      </w:r>
      <w:r w:rsidRPr="0001532A">
        <w:rPr>
          <w:rStyle w:val="StyleUnderline"/>
        </w:rPr>
        <w:t xml:space="preserve"> suddenly </w:t>
      </w:r>
      <w:r w:rsidRPr="0001532A">
        <w:rPr>
          <w:rStyle w:val="Emphasis"/>
          <w:highlight w:val="cyan"/>
        </w:rPr>
        <w:t>stopped</w:t>
      </w:r>
      <w:r w:rsidRPr="00280C6D">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01532A">
        <w:rPr>
          <w:rStyle w:val="StyleUnderline"/>
        </w:rPr>
        <w:t xml:space="preserve">Russia expected </w:t>
      </w:r>
      <w:r w:rsidRPr="0001532A">
        <w:rPr>
          <w:rStyle w:val="Emphasis"/>
        </w:rPr>
        <w:t>Europe</w:t>
      </w:r>
      <w:r w:rsidRPr="0001532A">
        <w:rPr>
          <w:rStyle w:val="StyleUnderline"/>
        </w:rPr>
        <w:t xml:space="preserve"> to do absolutely </w:t>
      </w:r>
      <w:r w:rsidRPr="0001532A">
        <w:rPr>
          <w:rStyle w:val="Emphasis"/>
        </w:rPr>
        <w:t>nothing</w:t>
      </w:r>
      <w:r w:rsidRPr="0001532A">
        <w:rPr>
          <w:rStyle w:val="StyleUnderline"/>
        </w:rPr>
        <w:t xml:space="preserve"> meaningful to sanction its aggression</w:t>
      </w:r>
      <w:r w:rsidRPr="00280C6D">
        <w:rPr>
          <w:sz w:val="16"/>
        </w:rPr>
        <w:t>. The Kremlin was nearly right in its calculations, with the effective leader of the European Union (</w:t>
      </w:r>
      <w:r w:rsidRPr="0001532A">
        <w:rPr>
          <w:rStyle w:val="Emphasis"/>
          <w:highlight w:val="cyan"/>
        </w:rPr>
        <w:t>E.U.</w:t>
      </w:r>
      <w:r w:rsidRPr="00280C6D">
        <w:rPr>
          <w:sz w:val="16"/>
        </w:rPr>
        <w:t xml:space="preserve">) – Germany – </w:t>
      </w:r>
      <w:r w:rsidRPr="0001532A">
        <w:rPr>
          <w:rStyle w:val="Emphasis"/>
          <w:highlight w:val="cyan"/>
        </w:rPr>
        <w:t>only</w:t>
      </w:r>
      <w:r w:rsidRPr="0001532A">
        <w:rPr>
          <w:rStyle w:val="StyleUnderline"/>
          <w:highlight w:val="cyan"/>
        </w:rPr>
        <w:t xml:space="preserve"> concerned about</w:t>
      </w:r>
      <w:r w:rsidRPr="0001532A">
        <w:rPr>
          <w:rStyle w:val="StyleUnderline"/>
        </w:rPr>
        <w:t xml:space="preserve"> ensuring its own </w:t>
      </w:r>
      <w:r w:rsidRPr="0001532A">
        <w:rPr>
          <w:rStyle w:val="Emphasis"/>
          <w:highlight w:val="cyan"/>
        </w:rPr>
        <w:t>continuity</w:t>
      </w:r>
      <w:r w:rsidRPr="0001532A">
        <w:rPr>
          <w:rStyle w:val="StyleUnderline"/>
          <w:highlight w:val="cyan"/>
        </w:rPr>
        <w:t xml:space="preserve"> of gas</w:t>
      </w:r>
      <w:r w:rsidRPr="0001532A">
        <w:rPr>
          <w:rStyle w:val="StyleUnderline"/>
        </w:rPr>
        <w:t xml:space="preserve"> and oil supplies </w:t>
      </w:r>
      <w:r w:rsidRPr="0001532A">
        <w:rPr>
          <w:rStyle w:val="StyleUnderline"/>
          <w:highlight w:val="cyan"/>
        </w:rPr>
        <w:t xml:space="preserve">from </w:t>
      </w:r>
      <w:r w:rsidRPr="0001532A">
        <w:rPr>
          <w:rStyle w:val="Emphasis"/>
          <w:highlight w:val="cyan"/>
        </w:rPr>
        <w:t>Russia</w:t>
      </w:r>
      <w:r w:rsidRPr="00280C6D">
        <w:rPr>
          <w:sz w:val="16"/>
        </w:rPr>
        <w:t xml:space="preserve"> in 2022 </w:t>
      </w:r>
      <w:r w:rsidRPr="0001532A">
        <w:rPr>
          <w:rStyle w:val="StyleUnderline"/>
        </w:rPr>
        <w:t xml:space="preserve">at </w:t>
      </w:r>
      <w:r w:rsidRPr="0001532A">
        <w:rPr>
          <w:rStyle w:val="Emphasis"/>
        </w:rPr>
        <w:t>all costs</w:t>
      </w:r>
      <w:r w:rsidRPr="00280C6D">
        <w:rPr>
          <w:sz w:val="16"/>
        </w:rPr>
        <w:t xml:space="preserve">, as also </w:t>
      </w:r>
      <w:proofErr w:type="spellStart"/>
      <w:r w:rsidRPr="00280C6D">
        <w:rPr>
          <w:sz w:val="16"/>
        </w:rPr>
        <w:t>analysed</w:t>
      </w:r>
      <w:proofErr w:type="spellEnd"/>
      <w:r w:rsidRPr="00280C6D">
        <w:rPr>
          <w:sz w:val="16"/>
        </w:rPr>
        <w:t xml:space="preserve"> in detail in my new book on the new global oil market order. </w:t>
      </w:r>
      <w:r w:rsidRPr="00635B87">
        <w:rPr>
          <w:rStyle w:val="StyleUnderline"/>
        </w:rPr>
        <w:t xml:space="preserve">Its </w:t>
      </w:r>
      <w:r w:rsidRPr="0001532A">
        <w:rPr>
          <w:rStyle w:val="Emphasis"/>
          <w:highlight w:val="cyan"/>
        </w:rPr>
        <w:t>acquiescence</w:t>
      </w:r>
      <w:r w:rsidRPr="0001532A">
        <w:rPr>
          <w:rStyle w:val="StyleUnderline"/>
          <w:highlight w:val="cyan"/>
        </w:rPr>
        <w:t xml:space="preserve"> to</w:t>
      </w:r>
      <w:r w:rsidRPr="0001532A">
        <w:rPr>
          <w:rStyle w:val="StyleUnderline"/>
        </w:rPr>
        <w:t xml:space="preserve"> Russian </w:t>
      </w:r>
      <w:r w:rsidRPr="0001532A">
        <w:rPr>
          <w:rStyle w:val="StyleUnderline"/>
          <w:highlight w:val="cyan"/>
        </w:rPr>
        <w:t>hostility</w:t>
      </w:r>
      <w:r w:rsidRPr="00280C6D">
        <w:rPr>
          <w:sz w:val="16"/>
        </w:rPr>
        <w:t xml:space="preserve"> yet again </w:t>
      </w:r>
      <w:r w:rsidRPr="0001532A">
        <w:rPr>
          <w:rStyle w:val="StyleUnderline"/>
        </w:rPr>
        <w:t xml:space="preserve">was </w:t>
      </w:r>
      <w:r w:rsidRPr="00635B87">
        <w:rPr>
          <w:rStyle w:val="StyleUnderline"/>
        </w:rPr>
        <w:t xml:space="preserve">only </w:t>
      </w:r>
      <w:r w:rsidRPr="00635B87">
        <w:rPr>
          <w:rStyle w:val="Emphasis"/>
          <w:highlight w:val="cyan"/>
        </w:rPr>
        <w:t>stopped</w:t>
      </w:r>
      <w:r w:rsidRPr="00635B87">
        <w:rPr>
          <w:rStyle w:val="StyleUnderline"/>
          <w:highlight w:val="cyan"/>
        </w:rPr>
        <w:t xml:space="preserve"> </w:t>
      </w:r>
      <w:r w:rsidRPr="0001532A">
        <w:rPr>
          <w:rStyle w:val="StyleUnderline"/>
          <w:highlight w:val="cyan"/>
        </w:rPr>
        <w:t>when</w:t>
      </w:r>
      <w:r w:rsidRPr="0001532A">
        <w:rPr>
          <w:rStyle w:val="StyleUnderline"/>
        </w:rPr>
        <w:t xml:space="preserve"> the </w:t>
      </w:r>
      <w:r w:rsidRPr="0001532A">
        <w:rPr>
          <w:rStyle w:val="StyleUnderline"/>
          <w:highlight w:val="cyan"/>
        </w:rPr>
        <w:t>U.S.</w:t>
      </w:r>
      <w:r w:rsidRPr="00280C6D">
        <w:rPr>
          <w:sz w:val="16"/>
        </w:rPr>
        <w:t xml:space="preserve"> with U.K. support in Europe and the Middle East </w:t>
      </w:r>
      <w:r w:rsidRPr="0001532A">
        <w:rPr>
          <w:rStyle w:val="StyleUnderline"/>
        </w:rPr>
        <w:t xml:space="preserve">worked to </w:t>
      </w:r>
      <w:r w:rsidRPr="0001532A">
        <w:rPr>
          <w:rStyle w:val="StyleUnderline"/>
          <w:highlight w:val="cyan"/>
        </w:rPr>
        <w:t xml:space="preserve">establish </w:t>
      </w:r>
      <w:r w:rsidRPr="0001532A">
        <w:rPr>
          <w:rStyle w:val="Emphasis"/>
          <w:highlight w:val="cyan"/>
        </w:rPr>
        <w:t>new</w:t>
      </w:r>
      <w:r w:rsidRPr="0001532A">
        <w:rPr>
          <w:rStyle w:val="StyleUnderline"/>
        </w:rPr>
        <w:t xml:space="preserve"> emergency </w:t>
      </w:r>
      <w:r w:rsidRPr="0001532A">
        <w:rPr>
          <w:rStyle w:val="StyleUnderline"/>
          <w:highlight w:val="cyan"/>
        </w:rPr>
        <w:t xml:space="preserve">supplies of </w:t>
      </w:r>
      <w:r w:rsidRPr="0001532A">
        <w:rPr>
          <w:rStyle w:val="Emphasis"/>
          <w:highlight w:val="cyan"/>
        </w:rPr>
        <w:t>LNG</w:t>
      </w:r>
      <w:r w:rsidRPr="0001532A">
        <w:rPr>
          <w:rStyle w:val="StyleUnderline"/>
        </w:rPr>
        <w:t xml:space="preserve"> from elsewhere</w:t>
      </w:r>
      <w:r w:rsidRPr="00280C6D">
        <w:rPr>
          <w:sz w:val="16"/>
        </w:rPr>
        <w:t xml:space="preserve">. This determination </w:t>
      </w:r>
      <w:r w:rsidRPr="00280C6D">
        <w:rPr>
          <w:rStyle w:val="StyleUnderline"/>
          <w:highlight w:val="cyan"/>
        </w:rPr>
        <w:t xml:space="preserve">to </w:t>
      </w:r>
      <w:r w:rsidRPr="00280C6D">
        <w:rPr>
          <w:rStyle w:val="Emphasis"/>
          <w:highlight w:val="cyan"/>
        </w:rPr>
        <w:t>never again</w:t>
      </w:r>
      <w:r w:rsidRPr="00280C6D">
        <w:rPr>
          <w:rStyle w:val="StyleUnderline"/>
          <w:highlight w:val="cyan"/>
        </w:rPr>
        <w:t xml:space="preserve"> allow</w:t>
      </w:r>
      <w:r w:rsidRPr="00280C6D">
        <w:rPr>
          <w:rStyle w:val="StyleUnderline"/>
        </w:rPr>
        <w:t xml:space="preserve"> the </w:t>
      </w:r>
      <w:r w:rsidRPr="00280C6D">
        <w:rPr>
          <w:rStyle w:val="Emphasis"/>
          <w:highlight w:val="cyan"/>
        </w:rPr>
        <w:t>E</w:t>
      </w:r>
      <w:r w:rsidRPr="00280C6D">
        <w:rPr>
          <w:rStyle w:val="StyleUnderline"/>
        </w:rPr>
        <w:t xml:space="preserve">uropean </w:t>
      </w:r>
      <w:r w:rsidRPr="00280C6D">
        <w:rPr>
          <w:rStyle w:val="Emphasis"/>
          <w:highlight w:val="cyan"/>
        </w:rPr>
        <w:t>U</w:t>
      </w:r>
      <w:r w:rsidRPr="00280C6D">
        <w:rPr>
          <w:rStyle w:val="StyleUnderline"/>
        </w:rPr>
        <w:t>nion states to</w:t>
      </w:r>
      <w:r w:rsidRPr="00280C6D">
        <w:rPr>
          <w:sz w:val="16"/>
        </w:rPr>
        <w:t xml:space="preserve"> just </w:t>
      </w:r>
      <w:r w:rsidRPr="00280C6D">
        <w:rPr>
          <w:rStyle w:val="Emphasis"/>
          <w:highlight w:val="cyan"/>
        </w:rPr>
        <w:t>roll over</w:t>
      </w:r>
      <w:r w:rsidRPr="00280C6D">
        <w:rPr>
          <w:sz w:val="16"/>
        </w:rPr>
        <w:t xml:space="preserve"> in the face of Russian aggression </w:t>
      </w:r>
      <w:r w:rsidRPr="00280C6D">
        <w:rPr>
          <w:rStyle w:val="StyleUnderline"/>
          <w:highlight w:val="cyan"/>
        </w:rPr>
        <w:t>due to</w:t>
      </w:r>
      <w:r w:rsidRPr="00280C6D">
        <w:rPr>
          <w:rStyle w:val="StyleUnderline"/>
        </w:rPr>
        <w:t xml:space="preserve"> their </w:t>
      </w:r>
      <w:r w:rsidRPr="00280C6D">
        <w:rPr>
          <w:rStyle w:val="Emphasis"/>
          <w:highlight w:val="cyan"/>
        </w:rPr>
        <w:t>over-reliance</w:t>
      </w:r>
      <w:r w:rsidRPr="00280C6D">
        <w:rPr>
          <w:rStyle w:val="StyleUnderline"/>
          <w:highlight w:val="cyan"/>
        </w:rPr>
        <w:t xml:space="preserve"> on Russian energy</w:t>
      </w:r>
      <w:r w:rsidRPr="00280C6D">
        <w:rPr>
          <w:sz w:val="16"/>
        </w:rPr>
        <w:t xml:space="preserve"> is the second key reason why the U.S. continues to mercilessly target its LNG sector.</w:t>
      </w:r>
    </w:p>
    <w:p w14:paraId="6C6647B5" w14:textId="77777777" w:rsidR="008740C9" w:rsidRPr="00280C6D" w:rsidRDefault="008740C9" w:rsidP="008740C9">
      <w:pPr>
        <w:rPr>
          <w:sz w:val="16"/>
        </w:rPr>
      </w:pPr>
      <w:r w:rsidRPr="00280C6D">
        <w:rPr>
          <w:sz w:val="16"/>
        </w:rPr>
        <w:t xml:space="preserve">The third reason is that </w:t>
      </w:r>
      <w:r w:rsidRPr="00280C6D">
        <w:rPr>
          <w:rStyle w:val="StyleUnderline"/>
          <w:highlight w:val="cyan"/>
        </w:rPr>
        <w:t>energy</w:t>
      </w:r>
      <w:r w:rsidRPr="00280C6D">
        <w:rPr>
          <w:rStyle w:val="StyleUnderline"/>
        </w:rPr>
        <w:t xml:space="preserve"> exports </w:t>
      </w:r>
      <w:r w:rsidRPr="00280C6D">
        <w:rPr>
          <w:rStyle w:val="StyleUnderline"/>
          <w:highlight w:val="cyan"/>
        </w:rPr>
        <w:t xml:space="preserve">remain the </w:t>
      </w:r>
      <w:r w:rsidRPr="00280C6D">
        <w:rPr>
          <w:rStyle w:val="Emphasis"/>
          <w:highlight w:val="cyan"/>
        </w:rPr>
        <w:t>foundation</w:t>
      </w:r>
      <w:r w:rsidRPr="00280C6D">
        <w:rPr>
          <w:sz w:val="16"/>
        </w:rPr>
        <w:t xml:space="preserve"> stone </w:t>
      </w:r>
      <w:r w:rsidRPr="00280C6D">
        <w:rPr>
          <w:rStyle w:val="StyleUnderline"/>
          <w:highlight w:val="cyan"/>
        </w:rPr>
        <w:t>of Russia’s</w:t>
      </w:r>
      <w:r w:rsidRPr="00280C6D">
        <w:rPr>
          <w:rStyle w:val="StyleUnderline"/>
        </w:rPr>
        <w:t xml:space="preserve"> essentially </w:t>
      </w:r>
      <w:r w:rsidRPr="00280C6D">
        <w:rPr>
          <w:rStyle w:val="Emphasis"/>
          <w:highlight w:val="cyan"/>
        </w:rPr>
        <w:t>petro-economy</w:t>
      </w:r>
      <w:r w:rsidRPr="00280C6D">
        <w:rPr>
          <w:sz w:val="16"/>
        </w:rPr>
        <w:t xml:space="preserve"> and that it was intending to counterbalance the reduction of income from pipelined oil and gas with rises in LNG supplies. Indeed, according to comments from its Deputy Prime Minister Alexander Novak on 22 November last year, Russia intended its LNG market share to rise to 20 percent (at least 100 million tons per year) by 2030, from the current 8 percent (around 33 tons in 2023). As also </w:t>
      </w:r>
      <w:proofErr w:type="spellStart"/>
      <w:r w:rsidRPr="00280C6D">
        <w:rPr>
          <w:sz w:val="16"/>
        </w:rPr>
        <w:t>analysed</w:t>
      </w:r>
      <w:proofErr w:type="spellEnd"/>
      <w:r w:rsidRPr="00280C6D">
        <w:rPr>
          <w:sz w:val="16"/>
        </w:rPr>
        <w:t xml:space="preserve"> in my new book on the new global oil market order, Russia earned nearly US $100 billion from oil and gas exports during the first 100 days of the war in Ukraine. Overal</w:t>
      </w:r>
      <w:r w:rsidRPr="003D3691">
        <w:rPr>
          <w:sz w:val="16"/>
        </w:rPr>
        <w:t xml:space="preserve">l, </w:t>
      </w:r>
      <w:r w:rsidRPr="003D3691">
        <w:rPr>
          <w:rStyle w:val="Emphasis"/>
        </w:rPr>
        <w:t>revenues</w:t>
      </w:r>
      <w:r w:rsidRPr="003D3691">
        <w:rPr>
          <w:rStyle w:val="StyleUnderline"/>
        </w:rPr>
        <w:t xml:space="preserve"> from the higher post-invasion oil and gas prices were much </w:t>
      </w:r>
      <w:r w:rsidRPr="003D3691">
        <w:rPr>
          <w:rStyle w:val="Emphasis"/>
        </w:rPr>
        <w:t>greater</w:t>
      </w:r>
      <w:r w:rsidRPr="003D3691">
        <w:rPr>
          <w:rStyle w:val="StyleUnderline"/>
        </w:rPr>
        <w:t xml:space="preserve"> than the cost</w:t>
      </w:r>
      <w:r w:rsidRPr="003D3691">
        <w:rPr>
          <w:sz w:val="16"/>
        </w:rPr>
        <w:t xml:space="preserve"> for Russia </w:t>
      </w:r>
      <w:r w:rsidRPr="003D3691">
        <w:rPr>
          <w:rStyle w:val="StyleUnderline"/>
        </w:rPr>
        <w:t xml:space="preserve">of continuing to fight the </w:t>
      </w:r>
      <w:r w:rsidRPr="003D3691">
        <w:rPr>
          <w:rStyle w:val="Emphasis"/>
        </w:rPr>
        <w:t>war</w:t>
      </w:r>
      <w:r w:rsidRPr="003D3691">
        <w:rPr>
          <w:sz w:val="16"/>
        </w:rPr>
        <w:t xml:space="preserve">. </w:t>
      </w:r>
      <w:r w:rsidRPr="003D3691">
        <w:rPr>
          <w:rStyle w:val="StyleUnderline"/>
        </w:rPr>
        <w:t>However</w:t>
      </w:r>
      <w:r w:rsidRPr="00280C6D">
        <w:rPr>
          <w:rStyle w:val="StyleUnderline"/>
        </w:rPr>
        <w:t xml:space="preserve">, </w:t>
      </w:r>
      <w:r w:rsidRPr="00280C6D">
        <w:rPr>
          <w:rStyle w:val="StyleUnderline"/>
          <w:highlight w:val="cyan"/>
        </w:rPr>
        <w:t>as prices</w:t>
      </w:r>
      <w:r w:rsidRPr="00280C6D">
        <w:rPr>
          <w:rStyle w:val="StyleUnderline"/>
        </w:rPr>
        <w:t xml:space="preserve"> started to </w:t>
      </w:r>
      <w:r w:rsidRPr="00280C6D">
        <w:rPr>
          <w:rStyle w:val="Emphasis"/>
          <w:highlight w:val="cyan"/>
        </w:rPr>
        <w:t>weaken</w:t>
      </w:r>
      <w:r w:rsidRPr="00280C6D">
        <w:rPr>
          <w:rStyle w:val="StyleUnderline"/>
        </w:rPr>
        <w:t xml:space="preserve"> again and sanctions increasingly </w:t>
      </w:r>
      <w:r w:rsidRPr="00280C6D">
        <w:rPr>
          <w:rStyle w:val="Emphasis"/>
        </w:rPr>
        <w:t>hit</w:t>
      </w:r>
      <w:r w:rsidRPr="00280C6D">
        <w:rPr>
          <w:rStyle w:val="StyleUnderline"/>
        </w:rPr>
        <w:t xml:space="preserve"> Russia</w:t>
      </w:r>
      <w:r w:rsidRPr="00280C6D">
        <w:rPr>
          <w:sz w:val="16"/>
        </w:rPr>
        <w:t xml:space="preserve">, its </w:t>
      </w:r>
      <w:r w:rsidRPr="00280C6D">
        <w:rPr>
          <w:rStyle w:val="Emphasis"/>
        </w:rPr>
        <w:t>finances</w:t>
      </w:r>
      <w:r w:rsidRPr="00280C6D">
        <w:rPr>
          <w:rStyle w:val="StyleUnderline"/>
        </w:rPr>
        <w:t xml:space="preserve"> and </w:t>
      </w:r>
      <w:r w:rsidRPr="00280C6D">
        <w:rPr>
          <w:rStyle w:val="StyleUnderline"/>
          <w:highlight w:val="cyan"/>
        </w:rPr>
        <w:t>ability to secure</w:t>
      </w:r>
      <w:r w:rsidRPr="00280C6D">
        <w:rPr>
          <w:rStyle w:val="StyleUnderline"/>
        </w:rPr>
        <w:t xml:space="preserve"> an outright military </w:t>
      </w:r>
      <w:r w:rsidRPr="00280C6D">
        <w:rPr>
          <w:rStyle w:val="Emphasis"/>
          <w:highlight w:val="cyan"/>
        </w:rPr>
        <w:t>victory</w:t>
      </w:r>
      <w:r w:rsidRPr="00280C6D">
        <w:rPr>
          <w:rStyle w:val="StyleUnderline"/>
          <w:highlight w:val="cyan"/>
        </w:rPr>
        <w:t xml:space="preserve"> have been</w:t>
      </w:r>
      <w:r w:rsidRPr="00280C6D">
        <w:rPr>
          <w:rStyle w:val="StyleUnderline"/>
        </w:rPr>
        <w:t xml:space="preserve"> significantly </w:t>
      </w:r>
      <w:r w:rsidRPr="00280C6D">
        <w:rPr>
          <w:rStyle w:val="Emphasis"/>
          <w:highlight w:val="cyan"/>
        </w:rPr>
        <w:t>reduced</w:t>
      </w:r>
      <w:r w:rsidRPr="00280C6D">
        <w:rPr>
          <w:sz w:val="16"/>
        </w:rPr>
        <w:t xml:space="preserve">.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The U.S. has seen its LNG exports go from zero before 2016 to around 124 billion cubic </w:t>
      </w:r>
      <w:proofErr w:type="spellStart"/>
      <w:r w:rsidRPr="00280C6D">
        <w:rPr>
          <w:sz w:val="16"/>
        </w:rPr>
        <w:t>metres</w:t>
      </w:r>
      <w:proofErr w:type="spellEnd"/>
      <w:r w:rsidRPr="00280C6D">
        <w:rPr>
          <w:sz w:val="16"/>
        </w:rPr>
        <w:t xml:space="preserve"> (</w:t>
      </w:r>
      <w:proofErr w:type="spellStart"/>
      <w:r w:rsidRPr="00280C6D">
        <w:rPr>
          <w:sz w:val="16"/>
        </w:rPr>
        <w:t>bcm</w:t>
      </w:r>
      <w:proofErr w:type="spellEnd"/>
      <w:r w:rsidRPr="00280C6D">
        <w:rPr>
          <w:sz w:val="16"/>
        </w:rPr>
        <w:t xml:space="preserve">) this year, and it is expecting another 124 </w:t>
      </w:r>
      <w:proofErr w:type="spellStart"/>
      <w:r w:rsidRPr="00280C6D">
        <w:rPr>
          <w:sz w:val="16"/>
        </w:rPr>
        <w:t>bcm</w:t>
      </w:r>
      <w:proofErr w:type="spellEnd"/>
      <w:r w:rsidRPr="00280C6D">
        <w:rPr>
          <w:sz w:val="16"/>
        </w:rPr>
        <w:t xml:space="preserve"> to come online by 2030. Meanwhile, according to the International Energy Agency, Russia’s share of internationally traded natural gas is forecast to fall from just around 30 percent in the year before it invaded Ukraine to about 15 percent by 2030. Its revenue from natural gas sales is projected to drop from around US$100 billion in 2021 to less than US$40 billion by 2030.</w:t>
      </w:r>
    </w:p>
    <w:p w14:paraId="2AD9DA40" w14:textId="77777777" w:rsidR="008740C9" w:rsidRPr="001857C7" w:rsidRDefault="008740C9" w:rsidP="008740C9">
      <w:pPr>
        <w:rPr>
          <w:sz w:val="16"/>
        </w:rPr>
      </w:pPr>
      <w:r w:rsidRPr="00280C6D">
        <w:rPr>
          <w:sz w:val="16"/>
        </w:rPr>
        <w:t xml:space="preserve">The fourth and final reason why Washington is so </w:t>
      </w:r>
      <w:r w:rsidRPr="003D3691">
        <w:rPr>
          <w:sz w:val="16"/>
        </w:rPr>
        <w:t xml:space="preserve">determined to effectively destroy </w:t>
      </w:r>
      <w:r w:rsidRPr="003D3691">
        <w:rPr>
          <w:rStyle w:val="StyleUnderline"/>
        </w:rPr>
        <w:t xml:space="preserve">Russia’s </w:t>
      </w:r>
      <w:r w:rsidRPr="003D3691">
        <w:rPr>
          <w:rStyle w:val="Emphasis"/>
        </w:rPr>
        <w:t>LNG</w:t>
      </w:r>
      <w:r w:rsidRPr="003D3691">
        <w:rPr>
          <w:rStyle w:val="StyleUnderline"/>
        </w:rPr>
        <w:t xml:space="preserve"> sector</w:t>
      </w:r>
      <w:r w:rsidRPr="003D3691">
        <w:rPr>
          <w:sz w:val="16"/>
        </w:rPr>
        <w:t xml:space="preserve"> over the long term is that it </w:t>
      </w:r>
      <w:r w:rsidRPr="003D3691">
        <w:rPr>
          <w:rStyle w:val="StyleUnderline"/>
        </w:rPr>
        <w:t xml:space="preserve">is an industry so </w:t>
      </w:r>
      <w:r w:rsidRPr="003D3691">
        <w:rPr>
          <w:rStyle w:val="Emphasis"/>
        </w:rPr>
        <w:t>closely</w:t>
      </w:r>
      <w:r w:rsidRPr="003D3691">
        <w:rPr>
          <w:rStyle w:val="StyleUnderline"/>
        </w:rPr>
        <w:t xml:space="preserve"> associated</w:t>
      </w:r>
      <w:r w:rsidRPr="003D3691">
        <w:rPr>
          <w:sz w:val="16"/>
        </w:rPr>
        <w:t xml:space="preserve"> in Russia </w:t>
      </w:r>
      <w:r w:rsidRPr="003D3691">
        <w:rPr>
          <w:rStyle w:val="StyleUnderline"/>
        </w:rPr>
        <w:t xml:space="preserve">with President Vladimir </w:t>
      </w:r>
      <w:r w:rsidRPr="003D3691">
        <w:rPr>
          <w:rStyle w:val="Emphasis"/>
        </w:rPr>
        <w:t>Putin</w:t>
      </w:r>
      <w:r w:rsidRPr="003D3691">
        <w:rPr>
          <w:rStyle w:val="StyleUnderline"/>
        </w:rPr>
        <w:t xml:space="preserve"> personally. He has </w:t>
      </w:r>
      <w:r w:rsidRPr="003D3691">
        <w:rPr>
          <w:rStyle w:val="Emphasis"/>
        </w:rPr>
        <w:t>long seen</w:t>
      </w:r>
      <w:r w:rsidRPr="003D3691">
        <w:rPr>
          <w:rStyle w:val="StyleUnderline"/>
        </w:rPr>
        <w:t xml:space="preserve"> LNG</w:t>
      </w:r>
      <w:r w:rsidRPr="003D3691">
        <w:rPr>
          <w:sz w:val="16"/>
        </w:rPr>
        <w:t xml:space="preserve"> – particularly from the country’s huge gas resources in the Arctic – </w:t>
      </w:r>
      <w:r w:rsidRPr="003D3691">
        <w:rPr>
          <w:rStyle w:val="StyleUnderline"/>
        </w:rPr>
        <w:t xml:space="preserve">as the </w:t>
      </w:r>
      <w:r w:rsidRPr="003D3691">
        <w:rPr>
          <w:rStyle w:val="Emphasis"/>
        </w:rPr>
        <w:t>key</w:t>
      </w:r>
      <w:r w:rsidRPr="003D3691">
        <w:rPr>
          <w:rStyle w:val="StyleUnderline"/>
        </w:rPr>
        <w:t xml:space="preserve"> to Russia’s next major phase of energy </w:t>
      </w:r>
      <w:r w:rsidRPr="003D3691">
        <w:rPr>
          <w:rStyle w:val="Emphasis"/>
        </w:rPr>
        <w:t>growth</w:t>
      </w:r>
      <w:r w:rsidRPr="003D3691">
        <w:rPr>
          <w:sz w:val="16"/>
        </w:rPr>
        <w:t xml:space="preserve">, rather as shale oil and gas was for the U.S., as also detailed in my new book on the new global oil market order. The Russian Arctic sector comprises over 35,700 billion cubic </w:t>
      </w:r>
      <w:proofErr w:type="spellStart"/>
      <w:r w:rsidRPr="003D3691">
        <w:rPr>
          <w:sz w:val="16"/>
        </w:rPr>
        <w:t>metres</w:t>
      </w:r>
      <w:proofErr w:type="spellEnd"/>
      <w:r w:rsidRPr="003D3691">
        <w:rPr>
          <w:sz w:val="16"/>
        </w:rPr>
        <w:t xml:space="preserve"> of natural gas and over 2,300 million metric tons of oil and condensate, the majority of which are in the Yamal and </w:t>
      </w:r>
      <w:proofErr w:type="spellStart"/>
      <w:r w:rsidRPr="003D3691">
        <w:rPr>
          <w:sz w:val="16"/>
        </w:rPr>
        <w:t>Gydan</w:t>
      </w:r>
      <w:proofErr w:type="spellEnd"/>
      <w:r w:rsidRPr="003D3691">
        <w:rPr>
          <w:sz w:val="16"/>
        </w:rPr>
        <w:t xml:space="preserve">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w:t>
      </w:r>
      <w:proofErr w:type="spellStart"/>
      <w:r w:rsidRPr="003D3691">
        <w:rPr>
          <w:sz w:val="16"/>
        </w:rPr>
        <w:t>monetise</w:t>
      </w:r>
      <w:proofErr w:type="spellEnd"/>
      <w:r w:rsidRPr="003D3691">
        <w:rPr>
          <w:sz w:val="16"/>
        </w:rPr>
        <w:t xml:space="preserve"> these resources in the global oil and gas markets, especially to its key geopolitical and financial ally, China. Such was Putin’s determination to move ahead with Russia’s Arctic LNG</w:t>
      </w:r>
      <w:r w:rsidRPr="00280C6D">
        <w:rPr>
          <w:sz w:val="16"/>
        </w:rPr>
        <w:t xml:space="preserve">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w:t>
      </w:r>
      <w:proofErr w:type="spellStart"/>
      <w:r w:rsidRPr="00280C6D">
        <w:rPr>
          <w:sz w:val="16"/>
        </w:rPr>
        <w:t>billion</w:t>
      </w:r>
      <w:proofErr w:type="spellEnd"/>
      <w:r w:rsidRPr="00280C6D">
        <w:rPr>
          <w:sz w:val="16"/>
        </w:rPr>
        <w:t xml:space="preserve"> of backstop funding from the National Welfare Fund.</w:t>
      </w:r>
    </w:p>
    <w:p w14:paraId="02968785" w14:textId="77777777" w:rsidR="008740C9" w:rsidRDefault="008740C9" w:rsidP="008740C9">
      <w:pPr>
        <w:pStyle w:val="Heading4"/>
      </w:pPr>
      <w:r>
        <w:t xml:space="preserve">Weakness creates a </w:t>
      </w:r>
      <w:r w:rsidRPr="00FD0DF3">
        <w:rPr>
          <w:u w:val="single"/>
        </w:rPr>
        <w:t>lifeline</w:t>
      </w:r>
      <w:r>
        <w:t xml:space="preserve"> for Russia’s military and </w:t>
      </w:r>
      <w:r w:rsidRPr="00FD0DF3">
        <w:rPr>
          <w:u w:val="single"/>
        </w:rPr>
        <w:t>greenlights</w:t>
      </w:r>
      <w:r>
        <w:t xml:space="preserve"> adventurism---</w:t>
      </w:r>
      <w:r w:rsidRPr="00FD0DF3">
        <w:rPr>
          <w:u w:val="single"/>
        </w:rPr>
        <w:t>nuclear war</w:t>
      </w:r>
      <w:r>
        <w:t>.</w:t>
      </w:r>
    </w:p>
    <w:p w14:paraId="63D9AA9E" w14:textId="77777777" w:rsidR="008740C9" w:rsidRDefault="008740C9" w:rsidP="008740C9">
      <w:r w:rsidRPr="0001532A">
        <w:rPr>
          <w:rStyle w:val="Style13ptBold"/>
        </w:rPr>
        <w:t>Fridman 24</w:t>
      </w:r>
      <w:r>
        <w:t xml:space="preserve"> [Ofer</w:t>
      </w:r>
      <w:r w:rsidRPr="00130117">
        <w:t xml:space="preserve"> Fridman</w:t>
      </w:r>
      <w:r>
        <w:t xml:space="preserve"> (Professor of War Studies, King’s College London; Ph.D. in Politics, University of Reading) and Vera Michlin-</w:t>
      </w:r>
      <w:proofErr w:type="spellStart"/>
      <w:r>
        <w:t>Shapir</w:t>
      </w:r>
      <w:proofErr w:type="spellEnd"/>
      <w:r>
        <w:t xml:space="preserve"> (Professor and Visiting Research Fellow, Russia Institute, King’s College London; Ph.D. in History, Tel Aviv University), 6-12-2024, “The Military,” in </w:t>
      </w:r>
      <w:r w:rsidRPr="00280C6D">
        <w:rPr>
          <w:i/>
          <w:iCs/>
        </w:rPr>
        <w:t>Deciphering Russian Enigma</w:t>
      </w:r>
      <w:r>
        <w:t xml:space="preserve">, pp. 105-136, Palgrave Macmillan, </w:t>
      </w:r>
      <w:r w:rsidRPr="0001532A">
        <w:t>https://doi.org/10.1007/978-3-031-58669-9_5</w:t>
      </w:r>
      <w:r>
        <w:t xml:space="preserve">, </w:t>
      </w:r>
      <w:proofErr w:type="spellStart"/>
      <w:r>
        <w:t>njn</w:t>
      </w:r>
      <w:proofErr w:type="spellEnd"/>
      <w:r>
        <w:t>]</w:t>
      </w:r>
    </w:p>
    <w:p w14:paraId="30735D2C" w14:textId="77777777" w:rsidR="008740C9" w:rsidRPr="002F765E" w:rsidRDefault="008740C9" w:rsidP="008740C9">
      <w:pPr>
        <w:rPr>
          <w:sz w:val="16"/>
        </w:rPr>
      </w:pPr>
      <w:r w:rsidRPr="002F765E">
        <w:rPr>
          <w:sz w:val="16"/>
        </w:rPr>
        <w:t xml:space="preserve">Notwithstanding the above evidence and indicators of Russian military weaknesses, a dialectic approach may reveal that reality appears otherwise, and that </w:t>
      </w:r>
      <w:r w:rsidRPr="002F765E">
        <w:rPr>
          <w:rStyle w:val="StyleUnderline"/>
          <w:highlight w:val="cyan"/>
        </w:rPr>
        <w:t>Russia</w:t>
      </w:r>
      <w:r w:rsidRPr="002F765E">
        <w:rPr>
          <w:rStyle w:val="StyleUnderline"/>
        </w:rPr>
        <w:t xml:space="preserve"> remains</w:t>
      </w:r>
      <w:r w:rsidRPr="002F765E">
        <w:rPr>
          <w:sz w:val="16"/>
        </w:rPr>
        <w:t xml:space="preserve"> a </w:t>
      </w:r>
      <w:r w:rsidRPr="002F765E">
        <w:rPr>
          <w:rStyle w:val="Emphasis"/>
        </w:rPr>
        <w:t>mighty</w:t>
      </w:r>
      <w:r w:rsidRPr="002F765E">
        <w:rPr>
          <w:sz w:val="16"/>
        </w:rPr>
        <w:t xml:space="preserve"> bear. First, despite widespread corruption in the army, the </w:t>
      </w:r>
      <w:r w:rsidRPr="002F765E">
        <w:rPr>
          <w:rStyle w:val="StyleUnderline"/>
          <w:highlight w:val="cyan"/>
        </w:rPr>
        <w:t>military budget is</w:t>
      </w:r>
      <w:r w:rsidRPr="002F765E">
        <w:rPr>
          <w:rStyle w:val="StyleUnderline"/>
        </w:rPr>
        <w:t xml:space="preserve"> still </w:t>
      </w:r>
      <w:r w:rsidRPr="002F765E">
        <w:rPr>
          <w:rStyle w:val="Emphasis"/>
          <w:highlight w:val="cyan"/>
        </w:rPr>
        <w:t>high</w:t>
      </w:r>
      <w:r w:rsidRPr="002F765E">
        <w:rPr>
          <w:rStyle w:val="StyleUnderline"/>
          <w:highlight w:val="cyan"/>
        </w:rPr>
        <w:t xml:space="preserve"> and </w:t>
      </w:r>
      <w:r w:rsidRPr="002F765E">
        <w:rPr>
          <w:rStyle w:val="Emphasis"/>
          <w:highlight w:val="cyan"/>
        </w:rPr>
        <w:t>growing</w:t>
      </w:r>
      <w:r w:rsidRPr="002F765E">
        <w:rPr>
          <w:rStyle w:val="StyleUnderline"/>
          <w:highlight w:val="cyan"/>
        </w:rPr>
        <w:t xml:space="preserve">. High </w:t>
      </w:r>
      <w:r w:rsidRPr="002F765E">
        <w:rPr>
          <w:rStyle w:val="Emphasis"/>
          <w:highlight w:val="cyan"/>
        </w:rPr>
        <w:t>oil prices</w:t>
      </w:r>
      <w:r w:rsidRPr="002F765E">
        <w:rPr>
          <w:rStyle w:val="StyleUnderline"/>
        </w:rPr>
        <w:t xml:space="preserve"> and </w:t>
      </w:r>
      <w:proofErr w:type="spellStart"/>
      <w:r w:rsidRPr="002F765E">
        <w:rPr>
          <w:rStyle w:val="StyleUnderline"/>
        </w:rPr>
        <w:t>militarisation</w:t>
      </w:r>
      <w:proofErr w:type="spellEnd"/>
      <w:r w:rsidRPr="002F765E">
        <w:rPr>
          <w:rStyle w:val="StyleUnderline"/>
        </w:rPr>
        <w:t xml:space="preserve"> of the economy</w:t>
      </w:r>
      <w:r w:rsidRPr="002F765E">
        <w:rPr>
          <w:sz w:val="16"/>
        </w:rPr>
        <w:t xml:space="preserve"> could </w:t>
      </w:r>
      <w:r w:rsidRPr="002F765E">
        <w:rPr>
          <w:rStyle w:val="StyleUnderline"/>
          <w:highlight w:val="cyan"/>
        </w:rPr>
        <w:t xml:space="preserve">allow Putin to </w:t>
      </w:r>
      <w:r w:rsidRPr="002F765E">
        <w:rPr>
          <w:rStyle w:val="Emphasis"/>
          <w:highlight w:val="cyan"/>
        </w:rPr>
        <w:t>continue</w:t>
      </w:r>
      <w:r w:rsidRPr="002F765E">
        <w:rPr>
          <w:rStyle w:val="StyleUnderline"/>
        </w:rPr>
        <w:t xml:space="preserve"> investing in </w:t>
      </w:r>
      <w:r w:rsidRPr="002F765E">
        <w:rPr>
          <w:rStyle w:val="StyleUnderline"/>
          <w:highlight w:val="cyan"/>
        </w:rPr>
        <w:t xml:space="preserve">his </w:t>
      </w:r>
      <w:r w:rsidRPr="002F765E">
        <w:rPr>
          <w:rStyle w:val="Emphasis"/>
          <w:highlight w:val="cyan"/>
        </w:rPr>
        <w:t>war machine</w:t>
      </w:r>
      <w:r w:rsidRPr="002F765E">
        <w:rPr>
          <w:sz w:val="16"/>
        </w:rPr>
        <w:t xml:space="preserve">. Second, Russia invested </w:t>
      </w:r>
      <w:r w:rsidRPr="002F765E">
        <w:rPr>
          <w:rStyle w:val="StyleUnderline"/>
          <w:highlight w:val="cyan"/>
        </w:rPr>
        <w:t>in</w:t>
      </w:r>
      <w:r w:rsidRPr="002F765E">
        <w:rPr>
          <w:rStyle w:val="StyleUnderline"/>
        </w:rPr>
        <w:t xml:space="preserve"> the </w:t>
      </w:r>
      <w:r w:rsidRPr="002F765E">
        <w:rPr>
          <w:rStyle w:val="Emphasis"/>
          <w:highlight w:val="cyan"/>
        </w:rPr>
        <w:t>development</w:t>
      </w:r>
      <w:r w:rsidRPr="002F765E">
        <w:rPr>
          <w:rStyle w:val="StyleUnderline"/>
          <w:highlight w:val="cyan"/>
        </w:rPr>
        <w:t xml:space="preserve"> of </w:t>
      </w:r>
      <w:r w:rsidRPr="002F765E">
        <w:rPr>
          <w:rStyle w:val="Emphasis"/>
          <w:highlight w:val="cyan"/>
        </w:rPr>
        <w:t>tactical nuc</w:t>
      </w:r>
      <w:r w:rsidRPr="002F765E">
        <w:rPr>
          <w:rStyle w:val="StyleUnderline"/>
        </w:rPr>
        <w:t>lear weapon</w:t>
      </w:r>
      <w:r w:rsidRPr="002F765E">
        <w:rPr>
          <w:rStyle w:val="Emphasis"/>
          <w:highlight w:val="cyan"/>
        </w:rPr>
        <w:t>s</w:t>
      </w:r>
      <w:r w:rsidRPr="002F765E">
        <w:rPr>
          <w:rStyle w:val="StyleUnderline"/>
          <w:highlight w:val="cyan"/>
        </w:rPr>
        <w:t xml:space="preserve">, as well as </w:t>
      </w:r>
      <w:r w:rsidRPr="002F765E">
        <w:rPr>
          <w:rStyle w:val="Emphasis"/>
          <w:highlight w:val="cyan"/>
        </w:rPr>
        <w:t>lowered</w:t>
      </w:r>
      <w:r w:rsidRPr="002F765E">
        <w:rPr>
          <w:rStyle w:val="StyleUnderline"/>
        </w:rPr>
        <w:t xml:space="preserve"> its </w:t>
      </w:r>
      <w:r w:rsidRPr="002F765E">
        <w:rPr>
          <w:rStyle w:val="StyleUnderline"/>
          <w:highlight w:val="cyan"/>
        </w:rPr>
        <w:t>threshold for</w:t>
      </w:r>
      <w:r w:rsidRPr="002F765E">
        <w:rPr>
          <w:rStyle w:val="StyleUnderline"/>
        </w:rPr>
        <w:t xml:space="preserve"> the </w:t>
      </w:r>
      <w:r w:rsidRPr="002F765E">
        <w:rPr>
          <w:rStyle w:val="Emphasis"/>
          <w:highlight w:val="cyan"/>
        </w:rPr>
        <w:t>use</w:t>
      </w:r>
      <w:r w:rsidRPr="002F765E">
        <w:rPr>
          <w:rStyle w:val="StyleUnderline"/>
          <w:highlight w:val="cyan"/>
        </w:rPr>
        <w:t xml:space="preserve"> of </w:t>
      </w:r>
      <w:r w:rsidRPr="002F765E">
        <w:rPr>
          <w:rStyle w:val="Emphasis"/>
          <w:highlight w:val="cyan"/>
        </w:rPr>
        <w:t>nuc</w:t>
      </w:r>
      <w:r w:rsidRPr="002F765E">
        <w:rPr>
          <w:rStyle w:val="StyleUnderline"/>
        </w:rPr>
        <w:t>lear weapon</w:t>
      </w:r>
      <w:r w:rsidRPr="002F765E">
        <w:rPr>
          <w:rStyle w:val="Emphasis"/>
          <w:highlight w:val="cyan"/>
        </w:rPr>
        <w:t>s</w:t>
      </w:r>
      <w:r w:rsidRPr="002F765E">
        <w:rPr>
          <w:sz w:val="16"/>
        </w:rPr>
        <w:t xml:space="preserve"> in ways that may challenge NATO’s nuclear strategy. Third, </w:t>
      </w:r>
      <w:r w:rsidRPr="002F765E">
        <w:rPr>
          <w:rStyle w:val="StyleUnderline"/>
        </w:rPr>
        <w:t xml:space="preserve">Russia’s </w:t>
      </w:r>
      <w:r w:rsidRPr="002F765E">
        <w:rPr>
          <w:rStyle w:val="Emphasis"/>
        </w:rPr>
        <w:t>personnel</w:t>
      </w:r>
      <w:r w:rsidRPr="002F765E">
        <w:rPr>
          <w:rStyle w:val="StyleUnderline"/>
        </w:rPr>
        <w:t xml:space="preserve"> and </w:t>
      </w:r>
      <w:r w:rsidRPr="002F765E">
        <w:rPr>
          <w:rStyle w:val="Emphasis"/>
        </w:rPr>
        <w:t>leadership</w:t>
      </w:r>
      <w:r w:rsidRPr="002F765E">
        <w:rPr>
          <w:rStyle w:val="StyleUnderline"/>
        </w:rPr>
        <w:t xml:space="preserve"> problems are </w:t>
      </w:r>
      <w:r w:rsidRPr="002F765E">
        <w:rPr>
          <w:rStyle w:val="Emphasis"/>
        </w:rPr>
        <w:t>overstated</w:t>
      </w:r>
      <w:r w:rsidRPr="002F765E">
        <w:rPr>
          <w:rStyle w:val="StyleUnderline"/>
        </w:rPr>
        <w:t xml:space="preserve">. It still has potential for significant </w:t>
      </w:r>
      <w:proofErr w:type="spellStart"/>
      <w:r w:rsidRPr="002F765E">
        <w:rPr>
          <w:rStyle w:val="Emphasis"/>
        </w:rPr>
        <w:t>mobilisation</w:t>
      </w:r>
      <w:proofErr w:type="spellEnd"/>
      <w:r w:rsidRPr="002F765E">
        <w:rPr>
          <w:rStyle w:val="StyleUnderline"/>
        </w:rPr>
        <w:t xml:space="preserve"> from the</w:t>
      </w:r>
      <w:r w:rsidRPr="002F765E">
        <w:rPr>
          <w:sz w:val="16"/>
        </w:rPr>
        <w:t xml:space="preserve"> Russian </w:t>
      </w:r>
      <w:r w:rsidRPr="002F765E">
        <w:rPr>
          <w:rStyle w:val="Emphasis"/>
        </w:rPr>
        <w:t>periphery</w:t>
      </w:r>
      <w:r w:rsidRPr="002F765E">
        <w:rPr>
          <w:rStyle w:val="StyleUnderline"/>
        </w:rPr>
        <w:t xml:space="preserve">, and the military </w:t>
      </w:r>
      <w:r w:rsidRPr="002F765E">
        <w:rPr>
          <w:rStyle w:val="Emphasis"/>
        </w:rPr>
        <w:t>command</w:t>
      </w:r>
      <w:r w:rsidRPr="002F765E">
        <w:rPr>
          <w:rStyle w:val="StyleUnderline"/>
        </w:rPr>
        <w:t xml:space="preserve"> has been </w:t>
      </w:r>
      <w:r w:rsidRPr="002F765E">
        <w:rPr>
          <w:rStyle w:val="Emphasis"/>
        </w:rPr>
        <w:t>battle-hardened</w:t>
      </w:r>
      <w:r w:rsidRPr="002F765E">
        <w:rPr>
          <w:sz w:val="16"/>
        </w:rPr>
        <w:t xml:space="preserve"> by the war in Ukraine. </w:t>
      </w:r>
      <w:r w:rsidRPr="002F765E">
        <w:rPr>
          <w:rStyle w:val="StyleUnderline"/>
        </w:rPr>
        <w:t xml:space="preserve">In a potential conflict with NATO, </w:t>
      </w:r>
      <w:r w:rsidRPr="002F765E">
        <w:rPr>
          <w:rStyle w:val="Emphasis"/>
        </w:rPr>
        <w:t>morale</w:t>
      </w:r>
      <w:r w:rsidRPr="002F765E">
        <w:rPr>
          <w:rStyle w:val="StyleUnderline"/>
        </w:rPr>
        <w:t xml:space="preserve"> is likely to be </w:t>
      </w:r>
      <w:r w:rsidRPr="002F765E">
        <w:rPr>
          <w:rStyle w:val="Emphasis"/>
        </w:rPr>
        <w:t>higher</w:t>
      </w:r>
      <w:r w:rsidRPr="002F765E">
        <w:rPr>
          <w:sz w:val="16"/>
        </w:rPr>
        <w:t xml:space="preserve">, as Russian people will feel more affinity to the cause. Lastly, </w:t>
      </w:r>
      <w:r w:rsidRPr="002F765E">
        <w:rPr>
          <w:rStyle w:val="StyleUnderline"/>
        </w:rPr>
        <w:t xml:space="preserve">the Russian </w:t>
      </w:r>
      <w:r w:rsidRPr="002F765E">
        <w:rPr>
          <w:rStyle w:val="StyleUnderline"/>
          <w:highlight w:val="cyan"/>
        </w:rPr>
        <w:t xml:space="preserve">military </w:t>
      </w:r>
      <w:r w:rsidRPr="002F765E">
        <w:rPr>
          <w:rStyle w:val="Emphasis"/>
          <w:highlight w:val="cyan"/>
        </w:rPr>
        <w:t>build-up</w:t>
      </w:r>
      <w:r w:rsidRPr="002F765E">
        <w:rPr>
          <w:rStyle w:val="StyleUnderline"/>
        </w:rPr>
        <w:t xml:space="preserve"> is </w:t>
      </w:r>
      <w:proofErr w:type="spellStart"/>
      <w:r w:rsidRPr="002F765E">
        <w:rPr>
          <w:rStyle w:val="StyleUnderline"/>
          <w:highlight w:val="cyan"/>
        </w:rPr>
        <w:t>organised</w:t>
      </w:r>
      <w:proofErr w:type="spellEnd"/>
      <w:r w:rsidRPr="002F765E">
        <w:rPr>
          <w:rStyle w:val="StyleUnderline"/>
          <w:highlight w:val="cyan"/>
        </w:rPr>
        <w:t xml:space="preserve"> to fight </w:t>
      </w:r>
      <w:r w:rsidRPr="002F765E">
        <w:rPr>
          <w:rStyle w:val="Emphasis"/>
          <w:highlight w:val="cyan"/>
        </w:rPr>
        <w:t>short</w:t>
      </w:r>
      <w:r w:rsidRPr="002F765E">
        <w:rPr>
          <w:rStyle w:val="StyleUnderline"/>
          <w:highlight w:val="cyan"/>
        </w:rPr>
        <w:t xml:space="preserve">, </w:t>
      </w:r>
      <w:r w:rsidRPr="002F765E">
        <w:rPr>
          <w:rStyle w:val="Emphasis"/>
          <w:highlight w:val="cyan"/>
        </w:rPr>
        <w:t>high-intensity</w:t>
      </w:r>
      <w:r w:rsidRPr="002F765E">
        <w:rPr>
          <w:rStyle w:val="StyleUnderline"/>
          <w:highlight w:val="cyan"/>
        </w:rPr>
        <w:t xml:space="preserve"> wars</w:t>
      </w:r>
      <w:r w:rsidRPr="002F765E">
        <w:rPr>
          <w:sz w:val="16"/>
        </w:rPr>
        <w:t>, which was not the case in Ukraine, but can still be threatening to certain NATO member-states on Russia’s borders. These factors should be a cause for concern for NATO.</w:t>
      </w:r>
    </w:p>
    <w:p w14:paraId="54CA2F6F" w14:textId="77777777" w:rsidR="008740C9" w:rsidRPr="002F765E" w:rsidRDefault="008740C9" w:rsidP="008740C9">
      <w:pPr>
        <w:rPr>
          <w:sz w:val="16"/>
        </w:rPr>
      </w:pPr>
      <w:r w:rsidRPr="002F765E">
        <w:rPr>
          <w:sz w:val="16"/>
        </w:rPr>
        <w:t xml:space="preserve">Russia’s military expenditure is the fourth highest in the world, at $62 billion.60 This means that even when accounting for corruption, </w:t>
      </w:r>
      <w:r w:rsidRPr="002F765E">
        <w:rPr>
          <w:rStyle w:val="StyleUnderline"/>
        </w:rPr>
        <w:t xml:space="preserve">there are still </w:t>
      </w:r>
      <w:r w:rsidRPr="002F765E">
        <w:rPr>
          <w:rStyle w:val="Emphasis"/>
          <w:highlight w:val="cyan"/>
        </w:rPr>
        <w:t>great funds</w:t>
      </w:r>
      <w:r w:rsidRPr="002F765E">
        <w:rPr>
          <w:rStyle w:val="StyleUnderline"/>
          <w:highlight w:val="cyan"/>
        </w:rPr>
        <w:t xml:space="preserve"> available for </w:t>
      </w:r>
      <w:r w:rsidRPr="002F765E">
        <w:rPr>
          <w:rStyle w:val="Emphasis"/>
          <w:highlight w:val="cyan"/>
        </w:rPr>
        <w:t>investment</w:t>
      </w:r>
      <w:r w:rsidRPr="002F765E">
        <w:rPr>
          <w:rStyle w:val="StyleUnderline"/>
          <w:highlight w:val="cyan"/>
        </w:rPr>
        <w:t xml:space="preserve"> in</w:t>
      </w:r>
      <w:r w:rsidRPr="002F765E">
        <w:rPr>
          <w:rStyle w:val="StyleUnderline"/>
        </w:rPr>
        <w:t xml:space="preserve">to </w:t>
      </w:r>
      <w:r w:rsidRPr="002F765E">
        <w:rPr>
          <w:rStyle w:val="StyleUnderline"/>
          <w:highlight w:val="cyan"/>
        </w:rPr>
        <w:t>capabilities</w:t>
      </w:r>
      <w:r w:rsidRPr="002F765E">
        <w:rPr>
          <w:sz w:val="16"/>
        </w:rPr>
        <w:t xml:space="preserve">. While unable to close the gap in the sphere of microchips, Russia has made decisive improvements in electronics 61 and </w:t>
      </w:r>
      <w:proofErr w:type="spellStart"/>
      <w:r w:rsidRPr="002F765E">
        <w:rPr>
          <w:sz w:val="16"/>
        </w:rPr>
        <w:t>modernised</w:t>
      </w:r>
      <w:proofErr w:type="spellEnd"/>
      <w:r w:rsidRPr="002F765E">
        <w:rPr>
          <w:sz w:val="16"/>
        </w:rPr>
        <w:t xml:space="preserve"> weapons and equipment.62 Furthermore, </w:t>
      </w:r>
      <w:r w:rsidRPr="002F765E">
        <w:rPr>
          <w:rStyle w:val="StyleUnderline"/>
        </w:rPr>
        <w:t xml:space="preserve">despite the wealth of funds at their disposal, they have </w:t>
      </w:r>
      <w:r w:rsidRPr="002F765E">
        <w:rPr>
          <w:rStyle w:val="StyleUnderline"/>
          <w:highlight w:val="cyan"/>
        </w:rPr>
        <w:t xml:space="preserve">made </w:t>
      </w:r>
      <w:r w:rsidRPr="002F765E">
        <w:rPr>
          <w:rStyle w:val="Emphasis"/>
          <w:highlight w:val="cyan"/>
        </w:rPr>
        <w:t>cost-effective</w:t>
      </w:r>
      <w:r w:rsidRPr="002F765E">
        <w:rPr>
          <w:rStyle w:val="StyleUnderline"/>
        </w:rPr>
        <w:t xml:space="preserve"> military </w:t>
      </w:r>
      <w:r w:rsidRPr="002F765E">
        <w:rPr>
          <w:rStyle w:val="StyleUnderline"/>
          <w:highlight w:val="cyan"/>
        </w:rPr>
        <w:t>developments</w:t>
      </w:r>
      <w:r w:rsidRPr="002F765E">
        <w:rPr>
          <w:sz w:val="16"/>
        </w:rPr>
        <w:t xml:space="preserve"> such as the Orlan-10 drone, a cheap and simple drone that exploits gaps in air defences.63 </w:t>
      </w:r>
      <w:r w:rsidRPr="002F765E">
        <w:rPr>
          <w:rStyle w:val="StyleUnderline"/>
          <w:highlight w:val="cyan"/>
        </w:rPr>
        <w:t>Russia</w:t>
      </w:r>
      <w:r w:rsidRPr="002F765E">
        <w:rPr>
          <w:rStyle w:val="StyleUnderline"/>
        </w:rPr>
        <w:t xml:space="preserve"> has been able to </w:t>
      </w:r>
      <w:r w:rsidRPr="002F765E">
        <w:rPr>
          <w:rStyle w:val="Emphasis"/>
          <w:highlight w:val="cyan"/>
        </w:rPr>
        <w:t>sustain</w:t>
      </w:r>
      <w:r w:rsidRPr="002F765E">
        <w:rPr>
          <w:rStyle w:val="StyleUnderline"/>
        </w:rPr>
        <w:t xml:space="preserve"> this military </w:t>
      </w:r>
      <w:r w:rsidRPr="002F765E">
        <w:rPr>
          <w:rStyle w:val="StyleUnderline"/>
          <w:highlight w:val="cyan"/>
        </w:rPr>
        <w:t>expenditure</w:t>
      </w:r>
      <w:r w:rsidRPr="002F765E">
        <w:rPr>
          <w:sz w:val="16"/>
        </w:rPr>
        <w:t xml:space="preserve">, despite the Western sanctions, as it demonstrated the willingness to bear the high costs for </w:t>
      </w:r>
      <w:proofErr w:type="spellStart"/>
      <w:r w:rsidRPr="002F765E">
        <w:rPr>
          <w:sz w:val="16"/>
        </w:rPr>
        <w:t>defence</w:t>
      </w:r>
      <w:proofErr w:type="spellEnd"/>
      <w:r w:rsidRPr="002F765E">
        <w:rPr>
          <w:sz w:val="16"/>
        </w:rPr>
        <w:t xml:space="preserve"> even during harsh economic conditions.64 Since the beginning of the war, Putin has </w:t>
      </w:r>
      <w:proofErr w:type="spellStart"/>
      <w:r w:rsidRPr="002F765E">
        <w:rPr>
          <w:sz w:val="16"/>
        </w:rPr>
        <w:t>militarised</w:t>
      </w:r>
      <w:proofErr w:type="spellEnd"/>
      <w:r w:rsidRPr="002F765E">
        <w:rPr>
          <w:sz w:val="16"/>
        </w:rPr>
        <w:t xml:space="preserve"> the economy, with </w:t>
      </w:r>
      <w:proofErr w:type="spellStart"/>
      <w:r w:rsidRPr="002F765E">
        <w:rPr>
          <w:sz w:val="16"/>
        </w:rPr>
        <w:t>defence</w:t>
      </w:r>
      <w:proofErr w:type="spellEnd"/>
      <w:r w:rsidRPr="002F765E">
        <w:rPr>
          <w:sz w:val="16"/>
        </w:rPr>
        <w:t xml:space="preserve"> industry factories working three shifts a day.65 </w:t>
      </w:r>
      <w:r w:rsidRPr="002F765E">
        <w:rPr>
          <w:rStyle w:val="StyleUnderline"/>
        </w:rPr>
        <w:t xml:space="preserve">As long as money </w:t>
      </w:r>
      <w:r w:rsidRPr="002F765E">
        <w:rPr>
          <w:rStyle w:val="StyleUnderline"/>
          <w:highlight w:val="cyan"/>
        </w:rPr>
        <w:t xml:space="preserve">from sales of </w:t>
      </w:r>
      <w:r w:rsidRPr="002F765E">
        <w:rPr>
          <w:rStyle w:val="Emphasis"/>
          <w:highlight w:val="cyan"/>
        </w:rPr>
        <w:t>natural resources</w:t>
      </w:r>
      <w:r w:rsidRPr="002F765E">
        <w:rPr>
          <w:rStyle w:val="StyleUnderline"/>
        </w:rPr>
        <w:t xml:space="preserve"> is </w:t>
      </w:r>
      <w:r w:rsidRPr="002F765E">
        <w:rPr>
          <w:rStyle w:val="Emphasis"/>
        </w:rPr>
        <w:t>flowing</w:t>
      </w:r>
      <w:r w:rsidRPr="002F765E">
        <w:rPr>
          <w:rStyle w:val="StyleUnderline"/>
        </w:rPr>
        <w:t xml:space="preserve"> into the budget</w:t>
      </w:r>
      <w:r w:rsidRPr="002F765E">
        <w:rPr>
          <w:sz w:val="16"/>
        </w:rPr>
        <w:t xml:space="preserve">, with the help of China and other non-aligned countries, </w:t>
      </w:r>
      <w:r w:rsidRPr="002F765E">
        <w:rPr>
          <w:rStyle w:val="StyleUnderline"/>
          <w:highlight w:val="cyan"/>
        </w:rPr>
        <w:t>Putin</w:t>
      </w:r>
      <w:r w:rsidRPr="002F765E">
        <w:rPr>
          <w:rStyle w:val="StyleUnderline"/>
        </w:rPr>
        <w:t xml:space="preserve"> will be </w:t>
      </w:r>
      <w:r w:rsidRPr="002F765E">
        <w:rPr>
          <w:rStyle w:val="Emphasis"/>
          <w:highlight w:val="cyan"/>
        </w:rPr>
        <w:t>willing</w:t>
      </w:r>
      <w:r w:rsidRPr="002F765E">
        <w:rPr>
          <w:rStyle w:val="StyleUnderline"/>
          <w:highlight w:val="cyan"/>
        </w:rPr>
        <w:t xml:space="preserve"> and </w:t>
      </w:r>
      <w:r w:rsidRPr="002F765E">
        <w:rPr>
          <w:rStyle w:val="Emphasis"/>
          <w:highlight w:val="cyan"/>
        </w:rPr>
        <w:t>able</w:t>
      </w:r>
      <w:r w:rsidRPr="002F765E">
        <w:rPr>
          <w:rStyle w:val="StyleUnderline"/>
          <w:highlight w:val="cyan"/>
        </w:rPr>
        <w:t xml:space="preserve"> to sustain</w:t>
      </w:r>
      <w:r w:rsidRPr="002F765E">
        <w:rPr>
          <w:rStyle w:val="StyleUnderline"/>
        </w:rPr>
        <w:t xml:space="preserve"> very </w:t>
      </w:r>
      <w:r w:rsidRPr="002F765E">
        <w:rPr>
          <w:rStyle w:val="Emphasis"/>
          <w:highlight w:val="cyan"/>
        </w:rPr>
        <w:t>high</w:t>
      </w:r>
      <w:r w:rsidRPr="002F765E">
        <w:rPr>
          <w:rStyle w:val="StyleUnderline"/>
        </w:rPr>
        <w:t xml:space="preserve"> levels of military </w:t>
      </w:r>
      <w:r w:rsidRPr="002F765E">
        <w:rPr>
          <w:rStyle w:val="StyleUnderline"/>
          <w:highlight w:val="cyan"/>
        </w:rPr>
        <w:t>spending</w:t>
      </w:r>
      <w:r w:rsidRPr="002F765E">
        <w:rPr>
          <w:sz w:val="16"/>
        </w:rPr>
        <w:t>.</w:t>
      </w:r>
    </w:p>
    <w:p w14:paraId="6B8A95FB" w14:textId="77777777" w:rsidR="008740C9" w:rsidRPr="003D3691" w:rsidRDefault="008740C9" w:rsidP="008740C9">
      <w:pPr>
        <w:rPr>
          <w:sz w:val="16"/>
        </w:rPr>
      </w:pPr>
      <w:r w:rsidRPr="002F765E">
        <w:rPr>
          <w:rStyle w:val="StyleUnderline"/>
        </w:rPr>
        <w:t xml:space="preserve">High Russian military </w:t>
      </w:r>
      <w:r w:rsidRPr="002F765E">
        <w:rPr>
          <w:rStyle w:val="Emphasis"/>
          <w:highlight w:val="cyan"/>
        </w:rPr>
        <w:t>spending</w:t>
      </w:r>
      <w:r w:rsidRPr="002F765E">
        <w:rPr>
          <w:rStyle w:val="StyleUnderline"/>
          <w:highlight w:val="cyan"/>
        </w:rPr>
        <w:t xml:space="preserve"> means</w:t>
      </w:r>
      <w:r w:rsidRPr="002F765E">
        <w:rPr>
          <w:rStyle w:val="StyleUnderline"/>
        </w:rPr>
        <w:t xml:space="preserve"> that the </w:t>
      </w:r>
      <w:r w:rsidRPr="002F765E">
        <w:rPr>
          <w:rStyle w:val="StyleUnderline"/>
          <w:highlight w:val="cyan"/>
        </w:rPr>
        <w:t>Kremlin</w:t>
      </w:r>
      <w:r w:rsidRPr="002F765E">
        <w:rPr>
          <w:rStyle w:val="StyleUnderline"/>
        </w:rPr>
        <w:t xml:space="preserve"> has </w:t>
      </w:r>
      <w:r w:rsidRPr="002F765E">
        <w:rPr>
          <w:rStyle w:val="StyleUnderline"/>
          <w:highlight w:val="cyan"/>
        </w:rPr>
        <w:t xml:space="preserve">amassed a </w:t>
      </w:r>
      <w:r w:rsidRPr="002F765E">
        <w:rPr>
          <w:rStyle w:val="Emphasis"/>
          <w:highlight w:val="cyan"/>
        </w:rPr>
        <w:t>vast</w:t>
      </w:r>
      <w:r w:rsidRPr="002F765E">
        <w:rPr>
          <w:rStyle w:val="StyleUnderline"/>
        </w:rPr>
        <w:t xml:space="preserve"> and </w:t>
      </w:r>
      <w:r w:rsidRPr="002F765E">
        <w:rPr>
          <w:rStyle w:val="Emphasis"/>
          <w:highlight w:val="cyan"/>
        </w:rPr>
        <w:t>asymmetric nuc</w:t>
      </w:r>
      <w:r w:rsidRPr="002F765E">
        <w:rPr>
          <w:rStyle w:val="StyleUnderline"/>
        </w:rPr>
        <w:t xml:space="preserve">lear </w:t>
      </w:r>
      <w:r w:rsidRPr="002F765E">
        <w:rPr>
          <w:rStyle w:val="Emphasis"/>
          <w:highlight w:val="cyan"/>
        </w:rPr>
        <w:t>arsenal</w:t>
      </w:r>
      <w:r w:rsidRPr="002F765E">
        <w:rPr>
          <w:sz w:val="16"/>
        </w:rPr>
        <w:t xml:space="preserve">. Russia has the most nuclear warheads in the world, with 6255, compared to the United States’ 5550.66 With the general absence of effective nuclear </w:t>
      </w:r>
      <w:proofErr w:type="spellStart"/>
      <w:r w:rsidRPr="002F765E">
        <w:rPr>
          <w:sz w:val="16"/>
        </w:rPr>
        <w:t>defence</w:t>
      </w:r>
      <w:proofErr w:type="spellEnd"/>
      <w:r w:rsidRPr="002F765E">
        <w:rPr>
          <w:sz w:val="16"/>
        </w:rPr>
        <w:t xml:space="preserv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3CC19465" w14:textId="77777777" w:rsidR="008740C9" w:rsidRPr="00EC623A" w:rsidRDefault="008740C9" w:rsidP="008740C9"/>
    <w:p w14:paraId="12DC7E3D" w14:textId="46A55D68" w:rsidR="00B30F40" w:rsidRDefault="00B30F40" w:rsidP="00B30F40">
      <w:pPr>
        <w:pStyle w:val="Heading2"/>
      </w:pPr>
      <w:r>
        <w:t>Civil Service</w:t>
      </w:r>
    </w:p>
    <w:p w14:paraId="78FAC915" w14:textId="5E84BD62" w:rsidR="008A139B" w:rsidRDefault="008A139B" w:rsidP="008A139B">
      <w:pPr>
        <w:pStyle w:val="Heading3"/>
      </w:pPr>
      <w:r>
        <w:t>1NC---AT: Civil Service</w:t>
      </w:r>
    </w:p>
    <w:p w14:paraId="43CE43DE" w14:textId="42384F36" w:rsidR="008A139B" w:rsidRDefault="008A139B" w:rsidP="008A139B">
      <w:pPr>
        <w:pStyle w:val="Heading4"/>
      </w:pPr>
      <w:r>
        <w:t xml:space="preserve">No food impact. </w:t>
      </w:r>
    </w:p>
    <w:p w14:paraId="0F1D9C60" w14:textId="603A134E" w:rsidR="00DC4093" w:rsidRDefault="00DC4093" w:rsidP="00DC4093">
      <w:pPr>
        <w:pStyle w:val="Heading4"/>
      </w:pPr>
      <w:r>
        <w:t xml:space="preserve">There’s a funding alt cause. CBRs are irrelevant to Trump targeting agencies he doesn’t like by defunding them OR just not filling agency vacancies which is a larger internal link to response capacity. </w:t>
      </w:r>
    </w:p>
    <w:p w14:paraId="7E038E51" w14:textId="77777777" w:rsidR="00DC4093" w:rsidRDefault="00DC4093" w:rsidP="00DC4093">
      <w:pPr>
        <w:pStyle w:val="Heading4"/>
      </w:pPr>
      <w:r>
        <w:t xml:space="preserve">Agencies fail to employ expertise. That guts effective regulation. </w:t>
      </w:r>
    </w:p>
    <w:p w14:paraId="6977C624" w14:textId="4836A05F" w:rsidR="00DC4093" w:rsidRDefault="00DC4093" w:rsidP="00DC4093">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w:t>
      </w:r>
      <w:proofErr w:type="spellStart"/>
      <w:r>
        <w:t>njn</w:t>
      </w:r>
      <w:proofErr w:type="spellEnd"/>
      <w:r>
        <w:t xml:space="preserve">] </w:t>
      </w:r>
    </w:p>
    <w:p w14:paraId="32F931B7" w14:textId="77777777" w:rsidR="00DC4093" w:rsidRPr="006209FF" w:rsidRDefault="00DC4093" w:rsidP="00DC4093">
      <w:pPr>
        <w:rPr>
          <w:rStyle w:val="StyleUnderline"/>
        </w:rPr>
      </w:pPr>
      <w:r w:rsidRPr="006209FF">
        <w:rPr>
          <w:sz w:val="16"/>
        </w:rPr>
        <w:t xml:space="preserve">In our view, </w:t>
      </w:r>
      <w:r w:rsidRPr="006209FF">
        <w:rPr>
          <w:rStyle w:val="StyleUnderline"/>
          <w:highlight w:val="cyan"/>
        </w:rPr>
        <w:t xml:space="preserve">most </w:t>
      </w:r>
      <w:r w:rsidRPr="006209FF">
        <w:rPr>
          <w:rStyle w:val="Emphasis"/>
          <w:highlight w:val="cyan"/>
        </w:rPr>
        <w:t>arguments</w:t>
      </w:r>
      <w:r w:rsidRPr="006209FF">
        <w:rPr>
          <w:rStyle w:val="StyleUnderline"/>
          <w:highlight w:val="cyan"/>
        </w:rPr>
        <w:t xml:space="preserve"> for</w:t>
      </w:r>
      <w:r w:rsidRPr="006209FF">
        <w:rPr>
          <w:rStyle w:val="StyleUnderline"/>
        </w:rPr>
        <w:t xml:space="preserve"> expanded </w:t>
      </w:r>
      <w:r w:rsidRPr="006209FF">
        <w:rPr>
          <w:rStyle w:val="Emphasis"/>
          <w:highlight w:val="cyan"/>
        </w:rPr>
        <w:t>admin</w:t>
      </w:r>
      <w:r w:rsidRPr="006209FF">
        <w:rPr>
          <w:rStyle w:val="StyleUnderline"/>
        </w:rPr>
        <w:t xml:space="preserve">istrative power </w:t>
      </w:r>
      <w:r w:rsidRPr="006209FF">
        <w:rPr>
          <w:rStyle w:val="StyleUnderline"/>
          <w:highlight w:val="cyan"/>
        </w:rPr>
        <w:t xml:space="preserve">have </w:t>
      </w:r>
      <w:r w:rsidRPr="006209FF">
        <w:rPr>
          <w:rStyle w:val="Emphasis"/>
          <w:highlight w:val="cyan"/>
        </w:rPr>
        <w:t>not</w:t>
      </w:r>
      <w:r w:rsidRPr="006209FF">
        <w:rPr>
          <w:sz w:val="16"/>
        </w:rPr>
        <w:t xml:space="preserve"> adequately </w:t>
      </w:r>
      <w:r w:rsidRPr="006209FF">
        <w:rPr>
          <w:rStyle w:val="StyleUnderline"/>
          <w:highlight w:val="cyan"/>
        </w:rPr>
        <w:t>considered</w:t>
      </w:r>
      <w:r w:rsidRPr="006209FF">
        <w:rPr>
          <w:rStyle w:val="StyleUnderline"/>
        </w:rPr>
        <w:t xml:space="preserve"> the </w:t>
      </w:r>
      <w:r w:rsidRPr="006209FF">
        <w:rPr>
          <w:rStyle w:val="Emphasis"/>
          <w:highlight w:val="cyan"/>
        </w:rPr>
        <w:t>epistemic</w:t>
      </w:r>
      <w:r w:rsidRPr="006209FF">
        <w:rPr>
          <w:rStyle w:val="StyleUnderline"/>
          <w:highlight w:val="cyan"/>
        </w:rPr>
        <w:t xml:space="preserve"> properties</w:t>
      </w:r>
      <w:r w:rsidRPr="006209FF">
        <w:rPr>
          <w:rStyle w:val="StyleUnderline"/>
        </w:rPr>
        <w:t xml:space="preserve"> of the administrative state</w:t>
      </w:r>
      <w:r w:rsidRPr="006209FF">
        <w:rPr>
          <w:sz w:val="16"/>
        </w:rPr>
        <w:t xml:space="preserve">. In several ways, </w:t>
      </w:r>
      <w:r w:rsidRPr="006209FF">
        <w:rPr>
          <w:rStyle w:val="StyleUnderline"/>
          <w:highlight w:val="cyan"/>
        </w:rPr>
        <w:t xml:space="preserve">the </w:t>
      </w:r>
      <w:r w:rsidRPr="006209FF">
        <w:rPr>
          <w:rStyle w:val="Emphasis"/>
          <w:highlight w:val="cyan"/>
        </w:rPr>
        <w:t>modern</w:t>
      </w:r>
      <w:r w:rsidRPr="006209FF">
        <w:rPr>
          <w:rStyle w:val="StyleUnderline"/>
        </w:rPr>
        <w:t xml:space="preserve"> administrative </w:t>
      </w:r>
      <w:r w:rsidRPr="006209FF">
        <w:rPr>
          <w:rStyle w:val="StyleUnderline"/>
          <w:highlight w:val="cyan"/>
        </w:rPr>
        <w:t>state delivers</w:t>
      </w:r>
      <w:r w:rsidRPr="006209FF">
        <w:rPr>
          <w:rStyle w:val="StyleUnderline"/>
        </w:rPr>
        <w:t xml:space="preserve"> a </w:t>
      </w:r>
      <w:r w:rsidRPr="006209FF">
        <w:rPr>
          <w:rStyle w:val="Emphasis"/>
          <w:highlight w:val="cyan"/>
        </w:rPr>
        <w:t>deficient</w:t>
      </w:r>
      <w:r w:rsidRPr="006209FF">
        <w:rPr>
          <w:rStyle w:val="StyleUnderline"/>
        </w:rPr>
        <w:t xml:space="preserve"> epistemic </w:t>
      </w:r>
      <w:r w:rsidRPr="006209FF">
        <w:rPr>
          <w:rStyle w:val="StyleUnderline"/>
          <w:highlight w:val="cyan"/>
        </w:rPr>
        <w:t>ecosystem</w:t>
      </w:r>
      <w:r w:rsidRPr="006209FF">
        <w:rPr>
          <w:rStyle w:val="StyleUnderline"/>
        </w:rPr>
        <w:t xml:space="preserve">, one </w:t>
      </w:r>
      <w:r w:rsidRPr="006209FF">
        <w:rPr>
          <w:rStyle w:val="StyleUnderline"/>
          <w:highlight w:val="cyan"/>
        </w:rPr>
        <w:t xml:space="preserve">which </w:t>
      </w:r>
      <w:r w:rsidRPr="006209FF">
        <w:rPr>
          <w:rStyle w:val="Emphasis"/>
          <w:highlight w:val="cyan"/>
        </w:rPr>
        <w:t>fails</w:t>
      </w:r>
      <w:r w:rsidRPr="006209FF">
        <w:rPr>
          <w:rStyle w:val="StyleUnderline"/>
          <w:highlight w:val="cyan"/>
        </w:rPr>
        <w:t xml:space="preserve"> to </w:t>
      </w:r>
      <w:r w:rsidRPr="006209FF">
        <w:rPr>
          <w:rStyle w:val="Emphasis"/>
          <w:highlight w:val="cyan"/>
        </w:rPr>
        <w:t>generate</w:t>
      </w:r>
      <w:r w:rsidRPr="006209FF">
        <w:rPr>
          <w:rStyle w:val="StyleUnderline"/>
          <w:highlight w:val="cyan"/>
        </w:rPr>
        <w:t xml:space="preserve"> and </w:t>
      </w:r>
      <w:r w:rsidRPr="006209FF">
        <w:rPr>
          <w:rStyle w:val="Emphasis"/>
          <w:highlight w:val="cyan"/>
        </w:rPr>
        <w:t>utilize</w:t>
      </w:r>
      <w:r w:rsidRPr="006209FF">
        <w:rPr>
          <w:rStyle w:val="StyleUnderline"/>
          <w:highlight w:val="cyan"/>
        </w:rPr>
        <w:t xml:space="preserve"> expert knowledge</w:t>
      </w:r>
      <w:r w:rsidRPr="006209FF">
        <w:rPr>
          <w:rStyle w:val="StyleUnderline"/>
        </w:rPr>
        <w:t xml:space="preserve"> effectively</w:t>
      </w:r>
      <w:r w:rsidRPr="006209FF">
        <w:rPr>
          <w:sz w:val="16"/>
        </w:rPr>
        <w:t xml:space="preserve">. Our analysis in this section highlights </w:t>
      </w:r>
      <w:r w:rsidRPr="006209FF">
        <w:rPr>
          <w:rStyle w:val="StyleUnderline"/>
        </w:rPr>
        <w:t xml:space="preserve">three </w:t>
      </w:r>
      <w:r w:rsidRPr="006209FF">
        <w:rPr>
          <w:rStyle w:val="Emphasis"/>
          <w:highlight w:val="cyan"/>
        </w:rPr>
        <w:t xml:space="preserve">cru- </w:t>
      </w:r>
      <w:proofErr w:type="spellStart"/>
      <w:r w:rsidRPr="006209FF">
        <w:rPr>
          <w:rStyle w:val="Emphasis"/>
          <w:highlight w:val="cyan"/>
        </w:rPr>
        <w:t>cial</w:t>
      </w:r>
      <w:proofErr w:type="spellEnd"/>
      <w:r w:rsidRPr="006209FF">
        <w:rPr>
          <w:rStyle w:val="StyleUnderline"/>
          <w:highlight w:val="cyan"/>
        </w:rPr>
        <w:t xml:space="preserve"> features</w:t>
      </w:r>
      <w:r w:rsidRPr="006209FF">
        <w:rPr>
          <w:rStyle w:val="StyleUnderline"/>
        </w:rPr>
        <w:t xml:space="preserve"> of successful epistemic environments: </w:t>
      </w:r>
      <w:r w:rsidRPr="006209FF">
        <w:rPr>
          <w:rStyle w:val="Emphasis"/>
        </w:rPr>
        <w:t>contestation</w:t>
      </w:r>
      <w:r w:rsidRPr="006209FF">
        <w:rPr>
          <w:rStyle w:val="StyleUnderline"/>
        </w:rPr>
        <w:t xml:space="preserve">, </w:t>
      </w:r>
      <w:r w:rsidRPr="006209FF">
        <w:rPr>
          <w:rStyle w:val="Emphasis"/>
        </w:rPr>
        <w:t>competition</w:t>
      </w:r>
      <w:r w:rsidRPr="006209FF">
        <w:rPr>
          <w:rStyle w:val="StyleUnderline"/>
        </w:rPr>
        <w:t xml:space="preserve">, and </w:t>
      </w:r>
      <w:r w:rsidRPr="006209FF">
        <w:rPr>
          <w:rStyle w:val="Emphasis"/>
        </w:rPr>
        <w:t>diversity</w:t>
      </w:r>
      <w:r w:rsidRPr="006209FF">
        <w:rPr>
          <w:sz w:val="16"/>
        </w:rPr>
        <w:t xml:space="preserve">. Many of today’s administrative </w:t>
      </w:r>
      <w:r w:rsidRPr="006209FF">
        <w:rPr>
          <w:rStyle w:val="StyleUnderline"/>
        </w:rPr>
        <w:t xml:space="preserve">agencies </w:t>
      </w:r>
      <w:r w:rsidRPr="006209FF">
        <w:rPr>
          <w:rStyle w:val="Emphasis"/>
          <w:highlight w:val="cyan"/>
        </w:rPr>
        <w:t>lack</w:t>
      </w:r>
      <w:r w:rsidRPr="006209FF">
        <w:rPr>
          <w:sz w:val="16"/>
        </w:rPr>
        <w:t xml:space="preserve"> one or more of those </w:t>
      </w:r>
      <w:r w:rsidRPr="006209FF">
        <w:rPr>
          <w:rStyle w:val="StyleUnderline"/>
        </w:rPr>
        <w:t xml:space="preserve">features, </w:t>
      </w:r>
      <w:r w:rsidRPr="006209FF">
        <w:rPr>
          <w:rStyle w:val="Emphasis"/>
          <w:highlight w:val="cyan"/>
        </w:rPr>
        <w:t>undermining</w:t>
      </w:r>
      <w:r w:rsidRPr="006209FF">
        <w:rPr>
          <w:rStyle w:val="StyleUnderline"/>
        </w:rPr>
        <w:t xml:space="preserve"> the reliability of </w:t>
      </w:r>
      <w:r w:rsidRPr="006209FF">
        <w:rPr>
          <w:rStyle w:val="StyleUnderline"/>
          <w:highlight w:val="cyan"/>
        </w:rPr>
        <w:t xml:space="preserve">expert </w:t>
      </w:r>
      <w:r w:rsidRPr="006209FF">
        <w:rPr>
          <w:rStyle w:val="Emphasis"/>
          <w:highlight w:val="cyan"/>
        </w:rPr>
        <w:t>guidance</w:t>
      </w:r>
      <w:r w:rsidRPr="006209FF">
        <w:rPr>
          <w:rStyle w:val="StyleUnderline"/>
        </w:rPr>
        <w:t xml:space="preserve"> within them.</w:t>
      </w:r>
    </w:p>
    <w:p w14:paraId="1CF4FCC5" w14:textId="77777777" w:rsidR="00DC4093" w:rsidRPr="006209FF" w:rsidRDefault="00DC4093" w:rsidP="00DC4093">
      <w:pPr>
        <w:rPr>
          <w:sz w:val="16"/>
        </w:rPr>
      </w:pPr>
      <w:r w:rsidRPr="006209FF">
        <w:rPr>
          <w:sz w:val="16"/>
        </w:rPr>
        <w:t xml:space="preserve">Of course, not all policies emanating from administrative agencies are failures, and experts sometimes craft successful and socially productive policies.11 Nevertheless, </w:t>
      </w:r>
      <w:r w:rsidRPr="006209FF">
        <w:rPr>
          <w:rStyle w:val="StyleUnderline"/>
        </w:rPr>
        <w:t xml:space="preserve">the list of </w:t>
      </w:r>
      <w:r w:rsidRPr="006209FF">
        <w:rPr>
          <w:rStyle w:val="Emphasis"/>
        </w:rPr>
        <w:t>failures</w:t>
      </w:r>
      <w:r w:rsidRPr="006209FF">
        <w:rPr>
          <w:rStyle w:val="StyleUnderline"/>
        </w:rPr>
        <w:t xml:space="preserve"> in administrative agencies is </w:t>
      </w:r>
      <w:r w:rsidRPr="006209FF">
        <w:rPr>
          <w:rStyle w:val="Emphasis"/>
        </w:rPr>
        <w:t>long</w:t>
      </w:r>
      <w:r w:rsidRPr="006209FF">
        <w:rPr>
          <w:rStyle w:val="StyleUnderline"/>
        </w:rPr>
        <w:t xml:space="preserve"> and varied. Even with rigorous academic </w:t>
      </w:r>
      <w:r w:rsidRPr="006209FF">
        <w:rPr>
          <w:rStyle w:val="Emphasis"/>
        </w:rPr>
        <w:t>training</w:t>
      </w:r>
      <w:r w:rsidRPr="006209FF">
        <w:rPr>
          <w:rStyle w:val="StyleUnderline"/>
        </w:rPr>
        <w:t xml:space="preserve">, </w:t>
      </w:r>
      <w:r w:rsidRPr="006209FF">
        <w:rPr>
          <w:rStyle w:val="StyleUnderline"/>
          <w:highlight w:val="cyan"/>
        </w:rPr>
        <w:t>experts</w:t>
      </w:r>
      <w:r w:rsidRPr="006209FF">
        <w:rPr>
          <w:rStyle w:val="StyleUnderline"/>
        </w:rPr>
        <w:t xml:space="preserve"> often </w:t>
      </w:r>
      <w:r w:rsidRPr="006209FF">
        <w:rPr>
          <w:rStyle w:val="StyleUnderline"/>
          <w:highlight w:val="cyan"/>
        </w:rPr>
        <w:t xml:space="preserve">offer </w:t>
      </w:r>
      <w:r w:rsidRPr="006209FF">
        <w:rPr>
          <w:rStyle w:val="Emphasis"/>
          <w:highlight w:val="cyan"/>
        </w:rPr>
        <w:t>poor</w:t>
      </w:r>
      <w:r w:rsidRPr="006209FF">
        <w:rPr>
          <w:rStyle w:val="StyleUnderline"/>
          <w:highlight w:val="cyan"/>
        </w:rPr>
        <w:t xml:space="preserve"> advice and </w:t>
      </w:r>
      <w:r w:rsidRPr="006209FF">
        <w:rPr>
          <w:rStyle w:val="Emphasis"/>
          <w:highlight w:val="cyan"/>
        </w:rPr>
        <w:t>fail</w:t>
      </w:r>
      <w:r w:rsidRPr="006209FF">
        <w:rPr>
          <w:rStyle w:val="StyleUnderline"/>
          <w:highlight w:val="cyan"/>
        </w:rPr>
        <w:t xml:space="preserve"> to reason</w:t>
      </w:r>
      <w:r w:rsidRPr="006209FF">
        <w:rPr>
          <w:rStyle w:val="StyleUnderline"/>
        </w:rPr>
        <w:t xml:space="preserve"> well</w:t>
      </w:r>
      <w:r w:rsidRPr="006209FF">
        <w:rPr>
          <w:sz w:val="16"/>
        </w:rPr>
        <w:t xml:space="preserve">. The </w:t>
      </w:r>
      <w:r w:rsidRPr="006209FF">
        <w:rPr>
          <w:rStyle w:val="StyleUnderline"/>
        </w:rPr>
        <w:t>(un)reliability of expert judgment</w:t>
      </w:r>
      <w:r w:rsidRPr="006209FF">
        <w:rPr>
          <w:sz w:val="16"/>
        </w:rPr>
        <w:t xml:space="preserve">, however, </w:t>
      </w:r>
      <w:r w:rsidRPr="006209FF">
        <w:rPr>
          <w:rStyle w:val="StyleUnderline"/>
        </w:rPr>
        <w:t xml:space="preserve">is </w:t>
      </w:r>
      <w:r w:rsidRPr="006209FF">
        <w:rPr>
          <w:rStyle w:val="Emphasis"/>
        </w:rPr>
        <w:t>not exogenous</w:t>
      </w:r>
      <w:r w:rsidRPr="006209FF">
        <w:rPr>
          <w:rStyle w:val="StyleUnderline"/>
        </w:rPr>
        <w:t xml:space="preserve"> to the debate about political </w:t>
      </w:r>
      <w:r w:rsidRPr="006209FF">
        <w:rPr>
          <w:rStyle w:val="Emphasis"/>
        </w:rPr>
        <w:t>institutions</w:t>
      </w:r>
      <w:r w:rsidRPr="006209FF">
        <w:rPr>
          <w:sz w:val="16"/>
        </w:rPr>
        <w:t xml:space="preserve"> and, therefore, not something we must accept passively. Instead, </w:t>
      </w:r>
      <w:r w:rsidRPr="006209FF">
        <w:rPr>
          <w:rStyle w:val="StyleUnderline"/>
        </w:rPr>
        <w:t xml:space="preserve">the (un)reliability of experts is, in part, determined endogenously by the institutional </w:t>
      </w:r>
      <w:r w:rsidRPr="006209FF">
        <w:rPr>
          <w:rStyle w:val="Emphasis"/>
        </w:rPr>
        <w:t>framework</w:t>
      </w:r>
      <w:r w:rsidRPr="006209FF">
        <w:rPr>
          <w:rStyle w:val="StyleUnderline"/>
        </w:rPr>
        <w:t xml:space="preserve"> itself</w:t>
      </w:r>
      <w:r w:rsidRPr="006209FF">
        <w:rPr>
          <w:sz w:val="16"/>
        </w:rPr>
        <w:t xml:space="preserve">. Steps can be taken to reform the institutional framework, a topic we explore in section 4. This line of think- </w:t>
      </w:r>
      <w:proofErr w:type="spellStart"/>
      <w:r w:rsidRPr="006209FF">
        <w:rPr>
          <w:sz w:val="16"/>
        </w:rPr>
        <w:t>ing</w:t>
      </w:r>
      <w:proofErr w:type="spellEnd"/>
      <w:r w:rsidRPr="006209FF">
        <w:rPr>
          <w:sz w:val="16"/>
        </w:rPr>
        <w:t xml:space="preserve"> builds on recent work regarding the limitations of expert knowledge and the dangers of misidentifying market failures (see Leeson, 2022; Leeson et al., 2020).</w:t>
      </w:r>
    </w:p>
    <w:p w14:paraId="7D91C962" w14:textId="77777777" w:rsidR="00DC4093" w:rsidRPr="00712AA4" w:rsidRDefault="00DC4093" w:rsidP="00DC4093">
      <w:pPr>
        <w:rPr>
          <w:sz w:val="16"/>
        </w:rPr>
      </w:pPr>
      <w:r w:rsidRPr="00712AA4">
        <w:rPr>
          <w:sz w:val="16"/>
        </w:rPr>
        <w:t xml:space="preserve">The remainder of this section explains why current </w:t>
      </w:r>
      <w:r w:rsidRPr="00712AA4">
        <w:rPr>
          <w:rStyle w:val="StyleUnderline"/>
        </w:rPr>
        <w:t xml:space="preserve">institutional arrangements provide </w:t>
      </w:r>
      <w:r w:rsidRPr="00712AA4">
        <w:rPr>
          <w:rStyle w:val="Emphasis"/>
        </w:rPr>
        <w:t>poor conditions</w:t>
      </w:r>
      <w:r w:rsidRPr="00712AA4">
        <w:rPr>
          <w:rStyle w:val="StyleUnderline"/>
        </w:rPr>
        <w:t xml:space="preserve"> for assembling </w:t>
      </w:r>
      <w:r w:rsidRPr="00712AA4">
        <w:rPr>
          <w:rStyle w:val="Emphasis"/>
        </w:rPr>
        <w:t>reliable</w:t>
      </w:r>
      <w:r w:rsidRPr="00712AA4">
        <w:rPr>
          <w:rStyle w:val="StyleUnderline"/>
        </w:rPr>
        <w:t xml:space="preserve"> expert judgments and putting them into </w:t>
      </w:r>
      <w:r w:rsidRPr="00712AA4">
        <w:rPr>
          <w:rStyle w:val="Emphasis"/>
        </w:rPr>
        <w:t>effect</w:t>
      </w:r>
      <w:r w:rsidRPr="00712AA4">
        <w:rPr>
          <w:sz w:val="16"/>
        </w:rPr>
        <w:t xml:space="preserve">. The modern </w:t>
      </w:r>
      <w:r w:rsidRPr="00712AA4">
        <w:rPr>
          <w:rStyle w:val="StyleUnderline"/>
        </w:rPr>
        <w:t xml:space="preserve">administrative </w:t>
      </w:r>
      <w:r w:rsidRPr="00712AA4">
        <w:rPr>
          <w:rStyle w:val="StyleUnderline"/>
          <w:highlight w:val="cyan"/>
        </w:rPr>
        <w:t>state</w:t>
      </w:r>
      <w:r w:rsidRPr="00712AA4">
        <w:rPr>
          <w:rStyle w:val="StyleUnderline"/>
        </w:rPr>
        <w:t xml:space="preserve"> tends to </w:t>
      </w:r>
      <w:r w:rsidRPr="00712AA4">
        <w:rPr>
          <w:rStyle w:val="Emphasis"/>
        </w:rPr>
        <w:t>centralize</w:t>
      </w:r>
      <w:r w:rsidRPr="00712AA4">
        <w:rPr>
          <w:rStyle w:val="StyleUnderline"/>
        </w:rPr>
        <w:t xml:space="preserve">, </w:t>
      </w:r>
      <w:r w:rsidRPr="00712AA4">
        <w:rPr>
          <w:rStyle w:val="Emphasis"/>
          <w:highlight w:val="cyan"/>
        </w:rPr>
        <w:t>monopolize</w:t>
      </w:r>
      <w:r w:rsidRPr="00712AA4">
        <w:rPr>
          <w:rStyle w:val="StyleUnderline"/>
        </w:rPr>
        <w:t xml:space="preserve">, </w:t>
      </w:r>
      <w:r w:rsidRPr="00712AA4">
        <w:rPr>
          <w:rStyle w:val="StyleUnderline"/>
          <w:highlight w:val="cyan"/>
        </w:rPr>
        <w:t xml:space="preserve">and </w:t>
      </w:r>
      <w:r w:rsidRPr="00712AA4">
        <w:rPr>
          <w:rStyle w:val="Emphasis"/>
          <w:highlight w:val="cyan"/>
        </w:rPr>
        <w:t>homogenize</w:t>
      </w:r>
      <w:r w:rsidRPr="00712AA4">
        <w:rPr>
          <w:rStyle w:val="StyleUnderline"/>
        </w:rPr>
        <w:t xml:space="preserve"> the provision of expert </w:t>
      </w:r>
      <w:r w:rsidRPr="00712AA4">
        <w:rPr>
          <w:rStyle w:val="StyleUnderline"/>
          <w:highlight w:val="cyan"/>
        </w:rPr>
        <w:t>knowledge</w:t>
      </w:r>
      <w:r w:rsidRPr="00712AA4">
        <w:rPr>
          <w:sz w:val="16"/>
        </w:rPr>
        <w:t xml:space="preserve">, thereby </w:t>
      </w:r>
      <w:r w:rsidRPr="00712AA4">
        <w:rPr>
          <w:rStyle w:val="Emphasis"/>
          <w:highlight w:val="cyan"/>
        </w:rPr>
        <w:t>reducing</w:t>
      </w:r>
      <w:r w:rsidRPr="00712AA4">
        <w:rPr>
          <w:rStyle w:val="StyleUnderline"/>
        </w:rPr>
        <w:t xml:space="preserve"> the </w:t>
      </w:r>
      <w:r w:rsidRPr="00712AA4">
        <w:rPr>
          <w:rStyle w:val="StyleUnderline"/>
          <w:highlight w:val="cyan"/>
        </w:rPr>
        <w:t>ability</w:t>
      </w:r>
      <w:r w:rsidRPr="00712AA4">
        <w:rPr>
          <w:rStyle w:val="StyleUnderline"/>
        </w:rPr>
        <w:t xml:space="preserve"> of public policymakers </w:t>
      </w:r>
      <w:r w:rsidRPr="00712AA4">
        <w:rPr>
          <w:rStyle w:val="StyleUnderline"/>
          <w:highlight w:val="cyan"/>
        </w:rPr>
        <w:t xml:space="preserve">to </w:t>
      </w:r>
      <w:r w:rsidRPr="00712AA4">
        <w:rPr>
          <w:rStyle w:val="Emphasis"/>
          <w:highlight w:val="cyan"/>
        </w:rPr>
        <w:t>address</w:t>
      </w:r>
      <w:r w:rsidRPr="00712AA4">
        <w:rPr>
          <w:rStyle w:val="StyleUnderline"/>
        </w:rPr>
        <w:t xml:space="preserve"> social </w:t>
      </w:r>
      <w:r w:rsidRPr="00712AA4">
        <w:rPr>
          <w:rStyle w:val="Emphasis"/>
          <w:highlight w:val="cyan"/>
        </w:rPr>
        <w:t>problems</w:t>
      </w:r>
      <w:r w:rsidRPr="00712AA4">
        <w:rPr>
          <w:sz w:val="16"/>
        </w:rPr>
        <w:t xml:space="preserve"> effectively </w:t>
      </w:r>
      <w:r w:rsidRPr="00712AA4">
        <w:rPr>
          <w:rStyle w:val="StyleUnderline"/>
          <w:highlight w:val="cyan"/>
        </w:rPr>
        <w:t xml:space="preserve">or </w:t>
      </w:r>
      <w:r w:rsidRPr="00712AA4">
        <w:rPr>
          <w:rStyle w:val="Emphasis"/>
          <w:highlight w:val="cyan"/>
        </w:rPr>
        <w:t>learn</w:t>
      </w:r>
      <w:r w:rsidRPr="00712AA4">
        <w:rPr>
          <w:rStyle w:val="StyleUnderline"/>
          <w:highlight w:val="cyan"/>
        </w:rPr>
        <w:t xml:space="preserve"> from</w:t>
      </w:r>
      <w:r w:rsidRPr="00712AA4">
        <w:rPr>
          <w:rStyle w:val="StyleUnderline"/>
        </w:rPr>
        <w:t xml:space="preserve"> past </w:t>
      </w:r>
      <w:r w:rsidRPr="00712AA4">
        <w:rPr>
          <w:rStyle w:val="StyleUnderline"/>
          <w:highlight w:val="cyan"/>
        </w:rPr>
        <w:t>mistakes</w:t>
      </w:r>
      <w:r w:rsidRPr="00712AA4">
        <w:rPr>
          <w:sz w:val="16"/>
        </w:rPr>
        <w:t>.</w:t>
      </w:r>
    </w:p>
    <w:p w14:paraId="227DF73A" w14:textId="6C68CA46" w:rsidR="008740C9" w:rsidRDefault="008740C9" w:rsidP="008740C9">
      <w:pPr>
        <w:pStyle w:val="Heading3"/>
      </w:pPr>
      <w:r>
        <w:t>1NC---Turn</w:t>
      </w:r>
    </w:p>
    <w:p w14:paraId="5582326D" w14:textId="77777777" w:rsidR="008740C9" w:rsidRDefault="008740C9" w:rsidP="008740C9">
      <w:pPr>
        <w:pStyle w:val="Heading4"/>
      </w:pPr>
      <w:r>
        <w:t>Expertise cannot ‘</w:t>
      </w:r>
      <w:r w:rsidRPr="0095091D">
        <w:rPr>
          <w:u w:val="single"/>
        </w:rPr>
        <w:t>check</w:t>
      </w:r>
      <w:r>
        <w:t xml:space="preserve">’ Trump’s power, BUT gutting the bureaucracy </w:t>
      </w:r>
      <w:r w:rsidRPr="0095091D">
        <w:rPr>
          <w:u w:val="single"/>
        </w:rPr>
        <w:t>does</w:t>
      </w:r>
      <w:r>
        <w:t xml:space="preserve"> by engendering </w:t>
      </w:r>
      <w:r w:rsidRPr="0095091D">
        <w:rPr>
          <w:u w:val="single"/>
        </w:rPr>
        <w:t>kakistocracy</w:t>
      </w:r>
      <w:r>
        <w:t xml:space="preserve"> that ruins capacity.</w:t>
      </w:r>
    </w:p>
    <w:p w14:paraId="7ED56EF0" w14:textId="47181C5D" w:rsidR="008740C9" w:rsidRDefault="008740C9" w:rsidP="008740C9">
      <w:r w:rsidRPr="00893D08">
        <w:rPr>
          <w:rStyle w:val="Style13ptBold"/>
        </w:rPr>
        <w:t>Handler 25</w:t>
      </w:r>
      <w:r>
        <w:t xml:space="preserve"> [Nicholas Handler (Associate Professor of Law, Texas A&amp;M University School of Law; Former Thomas C. Grey Fellow and Lecturer in Law, Stanford Law School), 5-5-2025, "Federal Labor Unions Strengthen the Administrative State," LPE Project, https://lpeproject.org/blog/federal-labor-unions-strengthen-the-administrative-state/, </w:t>
      </w:r>
      <w:proofErr w:type="spellStart"/>
      <w:r>
        <w:t>njn</w:t>
      </w:r>
      <w:proofErr w:type="spellEnd"/>
      <w:r>
        <w:t>]</w:t>
      </w:r>
    </w:p>
    <w:p w14:paraId="5D0DEA3E" w14:textId="77777777" w:rsidR="008740C9" w:rsidRPr="006C3159" w:rsidRDefault="008740C9" w:rsidP="008740C9">
      <w:pPr>
        <w:rPr>
          <w:sz w:val="16"/>
        </w:rPr>
      </w:pPr>
      <w:r w:rsidRPr="006C3159">
        <w:rPr>
          <w:sz w:val="16"/>
        </w:rPr>
        <w:t>As a matter of constitutional law, federal labor law does not undermine presidential authority in the way its opponents contend. First, la</w:t>
      </w:r>
      <w:r w:rsidRPr="006C3159">
        <w:rPr>
          <w:rStyle w:val="StyleUnderline"/>
        </w:rPr>
        <w:t xml:space="preserve">bor protections are </w:t>
      </w:r>
      <w:r w:rsidRPr="006C3159">
        <w:rPr>
          <w:rStyle w:val="Emphasis"/>
        </w:rPr>
        <w:t>narrow</w:t>
      </w:r>
      <w:r w:rsidRPr="006C3159">
        <w:rPr>
          <w:rStyle w:val="StyleUnderline"/>
        </w:rPr>
        <w:t xml:space="preserve"> in scope</w:t>
      </w:r>
      <w:r w:rsidRPr="006C3159">
        <w:rPr>
          <w:sz w:val="16"/>
        </w:rPr>
        <w:t xml:space="preserve">. Under the CSRA, </w:t>
      </w:r>
      <w:r w:rsidRPr="006C3159">
        <w:rPr>
          <w:rStyle w:val="StyleUnderline"/>
        </w:rPr>
        <w:t>only federal “</w:t>
      </w:r>
      <w:r w:rsidRPr="006C3159">
        <w:rPr>
          <w:rStyle w:val="Emphasis"/>
          <w:highlight w:val="cyan"/>
        </w:rPr>
        <w:t>employees</w:t>
      </w:r>
      <w:r w:rsidRPr="006C3159">
        <w:rPr>
          <w:rStyle w:val="StyleUnderline"/>
        </w:rPr>
        <w:t xml:space="preserve">” can </w:t>
      </w:r>
      <w:r w:rsidRPr="006C3159">
        <w:rPr>
          <w:rStyle w:val="Emphasis"/>
        </w:rPr>
        <w:t>organize</w:t>
      </w:r>
      <w:r w:rsidRPr="006C3159">
        <w:rPr>
          <w:rStyle w:val="StyleUnderline"/>
        </w:rPr>
        <w:t xml:space="preserve"> and bargain collectively. “Employee,”</w:t>
      </w:r>
      <w:r w:rsidRPr="006C3159">
        <w:rPr>
          <w:sz w:val="16"/>
        </w:rPr>
        <w:t xml:space="preserve"> as that term is defined, </w:t>
      </w:r>
      <w:r w:rsidRPr="006C3159">
        <w:rPr>
          <w:rStyle w:val="Emphasis"/>
          <w:highlight w:val="cyan"/>
        </w:rPr>
        <w:t>excludes</w:t>
      </w:r>
      <w:r w:rsidRPr="006C3159">
        <w:rPr>
          <w:rStyle w:val="StyleUnderline"/>
        </w:rPr>
        <w:t xml:space="preserve"> the President’s </w:t>
      </w:r>
      <w:r w:rsidRPr="006C3159">
        <w:rPr>
          <w:rStyle w:val="StyleUnderline"/>
          <w:highlight w:val="cyan"/>
        </w:rPr>
        <w:t xml:space="preserve">political </w:t>
      </w:r>
      <w:r w:rsidRPr="006C3159">
        <w:rPr>
          <w:rStyle w:val="Emphasis"/>
          <w:highlight w:val="cyan"/>
        </w:rPr>
        <w:t>appointees</w:t>
      </w:r>
      <w:r w:rsidRPr="006C3159">
        <w:rPr>
          <w:rStyle w:val="StyleUnderline"/>
        </w:rPr>
        <w:t>, as well as</w:t>
      </w:r>
      <w:r w:rsidRPr="006C3159">
        <w:rPr>
          <w:sz w:val="16"/>
        </w:rPr>
        <w:t xml:space="preserve"> members of </w:t>
      </w:r>
      <w:r w:rsidRPr="006C3159">
        <w:rPr>
          <w:rStyle w:val="StyleUnderline"/>
        </w:rPr>
        <w:t xml:space="preserve">the Senior Executive Service, </w:t>
      </w:r>
      <w:r w:rsidRPr="006C3159">
        <w:rPr>
          <w:rStyle w:val="StyleUnderline"/>
          <w:highlight w:val="cyan"/>
        </w:rPr>
        <w:t>who make up</w:t>
      </w:r>
      <w:r w:rsidRPr="006C3159">
        <w:rPr>
          <w:rStyle w:val="StyleUnderline"/>
        </w:rPr>
        <w:t xml:space="preserve"> most of the federal government’s </w:t>
      </w:r>
      <w:r w:rsidRPr="006C3159">
        <w:rPr>
          <w:rStyle w:val="Emphasis"/>
          <w:highlight w:val="cyan"/>
        </w:rPr>
        <w:t>managerial core</w:t>
      </w:r>
      <w:r w:rsidRPr="006C3159">
        <w:rPr>
          <w:sz w:val="16"/>
        </w:rPr>
        <w:t xml:space="preserve">. In fact, </w:t>
      </w:r>
      <w:r w:rsidRPr="006C3159">
        <w:rPr>
          <w:rStyle w:val="StyleUnderline"/>
        </w:rPr>
        <w:t>anyone who exercises “</w:t>
      </w:r>
      <w:r w:rsidRPr="006C3159">
        <w:rPr>
          <w:rStyle w:val="Emphasis"/>
        </w:rPr>
        <w:t>supervisory</w:t>
      </w:r>
      <w:r w:rsidRPr="006C3159">
        <w:rPr>
          <w:rStyle w:val="StyleUnderline"/>
        </w:rPr>
        <w:t xml:space="preserve">” authority over other workers is </w:t>
      </w:r>
      <w:r w:rsidRPr="006C3159">
        <w:rPr>
          <w:rStyle w:val="Emphasis"/>
        </w:rPr>
        <w:t>excluded</w:t>
      </w:r>
      <w:r w:rsidRPr="006C3159">
        <w:rPr>
          <w:sz w:val="16"/>
        </w:rPr>
        <w:t xml:space="preserve"> from bargaining protections. The </w:t>
      </w:r>
      <w:r w:rsidRPr="006C3159">
        <w:rPr>
          <w:rStyle w:val="StyleUnderline"/>
          <w:highlight w:val="cyan"/>
        </w:rPr>
        <w:t>protections</w:t>
      </w:r>
      <w:r w:rsidRPr="006C3159">
        <w:rPr>
          <w:rStyle w:val="StyleUnderline"/>
        </w:rPr>
        <w:t xml:space="preserve"> thus </w:t>
      </w:r>
      <w:r w:rsidRPr="006C3159">
        <w:rPr>
          <w:rStyle w:val="Emphasis"/>
          <w:highlight w:val="cyan"/>
        </w:rPr>
        <w:t>don’t reach</w:t>
      </w:r>
      <w:r w:rsidRPr="006C3159">
        <w:rPr>
          <w:rStyle w:val="StyleUnderline"/>
        </w:rPr>
        <w:t xml:space="preserve"> the categories of workers that participate regularly in the </w:t>
      </w:r>
      <w:r w:rsidRPr="006C3159">
        <w:rPr>
          <w:rStyle w:val="Emphasis"/>
          <w:highlight w:val="cyan"/>
        </w:rPr>
        <w:t>formulation</w:t>
      </w:r>
      <w:r w:rsidRPr="006C3159">
        <w:rPr>
          <w:rStyle w:val="StyleUnderline"/>
          <w:highlight w:val="cyan"/>
        </w:rPr>
        <w:t xml:space="preserve"> of</w:t>
      </w:r>
      <w:r w:rsidRPr="006C3159">
        <w:rPr>
          <w:rStyle w:val="StyleUnderline"/>
        </w:rPr>
        <w:t xml:space="preserve"> high-level agency </w:t>
      </w:r>
      <w:r w:rsidRPr="006C3159">
        <w:rPr>
          <w:rStyle w:val="StyleUnderline"/>
          <w:highlight w:val="cyan"/>
        </w:rPr>
        <w:t>policies</w:t>
      </w:r>
      <w:r w:rsidRPr="006C3159">
        <w:rPr>
          <w:rStyle w:val="StyleUnderline"/>
        </w:rPr>
        <w:t xml:space="preserve">. Instead, </w:t>
      </w:r>
      <w:r w:rsidRPr="006C3159">
        <w:rPr>
          <w:rStyle w:val="StyleUnderline"/>
          <w:highlight w:val="cyan"/>
        </w:rPr>
        <w:t>they cover</w:t>
      </w:r>
      <w:r w:rsidRPr="006C3159">
        <w:rPr>
          <w:rStyle w:val="StyleUnderline"/>
        </w:rPr>
        <w:t xml:space="preserve"> primarily </w:t>
      </w:r>
      <w:r w:rsidRPr="006C3159">
        <w:rPr>
          <w:rStyle w:val="Emphasis"/>
          <w:highlight w:val="cyan"/>
        </w:rPr>
        <w:t>front-line</w:t>
      </w:r>
      <w:r w:rsidRPr="006C3159">
        <w:rPr>
          <w:rStyle w:val="StyleUnderline"/>
          <w:highlight w:val="cyan"/>
        </w:rPr>
        <w:t xml:space="preserve"> workers</w:t>
      </w:r>
      <w:r w:rsidRPr="006C3159">
        <w:rPr>
          <w:sz w:val="16"/>
        </w:rPr>
        <w:t xml:space="preserve">—everyone from scientists, economists, and litigation attorneys to prison guards and park rangers. </w:t>
      </w:r>
      <w:r w:rsidRPr="006C3159">
        <w:rPr>
          <w:rStyle w:val="StyleUnderline"/>
        </w:rPr>
        <w:t xml:space="preserve">These positions are key to </w:t>
      </w:r>
      <w:r w:rsidRPr="006C3159">
        <w:rPr>
          <w:rStyle w:val="Emphasis"/>
        </w:rPr>
        <w:t>ensuring</w:t>
      </w:r>
      <w:r w:rsidRPr="006C3159">
        <w:rPr>
          <w:rStyle w:val="StyleUnderline"/>
        </w:rPr>
        <w:t xml:space="preserve"> that the laws</w:t>
      </w:r>
      <w:r w:rsidRPr="006C3159">
        <w:rPr>
          <w:sz w:val="16"/>
        </w:rPr>
        <w:t xml:space="preserve"> Congress has written </w:t>
      </w:r>
      <w:r w:rsidRPr="006C3159">
        <w:rPr>
          <w:rStyle w:val="StyleUnderline"/>
        </w:rPr>
        <w:t xml:space="preserve">are faithfully </w:t>
      </w:r>
      <w:r w:rsidRPr="006C3159">
        <w:rPr>
          <w:rStyle w:val="Emphasis"/>
        </w:rPr>
        <w:t>executed</w:t>
      </w:r>
      <w:r w:rsidRPr="006C3159">
        <w:rPr>
          <w:sz w:val="16"/>
        </w:rPr>
        <w:t xml:space="preserve"> by competent staffs, </w:t>
      </w:r>
      <w:r w:rsidRPr="006C3159">
        <w:rPr>
          <w:rStyle w:val="StyleUnderline"/>
        </w:rPr>
        <w:t xml:space="preserve">but </w:t>
      </w:r>
      <w:r w:rsidRPr="006C3159">
        <w:rPr>
          <w:rStyle w:val="Emphasis"/>
        </w:rPr>
        <w:t>don’t formulate</w:t>
      </w:r>
      <w:r w:rsidRPr="006C3159">
        <w:rPr>
          <w:rStyle w:val="StyleUnderline"/>
        </w:rPr>
        <w:t xml:space="preserve"> the types of policies that we usually think of as presidential </w:t>
      </w:r>
      <w:r w:rsidRPr="006C3159">
        <w:rPr>
          <w:rStyle w:val="Emphasis"/>
        </w:rPr>
        <w:t>prerogatives</w:t>
      </w:r>
      <w:r w:rsidRPr="006C3159">
        <w:rPr>
          <w:sz w:val="16"/>
        </w:rPr>
        <w:t>.</w:t>
      </w:r>
    </w:p>
    <w:p w14:paraId="79E02C81" w14:textId="77777777" w:rsidR="008740C9" w:rsidRPr="006C3159" w:rsidRDefault="008740C9" w:rsidP="008740C9">
      <w:pPr>
        <w:rPr>
          <w:sz w:val="16"/>
        </w:rPr>
      </w:pPr>
      <w:r w:rsidRPr="006C3159">
        <w:rPr>
          <w:sz w:val="16"/>
        </w:rPr>
        <w:t xml:space="preserve">Second, to the extent that specific contractual provisions do impact policy, </w:t>
      </w:r>
      <w:r w:rsidRPr="006C3159">
        <w:rPr>
          <w:rStyle w:val="StyleUnderline"/>
        </w:rPr>
        <w:t xml:space="preserve">federal law has built in </w:t>
      </w:r>
      <w:r w:rsidRPr="006C3159">
        <w:rPr>
          <w:rStyle w:val="Emphasis"/>
        </w:rPr>
        <w:t>robust</w:t>
      </w:r>
      <w:r w:rsidRPr="006C3159">
        <w:rPr>
          <w:rStyle w:val="StyleUnderline"/>
        </w:rPr>
        <w:t xml:space="preserve"> protections for presidential </w:t>
      </w:r>
      <w:r w:rsidRPr="006C3159">
        <w:rPr>
          <w:rStyle w:val="Emphasis"/>
        </w:rPr>
        <w:t>discretion</w:t>
      </w:r>
      <w:r w:rsidRPr="006C3159">
        <w:rPr>
          <w:rStyle w:val="StyleUnderline"/>
        </w:rPr>
        <w:t xml:space="preserve">. The </w:t>
      </w:r>
      <w:r w:rsidRPr="006C3159">
        <w:rPr>
          <w:rStyle w:val="StyleUnderline"/>
          <w:highlight w:val="cyan"/>
        </w:rPr>
        <w:t>CSRA</w:t>
      </w:r>
      <w:r w:rsidRPr="006C3159">
        <w:rPr>
          <w:sz w:val="16"/>
        </w:rPr>
        <w:t xml:space="preserve"> contains provisions that </w:t>
      </w:r>
      <w:r w:rsidRPr="006C3159">
        <w:rPr>
          <w:rStyle w:val="Emphasis"/>
          <w:highlight w:val="cyan"/>
        </w:rPr>
        <w:t>prohibit</w:t>
      </w:r>
      <w:r w:rsidRPr="006C3159">
        <w:rPr>
          <w:rStyle w:val="StyleUnderline"/>
        </w:rPr>
        <w:t xml:space="preserve"> collective bargaining agreements from </w:t>
      </w:r>
      <w:r w:rsidRPr="006C3159">
        <w:rPr>
          <w:rStyle w:val="Emphasis"/>
          <w:highlight w:val="cyan"/>
        </w:rPr>
        <w:t>infringing</w:t>
      </w:r>
      <w:r w:rsidRPr="006C3159">
        <w:rPr>
          <w:rStyle w:val="StyleUnderline"/>
        </w:rPr>
        <w:t xml:space="preserve"> on the President’s “</w:t>
      </w:r>
      <w:r w:rsidRPr="006C3159">
        <w:rPr>
          <w:rStyle w:val="Emphasis"/>
          <w:highlight w:val="cyan"/>
        </w:rPr>
        <w:t>management rights</w:t>
      </w:r>
      <w:r w:rsidRPr="006C3159">
        <w:rPr>
          <w:rStyle w:val="StyleUnderline"/>
        </w:rPr>
        <w:t xml:space="preserve">,” including the right </w:t>
      </w:r>
      <w:r w:rsidRPr="006C3159">
        <w:rPr>
          <w:rStyle w:val="StyleUnderline"/>
          <w:highlight w:val="cyan"/>
        </w:rPr>
        <w:t>to determine</w:t>
      </w:r>
      <w:r w:rsidRPr="006C3159">
        <w:rPr>
          <w:rStyle w:val="StyleUnderline"/>
        </w:rPr>
        <w:t xml:space="preserve"> the agency’s “</w:t>
      </w:r>
      <w:r w:rsidRPr="006C3159">
        <w:rPr>
          <w:rStyle w:val="Emphasis"/>
          <w:highlight w:val="cyan"/>
        </w:rPr>
        <w:t>mission</w:t>
      </w:r>
      <w:r w:rsidRPr="006C3159">
        <w:rPr>
          <w:rStyle w:val="StyleUnderline"/>
          <w:highlight w:val="cyan"/>
        </w:rPr>
        <w:t xml:space="preserve">, </w:t>
      </w:r>
      <w:r w:rsidRPr="006C3159">
        <w:rPr>
          <w:rStyle w:val="Emphasis"/>
          <w:highlight w:val="cyan"/>
        </w:rPr>
        <w:t>budget</w:t>
      </w:r>
      <w:r w:rsidRPr="006C3159">
        <w:rPr>
          <w:rStyle w:val="StyleUnderline"/>
          <w:highlight w:val="cyan"/>
        </w:rPr>
        <w:t xml:space="preserve">, </w:t>
      </w:r>
      <w:r w:rsidRPr="006C3159">
        <w:rPr>
          <w:rStyle w:val="Emphasis"/>
          <w:highlight w:val="cyan"/>
        </w:rPr>
        <w:t>organization</w:t>
      </w:r>
      <w:r w:rsidRPr="006C3159">
        <w:rPr>
          <w:rStyle w:val="StyleUnderline"/>
          <w:highlight w:val="cyan"/>
        </w:rPr>
        <w:t xml:space="preserve">, number of </w:t>
      </w:r>
      <w:r w:rsidRPr="006C3159">
        <w:rPr>
          <w:rStyle w:val="Emphasis"/>
          <w:highlight w:val="cyan"/>
        </w:rPr>
        <w:t>employees</w:t>
      </w:r>
      <w:r w:rsidRPr="006C3159">
        <w:rPr>
          <w:rStyle w:val="StyleUnderline"/>
          <w:highlight w:val="cyan"/>
        </w:rPr>
        <w:t>, and</w:t>
      </w:r>
      <w:r w:rsidRPr="006C3159">
        <w:rPr>
          <w:rStyle w:val="StyleUnderline"/>
        </w:rPr>
        <w:t xml:space="preserve"> internal </w:t>
      </w:r>
      <w:r w:rsidRPr="006C3159">
        <w:rPr>
          <w:rStyle w:val="Emphasis"/>
          <w:highlight w:val="cyan"/>
        </w:rPr>
        <w:t>security</w:t>
      </w:r>
      <w:r w:rsidRPr="006C3159">
        <w:rPr>
          <w:sz w:val="16"/>
        </w:rPr>
        <w:t xml:space="preserve"> practices.” </w:t>
      </w:r>
      <w:r w:rsidRPr="006C3159">
        <w:rPr>
          <w:rStyle w:val="StyleUnderline"/>
        </w:rPr>
        <w:t xml:space="preserve">When the workplace </w:t>
      </w:r>
      <w:r w:rsidRPr="006C3159">
        <w:rPr>
          <w:rStyle w:val="Emphasis"/>
        </w:rPr>
        <w:t>rights</w:t>
      </w:r>
      <w:r w:rsidRPr="006C3159">
        <w:rPr>
          <w:rStyle w:val="StyleUnderline"/>
        </w:rPr>
        <w:t xml:space="preserve"> of civil servants </w:t>
      </w:r>
      <w:r w:rsidRPr="006C3159">
        <w:rPr>
          <w:rStyle w:val="Emphasis"/>
        </w:rPr>
        <w:t>conflict</w:t>
      </w:r>
      <w:r w:rsidRPr="006C3159">
        <w:rPr>
          <w:rStyle w:val="StyleUnderline"/>
        </w:rPr>
        <w:t xml:space="preserve"> with the </w:t>
      </w:r>
      <w:r w:rsidRPr="006C3159">
        <w:rPr>
          <w:rStyle w:val="Emphasis"/>
        </w:rPr>
        <w:t>policy initiatives</w:t>
      </w:r>
      <w:r w:rsidRPr="006C3159">
        <w:rPr>
          <w:rStyle w:val="StyleUnderline"/>
        </w:rPr>
        <w:t xml:space="preserve"> of the President</w:t>
      </w:r>
      <w:r w:rsidRPr="006C3159">
        <w:rPr>
          <w:sz w:val="16"/>
        </w:rPr>
        <w:t xml:space="preserve">, the CSRA provides a comprehensive adjudicatory structure for hashing out the dispute—ensuring that the rights of labor and the need to preserve state capacity are balanced against the political prerogatives of the Chief Executive. Moreover, </w:t>
      </w:r>
      <w:r w:rsidRPr="006C3159">
        <w:rPr>
          <w:rStyle w:val="StyleUnderline"/>
        </w:rPr>
        <w:t xml:space="preserve">the CSRA gives the President additional discretion to </w:t>
      </w:r>
      <w:r w:rsidRPr="006C3159">
        <w:rPr>
          <w:rStyle w:val="Emphasis"/>
        </w:rPr>
        <w:t>exempt</w:t>
      </w:r>
      <w:r w:rsidRPr="006C3159">
        <w:rPr>
          <w:rStyle w:val="StyleUnderline"/>
        </w:rPr>
        <w:t xml:space="preserve"> otherwise protected workers</w:t>
      </w:r>
      <w:r w:rsidRPr="006C3159">
        <w:rPr>
          <w:sz w:val="16"/>
        </w:rPr>
        <w:t xml:space="preserve"> from collective bargaining </w:t>
      </w:r>
      <w:r w:rsidRPr="006C3159">
        <w:rPr>
          <w:rStyle w:val="StyleUnderline"/>
        </w:rPr>
        <w:t xml:space="preserve">when doing so is </w:t>
      </w:r>
      <w:r w:rsidRPr="006C3159">
        <w:rPr>
          <w:rStyle w:val="Emphasis"/>
        </w:rPr>
        <w:t>necessary</w:t>
      </w:r>
      <w:r w:rsidRPr="006C3159">
        <w:rPr>
          <w:rStyle w:val="StyleUnderline"/>
        </w:rPr>
        <w:t xml:space="preserve"> to protecting </w:t>
      </w:r>
      <w:r w:rsidRPr="006C3159">
        <w:rPr>
          <w:rStyle w:val="Emphasis"/>
        </w:rPr>
        <w:t>vital interests</w:t>
      </w:r>
      <w:r w:rsidRPr="006C3159">
        <w:rPr>
          <w:sz w:val="16"/>
        </w:rPr>
        <w:t xml:space="preserve"> like “national security.”</w:t>
      </w:r>
    </w:p>
    <w:p w14:paraId="281844DB" w14:textId="77777777" w:rsidR="008740C9" w:rsidRPr="006C3159" w:rsidRDefault="008740C9" w:rsidP="008740C9">
      <w:pPr>
        <w:rPr>
          <w:sz w:val="16"/>
        </w:rPr>
      </w:pPr>
      <w:r w:rsidRPr="006C3159">
        <w:rPr>
          <w:sz w:val="16"/>
        </w:rPr>
        <w:t xml:space="preserve">Rather, and contrary to the arguments of many unitary executive proponents, unions further the legal and democratic accountability of the executive branch. </w:t>
      </w:r>
    </w:p>
    <w:p w14:paraId="46163FED" w14:textId="77777777" w:rsidR="008740C9" w:rsidRPr="006C3159" w:rsidRDefault="008740C9" w:rsidP="008740C9">
      <w:pPr>
        <w:rPr>
          <w:sz w:val="16"/>
        </w:rPr>
      </w:pPr>
      <w:r w:rsidRPr="006C3159">
        <w:rPr>
          <w:sz w:val="16"/>
        </w:rPr>
        <w:t>TRADEOFFS IN THE ADMINISTRATIVE STATE</w:t>
      </w:r>
    </w:p>
    <w:p w14:paraId="5E9F540B" w14:textId="77777777" w:rsidR="008740C9" w:rsidRPr="009434D1" w:rsidRDefault="008740C9" w:rsidP="008740C9">
      <w:pPr>
        <w:rPr>
          <w:sz w:val="16"/>
        </w:rPr>
      </w:pPr>
      <w:r w:rsidRPr="009434D1">
        <w:rPr>
          <w:sz w:val="16"/>
        </w:rPr>
        <w:t xml:space="preserve">First, </w:t>
      </w:r>
      <w:r w:rsidRPr="009434D1">
        <w:rPr>
          <w:rStyle w:val="StyleUnderline"/>
        </w:rPr>
        <w:t xml:space="preserve">it is </w:t>
      </w:r>
      <w:r w:rsidRPr="009434D1">
        <w:rPr>
          <w:rStyle w:val="Emphasis"/>
        </w:rPr>
        <w:t>simplistic</w:t>
      </w:r>
      <w:r w:rsidRPr="009434D1">
        <w:rPr>
          <w:rStyle w:val="StyleUnderline"/>
        </w:rPr>
        <w:t xml:space="preserve"> to suggest</w:t>
      </w:r>
      <w:r w:rsidRPr="009434D1">
        <w:rPr>
          <w:sz w:val="16"/>
        </w:rPr>
        <w:t xml:space="preserve"> that </w:t>
      </w:r>
      <w:r w:rsidRPr="009434D1">
        <w:rPr>
          <w:rStyle w:val="StyleUnderline"/>
        </w:rPr>
        <w:t xml:space="preserve">federal labor rights </w:t>
      </w:r>
      <w:r w:rsidRPr="009434D1">
        <w:rPr>
          <w:rStyle w:val="Emphasis"/>
        </w:rPr>
        <w:t>limit</w:t>
      </w:r>
      <w:r w:rsidRPr="009434D1">
        <w:rPr>
          <w:rStyle w:val="StyleUnderline"/>
        </w:rPr>
        <w:t xml:space="preserve"> presidential </w:t>
      </w:r>
      <w:r w:rsidRPr="009434D1">
        <w:rPr>
          <w:rStyle w:val="Emphasis"/>
        </w:rPr>
        <w:t>power</w:t>
      </w:r>
      <w:r w:rsidRPr="009434D1">
        <w:rPr>
          <w:sz w:val="16"/>
        </w:rPr>
        <w:t xml:space="preserve">, while eliminating unions expands it. </w:t>
      </w:r>
      <w:r w:rsidRPr="009434D1">
        <w:rPr>
          <w:rStyle w:val="StyleUnderline"/>
          <w:highlight w:val="cyan"/>
        </w:rPr>
        <w:t xml:space="preserve">Bargaining </w:t>
      </w:r>
      <w:r w:rsidRPr="009434D1">
        <w:rPr>
          <w:rStyle w:val="Emphasis"/>
          <w:highlight w:val="cyan"/>
        </w:rPr>
        <w:t>might</w:t>
      </w:r>
      <w:r w:rsidRPr="009434D1">
        <w:rPr>
          <w:rStyle w:val="StyleUnderline"/>
          <w:highlight w:val="cyan"/>
        </w:rPr>
        <w:t xml:space="preserve"> limit</w:t>
      </w:r>
      <w:r w:rsidRPr="009434D1">
        <w:rPr>
          <w:rStyle w:val="StyleUnderline"/>
        </w:rPr>
        <w:t xml:space="preserve"> the President’s </w:t>
      </w:r>
      <w:r w:rsidRPr="009434D1">
        <w:rPr>
          <w:rStyle w:val="StyleUnderline"/>
          <w:highlight w:val="cyan"/>
        </w:rPr>
        <w:t xml:space="preserve">ability to </w:t>
      </w:r>
      <w:r w:rsidRPr="009434D1">
        <w:rPr>
          <w:rStyle w:val="Emphasis"/>
          <w:highlight w:val="cyan"/>
        </w:rPr>
        <w:t>micromanage</w:t>
      </w:r>
      <w:r w:rsidRPr="009434D1">
        <w:rPr>
          <w:sz w:val="16"/>
        </w:rPr>
        <w:t xml:space="preserve"> (and manipulate) the lower reaches of the federal bureaucracy. </w:t>
      </w:r>
      <w:r w:rsidRPr="009434D1">
        <w:rPr>
          <w:rStyle w:val="StyleUnderline"/>
          <w:highlight w:val="cyan"/>
        </w:rPr>
        <w:t>But</w:t>
      </w:r>
      <w:r w:rsidRPr="009434D1">
        <w:rPr>
          <w:rStyle w:val="StyleUnderline"/>
        </w:rPr>
        <w:t xml:space="preserve"> in exchange, the </w:t>
      </w:r>
      <w:r w:rsidRPr="009434D1">
        <w:rPr>
          <w:rStyle w:val="Emphasis"/>
        </w:rPr>
        <w:t>protections</w:t>
      </w:r>
      <w:r w:rsidRPr="009434D1">
        <w:rPr>
          <w:rStyle w:val="StyleUnderline"/>
        </w:rPr>
        <w:t xml:space="preserve"> and </w:t>
      </w:r>
      <w:r w:rsidRPr="009434D1">
        <w:rPr>
          <w:rStyle w:val="Emphasis"/>
        </w:rPr>
        <w:t>autonomy</w:t>
      </w:r>
      <w:r w:rsidRPr="009434D1">
        <w:rPr>
          <w:sz w:val="16"/>
        </w:rPr>
        <w:t xml:space="preserve"> provided by enforceable labor agreements </w:t>
      </w:r>
      <w:r w:rsidRPr="009434D1">
        <w:rPr>
          <w:rStyle w:val="StyleUnderline"/>
          <w:highlight w:val="cyan"/>
        </w:rPr>
        <w:t>allow</w:t>
      </w:r>
      <w:r w:rsidRPr="009434D1">
        <w:rPr>
          <w:rStyle w:val="StyleUnderline"/>
        </w:rPr>
        <w:t xml:space="preserve"> the </w:t>
      </w:r>
      <w:r w:rsidRPr="009434D1">
        <w:rPr>
          <w:rStyle w:val="StyleUnderline"/>
          <w:highlight w:val="cyan"/>
        </w:rPr>
        <w:t xml:space="preserve">President to </w:t>
      </w:r>
      <w:r w:rsidRPr="009434D1">
        <w:rPr>
          <w:rStyle w:val="Emphasis"/>
          <w:highlight w:val="cyan"/>
        </w:rPr>
        <w:t>recruit</w:t>
      </w:r>
      <w:r w:rsidRPr="009434D1">
        <w:rPr>
          <w:rStyle w:val="StyleUnderline"/>
        </w:rPr>
        <w:t xml:space="preserve"> skilled </w:t>
      </w:r>
      <w:r w:rsidRPr="009434D1">
        <w:rPr>
          <w:rStyle w:val="StyleUnderline"/>
          <w:highlight w:val="cyan"/>
        </w:rPr>
        <w:t>workers</w:t>
      </w:r>
      <w:r w:rsidRPr="009434D1">
        <w:rPr>
          <w:sz w:val="16"/>
        </w:rPr>
        <w:t xml:space="preserve"> in a variety of fields (scientists, doctors, attorneys, economists, and experts in dozens more areas) to work for the executive branch, </w:t>
      </w:r>
      <w:r w:rsidRPr="009434D1">
        <w:rPr>
          <w:rStyle w:val="StyleUnderline"/>
        </w:rPr>
        <w:t xml:space="preserve">providing valuable skills </w:t>
      </w:r>
      <w:r w:rsidRPr="009434D1">
        <w:rPr>
          <w:rStyle w:val="StyleUnderline"/>
          <w:highlight w:val="cyan"/>
        </w:rPr>
        <w:t>for</w:t>
      </w:r>
      <w:r w:rsidRPr="009434D1">
        <w:rPr>
          <w:rStyle w:val="StyleUnderline"/>
        </w:rPr>
        <w:t xml:space="preserve"> much </w:t>
      </w:r>
      <w:r w:rsidRPr="009434D1">
        <w:rPr>
          <w:rStyle w:val="Emphasis"/>
          <w:highlight w:val="cyan"/>
        </w:rPr>
        <w:t>low</w:t>
      </w:r>
      <w:r w:rsidRPr="009434D1">
        <w:rPr>
          <w:rStyle w:val="StyleUnderline"/>
        </w:rPr>
        <w:t xml:space="preserve">er </w:t>
      </w:r>
      <w:r w:rsidRPr="009434D1">
        <w:rPr>
          <w:rStyle w:val="Emphasis"/>
          <w:highlight w:val="cyan"/>
        </w:rPr>
        <w:t>pay</w:t>
      </w:r>
      <w:r w:rsidRPr="009434D1">
        <w:rPr>
          <w:rStyle w:val="StyleUnderline"/>
        </w:rPr>
        <w:t xml:space="preserve"> than</w:t>
      </w:r>
      <w:r w:rsidRPr="009434D1">
        <w:rPr>
          <w:sz w:val="16"/>
        </w:rPr>
        <w:t xml:space="preserve"> they would earn in the private sector. </w:t>
      </w:r>
      <w:r w:rsidRPr="009434D1">
        <w:rPr>
          <w:rStyle w:val="StyleUnderline"/>
          <w:highlight w:val="cyan"/>
        </w:rPr>
        <w:t>This</w:t>
      </w:r>
      <w:r w:rsidRPr="009434D1">
        <w:rPr>
          <w:rStyle w:val="StyleUnderline"/>
        </w:rPr>
        <w:t xml:space="preserve"> expanded recruitment pool </w:t>
      </w:r>
      <w:r w:rsidRPr="009434D1">
        <w:rPr>
          <w:rStyle w:val="StyleUnderline"/>
          <w:highlight w:val="cyan"/>
        </w:rPr>
        <w:t>gives</w:t>
      </w:r>
      <w:r w:rsidRPr="009434D1">
        <w:rPr>
          <w:rStyle w:val="StyleUnderline"/>
        </w:rPr>
        <w:t xml:space="preserve"> the President </w:t>
      </w:r>
      <w:r w:rsidRPr="009434D1">
        <w:rPr>
          <w:rStyle w:val="Emphasis"/>
          <w:highlight w:val="cyan"/>
        </w:rPr>
        <w:t>power</w:t>
      </w:r>
      <w:r w:rsidRPr="009434D1">
        <w:rPr>
          <w:rStyle w:val="StyleUnderline"/>
          <w:highlight w:val="cyan"/>
        </w:rPr>
        <w:t xml:space="preserve"> to deliver on </w:t>
      </w:r>
      <w:r w:rsidRPr="009434D1">
        <w:rPr>
          <w:rStyle w:val="Emphasis"/>
          <w:sz w:val="28"/>
          <w:szCs w:val="28"/>
          <w:highlight w:val="cyan"/>
        </w:rPr>
        <w:t>key campaign promises</w:t>
      </w:r>
      <w:r w:rsidRPr="009434D1">
        <w:rPr>
          <w:rStyle w:val="StyleUnderline"/>
        </w:rPr>
        <w:t xml:space="preserve"> in</w:t>
      </w:r>
      <w:r w:rsidRPr="009434D1">
        <w:rPr>
          <w:sz w:val="16"/>
        </w:rPr>
        <w:t xml:space="preserve"> areas ranging from </w:t>
      </w:r>
      <w:r w:rsidRPr="009434D1">
        <w:rPr>
          <w:rStyle w:val="Emphasis"/>
        </w:rPr>
        <w:t>environmental protection</w:t>
      </w:r>
      <w:r w:rsidRPr="009434D1">
        <w:rPr>
          <w:sz w:val="16"/>
        </w:rPr>
        <w:t xml:space="preserve"> to national security. </w:t>
      </w:r>
      <w:r w:rsidRPr="009434D1">
        <w:rPr>
          <w:rStyle w:val="StyleUnderline"/>
          <w:highlight w:val="cyan"/>
        </w:rPr>
        <w:t>Labor rights</w:t>
      </w:r>
      <w:r w:rsidRPr="009434D1">
        <w:rPr>
          <w:sz w:val="16"/>
        </w:rPr>
        <w:t xml:space="preserve"> thus </w:t>
      </w:r>
      <w:r w:rsidRPr="009434D1">
        <w:rPr>
          <w:rStyle w:val="StyleUnderline"/>
          <w:highlight w:val="cyan"/>
        </w:rPr>
        <w:t>represent</w:t>
      </w:r>
      <w:r w:rsidRPr="009434D1">
        <w:rPr>
          <w:sz w:val="16"/>
        </w:rPr>
        <w:t xml:space="preserve"> not a diminution of presidential power, but </w:t>
      </w:r>
      <w:r w:rsidRPr="009434D1">
        <w:rPr>
          <w:rStyle w:val="StyleUnderline"/>
        </w:rPr>
        <w:t xml:space="preserve">a </w:t>
      </w:r>
      <w:r w:rsidRPr="009434D1">
        <w:rPr>
          <w:rStyle w:val="Emphasis"/>
        </w:rPr>
        <w:t>tradeoff</w:t>
      </w:r>
      <w:r w:rsidRPr="009434D1">
        <w:rPr>
          <w:rStyle w:val="StyleUnderline"/>
        </w:rPr>
        <w:t xml:space="preserve"> of</w:t>
      </w:r>
      <w:r w:rsidRPr="009434D1">
        <w:rPr>
          <w:sz w:val="16"/>
        </w:rPr>
        <w:t xml:space="preserve"> one form of presidential power (</w:t>
      </w:r>
      <w:r w:rsidRPr="009434D1">
        <w:rPr>
          <w:rStyle w:val="Emphasis"/>
        </w:rPr>
        <w:t>managerial</w:t>
      </w:r>
      <w:r w:rsidRPr="009434D1">
        <w:rPr>
          <w:sz w:val="16"/>
        </w:rPr>
        <w:t xml:space="preserve">) </w:t>
      </w:r>
      <w:r w:rsidRPr="009434D1">
        <w:rPr>
          <w:rStyle w:val="StyleUnderline"/>
        </w:rPr>
        <w:t>for</w:t>
      </w:r>
      <w:r w:rsidRPr="009434D1">
        <w:rPr>
          <w:sz w:val="16"/>
        </w:rPr>
        <w:t xml:space="preserve"> another (</w:t>
      </w:r>
      <w:r w:rsidRPr="009434D1">
        <w:rPr>
          <w:rStyle w:val="Emphasis"/>
          <w:sz w:val="28"/>
          <w:szCs w:val="28"/>
          <w:highlight w:val="cyan"/>
        </w:rPr>
        <w:t>expanded state capacity</w:t>
      </w:r>
      <w:r w:rsidRPr="009434D1">
        <w:rPr>
          <w:sz w:val="16"/>
        </w:rPr>
        <w:t xml:space="preserve">). Conversely, undermining labor agreements doesn’t really expand presidential power—it simply swaps out one form of policy-implementing presidential power for another. </w:t>
      </w:r>
    </w:p>
    <w:p w14:paraId="216807E2" w14:textId="77777777" w:rsidR="008740C9" w:rsidRPr="00EB7FA1" w:rsidRDefault="008740C9" w:rsidP="008740C9">
      <w:pPr>
        <w:rPr>
          <w:sz w:val="16"/>
        </w:rPr>
      </w:pPr>
      <w:r w:rsidRPr="00EB7FA1">
        <w:rPr>
          <w:sz w:val="16"/>
        </w:rPr>
        <w:t xml:space="preserve">Such </w:t>
      </w:r>
      <w:r w:rsidRPr="00EB7FA1">
        <w:rPr>
          <w:rStyle w:val="Emphasis"/>
          <w:highlight w:val="cyan"/>
        </w:rPr>
        <w:t>loyalty-competence</w:t>
      </w:r>
      <w:r w:rsidRPr="00EB7FA1">
        <w:rPr>
          <w:rStyle w:val="StyleUnderline"/>
          <w:highlight w:val="cyan"/>
        </w:rPr>
        <w:t xml:space="preserve"> tradeoffs</w:t>
      </w:r>
      <w:r w:rsidRPr="00EB7FA1">
        <w:rPr>
          <w:sz w:val="16"/>
        </w:rPr>
        <w:t xml:space="preserve"> (or control-capacity tradeoffs) </w:t>
      </w:r>
      <w:r w:rsidRPr="00EB7FA1">
        <w:rPr>
          <w:rStyle w:val="StyleUnderline"/>
          <w:highlight w:val="cyan"/>
        </w:rPr>
        <w:t xml:space="preserve">have been </w:t>
      </w:r>
      <w:r w:rsidRPr="00EB7FA1">
        <w:rPr>
          <w:rStyle w:val="Emphasis"/>
          <w:highlight w:val="cyan"/>
        </w:rPr>
        <w:t>documented</w:t>
      </w:r>
      <w:r w:rsidRPr="00EB7FA1">
        <w:rPr>
          <w:rStyle w:val="StyleUnderline"/>
        </w:rPr>
        <w:t xml:space="preserve"> in other areas of executive branch policy</w:t>
      </w:r>
      <w:r w:rsidRPr="00EB7FA1">
        <w:rPr>
          <w:sz w:val="16"/>
        </w:rPr>
        <w:t xml:space="preserve">. And at least in the area of civil service unions, </w:t>
      </w:r>
      <w:r w:rsidRPr="00EB7FA1">
        <w:rPr>
          <w:rStyle w:val="Emphasis"/>
        </w:rPr>
        <w:t>historical ev</w:t>
      </w:r>
      <w:r w:rsidRPr="00EB7FA1">
        <w:rPr>
          <w:rStyle w:val="StyleUnderline"/>
        </w:rPr>
        <w:t xml:space="preserve">idence suggests that </w:t>
      </w:r>
      <w:r w:rsidRPr="00EB7FA1">
        <w:rPr>
          <w:rStyle w:val="StyleUnderline"/>
          <w:highlight w:val="cyan"/>
        </w:rPr>
        <w:t>presidents prefer</w:t>
      </w:r>
      <w:r w:rsidRPr="00EB7FA1">
        <w:rPr>
          <w:rStyle w:val="StyleUnderline"/>
        </w:rPr>
        <w:t xml:space="preserve"> the expanded </w:t>
      </w:r>
      <w:r w:rsidRPr="00EB7FA1">
        <w:rPr>
          <w:rStyle w:val="Emphasis"/>
          <w:highlight w:val="cyan"/>
        </w:rPr>
        <w:t>capacity</w:t>
      </w:r>
      <w:r w:rsidRPr="00EB7FA1">
        <w:rPr>
          <w:rStyle w:val="StyleUnderline"/>
        </w:rPr>
        <w:t xml:space="preserve"> of a robust civil service</w:t>
      </w:r>
      <w:r w:rsidRPr="00EB7FA1">
        <w:rPr>
          <w:sz w:val="16"/>
        </w:rPr>
        <w:t xml:space="preserve"> to the narrower power to micromanage lower-level workers. Indeed, one surprising aspect of the history of </w:t>
      </w:r>
      <w:r w:rsidRPr="00EB7FA1">
        <w:rPr>
          <w:rStyle w:val="StyleUnderline"/>
        </w:rPr>
        <w:t>federal sector bargaining</w:t>
      </w:r>
      <w:r w:rsidRPr="00EB7FA1">
        <w:rPr>
          <w:sz w:val="16"/>
        </w:rPr>
        <w:t xml:space="preserve"> is that it </w:t>
      </w:r>
      <w:r w:rsidRPr="00EB7FA1">
        <w:rPr>
          <w:rStyle w:val="StyleUnderline"/>
        </w:rPr>
        <w:t xml:space="preserve">was </w:t>
      </w:r>
      <w:r w:rsidRPr="00EB7FA1">
        <w:rPr>
          <w:rStyle w:val="Emphasis"/>
        </w:rPr>
        <w:t>begun</w:t>
      </w:r>
      <w:r w:rsidRPr="00EB7FA1">
        <w:rPr>
          <w:rStyle w:val="StyleUnderline"/>
        </w:rPr>
        <w:t xml:space="preserve"> largely on the initiative of </w:t>
      </w:r>
      <w:r w:rsidRPr="00EB7FA1">
        <w:rPr>
          <w:rStyle w:val="Emphasis"/>
        </w:rPr>
        <w:t>presidents</w:t>
      </w:r>
      <w:r w:rsidRPr="00EB7FA1">
        <w:rPr>
          <w:sz w:val="16"/>
        </w:rPr>
        <w:t xml:space="preserve"> themselves, </w:t>
      </w:r>
      <w:r w:rsidRPr="00EB7FA1">
        <w:rPr>
          <w:rStyle w:val="StyleUnderline"/>
        </w:rPr>
        <w:t xml:space="preserve">the unions’ ultimate </w:t>
      </w:r>
      <w:r w:rsidRPr="00EB7FA1">
        <w:rPr>
          <w:rStyle w:val="Emphasis"/>
        </w:rPr>
        <w:t>counterparty</w:t>
      </w:r>
      <w:r w:rsidRPr="00EB7FA1">
        <w:rPr>
          <w:sz w:val="16"/>
        </w:rPr>
        <w:t>. President Kennedy first authorized civil servants to join unions and bargain by executive order in 1962, rights subsequently expanded by other presidents until being formalized by the Civil Service Reform Act of 1978 at the urging of President Carter.</w:t>
      </w:r>
    </w:p>
    <w:p w14:paraId="2F03336F" w14:textId="77777777" w:rsidR="008740C9" w:rsidRPr="00EB7FA1" w:rsidRDefault="008740C9" w:rsidP="008740C9">
      <w:pPr>
        <w:rPr>
          <w:sz w:val="16"/>
        </w:rPr>
      </w:pPr>
      <w:r w:rsidRPr="00EB7FA1">
        <w:rPr>
          <w:sz w:val="16"/>
        </w:rPr>
        <w:t xml:space="preserve">Presidents repeatedly explained that these </w:t>
      </w:r>
      <w:r w:rsidRPr="00EB7FA1">
        <w:rPr>
          <w:rStyle w:val="StyleUnderline"/>
        </w:rPr>
        <w:t xml:space="preserve">expansions of </w:t>
      </w:r>
      <w:r w:rsidRPr="00EB7FA1">
        <w:rPr>
          <w:rStyle w:val="Emphasis"/>
        </w:rPr>
        <w:t>bargaining rights</w:t>
      </w:r>
      <w:r w:rsidRPr="00EB7FA1">
        <w:rPr>
          <w:rStyle w:val="StyleUnderline"/>
        </w:rPr>
        <w:t xml:space="preserve"> were </w:t>
      </w:r>
      <w:r w:rsidRPr="00EB7FA1">
        <w:rPr>
          <w:rStyle w:val="Emphasis"/>
        </w:rPr>
        <w:t>necessary</w:t>
      </w:r>
      <w:r w:rsidRPr="00EB7FA1">
        <w:rPr>
          <w:rStyle w:val="StyleUnderline"/>
        </w:rPr>
        <w:t xml:space="preserve"> to recruit skilled workers</w:t>
      </w:r>
      <w:r w:rsidRPr="00EB7FA1">
        <w:rPr>
          <w:sz w:val="16"/>
        </w:rPr>
        <w:t xml:space="preserve"> (especially knowledge workers) to the executive branch, </w:t>
      </w:r>
      <w:r w:rsidRPr="00EB7FA1">
        <w:rPr>
          <w:rStyle w:val="StyleUnderline"/>
        </w:rPr>
        <w:t>and</w:t>
      </w:r>
      <w:r w:rsidRPr="00EB7FA1">
        <w:rPr>
          <w:sz w:val="16"/>
        </w:rPr>
        <w:t xml:space="preserve"> thus to </w:t>
      </w:r>
      <w:r w:rsidRPr="00EB7FA1">
        <w:rPr>
          <w:rStyle w:val="Emphasis"/>
        </w:rPr>
        <w:t>meet</w:t>
      </w:r>
      <w:r w:rsidRPr="00EB7FA1">
        <w:rPr>
          <w:rStyle w:val="StyleUnderline"/>
        </w:rPr>
        <w:t xml:space="preserve"> the increasingly labor- and skill-intensive </w:t>
      </w:r>
      <w:r w:rsidRPr="00EB7FA1">
        <w:rPr>
          <w:rStyle w:val="Emphasis"/>
        </w:rPr>
        <w:t>demands</w:t>
      </w:r>
      <w:r w:rsidRPr="00EB7FA1">
        <w:rPr>
          <w:rStyle w:val="StyleUnderline"/>
        </w:rPr>
        <w:t xml:space="preserve"> of the modern </w:t>
      </w:r>
      <w:r w:rsidRPr="00EB7FA1">
        <w:rPr>
          <w:rStyle w:val="Emphasis"/>
        </w:rPr>
        <w:t>presidency</w:t>
      </w:r>
      <w:r w:rsidRPr="00EB7FA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EB7FA1">
        <w:rPr>
          <w:rStyle w:val="StyleUnderline"/>
        </w:rPr>
        <w:t xml:space="preserve">the </w:t>
      </w:r>
      <w:r w:rsidRPr="00EB7FA1">
        <w:rPr>
          <w:rStyle w:val="Emphasis"/>
        </w:rPr>
        <w:t>unitarist argument</w:t>
      </w:r>
      <w:r w:rsidRPr="00EB7FA1">
        <w:rPr>
          <w:rStyle w:val="StyleUnderline"/>
        </w:rPr>
        <w:t xml:space="preserve"> that labor rights undermine presidential power is both </w:t>
      </w:r>
      <w:r w:rsidRPr="00EB7FA1">
        <w:rPr>
          <w:rStyle w:val="Emphasis"/>
        </w:rPr>
        <w:t>simplistic</w:t>
      </w:r>
      <w:r w:rsidRPr="00EB7FA1">
        <w:rPr>
          <w:rStyle w:val="StyleUnderline"/>
        </w:rPr>
        <w:t xml:space="preserve"> and </w:t>
      </w:r>
      <w:r w:rsidRPr="00EB7FA1">
        <w:rPr>
          <w:rStyle w:val="Emphasis"/>
        </w:rPr>
        <w:t>short-sighted</w:t>
      </w:r>
      <w:r w:rsidRPr="00EB7FA1">
        <w:rPr>
          <w:rStyle w:val="StyleUnderline"/>
        </w:rPr>
        <w:t xml:space="preserve">: </w:t>
      </w:r>
      <w:r w:rsidRPr="00EB7FA1">
        <w:rPr>
          <w:rStyle w:val="StyleUnderline"/>
          <w:highlight w:val="cyan"/>
        </w:rPr>
        <w:t>labor rights offer</w:t>
      </w:r>
      <w:r w:rsidRPr="00EB7FA1">
        <w:rPr>
          <w:rStyle w:val="StyleUnderline"/>
        </w:rPr>
        <w:t xml:space="preserve"> the </w:t>
      </w:r>
      <w:r w:rsidRPr="00EB7FA1">
        <w:rPr>
          <w:rStyle w:val="StyleUnderline"/>
          <w:highlight w:val="cyan"/>
        </w:rPr>
        <w:t>executive</w:t>
      </w:r>
      <w:r w:rsidRPr="00EB7FA1">
        <w:rPr>
          <w:rStyle w:val="StyleUnderline"/>
        </w:rPr>
        <w:t xml:space="preserve"> a different, </w:t>
      </w:r>
      <w:r w:rsidRPr="00EB7FA1">
        <w:rPr>
          <w:rStyle w:val="StyleUnderline"/>
          <w:highlight w:val="cyan"/>
        </w:rPr>
        <w:t xml:space="preserve">more </w:t>
      </w:r>
      <w:r w:rsidRPr="00EB7FA1">
        <w:rPr>
          <w:rStyle w:val="Emphasis"/>
          <w:highlight w:val="cyan"/>
        </w:rPr>
        <w:t>valuable</w:t>
      </w:r>
      <w:r w:rsidRPr="00EB7FA1">
        <w:rPr>
          <w:rStyle w:val="StyleUnderline"/>
        </w:rPr>
        <w:t xml:space="preserve"> form of </w:t>
      </w:r>
      <w:r w:rsidRPr="00EB7FA1">
        <w:rPr>
          <w:rStyle w:val="StyleUnderline"/>
          <w:highlight w:val="cyan"/>
        </w:rPr>
        <w:t>power that is</w:t>
      </w:r>
      <w:r w:rsidRPr="00EB7FA1">
        <w:rPr>
          <w:rStyle w:val="StyleUnderline"/>
        </w:rPr>
        <w:t xml:space="preserve"> arguably </w:t>
      </w:r>
      <w:r w:rsidRPr="00EB7FA1">
        <w:rPr>
          <w:rStyle w:val="Emphasis"/>
          <w:highlight w:val="cyan"/>
        </w:rPr>
        <w:t>necessary</w:t>
      </w:r>
      <w:r w:rsidRPr="00EB7FA1">
        <w:rPr>
          <w:rStyle w:val="StyleUnderline"/>
        </w:rPr>
        <w:t xml:space="preserve"> for modern presidents </w:t>
      </w:r>
      <w:r w:rsidRPr="00EB7FA1">
        <w:rPr>
          <w:rStyle w:val="StyleUnderline"/>
          <w:highlight w:val="cyan"/>
        </w:rPr>
        <w:t xml:space="preserve">to </w:t>
      </w:r>
      <w:r w:rsidRPr="00EB7FA1">
        <w:rPr>
          <w:rStyle w:val="Emphasis"/>
          <w:highlight w:val="cyan"/>
        </w:rPr>
        <w:t>deliver</w:t>
      </w:r>
      <w:r w:rsidRPr="00EB7FA1">
        <w:rPr>
          <w:rStyle w:val="StyleUnderline"/>
        </w:rPr>
        <w:t xml:space="preserve"> on their campaign promises.</w:t>
      </w:r>
    </w:p>
    <w:p w14:paraId="28D8E3FF" w14:textId="77777777" w:rsidR="008740C9" w:rsidRPr="00EB7FA1" w:rsidRDefault="008740C9" w:rsidP="008740C9">
      <w:pPr>
        <w:rPr>
          <w:sz w:val="16"/>
        </w:rPr>
      </w:pPr>
      <w:r w:rsidRPr="00EB7FA1">
        <w:rPr>
          <w:sz w:val="16"/>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23AF69BB" w14:textId="77777777" w:rsidR="008740C9" w:rsidRPr="00EB7FA1" w:rsidRDefault="008740C9" w:rsidP="008740C9">
      <w:pPr>
        <w:rPr>
          <w:sz w:val="16"/>
        </w:rPr>
      </w:pPr>
      <w:r w:rsidRPr="00EB7FA1">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1B77F856" w14:textId="77777777" w:rsidR="008740C9" w:rsidRPr="00EB7FA1" w:rsidRDefault="008740C9" w:rsidP="008740C9">
      <w:pPr>
        <w:rPr>
          <w:sz w:val="16"/>
        </w:rPr>
      </w:pPr>
      <w:r w:rsidRPr="00EB7FA1">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647EC711" w14:textId="77777777" w:rsidR="008740C9" w:rsidRPr="00EB7FA1" w:rsidRDefault="008740C9" w:rsidP="008740C9">
      <w:pPr>
        <w:rPr>
          <w:sz w:val="16"/>
        </w:rPr>
      </w:pPr>
      <w:r w:rsidRPr="00EB7FA1">
        <w:rPr>
          <w:sz w:val="16"/>
        </w:rPr>
        <w:t xml:space="preserve">In short, </w:t>
      </w:r>
      <w:r w:rsidRPr="00EB7FA1">
        <w:rPr>
          <w:rStyle w:val="StyleUnderline"/>
          <w:highlight w:val="cyan"/>
        </w:rPr>
        <w:t xml:space="preserve">labor rights </w:t>
      </w:r>
      <w:r w:rsidRPr="00EB7FA1">
        <w:rPr>
          <w:rStyle w:val="Emphasis"/>
          <w:highlight w:val="cyan"/>
        </w:rPr>
        <w:t>expand</w:t>
      </w:r>
      <w:r w:rsidRPr="00EB7FA1">
        <w:rPr>
          <w:rStyle w:val="StyleUnderline"/>
          <w:highlight w:val="cyan"/>
        </w:rPr>
        <w:t xml:space="preserve">, rather than </w:t>
      </w:r>
      <w:r w:rsidRPr="00EB7FA1">
        <w:rPr>
          <w:rStyle w:val="Emphasis"/>
          <w:highlight w:val="cyan"/>
        </w:rPr>
        <w:t>limit</w:t>
      </w:r>
      <w:r w:rsidRPr="00EB7FA1">
        <w:rPr>
          <w:rStyle w:val="StyleUnderline"/>
          <w:highlight w:val="cyan"/>
        </w:rPr>
        <w:t xml:space="preserve">, the President’s ability to </w:t>
      </w:r>
      <w:r w:rsidRPr="00EB7FA1">
        <w:rPr>
          <w:rStyle w:val="Emphasis"/>
          <w:highlight w:val="cyan"/>
        </w:rPr>
        <w:t>deliver</w:t>
      </w:r>
      <w:r w:rsidRPr="00EB7FA1">
        <w:rPr>
          <w:rStyle w:val="StyleUnderline"/>
        </w:rPr>
        <w:t xml:space="preserve"> on his political priorities</w:t>
      </w:r>
      <w:r w:rsidRPr="00EB7FA1">
        <w:rPr>
          <w:sz w:val="16"/>
        </w:rPr>
        <w:t>. And they do so in a manner that is much more legally structured and democratically accountable than any of the likely alternatives.</w:t>
      </w:r>
    </w:p>
    <w:p w14:paraId="6EA7D07B" w14:textId="77777777" w:rsidR="008740C9" w:rsidRDefault="008740C9" w:rsidP="008740C9">
      <w:pPr>
        <w:pStyle w:val="Heading4"/>
      </w:pPr>
      <w:r>
        <w:t xml:space="preserve">Turns the </w:t>
      </w:r>
      <w:r w:rsidRPr="00516854">
        <w:rPr>
          <w:u w:val="single"/>
        </w:rPr>
        <w:t>entire</w:t>
      </w:r>
      <w:r>
        <w:t xml:space="preserve"> case---an </w:t>
      </w:r>
      <w:r>
        <w:rPr>
          <w:u w:val="single"/>
        </w:rPr>
        <w:t>expert</w:t>
      </w:r>
      <w:r>
        <w:t xml:space="preserve"> Trump regime is a </w:t>
      </w:r>
      <w:r w:rsidRPr="0070162C">
        <w:rPr>
          <w:u w:val="single"/>
        </w:rPr>
        <w:t>nightmare</w:t>
      </w:r>
      <w:r>
        <w:t xml:space="preserve"> scenario that </w:t>
      </w:r>
      <w:r w:rsidRPr="00067BAF">
        <w:rPr>
          <w:u w:val="single"/>
        </w:rPr>
        <w:t>locks-in</w:t>
      </w:r>
      <w:r>
        <w:t xml:space="preserve"> autocracy. </w:t>
      </w:r>
    </w:p>
    <w:p w14:paraId="36F601CF" w14:textId="77777777" w:rsidR="008740C9" w:rsidRDefault="008740C9" w:rsidP="008740C9">
      <w:r w:rsidRPr="0070162C">
        <w:rPr>
          <w:rStyle w:val="Style13ptBold"/>
        </w:rPr>
        <w:t>Bauer 25</w:t>
      </w:r>
      <w:r>
        <w:t xml:space="preserve"> [Fred Bauer (Writer, National Review, </w:t>
      </w:r>
      <w:r w:rsidRPr="0070162C">
        <w:t>City Journal, The American Conservative, Weekly Standard</w:t>
      </w:r>
      <w:r>
        <w:t xml:space="preserve">; authoring a book on reimagining freedom), 8-29-2025, "Trump cannot govern without the bureaucrats he despises," </w:t>
      </w:r>
      <w:proofErr w:type="spellStart"/>
      <w:r>
        <w:t>UnHerd</w:t>
      </w:r>
      <w:proofErr w:type="spellEnd"/>
      <w:r>
        <w:t xml:space="preserve">, https://unherd.com/newsroom/trump-cannot-govern-without-the-bureaucrats-he-despises/, </w:t>
      </w:r>
      <w:proofErr w:type="spellStart"/>
      <w:r>
        <w:t>njn</w:t>
      </w:r>
      <w:proofErr w:type="spellEnd"/>
      <w:r>
        <w:t>]</w:t>
      </w:r>
    </w:p>
    <w:p w14:paraId="16B0373F" w14:textId="77777777" w:rsidR="008740C9" w:rsidRDefault="008740C9" w:rsidP="008740C9">
      <w:r>
        <w:t>&lt;&lt;Title: </w:t>
      </w:r>
      <w:r w:rsidRPr="00516854">
        <w:rPr>
          <w:rStyle w:val="StyleUnderline"/>
          <w:highlight w:val="cyan"/>
        </w:rPr>
        <w:t xml:space="preserve">Trump </w:t>
      </w:r>
      <w:r w:rsidRPr="00516854">
        <w:rPr>
          <w:rStyle w:val="Emphasis"/>
          <w:highlight w:val="cyan"/>
        </w:rPr>
        <w:t>cannot govern</w:t>
      </w:r>
      <w:r w:rsidRPr="00516854">
        <w:rPr>
          <w:rStyle w:val="StyleUnderline"/>
          <w:highlight w:val="cyan"/>
        </w:rPr>
        <w:t xml:space="preserve"> without</w:t>
      </w:r>
      <w:r w:rsidRPr="00516854">
        <w:rPr>
          <w:rStyle w:val="StyleUnderline"/>
        </w:rPr>
        <w:t xml:space="preserve"> the </w:t>
      </w:r>
      <w:r w:rsidRPr="00516854">
        <w:rPr>
          <w:rStyle w:val="Emphasis"/>
          <w:highlight w:val="cyan"/>
        </w:rPr>
        <w:t>bureaucrats</w:t>
      </w:r>
      <w:r w:rsidRPr="00516854">
        <w:rPr>
          <w:rStyle w:val="StyleUnderline"/>
        </w:rPr>
        <w:t xml:space="preserve"> he despises</w:t>
      </w:r>
      <w:r>
        <w:t>&gt;&gt;</w:t>
      </w:r>
    </w:p>
    <w:p w14:paraId="01442596" w14:textId="77777777" w:rsidR="008740C9" w:rsidRPr="00516854" w:rsidRDefault="008740C9" w:rsidP="008740C9">
      <w:pPr>
        <w:rPr>
          <w:sz w:val="16"/>
        </w:rPr>
      </w:pPr>
      <w:r w:rsidRPr="00516854">
        <w:rPr>
          <w:sz w:val="16"/>
        </w:rPr>
        <w:t xml:space="preserve">A series of </w:t>
      </w:r>
      <w:r w:rsidRPr="00516854">
        <w:rPr>
          <w:rStyle w:val="StyleUnderline"/>
        </w:rPr>
        <w:t xml:space="preserve">high-profile </w:t>
      </w:r>
      <w:r w:rsidRPr="00516854">
        <w:rPr>
          <w:rStyle w:val="Emphasis"/>
        </w:rPr>
        <w:t>terminations</w:t>
      </w:r>
      <w:r w:rsidRPr="00516854">
        <w:rPr>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w:t>
      </w:r>
      <w:r w:rsidRPr="00516854">
        <w:rPr>
          <w:rStyle w:val="StyleUnderline"/>
        </w:rPr>
        <w:t>helped</w:t>
      </w:r>
      <w:r w:rsidRPr="00516854">
        <w:rPr>
          <w:sz w:val="16"/>
        </w:rPr>
        <w:t xml:space="preserve"> [</w:t>
      </w:r>
      <w:r w:rsidRPr="00516854">
        <w:rPr>
          <w:rStyle w:val="Emphasis"/>
        </w:rPr>
        <w:t>freeze</w:t>
      </w:r>
      <w:r w:rsidRPr="00516854">
        <w:rPr>
          <w:sz w:val="16"/>
        </w:rPr>
        <w:t xml:space="preserve">] </w:t>
      </w:r>
      <w:proofErr w:type="spellStart"/>
      <w:r w:rsidRPr="00516854">
        <w:rPr>
          <w:strike/>
          <w:sz w:val="16"/>
        </w:rPr>
        <w:t>paralyse</w:t>
      </w:r>
      <w:proofErr w:type="spellEnd"/>
      <w:r w:rsidRPr="00516854">
        <w:rPr>
          <w:sz w:val="16"/>
        </w:rPr>
        <w:t xml:space="preserve"> </w:t>
      </w:r>
      <w:r w:rsidRPr="00516854">
        <w:rPr>
          <w:rStyle w:val="StyleUnderline"/>
        </w:rPr>
        <w:t xml:space="preserve">that </w:t>
      </w:r>
      <w:proofErr w:type="spellStart"/>
      <w:r w:rsidRPr="00516854">
        <w:rPr>
          <w:rStyle w:val="StyleUnderline"/>
        </w:rPr>
        <w:t>organisation</w:t>
      </w:r>
      <w:proofErr w:type="spellEnd"/>
      <w:r w:rsidRPr="00516854">
        <w:rPr>
          <w:sz w:val="16"/>
        </w:rPr>
        <w:t>. While providing fodder for journalists, this frantic turnover also lays bare a bigger strategic imperative for the White House: to find some détente between a charismatic and a technocratic style of politics.</w:t>
      </w:r>
    </w:p>
    <w:p w14:paraId="2E6299B9" w14:textId="77777777" w:rsidR="008740C9" w:rsidRPr="00516854" w:rsidRDefault="008740C9" w:rsidP="008740C9">
      <w:pPr>
        <w:rPr>
          <w:sz w:val="16"/>
        </w:rPr>
      </w:pPr>
      <w:r w:rsidRPr="00516854">
        <w:rPr>
          <w:sz w:val="16"/>
        </w:rPr>
        <w:t>With his decades running the Trump Organization and dominating the tabloids, the President follows a personality-driven leadership style. Instead of being shackled by procedure, he opts to lead with his gut, viewing politics less as a clash of ideological visions and more as two or more power players striking a deal. He prefers bilateral negotiations to highly orchestrated summits for international affairs.</w:t>
      </w:r>
    </w:p>
    <w:p w14:paraId="17B02AD3" w14:textId="77777777" w:rsidR="008740C9" w:rsidRPr="00516854" w:rsidRDefault="008740C9" w:rsidP="008740C9">
      <w:pPr>
        <w:rPr>
          <w:sz w:val="16"/>
        </w:rPr>
      </w:pPr>
      <w:r w:rsidRPr="00516854">
        <w:rPr>
          <w:sz w:val="16"/>
        </w:rPr>
        <w:t xml:space="preserve">However, </w:t>
      </w:r>
      <w:r w:rsidRPr="00516854">
        <w:rPr>
          <w:rStyle w:val="StyleUnderline"/>
        </w:rPr>
        <w:t xml:space="preserve">building the next </w:t>
      </w:r>
      <w:r w:rsidRPr="00516854">
        <w:rPr>
          <w:rStyle w:val="Emphasis"/>
          <w:highlight w:val="cyan"/>
        </w:rPr>
        <w:t>paradigm</w:t>
      </w:r>
      <w:r w:rsidRPr="00516854">
        <w:rPr>
          <w:rStyle w:val="StyleUnderline"/>
        </w:rPr>
        <w:t xml:space="preserve"> almost certainly </w:t>
      </w:r>
      <w:r w:rsidRPr="00516854">
        <w:rPr>
          <w:rStyle w:val="StyleUnderline"/>
          <w:highlight w:val="cyan"/>
        </w:rPr>
        <w:t xml:space="preserve">requires </w:t>
      </w:r>
      <w:r w:rsidRPr="00516854">
        <w:rPr>
          <w:rStyle w:val="Emphasis"/>
          <w:highlight w:val="cyan"/>
        </w:rPr>
        <w:t>using</w:t>
      </w:r>
      <w:r w:rsidRPr="00516854">
        <w:rPr>
          <w:rStyle w:val="StyleUnderline"/>
          <w:highlight w:val="cyan"/>
        </w:rPr>
        <w:t>, rather than</w:t>
      </w:r>
      <w:r w:rsidRPr="00516854">
        <w:rPr>
          <w:rStyle w:val="StyleUnderline"/>
        </w:rPr>
        <w:t xml:space="preserve"> simply </w:t>
      </w:r>
      <w:r w:rsidRPr="00516854">
        <w:rPr>
          <w:rStyle w:val="Emphasis"/>
          <w:highlight w:val="cyan"/>
        </w:rPr>
        <w:t>detonating</w:t>
      </w:r>
      <w:r w:rsidRPr="00516854">
        <w:rPr>
          <w:rStyle w:val="StyleUnderline"/>
          <w:highlight w:val="cyan"/>
        </w:rPr>
        <w:t>, bureaucracies</w:t>
      </w:r>
      <w:r w:rsidRPr="00516854">
        <w:rPr>
          <w:rStyle w:val="StyleUnderline"/>
        </w:rPr>
        <w:t xml:space="preserve">. The US federal government is a globe-spanning </w:t>
      </w:r>
      <w:r w:rsidRPr="00516854">
        <w:rPr>
          <w:rStyle w:val="Emphasis"/>
        </w:rPr>
        <w:t>leviathan</w:t>
      </w:r>
      <w:r w:rsidRPr="00516854">
        <w:rPr>
          <w:sz w:val="16"/>
        </w:rPr>
        <w:t xml:space="preserve">, employing close to three million civilians and over two million in the armed services. Achieving </w:t>
      </w:r>
      <w:r w:rsidRPr="00516854">
        <w:rPr>
          <w:rStyle w:val="Emphasis"/>
          <w:highlight w:val="cyan"/>
        </w:rPr>
        <w:t>any</w:t>
      </w:r>
      <w:r w:rsidRPr="00516854">
        <w:rPr>
          <w:rStyle w:val="StyleUnderline"/>
        </w:rPr>
        <w:t xml:space="preserve"> kind of </w:t>
      </w:r>
      <w:r w:rsidRPr="00516854">
        <w:rPr>
          <w:rStyle w:val="StyleUnderline"/>
          <w:highlight w:val="cyan"/>
        </w:rPr>
        <w:t xml:space="preserve">major </w:t>
      </w:r>
      <w:r w:rsidRPr="00516854">
        <w:rPr>
          <w:rStyle w:val="Emphasis"/>
          <w:highlight w:val="cyan"/>
        </w:rPr>
        <w:t>policy change</w:t>
      </w:r>
      <w:r w:rsidRPr="00516854">
        <w:rPr>
          <w:rStyle w:val="StyleUnderline"/>
        </w:rPr>
        <w:t xml:space="preserve"> demands </w:t>
      </w:r>
      <w:r w:rsidRPr="00516854">
        <w:rPr>
          <w:rStyle w:val="Emphasis"/>
        </w:rPr>
        <w:t>phalanxes</w:t>
      </w:r>
      <w:r w:rsidRPr="00516854">
        <w:rPr>
          <w:rStyle w:val="StyleUnderline"/>
        </w:rPr>
        <w:t xml:space="preserve"> of </w:t>
      </w:r>
      <w:r w:rsidRPr="00516854">
        <w:rPr>
          <w:rStyle w:val="Emphasis"/>
        </w:rPr>
        <w:t>nimble</w:t>
      </w:r>
      <w:r w:rsidRPr="00516854">
        <w:rPr>
          <w:rStyle w:val="StyleUnderline"/>
        </w:rPr>
        <w:t xml:space="preserve"> bureaucrats</w:t>
      </w:r>
      <w:r w:rsidRPr="00516854">
        <w:rPr>
          <w:sz w:val="16"/>
        </w:rPr>
        <w:t xml:space="preserve">. </w:t>
      </w:r>
      <w:r w:rsidRPr="00516854">
        <w:rPr>
          <w:rStyle w:val="StyleUnderline"/>
        </w:rPr>
        <w:t xml:space="preserve">Without those </w:t>
      </w:r>
      <w:r w:rsidRPr="00516854">
        <w:rPr>
          <w:rStyle w:val="StyleUnderline"/>
          <w:highlight w:val="cyan"/>
        </w:rPr>
        <w:t>employees to</w:t>
      </w:r>
      <w:r w:rsidRPr="00516854">
        <w:rPr>
          <w:rStyle w:val="StyleUnderline"/>
        </w:rPr>
        <w:t xml:space="preserve"> formulate policy and </w:t>
      </w:r>
      <w:r w:rsidRPr="00516854">
        <w:rPr>
          <w:rStyle w:val="Emphasis"/>
          <w:highlight w:val="cyan"/>
        </w:rPr>
        <w:t>enforce</w:t>
      </w:r>
      <w:r w:rsidRPr="00516854">
        <w:rPr>
          <w:rStyle w:val="StyleUnderline"/>
          <w:highlight w:val="cyan"/>
        </w:rPr>
        <w:t xml:space="preserve"> directives</w:t>
      </w:r>
      <w:r w:rsidRPr="00516854">
        <w:rPr>
          <w:rStyle w:val="StyleUnderline"/>
        </w:rPr>
        <w:t xml:space="preserve"> from the top, a chief </w:t>
      </w:r>
      <w:r w:rsidRPr="00516854">
        <w:rPr>
          <w:rStyle w:val="Emphasis"/>
        </w:rPr>
        <w:t>executive</w:t>
      </w:r>
      <w:r w:rsidRPr="00516854">
        <w:rPr>
          <w:rStyle w:val="StyleUnderline"/>
        </w:rPr>
        <w:t xml:space="preserve"> will be left </w:t>
      </w:r>
      <w:r w:rsidRPr="00516854">
        <w:rPr>
          <w:rStyle w:val="Emphasis"/>
        </w:rPr>
        <w:t>flailing</w:t>
      </w:r>
      <w:r w:rsidRPr="00516854">
        <w:rPr>
          <w:sz w:val="16"/>
        </w:rPr>
        <w:t>. These bureaucracies provide the granular data crucial for helping policymakers understand the world in which they act.</w:t>
      </w:r>
    </w:p>
    <w:p w14:paraId="5C678CBF" w14:textId="77777777" w:rsidR="008740C9" w:rsidRPr="00516854" w:rsidRDefault="008740C9" w:rsidP="008740C9">
      <w:pPr>
        <w:rPr>
          <w:sz w:val="16"/>
        </w:rPr>
      </w:pPr>
      <w:r w:rsidRPr="00516854">
        <w:rPr>
          <w:sz w:val="16"/>
        </w:rPr>
        <w:t xml:space="preserve">Despite its </w:t>
      </w:r>
      <w:proofErr w:type="spellStart"/>
      <w:r w:rsidRPr="00516854">
        <w:rPr>
          <w:sz w:val="16"/>
        </w:rPr>
        <w:t>scepticism</w:t>
      </w:r>
      <w:proofErr w:type="spellEnd"/>
      <w:r w:rsidRPr="00516854">
        <w:rPr>
          <w:sz w:val="16"/>
        </w:rPr>
        <w:t xml:space="preserve"> of the expert class, </w:t>
      </w:r>
      <w:r w:rsidRPr="00516854">
        <w:rPr>
          <w:rStyle w:val="StyleUnderline"/>
        </w:rPr>
        <w:t xml:space="preserve">the President’s </w:t>
      </w:r>
      <w:r w:rsidRPr="00516854">
        <w:rPr>
          <w:rStyle w:val="StyleUnderline"/>
          <w:highlight w:val="cyan"/>
        </w:rPr>
        <w:t xml:space="preserve">populist </w:t>
      </w:r>
      <w:r w:rsidRPr="00516854">
        <w:rPr>
          <w:rStyle w:val="Emphasis"/>
          <w:highlight w:val="cyan"/>
        </w:rPr>
        <w:t>realignment</w:t>
      </w:r>
      <w:r w:rsidRPr="00516854">
        <w:rPr>
          <w:rStyle w:val="StyleUnderline"/>
        </w:rPr>
        <w:t xml:space="preserve"> will </w:t>
      </w:r>
      <w:r w:rsidRPr="00516854">
        <w:rPr>
          <w:rStyle w:val="StyleUnderline"/>
          <w:highlight w:val="cyan"/>
        </w:rPr>
        <w:t xml:space="preserve">require </w:t>
      </w:r>
      <w:r w:rsidRPr="00516854">
        <w:rPr>
          <w:rStyle w:val="Emphasis"/>
          <w:highlight w:val="cyan"/>
        </w:rPr>
        <w:t>bureaucratic</w:t>
      </w:r>
      <w:r w:rsidRPr="00516854">
        <w:rPr>
          <w:rStyle w:val="StyleUnderline"/>
          <w:highlight w:val="cyan"/>
        </w:rPr>
        <w:t xml:space="preserve"> leverage</w:t>
      </w:r>
      <w:r w:rsidRPr="00516854">
        <w:rPr>
          <w:rStyle w:val="StyleUnderline"/>
        </w:rPr>
        <w:t xml:space="preserve"> to achieve </w:t>
      </w:r>
      <w:r w:rsidRPr="00516854">
        <w:rPr>
          <w:rStyle w:val="Emphasis"/>
        </w:rPr>
        <w:t>any</w:t>
      </w:r>
      <w:r w:rsidRPr="00516854">
        <w:rPr>
          <w:rStyle w:val="StyleUnderline"/>
        </w:rPr>
        <w:t xml:space="preserve"> real </w:t>
      </w:r>
      <w:r w:rsidRPr="00516854">
        <w:rPr>
          <w:rStyle w:val="Emphasis"/>
        </w:rPr>
        <w:t>success</w:t>
      </w:r>
      <w:r w:rsidRPr="00516854">
        <w:rPr>
          <w:sz w:val="16"/>
        </w:rPr>
        <w:t xml:space="preserve">. For instance, a </w:t>
      </w:r>
      <w:r w:rsidRPr="00516854">
        <w:rPr>
          <w:rStyle w:val="Emphasis"/>
        </w:rPr>
        <w:t>re-</w:t>
      </w:r>
      <w:proofErr w:type="spellStart"/>
      <w:r w:rsidRPr="00516854">
        <w:rPr>
          <w:rStyle w:val="Emphasis"/>
        </w:rPr>
        <w:t>industrialisation</w:t>
      </w:r>
      <w:proofErr w:type="spellEnd"/>
      <w:r w:rsidRPr="00516854">
        <w:rPr>
          <w:sz w:val="16"/>
        </w:rPr>
        <w:t xml:space="preserve"> </w:t>
      </w:r>
      <w:proofErr w:type="spellStart"/>
      <w:r w:rsidRPr="00516854">
        <w:rPr>
          <w:sz w:val="16"/>
        </w:rPr>
        <w:t>programme</w:t>
      </w:r>
      <w:proofErr w:type="spellEnd"/>
      <w:r w:rsidRPr="00516854">
        <w:rPr>
          <w:sz w:val="16"/>
        </w:rPr>
        <w:t xml:space="preserve"> </w:t>
      </w:r>
      <w:r w:rsidRPr="00516854">
        <w:rPr>
          <w:rStyle w:val="StyleUnderline"/>
        </w:rPr>
        <w:t xml:space="preserve">would benefit from an </w:t>
      </w:r>
      <w:proofErr w:type="spellStart"/>
      <w:r w:rsidRPr="00516854">
        <w:rPr>
          <w:rStyle w:val="StyleUnderline"/>
        </w:rPr>
        <w:t>encyclopaedic</w:t>
      </w:r>
      <w:proofErr w:type="spellEnd"/>
      <w:r w:rsidRPr="00516854">
        <w:rPr>
          <w:rStyle w:val="StyleUnderline"/>
        </w:rPr>
        <w:t xml:space="preserve"> </w:t>
      </w:r>
      <w:r w:rsidRPr="00516854">
        <w:rPr>
          <w:rStyle w:val="Emphasis"/>
        </w:rPr>
        <w:t>knowledge</w:t>
      </w:r>
      <w:r w:rsidRPr="00516854">
        <w:rPr>
          <w:rStyle w:val="StyleUnderline"/>
        </w:rPr>
        <w:t xml:space="preserve"> of </w:t>
      </w:r>
      <w:r w:rsidRPr="00516854">
        <w:rPr>
          <w:rStyle w:val="Emphasis"/>
        </w:rPr>
        <w:t>supply chains</w:t>
      </w:r>
      <w:r w:rsidRPr="00516854">
        <w:rPr>
          <w:sz w:val="16"/>
        </w:rPr>
        <w:t xml:space="preserve"> — information </w:t>
      </w:r>
      <w:r w:rsidRPr="00516854">
        <w:rPr>
          <w:rStyle w:val="StyleUnderline"/>
        </w:rPr>
        <w:t>that the federal government may not currently have</w:t>
      </w:r>
      <w:r w:rsidRPr="00516854">
        <w:rPr>
          <w:sz w:val="16"/>
        </w:rPr>
        <w:t>.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0B8F6467" w14:textId="77777777" w:rsidR="008740C9" w:rsidRPr="00516854" w:rsidRDefault="008740C9" w:rsidP="008740C9">
      <w:pPr>
        <w:rPr>
          <w:sz w:val="16"/>
        </w:rPr>
      </w:pPr>
      <w:r w:rsidRPr="00516854">
        <w:rPr>
          <w:rStyle w:val="StyleUnderline"/>
        </w:rPr>
        <w:t xml:space="preserve">The Trump administration’s </w:t>
      </w:r>
      <w:r w:rsidRPr="00516854">
        <w:rPr>
          <w:rStyle w:val="StyleUnderline"/>
          <w:highlight w:val="cyan"/>
        </w:rPr>
        <w:t xml:space="preserve">global </w:t>
      </w:r>
      <w:r w:rsidRPr="00516854">
        <w:rPr>
          <w:rStyle w:val="Emphasis"/>
          <w:highlight w:val="cyan"/>
        </w:rPr>
        <w:t>rebalancing</w:t>
      </w:r>
      <w:r w:rsidRPr="00516854">
        <w:rPr>
          <w:rStyle w:val="StyleUnderline"/>
        </w:rPr>
        <w:t xml:space="preserve"> ambitions </w:t>
      </w:r>
      <w:r w:rsidRPr="00516854">
        <w:rPr>
          <w:rStyle w:val="StyleUnderline"/>
          <w:highlight w:val="cyan"/>
        </w:rPr>
        <w:t>make</w:t>
      </w:r>
      <w:r w:rsidRPr="00516854">
        <w:rPr>
          <w:rStyle w:val="StyleUnderline"/>
        </w:rPr>
        <w:t xml:space="preserve"> in-depth bureaucratic </w:t>
      </w:r>
      <w:r w:rsidRPr="00516854">
        <w:rPr>
          <w:rStyle w:val="StyleUnderline"/>
          <w:highlight w:val="cyan"/>
        </w:rPr>
        <w:t>knowledge</w:t>
      </w:r>
      <w:r w:rsidRPr="00516854">
        <w:rPr>
          <w:rStyle w:val="StyleUnderline"/>
        </w:rPr>
        <w:t xml:space="preserve"> even </w:t>
      </w:r>
      <w:r w:rsidRPr="00516854">
        <w:rPr>
          <w:rStyle w:val="Emphasis"/>
          <w:highlight w:val="cyan"/>
        </w:rPr>
        <w:t>more important</w:t>
      </w:r>
      <w:r w:rsidRPr="00516854">
        <w:rPr>
          <w:rStyle w:val="StyleUnderline"/>
        </w:rPr>
        <w:t>. In face-to-face negotiations</w:t>
      </w:r>
      <w:r w:rsidRPr="00516854">
        <w:rPr>
          <w:sz w:val="16"/>
        </w:rPr>
        <w:t xml:space="preserve"> with world leaders, </w:t>
      </w:r>
      <w:r w:rsidRPr="00516854">
        <w:rPr>
          <w:rStyle w:val="StyleUnderline"/>
          <w:highlight w:val="cyan"/>
        </w:rPr>
        <w:t>you need to know</w:t>
      </w:r>
      <w:r w:rsidRPr="00516854">
        <w:rPr>
          <w:rStyle w:val="StyleUnderline"/>
        </w:rPr>
        <w:t xml:space="preserve"> what cards each party is holding</w:t>
      </w:r>
      <w:r w:rsidRPr="00516854">
        <w:rPr>
          <w:sz w:val="16"/>
        </w:rPr>
        <w:t xml:space="preserve">: how many missiles, fighter jets, and artillery shells. Certain </w:t>
      </w:r>
      <w:r w:rsidRPr="00516854">
        <w:rPr>
          <w:rStyle w:val="StyleUnderline"/>
        </w:rPr>
        <w:t xml:space="preserve">key </w:t>
      </w:r>
      <w:r w:rsidRPr="00516854">
        <w:rPr>
          <w:rStyle w:val="Emphasis"/>
          <w:highlight w:val="cyan"/>
        </w:rPr>
        <w:t>geopolitical</w:t>
      </w:r>
      <w:r w:rsidRPr="00516854">
        <w:rPr>
          <w:rStyle w:val="StyleUnderline"/>
          <w:highlight w:val="cyan"/>
        </w:rPr>
        <w:t xml:space="preserve"> variables</w:t>
      </w:r>
      <w:r w:rsidRPr="00516854">
        <w:rPr>
          <w:sz w:val="16"/>
        </w:rPr>
        <w:t xml:space="preserve"> cannot be reduced to a clash of personalities. For instance, </w:t>
      </w:r>
      <w:r w:rsidRPr="00516854">
        <w:rPr>
          <w:rStyle w:val="StyleUnderline"/>
        </w:rPr>
        <w:t xml:space="preserve">a </w:t>
      </w:r>
      <w:r w:rsidRPr="00516854">
        <w:rPr>
          <w:rStyle w:val="Emphasis"/>
        </w:rPr>
        <w:t>pivotal</w:t>
      </w:r>
      <w:r w:rsidRPr="00516854">
        <w:rPr>
          <w:rStyle w:val="StyleUnderline"/>
        </w:rPr>
        <w:t xml:space="preserve"> variable for the President’s deliberations about </w:t>
      </w:r>
      <w:r w:rsidRPr="00516854">
        <w:rPr>
          <w:rStyle w:val="Emphasis"/>
        </w:rPr>
        <w:t>bombing</w:t>
      </w:r>
      <w:r w:rsidRPr="00516854">
        <w:rPr>
          <w:rStyle w:val="StyleUnderline"/>
        </w:rPr>
        <w:t xml:space="preserve"> Iran</w:t>
      </w:r>
      <w:r w:rsidRPr="00516854">
        <w:rPr>
          <w:sz w:val="16"/>
        </w:rPr>
        <w:t xml:space="preserve">ian nuclear facilities </w:t>
      </w:r>
      <w:r w:rsidRPr="00516854">
        <w:rPr>
          <w:rStyle w:val="StyleUnderline"/>
        </w:rPr>
        <w:t xml:space="preserve">was </w:t>
      </w:r>
      <w:r w:rsidRPr="00516854">
        <w:rPr>
          <w:rStyle w:val="StyleUnderline"/>
          <w:highlight w:val="cyan"/>
        </w:rPr>
        <w:t>whether</w:t>
      </w:r>
      <w:r w:rsidRPr="00516854">
        <w:rPr>
          <w:rStyle w:val="StyleUnderline"/>
        </w:rPr>
        <w:t xml:space="preserve"> those </w:t>
      </w:r>
      <w:r w:rsidRPr="00516854">
        <w:rPr>
          <w:rStyle w:val="StyleUnderline"/>
          <w:highlight w:val="cyan"/>
        </w:rPr>
        <w:t>bombs</w:t>
      </w:r>
      <w:r w:rsidRPr="00516854">
        <w:rPr>
          <w:rStyle w:val="StyleUnderline"/>
        </w:rPr>
        <w:t xml:space="preserve"> would actually </w:t>
      </w:r>
      <w:r w:rsidRPr="00516854">
        <w:rPr>
          <w:rStyle w:val="Emphasis"/>
          <w:highlight w:val="cyan"/>
        </w:rPr>
        <w:t>destroy</w:t>
      </w:r>
      <w:r w:rsidRPr="00516854">
        <w:rPr>
          <w:rStyle w:val="StyleUnderline"/>
        </w:rPr>
        <w:t xml:space="preserve"> those </w:t>
      </w:r>
      <w:r w:rsidRPr="00516854">
        <w:rPr>
          <w:rStyle w:val="StyleUnderline"/>
          <w:highlight w:val="cyan"/>
        </w:rPr>
        <w:t>facilities</w:t>
      </w:r>
      <w:r w:rsidRPr="00516854">
        <w:rPr>
          <w:sz w:val="16"/>
        </w:rPr>
        <w:t xml:space="preserve">. Those </w:t>
      </w:r>
      <w:r w:rsidRPr="00516854">
        <w:rPr>
          <w:rStyle w:val="StyleUnderline"/>
          <w:highlight w:val="cyan"/>
        </w:rPr>
        <w:t xml:space="preserve">are </w:t>
      </w:r>
      <w:r w:rsidRPr="00516854">
        <w:rPr>
          <w:rStyle w:val="Emphasis"/>
          <w:highlight w:val="cyan"/>
        </w:rPr>
        <w:t>technical</w:t>
      </w:r>
      <w:r w:rsidRPr="00516854">
        <w:rPr>
          <w:sz w:val="16"/>
        </w:rPr>
        <w:t xml:space="preserve"> — not charismatic — </w:t>
      </w:r>
      <w:r w:rsidRPr="00516854">
        <w:rPr>
          <w:rStyle w:val="StyleUnderline"/>
          <w:highlight w:val="cyan"/>
        </w:rPr>
        <w:t>questions</w:t>
      </w:r>
      <w:r w:rsidRPr="00516854">
        <w:rPr>
          <w:sz w:val="16"/>
        </w:rPr>
        <w:t>.</w:t>
      </w:r>
    </w:p>
    <w:p w14:paraId="170B7985" w14:textId="77777777" w:rsidR="008740C9" w:rsidRPr="00516854" w:rsidRDefault="008740C9" w:rsidP="008740C9">
      <w:pPr>
        <w:rPr>
          <w:sz w:val="16"/>
        </w:rPr>
      </w:pPr>
      <w:r w:rsidRPr="00516854">
        <w:rPr>
          <w:rStyle w:val="StyleUnderline"/>
        </w:rPr>
        <w:t xml:space="preserve">While some level of bureaucratic </w:t>
      </w:r>
      <w:r w:rsidRPr="00516854">
        <w:rPr>
          <w:rStyle w:val="Emphasis"/>
        </w:rPr>
        <w:t>conflict</w:t>
      </w:r>
      <w:r w:rsidRPr="00516854">
        <w:rPr>
          <w:rStyle w:val="StyleUnderline"/>
        </w:rPr>
        <w:t xml:space="preserve"> might be an </w:t>
      </w:r>
      <w:r w:rsidRPr="00516854">
        <w:rPr>
          <w:rStyle w:val="Emphasis"/>
        </w:rPr>
        <w:t>expected</w:t>
      </w:r>
      <w:r w:rsidRPr="00516854">
        <w:rPr>
          <w:rStyle w:val="StyleUnderline"/>
        </w:rPr>
        <w:t xml:space="preserve"> side effect</w:t>
      </w:r>
      <w:r w:rsidRPr="00516854">
        <w:rPr>
          <w:sz w:val="16"/>
        </w:rPr>
        <w:t xml:space="preserve"> of the President’s disruptive vision, </w:t>
      </w:r>
      <w:r w:rsidRPr="00516854">
        <w:rPr>
          <w:rStyle w:val="StyleUnderline"/>
        </w:rPr>
        <w:t xml:space="preserve">too much </w:t>
      </w:r>
      <w:r w:rsidRPr="00516854">
        <w:rPr>
          <w:rStyle w:val="Emphasis"/>
          <w:highlight w:val="cyan"/>
        </w:rPr>
        <w:t>chaos</w:t>
      </w:r>
      <w:r w:rsidRPr="00516854">
        <w:rPr>
          <w:rStyle w:val="StyleUnderline"/>
        </w:rPr>
        <w:t xml:space="preserve"> could actually </w:t>
      </w:r>
      <w:r w:rsidRPr="00516854">
        <w:rPr>
          <w:rStyle w:val="Emphasis"/>
          <w:highlight w:val="cyan"/>
        </w:rPr>
        <w:t>undermine</w:t>
      </w:r>
      <w:r w:rsidRPr="00516854">
        <w:rPr>
          <w:rStyle w:val="StyleUnderline"/>
          <w:highlight w:val="cyan"/>
        </w:rPr>
        <w:t xml:space="preserve"> his agenda</w:t>
      </w:r>
      <w:r w:rsidRPr="00516854">
        <w:rPr>
          <w:rStyle w:val="StyleUnderline"/>
        </w:rPr>
        <w:t xml:space="preserve">. Continuing </w:t>
      </w:r>
      <w:r w:rsidRPr="00516854">
        <w:rPr>
          <w:rStyle w:val="Emphasis"/>
        </w:rPr>
        <w:t>melodrama</w:t>
      </w:r>
      <w:r w:rsidRPr="00516854">
        <w:rPr>
          <w:rStyle w:val="StyleUnderline"/>
        </w:rPr>
        <w:t xml:space="preserve"> at the Pentagon</w:t>
      </w:r>
      <w:r w:rsidRPr="00516854">
        <w:rPr>
          <w:sz w:val="16"/>
        </w:rPr>
        <w:t xml:space="preserve"> could, for instance, </w:t>
      </w:r>
      <w:r w:rsidRPr="00516854">
        <w:rPr>
          <w:rStyle w:val="Emphasis"/>
          <w:highlight w:val="cyan"/>
        </w:rPr>
        <w:t>distract</w:t>
      </w:r>
      <w:r w:rsidRPr="00516854">
        <w:rPr>
          <w:rStyle w:val="StyleUnderline"/>
          <w:highlight w:val="cyan"/>
        </w:rPr>
        <w:t xml:space="preserve"> from</w:t>
      </w:r>
      <w:r w:rsidRPr="00516854">
        <w:rPr>
          <w:rStyle w:val="StyleUnderline"/>
        </w:rPr>
        <w:t xml:space="preserve"> his </w:t>
      </w:r>
      <w:r w:rsidRPr="00516854">
        <w:rPr>
          <w:rStyle w:val="Emphasis"/>
          <w:highlight w:val="cyan"/>
        </w:rPr>
        <w:t>fo</w:t>
      </w:r>
      <w:r w:rsidRPr="00516854">
        <w:rPr>
          <w:rStyle w:val="StyleUnderline"/>
        </w:rPr>
        <w:t xml:space="preserve">reign </w:t>
      </w:r>
      <w:r w:rsidRPr="00516854">
        <w:rPr>
          <w:rStyle w:val="Emphasis"/>
          <w:highlight w:val="cyan"/>
        </w:rPr>
        <w:t>po</w:t>
      </w:r>
      <w:r w:rsidRPr="00516854">
        <w:rPr>
          <w:rStyle w:val="StyleUnderline"/>
        </w:rPr>
        <w:t xml:space="preserve">licy </w:t>
      </w:r>
      <w:r w:rsidRPr="00516854">
        <w:rPr>
          <w:rStyle w:val="StyleUnderline"/>
          <w:highlight w:val="cyan"/>
        </w:rPr>
        <w:t>reset</w:t>
      </w:r>
      <w:r w:rsidRPr="00516854">
        <w:rPr>
          <w:sz w:val="16"/>
        </w:rPr>
        <w:t xml:space="preserve">. Also, sometimes bureaucrats can be politically useful early-warning mechanisms. Some </w:t>
      </w:r>
      <w:r w:rsidRPr="00516854">
        <w:rPr>
          <w:rStyle w:val="StyleUnderline"/>
        </w:rPr>
        <w:t xml:space="preserve">DOGE-imposed changes to </w:t>
      </w:r>
      <w:r w:rsidRPr="00516854">
        <w:rPr>
          <w:rStyle w:val="Emphasis"/>
        </w:rPr>
        <w:t>Social Security</w:t>
      </w:r>
      <w:r w:rsidRPr="00516854">
        <w:rPr>
          <w:sz w:val="16"/>
        </w:rPr>
        <w:t xml:space="preserve"> — such as cutting phone services for disability claims — </w:t>
      </w:r>
      <w:r w:rsidRPr="00516854">
        <w:rPr>
          <w:rStyle w:val="StyleUnderline"/>
        </w:rPr>
        <w:t xml:space="preserve">generated ferocious bureaucratic </w:t>
      </w:r>
      <w:r w:rsidRPr="00516854">
        <w:rPr>
          <w:rStyle w:val="Emphasis"/>
        </w:rPr>
        <w:t>pushback</w:t>
      </w:r>
      <w:r w:rsidRPr="00516854">
        <w:rPr>
          <w:rStyle w:val="StyleUnderline"/>
        </w:rPr>
        <w:t xml:space="preserve"> and were eventually </w:t>
      </w:r>
      <w:r w:rsidRPr="00516854">
        <w:rPr>
          <w:rStyle w:val="Emphasis"/>
        </w:rPr>
        <w:t>withdrawn</w:t>
      </w:r>
      <w:r w:rsidRPr="00516854">
        <w:rPr>
          <w:sz w:val="16"/>
        </w:rPr>
        <w:t xml:space="preserve"> because of the intense popular opposition they generated. Likewise, </w:t>
      </w:r>
      <w:r w:rsidRPr="00516854">
        <w:rPr>
          <w:rStyle w:val="StyleUnderline"/>
        </w:rPr>
        <w:t xml:space="preserve">the ongoing meltdown at the CDC suggests the grave </w:t>
      </w:r>
      <w:r w:rsidRPr="00516854">
        <w:rPr>
          <w:rStyle w:val="Emphasis"/>
        </w:rPr>
        <w:t>political dangers</w:t>
      </w:r>
      <w:r w:rsidRPr="00516854">
        <w:rPr>
          <w:sz w:val="16"/>
        </w:rPr>
        <w:t xml:space="preserve"> of a sweeping move to limit childhood vaccinations. Such bans could easily alienate American families </w:t>
      </w:r>
      <w:r w:rsidRPr="00516854">
        <w:rPr>
          <w:rStyle w:val="StyleUnderline"/>
          <w:highlight w:val="cyan"/>
        </w:rPr>
        <w:t xml:space="preserve">and </w:t>
      </w:r>
      <w:r w:rsidRPr="00516854">
        <w:rPr>
          <w:rStyle w:val="Emphasis"/>
          <w:highlight w:val="cyan"/>
        </w:rPr>
        <w:t>split</w:t>
      </w:r>
      <w:r w:rsidRPr="00516854">
        <w:rPr>
          <w:rStyle w:val="StyleUnderline"/>
        </w:rPr>
        <w:t xml:space="preserve"> the </w:t>
      </w:r>
      <w:r w:rsidRPr="00516854">
        <w:rPr>
          <w:rStyle w:val="StyleUnderline"/>
          <w:highlight w:val="cyan"/>
        </w:rPr>
        <w:t xml:space="preserve">Republican </w:t>
      </w:r>
      <w:r w:rsidRPr="00516854">
        <w:rPr>
          <w:rStyle w:val="Emphasis"/>
          <w:highlight w:val="cyan"/>
        </w:rPr>
        <w:t>coalition</w:t>
      </w:r>
      <w:r w:rsidRPr="00516854">
        <w:rPr>
          <w:sz w:val="16"/>
        </w:rPr>
        <w:t>.</w:t>
      </w:r>
    </w:p>
    <w:p w14:paraId="2E419C57" w14:textId="77777777" w:rsidR="008740C9" w:rsidRPr="00516854" w:rsidRDefault="008740C9" w:rsidP="008740C9">
      <w:pPr>
        <w:rPr>
          <w:sz w:val="16"/>
        </w:rPr>
      </w:pPr>
      <w:r w:rsidRPr="00516854">
        <w:rPr>
          <w:sz w:val="16"/>
        </w:rPr>
        <w:t xml:space="preserve">The President’s second term, even more flamboyant and iconoclastic than the first, offers a good lesson in the importance of technical skill for a populist realignment. So far, </w:t>
      </w:r>
      <w:r w:rsidRPr="00516854">
        <w:rPr>
          <w:rStyle w:val="StyleUnderline"/>
          <w:highlight w:val="cyan"/>
        </w:rPr>
        <w:t>Trump’s</w:t>
      </w:r>
      <w:r w:rsidRPr="00516854">
        <w:rPr>
          <w:rStyle w:val="StyleUnderline"/>
        </w:rPr>
        <w:t xml:space="preserve"> executive </w:t>
      </w:r>
      <w:r w:rsidRPr="00516854">
        <w:rPr>
          <w:rStyle w:val="StyleUnderline"/>
          <w:highlight w:val="cyan"/>
        </w:rPr>
        <w:t>orders</w:t>
      </w:r>
      <w:r w:rsidRPr="00516854">
        <w:rPr>
          <w:rStyle w:val="StyleUnderline"/>
        </w:rPr>
        <w:t xml:space="preserve"> have </w:t>
      </w:r>
      <w:r w:rsidRPr="00516854">
        <w:rPr>
          <w:rStyle w:val="StyleUnderline"/>
          <w:highlight w:val="cyan"/>
        </w:rPr>
        <w:t>had</w:t>
      </w:r>
      <w:r w:rsidRPr="00516854">
        <w:rPr>
          <w:rStyle w:val="StyleUnderline"/>
        </w:rPr>
        <w:t xml:space="preserve"> an </w:t>
      </w:r>
      <w:r w:rsidRPr="00516854">
        <w:rPr>
          <w:rStyle w:val="Emphasis"/>
          <w:highlight w:val="cyan"/>
        </w:rPr>
        <w:t>outsized</w:t>
      </w:r>
      <w:r w:rsidRPr="00516854">
        <w:rPr>
          <w:rStyle w:val="StyleUnderline"/>
          <w:highlight w:val="cyan"/>
        </w:rPr>
        <w:t xml:space="preserve"> effect because he has</w:t>
      </w:r>
      <w:r w:rsidRPr="00516854">
        <w:rPr>
          <w:rStyle w:val="StyleUnderline"/>
        </w:rPr>
        <w:t xml:space="preserve"> located </w:t>
      </w:r>
      <w:r w:rsidRPr="00516854">
        <w:rPr>
          <w:rStyle w:val="Emphasis"/>
          <w:highlight w:val="cyan"/>
        </w:rPr>
        <w:t>staffers</w:t>
      </w:r>
      <w:r w:rsidRPr="00516854">
        <w:rPr>
          <w:rStyle w:val="StyleUnderline"/>
        </w:rPr>
        <w:t xml:space="preserve"> who can dot the i’s and cross the t’s. For </w:t>
      </w:r>
      <w:r w:rsidRPr="00516854">
        <w:rPr>
          <w:rStyle w:val="StyleUnderline"/>
          <w:highlight w:val="cyan"/>
        </w:rPr>
        <w:t xml:space="preserve">his </w:t>
      </w:r>
      <w:r w:rsidRPr="00516854">
        <w:rPr>
          <w:rStyle w:val="Emphasis"/>
          <w:highlight w:val="cyan"/>
        </w:rPr>
        <w:t>biggest</w:t>
      </w:r>
      <w:r w:rsidRPr="00516854">
        <w:rPr>
          <w:rStyle w:val="StyleUnderline"/>
        </w:rPr>
        <w:t xml:space="preserve"> policy </w:t>
      </w:r>
      <w:r w:rsidRPr="00516854">
        <w:rPr>
          <w:rStyle w:val="StyleUnderline"/>
          <w:highlight w:val="cyan"/>
        </w:rPr>
        <w:t>ambitions</w:t>
      </w:r>
      <w:r w:rsidRPr="00516854">
        <w:rPr>
          <w:rStyle w:val="StyleUnderline"/>
        </w:rPr>
        <w:t xml:space="preserve">, he’ll </w:t>
      </w:r>
      <w:r w:rsidRPr="00516854">
        <w:rPr>
          <w:rStyle w:val="StyleUnderline"/>
          <w:highlight w:val="cyan"/>
        </w:rPr>
        <w:t xml:space="preserve">need a </w:t>
      </w:r>
      <w:r w:rsidRPr="00516854">
        <w:rPr>
          <w:rStyle w:val="Emphasis"/>
          <w:highlight w:val="cyan"/>
        </w:rPr>
        <w:t>bureaucracy</w:t>
      </w:r>
      <w:r w:rsidRPr="00516854">
        <w:rPr>
          <w:sz w:val="16"/>
        </w:rPr>
        <w:t xml:space="preserve"> — and he’ll need to know how to use it.</w:t>
      </w:r>
    </w:p>
    <w:p w14:paraId="261771DA" w14:textId="77777777" w:rsidR="008740C9" w:rsidRDefault="008740C9" w:rsidP="008740C9">
      <w:pPr>
        <w:pStyle w:val="Heading4"/>
      </w:pPr>
      <w:r>
        <w:t xml:space="preserve">Environmental </w:t>
      </w:r>
      <w:r w:rsidRPr="00067BAF">
        <w:rPr>
          <w:u w:val="single"/>
        </w:rPr>
        <w:t>deregulation</w:t>
      </w:r>
      <w:r>
        <w:t xml:space="preserve"> efforts are </w:t>
      </w:r>
      <w:r w:rsidRPr="00067BAF">
        <w:rPr>
          <w:u w:val="single"/>
        </w:rPr>
        <w:t>constrained</w:t>
      </w:r>
      <w:r>
        <w:t xml:space="preserve"> now by low capacity. Restoring the bureaucracy </w:t>
      </w:r>
      <w:r w:rsidRPr="00516854">
        <w:rPr>
          <w:u w:val="single"/>
        </w:rPr>
        <w:t>enables</w:t>
      </w:r>
      <w:r>
        <w:t xml:space="preserve"> them.</w:t>
      </w:r>
    </w:p>
    <w:p w14:paraId="6C776D2B" w14:textId="77777777" w:rsidR="008740C9" w:rsidRDefault="008740C9" w:rsidP="008740C9">
      <w:r w:rsidRPr="00067BAF">
        <w:rPr>
          <w:rStyle w:val="Style13ptBold"/>
        </w:rPr>
        <w:t>Samora 25</w:t>
      </w:r>
      <w:r>
        <w:t xml:space="preserve"> [Sara Samora (Reporter, Manufacturing Dive; M.S. in Journalism, Columbia University), 3-24-2025, "EPA Deregulation Efforts Could Take Months or Years, Experts Say," Manufacturing Dive, https://www.manufacturingdive.com/news/epa-environment-regulations-neshap-reconsider-process-months-years/743094/, </w:t>
      </w:r>
      <w:proofErr w:type="spellStart"/>
      <w:r>
        <w:t>njn</w:t>
      </w:r>
      <w:proofErr w:type="spellEnd"/>
      <w:r>
        <w:t>]</w:t>
      </w:r>
    </w:p>
    <w:p w14:paraId="3CA3F492" w14:textId="77777777" w:rsidR="008740C9" w:rsidRPr="003756AA" w:rsidRDefault="008740C9" w:rsidP="008740C9">
      <w:pPr>
        <w:rPr>
          <w:sz w:val="16"/>
        </w:rPr>
      </w:pPr>
      <w:r w:rsidRPr="003756AA">
        <w:rPr>
          <w:rStyle w:val="StyleUnderline"/>
        </w:rPr>
        <w:t xml:space="preserve">The U.S. </w:t>
      </w:r>
      <w:r w:rsidRPr="003756AA">
        <w:rPr>
          <w:rStyle w:val="Emphasis"/>
          <w:highlight w:val="cyan"/>
        </w:rPr>
        <w:t>E</w:t>
      </w:r>
      <w:r w:rsidRPr="003756AA">
        <w:rPr>
          <w:sz w:val="16"/>
        </w:rPr>
        <w:t xml:space="preserve">nvironmental </w:t>
      </w:r>
      <w:r w:rsidRPr="003756AA">
        <w:rPr>
          <w:rStyle w:val="Emphasis"/>
          <w:highlight w:val="cyan"/>
        </w:rPr>
        <w:t>P</w:t>
      </w:r>
      <w:r w:rsidRPr="003756AA">
        <w:rPr>
          <w:sz w:val="16"/>
        </w:rPr>
        <w:t xml:space="preserve">rotection </w:t>
      </w:r>
      <w:r w:rsidRPr="003756AA">
        <w:rPr>
          <w:rStyle w:val="Emphasis"/>
          <w:highlight w:val="cyan"/>
        </w:rPr>
        <w:t>A</w:t>
      </w:r>
      <w:r w:rsidRPr="003756AA">
        <w:rPr>
          <w:sz w:val="16"/>
        </w:rPr>
        <w:t xml:space="preserve">gency </w:t>
      </w:r>
      <w:r w:rsidRPr="003756AA">
        <w:rPr>
          <w:rStyle w:val="StyleUnderline"/>
          <w:highlight w:val="cyan"/>
        </w:rPr>
        <w:t>launched</w:t>
      </w:r>
      <w:r w:rsidRPr="003756AA">
        <w:rPr>
          <w:rStyle w:val="StyleUnderline"/>
        </w:rPr>
        <w:t xml:space="preserve"> an extensive </w:t>
      </w:r>
      <w:r w:rsidRPr="003756AA">
        <w:rPr>
          <w:rStyle w:val="Emphasis"/>
          <w:highlight w:val="cyan"/>
        </w:rPr>
        <w:t>deregulation</w:t>
      </w:r>
      <w:r w:rsidRPr="003756AA">
        <w:rPr>
          <w:sz w:val="16"/>
        </w:rPr>
        <w:t xml:space="preserve"> effort March 12, involving 31 actions meant </w:t>
      </w:r>
      <w:r w:rsidRPr="003756AA">
        <w:rPr>
          <w:rStyle w:val="StyleUnderline"/>
        </w:rPr>
        <w:t xml:space="preserve">to </w:t>
      </w:r>
      <w:r w:rsidRPr="003756AA">
        <w:rPr>
          <w:rStyle w:val="Emphasis"/>
        </w:rPr>
        <w:t>alleviate</w:t>
      </w:r>
      <w:r w:rsidRPr="003756AA">
        <w:rPr>
          <w:rStyle w:val="StyleUnderline"/>
        </w:rPr>
        <w:t xml:space="preserve"> federal government oversight of </w:t>
      </w:r>
      <w:r w:rsidRPr="003756AA">
        <w:rPr>
          <w:rStyle w:val="Emphasis"/>
        </w:rPr>
        <w:t>climate</w:t>
      </w:r>
      <w:r w:rsidRPr="003756AA">
        <w:rPr>
          <w:sz w:val="16"/>
        </w:rPr>
        <w:t xml:space="preserve">-related rules. </w:t>
      </w:r>
    </w:p>
    <w:p w14:paraId="78EA58E1" w14:textId="77777777" w:rsidR="008740C9" w:rsidRPr="003756AA" w:rsidRDefault="008740C9" w:rsidP="008740C9">
      <w:pPr>
        <w:rPr>
          <w:sz w:val="16"/>
        </w:rPr>
      </w:pPr>
      <w:r w:rsidRPr="003756AA">
        <w:rPr>
          <w:sz w:val="16"/>
        </w:rPr>
        <w:t xml:space="preserve">The actions affect various industries, including manufacturing, and are part of EPA Administrator Lee Zeldin’s “Powering the Great American Comeback” initiative that aims to create more jobs and grow the U.S. economy. </w:t>
      </w:r>
    </w:p>
    <w:p w14:paraId="5160B9C1" w14:textId="77777777" w:rsidR="008740C9" w:rsidRPr="003756AA" w:rsidRDefault="008740C9" w:rsidP="008740C9">
      <w:pPr>
        <w:rPr>
          <w:sz w:val="16"/>
        </w:rPr>
      </w:pPr>
      <w:r w:rsidRPr="003756AA">
        <w:rPr>
          <w:sz w:val="16"/>
        </w:rPr>
        <w:t xml:space="preserve">Manufacturing trade groups such as the National Association of Manufacturers and the American Chemistry Council lauded the efforts, as they have previously urged Congress to curtail oversight, arguing it prevents innovation. </w:t>
      </w:r>
    </w:p>
    <w:p w14:paraId="06C3116F" w14:textId="77777777" w:rsidR="008740C9" w:rsidRPr="003756AA" w:rsidRDefault="008740C9" w:rsidP="008740C9">
      <w:pPr>
        <w:rPr>
          <w:sz w:val="16"/>
        </w:rPr>
      </w:pPr>
      <w:r w:rsidRPr="003756AA">
        <w:rPr>
          <w:rStyle w:val="StyleUnderline"/>
        </w:rPr>
        <w:t xml:space="preserve">However, many of </w:t>
      </w:r>
      <w:r w:rsidRPr="003756AA">
        <w:rPr>
          <w:rStyle w:val="StyleUnderline"/>
          <w:highlight w:val="cyan"/>
        </w:rPr>
        <w:t>these</w:t>
      </w:r>
      <w:r w:rsidRPr="003756AA">
        <w:rPr>
          <w:rStyle w:val="StyleUnderline"/>
        </w:rPr>
        <w:t xml:space="preserve"> deregulations </w:t>
      </w:r>
      <w:r w:rsidRPr="003756AA">
        <w:rPr>
          <w:rStyle w:val="StyleUnderline"/>
          <w:highlight w:val="cyan"/>
        </w:rPr>
        <w:t xml:space="preserve">won’t happen </w:t>
      </w:r>
      <w:r w:rsidRPr="003756AA">
        <w:rPr>
          <w:rStyle w:val="Emphasis"/>
          <w:highlight w:val="cyan"/>
        </w:rPr>
        <w:t>overnight</w:t>
      </w:r>
      <w:r w:rsidRPr="003756AA">
        <w:rPr>
          <w:sz w:val="16"/>
        </w:rPr>
        <w:t xml:space="preserve">, according to experts. The </w:t>
      </w:r>
      <w:r w:rsidRPr="003756AA">
        <w:rPr>
          <w:rStyle w:val="StyleUnderline"/>
        </w:rPr>
        <w:t xml:space="preserve">rules </w:t>
      </w:r>
      <w:r w:rsidRPr="003756AA">
        <w:rPr>
          <w:rStyle w:val="Emphasis"/>
        </w:rPr>
        <w:t>finalized</w:t>
      </w:r>
      <w:r w:rsidRPr="003756AA">
        <w:rPr>
          <w:rStyle w:val="StyleUnderline"/>
        </w:rPr>
        <w:t xml:space="preserve"> under</w:t>
      </w:r>
      <w:r w:rsidRPr="003756AA">
        <w:rPr>
          <w:sz w:val="16"/>
        </w:rPr>
        <w:t xml:space="preserve"> President Joe </w:t>
      </w:r>
      <w:r w:rsidRPr="003756AA">
        <w:rPr>
          <w:rStyle w:val="StyleUnderline"/>
        </w:rPr>
        <w:t xml:space="preserve">Biden will </w:t>
      </w:r>
      <w:r w:rsidRPr="003756AA">
        <w:rPr>
          <w:rStyle w:val="Emphasis"/>
        </w:rPr>
        <w:t>stay put</w:t>
      </w:r>
      <w:r w:rsidRPr="003756AA">
        <w:rPr>
          <w:rStyle w:val="StyleUnderline"/>
        </w:rPr>
        <w:t xml:space="preserve"> as the EPA prepares to launch a </w:t>
      </w:r>
      <w:r w:rsidRPr="003756AA">
        <w:rPr>
          <w:rStyle w:val="Emphasis"/>
          <w:highlight w:val="cyan"/>
        </w:rPr>
        <w:t>comment</w:t>
      </w:r>
      <w:r w:rsidRPr="003756AA">
        <w:rPr>
          <w:rStyle w:val="StyleUnderline"/>
          <w:highlight w:val="cyan"/>
        </w:rPr>
        <w:t xml:space="preserve"> period</w:t>
      </w:r>
      <w:r w:rsidRPr="003756AA">
        <w:rPr>
          <w:rStyle w:val="StyleUnderline"/>
        </w:rPr>
        <w:t xml:space="preserve"> for each</w:t>
      </w:r>
      <w:r w:rsidRPr="003756AA">
        <w:rPr>
          <w:sz w:val="16"/>
        </w:rPr>
        <w:t xml:space="preserve"> of the 31 reconsidered statutes, </w:t>
      </w:r>
      <w:r w:rsidRPr="003756AA">
        <w:rPr>
          <w:rStyle w:val="StyleUnderline"/>
        </w:rPr>
        <w:t xml:space="preserve">which </w:t>
      </w:r>
      <w:r w:rsidRPr="003756AA">
        <w:rPr>
          <w:rStyle w:val="StyleUnderline"/>
          <w:highlight w:val="cyan"/>
        </w:rPr>
        <w:t>could take</w:t>
      </w:r>
      <w:r w:rsidRPr="003756AA">
        <w:rPr>
          <w:rStyle w:val="StyleUnderline"/>
        </w:rPr>
        <w:t xml:space="preserve"> months or even </w:t>
      </w:r>
      <w:r w:rsidRPr="003756AA">
        <w:rPr>
          <w:rStyle w:val="Emphasis"/>
          <w:highlight w:val="cyan"/>
        </w:rPr>
        <w:t>years</w:t>
      </w:r>
      <w:r w:rsidRPr="003756AA">
        <w:rPr>
          <w:sz w:val="16"/>
        </w:rPr>
        <w:t>.</w:t>
      </w:r>
    </w:p>
    <w:p w14:paraId="04808D85" w14:textId="77777777" w:rsidR="008740C9" w:rsidRPr="003756AA" w:rsidRDefault="008740C9" w:rsidP="008740C9">
      <w:pPr>
        <w:rPr>
          <w:sz w:val="16"/>
        </w:rPr>
      </w:pPr>
      <w:r w:rsidRPr="003756AA">
        <w:rPr>
          <w:sz w:val="16"/>
        </w:rPr>
        <w:t xml:space="preserve">The process could also be </w:t>
      </w:r>
      <w:r w:rsidRPr="003756AA">
        <w:rPr>
          <w:rStyle w:val="StyleUnderline"/>
          <w:highlight w:val="cyan"/>
        </w:rPr>
        <w:t>stalled by</w:t>
      </w:r>
      <w:r w:rsidRPr="003756AA">
        <w:rPr>
          <w:rStyle w:val="StyleUnderline"/>
        </w:rPr>
        <w:t xml:space="preserve"> possible </w:t>
      </w:r>
      <w:r w:rsidRPr="003756AA">
        <w:rPr>
          <w:rStyle w:val="Emphasis"/>
          <w:highlight w:val="cyan"/>
        </w:rPr>
        <w:t>job cuts</w:t>
      </w:r>
      <w:r w:rsidRPr="003756AA">
        <w:rPr>
          <w:rStyle w:val="StyleUnderline"/>
        </w:rPr>
        <w:t xml:space="preserve"> at the EPA</w:t>
      </w:r>
      <w:r w:rsidRPr="003756AA">
        <w:rPr>
          <w:sz w:val="16"/>
        </w:rPr>
        <w:t>, as well as potential legal battles from citizens and states that challenge the deregulations.</w:t>
      </w:r>
    </w:p>
    <w:p w14:paraId="52C1D1A6" w14:textId="77777777" w:rsidR="008740C9" w:rsidRPr="003756AA" w:rsidRDefault="008740C9" w:rsidP="008740C9">
      <w:pPr>
        <w:rPr>
          <w:sz w:val="16"/>
        </w:rPr>
      </w:pPr>
      <w:r w:rsidRPr="003756AA">
        <w:rPr>
          <w:sz w:val="16"/>
        </w:rPr>
        <w:t xml:space="preserve">How long it will actually take for the changes to take effect is anyone’s guess, said Robert Helminiak, VP of legal and government relations at the Society of Chemical Manufacturers &amp; Affiliates. </w:t>
      </w:r>
    </w:p>
    <w:p w14:paraId="7094BF31" w14:textId="77777777" w:rsidR="008740C9" w:rsidRPr="003756AA" w:rsidRDefault="008740C9" w:rsidP="008740C9">
      <w:pPr>
        <w:rPr>
          <w:sz w:val="16"/>
        </w:rPr>
      </w:pPr>
      <w:r w:rsidRPr="003756AA">
        <w:rPr>
          <w:sz w:val="16"/>
        </w:rPr>
        <w:t xml:space="preserve">“Time is always a challenge,” Helminiak said. “If you have to go through an actual regulatory process, you’re talking about years; nothing is instant with the federal government.” </w:t>
      </w:r>
    </w:p>
    <w:p w14:paraId="1577BE9A" w14:textId="77777777" w:rsidR="008740C9" w:rsidRPr="003756AA" w:rsidRDefault="008740C9" w:rsidP="008740C9">
      <w:pPr>
        <w:rPr>
          <w:sz w:val="16"/>
        </w:rPr>
      </w:pPr>
      <w:r w:rsidRPr="003756AA">
        <w:rPr>
          <w:sz w:val="16"/>
        </w:rPr>
        <w:t>A long regulatory process</w:t>
      </w:r>
    </w:p>
    <w:p w14:paraId="2DD7E0E7" w14:textId="77777777" w:rsidR="008740C9" w:rsidRPr="003756AA" w:rsidRDefault="008740C9" w:rsidP="008740C9">
      <w:pPr>
        <w:rPr>
          <w:sz w:val="16"/>
        </w:rPr>
      </w:pPr>
      <w:r w:rsidRPr="003756AA">
        <w:rPr>
          <w:sz w:val="16"/>
        </w:rPr>
        <w:t>The overarching focus of these actions is to encourage reshoring and bring manufacturing back to the U.S., Helminiak said.</w:t>
      </w:r>
    </w:p>
    <w:p w14:paraId="4DDBD848" w14:textId="77777777" w:rsidR="008740C9" w:rsidRPr="003756AA" w:rsidRDefault="008740C9" w:rsidP="008740C9">
      <w:pPr>
        <w:rPr>
          <w:sz w:val="16"/>
        </w:rPr>
      </w:pPr>
      <w:r w:rsidRPr="003756AA">
        <w:rPr>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06051E3F" w14:textId="77777777" w:rsidR="008740C9" w:rsidRPr="003756AA" w:rsidRDefault="008740C9" w:rsidP="008740C9">
      <w:pPr>
        <w:rPr>
          <w:sz w:val="16"/>
        </w:rPr>
      </w:pPr>
      <w:r w:rsidRPr="003756AA">
        <w:rPr>
          <w:sz w:val="16"/>
        </w:rPr>
        <w:t xml:space="preserve">The </w:t>
      </w:r>
      <w:r w:rsidRPr="003756AA">
        <w:rPr>
          <w:rStyle w:val="StyleUnderline"/>
        </w:rPr>
        <w:t>EPA</w:t>
      </w:r>
      <w:r w:rsidRPr="003756AA">
        <w:rPr>
          <w:sz w:val="16"/>
        </w:rPr>
        <w:t xml:space="preserve"> will </w:t>
      </w:r>
      <w:r w:rsidRPr="003756AA">
        <w:rPr>
          <w:rStyle w:val="StyleUnderline"/>
        </w:rPr>
        <w:t xml:space="preserve">have to go through a </w:t>
      </w:r>
      <w:r w:rsidRPr="003756AA">
        <w:rPr>
          <w:rStyle w:val="Emphasis"/>
          <w:highlight w:val="cyan"/>
        </w:rPr>
        <w:t>rigorous</w:t>
      </w:r>
      <w:r w:rsidRPr="003756AA">
        <w:rPr>
          <w:rStyle w:val="StyleUnderline"/>
          <w:highlight w:val="cyan"/>
        </w:rPr>
        <w:t xml:space="preserve"> process under</w:t>
      </w:r>
      <w:r w:rsidRPr="003756AA">
        <w:rPr>
          <w:rStyle w:val="StyleUnderline"/>
        </w:rPr>
        <w:t xml:space="preserve"> the </w:t>
      </w:r>
      <w:r w:rsidRPr="003756AA">
        <w:rPr>
          <w:rStyle w:val="Emphasis"/>
          <w:highlight w:val="cyan"/>
        </w:rPr>
        <w:t>A</w:t>
      </w:r>
      <w:r w:rsidRPr="003756AA">
        <w:rPr>
          <w:sz w:val="16"/>
        </w:rPr>
        <w:t xml:space="preserve">dministrative </w:t>
      </w:r>
      <w:r w:rsidRPr="003756AA">
        <w:rPr>
          <w:rStyle w:val="Emphasis"/>
          <w:highlight w:val="cyan"/>
        </w:rPr>
        <w:t>P</w:t>
      </w:r>
      <w:r w:rsidRPr="003756AA">
        <w:rPr>
          <w:sz w:val="16"/>
        </w:rPr>
        <w:t xml:space="preserve">rocedure </w:t>
      </w:r>
      <w:r w:rsidRPr="003756AA">
        <w:rPr>
          <w:rStyle w:val="Emphasis"/>
          <w:highlight w:val="cyan"/>
        </w:rPr>
        <w:t>A</w:t>
      </w:r>
      <w:r w:rsidRPr="003756AA">
        <w:rPr>
          <w:sz w:val="16"/>
        </w:rPr>
        <w:t xml:space="preserve">ct </w:t>
      </w:r>
      <w:r w:rsidRPr="003756AA">
        <w:rPr>
          <w:rStyle w:val="StyleUnderline"/>
          <w:highlight w:val="cyan"/>
        </w:rPr>
        <w:t xml:space="preserve">to </w:t>
      </w:r>
      <w:r w:rsidRPr="003756AA">
        <w:rPr>
          <w:rStyle w:val="Emphasis"/>
          <w:highlight w:val="cyan"/>
        </w:rPr>
        <w:t>roll back</w:t>
      </w:r>
      <w:r w:rsidRPr="003756AA">
        <w:rPr>
          <w:rStyle w:val="StyleUnderline"/>
        </w:rPr>
        <w:t xml:space="preserve"> these regulations</w:t>
      </w:r>
      <w:r w:rsidRPr="003756AA">
        <w:rPr>
          <w:sz w:val="16"/>
        </w:rPr>
        <w:t xml:space="preserve">, said Robert Glicksman, an environmental law professor at George Washington University. The process </w:t>
      </w:r>
      <w:r w:rsidRPr="003756AA">
        <w:rPr>
          <w:rStyle w:val="StyleUnderline"/>
          <w:highlight w:val="cyan"/>
        </w:rPr>
        <w:t xml:space="preserve">involves </w:t>
      </w:r>
      <w:r w:rsidRPr="003756AA">
        <w:rPr>
          <w:rStyle w:val="Emphasis"/>
          <w:highlight w:val="cyan"/>
        </w:rPr>
        <w:t>proposing</w:t>
      </w:r>
      <w:r w:rsidRPr="003756AA">
        <w:rPr>
          <w:rStyle w:val="StyleUnderline"/>
        </w:rPr>
        <w:t xml:space="preserve"> a rule, </w:t>
      </w:r>
      <w:r w:rsidRPr="003756AA">
        <w:rPr>
          <w:rStyle w:val="Emphasis"/>
          <w:highlight w:val="cyan"/>
        </w:rPr>
        <w:t>soliciting</w:t>
      </w:r>
      <w:r w:rsidRPr="003756AA">
        <w:rPr>
          <w:rStyle w:val="StyleUnderline"/>
        </w:rPr>
        <w:t xml:space="preserve"> and considering public </w:t>
      </w:r>
      <w:r w:rsidRPr="003756AA">
        <w:rPr>
          <w:rStyle w:val="Emphasis"/>
          <w:highlight w:val="cyan"/>
        </w:rPr>
        <w:t>comments</w:t>
      </w:r>
      <w:r w:rsidRPr="003756AA">
        <w:rPr>
          <w:rStyle w:val="StyleUnderline"/>
          <w:highlight w:val="cyan"/>
        </w:rPr>
        <w:t>, responding</w:t>
      </w:r>
      <w:r w:rsidRPr="003756AA">
        <w:rPr>
          <w:sz w:val="16"/>
        </w:rPr>
        <w:t xml:space="preserve"> to those comments </w:t>
      </w:r>
      <w:r w:rsidRPr="003756AA">
        <w:rPr>
          <w:rStyle w:val="StyleUnderline"/>
          <w:highlight w:val="cyan"/>
        </w:rPr>
        <w:t>and</w:t>
      </w:r>
      <w:r w:rsidRPr="003756AA">
        <w:rPr>
          <w:rStyle w:val="StyleUnderline"/>
        </w:rPr>
        <w:t xml:space="preserve"> then </w:t>
      </w:r>
      <w:r w:rsidRPr="003756AA">
        <w:rPr>
          <w:rStyle w:val="StyleUnderline"/>
          <w:highlight w:val="cyan"/>
        </w:rPr>
        <w:t xml:space="preserve">issuing a </w:t>
      </w:r>
      <w:r w:rsidRPr="003756AA">
        <w:rPr>
          <w:rStyle w:val="Emphasis"/>
          <w:highlight w:val="cyan"/>
        </w:rPr>
        <w:t>final</w:t>
      </w:r>
      <w:r w:rsidRPr="003756AA">
        <w:rPr>
          <w:rStyle w:val="StyleUnderline"/>
          <w:highlight w:val="cyan"/>
        </w:rPr>
        <w:t xml:space="preserve"> rule</w:t>
      </w:r>
      <w:r w:rsidRPr="003756AA">
        <w:rPr>
          <w:rStyle w:val="StyleUnderline"/>
        </w:rPr>
        <w:t xml:space="preserve">, which can take up to two </w:t>
      </w:r>
      <w:r w:rsidRPr="003756AA">
        <w:rPr>
          <w:rStyle w:val="Emphasis"/>
        </w:rPr>
        <w:t>years</w:t>
      </w:r>
      <w:r w:rsidRPr="003756AA">
        <w:rPr>
          <w:sz w:val="16"/>
        </w:rPr>
        <w:t xml:space="preserve"> to accomplish, he added.</w:t>
      </w:r>
    </w:p>
    <w:p w14:paraId="0D66136F" w14:textId="77777777" w:rsidR="008740C9" w:rsidRPr="003756AA" w:rsidRDefault="008740C9" w:rsidP="008740C9">
      <w:pPr>
        <w:rPr>
          <w:sz w:val="16"/>
        </w:rPr>
      </w:pPr>
      <w:r w:rsidRPr="003756AA">
        <w:rPr>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200433D0" w14:textId="77777777" w:rsidR="008740C9" w:rsidRPr="003756AA" w:rsidRDefault="008740C9" w:rsidP="008740C9">
      <w:pPr>
        <w:rPr>
          <w:sz w:val="16"/>
        </w:rPr>
      </w:pPr>
      <w:r w:rsidRPr="003756AA">
        <w:rPr>
          <w:sz w:val="16"/>
        </w:rPr>
        <w:t>If Congress mandates the rule’s issuance, Glicksman said he expects the Trump administration to weaken the regulations instead of just repealing them.</w:t>
      </w:r>
    </w:p>
    <w:p w14:paraId="5C4465AA" w14:textId="77777777" w:rsidR="008740C9" w:rsidRPr="003756AA" w:rsidRDefault="008740C9" w:rsidP="008740C9">
      <w:pPr>
        <w:rPr>
          <w:sz w:val="16"/>
        </w:rPr>
      </w:pPr>
      <w:r w:rsidRPr="003756AA">
        <w:rPr>
          <w:sz w:val="16"/>
        </w:rPr>
        <w:t>Many of the regulations the EPA implemented were congressionally mandated, such as the National Emission Standards for Hazardous Air Pollutants (NESHAP) under the Clean Air Act.</w:t>
      </w:r>
    </w:p>
    <w:p w14:paraId="46FCFFF4" w14:textId="77777777" w:rsidR="008740C9" w:rsidRPr="003756AA" w:rsidRDefault="008740C9" w:rsidP="008740C9">
      <w:pPr>
        <w:rPr>
          <w:sz w:val="16"/>
        </w:rPr>
      </w:pPr>
      <w:r w:rsidRPr="003756AA">
        <w:rPr>
          <w:sz w:val="16"/>
        </w:rPr>
        <w:t>For NESHAP, the Trump administration is considering a two-year presidential exemption under the Clean Air Act, which would allow facilities to be exempt from the regulation while the agency reviews it, according to a March 12 EPA press release.</w:t>
      </w:r>
    </w:p>
    <w:p w14:paraId="72F3FB45" w14:textId="77777777" w:rsidR="008740C9" w:rsidRPr="003756AA" w:rsidRDefault="008740C9" w:rsidP="008740C9">
      <w:pPr>
        <w:rPr>
          <w:sz w:val="16"/>
        </w:rPr>
      </w:pPr>
      <w:r w:rsidRPr="003756AA">
        <w:rPr>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14FB78C9" w14:textId="77777777" w:rsidR="008740C9" w:rsidRPr="003756AA" w:rsidRDefault="008740C9" w:rsidP="008740C9">
      <w:pPr>
        <w:rPr>
          <w:sz w:val="16"/>
        </w:rPr>
      </w:pPr>
      <w:r w:rsidRPr="003756AA">
        <w:rPr>
          <w:sz w:val="16"/>
        </w:rPr>
        <w:t>“We can foresee that the administration might ask or might try and collect some information relating to those two factors,” she said.</w:t>
      </w:r>
    </w:p>
    <w:p w14:paraId="0E556E18" w14:textId="77777777" w:rsidR="008740C9" w:rsidRPr="003756AA" w:rsidRDefault="008740C9" w:rsidP="008740C9">
      <w:pPr>
        <w:rPr>
          <w:sz w:val="16"/>
        </w:rPr>
      </w:pPr>
      <w:r w:rsidRPr="003756AA">
        <w:rPr>
          <w:sz w:val="16"/>
        </w:rPr>
        <w:t>An uncertain geopolitical climate</w:t>
      </w:r>
    </w:p>
    <w:p w14:paraId="7E6D5599" w14:textId="77777777" w:rsidR="008740C9" w:rsidRPr="003756AA" w:rsidRDefault="008740C9" w:rsidP="008740C9">
      <w:pPr>
        <w:rPr>
          <w:sz w:val="16"/>
        </w:rPr>
      </w:pPr>
      <w:r w:rsidRPr="003756AA">
        <w:rPr>
          <w:sz w:val="16"/>
        </w:rPr>
        <w:t xml:space="preserve">One thing the </w:t>
      </w:r>
      <w:r w:rsidRPr="003756AA">
        <w:rPr>
          <w:rStyle w:val="StyleUnderline"/>
          <w:highlight w:val="cyan"/>
        </w:rPr>
        <w:t>EPA</w:t>
      </w:r>
      <w:r w:rsidRPr="003756AA">
        <w:rPr>
          <w:sz w:val="16"/>
        </w:rPr>
        <w:t xml:space="preserve"> and manufacturing trade groups </w:t>
      </w:r>
      <w:r w:rsidRPr="003756AA">
        <w:rPr>
          <w:rStyle w:val="StyleUnderline"/>
          <w:highlight w:val="cyan"/>
        </w:rPr>
        <w:t>have</w:t>
      </w:r>
      <w:r w:rsidRPr="003756AA">
        <w:rPr>
          <w:sz w:val="16"/>
        </w:rPr>
        <w:t xml:space="preserve"> in common is </w:t>
      </w:r>
      <w:r w:rsidRPr="003756AA">
        <w:rPr>
          <w:rStyle w:val="StyleUnderline"/>
        </w:rPr>
        <w:t xml:space="preserve">a </w:t>
      </w:r>
      <w:r w:rsidRPr="003756AA">
        <w:rPr>
          <w:rStyle w:val="Emphasis"/>
          <w:highlight w:val="cyan"/>
        </w:rPr>
        <w:t>reliance</w:t>
      </w:r>
      <w:r w:rsidRPr="003756AA">
        <w:rPr>
          <w:rStyle w:val="StyleUnderline"/>
          <w:highlight w:val="cyan"/>
        </w:rPr>
        <w:t xml:space="preserve"> on </w:t>
      </w:r>
      <w:r w:rsidRPr="003756AA">
        <w:rPr>
          <w:rStyle w:val="Emphasis"/>
          <w:highlight w:val="cyan"/>
        </w:rPr>
        <w:t>scientists</w:t>
      </w:r>
      <w:r w:rsidRPr="003756AA">
        <w:rPr>
          <w:rStyle w:val="StyleUnderline"/>
        </w:rPr>
        <w:t xml:space="preserve"> to research and collect </w:t>
      </w:r>
      <w:r w:rsidRPr="003756AA">
        <w:rPr>
          <w:rStyle w:val="StyleUnderline"/>
          <w:highlight w:val="cyan"/>
        </w:rPr>
        <w:t>data</w:t>
      </w:r>
      <w:r w:rsidRPr="003756AA">
        <w:rPr>
          <w:rStyle w:val="StyleUnderline"/>
        </w:rPr>
        <w:t xml:space="preserve"> used </w:t>
      </w:r>
      <w:r w:rsidRPr="003756AA">
        <w:rPr>
          <w:rStyle w:val="StyleUnderline"/>
          <w:highlight w:val="cyan"/>
        </w:rPr>
        <w:t xml:space="preserve">to </w:t>
      </w:r>
      <w:r w:rsidRPr="003756AA">
        <w:rPr>
          <w:rStyle w:val="Emphasis"/>
          <w:highlight w:val="cyan"/>
        </w:rPr>
        <w:t>back</w:t>
      </w:r>
      <w:r w:rsidRPr="003756AA">
        <w:rPr>
          <w:rStyle w:val="StyleUnderline"/>
          <w:highlight w:val="cyan"/>
        </w:rPr>
        <w:t xml:space="preserve"> regulations</w:t>
      </w:r>
      <w:r w:rsidRPr="003756AA">
        <w:rPr>
          <w:sz w:val="16"/>
        </w:rPr>
        <w:t xml:space="preserve"> and industry changes.</w:t>
      </w:r>
    </w:p>
    <w:p w14:paraId="4379C857" w14:textId="77777777" w:rsidR="008740C9" w:rsidRPr="003756AA" w:rsidRDefault="008740C9" w:rsidP="008740C9">
      <w:pPr>
        <w:rPr>
          <w:sz w:val="16"/>
        </w:rPr>
      </w:pPr>
      <w:r w:rsidRPr="003756AA">
        <w:rPr>
          <w:sz w:val="16"/>
        </w:rPr>
        <w:t xml:space="preserve">However, </w:t>
      </w:r>
      <w:r w:rsidRPr="003756AA">
        <w:rPr>
          <w:rStyle w:val="StyleUnderline"/>
        </w:rPr>
        <w:t xml:space="preserve">the flurry of </w:t>
      </w:r>
      <w:r w:rsidRPr="003756AA">
        <w:rPr>
          <w:rStyle w:val="Emphasis"/>
          <w:highlight w:val="cyan"/>
        </w:rPr>
        <w:t>job cuts</w:t>
      </w:r>
      <w:r w:rsidRPr="003756AA">
        <w:rPr>
          <w:rStyle w:val="StyleUnderline"/>
        </w:rPr>
        <w:t xml:space="preserve"> across many federal agencies could </w:t>
      </w:r>
      <w:r w:rsidRPr="003756AA">
        <w:rPr>
          <w:rStyle w:val="Emphasis"/>
          <w:highlight w:val="cyan"/>
        </w:rPr>
        <w:t>stall</w:t>
      </w:r>
      <w:r w:rsidRPr="003756AA">
        <w:rPr>
          <w:rStyle w:val="StyleUnderline"/>
        </w:rPr>
        <w:t xml:space="preserve"> some of the </w:t>
      </w:r>
      <w:r w:rsidRPr="003756AA">
        <w:rPr>
          <w:rStyle w:val="StyleUnderline"/>
          <w:highlight w:val="cyan"/>
        </w:rPr>
        <w:t>revamps</w:t>
      </w:r>
      <w:r w:rsidRPr="003756AA">
        <w:rPr>
          <w:rStyle w:val="StyleUnderline"/>
        </w:rPr>
        <w:t xml:space="preserve"> the Trump administration is trying to implement</w:t>
      </w:r>
      <w:r w:rsidRPr="003756AA">
        <w:rPr>
          <w:sz w:val="16"/>
        </w:rPr>
        <w:t xml:space="preserve">, and the EPA is no exception. </w:t>
      </w:r>
      <w:r w:rsidRPr="003756AA">
        <w:rPr>
          <w:rStyle w:val="StyleUnderline"/>
          <w:highlight w:val="cyan"/>
        </w:rPr>
        <w:t>Scientists</w:t>
      </w:r>
      <w:r w:rsidRPr="003756AA">
        <w:rPr>
          <w:rStyle w:val="StyleUnderline"/>
        </w:rPr>
        <w:t xml:space="preserve"> at the agency</w:t>
      </w:r>
      <w:r w:rsidRPr="003756AA">
        <w:rPr>
          <w:sz w:val="16"/>
        </w:rPr>
        <w:t xml:space="preserve"> could </w:t>
      </w:r>
      <w:r w:rsidRPr="003756AA">
        <w:rPr>
          <w:rStyle w:val="StyleUnderline"/>
          <w:highlight w:val="cyan"/>
        </w:rPr>
        <w:t xml:space="preserve">fall </w:t>
      </w:r>
      <w:r w:rsidRPr="003756AA">
        <w:rPr>
          <w:rStyle w:val="Emphasis"/>
          <w:highlight w:val="cyan"/>
        </w:rPr>
        <w:t>prey</w:t>
      </w:r>
      <w:r w:rsidRPr="003756AA">
        <w:rPr>
          <w:rStyle w:val="StyleUnderline"/>
          <w:highlight w:val="cyan"/>
        </w:rPr>
        <w:t xml:space="preserve"> to</w:t>
      </w:r>
      <w:r w:rsidRPr="003756AA">
        <w:rPr>
          <w:rStyle w:val="StyleUnderline"/>
        </w:rPr>
        <w:t xml:space="preserve"> the </w:t>
      </w:r>
      <w:r w:rsidRPr="003756AA">
        <w:rPr>
          <w:rStyle w:val="Emphasis"/>
          <w:highlight w:val="cyan"/>
        </w:rPr>
        <w:t>layoffs</w:t>
      </w:r>
      <w:r w:rsidRPr="003756AA">
        <w:rPr>
          <w:sz w:val="16"/>
        </w:rPr>
        <w:t>.</w:t>
      </w:r>
    </w:p>
    <w:p w14:paraId="320791E4" w14:textId="77777777" w:rsidR="008740C9" w:rsidRPr="003756AA" w:rsidRDefault="008740C9" w:rsidP="008740C9">
      <w:pPr>
        <w:rPr>
          <w:sz w:val="16"/>
        </w:rPr>
      </w:pPr>
      <w:r w:rsidRPr="003756AA">
        <w:rPr>
          <w:sz w:val="16"/>
        </w:rPr>
        <w:t>For example, documents reviewed by the House Science Committee Democratic staff unveiled plans to cut 1,540 positions at the agency’s Office of Research and Development, the New York Times reported.</w:t>
      </w:r>
    </w:p>
    <w:p w14:paraId="67749AF6" w14:textId="77777777" w:rsidR="008740C9" w:rsidRPr="003756AA" w:rsidRDefault="008740C9" w:rsidP="008740C9">
      <w:pPr>
        <w:rPr>
          <w:sz w:val="16"/>
        </w:rPr>
      </w:pPr>
      <w:r w:rsidRPr="003756AA">
        <w:rPr>
          <w:sz w:val="16"/>
        </w:rPr>
        <w:t xml:space="preserve">If </w:t>
      </w:r>
      <w:r w:rsidRPr="003756AA">
        <w:rPr>
          <w:rStyle w:val="StyleUnderline"/>
        </w:rPr>
        <w:t xml:space="preserve">the job </w:t>
      </w:r>
      <w:r w:rsidRPr="003756AA">
        <w:rPr>
          <w:rStyle w:val="StyleUnderline"/>
          <w:highlight w:val="cyan"/>
        </w:rPr>
        <w:t>cuts</w:t>
      </w:r>
      <w:r w:rsidRPr="003756AA">
        <w:rPr>
          <w:sz w:val="16"/>
        </w:rPr>
        <w:t xml:space="preserve"> happen, it could </w:t>
      </w:r>
      <w:r w:rsidRPr="003756AA">
        <w:rPr>
          <w:rStyle w:val="StyleUnderline"/>
          <w:highlight w:val="cyan"/>
        </w:rPr>
        <w:t>make the</w:t>
      </w:r>
      <w:r w:rsidRPr="003756AA">
        <w:rPr>
          <w:rStyle w:val="StyleUnderline"/>
        </w:rPr>
        <w:t xml:space="preserve"> reconsideration </w:t>
      </w:r>
      <w:r w:rsidRPr="003756AA">
        <w:rPr>
          <w:rStyle w:val="StyleUnderline"/>
          <w:highlight w:val="cyan"/>
        </w:rPr>
        <w:t xml:space="preserve">process </w:t>
      </w:r>
      <w:r w:rsidRPr="003756AA">
        <w:rPr>
          <w:rStyle w:val="Emphasis"/>
          <w:highlight w:val="cyan"/>
        </w:rPr>
        <w:t>longer</w:t>
      </w:r>
      <w:r w:rsidRPr="003756AA">
        <w:rPr>
          <w:rStyle w:val="StyleUnderline"/>
        </w:rPr>
        <w:t xml:space="preserve"> if there is less staff to address comments and review</w:t>
      </w:r>
      <w:r w:rsidRPr="003756AA">
        <w:rPr>
          <w:sz w:val="16"/>
        </w:rPr>
        <w:t xml:space="preserve"> scientific research submissions, Waxman said. Still, she added, it’s hard to say at this point how long the process will take.</w:t>
      </w:r>
    </w:p>
    <w:p w14:paraId="7F69C5FA" w14:textId="77777777" w:rsidR="008740C9" w:rsidRPr="003756AA" w:rsidRDefault="008740C9" w:rsidP="008740C9">
      <w:pPr>
        <w:rPr>
          <w:sz w:val="16"/>
        </w:rPr>
      </w:pPr>
      <w:r w:rsidRPr="003756AA">
        <w:rPr>
          <w:sz w:val="16"/>
        </w:rPr>
        <w:t>“</w:t>
      </w:r>
      <w:r w:rsidRPr="003756AA">
        <w:rPr>
          <w:rStyle w:val="StyleUnderline"/>
          <w:highlight w:val="cyan"/>
        </w:rPr>
        <w:t xml:space="preserve">EPA has to </w:t>
      </w:r>
      <w:r w:rsidRPr="003756AA">
        <w:rPr>
          <w:rStyle w:val="Emphasis"/>
          <w:highlight w:val="cyan"/>
        </w:rPr>
        <w:t>show</w:t>
      </w:r>
      <w:r w:rsidRPr="003756AA">
        <w:rPr>
          <w:sz w:val="16"/>
        </w:rPr>
        <w:t xml:space="preserve"> that they’ve done their homework, too,” Waxman said. “They at least need to show </w:t>
      </w:r>
      <w:r w:rsidRPr="003756AA">
        <w:rPr>
          <w:rStyle w:val="StyleUnderline"/>
        </w:rPr>
        <w:t xml:space="preserve">that, in addition to </w:t>
      </w:r>
      <w:r w:rsidRPr="003756AA">
        <w:rPr>
          <w:rStyle w:val="Emphasis"/>
        </w:rPr>
        <w:t>reviewing</w:t>
      </w:r>
      <w:r w:rsidRPr="003756AA">
        <w:rPr>
          <w:rStyle w:val="StyleUnderline"/>
        </w:rPr>
        <w:t xml:space="preserve"> data that they have themselves, </w:t>
      </w:r>
      <w:r w:rsidRPr="003756AA">
        <w:rPr>
          <w:rStyle w:val="StyleUnderline"/>
          <w:highlight w:val="cyan"/>
        </w:rPr>
        <w:t xml:space="preserve">they are reviewing </w:t>
      </w:r>
      <w:r w:rsidRPr="003756AA">
        <w:rPr>
          <w:rStyle w:val="Emphasis"/>
          <w:highlight w:val="cyan"/>
        </w:rPr>
        <w:t>all</w:t>
      </w:r>
      <w:r w:rsidRPr="003756AA">
        <w:rPr>
          <w:rStyle w:val="StyleUnderline"/>
        </w:rPr>
        <w:t xml:space="preserve"> of the </w:t>
      </w:r>
      <w:r w:rsidRPr="003756AA">
        <w:rPr>
          <w:rStyle w:val="StyleUnderline"/>
          <w:highlight w:val="cyan"/>
        </w:rPr>
        <w:t>data</w:t>
      </w:r>
      <w:r w:rsidRPr="003756AA">
        <w:rPr>
          <w:rStyle w:val="StyleUnderline"/>
        </w:rPr>
        <w:t xml:space="preserve"> that will be </w:t>
      </w:r>
      <w:r w:rsidRPr="003756AA">
        <w:rPr>
          <w:rStyle w:val="Emphasis"/>
        </w:rPr>
        <w:t>submitted</w:t>
      </w:r>
      <w:r w:rsidRPr="003756AA">
        <w:rPr>
          <w:rStyle w:val="StyleUnderline"/>
        </w:rPr>
        <w:t xml:space="preserve"> in</w:t>
      </w:r>
      <w:r w:rsidRPr="003756AA">
        <w:rPr>
          <w:sz w:val="16"/>
        </w:rPr>
        <w:t xml:space="preserve"> these upcoming </w:t>
      </w:r>
      <w:r w:rsidRPr="003756AA">
        <w:rPr>
          <w:rStyle w:val="Emphasis"/>
        </w:rPr>
        <w:t>comment</w:t>
      </w:r>
      <w:r w:rsidRPr="003756AA">
        <w:rPr>
          <w:rStyle w:val="StyleUnderline"/>
        </w:rPr>
        <w:t xml:space="preserve"> periods</w:t>
      </w:r>
      <w:r w:rsidRPr="003756AA">
        <w:rPr>
          <w:sz w:val="16"/>
        </w:rPr>
        <w:t xml:space="preserve">.” </w:t>
      </w:r>
    </w:p>
    <w:p w14:paraId="17DCF644" w14:textId="77777777" w:rsidR="008740C9" w:rsidRPr="003756AA" w:rsidRDefault="008740C9" w:rsidP="008740C9">
      <w:pPr>
        <w:rPr>
          <w:sz w:val="16"/>
        </w:rPr>
      </w:pPr>
      <w:r w:rsidRPr="003756AA">
        <w:rPr>
          <w:sz w:val="16"/>
        </w:rPr>
        <w:t xml:space="preserve">Glicksman said there’s also a chance </w:t>
      </w:r>
      <w:r w:rsidRPr="003756AA">
        <w:rPr>
          <w:rStyle w:val="StyleUnderline"/>
        </w:rPr>
        <w:t xml:space="preserve">the </w:t>
      </w:r>
      <w:r w:rsidRPr="003756AA">
        <w:rPr>
          <w:rStyle w:val="StyleUnderline"/>
          <w:highlight w:val="cyan"/>
        </w:rPr>
        <w:t xml:space="preserve">rollbacks </w:t>
      </w:r>
      <w:r w:rsidRPr="003756AA">
        <w:rPr>
          <w:rStyle w:val="Emphasis"/>
          <w:highlight w:val="cyan"/>
        </w:rPr>
        <w:t>won’t survive</w:t>
      </w:r>
      <w:r w:rsidRPr="003756AA">
        <w:rPr>
          <w:sz w:val="16"/>
        </w:rPr>
        <w:t xml:space="preserve"> possible legal battles if the curtailment or cancelation of existing regulations is challenged.</w:t>
      </w:r>
    </w:p>
    <w:p w14:paraId="12E05EA8" w14:textId="77777777" w:rsidR="008740C9" w:rsidRPr="003756AA" w:rsidRDefault="008740C9" w:rsidP="008740C9">
      <w:pPr>
        <w:rPr>
          <w:sz w:val="16"/>
        </w:rPr>
      </w:pPr>
      <w:r w:rsidRPr="003756AA">
        <w:rPr>
          <w:rStyle w:val="StyleUnderline"/>
        </w:rPr>
        <w:t>“[If] the Trump administration wants to repeal</w:t>
      </w:r>
      <w:r w:rsidRPr="003756AA">
        <w:rPr>
          <w:sz w:val="16"/>
        </w:rPr>
        <w:t xml:space="preserve"> or weaken that regulation, </w:t>
      </w:r>
      <w:r w:rsidRPr="003756AA">
        <w:rPr>
          <w:rStyle w:val="StyleUnderline"/>
        </w:rPr>
        <w:t xml:space="preserve">it’s got to </w:t>
      </w:r>
      <w:r w:rsidRPr="003756AA">
        <w:rPr>
          <w:rStyle w:val="Emphasis"/>
        </w:rPr>
        <w:t>justify</w:t>
      </w:r>
      <w:r w:rsidRPr="003756AA">
        <w:rPr>
          <w:rStyle w:val="StyleUnderline"/>
        </w:rPr>
        <w:t xml:space="preserve"> why</w:t>
      </w:r>
      <w:r w:rsidRPr="003756AA">
        <w:rPr>
          <w:sz w:val="16"/>
        </w:rPr>
        <w:t xml:space="preserve"> it’s changing the rules of the game,” Glicksman said. “</w:t>
      </w:r>
      <w:r w:rsidRPr="003756AA">
        <w:rPr>
          <w:rStyle w:val="StyleUnderline"/>
        </w:rPr>
        <w:t xml:space="preserve">Unless it’s got strong </w:t>
      </w:r>
      <w:r w:rsidRPr="003756AA">
        <w:rPr>
          <w:rStyle w:val="Emphasis"/>
        </w:rPr>
        <w:t>scientific ev</w:t>
      </w:r>
      <w:r w:rsidRPr="003756AA">
        <w:rPr>
          <w:sz w:val="16"/>
        </w:rPr>
        <w:t xml:space="preserve">idence that counteracts or contradicts the science behind the existing regulation, there’s a good chance </w:t>
      </w:r>
      <w:r w:rsidRPr="003756AA">
        <w:rPr>
          <w:rStyle w:val="StyleUnderline"/>
        </w:rPr>
        <w:t xml:space="preserve">a court could conclude that it was </w:t>
      </w:r>
      <w:r w:rsidRPr="003756AA">
        <w:rPr>
          <w:rStyle w:val="Emphasis"/>
        </w:rPr>
        <w:t>arbitrary</w:t>
      </w:r>
      <w:r w:rsidRPr="003756AA">
        <w:rPr>
          <w:sz w:val="16"/>
        </w:rPr>
        <w:t xml:space="preserve"> of an agency like EPA </w:t>
      </w:r>
      <w:r w:rsidRPr="003756AA">
        <w:rPr>
          <w:rStyle w:val="StyleUnderline"/>
        </w:rPr>
        <w:t xml:space="preserve">to </w:t>
      </w:r>
      <w:r w:rsidRPr="003756AA">
        <w:rPr>
          <w:rStyle w:val="Emphasis"/>
        </w:rPr>
        <w:t>ignore</w:t>
      </w:r>
      <w:r w:rsidRPr="003756AA">
        <w:rPr>
          <w:rStyle w:val="StyleUnderline"/>
        </w:rPr>
        <w:t xml:space="preserve"> existing science and nevertheless </w:t>
      </w:r>
      <w:r w:rsidRPr="003756AA">
        <w:rPr>
          <w:rStyle w:val="Emphasis"/>
        </w:rPr>
        <w:t>repeal</w:t>
      </w:r>
      <w:r w:rsidRPr="003756AA">
        <w:rPr>
          <w:rStyle w:val="StyleUnderline"/>
        </w:rPr>
        <w:t xml:space="preserve"> or weaken regulation</w:t>
      </w:r>
      <w:r w:rsidRPr="003756AA">
        <w:rPr>
          <w:sz w:val="16"/>
        </w:rPr>
        <w:t>.”</w:t>
      </w:r>
    </w:p>
    <w:p w14:paraId="449BFF3D" w14:textId="77777777" w:rsidR="008740C9" w:rsidRPr="003756AA" w:rsidRDefault="008740C9" w:rsidP="008740C9">
      <w:pPr>
        <w:rPr>
          <w:sz w:val="16"/>
        </w:rPr>
      </w:pPr>
      <w:r w:rsidRPr="003756AA">
        <w:rPr>
          <w:sz w:val="16"/>
        </w:rPr>
        <w:t>What manufacturers can do as they wait</w:t>
      </w:r>
    </w:p>
    <w:p w14:paraId="2F9BA772" w14:textId="77777777" w:rsidR="008740C9" w:rsidRPr="003756AA" w:rsidRDefault="008740C9" w:rsidP="008740C9">
      <w:pPr>
        <w:rPr>
          <w:rStyle w:val="StyleUnderline"/>
        </w:rPr>
      </w:pPr>
      <w:r w:rsidRPr="003756AA">
        <w:rPr>
          <w:rStyle w:val="StyleUnderline"/>
        </w:rPr>
        <w:t xml:space="preserve">Until these regulations are officially </w:t>
      </w:r>
      <w:r w:rsidRPr="003756AA">
        <w:rPr>
          <w:rStyle w:val="Emphasis"/>
        </w:rPr>
        <w:t>modified</w:t>
      </w:r>
      <w:r w:rsidRPr="003756AA">
        <w:rPr>
          <w:rStyle w:val="StyleUnderline"/>
        </w:rPr>
        <w:t xml:space="preserve"> or dismantled</w:t>
      </w:r>
      <w:r w:rsidRPr="003756AA">
        <w:rPr>
          <w:sz w:val="16"/>
        </w:rPr>
        <w:t xml:space="preserve">, </w:t>
      </w:r>
      <w:r w:rsidRPr="003756AA">
        <w:rPr>
          <w:rStyle w:val="StyleUnderline"/>
          <w:highlight w:val="cyan"/>
        </w:rPr>
        <w:t xml:space="preserve">manufacturers </w:t>
      </w:r>
      <w:r w:rsidRPr="003756AA">
        <w:rPr>
          <w:rStyle w:val="Emphasis"/>
          <w:highlight w:val="cyan"/>
        </w:rPr>
        <w:t>must</w:t>
      </w:r>
      <w:r w:rsidRPr="003756AA">
        <w:rPr>
          <w:rStyle w:val="StyleUnderline"/>
        </w:rPr>
        <w:t xml:space="preserve"> still </w:t>
      </w:r>
      <w:r w:rsidRPr="003756AA">
        <w:rPr>
          <w:rStyle w:val="Emphasis"/>
          <w:highlight w:val="cyan"/>
        </w:rPr>
        <w:t>follow</w:t>
      </w:r>
      <w:r w:rsidRPr="003756AA">
        <w:rPr>
          <w:rStyle w:val="StyleUnderline"/>
        </w:rPr>
        <w:t xml:space="preserve"> the </w:t>
      </w:r>
      <w:r w:rsidRPr="003756AA">
        <w:rPr>
          <w:rStyle w:val="StyleUnderline"/>
          <w:highlight w:val="cyan"/>
        </w:rPr>
        <w:t>current laws</w:t>
      </w:r>
      <w:r w:rsidRPr="003756AA">
        <w:rPr>
          <w:rStyle w:val="StyleUnderline"/>
        </w:rPr>
        <w:t>.</w:t>
      </w:r>
    </w:p>
    <w:p w14:paraId="0173838E" w14:textId="77777777" w:rsidR="008740C9" w:rsidRDefault="008740C9" w:rsidP="008740C9">
      <w:pPr>
        <w:pStyle w:val="Heading4"/>
      </w:pPr>
      <w:r>
        <w:t xml:space="preserve">Specifically, repeals the </w:t>
      </w:r>
      <w:r w:rsidRPr="0070162C">
        <w:rPr>
          <w:u w:val="single"/>
        </w:rPr>
        <w:t>endangerment</w:t>
      </w:r>
      <w:r>
        <w:t xml:space="preserve"> finding---</w:t>
      </w:r>
      <w:r w:rsidRPr="0070162C">
        <w:rPr>
          <w:u w:val="single"/>
        </w:rPr>
        <w:t>extinction</w:t>
      </w:r>
      <w:r>
        <w:t xml:space="preserve">. </w:t>
      </w:r>
    </w:p>
    <w:p w14:paraId="478A8879" w14:textId="77777777" w:rsidR="008740C9" w:rsidRDefault="008740C9" w:rsidP="008740C9">
      <w:r w:rsidRPr="0070162C">
        <w:rPr>
          <w:rStyle w:val="Style13ptBold"/>
        </w:rPr>
        <w:t>Dodson 23</w:t>
      </w:r>
      <w:r>
        <w:t xml:space="preserve"> [Joe Dodson (Staff writer, Courthouse News Service), 4-14-2023, "Climate Change Skeptics Argue Against Federal Authority to Limit Emissions," Courthouse News Service, https://www.courthousenews.com/climate-change-skeptics-argue-against-federal-authority-to-limit-emissions/, </w:t>
      </w:r>
      <w:proofErr w:type="spellStart"/>
      <w:r>
        <w:t>njn</w:t>
      </w:r>
      <w:proofErr w:type="spellEnd"/>
      <w:r>
        <w:t>]</w:t>
      </w:r>
    </w:p>
    <w:p w14:paraId="28A2520A" w14:textId="77777777" w:rsidR="008740C9" w:rsidRPr="002270E2" w:rsidRDefault="008740C9" w:rsidP="008740C9">
      <w:pPr>
        <w:rPr>
          <w:sz w:val="16"/>
        </w:rPr>
      </w:pPr>
      <w:r w:rsidRPr="002270E2">
        <w:rPr>
          <w:sz w:val="16"/>
        </w:rPr>
        <w:t xml:space="preserve">The Concerned Household Electricity Consumers Council seeks a review of the </w:t>
      </w:r>
      <w:r w:rsidRPr="002270E2">
        <w:rPr>
          <w:rStyle w:val="Emphasis"/>
          <w:highlight w:val="cyan"/>
        </w:rPr>
        <w:t>EPA</w:t>
      </w:r>
      <w:r w:rsidRPr="002270E2">
        <w:rPr>
          <w:rStyle w:val="StyleUnderline"/>
        </w:rPr>
        <w:t xml:space="preserve">'s decision not </w:t>
      </w:r>
      <w:r w:rsidRPr="002270E2">
        <w:rPr>
          <w:rStyle w:val="StyleUnderline"/>
          <w:highlight w:val="cyan"/>
        </w:rPr>
        <w:t>to reconsider</w:t>
      </w:r>
      <w:r w:rsidRPr="002270E2">
        <w:rPr>
          <w:sz w:val="16"/>
        </w:rPr>
        <w:t xml:space="preserve"> or revise its 2009 </w:t>
      </w:r>
      <w:r w:rsidRPr="002270E2">
        <w:rPr>
          <w:rStyle w:val="StyleUnderline"/>
          <w:highlight w:val="cyan"/>
        </w:rPr>
        <w:t>finding that elevated</w:t>
      </w:r>
      <w:r w:rsidRPr="002270E2">
        <w:rPr>
          <w:rStyle w:val="StyleUnderline"/>
        </w:rPr>
        <w:t xml:space="preserve"> concentrations of</w:t>
      </w:r>
      <w:r w:rsidRPr="002270E2">
        <w:rPr>
          <w:sz w:val="16"/>
        </w:rPr>
        <w:t xml:space="preserve"> six well-mixed </w:t>
      </w:r>
      <w:r w:rsidRPr="002270E2">
        <w:rPr>
          <w:rStyle w:val="Emphasis"/>
          <w:highlight w:val="cyan"/>
        </w:rPr>
        <w:t>g</w:t>
      </w:r>
      <w:r w:rsidRPr="002270E2">
        <w:rPr>
          <w:sz w:val="16"/>
        </w:rPr>
        <w:t>reen</w:t>
      </w:r>
      <w:r w:rsidRPr="002270E2">
        <w:rPr>
          <w:rStyle w:val="Emphasis"/>
          <w:highlight w:val="cyan"/>
        </w:rPr>
        <w:t>h</w:t>
      </w:r>
      <w:r w:rsidRPr="002270E2">
        <w:rPr>
          <w:sz w:val="16"/>
        </w:rPr>
        <w:t xml:space="preserve">ouse </w:t>
      </w:r>
      <w:r w:rsidRPr="002270E2">
        <w:rPr>
          <w:rStyle w:val="Emphasis"/>
          <w:highlight w:val="cyan"/>
        </w:rPr>
        <w:t>g</w:t>
      </w:r>
      <w:r w:rsidRPr="002270E2">
        <w:rPr>
          <w:sz w:val="16"/>
        </w:rPr>
        <w:t>ase</w:t>
      </w:r>
      <w:r w:rsidRPr="002270E2">
        <w:rPr>
          <w:rStyle w:val="Emphasis"/>
          <w:highlight w:val="cyan"/>
        </w:rPr>
        <w:t>s</w:t>
      </w:r>
      <w:r w:rsidRPr="002270E2">
        <w:rPr>
          <w:sz w:val="16"/>
        </w:rPr>
        <w:t xml:space="preserve"> in the atmosphere </w:t>
      </w:r>
      <w:r w:rsidRPr="002270E2">
        <w:rPr>
          <w:rStyle w:val="StyleUnderline"/>
        </w:rPr>
        <w:t xml:space="preserve">may reasonably be anticipated to </w:t>
      </w:r>
      <w:r w:rsidRPr="002270E2">
        <w:rPr>
          <w:rStyle w:val="Emphasis"/>
          <w:highlight w:val="cyan"/>
        </w:rPr>
        <w:t>endanger</w:t>
      </w:r>
      <w:r w:rsidRPr="002270E2">
        <w:rPr>
          <w:rStyle w:val="StyleUnderline"/>
        </w:rPr>
        <w:t xml:space="preserve"> the public health and</w:t>
      </w:r>
      <w:r w:rsidRPr="002270E2">
        <w:rPr>
          <w:sz w:val="16"/>
        </w:rPr>
        <w:t xml:space="preserve"> welfare of current and </w:t>
      </w:r>
      <w:r w:rsidRPr="002270E2">
        <w:rPr>
          <w:rStyle w:val="Emphasis"/>
          <w:highlight w:val="cyan"/>
        </w:rPr>
        <w:t>future generations</w:t>
      </w:r>
      <w:r w:rsidRPr="002270E2">
        <w:rPr>
          <w:sz w:val="16"/>
        </w:rPr>
        <w:t xml:space="preserve">. </w:t>
      </w:r>
    </w:p>
    <w:p w14:paraId="763224E4" w14:textId="77777777" w:rsidR="008740C9" w:rsidRPr="002270E2" w:rsidRDefault="008740C9" w:rsidP="008740C9">
      <w:pPr>
        <w:rPr>
          <w:sz w:val="16"/>
        </w:rPr>
      </w:pPr>
      <w:r w:rsidRPr="002270E2">
        <w:rPr>
          <w:sz w:val="16"/>
        </w:rPr>
        <w:t>"</w:t>
      </w:r>
      <w:r w:rsidRPr="002270E2">
        <w:rPr>
          <w:rStyle w:val="StyleUnderline"/>
        </w:rPr>
        <w:t xml:space="preserve">Evidence of the </w:t>
      </w:r>
      <w:r w:rsidRPr="002270E2">
        <w:rPr>
          <w:rStyle w:val="StyleUnderline"/>
          <w:highlight w:val="cyan"/>
        </w:rPr>
        <w:t xml:space="preserve">impact of </w:t>
      </w:r>
      <w:r w:rsidRPr="002270E2">
        <w:rPr>
          <w:rStyle w:val="Emphasis"/>
          <w:highlight w:val="cyan"/>
        </w:rPr>
        <w:t>warming</w:t>
      </w:r>
      <w:r w:rsidRPr="002270E2">
        <w:rPr>
          <w:sz w:val="16"/>
        </w:rPr>
        <w:t xml:space="preserve"> global average temperatures </w:t>
      </w:r>
      <w:r w:rsidRPr="002270E2">
        <w:rPr>
          <w:rStyle w:val="StyleUnderline"/>
        </w:rPr>
        <w:t xml:space="preserve">and other associated climatic changes on public </w:t>
      </w:r>
      <w:r w:rsidRPr="002270E2">
        <w:rPr>
          <w:rStyle w:val="Emphasis"/>
        </w:rPr>
        <w:t>health</w:t>
      </w:r>
      <w:r w:rsidRPr="002270E2">
        <w:rPr>
          <w:rStyle w:val="StyleUnderline"/>
        </w:rPr>
        <w:t xml:space="preserve"> and </w:t>
      </w:r>
      <w:r w:rsidRPr="002270E2">
        <w:rPr>
          <w:rStyle w:val="Emphasis"/>
        </w:rPr>
        <w:t>welfare</w:t>
      </w:r>
      <w:r w:rsidRPr="002270E2">
        <w:rPr>
          <w:rStyle w:val="StyleUnderline"/>
        </w:rPr>
        <w:t xml:space="preserve"> has </w:t>
      </w:r>
      <w:r w:rsidRPr="002270E2">
        <w:rPr>
          <w:rStyle w:val="StyleUnderline"/>
          <w:highlight w:val="cyan"/>
        </w:rPr>
        <w:t xml:space="preserve">only grown </w:t>
      </w:r>
      <w:r w:rsidRPr="002270E2">
        <w:rPr>
          <w:rStyle w:val="Emphasis"/>
          <w:highlight w:val="cyan"/>
        </w:rPr>
        <w:t>stronger</w:t>
      </w:r>
      <w:r w:rsidRPr="002270E2">
        <w:rPr>
          <w:sz w:val="16"/>
        </w:rPr>
        <w:t xml:space="preserve"> in the intervening years," the EPA's brief to the D.C. Circuit states, "</w:t>
      </w:r>
      <w:r w:rsidRPr="002270E2">
        <w:rPr>
          <w:rStyle w:val="StyleUnderline"/>
        </w:rPr>
        <w:t xml:space="preserve">as has the </w:t>
      </w:r>
      <w:r w:rsidRPr="002270E2">
        <w:rPr>
          <w:rStyle w:val="Emphasis"/>
        </w:rPr>
        <w:t>scientific basis</w:t>
      </w:r>
      <w:r w:rsidRPr="002270E2">
        <w:rPr>
          <w:rStyle w:val="StyleUnderline"/>
        </w:rPr>
        <w:t xml:space="preserve"> for attributing these changes to greenhouse gas </w:t>
      </w:r>
      <w:r w:rsidRPr="002270E2">
        <w:rPr>
          <w:rStyle w:val="Emphasis"/>
        </w:rPr>
        <w:t>emissions</w:t>
      </w:r>
      <w:r w:rsidRPr="002270E2">
        <w:rPr>
          <w:sz w:val="16"/>
        </w:rPr>
        <w:t xml:space="preserve"> from human activity."</w:t>
      </w:r>
    </w:p>
    <w:p w14:paraId="7CBE482B" w14:textId="77777777" w:rsidR="008740C9" w:rsidRDefault="008740C9" w:rsidP="008740C9">
      <w:r>
        <w:t>&lt;&lt;TEXT CONDENSED, NONE OMITTED&gt;&gt;</w:t>
      </w:r>
    </w:p>
    <w:p w14:paraId="2AE397E0" w14:textId="77777777" w:rsidR="008740C9" w:rsidRDefault="008740C9" w:rsidP="008740C9">
      <w:pPr>
        <w:rPr>
          <w:sz w:val="16"/>
        </w:rPr>
      </w:pPr>
      <w:r w:rsidRPr="003756AA">
        <w:rPr>
          <w:sz w:val="16"/>
        </w:rPr>
        <w:t>The agency's determination, commonly called the 2009 endangerment finding, found that the concentration of carbon dioxide, methane, nitrous oxide, hydrofluorocarbons, perfluorocarbons and sulfur hexafluoride in the atmosphere posed a health threats to humans. The Concerned Household Electricity Consumers Council is comprised of five individuals, including retired meteorologist Joseph D'Aleo, attorney Scott Univer and the former president of the Women's National Republican Club, Robin Weaver. "With our petition and supporting material, we've demonstrated that the 2009 endangerment finding is based on a house of cards," attorney Harry MacDougald of Caldwell &amp; Watson, representing the plaintiffs, argued Friday before a three-judge panel. MacDougald told the judges that the injury his clients suffer is from regulations established following the finding that have hiked home energy prices. They argue that the EPA needs Congress's approval and a robust scientific foundation to authorize emissions limits. "CO2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 The brief further states that decarbonizing the United States is technically and economically impossible, and that "climate policy is a far greater threat to human health and welfare than human-caused climate change." MacDougald argued that regulations predicated by the 2009 finding have constrained the supply of fossil fuels, leading consumers to pay more for energy. "Most of the electricity in the United States is generated by fossil fuels," MacDougald said. "The effect is manifested through the entire scope of regulation that ultimately rests on the 2009 endangerment finding." 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U.S. Circuit Judge Gregory Katsas, a Donald Trump appointee, agreed with Pan that the plaintiffs have the burden to show standing, especially considering they are not the power utility companies affected by emission limits. Justice Department attorney Brian Lynk, representing the EPA, relied on the lack of standing argument for why the court should rule in the government's favor. "The petitioners have not shown any concrete and particularized injury, in fact, traceable through the EPA act as they were required to do in their opening," Lynk said. U.S. Circuit Judge Karen Henderson, a George H.W. Bush appointee, also sat on the panel. The judges did not indicate when they would issue a ruling. Lynk and MacDougald did not respond to requests for comment. Last year, the U.S. Supreme Court's conservative supermajority found the power to regulate carbon dioxide emissions lies with Congress, not the EPA. Intervenors on behalf of the EPA in the D.C. Circuit case include the American Lung Association, American Public Health Association and the Clean Air Council. Alex Bomstein, legal director for the Clean Air Council, said in a phone interview Friday that he disagreed with the notion that climate policy poses a more significant threat to life than climate change.</w:t>
      </w:r>
    </w:p>
    <w:p w14:paraId="784648C2" w14:textId="77777777" w:rsidR="008740C9" w:rsidRPr="003756AA" w:rsidRDefault="008740C9" w:rsidP="008740C9">
      <w:r>
        <w:t>&lt;&lt;PARAGRAPH INTEGRITY RESUMES&gt;&gt;</w:t>
      </w:r>
    </w:p>
    <w:p w14:paraId="3B623941" w14:textId="77777777" w:rsidR="008740C9" w:rsidRPr="002270E2" w:rsidRDefault="008740C9" w:rsidP="008740C9">
      <w:pPr>
        <w:rPr>
          <w:sz w:val="16"/>
        </w:rPr>
      </w:pPr>
      <w:r w:rsidRPr="002270E2">
        <w:rPr>
          <w:sz w:val="16"/>
        </w:rPr>
        <w:t>"</w:t>
      </w:r>
      <w:r w:rsidRPr="002270E2">
        <w:rPr>
          <w:rStyle w:val="StyleUnderline"/>
        </w:rPr>
        <w:t xml:space="preserve">The </w:t>
      </w:r>
      <w:r w:rsidRPr="002270E2">
        <w:rPr>
          <w:rStyle w:val="Emphasis"/>
          <w:highlight w:val="cyan"/>
        </w:rPr>
        <w:t>climate</w:t>
      </w:r>
      <w:r w:rsidRPr="002270E2">
        <w:rPr>
          <w:rStyle w:val="StyleUnderline"/>
          <w:highlight w:val="cyan"/>
        </w:rPr>
        <w:t xml:space="preserve"> catastrophe</w:t>
      </w:r>
      <w:r w:rsidRPr="002270E2">
        <w:rPr>
          <w:rStyle w:val="StyleUnderline"/>
        </w:rPr>
        <w:t xml:space="preserve"> that we are embarking on now </w:t>
      </w:r>
      <w:r w:rsidRPr="002270E2">
        <w:rPr>
          <w:rStyle w:val="StyleUnderline"/>
          <w:highlight w:val="cyan"/>
        </w:rPr>
        <w:t>is</w:t>
      </w:r>
      <w:r w:rsidRPr="002270E2">
        <w:rPr>
          <w:rStyle w:val="StyleUnderline"/>
        </w:rPr>
        <w:t xml:space="preserve"> an </w:t>
      </w:r>
      <w:r w:rsidRPr="002270E2">
        <w:rPr>
          <w:rStyle w:val="Emphasis"/>
          <w:highlight w:val="cyan"/>
        </w:rPr>
        <w:t>existential</w:t>
      </w:r>
      <w:r w:rsidRPr="002270E2">
        <w:rPr>
          <w:rStyle w:val="StyleUnderline"/>
        </w:rPr>
        <w:t xml:space="preserve"> risk</w:t>
      </w:r>
      <w:r w:rsidRPr="002270E2">
        <w:rPr>
          <w:sz w:val="16"/>
        </w:rPr>
        <w:t xml:space="preserve"> to society as we know it," he said. "The </w:t>
      </w:r>
      <w:r w:rsidRPr="002270E2">
        <w:rPr>
          <w:rStyle w:val="StyleUnderline"/>
        </w:rPr>
        <w:t xml:space="preserve">harms have </w:t>
      </w:r>
      <w:r w:rsidRPr="002270E2">
        <w:rPr>
          <w:rStyle w:val="Emphasis"/>
        </w:rPr>
        <w:t>already</w:t>
      </w:r>
      <w:r w:rsidRPr="002270E2">
        <w:rPr>
          <w:rStyle w:val="StyleUnderline"/>
        </w:rPr>
        <w:t xml:space="preserve"> begun</w:t>
      </w:r>
      <w:r w:rsidRPr="002270E2">
        <w:rPr>
          <w:sz w:val="16"/>
        </w:rPr>
        <w:t xml:space="preserve">." </w:t>
      </w:r>
    </w:p>
    <w:p w14:paraId="423B5957" w14:textId="77777777" w:rsidR="008740C9" w:rsidRPr="002270E2" w:rsidRDefault="008740C9" w:rsidP="008740C9">
      <w:pPr>
        <w:rPr>
          <w:sz w:val="16"/>
        </w:rPr>
      </w:pPr>
      <w:r w:rsidRPr="002270E2">
        <w:rPr>
          <w:sz w:val="16"/>
        </w:rPr>
        <w:t xml:space="preserve">According to NASA, </w:t>
      </w:r>
      <w:r w:rsidRPr="002270E2">
        <w:rPr>
          <w:rStyle w:val="StyleUnderline"/>
          <w:highlight w:val="cyan"/>
        </w:rPr>
        <w:t>human activities</w:t>
      </w:r>
      <w:r w:rsidRPr="002270E2">
        <w:rPr>
          <w:rStyle w:val="StyleUnderline"/>
        </w:rPr>
        <w:t xml:space="preserve"> have </w:t>
      </w:r>
      <w:r w:rsidRPr="002270E2">
        <w:rPr>
          <w:rStyle w:val="StyleUnderline"/>
          <w:highlight w:val="cyan"/>
        </w:rPr>
        <w:t>raised</w:t>
      </w:r>
      <w:r w:rsidRPr="002270E2">
        <w:rPr>
          <w:rStyle w:val="StyleUnderline"/>
        </w:rPr>
        <w:t xml:space="preserve"> atmospheric </w:t>
      </w:r>
      <w:r w:rsidRPr="002270E2">
        <w:rPr>
          <w:rStyle w:val="Emphasis"/>
          <w:highlight w:val="cyan"/>
        </w:rPr>
        <w:t>carbon</w:t>
      </w:r>
      <w:r w:rsidRPr="002270E2">
        <w:rPr>
          <w:rStyle w:val="StyleUnderline"/>
        </w:rPr>
        <w:t xml:space="preserve"> dioxide by </w:t>
      </w:r>
      <w:r w:rsidRPr="002270E2">
        <w:rPr>
          <w:rStyle w:val="Emphasis"/>
          <w:highlight w:val="cyan"/>
        </w:rPr>
        <w:t>50%</w:t>
      </w:r>
      <w:r w:rsidRPr="002270E2">
        <w:rPr>
          <w:rStyle w:val="StyleUnderline"/>
        </w:rPr>
        <w:t xml:space="preserve"> since the</w:t>
      </w:r>
      <w:r w:rsidRPr="002270E2">
        <w:rPr>
          <w:sz w:val="16"/>
        </w:rPr>
        <w:t xml:space="preserve"> beginning of </w:t>
      </w:r>
      <w:r w:rsidRPr="002270E2">
        <w:rPr>
          <w:rStyle w:val="StyleUnderline"/>
        </w:rPr>
        <w:t>industrial times</w:t>
      </w:r>
      <w:r w:rsidRPr="002270E2">
        <w:rPr>
          <w:sz w:val="16"/>
        </w:rPr>
        <w:t xml:space="preserve"> in the 1800s. The rise is </w:t>
      </w:r>
      <w:r w:rsidRPr="002270E2">
        <w:rPr>
          <w:rStyle w:val="StyleUnderline"/>
        </w:rPr>
        <w:t xml:space="preserve">more </w:t>
      </w:r>
      <w:r w:rsidRPr="002270E2">
        <w:rPr>
          <w:rStyle w:val="Emphasis"/>
        </w:rPr>
        <w:t>significant</w:t>
      </w:r>
      <w:r w:rsidRPr="002270E2">
        <w:rPr>
          <w:rStyle w:val="StyleUnderline"/>
        </w:rPr>
        <w:t xml:space="preserve"> than what </w:t>
      </w:r>
      <w:r w:rsidRPr="002270E2">
        <w:rPr>
          <w:rStyle w:val="Emphasis"/>
        </w:rPr>
        <w:t>naturally</w:t>
      </w:r>
      <w:r w:rsidRPr="002270E2">
        <w:rPr>
          <w:rStyle w:val="StyleUnderline"/>
        </w:rPr>
        <w:t xml:space="preserve"> happened</w:t>
      </w:r>
      <w:r w:rsidRPr="002270E2">
        <w:rPr>
          <w:sz w:val="16"/>
        </w:rPr>
        <w:t xml:space="preserve"> at the end of the last Ice Age about 20,000 years ago. </w:t>
      </w:r>
    </w:p>
    <w:p w14:paraId="79DF3991" w14:textId="77777777" w:rsidR="008740C9" w:rsidRPr="002270E2" w:rsidRDefault="008740C9" w:rsidP="008740C9">
      <w:pPr>
        <w:rPr>
          <w:sz w:val="16"/>
        </w:rPr>
      </w:pPr>
      <w:proofErr w:type="spellStart"/>
      <w:r w:rsidRPr="002270E2">
        <w:rPr>
          <w:sz w:val="16"/>
        </w:rPr>
        <w:t>Bomstein</w:t>
      </w:r>
      <w:proofErr w:type="spellEnd"/>
      <w:r w:rsidRPr="002270E2">
        <w:rPr>
          <w:sz w:val="16"/>
        </w:rPr>
        <w:t xml:space="preserve"> said Americans already feel the effects of a warmer planet through extreme weather events like droughts and floods. According to NASA, the </w:t>
      </w:r>
      <w:r w:rsidRPr="002270E2">
        <w:rPr>
          <w:rStyle w:val="StyleUnderline"/>
        </w:rPr>
        <w:t xml:space="preserve">loss of </w:t>
      </w:r>
      <w:r w:rsidRPr="002270E2">
        <w:rPr>
          <w:rStyle w:val="Emphasis"/>
        </w:rPr>
        <w:t>sea ice</w:t>
      </w:r>
      <w:r w:rsidRPr="002270E2">
        <w:rPr>
          <w:rStyle w:val="StyleUnderline"/>
        </w:rPr>
        <w:t xml:space="preserve">, melting </w:t>
      </w:r>
      <w:r w:rsidRPr="002270E2">
        <w:rPr>
          <w:rStyle w:val="Emphasis"/>
        </w:rPr>
        <w:t>glaciers</w:t>
      </w:r>
      <w:r w:rsidRPr="002270E2">
        <w:rPr>
          <w:rStyle w:val="StyleUnderline"/>
        </w:rPr>
        <w:t xml:space="preserve"> and ice sheets, </w:t>
      </w:r>
      <w:r w:rsidRPr="002270E2">
        <w:rPr>
          <w:rStyle w:val="Emphasis"/>
        </w:rPr>
        <w:t>sea level</w:t>
      </w:r>
      <w:r w:rsidRPr="002270E2">
        <w:rPr>
          <w:rStyle w:val="StyleUnderline"/>
        </w:rPr>
        <w:t xml:space="preserve"> rise and more intense </w:t>
      </w:r>
      <w:r w:rsidRPr="002270E2">
        <w:rPr>
          <w:rStyle w:val="Emphasis"/>
        </w:rPr>
        <w:t>heat waves</w:t>
      </w:r>
      <w:r w:rsidRPr="002270E2">
        <w:rPr>
          <w:rStyle w:val="StyleUnderline"/>
        </w:rPr>
        <w:t xml:space="preserve"> are</w:t>
      </w:r>
      <w:r w:rsidRPr="002270E2">
        <w:rPr>
          <w:sz w:val="16"/>
        </w:rPr>
        <w:t xml:space="preserve"> some of </w:t>
      </w:r>
      <w:r w:rsidRPr="002270E2">
        <w:rPr>
          <w:rStyle w:val="StyleUnderline"/>
        </w:rPr>
        <w:t>the current effects</w:t>
      </w:r>
      <w:r w:rsidRPr="002270E2">
        <w:rPr>
          <w:sz w:val="16"/>
        </w:rPr>
        <w:t xml:space="preserve"> of climate change.</w:t>
      </w:r>
    </w:p>
    <w:p w14:paraId="03B05D26" w14:textId="77777777" w:rsidR="008740C9" w:rsidRPr="002270E2" w:rsidRDefault="008740C9" w:rsidP="008740C9">
      <w:pPr>
        <w:rPr>
          <w:rStyle w:val="StyleUnderline"/>
        </w:rPr>
      </w:pPr>
      <w:proofErr w:type="spellStart"/>
      <w:r w:rsidRPr="002270E2">
        <w:rPr>
          <w:sz w:val="16"/>
        </w:rPr>
        <w:t>Bomstein</w:t>
      </w:r>
      <w:proofErr w:type="spellEnd"/>
      <w:r w:rsidRPr="002270E2">
        <w:rPr>
          <w:sz w:val="16"/>
        </w:rPr>
        <w:t xml:space="preserve"> said </w:t>
      </w:r>
      <w:r w:rsidRPr="002270E2">
        <w:rPr>
          <w:rStyle w:val="StyleUnderline"/>
          <w:highlight w:val="cyan"/>
        </w:rPr>
        <w:t>the</w:t>
      </w:r>
      <w:r w:rsidRPr="002270E2">
        <w:rPr>
          <w:rStyle w:val="StyleUnderline"/>
        </w:rPr>
        <w:t xml:space="preserve"> 2009 </w:t>
      </w:r>
      <w:r w:rsidRPr="002270E2">
        <w:rPr>
          <w:rStyle w:val="Emphasis"/>
          <w:highlight w:val="cyan"/>
        </w:rPr>
        <w:t>endangerment finding</w:t>
      </w:r>
      <w:r w:rsidRPr="002270E2">
        <w:rPr>
          <w:rStyle w:val="StyleUnderline"/>
          <w:highlight w:val="cyan"/>
        </w:rPr>
        <w:t xml:space="preserve"> is </w:t>
      </w:r>
      <w:r w:rsidRPr="002270E2">
        <w:rPr>
          <w:rStyle w:val="Emphasis"/>
          <w:highlight w:val="cyan"/>
        </w:rPr>
        <w:t>crucial</w:t>
      </w:r>
      <w:r w:rsidRPr="002270E2">
        <w:rPr>
          <w:sz w:val="16"/>
        </w:rPr>
        <w:t xml:space="preserve"> for nonprofits like the Clear Air Council that seek </w:t>
      </w:r>
      <w:r w:rsidRPr="002270E2">
        <w:rPr>
          <w:rStyle w:val="StyleUnderline"/>
          <w:highlight w:val="cyan"/>
        </w:rPr>
        <w:t xml:space="preserve">to </w:t>
      </w:r>
      <w:r w:rsidRPr="002270E2">
        <w:rPr>
          <w:rStyle w:val="Emphasis"/>
          <w:highlight w:val="cyan"/>
        </w:rPr>
        <w:t>combat</w:t>
      </w:r>
      <w:r w:rsidRPr="002270E2">
        <w:rPr>
          <w:rStyle w:val="StyleUnderline"/>
        </w:rPr>
        <w:t xml:space="preserve"> the trajectory of </w:t>
      </w:r>
      <w:r w:rsidRPr="002270E2">
        <w:rPr>
          <w:rStyle w:val="StyleUnderline"/>
          <w:highlight w:val="cyan"/>
        </w:rPr>
        <w:t>climate change</w:t>
      </w:r>
      <w:r w:rsidRPr="002270E2">
        <w:rPr>
          <w:rStyle w:val="StyleUnderline"/>
        </w:rPr>
        <w:t xml:space="preserve">. </w:t>
      </w:r>
    </w:p>
    <w:p w14:paraId="1FF23CD2" w14:textId="77777777" w:rsidR="008740C9" w:rsidRPr="002270E2" w:rsidRDefault="008740C9" w:rsidP="008740C9">
      <w:pPr>
        <w:rPr>
          <w:sz w:val="16"/>
        </w:rPr>
      </w:pPr>
      <w:r w:rsidRPr="002270E2">
        <w:rPr>
          <w:sz w:val="16"/>
        </w:rPr>
        <w:t>"</w:t>
      </w:r>
      <w:r w:rsidRPr="002270E2">
        <w:rPr>
          <w:rStyle w:val="StyleUnderline"/>
          <w:highlight w:val="cyan"/>
        </w:rPr>
        <w:t>It is a</w:t>
      </w:r>
      <w:r w:rsidRPr="002270E2">
        <w:rPr>
          <w:rStyle w:val="StyleUnderline"/>
        </w:rPr>
        <w:t xml:space="preserve">n </w:t>
      </w:r>
      <w:r w:rsidRPr="002270E2">
        <w:rPr>
          <w:rStyle w:val="Emphasis"/>
        </w:rPr>
        <w:t xml:space="preserve">absolute </w:t>
      </w:r>
      <w:r w:rsidRPr="002270E2">
        <w:rPr>
          <w:rStyle w:val="Emphasis"/>
          <w:highlight w:val="cyan"/>
        </w:rPr>
        <w:t>prerequisite</w:t>
      </w:r>
      <w:r w:rsidRPr="002270E2">
        <w:rPr>
          <w:rStyle w:val="StyleUnderline"/>
        </w:rPr>
        <w:t xml:space="preserve"> for EPA </w:t>
      </w:r>
      <w:r w:rsidRPr="002270E2">
        <w:rPr>
          <w:rStyle w:val="StyleUnderline"/>
          <w:highlight w:val="cyan"/>
        </w:rPr>
        <w:t>to</w:t>
      </w:r>
      <w:r w:rsidRPr="002270E2">
        <w:rPr>
          <w:rStyle w:val="StyleUnderline"/>
        </w:rPr>
        <w:t xml:space="preserve"> be able to </w:t>
      </w:r>
      <w:r w:rsidRPr="002270E2">
        <w:rPr>
          <w:rStyle w:val="StyleUnderline"/>
          <w:highlight w:val="cyan"/>
        </w:rPr>
        <w:t xml:space="preserve">do </w:t>
      </w:r>
      <w:r w:rsidRPr="002270E2">
        <w:rPr>
          <w:rStyle w:val="Emphasis"/>
          <w:highlight w:val="cyan"/>
        </w:rPr>
        <w:t>anything</w:t>
      </w:r>
      <w:r w:rsidRPr="002270E2">
        <w:rPr>
          <w:rStyle w:val="StyleUnderline"/>
        </w:rPr>
        <w:t xml:space="preserve"> significant about climate change to have initially that </w:t>
      </w:r>
      <w:r w:rsidRPr="002270E2">
        <w:rPr>
          <w:rStyle w:val="Emphasis"/>
        </w:rPr>
        <w:t>acknowledgment</w:t>
      </w:r>
      <w:r w:rsidRPr="002270E2">
        <w:rPr>
          <w:rStyle w:val="StyleUnderline"/>
        </w:rPr>
        <w:t xml:space="preserve"> that greenhouse gases are </w:t>
      </w:r>
      <w:r w:rsidRPr="002270E2">
        <w:rPr>
          <w:rStyle w:val="Emphasis"/>
        </w:rPr>
        <w:t>endangering</w:t>
      </w:r>
      <w:r w:rsidRPr="002270E2">
        <w:rPr>
          <w:rStyle w:val="StyleUnderline"/>
        </w:rPr>
        <w:t xml:space="preserve"> the public</w:t>
      </w:r>
      <w:r w:rsidRPr="002270E2">
        <w:rPr>
          <w:sz w:val="16"/>
        </w:rPr>
        <w:t>," he said.</w:t>
      </w:r>
    </w:p>
    <w:p w14:paraId="5F56F082" w14:textId="77777777" w:rsidR="008740C9" w:rsidRDefault="008740C9" w:rsidP="008740C9"/>
    <w:p w14:paraId="2B98A209" w14:textId="62D34DA7" w:rsidR="008A139B" w:rsidRDefault="008A139B" w:rsidP="008A139B">
      <w:pPr>
        <w:pStyle w:val="Heading3"/>
      </w:pPr>
      <w:r>
        <w:t>1NC---AT: Kimmage</w:t>
      </w:r>
    </w:p>
    <w:p w14:paraId="198CFC54" w14:textId="77777777" w:rsidR="008A139B" w:rsidRDefault="008A139B" w:rsidP="008A139B">
      <w:pPr>
        <w:pStyle w:val="Heading4"/>
      </w:pPr>
      <w:r>
        <w:t xml:space="preserve">No explicit impact to arms control, terror, Arctic, or space. We get new responses when they read them. </w:t>
      </w:r>
    </w:p>
    <w:p w14:paraId="3F50E06F" w14:textId="77777777" w:rsidR="008A139B" w:rsidRDefault="008A139B" w:rsidP="008A139B">
      <w:pPr>
        <w:pStyle w:val="Heading4"/>
      </w:pPr>
      <w:r>
        <w:t>No Middle East war.</w:t>
      </w:r>
    </w:p>
    <w:p w14:paraId="1CBED8CB" w14:textId="77777777" w:rsidR="008A139B" w:rsidRDefault="008A139B" w:rsidP="008A139B">
      <w:r w:rsidRPr="00C542C9">
        <w:rPr>
          <w:rStyle w:val="Style13ptBold"/>
        </w:rPr>
        <w:t xml:space="preserve">Ashford and </w:t>
      </w:r>
      <w:proofErr w:type="spellStart"/>
      <w:r w:rsidRPr="00C542C9">
        <w:rPr>
          <w:rStyle w:val="Style13ptBold"/>
        </w:rPr>
        <w:t>Kroenig</w:t>
      </w:r>
      <w:proofErr w:type="spellEnd"/>
      <w:r w:rsidRPr="00C542C9">
        <w:rPr>
          <w:rStyle w:val="Style13ptBold"/>
        </w:rPr>
        <w:t xml:space="preserve"> 25</w:t>
      </w:r>
      <w:r>
        <w:t xml:space="preserve"> [Emma; Columnist; senior fellow, Reimagining U.S. Grand Strategy program, Stimson Center; adjunct assistant professor, Georgetown University.  Matthew; vice president and senior director, Scowcroft Center for Strategy and Security, Atlantic Council; professor, the Department of Government and Walsh School of Foreign Service.  “Will 2025 Be More Peaceful?”, Foreign Policy, </w:t>
      </w:r>
      <w:r w:rsidRPr="00C542C9">
        <w:t>https://foreignpolicy.com/2025/01/03/trump-iran-ukraine-gaza-north-korea-diplomacy-peace/</w:t>
      </w:r>
      <w:r>
        <w:t xml:space="preserve">, </w:t>
      </w:r>
      <w:proofErr w:type="spellStart"/>
      <w:r>
        <w:t>pbr</w:t>
      </w:r>
      <w:proofErr w:type="spellEnd"/>
      <w:r>
        <w:t>]</w:t>
      </w:r>
    </w:p>
    <w:p w14:paraId="608FAEBF" w14:textId="77777777" w:rsidR="008A139B" w:rsidRDefault="008A139B" w:rsidP="008A139B">
      <w:r>
        <w:rPr>
          <w:sz w:val="16"/>
        </w:rPr>
        <w:t xml:space="preserve">Emma Ashford: Happy New Year to you, too, Matt. </w:t>
      </w:r>
      <w:r>
        <w:rPr>
          <w:rStyle w:val="StyleUnderline"/>
        </w:rPr>
        <w:t xml:space="preserve">Excited for another </w:t>
      </w:r>
      <w:r>
        <w:rPr>
          <w:rStyle w:val="Emphasis"/>
        </w:rPr>
        <w:t>peaceful</w:t>
      </w:r>
      <w:r>
        <w:rPr>
          <w:sz w:val="16"/>
        </w:rPr>
        <w:t xml:space="preserve">, </w:t>
      </w:r>
      <w:r>
        <w:rPr>
          <w:rStyle w:val="StyleUnderline"/>
        </w:rPr>
        <w:t>tranquil year?</w:t>
      </w:r>
    </w:p>
    <w:p w14:paraId="032FCEC6" w14:textId="77777777" w:rsidR="008A139B" w:rsidRDefault="008A139B" w:rsidP="008A139B">
      <w:r>
        <w:rPr>
          <w:sz w:val="16"/>
        </w:rPr>
        <w:t xml:space="preserve">MK: Ha! </w:t>
      </w:r>
      <w:r>
        <w:rPr>
          <w:rStyle w:val="StyleUnderline"/>
        </w:rPr>
        <w:t xml:space="preserve">With major </w:t>
      </w:r>
      <w:r>
        <w:rPr>
          <w:rStyle w:val="StyleUnderline"/>
          <w:highlight w:val="cyan"/>
        </w:rPr>
        <w:t>wars in</w:t>
      </w:r>
      <w:r>
        <w:rPr>
          <w:sz w:val="16"/>
        </w:rPr>
        <w:t xml:space="preserve"> Europe and </w:t>
      </w:r>
      <w:r>
        <w:rPr>
          <w:rStyle w:val="StyleUnderline"/>
          <w:highlight w:val="cyan"/>
        </w:rPr>
        <w:t>the Middle East</w:t>
      </w:r>
      <w:r>
        <w:rPr>
          <w:sz w:val="16"/>
        </w:rPr>
        <w:t xml:space="preserve">, my fond hope is for a more peaceful 2025. And I think </w:t>
      </w:r>
      <w:r>
        <w:rPr>
          <w:rStyle w:val="StyleUnderline"/>
        </w:rPr>
        <w:t>there is</w:t>
      </w:r>
      <w:r>
        <w:rPr>
          <w:sz w:val="16"/>
        </w:rPr>
        <w:t xml:space="preserve"> at least </w:t>
      </w:r>
      <w:r>
        <w:rPr>
          <w:rStyle w:val="StyleUnderline"/>
        </w:rPr>
        <w:t xml:space="preserve">some chance that </w:t>
      </w:r>
      <w:r>
        <w:rPr>
          <w:rStyle w:val="Emphasis"/>
        </w:rPr>
        <w:t xml:space="preserve">things </w:t>
      </w:r>
      <w:r>
        <w:rPr>
          <w:rStyle w:val="Emphasis"/>
          <w:highlight w:val="cyan"/>
        </w:rPr>
        <w:t>will settle</w:t>
      </w:r>
      <w:r>
        <w:rPr>
          <w:rStyle w:val="Emphasis"/>
        </w:rPr>
        <w:t xml:space="preserve"> down.</w:t>
      </w:r>
    </w:p>
    <w:p w14:paraId="5C1C3F4B" w14:textId="77777777" w:rsidR="008A139B" w:rsidRDefault="008A139B" w:rsidP="008A139B">
      <w:r>
        <w:rPr>
          <w:sz w:val="16"/>
        </w:rPr>
        <w:t>In fact, I thought that would be a good topic for this week’s column—our first of the year. What are your predictions for 2025?</w:t>
      </w:r>
    </w:p>
    <w:p w14:paraId="42B51762" w14:textId="77777777" w:rsidR="008A139B" w:rsidRDefault="008A139B" w:rsidP="008A139B">
      <w:r>
        <w:rPr>
          <w:sz w:val="16"/>
        </w:rPr>
        <w:t>EA: I’ve given up predicting. I started college during the Iraq War, graduated during the global financial crisis, and my kids were born during the COVID-19 pandemic. I’ve just come to accept that my adult life is apparently going to be surrounded by utter chaos.</w:t>
      </w:r>
    </w:p>
    <w:p w14:paraId="384EF41A" w14:textId="77777777" w:rsidR="008A139B" w:rsidRDefault="008A139B" w:rsidP="008A139B">
      <w:r>
        <w:rPr>
          <w:sz w:val="16"/>
        </w:rPr>
        <w:t xml:space="preserve">I’m sure there are plenty of things we won’t see coming in 2025; who would have predicted the fall of President Bashar al-Assad in Syria at the start of 2024, for example? But you’re right that </w:t>
      </w:r>
      <w:r>
        <w:rPr>
          <w:rStyle w:val="StyleUnderline"/>
        </w:rPr>
        <w:t xml:space="preserve">2025 does seem to offer some </w:t>
      </w:r>
      <w:r>
        <w:rPr>
          <w:rStyle w:val="Emphasis"/>
        </w:rPr>
        <w:t>prospect of resolution</w:t>
      </w:r>
      <w:r>
        <w:rPr>
          <w:sz w:val="16"/>
        </w:rPr>
        <w:t>—or at least changes—</w:t>
      </w:r>
      <w:r>
        <w:rPr>
          <w:rStyle w:val="StyleUnderline"/>
        </w:rPr>
        <w:t>in</w:t>
      </w:r>
      <w:r>
        <w:rPr>
          <w:sz w:val="16"/>
        </w:rPr>
        <w:t xml:space="preserve"> some of the </w:t>
      </w:r>
      <w:r>
        <w:rPr>
          <w:rStyle w:val="StyleUnderline"/>
        </w:rPr>
        <w:t>big conflicts</w:t>
      </w:r>
      <w:r>
        <w:rPr>
          <w:sz w:val="16"/>
        </w:rPr>
        <w:t xml:space="preserve"> we’re already watching, </w:t>
      </w:r>
      <w:r>
        <w:rPr>
          <w:rStyle w:val="StyleUnderline"/>
        </w:rPr>
        <w:t>like Gaza</w:t>
      </w:r>
      <w:r>
        <w:rPr>
          <w:sz w:val="16"/>
        </w:rPr>
        <w:t xml:space="preserve"> or Ukraine.</w:t>
      </w:r>
    </w:p>
    <w:p w14:paraId="47F759B1" w14:textId="77777777" w:rsidR="008A139B" w:rsidRDefault="008A139B" w:rsidP="008A139B">
      <w:r>
        <w:rPr>
          <w:sz w:val="16"/>
        </w:rPr>
        <w:t>Donald Trump hasn’t even taken office yet, but things are already moving on the Ukraine peace talks front.</w:t>
      </w:r>
    </w:p>
    <w:p w14:paraId="7738C9BE" w14:textId="77777777" w:rsidR="008A139B" w:rsidRDefault="008A139B" w:rsidP="008A139B">
      <w:r>
        <w:rPr>
          <w:sz w:val="16"/>
        </w:rPr>
        <w:t>MK: Well, you are right that there were some big surprises in the past. The biggest for me in 2024 was the smashing of Iran’s Axis of Resistance. I certainly would not have predicted that Assad, Hamas, and Hezbollah would all be decimated by Jan. 1, 2025. There are probably some other surprises in store for us this year.</w:t>
      </w:r>
    </w:p>
    <w:p w14:paraId="58A0742F" w14:textId="77777777" w:rsidR="008A139B" w:rsidRDefault="008A139B" w:rsidP="008A139B">
      <w:r>
        <w:rPr>
          <w:sz w:val="16"/>
        </w:rPr>
        <w:t>Let’s start with Ukraine as you suggested. We have a new U.S. president taking office on Jan. 20 who has vowed to end the war in Ukraine. Many like to point out the limits of American power, but it is remarkable the degree to which the U.S. president can still set the global agenda. Just a few weeks ago, the conventional wisdom, following Joe Biden’s guidance, was that the West would fight the war in Ukraine “as long as it takes.” Now, it is taken for granted that they will seek peace negotiations.</w:t>
      </w:r>
    </w:p>
    <w:p w14:paraId="1E961A26" w14:textId="77777777" w:rsidR="008A139B" w:rsidRDefault="008A139B" w:rsidP="008A139B">
      <w:r>
        <w:rPr>
          <w:sz w:val="16"/>
        </w:rPr>
        <w:t>I think there is a reasonable chance that the conflict will wind down this year. The new Trump administration is determined to make it happen, and the Western allies and Ukrainian President Volodymyr Zelensky have already expressed support for this position. Moreover, both the Russians and the Ukrainians are exhausted from three years of fighting. So, it won’t be easy, but I wouldn’t be surprised if peace in Ukraine is a big story in 2025.</w:t>
      </w:r>
    </w:p>
    <w:p w14:paraId="7F75ECEE" w14:textId="77777777" w:rsidR="008A139B" w:rsidRDefault="008A139B" w:rsidP="008A139B">
      <w:r>
        <w:rPr>
          <w:sz w:val="16"/>
        </w:rPr>
        <w:t>EA: It’s rather surprising to me to hear folks, who have all along argued that Russia will never make peace in Ukraine, saying that peace is just around the corner.</w:t>
      </w:r>
    </w:p>
    <w:p w14:paraId="6A0F7173" w14:textId="77777777" w:rsidR="008A139B" w:rsidRDefault="008A139B" w:rsidP="008A139B">
      <w:r>
        <w:rPr>
          <w:sz w:val="16"/>
        </w:rPr>
        <w:t>Let me throw in my prediction here: I have been advocating for some time that the West should be seeking peace in Ukraine, but it is not going to be as easy as simply deciding that the time has come. There are a lot of tricky issues to negotiate—Ukraine’s alliance status, Russian assets held in the West, etc. In many ways, territory is the least problematic issue. Even with both sides willing, it will take time to sort through these difficult issues, which is why everyone probably should have started talking earlier.</w:t>
      </w:r>
    </w:p>
    <w:p w14:paraId="6D8046E1" w14:textId="77777777" w:rsidR="008A139B" w:rsidRDefault="008A139B" w:rsidP="008A139B">
      <w:r>
        <w:rPr>
          <w:sz w:val="16"/>
        </w:rPr>
        <w:t>But I do agree with you that one way or another, I think the war in Ukraine will wind down this year, whether through an armistice or simply through some freezing of the conflict. The war is just becoming too costly to all parties to continue for years.</w:t>
      </w:r>
    </w:p>
    <w:p w14:paraId="6D2C1A79" w14:textId="77777777" w:rsidR="008A139B" w:rsidRDefault="008A139B" w:rsidP="008A139B">
      <w:r>
        <w:rPr>
          <w:sz w:val="16"/>
        </w:rPr>
        <w:t xml:space="preserve">I’m less sure about what will happen </w:t>
      </w:r>
      <w:r>
        <w:rPr>
          <w:rStyle w:val="StyleUnderline"/>
        </w:rPr>
        <w:t>in the Middle East</w:t>
      </w:r>
      <w:r>
        <w:rPr>
          <w:sz w:val="16"/>
        </w:rPr>
        <w:t xml:space="preserve">. </w:t>
      </w:r>
      <w:r>
        <w:rPr>
          <w:rStyle w:val="StyleUnderline"/>
          <w:highlight w:val="cyan"/>
        </w:rPr>
        <w:t xml:space="preserve">The </w:t>
      </w:r>
      <w:r>
        <w:rPr>
          <w:rStyle w:val="Emphasis"/>
          <w:highlight w:val="cyan"/>
        </w:rPr>
        <w:t>conventional</w:t>
      </w:r>
      <w:r>
        <w:rPr>
          <w:rStyle w:val="StyleUnderline"/>
          <w:highlight w:val="cyan"/>
        </w:rPr>
        <w:t xml:space="preserve"> wisdom</w:t>
      </w:r>
      <w:r>
        <w:rPr>
          <w:sz w:val="16"/>
        </w:rPr>
        <w:t xml:space="preserve"> </w:t>
      </w:r>
      <w:r>
        <w:rPr>
          <w:rStyle w:val="StyleUnderline"/>
        </w:rPr>
        <w:t xml:space="preserve">would </w:t>
      </w:r>
      <w:r>
        <w:rPr>
          <w:rStyle w:val="StyleUnderline"/>
          <w:highlight w:val="cyan"/>
        </w:rPr>
        <w:t>suggest</w:t>
      </w:r>
      <w:r>
        <w:rPr>
          <w:sz w:val="16"/>
        </w:rPr>
        <w:t xml:space="preserve"> that </w:t>
      </w:r>
      <w:r>
        <w:rPr>
          <w:rStyle w:val="StyleUnderline"/>
          <w:highlight w:val="cyan"/>
        </w:rPr>
        <w:t>Trump will back</w:t>
      </w:r>
      <w:r>
        <w:rPr>
          <w:sz w:val="16"/>
        </w:rPr>
        <w:t xml:space="preserve"> Israeli Prime Minister Benjamin </w:t>
      </w:r>
      <w:r>
        <w:rPr>
          <w:rStyle w:val="StyleUnderline"/>
          <w:highlight w:val="cyan"/>
        </w:rPr>
        <w:t>Netanyahu</w:t>
      </w:r>
      <w:r>
        <w:rPr>
          <w:rStyle w:val="StyleUnderline"/>
        </w:rPr>
        <w:t>’s government in all that it does</w:t>
      </w:r>
      <w:r>
        <w:rPr>
          <w:sz w:val="16"/>
        </w:rPr>
        <w:t xml:space="preserve">. </w:t>
      </w:r>
      <w:r>
        <w:rPr>
          <w:rStyle w:val="Emphasis"/>
          <w:highlight w:val="cyan"/>
        </w:rPr>
        <w:t>But</w:t>
      </w:r>
      <w:r>
        <w:rPr>
          <w:sz w:val="16"/>
        </w:rPr>
        <w:t xml:space="preserve">, </w:t>
      </w:r>
      <w:r>
        <w:rPr>
          <w:rStyle w:val="Emphasis"/>
        </w:rPr>
        <w:t>honestly</w:t>
      </w:r>
      <w:r>
        <w:rPr>
          <w:sz w:val="16"/>
        </w:rPr>
        <w:t xml:space="preserve">, </w:t>
      </w:r>
      <w:r>
        <w:rPr>
          <w:rStyle w:val="StyleUnderline"/>
          <w:highlight w:val="cyan"/>
        </w:rPr>
        <w:t>I don’t think the</w:t>
      </w:r>
      <w:r>
        <w:rPr>
          <w:rStyle w:val="StyleUnderline"/>
        </w:rPr>
        <w:t xml:space="preserve"> incoming </w:t>
      </w:r>
      <w:r>
        <w:rPr>
          <w:rStyle w:val="StyleUnderline"/>
          <w:highlight w:val="cyan"/>
        </w:rPr>
        <w:t>administration wants</w:t>
      </w:r>
      <w:r>
        <w:rPr>
          <w:rStyle w:val="StyleUnderline"/>
        </w:rPr>
        <w:t xml:space="preserve"> to be </w:t>
      </w:r>
      <w:r>
        <w:rPr>
          <w:rStyle w:val="Emphasis"/>
        </w:rPr>
        <w:t>saddled</w:t>
      </w:r>
      <w:r>
        <w:rPr>
          <w:rStyle w:val="StyleUnderline"/>
        </w:rPr>
        <w:t xml:space="preserve"> with the impression that they’re supporting the </w:t>
      </w:r>
      <w:r>
        <w:rPr>
          <w:rStyle w:val="StyleUnderline"/>
          <w:highlight w:val="cyan"/>
        </w:rPr>
        <w:t>war</w:t>
      </w:r>
      <w:r>
        <w:rPr>
          <w:rStyle w:val="StyleUnderline"/>
        </w:rPr>
        <w:t xml:space="preserve"> in Gaza</w:t>
      </w:r>
      <w:r>
        <w:rPr>
          <w:sz w:val="16"/>
        </w:rPr>
        <w:t xml:space="preserve">. </w:t>
      </w:r>
      <w:r>
        <w:rPr>
          <w:rStyle w:val="StyleUnderline"/>
          <w:highlight w:val="cyan"/>
        </w:rPr>
        <w:t>They</w:t>
      </w:r>
      <w:r>
        <w:rPr>
          <w:rStyle w:val="StyleUnderline"/>
        </w:rPr>
        <w:t xml:space="preserve"> might</w:t>
      </w:r>
      <w:r>
        <w:rPr>
          <w:sz w:val="16"/>
        </w:rPr>
        <w:t xml:space="preserve"> well </w:t>
      </w:r>
      <w:r>
        <w:rPr>
          <w:rStyle w:val="Emphasis"/>
          <w:highlight w:val="cyan"/>
        </w:rPr>
        <w:t>push</w:t>
      </w:r>
      <w:r>
        <w:rPr>
          <w:sz w:val="16"/>
          <w:highlight w:val="cyan"/>
        </w:rPr>
        <w:t xml:space="preserve"> </w:t>
      </w:r>
      <w:r>
        <w:rPr>
          <w:rStyle w:val="StyleUnderline"/>
          <w:highlight w:val="cyan"/>
        </w:rPr>
        <w:t>the Israelis to</w:t>
      </w:r>
      <w:r>
        <w:rPr>
          <w:rStyle w:val="StyleUnderline"/>
        </w:rPr>
        <w:t xml:space="preserve"> </w:t>
      </w:r>
      <w:r>
        <w:rPr>
          <w:rStyle w:val="Emphasis"/>
          <w:highlight w:val="cyan"/>
        </w:rPr>
        <w:t>wrap</w:t>
      </w:r>
      <w:r>
        <w:rPr>
          <w:rStyle w:val="Emphasis"/>
        </w:rPr>
        <w:t xml:space="preserve"> things </w:t>
      </w:r>
      <w:r>
        <w:rPr>
          <w:rStyle w:val="Emphasis"/>
          <w:highlight w:val="cyan"/>
        </w:rPr>
        <w:t>up</w:t>
      </w:r>
      <w:r>
        <w:rPr>
          <w:sz w:val="16"/>
        </w:rPr>
        <w:t xml:space="preserve"> </w:t>
      </w:r>
      <w:r>
        <w:rPr>
          <w:rStyle w:val="StyleUnderline"/>
        </w:rPr>
        <w:t>sooner rather than later.</w:t>
      </w:r>
    </w:p>
    <w:p w14:paraId="50009429" w14:textId="77777777" w:rsidR="008A139B" w:rsidRDefault="008A139B" w:rsidP="008A139B">
      <w:r>
        <w:rPr>
          <w:sz w:val="16"/>
        </w:rPr>
        <w:t xml:space="preserve">MK: I think you are right that Trump will push Israel to wrap up the war in Gaza. As he has said, </w:t>
      </w:r>
      <w:r>
        <w:rPr>
          <w:rStyle w:val="StyleUnderline"/>
        </w:rPr>
        <w:t>he wants Netanyahu and Israel to</w:t>
      </w:r>
      <w:r>
        <w:rPr>
          <w:sz w:val="16"/>
        </w:rPr>
        <w:t xml:space="preserve"> “finish what they started” and “</w:t>
      </w:r>
      <w:r>
        <w:rPr>
          <w:rStyle w:val="StyleUnderline"/>
        </w:rPr>
        <w:t xml:space="preserve">get it over with </w:t>
      </w:r>
      <w:r>
        <w:rPr>
          <w:rStyle w:val="Emphasis"/>
        </w:rPr>
        <w:t>fast</w:t>
      </w:r>
      <w:r>
        <w:rPr>
          <w:sz w:val="16"/>
        </w:rPr>
        <w:t>.”</w:t>
      </w:r>
    </w:p>
    <w:p w14:paraId="4140BAA4" w14:textId="77777777" w:rsidR="008A139B" w:rsidRDefault="008A139B" w:rsidP="008A139B">
      <w:r>
        <w:rPr>
          <w:sz w:val="16"/>
        </w:rPr>
        <w:t xml:space="preserve">I think </w:t>
      </w:r>
      <w:r>
        <w:rPr>
          <w:rStyle w:val="StyleUnderline"/>
        </w:rPr>
        <w:t>the bigger question</w:t>
      </w:r>
      <w:r>
        <w:rPr>
          <w:sz w:val="16"/>
        </w:rPr>
        <w:t xml:space="preserve"> in the Middle East </w:t>
      </w:r>
      <w:r>
        <w:rPr>
          <w:rStyle w:val="StyleUnderline"/>
        </w:rPr>
        <w:t>is</w:t>
      </w:r>
      <w:r>
        <w:rPr>
          <w:sz w:val="16"/>
        </w:rPr>
        <w:t xml:space="preserve"> what happens in </w:t>
      </w:r>
      <w:r>
        <w:rPr>
          <w:rStyle w:val="Emphasis"/>
        </w:rPr>
        <w:t>Iran</w:t>
      </w:r>
      <w:r>
        <w:rPr>
          <w:sz w:val="16"/>
        </w:rPr>
        <w:t>. The Islamic Republic is more vulnerable now that it has been since the 1979 revolution. Its Axis of Resistance is gone. We have seen that its missile and drone threat is no match for Israel’s missile defenses. There is little doubt that Trump 2.0 will attempt to resurrect the maximum pressure campaign from Trump 1.0, with tougher sanctions and a credible military option back on the table. I think the big question is: How does Tehran respond?</w:t>
      </w:r>
    </w:p>
    <w:p w14:paraId="6B4505EF" w14:textId="77777777" w:rsidR="008A139B" w:rsidRDefault="008A139B" w:rsidP="008A139B">
      <w:r>
        <w:rPr>
          <w:sz w:val="16"/>
        </w:rPr>
        <w:t xml:space="preserve">EA: Are you sure about that? I think </w:t>
      </w:r>
      <w:r>
        <w:rPr>
          <w:rStyle w:val="StyleUnderline"/>
        </w:rPr>
        <w:t xml:space="preserve">a somewhat harder line on Tehran is probably already </w:t>
      </w:r>
      <w:r>
        <w:rPr>
          <w:rStyle w:val="Emphasis"/>
        </w:rPr>
        <w:t>baked in</w:t>
      </w:r>
      <w:r>
        <w:rPr>
          <w:sz w:val="16"/>
        </w:rPr>
        <w:t xml:space="preserve">, </w:t>
      </w:r>
      <w:r>
        <w:rPr>
          <w:rStyle w:val="StyleUnderline"/>
        </w:rPr>
        <w:t>but</w:t>
      </w:r>
      <w:r>
        <w:rPr>
          <w:sz w:val="16"/>
        </w:rPr>
        <w:t xml:space="preserve"> the </w:t>
      </w:r>
      <w:r>
        <w:rPr>
          <w:rStyle w:val="StyleUnderline"/>
          <w:highlight w:val="cyan"/>
        </w:rPr>
        <w:t>appointments</w:t>
      </w:r>
      <w:r>
        <w:rPr>
          <w:rStyle w:val="StyleUnderline"/>
        </w:rPr>
        <w:t xml:space="preserve"> I’m seeing in </w:t>
      </w:r>
      <w:proofErr w:type="spellStart"/>
      <w:r>
        <w:rPr>
          <w:rStyle w:val="StyleUnderline"/>
        </w:rPr>
        <w:t>Trumpworld</w:t>
      </w:r>
      <w:proofErr w:type="spellEnd"/>
      <w:r>
        <w:rPr>
          <w:rStyle w:val="StyleUnderline"/>
        </w:rPr>
        <w:t xml:space="preserve"> </w:t>
      </w:r>
      <w:r>
        <w:rPr>
          <w:rStyle w:val="Emphasis"/>
          <w:highlight w:val="cyan"/>
        </w:rPr>
        <w:t>do not suggest</w:t>
      </w:r>
      <w:r>
        <w:rPr>
          <w:rStyle w:val="StyleUnderline"/>
        </w:rPr>
        <w:t xml:space="preserve"> that they plan a very </w:t>
      </w:r>
      <w:r>
        <w:rPr>
          <w:rStyle w:val="Emphasis"/>
          <w:highlight w:val="cyan"/>
        </w:rPr>
        <w:t>aggressive</w:t>
      </w:r>
      <w:r>
        <w:rPr>
          <w:rStyle w:val="StyleUnderline"/>
          <w:highlight w:val="cyan"/>
        </w:rPr>
        <w:t xml:space="preserve"> Iran strategy</w:t>
      </w:r>
      <w:r>
        <w:rPr>
          <w:sz w:val="16"/>
        </w:rPr>
        <w:t xml:space="preserve">. </w:t>
      </w:r>
      <w:r>
        <w:rPr>
          <w:rStyle w:val="StyleUnderline"/>
        </w:rPr>
        <w:t>Folks like</w:t>
      </w:r>
      <w:r>
        <w:rPr>
          <w:sz w:val="16"/>
        </w:rPr>
        <w:t xml:space="preserve"> Mike </w:t>
      </w:r>
      <w:r>
        <w:rPr>
          <w:rStyle w:val="Emphasis"/>
          <w:highlight w:val="cyan"/>
        </w:rPr>
        <w:t>Pompeo</w:t>
      </w:r>
      <w:r>
        <w:rPr>
          <w:sz w:val="16"/>
        </w:rPr>
        <w:t xml:space="preserve"> </w:t>
      </w:r>
      <w:r>
        <w:rPr>
          <w:rStyle w:val="StyleUnderline"/>
        </w:rPr>
        <w:t>and</w:t>
      </w:r>
      <w:r>
        <w:rPr>
          <w:sz w:val="16"/>
        </w:rPr>
        <w:t xml:space="preserve"> Nikki </w:t>
      </w:r>
      <w:r>
        <w:rPr>
          <w:rStyle w:val="Emphasis"/>
        </w:rPr>
        <w:t>Haley</w:t>
      </w:r>
      <w:r>
        <w:rPr>
          <w:sz w:val="16"/>
        </w:rPr>
        <w:t>—the most obvious Iran hawks in the Republican caucus—</w:t>
      </w:r>
      <w:r>
        <w:rPr>
          <w:rStyle w:val="StyleUnderline"/>
          <w:highlight w:val="cyan"/>
        </w:rPr>
        <w:t>will not receive posts</w:t>
      </w:r>
      <w:r>
        <w:rPr>
          <w:rStyle w:val="StyleUnderline"/>
        </w:rPr>
        <w:t>, and</w:t>
      </w:r>
      <w:r>
        <w:rPr>
          <w:sz w:val="16"/>
        </w:rPr>
        <w:t xml:space="preserve"> many of the current crop of Trump appointees—like Michael </w:t>
      </w:r>
      <w:r>
        <w:rPr>
          <w:rStyle w:val="StyleUnderline"/>
        </w:rPr>
        <w:t>Anton</w:t>
      </w:r>
      <w:r>
        <w:rPr>
          <w:sz w:val="16"/>
        </w:rPr>
        <w:t xml:space="preserve">, Pete </w:t>
      </w:r>
      <w:r>
        <w:rPr>
          <w:rStyle w:val="Emphasis"/>
          <w:highlight w:val="cyan"/>
        </w:rPr>
        <w:t>Hegseth</w:t>
      </w:r>
      <w:r>
        <w:rPr>
          <w:sz w:val="16"/>
        </w:rPr>
        <w:t xml:space="preserve">, </w:t>
      </w:r>
      <w:r>
        <w:rPr>
          <w:rStyle w:val="StyleUnderline"/>
          <w:highlight w:val="cyan"/>
        </w:rPr>
        <w:t>and</w:t>
      </w:r>
      <w:r>
        <w:rPr>
          <w:sz w:val="16"/>
        </w:rPr>
        <w:t xml:space="preserve"> Elbridge </w:t>
      </w:r>
      <w:r>
        <w:rPr>
          <w:rStyle w:val="Emphasis"/>
          <w:highlight w:val="cyan"/>
        </w:rPr>
        <w:t>Colby</w:t>
      </w:r>
      <w:r>
        <w:rPr>
          <w:sz w:val="16"/>
        </w:rPr>
        <w:t>—</w:t>
      </w:r>
      <w:r>
        <w:rPr>
          <w:rStyle w:val="StyleUnderline"/>
          <w:highlight w:val="cyan"/>
        </w:rPr>
        <w:t xml:space="preserve">are </w:t>
      </w:r>
      <w:r>
        <w:rPr>
          <w:rStyle w:val="Emphasis"/>
          <w:highlight w:val="cyan"/>
        </w:rPr>
        <w:t>opposed</w:t>
      </w:r>
      <w:r>
        <w:rPr>
          <w:rStyle w:val="StyleUnderline"/>
          <w:highlight w:val="cyan"/>
        </w:rPr>
        <w:t xml:space="preserve"> to war</w:t>
      </w:r>
      <w:r>
        <w:rPr>
          <w:rStyle w:val="StyleUnderline"/>
        </w:rPr>
        <w:t xml:space="preserve"> with Iran</w:t>
      </w:r>
      <w:r>
        <w:rPr>
          <w:sz w:val="16"/>
        </w:rPr>
        <w:t xml:space="preserve">, </w:t>
      </w:r>
      <w:r>
        <w:rPr>
          <w:rStyle w:val="StyleUnderline"/>
        </w:rPr>
        <w:t>even if</w:t>
      </w:r>
      <w:r>
        <w:rPr>
          <w:sz w:val="16"/>
        </w:rPr>
        <w:t xml:space="preserve"> they’re </w:t>
      </w:r>
      <w:r>
        <w:rPr>
          <w:rStyle w:val="StyleUnderline"/>
        </w:rPr>
        <w:t>not exactly friendly to Tehran.</w:t>
      </w:r>
    </w:p>
    <w:p w14:paraId="5201924A" w14:textId="77777777" w:rsidR="008A139B" w:rsidRDefault="008A139B" w:rsidP="008A139B">
      <w:r>
        <w:rPr>
          <w:sz w:val="16"/>
        </w:rPr>
        <w:t xml:space="preserve">If anything, that suggests to me that </w:t>
      </w:r>
      <w:r>
        <w:rPr>
          <w:rStyle w:val="StyleUnderline"/>
        </w:rPr>
        <w:t xml:space="preserve">Trump might be open to </w:t>
      </w:r>
      <w:r>
        <w:rPr>
          <w:rStyle w:val="Emphasis"/>
        </w:rPr>
        <w:t>dealmaking</w:t>
      </w:r>
      <w:r>
        <w:rPr>
          <w:rStyle w:val="StyleUnderline"/>
        </w:rPr>
        <w:t xml:space="preserve"> with Tehran</w:t>
      </w:r>
      <w:r>
        <w:rPr>
          <w:sz w:val="16"/>
        </w:rPr>
        <w:t>. In fact, he alluded to that possibility a few months back. Could we see a maximum pressure campaign aimed at a diplomatic agreement with Iran?</w:t>
      </w:r>
    </w:p>
    <w:p w14:paraId="21561373" w14:textId="77777777" w:rsidR="008A139B" w:rsidRDefault="008A139B" w:rsidP="008A139B">
      <w:r>
        <w:rPr>
          <w:sz w:val="16"/>
        </w:rPr>
        <w:t>MK: That is why I think the big question is: How does Tehran respond?</w:t>
      </w:r>
    </w:p>
    <w:p w14:paraId="7E34F233" w14:textId="77777777" w:rsidR="008A139B" w:rsidRDefault="008A139B" w:rsidP="008A139B">
      <w:r>
        <w:rPr>
          <w:sz w:val="16"/>
        </w:rPr>
        <w:t>The top national security cabinet picks, including Rubio, Waltz, and Hegseth, have all criticized what they saw as Biden’s weak approach to Iran. Trump has also said that Biden’s prohibiting of Israel’s military attacks against Iran’s nuclear facilities was “the craziest thing [he] has ever heard.” So, if Iran’s leaders resist, they will be under tremendous pressure.</w:t>
      </w:r>
    </w:p>
    <w:p w14:paraId="503C7D0C" w14:textId="77777777" w:rsidR="008A139B" w:rsidRDefault="008A139B" w:rsidP="008A139B">
      <w:r>
        <w:rPr>
          <w:sz w:val="16"/>
        </w:rPr>
        <w:t xml:space="preserve">But </w:t>
      </w:r>
      <w:r>
        <w:rPr>
          <w:rStyle w:val="StyleUnderline"/>
        </w:rPr>
        <w:t xml:space="preserve">if they are open to </w:t>
      </w:r>
      <w:r>
        <w:rPr>
          <w:rStyle w:val="Emphasis"/>
        </w:rPr>
        <w:t>negotiation</w:t>
      </w:r>
      <w:r>
        <w:rPr>
          <w:sz w:val="16"/>
        </w:rPr>
        <w:t xml:space="preserve">, </w:t>
      </w:r>
      <w:r>
        <w:rPr>
          <w:rStyle w:val="StyleUnderline"/>
        </w:rPr>
        <w:t>I could see Trump seizing the opportunity</w:t>
      </w:r>
      <w:r>
        <w:rPr>
          <w:sz w:val="16"/>
        </w:rPr>
        <w:t xml:space="preserve">. </w:t>
      </w:r>
      <w:r>
        <w:rPr>
          <w:rStyle w:val="StyleUnderline"/>
        </w:rPr>
        <w:t xml:space="preserve">Getting an agreement that goes </w:t>
      </w:r>
      <w:r>
        <w:rPr>
          <w:rStyle w:val="Emphasis"/>
        </w:rPr>
        <w:t>further</w:t>
      </w:r>
      <w:r>
        <w:rPr>
          <w:rStyle w:val="StyleUnderline"/>
        </w:rPr>
        <w:t xml:space="preserve"> than Barack Obama’s 2015 deal</w:t>
      </w:r>
      <w:r>
        <w:rPr>
          <w:sz w:val="16"/>
        </w:rPr>
        <w:t xml:space="preserve">, </w:t>
      </w:r>
      <w:r>
        <w:rPr>
          <w:rStyle w:val="Emphasis"/>
        </w:rPr>
        <w:t>permanently restricts</w:t>
      </w:r>
      <w:r>
        <w:rPr>
          <w:rStyle w:val="StyleUnderline"/>
        </w:rPr>
        <w:t xml:space="preserve"> Iran’s nuclear activities</w:t>
      </w:r>
      <w:r>
        <w:rPr>
          <w:sz w:val="16"/>
        </w:rPr>
        <w:t xml:space="preserve">, and does something to reign in Tehran’s terror and missile threat </w:t>
      </w:r>
      <w:r>
        <w:rPr>
          <w:rStyle w:val="StyleUnderline"/>
        </w:rPr>
        <w:t xml:space="preserve">would be a major </w:t>
      </w:r>
      <w:r>
        <w:rPr>
          <w:rStyle w:val="Emphasis"/>
        </w:rPr>
        <w:t>diplomatic achievement</w:t>
      </w:r>
      <w:r>
        <w:rPr>
          <w:sz w:val="16"/>
        </w:rPr>
        <w:t>.</w:t>
      </w:r>
    </w:p>
    <w:p w14:paraId="3B960C34" w14:textId="77777777" w:rsidR="008A139B" w:rsidRDefault="008A139B" w:rsidP="008A139B">
      <w:r>
        <w:rPr>
          <w:sz w:val="16"/>
        </w:rPr>
        <w:t xml:space="preserve">EA: Well, both </w:t>
      </w:r>
      <w:r>
        <w:rPr>
          <w:rStyle w:val="StyleUnderline"/>
          <w:highlight w:val="cyan"/>
        </w:rPr>
        <w:t>Trump and Iran</w:t>
      </w:r>
      <w:r>
        <w:rPr>
          <w:rStyle w:val="StyleUnderline"/>
        </w:rPr>
        <w:t>ian President</w:t>
      </w:r>
      <w:r>
        <w:rPr>
          <w:sz w:val="16"/>
        </w:rPr>
        <w:t xml:space="preserve"> Masoud </w:t>
      </w:r>
      <w:r>
        <w:rPr>
          <w:rStyle w:val="StyleUnderline"/>
        </w:rPr>
        <w:t xml:space="preserve">Pezeshkian have indicated that they </w:t>
      </w:r>
      <w:r>
        <w:rPr>
          <w:rStyle w:val="StyleUnderline"/>
          <w:highlight w:val="cyan"/>
        </w:rPr>
        <w:t xml:space="preserve">are </w:t>
      </w:r>
      <w:r>
        <w:rPr>
          <w:rStyle w:val="Emphasis"/>
          <w:highlight w:val="cyan"/>
        </w:rPr>
        <w:t>open to diplomacy</w:t>
      </w:r>
      <w:r>
        <w:rPr>
          <w:sz w:val="16"/>
        </w:rPr>
        <w:t xml:space="preserve"> on the nuclear question. But we’re fooling ourselves if we think that a better deal than Obama’s is possible, given how much progress Iran has made since Trump withdrew from that deal in 2018.</w:t>
      </w:r>
    </w:p>
    <w:p w14:paraId="065EEE60" w14:textId="77777777" w:rsidR="008A139B" w:rsidRDefault="008A139B" w:rsidP="008A139B">
      <w:pPr>
        <w:rPr>
          <w:sz w:val="16"/>
        </w:rPr>
      </w:pPr>
      <w:r>
        <w:rPr>
          <w:sz w:val="16"/>
        </w:rPr>
        <w:t xml:space="preserve">But </w:t>
      </w:r>
      <w:r>
        <w:rPr>
          <w:rStyle w:val="StyleUnderline"/>
          <w:highlight w:val="cyan"/>
        </w:rPr>
        <w:t xml:space="preserve">would Trump accept a deal that </w:t>
      </w:r>
      <w:r>
        <w:rPr>
          <w:rStyle w:val="Emphasis"/>
          <w:highlight w:val="cyan"/>
        </w:rPr>
        <w:t>freezes</w:t>
      </w:r>
      <w:r>
        <w:rPr>
          <w:rStyle w:val="StyleUnderline"/>
        </w:rPr>
        <w:t xml:space="preserve"> the </w:t>
      </w:r>
      <w:r>
        <w:rPr>
          <w:rStyle w:val="StyleUnderline"/>
          <w:highlight w:val="cyan"/>
        </w:rPr>
        <w:t>Iranian program at</w:t>
      </w:r>
      <w:r>
        <w:rPr>
          <w:rStyle w:val="StyleUnderline"/>
        </w:rPr>
        <w:t xml:space="preserve"> the </w:t>
      </w:r>
      <w:r>
        <w:rPr>
          <w:rStyle w:val="Emphasis"/>
          <w:highlight w:val="cyan"/>
        </w:rPr>
        <w:t>latency</w:t>
      </w:r>
      <w:r>
        <w:rPr>
          <w:rStyle w:val="StyleUnderline"/>
        </w:rPr>
        <w:t xml:space="preserve"> stage</w:t>
      </w:r>
      <w:r>
        <w:rPr>
          <w:sz w:val="16"/>
        </w:rPr>
        <w:t>—stopping it short of weaponization—</w:t>
      </w:r>
      <w:r>
        <w:rPr>
          <w:rStyle w:val="StyleUnderline"/>
        </w:rPr>
        <w:t>in exchange for</w:t>
      </w:r>
      <w:r>
        <w:rPr>
          <w:sz w:val="16"/>
        </w:rPr>
        <w:t xml:space="preserve"> some </w:t>
      </w:r>
      <w:r>
        <w:rPr>
          <w:rStyle w:val="StyleUnderline"/>
        </w:rPr>
        <w:t xml:space="preserve">sanctions relief and further </w:t>
      </w:r>
      <w:r>
        <w:rPr>
          <w:rStyle w:val="Emphasis"/>
        </w:rPr>
        <w:t>diplomacy</w:t>
      </w:r>
      <w:r>
        <w:rPr>
          <w:sz w:val="16"/>
        </w:rPr>
        <w:t xml:space="preserve"> on the regional security question? I think </w:t>
      </w:r>
      <w:r>
        <w:rPr>
          <w:rStyle w:val="StyleUnderline"/>
          <w:highlight w:val="cyan"/>
        </w:rPr>
        <w:t>he might</w:t>
      </w:r>
      <w:r>
        <w:rPr>
          <w:rStyle w:val="StyleUnderline"/>
        </w:rPr>
        <w:t xml:space="preserve">, </w:t>
      </w:r>
      <w:r>
        <w:rPr>
          <w:rStyle w:val="Emphasis"/>
        </w:rPr>
        <w:t>honestly</w:t>
      </w:r>
      <w:r>
        <w:rPr>
          <w:sz w:val="16"/>
        </w:rPr>
        <w:t xml:space="preserve">. </w:t>
      </w:r>
      <w:r>
        <w:rPr>
          <w:rStyle w:val="StyleUnderline"/>
          <w:highlight w:val="cyan"/>
        </w:rPr>
        <w:t>It would be</w:t>
      </w:r>
      <w:r>
        <w:rPr>
          <w:rStyle w:val="StyleUnderline"/>
        </w:rPr>
        <w:t xml:space="preserve"> a </w:t>
      </w:r>
      <w:r>
        <w:rPr>
          <w:rStyle w:val="Emphasis"/>
          <w:highlight w:val="cyan"/>
        </w:rPr>
        <w:t>significant</w:t>
      </w:r>
      <w:r>
        <w:rPr>
          <w:rStyle w:val="StyleUnderline"/>
        </w:rPr>
        <w:t xml:space="preserve"> diplomatic deal</w:t>
      </w:r>
      <w:r>
        <w:rPr>
          <w:sz w:val="16"/>
        </w:rPr>
        <w:t xml:space="preserve">, and </w:t>
      </w:r>
      <w:r>
        <w:rPr>
          <w:rStyle w:val="StyleUnderline"/>
        </w:rPr>
        <w:t>it would make him look like a peacemaker</w:t>
      </w:r>
      <w:r>
        <w:rPr>
          <w:sz w:val="16"/>
        </w:rPr>
        <w:t>. The question is less what Tehran does, I suspect, and more whether some of Trump’s own advisors try to sabotage him again, the way they did during his first term.</w:t>
      </w:r>
    </w:p>
    <w:p w14:paraId="02EB974B" w14:textId="77777777" w:rsidR="008A139B" w:rsidRDefault="008A139B" w:rsidP="008A139B"/>
    <w:p w14:paraId="4A035A94" w14:textId="77777777" w:rsidR="008A139B" w:rsidRPr="00C06E49" w:rsidRDefault="008A139B" w:rsidP="008A139B">
      <w:pPr>
        <w:pStyle w:val="Heading4"/>
        <w:rPr>
          <w:rFonts w:eastAsia="MS Gothic"/>
        </w:rPr>
      </w:pPr>
      <w:r w:rsidRPr="00C06E49">
        <w:rPr>
          <w:rFonts w:eastAsia="MS Gothic"/>
        </w:rPr>
        <w:t xml:space="preserve">No </w:t>
      </w:r>
      <w:r w:rsidRPr="00C06E49">
        <w:rPr>
          <w:rFonts w:eastAsia="MS Gothic"/>
          <w:u w:val="single"/>
        </w:rPr>
        <w:t>Russia</w:t>
      </w:r>
      <w:r w:rsidRPr="00C06E49">
        <w:rPr>
          <w:rFonts w:eastAsia="MS Gothic"/>
        </w:rPr>
        <w:t xml:space="preserve"> war. </w:t>
      </w:r>
    </w:p>
    <w:p w14:paraId="7DB6C032" w14:textId="77777777" w:rsidR="008A139B" w:rsidRPr="00C06E49" w:rsidRDefault="008A139B" w:rsidP="008A139B">
      <w:pPr>
        <w:rPr>
          <w:rFonts w:eastAsia="Calibri"/>
        </w:rPr>
      </w:pPr>
      <w:r w:rsidRPr="007B09B9">
        <w:rPr>
          <w:rStyle w:val="Style13ptBold"/>
        </w:rPr>
        <w:t xml:space="preserve">Notte 25 </w:t>
      </w:r>
      <w:r w:rsidRPr="00C06E49">
        <w:rPr>
          <w:rFonts w:eastAsia="Calibri"/>
        </w:rPr>
        <w:t xml:space="preserve">[Hanna; PhD, Director, Eurasia Nonproliferation Program, James Martin Center for Nonproliferation Studies. Nonresident Senior Associate, Europe, Russia, &amp; Eurasia Program, Center for Strategic &amp; International Studies, "How Big Is Russia’s Appetite for Upheaval?" Foreign Affairs, https://www.foreignaffairs.com/russia/how-big-russias-appetite-upheaval, </w:t>
      </w:r>
      <w:proofErr w:type="spellStart"/>
      <w:r w:rsidRPr="00C06E49">
        <w:rPr>
          <w:rFonts w:eastAsia="Calibri"/>
        </w:rPr>
        <w:t>pbr</w:t>
      </w:r>
      <w:proofErr w:type="spellEnd"/>
      <w:r w:rsidRPr="00C06E49">
        <w:rPr>
          <w:rFonts w:eastAsia="Calibri"/>
        </w:rPr>
        <w:t>]</w:t>
      </w:r>
    </w:p>
    <w:p w14:paraId="66F83599" w14:textId="77777777" w:rsidR="008A139B" w:rsidRPr="00C06E49" w:rsidRDefault="008A139B" w:rsidP="008A139B">
      <w:pPr>
        <w:rPr>
          <w:rFonts w:eastAsia="Calibri"/>
          <w:sz w:val="16"/>
        </w:rPr>
      </w:pPr>
      <w:r w:rsidRPr="00C06E49">
        <w:rPr>
          <w:rFonts w:eastAsia="Calibri"/>
          <w:sz w:val="16"/>
        </w:rPr>
        <w:t xml:space="preserve">But </w:t>
      </w:r>
      <w:r w:rsidRPr="007B09B9">
        <w:rPr>
          <w:rStyle w:val="StyleUnderline"/>
        </w:rPr>
        <w:t>even in a</w:t>
      </w:r>
      <w:r w:rsidRPr="00C06E49">
        <w:rPr>
          <w:rFonts w:eastAsia="Calibri"/>
          <w:sz w:val="16"/>
        </w:rPr>
        <w:t xml:space="preserve"> relatively </w:t>
      </w:r>
      <w:r w:rsidRPr="007B09B9">
        <w:rPr>
          <w:rStyle w:val="Emphasis"/>
        </w:rPr>
        <w:t>permissive</w:t>
      </w:r>
      <w:r w:rsidRPr="00C06E49">
        <w:rPr>
          <w:rFonts w:eastAsia="Calibri"/>
          <w:sz w:val="16"/>
        </w:rPr>
        <w:t xml:space="preserve"> </w:t>
      </w:r>
      <w:r w:rsidRPr="007B09B9">
        <w:rPr>
          <w:rStyle w:val="StyleUnderline"/>
        </w:rPr>
        <w:t>environment</w:t>
      </w:r>
      <w:r w:rsidRPr="00C06E49">
        <w:rPr>
          <w:rFonts w:eastAsia="Calibri"/>
          <w:sz w:val="16"/>
        </w:rPr>
        <w:t xml:space="preserve">, </w:t>
      </w:r>
      <w:r w:rsidRPr="007B09B9">
        <w:rPr>
          <w:rStyle w:val="Emphasis"/>
          <w:highlight w:val="cyan"/>
        </w:rPr>
        <w:t>Russia’s appetite</w:t>
      </w:r>
      <w:r w:rsidRPr="00C06E49">
        <w:rPr>
          <w:rFonts w:eastAsia="Calibri"/>
          <w:sz w:val="16"/>
          <w:highlight w:val="cyan"/>
        </w:rPr>
        <w:t xml:space="preserve"> </w:t>
      </w:r>
      <w:r w:rsidRPr="007B09B9">
        <w:rPr>
          <w:rStyle w:val="StyleUnderline"/>
          <w:highlight w:val="cyan"/>
        </w:rPr>
        <w:t>for</w:t>
      </w:r>
      <w:r w:rsidRPr="007B09B9">
        <w:rPr>
          <w:rStyle w:val="StyleUnderline"/>
        </w:rPr>
        <w:t xml:space="preserve"> global </w:t>
      </w:r>
      <w:r w:rsidRPr="007B09B9">
        <w:rPr>
          <w:rStyle w:val="StyleUnderline"/>
          <w:highlight w:val="cyan"/>
        </w:rPr>
        <w:t>upheaval has</w:t>
      </w:r>
      <w:r w:rsidRPr="00C06E49">
        <w:rPr>
          <w:rFonts w:eastAsia="Calibri"/>
          <w:sz w:val="16"/>
          <w:highlight w:val="cyan"/>
        </w:rPr>
        <w:t xml:space="preserve"> </w:t>
      </w:r>
      <w:r w:rsidRPr="007B09B9">
        <w:rPr>
          <w:rStyle w:val="Emphasis"/>
          <w:highlight w:val="cyan"/>
        </w:rPr>
        <w:t>limits</w:t>
      </w:r>
      <w:r w:rsidRPr="00C06E49">
        <w:rPr>
          <w:rFonts w:eastAsia="Calibri"/>
          <w:sz w:val="16"/>
        </w:rPr>
        <w:t xml:space="preserve">. </w:t>
      </w:r>
      <w:r w:rsidRPr="007B09B9">
        <w:rPr>
          <w:rStyle w:val="StyleUnderline"/>
          <w:highlight w:val="cyan"/>
        </w:rPr>
        <w:t>New</w:t>
      </w:r>
      <w:r w:rsidRPr="00C06E49">
        <w:rPr>
          <w:rFonts w:eastAsia="Calibri"/>
          <w:sz w:val="16"/>
        </w:rPr>
        <w:t xml:space="preserve"> bursts of </w:t>
      </w:r>
      <w:r w:rsidRPr="007B09B9">
        <w:rPr>
          <w:rStyle w:val="StyleUnderline"/>
          <w:highlight w:val="cyan"/>
        </w:rPr>
        <w:t>conflict</w:t>
      </w:r>
      <w:r w:rsidRPr="007B09B9">
        <w:rPr>
          <w:rStyle w:val="StyleUnderline"/>
        </w:rPr>
        <w:t xml:space="preserve"> will</w:t>
      </w:r>
      <w:r w:rsidRPr="00C06E49">
        <w:rPr>
          <w:rFonts w:eastAsia="Calibri"/>
          <w:sz w:val="16"/>
        </w:rPr>
        <w:t xml:space="preserve"> </w:t>
      </w:r>
      <w:r w:rsidRPr="007B09B9">
        <w:rPr>
          <w:rStyle w:val="Emphasis"/>
          <w:highlight w:val="cyan"/>
        </w:rPr>
        <w:t>not</w:t>
      </w:r>
      <w:r w:rsidRPr="00C06E49">
        <w:rPr>
          <w:rFonts w:eastAsia="Calibri"/>
          <w:sz w:val="16"/>
        </w:rPr>
        <w:t xml:space="preserve"> necessarily </w:t>
      </w:r>
      <w:r w:rsidRPr="007B09B9">
        <w:rPr>
          <w:rStyle w:val="StyleUnderline"/>
        </w:rPr>
        <w:t xml:space="preserve">work </w:t>
      </w:r>
      <w:r w:rsidRPr="007B09B9">
        <w:rPr>
          <w:rStyle w:val="StyleUnderline"/>
          <w:highlight w:val="cyan"/>
        </w:rPr>
        <w:t>in its favor</w:t>
      </w:r>
      <w:r w:rsidRPr="00C06E49">
        <w:rPr>
          <w:rFonts w:eastAsia="Calibri"/>
          <w:sz w:val="16"/>
        </w:rPr>
        <w:t xml:space="preserve">. </w:t>
      </w:r>
      <w:r w:rsidRPr="007B09B9">
        <w:rPr>
          <w:rStyle w:val="StyleUnderline"/>
          <w:highlight w:val="cyan"/>
        </w:rPr>
        <w:t>Given</w:t>
      </w:r>
      <w:r w:rsidRPr="007B09B9">
        <w:rPr>
          <w:rStyle w:val="StyleUnderline"/>
        </w:rPr>
        <w:t xml:space="preserve"> its</w:t>
      </w:r>
      <w:r w:rsidRPr="00C06E49">
        <w:rPr>
          <w:rFonts w:eastAsia="Calibri"/>
          <w:sz w:val="16"/>
        </w:rPr>
        <w:t xml:space="preserve"> </w:t>
      </w:r>
      <w:r w:rsidRPr="007B09B9">
        <w:rPr>
          <w:rStyle w:val="Emphasis"/>
          <w:highlight w:val="cyan"/>
        </w:rPr>
        <w:t>finite resources</w:t>
      </w:r>
      <w:r w:rsidRPr="00C06E49">
        <w:rPr>
          <w:rFonts w:eastAsia="Calibri"/>
          <w:sz w:val="16"/>
          <w:highlight w:val="cyan"/>
        </w:rPr>
        <w:t xml:space="preserve"> </w:t>
      </w:r>
      <w:r w:rsidRPr="007B09B9">
        <w:rPr>
          <w:rStyle w:val="StyleUnderline"/>
          <w:highlight w:val="cyan"/>
        </w:rPr>
        <w:t>and</w:t>
      </w:r>
      <w:r w:rsidRPr="007B09B9">
        <w:rPr>
          <w:rStyle w:val="StyleUnderline"/>
        </w:rPr>
        <w:t xml:space="preserve"> its preoccupation with</w:t>
      </w:r>
      <w:r w:rsidRPr="00C06E49">
        <w:rPr>
          <w:rFonts w:eastAsia="Calibri"/>
          <w:sz w:val="16"/>
        </w:rPr>
        <w:t xml:space="preserve"> </w:t>
      </w:r>
      <w:r w:rsidRPr="007B09B9">
        <w:rPr>
          <w:rStyle w:val="Emphasis"/>
          <w:highlight w:val="cyan"/>
        </w:rPr>
        <w:t>Ukraine</w:t>
      </w:r>
      <w:r w:rsidRPr="00C06E49">
        <w:rPr>
          <w:rFonts w:eastAsia="Calibri"/>
          <w:sz w:val="16"/>
        </w:rPr>
        <w:t xml:space="preserve">, </w:t>
      </w:r>
      <w:r w:rsidRPr="007B09B9">
        <w:rPr>
          <w:rStyle w:val="StyleUnderline"/>
        </w:rPr>
        <w:t xml:space="preserve">Moscow’s </w:t>
      </w:r>
      <w:r w:rsidRPr="007B09B9">
        <w:rPr>
          <w:rStyle w:val="StyleUnderline"/>
          <w:highlight w:val="cyan"/>
        </w:rPr>
        <w:t>ability</w:t>
      </w:r>
      <w:r w:rsidRPr="007B09B9">
        <w:rPr>
          <w:rStyle w:val="StyleUnderline"/>
        </w:rPr>
        <w:t xml:space="preserve"> to shape outcomes to its advantage</w:t>
      </w:r>
      <w:r w:rsidRPr="00C06E49">
        <w:rPr>
          <w:rFonts w:eastAsia="Calibri"/>
          <w:sz w:val="16"/>
        </w:rPr>
        <w:t xml:space="preserve"> in other parts of the world </w:t>
      </w:r>
      <w:r w:rsidRPr="007B09B9">
        <w:rPr>
          <w:rStyle w:val="StyleUnderline"/>
          <w:highlight w:val="cyan"/>
        </w:rPr>
        <w:t>is</w:t>
      </w:r>
      <w:r w:rsidRPr="00C06E49">
        <w:rPr>
          <w:rFonts w:eastAsia="Calibri"/>
          <w:sz w:val="16"/>
          <w:highlight w:val="cyan"/>
        </w:rPr>
        <w:t xml:space="preserve"> </w:t>
      </w:r>
      <w:r w:rsidRPr="007B09B9">
        <w:rPr>
          <w:rStyle w:val="Emphasis"/>
          <w:highlight w:val="cyan"/>
        </w:rPr>
        <w:t>highly</w:t>
      </w:r>
      <w:r w:rsidRPr="00C06E49">
        <w:rPr>
          <w:rFonts w:eastAsia="Calibri"/>
          <w:sz w:val="16"/>
          <w:highlight w:val="cyan"/>
        </w:rPr>
        <w:t xml:space="preserve"> </w:t>
      </w:r>
      <w:r w:rsidRPr="007B09B9">
        <w:rPr>
          <w:rStyle w:val="StyleUnderline"/>
          <w:highlight w:val="cyan"/>
        </w:rPr>
        <w:t>constrained</w:t>
      </w:r>
      <w:r w:rsidRPr="00C06E49">
        <w:rPr>
          <w:rFonts w:eastAsia="Calibri"/>
          <w:sz w:val="16"/>
        </w:rPr>
        <w:t xml:space="preserve">. As violence has recently spread across </w:t>
      </w:r>
      <w:r w:rsidRPr="007B09B9">
        <w:rPr>
          <w:rStyle w:val="StyleUnderline"/>
        </w:rPr>
        <w:t>the</w:t>
      </w:r>
      <w:r w:rsidRPr="00C06E49">
        <w:rPr>
          <w:rFonts w:eastAsia="Calibri"/>
          <w:sz w:val="16"/>
        </w:rPr>
        <w:t xml:space="preserve"> </w:t>
      </w:r>
      <w:r w:rsidRPr="007B09B9">
        <w:rPr>
          <w:rStyle w:val="Emphasis"/>
          <w:highlight w:val="cyan"/>
        </w:rPr>
        <w:t>Mid</w:t>
      </w:r>
      <w:r w:rsidRPr="00C06E49">
        <w:rPr>
          <w:rFonts w:eastAsia="Calibri"/>
          <w:sz w:val="16"/>
        </w:rPr>
        <w:t xml:space="preserve">dle </w:t>
      </w:r>
      <w:r w:rsidRPr="007B09B9">
        <w:rPr>
          <w:rStyle w:val="Emphasis"/>
          <w:highlight w:val="cyan"/>
        </w:rPr>
        <w:t>East</w:t>
      </w:r>
      <w:r w:rsidRPr="00C06E49">
        <w:rPr>
          <w:rFonts w:eastAsia="Calibri"/>
          <w:sz w:val="16"/>
        </w:rPr>
        <w:t xml:space="preserve">, for instance, Russia at first was optimistic that the hostilities would harm its adversaries, but that conflict </w:t>
      </w:r>
      <w:r w:rsidRPr="007B09B9">
        <w:rPr>
          <w:rStyle w:val="StyleUnderline"/>
        </w:rPr>
        <w:t>ended up</w:t>
      </w:r>
      <w:r w:rsidRPr="00C06E49">
        <w:rPr>
          <w:rFonts w:eastAsia="Calibri"/>
          <w:sz w:val="16"/>
        </w:rPr>
        <w:t xml:space="preserve"> </w:t>
      </w:r>
      <w:r w:rsidRPr="007B09B9">
        <w:rPr>
          <w:rStyle w:val="Emphasis"/>
          <w:highlight w:val="cyan"/>
        </w:rPr>
        <w:t>weakening</w:t>
      </w:r>
      <w:r w:rsidRPr="00C06E49">
        <w:rPr>
          <w:rFonts w:eastAsia="Calibri"/>
          <w:sz w:val="16"/>
        </w:rPr>
        <w:t xml:space="preserve"> </w:t>
      </w:r>
      <w:r w:rsidRPr="007B09B9">
        <w:rPr>
          <w:rStyle w:val="StyleUnderline"/>
        </w:rPr>
        <w:t xml:space="preserve">Moscow’s position because it </w:t>
      </w:r>
      <w:r w:rsidRPr="007B09B9">
        <w:rPr>
          <w:rStyle w:val="StyleUnderline"/>
          <w:highlight w:val="cyan"/>
        </w:rPr>
        <w:t>exposed</w:t>
      </w:r>
      <w:r w:rsidRPr="007B09B9">
        <w:rPr>
          <w:rStyle w:val="StyleUnderline"/>
        </w:rPr>
        <w:t xml:space="preserve"> the</w:t>
      </w:r>
      <w:r w:rsidRPr="00C06E49">
        <w:rPr>
          <w:rFonts w:eastAsia="Calibri"/>
          <w:sz w:val="16"/>
        </w:rPr>
        <w:t xml:space="preserve"> </w:t>
      </w:r>
      <w:r w:rsidRPr="007B09B9">
        <w:rPr>
          <w:rStyle w:val="Emphasis"/>
          <w:highlight w:val="cyan"/>
        </w:rPr>
        <w:t>vulnerability</w:t>
      </w:r>
      <w:r w:rsidRPr="00C06E49">
        <w:rPr>
          <w:rFonts w:eastAsia="Calibri"/>
          <w:sz w:val="16"/>
          <w:highlight w:val="cyan"/>
        </w:rPr>
        <w:t xml:space="preserve"> </w:t>
      </w:r>
      <w:r w:rsidRPr="007B09B9">
        <w:rPr>
          <w:rStyle w:val="StyleUnderline"/>
          <w:highlight w:val="cyan"/>
        </w:rPr>
        <w:t>of</w:t>
      </w:r>
      <w:r w:rsidRPr="007B09B9">
        <w:rPr>
          <w:rStyle w:val="StyleUnderline"/>
        </w:rPr>
        <w:t xml:space="preserve"> one Russian partner</w:t>
      </w:r>
      <w:r w:rsidRPr="00C06E49">
        <w:rPr>
          <w:rFonts w:eastAsia="Calibri"/>
          <w:sz w:val="16"/>
        </w:rPr>
        <w:t xml:space="preserve">, </w:t>
      </w:r>
      <w:r w:rsidRPr="007B09B9">
        <w:rPr>
          <w:rStyle w:val="Emphasis"/>
          <w:highlight w:val="cyan"/>
        </w:rPr>
        <w:t>Iran</w:t>
      </w:r>
      <w:r w:rsidRPr="00C06E49">
        <w:rPr>
          <w:rFonts w:eastAsia="Calibri"/>
          <w:sz w:val="16"/>
          <w:highlight w:val="cyan"/>
        </w:rPr>
        <w:t xml:space="preserve">, </w:t>
      </w:r>
      <w:r w:rsidRPr="007B09B9">
        <w:rPr>
          <w:rStyle w:val="StyleUnderline"/>
          <w:highlight w:val="cyan"/>
        </w:rPr>
        <w:t>and</w:t>
      </w:r>
      <w:r w:rsidRPr="007B09B9">
        <w:rPr>
          <w:rStyle w:val="StyleUnderline"/>
        </w:rPr>
        <w:t xml:space="preserve"> culminated in the downfall of another</w:t>
      </w:r>
      <w:r w:rsidRPr="00C06E49">
        <w:rPr>
          <w:rFonts w:eastAsia="Calibri"/>
          <w:sz w:val="16"/>
        </w:rPr>
        <w:t xml:space="preserve">, the regime </w:t>
      </w:r>
      <w:r w:rsidRPr="007B09B9">
        <w:rPr>
          <w:rStyle w:val="StyleUnderline"/>
        </w:rPr>
        <w:t>in</w:t>
      </w:r>
      <w:r w:rsidRPr="00C06E49">
        <w:rPr>
          <w:rFonts w:eastAsia="Calibri"/>
          <w:sz w:val="16"/>
        </w:rPr>
        <w:t xml:space="preserve"> </w:t>
      </w:r>
      <w:r w:rsidRPr="007B09B9">
        <w:rPr>
          <w:rStyle w:val="Emphasis"/>
          <w:highlight w:val="cyan"/>
        </w:rPr>
        <w:t>Syria</w:t>
      </w:r>
      <w:r w:rsidRPr="00C06E49">
        <w:rPr>
          <w:rFonts w:eastAsia="Calibri"/>
          <w:sz w:val="16"/>
        </w:rPr>
        <w:t xml:space="preserve">. </w:t>
      </w:r>
      <w:r w:rsidRPr="007B09B9">
        <w:rPr>
          <w:rStyle w:val="StyleUnderline"/>
        </w:rPr>
        <w:t>Russia’s reliance on partners other than</w:t>
      </w:r>
      <w:r w:rsidRPr="00C06E49">
        <w:rPr>
          <w:rFonts w:eastAsia="Calibri"/>
          <w:sz w:val="16"/>
        </w:rPr>
        <w:t xml:space="preserve"> </w:t>
      </w:r>
      <w:r w:rsidRPr="007B09B9">
        <w:rPr>
          <w:rStyle w:val="Emphasis"/>
        </w:rPr>
        <w:t>China</w:t>
      </w:r>
      <w:r w:rsidRPr="00C06E49">
        <w:rPr>
          <w:rFonts w:eastAsia="Calibri"/>
          <w:sz w:val="16"/>
        </w:rPr>
        <w:t xml:space="preserve">, </w:t>
      </w:r>
      <w:r w:rsidRPr="007B09B9">
        <w:rPr>
          <w:rStyle w:val="Emphasis"/>
        </w:rPr>
        <w:t>Iran</w:t>
      </w:r>
      <w:r w:rsidRPr="00C06E49">
        <w:rPr>
          <w:rFonts w:eastAsia="Calibri"/>
          <w:sz w:val="16"/>
        </w:rPr>
        <w:t xml:space="preserve">, </w:t>
      </w:r>
      <w:r w:rsidRPr="007B09B9">
        <w:rPr>
          <w:rStyle w:val="StyleUnderline"/>
        </w:rPr>
        <w:t>and</w:t>
      </w:r>
      <w:r w:rsidRPr="00C06E49">
        <w:rPr>
          <w:rFonts w:eastAsia="Calibri"/>
          <w:sz w:val="16"/>
        </w:rPr>
        <w:t xml:space="preserve"> </w:t>
      </w:r>
      <w:r w:rsidRPr="007B09B9">
        <w:rPr>
          <w:rStyle w:val="Emphasis"/>
        </w:rPr>
        <w:t>No</w:t>
      </w:r>
      <w:r w:rsidRPr="00C06E49">
        <w:rPr>
          <w:rFonts w:eastAsia="Calibri"/>
          <w:sz w:val="16"/>
        </w:rPr>
        <w:t xml:space="preserve">rth </w:t>
      </w:r>
      <w:r w:rsidRPr="007B09B9">
        <w:rPr>
          <w:rStyle w:val="Emphasis"/>
        </w:rPr>
        <w:t>Ko</w:t>
      </w:r>
      <w:r w:rsidRPr="00C06E49">
        <w:rPr>
          <w:rFonts w:eastAsia="Calibri"/>
          <w:sz w:val="16"/>
        </w:rPr>
        <w:t xml:space="preserve">rea </w:t>
      </w:r>
      <w:r w:rsidRPr="007B09B9">
        <w:rPr>
          <w:rStyle w:val="StyleUnderline"/>
        </w:rPr>
        <w:t>has</w:t>
      </w:r>
      <w:r w:rsidRPr="00C06E49">
        <w:rPr>
          <w:rFonts w:eastAsia="Calibri"/>
          <w:sz w:val="16"/>
        </w:rPr>
        <w:t xml:space="preserve"> also </w:t>
      </w:r>
      <w:r w:rsidRPr="007B09B9">
        <w:rPr>
          <w:rStyle w:val="StyleUnderline"/>
        </w:rPr>
        <w:t>restricted its troublemaking</w:t>
      </w:r>
      <w:r w:rsidRPr="00C06E49">
        <w:rPr>
          <w:rFonts w:eastAsia="Calibri"/>
          <w:sz w:val="16"/>
        </w:rPr>
        <w:t xml:space="preserve">. Its </w:t>
      </w:r>
      <w:r w:rsidRPr="007B09B9">
        <w:rPr>
          <w:rStyle w:val="StyleUnderline"/>
          <w:highlight w:val="cyan"/>
        </w:rPr>
        <w:t>need</w:t>
      </w:r>
      <w:r w:rsidRPr="007B09B9">
        <w:rPr>
          <w:rStyle w:val="StyleUnderline"/>
        </w:rPr>
        <w:t xml:space="preserve"> to keep</w:t>
      </w:r>
      <w:r w:rsidRPr="00C06E49">
        <w:rPr>
          <w:rFonts w:eastAsia="Calibri"/>
          <w:sz w:val="16"/>
        </w:rPr>
        <w:t xml:space="preserve"> </w:t>
      </w:r>
      <w:r w:rsidRPr="007B09B9">
        <w:rPr>
          <w:rStyle w:val="Emphasis"/>
          <w:highlight w:val="cyan"/>
        </w:rPr>
        <w:t>stable relations</w:t>
      </w:r>
      <w:r w:rsidRPr="00C06E49">
        <w:rPr>
          <w:rFonts w:eastAsia="Calibri"/>
          <w:sz w:val="16"/>
          <w:highlight w:val="cyan"/>
        </w:rPr>
        <w:t xml:space="preserve"> </w:t>
      </w:r>
      <w:r w:rsidRPr="007B09B9">
        <w:rPr>
          <w:rStyle w:val="StyleUnderline"/>
          <w:highlight w:val="cyan"/>
        </w:rPr>
        <w:t>with</w:t>
      </w:r>
      <w:r w:rsidRPr="00C06E49">
        <w:rPr>
          <w:rFonts w:eastAsia="Calibri"/>
          <w:sz w:val="16"/>
          <w:highlight w:val="cyan"/>
        </w:rPr>
        <w:t xml:space="preserve"> </w:t>
      </w:r>
      <w:r w:rsidRPr="007B09B9">
        <w:rPr>
          <w:rStyle w:val="Emphasis"/>
          <w:highlight w:val="cyan"/>
        </w:rPr>
        <w:t>India</w:t>
      </w:r>
      <w:r w:rsidRPr="00C06E49">
        <w:rPr>
          <w:rFonts w:eastAsia="Calibri"/>
          <w:sz w:val="16"/>
          <w:highlight w:val="cyan"/>
        </w:rPr>
        <w:t xml:space="preserve"> </w:t>
      </w:r>
      <w:r w:rsidRPr="007B09B9">
        <w:rPr>
          <w:rStyle w:val="StyleUnderline"/>
          <w:highlight w:val="cyan"/>
        </w:rPr>
        <w:t>and</w:t>
      </w:r>
      <w:r w:rsidRPr="00C06E49">
        <w:rPr>
          <w:rFonts w:eastAsia="Calibri"/>
          <w:sz w:val="16"/>
          <w:highlight w:val="cyan"/>
        </w:rPr>
        <w:t xml:space="preserve"> </w:t>
      </w:r>
      <w:r w:rsidRPr="007B09B9">
        <w:rPr>
          <w:rStyle w:val="Emphasis"/>
          <w:highlight w:val="cyan"/>
        </w:rPr>
        <w:t>Saudi</w:t>
      </w:r>
      <w:r w:rsidRPr="007B09B9">
        <w:rPr>
          <w:rStyle w:val="Emphasis"/>
        </w:rPr>
        <w:t xml:space="preserve"> Arabia</w:t>
      </w:r>
      <w:r w:rsidRPr="00C06E49">
        <w:rPr>
          <w:rFonts w:eastAsia="Calibri"/>
          <w:sz w:val="16"/>
        </w:rPr>
        <w:t xml:space="preserve"> in particular </w:t>
      </w:r>
      <w:r w:rsidRPr="007B09B9">
        <w:rPr>
          <w:rStyle w:val="StyleUnderline"/>
        </w:rPr>
        <w:t xml:space="preserve">has softened its aggressive impulses, </w:t>
      </w:r>
      <w:r w:rsidRPr="007B09B9">
        <w:rPr>
          <w:rStyle w:val="StyleUnderline"/>
          <w:highlight w:val="cyan"/>
        </w:rPr>
        <w:t>and</w:t>
      </w:r>
      <w:r w:rsidRPr="00C06E49">
        <w:rPr>
          <w:rFonts w:eastAsia="Calibri"/>
          <w:sz w:val="16"/>
        </w:rPr>
        <w:t xml:space="preserve"> Moscow’s </w:t>
      </w:r>
      <w:r w:rsidRPr="007B09B9">
        <w:rPr>
          <w:rStyle w:val="StyleUnderline"/>
        </w:rPr>
        <w:t xml:space="preserve">desire to </w:t>
      </w:r>
      <w:r w:rsidRPr="007B09B9">
        <w:rPr>
          <w:rStyle w:val="StyleUnderline"/>
          <w:highlight w:val="cyan"/>
        </w:rPr>
        <w:t>avoid upsetting</w:t>
      </w:r>
      <w:r w:rsidRPr="007B09B9">
        <w:rPr>
          <w:rStyle w:val="StyleUnderline"/>
        </w:rPr>
        <w:t xml:space="preserve"> countries in the</w:t>
      </w:r>
      <w:r w:rsidRPr="00C06E49">
        <w:rPr>
          <w:rFonts w:eastAsia="Calibri"/>
          <w:sz w:val="16"/>
        </w:rPr>
        <w:t xml:space="preserve"> </w:t>
      </w:r>
      <w:r w:rsidRPr="007B09B9">
        <w:rPr>
          <w:rStyle w:val="Emphasis"/>
          <w:highlight w:val="cyan"/>
        </w:rPr>
        <w:t>global South</w:t>
      </w:r>
      <w:r w:rsidRPr="00C06E49">
        <w:rPr>
          <w:rFonts w:eastAsia="Calibri"/>
          <w:sz w:val="16"/>
        </w:rPr>
        <w:t xml:space="preserve"> has </w:t>
      </w:r>
      <w:r w:rsidRPr="007B09B9">
        <w:rPr>
          <w:rStyle w:val="StyleUnderline"/>
        </w:rPr>
        <w:t>compelled it to navigate multilateral diplomatic forums</w:t>
      </w:r>
      <w:r w:rsidRPr="00C06E49">
        <w:rPr>
          <w:rFonts w:eastAsia="Calibri"/>
          <w:sz w:val="16"/>
        </w:rPr>
        <w:t xml:space="preserve">, such as BRICS and the United Nations, </w:t>
      </w:r>
      <w:r w:rsidRPr="007B09B9">
        <w:rPr>
          <w:rStyle w:val="StyleUnderline"/>
        </w:rPr>
        <w:t>with</w:t>
      </w:r>
      <w:r w:rsidRPr="00C06E49">
        <w:rPr>
          <w:rFonts w:eastAsia="Calibri"/>
          <w:sz w:val="16"/>
        </w:rPr>
        <w:t xml:space="preserve"> some </w:t>
      </w:r>
      <w:r w:rsidRPr="007B09B9">
        <w:rPr>
          <w:rStyle w:val="StyleUnderline"/>
        </w:rPr>
        <w:t>caution</w:t>
      </w:r>
      <w:r w:rsidRPr="00C06E49">
        <w:rPr>
          <w:rFonts w:eastAsia="Calibri"/>
          <w:sz w:val="16"/>
        </w:rPr>
        <w:t>.</w:t>
      </w:r>
    </w:p>
    <w:p w14:paraId="5B2D1D1A" w14:textId="77777777" w:rsidR="008A139B" w:rsidRPr="00C06E49" w:rsidRDefault="008A139B" w:rsidP="008A139B">
      <w:pPr>
        <w:rPr>
          <w:rFonts w:eastAsia="Calibri"/>
          <w:sz w:val="16"/>
        </w:rPr>
      </w:pPr>
      <w:r w:rsidRPr="00C06E49">
        <w:rPr>
          <w:rFonts w:eastAsia="Calibri"/>
          <w:sz w:val="16"/>
        </w:rPr>
        <w:t xml:space="preserve">These constraints will be strongest while Russia continues to wage war in Ukraine, but they will persist in some form after a potential settlement, too. </w:t>
      </w:r>
      <w:r w:rsidRPr="007B09B9">
        <w:rPr>
          <w:rStyle w:val="StyleUnderline"/>
        </w:rPr>
        <w:t>Where it can</w:t>
      </w:r>
      <w:r w:rsidRPr="00C06E49">
        <w:rPr>
          <w:rFonts w:eastAsia="Calibri"/>
          <w:sz w:val="16"/>
        </w:rPr>
        <w:t xml:space="preserve"> </w:t>
      </w:r>
      <w:r w:rsidRPr="007B09B9">
        <w:rPr>
          <w:rStyle w:val="Emphasis"/>
        </w:rPr>
        <w:t>control</w:t>
      </w:r>
      <w:r w:rsidRPr="00C06E49">
        <w:rPr>
          <w:rFonts w:eastAsia="Calibri"/>
          <w:sz w:val="16"/>
        </w:rPr>
        <w:t xml:space="preserve"> the </w:t>
      </w:r>
      <w:r w:rsidRPr="007B09B9">
        <w:rPr>
          <w:rStyle w:val="Emphasis"/>
        </w:rPr>
        <w:t>consequences</w:t>
      </w:r>
      <w:r w:rsidRPr="00C06E49">
        <w:rPr>
          <w:rFonts w:eastAsia="Calibri"/>
          <w:sz w:val="16"/>
        </w:rPr>
        <w:t xml:space="preserve"> of its meddling, </w:t>
      </w:r>
      <w:r w:rsidRPr="007B09B9">
        <w:rPr>
          <w:rStyle w:val="StyleUnderline"/>
        </w:rPr>
        <w:t>Moscow will likely determine</w:t>
      </w:r>
      <w:r w:rsidRPr="00C06E49">
        <w:rPr>
          <w:rFonts w:eastAsia="Calibri"/>
          <w:sz w:val="16"/>
        </w:rPr>
        <w:t xml:space="preserve"> that the </w:t>
      </w:r>
      <w:r w:rsidRPr="007B09B9">
        <w:rPr>
          <w:rStyle w:val="Emphasis"/>
        </w:rPr>
        <w:t>benefits</w:t>
      </w:r>
      <w:r w:rsidRPr="00C06E49">
        <w:rPr>
          <w:rFonts w:eastAsia="Calibri"/>
          <w:sz w:val="16"/>
        </w:rPr>
        <w:t xml:space="preserve"> </w:t>
      </w:r>
      <w:r w:rsidRPr="007B09B9">
        <w:rPr>
          <w:rStyle w:val="StyleUnderline"/>
        </w:rPr>
        <w:t>outweigh the risks</w:t>
      </w:r>
      <w:r w:rsidRPr="00C06E49">
        <w:rPr>
          <w:rFonts w:eastAsia="Calibri"/>
          <w:sz w:val="16"/>
        </w:rPr>
        <w:t xml:space="preserve">. But </w:t>
      </w:r>
      <w:r w:rsidRPr="007B09B9">
        <w:rPr>
          <w:rStyle w:val="StyleUnderline"/>
          <w:highlight w:val="cyan"/>
        </w:rPr>
        <w:t>where</w:t>
      </w:r>
      <w:r w:rsidRPr="007B09B9">
        <w:rPr>
          <w:rStyle w:val="StyleUnderline"/>
        </w:rPr>
        <w:t xml:space="preserve"> its </w:t>
      </w:r>
      <w:r w:rsidRPr="007B09B9">
        <w:rPr>
          <w:rStyle w:val="StyleUnderline"/>
          <w:highlight w:val="cyan"/>
        </w:rPr>
        <w:t>interference could</w:t>
      </w:r>
      <w:r w:rsidRPr="00C06E49">
        <w:rPr>
          <w:rFonts w:eastAsia="Calibri"/>
          <w:sz w:val="16"/>
          <w:highlight w:val="cyan"/>
        </w:rPr>
        <w:t xml:space="preserve"> </w:t>
      </w:r>
      <w:r w:rsidRPr="007B09B9">
        <w:rPr>
          <w:rStyle w:val="Emphasis"/>
          <w:highlight w:val="cyan"/>
        </w:rPr>
        <w:t>escalate</w:t>
      </w:r>
      <w:r w:rsidRPr="007B09B9">
        <w:rPr>
          <w:rStyle w:val="Emphasis"/>
        </w:rPr>
        <w:t xml:space="preserve"> into</w:t>
      </w:r>
      <w:r w:rsidRPr="00C06E49">
        <w:rPr>
          <w:rFonts w:eastAsia="Calibri"/>
          <w:sz w:val="16"/>
        </w:rPr>
        <w:t xml:space="preserve"> a </w:t>
      </w:r>
      <w:r w:rsidRPr="007B09B9">
        <w:rPr>
          <w:rStyle w:val="Emphasis"/>
        </w:rPr>
        <w:t>full-blown conflict</w:t>
      </w:r>
      <w:r w:rsidRPr="00C06E49">
        <w:rPr>
          <w:rFonts w:eastAsia="Calibri"/>
          <w:sz w:val="16"/>
        </w:rPr>
        <w:t xml:space="preserve"> that demands Russia’s military engagement, </w:t>
      </w:r>
      <w:r w:rsidRPr="007B09B9">
        <w:rPr>
          <w:rStyle w:val="StyleUnderline"/>
          <w:highlight w:val="cyan"/>
        </w:rPr>
        <w:t>Moscow</w:t>
      </w:r>
      <w:r w:rsidRPr="007B09B9">
        <w:rPr>
          <w:rStyle w:val="StyleUnderline"/>
        </w:rPr>
        <w:t xml:space="preserve"> may</w:t>
      </w:r>
      <w:r w:rsidRPr="00C06E49">
        <w:rPr>
          <w:rFonts w:eastAsia="Calibri"/>
          <w:sz w:val="16"/>
        </w:rPr>
        <w:t xml:space="preserve"> </w:t>
      </w:r>
      <w:r w:rsidRPr="007B09B9">
        <w:rPr>
          <w:rStyle w:val="Emphasis"/>
          <w:highlight w:val="cyan"/>
        </w:rPr>
        <w:t>exercise</w:t>
      </w:r>
      <w:r w:rsidRPr="00C06E49">
        <w:rPr>
          <w:rFonts w:eastAsia="Calibri"/>
          <w:sz w:val="16"/>
        </w:rPr>
        <w:t xml:space="preserve"> more </w:t>
      </w:r>
      <w:r w:rsidRPr="007B09B9">
        <w:rPr>
          <w:rStyle w:val="Emphasis"/>
          <w:highlight w:val="cyan"/>
        </w:rPr>
        <w:t>restraint</w:t>
      </w:r>
      <w:r w:rsidRPr="00C06E49">
        <w:rPr>
          <w:rFonts w:eastAsia="Calibri"/>
          <w:sz w:val="16"/>
        </w:rPr>
        <w:t xml:space="preserve">. In practice, this means that Russia will almost certainly step up its disinformation campaigns and acts of sabotage (such as cyberattacks and vandalism of infrastructure) in Europe, sensing in the United States’ apparent desire to retreat from the continent an opportunity to further erode NATO cohesion. But </w:t>
      </w:r>
      <w:r w:rsidRPr="007B09B9">
        <w:rPr>
          <w:rStyle w:val="StyleUnderline"/>
        </w:rPr>
        <w:t>Russia’s aversion to</w:t>
      </w:r>
      <w:r w:rsidRPr="00C06E49">
        <w:rPr>
          <w:rFonts w:eastAsia="Calibri"/>
          <w:sz w:val="16"/>
        </w:rPr>
        <w:t xml:space="preserve"> </w:t>
      </w:r>
      <w:r w:rsidRPr="007B09B9">
        <w:rPr>
          <w:rStyle w:val="Emphasis"/>
        </w:rPr>
        <w:t>military entanglement</w:t>
      </w:r>
      <w:r w:rsidRPr="00C06E49">
        <w:rPr>
          <w:rFonts w:eastAsia="Calibri"/>
          <w:sz w:val="16"/>
        </w:rPr>
        <w:t xml:space="preserve"> </w:t>
      </w:r>
      <w:r w:rsidRPr="007B09B9">
        <w:rPr>
          <w:rStyle w:val="StyleUnderline"/>
        </w:rPr>
        <w:t>should inhibit it from causing</w:t>
      </w:r>
      <w:r w:rsidRPr="00C06E49">
        <w:rPr>
          <w:rFonts w:eastAsia="Calibri"/>
          <w:sz w:val="16"/>
        </w:rPr>
        <w:t xml:space="preserve"> </w:t>
      </w:r>
      <w:r w:rsidRPr="007B09B9">
        <w:rPr>
          <w:rStyle w:val="Emphasis"/>
        </w:rPr>
        <w:t>upheaval</w:t>
      </w:r>
      <w:r w:rsidRPr="00C06E49">
        <w:rPr>
          <w:rFonts w:eastAsia="Calibri"/>
          <w:sz w:val="16"/>
        </w:rPr>
        <w:t xml:space="preserve"> on the Korean Peninsula, in the Middle East, and even in the African countries where it maintains a security presence. </w:t>
      </w:r>
      <w:r w:rsidRPr="007B09B9">
        <w:rPr>
          <w:rStyle w:val="StyleUnderline"/>
          <w:highlight w:val="cyan"/>
        </w:rPr>
        <w:t>After</w:t>
      </w:r>
      <w:r w:rsidRPr="007B09B9">
        <w:rPr>
          <w:rStyle w:val="StyleUnderline"/>
        </w:rPr>
        <w:t xml:space="preserve"> facing</w:t>
      </w:r>
      <w:r w:rsidRPr="00C06E49">
        <w:rPr>
          <w:rFonts w:eastAsia="Calibri"/>
          <w:sz w:val="16"/>
        </w:rPr>
        <w:t xml:space="preserve"> some </w:t>
      </w:r>
      <w:r w:rsidRPr="007B09B9">
        <w:rPr>
          <w:rStyle w:val="Emphasis"/>
          <w:highlight w:val="cyan"/>
        </w:rPr>
        <w:t>opposition</w:t>
      </w:r>
      <w:r w:rsidRPr="00C06E49">
        <w:rPr>
          <w:rFonts w:eastAsia="Calibri"/>
          <w:sz w:val="16"/>
        </w:rPr>
        <w:t xml:space="preserve"> </w:t>
      </w:r>
      <w:r w:rsidRPr="007B09B9">
        <w:rPr>
          <w:rStyle w:val="StyleUnderline"/>
        </w:rPr>
        <w:t xml:space="preserve">to its revisionist agenda </w:t>
      </w:r>
      <w:r w:rsidRPr="007B09B9">
        <w:rPr>
          <w:rStyle w:val="StyleUnderline"/>
          <w:highlight w:val="cyan"/>
        </w:rPr>
        <w:t>in</w:t>
      </w:r>
      <w:r w:rsidRPr="007B09B9">
        <w:rPr>
          <w:rStyle w:val="StyleUnderline"/>
        </w:rPr>
        <w:t xml:space="preserve"> multilateral </w:t>
      </w:r>
      <w:r w:rsidRPr="007B09B9">
        <w:rPr>
          <w:rStyle w:val="StyleUnderline"/>
          <w:highlight w:val="cyan"/>
        </w:rPr>
        <w:t>forums, Moscow</w:t>
      </w:r>
      <w:r w:rsidRPr="007B09B9">
        <w:rPr>
          <w:rStyle w:val="StyleUnderline"/>
        </w:rPr>
        <w:t xml:space="preserve"> may</w:t>
      </w:r>
      <w:r w:rsidRPr="00C06E49">
        <w:rPr>
          <w:rFonts w:eastAsia="Calibri"/>
          <w:sz w:val="16"/>
        </w:rPr>
        <w:t xml:space="preserve"> also </w:t>
      </w:r>
      <w:r w:rsidRPr="007B09B9">
        <w:rPr>
          <w:rStyle w:val="Emphasis"/>
          <w:highlight w:val="cyan"/>
        </w:rPr>
        <w:t>reassess</w:t>
      </w:r>
      <w:r w:rsidRPr="00C06E49">
        <w:rPr>
          <w:rFonts w:eastAsia="Calibri"/>
          <w:sz w:val="16"/>
        </w:rPr>
        <w:t xml:space="preserve"> </w:t>
      </w:r>
      <w:r w:rsidRPr="007B09B9">
        <w:rPr>
          <w:rStyle w:val="StyleUnderline"/>
        </w:rPr>
        <w:t>its</w:t>
      </w:r>
      <w:r w:rsidRPr="00C06E49">
        <w:rPr>
          <w:rFonts w:eastAsia="Calibri"/>
          <w:sz w:val="16"/>
        </w:rPr>
        <w:t xml:space="preserve"> diplomatic </w:t>
      </w:r>
      <w:r w:rsidRPr="007B09B9">
        <w:rPr>
          <w:rStyle w:val="StyleUnderline"/>
        </w:rPr>
        <w:t>strategy</w:t>
      </w:r>
      <w:r w:rsidRPr="00C06E49">
        <w:rPr>
          <w:rFonts w:eastAsia="Calibri"/>
          <w:sz w:val="16"/>
        </w:rPr>
        <w:t>, based in part on how much havoc the United States itself will wreak in those institutions.</w:t>
      </w:r>
    </w:p>
    <w:p w14:paraId="6CC24536" w14:textId="77777777" w:rsidR="008A139B" w:rsidRPr="00C06E49" w:rsidRDefault="008A139B" w:rsidP="008A139B">
      <w:pPr>
        <w:rPr>
          <w:rFonts w:eastAsia="Calibri"/>
          <w:sz w:val="16"/>
        </w:rPr>
      </w:pPr>
      <w:r w:rsidRPr="007B09B9">
        <w:rPr>
          <w:rStyle w:val="StyleUnderline"/>
        </w:rPr>
        <w:t>Russia</w:t>
      </w:r>
      <w:r w:rsidRPr="00C06E49">
        <w:rPr>
          <w:rFonts w:eastAsia="Calibri"/>
          <w:sz w:val="16"/>
        </w:rPr>
        <w:t xml:space="preserve"> is playing a long game, and it </w:t>
      </w:r>
      <w:r w:rsidRPr="007B09B9">
        <w:rPr>
          <w:rStyle w:val="StyleUnderline"/>
        </w:rPr>
        <w:t xml:space="preserve">knows it </w:t>
      </w:r>
      <w:r w:rsidRPr="007B09B9">
        <w:rPr>
          <w:rStyle w:val="StyleUnderline"/>
          <w:highlight w:val="cyan"/>
        </w:rPr>
        <w:t>needs to</w:t>
      </w:r>
      <w:r w:rsidRPr="00C06E49">
        <w:rPr>
          <w:rFonts w:eastAsia="Calibri"/>
          <w:sz w:val="16"/>
          <w:highlight w:val="cyan"/>
        </w:rPr>
        <w:t xml:space="preserve"> </w:t>
      </w:r>
      <w:r w:rsidRPr="007B09B9">
        <w:rPr>
          <w:rStyle w:val="Emphasis"/>
          <w:highlight w:val="cyan"/>
        </w:rPr>
        <w:t>pick</w:t>
      </w:r>
      <w:r w:rsidRPr="007B09B9">
        <w:rPr>
          <w:rStyle w:val="Emphasis"/>
        </w:rPr>
        <w:t xml:space="preserve"> its </w:t>
      </w:r>
      <w:r w:rsidRPr="007B09B9">
        <w:rPr>
          <w:rStyle w:val="Emphasis"/>
          <w:highlight w:val="cyan"/>
        </w:rPr>
        <w:t>battles</w:t>
      </w:r>
      <w:r w:rsidRPr="00C06E49">
        <w:rPr>
          <w:rFonts w:eastAsia="Calibri"/>
          <w:sz w:val="16"/>
        </w:rPr>
        <w:t>, especially if the unexpected tailwind from the White House turns out to be temporary or tempestuous. If the countries still committed to countering Russian disruption are to do so effectively in this new, uncertain era, they, too, will need to assess carefully where and when to enter the fray—starting with the increasingly imperiled European front.</w:t>
      </w:r>
    </w:p>
    <w:p w14:paraId="17F05B7D" w14:textId="77777777" w:rsidR="008A139B" w:rsidRDefault="008A139B" w:rsidP="008A139B">
      <w:pPr>
        <w:pStyle w:val="Heading4"/>
      </w:pPr>
      <w:r>
        <w:t xml:space="preserve">No </w:t>
      </w:r>
      <w:r w:rsidRPr="002720DF">
        <w:rPr>
          <w:u w:val="single"/>
        </w:rPr>
        <w:t>Sino-Indian</w:t>
      </w:r>
      <w:r>
        <w:t xml:space="preserve"> War.</w:t>
      </w:r>
    </w:p>
    <w:p w14:paraId="7AF29184" w14:textId="77777777" w:rsidR="008A139B" w:rsidRDefault="008A139B" w:rsidP="008A139B">
      <w:r w:rsidRPr="007B09B9">
        <w:rPr>
          <w:rStyle w:val="Style13ptBold"/>
        </w:rPr>
        <w:t xml:space="preserve">Singh 20 </w:t>
      </w:r>
      <w:r>
        <w:t xml:space="preserve">[Ameya Pratap Singh (Managing editor, Statecraft; DPhil (Area Studies, South Asia), University of Oxford; MPhil (South Asian Studies), University of Cambridge), 6-1-2020, “Why Another Sino-Indian War Is Unlikely,” The Diplomat, https://thediplomat.com/2020/06/why-another-sino-indian-war-is-unlikely/, </w:t>
      </w:r>
      <w:proofErr w:type="spellStart"/>
      <w:r>
        <w:t>njn</w:t>
      </w:r>
      <w:proofErr w:type="spellEnd"/>
      <w:r>
        <w:t>]</w:t>
      </w:r>
    </w:p>
    <w:p w14:paraId="46C55D41" w14:textId="77777777" w:rsidR="008A139B" w:rsidRPr="00DB0BA1" w:rsidRDefault="008A139B" w:rsidP="008A139B">
      <w:pPr>
        <w:rPr>
          <w:sz w:val="16"/>
        </w:rPr>
      </w:pPr>
      <w:r w:rsidRPr="00DB0BA1">
        <w:rPr>
          <w:sz w:val="16"/>
        </w:rPr>
        <w:t xml:space="preserve">However, </w:t>
      </w:r>
      <w:r w:rsidRPr="007B09B9">
        <w:rPr>
          <w:rStyle w:val="StyleUnderline"/>
          <w:highlight w:val="cyan"/>
        </w:rPr>
        <w:t>contrary to</w:t>
      </w:r>
      <w:r w:rsidRPr="007B09B9">
        <w:rPr>
          <w:rStyle w:val="StyleUnderline"/>
        </w:rPr>
        <w:t xml:space="preserve"> </w:t>
      </w:r>
      <w:r w:rsidRPr="007B09B9">
        <w:rPr>
          <w:rStyle w:val="Emphasis"/>
        </w:rPr>
        <w:t xml:space="preserve">widespread </w:t>
      </w:r>
      <w:r w:rsidRPr="007B09B9">
        <w:rPr>
          <w:rStyle w:val="Emphasis"/>
          <w:highlight w:val="cyan"/>
        </w:rPr>
        <w:t>fears</w:t>
      </w:r>
      <w:r w:rsidRPr="007B09B9">
        <w:rPr>
          <w:rStyle w:val="StyleUnderline"/>
        </w:rPr>
        <w:t xml:space="preserve">, another </w:t>
      </w:r>
      <w:r w:rsidRPr="007B09B9">
        <w:rPr>
          <w:rStyle w:val="Emphasis"/>
          <w:highlight w:val="cyan"/>
        </w:rPr>
        <w:t>Sino-Indian war</w:t>
      </w:r>
      <w:r w:rsidRPr="007B09B9">
        <w:rPr>
          <w:rStyle w:val="StyleUnderline"/>
          <w:highlight w:val="cyan"/>
        </w:rPr>
        <w:t xml:space="preserve"> is </w:t>
      </w:r>
      <w:r w:rsidRPr="007B09B9">
        <w:rPr>
          <w:rStyle w:val="Emphasis"/>
          <w:highlight w:val="cyan"/>
        </w:rPr>
        <w:t>unlikely</w:t>
      </w:r>
      <w:r w:rsidRPr="00DB0BA1">
        <w:rPr>
          <w:sz w:val="16"/>
        </w:rPr>
        <w:t xml:space="preserve"> to be in the offing. </w:t>
      </w:r>
      <w:r w:rsidRPr="007B09B9">
        <w:rPr>
          <w:rStyle w:val="StyleUnderline"/>
        </w:rPr>
        <w:t xml:space="preserve">In the shadow of </w:t>
      </w:r>
      <w:r w:rsidRPr="007B09B9">
        <w:rPr>
          <w:rStyle w:val="Emphasis"/>
        </w:rPr>
        <w:t>nuclear weapons</w:t>
      </w:r>
      <w:r w:rsidRPr="007B09B9">
        <w:rPr>
          <w:rStyle w:val="StyleUnderline"/>
        </w:rPr>
        <w:t xml:space="preserve">, a limited conventional </w:t>
      </w:r>
      <w:r w:rsidRPr="007B09B9">
        <w:rPr>
          <w:rStyle w:val="Emphasis"/>
        </w:rPr>
        <w:t>war</w:t>
      </w:r>
      <w:r w:rsidRPr="007B09B9">
        <w:rPr>
          <w:rStyle w:val="StyleUnderline"/>
        </w:rPr>
        <w:t xml:space="preserve"> on the Sino-Indian </w:t>
      </w:r>
      <w:r w:rsidRPr="007B09B9">
        <w:rPr>
          <w:rStyle w:val="Emphasis"/>
        </w:rPr>
        <w:t>border</w:t>
      </w:r>
      <w:r w:rsidRPr="00DB0BA1">
        <w:rPr>
          <w:sz w:val="16"/>
        </w:rPr>
        <w:t xml:space="preserve"> — somewhat akin to the month-long clash in 1962 – </w:t>
      </w:r>
      <w:r w:rsidRPr="007B09B9">
        <w:rPr>
          <w:rStyle w:val="StyleUnderline"/>
        </w:rPr>
        <w:t xml:space="preserve">can be </w:t>
      </w:r>
      <w:r w:rsidRPr="007B09B9">
        <w:rPr>
          <w:rStyle w:val="Emphasis"/>
        </w:rPr>
        <w:t>avoided</w:t>
      </w:r>
      <w:r w:rsidRPr="007B09B9">
        <w:rPr>
          <w:rStyle w:val="StyleUnderline"/>
        </w:rPr>
        <w:t xml:space="preserve"> for several reasons</w:t>
      </w:r>
      <w:r w:rsidRPr="00DB0BA1">
        <w:rPr>
          <w:sz w:val="16"/>
        </w:rPr>
        <w:t>.</w:t>
      </w:r>
    </w:p>
    <w:p w14:paraId="1C975A76" w14:textId="77777777" w:rsidR="008A139B" w:rsidRPr="007B09B9" w:rsidRDefault="008A139B" w:rsidP="008A139B">
      <w:pPr>
        <w:rPr>
          <w:rStyle w:val="StyleUnderline"/>
        </w:rPr>
      </w:pPr>
      <w:r w:rsidRPr="00DB0BA1">
        <w:rPr>
          <w:sz w:val="16"/>
        </w:rPr>
        <w:t xml:space="preserve">First, this is because of the nature of the dispute and the lack of ideological fundamentalism and issue indivisibility. </w:t>
      </w:r>
      <w:r w:rsidRPr="007B09B9">
        <w:rPr>
          <w:rStyle w:val="StyleUnderline"/>
        </w:rPr>
        <w:t xml:space="preserve">Unlike the </w:t>
      </w:r>
      <w:r w:rsidRPr="007B09B9">
        <w:rPr>
          <w:rStyle w:val="Emphasis"/>
        </w:rPr>
        <w:t>U</w:t>
      </w:r>
      <w:r w:rsidRPr="007B09B9">
        <w:rPr>
          <w:rStyle w:val="StyleUnderline"/>
        </w:rPr>
        <w:t xml:space="preserve">nited </w:t>
      </w:r>
      <w:r w:rsidRPr="007B09B9">
        <w:rPr>
          <w:rStyle w:val="Emphasis"/>
        </w:rPr>
        <w:t>S</w:t>
      </w:r>
      <w:r w:rsidRPr="007B09B9">
        <w:rPr>
          <w:rStyle w:val="StyleUnderline"/>
        </w:rPr>
        <w:t xml:space="preserve">tates, which has increasingly begun to view the </w:t>
      </w:r>
      <w:r w:rsidRPr="007B09B9">
        <w:rPr>
          <w:rStyle w:val="Emphasis"/>
        </w:rPr>
        <w:t>geopolitical competition</w:t>
      </w:r>
      <w:r w:rsidRPr="007B09B9">
        <w:rPr>
          <w:rStyle w:val="StyleUnderline"/>
        </w:rPr>
        <w:t xml:space="preserve"> with China as a </w:t>
      </w:r>
      <w:r w:rsidRPr="007B09B9">
        <w:rPr>
          <w:rStyle w:val="Emphasis"/>
        </w:rPr>
        <w:t>battle</w:t>
      </w:r>
      <w:r w:rsidRPr="00DB0BA1">
        <w:rPr>
          <w:sz w:val="16"/>
        </w:rPr>
        <w:t xml:space="preserve"> for values such as freedom of navigation or democracy or the preservation of the liberal international order, </w:t>
      </w:r>
      <w:r w:rsidRPr="007B09B9">
        <w:rPr>
          <w:rStyle w:val="StyleUnderline"/>
          <w:highlight w:val="cyan"/>
        </w:rPr>
        <w:t xml:space="preserve">India and China </w:t>
      </w:r>
      <w:r w:rsidRPr="007B09B9">
        <w:rPr>
          <w:rStyle w:val="Emphasis"/>
          <w:highlight w:val="cyan"/>
        </w:rPr>
        <w:t>do not see</w:t>
      </w:r>
      <w:r w:rsidRPr="007B09B9">
        <w:rPr>
          <w:rStyle w:val="StyleUnderline"/>
        </w:rPr>
        <w:t xml:space="preserve"> each other </w:t>
      </w:r>
      <w:r w:rsidRPr="007B09B9">
        <w:rPr>
          <w:rStyle w:val="StyleUnderline"/>
          <w:highlight w:val="cyan"/>
        </w:rPr>
        <w:t>through</w:t>
      </w:r>
      <w:r w:rsidRPr="007B09B9">
        <w:rPr>
          <w:rStyle w:val="StyleUnderline"/>
        </w:rPr>
        <w:t xml:space="preserve"> such </w:t>
      </w:r>
      <w:r w:rsidRPr="007B09B9">
        <w:rPr>
          <w:rStyle w:val="StyleUnderline"/>
          <w:highlight w:val="cyan"/>
        </w:rPr>
        <w:t xml:space="preserve">an </w:t>
      </w:r>
      <w:r w:rsidRPr="007B09B9">
        <w:rPr>
          <w:rStyle w:val="Emphasis"/>
          <w:highlight w:val="cyan"/>
        </w:rPr>
        <w:t>ideological lens</w:t>
      </w:r>
      <w:r w:rsidRPr="00DB0BA1">
        <w:rPr>
          <w:sz w:val="16"/>
        </w:rPr>
        <w:t xml:space="preserve">. </w:t>
      </w:r>
      <w:r w:rsidRPr="007B09B9">
        <w:rPr>
          <w:rStyle w:val="StyleUnderline"/>
        </w:rPr>
        <w:t xml:space="preserve">The </w:t>
      </w:r>
      <w:r w:rsidRPr="007B09B9">
        <w:rPr>
          <w:rStyle w:val="Emphasis"/>
        </w:rPr>
        <w:t>authoritarian</w:t>
      </w:r>
      <w:r w:rsidRPr="007B09B9">
        <w:rPr>
          <w:rStyle w:val="StyleUnderline"/>
        </w:rPr>
        <w:t xml:space="preserve"> regime of </w:t>
      </w:r>
      <w:r w:rsidRPr="007B09B9">
        <w:rPr>
          <w:rStyle w:val="StyleUnderline"/>
          <w:highlight w:val="cyan"/>
        </w:rPr>
        <w:t xml:space="preserve">the </w:t>
      </w:r>
      <w:r w:rsidRPr="007B09B9">
        <w:rPr>
          <w:rStyle w:val="Emphasis"/>
          <w:highlight w:val="cyan"/>
        </w:rPr>
        <w:t>C</w:t>
      </w:r>
      <w:r w:rsidRPr="007B09B9">
        <w:rPr>
          <w:rStyle w:val="StyleUnderline"/>
        </w:rPr>
        <w:t xml:space="preserve">hinese </w:t>
      </w:r>
      <w:r w:rsidRPr="007B09B9">
        <w:rPr>
          <w:rStyle w:val="Emphasis"/>
          <w:highlight w:val="cyan"/>
        </w:rPr>
        <w:t>C</w:t>
      </w:r>
      <w:r w:rsidRPr="007B09B9">
        <w:rPr>
          <w:rStyle w:val="StyleUnderline"/>
        </w:rPr>
        <w:t xml:space="preserve">ommunity </w:t>
      </w:r>
      <w:r w:rsidRPr="007B09B9">
        <w:rPr>
          <w:rStyle w:val="Emphasis"/>
          <w:highlight w:val="cyan"/>
        </w:rPr>
        <w:t>P</w:t>
      </w:r>
      <w:r w:rsidRPr="007B09B9">
        <w:rPr>
          <w:rStyle w:val="StyleUnderline"/>
        </w:rPr>
        <w:t xml:space="preserve">arty </w:t>
      </w:r>
      <w:r w:rsidRPr="007B09B9">
        <w:rPr>
          <w:rStyle w:val="StyleUnderline"/>
          <w:highlight w:val="cyan"/>
        </w:rPr>
        <w:t xml:space="preserve">is </w:t>
      </w:r>
      <w:r w:rsidRPr="007B09B9">
        <w:rPr>
          <w:rStyle w:val="Emphasis"/>
          <w:highlight w:val="cyan"/>
        </w:rPr>
        <w:t>no</w:t>
      </w:r>
      <w:r w:rsidRPr="007B09B9">
        <w:rPr>
          <w:rStyle w:val="Emphasis"/>
        </w:rPr>
        <w:t>t</w:t>
      </w:r>
      <w:r w:rsidRPr="00DB0BA1">
        <w:rPr>
          <w:sz w:val="16"/>
        </w:rPr>
        <w:t xml:space="preserve"> perceived to be </w:t>
      </w:r>
      <w:r w:rsidRPr="007B09B9">
        <w:rPr>
          <w:rStyle w:val="Emphasis"/>
          <w:highlight w:val="cyan"/>
        </w:rPr>
        <w:t>antithetical</w:t>
      </w:r>
      <w:r w:rsidRPr="007B09B9">
        <w:rPr>
          <w:rStyle w:val="StyleUnderline"/>
          <w:highlight w:val="cyan"/>
        </w:rPr>
        <w:t xml:space="preserve"> to</w:t>
      </w:r>
      <w:r w:rsidRPr="007B09B9">
        <w:rPr>
          <w:rStyle w:val="StyleUnderline"/>
        </w:rPr>
        <w:t xml:space="preserve"> India’s democratic character</w:t>
      </w:r>
      <w:r w:rsidRPr="00DB0BA1">
        <w:rPr>
          <w:sz w:val="16"/>
        </w:rPr>
        <w:t xml:space="preserve">, and vice versa. </w:t>
      </w:r>
      <w:r w:rsidRPr="007B09B9">
        <w:rPr>
          <w:rStyle w:val="StyleUnderline"/>
          <w:highlight w:val="cyan"/>
        </w:rPr>
        <w:t>India’s</w:t>
      </w:r>
      <w:r w:rsidRPr="007B09B9">
        <w:rPr>
          <w:rStyle w:val="StyleUnderline"/>
        </w:rPr>
        <w:t xml:space="preserve"> long-term strategy</w:t>
      </w:r>
      <w:r w:rsidRPr="00DB0BA1">
        <w:rPr>
          <w:sz w:val="16"/>
        </w:rPr>
        <w:t xml:space="preserve">, as former Foreign Secretary Vijay Gokhale puts it, </w:t>
      </w:r>
      <w:r w:rsidRPr="007B09B9">
        <w:rPr>
          <w:rStyle w:val="StyleUnderline"/>
        </w:rPr>
        <w:t>is to retain its</w:t>
      </w:r>
      <w:r w:rsidRPr="00DB0BA1">
        <w:rPr>
          <w:sz w:val="16"/>
        </w:rPr>
        <w:t xml:space="preserve"> strategic </w:t>
      </w:r>
      <w:r w:rsidRPr="007B09B9">
        <w:rPr>
          <w:rStyle w:val="Emphasis"/>
          <w:highlight w:val="cyan"/>
        </w:rPr>
        <w:t>autonomy</w:t>
      </w:r>
      <w:r w:rsidRPr="007B09B9">
        <w:rPr>
          <w:rStyle w:val="StyleUnderline"/>
        </w:rPr>
        <w:t xml:space="preserve">, </w:t>
      </w:r>
      <w:r w:rsidRPr="007B09B9">
        <w:rPr>
          <w:rStyle w:val="StyleUnderline"/>
          <w:highlight w:val="cyan"/>
        </w:rPr>
        <w:t>and</w:t>
      </w:r>
      <w:r w:rsidRPr="007B09B9">
        <w:rPr>
          <w:rStyle w:val="StyleUnderline"/>
        </w:rPr>
        <w:t xml:space="preserve"> pursue </w:t>
      </w:r>
      <w:r w:rsidRPr="007B09B9">
        <w:rPr>
          <w:rStyle w:val="Emphasis"/>
          <w:highlight w:val="cyan"/>
        </w:rPr>
        <w:t>alignments</w:t>
      </w:r>
      <w:r w:rsidRPr="007B09B9">
        <w:rPr>
          <w:rStyle w:val="StyleUnderline"/>
        </w:rPr>
        <w:t xml:space="preserve"> based “on </w:t>
      </w:r>
      <w:r w:rsidRPr="007B09B9">
        <w:rPr>
          <w:rStyle w:val="Emphasis"/>
        </w:rPr>
        <w:t>issues</w:t>
      </w:r>
      <w:r w:rsidRPr="007B09B9">
        <w:rPr>
          <w:rStyle w:val="StyleUnderline"/>
        </w:rPr>
        <w:t xml:space="preserve">, not </w:t>
      </w:r>
      <w:r w:rsidRPr="007B09B9">
        <w:rPr>
          <w:rStyle w:val="Emphasis"/>
        </w:rPr>
        <w:t>ideology</w:t>
      </w:r>
      <w:r w:rsidRPr="007B09B9">
        <w:rPr>
          <w:rStyle w:val="StyleUnderline"/>
        </w:rPr>
        <w:t>.”</w:t>
      </w:r>
    </w:p>
    <w:p w14:paraId="75761E28" w14:textId="77777777" w:rsidR="008A139B" w:rsidRPr="00DB0BA1" w:rsidRDefault="008A139B" w:rsidP="008A139B">
      <w:pPr>
        <w:rPr>
          <w:sz w:val="16"/>
        </w:rPr>
      </w:pPr>
      <w:r w:rsidRPr="009B3234">
        <w:rPr>
          <w:sz w:val="16"/>
        </w:rPr>
        <w:t xml:space="preserve">Hence, while both parties have been cautious of each other’s maneuvers on the border, </w:t>
      </w:r>
      <w:r w:rsidRPr="007B09B9">
        <w:rPr>
          <w:rStyle w:val="StyleUnderline"/>
        </w:rPr>
        <w:t xml:space="preserve">they have </w:t>
      </w:r>
      <w:r w:rsidRPr="007B09B9">
        <w:rPr>
          <w:rStyle w:val="Emphasis"/>
        </w:rPr>
        <w:t>refrained</w:t>
      </w:r>
      <w:r w:rsidRPr="007B09B9">
        <w:rPr>
          <w:rStyle w:val="StyleUnderline"/>
        </w:rPr>
        <w:t xml:space="preserve"> from linking these to </w:t>
      </w:r>
      <w:r w:rsidRPr="007B09B9">
        <w:rPr>
          <w:rStyle w:val="Emphasis"/>
        </w:rPr>
        <w:t>existential</w:t>
      </w:r>
      <w:r w:rsidRPr="007B09B9">
        <w:rPr>
          <w:rStyle w:val="StyleUnderline"/>
        </w:rPr>
        <w:t xml:space="preserve"> attributes of </w:t>
      </w:r>
      <w:r w:rsidRPr="007B09B9">
        <w:rPr>
          <w:rStyle w:val="Emphasis"/>
        </w:rPr>
        <w:t>national identity</w:t>
      </w:r>
      <w:r w:rsidRPr="007B09B9">
        <w:rPr>
          <w:rStyle w:val="StyleUnderline"/>
        </w:rPr>
        <w:t xml:space="preserve">, which are </w:t>
      </w:r>
      <w:r w:rsidRPr="007B09B9">
        <w:rPr>
          <w:rStyle w:val="Emphasis"/>
        </w:rPr>
        <w:t>notorious</w:t>
      </w:r>
      <w:r w:rsidRPr="007B09B9">
        <w:rPr>
          <w:rStyle w:val="StyleUnderline"/>
        </w:rPr>
        <w:t xml:space="preserve"> for </w:t>
      </w:r>
      <w:r w:rsidRPr="007B09B9">
        <w:rPr>
          <w:rStyle w:val="Emphasis"/>
        </w:rPr>
        <w:t>inflating</w:t>
      </w:r>
      <w:r w:rsidRPr="007B09B9">
        <w:rPr>
          <w:rStyle w:val="StyleUnderline"/>
        </w:rPr>
        <w:t xml:space="preserve"> the significance of disputed territories</w:t>
      </w:r>
      <w:r w:rsidRPr="00DB0BA1">
        <w:rPr>
          <w:sz w:val="16"/>
        </w:rPr>
        <w:t xml:space="preserve"> — for example in the case of Kashmir, Tibet, or Taiwan. In fact, </w:t>
      </w:r>
      <w:r w:rsidRPr="007B09B9">
        <w:rPr>
          <w:rStyle w:val="StyleUnderline"/>
        </w:rPr>
        <w:t>Beijing has long held that the border dispute is a remnant of</w:t>
      </w:r>
      <w:r w:rsidRPr="00DB0BA1">
        <w:rPr>
          <w:sz w:val="16"/>
        </w:rPr>
        <w:t xml:space="preserve"> British </w:t>
      </w:r>
      <w:r w:rsidRPr="007B09B9">
        <w:rPr>
          <w:rStyle w:val="Emphasis"/>
        </w:rPr>
        <w:t>colonialism</w:t>
      </w:r>
      <w:r w:rsidRPr="00DB0BA1">
        <w:rPr>
          <w:sz w:val="16"/>
        </w:rPr>
        <w:t xml:space="preserve"> and its reckless cartographic practices, </w:t>
      </w:r>
      <w:r w:rsidRPr="007B09B9">
        <w:rPr>
          <w:rStyle w:val="StyleUnderline"/>
        </w:rPr>
        <w:t>rather than</w:t>
      </w:r>
      <w:r w:rsidRPr="00DB0BA1">
        <w:rPr>
          <w:sz w:val="16"/>
        </w:rPr>
        <w:t xml:space="preserve"> being driven by </w:t>
      </w:r>
      <w:r w:rsidRPr="007B09B9">
        <w:rPr>
          <w:rStyle w:val="StyleUnderline"/>
        </w:rPr>
        <w:t xml:space="preserve">India’s territorial </w:t>
      </w:r>
      <w:r w:rsidRPr="007B09B9">
        <w:rPr>
          <w:rStyle w:val="Emphasis"/>
        </w:rPr>
        <w:t>expansionism</w:t>
      </w:r>
      <w:r w:rsidRPr="00DB0BA1">
        <w:rPr>
          <w:sz w:val="16"/>
        </w:rPr>
        <w:t xml:space="preserve">. On the </w:t>
      </w:r>
      <w:r w:rsidRPr="007B09B9">
        <w:rPr>
          <w:rStyle w:val="StyleUnderline"/>
          <w:highlight w:val="cyan"/>
        </w:rPr>
        <w:t>India</w:t>
      </w:r>
      <w:r w:rsidRPr="00DB0BA1">
        <w:rPr>
          <w:sz w:val="16"/>
        </w:rPr>
        <w:t xml:space="preserve">n side, Army Chief General Manoj Mukund Naravane, in a break from traditional bouts of recrimination between adversaries, </w:t>
      </w:r>
      <w:r w:rsidRPr="007B09B9">
        <w:rPr>
          <w:rStyle w:val="StyleUnderline"/>
          <w:highlight w:val="cyan"/>
        </w:rPr>
        <w:t>accepted that</w:t>
      </w:r>
      <w:r w:rsidRPr="007B09B9">
        <w:rPr>
          <w:rStyle w:val="StyleUnderline"/>
        </w:rPr>
        <w:t xml:space="preserve"> due to </w:t>
      </w:r>
      <w:r w:rsidRPr="007B09B9">
        <w:rPr>
          <w:rStyle w:val="Emphasis"/>
        </w:rPr>
        <w:t>differing notions</w:t>
      </w:r>
      <w:r w:rsidRPr="007B09B9">
        <w:rPr>
          <w:rStyle w:val="StyleUnderline"/>
        </w:rPr>
        <w:t xml:space="preserve"> of the LAC, “</w:t>
      </w:r>
      <w:r w:rsidRPr="007B09B9">
        <w:rPr>
          <w:rStyle w:val="Emphasis"/>
          <w:highlight w:val="cyan"/>
        </w:rPr>
        <w:t>both</w:t>
      </w:r>
      <w:r w:rsidRPr="007B09B9">
        <w:rPr>
          <w:rStyle w:val="Emphasis"/>
        </w:rPr>
        <w:t xml:space="preserve"> sides</w:t>
      </w:r>
      <w:r w:rsidRPr="007B09B9">
        <w:rPr>
          <w:rStyle w:val="StyleUnderline"/>
        </w:rPr>
        <w:t xml:space="preserve">” </w:t>
      </w:r>
      <w:r w:rsidRPr="007B09B9">
        <w:rPr>
          <w:rStyle w:val="StyleUnderline"/>
          <w:highlight w:val="cyan"/>
        </w:rPr>
        <w:t>were guilty</w:t>
      </w:r>
      <w:r w:rsidRPr="007B09B9">
        <w:rPr>
          <w:rStyle w:val="StyleUnderline"/>
        </w:rPr>
        <w:t xml:space="preserve"> of </w:t>
      </w:r>
      <w:r w:rsidRPr="007B09B9">
        <w:rPr>
          <w:rStyle w:val="Emphasis"/>
        </w:rPr>
        <w:t>aggressive behavior</w:t>
      </w:r>
      <w:r w:rsidRPr="00DB0BA1">
        <w:rPr>
          <w:sz w:val="16"/>
        </w:rPr>
        <w:t xml:space="preserve"> in Eastern Ladakh and North Sikkim. </w:t>
      </w:r>
      <w:r w:rsidRPr="007B09B9">
        <w:rPr>
          <w:rStyle w:val="StyleUnderline"/>
        </w:rPr>
        <w:t xml:space="preserve">This choice of words effectively </w:t>
      </w:r>
      <w:r w:rsidRPr="007B09B9">
        <w:rPr>
          <w:rStyle w:val="Emphasis"/>
        </w:rPr>
        <w:t>yielded</w:t>
      </w:r>
      <w:r w:rsidRPr="007B09B9">
        <w:rPr>
          <w:rStyle w:val="StyleUnderline"/>
        </w:rPr>
        <w:t xml:space="preserve"> the use of any </w:t>
      </w:r>
      <w:r w:rsidRPr="007B09B9">
        <w:rPr>
          <w:rStyle w:val="Emphasis"/>
        </w:rPr>
        <w:t>victimhood</w:t>
      </w:r>
      <w:r w:rsidRPr="007B09B9">
        <w:rPr>
          <w:rStyle w:val="StyleUnderline"/>
        </w:rPr>
        <w:t xml:space="preserve"> narratives</w:t>
      </w:r>
      <w:r w:rsidRPr="00DB0BA1">
        <w:rPr>
          <w:sz w:val="16"/>
        </w:rPr>
        <w:t xml:space="preserve"> that could be mobilized to create moral justification for retaliatory action.</w:t>
      </w:r>
    </w:p>
    <w:p w14:paraId="4F6FD4B3" w14:textId="77777777" w:rsidR="008A139B" w:rsidRPr="005B626E" w:rsidRDefault="008A139B" w:rsidP="008A139B">
      <w:pPr>
        <w:rPr>
          <w:sz w:val="16"/>
        </w:rPr>
      </w:pPr>
      <w:r w:rsidRPr="005B626E">
        <w:rPr>
          <w:sz w:val="16"/>
        </w:rPr>
        <w:t xml:space="preserve">Second, </w:t>
      </w:r>
      <w:r w:rsidRPr="007B09B9">
        <w:rPr>
          <w:rStyle w:val="StyleUnderline"/>
        </w:rPr>
        <w:t xml:space="preserve">the </w:t>
      </w:r>
      <w:r w:rsidRPr="007B09B9">
        <w:rPr>
          <w:rStyle w:val="StyleUnderline"/>
          <w:highlight w:val="cyan"/>
        </w:rPr>
        <w:t>risks of</w:t>
      </w:r>
      <w:r w:rsidRPr="007B09B9">
        <w:rPr>
          <w:rStyle w:val="StyleUnderline"/>
        </w:rPr>
        <w:t xml:space="preserve"> inadvertent </w:t>
      </w:r>
      <w:r w:rsidRPr="007B09B9">
        <w:rPr>
          <w:rStyle w:val="Emphasis"/>
          <w:highlight w:val="cyan"/>
        </w:rPr>
        <w:t>pre-emption</w:t>
      </w:r>
      <w:r w:rsidRPr="007B09B9">
        <w:rPr>
          <w:rStyle w:val="StyleUnderline"/>
          <w:highlight w:val="cyan"/>
        </w:rPr>
        <w:t xml:space="preserve"> are</w:t>
      </w:r>
      <w:r w:rsidRPr="007B09B9">
        <w:rPr>
          <w:rStyle w:val="StyleUnderline"/>
        </w:rPr>
        <w:t xml:space="preserve"> also </w:t>
      </w:r>
      <w:r w:rsidRPr="007B09B9">
        <w:rPr>
          <w:rStyle w:val="Emphasis"/>
          <w:highlight w:val="cyan"/>
        </w:rPr>
        <w:t>not</w:t>
      </w:r>
      <w:r w:rsidRPr="007B09B9">
        <w:rPr>
          <w:rStyle w:val="Emphasis"/>
        </w:rPr>
        <w:t xml:space="preserve"> nearly</w:t>
      </w:r>
      <w:r w:rsidRPr="007B09B9">
        <w:rPr>
          <w:rStyle w:val="StyleUnderline"/>
        </w:rPr>
        <w:t xml:space="preserve"> as </w:t>
      </w:r>
      <w:r w:rsidRPr="007B09B9">
        <w:rPr>
          <w:rStyle w:val="StyleUnderline"/>
          <w:highlight w:val="cyan"/>
        </w:rPr>
        <w:t>high</w:t>
      </w:r>
      <w:r w:rsidRPr="007B09B9">
        <w:rPr>
          <w:rStyle w:val="StyleUnderline"/>
        </w:rPr>
        <w:t xml:space="preserve"> as they were in 1962</w:t>
      </w:r>
      <w:r w:rsidRPr="005B626E">
        <w:rPr>
          <w:sz w:val="16"/>
        </w:rPr>
        <w:t xml:space="preserve">, when Nehru’s ill-fated “forward policy” was met by overwhelming Chinese military force. </w:t>
      </w:r>
      <w:r w:rsidRPr="007B09B9">
        <w:rPr>
          <w:rStyle w:val="StyleUnderline"/>
        </w:rPr>
        <w:t xml:space="preserve">This is </w:t>
      </w:r>
      <w:r w:rsidRPr="007B09B9">
        <w:rPr>
          <w:rStyle w:val="StyleUnderline"/>
          <w:highlight w:val="cyan"/>
        </w:rPr>
        <w:t>because of</w:t>
      </w:r>
      <w:r w:rsidRPr="005B626E">
        <w:rPr>
          <w:sz w:val="16"/>
        </w:rPr>
        <w:t xml:space="preserve"> a series of five </w:t>
      </w:r>
      <w:r w:rsidRPr="007B09B9">
        <w:rPr>
          <w:rStyle w:val="Emphasis"/>
          <w:highlight w:val="cyan"/>
        </w:rPr>
        <w:t>agreements</w:t>
      </w:r>
      <w:r w:rsidRPr="007B09B9">
        <w:rPr>
          <w:rStyle w:val="StyleUnderline"/>
        </w:rPr>
        <w:t xml:space="preserve"> signed between India and China </w:t>
      </w:r>
      <w:r w:rsidRPr="007B09B9">
        <w:rPr>
          <w:rStyle w:val="StyleUnderline"/>
          <w:highlight w:val="cyan"/>
        </w:rPr>
        <w:t>to</w:t>
      </w:r>
      <w:r w:rsidRPr="007B09B9">
        <w:rPr>
          <w:rStyle w:val="StyleUnderline"/>
        </w:rPr>
        <w:t xml:space="preserve"> address </w:t>
      </w:r>
      <w:r w:rsidRPr="007B09B9">
        <w:rPr>
          <w:rStyle w:val="Emphasis"/>
        </w:rPr>
        <w:t>disputes</w:t>
      </w:r>
      <w:r w:rsidRPr="005B626E">
        <w:rPr>
          <w:sz w:val="16"/>
        </w:rPr>
        <w:t xml:space="preserve"> arising over the LAC: 1) the 1993 Agreement on the Maintenance of Peace and Tranquility along the LAC; 2) the 1996 Agreement on Confidence-Building Measures in the Military Field Along the LAC, 3) the 2005 Protocol on Modalities for the Implementation of Confidence-Building Measures in the Military Field Along the LAC; 4) the 2012 Agreement on the Establishment of a Working Mechanism for Consultation and Coordination on India-China Border Affairs; and 5) the 2013 Border Defense Cooperation Agreement.</w:t>
      </w:r>
    </w:p>
    <w:p w14:paraId="103FADB9" w14:textId="77777777" w:rsidR="008A139B" w:rsidRPr="005B626E" w:rsidRDefault="008A139B" w:rsidP="008A139B">
      <w:pPr>
        <w:rPr>
          <w:sz w:val="16"/>
        </w:rPr>
      </w:pPr>
      <w:r w:rsidRPr="007B09B9">
        <w:rPr>
          <w:rStyle w:val="StyleUnderline"/>
        </w:rPr>
        <w:t>These</w:t>
      </w:r>
      <w:r w:rsidRPr="005B626E">
        <w:rPr>
          <w:sz w:val="16"/>
        </w:rPr>
        <w:t xml:space="preserve"> agreements </w:t>
      </w:r>
      <w:r w:rsidRPr="007B09B9">
        <w:rPr>
          <w:rStyle w:val="StyleUnderline"/>
          <w:highlight w:val="cyan"/>
        </w:rPr>
        <w:t>provide</w:t>
      </w:r>
      <w:r w:rsidRPr="007B09B9">
        <w:rPr>
          <w:rStyle w:val="StyleUnderline"/>
        </w:rPr>
        <w:t xml:space="preserve"> a </w:t>
      </w:r>
      <w:r w:rsidRPr="007B09B9">
        <w:rPr>
          <w:rStyle w:val="Emphasis"/>
          <w:highlight w:val="cyan"/>
        </w:rPr>
        <w:t>modus operandi</w:t>
      </w:r>
      <w:r w:rsidRPr="007B09B9">
        <w:rPr>
          <w:rStyle w:val="StyleUnderline"/>
        </w:rPr>
        <w:t xml:space="preserve"> for diplomatic </w:t>
      </w:r>
      <w:r w:rsidRPr="007B09B9">
        <w:rPr>
          <w:rStyle w:val="Emphasis"/>
        </w:rPr>
        <w:t>engagement</w:t>
      </w:r>
      <w:r w:rsidRPr="005B626E">
        <w:rPr>
          <w:sz w:val="16"/>
        </w:rPr>
        <w:t xml:space="preserve"> at the military and political levels, </w:t>
      </w:r>
      <w:r w:rsidRPr="007B09B9">
        <w:rPr>
          <w:rStyle w:val="StyleUnderline"/>
        </w:rPr>
        <w:t>as well as a set of “</w:t>
      </w:r>
      <w:r w:rsidRPr="007B09B9">
        <w:rPr>
          <w:rStyle w:val="Emphasis"/>
        </w:rPr>
        <w:t>status quo</w:t>
      </w:r>
      <w:r w:rsidRPr="007B09B9">
        <w:rPr>
          <w:rStyle w:val="StyleUnderline"/>
        </w:rPr>
        <w:t xml:space="preserve">” commitments both sides can </w:t>
      </w:r>
      <w:r w:rsidRPr="007B09B9">
        <w:rPr>
          <w:rStyle w:val="Emphasis"/>
        </w:rPr>
        <w:t>return to</w:t>
      </w:r>
      <w:r w:rsidRPr="005B626E">
        <w:rPr>
          <w:sz w:val="16"/>
        </w:rPr>
        <w:t xml:space="preserve"> in case of escalation. </w:t>
      </w:r>
      <w:r w:rsidRPr="007B09B9">
        <w:rPr>
          <w:rStyle w:val="StyleUnderline"/>
          <w:highlight w:val="cyan"/>
        </w:rPr>
        <w:t xml:space="preserve">They proved </w:t>
      </w:r>
      <w:r w:rsidRPr="007B09B9">
        <w:rPr>
          <w:rStyle w:val="Emphasis"/>
          <w:highlight w:val="cyan"/>
        </w:rPr>
        <w:t>effective</w:t>
      </w:r>
      <w:r w:rsidRPr="007B09B9">
        <w:rPr>
          <w:rStyle w:val="StyleUnderline"/>
        </w:rPr>
        <w:t xml:space="preserve"> during the 16-day stand-off</w:t>
      </w:r>
      <w:r w:rsidRPr="005B626E">
        <w:rPr>
          <w:sz w:val="16"/>
        </w:rPr>
        <w:t xml:space="preserve"> between Indian and Chinese forces in eastern Ladakh near the village of </w:t>
      </w:r>
      <w:proofErr w:type="spellStart"/>
      <w:r w:rsidRPr="005B626E">
        <w:rPr>
          <w:sz w:val="16"/>
        </w:rPr>
        <w:t>Chumar</w:t>
      </w:r>
      <w:proofErr w:type="spellEnd"/>
      <w:r w:rsidRPr="005B626E">
        <w:rPr>
          <w:sz w:val="16"/>
        </w:rPr>
        <w:t xml:space="preserve">, the military confrontation at </w:t>
      </w:r>
      <w:proofErr w:type="spellStart"/>
      <w:r w:rsidRPr="005B626E">
        <w:rPr>
          <w:sz w:val="16"/>
        </w:rPr>
        <w:t>Burtse</w:t>
      </w:r>
      <w:proofErr w:type="spellEnd"/>
      <w:r w:rsidRPr="005B626E">
        <w:rPr>
          <w:sz w:val="16"/>
        </w:rPr>
        <w:t xml:space="preserve"> in the Depsang plains in northern Ladakh in 2015, and the Doklam crisis in 2017.</w:t>
      </w:r>
    </w:p>
    <w:p w14:paraId="75F84BC0" w14:textId="77777777" w:rsidR="008A139B" w:rsidRPr="009B3234" w:rsidRDefault="008A139B" w:rsidP="008A139B">
      <w:pPr>
        <w:rPr>
          <w:sz w:val="16"/>
        </w:rPr>
      </w:pPr>
      <w:r w:rsidRPr="009B3234">
        <w:rPr>
          <w:sz w:val="16"/>
        </w:rPr>
        <w:t>Indian Ministry of External Affairs spokesperson Anurag Srivastava has also affirmed New Delhi’s intention to de-escalate the current stand-off based on these agreements. He stated that “</w:t>
      </w:r>
      <w:r w:rsidRPr="007B09B9">
        <w:rPr>
          <w:rStyle w:val="StyleUnderline"/>
        </w:rPr>
        <w:t xml:space="preserve">the two sides [already] have established mechanisms to </w:t>
      </w:r>
      <w:r w:rsidRPr="007B09B9">
        <w:rPr>
          <w:rStyle w:val="Emphasis"/>
        </w:rPr>
        <w:t>resolve</w:t>
      </w:r>
      <w:r w:rsidRPr="009B3234">
        <w:rPr>
          <w:sz w:val="16"/>
        </w:rPr>
        <w:t xml:space="preserve"> such </w:t>
      </w:r>
      <w:r w:rsidRPr="007B09B9">
        <w:rPr>
          <w:rStyle w:val="StyleUnderline"/>
        </w:rPr>
        <w:t xml:space="preserve">situations </w:t>
      </w:r>
      <w:r w:rsidRPr="007B09B9">
        <w:rPr>
          <w:rStyle w:val="Emphasis"/>
        </w:rPr>
        <w:t>peacefully</w:t>
      </w:r>
      <w:r w:rsidRPr="007B09B9">
        <w:rPr>
          <w:rStyle w:val="StyleUnderline"/>
        </w:rPr>
        <w:t xml:space="preserve"> through </w:t>
      </w:r>
      <w:r w:rsidRPr="007B09B9">
        <w:rPr>
          <w:rStyle w:val="Emphasis"/>
        </w:rPr>
        <w:t>dialogue</w:t>
      </w:r>
      <w:r w:rsidRPr="009B3234">
        <w:rPr>
          <w:sz w:val="16"/>
        </w:rPr>
        <w:t xml:space="preserve">.” Similarly, the Chinese official statement also reiterated </w:t>
      </w:r>
      <w:r w:rsidRPr="007B09B9">
        <w:rPr>
          <w:rStyle w:val="Emphasis"/>
        </w:rPr>
        <w:t>Beijing</w:t>
      </w:r>
      <w:r w:rsidRPr="009B3234">
        <w:rPr>
          <w:sz w:val="16"/>
        </w:rPr>
        <w:t xml:space="preserve">’s </w:t>
      </w:r>
      <w:r w:rsidRPr="007B09B9">
        <w:rPr>
          <w:rStyle w:val="StyleUnderline"/>
        </w:rPr>
        <w:t>commit</w:t>
      </w:r>
      <w:r w:rsidRPr="009B3234">
        <w:rPr>
          <w:sz w:val="16"/>
        </w:rPr>
        <w:t>ment “</w:t>
      </w:r>
      <w:r w:rsidRPr="007B09B9">
        <w:rPr>
          <w:rStyle w:val="StyleUnderline"/>
        </w:rPr>
        <w:t xml:space="preserve">to uphold </w:t>
      </w:r>
      <w:r w:rsidRPr="007B09B9">
        <w:rPr>
          <w:rStyle w:val="Emphasis"/>
        </w:rPr>
        <w:t>peace</w:t>
      </w:r>
      <w:r w:rsidRPr="007B09B9">
        <w:rPr>
          <w:rStyle w:val="StyleUnderline"/>
        </w:rPr>
        <w:t xml:space="preserve"> and </w:t>
      </w:r>
      <w:r w:rsidRPr="007B09B9">
        <w:rPr>
          <w:rStyle w:val="Emphasis"/>
        </w:rPr>
        <w:t>tranquility</w:t>
      </w:r>
      <w:r w:rsidRPr="007B09B9">
        <w:rPr>
          <w:rStyle w:val="StyleUnderline"/>
        </w:rPr>
        <w:t xml:space="preserve"> in border areas</w:t>
      </w:r>
      <w:r w:rsidRPr="009B3234">
        <w:rPr>
          <w:sz w:val="16"/>
        </w:rPr>
        <w:t xml:space="preserve">.” </w:t>
      </w:r>
      <w:r w:rsidRPr="007B09B9">
        <w:rPr>
          <w:rStyle w:val="StyleUnderline"/>
        </w:rPr>
        <w:t xml:space="preserve">Summit </w:t>
      </w:r>
      <w:r w:rsidRPr="007B09B9">
        <w:rPr>
          <w:rStyle w:val="Emphasis"/>
          <w:highlight w:val="cyan"/>
        </w:rPr>
        <w:t>diplomacy</w:t>
      </w:r>
      <w:r w:rsidRPr="007B09B9">
        <w:rPr>
          <w:rStyle w:val="StyleUnderline"/>
          <w:highlight w:val="cyan"/>
        </w:rPr>
        <w:t xml:space="preserve"> is likely to </w:t>
      </w:r>
      <w:r w:rsidRPr="007B09B9">
        <w:rPr>
          <w:rStyle w:val="Emphasis"/>
          <w:highlight w:val="cyan"/>
        </w:rPr>
        <w:t>return</w:t>
      </w:r>
      <w:r w:rsidRPr="007B09B9">
        <w:rPr>
          <w:rStyle w:val="StyleUnderline"/>
        </w:rPr>
        <w:t xml:space="preserve"> if the crisis </w:t>
      </w:r>
      <w:r w:rsidRPr="007B09B9">
        <w:rPr>
          <w:rStyle w:val="Emphasis"/>
        </w:rPr>
        <w:t>escalates</w:t>
      </w:r>
      <w:r w:rsidRPr="009B3234">
        <w:rPr>
          <w:sz w:val="16"/>
        </w:rPr>
        <w:t xml:space="preserve"> further.</w:t>
      </w:r>
    </w:p>
    <w:p w14:paraId="517EF1C5" w14:textId="77777777" w:rsidR="008A139B" w:rsidRPr="005F4320" w:rsidRDefault="008A139B" w:rsidP="008A139B">
      <w:pPr>
        <w:rPr>
          <w:sz w:val="16"/>
        </w:rPr>
      </w:pPr>
      <w:r w:rsidRPr="007B09B9">
        <w:rPr>
          <w:rStyle w:val="StyleUnderline"/>
        </w:rPr>
        <w:t xml:space="preserve">Third is the element of </w:t>
      </w:r>
      <w:r w:rsidRPr="007B09B9">
        <w:rPr>
          <w:rStyle w:val="Emphasis"/>
          <w:highlight w:val="cyan"/>
        </w:rPr>
        <w:t>ambiguity</w:t>
      </w:r>
      <w:r w:rsidRPr="007B09B9">
        <w:rPr>
          <w:rStyle w:val="StyleUnderline"/>
        </w:rPr>
        <w:t xml:space="preserve"> and the “</w:t>
      </w:r>
      <w:r w:rsidRPr="007B09B9">
        <w:rPr>
          <w:rStyle w:val="Emphasis"/>
        </w:rPr>
        <w:t>fog</w:t>
      </w:r>
      <w:r w:rsidRPr="007B09B9">
        <w:rPr>
          <w:rStyle w:val="StyleUnderline"/>
        </w:rPr>
        <w:t>” surrounding the details</w:t>
      </w:r>
      <w:r w:rsidRPr="005F4320">
        <w:rPr>
          <w:sz w:val="16"/>
        </w:rPr>
        <w:t xml:space="preserve"> of the military stand-off. Typically, analysts have viewed “nationalist strongmen” as promoters of aggressive state behavior. But, in this case, </w:t>
      </w:r>
      <w:r w:rsidRPr="007B09B9">
        <w:rPr>
          <w:rStyle w:val="StyleUnderline"/>
        </w:rPr>
        <w:t xml:space="preserve">the ability of both governments to </w:t>
      </w:r>
      <w:r w:rsidRPr="007B09B9">
        <w:rPr>
          <w:rStyle w:val="Emphasis"/>
        </w:rPr>
        <w:t>control</w:t>
      </w:r>
      <w:r w:rsidRPr="007B09B9">
        <w:rPr>
          <w:rStyle w:val="StyleUnderline"/>
        </w:rPr>
        <w:t xml:space="preserve"> national media</w:t>
      </w:r>
      <w:r w:rsidRPr="005F4320">
        <w:rPr>
          <w:sz w:val="16"/>
        </w:rPr>
        <w:t xml:space="preserve">, and the inscrutability of the facts related to the dispute, </w:t>
      </w:r>
      <w:r w:rsidRPr="007B09B9">
        <w:rPr>
          <w:rStyle w:val="StyleUnderline"/>
        </w:rPr>
        <w:t xml:space="preserve">aided efforts to </w:t>
      </w:r>
      <w:r w:rsidRPr="007B09B9">
        <w:rPr>
          <w:rStyle w:val="Emphasis"/>
          <w:highlight w:val="cyan"/>
        </w:rPr>
        <w:t>manage</w:t>
      </w:r>
      <w:r w:rsidRPr="007B09B9">
        <w:rPr>
          <w:rStyle w:val="StyleUnderline"/>
        </w:rPr>
        <w:t xml:space="preserve"> domestic </w:t>
      </w:r>
      <w:r w:rsidRPr="007B09B9">
        <w:rPr>
          <w:rStyle w:val="Emphasis"/>
          <w:highlight w:val="cyan"/>
        </w:rPr>
        <w:t>audience costs</w:t>
      </w:r>
      <w:r w:rsidRPr="005F4320">
        <w:rPr>
          <w:sz w:val="16"/>
        </w:rPr>
        <w:t xml:space="preserve">. For instance, media reports of 15-20 personnel of the Indo-Tibetan Border Police force being detained by the Chinese were categorically refuted by the Indian side. This meant that </w:t>
      </w:r>
      <w:r w:rsidRPr="007B09B9">
        <w:rPr>
          <w:rStyle w:val="Emphasis"/>
          <w:highlight w:val="cyan"/>
        </w:rPr>
        <w:t>no</w:t>
      </w:r>
      <w:r w:rsidRPr="007B09B9">
        <w:rPr>
          <w:rStyle w:val="StyleUnderline"/>
        </w:rPr>
        <w:t xml:space="preserve"> domestic </w:t>
      </w:r>
      <w:r w:rsidRPr="007B09B9">
        <w:rPr>
          <w:rStyle w:val="Emphasis"/>
          <w:highlight w:val="cyan"/>
        </w:rPr>
        <w:t>pressure</w:t>
      </w:r>
      <w:r w:rsidRPr="007B09B9">
        <w:rPr>
          <w:rStyle w:val="StyleUnderline"/>
          <w:highlight w:val="cyan"/>
        </w:rPr>
        <w:t xml:space="preserve"> for </w:t>
      </w:r>
      <w:r w:rsidRPr="007B09B9">
        <w:rPr>
          <w:rStyle w:val="Emphasis"/>
          <w:highlight w:val="cyan"/>
        </w:rPr>
        <w:t>retaliation</w:t>
      </w:r>
      <w:r w:rsidRPr="007B09B9">
        <w:rPr>
          <w:rStyle w:val="StyleUnderline"/>
          <w:highlight w:val="cyan"/>
        </w:rPr>
        <w:t xml:space="preserve"> arose</w:t>
      </w:r>
      <w:r w:rsidRPr="007B09B9">
        <w:rPr>
          <w:rStyle w:val="StyleUnderline"/>
        </w:rPr>
        <w:t xml:space="preserve"> and no great </w:t>
      </w:r>
      <w:r w:rsidRPr="007B09B9">
        <w:rPr>
          <w:rStyle w:val="Emphasis"/>
        </w:rPr>
        <w:t>reputational damage</w:t>
      </w:r>
      <w:r w:rsidRPr="007B09B9">
        <w:rPr>
          <w:rStyle w:val="StyleUnderline"/>
        </w:rPr>
        <w:t xml:space="preserve"> was suffered</w:t>
      </w:r>
      <w:r w:rsidRPr="005F4320">
        <w:rPr>
          <w:sz w:val="16"/>
        </w:rPr>
        <w:t xml:space="preserve">. In the aftermath of the Doklam crisis, </w:t>
      </w:r>
      <w:r w:rsidRPr="007B09B9">
        <w:rPr>
          <w:rStyle w:val="StyleUnderline"/>
        </w:rPr>
        <w:t xml:space="preserve">similar </w:t>
      </w:r>
      <w:r w:rsidRPr="007B09B9">
        <w:rPr>
          <w:rStyle w:val="Emphasis"/>
        </w:rPr>
        <w:t>ambiguity</w:t>
      </w:r>
      <w:r w:rsidRPr="007B09B9">
        <w:rPr>
          <w:rStyle w:val="StyleUnderline"/>
        </w:rPr>
        <w:t xml:space="preserve"> allowed both sides to claim tactical </w:t>
      </w:r>
      <w:r w:rsidRPr="007B09B9">
        <w:rPr>
          <w:rStyle w:val="Emphasis"/>
        </w:rPr>
        <w:t>victories</w:t>
      </w:r>
      <w:r w:rsidRPr="005F4320">
        <w:rPr>
          <w:sz w:val="16"/>
        </w:rPr>
        <w:t xml:space="preserve"> for themselves </w:t>
      </w:r>
      <w:r w:rsidRPr="007B09B9">
        <w:rPr>
          <w:rStyle w:val="StyleUnderline"/>
        </w:rPr>
        <w:t xml:space="preserve">and </w:t>
      </w:r>
      <w:r w:rsidRPr="007B09B9">
        <w:rPr>
          <w:rStyle w:val="Emphasis"/>
        </w:rPr>
        <w:t>diffuse</w:t>
      </w:r>
      <w:r w:rsidRPr="007B09B9">
        <w:rPr>
          <w:rStyle w:val="StyleUnderline"/>
        </w:rPr>
        <w:t xml:space="preserve"> the situation</w:t>
      </w:r>
      <w:r w:rsidRPr="005F4320">
        <w:rPr>
          <w:sz w:val="16"/>
        </w:rPr>
        <w:t xml:space="preserve"> successfully. In India, criticism has been incrementally rising with respect to the Modi government’s lack of transparency on the matter, but it is unlikely to reach electorally harmful proportions.</w:t>
      </w:r>
    </w:p>
    <w:p w14:paraId="0E0DF780" w14:textId="77777777" w:rsidR="008A139B" w:rsidRPr="001201F9" w:rsidRDefault="008A139B" w:rsidP="008A139B">
      <w:pPr>
        <w:rPr>
          <w:sz w:val="16"/>
        </w:rPr>
      </w:pPr>
      <w:r w:rsidRPr="001201F9">
        <w:rPr>
          <w:sz w:val="16"/>
        </w:rPr>
        <w:t xml:space="preserve">Lastly, </w:t>
      </w:r>
      <w:r w:rsidRPr="007B09B9">
        <w:rPr>
          <w:rStyle w:val="StyleUnderline"/>
          <w:highlight w:val="cyan"/>
        </w:rPr>
        <w:t>the</w:t>
      </w:r>
      <w:r w:rsidRPr="007B09B9">
        <w:rPr>
          <w:rStyle w:val="StyleUnderline"/>
        </w:rPr>
        <w:t xml:space="preserve"> </w:t>
      </w:r>
      <w:r w:rsidRPr="007B09B9">
        <w:rPr>
          <w:rStyle w:val="Emphasis"/>
        </w:rPr>
        <w:t xml:space="preserve">material </w:t>
      </w:r>
      <w:r w:rsidRPr="007B09B9">
        <w:rPr>
          <w:rStyle w:val="Emphasis"/>
          <w:highlight w:val="cyan"/>
        </w:rPr>
        <w:t>costs</w:t>
      </w:r>
      <w:r w:rsidRPr="007B09B9">
        <w:rPr>
          <w:rStyle w:val="StyleUnderline"/>
        </w:rPr>
        <w:t xml:space="preserve"> of limited war for both parties far </w:t>
      </w:r>
      <w:r w:rsidRPr="007B09B9">
        <w:rPr>
          <w:rStyle w:val="Emphasis"/>
          <w:highlight w:val="cyan"/>
        </w:rPr>
        <w:t>outweigh</w:t>
      </w:r>
      <w:r w:rsidRPr="007B09B9">
        <w:rPr>
          <w:rStyle w:val="StyleUnderline"/>
        </w:rPr>
        <w:t xml:space="preserve"> potential </w:t>
      </w:r>
      <w:r w:rsidRPr="007B09B9">
        <w:rPr>
          <w:rStyle w:val="Emphasis"/>
          <w:highlight w:val="cyan"/>
        </w:rPr>
        <w:t>gains</w:t>
      </w:r>
      <w:r w:rsidRPr="007B09B9">
        <w:rPr>
          <w:rStyle w:val="StyleUnderline"/>
        </w:rPr>
        <w:t xml:space="preserve">. For </w:t>
      </w:r>
      <w:r w:rsidRPr="007B09B9">
        <w:rPr>
          <w:rStyle w:val="StyleUnderline"/>
          <w:highlight w:val="cyan"/>
        </w:rPr>
        <w:t>China</w:t>
      </w:r>
      <w:r w:rsidRPr="007B09B9">
        <w:rPr>
          <w:rStyle w:val="StyleUnderline"/>
        </w:rPr>
        <w:t>, conflict</w:t>
      </w:r>
      <w:r w:rsidRPr="001201F9">
        <w:rPr>
          <w:sz w:val="16"/>
        </w:rPr>
        <w:t xml:space="preserve"> on the border with India </w:t>
      </w:r>
      <w:r w:rsidRPr="007B09B9">
        <w:rPr>
          <w:rStyle w:val="StyleUnderline"/>
          <w:highlight w:val="cyan"/>
        </w:rPr>
        <w:t xml:space="preserve">would </w:t>
      </w:r>
      <w:r w:rsidRPr="007B09B9">
        <w:rPr>
          <w:rStyle w:val="Emphasis"/>
          <w:highlight w:val="cyan"/>
        </w:rPr>
        <w:t>diminish</w:t>
      </w:r>
      <w:r w:rsidRPr="007B09B9">
        <w:rPr>
          <w:rStyle w:val="StyleUnderline"/>
          <w:highlight w:val="cyan"/>
        </w:rPr>
        <w:t xml:space="preserve"> its</w:t>
      </w:r>
      <w:r w:rsidRPr="007B09B9">
        <w:rPr>
          <w:rStyle w:val="StyleUnderline"/>
        </w:rPr>
        <w:t xml:space="preserve"> ability to meet key </w:t>
      </w:r>
      <w:r w:rsidRPr="007B09B9">
        <w:rPr>
          <w:rStyle w:val="Emphasis"/>
          <w:highlight w:val="cyan"/>
        </w:rPr>
        <w:t>security</w:t>
      </w:r>
      <w:r w:rsidRPr="007B09B9">
        <w:rPr>
          <w:rStyle w:val="Emphasis"/>
        </w:rPr>
        <w:t xml:space="preserve"> challenges</w:t>
      </w:r>
      <w:r w:rsidRPr="001201F9">
        <w:rPr>
          <w:sz w:val="16"/>
        </w:rPr>
        <w:t xml:space="preserve"> in the South China Sea, thus making it vulnerable to the United States, which Beijing considers its primary security competitor. </w:t>
      </w:r>
      <w:r w:rsidRPr="007B09B9">
        <w:rPr>
          <w:rStyle w:val="StyleUnderline"/>
        </w:rPr>
        <w:t xml:space="preserve">It seems </w:t>
      </w:r>
      <w:r w:rsidRPr="007B09B9">
        <w:rPr>
          <w:rStyle w:val="Emphasis"/>
        </w:rPr>
        <w:t>unlikely</w:t>
      </w:r>
      <w:r w:rsidRPr="001201F9">
        <w:rPr>
          <w:sz w:val="16"/>
        </w:rPr>
        <w:t xml:space="preserve"> that </w:t>
      </w:r>
      <w:r w:rsidRPr="007B09B9">
        <w:rPr>
          <w:rStyle w:val="StyleUnderline"/>
        </w:rPr>
        <w:t xml:space="preserve">Beijing would want to risk a </w:t>
      </w:r>
      <w:r w:rsidRPr="007B09B9">
        <w:rPr>
          <w:rStyle w:val="Emphasis"/>
        </w:rPr>
        <w:t>two-front</w:t>
      </w:r>
      <w:r w:rsidRPr="007B09B9">
        <w:rPr>
          <w:rStyle w:val="StyleUnderline"/>
        </w:rPr>
        <w:t xml:space="preserve"> war</w:t>
      </w:r>
      <w:r w:rsidRPr="001201F9">
        <w:rPr>
          <w:sz w:val="16"/>
        </w:rPr>
        <w:t xml:space="preserve">. Additionally, reputational damages suffered due to COVID-19, pre-existing fears surrounding China’s rise, and </w:t>
      </w:r>
      <w:r w:rsidRPr="007B09B9">
        <w:rPr>
          <w:rStyle w:val="StyleUnderline"/>
        </w:rPr>
        <w:t xml:space="preserve">India’s conventional and </w:t>
      </w:r>
      <w:r w:rsidRPr="007B09B9">
        <w:rPr>
          <w:rStyle w:val="Emphasis"/>
          <w:highlight w:val="cyan"/>
        </w:rPr>
        <w:t>nuclear deterrence</w:t>
      </w:r>
      <w:r w:rsidRPr="007B09B9">
        <w:rPr>
          <w:rStyle w:val="StyleUnderline"/>
        </w:rPr>
        <w:t xml:space="preserve"> capabilities </w:t>
      </w:r>
      <w:r w:rsidRPr="007B09B9">
        <w:rPr>
          <w:rStyle w:val="StyleUnderline"/>
          <w:highlight w:val="cyan"/>
        </w:rPr>
        <w:t>will</w:t>
      </w:r>
      <w:r w:rsidRPr="007B09B9">
        <w:rPr>
          <w:rStyle w:val="StyleUnderline"/>
        </w:rPr>
        <w:t xml:space="preserve"> all </w:t>
      </w:r>
      <w:r w:rsidRPr="007B09B9">
        <w:rPr>
          <w:rStyle w:val="Emphasis"/>
          <w:highlight w:val="cyan"/>
        </w:rPr>
        <w:t>temper</w:t>
      </w:r>
      <w:r w:rsidRPr="007B09B9">
        <w:rPr>
          <w:rStyle w:val="StyleUnderline"/>
        </w:rPr>
        <w:t xml:space="preserve"> Beijing’s pre-emptive </w:t>
      </w:r>
      <w:r w:rsidRPr="007B09B9">
        <w:rPr>
          <w:rStyle w:val="StyleUnderline"/>
          <w:highlight w:val="cyan"/>
        </w:rPr>
        <w:t>use</w:t>
      </w:r>
      <w:r w:rsidRPr="001201F9">
        <w:rPr>
          <w:sz w:val="16"/>
        </w:rPr>
        <w:t xml:space="preserve"> of military force. Similarly, </w:t>
      </w:r>
      <w:r w:rsidRPr="007B09B9">
        <w:rPr>
          <w:rStyle w:val="StyleUnderline"/>
        </w:rPr>
        <w:t>for India, the primary security challenge remains Pakistan</w:t>
      </w:r>
      <w:r w:rsidRPr="001201F9">
        <w:rPr>
          <w:sz w:val="16"/>
        </w:rPr>
        <w:t xml:space="preserve">-based terrorist infiltration on the Kashmir border. More importantly, beyond the protection of vital strategic points on either side that allow military forces to effectively defend and patrol their territories in challenging high-altitude mountainous regions, </w:t>
      </w:r>
      <w:r w:rsidRPr="007B09B9">
        <w:rPr>
          <w:rStyle w:val="StyleUnderline"/>
          <w:highlight w:val="cyan"/>
        </w:rPr>
        <w:t>the</w:t>
      </w:r>
      <w:r w:rsidRPr="007B09B9">
        <w:rPr>
          <w:rStyle w:val="StyleUnderline"/>
        </w:rPr>
        <w:t xml:space="preserve"> vast tracts of disputed </w:t>
      </w:r>
      <w:r w:rsidRPr="007B09B9">
        <w:rPr>
          <w:rStyle w:val="StyleUnderline"/>
          <w:highlight w:val="cyan"/>
        </w:rPr>
        <w:t>land</w:t>
      </w:r>
      <w:r w:rsidRPr="007B09B9">
        <w:rPr>
          <w:rStyle w:val="StyleUnderline"/>
        </w:rPr>
        <w:t xml:space="preserve"> along the LAC </w:t>
      </w:r>
      <w:r w:rsidRPr="007B09B9">
        <w:rPr>
          <w:rStyle w:val="Emphasis"/>
          <w:highlight w:val="cyan"/>
        </w:rPr>
        <w:t>do not hold</w:t>
      </w:r>
      <w:r w:rsidRPr="007B09B9">
        <w:rPr>
          <w:rStyle w:val="StyleUnderline"/>
        </w:rPr>
        <w:t xml:space="preserve"> any important </w:t>
      </w:r>
      <w:r w:rsidRPr="007B09B9">
        <w:rPr>
          <w:rStyle w:val="Emphasis"/>
        </w:rPr>
        <w:t xml:space="preserve">material </w:t>
      </w:r>
      <w:r w:rsidRPr="007B09B9">
        <w:rPr>
          <w:rStyle w:val="Emphasis"/>
          <w:highlight w:val="cyan"/>
        </w:rPr>
        <w:t>resources</w:t>
      </w:r>
      <w:r w:rsidRPr="001201F9">
        <w:rPr>
          <w:sz w:val="16"/>
        </w:rPr>
        <w:t xml:space="preserve"> such as oil, precious mineral reserves, or ethnic-kin populations. </w:t>
      </w:r>
      <w:r w:rsidRPr="007B09B9">
        <w:rPr>
          <w:rStyle w:val="StyleUnderline"/>
          <w:highlight w:val="cyan"/>
        </w:rPr>
        <w:t>The benefits</w:t>
      </w:r>
      <w:r w:rsidRPr="007B09B9">
        <w:rPr>
          <w:rStyle w:val="StyleUnderline"/>
        </w:rPr>
        <w:t xml:space="preserve"> of territorial </w:t>
      </w:r>
      <w:r w:rsidRPr="007B09B9">
        <w:rPr>
          <w:rStyle w:val="Emphasis"/>
        </w:rPr>
        <w:t>aggrandizement</w:t>
      </w:r>
      <w:r w:rsidRPr="007B09B9">
        <w:rPr>
          <w:rStyle w:val="StyleUnderline"/>
        </w:rPr>
        <w:t xml:space="preserve"> </w:t>
      </w:r>
      <w:r w:rsidRPr="007B09B9">
        <w:rPr>
          <w:rStyle w:val="StyleUnderline"/>
          <w:highlight w:val="cyan"/>
        </w:rPr>
        <w:t>are</w:t>
      </w:r>
      <w:r w:rsidRPr="001201F9">
        <w:rPr>
          <w:sz w:val="16"/>
        </w:rPr>
        <w:t xml:space="preserve"> therefore, </w:t>
      </w:r>
      <w:r w:rsidRPr="007B09B9">
        <w:rPr>
          <w:rStyle w:val="StyleUnderline"/>
          <w:highlight w:val="cyan"/>
        </w:rPr>
        <w:t>limited</w:t>
      </w:r>
      <w:r w:rsidRPr="007B09B9">
        <w:rPr>
          <w:rStyle w:val="StyleUnderline"/>
        </w:rPr>
        <w:t xml:space="preserve"> to </w:t>
      </w:r>
      <w:r w:rsidRPr="007B09B9">
        <w:rPr>
          <w:rStyle w:val="Emphasis"/>
        </w:rPr>
        <w:t>deterrence</w:t>
      </w:r>
      <w:r w:rsidRPr="007B09B9">
        <w:rPr>
          <w:rStyle w:val="StyleUnderline"/>
        </w:rPr>
        <w:t xml:space="preserve"> value</w:t>
      </w:r>
      <w:r w:rsidRPr="001201F9">
        <w:rPr>
          <w:sz w:val="16"/>
        </w:rPr>
        <w:t xml:space="preserve"> and the natural terrain offers few advantages to offensive forces.</w:t>
      </w:r>
    </w:p>
    <w:p w14:paraId="48DC9050" w14:textId="77777777" w:rsidR="008A139B" w:rsidRPr="001201F9" w:rsidRDefault="008A139B" w:rsidP="008A139B"/>
    <w:p w14:paraId="50992A59" w14:textId="77777777" w:rsidR="008A139B" w:rsidRPr="003F6C53" w:rsidRDefault="008A139B" w:rsidP="008A139B"/>
    <w:p w14:paraId="0102E612" w14:textId="77777777" w:rsidR="008A139B" w:rsidRPr="008A139B" w:rsidRDefault="008A139B" w:rsidP="008A139B"/>
    <w:p w14:paraId="77740313" w14:textId="3DED9046" w:rsidR="00B30F40" w:rsidRDefault="00B30F40" w:rsidP="00B30F40">
      <w:pPr>
        <w:pStyle w:val="Heading3"/>
      </w:pPr>
      <w:r>
        <w:t>1NC---AT: Disease</w:t>
      </w:r>
    </w:p>
    <w:p w14:paraId="18DF5B56" w14:textId="319745EC" w:rsidR="00DC4093" w:rsidRDefault="00DC4093" w:rsidP="00DC4093">
      <w:pPr>
        <w:pStyle w:val="Heading4"/>
      </w:pPr>
      <w:r w:rsidRPr="00F008FC">
        <w:rPr>
          <w:u w:val="single"/>
        </w:rPr>
        <w:t>COVID</w:t>
      </w:r>
      <w:r>
        <w:t xml:space="preserve"> proves collective bargaining and expertise aren’t </w:t>
      </w:r>
      <w:r w:rsidRPr="00F008FC">
        <w:rPr>
          <w:u w:val="single"/>
        </w:rPr>
        <w:t>sufficient</w:t>
      </w:r>
      <w:r>
        <w:t xml:space="preserve"> to manage pandemic response.</w:t>
      </w:r>
    </w:p>
    <w:p w14:paraId="4BBFB29B" w14:textId="66445DAC" w:rsidR="00DC4093" w:rsidRDefault="00DC4093" w:rsidP="00DC4093">
      <w:pPr>
        <w:pStyle w:val="Heading4"/>
      </w:pPr>
      <w:r>
        <w:t xml:space="preserve">Public health’s terminally </w:t>
      </w:r>
      <w:r w:rsidRPr="00F008FC">
        <w:rPr>
          <w:u w:val="single"/>
        </w:rPr>
        <w:t>screwed</w:t>
      </w:r>
      <w:r>
        <w:t xml:space="preserve">. </w:t>
      </w:r>
    </w:p>
    <w:p w14:paraId="1433BF46" w14:textId="77777777" w:rsidR="00DC4093" w:rsidRDefault="00DC4093" w:rsidP="00DC4093">
      <w:r w:rsidRPr="00F008FC">
        <w:rPr>
          <w:rStyle w:val="Style13ptBold"/>
        </w:rPr>
        <w:t>Musheno 25</w:t>
      </w:r>
      <w:r>
        <w:t xml:space="preserve"> [Kim Musheno (Senior Director of Medicaid Policy, the Arc) and Mia Ives-Rublee (Senior Director, Disability Justice Initiative, Center for American Progress), 7-3-2025, “The Truth About the One Big Beautiful Bill Act’s Cuts to Medicaid and Medicare,” </w:t>
      </w:r>
      <w:r w:rsidRPr="00F008FC">
        <w:t>Center for American Progress</w:t>
      </w:r>
      <w:r>
        <w:t>,</w:t>
      </w:r>
      <w:r w:rsidRPr="00F008FC">
        <w:t xml:space="preserve"> </w:t>
      </w:r>
      <w:r>
        <w:t xml:space="preserve">https://www.americanprogress.org/article/the-truth-about-the-one-big-beautiful-bill-acts-cuts-to-medicaid-and-medicare/, </w:t>
      </w:r>
      <w:proofErr w:type="spellStart"/>
      <w:r>
        <w:t>njn</w:t>
      </w:r>
      <w:proofErr w:type="spellEnd"/>
      <w:r>
        <w:t xml:space="preserve">] </w:t>
      </w:r>
    </w:p>
    <w:p w14:paraId="203DA78A" w14:textId="77777777" w:rsidR="00DC4093" w:rsidRPr="00F008FC" w:rsidRDefault="00DC4093" w:rsidP="00DC4093">
      <w:pPr>
        <w:rPr>
          <w:sz w:val="16"/>
        </w:rPr>
      </w:pPr>
      <w:r w:rsidRPr="00F008FC">
        <w:rPr>
          <w:rStyle w:val="StyleUnderline"/>
        </w:rPr>
        <w:t xml:space="preserve">Approximately </w:t>
      </w:r>
      <w:r w:rsidRPr="00F008FC">
        <w:rPr>
          <w:rStyle w:val="Emphasis"/>
          <w:highlight w:val="cyan"/>
        </w:rPr>
        <w:t>16 million</w:t>
      </w:r>
      <w:r w:rsidRPr="00F008FC">
        <w:rPr>
          <w:rStyle w:val="StyleUnderline"/>
        </w:rPr>
        <w:t xml:space="preserve"> people could </w:t>
      </w:r>
      <w:r w:rsidRPr="00F008FC">
        <w:rPr>
          <w:rStyle w:val="StyleUnderline"/>
          <w:highlight w:val="cyan"/>
        </w:rPr>
        <w:t xml:space="preserve">end up </w:t>
      </w:r>
      <w:r w:rsidRPr="00F008FC">
        <w:rPr>
          <w:rStyle w:val="Emphasis"/>
          <w:highlight w:val="cyan"/>
        </w:rPr>
        <w:t>uninsured</w:t>
      </w:r>
      <w:r w:rsidRPr="00F008FC">
        <w:rPr>
          <w:rStyle w:val="StyleUnderline"/>
        </w:rPr>
        <w:t xml:space="preserve"> due to the OBBBA, causing </w:t>
      </w:r>
      <w:r w:rsidRPr="00F008FC">
        <w:rPr>
          <w:rStyle w:val="StyleUnderline"/>
          <w:highlight w:val="cyan"/>
        </w:rPr>
        <w:t xml:space="preserve">massive </w:t>
      </w:r>
      <w:r w:rsidRPr="00F008FC">
        <w:rPr>
          <w:rStyle w:val="Emphasis"/>
          <w:highlight w:val="cyan"/>
        </w:rPr>
        <w:t>disruptions</w:t>
      </w:r>
      <w:r w:rsidRPr="00F008FC">
        <w:rPr>
          <w:rStyle w:val="StyleUnderline"/>
          <w:highlight w:val="cyan"/>
        </w:rPr>
        <w:t xml:space="preserve"> in </w:t>
      </w:r>
      <w:r w:rsidRPr="00F008FC">
        <w:rPr>
          <w:rStyle w:val="Emphasis"/>
          <w:highlight w:val="cyan"/>
        </w:rPr>
        <w:t>health</w:t>
      </w:r>
      <w:r w:rsidRPr="00F008FC">
        <w:rPr>
          <w:rStyle w:val="StyleUnderline"/>
        </w:rPr>
        <w:t xml:space="preserve"> care. </w:t>
      </w:r>
      <w:r w:rsidRPr="00F008FC">
        <w:rPr>
          <w:rStyle w:val="StyleUnderline"/>
          <w:highlight w:val="cyan"/>
        </w:rPr>
        <w:t>Congress</w:t>
      </w:r>
      <w:r w:rsidRPr="00F008FC">
        <w:rPr>
          <w:rStyle w:val="StyleUnderline"/>
        </w:rPr>
        <w:t xml:space="preserve"> is </w:t>
      </w:r>
      <w:r w:rsidRPr="00F008FC">
        <w:rPr>
          <w:rStyle w:val="StyleUnderline"/>
          <w:highlight w:val="cyan"/>
        </w:rPr>
        <w:t xml:space="preserve">making </w:t>
      </w:r>
      <w:r w:rsidRPr="00F008FC">
        <w:rPr>
          <w:rStyle w:val="Emphasis"/>
          <w:highlight w:val="cyan"/>
        </w:rPr>
        <w:t>historic</w:t>
      </w:r>
      <w:r w:rsidRPr="00F008FC">
        <w:rPr>
          <w:rStyle w:val="StyleUnderline"/>
          <w:highlight w:val="cyan"/>
        </w:rPr>
        <w:t xml:space="preserve"> cuts to </w:t>
      </w:r>
      <w:r w:rsidRPr="00F008FC">
        <w:rPr>
          <w:rStyle w:val="Emphasis"/>
          <w:highlight w:val="cyan"/>
        </w:rPr>
        <w:t>essential services</w:t>
      </w:r>
      <w:r w:rsidRPr="00F008FC">
        <w:rPr>
          <w:rStyle w:val="StyleUnderline"/>
        </w:rPr>
        <w:t xml:space="preserve"> to give </w:t>
      </w:r>
      <w:r w:rsidRPr="00F008FC">
        <w:rPr>
          <w:rStyle w:val="Emphasis"/>
        </w:rPr>
        <w:t>tax cuts</w:t>
      </w:r>
      <w:r w:rsidRPr="00F008FC">
        <w:rPr>
          <w:rStyle w:val="StyleUnderline"/>
        </w:rPr>
        <w:t xml:space="preserve"> to the wealthy</w:t>
      </w:r>
      <w:r w:rsidRPr="00F008FC">
        <w:rPr>
          <w:sz w:val="16"/>
        </w:rPr>
        <w:t>. And disabled people and other vulnerable communities will likely bear the greatest burden.</w:t>
      </w:r>
    </w:p>
    <w:p w14:paraId="39C76375" w14:textId="77777777" w:rsidR="008A139B" w:rsidRPr="001B1EA1" w:rsidRDefault="008A139B" w:rsidP="008A139B">
      <w:pPr>
        <w:pStyle w:val="Heading4"/>
      </w:pPr>
      <w:bookmarkStart w:id="1" w:name="_Hlk209811001"/>
      <w:r w:rsidRPr="001B1EA1">
        <w:t xml:space="preserve">No </w:t>
      </w:r>
      <w:r w:rsidRPr="001B1EA1">
        <w:rPr>
          <w:u w:val="single"/>
        </w:rPr>
        <w:t>extinction</w:t>
      </w:r>
      <w:r w:rsidRPr="001B1EA1">
        <w:t xml:space="preserve"> from disease</w:t>
      </w:r>
      <w:r w:rsidRPr="001B1EA1">
        <w:rPr>
          <w:bCs/>
        </w:rPr>
        <w:t>.</w:t>
      </w:r>
    </w:p>
    <w:p w14:paraId="313F451E" w14:textId="77777777" w:rsidR="008A139B" w:rsidRDefault="008A139B" w:rsidP="008A139B">
      <w:r w:rsidRPr="001B1EA1">
        <w:rPr>
          <w:rStyle w:val="Style13ptBold"/>
        </w:rPr>
        <w:t>Vermeer, et al. 25</w:t>
      </w:r>
      <w:r>
        <w:t xml:space="preserve"> [Michael J.D.; </w:t>
      </w:r>
      <w:r w:rsidRPr="001B1EA1">
        <w:t>a senior physical scientist at RAND. He researches science and technology policy in homeland security, the armed forces, the intelligence community, and criminal justice while focusing on technology governance and national security implications of emerging technologies. He holds a Ph.D. in inorganic chemistry</w:t>
      </w:r>
      <w:r>
        <w:t>.  Emily Lathrop; i</w:t>
      </w:r>
      <w:r w:rsidRPr="001B1EA1">
        <w:t xml:space="preserve">s an associate engineer at RAND. Her research at RAND covers topics including AI, </w:t>
      </w:r>
      <w:proofErr w:type="spellStart"/>
      <w:r w:rsidRPr="001B1EA1">
        <w:t>humanmachine</w:t>
      </w:r>
      <w:proofErr w:type="spellEnd"/>
      <w:r w:rsidRPr="001B1EA1">
        <w:t xml:space="preserve"> teaming, robotics, and unmanned systems. She holds a Ph.D. in mechanical engineering.</w:t>
      </w:r>
      <w:r>
        <w:t xml:space="preserve"> Alvin Moon; </w:t>
      </w:r>
      <w:r w:rsidRPr="001B1EA1">
        <w:t>an associate mathematician at RAND. His research at RAND covers topics including AI, cryptography, supply chains, and workforce development, with a focus on analysis and modeling. He has a Ph.D. in mathematics.</w:t>
      </w:r>
      <w:r>
        <w:t xml:space="preserve"> “On the Extinction Risk from Artificial Intelligence”, RAND, pg. 18-21, https://www.rand.org/content/dam/rand/pubs/research_reports/RRA3000/RRA3034-1/RAND_RRA3034-1.pdf, </w:t>
      </w:r>
      <w:proofErr w:type="spellStart"/>
      <w:r>
        <w:t>pbr</w:t>
      </w:r>
      <w:proofErr w:type="spellEnd"/>
      <w:r>
        <w:t>]</w:t>
      </w:r>
    </w:p>
    <w:p w14:paraId="634B508F" w14:textId="77777777" w:rsidR="008A139B" w:rsidRPr="00A60D47" w:rsidRDefault="008A139B" w:rsidP="008A139B">
      <w:pPr>
        <w:rPr>
          <w:sz w:val="16"/>
          <w:szCs w:val="16"/>
        </w:rPr>
      </w:pPr>
      <w:r w:rsidRPr="00A60D47">
        <w:rPr>
          <w:sz w:val="16"/>
          <w:szCs w:val="16"/>
        </w:rPr>
        <w:t xml:space="preserve">Requirement 1. Multiple Pathogens Are Likely Required Because </w:t>
      </w:r>
      <w:r w:rsidRPr="00E24227">
        <w:rPr>
          <w:rStyle w:val="StyleUnderline"/>
          <w:highlight w:val="cyan"/>
        </w:rPr>
        <w:t>a</w:t>
      </w:r>
      <w:r w:rsidRPr="00A60D47">
        <w:rPr>
          <w:sz w:val="16"/>
          <w:szCs w:val="16"/>
        </w:rPr>
        <w:t xml:space="preserve"> Single </w:t>
      </w:r>
      <w:r w:rsidRPr="00E24227">
        <w:rPr>
          <w:rStyle w:val="StyleUnderline"/>
          <w:highlight w:val="cyan"/>
        </w:rPr>
        <w:t>Pathogen Would</w:t>
      </w:r>
      <w:r w:rsidRPr="00590CF3">
        <w:rPr>
          <w:sz w:val="16"/>
          <w:szCs w:val="16"/>
        </w:rPr>
        <w:t xml:space="preserve"> Be </w:t>
      </w:r>
      <w:r w:rsidRPr="00E24227">
        <w:rPr>
          <w:rStyle w:val="Emphasis"/>
          <w:highlight w:val="cyan"/>
        </w:rPr>
        <w:t>Unlikely</w:t>
      </w:r>
      <w:r w:rsidRPr="00A60D47">
        <w:rPr>
          <w:sz w:val="16"/>
          <w:szCs w:val="16"/>
        </w:rPr>
        <w:t xml:space="preserve"> to Kill a Sufficient Percentage of the Population to </w:t>
      </w:r>
      <w:r w:rsidRPr="00E24227">
        <w:rPr>
          <w:rStyle w:val="StyleUnderline"/>
          <w:highlight w:val="cyan"/>
        </w:rPr>
        <w:t xml:space="preserve">Be an </w:t>
      </w:r>
      <w:r w:rsidRPr="00E24227">
        <w:rPr>
          <w:rStyle w:val="Emphasis"/>
          <w:highlight w:val="cyan"/>
        </w:rPr>
        <w:t>Extinction Threat</w:t>
      </w:r>
      <w:r w:rsidRPr="00A60D47">
        <w:rPr>
          <w:sz w:val="16"/>
          <w:szCs w:val="16"/>
        </w:rPr>
        <w:t xml:space="preserve"> </w:t>
      </w:r>
    </w:p>
    <w:p w14:paraId="5B5E74C9" w14:textId="77777777" w:rsidR="008A139B" w:rsidRPr="00A60D47" w:rsidRDefault="008A139B" w:rsidP="008A139B">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51B32001" w14:textId="77777777" w:rsidR="008A139B" w:rsidRPr="00276315" w:rsidRDefault="008A139B" w:rsidP="008A139B">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E24227">
        <w:rPr>
          <w:rStyle w:val="StyleUnderline"/>
          <w:highlight w:val="cyan"/>
        </w:rPr>
        <w:t xml:space="preserve">effects might be </w:t>
      </w:r>
      <w:r w:rsidRPr="00E24227">
        <w:rPr>
          <w:rStyle w:val="Emphasis"/>
          <w:highlight w:val="cyan"/>
        </w:rPr>
        <w:t>limited</w:t>
      </w:r>
      <w:r w:rsidRPr="00E24227">
        <w:rPr>
          <w:rStyle w:val="StyleUnderline"/>
          <w:highlight w:val="cyan"/>
        </w:rPr>
        <w:t xml:space="preserve"> by</w:t>
      </w:r>
      <w:r w:rsidRPr="00560513">
        <w:rPr>
          <w:rStyle w:val="StyleUnderline"/>
        </w:rPr>
        <w:t xml:space="preserve"> </w:t>
      </w:r>
      <w:r w:rsidRPr="00560513">
        <w:rPr>
          <w:rStyle w:val="Emphasis"/>
        </w:rPr>
        <w:t xml:space="preserve">human </w:t>
      </w:r>
      <w:r w:rsidRPr="00E24227">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E24227">
        <w:rPr>
          <w:rStyle w:val="Emphasis"/>
          <w:highlight w:val="cyan"/>
        </w:rPr>
        <w:t>genetic traits</w:t>
      </w:r>
      <w:r w:rsidRPr="00A60D47">
        <w:rPr>
          <w:rStyle w:val="StyleUnderline"/>
        </w:rPr>
        <w:t xml:space="preserve"> that </w:t>
      </w:r>
      <w:r w:rsidRPr="00E24227">
        <w:rPr>
          <w:rStyle w:val="StyleUnderline"/>
          <w:highlight w:val="cyan"/>
        </w:rPr>
        <w:t xml:space="preserve">confer </w:t>
      </w:r>
      <w:r w:rsidRPr="00E24227">
        <w:rPr>
          <w:rStyle w:val="Emphasis"/>
          <w:highlight w:val="cyan"/>
        </w:rPr>
        <w:t>resistance</w:t>
      </w:r>
      <w:r w:rsidRPr="00E24227">
        <w:rPr>
          <w:rStyle w:val="StyleUnderline"/>
          <w:highlight w:val="cyan"/>
        </w:rPr>
        <w:t xml:space="preserve"> or </w:t>
      </w:r>
      <w:r w:rsidRPr="00E24227">
        <w:rPr>
          <w:rStyle w:val="Emphasis"/>
          <w:highlight w:val="cyan"/>
        </w:rPr>
        <w:t>immunity</w:t>
      </w:r>
      <w:r w:rsidRPr="00A60D47">
        <w:rPr>
          <w:sz w:val="16"/>
        </w:rPr>
        <w:t xml:space="preserve"> to certain pathogens</w:t>
      </w:r>
      <w:r w:rsidRPr="00276315">
        <w:rPr>
          <w:sz w:val="16"/>
        </w:rPr>
        <w:t xml:space="preserve">. </w:t>
      </w:r>
      <w:r w:rsidRPr="00E24227">
        <w:rPr>
          <w:rStyle w:val="StyleUnderline"/>
          <w:highlight w:val="cyan"/>
        </w:rPr>
        <w:t>For example</w:t>
      </w:r>
      <w:r w:rsidRPr="00276315">
        <w:rPr>
          <w:sz w:val="16"/>
        </w:rPr>
        <w:t xml:space="preserve">, differences in </w:t>
      </w:r>
      <w:r w:rsidRPr="00E24227">
        <w:rPr>
          <w:rStyle w:val="Emphasis"/>
          <w:highlight w:val="cyan"/>
        </w:rPr>
        <w:t>viral receptors</w:t>
      </w:r>
      <w:r w:rsidRPr="00276315">
        <w:rPr>
          <w:sz w:val="16"/>
        </w:rPr>
        <w:t xml:space="preserve"> between individuals can affect the ability of the hepatitis C virus to enter a host’s cells (Huang et al., 2019).</w:t>
      </w:r>
    </w:p>
    <w:p w14:paraId="5FDFB029" w14:textId="77777777" w:rsidR="008A139B" w:rsidRPr="00A60D47" w:rsidRDefault="008A139B" w:rsidP="008A139B">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23760105" w14:textId="77777777" w:rsidR="008A139B" w:rsidRPr="00A60D47" w:rsidRDefault="008A139B" w:rsidP="008A139B">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E24227">
        <w:rPr>
          <w:rStyle w:val="StyleUnderline"/>
          <w:highlight w:val="cyan"/>
        </w:rPr>
        <w:t>populations</w:t>
      </w:r>
      <w:r w:rsidRPr="00FD59B5">
        <w:rPr>
          <w:sz w:val="16"/>
        </w:rPr>
        <w:t xml:space="preserve"> might </w:t>
      </w:r>
      <w:r w:rsidRPr="00E24227">
        <w:rPr>
          <w:rStyle w:val="StyleUnderline"/>
          <w:highlight w:val="cyan"/>
        </w:rPr>
        <w:t>possess traits that</w:t>
      </w:r>
      <w:r w:rsidRPr="00FD59B5">
        <w:rPr>
          <w:rStyle w:val="StyleUnderline"/>
        </w:rPr>
        <w:t xml:space="preserve"> allow them to </w:t>
      </w:r>
      <w:r w:rsidRPr="00E24227">
        <w:rPr>
          <w:rStyle w:val="Emphasis"/>
          <w:highlight w:val="cyan"/>
        </w:rPr>
        <w:t>fight the disease</w:t>
      </w:r>
      <w:r w:rsidRPr="00E24227">
        <w:rPr>
          <w:rStyle w:val="StyleUnderline"/>
          <w:highlight w:val="cyan"/>
        </w:rPr>
        <w:t xml:space="preserve"> or receive a </w:t>
      </w:r>
      <w:r w:rsidRPr="00E24227">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0111D46B" w14:textId="77777777" w:rsidR="008A139B" w:rsidRPr="00A60D47" w:rsidRDefault="008A139B" w:rsidP="008A139B">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240EB7CF" w14:textId="77777777" w:rsidR="008A139B" w:rsidRDefault="008A139B" w:rsidP="008A139B">
      <w:pPr>
        <w:rPr>
          <w:sz w:val="16"/>
        </w:rPr>
      </w:pPr>
      <w:r w:rsidRPr="00276315">
        <w:rPr>
          <w:sz w:val="16"/>
        </w:rPr>
        <w:t xml:space="preserve">Finally, </w:t>
      </w:r>
      <w:r w:rsidRPr="00E24227">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E24227">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E24227">
        <w:rPr>
          <w:rStyle w:val="Emphasis"/>
          <w:highlight w:val="cyan"/>
        </w:rPr>
        <w:t>sufficient</w:t>
      </w:r>
      <w:r w:rsidRPr="00276315">
        <w:rPr>
          <w:sz w:val="16"/>
        </w:rPr>
        <w:t xml:space="preserve"> numbers of </w:t>
      </w:r>
      <w:r w:rsidRPr="00E24227">
        <w:rPr>
          <w:rStyle w:val="Emphasis"/>
          <w:highlight w:val="cyan"/>
        </w:rPr>
        <w:t>humans</w:t>
      </w:r>
      <w:r w:rsidRPr="00E24227">
        <w:rPr>
          <w:sz w:val="16"/>
          <w:highlight w:val="cyan"/>
        </w:rPr>
        <w:t xml:space="preserve"> </w:t>
      </w:r>
      <w:r w:rsidRPr="00E24227">
        <w:rPr>
          <w:rStyle w:val="StyleUnderline"/>
          <w:highlight w:val="cyan"/>
        </w:rPr>
        <w:t>would</w:t>
      </w:r>
      <w:r w:rsidRPr="00276315">
        <w:rPr>
          <w:sz w:val="16"/>
        </w:rPr>
        <w:t xml:space="preserve"> likely </w:t>
      </w:r>
      <w:r w:rsidRPr="00E24227">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3AE36BF" w14:textId="77777777" w:rsidR="008A139B" w:rsidRPr="0090184C" w:rsidRDefault="008A139B" w:rsidP="008A139B">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2D772BB8" w14:textId="77777777" w:rsidR="008A139B" w:rsidRPr="0090184C" w:rsidRDefault="008A139B" w:rsidP="008A139B">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FD50A69" w14:textId="77777777" w:rsidR="008A139B" w:rsidRPr="00CD026C" w:rsidRDefault="008A139B" w:rsidP="008A139B">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AFD2C72" w14:textId="77777777" w:rsidR="008A139B" w:rsidRDefault="008A139B" w:rsidP="008A139B">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E24227">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E24227">
        <w:rPr>
          <w:rStyle w:val="Emphasis"/>
          <w:highlight w:val="cyan"/>
        </w:rPr>
        <w:t>kill</w:t>
      </w:r>
      <w:r w:rsidRPr="0090184C">
        <w:rPr>
          <w:rStyle w:val="Emphasis"/>
        </w:rPr>
        <w:t xml:space="preserve"> their </w:t>
      </w:r>
      <w:r w:rsidRPr="00E24227">
        <w:rPr>
          <w:rStyle w:val="Emphasis"/>
          <w:highlight w:val="cyan"/>
        </w:rPr>
        <w:t>hosts</w:t>
      </w:r>
      <w:r w:rsidRPr="0090184C">
        <w:rPr>
          <w:sz w:val="16"/>
        </w:rPr>
        <w:t xml:space="preserve">, thereby </w:t>
      </w:r>
      <w:r w:rsidRPr="00E24227">
        <w:rPr>
          <w:rStyle w:val="Emphasis"/>
          <w:highlight w:val="cyan"/>
        </w:rPr>
        <w:t>limiting</w:t>
      </w:r>
      <w:r w:rsidRPr="0090184C">
        <w:rPr>
          <w:sz w:val="16"/>
        </w:rPr>
        <w:t xml:space="preserve"> their own </w:t>
      </w:r>
      <w:r w:rsidRPr="00E24227">
        <w:rPr>
          <w:rStyle w:val="Emphasis"/>
          <w:highlight w:val="cyan"/>
        </w:rPr>
        <w:t>transmission</w:t>
      </w:r>
      <w:r w:rsidRPr="0090184C">
        <w:rPr>
          <w:sz w:val="16"/>
        </w:rPr>
        <w:t xml:space="preserve"> opportunities. Conversely, </w:t>
      </w:r>
      <w:r w:rsidRPr="00E24227">
        <w:rPr>
          <w:rStyle w:val="Emphasis"/>
          <w:highlight w:val="cyan"/>
        </w:rPr>
        <w:t>less virulent strains</w:t>
      </w:r>
      <w:r w:rsidRPr="0090184C">
        <w:rPr>
          <w:rStyle w:val="StyleUnderline"/>
        </w:rPr>
        <w:t xml:space="preserve"> that allow hosts to survive longer </w:t>
      </w:r>
      <w:r w:rsidRPr="00E24227">
        <w:rPr>
          <w:rStyle w:val="StyleUnderline"/>
          <w:highlight w:val="cyan"/>
        </w:rPr>
        <w:t xml:space="preserve">have </w:t>
      </w:r>
      <w:r w:rsidRPr="00E24227">
        <w:rPr>
          <w:rStyle w:val="Emphasis"/>
          <w:highlight w:val="cyan"/>
        </w:rPr>
        <w:t>more chances</w:t>
      </w:r>
      <w:r w:rsidRPr="00E24227">
        <w:rPr>
          <w:rStyle w:val="StyleUnderline"/>
          <w:highlight w:val="cyan"/>
        </w:rPr>
        <w:t xml:space="preserve"> of </w:t>
      </w:r>
      <w:r w:rsidRPr="00E24227">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E24227">
        <w:rPr>
          <w:rStyle w:val="Emphasis"/>
          <w:highlight w:val="cyan"/>
        </w:rPr>
        <w:t>even</w:t>
      </w:r>
      <w:r w:rsidRPr="00E24227">
        <w:rPr>
          <w:rStyle w:val="StyleUnderline"/>
          <w:highlight w:val="cyan"/>
        </w:rPr>
        <w:t xml:space="preserve"> where a </w:t>
      </w:r>
      <w:r w:rsidRPr="00E24227">
        <w:rPr>
          <w:rStyle w:val="Emphasis"/>
          <w:highlight w:val="cyan"/>
        </w:rPr>
        <w:t>reservoir</w:t>
      </w:r>
      <w:r w:rsidRPr="0090184C">
        <w:rPr>
          <w:rStyle w:val="StyleUnderline"/>
        </w:rPr>
        <w:t xml:space="preserve"> species </w:t>
      </w:r>
      <w:r w:rsidRPr="00E24227">
        <w:rPr>
          <w:rStyle w:val="Emphasis"/>
          <w:highlight w:val="cyan"/>
        </w:rPr>
        <w:t>exists</w:t>
      </w:r>
      <w:r w:rsidRPr="0090184C">
        <w:rPr>
          <w:sz w:val="16"/>
        </w:rPr>
        <w:t xml:space="preserve"> (Geoghegan and Holmes, 2018; Geoghegan et al., 2016).</w:t>
      </w:r>
    </w:p>
    <w:p w14:paraId="1D9EE423" w14:textId="77777777" w:rsidR="008A139B" w:rsidRPr="00874397" w:rsidRDefault="008A139B" w:rsidP="008A139B">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73A2DA91" w14:textId="77777777" w:rsidR="008A139B" w:rsidRPr="00874397" w:rsidRDefault="008A139B" w:rsidP="008A139B">
      <w:pPr>
        <w:rPr>
          <w:sz w:val="16"/>
        </w:rPr>
      </w:pPr>
      <w:r w:rsidRPr="00874397">
        <w:rPr>
          <w:sz w:val="16"/>
        </w:rPr>
        <w:t>The path of the coronavirus disease 2019 (COVID-19) pandemic illustrates that a highly transmissible pathogen can readily infect every region of the world despite efforts to contain it (e.g., lockdowns) (</w:t>
      </w:r>
      <w:proofErr w:type="spellStart"/>
      <w:r w:rsidRPr="00874397">
        <w:rPr>
          <w:sz w:val="16"/>
        </w:rPr>
        <w:t>Onyeaka</w:t>
      </w:r>
      <w:proofErr w:type="spellEnd"/>
      <w:r w:rsidRPr="00874397">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24227">
        <w:rPr>
          <w:rStyle w:val="Emphasis"/>
          <w:highlight w:val="cyan"/>
        </w:rPr>
        <w:t>global diffusion</w:t>
      </w:r>
      <w:r w:rsidRPr="00E24227">
        <w:rPr>
          <w:rStyle w:val="StyleUnderline"/>
          <w:highlight w:val="cyan"/>
        </w:rPr>
        <w:t xml:space="preserve"> is </w:t>
      </w:r>
      <w:r w:rsidRPr="00E2422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E24227">
        <w:rPr>
          <w:rStyle w:val="StyleUnderline"/>
          <w:highlight w:val="cyan"/>
        </w:rPr>
        <w:t>it must reach</w:t>
      </w:r>
      <w:r w:rsidRPr="00874397">
        <w:rPr>
          <w:rStyle w:val="StyleUnderline"/>
        </w:rPr>
        <w:t xml:space="preserve"> </w:t>
      </w:r>
      <w:r w:rsidRPr="00874397">
        <w:rPr>
          <w:sz w:val="16"/>
        </w:rPr>
        <w:t xml:space="preserve">nearly </w:t>
      </w:r>
      <w:r w:rsidRPr="00E24227">
        <w:rPr>
          <w:rStyle w:val="Emphasis"/>
          <w:highlight w:val="cyan"/>
        </w:rPr>
        <w:t>every</w:t>
      </w:r>
      <w:r w:rsidRPr="00276315">
        <w:rPr>
          <w:rStyle w:val="Emphasis"/>
        </w:rPr>
        <w:t xml:space="preserve"> human </w:t>
      </w:r>
      <w:r w:rsidRPr="00E24227">
        <w:rPr>
          <w:rStyle w:val="Emphasis"/>
          <w:highlight w:val="cyan"/>
        </w:rPr>
        <w:t>community</w:t>
      </w:r>
      <w:r w:rsidRPr="00E24227">
        <w:rPr>
          <w:rStyle w:val="StyleUnderline"/>
          <w:highlight w:val="cyan"/>
        </w:rPr>
        <w:t xml:space="preserve"> on </w:t>
      </w:r>
      <w:r w:rsidRPr="00E2422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49A7F44C" w14:textId="77777777" w:rsidR="008A139B" w:rsidRPr="006278EF" w:rsidRDefault="008A139B" w:rsidP="008A139B">
      <w:pPr>
        <w:rPr>
          <w:sz w:val="16"/>
        </w:rPr>
      </w:pPr>
      <w:r w:rsidRPr="00874397">
        <w:rPr>
          <w:rStyle w:val="StyleUnderline"/>
        </w:rPr>
        <w:t xml:space="preserve">There still exist </w:t>
      </w:r>
      <w:r w:rsidRPr="00E24227">
        <w:rPr>
          <w:rStyle w:val="Emphasis"/>
          <w:highlight w:val="cyan"/>
        </w:rPr>
        <w:t>uncontacted tribes</w:t>
      </w:r>
      <w:r w:rsidRPr="00874397">
        <w:rPr>
          <w:sz w:val="16"/>
        </w:rPr>
        <w:t xml:space="preserve">, </w:t>
      </w:r>
      <w:r w:rsidRPr="00E24227">
        <w:rPr>
          <w:rStyle w:val="StyleUnderline"/>
          <w:highlight w:val="cyan"/>
        </w:rPr>
        <w:t>and</w:t>
      </w:r>
      <w:r w:rsidRPr="00874397">
        <w:rPr>
          <w:rStyle w:val="StyleUnderline"/>
        </w:rPr>
        <w:t xml:space="preserve"> </w:t>
      </w:r>
      <w:r w:rsidRPr="00E24227">
        <w:rPr>
          <w:rStyle w:val="Emphasis"/>
          <w:highlight w:val="cyan"/>
        </w:rPr>
        <w:t>many regions</w:t>
      </w:r>
      <w:r w:rsidRPr="00874397">
        <w:rPr>
          <w:rStyle w:val="StyleUnderline"/>
        </w:rPr>
        <w:t xml:space="preserve"> and communities </w:t>
      </w:r>
      <w:r w:rsidRPr="00E24227">
        <w:rPr>
          <w:rStyle w:val="Emphasis"/>
          <w:highlight w:val="cyan"/>
        </w:rPr>
        <w:t>remain</w:t>
      </w:r>
      <w:r w:rsidRPr="00874397">
        <w:rPr>
          <w:rStyle w:val="StyleUnderline"/>
        </w:rPr>
        <w:t xml:space="preserve"> relatively </w:t>
      </w:r>
      <w:r w:rsidRPr="00E2422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E24227">
        <w:rPr>
          <w:rStyle w:val="StyleUnderline"/>
          <w:highlight w:val="cyan"/>
        </w:rPr>
        <w:t>human</w:t>
      </w:r>
      <w:r w:rsidRPr="00874397">
        <w:rPr>
          <w:sz w:val="16"/>
        </w:rPr>
        <w:t xml:space="preserve"> communitie</w:t>
      </w:r>
      <w:r w:rsidRPr="00E24227">
        <w:rPr>
          <w:rStyle w:val="StyleUnderline"/>
          <w:highlight w:val="cyan"/>
        </w:rPr>
        <w:t>s</w:t>
      </w:r>
      <w:r w:rsidRPr="00874397">
        <w:rPr>
          <w:sz w:val="16"/>
        </w:rPr>
        <w:t xml:space="preserve"> </w:t>
      </w:r>
      <w:r w:rsidRPr="00E2422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E24227">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4B53D8C2" w14:textId="77777777" w:rsidR="008A139B" w:rsidRPr="00670CBF" w:rsidRDefault="008A139B" w:rsidP="008A139B"/>
    <w:bookmarkEnd w:id="1"/>
    <w:p w14:paraId="719872EA" w14:textId="77777777" w:rsidR="008A139B" w:rsidRPr="008A139B" w:rsidRDefault="008A139B" w:rsidP="008A139B"/>
    <w:p w14:paraId="58DC7B92" w14:textId="721E8940" w:rsidR="00B30F40" w:rsidRDefault="00B30F40" w:rsidP="00B30F40">
      <w:pPr>
        <w:pStyle w:val="Heading3"/>
      </w:pPr>
      <w:r>
        <w:t xml:space="preserve">1NC---AT: </w:t>
      </w:r>
      <w:r w:rsidR="008A139B">
        <w:t>Warming</w:t>
      </w:r>
    </w:p>
    <w:p w14:paraId="6FFE2CD7" w14:textId="77777777" w:rsidR="008A139B" w:rsidRPr="00C06E49" w:rsidRDefault="008A139B" w:rsidP="008A139B">
      <w:pPr>
        <w:pStyle w:val="Heading4"/>
        <w:rPr>
          <w:rFonts w:eastAsia="MS Gothic"/>
        </w:rPr>
      </w:pPr>
      <w:r w:rsidRPr="00C06E49">
        <w:rPr>
          <w:rFonts w:eastAsia="MS Gothic"/>
        </w:rPr>
        <w:t xml:space="preserve">No </w:t>
      </w:r>
      <w:r w:rsidRPr="00C06E49">
        <w:rPr>
          <w:rFonts w:eastAsia="MS Gothic"/>
          <w:u w:val="single"/>
        </w:rPr>
        <w:t>existential</w:t>
      </w:r>
      <w:r w:rsidRPr="00C06E49">
        <w:rPr>
          <w:rFonts w:eastAsia="MS Gothic"/>
        </w:rPr>
        <w:t xml:space="preserve"> climate impact.</w:t>
      </w:r>
    </w:p>
    <w:p w14:paraId="050B27A6" w14:textId="77777777" w:rsidR="008A139B" w:rsidRPr="00C06E49" w:rsidRDefault="008A139B" w:rsidP="008A139B">
      <w:pPr>
        <w:rPr>
          <w:rFonts w:eastAsia="Calibri"/>
        </w:rPr>
      </w:pPr>
      <w:proofErr w:type="spellStart"/>
      <w:r w:rsidRPr="007B09B9">
        <w:rPr>
          <w:rStyle w:val="Style13ptBold"/>
        </w:rPr>
        <w:t>Scafetta</w:t>
      </w:r>
      <w:proofErr w:type="spellEnd"/>
      <w:r w:rsidRPr="007B09B9">
        <w:rPr>
          <w:rStyle w:val="Style13ptBold"/>
        </w:rPr>
        <w:t xml:space="preserve"> 24 </w:t>
      </w:r>
      <w:r w:rsidRPr="00C06E49">
        <w:rPr>
          <w:rFonts w:eastAsia="Calibri"/>
        </w:rPr>
        <w:t xml:space="preserve">[Nicola; Ph.D.; Associate Professor, Department of Earth Sciences, University of Naples Federico II. "Impacts and Risks of ‘Realistic’ Global Warming Projections for the 21st Century." Geoscience Frontiers, Volume 15, Issue 2, </w:t>
      </w:r>
      <w:proofErr w:type="spellStart"/>
      <w:r w:rsidRPr="00C06E49">
        <w:rPr>
          <w:rFonts w:eastAsia="Calibri"/>
        </w:rPr>
        <w:t>pbr</w:t>
      </w:r>
      <w:proofErr w:type="spellEnd"/>
      <w:r w:rsidRPr="00C06E49">
        <w:rPr>
          <w:rFonts w:eastAsia="Calibri"/>
        </w:rPr>
        <w:t>]</w:t>
      </w:r>
    </w:p>
    <w:p w14:paraId="17FCC261" w14:textId="77777777" w:rsidR="008A139B" w:rsidRPr="00C06E49" w:rsidRDefault="008A139B" w:rsidP="008A139B">
      <w:pPr>
        <w:rPr>
          <w:rFonts w:eastAsia="Calibri"/>
          <w:sz w:val="16"/>
        </w:rPr>
      </w:pPr>
      <w:r w:rsidRPr="00C06E49">
        <w:rPr>
          <w:rFonts w:eastAsia="Calibri"/>
          <w:sz w:val="16"/>
        </w:rPr>
        <w:t xml:space="preserve">The ECS of the CMIP6 GCMs ranges between 1.8 °C and 5.7 °C, but the </w:t>
      </w:r>
      <w:r w:rsidRPr="007B09B9">
        <w:rPr>
          <w:rStyle w:val="Emphasis"/>
          <w:highlight w:val="cyan"/>
        </w:rPr>
        <w:t>IPCC</w:t>
      </w:r>
      <w:r w:rsidRPr="007B09B9">
        <w:rPr>
          <w:rStyle w:val="Emphasis"/>
        </w:rPr>
        <w:t xml:space="preserve"> AR6</w:t>
      </w:r>
      <w:r w:rsidRPr="007B09B9">
        <w:rPr>
          <w:rStyle w:val="StyleUnderline"/>
        </w:rPr>
        <w:t xml:space="preserve"> </w:t>
      </w:r>
      <w:r w:rsidRPr="007B09B9">
        <w:rPr>
          <w:rStyle w:val="StyleUnderline"/>
          <w:highlight w:val="cyan"/>
        </w:rPr>
        <w:t>acknowledged</w:t>
      </w:r>
      <w:r w:rsidRPr="00C06E49">
        <w:rPr>
          <w:rFonts w:eastAsia="Calibri"/>
          <w:sz w:val="16"/>
        </w:rPr>
        <w:t xml:space="preserve"> the </w:t>
      </w:r>
      <w:r w:rsidRPr="007B09B9">
        <w:rPr>
          <w:rStyle w:val="StyleUnderline"/>
        </w:rPr>
        <w:t xml:space="preserve">existence of </w:t>
      </w:r>
      <w:r w:rsidRPr="007B09B9">
        <w:rPr>
          <w:rStyle w:val="StyleUnderline"/>
          <w:highlight w:val="cyan"/>
        </w:rPr>
        <w:t>a</w:t>
      </w:r>
      <w:r w:rsidRPr="00C06E49">
        <w:rPr>
          <w:rFonts w:eastAsia="Calibri"/>
          <w:sz w:val="16"/>
        </w:rPr>
        <w:t xml:space="preserve"> “</w:t>
      </w:r>
      <w:r w:rsidRPr="007B09B9">
        <w:rPr>
          <w:rStyle w:val="Emphasis"/>
          <w:highlight w:val="cyan"/>
        </w:rPr>
        <w:t>hot</w:t>
      </w:r>
      <w:r w:rsidRPr="00C06E49">
        <w:rPr>
          <w:rFonts w:eastAsia="Calibri"/>
          <w:sz w:val="16"/>
        </w:rPr>
        <w:t xml:space="preserve">” </w:t>
      </w:r>
      <w:r w:rsidRPr="007B09B9">
        <w:rPr>
          <w:rStyle w:val="Emphasis"/>
          <w:highlight w:val="cyan"/>
        </w:rPr>
        <w:t>model problem</w:t>
      </w:r>
      <w:r w:rsidRPr="00C06E49">
        <w:rPr>
          <w:rFonts w:eastAsia="Calibri"/>
          <w:sz w:val="16"/>
        </w:rPr>
        <w:t xml:space="preserve"> and </w:t>
      </w:r>
      <w:r w:rsidRPr="007B09B9">
        <w:rPr>
          <w:rStyle w:val="StyleUnderline"/>
        </w:rPr>
        <w:t>claimed</w:t>
      </w:r>
      <w:r w:rsidRPr="00C06E49">
        <w:rPr>
          <w:rFonts w:eastAsia="Calibri"/>
          <w:sz w:val="16"/>
        </w:rPr>
        <w:t xml:space="preserve"> that </w:t>
      </w:r>
      <w:r w:rsidRPr="007B09B9">
        <w:rPr>
          <w:rStyle w:val="StyleUnderline"/>
        </w:rPr>
        <w:t xml:space="preserve">the </w:t>
      </w:r>
      <w:r w:rsidRPr="007B09B9">
        <w:rPr>
          <w:rStyle w:val="Emphasis"/>
        </w:rPr>
        <w:t>actual ECS</w:t>
      </w:r>
      <w:r w:rsidRPr="00C06E49">
        <w:rPr>
          <w:rFonts w:eastAsia="Calibri"/>
          <w:sz w:val="16"/>
        </w:rPr>
        <w:t xml:space="preserve"> may </w:t>
      </w:r>
      <w:r w:rsidRPr="007B09B9">
        <w:rPr>
          <w:rStyle w:val="StyleUnderline"/>
        </w:rPr>
        <w:t>likely range between 2.5 °C and 4.0 °C</w:t>
      </w:r>
      <w:r w:rsidRPr="00C06E49">
        <w:rPr>
          <w:rFonts w:eastAsia="Calibri"/>
          <w:sz w:val="16"/>
        </w:rPr>
        <w:t xml:space="preserve">, </w:t>
      </w:r>
      <w:r w:rsidRPr="007B09B9">
        <w:rPr>
          <w:rStyle w:val="StyleUnderline"/>
        </w:rPr>
        <w:t xml:space="preserve">with a </w:t>
      </w:r>
      <w:r w:rsidRPr="007B09B9">
        <w:rPr>
          <w:rStyle w:val="Emphasis"/>
        </w:rPr>
        <w:t>best estimate</w:t>
      </w:r>
      <w:r w:rsidRPr="007B09B9">
        <w:rPr>
          <w:rStyle w:val="StyleUnderline"/>
        </w:rPr>
        <w:t xml:space="preserve"> of around 3.0 °C</w:t>
      </w:r>
      <w:r w:rsidRPr="00C06E49">
        <w:rPr>
          <w:rFonts w:eastAsia="Calibri"/>
          <w:sz w:val="16"/>
        </w:rPr>
        <w:t xml:space="preserve"> (Sherwood et al., 2020, </w:t>
      </w:r>
      <w:proofErr w:type="spellStart"/>
      <w:r w:rsidRPr="00C06E49">
        <w:rPr>
          <w:rFonts w:eastAsia="Calibri"/>
          <w:sz w:val="16"/>
        </w:rPr>
        <w:t>Hausfather</w:t>
      </w:r>
      <w:proofErr w:type="spellEnd"/>
      <w:r w:rsidRPr="00C06E49">
        <w:rPr>
          <w:rFonts w:eastAsia="Calibri"/>
          <w:sz w:val="16"/>
        </w:rPr>
        <w:t xml:space="preserve"> et al., 2022). However, </w:t>
      </w:r>
      <w:r w:rsidRPr="007B09B9">
        <w:rPr>
          <w:rStyle w:val="Emphasis"/>
        </w:rPr>
        <w:t>recent research</w:t>
      </w:r>
      <w:r w:rsidRPr="007B09B9">
        <w:rPr>
          <w:rStyle w:val="StyleUnderline"/>
        </w:rPr>
        <w:t xml:space="preserve"> suggests</w:t>
      </w:r>
      <w:r w:rsidRPr="00C06E49">
        <w:rPr>
          <w:rFonts w:eastAsia="Calibri"/>
          <w:sz w:val="16"/>
        </w:rPr>
        <w:t xml:space="preserve"> that the </w:t>
      </w:r>
      <w:r w:rsidRPr="007B09B9">
        <w:rPr>
          <w:rStyle w:val="StyleUnderline"/>
        </w:rPr>
        <w:t xml:space="preserve">expected ECS range should vary within </w:t>
      </w:r>
      <w:r w:rsidRPr="007B09B9">
        <w:rPr>
          <w:rStyle w:val="Emphasis"/>
        </w:rPr>
        <w:t>lower values</w:t>
      </w:r>
      <w:r w:rsidRPr="007B09B9">
        <w:rPr>
          <w:rStyle w:val="StyleUnderline"/>
        </w:rPr>
        <w:t xml:space="preserve"> between 1.5 °C and 3 °C</w:t>
      </w:r>
      <w:r w:rsidRPr="00C06E49">
        <w:rPr>
          <w:rFonts w:eastAsia="Calibri"/>
          <w:sz w:val="16"/>
          <w:szCs w:val="16"/>
        </w:rPr>
        <w:t xml:space="preserve"> </w:t>
      </w:r>
      <w:r w:rsidRPr="00C06E49">
        <w:rPr>
          <w:rFonts w:eastAsia="Calibri"/>
          <w:sz w:val="16"/>
        </w:rPr>
        <w:t>(</w:t>
      </w:r>
      <w:proofErr w:type="spellStart"/>
      <w:r w:rsidRPr="00C06E49">
        <w:rPr>
          <w:rFonts w:eastAsia="Calibri"/>
          <w:sz w:val="16"/>
        </w:rPr>
        <w:t>Nijsse</w:t>
      </w:r>
      <w:proofErr w:type="spellEnd"/>
      <w:r w:rsidRPr="00C06E49">
        <w:rPr>
          <w:rFonts w:eastAsia="Calibri"/>
          <w:sz w:val="16"/>
        </w:rPr>
        <w:t xml:space="preserve"> et al., 2020, </w:t>
      </w:r>
      <w:proofErr w:type="spellStart"/>
      <w:r w:rsidRPr="00C06E49">
        <w:rPr>
          <w:rFonts w:eastAsia="Calibri"/>
          <w:sz w:val="16"/>
        </w:rPr>
        <w:t>Scafetta</w:t>
      </w:r>
      <w:proofErr w:type="spellEnd"/>
      <w:r w:rsidRPr="00C06E49">
        <w:rPr>
          <w:rFonts w:eastAsia="Calibri"/>
          <w:sz w:val="16"/>
        </w:rPr>
        <w:t xml:space="preserve">, 2022, </w:t>
      </w:r>
      <w:proofErr w:type="spellStart"/>
      <w:r w:rsidRPr="00C06E49">
        <w:rPr>
          <w:rFonts w:eastAsia="Calibri"/>
          <w:sz w:val="16"/>
        </w:rPr>
        <w:t>Scafetta</w:t>
      </w:r>
      <w:proofErr w:type="spellEnd"/>
      <w:r w:rsidRPr="00C06E49">
        <w:rPr>
          <w:rFonts w:eastAsia="Calibri"/>
          <w:sz w:val="16"/>
        </w:rPr>
        <w:t xml:space="preserve">, 2023a, Lewis, 2023, Spencer and Christy, 2023). Furthermore, </w:t>
      </w:r>
      <w:r w:rsidRPr="007B09B9">
        <w:rPr>
          <w:rStyle w:val="StyleUnderline"/>
          <w:highlight w:val="cyan"/>
        </w:rPr>
        <w:t>according to</w:t>
      </w:r>
      <w:r w:rsidRPr="007B09B9">
        <w:rPr>
          <w:rStyle w:val="StyleUnderline"/>
        </w:rPr>
        <w:t xml:space="preserve"> a </w:t>
      </w:r>
      <w:r w:rsidRPr="007B09B9">
        <w:rPr>
          <w:rStyle w:val="Emphasis"/>
        </w:rPr>
        <w:t xml:space="preserve">number of </w:t>
      </w:r>
      <w:r w:rsidRPr="007B09B9">
        <w:rPr>
          <w:rStyle w:val="Emphasis"/>
          <w:highlight w:val="cyan"/>
        </w:rPr>
        <w:t>empirical studies</w:t>
      </w:r>
      <w:r w:rsidRPr="00C06E49">
        <w:rPr>
          <w:rFonts w:eastAsia="Calibri"/>
          <w:sz w:val="16"/>
        </w:rPr>
        <w:t xml:space="preserve">, the </w:t>
      </w:r>
      <w:r w:rsidRPr="007B09B9">
        <w:rPr>
          <w:rStyle w:val="Emphasis"/>
          <w:highlight w:val="cyan"/>
        </w:rPr>
        <w:t>actual</w:t>
      </w:r>
      <w:r w:rsidRPr="007B09B9">
        <w:rPr>
          <w:rStyle w:val="Emphasis"/>
        </w:rPr>
        <w:t xml:space="preserve"> ECS </w:t>
      </w:r>
      <w:r w:rsidRPr="007B09B9">
        <w:rPr>
          <w:rStyle w:val="Emphasis"/>
          <w:highlight w:val="cyan"/>
        </w:rPr>
        <w:t>values</w:t>
      </w:r>
      <w:r w:rsidRPr="007B09B9">
        <w:rPr>
          <w:rStyle w:val="StyleUnderline"/>
          <w:highlight w:val="cyan"/>
        </w:rPr>
        <w:t xml:space="preserve"> could</w:t>
      </w:r>
      <w:r w:rsidRPr="00C06E49">
        <w:rPr>
          <w:rFonts w:eastAsia="Calibri"/>
          <w:sz w:val="16"/>
        </w:rPr>
        <w:t xml:space="preserve"> even </w:t>
      </w:r>
      <w:r w:rsidRPr="007B09B9">
        <w:rPr>
          <w:rStyle w:val="StyleUnderline"/>
        </w:rPr>
        <w:t xml:space="preserve">be </w:t>
      </w:r>
      <w:r w:rsidRPr="007B09B9">
        <w:rPr>
          <w:rStyle w:val="Emphasis"/>
        </w:rPr>
        <w:t>significantly lower</w:t>
      </w:r>
      <w:r w:rsidRPr="00C06E49">
        <w:rPr>
          <w:rFonts w:eastAsia="Calibri"/>
          <w:sz w:val="16"/>
        </w:rPr>
        <w:t xml:space="preserve">, </w:t>
      </w:r>
      <w:r w:rsidRPr="007B09B9">
        <w:rPr>
          <w:rStyle w:val="StyleUnderline"/>
        </w:rPr>
        <w:t xml:space="preserve">ranging </w:t>
      </w:r>
      <w:r w:rsidRPr="007B09B9">
        <w:rPr>
          <w:rStyle w:val="StyleUnderline"/>
          <w:highlight w:val="cyan"/>
        </w:rPr>
        <w:t>between 1</w:t>
      </w:r>
      <w:r w:rsidRPr="007B09B9">
        <w:rPr>
          <w:rStyle w:val="StyleUnderline"/>
        </w:rPr>
        <w:t xml:space="preserve"> °C </w:t>
      </w:r>
      <w:r w:rsidRPr="007B09B9">
        <w:rPr>
          <w:rStyle w:val="StyleUnderline"/>
          <w:highlight w:val="cyan"/>
        </w:rPr>
        <w:t>and 2 °C</w:t>
      </w:r>
      <w:r w:rsidRPr="00C06E49">
        <w:rPr>
          <w:rFonts w:eastAsia="Calibri"/>
          <w:sz w:val="16"/>
        </w:rPr>
        <w:t xml:space="preserve"> (Lindzen and Choi, 2011,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2023c, Bates, 2016, McKitrick and Christy, 2020, Stefani, 2021).</w:t>
      </w:r>
    </w:p>
    <w:p w14:paraId="56B9CA1F" w14:textId="77777777" w:rsidR="008A139B" w:rsidRPr="00C06E49" w:rsidRDefault="008A139B" w:rsidP="008A139B">
      <w:pPr>
        <w:rPr>
          <w:rFonts w:eastAsia="Calibri"/>
          <w:sz w:val="16"/>
        </w:rPr>
      </w:pPr>
      <w:r w:rsidRPr="00C06E49">
        <w:rPr>
          <w:rFonts w:eastAsia="Calibri"/>
          <w:sz w:val="16"/>
        </w:rPr>
        <w:t xml:space="preserve">The IPCC AR6 investigates a range of SSP scenarios for the 21st-century without assigning a probability to their plausibility. In any case, despite the </w:t>
      </w:r>
      <w:r w:rsidRPr="007B09B9">
        <w:rPr>
          <w:rStyle w:val="Emphasis"/>
        </w:rPr>
        <w:t>questionable visibility</w:t>
      </w:r>
      <w:r w:rsidRPr="007B09B9">
        <w:rPr>
          <w:rStyle w:val="StyleUnderline"/>
        </w:rPr>
        <w:t xml:space="preserve"> given to SSP5-8.5</w:t>
      </w:r>
      <w:r w:rsidRPr="00C06E49">
        <w:rPr>
          <w:rFonts w:eastAsia="Calibri"/>
          <w:sz w:val="16"/>
        </w:rPr>
        <w:t xml:space="preserve"> (</w:t>
      </w:r>
      <w:r w:rsidRPr="007B09B9">
        <w:rPr>
          <w:rStyle w:val="StyleUnderline"/>
        </w:rPr>
        <w:t xml:space="preserve">the </w:t>
      </w:r>
      <w:r w:rsidRPr="007B09B9">
        <w:rPr>
          <w:rStyle w:val="Emphasis"/>
          <w:highlight w:val="cyan"/>
        </w:rPr>
        <w:t>worst-case</w:t>
      </w:r>
      <w:r w:rsidRPr="007B09B9">
        <w:rPr>
          <w:rStyle w:val="Emphasis"/>
        </w:rPr>
        <w:t xml:space="preserve"> scenario</w:t>
      </w:r>
      <w:r w:rsidRPr="00C06E49">
        <w:rPr>
          <w:rFonts w:eastAsia="Calibri"/>
          <w:sz w:val="16"/>
        </w:rPr>
        <w:t xml:space="preserve">), which </w:t>
      </w:r>
      <w:r w:rsidRPr="007B09B9">
        <w:rPr>
          <w:rStyle w:val="StyleUnderline"/>
        </w:rPr>
        <w:t>yields the</w:t>
      </w:r>
      <w:r w:rsidRPr="00C06E49">
        <w:rPr>
          <w:rFonts w:eastAsia="Calibri"/>
          <w:sz w:val="16"/>
        </w:rPr>
        <w:t xml:space="preserve"> largest and </w:t>
      </w:r>
      <w:r w:rsidRPr="007B09B9">
        <w:rPr>
          <w:rStyle w:val="Emphasis"/>
        </w:rPr>
        <w:t>most alarming</w:t>
      </w:r>
      <w:r w:rsidRPr="007B09B9">
        <w:rPr>
          <w:rStyle w:val="StyleUnderline"/>
        </w:rPr>
        <w:t xml:space="preserve"> projected global warming of up to 4–8 °C</w:t>
      </w:r>
      <w:r w:rsidRPr="00C06E49">
        <w:rPr>
          <w:rFonts w:eastAsia="Calibri"/>
          <w:sz w:val="16"/>
        </w:rPr>
        <w:t xml:space="preserve"> (66%) by 2080–2100, table 12.12 of the </w:t>
      </w:r>
      <w:r w:rsidRPr="007B09B9">
        <w:rPr>
          <w:rStyle w:val="StyleUnderline"/>
        </w:rPr>
        <w:t>IPCC AR6</w:t>
      </w:r>
      <w:r w:rsidRPr="00C06E49">
        <w:rPr>
          <w:rFonts w:eastAsia="Calibri"/>
          <w:sz w:val="16"/>
        </w:rPr>
        <w:t xml:space="preserve"> (Masson-Delmotte et al., 2021, p. 1856) </w:t>
      </w:r>
      <w:r w:rsidRPr="007B09B9">
        <w:rPr>
          <w:rStyle w:val="Emphasis"/>
        </w:rPr>
        <w:t xml:space="preserve">already </w:t>
      </w:r>
      <w:r w:rsidRPr="007B09B9">
        <w:rPr>
          <w:rStyle w:val="Emphasis"/>
          <w:highlight w:val="cyan"/>
        </w:rPr>
        <w:t>reports</w:t>
      </w:r>
      <w:r w:rsidRPr="007B09B9">
        <w:rPr>
          <w:rStyle w:val="StyleUnderline"/>
          <w:highlight w:val="cyan"/>
        </w:rPr>
        <w:t xml:space="preserve"> for the</w:t>
      </w:r>
      <w:r w:rsidRPr="007B09B9">
        <w:rPr>
          <w:rStyle w:val="StyleUnderline"/>
        </w:rPr>
        <w:t xml:space="preserve"> </w:t>
      </w:r>
      <w:r w:rsidRPr="007B09B9">
        <w:rPr>
          <w:rStyle w:val="Emphasis"/>
        </w:rPr>
        <w:t xml:space="preserve">entire </w:t>
      </w:r>
      <w:r w:rsidRPr="007B09B9">
        <w:rPr>
          <w:rStyle w:val="Emphasis"/>
          <w:highlight w:val="cyan"/>
        </w:rPr>
        <w:t>21st century</w:t>
      </w:r>
      <w:r w:rsidRPr="007B09B9">
        <w:rPr>
          <w:rStyle w:val="StyleUnderline"/>
          <w:highlight w:val="cyan"/>
        </w:rPr>
        <w:t xml:space="preserve"> low confidence</w:t>
      </w:r>
      <w:r w:rsidRPr="007B09B9">
        <w:rPr>
          <w:rStyle w:val="StyleUnderline"/>
        </w:rPr>
        <w:t xml:space="preserve"> in the </w:t>
      </w:r>
      <w:r w:rsidRPr="007B09B9">
        <w:rPr>
          <w:rStyle w:val="Emphasis"/>
        </w:rPr>
        <w:t xml:space="preserve">direction of </w:t>
      </w:r>
      <w:r w:rsidRPr="007B09B9">
        <w:rPr>
          <w:rStyle w:val="Emphasis"/>
          <w:highlight w:val="cyan"/>
        </w:rPr>
        <w:t>any change</w:t>
      </w:r>
      <w:r w:rsidRPr="007B09B9">
        <w:rPr>
          <w:rStyle w:val="StyleUnderline"/>
          <w:highlight w:val="cyan"/>
        </w:rPr>
        <w:t xml:space="preserve"> in</w:t>
      </w:r>
      <w:r w:rsidRPr="007B09B9">
        <w:rPr>
          <w:rStyle w:val="StyleUnderline"/>
        </w:rPr>
        <w:t xml:space="preserve"> the </w:t>
      </w:r>
      <w:r w:rsidRPr="007B09B9">
        <w:rPr>
          <w:rStyle w:val="StyleUnderline"/>
          <w:highlight w:val="cyan"/>
        </w:rPr>
        <w:t>frequency</w:t>
      </w:r>
      <w:r w:rsidRPr="00C06E49">
        <w:rPr>
          <w:rFonts w:eastAsia="Calibri"/>
          <w:sz w:val="16"/>
        </w:rPr>
        <w:t xml:space="preserve">, </w:t>
      </w:r>
      <w:r w:rsidRPr="007B09B9">
        <w:rPr>
          <w:rStyle w:val="StyleUnderline"/>
          <w:highlight w:val="cyan"/>
        </w:rPr>
        <w:t>severity or extent of</w:t>
      </w:r>
      <w:r w:rsidRPr="007B09B9">
        <w:rPr>
          <w:rStyle w:val="StyleUnderline"/>
        </w:rPr>
        <w:t xml:space="preserve"> frost</w:t>
      </w:r>
      <w:r w:rsidRPr="00C06E49">
        <w:rPr>
          <w:rFonts w:eastAsia="Calibri"/>
          <w:sz w:val="16"/>
        </w:rPr>
        <w:t xml:space="preserve">, </w:t>
      </w:r>
      <w:r w:rsidRPr="007B09B9">
        <w:rPr>
          <w:rStyle w:val="StyleUnderline"/>
        </w:rPr>
        <w:t>river floods</w:t>
      </w:r>
      <w:r w:rsidRPr="00C06E49">
        <w:rPr>
          <w:rFonts w:eastAsia="Calibri"/>
          <w:sz w:val="16"/>
        </w:rPr>
        <w:t xml:space="preserve">, </w:t>
      </w:r>
      <w:r w:rsidRPr="007B09B9">
        <w:rPr>
          <w:rStyle w:val="StyleUnderline"/>
        </w:rPr>
        <w:t>landslides</w:t>
      </w:r>
      <w:r w:rsidRPr="00C06E49">
        <w:rPr>
          <w:rFonts w:eastAsia="Calibri"/>
          <w:sz w:val="16"/>
        </w:rPr>
        <w:t xml:space="preserve">, </w:t>
      </w:r>
      <w:r w:rsidRPr="007B09B9">
        <w:rPr>
          <w:rStyle w:val="StyleUnderline"/>
        </w:rPr>
        <w:t>aridity</w:t>
      </w:r>
      <w:r w:rsidRPr="00C06E49">
        <w:rPr>
          <w:rFonts w:eastAsia="Calibri"/>
          <w:sz w:val="16"/>
        </w:rPr>
        <w:t xml:space="preserve">, </w:t>
      </w:r>
      <w:r w:rsidRPr="007B09B9">
        <w:rPr>
          <w:rStyle w:val="StyleUnderline"/>
        </w:rPr>
        <w:t>hydrological drought</w:t>
      </w:r>
      <w:r w:rsidRPr="00C06E49">
        <w:rPr>
          <w:rFonts w:eastAsia="Calibri"/>
          <w:sz w:val="16"/>
        </w:rPr>
        <w:t xml:space="preserve">, </w:t>
      </w:r>
      <w:r w:rsidRPr="007B09B9">
        <w:rPr>
          <w:rStyle w:val="Emphasis"/>
        </w:rPr>
        <w:t xml:space="preserve">agricultural and ecological </w:t>
      </w:r>
      <w:r w:rsidRPr="007B09B9">
        <w:rPr>
          <w:rStyle w:val="Emphasis"/>
          <w:highlight w:val="cyan"/>
        </w:rPr>
        <w:t>drought</w:t>
      </w:r>
      <w:r w:rsidRPr="00C06E49">
        <w:rPr>
          <w:rFonts w:eastAsia="Calibri"/>
          <w:sz w:val="16"/>
        </w:rPr>
        <w:t xml:space="preserve">, </w:t>
      </w:r>
      <w:r w:rsidRPr="007B09B9">
        <w:rPr>
          <w:rStyle w:val="Emphasis"/>
          <w:highlight w:val="cyan"/>
        </w:rPr>
        <w:t>fire</w:t>
      </w:r>
      <w:r w:rsidRPr="007B09B9">
        <w:rPr>
          <w:rStyle w:val="Emphasis"/>
        </w:rPr>
        <w:t xml:space="preserve"> weather</w:t>
      </w:r>
      <w:r w:rsidRPr="00C06E49">
        <w:rPr>
          <w:rFonts w:eastAsia="Calibri"/>
          <w:sz w:val="16"/>
        </w:rPr>
        <w:t xml:space="preserve">, </w:t>
      </w:r>
      <w:r w:rsidRPr="007B09B9">
        <w:rPr>
          <w:rStyle w:val="StyleUnderline"/>
        </w:rPr>
        <w:t>mean wind speed</w:t>
      </w:r>
      <w:r w:rsidRPr="00C06E49">
        <w:rPr>
          <w:rFonts w:eastAsia="Calibri"/>
          <w:sz w:val="16"/>
        </w:rPr>
        <w:t xml:space="preserve">, </w:t>
      </w:r>
      <w:r w:rsidRPr="007B09B9">
        <w:rPr>
          <w:rStyle w:val="StyleUnderline"/>
        </w:rPr>
        <w:t>severe wind storms</w:t>
      </w:r>
      <w:r w:rsidRPr="00C06E49">
        <w:rPr>
          <w:rFonts w:eastAsia="Calibri"/>
          <w:sz w:val="16"/>
        </w:rPr>
        <w:t xml:space="preserve">, </w:t>
      </w:r>
      <w:r w:rsidRPr="007B09B9">
        <w:rPr>
          <w:rStyle w:val="StyleUnderline"/>
        </w:rPr>
        <w:t>tropical cyclones</w:t>
      </w:r>
      <w:r w:rsidRPr="00C06E49">
        <w:rPr>
          <w:rFonts w:eastAsia="Calibri"/>
          <w:sz w:val="16"/>
        </w:rPr>
        <w:t xml:space="preserve">, </w:t>
      </w:r>
      <w:r w:rsidRPr="007B09B9">
        <w:rPr>
          <w:rStyle w:val="StyleUnderline"/>
        </w:rPr>
        <w:t>sand and dust storms</w:t>
      </w:r>
      <w:r w:rsidRPr="00C06E49">
        <w:rPr>
          <w:rFonts w:eastAsia="Calibri"/>
          <w:sz w:val="16"/>
        </w:rPr>
        <w:t xml:space="preserve">, </w:t>
      </w:r>
      <w:r w:rsidRPr="007B09B9">
        <w:rPr>
          <w:rStyle w:val="StyleUnderline"/>
        </w:rPr>
        <w:t xml:space="preserve">heavy snowfall and </w:t>
      </w:r>
      <w:r w:rsidRPr="007B09B9">
        <w:rPr>
          <w:rStyle w:val="Emphasis"/>
        </w:rPr>
        <w:t xml:space="preserve">ice </w:t>
      </w:r>
      <w:r w:rsidRPr="007B09B9">
        <w:rPr>
          <w:rStyle w:val="Emphasis"/>
          <w:highlight w:val="cyan"/>
        </w:rPr>
        <w:t>storms</w:t>
      </w:r>
      <w:r w:rsidRPr="00C06E49">
        <w:rPr>
          <w:rFonts w:eastAsia="Calibri"/>
          <w:sz w:val="16"/>
        </w:rPr>
        <w:t xml:space="preserve">, </w:t>
      </w:r>
      <w:r w:rsidRPr="007B09B9">
        <w:rPr>
          <w:rStyle w:val="StyleUnderline"/>
        </w:rPr>
        <w:t>hail</w:t>
      </w:r>
      <w:r w:rsidRPr="00C06E49">
        <w:rPr>
          <w:rFonts w:eastAsia="Calibri"/>
          <w:sz w:val="16"/>
        </w:rPr>
        <w:t xml:space="preserve">, </w:t>
      </w:r>
      <w:r w:rsidRPr="007B09B9">
        <w:rPr>
          <w:rStyle w:val="StyleUnderline"/>
        </w:rPr>
        <w:t>snow avalanche</w:t>
      </w:r>
      <w:r w:rsidRPr="00C06E49">
        <w:rPr>
          <w:rFonts w:eastAsia="Calibri"/>
          <w:sz w:val="16"/>
        </w:rPr>
        <w:t xml:space="preserve">, </w:t>
      </w:r>
      <w:r w:rsidRPr="007B09B9">
        <w:rPr>
          <w:rStyle w:val="StyleUnderline"/>
        </w:rPr>
        <w:t>coastal floods</w:t>
      </w:r>
      <w:r w:rsidRPr="00C06E49">
        <w:rPr>
          <w:rFonts w:eastAsia="Calibri"/>
          <w:sz w:val="16"/>
        </w:rPr>
        <w:t xml:space="preserve">, </w:t>
      </w:r>
      <w:r w:rsidRPr="007B09B9">
        <w:rPr>
          <w:rStyle w:val="StyleUnderline"/>
        </w:rPr>
        <w:t xml:space="preserve">coastal </w:t>
      </w:r>
      <w:r w:rsidRPr="007B09B9">
        <w:rPr>
          <w:rStyle w:val="StyleUnderline"/>
          <w:highlight w:val="cyan"/>
        </w:rPr>
        <w:t>erosion</w:t>
      </w:r>
      <w:r w:rsidRPr="00C06E49">
        <w:rPr>
          <w:rFonts w:eastAsia="Calibri"/>
          <w:sz w:val="16"/>
        </w:rPr>
        <w:t xml:space="preserve">, </w:t>
      </w:r>
      <w:r w:rsidRPr="007B09B9">
        <w:rPr>
          <w:rStyle w:val="StyleUnderline"/>
        </w:rPr>
        <w:t xml:space="preserve">marine </w:t>
      </w:r>
      <w:r w:rsidRPr="007B09B9">
        <w:rPr>
          <w:rStyle w:val="StyleUnderline"/>
          <w:highlight w:val="cyan"/>
        </w:rPr>
        <w:t>heatwaves</w:t>
      </w:r>
      <w:r w:rsidRPr="00C06E49">
        <w:rPr>
          <w:rFonts w:eastAsia="Calibri"/>
          <w:sz w:val="16"/>
        </w:rPr>
        <w:t xml:space="preserve">, </w:t>
      </w:r>
      <w:r w:rsidRPr="007B09B9">
        <w:rPr>
          <w:rStyle w:val="Emphasis"/>
          <w:highlight w:val="cyan"/>
        </w:rPr>
        <w:t>air pollution</w:t>
      </w:r>
      <w:r w:rsidRPr="007B09B9">
        <w:rPr>
          <w:rStyle w:val="Emphasis"/>
        </w:rPr>
        <w:t xml:space="preserve"> weather</w:t>
      </w:r>
      <w:r w:rsidRPr="007B09B9">
        <w:rPr>
          <w:rStyle w:val="StyleUnderline"/>
        </w:rPr>
        <w:t xml:space="preserve"> or </w:t>
      </w:r>
      <w:r w:rsidRPr="007B09B9">
        <w:rPr>
          <w:rStyle w:val="Emphasis"/>
          <w:highlight w:val="cyan"/>
        </w:rPr>
        <w:t>radiation</w:t>
      </w:r>
      <w:r w:rsidRPr="007B09B9">
        <w:rPr>
          <w:rStyle w:val="StyleUnderline"/>
        </w:rPr>
        <w:t xml:space="preserve"> at earth’s surface</w:t>
      </w:r>
      <w:r w:rsidRPr="00C06E49">
        <w:rPr>
          <w:rFonts w:eastAsia="Calibri"/>
          <w:sz w:val="16"/>
        </w:rPr>
        <w:t xml:space="preserve">. </w:t>
      </w:r>
      <w:r w:rsidRPr="00C06E49">
        <w:rPr>
          <w:rFonts w:eastAsia="Calibri"/>
          <w:sz w:val="16"/>
          <w:szCs w:val="16"/>
        </w:rPr>
        <w:t>Medium and high confidence of changes</w:t>
      </w:r>
      <w:r w:rsidRPr="00C06E49">
        <w:rPr>
          <w:rFonts w:eastAsia="Calibr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308BDAA8" w14:textId="77777777" w:rsidR="008A139B" w:rsidRPr="00C06E49" w:rsidRDefault="008A139B" w:rsidP="008A139B">
      <w:pPr>
        <w:rPr>
          <w:rFonts w:eastAsia="Calibri"/>
          <w:sz w:val="16"/>
        </w:rPr>
      </w:pPr>
      <w:r w:rsidRPr="00C06E49">
        <w:rPr>
          <w:rFonts w:eastAsia="Calibri"/>
          <w:sz w:val="16"/>
        </w:rPr>
        <w:t xml:space="preserve">However, </w:t>
      </w:r>
      <w:r w:rsidRPr="007B09B9">
        <w:rPr>
          <w:rStyle w:val="Emphasis"/>
          <w:highlight w:val="cyan"/>
        </w:rPr>
        <w:t>recent research</w:t>
      </w:r>
      <w:r w:rsidRPr="007B09B9">
        <w:rPr>
          <w:rStyle w:val="StyleUnderline"/>
          <w:highlight w:val="cyan"/>
        </w:rPr>
        <w:t xml:space="preserve"> argued</w:t>
      </w:r>
      <w:r w:rsidRPr="00C06E49">
        <w:rPr>
          <w:rFonts w:eastAsia="Calibri"/>
          <w:sz w:val="16"/>
        </w:rPr>
        <w:t xml:space="preserve"> that </w:t>
      </w:r>
      <w:r w:rsidRPr="007B09B9">
        <w:rPr>
          <w:rStyle w:val="StyleUnderline"/>
        </w:rPr>
        <w:t xml:space="preserve">the </w:t>
      </w:r>
      <w:r w:rsidRPr="007B09B9">
        <w:rPr>
          <w:rStyle w:val="StyleUnderline"/>
          <w:highlight w:val="cyan"/>
        </w:rPr>
        <w:t>alarmistic</w:t>
      </w:r>
      <w:r w:rsidRPr="00C06E49">
        <w:rPr>
          <w:rFonts w:eastAsia="Calibri"/>
          <w:sz w:val="16"/>
        </w:rPr>
        <w:t xml:space="preserve"> SSP3-7.0 and </w:t>
      </w:r>
      <w:r w:rsidRPr="007B09B9">
        <w:rPr>
          <w:rStyle w:val="Emphasis"/>
        </w:rPr>
        <w:t xml:space="preserve">SSP5-8.5 </w:t>
      </w:r>
      <w:r w:rsidRPr="007B09B9">
        <w:rPr>
          <w:rStyle w:val="Emphasis"/>
          <w:highlight w:val="cyan"/>
        </w:rPr>
        <w:t>scenarios</w:t>
      </w:r>
      <w:r w:rsidRPr="007B09B9">
        <w:rPr>
          <w:rStyle w:val="StyleUnderline"/>
          <w:highlight w:val="cyan"/>
        </w:rPr>
        <w:t xml:space="preserve"> are</w:t>
      </w:r>
      <w:r w:rsidRPr="00C06E49">
        <w:rPr>
          <w:rFonts w:eastAsia="Calibri"/>
          <w:sz w:val="16"/>
        </w:rPr>
        <w:t xml:space="preserve"> likely and </w:t>
      </w:r>
      <w:r w:rsidRPr="007B09B9">
        <w:rPr>
          <w:rStyle w:val="Emphasis"/>
          <w:highlight w:val="cyan"/>
        </w:rPr>
        <w:t>very</w:t>
      </w:r>
      <w:r w:rsidRPr="007B09B9">
        <w:rPr>
          <w:rStyle w:val="Emphasis"/>
        </w:rPr>
        <w:t xml:space="preserve"> likely </w:t>
      </w:r>
      <w:r w:rsidRPr="007B09B9">
        <w:rPr>
          <w:rStyle w:val="Emphasis"/>
          <w:highlight w:val="cyan"/>
        </w:rPr>
        <w:t>unrealistic</w:t>
      </w:r>
      <w:r w:rsidRPr="00C06E49">
        <w:rPr>
          <w:rFonts w:eastAsia="Calibri"/>
          <w:sz w:val="16"/>
        </w:rPr>
        <w:t xml:space="preserve">, respectively (Burgess et al., 2020, </w:t>
      </w:r>
      <w:proofErr w:type="spellStart"/>
      <w:r w:rsidRPr="00C06E49">
        <w:rPr>
          <w:rFonts w:eastAsia="Calibri"/>
          <w:sz w:val="16"/>
        </w:rPr>
        <w:t>Hausfather</w:t>
      </w:r>
      <w:proofErr w:type="spellEnd"/>
      <w:r w:rsidRPr="00C06E49">
        <w:rPr>
          <w:rFonts w:eastAsia="Calibri"/>
          <w:sz w:val="16"/>
        </w:rPr>
        <w:t xml:space="preserve"> and Peters, 2020, Pielke and Ritchie, 2021a). These studies indicate that the radiative forcing functions derived from the </w:t>
      </w:r>
      <w:r w:rsidRPr="007B09B9">
        <w:rPr>
          <w:rStyle w:val="StyleUnderline"/>
        </w:rPr>
        <w:t>SSP2-4.5</w:t>
      </w:r>
      <w:r w:rsidRPr="00C06E49">
        <w:rPr>
          <w:rFonts w:eastAsia="Calibri"/>
          <w:sz w:val="16"/>
        </w:rPr>
        <w:t xml:space="preserve"> (</w:t>
      </w:r>
      <w:r w:rsidRPr="007B09B9">
        <w:rPr>
          <w:rStyle w:val="StyleUnderline"/>
        </w:rPr>
        <w:t>or</w:t>
      </w:r>
      <w:r w:rsidRPr="00C06E49">
        <w:rPr>
          <w:rFonts w:eastAsia="Calibri"/>
          <w:sz w:val="16"/>
        </w:rPr>
        <w:t xml:space="preserve"> even </w:t>
      </w:r>
      <w:r w:rsidRPr="007B09B9">
        <w:rPr>
          <w:rStyle w:val="StyleUnderline"/>
        </w:rPr>
        <w:t>SSP2-3.4</w:t>
      </w:r>
      <w:r w:rsidRPr="00C06E49">
        <w:rPr>
          <w:rFonts w:eastAsia="Calibri"/>
          <w:sz w:val="16"/>
        </w:rPr>
        <w:t xml:space="preserve">) scenario </w:t>
      </w:r>
      <w:r w:rsidRPr="007B09B9">
        <w:rPr>
          <w:rStyle w:val="StyleUnderline"/>
        </w:rPr>
        <w:t xml:space="preserve">are the </w:t>
      </w:r>
      <w:r w:rsidRPr="007B09B9">
        <w:rPr>
          <w:rStyle w:val="Emphasis"/>
        </w:rPr>
        <w:t>most plausible</w:t>
      </w:r>
      <w:r w:rsidRPr="00C06E49">
        <w:rPr>
          <w:rFonts w:eastAsia="Calibri"/>
          <w:sz w:val="16"/>
        </w:rPr>
        <w:t xml:space="preserve">. The SSP2-4.5 is a moderate scenario; it </w:t>
      </w:r>
      <w:r w:rsidRPr="007B09B9">
        <w:rPr>
          <w:rStyle w:val="StyleUnderline"/>
        </w:rPr>
        <w:t>projects</w:t>
      </w:r>
      <w:r w:rsidRPr="00C06E49">
        <w:rPr>
          <w:rFonts w:eastAsia="Calibri"/>
          <w:sz w:val="16"/>
        </w:rPr>
        <w:t xml:space="preserve"> about </w:t>
      </w:r>
      <w:r w:rsidRPr="007B09B9">
        <w:rPr>
          <w:rStyle w:val="Emphasis"/>
        </w:rPr>
        <w:t>half of the 21st-century warming</w:t>
      </w:r>
      <w:r w:rsidRPr="007B09B9">
        <w:rPr>
          <w:rStyle w:val="StyleUnderline"/>
        </w:rPr>
        <w:t xml:space="preserve"> than what the SSP5-8.5 scenario does</w:t>
      </w:r>
      <w:r w:rsidRPr="00C06E49">
        <w:rPr>
          <w:rFonts w:eastAsia="Calibri"/>
          <w:sz w:val="16"/>
        </w:rPr>
        <w:t xml:space="preserve"> (Fig. 1) and is thus far less alarming.</w:t>
      </w:r>
    </w:p>
    <w:p w14:paraId="00503F3E" w14:textId="77777777" w:rsidR="008A139B" w:rsidRPr="00C06E49" w:rsidRDefault="008A139B" w:rsidP="008A139B">
      <w:pPr>
        <w:rPr>
          <w:rFonts w:eastAsia="Calibri"/>
          <w:sz w:val="16"/>
        </w:rPr>
      </w:pPr>
      <w:r w:rsidRPr="00C06E49">
        <w:rPr>
          <w:rFonts w:eastAsia="Calibri"/>
          <w:sz w:val="16"/>
        </w:rPr>
        <w:t xml:space="preserve">With the aforementioned factors in mind, it was proposed here to use only the SSP2-4.5 scenario and the GCMs with ECS ≤ 3 °C to </w:t>
      </w:r>
      <w:r w:rsidRPr="007B09B9">
        <w:rPr>
          <w:rStyle w:val="Emphasis"/>
        </w:rPr>
        <w:t>more precisely</w:t>
      </w:r>
      <w:r w:rsidRPr="007B09B9">
        <w:rPr>
          <w:rStyle w:val="StyleUnderline"/>
        </w:rPr>
        <w:t xml:space="preserve"> assess</w:t>
      </w:r>
      <w:r w:rsidRPr="00C06E49">
        <w:rPr>
          <w:rFonts w:eastAsia="Calibri"/>
          <w:sz w:val="16"/>
        </w:rPr>
        <w:t xml:space="preserve"> “</w:t>
      </w:r>
      <w:r w:rsidRPr="007B09B9">
        <w:rPr>
          <w:rStyle w:val="Emphasis"/>
        </w:rPr>
        <w:t>realistic</w:t>
      </w:r>
      <w:r w:rsidRPr="00C06E49">
        <w:rPr>
          <w:rFonts w:eastAsia="Calibri"/>
          <w:sz w:val="16"/>
        </w:rPr>
        <w:t xml:space="preserve">” </w:t>
      </w:r>
      <w:r w:rsidRPr="007B09B9">
        <w:rPr>
          <w:rStyle w:val="StyleUnderline"/>
        </w:rPr>
        <w:t>global and regional impacts and risks</w:t>
      </w:r>
      <w:r w:rsidRPr="00C06E49">
        <w:rPr>
          <w:rFonts w:eastAsia="Calibri"/>
          <w:sz w:val="16"/>
        </w:rPr>
        <w:t xml:space="preserve"> that could be </w:t>
      </w:r>
      <w:r w:rsidRPr="007B09B9">
        <w:rPr>
          <w:rStyle w:val="StyleUnderline"/>
        </w:rPr>
        <w:t>associated with climate changes</w:t>
      </w:r>
      <w:r w:rsidRPr="00C06E49">
        <w:rPr>
          <w:rFonts w:eastAsia="Calibri"/>
          <w:sz w:val="16"/>
        </w:rPr>
        <w:t xml:space="preserve"> that are </w:t>
      </w:r>
      <w:r w:rsidRPr="007B09B9">
        <w:rPr>
          <w:rStyle w:val="StyleUnderline"/>
        </w:rPr>
        <w:t>expected to occur in the 21st century</w:t>
      </w:r>
      <w:r w:rsidRPr="00C06E49">
        <w:rPr>
          <w:rFonts w:eastAsia="Calibri"/>
          <w:sz w:val="16"/>
        </w:rPr>
        <w:t xml:space="preserve">, and to compare them with the Paris Agreement warming target of keeping global surface temperature &lt; 2 °C above the pre-industrial levels throughout the 21st century. </w:t>
      </w:r>
      <w:r w:rsidRPr="007B09B9">
        <w:rPr>
          <w:rStyle w:val="StyleUnderline"/>
        </w:rPr>
        <w:t xml:space="preserve">To </w:t>
      </w:r>
      <w:r w:rsidRPr="007B09B9">
        <w:rPr>
          <w:rStyle w:val="Emphasis"/>
        </w:rPr>
        <w:t>optimize the result</w:t>
      </w:r>
      <w:r w:rsidRPr="00C06E49">
        <w:rPr>
          <w:rFonts w:eastAsia="Calibri"/>
          <w:sz w:val="16"/>
        </w:rPr>
        <w:t xml:space="preserve"> even more, the </w:t>
      </w:r>
      <w:r w:rsidRPr="007B09B9">
        <w:rPr>
          <w:rStyle w:val="StyleUnderline"/>
        </w:rPr>
        <w:t>simulation ensembles containing</w:t>
      </w:r>
      <w:r w:rsidRPr="00C06E49">
        <w:rPr>
          <w:rFonts w:eastAsia="Calibri"/>
          <w:sz w:val="16"/>
        </w:rPr>
        <w:t xml:space="preserve"> the </w:t>
      </w:r>
      <w:r w:rsidRPr="007B09B9">
        <w:rPr>
          <w:rStyle w:val="StyleUnderline"/>
        </w:rPr>
        <w:t>low</w:t>
      </w:r>
      <w:r w:rsidRPr="00C06E49">
        <w:rPr>
          <w:rFonts w:eastAsia="Calibri"/>
          <w:sz w:val="16"/>
        </w:rPr>
        <w:t xml:space="preserve">, </w:t>
      </w:r>
      <w:r w:rsidRPr="007B09B9">
        <w:rPr>
          <w:rStyle w:val="StyleUnderline"/>
        </w:rPr>
        <w:t>medium</w:t>
      </w:r>
      <w:r w:rsidRPr="00C06E49">
        <w:rPr>
          <w:rFonts w:eastAsia="Calibri"/>
          <w:sz w:val="16"/>
        </w:rPr>
        <w:t xml:space="preserve">, </w:t>
      </w:r>
      <w:r w:rsidRPr="007B09B9">
        <w:rPr>
          <w:rStyle w:val="StyleUnderline"/>
        </w:rPr>
        <w:t xml:space="preserve">and high-ECS macro-GCMs were </w:t>
      </w:r>
      <w:r w:rsidRPr="007B09B9">
        <w:rPr>
          <w:rStyle w:val="Emphasis"/>
        </w:rPr>
        <w:t>linearly scaled</w:t>
      </w:r>
      <w:r w:rsidRPr="007B09B9">
        <w:rPr>
          <w:rStyle w:val="StyleUnderline"/>
        </w:rPr>
        <w:t xml:space="preserve"> to </w:t>
      </w:r>
      <w:r w:rsidRPr="007B09B9">
        <w:rPr>
          <w:rStyle w:val="Emphasis"/>
        </w:rPr>
        <w:t>best reflect</w:t>
      </w:r>
      <w:r w:rsidRPr="007B09B9">
        <w:rPr>
          <w:rStyle w:val="StyleUnderline"/>
        </w:rPr>
        <w:t xml:space="preserve"> the </w:t>
      </w:r>
      <w:r w:rsidRPr="007B09B9">
        <w:rPr>
          <w:rStyle w:val="Emphasis"/>
        </w:rPr>
        <w:t>real global surface warming</w:t>
      </w:r>
      <w:r w:rsidRPr="00C06E49">
        <w:rPr>
          <w:rFonts w:eastAsia="Calibri"/>
          <w:sz w:val="16"/>
        </w:rPr>
        <w:t xml:space="preserve"> recorded from 1980–1990 to 2012–2022.</w:t>
      </w:r>
    </w:p>
    <w:p w14:paraId="2196E9B1" w14:textId="77777777" w:rsidR="008A139B" w:rsidRPr="00C06E49" w:rsidRDefault="008A139B" w:rsidP="008A139B">
      <w:pPr>
        <w:rPr>
          <w:rFonts w:eastAsia="Calibri"/>
          <w:sz w:val="16"/>
        </w:rPr>
      </w:pPr>
      <w:r w:rsidRPr="00C06E49">
        <w:rPr>
          <w:rFonts w:eastAsia="Calibr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358FFFAC" w14:textId="77777777" w:rsidR="008A139B" w:rsidRPr="00C06E49" w:rsidRDefault="008A139B" w:rsidP="008A139B">
      <w:pPr>
        <w:rPr>
          <w:rFonts w:eastAsia="Calibri"/>
          <w:sz w:val="16"/>
        </w:rPr>
      </w:pPr>
      <w:r w:rsidRPr="00C06E49">
        <w:rPr>
          <w:rFonts w:eastAsia="Calibri"/>
          <w:sz w:val="16"/>
        </w:rPr>
        <w:t xml:space="preserve">However, using only the low-ECS models (ECS ≤ 3.0 °C) and the SSP2-4.5 scenario, Table 3 suggests that </w:t>
      </w:r>
      <w:r w:rsidRPr="007B09B9">
        <w:rPr>
          <w:rStyle w:val="Emphasis"/>
        </w:rPr>
        <w:t xml:space="preserve">global </w:t>
      </w:r>
      <w:r w:rsidRPr="007B09B9">
        <w:rPr>
          <w:rStyle w:val="Emphasis"/>
          <w:highlight w:val="cyan"/>
        </w:rPr>
        <w:t>warming</w:t>
      </w:r>
      <w:r w:rsidRPr="007B09B9">
        <w:rPr>
          <w:rStyle w:val="StyleUnderline"/>
        </w:rPr>
        <w:t xml:space="preserve"> in the 21st century </w:t>
      </w:r>
      <w:r w:rsidRPr="007B09B9">
        <w:rPr>
          <w:rStyle w:val="StyleUnderline"/>
          <w:highlight w:val="cyan"/>
        </w:rPr>
        <w:t xml:space="preserve">will be </w:t>
      </w:r>
      <w:r w:rsidRPr="007B09B9">
        <w:rPr>
          <w:rStyle w:val="Emphasis"/>
          <w:highlight w:val="cyan"/>
        </w:rPr>
        <w:t>moderate</w:t>
      </w:r>
      <w:r w:rsidRPr="00C06E49">
        <w:rPr>
          <w:rFonts w:eastAsia="Calibri"/>
          <w:sz w:val="16"/>
        </w:rPr>
        <w:t xml:space="preserve">, </w:t>
      </w:r>
      <w:r w:rsidRPr="007B09B9">
        <w:rPr>
          <w:rStyle w:val="StyleUnderline"/>
        </w:rPr>
        <w:t>ranging from 1.36 °C to 2.25 °C</w:t>
      </w:r>
      <w:r w:rsidRPr="00C06E49">
        <w:rPr>
          <w:rFonts w:eastAsia="Calibri"/>
          <w:sz w:val="16"/>
        </w:rPr>
        <w:t xml:space="preserve"> (median 1.77 °C) </w:t>
      </w:r>
      <w:r w:rsidRPr="007B09B9">
        <w:rPr>
          <w:rStyle w:val="StyleUnderline"/>
        </w:rPr>
        <w:t>by 2050 and from 1.96 °C to 2.83 °C</w:t>
      </w:r>
      <w:r w:rsidRPr="00C06E49">
        <w:rPr>
          <w:rFonts w:eastAsia="Calibri"/>
          <w:sz w:val="16"/>
        </w:rPr>
        <w:t xml:space="preserve"> (median 2.28 °C) </w:t>
      </w:r>
      <w:r w:rsidRPr="007B09B9">
        <w:rPr>
          <w:rStyle w:val="StyleUnderline"/>
        </w:rPr>
        <w:t>by 2080–2100</w:t>
      </w:r>
      <w:r w:rsidRPr="00C06E49">
        <w:rPr>
          <w:rFonts w:eastAsia="Calibri"/>
          <w:sz w:val="16"/>
        </w:rPr>
        <w:t xml:space="preserve">, which partially overlaps with the upper warmer half of the climate projection obtained using the SSP1-2.6 scenario and the GCMs with ECS of 2.5–4.0 °C. Thus, </w:t>
      </w:r>
      <w:r w:rsidRPr="007B09B9">
        <w:rPr>
          <w:rStyle w:val="StyleUnderline"/>
        </w:rPr>
        <w:t>climate change impacts and risks will worsen by the end of the 21st-century</w:t>
      </w:r>
      <w:r w:rsidRPr="00C06E49">
        <w:rPr>
          <w:rFonts w:eastAsia="Calibri"/>
          <w:sz w:val="16"/>
        </w:rPr>
        <w:t xml:space="preserve">, albeit </w:t>
      </w:r>
      <w:r w:rsidRPr="007B09B9">
        <w:rPr>
          <w:rStyle w:val="StyleUnderline"/>
          <w:highlight w:val="cyan"/>
        </w:rPr>
        <w:t xml:space="preserve">at a </w:t>
      </w:r>
      <w:r w:rsidRPr="007B09B9">
        <w:rPr>
          <w:rStyle w:val="Emphasis"/>
          <w:highlight w:val="cyan"/>
        </w:rPr>
        <w:t>slower rate</w:t>
      </w:r>
      <w:r w:rsidRPr="007B09B9">
        <w:rPr>
          <w:rStyle w:val="StyleUnderline"/>
          <w:highlight w:val="cyan"/>
        </w:rPr>
        <w:t xml:space="preserve"> than </w:t>
      </w:r>
      <w:r w:rsidRPr="007B09B9">
        <w:rPr>
          <w:rStyle w:val="Emphasis"/>
          <w:highlight w:val="cyan"/>
        </w:rPr>
        <w:t>predicted</w:t>
      </w:r>
      <w:r w:rsidRPr="007B09B9">
        <w:rPr>
          <w:rStyle w:val="Emphasis"/>
        </w:rPr>
        <w:t xml:space="preserve"> by the IPCC</w:t>
      </w:r>
      <w:r w:rsidRPr="00C06E49">
        <w:rPr>
          <w:rFonts w:eastAsia="Calibr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70503F93" w14:textId="77777777" w:rsidR="008A139B" w:rsidRPr="00C06E49" w:rsidRDefault="008A139B" w:rsidP="008A139B">
      <w:pPr>
        <w:rPr>
          <w:rFonts w:eastAsia="Calibri"/>
          <w:sz w:val="16"/>
        </w:rPr>
      </w:pPr>
      <w:r w:rsidRPr="00C06E49">
        <w:rPr>
          <w:rFonts w:eastAsia="Calibri"/>
          <w:sz w:val="16"/>
        </w:rPr>
        <w:t xml:space="preserve">I also proposed an alternative methodology for estimating “realistic” 21st-century climate projections and assessing their respective impacts and risks. In fact, the </w:t>
      </w:r>
      <w:r w:rsidRPr="007B09B9">
        <w:rPr>
          <w:rStyle w:val="StyleUnderline"/>
        </w:rPr>
        <w:t>low-ECS macro-</w:t>
      </w:r>
      <w:r w:rsidRPr="007B09B9">
        <w:rPr>
          <w:rStyle w:val="StyleUnderline"/>
          <w:highlight w:val="cyan"/>
        </w:rPr>
        <w:t>GCM</w:t>
      </w:r>
      <w:r w:rsidRPr="00C06E49">
        <w:rPr>
          <w:rFonts w:eastAsia="Calibri"/>
          <w:sz w:val="16"/>
        </w:rPr>
        <w:t xml:space="preserve"> appears to be slightly </w:t>
      </w:r>
      <w:r w:rsidRPr="007B09B9">
        <w:rPr>
          <w:rStyle w:val="Emphasis"/>
          <w:highlight w:val="cyan"/>
        </w:rPr>
        <w:t>warmer</w:t>
      </w:r>
      <w:r w:rsidRPr="007B09B9">
        <w:rPr>
          <w:rStyle w:val="StyleUnderline"/>
        </w:rPr>
        <w:t xml:space="preserve"> than global surface temperature records</w:t>
      </w:r>
      <w:r w:rsidRPr="00C06E49">
        <w:rPr>
          <w:rFonts w:eastAsia="Calibri"/>
          <w:sz w:val="16"/>
        </w:rPr>
        <w:t xml:space="preserve"> and there are serious concerns about the reliability of the global surface temperature records, which cannot be ignored. In fact, their </w:t>
      </w:r>
      <w:r w:rsidRPr="007B09B9">
        <w:rPr>
          <w:rStyle w:val="StyleUnderline"/>
        </w:rPr>
        <w:t>warming</w:t>
      </w:r>
      <w:r w:rsidRPr="00C06E49">
        <w:rPr>
          <w:rFonts w:eastAsia="Calibri"/>
          <w:sz w:val="16"/>
        </w:rPr>
        <w:t xml:space="preserve"> appears to be </w:t>
      </w:r>
      <w:r w:rsidRPr="007B09B9">
        <w:rPr>
          <w:rStyle w:val="Emphasis"/>
        </w:rPr>
        <w:t>excessive</w:t>
      </w:r>
      <w:r w:rsidRPr="007B09B9">
        <w:rPr>
          <w:rStyle w:val="StyleUnderline"/>
        </w:rPr>
        <w:t xml:space="preserve"> </w:t>
      </w:r>
      <w:r w:rsidRPr="007B09B9">
        <w:rPr>
          <w:rStyle w:val="StyleUnderline"/>
          <w:highlight w:val="cyan"/>
        </w:rPr>
        <w:t xml:space="preserve">in comparison to </w:t>
      </w:r>
      <w:r w:rsidRPr="007B09B9">
        <w:rPr>
          <w:rStyle w:val="Emphasis"/>
          <w:highlight w:val="cyan"/>
        </w:rPr>
        <w:t>alternative</w:t>
      </w:r>
      <w:r w:rsidRPr="007B09B9">
        <w:rPr>
          <w:rStyle w:val="Emphasis"/>
        </w:rPr>
        <w:t xml:space="preserve"> temperature </w:t>
      </w:r>
      <w:r w:rsidRPr="007B09B9">
        <w:rPr>
          <w:rStyle w:val="Emphasis"/>
          <w:highlight w:val="cyan"/>
        </w:rPr>
        <w:t>records</w:t>
      </w:r>
      <w:r w:rsidRPr="00C06E49">
        <w:rPr>
          <w:rFonts w:eastAsia="Calibri"/>
          <w:sz w:val="16"/>
        </w:rPr>
        <w:t xml:space="preserve">, </w:t>
      </w:r>
      <w:r w:rsidRPr="007B09B9">
        <w:rPr>
          <w:rStyle w:val="StyleUnderline"/>
          <w:highlight w:val="cyan"/>
        </w:rPr>
        <w:t xml:space="preserve">such as </w:t>
      </w:r>
      <w:r w:rsidRPr="007B09B9">
        <w:rPr>
          <w:rStyle w:val="Emphasis"/>
          <w:highlight w:val="cyan"/>
        </w:rPr>
        <w:t>satellite-based</w:t>
      </w:r>
      <w:r w:rsidRPr="007B09B9">
        <w:rPr>
          <w:rStyle w:val="StyleUnderline"/>
        </w:rPr>
        <w:t xml:space="preserve"> ones</w:t>
      </w:r>
      <w:r w:rsidRPr="00C06E49">
        <w:rPr>
          <w:rFonts w:eastAsia="Calibri"/>
          <w:sz w:val="16"/>
        </w:rPr>
        <w:t xml:space="preserve"> relative to the lower troposphere (Spencer et al., 2017, Zou et al., 2023), </w:t>
      </w:r>
      <w:r w:rsidRPr="007B09B9">
        <w:rPr>
          <w:rStyle w:val="StyleUnderline"/>
          <w:highlight w:val="cyan"/>
        </w:rPr>
        <w:t>and</w:t>
      </w:r>
      <w:r w:rsidRPr="00C06E49">
        <w:rPr>
          <w:rFonts w:eastAsia="Calibri"/>
          <w:sz w:val="16"/>
        </w:rPr>
        <w:t xml:space="preserve"> there are </w:t>
      </w:r>
      <w:r w:rsidRPr="007B09B9">
        <w:rPr>
          <w:rStyle w:val="Emphasis"/>
        </w:rPr>
        <w:t>various evidences</w:t>
      </w:r>
      <w:r w:rsidRPr="007B09B9">
        <w:rPr>
          <w:rStyle w:val="StyleUnderline"/>
        </w:rPr>
        <w:t xml:space="preserve"> suggesting their </w:t>
      </w:r>
      <w:r w:rsidRPr="007B09B9">
        <w:rPr>
          <w:rStyle w:val="Emphasis"/>
          <w:highlight w:val="cyan"/>
        </w:rPr>
        <w:t>contamination</w:t>
      </w:r>
      <w:r w:rsidRPr="007B09B9">
        <w:rPr>
          <w:rStyle w:val="StyleUnderline"/>
          <w:highlight w:val="cyan"/>
        </w:rPr>
        <w:t xml:space="preserve"> from</w:t>
      </w:r>
      <w:r w:rsidRPr="007B09B9">
        <w:rPr>
          <w:rStyle w:val="StyleUnderline"/>
        </w:rPr>
        <w:t xml:space="preserve"> urban heat islands and other </w:t>
      </w:r>
      <w:r w:rsidRPr="007B09B9">
        <w:rPr>
          <w:rStyle w:val="Emphasis"/>
          <w:highlight w:val="cyan"/>
        </w:rPr>
        <w:t>non-climatic</w:t>
      </w:r>
      <w:r w:rsidRPr="007B09B9">
        <w:rPr>
          <w:rStyle w:val="Emphasis"/>
        </w:rPr>
        <w:t xml:space="preserve"> surface </w:t>
      </w:r>
      <w:r w:rsidRPr="007B09B9">
        <w:rPr>
          <w:rStyle w:val="Emphasis"/>
          <w:highlight w:val="cyan"/>
        </w:rPr>
        <w:t>factors</w:t>
      </w:r>
      <w:r w:rsidRPr="00C06E49">
        <w:rPr>
          <w:rFonts w:eastAsia="Calibri"/>
          <w:sz w:val="16"/>
        </w:rPr>
        <w:t xml:space="preserve"> (Connolly et al., 2021, </w:t>
      </w:r>
      <w:proofErr w:type="spellStart"/>
      <w:r w:rsidRPr="00C06E49">
        <w:rPr>
          <w:rFonts w:eastAsia="Calibri"/>
          <w:sz w:val="16"/>
        </w:rPr>
        <w:t>Scafetta</w:t>
      </w:r>
      <w:proofErr w:type="spellEnd"/>
      <w:r w:rsidRPr="00C06E49">
        <w:rPr>
          <w:rFonts w:eastAsia="Calibri"/>
          <w:sz w:val="16"/>
        </w:rPr>
        <w:t xml:space="preserve">, 2021a, </w:t>
      </w:r>
      <w:proofErr w:type="spellStart"/>
      <w:r w:rsidRPr="00C06E49">
        <w:rPr>
          <w:rFonts w:eastAsia="Calibri"/>
          <w:sz w:val="16"/>
        </w:rPr>
        <w:t>Scafetta</w:t>
      </w:r>
      <w:proofErr w:type="spellEnd"/>
      <w:r w:rsidRPr="00C06E49">
        <w:rPr>
          <w:rFonts w:eastAsia="Calibri"/>
          <w:sz w:val="16"/>
        </w:rPr>
        <w:t xml:space="preserve">, 2023b, Soon et al., 2023, Spencer, 2023). There are also concerns regarding the ability of the GCMs to properly reconstruct decadal to millennial natural climate oscillations (e.g.: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xml:space="preserve">, 2021b, </w:t>
      </w:r>
      <w:proofErr w:type="spellStart"/>
      <w:r w:rsidRPr="00C06E49">
        <w:rPr>
          <w:rFonts w:eastAsia="Calibri"/>
          <w:sz w:val="16"/>
        </w:rPr>
        <w:t>Scafetta</w:t>
      </w:r>
      <w:proofErr w:type="spellEnd"/>
      <w:r w:rsidRPr="00C06E49">
        <w:rPr>
          <w:rFonts w:eastAsia="Calibri"/>
          <w:sz w:val="16"/>
        </w:rPr>
        <w:t xml:space="preserve">, 2023c). As a result, </w:t>
      </w:r>
      <w:r w:rsidRPr="007B09B9">
        <w:rPr>
          <w:rStyle w:val="Emphasis"/>
        </w:rPr>
        <w:t xml:space="preserve">all </w:t>
      </w:r>
      <w:r w:rsidRPr="007B09B9">
        <w:rPr>
          <w:rStyle w:val="Emphasis"/>
          <w:highlight w:val="cyan"/>
        </w:rPr>
        <w:t>GCMs</w:t>
      </w:r>
      <w:r w:rsidRPr="007B09B9">
        <w:rPr>
          <w:rStyle w:val="StyleUnderline"/>
        </w:rPr>
        <w:t xml:space="preserve"> may be </w:t>
      </w:r>
      <w:r w:rsidRPr="007B09B9">
        <w:rPr>
          <w:rStyle w:val="Emphasis"/>
          <w:highlight w:val="cyan"/>
        </w:rPr>
        <w:t>grossly inadequate</w:t>
      </w:r>
      <w:r w:rsidRPr="007B09B9">
        <w:rPr>
          <w:rStyle w:val="StyleUnderline"/>
        </w:rPr>
        <w:t xml:space="preserve"> for estimating climate change in the 21st century</w:t>
      </w:r>
      <w:r w:rsidRPr="00C06E49">
        <w:rPr>
          <w:rFonts w:eastAsia="Calibr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51A3DF4A" w14:textId="77777777" w:rsidR="008A139B" w:rsidRPr="00C06E49" w:rsidRDefault="008A139B" w:rsidP="008A139B">
      <w:pPr>
        <w:rPr>
          <w:rFonts w:eastAsia="Calibri"/>
          <w:sz w:val="16"/>
        </w:rPr>
      </w:pPr>
      <w:r w:rsidRPr="00C06E49">
        <w:rPr>
          <w:rFonts w:eastAsia="Calibri"/>
          <w:sz w:val="16"/>
        </w:rPr>
        <w:t xml:space="preserve">To address the above issues, I have proposed an </w:t>
      </w:r>
      <w:r w:rsidRPr="007B09B9">
        <w:rPr>
          <w:rStyle w:val="Emphasis"/>
          <w:highlight w:val="cyan"/>
        </w:rPr>
        <w:t>alternative</w:t>
      </w:r>
      <w:r w:rsidRPr="007B09B9">
        <w:rPr>
          <w:rStyle w:val="Emphasis"/>
        </w:rPr>
        <w:t xml:space="preserve"> methodology</w:t>
      </w:r>
      <w:r w:rsidRPr="00C06E49">
        <w:rPr>
          <w:rFonts w:eastAsia="Calibri"/>
          <w:sz w:val="16"/>
        </w:rPr>
        <w:t xml:space="preserve"> that </w:t>
      </w:r>
      <w:r w:rsidRPr="007B09B9">
        <w:rPr>
          <w:rStyle w:val="StyleUnderline"/>
          <w:highlight w:val="cyan"/>
        </w:rPr>
        <w:t xml:space="preserve">uses </w:t>
      </w:r>
      <w:r w:rsidRPr="007B09B9">
        <w:rPr>
          <w:rStyle w:val="Emphasis"/>
          <w:highlight w:val="cyan"/>
        </w:rPr>
        <w:t>empirical modifications</w:t>
      </w:r>
      <w:r w:rsidRPr="007B09B9">
        <w:rPr>
          <w:rStyle w:val="StyleUnderline"/>
          <w:highlight w:val="cyan"/>
        </w:rPr>
        <w:t xml:space="preserve"> of</w:t>
      </w:r>
      <w:r w:rsidRPr="007B09B9">
        <w:rPr>
          <w:rStyle w:val="StyleUnderline"/>
        </w:rPr>
        <w:t xml:space="preserve"> the </w:t>
      </w:r>
      <w:r w:rsidRPr="007B09B9">
        <w:rPr>
          <w:rStyle w:val="Emphasis"/>
        </w:rPr>
        <w:t xml:space="preserve">actual GCM projection </w:t>
      </w:r>
      <w:r w:rsidRPr="007B09B9">
        <w:rPr>
          <w:rStyle w:val="Emphasis"/>
          <w:highlight w:val="cyan"/>
        </w:rPr>
        <w:t>ensembles</w:t>
      </w:r>
      <w:r w:rsidRPr="007B09B9">
        <w:rPr>
          <w:rStyle w:val="StyleUnderline"/>
          <w:highlight w:val="cyan"/>
        </w:rPr>
        <w:t xml:space="preserve"> via</w:t>
      </w:r>
      <w:r w:rsidRPr="007B09B9">
        <w:rPr>
          <w:rStyle w:val="StyleUnderline"/>
        </w:rPr>
        <w:t xml:space="preserve"> </w:t>
      </w:r>
      <w:r w:rsidRPr="007B09B9">
        <w:rPr>
          <w:rStyle w:val="Emphasis"/>
        </w:rPr>
        <w:t xml:space="preserve">appropriate </w:t>
      </w:r>
      <w:r w:rsidRPr="007B09B9">
        <w:rPr>
          <w:rStyle w:val="Emphasis"/>
          <w:highlight w:val="cyan"/>
        </w:rPr>
        <w:t>linear scaling</w:t>
      </w:r>
      <w:r w:rsidRPr="00C06E49">
        <w:rPr>
          <w:rFonts w:eastAsia="Calibri"/>
          <w:sz w:val="16"/>
        </w:rPr>
        <w:t xml:space="preserve"> in such a way </w:t>
      </w:r>
      <w:r w:rsidRPr="007B09B9">
        <w:rPr>
          <w:rStyle w:val="StyleUnderline"/>
        </w:rPr>
        <w:t>to simulate</w:t>
      </w:r>
      <w:r w:rsidRPr="00C06E49">
        <w:rPr>
          <w:rFonts w:eastAsia="Calibri"/>
          <w:sz w:val="16"/>
        </w:rPr>
        <w:t xml:space="preserve"> the </w:t>
      </w:r>
      <w:r w:rsidRPr="007B09B9">
        <w:rPr>
          <w:rStyle w:val="StyleUnderline"/>
        </w:rPr>
        <w:t xml:space="preserve">outputs of </w:t>
      </w:r>
      <w:r w:rsidRPr="007B09B9">
        <w:rPr>
          <w:rStyle w:val="Emphasis"/>
        </w:rPr>
        <w:t>hypothetical climate models</w:t>
      </w:r>
      <w:r w:rsidRPr="007B09B9">
        <w:rPr>
          <w:rStyle w:val="StyleUnderline"/>
        </w:rPr>
        <w:t xml:space="preserve"> that could </w:t>
      </w:r>
      <w:r w:rsidRPr="007B09B9">
        <w:rPr>
          <w:rStyle w:val="Emphasis"/>
          <w:highlight w:val="cyan"/>
        </w:rPr>
        <w:t>accurately represent</w:t>
      </w:r>
      <w:r w:rsidRPr="007B09B9">
        <w:rPr>
          <w:rStyle w:val="StyleUnderline"/>
        </w:rPr>
        <w:t xml:space="preserve"> the </w:t>
      </w:r>
      <w:r w:rsidRPr="007B09B9">
        <w:rPr>
          <w:rStyle w:val="StyleUnderline"/>
          <w:highlight w:val="cyan"/>
        </w:rPr>
        <w:t>warming</w:t>
      </w:r>
      <w:r w:rsidRPr="007B09B9">
        <w:rPr>
          <w:rStyle w:val="StyleUnderline"/>
        </w:rPr>
        <w:t xml:space="preserve"> observed </w:t>
      </w:r>
      <w:r w:rsidRPr="007B09B9">
        <w:rPr>
          <w:rStyle w:val="StyleUnderline"/>
          <w:highlight w:val="cyan"/>
        </w:rPr>
        <w:t>from</w:t>
      </w:r>
      <w:r w:rsidRPr="007B09B9">
        <w:rPr>
          <w:rStyle w:val="StyleUnderline"/>
        </w:rPr>
        <w:t xml:space="preserve"> 19</w:t>
      </w:r>
      <w:r w:rsidRPr="007B09B9">
        <w:rPr>
          <w:rStyle w:val="StyleUnderline"/>
          <w:highlight w:val="cyan"/>
        </w:rPr>
        <w:t>80 to</w:t>
      </w:r>
      <w:r w:rsidRPr="007B09B9">
        <w:rPr>
          <w:rStyle w:val="StyleUnderline"/>
        </w:rPr>
        <w:t xml:space="preserve"> 20</w:t>
      </w:r>
      <w:r w:rsidRPr="007B09B9">
        <w:rPr>
          <w:rStyle w:val="StyleUnderline"/>
          <w:highlight w:val="cyan"/>
        </w:rPr>
        <w:t>22</w:t>
      </w:r>
      <w:r w:rsidRPr="00C06E49">
        <w:rPr>
          <w:rFonts w:eastAsia="Calibr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16BA0183" w14:textId="77777777" w:rsidR="008A139B" w:rsidRPr="00C06E49" w:rsidRDefault="008A139B" w:rsidP="008A139B">
      <w:pPr>
        <w:rPr>
          <w:rFonts w:eastAsia="Calibri"/>
          <w:sz w:val="16"/>
        </w:rPr>
      </w:pPr>
      <w:r w:rsidRPr="00C06E49">
        <w:rPr>
          <w:rFonts w:eastAsia="Calibri"/>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78D8BA14" w14:textId="77777777" w:rsidR="008A139B" w:rsidRPr="00C06E49" w:rsidRDefault="008A139B" w:rsidP="008A139B">
      <w:pPr>
        <w:rPr>
          <w:rFonts w:eastAsia="Calibri"/>
          <w:sz w:val="16"/>
        </w:rPr>
      </w:pPr>
      <w:r w:rsidRPr="00C06E49">
        <w:rPr>
          <w:rFonts w:eastAsia="Calibri"/>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2D679A03" w14:textId="77777777" w:rsidR="008A139B" w:rsidRPr="00C06E49" w:rsidRDefault="008A139B" w:rsidP="008A139B">
      <w:pPr>
        <w:rPr>
          <w:rFonts w:eastAsia="Calibri"/>
          <w:sz w:val="16"/>
        </w:rPr>
      </w:pPr>
      <w:r w:rsidRPr="00C06E49">
        <w:rPr>
          <w:rFonts w:eastAsia="Calibr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7A8C2B98" w14:textId="77777777" w:rsidR="008A139B" w:rsidRPr="00C06E49" w:rsidRDefault="008A139B" w:rsidP="008A139B">
      <w:pPr>
        <w:rPr>
          <w:rFonts w:eastAsia="Calibri"/>
          <w:sz w:val="16"/>
        </w:rPr>
      </w:pPr>
      <w:r w:rsidRPr="00C06E49">
        <w:rPr>
          <w:rFonts w:eastAsia="Calibr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C06E49">
        <w:rPr>
          <w:rFonts w:eastAsia="Calibri"/>
          <w:sz w:val="16"/>
        </w:rPr>
        <w:t>Scafetta</w:t>
      </w:r>
      <w:proofErr w:type="spellEnd"/>
      <w:r w:rsidRPr="00C06E49">
        <w:rPr>
          <w:rFonts w:eastAsia="Calibri"/>
          <w:sz w:val="16"/>
        </w:rPr>
        <w:t xml:space="preserve">, 2010,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w:t>
      </w:r>
      <w:proofErr w:type="spellStart"/>
      <w:r w:rsidRPr="00C06E49">
        <w:rPr>
          <w:rFonts w:eastAsia="Calibri"/>
          <w:sz w:val="16"/>
        </w:rPr>
        <w:t>Scafetta</w:t>
      </w:r>
      <w:proofErr w:type="spellEnd"/>
      <w:r w:rsidRPr="00C06E49">
        <w:rPr>
          <w:rFonts w:eastAsia="Calibri"/>
          <w:sz w:val="16"/>
        </w:rPr>
        <w:t xml:space="preserve">, 2013, </w:t>
      </w:r>
      <w:proofErr w:type="spellStart"/>
      <w:r w:rsidRPr="00C06E49">
        <w:rPr>
          <w:rFonts w:eastAsia="Calibri"/>
          <w:sz w:val="16"/>
        </w:rPr>
        <w:t>Scafetta</w:t>
      </w:r>
      <w:proofErr w:type="spellEnd"/>
      <w:r w:rsidRPr="00C06E49">
        <w:rPr>
          <w:rFonts w:eastAsia="Calibri"/>
          <w:sz w:val="16"/>
        </w:rPr>
        <w:t xml:space="preserve">, 2021b, </w:t>
      </w:r>
      <w:proofErr w:type="spellStart"/>
      <w:r w:rsidRPr="00C06E49">
        <w:rPr>
          <w:rFonts w:eastAsia="Calibri"/>
          <w:sz w:val="16"/>
        </w:rPr>
        <w:t>Scafetta</w:t>
      </w:r>
      <w:proofErr w:type="spellEnd"/>
      <w:r w:rsidRPr="00C06E49">
        <w:rPr>
          <w:rFonts w:eastAsia="Calibri"/>
          <w:sz w:val="16"/>
        </w:rPr>
        <w:t>, 2023c, Bates, 2016, Stefani, 2021).</w:t>
      </w:r>
    </w:p>
    <w:p w14:paraId="6E71637F" w14:textId="77777777" w:rsidR="008A139B" w:rsidRPr="00C06E49" w:rsidRDefault="008A139B" w:rsidP="008A139B">
      <w:pPr>
        <w:rPr>
          <w:rFonts w:eastAsia="Calibri"/>
          <w:sz w:val="16"/>
        </w:rPr>
      </w:pPr>
      <w:r w:rsidRPr="00C06E49">
        <w:rPr>
          <w:rFonts w:eastAsia="Calibri"/>
          <w:sz w:val="16"/>
        </w:rPr>
        <w:t xml:space="preserve">In conclusion, as </w:t>
      </w:r>
      <w:proofErr w:type="spellStart"/>
      <w:r w:rsidRPr="00C06E49">
        <w:rPr>
          <w:rFonts w:eastAsia="Calibri"/>
          <w:sz w:val="16"/>
        </w:rPr>
        <w:t>Hausfather</w:t>
      </w:r>
      <w:proofErr w:type="spellEnd"/>
      <w:r w:rsidRPr="00C06E49">
        <w:rPr>
          <w:rFonts w:eastAsia="Calibri"/>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C06E49">
        <w:rPr>
          <w:rFonts w:eastAsia="Calibri"/>
          <w:sz w:val="16"/>
        </w:rPr>
        <w:t>Pörtner</w:t>
      </w:r>
      <w:proofErr w:type="spellEnd"/>
      <w:r w:rsidRPr="00C06E49">
        <w:rPr>
          <w:rFonts w:eastAsia="Calibri"/>
          <w:sz w:val="16"/>
        </w:rPr>
        <w:t xml:space="preserve"> et al., 2022), Fig. 5, Fig. 7, Fig. 8 show that “</w:t>
      </w:r>
      <w:r w:rsidRPr="007B09B9">
        <w:rPr>
          <w:rStyle w:val="Emphasis"/>
        </w:rPr>
        <w:t>realistic</w:t>
      </w:r>
      <w:r w:rsidRPr="00C06E49">
        <w:rPr>
          <w:rFonts w:eastAsia="Calibri"/>
          <w:sz w:val="16"/>
        </w:rPr>
        <w:t xml:space="preserve">” </w:t>
      </w:r>
      <w:r w:rsidRPr="007B09B9">
        <w:rPr>
          <w:rStyle w:val="StyleUnderline"/>
        </w:rPr>
        <w:t xml:space="preserve">climate change impacts and risks for the 21st century will likely be </w:t>
      </w:r>
      <w:r w:rsidRPr="007B09B9">
        <w:rPr>
          <w:rStyle w:val="Emphasis"/>
        </w:rPr>
        <w:t>much more moderate</w:t>
      </w:r>
      <w:r w:rsidRPr="007B09B9">
        <w:rPr>
          <w:rStyle w:val="StyleUnderline"/>
        </w:rPr>
        <w:t xml:space="preserve"> than what the IPCC claims</w:t>
      </w:r>
      <w:r w:rsidRPr="00C06E49">
        <w:rPr>
          <w:rFonts w:eastAsia="Calibri"/>
          <w:sz w:val="16"/>
        </w:rPr>
        <w:t xml:space="preserve">. This is because there is a </w:t>
      </w:r>
      <w:r w:rsidRPr="007B09B9">
        <w:rPr>
          <w:rStyle w:val="StyleUnderline"/>
          <w:highlight w:val="cyan"/>
        </w:rPr>
        <w:t>growing</w:t>
      </w:r>
      <w:r w:rsidRPr="007B09B9">
        <w:rPr>
          <w:rStyle w:val="StyleUnderline"/>
        </w:rPr>
        <w:t xml:space="preserve"> </w:t>
      </w:r>
      <w:r w:rsidRPr="007B09B9">
        <w:rPr>
          <w:rStyle w:val="Emphasis"/>
        </w:rPr>
        <w:t xml:space="preserve">body of </w:t>
      </w:r>
      <w:r w:rsidRPr="007B09B9">
        <w:rPr>
          <w:rStyle w:val="Emphasis"/>
          <w:highlight w:val="cyan"/>
        </w:rPr>
        <w:t>evidence</w:t>
      </w:r>
      <w:r w:rsidRPr="00C06E49">
        <w:rPr>
          <w:rFonts w:eastAsia="Calibri"/>
          <w:sz w:val="16"/>
        </w:rPr>
        <w:t xml:space="preserve"> that </w:t>
      </w:r>
      <w:r w:rsidRPr="007B09B9">
        <w:rPr>
          <w:rStyle w:val="StyleUnderline"/>
        </w:rPr>
        <w:t xml:space="preserve">the </w:t>
      </w:r>
      <w:r w:rsidRPr="007B09B9">
        <w:rPr>
          <w:rStyle w:val="Emphasis"/>
        </w:rPr>
        <w:t>actual ECS</w:t>
      </w:r>
      <w:r w:rsidRPr="007B09B9">
        <w:rPr>
          <w:rStyle w:val="StyleUnderline"/>
        </w:rPr>
        <w:t xml:space="preserve"> may be rather low </w:t>
      </w:r>
      <w:r w:rsidRPr="00C06E49">
        <w:rPr>
          <w:rFonts w:eastAsia="Calibri"/>
          <w:sz w:val="16"/>
        </w:rPr>
        <w:t xml:space="preserve">(1.5–3.0 °C, or even 1–2 °C) </w:t>
      </w:r>
      <w:r w:rsidRPr="007B09B9">
        <w:rPr>
          <w:rStyle w:val="StyleUnderline"/>
        </w:rPr>
        <w:t xml:space="preserve">for a variety </w:t>
      </w:r>
      <w:r w:rsidRPr="007B09B9">
        <w:rPr>
          <w:rStyle w:val="StyleUnderline"/>
          <w:highlight w:val="cyan"/>
        </w:rPr>
        <w:t>of</w:t>
      </w:r>
      <w:r w:rsidRPr="007B09B9">
        <w:rPr>
          <w:rStyle w:val="StyleUnderline"/>
        </w:rPr>
        <w:t xml:space="preserve"> reasons</w:t>
      </w:r>
      <w:r w:rsidRPr="00C06E49">
        <w:rPr>
          <w:rFonts w:eastAsia="Calibri"/>
          <w:sz w:val="16"/>
        </w:rPr>
        <w:t xml:space="preserve"> derived from direct CMIP6 GCM assessments, </w:t>
      </w:r>
      <w:r w:rsidRPr="007B09B9">
        <w:rPr>
          <w:rStyle w:val="StyleUnderline"/>
        </w:rPr>
        <w:t xml:space="preserve">likely </w:t>
      </w:r>
      <w:r w:rsidRPr="007B09B9">
        <w:rPr>
          <w:rStyle w:val="Emphasis"/>
          <w:highlight w:val="cyan"/>
        </w:rPr>
        <w:t>warming biases</w:t>
      </w:r>
      <w:r w:rsidRPr="007B09B9">
        <w:rPr>
          <w:rStyle w:val="StyleUnderline"/>
        </w:rPr>
        <w:t xml:space="preserve"> affecting global surface temperature records</w:t>
      </w:r>
      <w:r w:rsidRPr="00C06E49">
        <w:rPr>
          <w:rFonts w:eastAsia="Calibri"/>
          <w:sz w:val="16"/>
        </w:rPr>
        <w:t xml:space="preserve">, </w:t>
      </w:r>
      <w:r w:rsidRPr="007B09B9">
        <w:rPr>
          <w:rStyle w:val="StyleUnderline"/>
          <w:highlight w:val="cyan"/>
        </w:rPr>
        <w:t>and</w:t>
      </w:r>
      <w:r w:rsidRPr="00C06E49">
        <w:rPr>
          <w:rFonts w:eastAsia="Calibri"/>
          <w:sz w:val="16"/>
        </w:rPr>
        <w:t xml:space="preserve"> a (likely solar induced) </w:t>
      </w:r>
      <w:r w:rsidRPr="007B09B9">
        <w:rPr>
          <w:rStyle w:val="Emphasis"/>
          <w:highlight w:val="cyan"/>
        </w:rPr>
        <w:t>natural variability</w:t>
      </w:r>
      <w:r w:rsidRPr="007B09B9">
        <w:rPr>
          <w:rStyle w:val="StyleUnderline"/>
        </w:rPr>
        <w:t xml:space="preserve"> that the </w:t>
      </w:r>
      <w:r w:rsidRPr="007B09B9">
        <w:rPr>
          <w:rStyle w:val="Emphasis"/>
        </w:rPr>
        <w:t>current climate models</w:t>
      </w:r>
      <w:r w:rsidRPr="007B09B9">
        <w:rPr>
          <w:rStyle w:val="StyleUnderline"/>
        </w:rPr>
        <w:t xml:space="preserve"> do not reproduce</w:t>
      </w:r>
      <w:r w:rsidRPr="00C06E49">
        <w:rPr>
          <w:rFonts w:eastAsia="Calibr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0F02F3F4" w14:textId="77777777" w:rsidR="008A139B" w:rsidRPr="00C06E49" w:rsidRDefault="008A139B" w:rsidP="008A139B">
      <w:pPr>
        <w:rPr>
          <w:rFonts w:eastAsia="Calibri"/>
          <w:sz w:val="16"/>
        </w:rPr>
      </w:pPr>
      <w:r w:rsidRPr="00C06E49">
        <w:rPr>
          <w:rFonts w:eastAsia="Calibr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7F559202" w14:textId="77777777" w:rsidR="008A139B" w:rsidRPr="00C06E49" w:rsidRDefault="008A139B" w:rsidP="008A139B">
      <w:pPr>
        <w:rPr>
          <w:rFonts w:eastAsia="Calibri"/>
          <w:sz w:val="16"/>
        </w:rPr>
      </w:pPr>
      <w:r w:rsidRPr="00C06E49">
        <w:rPr>
          <w:rFonts w:eastAsia="Calibri"/>
          <w:sz w:val="16"/>
        </w:rPr>
        <w:t xml:space="preserve">As a result, despite predictions that the climate system would continue to warm throughout the 21st century, </w:t>
      </w:r>
      <w:r w:rsidRPr="007B09B9">
        <w:rPr>
          <w:rStyle w:val="StyleUnderline"/>
        </w:rPr>
        <w:t xml:space="preserve">there is </w:t>
      </w:r>
      <w:r w:rsidRPr="007B09B9">
        <w:rPr>
          <w:rStyle w:val="Emphasis"/>
          <w:highlight w:val="cyan"/>
        </w:rPr>
        <w:t xml:space="preserve">no </w:t>
      </w:r>
      <w:r w:rsidRPr="007B09B9">
        <w:rPr>
          <w:rStyle w:val="Emphasis"/>
        </w:rPr>
        <w:t xml:space="preserve">compelling </w:t>
      </w:r>
      <w:r w:rsidRPr="007B09B9">
        <w:rPr>
          <w:rStyle w:val="Emphasis"/>
          <w:highlight w:val="cyan"/>
        </w:rPr>
        <w:t>evidence</w:t>
      </w:r>
      <w:r w:rsidRPr="007B09B9">
        <w:rPr>
          <w:rStyle w:val="StyleUnderline"/>
          <w:highlight w:val="cyan"/>
        </w:rPr>
        <w:t xml:space="preserve"> of</w:t>
      </w:r>
      <w:r w:rsidRPr="007B09B9">
        <w:rPr>
          <w:rStyle w:val="StyleUnderline"/>
        </w:rPr>
        <w:t xml:space="preserve"> an </w:t>
      </w:r>
      <w:r w:rsidRPr="007B09B9">
        <w:rPr>
          <w:rStyle w:val="Emphasis"/>
          <w:highlight w:val="cyan"/>
        </w:rPr>
        <w:t>impending</w:t>
      </w:r>
      <w:r w:rsidRPr="007B09B9">
        <w:rPr>
          <w:rStyle w:val="Emphasis"/>
        </w:rPr>
        <w:t xml:space="preserve"> global </w:t>
      </w:r>
      <w:r w:rsidRPr="007B09B9">
        <w:rPr>
          <w:rStyle w:val="Emphasis"/>
          <w:highlight w:val="cyan"/>
        </w:rPr>
        <w:t>disaster</w:t>
      </w:r>
      <w:r w:rsidRPr="007B09B9">
        <w:rPr>
          <w:rStyle w:val="StyleUnderline"/>
        </w:rPr>
        <w:t xml:space="preserve"> caused by manmade greenhouse gas emissions</w:t>
      </w:r>
      <w:r w:rsidRPr="00C06E49">
        <w:rPr>
          <w:rFonts w:eastAsia="Calibr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10CF43AD" w14:textId="77777777" w:rsidR="008A139B" w:rsidRPr="00C06E49" w:rsidRDefault="008A139B" w:rsidP="008A139B"/>
    <w:p w14:paraId="12677555" w14:textId="595B3CE4" w:rsidR="00B30F40" w:rsidRDefault="00B30F40" w:rsidP="00B30F40">
      <w:pPr>
        <w:pStyle w:val="Heading3"/>
      </w:pPr>
      <w:r>
        <w:t xml:space="preserve">1NC---AT: </w:t>
      </w:r>
      <w:proofErr w:type="spellStart"/>
      <w:r>
        <w:t>Ongweso</w:t>
      </w:r>
      <w:proofErr w:type="spellEnd"/>
    </w:p>
    <w:p w14:paraId="74526964" w14:textId="3C717C59" w:rsidR="00B30F40" w:rsidRDefault="0049217F" w:rsidP="00B30F40">
      <w:pPr>
        <w:pStyle w:val="Heading4"/>
      </w:pPr>
      <w:r>
        <w:t xml:space="preserve">No warrants for extinction. Impossible for us to answer “big tech is existential.” We will when they explain. </w:t>
      </w:r>
    </w:p>
    <w:p w14:paraId="3CC12D4E" w14:textId="2635E72A" w:rsidR="00B30F40" w:rsidRDefault="00B30F40" w:rsidP="00B30F40">
      <w:pPr>
        <w:pStyle w:val="Heading2"/>
      </w:pPr>
      <w:r>
        <w:t>Presidency</w:t>
      </w:r>
    </w:p>
    <w:p w14:paraId="6897D7D8" w14:textId="79C99815" w:rsidR="00B30F40" w:rsidRDefault="00B30F40" w:rsidP="00B30F40">
      <w:pPr>
        <w:pStyle w:val="Heading3"/>
      </w:pPr>
      <w:r>
        <w:t>1NC---AT: Authoritarianism</w:t>
      </w:r>
    </w:p>
    <w:p w14:paraId="427A1C27" w14:textId="77777777" w:rsidR="008A139B" w:rsidRPr="00F826E2" w:rsidRDefault="008A139B" w:rsidP="008A139B">
      <w:pPr>
        <w:pStyle w:val="Heading4"/>
      </w:pPr>
      <w:bookmarkStart w:id="2" w:name="_Hlk202812822"/>
      <w:r w:rsidRPr="00F826E2">
        <w:t xml:space="preserve">Fascism </w:t>
      </w:r>
      <w:r w:rsidRPr="00F826E2">
        <w:rPr>
          <w:u w:val="single"/>
        </w:rPr>
        <w:t>inevitable</w:t>
      </w:r>
      <w:r w:rsidRPr="00F826E2">
        <w:t xml:space="preserve"> AND no </w:t>
      </w:r>
      <w:r w:rsidRPr="00F826E2">
        <w:rPr>
          <w:u w:val="single"/>
        </w:rPr>
        <w:t>impact</w:t>
      </w:r>
      <w:r w:rsidRPr="00F826E2">
        <w:t>.</w:t>
      </w:r>
    </w:p>
    <w:p w14:paraId="6196D5C3" w14:textId="77777777" w:rsidR="008A139B" w:rsidRPr="007B09B9" w:rsidRDefault="008A139B" w:rsidP="008A139B">
      <w:pPr>
        <w:rPr>
          <w:rStyle w:val="StyleUnderline"/>
        </w:rPr>
      </w:pPr>
      <w:r w:rsidRPr="007B09B9">
        <w:rPr>
          <w:rStyle w:val="Style13ptBold"/>
        </w:rPr>
        <w:t xml:space="preserve">Livingston 23 </w:t>
      </w:r>
      <w:r>
        <w:rPr>
          <w:rFonts w:eastAsia="Aptos"/>
        </w:rPr>
        <w:t xml:space="preserve">[Steven; </w:t>
      </w:r>
      <w:r w:rsidRPr="006025A1">
        <w:rPr>
          <w:rFonts w:eastAsia="Aptos"/>
        </w:rPr>
        <w:t>professor at George Washington University</w:t>
      </w:r>
      <w:r>
        <w:rPr>
          <w:rFonts w:eastAsia="Aptos"/>
        </w:rPr>
        <w:t>.  “</w:t>
      </w:r>
      <w:r w:rsidRPr="006025A1">
        <w:rPr>
          <w:rFonts w:eastAsia="Aptos"/>
        </w:rPr>
        <w:t>The rise of right-wing populism: diagnosing the disinformation age</w:t>
      </w:r>
      <w:r>
        <w:rPr>
          <w:rFonts w:eastAsia="Aptos"/>
        </w:rPr>
        <w:t xml:space="preserve">”, London School of Economics and Political Science, </w:t>
      </w:r>
      <w:r w:rsidRPr="006025A1">
        <w:rPr>
          <w:rFonts w:eastAsia="Aptos"/>
        </w:rPr>
        <w:t>https://blogs.lse.ac.uk/medialse/2023/11/08/the-rise-of-right-wing-populism-diagnosing-the-disinformation-age/</w:t>
      </w:r>
      <w:r>
        <w:rPr>
          <w:rFonts w:eastAsia="Aptos"/>
        </w:rPr>
        <w:t xml:space="preserve">, </w:t>
      </w:r>
      <w:proofErr w:type="spellStart"/>
      <w:r>
        <w:rPr>
          <w:rFonts w:eastAsia="Aptos"/>
        </w:rPr>
        <w:t>pbr</w:t>
      </w:r>
      <w:proofErr w:type="spellEnd"/>
      <w:r>
        <w:rPr>
          <w:rFonts w:eastAsia="Aptos"/>
        </w:rPr>
        <w:t xml:space="preserve">] </w:t>
      </w:r>
    </w:p>
    <w:p w14:paraId="7293929F" w14:textId="77777777" w:rsidR="008A139B" w:rsidRPr="00517A78" w:rsidRDefault="008A139B" w:rsidP="008A139B">
      <w:pPr>
        <w:rPr>
          <w:rFonts w:eastAsia="Aptos"/>
          <w:sz w:val="16"/>
        </w:rPr>
      </w:pPr>
      <w:r w:rsidRPr="00517A78">
        <w:rPr>
          <w:rFonts w:eastAsia="Aptos"/>
          <w:sz w:val="16"/>
        </w:rPr>
        <w:t xml:space="preserve">A recent </w:t>
      </w:r>
      <w:r w:rsidRPr="007B09B9">
        <w:rPr>
          <w:rStyle w:val="Emphasis"/>
        </w:rPr>
        <w:t>analysis</w:t>
      </w:r>
      <w:r w:rsidRPr="00517A78">
        <w:rPr>
          <w:rFonts w:eastAsia="Aptos"/>
          <w:sz w:val="16"/>
        </w:rPr>
        <w:t xml:space="preserve"> of 31 European countries </w:t>
      </w:r>
      <w:r w:rsidRPr="007B09B9">
        <w:rPr>
          <w:rStyle w:val="StyleUnderline"/>
        </w:rPr>
        <w:t>found</w:t>
      </w:r>
      <w:r w:rsidRPr="00517A78">
        <w:rPr>
          <w:rFonts w:eastAsia="Aptos"/>
          <w:sz w:val="16"/>
        </w:rPr>
        <w:t xml:space="preserve"> that almost a third of Europeans now vote for anti</w:t>
      </w:r>
      <w:r w:rsidRPr="007B09B9">
        <w:rPr>
          <w:rStyle w:val="StyleUnderline"/>
        </w:rPr>
        <w:t>-establishment populist parties</w:t>
      </w:r>
      <w:r w:rsidRPr="00517A78">
        <w:rPr>
          <w:rFonts w:eastAsia="Aptos"/>
          <w:sz w:val="16"/>
        </w:rPr>
        <w:t xml:space="preserve">, the majority of which are </w:t>
      </w:r>
      <w:r w:rsidRPr="007B09B9">
        <w:rPr>
          <w:rStyle w:val="StyleUnderline"/>
        </w:rPr>
        <w:t xml:space="preserve">on </w:t>
      </w:r>
      <w:r w:rsidRPr="007B09B9">
        <w:rPr>
          <w:rStyle w:val="StyleUnderline"/>
          <w:highlight w:val="cyan"/>
        </w:rPr>
        <w:t xml:space="preserve">the </w:t>
      </w:r>
      <w:r w:rsidRPr="007B09B9">
        <w:rPr>
          <w:rStyle w:val="Emphasis"/>
          <w:highlight w:val="cyan"/>
        </w:rPr>
        <w:t>far-right</w:t>
      </w:r>
      <w:r w:rsidRPr="00517A78">
        <w:rPr>
          <w:rFonts w:eastAsia="Aptos"/>
          <w:sz w:val="16"/>
        </w:rPr>
        <w:t xml:space="preserve">. The situation in Britain is, according to political scientist Cas Mudde, in some ways similar, although rather than an ascendent radical right party, it is the Conservative Party that is mainstreaming </w:t>
      </w:r>
      <w:r w:rsidRPr="007B09B9">
        <w:rPr>
          <w:rStyle w:val="StyleUnderline"/>
          <w:highlight w:val="cyan"/>
        </w:rPr>
        <w:t xml:space="preserve">extremist </w:t>
      </w:r>
      <w:r w:rsidRPr="007B09B9">
        <w:rPr>
          <w:rStyle w:val="Emphasis"/>
          <w:highlight w:val="cyan"/>
        </w:rPr>
        <w:t>ideas</w:t>
      </w:r>
      <w:r w:rsidRPr="00517A78">
        <w:rPr>
          <w:rFonts w:eastAsia="Aptos"/>
          <w:sz w:val="16"/>
          <w:highlight w:val="cyan"/>
        </w:rPr>
        <w:t>.</w:t>
      </w:r>
      <w:r w:rsidRPr="00517A78">
        <w:rPr>
          <w:rFonts w:eastAsia="Aptos"/>
          <w:sz w:val="16"/>
        </w:rPr>
        <w:t xml:space="preserve">  The situation in the United States is perhaps even more pessimistic: not only is the </w:t>
      </w:r>
      <w:r w:rsidRPr="007B09B9">
        <w:rPr>
          <w:rStyle w:val="StyleUnderline"/>
        </w:rPr>
        <w:t>leading contender</w:t>
      </w:r>
      <w:r w:rsidRPr="00517A78">
        <w:rPr>
          <w:rFonts w:eastAsia="Aptos"/>
          <w:sz w:val="16"/>
        </w:rPr>
        <w:t xml:space="preserve"> for the Republican presidential nomination Donald </w:t>
      </w:r>
      <w:r w:rsidRPr="007B09B9">
        <w:rPr>
          <w:rStyle w:val="Emphasis"/>
        </w:rPr>
        <w:t>Trump</w:t>
      </w:r>
      <w:r w:rsidRPr="00517A78">
        <w:rPr>
          <w:rFonts w:eastAsia="Aptos"/>
          <w:sz w:val="16"/>
        </w:rPr>
        <w:t xml:space="preserve"> saddled </w:t>
      </w:r>
      <w:r w:rsidRPr="007B09B9">
        <w:rPr>
          <w:rStyle w:val="StyleUnderline"/>
        </w:rPr>
        <w:t>with</w:t>
      </w:r>
      <w:r w:rsidRPr="00517A78">
        <w:rPr>
          <w:rFonts w:eastAsia="Aptos"/>
          <w:sz w:val="16"/>
        </w:rPr>
        <w:t xml:space="preserve"> 91 </w:t>
      </w:r>
      <w:r w:rsidRPr="007B09B9">
        <w:rPr>
          <w:rStyle w:val="StyleUnderline"/>
        </w:rPr>
        <w:t>criminal indictments</w:t>
      </w:r>
      <w:r w:rsidRPr="00517A78">
        <w:rPr>
          <w:rFonts w:eastAsia="Aptos"/>
          <w:sz w:val="16"/>
        </w:rPr>
        <w:t xml:space="preserve">, he and many of his fellow Republicans </w:t>
      </w:r>
      <w:r w:rsidRPr="007B09B9">
        <w:rPr>
          <w:rStyle w:val="StyleUnderline"/>
          <w:highlight w:val="cyan"/>
        </w:rPr>
        <w:t>exhibit</w:t>
      </w:r>
      <w:r w:rsidRPr="00517A78">
        <w:rPr>
          <w:rFonts w:eastAsia="Aptos"/>
          <w:sz w:val="16"/>
        </w:rPr>
        <w:t xml:space="preserve"> </w:t>
      </w:r>
      <w:r w:rsidRPr="007B09B9">
        <w:rPr>
          <w:rStyle w:val="StyleUnderline"/>
        </w:rPr>
        <w:t xml:space="preserve">open </w:t>
      </w:r>
      <w:r w:rsidRPr="007B09B9">
        <w:rPr>
          <w:rStyle w:val="Emphasis"/>
          <w:highlight w:val="cyan"/>
        </w:rPr>
        <w:t>contempt</w:t>
      </w:r>
      <w:r w:rsidRPr="007B09B9">
        <w:rPr>
          <w:rStyle w:val="StyleUnderline"/>
          <w:highlight w:val="cyan"/>
        </w:rPr>
        <w:t xml:space="preserve"> for</w:t>
      </w:r>
      <w:r w:rsidRPr="00517A78">
        <w:rPr>
          <w:rFonts w:eastAsia="Aptos"/>
          <w:sz w:val="16"/>
        </w:rPr>
        <w:t xml:space="preserve"> American </w:t>
      </w:r>
      <w:r w:rsidRPr="007B09B9">
        <w:rPr>
          <w:rStyle w:val="StyleUnderline"/>
        </w:rPr>
        <w:t>political</w:t>
      </w:r>
      <w:r w:rsidRPr="00517A78">
        <w:rPr>
          <w:rFonts w:eastAsia="Aptos"/>
          <w:sz w:val="16"/>
        </w:rPr>
        <w:t xml:space="preserve"> norms and </w:t>
      </w:r>
      <w:r w:rsidRPr="007B09B9">
        <w:rPr>
          <w:rStyle w:val="Emphasis"/>
          <w:highlight w:val="cyan"/>
        </w:rPr>
        <w:t>institutions</w:t>
      </w:r>
      <w:r w:rsidRPr="00517A78">
        <w:rPr>
          <w:rFonts w:eastAsia="Aptos"/>
          <w:sz w:val="16"/>
        </w:rPr>
        <w:t xml:space="preserve">, including the mainstream </w:t>
      </w:r>
      <w:r w:rsidRPr="007B09B9">
        <w:rPr>
          <w:rStyle w:val="Emphasis"/>
          <w:highlight w:val="cyan"/>
        </w:rPr>
        <w:t>media</w:t>
      </w:r>
      <w:r w:rsidRPr="00517A78">
        <w:rPr>
          <w:rFonts w:eastAsia="Aptos"/>
          <w:sz w:val="16"/>
        </w:rPr>
        <w:t xml:space="preserve">.  And many Americans share his views. For instance, polling in 2023 found that </w:t>
      </w:r>
      <w:r w:rsidRPr="007B09B9">
        <w:rPr>
          <w:rStyle w:val="StyleUnderline"/>
        </w:rPr>
        <w:t>50% of Americans believe</w:t>
      </w:r>
      <w:r w:rsidRPr="00517A78">
        <w:rPr>
          <w:rFonts w:eastAsia="Aptos"/>
          <w:sz w:val="16"/>
        </w:rPr>
        <w:t xml:space="preserve"> that most national </w:t>
      </w:r>
      <w:r w:rsidRPr="007B09B9">
        <w:rPr>
          <w:rStyle w:val="StyleUnderline"/>
        </w:rPr>
        <w:t xml:space="preserve">news </w:t>
      </w:r>
      <w:r w:rsidRPr="007B09B9">
        <w:rPr>
          <w:rStyle w:val="Emphasis"/>
        </w:rPr>
        <w:t>organizations</w:t>
      </w:r>
      <w:r w:rsidRPr="00517A78">
        <w:rPr>
          <w:rFonts w:eastAsia="Aptos"/>
          <w:sz w:val="16"/>
        </w:rPr>
        <w:t xml:space="preserve"> intend to mislead, </w:t>
      </w:r>
      <w:r w:rsidRPr="007B09B9">
        <w:rPr>
          <w:rStyle w:val="StyleUnderline"/>
        </w:rPr>
        <w:t>misinform</w:t>
      </w:r>
      <w:r w:rsidRPr="00517A78">
        <w:rPr>
          <w:rFonts w:eastAsia="Aptos"/>
          <w:sz w:val="16"/>
        </w:rPr>
        <w:t xml:space="preserve"> or persuade </w:t>
      </w:r>
      <w:r w:rsidRPr="007B09B9">
        <w:rPr>
          <w:rStyle w:val="StyleUnderline"/>
        </w:rPr>
        <w:t>the public</w:t>
      </w:r>
      <w:r w:rsidRPr="00517A78">
        <w:rPr>
          <w:rFonts w:eastAsia="Aptos"/>
          <w:sz w:val="16"/>
        </w:rPr>
        <w:t xml:space="preserve"> (emphasis added). Meanwhile, the percentage of </w:t>
      </w:r>
      <w:r w:rsidRPr="007B09B9">
        <w:rPr>
          <w:rStyle w:val="StyleUnderline"/>
        </w:rPr>
        <w:t>people reporting</w:t>
      </w:r>
      <w:r w:rsidRPr="00517A78">
        <w:rPr>
          <w:rFonts w:eastAsia="Aptos"/>
          <w:sz w:val="16"/>
        </w:rPr>
        <w:t xml:space="preserve"> a great deal or quite a lot of </w:t>
      </w:r>
      <w:r w:rsidRPr="007B09B9">
        <w:rPr>
          <w:rStyle w:val="StyleUnderline"/>
          <w:highlight w:val="cyan"/>
        </w:rPr>
        <w:t>trust</w:t>
      </w:r>
      <w:r w:rsidRPr="00517A78">
        <w:rPr>
          <w:rFonts w:eastAsia="Aptos"/>
          <w:sz w:val="16"/>
        </w:rPr>
        <w:t xml:space="preserve"> in newspapers has </w:t>
      </w:r>
      <w:r w:rsidRPr="007B09B9">
        <w:rPr>
          <w:rStyle w:val="Emphasis"/>
          <w:highlight w:val="cyan"/>
        </w:rPr>
        <w:t>declined</w:t>
      </w:r>
      <w:r w:rsidRPr="007B09B9">
        <w:rPr>
          <w:rStyle w:val="StyleUnderline"/>
        </w:rPr>
        <w:t xml:space="preserve"> precipitously</w:t>
      </w:r>
      <w:r w:rsidRPr="00517A78">
        <w:rPr>
          <w:rFonts w:eastAsia="Aptos"/>
          <w:sz w:val="16"/>
        </w:rPr>
        <w:t xml:space="preserve"> in the US over the last half-century: from just under 40% in 1973 to 16% by 2022.</w:t>
      </w:r>
    </w:p>
    <w:p w14:paraId="226CD679" w14:textId="77777777" w:rsidR="008A139B" w:rsidRPr="00517A78" w:rsidRDefault="008A139B" w:rsidP="008A139B">
      <w:pPr>
        <w:rPr>
          <w:rFonts w:eastAsia="Aptos"/>
          <w:sz w:val="16"/>
        </w:rPr>
      </w:pPr>
      <w:r w:rsidRPr="00517A78">
        <w:rPr>
          <w:rFonts w:eastAsia="Aptos"/>
          <w:sz w:val="16"/>
        </w:rPr>
        <w:t>What explains this decline of trust and the growing embrace of right-wing parties and politicians?</w:t>
      </w:r>
    </w:p>
    <w:p w14:paraId="446CAB69" w14:textId="77777777" w:rsidR="008A139B" w:rsidRPr="00517A78" w:rsidRDefault="008A139B" w:rsidP="008A139B">
      <w:pPr>
        <w:rPr>
          <w:rFonts w:eastAsia="Aptos"/>
          <w:sz w:val="16"/>
        </w:rPr>
      </w:pPr>
      <w:r w:rsidRPr="00517A78">
        <w:rPr>
          <w:rFonts w:eastAsia="Aptos"/>
          <w:sz w:val="16"/>
        </w:rPr>
        <w:t xml:space="preserve">One explanation points to </w:t>
      </w:r>
      <w:r w:rsidRPr="007B09B9">
        <w:rPr>
          <w:rStyle w:val="Emphasis"/>
          <w:highlight w:val="cyan"/>
        </w:rPr>
        <w:t>social media</w:t>
      </w:r>
      <w:r w:rsidRPr="007B09B9">
        <w:rPr>
          <w:rStyle w:val="Emphasis"/>
        </w:rPr>
        <w:t xml:space="preserve"> </w:t>
      </w:r>
      <w:r w:rsidRPr="00517A78">
        <w:rPr>
          <w:rFonts w:eastAsia="Aptos"/>
          <w:sz w:val="16"/>
        </w:rPr>
        <w:t xml:space="preserve">and the </w:t>
      </w:r>
      <w:r w:rsidRPr="007B09B9">
        <w:rPr>
          <w:rStyle w:val="StyleUnderline"/>
        </w:rPr>
        <w:t>propensities of the</w:t>
      </w:r>
      <w:r w:rsidRPr="00517A78">
        <w:rPr>
          <w:rFonts w:eastAsia="Aptos"/>
          <w:sz w:val="16"/>
        </w:rPr>
        <w:t xml:space="preserve"> human </w:t>
      </w:r>
      <w:r w:rsidRPr="007B09B9">
        <w:rPr>
          <w:rStyle w:val="StyleUnderline"/>
        </w:rPr>
        <w:t>brain</w:t>
      </w:r>
      <w:r w:rsidRPr="00517A78">
        <w:rPr>
          <w:rFonts w:eastAsia="Aptos"/>
          <w:sz w:val="16"/>
        </w:rPr>
        <w:t xml:space="preserve">. Political scientists like Lilliana Mason attribute </w:t>
      </w:r>
      <w:r w:rsidRPr="007B09B9">
        <w:rPr>
          <w:rStyle w:val="StyleUnderline"/>
          <w:highlight w:val="cyan"/>
        </w:rPr>
        <w:t xml:space="preserve">growing distrust and </w:t>
      </w:r>
      <w:r w:rsidRPr="007B09B9">
        <w:rPr>
          <w:rStyle w:val="Emphasis"/>
          <w:highlight w:val="cyan"/>
        </w:rPr>
        <w:t>polarization</w:t>
      </w:r>
      <w:r w:rsidRPr="00517A78">
        <w:rPr>
          <w:rFonts w:eastAsia="Aptos"/>
          <w:sz w:val="16"/>
        </w:rPr>
        <w:t xml:space="preserve"> to </w:t>
      </w:r>
      <w:r w:rsidRPr="007B09B9">
        <w:rPr>
          <w:rStyle w:val="StyleUnderline"/>
        </w:rPr>
        <w:t>social identity formation trends</w:t>
      </w:r>
      <w:r w:rsidRPr="00517A78">
        <w:rPr>
          <w:rFonts w:eastAsia="Aptos"/>
          <w:sz w:val="16"/>
        </w:rPr>
        <w:t xml:space="preserve"> that erode heterogeneous group affiliations. Those who are part of heterogeneous social groupings are less likely to get caught up in all-or-nothing party competition. On the other hand, “those with </w:t>
      </w:r>
      <w:r w:rsidRPr="007B09B9">
        <w:rPr>
          <w:rStyle w:val="StyleUnderline"/>
        </w:rPr>
        <w:t xml:space="preserve">highly aligned </w:t>
      </w:r>
      <w:r w:rsidRPr="007B09B9">
        <w:rPr>
          <w:rStyle w:val="Emphasis"/>
          <w:highlight w:val="cyan"/>
        </w:rPr>
        <w:t>religious</w:t>
      </w:r>
      <w:r w:rsidRPr="007B09B9">
        <w:rPr>
          <w:rStyle w:val="StyleUnderline"/>
          <w:highlight w:val="cyan"/>
        </w:rPr>
        <w:t xml:space="preserve">, </w:t>
      </w:r>
      <w:r w:rsidRPr="007B09B9">
        <w:rPr>
          <w:rStyle w:val="Emphasis"/>
          <w:highlight w:val="cyan"/>
        </w:rPr>
        <w:t>racial</w:t>
      </w:r>
      <w:r w:rsidRPr="007B09B9">
        <w:rPr>
          <w:rStyle w:val="StyleUnderline"/>
          <w:highlight w:val="cyan"/>
        </w:rPr>
        <w:t xml:space="preserve">, and </w:t>
      </w:r>
      <w:r w:rsidRPr="007B09B9">
        <w:rPr>
          <w:rStyle w:val="Emphasis"/>
          <w:highlight w:val="cyan"/>
        </w:rPr>
        <w:t>partisan</w:t>
      </w:r>
      <w:r w:rsidRPr="007B09B9">
        <w:rPr>
          <w:rStyle w:val="StyleUnderline"/>
        </w:rPr>
        <w:t xml:space="preserve"> identities </w:t>
      </w:r>
      <w:r w:rsidRPr="00517A78">
        <w:rPr>
          <w:rFonts w:eastAsia="Aptos"/>
          <w:sz w:val="16"/>
        </w:rPr>
        <w:t xml:space="preserve">are less prepared to engage (cordially) with their partisan opponents”. As one’s affective affiliations become more homogeneous, a process facilitated by social media recommendation algorithms, one develops deeper social attachments to shared group characteristics, what she calls social sorting.  Social sorting undermines policy sorting – the sort of political identity established according to rationally understood issue positions. </w:t>
      </w:r>
      <w:r w:rsidRPr="007B09B9">
        <w:rPr>
          <w:rStyle w:val="StyleUnderline"/>
        </w:rPr>
        <w:t>Growing irrational partisanship</w:t>
      </w:r>
      <w:r w:rsidRPr="00517A78">
        <w:rPr>
          <w:rFonts w:eastAsia="Aptos"/>
          <w:sz w:val="16"/>
        </w:rPr>
        <w:t xml:space="preserve"> robs democracies of their chance at compromise from a set of common beliefs.</w:t>
      </w:r>
    </w:p>
    <w:p w14:paraId="17F8B19D" w14:textId="77777777" w:rsidR="008A139B" w:rsidRPr="00517A78" w:rsidRDefault="008A139B" w:rsidP="008A139B">
      <w:pPr>
        <w:rPr>
          <w:rFonts w:eastAsia="Aptos"/>
          <w:sz w:val="16"/>
        </w:rPr>
      </w:pPr>
      <w:r w:rsidRPr="00517A78">
        <w:rPr>
          <w:rFonts w:eastAsia="Aptos"/>
          <w:sz w:val="16"/>
        </w:rPr>
        <w:t xml:space="preserve">An alternative take on the question of </w:t>
      </w:r>
      <w:r w:rsidRPr="007B09B9">
        <w:rPr>
          <w:rStyle w:val="Emphasis"/>
        </w:rPr>
        <w:t>declining trust</w:t>
      </w:r>
      <w:r w:rsidRPr="007B09B9">
        <w:rPr>
          <w:rStyle w:val="StyleUnderline"/>
        </w:rPr>
        <w:t xml:space="preserve"> in institutions</w:t>
      </w:r>
      <w:r w:rsidRPr="00517A78">
        <w:rPr>
          <w:rFonts w:eastAsia="Aptos"/>
          <w:sz w:val="16"/>
        </w:rPr>
        <w:t xml:space="preserve"> looks to history and social conditions for clues. While agreeing with much of the above description of the current state of distrust and polarization present in contemporary society, some scholars disagree with the assertion that some sort of “</w:t>
      </w:r>
      <w:r w:rsidRPr="007B09B9">
        <w:rPr>
          <w:rStyle w:val="StyleUnderline"/>
          <w:highlight w:val="cyan"/>
        </w:rPr>
        <w:t>lost</w:t>
      </w:r>
      <w:r w:rsidRPr="007B09B9">
        <w:rPr>
          <w:rStyle w:val="StyleUnderline"/>
        </w:rPr>
        <w:t xml:space="preserve"> opportunity for </w:t>
      </w:r>
      <w:r w:rsidRPr="007B09B9">
        <w:rPr>
          <w:rStyle w:val="StyleUnderline"/>
          <w:highlight w:val="cyan"/>
        </w:rPr>
        <w:t>compromise</w:t>
      </w:r>
      <w:r w:rsidRPr="00517A78">
        <w:rPr>
          <w:rFonts w:eastAsia="Aptos"/>
          <w:sz w:val="16"/>
        </w:rPr>
        <w:t xml:space="preserve">” exists if only citizens were somehow made more rational. In the United States, partisanship has nearly always been defined by </w:t>
      </w:r>
      <w:r w:rsidRPr="007B09B9">
        <w:rPr>
          <w:rStyle w:val="StyleUnderline"/>
        </w:rPr>
        <w:t xml:space="preserve">race, class, religious, and </w:t>
      </w:r>
      <w:r w:rsidRPr="007B09B9">
        <w:rPr>
          <w:rStyle w:val="Emphasis"/>
        </w:rPr>
        <w:t>regional differences</w:t>
      </w:r>
      <w:r w:rsidRPr="00517A78">
        <w:rPr>
          <w:rFonts w:eastAsia="Aptos"/>
          <w:sz w:val="16"/>
        </w:rPr>
        <w:t>. Daniel Kreiss and Shannon C. McGregor, for example, note that the mainstream political science/political communication understanding of polarization is essentially ahistorical and indifferent to unjust social and economic conditions. To assert that race, class, and religion are alien contaminants to an otherwise fair and just social system is to misread history and ignore contemporary social conditions.</w:t>
      </w:r>
    </w:p>
    <w:p w14:paraId="3AC29F0A" w14:textId="77777777" w:rsidR="008A139B" w:rsidRPr="00517A78" w:rsidRDefault="008A139B" w:rsidP="008A139B">
      <w:pPr>
        <w:rPr>
          <w:rFonts w:eastAsia="Aptos"/>
          <w:sz w:val="16"/>
        </w:rPr>
      </w:pPr>
      <w:r w:rsidRPr="00517A78">
        <w:rPr>
          <w:rFonts w:eastAsia="Aptos"/>
          <w:sz w:val="16"/>
        </w:rPr>
        <w:t xml:space="preserve">Indeed, political partisanship in the US has almost always been about race. The Republican Party (GOP) emerged from a split within the Whig Party over the question of slavery. And for decades after the Civil War and the end of Reconstruction, the Democrats were aligned with White Supremacy and Segregationist Jim Crow Laws of the southern Confederacy — until the 1960s Civil Rights Movement when parties realigned along racial cleavages. As Robert P. Jones has cogently argued, southern </w:t>
      </w:r>
      <w:r w:rsidRPr="007B09B9">
        <w:rPr>
          <w:rStyle w:val="Emphasis"/>
        </w:rPr>
        <w:t>Evangelical</w:t>
      </w:r>
      <w:r w:rsidRPr="007B09B9">
        <w:rPr>
          <w:rStyle w:val="StyleUnderline"/>
        </w:rPr>
        <w:t xml:space="preserve"> Protestantism</w:t>
      </w:r>
      <w:r w:rsidRPr="00517A78">
        <w:rPr>
          <w:rFonts w:eastAsia="Aptos"/>
          <w:sz w:val="16"/>
        </w:rPr>
        <w:t xml:space="preserve"> after the Civil War institutionalized “Lost Cause” </w:t>
      </w:r>
      <w:r w:rsidRPr="007B09B9">
        <w:rPr>
          <w:rStyle w:val="Emphasis"/>
          <w:highlight w:val="cyan"/>
        </w:rPr>
        <w:t>white supremacy</w:t>
      </w:r>
      <w:r w:rsidRPr="00517A78">
        <w:rPr>
          <w:rFonts w:eastAsia="Aptos"/>
          <w:sz w:val="16"/>
        </w:rPr>
        <w:t xml:space="preserve">. More recently, white Christian </w:t>
      </w:r>
      <w:r w:rsidRPr="007B09B9">
        <w:rPr>
          <w:rStyle w:val="StyleUnderline"/>
          <w:highlight w:val="cyan"/>
        </w:rPr>
        <w:t>nationalism</w:t>
      </w:r>
      <w:r w:rsidRPr="00517A78">
        <w:rPr>
          <w:rFonts w:eastAsia="Aptos"/>
          <w:sz w:val="16"/>
        </w:rPr>
        <w:t xml:space="preserve"> is doing the same with normative claims concerning </w:t>
      </w:r>
      <w:r w:rsidRPr="007B09B9">
        <w:rPr>
          <w:rStyle w:val="Emphasis"/>
          <w:highlight w:val="cyan"/>
        </w:rPr>
        <w:t>gender</w:t>
      </w:r>
      <w:r w:rsidRPr="007B09B9">
        <w:rPr>
          <w:rStyle w:val="StyleUnderline"/>
        </w:rPr>
        <w:t xml:space="preserve"> identity</w:t>
      </w:r>
      <w:r w:rsidRPr="00517A78">
        <w:rPr>
          <w:rFonts w:eastAsia="Aptos"/>
          <w:sz w:val="16"/>
        </w:rPr>
        <w:t xml:space="preserve"> and the </w:t>
      </w:r>
      <w:r w:rsidRPr="007B09B9">
        <w:rPr>
          <w:rStyle w:val="Emphasis"/>
        </w:rPr>
        <w:t>separation</w:t>
      </w:r>
      <w:r w:rsidRPr="00517A78">
        <w:rPr>
          <w:rFonts w:eastAsia="Aptos"/>
          <w:sz w:val="16"/>
        </w:rPr>
        <w:t xml:space="preserve"> of </w:t>
      </w:r>
      <w:r w:rsidRPr="007B09B9">
        <w:rPr>
          <w:rStyle w:val="StyleUnderline"/>
          <w:highlight w:val="cyan"/>
        </w:rPr>
        <w:t>church and state</w:t>
      </w:r>
      <w:r w:rsidRPr="007B09B9">
        <w:rPr>
          <w:rStyle w:val="StyleUnderline"/>
        </w:rPr>
        <w:t xml:space="preserve">. </w:t>
      </w:r>
      <w:r w:rsidRPr="00517A78">
        <w:rPr>
          <w:rFonts w:eastAsia="Aptos"/>
          <w:sz w:val="16"/>
        </w:rPr>
        <w:t xml:space="preserve">And while it must be kept in mind that race and class are overlapping categories, a similar story can be told of class differences in the US. For generations, the </w:t>
      </w:r>
      <w:r w:rsidRPr="007B09B9">
        <w:rPr>
          <w:rStyle w:val="StyleUnderline"/>
        </w:rPr>
        <w:t>Republicans</w:t>
      </w:r>
      <w:r w:rsidRPr="00517A78">
        <w:rPr>
          <w:rFonts w:eastAsia="Aptos"/>
          <w:sz w:val="16"/>
        </w:rPr>
        <w:t xml:space="preserve"> have been closely aligned with big business while New Deal Democrats were aligned with the working and middle classes. The legacy of the GOP’s embrace of neoliberalism since Reagan — and the Democrats’ embrace of neoliberalism-lite under Clinton and Obama — imbues all aspects of partisan identity in the United States.</w:t>
      </w:r>
    </w:p>
    <w:p w14:paraId="575C15A7" w14:textId="77777777" w:rsidR="008A139B" w:rsidRPr="00517A78" w:rsidRDefault="008A139B" w:rsidP="008A139B">
      <w:pPr>
        <w:rPr>
          <w:rFonts w:eastAsia="Aptos"/>
          <w:sz w:val="16"/>
        </w:rPr>
      </w:pPr>
      <w:r w:rsidRPr="00517A78">
        <w:rPr>
          <w:rFonts w:eastAsia="Aptos"/>
          <w:sz w:val="16"/>
        </w:rPr>
        <w:t>A lack of social harmony</w:t>
      </w:r>
    </w:p>
    <w:p w14:paraId="02B78B67" w14:textId="77777777" w:rsidR="008A139B" w:rsidRPr="00517A78" w:rsidRDefault="008A139B" w:rsidP="008A139B">
      <w:pPr>
        <w:rPr>
          <w:rFonts w:eastAsia="Aptos"/>
          <w:sz w:val="16"/>
        </w:rPr>
      </w:pPr>
      <w:r w:rsidRPr="00517A78">
        <w:rPr>
          <w:rFonts w:eastAsia="Aptos"/>
          <w:sz w:val="16"/>
        </w:rPr>
        <w:t xml:space="preserve">A cursory glance at </w:t>
      </w:r>
      <w:r w:rsidRPr="007B09B9">
        <w:rPr>
          <w:rStyle w:val="Emphasis"/>
          <w:highlight w:val="cyan"/>
        </w:rPr>
        <w:t>wealth</w:t>
      </w:r>
      <w:r w:rsidRPr="007B09B9">
        <w:rPr>
          <w:rStyle w:val="StyleUnderline"/>
          <w:highlight w:val="cyan"/>
        </w:rPr>
        <w:t xml:space="preserve"> disparities</w:t>
      </w:r>
      <w:r w:rsidRPr="00517A78">
        <w:rPr>
          <w:rFonts w:eastAsia="Aptos"/>
          <w:sz w:val="16"/>
        </w:rPr>
        <w:t xml:space="preserve"> in the US calls into question narratives which imply that there is a </w:t>
      </w:r>
      <w:r w:rsidRPr="007B09B9">
        <w:rPr>
          <w:rStyle w:val="StyleUnderline"/>
        </w:rPr>
        <w:t>lost underlying social harmony</w:t>
      </w:r>
      <w:r w:rsidRPr="00517A78">
        <w:rPr>
          <w:rFonts w:eastAsia="Aptos"/>
          <w:sz w:val="16"/>
        </w:rPr>
        <w:t xml:space="preserve"> just waiting to be discovered with the right kind of </w:t>
      </w:r>
      <w:r w:rsidRPr="007B09B9">
        <w:rPr>
          <w:rStyle w:val="Emphasis"/>
        </w:rPr>
        <w:t>information</w:t>
      </w:r>
      <w:r w:rsidRPr="00517A78">
        <w:rPr>
          <w:rFonts w:eastAsia="Aptos"/>
          <w:sz w:val="16"/>
        </w:rPr>
        <w:t>. In 2022, three people owned more wealth than the bottom half of American society – 160 million Americans. By 2019, the compensation given to CEOs of large corporations had grown by 940% since 1978. In that same time period, worker compensation grew by only 12%, even while productivity skyrocketed. From 1975 to 2018, roughly the years encompassing the rise of neoliberalism, approximately $47 trillion in wealth was transferred upward to the richest Americans. What is more, during the first two years of the Coronavirus pandemic, about $42 trillion in new wealth was created. Approximately two-thirds of it went to the wealthiest 1 percent of the population. Meanwhile, nearly half of Americans cannot afford an unexpected $400 expense and somewhere between 500,000 and 600,000 Americans are homeless. Many others cling precariously to their homes, with nearly 18 million households in the US spending about 50 percent or more of their incomes on housing. These conditions are responsible, argue Anne Case and Agnus Deaton, for deaths of despair, their term for the disproportionate mortality rates of middle-aged citizens without a college degree.</w:t>
      </w:r>
    </w:p>
    <w:p w14:paraId="566B98D4" w14:textId="77777777" w:rsidR="008A139B" w:rsidRPr="00517A78" w:rsidRDefault="008A139B" w:rsidP="008A139B">
      <w:pPr>
        <w:rPr>
          <w:rFonts w:eastAsia="Aptos"/>
          <w:sz w:val="16"/>
        </w:rPr>
      </w:pPr>
      <w:r w:rsidRPr="00517A78">
        <w:rPr>
          <w:rFonts w:eastAsia="Aptos"/>
          <w:sz w:val="16"/>
        </w:rPr>
        <w:t xml:space="preserve">The </w:t>
      </w:r>
      <w:r w:rsidRPr="007B09B9">
        <w:rPr>
          <w:rStyle w:val="StyleUnderline"/>
          <w:highlight w:val="cyan"/>
        </w:rPr>
        <w:t>Disinformation</w:t>
      </w:r>
      <w:r w:rsidRPr="00517A78">
        <w:rPr>
          <w:rFonts w:eastAsia="Aptos"/>
          <w:sz w:val="16"/>
        </w:rPr>
        <w:t xml:space="preserve"> Age</w:t>
      </w:r>
    </w:p>
    <w:p w14:paraId="0E2018A8" w14:textId="17B5A98E" w:rsidR="008A139B" w:rsidRDefault="008A139B" w:rsidP="008A139B">
      <w:pPr>
        <w:rPr>
          <w:rFonts w:eastAsia="Aptos"/>
          <w:sz w:val="16"/>
        </w:rPr>
      </w:pPr>
      <w:r w:rsidRPr="00517A78">
        <w:rPr>
          <w:rFonts w:eastAsia="Aptos"/>
          <w:sz w:val="16"/>
        </w:rPr>
        <w:t xml:space="preserve">My colleague Lance Bennett and I argue in our 2020 book that the current “disinformation age” is in the US the consequence not only of social media and the far-right information environment, but also because of decades of </w:t>
      </w:r>
      <w:r w:rsidRPr="007B09B9">
        <w:rPr>
          <w:rStyle w:val="StyleUnderline"/>
          <w:highlight w:val="cyan"/>
        </w:rPr>
        <w:t xml:space="preserve">sustained </w:t>
      </w:r>
      <w:r w:rsidRPr="007B09B9">
        <w:rPr>
          <w:rStyle w:val="Emphasis"/>
          <w:highlight w:val="cyan"/>
        </w:rPr>
        <w:t>attack on</w:t>
      </w:r>
      <w:r w:rsidRPr="00517A78">
        <w:rPr>
          <w:rFonts w:eastAsia="Aptos"/>
          <w:sz w:val="16"/>
        </w:rPr>
        <w:t xml:space="preserve"> authoritative </w:t>
      </w:r>
      <w:r w:rsidRPr="007B09B9">
        <w:rPr>
          <w:rStyle w:val="StyleUnderline"/>
        </w:rPr>
        <w:t>institutions</w:t>
      </w:r>
      <w:r w:rsidRPr="00517A78">
        <w:rPr>
          <w:rFonts w:eastAsia="Aptos"/>
          <w:sz w:val="16"/>
        </w:rPr>
        <w:t xml:space="preserve"> (</w:t>
      </w:r>
      <w:r w:rsidRPr="007B09B9">
        <w:rPr>
          <w:rStyle w:val="Emphasis"/>
          <w:highlight w:val="cyan"/>
        </w:rPr>
        <w:t>science</w:t>
      </w:r>
      <w:r w:rsidRPr="007B09B9">
        <w:rPr>
          <w:rStyle w:val="StyleUnderline"/>
        </w:rPr>
        <w:t xml:space="preserve">, mainstream </w:t>
      </w:r>
      <w:r w:rsidRPr="007B09B9">
        <w:rPr>
          <w:rStyle w:val="Emphasis"/>
          <w:highlight w:val="cyan"/>
        </w:rPr>
        <w:t>journalism</w:t>
      </w:r>
      <w:r w:rsidRPr="007B09B9">
        <w:rPr>
          <w:rStyle w:val="StyleUnderline"/>
          <w:highlight w:val="cyan"/>
        </w:rPr>
        <w:t xml:space="preserve">, </w:t>
      </w:r>
      <w:r w:rsidRPr="007B09B9">
        <w:rPr>
          <w:rStyle w:val="Emphasis"/>
          <w:highlight w:val="cyan"/>
        </w:rPr>
        <w:t>academia</w:t>
      </w:r>
      <w:r w:rsidRPr="007B09B9">
        <w:rPr>
          <w:rStyle w:val="StyleUnderline"/>
          <w:highlight w:val="cyan"/>
        </w:rPr>
        <w:t>, the admin</w:t>
      </w:r>
      <w:r w:rsidRPr="007B09B9">
        <w:rPr>
          <w:rStyle w:val="StyleUnderline"/>
        </w:rPr>
        <w:t xml:space="preserve">istrative </w:t>
      </w:r>
      <w:r w:rsidRPr="007B09B9">
        <w:rPr>
          <w:rStyle w:val="StyleUnderline"/>
          <w:highlight w:val="cyan"/>
        </w:rPr>
        <w:t>state</w:t>
      </w:r>
      <w:r w:rsidRPr="00517A78">
        <w:rPr>
          <w:rFonts w:eastAsia="Aptos"/>
          <w:sz w:val="16"/>
        </w:rPr>
        <w:t xml:space="preserve">) by billionaires backing an </w:t>
      </w:r>
      <w:r w:rsidRPr="007B09B9">
        <w:rPr>
          <w:rStyle w:val="StyleUnderline"/>
        </w:rPr>
        <w:t xml:space="preserve">extremist </w:t>
      </w:r>
      <w:r w:rsidRPr="007B09B9">
        <w:rPr>
          <w:rStyle w:val="StyleUnderline"/>
          <w:highlight w:val="cyan"/>
        </w:rPr>
        <w:t>libertarian</w:t>
      </w:r>
      <w:r w:rsidRPr="007B09B9">
        <w:rPr>
          <w:rStyle w:val="StyleUnderline"/>
        </w:rPr>
        <w:t xml:space="preserve"> movement</w:t>
      </w:r>
      <w:r w:rsidRPr="00517A78">
        <w:rPr>
          <w:rFonts w:eastAsia="Aptos"/>
          <w:sz w:val="16"/>
        </w:rPr>
        <w:t xml:space="preserve"> that sought to </w:t>
      </w:r>
      <w:r w:rsidRPr="007B09B9">
        <w:rPr>
          <w:rStyle w:val="StyleUnderline"/>
        </w:rPr>
        <w:t xml:space="preserve">shape </w:t>
      </w:r>
      <w:r w:rsidRPr="007B09B9">
        <w:rPr>
          <w:rStyle w:val="Emphasis"/>
        </w:rPr>
        <w:t>state</w:t>
      </w:r>
      <w:r w:rsidRPr="007B09B9">
        <w:rPr>
          <w:rStyle w:val="StyleUnderline"/>
        </w:rPr>
        <w:t>/market relations</w:t>
      </w:r>
      <w:r w:rsidRPr="00517A78">
        <w:rPr>
          <w:rFonts w:eastAsia="Aptos"/>
          <w:sz w:val="16"/>
        </w:rPr>
        <w:t xml:space="preserve"> on its own favorable terms.  To realize these objectives, billions of dollars were and are spent to establish and expand a broad array of </w:t>
      </w:r>
      <w:r w:rsidRPr="007B09B9">
        <w:rPr>
          <w:rStyle w:val="StyleUnderline"/>
          <w:highlight w:val="cyan"/>
        </w:rPr>
        <w:t>think tanks</w:t>
      </w:r>
      <w:r w:rsidRPr="00517A78">
        <w:rPr>
          <w:rFonts w:eastAsia="Aptos"/>
          <w:sz w:val="16"/>
        </w:rPr>
        <w:t xml:space="preserve">, university </w:t>
      </w:r>
      <w:r w:rsidRPr="007B09B9">
        <w:rPr>
          <w:rStyle w:val="StyleUnderline"/>
        </w:rPr>
        <w:t>research centers</w:t>
      </w:r>
      <w:r w:rsidRPr="00517A78">
        <w:rPr>
          <w:rFonts w:eastAsia="Aptos"/>
          <w:sz w:val="16"/>
        </w:rPr>
        <w:t xml:space="preserve">, and faux </w:t>
      </w:r>
      <w:r w:rsidRPr="007B09B9">
        <w:rPr>
          <w:rStyle w:val="StyleUnderline"/>
        </w:rPr>
        <w:t xml:space="preserve">grassroots </w:t>
      </w:r>
      <w:r w:rsidRPr="007B09B9">
        <w:rPr>
          <w:rStyle w:val="StyleUnderline"/>
          <w:highlight w:val="cyan"/>
        </w:rPr>
        <w:t>organizations</w:t>
      </w:r>
      <w:r w:rsidRPr="00517A78">
        <w:rPr>
          <w:rFonts w:eastAsia="Aptos"/>
          <w:sz w:val="16"/>
        </w:rPr>
        <w:t xml:space="preserve">.  Their sole purpose is to </w:t>
      </w:r>
      <w:r w:rsidRPr="007B09B9">
        <w:rPr>
          <w:rStyle w:val="StyleUnderline"/>
        </w:rPr>
        <w:t>undermine</w:t>
      </w:r>
      <w:r w:rsidRPr="00517A78">
        <w:rPr>
          <w:rFonts w:eastAsia="Aptos"/>
          <w:sz w:val="16"/>
        </w:rPr>
        <w:t xml:space="preserve"> the </w:t>
      </w:r>
      <w:r w:rsidRPr="007B09B9">
        <w:rPr>
          <w:rStyle w:val="StyleUnderline"/>
        </w:rPr>
        <w:t>legitimacy</w:t>
      </w:r>
      <w:r w:rsidRPr="00517A78">
        <w:rPr>
          <w:rFonts w:eastAsia="Aptos"/>
          <w:sz w:val="16"/>
        </w:rPr>
        <w:t xml:space="preserve"> and credibility </w:t>
      </w:r>
      <w:r w:rsidRPr="007B09B9">
        <w:rPr>
          <w:rStyle w:val="StyleUnderline"/>
        </w:rPr>
        <w:t>of science</w:t>
      </w:r>
      <w:r w:rsidRPr="00517A78">
        <w:rPr>
          <w:rFonts w:eastAsia="Aptos"/>
          <w:sz w:val="16"/>
        </w:rPr>
        <w:t xml:space="preserve"> that </w:t>
      </w:r>
      <w:r w:rsidRPr="007B09B9">
        <w:rPr>
          <w:rStyle w:val="Emphasis"/>
          <w:highlight w:val="cyan"/>
        </w:rPr>
        <w:t>underscores</w:t>
      </w:r>
      <w:r w:rsidRPr="00517A78">
        <w:rPr>
          <w:rFonts w:eastAsia="Aptos"/>
          <w:sz w:val="16"/>
        </w:rPr>
        <w:t xml:space="preserve"> the need for regulation of industry and </w:t>
      </w:r>
      <w:r w:rsidRPr="007B09B9">
        <w:rPr>
          <w:rStyle w:val="StyleUnderline"/>
        </w:rPr>
        <w:t xml:space="preserve">progressive </w:t>
      </w:r>
      <w:r w:rsidRPr="007B09B9">
        <w:rPr>
          <w:rStyle w:val="Emphasis"/>
          <w:highlight w:val="cyan"/>
        </w:rPr>
        <w:t>taxation</w:t>
      </w:r>
      <w:r w:rsidRPr="00517A78">
        <w:rPr>
          <w:rFonts w:eastAsia="Aptos"/>
          <w:sz w:val="16"/>
        </w:rPr>
        <w:t xml:space="preserve"> of concentrated wealth. Meanwhile, US </w:t>
      </w:r>
      <w:r w:rsidRPr="007B09B9">
        <w:rPr>
          <w:rStyle w:val="StyleUnderline"/>
        </w:rPr>
        <w:t>tax laws shielded</w:t>
      </w:r>
      <w:r w:rsidRPr="00517A78">
        <w:rPr>
          <w:rFonts w:eastAsia="Aptos"/>
          <w:sz w:val="16"/>
        </w:rPr>
        <w:t xml:space="preserve"> the identities of </w:t>
      </w:r>
      <w:r w:rsidRPr="007B09B9">
        <w:rPr>
          <w:rStyle w:val="StyleUnderline"/>
          <w:highlight w:val="cyan"/>
        </w:rPr>
        <w:t>billionaires</w:t>
      </w:r>
      <w:r w:rsidRPr="00517A78">
        <w:rPr>
          <w:rFonts w:eastAsia="Aptos"/>
          <w:sz w:val="16"/>
        </w:rPr>
        <w:t xml:space="preserve"> and corporations </w:t>
      </w:r>
      <w:r w:rsidRPr="007B09B9">
        <w:rPr>
          <w:rStyle w:val="StyleUnderline"/>
          <w:highlight w:val="cyan"/>
        </w:rPr>
        <w:t>donating</w:t>
      </w:r>
      <w:r w:rsidRPr="00517A78">
        <w:rPr>
          <w:rFonts w:eastAsia="Aptos"/>
          <w:sz w:val="16"/>
        </w:rPr>
        <w:t xml:space="preserve"> billions of dollars to these “non-profit” organizations. The amount and reach of “</w:t>
      </w:r>
      <w:r w:rsidRPr="007B09B9">
        <w:rPr>
          <w:rStyle w:val="StyleUnderline"/>
        </w:rPr>
        <w:t xml:space="preserve">dark </w:t>
      </w:r>
      <w:r w:rsidRPr="007B09B9">
        <w:rPr>
          <w:rStyle w:val="Emphasis"/>
          <w:highlight w:val="cyan"/>
        </w:rPr>
        <w:t>money</w:t>
      </w:r>
      <w:r w:rsidRPr="00517A78">
        <w:rPr>
          <w:rFonts w:eastAsia="Aptos"/>
          <w:sz w:val="16"/>
        </w:rPr>
        <w:t xml:space="preserve">” spent </w:t>
      </w:r>
      <w:r w:rsidRPr="007B09B9">
        <w:rPr>
          <w:rStyle w:val="StyleUnderline"/>
          <w:highlight w:val="cyan"/>
        </w:rPr>
        <w:t xml:space="preserve">to </w:t>
      </w:r>
      <w:r w:rsidRPr="007B09B9">
        <w:rPr>
          <w:rStyle w:val="Emphasis"/>
          <w:highlight w:val="cyan"/>
        </w:rPr>
        <w:t>manipulate legislation</w:t>
      </w:r>
      <w:r w:rsidRPr="007B09B9">
        <w:rPr>
          <w:rStyle w:val="Emphasis"/>
        </w:rPr>
        <w:t xml:space="preserve"> </w:t>
      </w:r>
      <w:r w:rsidRPr="00517A78">
        <w:rPr>
          <w:rFonts w:eastAsia="Aptos"/>
          <w:sz w:val="16"/>
        </w:rPr>
        <w:t xml:space="preserve">and policy outcomes </w:t>
      </w:r>
      <w:r w:rsidRPr="007B09B9">
        <w:rPr>
          <w:rStyle w:val="StyleUnderline"/>
        </w:rPr>
        <w:t xml:space="preserve">on behalf of </w:t>
      </w:r>
      <w:r w:rsidRPr="00517A78">
        <w:rPr>
          <w:rFonts w:eastAsia="Aptos"/>
          <w:sz w:val="16"/>
        </w:rPr>
        <w:t xml:space="preserve">wealthy </w:t>
      </w:r>
      <w:r w:rsidRPr="007B09B9">
        <w:rPr>
          <w:rStyle w:val="StyleUnderline"/>
        </w:rPr>
        <w:t>elites</w:t>
      </w:r>
      <w:r w:rsidRPr="00517A78">
        <w:rPr>
          <w:rFonts w:eastAsia="Aptos"/>
          <w:sz w:val="16"/>
        </w:rPr>
        <w:t xml:space="preserve">, irrespective of public preferences, has </w:t>
      </w:r>
      <w:r w:rsidRPr="007B09B9">
        <w:rPr>
          <w:rStyle w:val="Emphasis"/>
          <w:highlight w:val="cyan"/>
        </w:rPr>
        <w:t>undermined</w:t>
      </w:r>
      <w:r w:rsidRPr="00517A78">
        <w:rPr>
          <w:rFonts w:eastAsia="Aptos"/>
          <w:sz w:val="16"/>
        </w:rPr>
        <w:t xml:space="preserve"> public </w:t>
      </w:r>
      <w:r w:rsidRPr="007B09B9">
        <w:rPr>
          <w:rStyle w:val="Emphasis"/>
          <w:highlight w:val="cyan"/>
        </w:rPr>
        <w:t>trust</w:t>
      </w:r>
      <w:r w:rsidRPr="007B09B9">
        <w:rPr>
          <w:rStyle w:val="StyleUnderline"/>
        </w:rPr>
        <w:t xml:space="preserve"> in</w:t>
      </w:r>
      <w:r w:rsidRPr="00517A78">
        <w:rPr>
          <w:rFonts w:eastAsia="Aptos"/>
          <w:sz w:val="16"/>
        </w:rPr>
        <w:t xml:space="preserve"> both US </w:t>
      </w:r>
      <w:r w:rsidRPr="007B09B9">
        <w:rPr>
          <w:rStyle w:val="StyleUnderline"/>
        </w:rPr>
        <w:t>parties</w:t>
      </w:r>
      <w:r w:rsidRPr="00517A78">
        <w:rPr>
          <w:rFonts w:eastAsia="Aptos"/>
          <w:sz w:val="16"/>
        </w:rPr>
        <w:t xml:space="preserve"> and in mainstream institutions. Case and Deaton write that in 2016, the year of Donald Trump’s narrow Electoral College victory, “</w:t>
      </w:r>
      <w:r w:rsidRPr="007B09B9">
        <w:rPr>
          <w:rStyle w:val="StyleUnderline"/>
          <w:highlight w:val="cyan"/>
        </w:rPr>
        <w:t>more than two-thirds of white</w:t>
      </w:r>
      <w:r w:rsidRPr="00517A78">
        <w:rPr>
          <w:rFonts w:eastAsia="Aptos"/>
          <w:sz w:val="16"/>
        </w:rPr>
        <w:t xml:space="preserve"> working-class </w:t>
      </w:r>
      <w:r w:rsidRPr="007B09B9">
        <w:rPr>
          <w:rStyle w:val="StyleUnderline"/>
          <w:highlight w:val="cyan"/>
        </w:rPr>
        <w:t>Americans believed</w:t>
      </w:r>
      <w:r w:rsidRPr="00517A78">
        <w:rPr>
          <w:rFonts w:eastAsia="Aptos"/>
          <w:sz w:val="16"/>
        </w:rPr>
        <w:t xml:space="preserve"> that </w:t>
      </w:r>
      <w:r w:rsidRPr="007B09B9">
        <w:rPr>
          <w:rStyle w:val="Emphasis"/>
          <w:highlight w:val="cyan"/>
        </w:rPr>
        <w:t>elections</w:t>
      </w:r>
      <w:r w:rsidRPr="007B09B9">
        <w:rPr>
          <w:rStyle w:val="StyleUnderline"/>
          <w:highlight w:val="cyan"/>
        </w:rPr>
        <w:t xml:space="preserve"> were </w:t>
      </w:r>
      <w:r w:rsidRPr="007B09B9">
        <w:rPr>
          <w:rStyle w:val="Emphasis"/>
          <w:highlight w:val="cyan"/>
        </w:rPr>
        <w:t>controlled</w:t>
      </w:r>
      <w:r w:rsidRPr="007B09B9">
        <w:rPr>
          <w:rStyle w:val="StyleUnderline"/>
        </w:rPr>
        <w:t xml:space="preserve"> by the rich </w:t>
      </w:r>
      <w:r w:rsidRPr="007B09B9">
        <w:rPr>
          <w:rStyle w:val="StyleUnderline"/>
          <w:highlight w:val="cyan"/>
        </w:rPr>
        <w:t>and</w:t>
      </w:r>
      <w:r w:rsidRPr="00517A78">
        <w:rPr>
          <w:rFonts w:eastAsia="Aptos"/>
          <w:sz w:val="16"/>
        </w:rPr>
        <w:t xml:space="preserve"> by big </w:t>
      </w:r>
      <w:r w:rsidRPr="007B09B9">
        <w:rPr>
          <w:rStyle w:val="StyleUnderline"/>
        </w:rPr>
        <w:t>corporations</w:t>
      </w:r>
      <w:r w:rsidRPr="00517A78">
        <w:rPr>
          <w:rFonts w:eastAsia="Aptos"/>
          <w:sz w:val="16"/>
        </w:rPr>
        <w:t>.”  They also note that “</w:t>
      </w:r>
      <w:r w:rsidRPr="007B09B9">
        <w:rPr>
          <w:rStyle w:val="Emphasis"/>
        </w:rPr>
        <w:t>working class whites</w:t>
      </w:r>
      <w:r w:rsidRPr="007B09B9">
        <w:rPr>
          <w:rStyle w:val="StyleUnderline"/>
        </w:rPr>
        <w:t xml:space="preserve"> </w:t>
      </w:r>
      <w:r w:rsidRPr="007B09B9">
        <w:rPr>
          <w:rStyle w:val="StyleUnderline"/>
          <w:highlight w:val="cyan"/>
        </w:rPr>
        <w:t xml:space="preserve">do </w:t>
      </w:r>
      <w:r w:rsidRPr="007B09B9">
        <w:rPr>
          <w:rStyle w:val="Emphasis"/>
          <w:highlight w:val="cyan"/>
        </w:rPr>
        <w:t>not believe</w:t>
      </w:r>
      <w:r w:rsidRPr="007B09B9">
        <w:rPr>
          <w:rStyle w:val="StyleUnderline"/>
        </w:rPr>
        <w:t xml:space="preserve"> that </w:t>
      </w:r>
      <w:r w:rsidRPr="007B09B9">
        <w:rPr>
          <w:rStyle w:val="StyleUnderline"/>
          <w:highlight w:val="cyan"/>
        </w:rPr>
        <w:t xml:space="preserve">democracy can </w:t>
      </w:r>
      <w:r w:rsidRPr="007B09B9">
        <w:rPr>
          <w:rStyle w:val="Emphasis"/>
          <w:highlight w:val="cyan"/>
        </w:rPr>
        <w:t>help</w:t>
      </w:r>
      <w:r w:rsidRPr="007B09B9">
        <w:rPr>
          <w:rStyle w:val="StyleUnderline"/>
          <w:highlight w:val="cyan"/>
        </w:rPr>
        <w:t xml:space="preserve"> them</w:t>
      </w:r>
      <w:r w:rsidRPr="00517A78">
        <w:rPr>
          <w:rFonts w:eastAsia="Aptos"/>
          <w:sz w:val="16"/>
        </w:rPr>
        <w:t>” . As Benjamin Page and his colleagues note, these are not irrational beliefs. Instead, they could just as well be regarded as accurate assessments of power structures and current social and economic conditions.</w:t>
      </w:r>
      <w:bookmarkEnd w:id="2"/>
    </w:p>
    <w:p w14:paraId="6B0112F8" w14:textId="77777777" w:rsidR="009331E5" w:rsidRPr="00356FC5" w:rsidRDefault="009331E5" w:rsidP="009331E5">
      <w:pPr>
        <w:pStyle w:val="Heading4"/>
      </w:pPr>
      <w:r>
        <w:t xml:space="preserve">Trump </w:t>
      </w:r>
      <w:r w:rsidRPr="00097A2C">
        <w:rPr>
          <w:u w:val="single"/>
        </w:rPr>
        <w:t>doesn’t</w:t>
      </w:r>
      <w:r>
        <w:t xml:space="preserve"> start random wars. </w:t>
      </w:r>
    </w:p>
    <w:p w14:paraId="23419308" w14:textId="77777777" w:rsidR="009331E5" w:rsidRPr="00CC5611" w:rsidRDefault="009331E5" w:rsidP="009331E5">
      <w:r w:rsidRPr="00097A2C">
        <w:rPr>
          <w:rStyle w:val="Style13ptBold"/>
        </w:rPr>
        <w:t>Gray 24</w:t>
      </w:r>
      <w:r>
        <w:t xml:space="preserve"> [Alexander; i</w:t>
      </w:r>
      <w:r w:rsidRPr="000D5F1D">
        <w:t xml:space="preserve">s the Chief Executive Officer of American Global Strategies LLC, an international strategic advisory firm that he co-founded with former US National </w:t>
      </w:r>
      <w:proofErr w:type="spellStart"/>
      <w:r w:rsidRPr="000D5F1D">
        <w:t>Serity</w:t>
      </w:r>
      <w:proofErr w:type="spellEnd"/>
      <w:r w:rsidRPr="000D5F1D">
        <w:t xml:space="preserve"> Advisor Robert C. O’Brien. In addition to the day-to-day management of the firm, Mr. Gray’s wide-ranging practice includes the defense, aerospace, maritime, and technology sectors. Mr. Gray most recently served as Deputy Assistant to the President and Chief of Staff of the White House National Security Council (NSC), where he directed the daily operations of the National Security Advisor’s immediate office, as well as the budget, personnel, and security functions of the NSC. </w:t>
      </w:r>
      <w:r>
        <w:t>“</w:t>
      </w:r>
      <w:r w:rsidRPr="00CC5611">
        <w:t>The 4 Great Myths of Donald Trump’s Foreign Policy</w:t>
      </w:r>
      <w:r>
        <w:t xml:space="preserve">”, The National Interest, </w:t>
      </w:r>
      <w:r w:rsidRPr="00097A2C">
        <w:t>https://nationalinterest.org/feature/4-great-myths-donald-trump%E2%80%99s-foreign-policy-211197</w:t>
      </w:r>
      <w:r>
        <w:t xml:space="preserve">, </w:t>
      </w:r>
      <w:proofErr w:type="spellStart"/>
      <w:r>
        <w:t>pbr</w:t>
      </w:r>
      <w:proofErr w:type="spellEnd"/>
      <w:r>
        <w:t>]</w:t>
      </w:r>
    </w:p>
    <w:p w14:paraId="25B252C7" w14:textId="77777777" w:rsidR="009331E5" w:rsidRPr="00D87C74" w:rsidRDefault="009331E5" w:rsidP="009331E5">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451E70F6" w14:textId="77777777" w:rsidR="009331E5" w:rsidRPr="00D87C74" w:rsidRDefault="009331E5" w:rsidP="009331E5">
      <w:pPr>
        <w:rPr>
          <w:sz w:val="14"/>
        </w:rPr>
      </w:pPr>
      <w:r w:rsidRPr="00D87C74">
        <w:rPr>
          <w:sz w:val="14"/>
        </w:rPr>
        <w:t xml:space="preserve">Yet a clear appraisal of Mr. </w:t>
      </w:r>
      <w:r w:rsidRPr="00E24227">
        <w:rPr>
          <w:rStyle w:val="StyleUnderline"/>
          <w:highlight w:val="cyan"/>
        </w:rPr>
        <w:t xml:space="preserve">Trump’s </w:t>
      </w:r>
      <w:r w:rsidRPr="00E24227">
        <w:rPr>
          <w:rStyle w:val="Emphasis"/>
          <w:highlight w:val="cyan"/>
        </w:rPr>
        <w:t>actual</w:t>
      </w:r>
      <w:r w:rsidRPr="00E24227">
        <w:rPr>
          <w:rStyle w:val="StyleUnderline"/>
          <w:highlight w:val="cyan"/>
        </w:rPr>
        <w:t xml:space="preserve"> foreign</w:t>
      </w:r>
      <w:r w:rsidRPr="00D87C74">
        <w:rPr>
          <w:rStyle w:val="StyleUnderline"/>
        </w:rPr>
        <w:t xml:space="preserve"> policy </w:t>
      </w:r>
      <w:r w:rsidRPr="00E24227">
        <w:rPr>
          <w:rStyle w:val="Emphasis"/>
          <w:highlight w:val="cyan"/>
        </w:rPr>
        <w:t>record</w:t>
      </w:r>
      <w:r w:rsidRPr="00D87C74">
        <w:rPr>
          <w:rStyle w:val="StyleUnderline"/>
        </w:rPr>
        <w:t xml:space="preserve"> as President </w:t>
      </w:r>
      <w:r w:rsidRPr="00E24227">
        <w:rPr>
          <w:rStyle w:val="StyleUnderline"/>
          <w:highlight w:val="cyan"/>
        </w:rPr>
        <w:t xml:space="preserve">should </w:t>
      </w:r>
      <w:r w:rsidRPr="00E24227">
        <w:rPr>
          <w:rStyle w:val="Emphasis"/>
          <w:highlight w:val="cyan"/>
        </w:rPr>
        <w:t>make clear</w:t>
      </w:r>
      <w:r w:rsidRPr="00D87C74">
        <w:rPr>
          <w:rStyle w:val="StyleUnderline"/>
        </w:rPr>
        <w:t xml:space="preserve"> that </w:t>
      </w:r>
      <w:r w:rsidRPr="00E24227">
        <w:rPr>
          <w:rStyle w:val="StyleUnderline"/>
          <w:highlight w:val="cyan"/>
        </w:rPr>
        <w:t>the</w:t>
      </w:r>
      <w:r w:rsidRPr="00D87C74">
        <w:rPr>
          <w:rStyle w:val="StyleUnderline"/>
        </w:rPr>
        <w:t xml:space="preserve"> oft-repeated </w:t>
      </w:r>
      <w:r w:rsidRPr="00E24227">
        <w:rPr>
          <w:rStyle w:val="Emphasis"/>
          <w:highlight w:val="cyan"/>
        </w:rPr>
        <w:t>warnings</w:t>
      </w:r>
      <w:r w:rsidRPr="00D87C74">
        <w:rPr>
          <w:sz w:val="14"/>
        </w:rPr>
        <w:t xml:space="preserve"> from the global foreign policy commentariat </w:t>
      </w:r>
      <w:r w:rsidRPr="00E24227">
        <w:rPr>
          <w:rStyle w:val="StyleUnderline"/>
          <w:highlight w:val="cyan"/>
        </w:rPr>
        <w:t xml:space="preserve">bear </w:t>
      </w:r>
      <w:r w:rsidRPr="00E24227">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3BE070F3" w14:textId="77777777" w:rsidR="009331E5" w:rsidRPr="00CC5611" w:rsidRDefault="009331E5" w:rsidP="009331E5">
      <w:pPr>
        <w:rPr>
          <w:sz w:val="14"/>
          <w:szCs w:val="14"/>
        </w:rPr>
      </w:pPr>
      <w:r w:rsidRPr="00CC5611">
        <w:rPr>
          <w:sz w:val="14"/>
          <w:szCs w:val="14"/>
        </w:rPr>
        <w:t>Trump the Warmonger</w:t>
      </w:r>
    </w:p>
    <w:p w14:paraId="2C59DD1D" w14:textId="77777777" w:rsidR="009331E5" w:rsidRPr="00CC5611" w:rsidRDefault="009331E5" w:rsidP="009331E5">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0E847C47" w14:textId="77777777" w:rsidR="009331E5" w:rsidRPr="00CC5611" w:rsidRDefault="009331E5" w:rsidP="009331E5">
      <w:pPr>
        <w:rPr>
          <w:sz w:val="14"/>
        </w:rPr>
      </w:pPr>
      <w:r w:rsidRPr="00CC5611">
        <w:rPr>
          <w:sz w:val="14"/>
        </w:rPr>
        <w:t xml:space="preserve">In contrast to his immediate predecessors and successor, Mr. </w:t>
      </w:r>
      <w:r w:rsidRPr="00E24227">
        <w:rPr>
          <w:rStyle w:val="StyleUnderline"/>
          <w:highlight w:val="cyan"/>
        </w:rPr>
        <w:t>Trump chose </w:t>
      </w:r>
      <w:r w:rsidRPr="00E24227">
        <w:rPr>
          <w:rStyle w:val="Emphasis"/>
          <w:highlight w:val="cyan"/>
        </w:rPr>
        <w:t>not to</w:t>
      </w:r>
      <w:r w:rsidRPr="00E24227">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E24227">
        <w:rPr>
          <w:rStyle w:val="StyleUnderline"/>
          <w:highlight w:val="cyan"/>
        </w:rPr>
        <w:t>foreign</w:t>
      </w:r>
      <w:r w:rsidRPr="00CC5611">
        <w:rPr>
          <w:rStyle w:val="StyleUnderline"/>
        </w:rPr>
        <w:t xml:space="preserve"> military </w:t>
      </w:r>
      <w:r w:rsidRPr="00E24227">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E24227">
        <w:rPr>
          <w:rStyle w:val="StyleUnderline"/>
          <w:highlight w:val="cyan"/>
        </w:rPr>
        <w:t>or</w:t>
      </w:r>
      <w:r w:rsidRPr="00CC5611">
        <w:rPr>
          <w:rStyle w:val="StyleUnderline"/>
        </w:rPr>
        <w:t xml:space="preserve"> to allow </w:t>
      </w:r>
      <w:r w:rsidRPr="00E24227">
        <w:rPr>
          <w:rStyle w:val="StyleUnderline"/>
          <w:highlight w:val="cyan"/>
        </w:rPr>
        <w:t xml:space="preserve">American </w:t>
      </w:r>
      <w:r w:rsidRPr="00E24227">
        <w:rPr>
          <w:rStyle w:val="Emphasis"/>
          <w:highlight w:val="cyan"/>
        </w:rPr>
        <w:t>deterrence</w:t>
      </w:r>
      <w:r w:rsidRPr="00E24227">
        <w:rPr>
          <w:rStyle w:val="StyleUnderline"/>
          <w:highlight w:val="cyan"/>
        </w:rPr>
        <w:t xml:space="preserve"> to be </w:t>
      </w:r>
      <w:r w:rsidRPr="00E24227">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24227">
        <w:rPr>
          <w:rStyle w:val="StyleUnderline"/>
          <w:highlight w:val="cyan"/>
        </w:rPr>
        <w:t xml:space="preserve">The </w:t>
      </w:r>
      <w:r w:rsidRPr="00E24227">
        <w:rPr>
          <w:rStyle w:val="Emphasis"/>
          <w:highlight w:val="cyan"/>
        </w:rPr>
        <w:t>lack</w:t>
      </w:r>
      <w:r w:rsidRPr="00E24227">
        <w:rPr>
          <w:rStyle w:val="StyleUnderline"/>
          <w:highlight w:val="cyan"/>
        </w:rPr>
        <w:t xml:space="preserve"> of</w:t>
      </w:r>
      <w:r w:rsidRPr="00CC5611">
        <w:rPr>
          <w:rStyle w:val="StyleUnderline"/>
        </w:rPr>
        <w:t xml:space="preserve"> global </w:t>
      </w:r>
      <w:r w:rsidRPr="00E24227">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24227">
        <w:rPr>
          <w:rStyle w:val="StyleUnderline"/>
          <w:highlight w:val="cyan"/>
        </w:rPr>
        <w:t xml:space="preserve">was </w:t>
      </w:r>
      <w:r w:rsidRPr="00E24227">
        <w:rPr>
          <w:rStyle w:val="Emphasis"/>
          <w:highlight w:val="cyan"/>
        </w:rPr>
        <w:t>not an accident</w:t>
      </w:r>
      <w:r w:rsidRPr="00CC5611">
        <w:rPr>
          <w:sz w:val="14"/>
        </w:rPr>
        <w:t xml:space="preserve"> of history; </w:t>
      </w:r>
      <w:r w:rsidRPr="00E24227">
        <w:rPr>
          <w:rStyle w:val="StyleUnderline"/>
          <w:highlight w:val="cyan"/>
        </w:rPr>
        <w:t>it was</w:t>
      </w:r>
      <w:r w:rsidRPr="00CC5611">
        <w:rPr>
          <w:rStyle w:val="StyleUnderline"/>
        </w:rPr>
        <w:t xml:space="preserve"> a </w:t>
      </w:r>
      <w:r w:rsidRPr="00E24227">
        <w:rPr>
          <w:rStyle w:val="Emphasis"/>
          <w:highlight w:val="cyan"/>
        </w:rPr>
        <w:t>deliberate</w:t>
      </w:r>
      <w:r w:rsidRPr="00E24227">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24227">
        <w:rPr>
          <w:rStyle w:val="Emphasis"/>
          <w:highlight w:val="cyan"/>
        </w:rPr>
        <w:t>Trump</w:t>
      </w:r>
      <w:r w:rsidRPr="00CC5611">
        <w:rPr>
          <w:sz w:val="14"/>
        </w:rPr>
        <w:t xml:space="preserve"> and implemented by his Administration.</w:t>
      </w:r>
    </w:p>
    <w:p w14:paraId="0BA06200" w14:textId="77777777" w:rsidR="009331E5" w:rsidRPr="00CC5611" w:rsidRDefault="009331E5" w:rsidP="009331E5">
      <w:pPr>
        <w:rPr>
          <w:sz w:val="14"/>
          <w:szCs w:val="14"/>
        </w:rPr>
      </w:pPr>
      <w:r w:rsidRPr="00CC5611">
        <w:rPr>
          <w:sz w:val="14"/>
          <w:szCs w:val="14"/>
        </w:rPr>
        <w:t>Donald Trump the Isolationist</w:t>
      </w:r>
    </w:p>
    <w:p w14:paraId="22DC41F0" w14:textId="77777777" w:rsidR="009331E5" w:rsidRPr="00CC5611" w:rsidRDefault="009331E5" w:rsidP="009331E5">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76DA66E8" w14:textId="77777777" w:rsidR="009331E5" w:rsidRPr="00D87C74" w:rsidRDefault="009331E5" w:rsidP="009331E5">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24227">
        <w:rPr>
          <w:rStyle w:val="StyleUnderline"/>
          <w:highlight w:val="cyan"/>
        </w:rPr>
        <w:t xml:space="preserve">America </w:t>
      </w:r>
      <w:r w:rsidRPr="00E24227">
        <w:rPr>
          <w:rStyle w:val="Emphasis"/>
          <w:highlight w:val="cyan"/>
        </w:rPr>
        <w:t>refocused</w:t>
      </w:r>
      <w:r w:rsidRPr="00E24227">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24227">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24227">
        <w:rPr>
          <w:rStyle w:val="StyleUnderline"/>
          <w:highlight w:val="cyan"/>
        </w:rPr>
        <w:t xml:space="preserve">in the </w:t>
      </w:r>
      <w:r w:rsidRPr="00E24227">
        <w:rPr>
          <w:rStyle w:val="Emphasis"/>
          <w:highlight w:val="cyan"/>
        </w:rPr>
        <w:t>Middle East</w:t>
      </w:r>
      <w:r w:rsidRPr="00E24227">
        <w:rPr>
          <w:rStyle w:val="StyleUnderline"/>
          <w:highlight w:val="cyan"/>
        </w:rPr>
        <w:t xml:space="preserve"> and</w:t>
      </w:r>
      <w:r w:rsidRPr="00D87C74">
        <w:rPr>
          <w:rStyle w:val="StyleUnderline"/>
        </w:rPr>
        <w:t xml:space="preserve"> the </w:t>
      </w:r>
      <w:r w:rsidRPr="00E24227">
        <w:rPr>
          <w:rStyle w:val="Emphasis"/>
          <w:highlight w:val="cyan"/>
        </w:rPr>
        <w:t>Balkans</w:t>
      </w:r>
      <w:r w:rsidRPr="00D87C74">
        <w:rPr>
          <w:sz w:val="14"/>
        </w:rPr>
        <w:t xml:space="preserve"> that served U.S. national interests; </w:t>
      </w:r>
      <w:r w:rsidRPr="00E24227">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24227">
        <w:rPr>
          <w:rStyle w:val="StyleUnderline"/>
          <w:highlight w:val="cyan"/>
        </w:rPr>
        <w:t xml:space="preserve">the </w:t>
      </w:r>
      <w:r w:rsidRPr="00E24227">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24227">
        <w:rPr>
          <w:rStyle w:val="StyleUnderline"/>
          <w:highlight w:val="cyan"/>
        </w:rPr>
        <w:t>and</w:t>
      </w:r>
      <w:r w:rsidRPr="00D87C74">
        <w:rPr>
          <w:rStyle w:val="StyleUnderline"/>
        </w:rPr>
        <w:t xml:space="preserve"> sought to </w:t>
      </w:r>
      <w:r w:rsidRPr="00E24227">
        <w:rPr>
          <w:rStyle w:val="Emphasis"/>
          <w:highlight w:val="cyan"/>
        </w:rPr>
        <w:t>rebalance</w:t>
      </w:r>
      <w:r w:rsidRPr="00D87C74">
        <w:rPr>
          <w:rStyle w:val="StyleUnderline"/>
        </w:rPr>
        <w:t xml:space="preserve"> outdated </w:t>
      </w:r>
      <w:r w:rsidRPr="00E24227">
        <w:rPr>
          <w:rStyle w:val="Emphasis"/>
          <w:highlight w:val="cyan"/>
        </w:rPr>
        <w:t>troop</w:t>
      </w:r>
      <w:r w:rsidRPr="00D87C74">
        <w:rPr>
          <w:rStyle w:val="StyleUnderline"/>
        </w:rPr>
        <w:t xml:space="preserve"> disposition</w:t>
      </w:r>
      <w:r w:rsidRPr="00E24227">
        <w:rPr>
          <w:rStyle w:val="StyleUnderline"/>
          <w:highlight w:val="cyan"/>
        </w:rPr>
        <w:t>s</w:t>
      </w:r>
      <w:r w:rsidRPr="00D87C74">
        <w:rPr>
          <w:sz w:val="14"/>
        </w:rPr>
        <w:t xml:space="preserve"> in Germany and the Middle East </w:t>
      </w:r>
      <w:r w:rsidRPr="00E24227">
        <w:rPr>
          <w:rStyle w:val="StyleUnderline"/>
          <w:highlight w:val="cyan"/>
        </w:rPr>
        <w:t>in</w:t>
      </w:r>
      <w:r w:rsidRPr="00D87C74">
        <w:rPr>
          <w:rStyle w:val="StyleUnderline"/>
        </w:rPr>
        <w:t xml:space="preserve"> favor of </w:t>
      </w:r>
      <w:r w:rsidRPr="00E24227">
        <w:rPr>
          <w:rStyle w:val="Emphasis"/>
          <w:highlight w:val="cyan"/>
        </w:rPr>
        <w:t>frontline</w:t>
      </w:r>
      <w:r w:rsidRPr="00D87C74">
        <w:rPr>
          <w:rStyle w:val="StyleUnderline"/>
        </w:rPr>
        <w:t xml:space="preserve"> deployments to Central and </w:t>
      </w:r>
      <w:r w:rsidRPr="00D87C74">
        <w:rPr>
          <w:rStyle w:val="Emphasis"/>
        </w:rPr>
        <w:t xml:space="preserve">Eastern </w:t>
      </w:r>
      <w:r w:rsidRPr="00E24227">
        <w:rPr>
          <w:rStyle w:val="Emphasis"/>
          <w:highlight w:val="cyan"/>
        </w:rPr>
        <w:t>Europe</w:t>
      </w:r>
      <w:r w:rsidRPr="00E24227">
        <w:rPr>
          <w:rStyle w:val="StyleUnderline"/>
          <w:highlight w:val="cyan"/>
        </w:rPr>
        <w:t xml:space="preserve"> and</w:t>
      </w:r>
      <w:r w:rsidRPr="00D87C74">
        <w:rPr>
          <w:rStyle w:val="StyleUnderline"/>
        </w:rPr>
        <w:t xml:space="preserve"> the </w:t>
      </w:r>
      <w:r w:rsidRPr="00D87C74">
        <w:rPr>
          <w:rStyle w:val="Emphasis"/>
        </w:rPr>
        <w:t>Indo-</w:t>
      </w:r>
      <w:r w:rsidRPr="00E24227">
        <w:rPr>
          <w:rStyle w:val="Emphasis"/>
          <w:highlight w:val="cyan"/>
        </w:rPr>
        <w:t>Pacific</w:t>
      </w:r>
      <w:r w:rsidRPr="00D87C74">
        <w:rPr>
          <w:rStyle w:val="StyleUnderline"/>
        </w:rPr>
        <w:t>.</w:t>
      </w:r>
    </w:p>
    <w:p w14:paraId="33AAC080" w14:textId="77777777" w:rsidR="009331E5" w:rsidRPr="00D87C74" w:rsidRDefault="009331E5" w:rsidP="009331E5">
      <w:pPr>
        <w:rPr>
          <w:sz w:val="14"/>
        </w:rPr>
      </w:pPr>
      <w:r w:rsidRPr="00D87C74">
        <w:rPr>
          <w:sz w:val="14"/>
        </w:rPr>
        <w:t xml:space="preserve">Mr. </w:t>
      </w:r>
      <w:r w:rsidRPr="00E24227">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24227">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24227">
        <w:rPr>
          <w:rStyle w:val="Emphasis"/>
          <w:highlight w:val="cyan"/>
        </w:rPr>
        <w:t>a pragmatist</w:t>
      </w:r>
      <w:r w:rsidRPr="00D87C74">
        <w:rPr>
          <w:sz w:val="14"/>
        </w:rPr>
        <w:t xml:space="preserve"> with a keen sense of American power and capacity. </w:t>
      </w:r>
    </w:p>
    <w:p w14:paraId="38A7CFD5" w14:textId="77777777" w:rsidR="009331E5" w:rsidRPr="00CC5611" w:rsidRDefault="009331E5" w:rsidP="009331E5">
      <w:pPr>
        <w:rPr>
          <w:sz w:val="14"/>
          <w:szCs w:val="14"/>
        </w:rPr>
      </w:pPr>
      <w:r w:rsidRPr="00CC5611">
        <w:rPr>
          <w:sz w:val="14"/>
          <w:szCs w:val="14"/>
        </w:rPr>
        <w:t>Trump Lacked a Strategy</w:t>
      </w:r>
    </w:p>
    <w:p w14:paraId="18DCF659" w14:textId="77777777" w:rsidR="009331E5" w:rsidRPr="00CC5611" w:rsidRDefault="009331E5" w:rsidP="009331E5">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6FE3713F" w14:textId="77777777" w:rsidR="009331E5" w:rsidRPr="00CC5611" w:rsidRDefault="009331E5" w:rsidP="009331E5">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037C7194" w14:textId="77777777" w:rsidR="009331E5" w:rsidRPr="00CC5611" w:rsidRDefault="009331E5" w:rsidP="009331E5">
      <w:pPr>
        <w:rPr>
          <w:sz w:val="14"/>
          <w:szCs w:val="14"/>
        </w:rPr>
      </w:pPr>
      <w:r w:rsidRPr="00CC5611">
        <w:rPr>
          <w:sz w:val="14"/>
          <w:szCs w:val="14"/>
        </w:rPr>
        <w:t>Donald Trump is Pro-Putin</w:t>
      </w:r>
    </w:p>
    <w:p w14:paraId="581DFFA0" w14:textId="77777777" w:rsidR="009331E5" w:rsidRPr="00CC5611" w:rsidRDefault="009331E5" w:rsidP="009331E5">
      <w:pPr>
        <w:rPr>
          <w:sz w:val="14"/>
          <w:szCs w:val="14"/>
        </w:rPr>
      </w:pPr>
      <w:r w:rsidRPr="00CC5611">
        <w:rPr>
          <w:sz w:val="14"/>
          <w:szCs w:val="14"/>
        </w:rPr>
        <w:t>Perhaps no myth about the Trump foreign policy is more pernicious, or more false, than the claim that Mr. Trump is somehow favorably inclined to the Russian leader.</w:t>
      </w:r>
    </w:p>
    <w:p w14:paraId="11E47432" w14:textId="77777777" w:rsidR="009331E5" w:rsidRPr="00CC5611" w:rsidRDefault="009331E5" w:rsidP="009331E5">
      <w:pPr>
        <w:rPr>
          <w:sz w:val="14"/>
          <w:szCs w:val="14"/>
        </w:rPr>
      </w:pPr>
      <w:r w:rsidRPr="00CC5611">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xml:space="preserve"> aggressively against the </w:t>
      </w:r>
      <w:proofErr w:type="spellStart"/>
      <w:r w:rsidRPr="00CC5611">
        <w:rPr>
          <w:sz w:val="14"/>
          <w:szCs w:val="14"/>
        </w:rPr>
        <w:t>NordStream</w:t>
      </w:r>
      <w:proofErr w:type="spellEnd"/>
      <w:r w:rsidRPr="00CC5611">
        <w:rPr>
          <w:sz w:val="14"/>
          <w:szCs w:val="14"/>
        </w:rPr>
        <w:t xml:space="preserve"> II pipeline, and </w:t>
      </w:r>
      <w:r w:rsidRPr="001B18C0">
        <w:rPr>
          <w:sz w:val="14"/>
          <w:szCs w:val="14"/>
        </w:rPr>
        <w:t>aided</w:t>
      </w:r>
      <w:r w:rsidRPr="00CC5611">
        <w:rPr>
          <w:sz w:val="14"/>
          <w:szCs w:val="14"/>
        </w:rPr>
        <w:t> allies like Poland, Romania, and the Baltics in their deterrence efforts. That Mr. Putin did not undertake overt aggression during the Trump presidency is a reflection of these successes. </w:t>
      </w:r>
    </w:p>
    <w:p w14:paraId="044A5831" w14:textId="77777777" w:rsidR="009331E5" w:rsidRPr="00D87C74" w:rsidRDefault="009331E5" w:rsidP="009331E5">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130CBED1" w14:textId="3A932AEB" w:rsidR="009331E5" w:rsidRPr="009331E5" w:rsidRDefault="009331E5" w:rsidP="008A139B">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24227">
        <w:rPr>
          <w:rStyle w:val="Emphasis"/>
          <w:highlight w:val="cyan"/>
        </w:rPr>
        <w:t>ignore</w:t>
      </w:r>
      <w:r w:rsidRPr="00E24227">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24227">
        <w:rPr>
          <w:rStyle w:val="Emphasis"/>
          <w:highlight w:val="cyan"/>
        </w:rPr>
        <w:t>evaluate</w:t>
      </w:r>
      <w:r w:rsidRPr="00E24227">
        <w:rPr>
          <w:rStyle w:val="StyleUnderline"/>
          <w:highlight w:val="cyan"/>
        </w:rPr>
        <w:t xml:space="preserve"> the world </w:t>
      </w:r>
      <w:r w:rsidRPr="00E24227">
        <w:rPr>
          <w:rStyle w:val="Emphasis"/>
          <w:sz w:val="28"/>
          <w:szCs w:val="28"/>
          <w:highlight w:val="cyan"/>
        </w:rPr>
        <w:t>that was</w:t>
      </w:r>
      <w:r w:rsidRPr="00E24227">
        <w:rPr>
          <w:rStyle w:val="StyleUnderline"/>
          <w:highlight w:val="cyan"/>
        </w:rPr>
        <w:t xml:space="preserve"> under</w:t>
      </w:r>
      <w:r w:rsidRPr="00CC5611">
        <w:rPr>
          <w:rStyle w:val="StyleUnderline"/>
        </w:rPr>
        <w:t xml:space="preserve"> Mr. </w:t>
      </w:r>
      <w:r w:rsidRPr="00E24227">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52E3F1B1" w14:textId="0DBBF323" w:rsidR="00B30F40" w:rsidRDefault="00B30F40" w:rsidP="00B30F40">
      <w:pPr>
        <w:pStyle w:val="Heading3"/>
      </w:pPr>
      <w:r>
        <w:t>1NC---AT: DPT</w:t>
      </w:r>
    </w:p>
    <w:p w14:paraId="1FAB3086" w14:textId="77777777" w:rsidR="008A139B" w:rsidRPr="007E0413" w:rsidRDefault="008A139B" w:rsidP="008A139B">
      <w:pPr>
        <w:pStyle w:val="Heading4"/>
      </w:pPr>
      <w:bookmarkStart w:id="3" w:name="_Hlk85109760"/>
      <w:r>
        <w:t xml:space="preserve">DPT is </w:t>
      </w:r>
      <w:r>
        <w:rPr>
          <w:u w:val="single"/>
        </w:rPr>
        <w:t>empirically</w:t>
      </w:r>
      <w:r>
        <w:t xml:space="preserve"> wrong</w:t>
      </w:r>
      <w:r w:rsidRPr="007E0413">
        <w:t xml:space="preserve">. </w:t>
      </w:r>
    </w:p>
    <w:p w14:paraId="057150A9" w14:textId="77777777" w:rsidR="008A139B" w:rsidRPr="007E0413" w:rsidRDefault="008A139B" w:rsidP="008A139B">
      <w:r w:rsidRPr="007B09B9">
        <w:rPr>
          <w:rStyle w:val="Style13ptBold"/>
        </w:rPr>
        <w:t xml:space="preserve">Campbell, et al. 18 </w:t>
      </w:r>
      <w:r w:rsidRPr="007E0413">
        <w:t xml:space="preserve">[Benjamin Campbell; Doctoral Candidate in Political Science, Ohio State University.  Skyler Crammer, Carter Phillips and Sue Henry Associate Professor of Political Science at the Ohio State University. Bruce A. Desmarais, Associate Professor of Political Science, Pennsylvania State University.  “Triangulating War: Network Structure and the Democratic Peace”, Cornell University, </w:t>
      </w:r>
      <w:r w:rsidRPr="00C366C0">
        <w:t>https://arxiv.org/pdf/1809.04141.pdf</w:t>
      </w:r>
      <w:r w:rsidRPr="007E0413">
        <w:t xml:space="preserve">, </w:t>
      </w:r>
      <w:proofErr w:type="spellStart"/>
      <w:r w:rsidRPr="007E0413">
        <w:t>pbr</w:t>
      </w:r>
      <w:proofErr w:type="spellEnd"/>
      <w:r w:rsidRPr="007E0413">
        <w:t xml:space="preserve">] </w:t>
      </w:r>
    </w:p>
    <w:p w14:paraId="67301DE9" w14:textId="77777777" w:rsidR="008A139B" w:rsidRPr="007E0413" w:rsidRDefault="008A139B" w:rsidP="008A139B">
      <w:pPr>
        <w:rPr>
          <w:sz w:val="16"/>
        </w:rPr>
      </w:pPr>
      <w:r w:rsidRPr="007E0413">
        <w:rPr>
          <w:sz w:val="16"/>
        </w:rPr>
        <w:t>Conclusion</w:t>
      </w:r>
    </w:p>
    <w:p w14:paraId="3BF86E87" w14:textId="77777777" w:rsidR="008A139B" w:rsidRPr="007E0413" w:rsidRDefault="008A139B" w:rsidP="008A139B">
      <w:pPr>
        <w:rPr>
          <w:sz w:val="16"/>
        </w:rPr>
      </w:pPr>
      <w:r w:rsidRPr="007B09B9">
        <w:rPr>
          <w:rStyle w:val="StyleUnderline"/>
        </w:rPr>
        <w:t xml:space="preserve">The </w:t>
      </w:r>
      <w:r w:rsidRPr="007B09B9">
        <w:rPr>
          <w:rStyle w:val="StyleUnderline"/>
          <w:highlight w:val="cyan"/>
        </w:rPr>
        <w:t xml:space="preserve">dyadic understanding of </w:t>
      </w:r>
      <w:r w:rsidRPr="007B09B9">
        <w:rPr>
          <w:rStyle w:val="StyleUnderline"/>
        </w:rPr>
        <w:t xml:space="preserve">the </w:t>
      </w:r>
      <w:r w:rsidRPr="007B09B9">
        <w:rPr>
          <w:rStyle w:val="Emphasis"/>
          <w:highlight w:val="cyan"/>
        </w:rPr>
        <w:t>democratic peace</w:t>
      </w:r>
      <w:r w:rsidRPr="007B09B9">
        <w:rPr>
          <w:rStyle w:val="StyleUnderline"/>
          <w:highlight w:val="cyan"/>
        </w:rPr>
        <w:t xml:space="preserve"> has become </w:t>
      </w:r>
      <w:r w:rsidRPr="007B09B9">
        <w:rPr>
          <w:rStyle w:val="Emphasis"/>
          <w:highlight w:val="cyan"/>
        </w:rPr>
        <w:t>ubiquitous</w:t>
      </w:r>
      <w:r w:rsidRPr="007B09B9">
        <w:rPr>
          <w:rStyle w:val="StyleUnderline"/>
        </w:rPr>
        <w:t xml:space="preserve"> in International Relations. </w:t>
      </w:r>
      <w:r w:rsidRPr="007B09B9">
        <w:rPr>
          <w:rStyle w:val="StyleUnderline"/>
          <w:highlight w:val="cyan"/>
        </w:rPr>
        <w:t xml:space="preserve">By looking beyond simple </w:t>
      </w:r>
      <w:r w:rsidRPr="007B09B9">
        <w:rPr>
          <w:rStyle w:val="Emphasis"/>
          <w:highlight w:val="cyan"/>
        </w:rPr>
        <w:t>dyadic</w:t>
      </w:r>
      <w:r w:rsidRPr="007B09B9">
        <w:rPr>
          <w:rStyle w:val="StyleUnderline"/>
          <w:highlight w:val="cyan"/>
        </w:rPr>
        <w:t xml:space="preserve"> analysis, accounting for</w:t>
      </w:r>
      <w:r w:rsidRPr="007B09B9">
        <w:rPr>
          <w:rStyle w:val="StyleUnderline"/>
        </w:rPr>
        <w:t xml:space="preserve"> the </w:t>
      </w:r>
      <w:proofErr w:type="spellStart"/>
      <w:r w:rsidRPr="007B09B9">
        <w:rPr>
          <w:rStyle w:val="StyleUnderline"/>
        </w:rPr>
        <w:t>embededness</w:t>
      </w:r>
      <w:proofErr w:type="spellEnd"/>
      <w:r w:rsidRPr="007B09B9">
        <w:rPr>
          <w:rStyle w:val="StyleUnderline"/>
        </w:rPr>
        <w:t xml:space="preserve"> of </w:t>
      </w:r>
      <w:r w:rsidRPr="007B09B9">
        <w:rPr>
          <w:rStyle w:val="StyleUnderline"/>
          <w:highlight w:val="cyan"/>
        </w:rPr>
        <w:t>states in a</w:t>
      </w:r>
      <w:r w:rsidRPr="007B09B9">
        <w:rPr>
          <w:rStyle w:val="StyleUnderline"/>
        </w:rPr>
        <w:t xml:space="preserve"> much more </w:t>
      </w:r>
      <w:r w:rsidRPr="007B09B9">
        <w:rPr>
          <w:rStyle w:val="StyleUnderline"/>
          <w:highlight w:val="cyan"/>
        </w:rPr>
        <w:t>complex network</w:t>
      </w:r>
      <w:r w:rsidRPr="007B09B9">
        <w:rPr>
          <w:rStyle w:val="StyleUnderline"/>
        </w:rPr>
        <w:t xml:space="preserve">, we found the democratic peace </w:t>
      </w:r>
      <w:r w:rsidRPr="007B09B9">
        <w:rPr>
          <w:rStyle w:val="Emphasis"/>
        </w:rPr>
        <w:t>may not be as robust</w:t>
      </w:r>
      <w:r w:rsidRPr="007B09B9">
        <w:rPr>
          <w:rStyle w:val="StyleUnderline"/>
        </w:rPr>
        <w:t xml:space="preserve"> as previously </w:t>
      </w:r>
      <w:r w:rsidRPr="007B09B9">
        <w:rPr>
          <w:rStyle w:val="Emphasis"/>
        </w:rPr>
        <w:t>thought</w:t>
      </w:r>
      <w:r w:rsidRPr="007B09B9">
        <w:rPr>
          <w:rStyle w:val="StyleUnderline"/>
        </w:rPr>
        <w:t>.</w:t>
      </w:r>
      <w:r w:rsidRPr="007E0413">
        <w:rPr>
          <w:sz w:val="16"/>
        </w:rPr>
        <w:t xml:space="preserve"> Our results demonstrate that after accounting for the tendency for like-regime states with common enemies not to fight one another, </w:t>
      </w:r>
      <w:r w:rsidRPr="007B09B9">
        <w:rPr>
          <w:rStyle w:val="StyleUnderline"/>
        </w:rPr>
        <w:t xml:space="preserve">the effect of </w:t>
      </w:r>
      <w:r w:rsidRPr="007B09B9">
        <w:rPr>
          <w:rStyle w:val="StyleUnderline"/>
          <w:highlight w:val="cyan"/>
        </w:rPr>
        <w:t xml:space="preserve">the </w:t>
      </w:r>
      <w:r w:rsidRPr="007B09B9">
        <w:rPr>
          <w:rStyle w:val="Emphasis"/>
          <w:highlight w:val="cyan"/>
        </w:rPr>
        <w:t>democratic peace</w:t>
      </w:r>
      <w:r w:rsidRPr="007B09B9">
        <w:rPr>
          <w:rStyle w:val="StyleUnderline"/>
          <w:highlight w:val="cyan"/>
        </w:rPr>
        <w:t xml:space="preserve"> not only </w:t>
      </w:r>
      <w:r w:rsidRPr="007B09B9">
        <w:rPr>
          <w:rStyle w:val="Emphasis"/>
          <w:highlight w:val="cyan"/>
        </w:rPr>
        <w:t>vanishes</w:t>
      </w:r>
      <w:r w:rsidRPr="007B09B9">
        <w:rPr>
          <w:rStyle w:val="StyleUnderline"/>
          <w:highlight w:val="cyan"/>
        </w:rPr>
        <w:t>, but</w:t>
      </w:r>
      <w:r w:rsidRPr="007B09B9">
        <w:rPr>
          <w:rStyle w:val="StyleUnderline"/>
        </w:rPr>
        <w:t xml:space="preserve"> jointly </w:t>
      </w:r>
      <w:r w:rsidRPr="007B09B9">
        <w:rPr>
          <w:rStyle w:val="StyleUnderline"/>
          <w:highlight w:val="cyan"/>
        </w:rPr>
        <w:t>democratic dyads seem</w:t>
      </w:r>
      <w:r w:rsidRPr="007B09B9">
        <w:rPr>
          <w:rStyle w:val="StyleUnderline"/>
        </w:rPr>
        <w:t xml:space="preserve"> to be </w:t>
      </w:r>
      <w:r w:rsidRPr="007B09B9">
        <w:rPr>
          <w:rStyle w:val="StyleUnderline"/>
          <w:highlight w:val="cyan"/>
        </w:rPr>
        <w:t xml:space="preserve">more </w:t>
      </w:r>
      <w:r w:rsidRPr="007B09B9">
        <w:rPr>
          <w:rStyle w:val="Emphasis"/>
          <w:highlight w:val="cyan"/>
        </w:rPr>
        <w:t>conflict</w:t>
      </w:r>
      <w:r w:rsidRPr="007B09B9">
        <w:rPr>
          <w:rStyle w:val="StyleUnderline"/>
          <w:highlight w:val="cyan"/>
        </w:rPr>
        <w:t xml:space="preserve"> prone</w:t>
      </w:r>
      <w:r w:rsidRPr="007B09B9">
        <w:rPr>
          <w:rStyle w:val="StyleUnderline"/>
        </w:rPr>
        <w:t xml:space="preserve"> than mixed dyads. </w:t>
      </w:r>
      <w:r w:rsidRPr="007B09B9">
        <w:rPr>
          <w:rStyle w:val="StyleUnderline"/>
          <w:highlight w:val="cyan"/>
        </w:rPr>
        <w:t>These results are consistent across</w:t>
      </w:r>
      <w:r w:rsidRPr="007B09B9">
        <w:rPr>
          <w:rStyle w:val="StyleUnderline"/>
        </w:rPr>
        <w:t xml:space="preserve"> operationalizations of the outcome variable, our triadic closure predictor, measurements of joint democracy, and </w:t>
      </w:r>
      <w:r w:rsidRPr="007B09B9">
        <w:rPr>
          <w:rStyle w:val="StyleUnderline"/>
          <w:highlight w:val="cyan"/>
        </w:rPr>
        <w:t>a variety of other factors</w:t>
      </w:r>
      <w:r w:rsidRPr="007B09B9">
        <w:rPr>
          <w:rStyle w:val="StyleUnderline"/>
        </w:rPr>
        <w:t>.</w:t>
      </w:r>
      <w:r w:rsidRPr="007E0413">
        <w:rPr>
          <w:sz w:val="16"/>
        </w:rPr>
        <w:t xml:space="preserve"> We believe this explanation for the democratic peace is not a mechanism for understanding the democratic peace, but instead, an alternative. What we have shown here is that </w:t>
      </w:r>
      <w:r w:rsidRPr="007B09B9">
        <w:rPr>
          <w:rStyle w:val="StyleUnderline"/>
        </w:rPr>
        <w:t xml:space="preserve">conflict between </w:t>
      </w:r>
      <w:r w:rsidRPr="007B09B9">
        <w:rPr>
          <w:rStyle w:val="Emphasis"/>
        </w:rPr>
        <w:t>democracies</w:t>
      </w:r>
      <w:r w:rsidRPr="007B09B9">
        <w:rPr>
          <w:rStyle w:val="StyleUnderline"/>
        </w:rPr>
        <w:t xml:space="preserve"> indeed </w:t>
      </w:r>
      <w:r w:rsidRPr="007B09B9">
        <w:rPr>
          <w:rStyle w:val="Emphasis"/>
        </w:rPr>
        <w:t>exists</w:t>
      </w:r>
      <w:r w:rsidRPr="007B09B9">
        <w:rPr>
          <w:rStyle w:val="StyleUnderline"/>
        </w:rPr>
        <w:t xml:space="preserve"> and the peaceful relations occasionally found are not necessarily a function of the </w:t>
      </w:r>
      <w:r w:rsidRPr="007B09B9">
        <w:rPr>
          <w:rStyle w:val="Emphasis"/>
        </w:rPr>
        <w:t>affinity</w:t>
      </w:r>
      <w:r w:rsidRPr="007B09B9">
        <w:rPr>
          <w:rStyle w:val="StyleUnderline"/>
        </w:rPr>
        <w:t xml:space="preserve"> of democratic states, or intrinsic </w:t>
      </w:r>
      <w:r w:rsidRPr="007B09B9">
        <w:rPr>
          <w:rStyle w:val="Emphasis"/>
        </w:rPr>
        <w:t>attributes</w:t>
      </w:r>
      <w:r w:rsidRPr="007B09B9">
        <w:rPr>
          <w:rStyle w:val="StyleUnderline"/>
        </w:rPr>
        <w:t xml:space="preserve"> of democratic states, but instead, a function of the strategic </w:t>
      </w:r>
      <w:r w:rsidRPr="007B09B9">
        <w:rPr>
          <w:rStyle w:val="Emphasis"/>
        </w:rPr>
        <w:t>inefficiencies</w:t>
      </w:r>
      <w:r w:rsidRPr="007B09B9">
        <w:rPr>
          <w:rStyle w:val="StyleUnderline"/>
        </w:rPr>
        <w:t xml:space="preserve"> of fighting a state with a </w:t>
      </w:r>
      <w:r w:rsidRPr="007B09B9">
        <w:rPr>
          <w:rStyle w:val="Emphasis"/>
        </w:rPr>
        <w:t>shared enemy</w:t>
      </w:r>
      <w:r w:rsidRPr="007B09B9">
        <w:rPr>
          <w:rStyle w:val="StyleUnderline"/>
        </w:rPr>
        <w:t xml:space="preserve">. </w:t>
      </w:r>
      <w:r w:rsidRPr="007E0413">
        <w:rPr>
          <w:sz w:val="16"/>
        </w:rPr>
        <w:t>While regime type may influence the interests of states, we find that it does not directly influence the probability that any two states fight one another.</w:t>
      </w:r>
    </w:p>
    <w:p w14:paraId="44B506B0" w14:textId="77777777" w:rsidR="008A139B" w:rsidRPr="007E0413" w:rsidRDefault="008A139B" w:rsidP="008A139B">
      <w:pPr>
        <w:rPr>
          <w:sz w:val="16"/>
        </w:rPr>
      </w:pPr>
      <w:r w:rsidRPr="007E0413">
        <w:rPr>
          <w:sz w:val="16"/>
        </w:rPr>
        <w:t xml:space="preserve">There are three major implications to our research. </w:t>
      </w:r>
      <w:r w:rsidRPr="007B09B9">
        <w:rPr>
          <w:rStyle w:val="StyleUnderline"/>
        </w:rPr>
        <w:t xml:space="preserve">First, </w:t>
      </w:r>
      <w:r w:rsidRPr="007B09B9">
        <w:rPr>
          <w:rStyle w:val="StyleUnderline"/>
          <w:highlight w:val="cyan"/>
        </w:rPr>
        <w:t xml:space="preserve">scholars should be </w:t>
      </w:r>
      <w:r w:rsidRPr="007B09B9">
        <w:rPr>
          <w:rStyle w:val="Emphasis"/>
          <w:highlight w:val="cyan"/>
        </w:rPr>
        <w:t>hesitant</w:t>
      </w:r>
      <w:r w:rsidRPr="007B09B9">
        <w:rPr>
          <w:rStyle w:val="StyleUnderline"/>
          <w:highlight w:val="cyan"/>
        </w:rPr>
        <w:t xml:space="preserve"> to consider dyadic conflict in </w:t>
      </w:r>
      <w:r w:rsidRPr="007B09B9">
        <w:rPr>
          <w:rStyle w:val="Emphasis"/>
          <w:highlight w:val="cyan"/>
        </w:rPr>
        <w:t>isolation</w:t>
      </w:r>
      <w:r w:rsidRPr="007B09B9">
        <w:rPr>
          <w:rStyle w:val="StyleUnderline"/>
        </w:rPr>
        <w:t xml:space="preserve">, as </w:t>
      </w:r>
      <w:r w:rsidRPr="007B09B9">
        <w:rPr>
          <w:rStyle w:val="StyleUnderline"/>
          <w:highlight w:val="cyan"/>
        </w:rPr>
        <w:t xml:space="preserve">there are network </w:t>
      </w:r>
      <w:r w:rsidRPr="007B09B9">
        <w:rPr>
          <w:rStyle w:val="Emphasis"/>
          <w:highlight w:val="cyan"/>
        </w:rPr>
        <w:t>dependencies</w:t>
      </w:r>
      <w:r w:rsidRPr="007B09B9">
        <w:rPr>
          <w:rStyle w:val="StyleUnderline"/>
        </w:rPr>
        <w:t xml:space="preserve"> informing whether a state engages or joins a MID.</w:t>
      </w:r>
      <w:r w:rsidRPr="007E0413">
        <w:rPr>
          <w:sz w:val="16"/>
        </w:rPr>
        <w:t xml:space="preserve"> Second, preferences operating in addition to network interdependencies and collaboration explain much of the democratic peace. </w:t>
      </w:r>
      <w:r w:rsidRPr="007B09B9">
        <w:rPr>
          <w:rStyle w:val="StyleUnderline"/>
        </w:rPr>
        <w:t xml:space="preserve">Third, when studying </w:t>
      </w:r>
      <w:r w:rsidRPr="007B09B9">
        <w:rPr>
          <w:rStyle w:val="Emphasis"/>
        </w:rPr>
        <w:t>conflict</w:t>
      </w:r>
      <w:r w:rsidRPr="007B09B9">
        <w:rPr>
          <w:rStyle w:val="StyleUnderline"/>
        </w:rPr>
        <w:t xml:space="preserve">, scholars and practitioners should consider the cost </w:t>
      </w:r>
      <w:r w:rsidRPr="007B09B9">
        <w:rPr>
          <w:rStyle w:val="Emphasis"/>
        </w:rPr>
        <w:t>structure</w:t>
      </w:r>
      <w:r w:rsidRPr="007B09B9">
        <w:rPr>
          <w:rStyle w:val="StyleUnderline"/>
        </w:rPr>
        <w:t xml:space="preserve"> of collaboration, and how these dynamics </w:t>
      </w:r>
      <w:r w:rsidRPr="007B09B9">
        <w:rPr>
          <w:rStyle w:val="Emphasis"/>
        </w:rPr>
        <w:t>inform</w:t>
      </w:r>
      <w:r w:rsidRPr="007B09B9">
        <w:rPr>
          <w:rStyle w:val="StyleUnderline"/>
        </w:rPr>
        <w:t xml:space="preserve"> not only conflict initiation, but </w:t>
      </w:r>
      <w:r w:rsidRPr="007B09B9">
        <w:rPr>
          <w:rStyle w:val="Emphasis"/>
        </w:rPr>
        <w:t>conflict escalation</w:t>
      </w:r>
      <w:r w:rsidRPr="007B09B9">
        <w:rPr>
          <w:rStyle w:val="StyleUnderline"/>
        </w:rPr>
        <w:t>.</w:t>
      </w:r>
      <w:r w:rsidRPr="007E0413">
        <w:rPr>
          <w:sz w:val="16"/>
        </w:rPr>
        <w:t xml:space="preserve">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What the existing literature seems to have missed, usually theoretically and almost always empirically, is that </w:t>
      </w:r>
      <w:r w:rsidRPr="007B09B9">
        <w:rPr>
          <w:rStyle w:val="StyleUnderline"/>
          <w:highlight w:val="cyan"/>
        </w:rPr>
        <w:t xml:space="preserve">dyadic </w:t>
      </w:r>
      <w:r w:rsidRPr="007B09B9">
        <w:rPr>
          <w:rStyle w:val="Emphasis"/>
          <w:highlight w:val="cyan"/>
        </w:rPr>
        <w:t>conflicts</w:t>
      </w:r>
      <w:r w:rsidRPr="007B09B9">
        <w:rPr>
          <w:rStyle w:val="StyleUnderline"/>
          <w:highlight w:val="cyan"/>
        </w:rPr>
        <w:t xml:space="preserve"> do not occur in isolation, but in </w:t>
      </w:r>
      <w:r w:rsidRPr="007B09B9">
        <w:rPr>
          <w:rStyle w:val="StyleUnderline"/>
        </w:rPr>
        <w:t xml:space="preserve">the context of </w:t>
      </w:r>
      <w:r w:rsidRPr="007B09B9">
        <w:rPr>
          <w:rStyle w:val="StyleUnderline"/>
          <w:highlight w:val="cyan"/>
        </w:rPr>
        <w:t xml:space="preserve">a complex </w:t>
      </w:r>
      <w:r w:rsidRPr="007B09B9">
        <w:rPr>
          <w:rStyle w:val="Emphasis"/>
          <w:highlight w:val="cyan"/>
        </w:rPr>
        <w:t>network</w:t>
      </w:r>
      <w:r w:rsidRPr="007B09B9">
        <w:rPr>
          <w:rStyle w:val="StyleUnderline"/>
          <w:highlight w:val="cyan"/>
        </w:rPr>
        <w:t xml:space="preserve"> of relations.</w:t>
      </w:r>
    </w:p>
    <w:p w14:paraId="6FCE5903" w14:textId="4223E43A" w:rsidR="008A139B" w:rsidRDefault="00170AF4" w:rsidP="00170AF4">
      <w:pPr>
        <w:pStyle w:val="Heading1"/>
        <w:rPr>
          <w:rFonts w:eastAsia="Calibri"/>
        </w:rPr>
      </w:pPr>
      <w:r>
        <w:rPr>
          <w:rFonts w:eastAsia="Calibri"/>
        </w:rPr>
        <w:t>Block</w:t>
      </w:r>
    </w:p>
    <w:p w14:paraId="0AF039F1" w14:textId="77777777" w:rsidR="00170AF4" w:rsidRDefault="00170AF4" w:rsidP="00170AF4">
      <w:pPr>
        <w:pStyle w:val="Heading2"/>
      </w:pPr>
      <w:r>
        <w:t>Advantage CP</w:t>
      </w:r>
    </w:p>
    <w:p w14:paraId="3CEB8EF2" w14:textId="77777777" w:rsidR="00170AF4" w:rsidRPr="00387D0F" w:rsidRDefault="00170AF4" w:rsidP="00170AF4">
      <w:pPr>
        <w:pStyle w:val="Heading4"/>
        <w:rPr>
          <w:rFonts w:eastAsia="MS Gothic"/>
        </w:rPr>
      </w:pPr>
      <w:r>
        <w:rPr>
          <w:rFonts w:eastAsia="MS Gothic"/>
        </w:rPr>
        <w:t xml:space="preserve">No </w:t>
      </w:r>
      <w:proofErr w:type="spellStart"/>
      <w:r>
        <w:rPr>
          <w:rFonts w:eastAsia="MS Gothic"/>
        </w:rPr>
        <w:t>nat</w:t>
      </w:r>
      <w:proofErr w:type="spellEnd"/>
      <w:r>
        <w:rPr>
          <w:rFonts w:eastAsia="MS Gothic"/>
        </w:rPr>
        <w:t xml:space="preserve"> disasters, we’re past tipping points</w:t>
      </w:r>
    </w:p>
    <w:p w14:paraId="33D79CD3" w14:textId="77777777" w:rsidR="00170AF4" w:rsidRPr="00387D0F" w:rsidRDefault="00170AF4" w:rsidP="00170AF4">
      <w:pPr>
        <w:rPr>
          <w:rFonts w:eastAsia="Cambria"/>
        </w:rPr>
      </w:pPr>
      <w:r w:rsidRPr="007B09B9">
        <w:rPr>
          <w:rStyle w:val="Style13ptBold"/>
        </w:rPr>
        <w:t xml:space="preserve">McGuire 22 </w:t>
      </w:r>
      <w:r w:rsidRPr="00387D0F">
        <w:rPr>
          <w:rFonts w:eastAsia="Cambria"/>
        </w:rPr>
        <w:t xml:space="preserve">[Bill; Professor Emeritus of Geophysical and Climate Hazards at University College London, a co-director of the New Weather Institute and was a contributor to the 2012 IPCC report on climate change and extreme events. “Hothouse Earth: An Inhabitant’s Guide”, Icon Books, </w:t>
      </w:r>
      <w:proofErr w:type="spellStart"/>
      <w:r w:rsidRPr="00387D0F">
        <w:rPr>
          <w:rFonts w:eastAsia="Cambria"/>
        </w:rPr>
        <w:t>pbr</w:t>
      </w:r>
      <w:proofErr w:type="spellEnd"/>
      <w:r w:rsidRPr="00387D0F">
        <w:rPr>
          <w:rFonts w:eastAsia="Cambria"/>
        </w:rPr>
        <w:t>]</w:t>
      </w:r>
    </w:p>
    <w:p w14:paraId="71A82C5B" w14:textId="77777777" w:rsidR="00170AF4" w:rsidRPr="00387D0F" w:rsidRDefault="00170AF4" w:rsidP="00170AF4">
      <w:pPr>
        <w:rPr>
          <w:rFonts w:eastAsia="Cambria"/>
          <w:sz w:val="16"/>
        </w:rPr>
      </w:pPr>
      <w:r w:rsidRPr="00387D0F">
        <w:rPr>
          <w:rFonts w:eastAsia="Cambria"/>
          <w:sz w:val="16"/>
        </w:rPr>
        <w:t xml:space="preserve">One thing that keeps climate researchers awake at night is the idea that </w:t>
      </w:r>
      <w:r w:rsidRPr="007B09B9">
        <w:rPr>
          <w:rStyle w:val="StyleUnderline"/>
          <w:highlight w:val="cyan"/>
        </w:rPr>
        <w:t>we</w:t>
      </w:r>
      <w:r w:rsidRPr="007B09B9">
        <w:rPr>
          <w:rStyle w:val="StyleUnderline"/>
        </w:rPr>
        <w:t xml:space="preserve"> have </w:t>
      </w:r>
      <w:r w:rsidRPr="007B09B9">
        <w:rPr>
          <w:rStyle w:val="StyleUnderline"/>
          <w:highlight w:val="cyan"/>
        </w:rPr>
        <w:t>passed</w:t>
      </w:r>
      <w:r w:rsidRPr="00387D0F">
        <w:rPr>
          <w:rFonts w:eastAsia="Cambria"/>
          <w:sz w:val="16"/>
        </w:rPr>
        <w:t xml:space="preserve"> one or more </w:t>
      </w:r>
      <w:r w:rsidRPr="007B09B9">
        <w:rPr>
          <w:rStyle w:val="Emphasis"/>
          <w:highlight w:val="cyan"/>
        </w:rPr>
        <w:t>points of no return</w:t>
      </w:r>
      <w:r w:rsidRPr="00387D0F">
        <w:rPr>
          <w:rFonts w:eastAsia="Cambria"/>
          <w:sz w:val="16"/>
        </w:rPr>
        <w:t xml:space="preserve">, or ‘tipping points’ as they are known in the trade. </w:t>
      </w:r>
      <w:r w:rsidRPr="007B09B9">
        <w:rPr>
          <w:rStyle w:val="StyleUnderline"/>
        </w:rPr>
        <w:t>Bringing temperatures down</w:t>
      </w:r>
      <w:r w:rsidRPr="00387D0F">
        <w:rPr>
          <w:rFonts w:eastAsia="Cambria"/>
          <w:sz w:val="16"/>
        </w:rPr>
        <w:t xml:space="preserve"> on an overheating planet </w:t>
      </w:r>
      <w:r w:rsidRPr="007B09B9">
        <w:rPr>
          <w:rStyle w:val="StyleUnderline"/>
        </w:rPr>
        <w:t>is</w:t>
      </w:r>
      <w:r w:rsidRPr="00387D0F">
        <w:rPr>
          <w:rFonts w:eastAsia="Cambria"/>
          <w:sz w:val="16"/>
        </w:rPr>
        <w:t xml:space="preserve"> a bit </w:t>
      </w:r>
      <w:r w:rsidRPr="007B09B9">
        <w:rPr>
          <w:rStyle w:val="Emphasis"/>
          <w:highlight w:val="cyan"/>
        </w:rPr>
        <w:t>like</w:t>
      </w:r>
      <w:r w:rsidRPr="007B09B9">
        <w:rPr>
          <w:rStyle w:val="Emphasis"/>
        </w:rPr>
        <w:t xml:space="preserve"> </w:t>
      </w:r>
      <w:r w:rsidRPr="007B09B9">
        <w:rPr>
          <w:rStyle w:val="Emphasis"/>
          <w:highlight w:val="cyan"/>
        </w:rPr>
        <w:t>trying to turn the Titanic</w:t>
      </w:r>
      <w:r w:rsidRPr="00387D0F">
        <w:rPr>
          <w:rFonts w:eastAsia="Cambria"/>
          <w:sz w:val="16"/>
        </w:rPr>
        <w:t xml:space="preserve">, and there may well be situations where – </w:t>
      </w:r>
      <w:r w:rsidRPr="007B09B9">
        <w:rPr>
          <w:rStyle w:val="Emphasis"/>
          <w:highlight w:val="cyan"/>
        </w:rPr>
        <w:t>whatever we do</w:t>
      </w:r>
      <w:r w:rsidRPr="007B09B9">
        <w:rPr>
          <w:rStyle w:val="Emphasis"/>
        </w:rPr>
        <w:t xml:space="preserve"> in terms of slashing emissions</w:t>
      </w:r>
      <w:r w:rsidRPr="00387D0F">
        <w:rPr>
          <w:rFonts w:eastAsia="Cambria"/>
          <w:sz w:val="16"/>
        </w:rPr>
        <w:t xml:space="preserve"> – </w:t>
      </w:r>
      <w:r w:rsidRPr="007B09B9">
        <w:rPr>
          <w:rStyle w:val="StyleUnderline"/>
          <w:highlight w:val="cyan"/>
        </w:rPr>
        <w:t>we</w:t>
      </w:r>
      <w:r w:rsidRPr="007B09B9">
        <w:rPr>
          <w:rStyle w:val="StyleUnderline"/>
        </w:rPr>
        <w:t xml:space="preserve"> </w:t>
      </w:r>
      <w:r w:rsidRPr="007B09B9">
        <w:rPr>
          <w:rStyle w:val="StyleUnderline"/>
          <w:highlight w:val="cyan"/>
        </w:rPr>
        <w:t>can no longer avoid the iceberg</w:t>
      </w:r>
      <w:r w:rsidRPr="00387D0F">
        <w:rPr>
          <w:rFonts w:eastAsia="Cambria"/>
          <w:sz w:val="16"/>
          <w:highlight w:val="cyan"/>
        </w:rPr>
        <w:t xml:space="preserve">. </w:t>
      </w:r>
    </w:p>
    <w:p w14:paraId="5BBA99DD" w14:textId="77777777" w:rsidR="00170AF4" w:rsidRPr="00387D0F" w:rsidRDefault="00170AF4" w:rsidP="00170AF4">
      <w:pPr>
        <w:rPr>
          <w:rFonts w:eastAsia="Cambria"/>
          <w:sz w:val="16"/>
        </w:rPr>
      </w:pPr>
      <w:r w:rsidRPr="00387D0F">
        <w:rPr>
          <w:rFonts w:eastAsia="Cambria"/>
          <w:sz w:val="16"/>
        </w:rPr>
        <w:t xml:space="preserve">A good, and especially apposite, example is </w:t>
      </w:r>
      <w:r w:rsidRPr="007B09B9">
        <w:rPr>
          <w:rStyle w:val="StyleUnderline"/>
        </w:rPr>
        <w:t>the Greenland Ice Sheet</w:t>
      </w:r>
      <w:r w:rsidRPr="00387D0F">
        <w:rPr>
          <w:rFonts w:eastAsia="Cambria"/>
          <w:sz w:val="16"/>
        </w:rPr>
        <w:t xml:space="preserve">, the wholesale </w:t>
      </w:r>
      <w:r w:rsidRPr="007B09B9">
        <w:rPr>
          <w:rStyle w:val="StyleUnderline"/>
        </w:rPr>
        <w:t>melting of which threatens a major hike in global sea leve</w:t>
      </w:r>
      <w:r w:rsidRPr="00387D0F">
        <w:rPr>
          <w:rFonts w:eastAsia="Cambria"/>
          <w:sz w:val="16"/>
        </w:rPr>
        <w:t xml:space="preserve">l. At </w:t>
      </w:r>
      <w:r w:rsidRPr="007B09B9">
        <w:rPr>
          <w:rStyle w:val="Emphasis"/>
        </w:rPr>
        <w:t xml:space="preserve">more than a quarter of a trillion </w:t>
      </w:r>
      <w:proofErr w:type="spellStart"/>
      <w:r w:rsidRPr="007B09B9">
        <w:rPr>
          <w:rStyle w:val="Emphasis"/>
        </w:rPr>
        <w:t>tonnes</w:t>
      </w:r>
      <w:proofErr w:type="spellEnd"/>
      <w:r w:rsidRPr="007B09B9">
        <w:rPr>
          <w:rStyle w:val="Emphasis"/>
        </w:rPr>
        <w:t xml:space="preserve"> a year</w:t>
      </w:r>
      <w:r w:rsidRPr="00387D0F">
        <w:rPr>
          <w:rFonts w:eastAsia="Cambria"/>
          <w:sz w:val="16"/>
        </w:rPr>
        <w:t xml:space="preserve">, </w:t>
      </w:r>
      <w:r w:rsidRPr="007B09B9">
        <w:rPr>
          <w:rStyle w:val="StyleUnderline"/>
        </w:rPr>
        <w:t>the current rate of ice loss is already astonishing</w:t>
      </w:r>
      <w:r w:rsidRPr="00387D0F">
        <w:rPr>
          <w:rFonts w:eastAsia="Cambria"/>
          <w:sz w:val="16"/>
        </w:rPr>
        <w:t xml:space="preserve">. But there could be worse news. Some </w:t>
      </w:r>
      <w:r w:rsidRPr="007B09B9">
        <w:rPr>
          <w:rStyle w:val="StyleUnderline"/>
        </w:rPr>
        <w:t>researchers think</w:t>
      </w:r>
      <w:r w:rsidRPr="00387D0F">
        <w:rPr>
          <w:rFonts w:eastAsia="Cambria"/>
          <w:sz w:val="16"/>
        </w:rPr>
        <w:t xml:space="preserve"> that </w:t>
      </w:r>
      <w:r w:rsidRPr="007B09B9">
        <w:rPr>
          <w:rStyle w:val="StyleUnderline"/>
        </w:rPr>
        <w:t>we</w:t>
      </w:r>
      <w:r w:rsidRPr="00387D0F">
        <w:rPr>
          <w:rFonts w:eastAsia="Cambria"/>
          <w:sz w:val="16"/>
        </w:rPr>
        <w:t xml:space="preserve"> may already have </w:t>
      </w:r>
      <w:r w:rsidRPr="007B09B9">
        <w:rPr>
          <w:rStyle w:val="StyleUnderline"/>
        </w:rPr>
        <w:t>passed</w:t>
      </w:r>
      <w:r w:rsidRPr="00387D0F">
        <w:rPr>
          <w:rFonts w:eastAsia="Cambria"/>
          <w:sz w:val="16"/>
        </w:rPr>
        <w:t xml:space="preserve">, or be close to passing, </w:t>
      </w:r>
      <w:r w:rsidRPr="007B09B9">
        <w:rPr>
          <w:rStyle w:val="Emphasis"/>
          <w:highlight w:val="cyan"/>
        </w:rPr>
        <w:t>the ice sheet’s</w:t>
      </w:r>
      <w:r w:rsidRPr="007B09B9">
        <w:rPr>
          <w:rStyle w:val="Emphasis"/>
        </w:rPr>
        <w:t xml:space="preserve"> tipping point</w:t>
      </w:r>
      <w:r w:rsidRPr="00387D0F">
        <w:rPr>
          <w:rFonts w:eastAsia="Cambria"/>
          <w:sz w:val="16"/>
        </w:rPr>
        <w:t xml:space="preserve">. This would mean that, </w:t>
      </w:r>
      <w:r w:rsidRPr="007B09B9">
        <w:rPr>
          <w:rStyle w:val="StyleUnderline"/>
        </w:rPr>
        <w:t>even if temperatures stopped rising today</w:t>
      </w:r>
      <w:r w:rsidRPr="00387D0F">
        <w:rPr>
          <w:rFonts w:eastAsia="Cambria"/>
          <w:sz w:val="16"/>
        </w:rPr>
        <w:t xml:space="preserve">, </w:t>
      </w:r>
      <w:r w:rsidRPr="007B09B9">
        <w:rPr>
          <w:rStyle w:val="Emphasis"/>
          <w:highlight w:val="cyan"/>
        </w:rPr>
        <w:t>melting would continue</w:t>
      </w:r>
      <w:r w:rsidRPr="007B09B9">
        <w:rPr>
          <w:rStyle w:val="Emphasis"/>
        </w:rPr>
        <w:t xml:space="preserve"> to accelerate</w:t>
      </w:r>
      <w:r w:rsidRPr="00387D0F">
        <w:rPr>
          <w:rFonts w:eastAsia="Cambria"/>
          <w:sz w:val="16"/>
        </w:rPr>
        <w:t xml:space="preserve"> until Greenland was ice-free </w:t>
      </w:r>
      <w:r w:rsidRPr="007B09B9">
        <w:rPr>
          <w:rStyle w:val="StyleUnderline"/>
        </w:rPr>
        <w:t xml:space="preserve">and </w:t>
      </w:r>
      <w:r w:rsidRPr="007B09B9">
        <w:rPr>
          <w:rStyle w:val="StyleUnderline"/>
          <w:highlight w:val="cyan"/>
        </w:rPr>
        <w:t xml:space="preserve">sea levels around 7 </w:t>
      </w:r>
      <w:proofErr w:type="spellStart"/>
      <w:r w:rsidRPr="007B09B9">
        <w:rPr>
          <w:rStyle w:val="StyleUnderline"/>
          <w:highlight w:val="cyan"/>
        </w:rPr>
        <w:t>metres</w:t>
      </w:r>
      <w:proofErr w:type="spellEnd"/>
      <w:r w:rsidRPr="007B09B9">
        <w:rPr>
          <w:rStyle w:val="StyleUnderline"/>
          <w:highlight w:val="cyan"/>
        </w:rPr>
        <w:t xml:space="preserve"> higher</w:t>
      </w:r>
      <w:r w:rsidRPr="007B09B9">
        <w:rPr>
          <w:rStyle w:val="StyleUnderline"/>
        </w:rPr>
        <w:t xml:space="preserve"> as a result</w:t>
      </w:r>
      <w:r w:rsidRPr="00387D0F">
        <w:rPr>
          <w:rFonts w:eastAsia="Cambria"/>
          <w:sz w:val="16"/>
        </w:rPr>
        <w:t xml:space="preserve">. </w:t>
      </w:r>
      <w:r w:rsidRPr="007B09B9">
        <w:rPr>
          <w:rStyle w:val="StyleUnderline"/>
        </w:rPr>
        <w:t>This</w:t>
      </w:r>
      <w:r w:rsidRPr="00387D0F">
        <w:rPr>
          <w:rFonts w:eastAsia="Cambria"/>
          <w:sz w:val="16"/>
        </w:rPr>
        <w:t xml:space="preserve"> would not necessarily happen rapidly, but it </w:t>
      </w:r>
      <w:r w:rsidRPr="007B09B9">
        <w:rPr>
          <w:rStyle w:val="Emphasis"/>
          <w:highlight w:val="cyan"/>
        </w:rPr>
        <w:t>would be</w:t>
      </w:r>
      <w:r w:rsidRPr="007B09B9">
        <w:rPr>
          <w:rStyle w:val="Emphasis"/>
        </w:rPr>
        <w:t xml:space="preserve"> baked-in, and so ultimately </w:t>
      </w:r>
      <w:r w:rsidRPr="007B09B9">
        <w:rPr>
          <w:rStyle w:val="Emphasis"/>
          <w:highlight w:val="cyan"/>
        </w:rPr>
        <w:t>inevitable</w:t>
      </w:r>
      <w:r w:rsidRPr="007B09B9">
        <w:rPr>
          <w:rStyle w:val="Emphasis"/>
        </w:rPr>
        <w:t>.</w:t>
      </w:r>
      <w:r w:rsidRPr="00387D0F">
        <w:rPr>
          <w:rFonts w:eastAsia="Cambria"/>
          <w:sz w:val="16"/>
        </w:rPr>
        <w:t xml:space="preserve"> </w:t>
      </w:r>
    </w:p>
    <w:p w14:paraId="20ADA866" w14:textId="77777777" w:rsidR="00170AF4" w:rsidRPr="00387D0F" w:rsidRDefault="00170AF4" w:rsidP="00170AF4">
      <w:pPr>
        <w:rPr>
          <w:rFonts w:eastAsia="Cambria"/>
          <w:sz w:val="16"/>
        </w:rPr>
      </w:pPr>
      <w:r w:rsidRPr="00387D0F">
        <w:rPr>
          <w:rFonts w:eastAsia="Cambria"/>
          <w:sz w:val="16"/>
        </w:rPr>
        <w:t xml:space="preserve">Then there are so-called positive feedbacks loops. These involve responses to </w:t>
      </w:r>
      <w:r w:rsidRPr="007B09B9">
        <w:rPr>
          <w:rStyle w:val="StyleUnderline"/>
        </w:rPr>
        <w:t>rising temperatures</w:t>
      </w:r>
      <w:r w:rsidRPr="00387D0F">
        <w:rPr>
          <w:rFonts w:eastAsia="Cambria"/>
          <w:sz w:val="16"/>
        </w:rPr>
        <w:t xml:space="preserve"> that </w:t>
      </w:r>
      <w:r w:rsidRPr="007B09B9">
        <w:rPr>
          <w:rStyle w:val="StyleUnderline"/>
        </w:rPr>
        <w:t>act to heat up the planet even more</w:t>
      </w:r>
      <w:r w:rsidRPr="00387D0F">
        <w:rPr>
          <w:rFonts w:eastAsia="Cambria"/>
          <w:sz w:val="16"/>
        </w:rPr>
        <w:t xml:space="preserve">. For example, as temperatures have climbed at high latitudes, so the </w:t>
      </w:r>
      <w:r w:rsidRPr="007B09B9">
        <w:rPr>
          <w:rStyle w:val="StyleUnderline"/>
        </w:rPr>
        <w:t>vast areas of permafrost</w:t>
      </w:r>
      <w:r w:rsidRPr="00387D0F">
        <w:rPr>
          <w:rFonts w:eastAsia="Cambria"/>
          <w:sz w:val="16"/>
        </w:rPr>
        <w:t xml:space="preserve"> in Arctic Canada and Siberia have </w:t>
      </w:r>
      <w:r w:rsidRPr="007B09B9">
        <w:rPr>
          <w:rStyle w:val="StyleUnderline"/>
        </w:rPr>
        <w:t>started to thaw</w:t>
      </w:r>
      <w:r w:rsidRPr="00387D0F">
        <w:rPr>
          <w:rFonts w:eastAsia="Cambria"/>
          <w:sz w:val="16"/>
        </w:rPr>
        <w:t xml:space="preserve">. </w:t>
      </w:r>
      <w:r w:rsidRPr="007B09B9">
        <w:rPr>
          <w:rStyle w:val="StyleUnderline"/>
          <w:highlight w:val="cyan"/>
        </w:rPr>
        <w:t>This</w:t>
      </w:r>
      <w:r w:rsidRPr="00387D0F">
        <w:rPr>
          <w:rFonts w:eastAsia="Cambria"/>
          <w:sz w:val="16"/>
        </w:rPr>
        <w:t xml:space="preserve"> in turn </w:t>
      </w:r>
      <w:r w:rsidRPr="007B09B9">
        <w:rPr>
          <w:rStyle w:val="Emphasis"/>
          <w:highlight w:val="cyan"/>
        </w:rPr>
        <w:t>is releasing methane</w:t>
      </w:r>
      <w:r w:rsidRPr="007B09B9">
        <w:rPr>
          <w:rStyle w:val="Emphasis"/>
        </w:rPr>
        <w:t xml:space="preserve"> trapped below</w:t>
      </w:r>
      <w:r w:rsidRPr="00387D0F">
        <w:rPr>
          <w:rFonts w:eastAsia="Cambria"/>
          <w:sz w:val="16"/>
        </w:rPr>
        <w:t xml:space="preserve">, </w:t>
      </w:r>
      <w:r w:rsidRPr="007B09B9">
        <w:rPr>
          <w:rStyle w:val="StyleUnderline"/>
        </w:rPr>
        <w:t>which acts</w:t>
      </w:r>
      <w:r w:rsidRPr="00387D0F">
        <w:rPr>
          <w:rFonts w:eastAsia="Cambria"/>
          <w:sz w:val="16"/>
        </w:rPr>
        <w:t xml:space="preserve"> – in a self-sustaining loop – </w:t>
      </w:r>
      <w:r w:rsidRPr="007B09B9">
        <w:rPr>
          <w:rStyle w:val="StyleUnderline"/>
        </w:rPr>
        <w:t>to reinforce warmin</w:t>
      </w:r>
      <w:r w:rsidRPr="00387D0F">
        <w:rPr>
          <w:rFonts w:eastAsia="Cambria"/>
          <w:sz w:val="16"/>
        </w:rPr>
        <w:t>g.</w:t>
      </w:r>
    </w:p>
    <w:p w14:paraId="41222739" w14:textId="77777777" w:rsidR="00170AF4" w:rsidRPr="00662F3C" w:rsidRDefault="00170AF4" w:rsidP="00170AF4">
      <w:pPr>
        <w:rPr>
          <w:rFonts w:eastAsia="Cambria"/>
          <w:sz w:val="16"/>
        </w:rPr>
      </w:pPr>
      <w:r w:rsidRPr="00387D0F">
        <w:rPr>
          <w:rFonts w:eastAsia="Cambria"/>
          <w:sz w:val="16"/>
        </w:rPr>
        <w:t xml:space="preserve">Another example is the progressive disappearance of Arctic sea ice. As our planet continues to heat up, so </w:t>
      </w:r>
      <w:r w:rsidRPr="007B09B9">
        <w:rPr>
          <w:rStyle w:val="StyleUnderline"/>
        </w:rPr>
        <w:t>the area covered by sea ice reduces and is replaced by open ocean</w:t>
      </w:r>
      <w:r w:rsidRPr="00387D0F">
        <w:rPr>
          <w:rFonts w:eastAsia="Cambria"/>
          <w:sz w:val="16"/>
        </w:rPr>
        <w:t xml:space="preserve">. </w:t>
      </w:r>
      <w:r w:rsidRPr="007B09B9">
        <w:rPr>
          <w:rStyle w:val="Emphasis"/>
        </w:rPr>
        <w:t xml:space="preserve">Because </w:t>
      </w:r>
      <w:r w:rsidRPr="007B09B9">
        <w:rPr>
          <w:rStyle w:val="Emphasis"/>
          <w:highlight w:val="cyan"/>
        </w:rPr>
        <w:t>dark water absorbs</w:t>
      </w:r>
      <w:r w:rsidRPr="007B09B9">
        <w:rPr>
          <w:rStyle w:val="Emphasis"/>
        </w:rPr>
        <w:t xml:space="preserve"> more </w:t>
      </w:r>
      <w:r w:rsidRPr="007B09B9">
        <w:rPr>
          <w:rStyle w:val="Emphasis"/>
          <w:highlight w:val="cyan"/>
        </w:rPr>
        <w:t>heat</w:t>
      </w:r>
      <w:r w:rsidRPr="00387D0F">
        <w:rPr>
          <w:rFonts w:eastAsia="Cambria"/>
          <w:sz w:val="16"/>
        </w:rPr>
        <w:t xml:space="preserve"> than white ice, </w:t>
      </w:r>
      <w:r w:rsidRPr="007B09B9">
        <w:rPr>
          <w:rStyle w:val="StyleUnderline"/>
        </w:rPr>
        <w:t>the more ice is lost, the more temperatures at high latitudes increase</w:t>
      </w:r>
      <w:r w:rsidRPr="00387D0F">
        <w:rPr>
          <w:rFonts w:eastAsia="Cambria"/>
          <w:sz w:val="16"/>
        </w:rPr>
        <w:t xml:space="preserve">, </w:t>
      </w:r>
      <w:r w:rsidRPr="007B09B9">
        <w:rPr>
          <w:rStyle w:val="Emphasis"/>
          <w:highlight w:val="cyan"/>
        </w:rPr>
        <w:t>leading to</w:t>
      </w:r>
      <w:r w:rsidRPr="007B09B9">
        <w:rPr>
          <w:rStyle w:val="Emphasis"/>
        </w:rPr>
        <w:t xml:space="preserve"> even </w:t>
      </w:r>
      <w:r w:rsidRPr="007B09B9">
        <w:rPr>
          <w:rStyle w:val="Emphasis"/>
          <w:highlight w:val="cyan"/>
        </w:rPr>
        <w:t>more melting</w:t>
      </w:r>
      <w:r w:rsidRPr="00387D0F">
        <w:rPr>
          <w:rFonts w:eastAsia="Cambria"/>
          <w:sz w:val="16"/>
        </w:rPr>
        <w:t xml:space="preserve">. </w:t>
      </w:r>
    </w:p>
    <w:p w14:paraId="56478B33" w14:textId="77777777" w:rsidR="00170AF4" w:rsidRDefault="00170AF4" w:rsidP="00170AF4">
      <w:pPr>
        <w:pStyle w:val="Heading2"/>
      </w:pPr>
      <w:r>
        <w:t>MQD CP</w:t>
      </w:r>
    </w:p>
    <w:p w14:paraId="11B40709" w14:textId="77777777" w:rsidR="00170AF4" w:rsidRDefault="00170AF4" w:rsidP="00170AF4">
      <w:pPr>
        <w:pStyle w:val="Heading3"/>
      </w:pPr>
      <w:r>
        <w:t>2NC---O/V</w:t>
      </w:r>
    </w:p>
    <w:p w14:paraId="427EA023" w14:textId="77777777" w:rsidR="00170AF4" w:rsidRDefault="00170AF4" w:rsidP="00170AF4">
      <w:pPr>
        <w:pStyle w:val="Heading3"/>
      </w:pPr>
      <w:r>
        <w:t>2NC---AT: Certainty</w:t>
      </w:r>
    </w:p>
    <w:p w14:paraId="0ED23D94" w14:textId="77777777" w:rsidR="00170AF4" w:rsidRDefault="00170AF4" w:rsidP="00170AF4">
      <w:pPr>
        <w:pStyle w:val="Heading4"/>
      </w:pPr>
      <w:r>
        <w:t xml:space="preserve">NLRB policymaking </w:t>
      </w:r>
      <w:r w:rsidRPr="00F02F87">
        <w:rPr>
          <w:u w:val="single"/>
        </w:rPr>
        <w:t>stabilizes</w:t>
      </w:r>
      <w:r>
        <w:t xml:space="preserve"> </w:t>
      </w:r>
      <w:r w:rsidRPr="00DC6981">
        <w:rPr>
          <w:u w:val="single"/>
        </w:rPr>
        <w:t>existing</w:t>
      </w:r>
      <w:r>
        <w:t xml:space="preserve"> </w:t>
      </w:r>
      <w:r w:rsidRPr="00F02F87">
        <w:t>labor</w:t>
      </w:r>
      <w:r>
        <w:t xml:space="preserve"> uncertainty. </w:t>
      </w:r>
    </w:p>
    <w:p w14:paraId="32910898" w14:textId="77777777" w:rsidR="00170AF4" w:rsidRPr="00103AA6" w:rsidRDefault="00170AF4" w:rsidP="00170AF4">
      <w:r w:rsidRPr="00103AA6">
        <w:rPr>
          <w:rStyle w:val="Style13ptBold"/>
        </w:rPr>
        <w:t>Tuck ’05</w:t>
      </w:r>
      <w:r>
        <w:t xml:space="preserve"> [Claire Tuck (Director of the Legal Dept at the New York State Nurses Association; BA, government, Cornell University; JD, Cardozo School of Law) 2005. </w:t>
      </w:r>
      <w:r>
        <w:rPr>
          <w:i/>
          <w:iCs/>
        </w:rPr>
        <w:t>Cardozo Law Review</w:t>
      </w:r>
      <w:r>
        <w:t xml:space="preserve">, Vol. 27, </w:t>
      </w:r>
      <w:proofErr w:type="spellStart"/>
      <w:r>
        <w:t>Iss</w:t>
      </w:r>
      <w:proofErr w:type="spellEnd"/>
      <w:r>
        <w:t>. 2 “</w:t>
      </w:r>
      <w:r w:rsidRPr="00103AA6">
        <w:t>Policy Formulation at the NLRB: A Viable Alternative to Notice and Comment Rulemaking</w:t>
      </w:r>
      <w:r>
        <w:t xml:space="preserve">” </w:t>
      </w:r>
      <w:r w:rsidRPr="00103AA6">
        <w:t>https://larc.cardozo.yu.edu/cgi/viewcontent.cgi?article=3176&amp;context=clr</w:t>
      </w:r>
      <w:r>
        <w:t xml:space="preserve"> // </w:t>
      </w:r>
      <w:r>
        <w:rPr>
          <w:i/>
        </w:rPr>
        <w:t>q.c.</w:t>
      </w:r>
      <w:r>
        <w:t>]</w:t>
      </w:r>
    </w:p>
    <w:p w14:paraId="0103810B" w14:textId="77777777" w:rsidR="00170AF4" w:rsidRPr="00F02F87" w:rsidRDefault="00170AF4" w:rsidP="00170AF4">
      <w:pPr>
        <w:rPr>
          <w:sz w:val="12"/>
        </w:rPr>
      </w:pPr>
      <w:r w:rsidRPr="00F02F87">
        <w:rPr>
          <w:sz w:val="12"/>
        </w:rPr>
        <w:t xml:space="preserve">By </w:t>
      </w:r>
      <w:r w:rsidRPr="00DC6981">
        <w:rPr>
          <w:rStyle w:val="StyleUnderline"/>
          <w:highlight w:val="cyan"/>
        </w:rPr>
        <w:t>constantly overturning</w:t>
      </w:r>
      <w:r w:rsidRPr="00F02F87">
        <w:rPr>
          <w:sz w:val="12"/>
        </w:rPr>
        <w:t xml:space="preserve"> important </w:t>
      </w:r>
      <w:r w:rsidRPr="00DC6981">
        <w:rPr>
          <w:rStyle w:val="StyleUnderline"/>
          <w:highlight w:val="cyan"/>
        </w:rPr>
        <w:t>policy precedents</w:t>
      </w:r>
      <w:r w:rsidRPr="00F02F87">
        <w:rPr>
          <w:sz w:val="12"/>
        </w:rPr>
        <w:t xml:space="preserve"> after a change in presidential administration and the subsequent change in membership of </w:t>
      </w:r>
      <w:r w:rsidRPr="00DC6981">
        <w:rPr>
          <w:sz w:val="10"/>
          <w:szCs w:val="10"/>
        </w:rPr>
        <w:t xml:space="preserve">the NLRB, the Board often </w:t>
      </w:r>
      <w:r w:rsidRPr="00F02F87">
        <w:rPr>
          <w:rStyle w:val="Emphasis"/>
          <w:highlight w:val="cyan"/>
        </w:rPr>
        <w:t>undermines</w:t>
      </w:r>
      <w:r w:rsidRPr="00F02F87">
        <w:rPr>
          <w:rStyle w:val="StyleUnderline"/>
        </w:rPr>
        <w:t xml:space="preserve"> the </w:t>
      </w:r>
      <w:r w:rsidRPr="00F02F87">
        <w:rPr>
          <w:rStyle w:val="Emphasis"/>
          <w:highlight w:val="cyan"/>
        </w:rPr>
        <w:t>stability</w:t>
      </w:r>
      <w:r w:rsidRPr="00F02F87">
        <w:rPr>
          <w:rStyle w:val="StyleUnderline"/>
        </w:rPr>
        <w:t xml:space="preserve">, </w:t>
      </w:r>
      <w:r w:rsidRPr="00F02F87">
        <w:rPr>
          <w:rStyle w:val="Emphasis"/>
          <w:highlight w:val="cyan"/>
        </w:rPr>
        <w:t>certainty</w:t>
      </w:r>
      <w:r w:rsidRPr="00F02F87">
        <w:rPr>
          <w:rStyle w:val="StyleUnderline"/>
        </w:rPr>
        <w:t xml:space="preserve"> and </w:t>
      </w:r>
      <w:r w:rsidRPr="00F02F87">
        <w:rPr>
          <w:rStyle w:val="Emphasis"/>
          <w:highlight w:val="cyan"/>
        </w:rPr>
        <w:t>efficiency</w:t>
      </w:r>
      <w:r w:rsidRPr="00F02F87">
        <w:rPr>
          <w:rStyle w:val="StyleUnderline"/>
          <w:highlight w:val="cyan"/>
        </w:rPr>
        <w:t xml:space="preserve"> of</w:t>
      </w:r>
      <w:r w:rsidRPr="00DC6981">
        <w:rPr>
          <w:sz w:val="10"/>
          <w:szCs w:val="10"/>
        </w:rPr>
        <w:t xml:space="preserve"> its </w:t>
      </w:r>
      <w:r w:rsidRPr="00F02F87">
        <w:rPr>
          <w:rStyle w:val="Emphasis"/>
          <w:highlight w:val="cyan"/>
        </w:rPr>
        <w:t>policies</w:t>
      </w:r>
      <w:r w:rsidRPr="00F02F87">
        <w:rPr>
          <w:sz w:val="12"/>
        </w:rPr>
        <w:t xml:space="preserve">.12 The </w:t>
      </w:r>
      <w:r w:rsidRPr="00F02F87">
        <w:rPr>
          <w:rStyle w:val="StyleUnderline"/>
        </w:rPr>
        <w:t>instability and uncertainty that policy oscillation</w:t>
      </w:r>
      <w:r w:rsidRPr="00F02F87">
        <w:rPr>
          <w:sz w:val="12"/>
        </w:rPr>
        <w:t xml:space="preserve"> at the Board </w:t>
      </w:r>
      <w:r w:rsidRPr="00F02F87">
        <w:rPr>
          <w:rStyle w:val="StyleUnderline"/>
        </w:rPr>
        <w:t xml:space="preserve">creates </w:t>
      </w:r>
      <w:r w:rsidRPr="00F02F87">
        <w:rPr>
          <w:rStyle w:val="Emphasis"/>
        </w:rPr>
        <w:t>injures</w:t>
      </w:r>
      <w:r w:rsidRPr="00F02F87">
        <w:rPr>
          <w:rStyle w:val="StyleUnderline"/>
        </w:rPr>
        <w:t xml:space="preserve"> employees and employers because neither party can </w:t>
      </w:r>
      <w:r w:rsidRPr="00F02F87">
        <w:rPr>
          <w:rStyle w:val="Emphasis"/>
        </w:rPr>
        <w:t>rely</w:t>
      </w:r>
      <w:r w:rsidRPr="00F02F87">
        <w:rPr>
          <w:rStyle w:val="StyleUnderline"/>
        </w:rPr>
        <w:t xml:space="preserve"> on</w:t>
      </w:r>
      <w:r w:rsidRPr="00F02F87">
        <w:rPr>
          <w:sz w:val="12"/>
        </w:rPr>
        <w:t xml:space="preserve"> Board </w:t>
      </w:r>
      <w:r w:rsidRPr="00F02F87">
        <w:rPr>
          <w:rStyle w:val="Emphasis"/>
        </w:rPr>
        <w:t>precedent</w:t>
      </w:r>
      <w:r w:rsidRPr="00F02F87">
        <w:rPr>
          <w:sz w:val="12"/>
        </w:rPr>
        <w:t>.13 In addition, the facts in each individual case shape and limit the standards articulated in individual adjudications. Therefore, the precedents articulated in NLRB adjudications are often unclear and cannot be easily applied to other factual situations.14</w:t>
      </w:r>
    </w:p>
    <w:p w14:paraId="7E7A43F5" w14:textId="77777777" w:rsidR="00170AF4" w:rsidRPr="00F02F87" w:rsidRDefault="00170AF4" w:rsidP="00170AF4">
      <w:pPr>
        <w:rPr>
          <w:sz w:val="12"/>
        </w:rPr>
      </w:pPr>
      <w:r w:rsidRPr="00F02F87">
        <w:rPr>
          <w:sz w:val="12"/>
        </w:rPr>
        <w:t xml:space="preserve">When the Board makes the majority of its law through individual adjudications and subsequently overturns many controversial decisions after a change in presidential administration, </w:t>
      </w:r>
      <w:r w:rsidRPr="00F02F87">
        <w:rPr>
          <w:rStyle w:val="Emphasis"/>
          <w:highlight w:val="cyan"/>
        </w:rPr>
        <w:t>labor org</w:t>
      </w:r>
      <w:r w:rsidRPr="00F02F87">
        <w:rPr>
          <w:rStyle w:val="StyleUnderline"/>
        </w:rPr>
        <w:t>anization</w:t>
      </w:r>
      <w:r w:rsidRPr="00F02F87">
        <w:rPr>
          <w:rStyle w:val="Emphasis"/>
          <w:highlight w:val="cyan"/>
        </w:rPr>
        <w:t>s</w:t>
      </w:r>
      <w:r w:rsidRPr="00F02F87">
        <w:rPr>
          <w:rStyle w:val="StyleUnderline"/>
          <w:highlight w:val="cyan"/>
        </w:rPr>
        <w:t xml:space="preserve"> and employers </w:t>
      </w:r>
      <w:r w:rsidRPr="00F02F87">
        <w:rPr>
          <w:rStyle w:val="Emphasis"/>
          <w:highlight w:val="cyan"/>
        </w:rPr>
        <w:t>hesitate</w:t>
      </w:r>
      <w:r w:rsidRPr="00F02F87">
        <w:rPr>
          <w:rStyle w:val="StyleUnderline"/>
          <w:highlight w:val="cyan"/>
        </w:rPr>
        <w:t xml:space="preserve"> to</w:t>
      </w:r>
      <w:r w:rsidRPr="00F02F87">
        <w:rPr>
          <w:rStyle w:val="StyleUnderline"/>
        </w:rPr>
        <w:t xml:space="preserve"> invest in </w:t>
      </w:r>
      <w:r w:rsidRPr="00F02F87">
        <w:rPr>
          <w:rStyle w:val="Emphasis"/>
          <w:highlight w:val="cyan"/>
        </w:rPr>
        <w:t>comply</w:t>
      </w:r>
      <w:r w:rsidRPr="00F02F87">
        <w:rPr>
          <w:rStyle w:val="Emphasis"/>
        </w:rPr>
        <w:t>ing</w:t>
      </w:r>
      <w:r w:rsidRPr="00F02F87">
        <w:rPr>
          <w:sz w:val="12"/>
        </w:rPr>
        <w:t xml:space="preserve"> with current Board decisions.15 Rather, </w:t>
      </w:r>
      <w:r w:rsidRPr="00F02F87">
        <w:rPr>
          <w:rStyle w:val="StyleUnderline"/>
        </w:rPr>
        <w:t>employers and unions</w:t>
      </w:r>
      <w:r w:rsidRPr="00F02F87">
        <w:rPr>
          <w:sz w:val="12"/>
        </w:rPr>
        <w:t xml:space="preserve">, </w:t>
      </w:r>
      <w:r w:rsidRPr="00F02F87">
        <w:rPr>
          <w:rStyle w:val="Emphasis"/>
        </w:rPr>
        <w:t>unsure</w:t>
      </w:r>
      <w:r w:rsidRPr="00F02F87">
        <w:rPr>
          <w:rStyle w:val="StyleUnderline"/>
        </w:rPr>
        <w:t xml:space="preserve"> how to structure their conduct to </w:t>
      </w:r>
      <w:r w:rsidRPr="00F02F87">
        <w:rPr>
          <w:rStyle w:val="Emphasis"/>
        </w:rPr>
        <w:t>comply</w:t>
      </w:r>
      <w:r w:rsidRPr="00F02F87">
        <w:rPr>
          <w:rStyle w:val="StyleUnderline"/>
        </w:rPr>
        <w:t xml:space="preserve"> with the law</w:t>
      </w:r>
      <w:r w:rsidRPr="00F02F87">
        <w:rPr>
          <w:sz w:val="12"/>
        </w:rPr>
        <w:t xml:space="preserve">, </w:t>
      </w:r>
      <w:r w:rsidRPr="00F02F87">
        <w:rPr>
          <w:rStyle w:val="StyleUnderline"/>
        </w:rPr>
        <w:t>will fully litigate any substantive</w:t>
      </w:r>
      <w:r w:rsidRPr="00F02F87">
        <w:rPr>
          <w:sz w:val="12"/>
        </w:rPr>
        <w:t xml:space="preserve">, </w:t>
      </w:r>
      <w:r w:rsidRPr="00F02F87">
        <w:rPr>
          <w:rStyle w:val="StyleUnderline"/>
        </w:rPr>
        <w:t>controversial issue in the hopes that the Board might overturn prior decisions</w:t>
      </w:r>
      <w:r w:rsidRPr="00F02F87">
        <w:rPr>
          <w:sz w:val="12"/>
        </w:rPr>
        <w:t xml:space="preserve">. As a result, the Board is forced to expend its time and resources litigating many issues with inconsistent precedent, rather than having all parties simply comply with existing Board law. </w:t>
      </w:r>
      <w:r w:rsidRPr="00F02F87">
        <w:rPr>
          <w:rStyle w:val="Emphasis"/>
          <w:highlight w:val="cyan"/>
        </w:rPr>
        <w:t>Unions disproportionately bear</w:t>
      </w:r>
      <w:r w:rsidRPr="00F02F87">
        <w:rPr>
          <w:rStyle w:val="Emphasis"/>
        </w:rPr>
        <w:t xml:space="preserve"> the </w:t>
      </w:r>
      <w:r w:rsidRPr="00F02F87">
        <w:rPr>
          <w:rStyle w:val="Emphasis"/>
          <w:highlight w:val="cyan"/>
        </w:rPr>
        <w:t>costs</w:t>
      </w:r>
      <w:r w:rsidRPr="00F02F87">
        <w:rPr>
          <w:sz w:val="12"/>
        </w:rPr>
        <w:t xml:space="preserve"> of these sudden policy reversals because </w:t>
      </w:r>
      <w:r w:rsidRPr="00F02F87">
        <w:rPr>
          <w:rStyle w:val="Emphasis"/>
          <w:highlight w:val="cyan"/>
        </w:rPr>
        <w:t>employers</w:t>
      </w:r>
      <w:r w:rsidRPr="00F02F87">
        <w:rPr>
          <w:rStyle w:val="StyleUnderline"/>
          <w:highlight w:val="cyan"/>
        </w:rPr>
        <w:t xml:space="preserve"> can</w:t>
      </w:r>
      <w:r w:rsidRPr="00F02F87">
        <w:rPr>
          <w:rStyle w:val="StyleUnderline"/>
        </w:rPr>
        <w:t xml:space="preserve"> better </w:t>
      </w:r>
      <w:r w:rsidRPr="00F02F87">
        <w:rPr>
          <w:rStyle w:val="Emphasis"/>
          <w:highlight w:val="cyan"/>
        </w:rPr>
        <w:t>cope</w:t>
      </w:r>
      <w:r w:rsidRPr="00F02F87">
        <w:rPr>
          <w:rStyle w:val="StyleUnderline"/>
          <w:highlight w:val="cyan"/>
        </w:rPr>
        <w:t xml:space="preserve"> with</w:t>
      </w:r>
      <w:r w:rsidRPr="00F02F87">
        <w:rPr>
          <w:rStyle w:val="StyleUnderline"/>
        </w:rPr>
        <w:t xml:space="preserve"> increased </w:t>
      </w:r>
      <w:r w:rsidRPr="00F02F87">
        <w:rPr>
          <w:rStyle w:val="StyleUnderline"/>
          <w:highlight w:val="cyan"/>
        </w:rPr>
        <w:t>litigation</w:t>
      </w:r>
      <w:r w:rsidRPr="00F02F87">
        <w:rPr>
          <w:rStyle w:val="StyleUnderline"/>
        </w:rPr>
        <w:t xml:space="preserve"> costs</w:t>
      </w:r>
      <w:r w:rsidRPr="00F02F87">
        <w:rPr>
          <w:sz w:val="12"/>
        </w:rPr>
        <w:t>.16 Further, employers may also benefit from ambiguity in the law because unions must divert their resources from aggressively organizing new members to litigating at the NLRB.17</w:t>
      </w:r>
    </w:p>
    <w:p w14:paraId="338DFA5A" w14:textId="77777777" w:rsidR="00170AF4" w:rsidRPr="00F02F87" w:rsidRDefault="00170AF4" w:rsidP="00170AF4">
      <w:pPr>
        <w:rPr>
          <w:sz w:val="12"/>
        </w:rPr>
      </w:pPr>
      <w:r w:rsidRPr="00F02F87">
        <w:rPr>
          <w:sz w:val="12"/>
        </w:rPr>
        <w:t>For example, the recent Brown decision overruled New York University18 only four years after the original ruling held that graduate student teaching assistants at private universities were employees under the National Labor Relations Act (NLRA). In the wake of New York University, the graduate students at New York University established a union and successfully negotiated a collective bargaining agreement with the university administration. More recently, Brown held that graduate student teaching assistants at private universities are not considered employees under the NLRA.19 Now, New York University no longer has any duty to bargain with its union and has withdrawn its recognition of it.20</w:t>
      </w:r>
    </w:p>
    <w:p w14:paraId="68CA26BC" w14:textId="77777777" w:rsidR="00170AF4" w:rsidRPr="00F02F87" w:rsidRDefault="00170AF4" w:rsidP="00170AF4">
      <w:pPr>
        <w:rPr>
          <w:sz w:val="12"/>
        </w:rPr>
      </w:pPr>
      <w:r w:rsidRPr="00F02F87">
        <w:rPr>
          <w:sz w:val="12"/>
        </w:rPr>
        <w:t xml:space="preserve">In the situation of Weingarten rights21 for non-union employees, the Board decided IBM only four years after Epilepsy Foundation of Northeast Ohio extended Weingarten to non-union employees.22 In holding that non-union employees lack the right to have a fellow employee present during a disciplinary interview, IBM further confuses the extent of non-union employees' collective rights under the NLRA. By narrowing the scope of protected conduct established by Epilepsy Foundation, the Board discourages non-union employees from exercising their right to engage in "concerted activities for ... mutual aid or protection."23 As a result, individual non-union employees are unlikely to know about their rights or to engage in any protected § 7 activities at all.24 </w:t>
      </w:r>
    </w:p>
    <w:p w14:paraId="2E3CE48C" w14:textId="77777777" w:rsidR="00170AF4" w:rsidRPr="00F02F87" w:rsidRDefault="00170AF4" w:rsidP="00170AF4">
      <w:pPr>
        <w:rPr>
          <w:sz w:val="12"/>
        </w:rPr>
      </w:pPr>
      <w:r w:rsidRPr="00F02F87">
        <w:rPr>
          <w:sz w:val="12"/>
        </w:rPr>
        <w:t>Many commentators and courts question the procedural wisdom of a system of policy administration at the Board where dramatic reversals and back-and-forth policy oscillation on high-profile policy issues seem the norm instead of the exception.25 Several solutions have been offered to solve this problem, including appointing more neutral members to the Board that do not have a strong allegiance to either labor or management,26 enacting legislation to force the NLRB to adopt a more binding system of stare decisis with a presumption against change,27 and extending the terms of the members of the NLRB to create more stability.28 These proposals suffer from practical difficulties in gaining Congressional approval29 and a lack of consensus among commentators that they will actually provide more consistency and efficiency at the NLRB.30 Commentators over the years have been virtually unified, however, in calling for the NLRB to abandon its practice of making policy almost entirely through individual adjudications31 and to instead engage in notice and comment rulemaking32 under the Administrative Procedure Act (APA)33 as a supplement to its adjudication decisions.34</w:t>
      </w:r>
    </w:p>
    <w:p w14:paraId="71189810" w14:textId="77777777" w:rsidR="00170AF4" w:rsidRPr="00F02F87" w:rsidRDefault="00170AF4" w:rsidP="00170AF4">
      <w:pPr>
        <w:rPr>
          <w:sz w:val="12"/>
        </w:rPr>
      </w:pPr>
      <w:r w:rsidRPr="00F02F87">
        <w:rPr>
          <w:sz w:val="12"/>
        </w:rPr>
        <w:t>This Note examines the possible use of notice and comment rulemaking at the Board for substantive,35 controversial36 policy issues. Because of political divisions and intervention from the judiciary and from Congress, this Note argues that such rulemaking is currently not feasible at the NLRB. However, the Board should provide some guidance to parties beyond individual adjudications by issuing non- binding statements of policy.37</w:t>
      </w:r>
    </w:p>
    <w:p w14:paraId="578E8969" w14:textId="77777777" w:rsidR="00170AF4" w:rsidRPr="00F02F87" w:rsidRDefault="00170AF4" w:rsidP="00170AF4">
      <w:pPr>
        <w:rPr>
          <w:sz w:val="12"/>
        </w:rPr>
      </w:pPr>
      <w:r w:rsidRPr="00F02F87">
        <w:rPr>
          <w:sz w:val="12"/>
        </w:rPr>
        <w:t xml:space="preserve">Part I of this Note examines the nature of the Board's policy oscillation and the advantages and disadvantages of notice and comment rulemaking for administrative policymaking at the NLRB. Part II examines the success of the only major substantive rulemaking issued by the NLRB, which defined the scope and number of collective bargaining units in health care facilities. Part III analyzes the reasons for failure of the NLRB's only other recent attempts at rulemaking: the proposed rulemaking implementing CWA v. Beck,38 regarding unions' obligations to notify their members of their financial options when there is a union security agreement in place, and the proposed rulemaking regarding the presumption in favor of single location collective bargaining units.39 Taking the lessons learned from the NLRB's one successful and two unsuccessful forays into rulemaking, Part IV of this Note questions the feasibility of NLRB rulemaking for substantive, controversial policy issues. Rulemaking fails because of partisan divisions on the Board, the potential for strong opposition from Congress, and the general lack of highly-evolved precedent for controversial labor policy issues. Part V concludes that in order </w:t>
      </w:r>
      <w:r w:rsidRPr="00F02F87">
        <w:rPr>
          <w:rStyle w:val="StyleUnderline"/>
        </w:rPr>
        <w:t xml:space="preserve">to lend more </w:t>
      </w:r>
      <w:r w:rsidRPr="00F02F87">
        <w:rPr>
          <w:rStyle w:val="Emphasis"/>
        </w:rPr>
        <w:t>stability</w:t>
      </w:r>
      <w:r w:rsidRPr="00F02F87">
        <w:rPr>
          <w:rStyle w:val="StyleUnderline"/>
        </w:rPr>
        <w:t xml:space="preserve"> and </w:t>
      </w:r>
      <w:r w:rsidRPr="00F02F87">
        <w:rPr>
          <w:rStyle w:val="Emphasis"/>
        </w:rPr>
        <w:t>consistency</w:t>
      </w:r>
      <w:r w:rsidRPr="00F02F87">
        <w:rPr>
          <w:sz w:val="12"/>
        </w:rPr>
        <w:t xml:space="preserve"> to its decision-making, </w:t>
      </w:r>
      <w:r w:rsidRPr="00F02F87">
        <w:rPr>
          <w:rStyle w:val="StyleUnderline"/>
          <w:highlight w:val="cyan"/>
        </w:rPr>
        <w:t xml:space="preserve">the Board should </w:t>
      </w:r>
      <w:r w:rsidRPr="00F02F87">
        <w:rPr>
          <w:rStyle w:val="Emphasis"/>
          <w:highlight w:val="cyan"/>
        </w:rPr>
        <w:t>issue</w:t>
      </w:r>
      <w:r w:rsidRPr="00F02F87">
        <w:rPr>
          <w:rStyle w:val="Emphasis"/>
        </w:rPr>
        <w:t xml:space="preserve"> policy </w:t>
      </w:r>
      <w:r w:rsidRPr="00F02F87">
        <w:rPr>
          <w:rStyle w:val="Emphasis"/>
          <w:highlight w:val="cyan"/>
        </w:rPr>
        <w:t>statements</w:t>
      </w:r>
      <w:r w:rsidRPr="00DC6981">
        <w:rPr>
          <w:sz w:val="10"/>
          <w:szCs w:val="10"/>
        </w:rPr>
        <w:t xml:space="preserve"> outlining its current views </w:t>
      </w:r>
      <w:r w:rsidRPr="00DC6981">
        <w:rPr>
          <w:rStyle w:val="StyleUnderline"/>
          <w:highlight w:val="cyan"/>
        </w:rPr>
        <w:t>on controversial issues</w:t>
      </w:r>
      <w:r w:rsidRPr="00F02F87">
        <w:rPr>
          <w:sz w:val="12"/>
        </w:rPr>
        <w:t xml:space="preserve">. </w:t>
      </w:r>
      <w:r w:rsidRPr="00F02F87">
        <w:rPr>
          <w:rStyle w:val="StyleUnderline"/>
        </w:rPr>
        <w:t xml:space="preserve">Issuing written </w:t>
      </w:r>
      <w:r w:rsidRPr="00DC6981">
        <w:rPr>
          <w:rStyle w:val="StyleUnderline"/>
        </w:rPr>
        <w:t>policy</w:t>
      </w:r>
      <w:r w:rsidRPr="00F02F87">
        <w:rPr>
          <w:rStyle w:val="StyleUnderline"/>
        </w:rPr>
        <w:t xml:space="preserve"> statements</w:t>
      </w:r>
      <w:r w:rsidRPr="00F02F87">
        <w:rPr>
          <w:sz w:val="12"/>
        </w:rPr>
        <w:t xml:space="preserve"> would not be a cure for the Board's policy oscillation, but </w:t>
      </w:r>
      <w:r w:rsidRPr="00DC6981">
        <w:rPr>
          <w:rStyle w:val="StyleUnderline"/>
        </w:rPr>
        <w:t xml:space="preserve">would </w:t>
      </w:r>
      <w:r w:rsidRPr="00DC6981">
        <w:rPr>
          <w:rStyle w:val="StyleUnderline"/>
          <w:highlight w:val="cyan"/>
        </w:rPr>
        <w:t>provide</w:t>
      </w:r>
      <w:r w:rsidRPr="00DC6981">
        <w:rPr>
          <w:rStyle w:val="StyleUnderline"/>
        </w:rPr>
        <w:t xml:space="preserve"> more </w:t>
      </w:r>
      <w:r w:rsidRPr="00F02F87">
        <w:rPr>
          <w:rStyle w:val="Emphasis"/>
          <w:highlight w:val="cyan"/>
        </w:rPr>
        <w:t>consistency</w:t>
      </w:r>
      <w:r w:rsidRPr="00F02F87">
        <w:rPr>
          <w:rStyle w:val="StyleUnderline"/>
          <w:highlight w:val="cyan"/>
        </w:rPr>
        <w:t xml:space="preserve"> and </w:t>
      </w:r>
      <w:r w:rsidRPr="00F02F87">
        <w:rPr>
          <w:rStyle w:val="Emphasis"/>
          <w:highlight w:val="cyan"/>
        </w:rPr>
        <w:t>stability</w:t>
      </w:r>
      <w:r w:rsidRPr="00F02F87">
        <w:rPr>
          <w:rStyle w:val="StyleUnderline"/>
        </w:rPr>
        <w:t xml:space="preserve"> to </w:t>
      </w:r>
      <w:r w:rsidRPr="00F02F87">
        <w:rPr>
          <w:rStyle w:val="Emphasis"/>
        </w:rPr>
        <w:t>affected parties</w:t>
      </w:r>
      <w:r w:rsidRPr="00F02F87">
        <w:rPr>
          <w:rStyle w:val="StyleUnderline"/>
        </w:rPr>
        <w:t xml:space="preserve"> </w:t>
      </w:r>
      <w:r w:rsidRPr="00DC6981">
        <w:rPr>
          <w:rStyle w:val="Emphasis"/>
          <w:highlight w:val="cyan"/>
        </w:rPr>
        <w:t>sorely in need</w:t>
      </w:r>
      <w:r w:rsidRPr="00DC6981">
        <w:rPr>
          <w:rStyle w:val="StyleUnderline"/>
        </w:rPr>
        <w:t xml:space="preserve"> of policy guidance</w:t>
      </w:r>
      <w:r w:rsidRPr="00F02F87">
        <w:rPr>
          <w:sz w:val="12"/>
        </w:rPr>
        <w:t xml:space="preserve"> from the Board.</w:t>
      </w:r>
    </w:p>
    <w:p w14:paraId="123A54B1" w14:textId="77777777" w:rsidR="00170AF4" w:rsidRDefault="00170AF4" w:rsidP="00170AF4">
      <w:pPr>
        <w:pStyle w:val="Heading3"/>
      </w:pPr>
      <w:r>
        <w:t>2NC---AT: Perm, Do Both</w:t>
      </w:r>
    </w:p>
    <w:p w14:paraId="62CFD215" w14:textId="77777777" w:rsidR="00170AF4" w:rsidRPr="00082410" w:rsidRDefault="00170AF4" w:rsidP="00170AF4">
      <w:pPr>
        <w:pStyle w:val="Heading4"/>
        <w:rPr>
          <w:rFonts w:eastAsia="Times New Roman"/>
        </w:rPr>
      </w:pPr>
      <w:bookmarkStart w:id="4" w:name="_Hlk189777786"/>
      <w:r>
        <w:rPr>
          <w:rFonts w:eastAsia="Times New Roman"/>
        </w:rPr>
        <w:t xml:space="preserve">Congress </w:t>
      </w:r>
      <w:r w:rsidRPr="003E1257">
        <w:rPr>
          <w:rFonts w:eastAsia="Times New Roman"/>
          <w:u w:val="single"/>
        </w:rPr>
        <w:t>won’t</w:t>
      </w:r>
      <w:r>
        <w:rPr>
          <w:rFonts w:eastAsia="Times New Roman"/>
        </w:rPr>
        <w:t xml:space="preserve"> act on </w:t>
      </w:r>
      <w:r w:rsidRPr="003E1257">
        <w:rPr>
          <w:rFonts w:eastAsia="Times New Roman"/>
          <w:u w:val="single"/>
        </w:rPr>
        <w:t>emerging</w:t>
      </w:r>
      <w:r>
        <w:rPr>
          <w:rFonts w:eastAsia="Times New Roman"/>
        </w:rPr>
        <w:t xml:space="preserve"> </w:t>
      </w:r>
      <w:r w:rsidRPr="003E1257">
        <w:rPr>
          <w:rFonts w:eastAsia="Times New Roman"/>
          <w:u w:val="single"/>
        </w:rPr>
        <w:t>tech</w:t>
      </w:r>
      <w:r>
        <w:rPr>
          <w:rFonts w:eastAsia="Times New Roman"/>
        </w:rPr>
        <w:t>---</w:t>
      </w:r>
      <w:r w:rsidRPr="003E1257">
        <w:rPr>
          <w:rFonts w:eastAsia="Times New Roman"/>
          <w:u w:val="single"/>
        </w:rPr>
        <w:t>agencies</w:t>
      </w:r>
      <w:r>
        <w:rPr>
          <w:rFonts w:eastAsia="Times New Roman"/>
        </w:rPr>
        <w:t xml:space="preserve"> must be </w:t>
      </w:r>
      <w:r w:rsidRPr="003E1257">
        <w:rPr>
          <w:rFonts w:eastAsia="Times New Roman"/>
          <w:u w:val="single"/>
        </w:rPr>
        <w:t>willing</w:t>
      </w:r>
      <w:r>
        <w:rPr>
          <w:rFonts w:eastAsia="Times New Roman"/>
        </w:rPr>
        <w:t xml:space="preserve"> to respond </w:t>
      </w:r>
      <w:r w:rsidRPr="003E1257">
        <w:rPr>
          <w:rFonts w:eastAsia="Times New Roman"/>
          <w:u w:val="single"/>
        </w:rPr>
        <w:t>alone</w:t>
      </w:r>
      <w:r>
        <w:rPr>
          <w:rFonts w:eastAsia="Times New Roman"/>
        </w:rPr>
        <w:t xml:space="preserve">. </w:t>
      </w:r>
    </w:p>
    <w:p w14:paraId="59BB49EB" w14:textId="77777777" w:rsidR="00170AF4" w:rsidRPr="006A2A7B" w:rsidRDefault="00170AF4" w:rsidP="00170AF4">
      <w:r w:rsidRPr="003935C4">
        <w:rPr>
          <w:rStyle w:val="Style13ptBold"/>
        </w:rPr>
        <w:t xml:space="preserve">Johnson ’22 </w:t>
      </w:r>
      <w:r>
        <w:t>[Walter G. Johnson (</w:t>
      </w:r>
      <w:r w:rsidRPr="006A2A7B">
        <w:t>Ph.D. candidate at the School of Regulation and Global Governance at the Australian National University; MA, science and technology, Arizona State University; JD, Sandra Day O’Connor College of Law</w:t>
      </w:r>
      <w:r>
        <w:t>) and Lucille M. Tournas (</w:t>
      </w:r>
      <w:r w:rsidRPr="006A2A7B">
        <w:t>Ph.D. candidate at the School of Life Sciences at Arizona State University</w:t>
      </w:r>
      <w:r>
        <w:t xml:space="preserve">; JD, Sandra Day O’Connor College of Law) 2022. </w:t>
      </w:r>
      <w:r>
        <w:rPr>
          <w:i/>
          <w:iCs/>
        </w:rPr>
        <w:t>Santa Clara High Technology Law Journal</w:t>
      </w:r>
      <w:r>
        <w:t>, Vol. 39 “</w:t>
      </w:r>
      <w:r w:rsidRPr="006A2A7B">
        <w:t>THE MAJOR QUESTIONS DOCTRINE AND THE THREAT TO REGULATING EMERGING TECHNOLOGIES” https://digitalcommons.law.scu.edu/cgi/viewcontent.cgi?article=1684&amp;context=chtlj</w:t>
      </w:r>
      <w:r>
        <w:t xml:space="preserve"> // </w:t>
      </w:r>
      <w:r>
        <w:rPr>
          <w:i/>
        </w:rPr>
        <w:t>q.c.</w:t>
      </w:r>
      <w:r>
        <w:t>]</w:t>
      </w:r>
    </w:p>
    <w:p w14:paraId="010F917E" w14:textId="77777777" w:rsidR="00170AF4" w:rsidRPr="00EE1C2A" w:rsidRDefault="00170AF4" w:rsidP="00170AF4">
      <w:pPr>
        <w:rPr>
          <w:sz w:val="12"/>
        </w:rPr>
      </w:pPr>
      <w:r w:rsidRPr="00082410">
        <w:rPr>
          <w:sz w:val="12"/>
        </w:rPr>
        <w:t xml:space="preserve">In 2016, following King v. Burwell,145 Professor Monast expressed concern that </w:t>
      </w:r>
      <w:r w:rsidRPr="003935C4">
        <w:rPr>
          <w:rStyle w:val="StyleUnderline"/>
        </w:rPr>
        <w:t xml:space="preserve">the </w:t>
      </w:r>
      <w:r w:rsidRPr="003935C4">
        <w:rPr>
          <w:rStyle w:val="Emphasis"/>
        </w:rPr>
        <w:t>major questions doctrine</w:t>
      </w:r>
      <w:r w:rsidRPr="003935C4">
        <w:rPr>
          <w:rStyle w:val="StyleUnderline"/>
        </w:rPr>
        <w:t xml:space="preserve"> could potentially </w:t>
      </w:r>
      <w:r w:rsidRPr="003935C4">
        <w:rPr>
          <w:rStyle w:val="Emphasis"/>
        </w:rPr>
        <w:t>interfere</w:t>
      </w:r>
      <w:r w:rsidRPr="003935C4">
        <w:rPr>
          <w:rStyle w:val="StyleUnderline"/>
        </w:rPr>
        <w:t xml:space="preserve"> with or </w:t>
      </w:r>
      <w:r w:rsidRPr="003935C4">
        <w:rPr>
          <w:rStyle w:val="Emphasis"/>
        </w:rPr>
        <w:t>chill</w:t>
      </w:r>
      <w:r w:rsidRPr="003935C4">
        <w:rPr>
          <w:rStyle w:val="StyleUnderline"/>
        </w:rPr>
        <w:t xml:space="preserve"> administrative agency </w:t>
      </w:r>
      <w:r w:rsidRPr="003935C4">
        <w:rPr>
          <w:rStyle w:val="Emphasis"/>
        </w:rPr>
        <w:t>efforts</w:t>
      </w:r>
      <w:r w:rsidRPr="003935C4">
        <w:rPr>
          <w:rStyle w:val="StyleUnderline"/>
        </w:rPr>
        <w:t xml:space="preserve"> to manage </w:t>
      </w:r>
      <w:r w:rsidRPr="003935C4">
        <w:rPr>
          <w:rStyle w:val="Emphasis"/>
        </w:rPr>
        <w:t>emerging tech</w:t>
      </w:r>
      <w:r w:rsidRPr="003935C4">
        <w:rPr>
          <w:rStyle w:val="StyleUnderline"/>
        </w:rPr>
        <w:t>nologies in the future.</w:t>
      </w:r>
      <w:r w:rsidRPr="00082410">
        <w:rPr>
          <w:sz w:val="12"/>
        </w:rPr>
        <w:t xml:space="preserve">146 Here, we expand on this concern to offer legal, policy, and political analyses across technology spaces to illustrate the contours of the claim in detail—reflecting on refinements to the doctrine over the past several years against the backdrop of a Supreme Court with a new supermajority. In particular, we argue </w:t>
      </w:r>
      <w:r w:rsidRPr="003935C4">
        <w:rPr>
          <w:rStyle w:val="StyleUnderline"/>
        </w:rPr>
        <w:t xml:space="preserve">the new </w:t>
      </w:r>
      <w:r w:rsidRPr="003935C4">
        <w:rPr>
          <w:rStyle w:val="Emphasis"/>
          <w:highlight w:val="cyan"/>
        </w:rPr>
        <w:t>m</w:t>
      </w:r>
      <w:r w:rsidRPr="003935C4">
        <w:rPr>
          <w:rStyle w:val="StyleUnderline"/>
        </w:rPr>
        <w:t xml:space="preserve">ajor </w:t>
      </w:r>
      <w:r w:rsidRPr="003935C4">
        <w:rPr>
          <w:rStyle w:val="Emphasis"/>
          <w:highlight w:val="cyan"/>
        </w:rPr>
        <w:t>q</w:t>
      </w:r>
      <w:r w:rsidRPr="003935C4">
        <w:rPr>
          <w:rStyle w:val="StyleUnderline"/>
        </w:rPr>
        <w:t xml:space="preserve">uestions </w:t>
      </w:r>
      <w:r w:rsidRPr="003935C4">
        <w:rPr>
          <w:rStyle w:val="Emphasis"/>
          <w:highlight w:val="cyan"/>
        </w:rPr>
        <w:t>d</w:t>
      </w:r>
      <w:r w:rsidRPr="003935C4">
        <w:rPr>
          <w:rStyle w:val="StyleUnderline"/>
        </w:rPr>
        <w:t xml:space="preserve">octrine </w:t>
      </w:r>
      <w:r w:rsidRPr="003935C4">
        <w:rPr>
          <w:rStyle w:val="StyleUnderline"/>
          <w:highlight w:val="cyan"/>
        </w:rPr>
        <w:t xml:space="preserve">poses </w:t>
      </w:r>
      <w:r w:rsidRPr="003935C4">
        <w:rPr>
          <w:rStyle w:val="Emphasis"/>
          <w:highlight w:val="cyan"/>
        </w:rPr>
        <w:t>significant challenges</w:t>
      </w:r>
      <w:r w:rsidRPr="003935C4">
        <w:rPr>
          <w:rStyle w:val="StyleUnderline"/>
          <w:highlight w:val="cyan"/>
        </w:rPr>
        <w:t xml:space="preserve"> not only for issuing </w:t>
      </w:r>
      <w:r w:rsidRPr="003935C4">
        <w:rPr>
          <w:rStyle w:val="Emphasis"/>
          <w:highlight w:val="cyan"/>
        </w:rPr>
        <w:t>new rules</w:t>
      </w:r>
      <w:r w:rsidRPr="003935C4">
        <w:rPr>
          <w:rStyle w:val="StyleUnderline"/>
        </w:rPr>
        <w:t xml:space="preserve"> on technology, </w:t>
      </w:r>
      <w:r w:rsidRPr="003935C4">
        <w:rPr>
          <w:rStyle w:val="StyleUnderline"/>
          <w:highlight w:val="cyan"/>
        </w:rPr>
        <w:t xml:space="preserve">but also for </w:t>
      </w:r>
      <w:r w:rsidRPr="003935C4">
        <w:rPr>
          <w:rStyle w:val="Emphasis"/>
          <w:highlight w:val="cyan"/>
        </w:rPr>
        <w:t>inherited</w:t>
      </w:r>
      <w:r w:rsidRPr="003935C4">
        <w:rPr>
          <w:rStyle w:val="StyleUnderline"/>
          <w:highlight w:val="cyan"/>
        </w:rPr>
        <w:t xml:space="preserve"> regulatory </w:t>
      </w:r>
      <w:r w:rsidRPr="003935C4">
        <w:rPr>
          <w:rStyle w:val="Emphasis"/>
          <w:highlight w:val="cyan"/>
        </w:rPr>
        <w:t>strategies</w:t>
      </w:r>
      <w:r w:rsidRPr="003935C4">
        <w:rPr>
          <w:rStyle w:val="StyleUnderline"/>
        </w:rPr>
        <w:t xml:space="preserve"> which regulators have already been using for decades </w:t>
      </w:r>
      <w:r w:rsidRPr="003935C4">
        <w:rPr>
          <w:rStyle w:val="StyleUnderline"/>
          <w:highlight w:val="cyan"/>
        </w:rPr>
        <w:t xml:space="preserve">to establish oversight of </w:t>
      </w:r>
      <w:r w:rsidRPr="003935C4">
        <w:rPr>
          <w:rStyle w:val="Emphasis"/>
          <w:highlight w:val="cyan"/>
        </w:rPr>
        <w:t>nascent tech</w:t>
      </w:r>
      <w:r w:rsidRPr="003935C4">
        <w:rPr>
          <w:rStyle w:val="StyleUnderline"/>
        </w:rPr>
        <w:t xml:space="preserve">nologies. </w:t>
      </w:r>
      <w:r w:rsidRPr="00082410">
        <w:rPr>
          <w:sz w:val="12"/>
        </w:rPr>
        <w:t xml:space="preserve">Especially in the presence of a contemporary Congress hamstrung by polarization and structural obstacles,147 we aim to illustrate how </w:t>
      </w:r>
      <w:r w:rsidRPr="003935C4">
        <w:rPr>
          <w:rStyle w:val="StyleUnderline"/>
        </w:rPr>
        <w:t xml:space="preserve">evolving nondelegation canons — particularly the </w:t>
      </w:r>
      <w:r w:rsidRPr="003935C4">
        <w:rPr>
          <w:rStyle w:val="Emphasis"/>
        </w:rPr>
        <w:t>major questions doctrine</w:t>
      </w:r>
      <w:r w:rsidRPr="003935C4">
        <w:rPr>
          <w:rStyle w:val="StyleUnderline"/>
        </w:rPr>
        <w:t xml:space="preserve"> — pose </w:t>
      </w:r>
      <w:r w:rsidRPr="003935C4">
        <w:rPr>
          <w:rStyle w:val="Emphasis"/>
        </w:rPr>
        <w:t>threats</w:t>
      </w:r>
      <w:r w:rsidRPr="003935C4">
        <w:rPr>
          <w:rStyle w:val="StyleUnderline"/>
        </w:rPr>
        <w:t xml:space="preserve"> to the </w:t>
      </w:r>
      <w:r w:rsidRPr="003935C4">
        <w:rPr>
          <w:rStyle w:val="Emphasis"/>
        </w:rPr>
        <w:t>capacity</w:t>
      </w:r>
      <w:r w:rsidRPr="003935C4">
        <w:rPr>
          <w:rStyle w:val="StyleUnderline"/>
        </w:rPr>
        <w:t xml:space="preserve"> of </w:t>
      </w:r>
      <w:r w:rsidRPr="003935C4">
        <w:rPr>
          <w:rStyle w:val="Emphasis"/>
        </w:rPr>
        <w:t>regulatory agencies</w:t>
      </w:r>
      <w:r w:rsidRPr="003935C4">
        <w:rPr>
          <w:rStyle w:val="StyleUnderline"/>
        </w:rPr>
        <w:t xml:space="preserve"> to promote the public interest with respect to </w:t>
      </w:r>
      <w:r w:rsidRPr="003935C4">
        <w:rPr>
          <w:rStyle w:val="Emphasis"/>
        </w:rPr>
        <w:t>emerging tech</w:t>
      </w:r>
      <w:r w:rsidRPr="003935C4">
        <w:rPr>
          <w:rStyle w:val="StyleUnderline"/>
        </w:rPr>
        <w:t>nologies.</w:t>
      </w:r>
      <w:r w:rsidRPr="00082410">
        <w:rPr>
          <w:sz w:val="12"/>
        </w:rPr>
        <w:t xml:space="preserve">148 Administrative agencies in virtually any sector will face issues of how to implement existing statutes when faced with new cases, situations, and policy problems, especially as authorizing legislation becomes older.149 Yet, </w:t>
      </w:r>
      <w:r w:rsidRPr="003935C4">
        <w:rPr>
          <w:rStyle w:val="StyleUnderline"/>
        </w:rPr>
        <w:t xml:space="preserve">managing </w:t>
      </w:r>
      <w:r w:rsidRPr="003935C4">
        <w:rPr>
          <w:rStyle w:val="StyleUnderline"/>
          <w:highlight w:val="cyan"/>
        </w:rPr>
        <w:t>emerging tech</w:t>
      </w:r>
      <w:r w:rsidRPr="003935C4">
        <w:rPr>
          <w:rStyle w:val="StyleUnderline"/>
        </w:rPr>
        <w:t xml:space="preserve">nologies </w:t>
      </w:r>
      <w:r w:rsidRPr="003935C4">
        <w:rPr>
          <w:rStyle w:val="StyleUnderline"/>
          <w:highlight w:val="cyan"/>
        </w:rPr>
        <w:t xml:space="preserve">stands out as a </w:t>
      </w:r>
      <w:r w:rsidRPr="003935C4">
        <w:rPr>
          <w:rStyle w:val="Emphasis"/>
          <w:highlight w:val="cyan"/>
        </w:rPr>
        <w:t>particular area</w:t>
      </w:r>
      <w:r w:rsidRPr="003935C4">
        <w:rPr>
          <w:rStyle w:val="StyleUnderline"/>
        </w:rPr>
        <w:t xml:space="preserve"> of regulatory practice </w:t>
      </w:r>
      <w:r w:rsidRPr="003935C4">
        <w:rPr>
          <w:rStyle w:val="StyleUnderline"/>
          <w:highlight w:val="cyan"/>
        </w:rPr>
        <w:t xml:space="preserve">that benefits from the </w:t>
      </w:r>
      <w:r w:rsidRPr="003935C4">
        <w:rPr>
          <w:rStyle w:val="Emphasis"/>
          <w:highlight w:val="cyan"/>
        </w:rPr>
        <w:t>ability</w:t>
      </w:r>
      <w:r w:rsidRPr="003935C4">
        <w:rPr>
          <w:rStyle w:val="StyleUnderline"/>
          <w:highlight w:val="cyan"/>
        </w:rPr>
        <w:t xml:space="preserve"> to read statutes </w:t>
      </w:r>
      <w:r w:rsidRPr="003935C4">
        <w:rPr>
          <w:rStyle w:val="Emphasis"/>
          <w:highlight w:val="cyan"/>
        </w:rPr>
        <w:t>broadly</w:t>
      </w:r>
      <w:r w:rsidRPr="003935C4">
        <w:rPr>
          <w:rStyle w:val="StyleUnderline"/>
          <w:highlight w:val="cyan"/>
        </w:rPr>
        <w:t xml:space="preserve"> and respond to </w:t>
      </w:r>
      <w:r w:rsidRPr="003935C4">
        <w:rPr>
          <w:rStyle w:val="Emphasis"/>
          <w:highlight w:val="cyan"/>
        </w:rPr>
        <w:t>unanticipated issues</w:t>
      </w:r>
      <w:r w:rsidRPr="003935C4">
        <w:rPr>
          <w:rStyle w:val="StyleUnderline"/>
        </w:rPr>
        <w:t xml:space="preserve"> in a </w:t>
      </w:r>
      <w:r w:rsidRPr="003935C4">
        <w:rPr>
          <w:rStyle w:val="Emphasis"/>
        </w:rPr>
        <w:t>regulatory space</w:t>
      </w:r>
      <w:r w:rsidRPr="003935C4">
        <w:rPr>
          <w:rStyle w:val="StyleUnderline"/>
        </w:rPr>
        <w:t xml:space="preserve">. </w:t>
      </w:r>
      <w:r w:rsidRPr="003935C4">
        <w:rPr>
          <w:rStyle w:val="StyleUnderline"/>
          <w:highlight w:val="cyan"/>
        </w:rPr>
        <w:t>Congress</w:t>
      </w:r>
      <w:r w:rsidRPr="003935C4">
        <w:rPr>
          <w:rStyle w:val="StyleUnderline"/>
        </w:rPr>
        <w:t xml:space="preserve"> as an institution </w:t>
      </w:r>
      <w:r w:rsidRPr="003935C4">
        <w:rPr>
          <w:rStyle w:val="StyleUnderline"/>
          <w:highlight w:val="cyan"/>
        </w:rPr>
        <w:t xml:space="preserve">has </w:t>
      </w:r>
      <w:r w:rsidRPr="003935C4">
        <w:rPr>
          <w:rStyle w:val="Emphasis"/>
          <w:highlight w:val="cyan"/>
        </w:rPr>
        <w:t>limited time</w:t>
      </w:r>
      <w:r w:rsidRPr="003935C4">
        <w:rPr>
          <w:rStyle w:val="StyleUnderline"/>
        </w:rPr>
        <w:t xml:space="preserve">, staffing, and expertise and can only consider a limited number of major issues in its legislative agenda </w:t>
      </w:r>
      <w:r w:rsidRPr="003935C4">
        <w:rPr>
          <w:rStyle w:val="Emphasis"/>
        </w:rPr>
        <w:t>at once</w:t>
      </w:r>
      <w:r w:rsidRPr="00082410">
        <w:rPr>
          <w:sz w:val="12"/>
        </w:rPr>
        <w:t xml:space="preserve">, requiring many political, policy, and advocacy processes to align at once to add an item to the agenda.150 </w:t>
      </w:r>
      <w:r w:rsidRPr="003935C4">
        <w:rPr>
          <w:rStyle w:val="Emphasis"/>
          <w:highlight w:val="cyan"/>
        </w:rPr>
        <w:t>Policy</w:t>
      </w:r>
      <w:r w:rsidRPr="003935C4">
        <w:rPr>
          <w:rStyle w:val="StyleUnderline"/>
          <w:highlight w:val="cyan"/>
        </w:rPr>
        <w:t xml:space="preserve"> issues around </w:t>
      </w:r>
      <w:r w:rsidRPr="003935C4">
        <w:rPr>
          <w:rStyle w:val="Emphasis"/>
          <w:highlight w:val="cyan"/>
        </w:rPr>
        <w:t>regulating</w:t>
      </w:r>
      <w:r w:rsidRPr="003935C4">
        <w:rPr>
          <w:rStyle w:val="StyleUnderline"/>
        </w:rPr>
        <w:t xml:space="preserve"> </w:t>
      </w:r>
      <w:r w:rsidRPr="003935C4">
        <w:rPr>
          <w:rStyle w:val="Emphasis"/>
          <w:highlight w:val="cyan"/>
        </w:rPr>
        <w:t>emerging tech</w:t>
      </w:r>
      <w:r w:rsidRPr="003935C4">
        <w:rPr>
          <w:rStyle w:val="StyleUnderline"/>
        </w:rPr>
        <w:t xml:space="preserve">nologies in particular </w:t>
      </w:r>
      <w:r w:rsidRPr="003935C4">
        <w:rPr>
          <w:rStyle w:val="Emphasis"/>
          <w:highlight w:val="cyan"/>
        </w:rPr>
        <w:t>rarely</w:t>
      </w:r>
      <w:r w:rsidRPr="003935C4">
        <w:rPr>
          <w:rStyle w:val="StyleUnderline"/>
          <w:highlight w:val="cyan"/>
        </w:rPr>
        <w:t xml:space="preserve"> appear on</w:t>
      </w:r>
      <w:r w:rsidRPr="003935C4">
        <w:rPr>
          <w:rStyle w:val="StyleUnderline"/>
        </w:rPr>
        <w:t xml:space="preserve"> Congress’ </w:t>
      </w:r>
      <w:r w:rsidRPr="003935C4">
        <w:rPr>
          <w:rStyle w:val="StyleUnderline"/>
          <w:highlight w:val="cyan"/>
        </w:rPr>
        <w:t xml:space="preserve">legislative </w:t>
      </w:r>
      <w:r w:rsidRPr="003935C4">
        <w:rPr>
          <w:rStyle w:val="Emphasis"/>
          <w:highlight w:val="cyan"/>
        </w:rPr>
        <w:t>agenda</w:t>
      </w:r>
      <w:r w:rsidRPr="003935C4">
        <w:rPr>
          <w:rStyle w:val="StyleUnderline"/>
        </w:rPr>
        <w:t>, which may be perceived as obscure or lower priority than the major political issues of the day.</w:t>
      </w:r>
      <w:r w:rsidRPr="00082410">
        <w:rPr>
          <w:sz w:val="12"/>
        </w:rPr>
        <w:t xml:space="preserve">151 </w:t>
      </w:r>
      <w:r w:rsidRPr="003935C4">
        <w:rPr>
          <w:rStyle w:val="StyleUnderline"/>
        </w:rPr>
        <w:t xml:space="preserve">In some cases, </w:t>
      </w:r>
      <w:r w:rsidRPr="003935C4">
        <w:rPr>
          <w:rStyle w:val="Emphasis"/>
          <w:highlight w:val="cyan"/>
        </w:rPr>
        <w:t>entire industries</w:t>
      </w:r>
      <w:r w:rsidRPr="003935C4">
        <w:rPr>
          <w:rStyle w:val="StyleUnderline"/>
          <w:highlight w:val="cyan"/>
        </w:rPr>
        <w:t xml:space="preserve"> based on </w:t>
      </w:r>
      <w:r w:rsidRPr="003935C4">
        <w:rPr>
          <w:rStyle w:val="Emphasis"/>
          <w:highlight w:val="cyan"/>
        </w:rPr>
        <w:t>new tech</w:t>
      </w:r>
      <w:r w:rsidRPr="003935C4">
        <w:rPr>
          <w:rStyle w:val="StyleUnderline"/>
        </w:rPr>
        <w:t xml:space="preserve">nologies </w:t>
      </w:r>
      <w:r w:rsidRPr="003935C4">
        <w:rPr>
          <w:rStyle w:val="StyleUnderline"/>
          <w:highlight w:val="cyan"/>
        </w:rPr>
        <w:t xml:space="preserve">can appear </w:t>
      </w:r>
      <w:r w:rsidRPr="003935C4">
        <w:rPr>
          <w:rStyle w:val="Emphasis"/>
          <w:highlight w:val="cyan"/>
        </w:rPr>
        <w:t>without</w:t>
      </w:r>
      <w:r w:rsidRPr="003935C4">
        <w:rPr>
          <w:rStyle w:val="StyleUnderline"/>
        </w:rPr>
        <w:t xml:space="preserve"> significant </w:t>
      </w:r>
      <w:r w:rsidRPr="003935C4">
        <w:rPr>
          <w:rStyle w:val="Emphasis"/>
          <w:highlight w:val="cyan"/>
        </w:rPr>
        <w:t>statutory guidance from Congress</w:t>
      </w:r>
      <w:r w:rsidRPr="00082410">
        <w:rPr>
          <w:sz w:val="12"/>
        </w:rPr>
        <w:t xml:space="preserve">—the internet and digital economy offers a prominent example.152 In other cases, existing industries develop or adopt new technologies which raise challenging questions yet still receive little attention in statutory language. </w:t>
      </w:r>
      <w:r w:rsidRPr="003935C4">
        <w:rPr>
          <w:rStyle w:val="StyleUnderline"/>
        </w:rPr>
        <w:t xml:space="preserve">Developments in </w:t>
      </w:r>
      <w:r w:rsidRPr="003935C4">
        <w:rPr>
          <w:rStyle w:val="Emphasis"/>
        </w:rPr>
        <w:t>biotech</w:t>
      </w:r>
      <w:r w:rsidRPr="003935C4">
        <w:rPr>
          <w:rStyle w:val="StyleUnderline"/>
        </w:rPr>
        <w:t xml:space="preserve">nology and </w:t>
      </w:r>
      <w:r w:rsidRPr="003935C4">
        <w:rPr>
          <w:rStyle w:val="Emphasis"/>
        </w:rPr>
        <w:t>genetically modified crops</w:t>
      </w:r>
      <w:r w:rsidRPr="00082410">
        <w:rPr>
          <w:sz w:val="12"/>
        </w:rPr>
        <w:t xml:space="preserve"> accelerated in the 1980s and 90s, with </w:t>
      </w:r>
      <w:r w:rsidRPr="003935C4">
        <w:rPr>
          <w:rStyle w:val="Emphasis"/>
        </w:rPr>
        <w:t>nanotech</w:t>
      </w:r>
      <w:r w:rsidRPr="003935C4">
        <w:rPr>
          <w:rStyle w:val="StyleUnderline"/>
        </w:rPr>
        <w:t>nology</w:t>
      </w:r>
      <w:r w:rsidRPr="00082410">
        <w:rPr>
          <w:sz w:val="12"/>
        </w:rPr>
        <w:t xml:space="preserve"> appearing in workplaces and consumer products in the 1990s and 2000s, again </w:t>
      </w:r>
      <w:r w:rsidRPr="003935C4">
        <w:rPr>
          <w:rStyle w:val="StyleUnderline"/>
        </w:rPr>
        <w:t xml:space="preserve">occurring largely </w:t>
      </w:r>
      <w:r w:rsidRPr="003935C4">
        <w:rPr>
          <w:rStyle w:val="Emphasis"/>
        </w:rPr>
        <w:t>without federal legislation</w:t>
      </w:r>
      <w:r w:rsidRPr="003935C4">
        <w:rPr>
          <w:rStyle w:val="StyleUnderline"/>
        </w:rPr>
        <w:t>.</w:t>
      </w:r>
      <w:r w:rsidRPr="00082410">
        <w:rPr>
          <w:sz w:val="12"/>
        </w:rPr>
        <w:t xml:space="preserve">153 </w:t>
      </w:r>
      <w:r w:rsidRPr="003935C4">
        <w:rPr>
          <w:rStyle w:val="StyleUnderline"/>
        </w:rPr>
        <w:t xml:space="preserve">Instead, </w:t>
      </w:r>
      <w:r w:rsidRPr="003935C4">
        <w:rPr>
          <w:rStyle w:val="Emphasis"/>
          <w:highlight w:val="cyan"/>
        </w:rPr>
        <w:t>admin</w:t>
      </w:r>
      <w:r w:rsidRPr="003935C4">
        <w:rPr>
          <w:rStyle w:val="Emphasis"/>
        </w:rPr>
        <w:t xml:space="preserve">istrative </w:t>
      </w:r>
      <w:r w:rsidRPr="003935C4">
        <w:rPr>
          <w:rStyle w:val="Emphasis"/>
          <w:highlight w:val="cyan"/>
        </w:rPr>
        <w:t>agencies</w:t>
      </w:r>
      <w:r w:rsidRPr="003935C4">
        <w:rPr>
          <w:rStyle w:val="StyleUnderline"/>
          <w:highlight w:val="cyan"/>
        </w:rPr>
        <w:t xml:space="preserve"> are</w:t>
      </w:r>
      <w:r w:rsidRPr="003935C4">
        <w:rPr>
          <w:rStyle w:val="StyleUnderline"/>
        </w:rPr>
        <w:t xml:space="preserve"> frequently </w:t>
      </w:r>
      <w:r w:rsidRPr="003935C4">
        <w:rPr>
          <w:rStyle w:val="StyleUnderline"/>
          <w:highlight w:val="cyan"/>
        </w:rPr>
        <w:t xml:space="preserve">the </w:t>
      </w:r>
      <w:r w:rsidRPr="003935C4">
        <w:rPr>
          <w:rStyle w:val="Emphasis"/>
          <w:highlight w:val="cyan"/>
        </w:rPr>
        <w:t>primary</w:t>
      </w:r>
      <w:r w:rsidRPr="003935C4">
        <w:rPr>
          <w:rStyle w:val="StyleUnderline"/>
          <w:highlight w:val="cyan"/>
        </w:rPr>
        <w:t xml:space="preserve"> decision-makers in </w:t>
      </w:r>
      <w:r w:rsidRPr="003935C4">
        <w:rPr>
          <w:rStyle w:val="Emphasis"/>
          <w:highlight w:val="cyan"/>
        </w:rPr>
        <w:t>establishing</w:t>
      </w:r>
      <w:r w:rsidRPr="003935C4">
        <w:rPr>
          <w:rStyle w:val="StyleUnderline"/>
        </w:rPr>
        <w:t xml:space="preserve"> relevant </w:t>
      </w:r>
      <w:r w:rsidRPr="003935C4">
        <w:rPr>
          <w:rStyle w:val="Emphasis"/>
          <w:highlight w:val="cyan"/>
        </w:rPr>
        <w:t>oversight</w:t>
      </w:r>
      <w:r w:rsidRPr="003935C4">
        <w:rPr>
          <w:rStyle w:val="StyleUnderline"/>
          <w:highlight w:val="cyan"/>
        </w:rPr>
        <w:t xml:space="preserve"> programs to </w:t>
      </w:r>
      <w:r w:rsidRPr="003935C4">
        <w:rPr>
          <w:rStyle w:val="Emphasis"/>
          <w:highlight w:val="cyan"/>
        </w:rPr>
        <w:t>manage</w:t>
      </w:r>
      <w:r w:rsidRPr="003935C4">
        <w:rPr>
          <w:rStyle w:val="StyleUnderline"/>
          <w:highlight w:val="cyan"/>
        </w:rPr>
        <w:t xml:space="preserve"> these</w:t>
      </w:r>
      <w:r w:rsidRPr="003935C4">
        <w:rPr>
          <w:rStyle w:val="StyleUnderline"/>
        </w:rPr>
        <w:t xml:space="preserve"> </w:t>
      </w:r>
      <w:r w:rsidRPr="003935C4">
        <w:rPr>
          <w:rStyle w:val="Emphasis"/>
        </w:rPr>
        <w:t xml:space="preserve">emerging </w:t>
      </w:r>
      <w:r w:rsidRPr="003935C4">
        <w:rPr>
          <w:rStyle w:val="Emphasis"/>
          <w:highlight w:val="cyan"/>
        </w:rPr>
        <w:t>technologies</w:t>
      </w:r>
      <w:r w:rsidRPr="003935C4">
        <w:rPr>
          <w:rStyle w:val="StyleUnderline"/>
        </w:rPr>
        <w:t>.</w:t>
      </w:r>
      <w:r w:rsidRPr="00082410">
        <w:rPr>
          <w:sz w:val="12"/>
        </w:rPr>
        <w:t xml:space="preserve"> Notably, </w:t>
      </w:r>
      <w:r w:rsidRPr="003935C4">
        <w:rPr>
          <w:rStyle w:val="StyleUnderline"/>
        </w:rPr>
        <w:t xml:space="preserve">members of </w:t>
      </w:r>
      <w:r w:rsidRPr="003935C4">
        <w:rPr>
          <w:rStyle w:val="StyleUnderline"/>
          <w:highlight w:val="cyan"/>
        </w:rPr>
        <w:t>Congress</w:t>
      </w:r>
      <w:r w:rsidRPr="003935C4">
        <w:rPr>
          <w:rStyle w:val="StyleUnderline"/>
        </w:rPr>
        <w:t xml:space="preserve"> are often </w:t>
      </w:r>
      <w:r w:rsidRPr="003935C4">
        <w:rPr>
          <w:rStyle w:val="StyleUnderline"/>
          <w:highlight w:val="cyan"/>
        </w:rPr>
        <w:t>involved in</w:t>
      </w:r>
      <w:r w:rsidRPr="003935C4">
        <w:rPr>
          <w:rStyle w:val="StyleUnderline"/>
        </w:rPr>
        <w:t xml:space="preserve"> the </w:t>
      </w:r>
      <w:r w:rsidRPr="003935C4">
        <w:rPr>
          <w:rStyle w:val="StyleUnderline"/>
          <w:highlight w:val="cyan"/>
        </w:rPr>
        <w:t>development of</w:t>
      </w:r>
      <w:r w:rsidRPr="003935C4">
        <w:rPr>
          <w:rStyle w:val="StyleUnderline"/>
        </w:rPr>
        <w:t xml:space="preserve"> these </w:t>
      </w:r>
      <w:r w:rsidRPr="003935C4">
        <w:rPr>
          <w:rStyle w:val="StyleUnderline"/>
          <w:highlight w:val="cyan"/>
        </w:rPr>
        <w:t>regulatory frameworks</w:t>
      </w:r>
      <w:r w:rsidRPr="003935C4">
        <w:rPr>
          <w:rStyle w:val="StyleUnderline"/>
        </w:rPr>
        <w:t xml:space="preserve"> through both </w:t>
      </w:r>
      <w:r w:rsidRPr="003935C4">
        <w:rPr>
          <w:rStyle w:val="Emphasis"/>
        </w:rPr>
        <w:t>formal</w:t>
      </w:r>
      <w:r w:rsidRPr="003935C4">
        <w:rPr>
          <w:rStyle w:val="StyleUnderline"/>
        </w:rPr>
        <w:t xml:space="preserve"> and </w:t>
      </w:r>
      <w:r w:rsidRPr="003935C4">
        <w:rPr>
          <w:rStyle w:val="Emphasis"/>
        </w:rPr>
        <w:t>informal</w:t>
      </w:r>
      <w:r w:rsidRPr="003935C4">
        <w:rPr>
          <w:rStyle w:val="StyleUnderline"/>
        </w:rPr>
        <w:t xml:space="preserve"> channels, </w:t>
      </w:r>
      <w:r w:rsidRPr="003935C4">
        <w:rPr>
          <w:rStyle w:val="StyleUnderline"/>
          <w:highlight w:val="cyan"/>
        </w:rPr>
        <w:t xml:space="preserve">choosing to </w:t>
      </w:r>
      <w:r w:rsidRPr="003935C4">
        <w:rPr>
          <w:rStyle w:val="Emphasis"/>
          <w:highlight w:val="cyan"/>
        </w:rPr>
        <w:t>influence</w:t>
      </w:r>
      <w:r w:rsidRPr="003935C4">
        <w:rPr>
          <w:rStyle w:val="StyleUnderline"/>
          <w:highlight w:val="cyan"/>
        </w:rPr>
        <w:t xml:space="preserve"> the adoption of </w:t>
      </w:r>
      <w:r w:rsidRPr="003935C4">
        <w:rPr>
          <w:rStyle w:val="Emphasis"/>
          <w:highlight w:val="cyan"/>
        </w:rPr>
        <w:t>novel</w:t>
      </w:r>
      <w:r w:rsidRPr="003935C4">
        <w:rPr>
          <w:rStyle w:val="StyleUnderline"/>
          <w:highlight w:val="cyan"/>
        </w:rPr>
        <w:t xml:space="preserve"> and </w:t>
      </w:r>
      <w:r w:rsidRPr="003935C4">
        <w:rPr>
          <w:rStyle w:val="Emphasis"/>
          <w:highlight w:val="cyan"/>
        </w:rPr>
        <w:t>inherited</w:t>
      </w:r>
      <w:r w:rsidRPr="003935C4">
        <w:rPr>
          <w:rStyle w:val="StyleUnderline"/>
        </w:rPr>
        <w:t xml:space="preserve"> </w:t>
      </w:r>
      <w:r w:rsidRPr="003935C4">
        <w:rPr>
          <w:rStyle w:val="Emphasis"/>
          <w:highlight w:val="cyan"/>
        </w:rPr>
        <w:t>regulation</w:t>
      </w:r>
      <w:r w:rsidRPr="003935C4">
        <w:rPr>
          <w:rStyle w:val="StyleUnderline"/>
          <w:highlight w:val="cyan"/>
        </w:rPr>
        <w:t xml:space="preserve"> rather than </w:t>
      </w:r>
      <w:r w:rsidRPr="003935C4">
        <w:rPr>
          <w:rStyle w:val="Emphasis"/>
          <w:highlight w:val="cyan"/>
        </w:rPr>
        <w:t>enact new legislation</w:t>
      </w:r>
      <w:r w:rsidRPr="003935C4">
        <w:rPr>
          <w:rStyle w:val="StyleUnderline"/>
        </w:rPr>
        <w:t>.</w:t>
      </w:r>
      <w:r w:rsidRPr="00082410">
        <w:rPr>
          <w:sz w:val="12"/>
        </w:rPr>
        <w:t>154 Short of enacting new legislation, Congress may influence the development of these frameworks through holding hearings via its (sub)committees, sending letters to agency directors, calling on legislative branch agencies such as the Government Accountability Office (GAO) to review agency action, or formal and informal conversations with agency staff and relevant stakeholders.155 This reality suggests both a tacit (or occasionally explicit) Congressional endorsement of administrative agencies extending pre-existing regulation and embeds the democratic legitimacy of elected representatives into the process of interpreting and implementing inherited regulatory strategies. While we do not review them in depth here, many potential justifications exist for positioning administrative agencies as the primary decision makers for managing emerging technologies, including their depth of expertise in technical and regulatory matters, their close engagement with stakeholders and regulated communities, and their ability to move past legislative gridlock.156</w:t>
      </w:r>
      <w:bookmarkEnd w:id="4"/>
    </w:p>
    <w:p w14:paraId="4D4D4F70" w14:textId="77777777" w:rsidR="00170AF4" w:rsidRDefault="00170AF4" w:rsidP="00170AF4">
      <w:pPr>
        <w:pStyle w:val="Heading3"/>
      </w:pPr>
      <w:r>
        <w:t>2NC---AT: Perm, Do the CP</w:t>
      </w:r>
    </w:p>
    <w:p w14:paraId="29ED4C2A" w14:textId="77777777" w:rsidR="00170AF4" w:rsidRDefault="00170AF4" w:rsidP="00170AF4">
      <w:pPr>
        <w:pStyle w:val="Heading4"/>
      </w:pPr>
      <w:r>
        <w:t>“</w:t>
      </w:r>
      <w:r w:rsidRPr="00564C1A">
        <w:rPr>
          <w:u w:val="single"/>
        </w:rPr>
        <w:t>The</w:t>
      </w:r>
      <w:r>
        <w:t xml:space="preserve">” preceding </w:t>
      </w:r>
      <w:r w:rsidRPr="00EA189E">
        <w:rPr>
          <w:u w:val="single"/>
        </w:rPr>
        <w:t>USFG</w:t>
      </w:r>
      <w:r>
        <w:t xml:space="preserve"> means the plan must </w:t>
      </w:r>
      <w:r w:rsidRPr="00AD3C39">
        <w:rPr>
          <w:u w:val="single"/>
        </w:rPr>
        <w:t>fiat support</w:t>
      </w:r>
      <w:r>
        <w:t xml:space="preserve"> from all three branches.</w:t>
      </w:r>
    </w:p>
    <w:p w14:paraId="0F8FA959" w14:textId="77777777" w:rsidR="00170AF4" w:rsidRDefault="00170AF4" w:rsidP="00170AF4">
      <w:r w:rsidRPr="000419D9">
        <w:rPr>
          <w:rStyle w:val="Style13ptBold"/>
        </w:rPr>
        <w:t>Supreme Court of Kentucky 3</w:t>
      </w:r>
      <w:r>
        <w:t xml:space="preserve"> (“Kotila v. Commonwealth,” 2000-SC-0341-MR, Lexis)</w:t>
      </w:r>
    </w:p>
    <w:p w14:paraId="156076C1" w14:textId="77777777" w:rsidR="00170AF4" w:rsidRPr="00653871" w:rsidRDefault="00170AF4" w:rsidP="00170AF4">
      <w:pPr>
        <w:rPr>
          <w:rStyle w:val="StyleUnderline"/>
        </w:rPr>
      </w:pPr>
      <w:r w:rsidRPr="00653871">
        <w:rPr>
          <w:sz w:val="16"/>
        </w:rPr>
        <w:t>Whether a conviction under this statute requires possession of all (as opposed to any) of the chemicals or equipment necessary to manufacture [**24]  methamphetamine under some manufacturing process is a matter of statutory construction.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w:t>
      </w:r>
      <w:proofErr w:type="spellStart"/>
      <w:r w:rsidRPr="00653871">
        <w:rPr>
          <w:sz w:val="16"/>
        </w:rPr>
        <w:t>ossesses</w:t>
      </w:r>
      <w:proofErr w:type="spellEnd"/>
      <w:r w:rsidRPr="00653871">
        <w:rPr>
          <w:sz w:val="16"/>
        </w:rPr>
        <w:t xml:space="preserve"> chemicals or equipment," or "[p]</w:t>
      </w:r>
      <w:proofErr w:type="spellStart"/>
      <w:r w:rsidRPr="00653871">
        <w:rPr>
          <w:sz w:val="16"/>
        </w:rPr>
        <w:t>ossesses</w:t>
      </w:r>
      <w:proofErr w:type="spellEnd"/>
      <w:r w:rsidRPr="00653871">
        <w:rPr>
          <w:sz w:val="16"/>
        </w:rPr>
        <w:t xml:space="preserve"> some of the chemicals or equipment," or "[p]</w:t>
      </w:r>
      <w:proofErr w:type="spellStart"/>
      <w:r w:rsidRPr="00653871">
        <w:rPr>
          <w:sz w:val="16"/>
        </w:rPr>
        <w:t>ossesses</w:t>
      </w:r>
      <w:proofErr w:type="spellEnd"/>
      <w:r w:rsidRPr="00653871">
        <w:rPr>
          <w:sz w:val="16"/>
        </w:rPr>
        <w:t xml:space="preserve"> any of the chemicals or equipment." It reads "[p]</w:t>
      </w:r>
      <w:proofErr w:type="spellStart"/>
      <w:r w:rsidRPr="00653871">
        <w:rPr>
          <w:sz w:val="16"/>
        </w:rPr>
        <w:t>ossesses</w:t>
      </w:r>
      <w:proofErr w:type="spellEnd"/>
      <w:r w:rsidRPr="00653871">
        <w:rPr>
          <w:sz w:val="16"/>
        </w:rPr>
        <w:t xml:space="preserve"> the chemicals or equipment for the manufacture of methamphetamine." The presence of the article "</w:t>
      </w:r>
      <w:r w:rsidRPr="00653871">
        <w:rPr>
          <w:rStyle w:val="StyleUnderline"/>
          <w:highlight w:val="cyan"/>
        </w:rPr>
        <w:t>the</w:t>
      </w:r>
      <w:r w:rsidRPr="00653871">
        <w:rPr>
          <w:sz w:val="16"/>
        </w:rPr>
        <w:t xml:space="preserve">" </w:t>
      </w:r>
      <w:r w:rsidRPr="00653871">
        <w:rPr>
          <w:rStyle w:val="StyleUnderline"/>
        </w:rPr>
        <w:t xml:space="preserve">is </w:t>
      </w:r>
      <w:r w:rsidRPr="004B7010">
        <w:rPr>
          <w:rStyle w:val="Emphasis"/>
          <w:highlight w:val="cyan"/>
        </w:rPr>
        <w:t>significant</w:t>
      </w:r>
      <w:r w:rsidRPr="00653871">
        <w:rPr>
          <w:rStyle w:val="StyleUnderline"/>
          <w:highlight w:val="cyan"/>
        </w:rPr>
        <w:t xml:space="preserve"> because</w:t>
      </w:r>
      <w:r w:rsidRPr="00653871">
        <w:rPr>
          <w:sz w:val="16"/>
        </w:rPr>
        <w:t xml:space="preserve">, grammatically speaking, </w:t>
      </w:r>
      <w:r w:rsidRPr="00653871">
        <w:rPr>
          <w:rStyle w:val="StyleUnderline"/>
        </w:rPr>
        <w:t xml:space="preserve">possession of </w:t>
      </w:r>
      <w:r w:rsidRPr="00653871">
        <w:rPr>
          <w:rStyle w:val="StyleUnderline"/>
          <w:highlight w:val="cyan"/>
        </w:rPr>
        <w:t xml:space="preserve">some but </w:t>
      </w:r>
      <w:r w:rsidRPr="004B7010">
        <w:rPr>
          <w:rStyle w:val="Emphasis"/>
          <w:highlight w:val="cyan"/>
        </w:rPr>
        <w:t>not all</w:t>
      </w:r>
      <w:r w:rsidRPr="00653871">
        <w:rPr>
          <w:sz w:val="16"/>
        </w:rPr>
        <w:t xml:space="preserve"> of the chemicals or equipment </w:t>
      </w:r>
      <w:r w:rsidRPr="00653871">
        <w:rPr>
          <w:rStyle w:val="StyleUnderline"/>
          <w:highlight w:val="cyan"/>
        </w:rPr>
        <w:t xml:space="preserve">does </w:t>
      </w:r>
      <w:r w:rsidRPr="004B7010">
        <w:rPr>
          <w:rStyle w:val="Emphasis"/>
          <w:highlight w:val="cyan"/>
        </w:rPr>
        <w:t>not satisfy</w:t>
      </w:r>
      <w:r w:rsidRPr="00653871">
        <w:rPr>
          <w:rStyle w:val="StyleUnderline"/>
        </w:rPr>
        <w:t xml:space="preserve"> the </w:t>
      </w:r>
      <w:r w:rsidRPr="004B7010">
        <w:rPr>
          <w:rStyle w:val="Emphasis"/>
          <w:highlight w:val="cyan"/>
        </w:rPr>
        <w:t>statutory language</w:t>
      </w:r>
      <w:r w:rsidRPr="00653871">
        <w:rPr>
          <w:rStyle w:val="StyleUnderline"/>
        </w:rPr>
        <w:t xml:space="preserve">. </w:t>
      </w:r>
    </w:p>
    <w:p w14:paraId="30B87F2A" w14:textId="77777777" w:rsidR="00170AF4" w:rsidRPr="00653871" w:rsidRDefault="00170AF4" w:rsidP="00170AF4">
      <w:pPr>
        <w:rPr>
          <w:sz w:val="16"/>
        </w:rPr>
      </w:pPr>
      <w:r w:rsidRPr="00653871">
        <w:rPr>
          <w:sz w:val="16"/>
        </w:rPr>
        <w:t>FN 10</w:t>
      </w:r>
    </w:p>
    <w:p w14:paraId="30F338D0" w14:textId="77777777" w:rsidR="00170AF4" w:rsidRPr="00653871" w:rsidRDefault="00170AF4" w:rsidP="00170AF4">
      <w:pPr>
        <w:rPr>
          <w:sz w:val="16"/>
        </w:rPr>
      </w:pPr>
      <w:r w:rsidRPr="00653871">
        <w:rPr>
          <w:sz w:val="16"/>
        </w:rPr>
        <w:t>In the context of statutory construction, "</w:t>
      </w:r>
      <w:r w:rsidRPr="00653871">
        <w:rPr>
          <w:rStyle w:val="StyleUnderline"/>
          <w:highlight w:val="cyan"/>
        </w:rPr>
        <w:t>the</w:t>
      </w:r>
      <w:r w:rsidRPr="00653871">
        <w:rPr>
          <w:sz w:val="16"/>
        </w:rPr>
        <w:t xml:space="preserve">" </w:t>
      </w:r>
      <w:r w:rsidRPr="00653871">
        <w:rPr>
          <w:rStyle w:val="StyleUnderline"/>
          <w:highlight w:val="cyan"/>
        </w:rPr>
        <w:t>is</w:t>
      </w:r>
      <w:r w:rsidRPr="00653871">
        <w:rPr>
          <w:rStyle w:val="StyleUnderline"/>
        </w:rPr>
        <w:t xml:space="preserve"> used as </w:t>
      </w:r>
      <w:r w:rsidRPr="00653871">
        <w:rPr>
          <w:rStyle w:val="StyleUnderline"/>
          <w:highlight w:val="cyan"/>
        </w:rPr>
        <w:t xml:space="preserve">a </w:t>
      </w:r>
      <w:r w:rsidRPr="004B7010">
        <w:rPr>
          <w:rStyle w:val="Emphasis"/>
          <w:highlight w:val="cyan"/>
        </w:rPr>
        <w:t>function word</w:t>
      </w:r>
      <w:r w:rsidRPr="00653871">
        <w:rPr>
          <w:rStyle w:val="StyleUnderline"/>
        </w:rPr>
        <w:t xml:space="preserve"> before a plural noun </w:t>
      </w:r>
      <w:r w:rsidRPr="00653871">
        <w:rPr>
          <w:rStyle w:val="StyleUnderline"/>
          <w:highlight w:val="cyan"/>
        </w:rPr>
        <w:t>denoting</w:t>
      </w:r>
      <w:r w:rsidRPr="00653871">
        <w:rPr>
          <w:sz w:val="16"/>
        </w:rPr>
        <w:t xml:space="preserve"> a group to indicate reference to </w:t>
      </w:r>
      <w:r w:rsidRPr="00653871">
        <w:rPr>
          <w:rStyle w:val="StyleUnderline"/>
        </w:rPr>
        <w:t xml:space="preserve">the </w:t>
      </w:r>
      <w:r w:rsidRPr="00653871">
        <w:rPr>
          <w:rStyle w:val="StyleUnderline"/>
          <w:highlight w:val="cyan"/>
        </w:rPr>
        <w:t xml:space="preserve">group as a </w:t>
      </w:r>
      <w:r w:rsidRPr="004B7010">
        <w:rPr>
          <w:rStyle w:val="Emphasis"/>
          <w:highlight w:val="cyan"/>
        </w:rPr>
        <w:t>whole</w:t>
      </w:r>
      <w:r w:rsidRPr="00653871">
        <w:rPr>
          <w:rStyle w:val="StyleUnderline"/>
        </w:rPr>
        <w:t xml:space="preserve">. In </w:t>
      </w:r>
      <w:r w:rsidRPr="00653871">
        <w:rPr>
          <w:rStyle w:val="StyleUnderline"/>
          <w:highlight w:val="cyan"/>
        </w:rPr>
        <w:t>decisions spanning</w:t>
      </w:r>
      <w:r w:rsidRPr="00653871">
        <w:rPr>
          <w:rStyle w:val="StyleUnderline"/>
        </w:rPr>
        <w:t xml:space="preserve"> </w:t>
      </w:r>
      <w:r w:rsidRPr="004B7010">
        <w:rPr>
          <w:rStyle w:val="Emphasis"/>
        </w:rPr>
        <w:t xml:space="preserve">three different </w:t>
      </w:r>
      <w:r w:rsidRPr="004B7010">
        <w:rPr>
          <w:rStyle w:val="Emphasis"/>
          <w:highlight w:val="cyan"/>
        </w:rPr>
        <w:t>centuries</w:t>
      </w:r>
      <w:r w:rsidRPr="00653871">
        <w:rPr>
          <w:rStyle w:val="StyleUnderline"/>
        </w:rPr>
        <w:t>, the appellate courts</w:t>
      </w:r>
      <w:r w:rsidRPr="00653871">
        <w:rPr>
          <w:sz w:val="16"/>
        </w:rPr>
        <w:t xml:space="preserve"> of Kentucky have </w:t>
      </w:r>
      <w:r w:rsidRPr="00653871">
        <w:rPr>
          <w:rStyle w:val="StyleUnderline"/>
          <w:highlight w:val="cyan"/>
        </w:rPr>
        <w:t>found</w:t>
      </w:r>
      <w:r w:rsidRPr="00653871">
        <w:rPr>
          <w:rStyle w:val="StyleUnderline"/>
        </w:rPr>
        <w:t xml:space="preserve"> use of the word</w:t>
      </w:r>
      <w:r w:rsidRPr="00653871">
        <w:rPr>
          <w:sz w:val="16"/>
        </w:rPr>
        <w:t xml:space="preserve"> "the" </w:t>
      </w:r>
      <w:r w:rsidRPr="00653871">
        <w:rPr>
          <w:rStyle w:val="StyleUnderline"/>
        </w:rPr>
        <w:t xml:space="preserve">to have </w:t>
      </w:r>
      <w:r w:rsidRPr="00653871">
        <w:rPr>
          <w:rStyle w:val="StyleUnderline"/>
          <w:highlight w:val="cyan"/>
        </w:rPr>
        <w:t>a</w:t>
      </w:r>
      <w:r w:rsidRPr="000C7B71">
        <w:rPr>
          <w:rStyle w:val="StyleUnderline"/>
        </w:rPr>
        <w:t xml:space="preserve"> </w:t>
      </w:r>
      <w:r w:rsidRPr="00653871">
        <w:rPr>
          <w:sz w:val="16"/>
        </w:rPr>
        <w:t>upon meaning. Courts are directed by the general assembly to construe Kentucky statutes according to the common and approved usage of language. Ky. Rev. Stat. Ann. § 446.08</w:t>
      </w:r>
      <w:r w:rsidRPr="004B7010">
        <w:rPr>
          <w:sz w:val="16"/>
        </w:rPr>
        <w:t xml:space="preserve">0 </w:t>
      </w:r>
      <w:r w:rsidRPr="004B7010">
        <w:rPr>
          <w:rStyle w:val="Emphasis"/>
          <w:highlight w:val="cyan"/>
        </w:rPr>
        <w:t>significant effect</w:t>
      </w:r>
      <w:r w:rsidRPr="00653871">
        <w:rPr>
          <w:sz w:val="16"/>
        </w:rPr>
        <w:t xml:space="preserve"> (4). More like this Headnote</w:t>
      </w:r>
    </w:p>
    <w:p w14:paraId="7DD75322" w14:textId="77777777" w:rsidR="00170AF4" w:rsidRPr="00653871" w:rsidRDefault="00170AF4" w:rsidP="00170AF4">
      <w:pPr>
        <w:rPr>
          <w:sz w:val="16"/>
        </w:rPr>
      </w:pPr>
      <w:r w:rsidRPr="00653871">
        <w:rPr>
          <w:sz w:val="16"/>
        </w:rPr>
        <w:t>End FN 10</w:t>
      </w:r>
    </w:p>
    <w:p w14:paraId="489D3BCF" w14:textId="77777777" w:rsidR="00170AF4" w:rsidRPr="00653871" w:rsidRDefault="00170AF4" w:rsidP="00170AF4">
      <w:pPr>
        <w:rPr>
          <w:sz w:val="16"/>
        </w:rPr>
      </w:pPr>
      <w:r w:rsidRPr="00653871">
        <w:rPr>
          <w:sz w:val="16"/>
        </w:rPr>
        <w:t>"</w:t>
      </w:r>
      <w:r w:rsidRPr="00776422">
        <w:rPr>
          <w:rStyle w:val="StyleUnderline"/>
          <w:highlight w:val="cyan"/>
        </w:rPr>
        <w:t>The</w:t>
      </w:r>
      <w:r w:rsidRPr="00653871">
        <w:rPr>
          <w:sz w:val="16"/>
        </w:rPr>
        <w:t xml:space="preserve">" </w:t>
      </w:r>
      <w:r w:rsidRPr="00776422">
        <w:rPr>
          <w:rStyle w:val="StyleUnderline"/>
          <w:highlight w:val="cyan"/>
        </w:rPr>
        <w:t>is</w:t>
      </w:r>
      <w:r w:rsidRPr="00653871">
        <w:rPr>
          <w:sz w:val="16"/>
        </w:rPr>
        <w:t xml:space="preserve"> "[u]sed as [**25]  </w:t>
      </w:r>
      <w:r w:rsidRPr="00653871">
        <w:rPr>
          <w:rStyle w:val="StyleUnderline"/>
        </w:rPr>
        <w:t xml:space="preserve">a </w:t>
      </w:r>
      <w:r w:rsidRPr="004B7010">
        <w:rPr>
          <w:rStyle w:val="Emphasis"/>
        </w:rPr>
        <w:t>function word</w:t>
      </w:r>
      <w:r w:rsidRPr="00653871">
        <w:rPr>
          <w:rStyle w:val="StyleUnderline"/>
        </w:rPr>
        <w:t xml:space="preserve"> before a plural noun </w:t>
      </w:r>
      <w:r w:rsidRPr="004B7010">
        <w:rPr>
          <w:rStyle w:val="Emphasis"/>
          <w:highlight w:val="cyan"/>
        </w:rPr>
        <w:t>denoting</w:t>
      </w:r>
      <w:r w:rsidRPr="00653871">
        <w:rPr>
          <w:rStyle w:val="StyleUnderline"/>
        </w:rPr>
        <w:t xml:space="preserve"> a group to indicate</w:t>
      </w:r>
      <w:r w:rsidRPr="00653871">
        <w:rPr>
          <w:sz w:val="16"/>
        </w:rPr>
        <w:t xml:space="preserve"> reference to </w:t>
      </w:r>
      <w:r w:rsidRPr="00653871">
        <w:rPr>
          <w:rStyle w:val="StyleUnderline"/>
        </w:rPr>
        <w:t xml:space="preserve">the </w:t>
      </w:r>
      <w:r w:rsidRPr="00776422">
        <w:rPr>
          <w:rStyle w:val="StyleUnderline"/>
          <w:highlight w:val="cyan"/>
        </w:rPr>
        <w:t xml:space="preserve">group as a </w:t>
      </w:r>
      <w:r w:rsidRPr="004B7010">
        <w:rPr>
          <w:rStyle w:val="Emphasis"/>
          <w:highlight w:val="cyan"/>
        </w:rPr>
        <w:t>whole</w:t>
      </w:r>
      <w:r w:rsidRPr="00653871">
        <w:rPr>
          <w:sz w:val="16"/>
        </w:rPr>
        <w:t xml:space="preserve">." Webster's Third New International Dictionary 2369 (1993). In decisions spanning three different centuries, the appellate courts of this Commonwealth have found use of the word "the" to have a significant effect upon meaning. See Revenue Cabinet v. Hubbard, Ky., 37 S.W.3d 717, 719-20 (2000) ("[U]se of the definite article 'the' indicates that the statute refers to the entire body and not to discrete parts or components.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w:t>
      </w:r>
      <w:proofErr w:type="spellStart"/>
      <w:r w:rsidRPr="00653871">
        <w:rPr>
          <w:sz w:val="16"/>
        </w:rPr>
        <w:t>Patricca</w:t>
      </w:r>
      <w:proofErr w:type="spellEnd"/>
      <w:r w:rsidRPr="00653871">
        <w:rPr>
          <w:sz w:val="16"/>
        </w:rPr>
        <w:t xml:space="preserve"> v. Zoning Bd. of Adjustment, 527 Pa. 267, 590 A.2d 744, 751 (Pa. 1991); McClanahan v. Woodward Constr. Co., 77 Wyo. 362, 316 P.2d 337, 341-42 (Wyo. 1957); Williams v. McComb, 38 NC. (3 </w:t>
      </w:r>
      <w:proofErr w:type="spellStart"/>
      <w:r w:rsidRPr="00653871">
        <w:rPr>
          <w:sz w:val="16"/>
        </w:rPr>
        <w:t>Ired</w:t>
      </w:r>
      <w:proofErr w:type="spellEnd"/>
      <w:r w:rsidRPr="00653871">
        <w:rPr>
          <w:sz w:val="16"/>
        </w:rPr>
        <w:t>. Eq.) 450 (1844) ("[G]</w:t>
      </w:r>
      <w:proofErr w:type="spellStart"/>
      <w:r w:rsidRPr="00653871">
        <w:rPr>
          <w:sz w:val="16"/>
        </w:rPr>
        <w:t>rammatically</w:t>
      </w:r>
      <w:proofErr w:type="spellEnd"/>
      <w:r w:rsidRPr="00653871">
        <w:rPr>
          <w:sz w:val="16"/>
        </w:rPr>
        <w:t xml:space="preserve">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530C42CC" w14:textId="77777777" w:rsidR="00170AF4" w:rsidRPr="00653871" w:rsidRDefault="00170AF4" w:rsidP="00170AF4">
      <w:pPr>
        <w:rPr>
          <w:sz w:val="16"/>
        </w:rPr>
      </w:pPr>
      <w:r w:rsidRPr="00653871">
        <w:rPr>
          <w:sz w:val="16"/>
        </w:rPr>
        <w:t>FN 11</w:t>
      </w:r>
    </w:p>
    <w:p w14:paraId="186B7AB5" w14:textId="77777777" w:rsidR="00170AF4" w:rsidRPr="00653871" w:rsidRDefault="00170AF4" w:rsidP="00170AF4">
      <w:pPr>
        <w:rPr>
          <w:sz w:val="16"/>
        </w:rPr>
      </w:pPr>
      <w:r w:rsidRPr="00653871">
        <w:rPr>
          <w:sz w:val="16"/>
        </w:rPr>
        <w:t>The Kentucky Supreme Court construes the phrase "</w:t>
      </w:r>
      <w:r w:rsidRPr="00653871">
        <w:rPr>
          <w:rStyle w:val="StyleUnderline"/>
        </w:rPr>
        <w:t>the chemicals or equipment</w:t>
      </w:r>
      <w:r w:rsidRPr="00653871">
        <w:rPr>
          <w:sz w:val="16"/>
        </w:rPr>
        <w:t xml:space="preserve">" as used in Ky. Rev. Stat. Ann. § Ky. Rev. Stat. § 218A.1432(1)(b) </w:t>
      </w:r>
      <w:r w:rsidRPr="00653871">
        <w:rPr>
          <w:rStyle w:val="StyleUnderline"/>
        </w:rPr>
        <w:t>to mean all of the chemicals or all of the equipment necessary</w:t>
      </w:r>
      <w:r w:rsidRPr="00653871">
        <w:rPr>
          <w:sz w:val="16"/>
        </w:rPr>
        <w:t xml:space="preserve"> to manufacture methamphetamine. More like this Headnote</w:t>
      </w:r>
    </w:p>
    <w:p w14:paraId="6E4F2920" w14:textId="77777777" w:rsidR="00170AF4" w:rsidRPr="00653871" w:rsidRDefault="00170AF4" w:rsidP="00170AF4">
      <w:pPr>
        <w:rPr>
          <w:sz w:val="16"/>
        </w:rPr>
      </w:pPr>
      <w:r w:rsidRPr="00653871">
        <w:rPr>
          <w:sz w:val="16"/>
        </w:rPr>
        <w:t>End FN 11</w:t>
      </w:r>
    </w:p>
    <w:p w14:paraId="6DE99361" w14:textId="77777777" w:rsidR="00170AF4" w:rsidRPr="008C1EB1" w:rsidRDefault="00170AF4" w:rsidP="00170AF4">
      <w:pPr>
        <w:rPr>
          <w:sz w:val="16"/>
        </w:rPr>
      </w:pPr>
      <w:r w:rsidRPr="00653871">
        <w:rPr>
          <w:sz w:val="16"/>
        </w:rPr>
        <w:t>we construe "the chemicals or equipment" to mean all of the chemicals or all of the equipment necessary to manufacture methamphetamine.</w:t>
      </w:r>
    </w:p>
    <w:p w14:paraId="34C7D9AA" w14:textId="77777777" w:rsidR="00170AF4" w:rsidRDefault="00170AF4" w:rsidP="00170AF4">
      <w:pPr>
        <w:pStyle w:val="Heading4"/>
      </w:pPr>
      <w:r>
        <w:t>“</w:t>
      </w:r>
      <w:r>
        <w:rPr>
          <w:u w:val="single"/>
        </w:rPr>
        <w:t>R</w:t>
      </w:r>
      <w:r w:rsidRPr="00564C1A">
        <w:rPr>
          <w:u w:val="single"/>
        </w:rPr>
        <w:t>esolved</w:t>
      </w:r>
      <w:r>
        <w:t>” is statutory.</w:t>
      </w:r>
    </w:p>
    <w:p w14:paraId="71F6181C" w14:textId="77777777" w:rsidR="00170AF4" w:rsidRDefault="00170AF4" w:rsidP="00170AF4">
      <w:r w:rsidRPr="00564C1A">
        <w:rPr>
          <w:rStyle w:val="Style13ptBold"/>
        </w:rPr>
        <w:t>LHR, ND</w:t>
      </w:r>
      <w:r>
        <w:t xml:space="preserve"> [Louisiana House of Representatives, No Date, “Legislative Glossary,” https://www.legis.la.gov/legis/Glossary.aspx#Reading%20of%20a%20bill]</w:t>
      </w:r>
    </w:p>
    <w:p w14:paraId="0907E3B6" w14:textId="77777777" w:rsidR="00170AF4" w:rsidRPr="00776422" w:rsidRDefault="00170AF4" w:rsidP="00170AF4">
      <w:pPr>
        <w:rPr>
          <w:sz w:val="16"/>
        </w:rPr>
      </w:pPr>
      <w:r w:rsidRPr="00776422">
        <w:rPr>
          <w:sz w:val="16"/>
        </w:rPr>
        <w:t>Resolution</w:t>
      </w:r>
    </w:p>
    <w:p w14:paraId="0EB76236" w14:textId="77777777" w:rsidR="00170AF4" w:rsidRDefault="00170AF4" w:rsidP="00170AF4">
      <w:pPr>
        <w:rPr>
          <w:sz w:val="16"/>
        </w:rPr>
      </w:pPr>
      <w:r w:rsidRPr="004B7010">
        <w:rPr>
          <w:rStyle w:val="StyleUnderline"/>
          <w:highlight w:val="cyan"/>
        </w:rPr>
        <w:t xml:space="preserve">A </w:t>
      </w:r>
      <w:r w:rsidRPr="004B7010">
        <w:rPr>
          <w:rStyle w:val="Emphasis"/>
          <w:highlight w:val="cyan"/>
        </w:rPr>
        <w:t>legislative instrument</w:t>
      </w:r>
      <w:r w:rsidRPr="00776422">
        <w:rPr>
          <w:sz w:val="16"/>
        </w:rPr>
        <w:t xml:space="preserve"> that generally is </w:t>
      </w:r>
      <w:r w:rsidRPr="004B7010">
        <w:rPr>
          <w:rStyle w:val="StyleUnderline"/>
          <w:highlight w:val="cyan"/>
        </w:rPr>
        <w:t>used for</w:t>
      </w:r>
      <w:r w:rsidRPr="00776422">
        <w:rPr>
          <w:rStyle w:val="StyleUnderline"/>
        </w:rPr>
        <w:t xml:space="preserve"> making declarations, </w:t>
      </w:r>
      <w:r w:rsidRPr="004B7010">
        <w:rPr>
          <w:rStyle w:val="Emphasis"/>
        </w:rPr>
        <w:t xml:space="preserve">stating </w:t>
      </w:r>
      <w:r w:rsidRPr="004B7010">
        <w:rPr>
          <w:rStyle w:val="Emphasis"/>
          <w:highlight w:val="cyan"/>
        </w:rPr>
        <w:t>policies</w:t>
      </w:r>
      <w:r w:rsidRPr="00776422">
        <w:rPr>
          <w:rStyle w:val="StyleUnderline"/>
        </w:rPr>
        <w:t>, and making decisions</w:t>
      </w:r>
      <w:r w:rsidRPr="00776422">
        <w:rPr>
          <w:sz w:val="16"/>
        </w:rPr>
        <w:t xml:space="preserve"> where some other form is not required. </w:t>
      </w:r>
      <w:r w:rsidRPr="004B7010">
        <w:rPr>
          <w:rStyle w:val="StyleUnderline"/>
        </w:rPr>
        <w:t xml:space="preserve">A </w:t>
      </w:r>
      <w:r w:rsidRPr="004B7010">
        <w:rPr>
          <w:rStyle w:val="Emphasis"/>
        </w:rPr>
        <w:t>bill</w:t>
      </w:r>
      <w:r w:rsidRPr="004B7010">
        <w:rPr>
          <w:rStyle w:val="StyleUnderline"/>
        </w:rPr>
        <w:t xml:space="preserve"> includes the</w:t>
      </w:r>
      <w:r w:rsidRPr="004B7010">
        <w:rPr>
          <w:sz w:val="16"/>
        </w:rPr>
        <w:t xml:space="preserve"> constitutionally required </w:t>
      </w:r>
      <w:r w:rsidRPr="004B7010">
        <w:rPr>
          <w:rStyle w:val="Emphasis"/>
        </w:rPr>
        <w:t>enacting clause</w:t>
      </w:r>
      <w:r w:rsidRPr="004B7010">
        <w:rPr>
          <w:sz w:val="16"/>
        </w:rPr>
        <w:t>;</w:t>
      </w:r>
      <w:r w:rsidRPr="00776422">
        <w:rPr>
          <w:sz w:val="16"/>
        </w:rPr>
        <w:t xml:space="preserve"> a </w:t>
      </w:r>
      <w:r w:rsidRPr="004B7010">
        <w:rPr>
          <w:rStyle w:val="Emphasis"/>
        </w:rPr>
        <w:t>resolution</w:t>
      </w:r>
      <w:r w:rsidRPr="00776422">
        <w:rPr>
          <w:rStyle w:val="StyleUnderline"/>
        </w:rPr>
        <w:t xml:space="preserve"> </w:t>
      </w:r>
      <w:r w:rsidRPr="004B7010">
        <w:rPr>
          <w:rStyle w:val="StyleUnderline"/>
          <w:highlight w:val="cyan"/>
        </w:rPr>
        <w:t>uses</w:t>
      </w:r>
      <w:r w:rsidRPr="00776422">
        <w:rPr>
          <w:rStyle w:val="StyleUnderline"/>
        </w:rPr>
        <w:t xml:space="preserve"> the term "</w:t>
      </w:r>
      <w:r w:rsidRPr="004B7010">
        <w:rPr>
          <w:rStyle w:val="Emphasis"/>
          <w:highlight w:val="cyan"/>
        </w:rPr>
        <w:t>resolved</w:t>
      </w:r>
      <w:r w:rsidRPr="00776422">
        <w:rPr>
          <w:rStyle w:val="StyleUnderline"/>
        </w:rPr>
        <w:t>"</w:t>
      </w:r>
      <w:r w:rsidRPr="00776422">
        <w:rPr>
          <w:sz w:val="16"/>
        </w:rPr>
        <w:t>. Not subject to a time limit for introduction nor to governor's veto. (Const. Art. III, §17(B) and House Rules 8.11, 13.1, 6.8, and 7.4 and Senate Rules 10.9, 13.5 and 15.1)</w:t>
      </w:r>
    </w:p>
    <w:p w14:paraId="2C3F61B9" w14:textId="77777777" w:rsidR="00170AF4" w:rsidRPr="005C7318" w:rsidRDefault="00170AF4" w:rsidP="00170AF4">
      <w:pPr>
        <w:pStyle w:val="Heading4"/>
        <w:rPr>
          <w:rFonts w:cs="Calibri"/>
        </w:rPr>
      </w:pPr>
      <w:r w:rsidRPr="009D540E">
        <w:rPr>
          <w:rFonts w:cs="Calibri"/>
        </w:rPr>
        <w:t xml:space="preserve">‘Collective bargaining rights’ </w:t>
      </w:r>
      <w:r>
        <w:rPr>
          <w:rFonts w:cs="Calibri"/>
        </w:rPr>
        <w:t xml:space="preserve">is the </w:t>
      </w:r>
      <w:r>
        <w:rPr>
          <w:rFonts w:cs="Calibri"/>
          <w:u w:val="single"/>
        </w:rPr>
        <w:t>legislature</w:t>
      </w:r>
      <w:r>
        <w:rPr>
          <w:rFonts w:cs="Calibri"/>
        </w:rPr>
        <w:t xml:space="preserve">. </w:t>
      </w:r>
    </w:p>
    <w:p w14:paraId="1694C137" w14:textId="77777777" w:rsidR="00170AF4" w:rsidRPr="009D540E" w:rsidRDefault="00170AF4" w:rsidP="00170AF4">
      <w:r w:rsidRPr="005C7318">
        <w:rPr>
          <w:rStyle w:val="Style13ptBold"/>
        </w:rPr>
        <w:t>Waterman ’19</w:t>
      </w:r>
      <w:r>
        <w:t xml:space="preserve"> [Thomas D. Waterman (</w:t>
      </w:r>
      <w:r w:rsidRPr="005C7318">
        <w:t>JD, Justice, Iowa Supreme Court</w:t>
      </w:r>
      <w:r>
        <w:t>) May 17 2019. Iowa Supreme Court, Westlaw “</w:t>
      </w:r>
      <w:r w:rsidRPr="005C7318">
        <w:t>AFSCME Iowa Council 61, Johnathan Good, Ryan De Vries, Terra Kinney, &amp; Susan Baker, Appellants, v. State of Iowa &amp; Iowa Public Employment Relations Board, Appellees</w:t>
      </w:r>
      <w:r>
        <w:t xml:space="preserve">” // </w:t>
      </w:r>
      <w:r>
        <w:rPr>
          <w:i/>
        </w:rPr>
        <w:t>q.c.</w:t>
      </w:r>
      <w:r>
        <w:t>]]</w:t>
      </w:r>
    </w:p>
    <w:p w14:paraId="63C507A3" w14:textId="77777777" w:rsidR="00170AF4" w:rsidRPr="009D540E" w:rsidRDefault="00170AF4" w:rsidP="00170AF4">
      <w:r w:rsidRPr="009D540E">
        <w:rPr>
          <w:sz w:val="16"/>
        </w:rPr>
        <w:t xml:space="preserve">We </w:t>
      </w:r>
      <w:r w:rsidRPr="005C7318">
        <w:rPr>
          <w:rStyle w:val="StyleUnderline"/>
        </w:rPr>
        <w:t>reiterate that</w:t>
      </w:r>
      <w:r w:rsidRPr="009D540E">
        <w:rPr>
          <w:rStyle w:val="StyleUnderline"/>
        </w:rPr>
        <w:t xml:space="preserve"> </w:t>
      </w:r>
      <w:r w:rsidRPr="005C7318">
        <w:rPr>
          <w:rStyle w:val="StyleUnderline"/>
          <w:highlight w:val="cyan"/>
        </w:rPr>
        <w:t>the</w:t>
      </w:r>
      <w:r w:rsidRPr="005C7318">
        <w:rPr>
          <w:sz w:val="16"/>
          <w:highlight w:val="cyan"/>
        </w:rPr>
        <w:t xml:space="preserve"> </w:t>
      </w:r>
      <w:r w:rsidRPr="005C7318">
        <w:rPr>
          <w:rStyle w:val="Emphasis"/>
          <w:highlight w:val="cyan"/>
        </w:rPr>
        <w:t>scope</w:t>
      </w:r>
      <w:r w:rsidRPr="005C7318">
        <w:rPr>
          <w:sz w:val="16"/>
          <w:highlight w:val="cyan"/>
        </w:rPr>
        <w:t xml:space="preserve"> </w:t>
      </w:r>
      <w:r w:rsidRPr="005C7318">
        <w:rPr>
          <w:rStyle w:val="StyleUnderline"/>
          <w:highlight w:val="cyan"/>
        </w:rPr>
        <w:t>of</w:t>
      </w:r>
      <w:r w:rsidRPr="005C7318">
        <w:rPr>
          <w:sz w:val="16"/>
          <w:highlight w:val="cyan"/>
        </w:rPr>
        <w:t xml:space="preserve"> </w:t>
      </w:r>
      <w:r w:rsidRPr="005C7318">
        <w:rPr>
          <w:rStyle w:val="Emphasis"/>
          <w:highlight w:val="cyan"/>
        </w:rPr>
        <w:t>collective bargaining rights</w:t>
      </w:r>
      <w:r w:rsidRPr="009D540E">
        <w:rPr>
          <w:sz w:val="16"/>
        </w:rPr>
        <w:t xml:space="preserve"> </w:t>
      </w:r>
      <w:r w:rsidRPr="009D540E">
        <w:rPr>
          <w:rStyle w:val="StyleUnderline"/>
        </w:rPr>
        <w:t>of</w:t>
      </w:r>
      <w:r w:rsidRPr="009D540E">
        <w:rPr>
          <w:sz w:val="16"/>
        </w:rPr>
        <w:t xml:space="preserve"> public </w:t>
      </w:r>
      <w:r w:rsidRPr="009D540E">
        <w:rPr>
          <w:rStyle w:val="StyleUnderline"/>
        </w:rPr>
        <w:t>employees “</w:t>
      </w:r>
      <w:r w:rsidRPr="005C7318">
        <w:rPr>
          <w:rStyle w:val="StyleUnderline"/>
          <w:highlight w:val="cyan"/>
        </w:rPr>
        <w:t>is a matter for the</w:t>
      </w:r>
      <w:r w:rsidRPr="005C7318">
        <w:rPr>
          <w:sz w:val="16"/>
          <w:highlight w:val="cyan"/>
        </w:rPr>
        <w:t xml:space="preserve"> </w:t>
      </w:r>
      <w:r w:rsidRPr="005C7318">
        <w:rPr>
          <w:rStyle w:val="Emphasis"/>
          <w:szCs w:val="24"/>
          <w:highlight w:val="cyan"/>
        </w:rPr>
        <w:t>legislature</w:t>
      </w:r>
      <w:r w:rsidRPr="005C7318">
        <w:rPr>
          <w:rStyle w:val="Emphasis"/>
          <w:szCs w:val="24"/>
        </w:rPr>
        <w:t>, not the courts</w:t>
      </w:r>
      <w:r w:rsidRPr="009D540E">
        <w:rPr>
          <w:sz w:val="16"/>
        </w:rPr>
        <w:t xml:space="preserve">.” </w:t>
      </w:r>
      <w:r w:rsidRPr="009D540E">
        <w:rPr>
          <w:i/>
          <w:iCs/>
          <w:sz w:val="16"/>
        </w:rPr>
        <w:t>State Bd. of Regents v. United Packing House Food &amp; Allied Workers, Local No. 1258</w:t>
      </w:r>
      <w:r w:rsidRPr="009D540E">
        <w:rPr>
          <w:sz w:val="16"/>
        </w:rPr>
        <w:t xml:space="preserve">, 175 N.W.2d 110, 113 (Iowa 1970); see also </w:t>
      </w:r>
      <w:r w:rsidRPr="009D540E">
        <w:rPr>
          <w:i/>
          <w:iCs/>
          <w:sz w:val="16"/>
        </w:rPr>
        <w:t>Bennett v. City of Redfield</w:t>
      </w:r>
      <w:r w:rsidRPr="009D540E">
        <w:rPr>
          <w:sz w:val="16"/>
        </w:rPr>
        <w:t>,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
    <w:p w14:paraId="18C2DBF2" w14:textId="77777777" w:rsidR="00170AF4" w:rsidRDefault="00170AF4" w:rsidP="00170AF4">
      <w:pPr>
        <w:pStyle w:val="Heading4"/>
        <w:rPr>
          <w:rFonts w:cs="Calibri"/>
        </w:rPr>
      </w:pPr>
      <w:r w:rsidRPr="009D540E">
        <w:rPr>
          <w:rFonts w:cs="Calibri"/>
        </w:rPr>
        <w:t xml:space="preserve">‘Rights’ </w:t>
      </w:r>
      <w:r w:rsidRPr="009D540E">
        <w:rPr>
          <w:rFonts w:cs="Calibri"/>
          <w:u w:val="single"/>
        </w:rPr>
        <w:t>confirms</w:t>
      </w:r>
      <w:r w:rsidRPr="009D540E">
        <w:rPr>
          <w:rFonts w:cs="Calibri"/>
        </w:rPr>
        <w:t xml:space="preserve"> it</w:t>
      </w:r>
      <w:r>
        <w:rPr>
          <w:rFonts w:cs="Calibri"/>
        </w:rPr>
        <w:t>---</w:t>
      </w:r>
      <w:r w:rsidRPr="00800219">
        <w:rPr>
          <w:rFonts w:cs="Calibri"/>
          <w:u w:val="single"/>
        </w:rPr>
        <w:t>requires</w:t>
      </w:r>
      <w:r>
        <w:rPr>
          <w:rFonts w:cs="Calibri"/>
        </w:rPr>
        <w:t xml:space="preserve"> congress. </w:t>
      </w:r>
    </w:p>
    <w:p w14:paraId="067CA3B1" w14:textId="77777777" w:rsidR="00170AF4" w:rsidRPr="005C7318" w:rsidRDefault="00170AF4" w:rsidP="00170AF4">
      <w:pPr>
        <w:rPr>
          <w:rFonts w:cs="Calibri"/>
        </w:rPr>
      </w:pPr>
      <w:r w:rsidRPr="005C7318">
        <w:rPr>
          <w:rStyle w:val="Style13ptBold"/>
        </w:rPr>
        <w:t>Hill ’24</w:t>
      </w:r>
      <w:r w:rsidRPr="005C7318">
        <w:t xml:space="preserve"> [Jennifer J. Hill (JD, Law Student, Pepperdine Caruso School of Law) Feb 1 2024. </w:t>
      </w:r>
      <w:r w:rsidRPr="005C7318">
        <w:rPr>
          <w:i/>
          <w:iCs/>
        </w:rPr>
        <w:t>Pepperdine Law Review</w:t>
      </w:r>
      <w:r w:rsidRPr="005C7318">
        <w:t>, Vol. 51 “</w:t>
      </w:r>
      <w:proofErr w:type="spellStart"/>
      <w:r w:rsidRPr="005C7318">
        <w:t>Jarkesy</w:t>
      </w:r>
      <w:proofErr w:type="spellEnd"/>
      <w:r w:rsidRPr="005C7318">
        <w:t xml:space="preserve"> v. SEC: Are Federal Courts Pushing the U.S. Toward the Next Financial Crisis?" // </w:t>
      </w:r>
      <w:r w:rsidRPr="005C7318">
        <w:rPr>
          <w:i/>
        </w:rPr>
        <w:t>q.c.</w:t>
      </w:r>
      <w:r w:rsidRPr="005C7318">
        <w:t>]</w:t>
      </w:r>
    </w:p>
    <w:p w14:paraId="76A0696E" w14:textId="77777777" w:rsidR="00170AF4" w:rsidRPr="008C1EB1" w:rsidRDefault="00170AF4" w:rsidP="00170AF4">
      <w:pPr>
        <w:rPr>
          <w:sz w:val="16"/>
        </w:rPr>
      </w:pPr>
      <w:bookmarkStart w:id="5" w:name="_Hlk208499197"/>
      <w:r w:rsidRPr="005C7318">
        <w:rPr>
          <w:sz w:val="16"/>
        </w:rPr>
        <w:t xml:space="preserve">The petitioners </w:t>
      </w:r>
      <w:r w:rsidRPr="005C7318">
        <w:rPr>
          <w:rStyle w:val="StyleUnderline"/>
        </w:rPr>
        <w:t>in</w:t>
      </w:r>
      <w:r w:rsidRPr="005C7318">
        <w:rPr>
          <w:sz w:val="16"/>
        </w:rPr>
        <w:t xml:space="preserve"> </w:t>
      </w:r>
      <w:proofErr w:type="spellStart"/>
      <w:r w:rsidRPr="005C7318">
        <w:rPr>
          <w:rStyle w:val="Emphasis"/>
          <w:i/>
        </w:rPr>
        <w:t>Jarkesy</w:t>
      </w:r>
      <w:proofErr w:type="spellEnd"/>
      <w:r w:rsidRPr="005C7318">
        <w:rPr>
          <w:sz w:val="16"/>
        </w:rPr>
        <w:t xml:space="preserve"> also </w:t>
      </w:r>
      <w:r w:rsidRPr="005C7318">
        <w:rPr>
          <w:rStyle w:val="StyleUnderline"/>
        </w:rPr>
        <w:t>argued</w:t>
      </w:r>
      <w:r w:rsidRPr="005C7318">
        <w:rPr>
          <w:sz w:val="16"/>
        </w:rPr>
        <w:t xml:space="preserve"> that Congress unconstitutionally delegated legislative power to the SEC by giving the SEC authority to choose whether to bring actions in federal court or its in-house proceedings.141 </w:t>
      </w:r>
      <w:r w:rsidRPr="005C7318">
        <w:rPr>
          <w:rStyle w:val="Emphasis"/>
        </w:rPr>
        <w:t>Article I</w:t>
      </w:r>
      <w:r w:rsidRPr="005C7318">
        <w:rPr>
          <w:sz w:val="16"/>
        </w:rPr>
        <w:t xml:space="preserve"> </w:t>
      </w:r>
      <w:r w:rsidRPr="005C7318">
        <w:rPr>
          <w:rStyle w:val="StyleUnderline"/>
        </w:rPr>
        <w:t>of the</w:t>
      </w:r>
      <w:r w:rsidRPr="005C7318">
        <w:rPr>
          <w:sz w:val="16"/>
        </w:rPr>
        <w:t xml:space="preserve"> </w:t>
      </w:r>
      <w:r w:rsidRPr="005C7318">
        <w:rPr>
          <w:rStyle w:val="Emphasis"/>
        </w:rPr>
        <w:t>Constitution</w:t>
      </w:r>
      <w:r w:rsidRPr="005C7318">
        <w:rPr>
          <w:sz w:val="16"/>
        </w:rPr>
        <w:t xml:space="preserve"> </w:t>
      </w:r>
      <w:r w:rsidRPr="005C7318">
        <w:rPr>
          <w:rStyle w:val="StyleUnderline"/>
        </w:rPr>
        <w:t>provides that</w:t>
      </w:r>
      <w:r w:rsidRPr="005C7318">
        <w:rPr>
          <w:sz w:val="16"/>
        </w:rPr>
        <w:t xml:space="preserve"> "[a]</w:t>
      </w:r>
      <w:proofErr w:type="spellStart"/>
      <w:r w:rsidRPr="005C7318">
        <w:rPr>
          <w:sz w:val="16"/>
        </w:rPr>
        <w:t>ll</w:t>
      </w:r>
      <w:proofErr w:type="spellEnd"/>
      <w:r w:rsidRPr="005C7318">
        <w:rPr>
          <w:sz w:val="16"/>
        </w:rPr>
        <w:t xml:space="preserve"> </w:t>
      </w:r>
      <w:r w:rsidRPr="005C7318">
        <w:rPr>
          <w:rStyle w:val="Emphasis"/>
        </w:rPr>
        <w:t>legislative Powers</w:t>
      </w:r>
      <w:r w:rsidRPr="005C7318">
        <w:rPr>
          <w:sz w:val="16"/>
        </w:rPr>
        <w:t xml:space="preserve"> herein </w:t>
      </w:r>
      <w:r w:rsidRPr="005C7318">
        <w:rPr>
          <w:rStyle w:val="StyleUnderline"/>
        </w:rPr>
        <w:t>granted shall be vested in a</w:t>
      </w:r>
      <w:r w:rsidRPr="005C7318">
        <w:rPr>
          <w:sz w:val="16"/>
        </w:rPr>
        <w:t xml:space="preserve"> </w:t>
      </w:r>
      <w:r w:rsidRPr="005C7318">
        <w:rPr>
          <w:rStyle w:val="Emphasis"/>
        </w:rPr>
        <w:t>Congress</w:t>
      </w:r>
      <w:r w:rsidRPr="005C7318">
        <w:rPr>
          <w:sz w:val="16"/>
        </w:rPr>
        <w:t xml:space="preserve"> </w:t>
      </w:r>
      <w:r w:rsidRPr="005C7318">
        <w:rPr>
          <w:rStyle w:val="StyleUnderline"/>
        </w:rPr>
        <w:t>of the</w:t>
      </w:r>
      <w:r w:rsidRPr="005C7318">
        <w:rPr>
          <w:sz w:val="16"/>
        </w:rPr>
        <w:t xml:space="preserve"> </w:t>
      </w:r>
      <w:r w:rsidRPr="005C7318">
        <w:rPr>
          <w:rStyle w:val="Emphasis"/>
        </w:rPr>
        <w:t>U</w:t>
      </w:r>
      <w:r w:rsidRPr="005C7318">
        <w:rPr>
          <w:sz w:val="16"/>
        </w:rPr>
        <w:t xml:space="preserve">nited </w:t>
      </w:r>
      <w:r w:rsidRPr="005C7318">
        <w:rPr>
          <w:rStyle w:val="Emphasis"/>
        </w:rPr>
        <w:t>S</w:t>
      </w:r>
      <w:r w:rsidRPr="005C7318">
        <w:rPr>
          <w:sz w:val="16"/>
        </w:rPr>
        <w:t xml:space="preserve">tates, which shall consist of a Senate and House of Representatives." 149 However, </w:t>
      </w:r>
      <w:r w:rsidRPr="005C7318">
        <w:rPr>
          <w:rStyle w:val="StyleUnderline"/>
        </w:rPr>
        <w:t>the</w:t>
      </w:r>
      <w:r w:rsidRPr="005C7318">
        <w:rPr>
          <w:sz w:val="16"/>
        </w:rPr>
        <w:t xml:space="preserve"> </w:t>
      </w:r>
      <w:r w:rsidRPr="005C7318">
        <w:rPr>
          <w:rStyle w:val="Emphasis"/>
        </w:rPr>
        <w:t>Supreme Court</w:t>
      </w:r>
      <w:r w:rsidRPr="005C7318">
        <w:rPr>
          <w:sz w:val="16"/>
        </w:rPr>
        <w:t xml:space="preserve"> </w:t>
      </w:r>
      <w:r w:rsidRPr="005C7318">
        <w:rPr>
          <w:rStyle w:val="StyleUnderline"/>
        </w:rPr>
        <w:t>has instructed</w:t>
      </w:r>
      <w:r w:rsidRPr="005C7318">
        <w:rPr>
          <w:sz w:val="16"/>
        </w:rPr>
        <w:t xml:space="preserve"> that, "</w:t>
      </w:r>
      <w:r w:rsidRPr="005C7318">
        <w:rPr>
          <w:rStyle w:val="StyleUnderline"/>
        </w:rPr>
        <w:t>Congress</w:t>
      </w:r>
      <w:r w:rsidRPr="009D540E">
        <w:rPr>
          <w:sz w:val="16"/>
        </w:rPr>
        <w:t xml:space="preserve"> </w:t>
      </w:r>
      <w:r w:rsidRPr="005C7318">
        <w:rPr>
          <w:rStyle w:val="Emphasis"/>
          <w:highlight w:val="cyan"/>
        </w:rPr>
        <w:t>cannot 'delegate</w:t>
      </w:r>
      <w:r w:rsidRPr="005C7318">
        <w:rPr>
          <w:sz w:val="16"/>
          <w:highlight w:val="cyan"/>
        </w:rPr>
        <w:t xml:space="preserve"> </w:t>
      </w:r>
      <w:r w:rsidRPr="005C7318">
        <w:rPr>
          <w:rStyle w:val="StyleUnderline"/>
          <w:highlight w:val="cyan"/>
        </w:rPr>
        <w:t>to</w:t>
      </w:r>
      <w:r w:rsidRPr="009D540E">
        <w:rPr>
          <w:sz w:val="16"/>
        </w:rPr>
        <w:t xml:space="preserve"> </w:t>
      </w:r>
      <w:r w:rsidRPr="005C7318">
        <w:rPr>
          <w:sz w:val="16"/>
        </w:rPr>
        <w:t xml:space="preserve">the </w:t>
      </w:r>
      <w:r w:rsidRPr="005C7318">
        <w:rPr>
          <w:rStyle w:val="Emphasis"/>
        </w:rPr>
        <w:t>Courts</w:t>
      </w:r>
      <w:r w:rsidRPr="005C7318">
        <w:rPr>
          <w:sz w:val="16"/>
        </w:rPr>
        <w:t xml:space="preserve">, </w:t>
      </w:r>
      <w:r w:rsidRPr="005C7318">
        <w:rPr>
          <w:rStyle w:val="StyleUnderline"/>
        </w:rPr>
        <w:t>or</w:t>
      </w:r>
      <w:r w:rsidRPr="009D540E">
        <w:rPr>
          <w:rStyle w:val="StyleUnderline"/>
        </w:rPr>
        <w:t xml:space="preserve"> to </w:t>
      </w:r>
      <w:r w:rsidRPr="005C7318">
        <w:rPr>
          <w:rStyle w:val="StyleUnderline"/>
          <w:highlight w:val="cyan"/>
        </w:rPr>
        <w:t>any</w:t>
      </w:r>
      <w:r w:rsidRPr="005C7318">
        <w:rPr>
          <w:sz w:val="16"/>
          <w:highlight w:val="cyan"/>
        </w:rPr>
        <w:t xml:space="preserve"> </w:t>
      </w:r>
      <w:r w:rsidRPr="005C7318">
        <w:rPr>
          <w:rStyle w:val="Emphasis"/>
          <w:highlight w:val="cyan"/>
        </w:rPr>
        <w:t>other</w:t>
      </w:r>
      <w:r w:rsidRPr="009D540E">
        <w:rPr>
          <w:sz w:val="16"/>
        </w:rPr>
        <w:t xml:space="preserve"> tribunal</w:t>
      </w:r>
      <w:r w:rsidRPr="005C7318">
        <w:rPr>
          <w:rStyle w:val="Emphasis"/>
          <w:highlight w:val="cyan"/>
        </w:rPr>
        <w:t>s</w:t>
      </w:r>
      <w:r w:rsidRPr="005C7318">
        <w:rPr>
          <w:sz w:val="16"/>
        </w:rPr>
        <w:t xml:space="preserve">, </w:t>
      </w:r>
      <w:r w:rsidRPr="005C7318">
        <w:rPr>
          <w:rStyle w:val="StyleUnderline"/>
          <w:highlight w:val="cyan"/>
        </w:rPr>
        <w:t>powers which are</w:t>
      </w:r>
      <w:r w:rsidRPr="009D540E">
        <w:rPr>
          <w:rStyle w:val="StyleUnderline"/>
        </w:rPr>
        <w:t xml:space="preserve"> strictly and exclusively </w:t>
      </w:r>
      <w:r w:rsidRPr="005C7318">
        <w:rPr>
          <w:rStyle w:val="StyleUnderline"/>
          <w:highlight w:val="cyan"/>
        </w:rPr>
        <w:t>legislative</w:t>
      </w:r>
      <w:r w:rsidRPr="009D540E">
        <w:rPr>
          <w:sz w:val="16"/>
        </w:rPr>
        <w:t xml:space="preserve">."'150 </w:t>
      </w:r>
      <w:r w:rsidRPr="009D540E">
        <w:t>***FOOTNOTE BEGINS***</w:t>
      </w:r>
      <w:r w:rsidRPr="009D540E">
        <w:rPr>
          <w:sz w:val="16"/>
        </w:rPr>
        <w:t xml:space="preserve"> </w:t>
      </w:r>
      <w:proofErr w:type="spellStart"/>
      <w:r w:rsidRPr="009D540E">
        <w:rPr>
          <w:i/>
          <w:iCs/>
          <w:sz w:val="16"/>
        </w:rPr>
        <w:t>Jarkesy</w:t>
      </w:r>
      <w:proofErr w:type="spellEnd"/>
      <w:r w:rsidRPr="009D540E">
        <w:rPr>
          <w:sz w:val="16"/>
        </w:rPr>
        <w:t>, 34 F.4th at 460 (</w:t>
      </w:r>
      <w:r w:rsidRPr="005C7318">
        <w:rPr>
          <w:rStyle w:val="StyleUnderline"/>
        </w:rPr>
        <w:t>quoting</w:t>
      </w:r>
      <w:r w:rsidRPr="005C7318">
        <w:rPr>
          <w:sz w:val="16"/>
        </w:rPr>
        <w:t xml:space="preserve"> </w:t>
      </w:r>
      <w:r w:rsidRPr="005C7318">
        <w:rPr>
          <w:rStyle w:val="Emphasis"/>
        </w:rPr>
        <w:t>Wayman</w:t>
      </w:r>
      <w:r w:rsidRPr="009D540E">
        <w:rPr>
          <w:sz w:val="16"/>
        </w:rPr>
        <w:t xml:space="preserve"> v. Southard, 23 U.S. 1, 42 (1825)). </w:t>
      </w:r>
      <w:r w:rsidRPr="009D540E">
        <w:t>***FOOTNOTE ENDS***</w:t>
      </w:r>
      <w:r w:rsidRPr="009D540E">
        <w:rPr>
          <w:sz w:val="16"/>
        </w:rPr>
        <w:t xml:space="preserve"> </w:t>
      </w:r>
      <w:r w:rsidRPr="005C7318">
        <w:rPr>
          <w:rStyle w:val="StyleUnderline"/>
          <w:highlight w:val="cyan"/>
        </w:rPr>
        <w:t>Actions are</w:t>
      </w:r>
      <w:r w:rsidRPr="005C7318">
        <w:rPr>
          <w:sz w:val="16"/>
          <w:highlight w:val="cyan"/>
        </w:rPr>
        <w:t xml:space="preserve"> </w:t>
      </w:r>
      <w:r w:rsidRPr="005C7318">
        <w:rPr>
          <w:rStyle w:val="Emphasis"/>
          <w:highlight w:val="cyan"/>
        </w:rPr>
        <w:t>legislative</w:t>
      </w:r>
      <w:r w:rsidRPr="005C7318">
        <w:rPr>
          <w:sz w:val="16"/>
          <w:highlight w:val="cyan"/>
        </w:rPr>
        <w:t xml:space="preserve"> </w:t>
      </w:r>
      <w:r w:rsidRPr="005C7318">
        <w:rPr>
          <w:rStyle w:val="StyleUnderline"/>
          <w:highlight w:val="cyan"/>
        </w:rPr>
        <w:t>if they have</w:t>
      </w:r>
      <w:r w:rsidRPr="009D540E">
        <w:rPr>
          <w:rStyle w:val="StyleUnderline"/>
        </w:rPr>
        <w:t xml:space="preserve"> "the</w:t>
      </w:r>
      <w:r w:rsidRPr="009D540E">
        <w:rPr>
          <w:sz w:val="16"/>
        </w:rPr>
        <w:t xml:space="preserve"> </w:t>
      </w:r>
      <w:r w:rsidRPr="005C7318">
        <w:rPr>
          <w:rStyle w:val="Emphasis"/>
          <w:szCs w:val="24"/>
          <w:highlight w:val="cyan"/>
        </w:rPr>
        <w:t>purpose and effect of altering</w:t>
      </w:r>
      <w:r w:rsidRPr="009D540E">
        <w:rPr>
          <w:sz w:val="16"/>
        </w:rPr>
        <w:t xml:space="preserve"> the </w:t>
      </w:r>
      <w:r w:rsidRPr="005C7318">
        <w:rPr>
          <w:rStyle w:val="Emphasis"/>
          <w:szCs w:val="24"/>
          <w:highlight w:val="cyan"/>
        </w:rPr>
        <w:t>legal rights</w:t>
      </w:r>
      <w:r w:rsidRPr="009D540E">
        <w:rPr>
          <w:sz w:val="16"/>
        </w:rPr>
        <w:t xml:space="preserve">, duties and relations </w:t>
      </w:r>
      <w:r w:rsidRPr="009D540E">
        <w:rPr>
          <w:rStyle w:val="StyleUnderline"/>
        </w:rPr>
        <w:t>of persons</w:t>
      </w:r>
      <w:r w:rsidRPr="009D540E">
        <w:rPr>
          <w:sz w:val="16"/>
        </w:rPr>
        <w:t xml:space="preserve">...outside the legislative branch."151 </w:t>
      </w:r>
      <w:r w:rsidRPr="009D540E">
        <w:t>***FOOTNOTE BEGINS***</w:t>
      </w:r>
      <w:r w:rsidRPr="009D540E">
        <w:rPr>
          <w:sz w:val="16"/>
        </w:rPr>
        <w:t xml:space="preserve"> </w:t>
      </w:r>
      <w:r w:rsidRPr="009D540E">
        <w:rPr>
          <w:i/>
          <w:iCs/>
          <w:sz w:val="16"/>
        </w:rPr>
        <w:t>Id</w:t>
      </w:r>
      <w:r w:rsidRPr="009D540E">
        <w:rPr>
          <w:sz w:val="16"/>
        </w:rPr>
        <w:t>. at 461 (</w:t>
      </w:r>
      <w:r w:rsidRPr="005C7318">
        <w:rPr>
          <w:rStyle w:val="StyleUnderline"/>
        </w:rPr>
        <w:t>quoting</w:t>
      </w:r>
      <w:r w:rsidRPr="009D540E">
        <w:rPr>
          <w:sz w:val="16"/>
        </w:rPr>
        <w:t xml:space="preserve"> Immigration &amp; Naturalization Serv. v. </w:t>
      </w:r>
      <w:r w:rsidRPr="005C7318">
        <w:rPr>
          <w:rStyle w:val="Emphasis"/>
        </w:rPr>
        <w:t>Chadha</w:t>
      </w:r>
      <w:r w:rsidRPr="009D540E">
        <w:rPr>
          <w:sz w:val="16"/>
        </w:rPr>
        <w:t xml:space="preserve">, 462 U.S. 919, 952 (1983)). </w:t>
      </w:r>
      <w:r w:rsidRPr="009D540E">
        <w:t>***FOOTNOTE ENDS***</w:t>
      </w:r>
      <w:r w:rsidRPr="009D540E">
        <w:rPr>
          <w:sz w:val="16"/>
        </w:rPr>
        <w:t xml:space="preserve"> Congress can "grant regulatory power to another entity only if it provides an 'intelligible principle' by which the recipient of the power can exercise it."152 </w:t>
      </w:r>
      <w:r w:rsidRPr="009D540E">
        <w:t>***FOOTNOTE BEGINS***</w:t>
      </w:r>
      <w:r w:rsidRPr="009D540E">
        <w:rPr>
          <w:sz w:val="16"/>
        </w:rPr>
        <w:t xml:space="preserve"> </w:t>
      </w:r>
      <w:r w:rsidRPr="009D540E">
        <w:rPr>
          <w:i/>
          <w:iCs/>
          <w:sz w:val="16"/>
        </w:rPr>
        <w:t>Id</w:t>
      </w:r>
      <w:r w:rsidRPr="009D540E">
        <w:rPr>
          <w:sz w:val="16"/>
        </w:rPr>
        <w:t xml:space="preserve">. </w:t>
      </w:r>
      <w:r w:rsidRPr="005C7318">
        <w:rPr>
          <w:sz w:val="16"/>
        </w:rPr>
        <w:t>(</w:t>
      </w:r>
      <w:r w:rsidRPr="005C7318">
        <w:rPr>
          <w:rStyle w:val="StyleUnderline"/>
        </w:rPr>
        <w:t>citing</w:t>
      </w:r>
      <w:r w:rsidRPr="005C7318">
        <w:rPr>
          <w:sz w:val="16"/>
        </w:rPr>
        <w:t xml:space="preserve"> </w:t>
      </w:r>
      <w:r w:rsidRPr="005C7318">
        <w:rPr>
          <w:rStyle w:val="Emphasis"/>
        </w:rPr>
        <w:t>Mistretta</w:t>
      </w:r>
      <w:r w:rsidRPr="009D540E">
        <w:rPr>
          <w:sz w:val="16"/>
        </w:rPr>
        <w:t xml:space="preserve"> </w:t>
      </w:r>
      <w:bookmarkStart w:id="6" w:name="_Hlk208499235"/>
      <w:r w:rsidRPr="009D540E">
        <w:rPr>
          <w:sz w:val="16"/>
        </w:rPr>
        <w:t xml:space="preserve">v. United States, 488 U.S. 361, 372 (1989)); </w:t>
      </w:r>
      <w:r w:rsidRPr="009D540E">
        <w:rPr>
          <w:i/>
          <w:iCs/>
          <w:sz w:val="16"/>
        </w:rPr>
        <w:t>see also</w:t>
      </w:r>
      <w:r w:rsidRPr="009D540E">
        <w:rPr>
          <w:sz w:val="16"/>
        </w:rPr>
        <w:t xml:space="preserve"> Adrian Vermeule, No, 93 TEX. L. </w:t>
      </w:r>
      <w:proofErr w:type="spellStart"/>
      <w:r w:rsidRPr="009D540E">
        <w:rPr>
          <w:sz w:val="16"/>
        </w:rPr>
        <w:t>REv.</w:t>
      </w:r>
      <w:proofErr w:type="spellEnd"/>
      <w:r w:rsidRPr="009D540E">
        <w:rPr>
          <w:sz w:val="16"/>
        </w:rPr>
        <w:t xml:space="preserve"> 1547, 1558 (2015) (reviewing PHILLIP HAMBURGER, IS ADMINISTRATIVE LAW UNLAWFUL? (2014)) ("Where there is [an intelligible] principle, the </w:t>
      </w:r>
      <w:proofErr w:type="spellStart"/>
      <w:r w:rsidRPr="009D540E">
        <w:rPr>
          <w:sz w:val="16"/>
        </w:rPr>
        <w:t>delegatee</w:t>
      </w:r>
      <w:proofErr w:type="spellEnd"/>
      <w:r w:rsidRPr="009D540E">
        <w:rPr>
          <w:sz w:val="16"/>
        </w:rPr>
        <w:t xml:space="preserve"> is exercising executive power, not legislative po</w:t>
      </w:r>
      <w:bookmarkEnd w:id="5"/>
      <w:r w:rsidRPr="009D540E">
        <w:rPr>
          <w:sz w:val="16"/>
        </w:rPr>
        <w:t xml:space="preserve">wer."). </w:t>
      </w:r>
      <w:r w:rsidRPr="009D540E">
        <w:t>***FOOTNOTE ENDS***</w:t>
      </w:r>
      <w:r w:rsidRPr="009D540E">
        <w:rPr>
          <w:sz w:val="16"/>
        </w:rPr>
        <w:t xml:space="preserve"> Therefore, to avoid violations of Article I when delegating legislative powers, Congress must provide an agency guidance for the use of the delegated power.153</w:t>
      </w:r>
      <w:bookmarkEnd w:id="6"/>
    </w:p>
    <w:p w14:paraId="02F9A0A5" w14:textId="77777777" w:rsidR="00170AF4" w:rsidRDefault="00170AF4" w:rsidP="00170AF4">
      <w:pPr>
        <w:pStyle w:val="Heading4"/>
      </w:pPr>
      <w:r>
        <w:t>Should means today – it is present tense</w:t>
      </w:r>
    </w:p>
    <w:p w14:paraId="3D947AD6" w14:textId="77777777" w:rsidR="00170AF4" w:rsidRPr="00BB7D1A" w:rsidRDefault="00170AF4" w:rsidP="00170AF4">
      <w:pPr>
        <w:pStyle w:val="Smalltext"/>
      </w:pPr>
      <w:hyperlink r:id="rId5" w:history="1">
        <w:r w:rsidRPr="004D2220">
          <w:rPr>
            <w:rStyle w:val="Hyperlink"/>
          </w:rPr>
          <w:t>http://www.catholicculture.org/commentary/otr.cfm?id=3113</w:t>
        </w:r>
      </w:hyperlink>
      <w:r>
        <w:t xml:space="preserve"> </w:t>
      </w:r>
      <w:r w:rsidRPr="007155DA">
        <w:t xml:space="preserve">unfit for priestly service </w:t>
      </w:r>
      <w:r w:rsidRPr="00662F3C">
        <w:rPr>
          <w:rStyle w:val="Style13ptBold"/>
        </w:rPr>
        <w:t>Novus</w:t>
      </w:r>
      <w:r w:rsidRPr="00BB7D1A">
        <w:t>744 - Oct. 06, 200</w:t>
      </w:r>
      <w:r w:rsidRPr="00662F3C">
        <w:rPr>
          <w:rStyle w:val="Style13ptBold"/>
        </w:rPr>
        <w:t>5</w:t>
      </w:r>
    </w:p>
    <w:p w14:paraId="0439339F" w14:textId="77777777" w:rsidR="00170AF4" w:rsidRDefault="00170AF4" w:rsidP="00170AF4">
      <w:pPr>
        <w:pStyle w:val="Smalltext"/>
      </w:pPr>
      <w:r w:rsidRPr="007155DA">
        <w:t xml:space="preserve">Actually, </w:t>
      </w:r>
      <w:proofErr w:type="spellStart"/>
      <w:r w:rsidRPr="007155DA">
        <w:t>AbrahamT</w:t>
      </w:r>
      <w:proofErr w:type="spellEnd"/>
      <w:r w:rsidRPr="007155DA">
        <w:t>, most people don't even know what the word "</w:t>
      </w:r>
      <w:r w:rsidRPr="00662F3C">
        <w:rPr>
          <w:rStyle w:val="StyleUnderline"/>
          <w:highlight w:val="cyan"/>
        </w:rPr>
        <w:t>should</w:t>
      </w:r>
      <w:r w:rsidRPr="007155DA">
        <w:t xml:space="preserve">" means. It </w:t>
      </w:r>
      <w:r w:rsidRPr="000B6605">
        <w:rPr>
          <w:rStyle w:val="Highlightedunderline"/>
          <w:highlight w:val="cyan"/>
        </w:rPr>
        <w:t>is</w:t>
      </w:r>
      <w:r w:rsidRPr="007155DA">
        <w:t xml:space="preserve">, in actuality, </w:t>
      </w:r>
      <w:r w:rsidRPr="000B6605">
        <w:rPr>
          <w:rStyle w:val="Highlightedunderline"/>
          <w:highlight w:val="cyan"/>
        </w:rPr>
        <w:t>the present tense of the word "shall". It denotes obligation</w:t>
      </w:r>
      <w:r w:rsidRPr="007155DA">
        <w:t>. Meaning that if it says that someone SHOULD do something, it means that he has the OBLIGATION to do it.</w:t>
      </w:r>
    </w:p>
    <w:p w14:paraId="217E1702" w14:textId="77777777" w:rsidR="00170AF4" w:rsidRDefault="00170AF4" w:rsidP="00170AF4">
      <w:pPr>
        <w:pStyle w:val="Heading3"/>
      </w:pPr>
      <w:r>
        <w:t>2NC---AT: Perm, Other Issues</w:t>
      </w:r>
    </w:p>
    <w:p w14:paraId="7D455CB3" w14:textId="77777777" w:rsidR="00170AF4" w:rsidRDefault="00170AF4" w:rsidP="00170AF4">
      <w:pPr>
        <w:pStyle w:val="Heading4"/>
      </w:pPr>
      <w:r>
        <w:t xml:space="preserve">The MQD is decisively </w:t>
      </w:r>
      <w:r w:rsidRPr="007F4F7A">
        <w:rPr>
          <w:i/>
          <w:iCs w:val="0"/>
          <w:u w:val="single"/>
        </w:rPr>
        <w:t>not</w:t>
      </w:r>
      <w:r>
        <w:t xml:space="preserve"> applicable to </w:t>
      </w:r>
      <w:r w:rsidRPr="007F4F7A">
        <w:rPr>
          <w:u w:val="single"/>
        </w:rPr>
        <w:t>NLR</w:t>
      </w:r>
      <w:r>
        <w:rPr>
          <w:u w:val="single"/>
        </w:rPr>
        <w:t>B</w:t>
      </w:r>
      <w:r>
        <w:t xml:space="preserve"> </w:t>
      </w:r>
      <w:r w:rsidRPr="00CA6090">
        <w:rPr>
          <w:u w:val="single"/>
        </w:rPr>
        <w:t>policymaking</w:t>
      </w:r>
      <w:r>
        <w:t xml:space="preserve">---that makes it the </w:t>
      </w:r>
      <w:r w:rsidRPr="00D028B8">
        <w:rPr>
          <w:u w:val="single"/>
        </w:rPr>
        <w:t>perfect</w:t>
      </w:r>
      <w:r>
        <w:t xml:space="preserve"> clarifying case for </w:t>
      </w:r>
      <w:r w:rsidRPr="00D028B8">
        <w:rPr>
          <w:u w:val="single"/>
        </w:rPr>
        <w:t>granted</w:t>
      </w:r>
      <w:r>
        <w:t xml:space="preserve"> </w:t>
      </w:r>
      <w:r w:rsidRPr="00D028B8">
        <w:rPr>
          <w:u w:val="single"/>
        </w:rPr>
        <w:t>authority</w:t>
      </w:r>
      <w:r>
        <w:t xml:space="preserve">.  </w:t>
      </w:r>
    </w:p>
    <w:p w14:paraId="690228F9" w14:textId="77777777" w:rsidR="00170AF4" w:rsidRPr="00492EFC" w:rsidRDefault="00170AF4" w:rsidP="00170AF4">
      <w:r w:rsidRPr="00492EFC">
        <w:rPr>
          <w:rStyle w:val="Style13ptBold"/>
        </w:rPr>
        <w:t>Jacob ’25</w:t>
      </w:r>
      <w:r>
        <w:t xml:space="preserve"> [Fred B. Jacob (Solicitor at the NLRB; Professorial Lecturer in Law at the George Washington University Law School) &amp; Anne Marie Lofaso (Professor of Law at the University of Cincinnati). Feb 10 2025. </w:t>
      </w:r>
      <w:r>
        <w:rPr>
          <w:i/>
          <w:iCs/>
        </w:rPr>
        <w:t>U.C. Law Journal</w:t>
      </w:r>
      <w:r>
        <w:t xml:space="preserve"> “</w:t>
      </w:r>
      <w:r w:rsidRPr="00492EFC">
        <w:t>Beyond Loper Bright: Iterative Construction at the National Labor Relations Board</w:t>
      </w:r>
      <w:r>
        <w:t xml:space="preserve">” </w:t>
      </w:r>
      <w:r w:rsidRPr="00492EFC">
        <w:t>https://papers.ssrn.com/sol3/papers.cfm?abstract_id=5129926</w:t>
      </w:r>
      <w:r>
        <w:t xml:space="preserve"> // </w:t>
      </w:r>
      <w:r>
        <w:rPr>
          <w:i/>
        </w:rPr>
        <w:t>q.c.</w:t>
      </w:r>
      <w:r>
        <w:t>]</w:t>
      </w:r>
    </w:p>
    <w:p w14:paraId="12EAD2AB" w14:textId="77777777" w:rsidR="00170AF4" w:rsidRPr="00492EFC" w:rsidRDefault="00170AF4" w:rsidP="00170AF4">
      <w:pPr>
        <w:rPr>
          <w:sz w:val="12"/>
        </w:rPr>
      </w:pPr>
      <w:r w:rsidRPr="00492EFC">
        <w:rPr>
          <w:sz w:val="12"/>
        </w:rPr>
        <w:t xml:space="preserve">This Article contends that the </w:t>
      </w:r>
      <w:r w:rsidRPr="00AC28CE">
        <w:rPr>
          <w:rStyle w:val="StyleUnderline"/>
        </w:rPr>
        <w:t xml:space="preserve">end of </w:t>
      </w:r>
      <w:r w:rsidRPr="00AC28CE">
        <w:rPr>
          <w:rStyle w:val="Emphasis"/>
        </w:rPr>
        <w:t>Chevron</w:t>
      </w:r>
      <w:r w:rsidRPr="00AC28CE">
        <w:rPr>
          <w:rStyle w:val="StyleUnderline"/>
        </w:rPr>
        <w:t xml:space="preserve"> does </w:t>
      </w:r>
      <w:r w:rsidRPr="00AC28CE">
        <w:rPr>
          <w:rStyle w:val="Emphasis"/>
        </w:rPr>
        <w:t>not</w:t>
      </w:r>
      <w:r w:rsidRPr="00AC28CE">
        <w:rPr>
          <w:rStyle w:val="StyleUnderline"/>
        </w:rPr>
        <w:t xml:space="preserve"> mean the </w:t>
      </w:r>
      <w:r w:rsidRPr="00AC28CE">
        <w:rPr>
          <w:rStyle w:val="Emphasis"/>
        </w:rPr>
        <w:t>end</w:t>
      </w:r>
      <w:r w:rsidRPr="00AC28CE">
        <w:rPr>
          <w:rStyle w:val="StyleUnderline"/>
        </w:rPr>
        <w:t xml:space="preserve"> of </w:t>
      </w:r>
      <w:r w:rsidRPr="00AC28CE">
        <w:rPr>
          <w:rStyle w:val="Emphasis"/>
        </w:rPr>
        <w:t>deference</w:t>
      </w:r>
      <w:r w:rsidRPr="00AC28CE">
        <w:rPr>
          <w:rStyle w:val="StyleUnderline"/>
        </w:rPr>
        <w:t xml:space="preserve"> to the </w:t>
      </w:r>
      <w:r w:rsidRPr="00AC28CE">
        <w:rPr>
          <w:rStyle w:val="Emphasis"/>
        </w:rPr>
        <w:t>N</w:t>
      </w:r>
      <w:r w:rsidRPr="00AC28CE">
        <w:rPr>
          <w:sz w:val="12"/>
        </w:rPr>
        <w:t xml:space="preserve">ational </w:t>
      </w:r>
      <w:r w:rsidRPr="00AC28CE">
        <w:rPr>
          <w:rStyle w:val="Emphasis"/>
        </w:rPr>
        <w:t>L</w:t>
      </w:r>
      <w:r w:rsidRPr="00AC28CE">
        <w:rPr>
          <w:sz w:val="12"/>
        </w:rPr>
        <w:t xml:space="preserve">abor </w:t>
      </w:r>
      <w:r w:rsidRPr="00AC28CE">
        <w:rPr>
          <w:rStyle w:val="Emphasis"/>
        </w:rPr>
        <w:t>R</w:t>
      </w:r>
      <w:r w:rsidRPr="00AC28CE">
        <w:rPr>
          <w:sz w:val="12"/>
        </w:rPr>
        <w:t xml:space="preserve">elations </w:t>
      </w:r>
      <w:r w:rsidRPr="00AC28CE">
        <w:rPr>
          <w:rStyle w:val="Emphasis"/>
        </w:rPr>
        <w:t>B</w:t>
      </w:r>
      <w:r w:rsidRPr="00AC28CE">
        <w:rPr>
          <w:sz w:val="12"/>
        </w:rPr>
        <w:t xml:space="preserve">oard. Loper Bright may have claimed statutory interpretation for the judiciary, but </w:t>
      </w:r>
      <w:r w:rsidRPr="00AC28CE">
        <w:rPr>
          <w:rStyle w:val="StyleUnderline"/>
        </w:rPr>
        <w:t xml:space="preserve">agencies </w:t>
      </w:r>
      <w:r w:rsidRPr="00AC28CE">
        <w:rPr>
          <w:rStyle w:val="Emphasis"/>
        </w:rPr>
        <w:t>retain</w:t>
      </w:r>
      <w:r w:rsidRPr="00AC28CE">
        <w:rPr>
          <w:rStyle w:val="StyleUnderline"/>
        </w:rPr>
        <w:t xml:space="preserve"> the power of </w:t>
      </w:r>
      <w:r w:rsidRPr="00AC28CE">
        <w:rPr>
          <w:rStyle w:val="Emphasis"/>
        </w:rPr>
        <w:t>statutory construction</w:t>
      </w:r>
      <w:r w:rsidRPr="00AC28CE">
        <w:rPr>
          <w:sz w:val="12"/>
        </w:rPr>
        <w:t>. Interpreting statutory language determines its meaning; constructing language determines its legal effect. Interpretation tells you “what,” but construction tells you “how.”16 Because construction implements policy, it requires politically responsive actors with subject matter expe</w:t>
      </w:r>
      <w:r w:rsidRPr="00492EFC">
        <w:rPr>
          <w:sz w:val="12"/>
        </w:rPr>
        <w:t xml:space="preserve">rtise. </w:t>
      </w:r>
      <w:r w:rsidRPr="007F4F7A">
        <w:rPr>
          <w:rStyle w:val="StyleUnderline"/>
          <w:highlight w:val="cyan"/>
        </w:rPr>
        <w:t>Loper Bright recognizes</w:t>
      </w:r>
      <w:r w:rsidRPr="00492EFC">
        <w:rPr>
          <w:rStyle w:val="StyleUnderline"/>
        </w:rPr>
        <w:t xml:space="preserve"> that </w:t>
      </w:r>
      <w:r w:rsidRPr="007F4F7A">
        <w:rPr>
          <w:rStyle w:val="Emphasis"/>
          <w:highlight w:val="cyan"/>
        </w:rPr>
        <w:t>when Congress delegates</w:t>
      </w:r>
      <w:r w:rsidRPr="00492EFC">
        <w:rPr>
          <w:sz w:val="12"/>
        </w:rPr>
        <w:t xml:space="preserve"> the </w:t>
      </w:r>
      <w:r w:rsidRPr="00492EFC">
        <w:rPr>
          <w:rStyle w:val="StyleUnderline"/>
        </w:rPr>
        <w:t>power to construct</w:t>
      </w:r>
      <w:r w:rsidRPr="00492EFC">
        <w:rPr>
          <w:sz w:val="12"/>
        </w:rPr>
        <w:t xml:space="preserve">, </w:t>
      </w:r>
      <w:r w:rsidRPr="007F4F7A">
        <w:rPr>
          <w:rStyle w:val="StyleUnderline"/>
          <w:highlight w:val="cyan"/>
        </w:rPr>
        <w:t>an agency operates</w:t>
      </w:r>
      <w:r w:rsidRPr="00492EFC">
        <w:rPr>
          <w:rStyle w:val="StyleUnderline"/>
        </w:rPr>
        <w:t xml:space="preserve"> outside the realm of de novo review</w:t>
      </w:r>
      <w:r w:rsidRPr="00492EFC">
        <w:rPr>
          <w:sz w:val="12"/>
        </w:rPr>
        <w:t>17—</w:t>
      </w:r>
      <w:r w:rsidRPr="007F4F7A">
        <w:rPr>
          <w:rStyle w:val="Emphasis"/>
          <w:highlight w:val="cyan"/>
        </w:rPr>
        <w:t>outside Loper</w:t>
      </w:r>
      <w:r w:rsidRPr="007F4F7A">
        <w:rPr>
          <w:rStyle w:val="Emphasis"/>
        </w:rPr>
        <w:t xml:space="preserve"> Bright</w:t>
      </w:r>
      <w:r w:rsidRPr="007F4F7A">
        <w:rPr>
          <w:rStyle w:val="Emphasis"/>
          <w:highlight w:val="cyan"/>
        </w:rPr>
        <w:t>’s</w:t>
      </w:r>
      <w:r w:rsidRPr="007F4F7A">
        <w:rPr>
          <w:rStyle w:val="StyleUnderline"/>
          <w:highlight w:val="cyan"/>
        </w:rPr>
        <w:t xml:space="preserve"> domain</w:t>
      </w:r>
      <w:r w:rsidRPr="00492EFC">
        <w:rPr>
          <w:sz w:val="12"/>
        </w:rPr>
        <w:t>, as Professors Thomas Merrill and Kristin Hickman might say.18</w:t>
      </w:r>
    </w:p>
    <w:p w14:paraId="55A0A769" w14:textId="77777777" w:rsidR="00170AF4" w:rsidRPr="00492EFC" w:rsidRDefault="00170AF4" w:rsidP="00170AF4">
      <w:pPr>
        <w:rPr>
          <w:sz w:val="12"/>
        </w:rPr>
      </w:pPr>
      <w:r w:rsidRPr="00492EFC">
        <w:rPr>
          <w:rStyle w:val="StyleUnderline"/>
        </w:rPr>
        <w:t>The Board’s statutory construction sits beyond Loper Bright’s domain</w:t>
      </w:r>
      <w:r w:rsidRPr="00492EFC">
        <w:rPr>
          <w:sz w:val="12"/>
        </w:rPr>
        <w:t xml:space="preserve">. </w:t>
      </w:r>
      <w:r w:rsidRPr="007F4F7A">
        <w:rPr>
          <w:rStyle w:val="StyleUnderline"/>
          <w:highlight w:val="cyan"/>
        </w:rPr>
        <w:t>In</w:t>
      </w:r>
      <w:r w:rsidRPr="00492EFC">
        <w:rPr>
          <w:rStyle w:val="StyleUnderline"/>
        </w:rPr>
        <w:t xml:space="preserve"> the </w:t>
      </w:r>
      <w:r w:rsidRPr="007F4F7A">
        <w:rPr>
          <w:rStyle w:val="Emphasis"/>
          <w:highlight w:val="cyan"/>
        </w:rPr>
        <w:t>Wagner</w:t>
      </w:r>
      <w:r w:rsidRPr="007F4F7A">
        <w:rPr>
          <w:rStyle w:val="StyleUnderline"/>
          <w:highlight w:val="cyan"/>
        </w:rPr>
        <w:t xml:space="preserve"> and </w:t>
      </w:r>
      <w:r w:rsidRPr="007F4F7A">
        <w:rPr>
          <w:rStyle w:val="Emphasis"/>
          <w:highlight w:val="cyan"/>
        </w:rPr>
        <w:t>Taft-Hartley</w:t>
      </w:r>
      <w:r w:rsidRPr="00492EFC">
        <w:rPr>
          <w:rStyle w:val="StyleUnderline"/>
        </w:rPr>
        <w:t xml:space="preserve"> Acts, </w:t>
      </w:r>
      <w:r w:rsidRPr="007F4F7A">
        <w:rPr>
          <w:rStyle w:val="StyleUnderline"/>
          <w:highlight w:val="cyan"/>
        </w:rPr>
        <w:t>Congress</w:t>
      </w:r>
      <w:r w:rsidRPr="00492EFC">
        <w:rPr>
          <w:rStyle w:val="StyleUnderline"/>
        </w:rPr>
        <w:t xml:space="preserve"> adopted an adjudicative model to protect worker rights and resolve labor conflict</w:t>
      </w:r>
      <w:r w:rsidRPr="00492EFC">
        <w:rPr>
          <w:sz w:val="12"/>
        </w:rPr>
        <w:t xml:space="preserve"> based on the common law tradition, labor arbitration, </w:t>
      </w:r>
      <w:r w:rsidRPr="0030568E">
        <w:rPr>
          <w:sz w:val="12"/>
          <w:szCs w:val="10"/>
        </w:rPr>
        <w:t>and</w:t>
      </w:r>
      <w:r w:rsidRPr="0030568E">
        <w:rPr>
          <w:sz w:val="2"/>
          <w:szCs w:val="10"/>
        </w:rPr>
        <w:t xml:space="preserve"> </w:t>
      </w:r>
      <w:r w:rsidRPr="00492EFC">
        <w:rPr>
          <w:sz w:val="12"/>
        </w:rPr>
        <w:t xml:space="preserve">prior successful federal experiments in resolving labor disputes. It </w:t>
      </w:r>
      <w:r w:rsidRPr="00CA6090">
        <w:rPr>
          <w:rStyle w:val="StyleUnderline"/>
        </w:rPr>
        <w:t>provided for limited judicial review</w:t>
      </w:r>
      <w:r w:rsidRPr="00492EFC">
        <w:rPr>
          <w:sz w:val="12"/>
        </w:rPr>
        <w:t xml:space="preserve">. </w:t>
      </w:r>
      <w:r w:rsidRPr="00492EFC">
        <w:rPr>
          <w:rStyle w:val="StyleUnderline"/>
        </w:rPr>
        <w:t>Congress</w:t>
      </w:r>
      <w:r w:rsidRPr="00492EFC">
        <w:rPr>
          <w:sz w:val="12"/>
        </w:rPr>
        <w:t xml:space="preserve"> employed general language </w:t>
      </w:r>
      <w:r w:rsidRPr="007F4F7A">
        <w:rPr>
          <w:rStyle w:val="Emphasis"/>
          <w:highlight w:val="cyan"/>
        </w:rPr>
        <w:t>delegat</w:t>
      </w:r>
      <w:r w:rsidRPr="00CA6090">
        <w:rPr>
          <w:rStyle w:val="Emphasis"/>
        </w:rPr>
        <w:t xml:space="preserve">ing </w:t>
      </w:r>
      <w:r w:rsidRPr="007F4F7A">
        <w:rPr>
          <w:rStyle w:val="Emphasis"/>
          <w:highlight w:val="cyan"/>
        </w:rPr>
        <w:t xml:space="preserve">broad </w:t>
      </w:r>
      <w:r w:rsidRPr="00CA6090">
        <w:rPr>
          <w:rStyle w:val="Emphasis"/>
          <w:highlight w:val="cyan"/>
        </w:rPr>
        <w:t>authority</w:t>
      </w:r>
      <w:r w:rsidRPr="00CA6090">
        <w:rPr>
          <w:rStyle w:val="StyleUnderline"/>
          <w:highlight w:val="cyan"/>
        </w:rPr>
        <w:t xml:space="preserve"> to the Board</w:t>
      </w:r>
      <w:r w:rsidRPr="00492EFC">
        <w:rPr>
          <w:sz w:val="12"/>
        </w:rPr>
        <w:t>, as it intended that the Board would make that language specific through its precedential administration of the Act. As Secretary of Labor Frances Perkins testified before Congress in support of the NLRA, the Board would build a “common law of industrial relations” one case at a time.19</w:t>
      </w:r>
    </w:p>
    <w:p w14:paraId="0F435751" w14:textId="77777777" w:rsidR="00170AF4" w:rsidRPr="00492EFC" w:rsidRDefault="00170AF4" w:rsidP="00170AF4">
      <w:pPr>
        <w:rPr>
          <w:sz w:val="12"/>
        </w:rPr>
      </w:pPr>
      <w:r w:rsidRPr="00492EFC">
        <w:rPr>
          <w:rStyle w:val="StyleUnderline"/>
        </w:rPr>
        <w:t xml:space="preserve">We call the Board’s delegated authority </w:t>
      </w:r>
      <w:r w:rsidRPr="00492EFC">
        <w:rPr>
          <w:rStyle w:val="Emphasis"/>
        </w:rPr>
        <w:t>iterative construction</w:t>
      </w:r>
      <w:r w:rsidRPr="00492EFC">
        <w:rPr>
          <w:sz w:val="12"/>
        </w:rPr>
        <w:t xml:space="preserve">. As Congress wanted, the Board resolves labor disputes by reviewing myriad fact patterns, identifying commonalities, and establishing legal rules that advance the Act’s statutory goals consistent with its continuum of experience. Unlike agencies that develop policy primarily through prospective quasi-legislative rulemaking—-the methodology of civil law—Congress wanted the Board to prevent industrial strife and protect organizing rights through adjudication— the methodology of common law. A civil law regime turns primarily on the drafting and interpretation of codes; a common law regime, such as the NLRA’s, turns primarily on experience.20 Courts may have expertise in reading codes. They may even have experience with criminal and civil legal disputes. But they do not have experience resolving labor conflict. </w:t>
      </w:r>
    </w:p>
    <w:p w14:paraId="25796EAE" w14:textId="77777777" w:rsidR="00170AF4" w:rsidRPr="00492EFC" w:rsidRDefault="00170AF4" w:rsidP="00170AF4">
      <w:pPr>
        <w:rPr>
          <w:sz w:val="12"/>
        </w:rPr>
      </w:pPr>
      <w:r w:rsidRPr="007F4F7A">
        <w:rPr>
          <w:rStyle w:val="StyleUnderline"/>
          <w:highlight w:val="cyan"/>
        </w:rPr>
        <w:t xml:space="preserve">The Board’s </w:t>
      </w:r>
      <w:r w:rsidRPr="007F4F7A">
        <w:rPr>
          <w:rStyle w:val="Emphasis"/>
          <w:highlight w:val="cyan"/>
        </w:rPr>
        <w:t>policymaking</w:t>
      </w:r>
      <w:r w:rsidRPr="00492EFC">
        <w:rPr>
          <w:sz w:val="12"/>
        </w:rPr>
        <w:t xml:space="preserve">, as a reflection of common law precedent building, </w:t>
      </w:r>
      <w:r w:rsidRPr="007F4F7A">
        <w:rPr>
          <w:rStyle w:val="StyleUnderline"/>
          <w:highlight w:val="cyan"/>
        </w:rPr>
        <w:t>emanates from</w:t>
      </w:r>
      <w:r w:rsidRPr="00492EFC">
        <w:rPr>
          <w:rStyle w:val="StyleUnderline"/>
        </w:rPr>
        <w:t xml:space="preserve"> the </w:t>
      </w:r>
      <w:r w:rsidRPr="007F4F7A">
        <w:rPr>
          <w:rStyle w:val="Emphasis"/>
          <w:highlight w:val="cyan"/>
        </w:rPr>
        <w:t>well-settled</w:t>
      </w:r>
      <w:r w:rsidRPr="007F4F7A">
        <w:rPr>
          <w:rStyle w:val="StyleUnderline"/>
        </w:rPr>
        <w:t xml:space="preserve"> semantic </w:t>
      </w:r>
      <w:r w:rsidRPr="007F4F7A">
        <w:rPr>
          <w:rStyle w:val="Emphasis"/>
          <w:highlight w:val="cyan"/>
        </w:rPr>
        <w:t>meanings</w:t>
      </w:r>
      <w:r w:rsidRPr="007F4F7A">
        <w:rPr>
          <w:rStyle w:val="StyleUnderline"/>
          <w:highlight w:val="cyan"/>
        </w:rPr>
        <w:t xml:space="preserve"> of </w:t>
      </w:r>
      <w:r w:rsidRPr="007F4F7A">
        <w:rPr>
          <w:rStyle w:val="Emphasis"/>
          <w:highlight w:val="cyan"/>
        </w:rPr>
        <w:t>the</w:t>
      </w:r>
      <w:r w:rsidRPr="007F4F7A">
        <w:rPr>
          <w:rStyle w:val="Emphasis"/>
        </w:rPr>
        <w:t xml:space="preserve"> Act’s </w:t>
      </w:r>
      <w:r w:rsidRPr="007F4F7A">
        <w:rPr>
          <w:rStyle w:val="Emphasis"/>
          <w:highlight w:val="cyan"/>
        </w:rPr>
        <w:t>text</w:t>
      </w:r>
      <w:r w:rsidRPr="00492EFC">
        <w:rPr>
          <w:sz w:val="12"/>
        </w:rPr>
        <w:t xml:space="preserve">. </w:t>
      </w:r>
      <w:r w:rsidRPr="00492EFC">
        <w:rPr>
          <w:rStyle w:val="StyleUnderline"/>
        </w:rPr>
        <w:t>When the Board decides</w:t>
      </w:r>
      <w:r w:rsidRPr="00492EFC">
        <w:rPr>
          <w:sz w:val="12"/>
        </w:rPr>
        <w:t xml:space="preserve"> that </w:t>
      </w:r>
      <w:r w:rsidRPr="00492EFC">
        <w:rPr>
          <w:rStyle w:val="StyleUnderline"/>
        </w:rPr>
        <w:t>employers need not permit employees to engage in protected activity on company email</w:t>
      </w:r>
      <w:r w:rsidRPr="00492EFC">
        <w:rPr>
          <w:sz w:val="12"/>
        </w:rPr>
        <w:t xml:space="preserve">,21 determines that </w:t>
      </w:r>
      <w:r w:rsidRPr="00492EFC">
        <w:rPr>
          <w:rStyle w:val="StyleUnderline"/>
        </w:rPr>
        <w:t>unions must clearly and unmistakably waive their right to bargain</w:t>
      </w:r>
      <w:r w:rsidRPr="00492EFC">
        <w:rPr>
          <w:sz w:val="12"/>
        </w:rPr>
        <w:t xml:space="preserve">,22 </w:t>
      </w:r>
      <w:r w:rsidRPr="00492EFC">
        <w:rPr>
          <w:rStyle w:val="StyleUnderline"/>
        </w:rPr>
        <w:t>or requires employers to file for an election when presented with a bargaining demand</w:t>
      </w:r>
      <w:r w:rsidRPr="00492EFC">
        <w:rPr>
          <w:sz w:val="12"/>
        </w:rPr>
        <w:t xml:space="preserve">,23 the Board is only marginally interpreting the text of the Act. Instead, </w:t>
      </w:r>
      <w:r w:rsidRPr="00492EFC">
        <w:rPr>
          <w:rStyle w:val="StyleUnderline"/>
        </w:rPr>
        <w:t xml:space="preserve">the Board is </w:t>
      </w:r>
      <w:r w:rsidRPr="007F4F7A">
        <w:rPr>
          <w:rStyle w:val="StyleUnderline"/>
        </w:rPr>
        <w:t xml:space="preserve">engaging in </w:t>
      </w:r>
      <w:r w:rsidRPr="007F4F7A">
        <w:rPr>
          <w:rStyle w:val="Emphasis"/>
        </w:rPr>
        <w:t>iterative construction</w:t>
      </w:r>
      <w:r w:rsidRPr="00492EFC">
        <w:rPr>
          <w:sz w:val="12"/>
        </w:rPr>
        <w:t xml:space="preserve">, </w:t>
      </w:r>
      <w:r w:rsidRPr="0030568E">
        <w:rPr>
          <w:rStyle w:val="StyleUnderline"/>
        </w:rPr>
        <w:t xml:space="preserve">building </w:t>
      </w:r>
      <w:r w:rsidRPr="0030568E">
        <w:rPr>
          <w:rStyle w:val="Emphasis"/>
        </w:rPr>
        <w:t>precedent</w:t>
      </w:r>
      <w:r w:rsidRPr="00492EFC">
        <w:rPr>
          <w:sz w:val="12"/>
        </w:rPr>
        <w:t xml:space="preserve"> to implement the Act’s broad statutory directions. It operates where “the law runs out, and [the] </w:t>
      </w:r>
      <w:proofErr w:type="spellStart"/>
      <w:r w:rsidRPr="00492EFC">
        <w:rPr>
          <w:sz w:val="12"/>
        </w:rPr>
        <w:t>policyladen</w:t>
      </w:r>
      <w:proofErr w:type="spellEnd"/>
      <w:r w:rsidRPr="00492EFC">
        <w:rPr>
          <w:sz w:val="12"/>
        </w:rPr>
        <w:t xml:space="preserve"> choice is what is left over.” 24 The courts’ historical deference to the Board emerged out of respect for the Act’s policy-making machinery of iterative construction. For better or worse, ninety years after its enactment in 1935, the meaning of most of the NLRA’s language is clear; the Board’s iterative construction of that language, however, is an ongoing enterprise, as society, its economy, and technological change continually transforms American workplaces.</w:t>
      </w:r>
    </w:p>
    <w:p w14:paraId="3E97E227" w14:textId="77777777" w:rsidR="00170AF4" w:rsidRPr="008C1EB1" w:rsidRDefault="00170AF4" w:rsidP="00170AF4">
      <w:pPr>
        <w:rPr>
          <w:sz w:val="12"/>
        </w:rPr>
      </w:pPr>
      <w:r w:rsidRPr="00492EFC">
        <w:rPr>
          <w:sz w:val="12"/>
        </w:rPr>
        <w:t xml:space="preserve">This is about trust. Throughout the late eighteenth and early nineteenth centuries, the courts’ aggressive use of injunctive power, dubious interpretations of antitrust law, and novel application of now-discredited, free-market constitutional theory landed union activists in prison and fomented violence in the streets.25 After decades of judicial interference with labor organizing, Congress did not trust the courts to make labor policy. Congress instead trusted a board of labor-management experts and an agency with accumulated institutional expertise to implement a worker-rights statute and resolve labor conflict. The courts recognized this division of labor and demarcated broad policy-making turf for the Board, reflecting the Act’s empowering statutory language. </w:t>
      </w:r>
      <w:r w:rsidRPr="007F4F7A">
        <w:rPr>
          <w:rStyle w:val="StyleUnderline"/>
          <w:highlight w:val="cyan"/>
        </w:rPr>
        <w:t xml:space="preserve">Employing </w:t>
      </w:r>
      <w:r w:rsidRPr="007F4F7A">
        <w:rPr>
          <w:rStyle w:val="Emphasis"/>
          <w:highlight w:val="cyan"/>
        </w:rPr>
        <w:t>Loper</w:t>
      </w:r>
      <w:r w:rsidRPr="009221B4">
        <w:rPr>
          <w:rStyle w:val="Emphasis"/>
        </w:rPr>
        <w:t xml:space="preserve"> Bright</w:t>
      </w:r>
      <w:r w:rsidRPr="007F4F7A">
        <w:rPr>
          <w:rStyle w:val="StyleUnderline"/>
        </w:rPr>
        <w:t xml:space="preserve"> </w:t>
      </w:r>
      <w:r w:rsidRPr="00CA6090">
        <w:rPr>
          <w:rStyle w:val="StyleUnderline"/>
          <w:highlight w:val="cyan"/>
        </w:rPr>
        <w:t>to</w:t>
      </w:r>
      <w:r w:rsidRPr="007F4F7A">
        <w:rPr>
          <w:rStyle w:val="StyleUnderline"/>
        </w:rPr>
        <w:t xml:space="preserve"> </w:t>
      </w:r>
      <w:r w:rsidRPr="0030568E">
        <w:rPr>
          <w:rStyle w:val="Emphasis"/>
        </w:rPr>
        <w:t>invade</w:t>
      </w:r>
      <w:r w:rsidRPr="007F4F7A">
        <w:rPr>
          <w:rStyle w:val="StyleUnderline"/>
        </w:rPr>
        <w:t xml:space="preserve"> </w:t>
      </w:r>
      <w:r w:rsidRPr="00CA6090">
        <w:rPr>
          <w:rStyle w:val="Emphasis"/>
          <w:highlight w:val="cyan"/>
        </w:rPr>
        <w:t>the Board</w:t>
      </w:r>
      <w:r w:rsidRPr="007F4F7A">
        <w:rPr>
          <w:rStyle w:val="StyleUnderline"/>
        </w:rPr>
        <w:t>’s</w:t>
      </w:r>
      <w:r w:rsidRPr="00492EFC">
        <w:rPr>
          <w:rStyle w:val="StyleUnderline"/>
        </w:rPr>
        <w:t xml:space="preserve"> turf </w:t>
      </w:r>
      <w:r w:rsidRPr="00CA6090">
        <w:rPr>
          <w:rStyle w:val="StyleUnderline"/>
          <w:highlight w:val="cyan"/>
        </w:rPr>
        <w:t xml:space="preserve">would run </w:t>
      </w:r>
      <w:r w:rsidRPr="007F4F7A">
        <w:rPr>
          <w:rStyle w:val="Emphasis"/>
          <w:highlight w:val="cyan"/>
        </w:rPr>
        <w:t>contrary</w:t>
      </w:r>
      <w:r w:rsidRPr="007F4F7A">
        <w:rPr>
          <w:rStyle w:val="StyleUnderline"/>
          <w:highlight w:val="cyan"/>
        </w:rPr>
        <w:t xml:space="preserve"> to </w:t>
      </w:r>
      <w:r w:rsidRPr="007F4F7A">
        <w:rPr>
          <w:rStyle w:val="Emphasis"/>
          <w:highlight w:val="cyan"/>
        </w:rPr>
        <w:t>statutory language</w:t>
      </w:r>
      <w:r w:rsidRPr="00492EFC">
        <w:rPr>
          <w:rStyle w:val="StyleUnderline"/>
        </w:rPr>
        <w:t xml:space="preserve">, </w:t>
      </w:r>
      <w:r w:rsidRPr="00CA6090">
        <w:rPr>
          <w:rStyle w:val="StyleUnderline"/>
        </w:rPr>
        <w:t xml:space="preserve">congressional </w:t>
      </w:r>
      <w:r w:rsidRPr="00CA6090">
        <w:rPr>
          <w:rStyle w:val="Emphasis"/>
        </w:rPr>
        <w:t>purpose</w:t>
      </w:r>
      <w:r w:rsidRPr="00492EFC">
        <w:rPr>
          <w:rStyle w:val="StyleUnderline"/>
        </w:rPr>
        <w:t xml:space="preserve">, </w:t>
      </w:r>
      <w:r w:rsidRPr="007F4F7A">
        <w:rPr>
          <w:rStyle w:val="StyleUnderline"/>
          <w:highlight w:val="cyan"/>
        </w:rPr>
        <w:t xml:space="preserve">and settled </w:t>
      </w:r>
      <w:r w:rsidRPr="007F4F7A">
        <w:rPr>
          <w:rStyle w:val="Emphasis"/>
          <w:highlight w:val="cyan"/>
        </w:rPr>
        <w:t>precedent</w:t>
      </w:r>
      <w:r w:rsidRPr="00492EFC">
        <w:rPr>
          <w:sz w:val="12"/>
        </w:rPr>
        <w:t>. Congress did not envision labor policy made by those whose primary claim to labor relations expertise is that they’ve held a job.</w:t>
      </w:r>
    </w:p>
    <w:p w14:paraId="63CBBCF2" w14:textId="77777777" w:rsidR="00170AF4" w:rsidRDefault="00170AF4" w:rsidP="00170AF4">
      <w:pPr>
        <w:pStyle w:val="Heading4"/>
      </w:pPr>
      <w:r>
        <w:t xml:space="preserve">2. </w:t>
      </w:r>
      <w:r w:rsidRPr="00EA17CE">
        <w:rPr>
          <w:u w:val="single"/>
        </w:rPr>
        <w:t>Labor</w:t>
      </w:r>
      <w:r>
        <w:t xml:space="preserve"> </w:t>
      </w:r>
      <w:r w:rsidRPr="00EA17CE">
        <w:rPr>
          <w:u w:val="single"/>
        </w:rPr>
        <w:t>law</w:t>
      </w:r>
      <w:r>
        <w:t xml:space="preserve"> provides the </w:t>
      </w:r>
      <w:r w:rsidRPr="00EA17CE">
        <w:rPr>
          <w:u w:val="single"/>
        </w:rPr>
        <w:t>perfect</w:t>
      </w:r>
      <w:r>
        <w:t xml:space="preserve"> test case for </w:t>
      </w:r>
      <w:r w:rsidRPr="00EA17CE">
        <w:rPr>
          <w:u w:val="single"/>
        </w:rPr>
        <w:t>precedent</w:t>
      </w:r>
      <w:r>
        <w:t xml:space="preserve"> because it </w:t>
      </w:r>
      <w:r w:rsidRPr="00EA17CE">
        <w:rPr>
          <w:u w:val="single"/>
        </w:rPr>
        <w:t>never</w:t>
      </w:r>
      <w:r>
        <w:t xml:space="preserve"> </w:t>
      </w:r>
      <w:r w:rsidRPr="00EA17CE">
        <w:rPr>
          <w:u w:val="single"/>
        </w:rPr>
        <w:t>changes</w:t>
      </w:r>
      <w:r>
        <w:t xml:space="preserve">. </w:t>
      </w:r>
    </w:p>
    <w:p w14:paraId="1A1C7465" w14:textId="77777777" w:rsidR="00170AF4" w:rsidRPr="00EA17CE" w:rsidRDefault="00170AF4" w:rsidP="00170AF4">
      <w:r w:rsidRPr="00EA17CE">
        <w:rPr>
          <w:rStyle w:val="Style13ptBold"/>
        </w:rPr>
        <w:t>Eigen ’12</w:t>
      </w:r>
      <w:r>
        <w:t xml:space="preserve"> [Zev. J. Eigen (</w:t>
      </w:r>
      <w:r w:rsidRPr="00EA17CE">
        <w:t>assistant professor of law at Northwestern University School of Law</w:t>
      </w:r>
      <w:r>
        <w:t xml:space="preserve">) and David Sherwyn (assistant professor at Cornell University) March 2012. </w:t>
      </w:r>
      <w:r>
        <w:rPr>
          <w:i/>
          <w:iCs/>
        </w:rPr>
        <w:t>Hastings Law Journal</w:t>
      </w:r>
      <w:r>
        <w:t>, Vol. 63 “</w:t>
      </w:r>
      <w:r w:rsidRPr="00EA17CE">
        <w:t>A Moral/Contractual Approach to Labor Law Reform</w:t>
      </w:r>
      <w:r>
        <w:t xml:space="preserve">” </w:t>
      </w:r>
      <w:r w:rsidRPr="00EA17CE">
        <w:t>https://repository.uclawsf.edu/cgi/viewcontent.cgi?article=1243&amp;context=hastings_law_journal</w:t>
      </w:r>
      <w:r>
        <w:t xml:space="preserve"> // </w:t>
      </w:r>
      <w:r>
        <w:rPr>
          <w:i/>
        </w:rPr>
        <w:t>q.c.</w:t>
      </w:r>
      <w:r>
        <w:t>]</w:t>
      </w:r>
    </w:p>
    <w:p w14:paraId="50AA106C" w14:textId="77777777" w:rsidR="00170AF4" w:rsidRPr="008C1EB1" w:rsidRDefault="00170AF4" w:rsidP="00170AF4">
      <w:pPr>
        <w:rPr>
          <w:sz w:val="16"/>
        </w:rPr>
      </w:pPr>
      <w:r w:rsidRPr="004177CB">
        <w:rPr>
          <w:rStyle w:val="StyleUnderline"/>
          <w:highlight w:val="cyan"/>
        </w:rPr>
        <w:t>When laws cease to operate as intended, legislators and scholars</w:t>
      </w:r>
      <w:r w:rsidRPr="003B7D88">
        <w:rPr>
          <w:sz w:val="16"/>
        </w:rPr>
        <w:t xml:space="preserve"> tend to </w:t>
      </w:r>
      <w:r w:rsidRPr="004177CB">
        <w:rPr>
          <w:rStyle w:val="StyleUnderline"/>
          <w:highlight w:val="cyan"/>
        </w:rPr>
        <w:t>propose new laws</w:t>
      </w:r>
      <w:r w:rsidRPr="004177CB">
        <w:rPr>
          <w:rStyle w:val="StyleUnderline"/>
        </w:rPr>
        <w:t xml:space="preserve"> to replace or amend them.</w:t>
      </w:r>
      <w:r w:rsidRPr="003B7D88">
        <w:rPr>
          <w:sz w:val="16"/>
        </w:rPr>
        <w:t xml:space="preserve"> This Article posits an alternative: offering regulated parties the opportunity to contractually bind themselves to behave ethically. </w:t>
      </w:r>
      <w:r w:rsidRPr="004177CB">
        <w:rPr>
          <w:rStyle w:val="StyleUnderline"/>
          <w:highlight w:val="cyan"/>
        </w:rPr>
        <w:t xml:space="preserve">The </w:t>
      </w:r>
      <w:r w:rsidRPr="004177CB">
        <w:rPr>
          <w:rStyle w:val="Emphasis"/>
          <w:highlight w:val="cyan"/>
        </w:rPr>
        <w:t>perfect test case</w:t>
      </w:r>
      <w:r w:rsidRPr="003B7D88">
        <w:rPr>
          <w:sz w:val="16"/>
        </w:rPr>
        <w:t xml:space="preserve"> for this proposal </w:t>
      </w:r>
      <w:r w:rsidRPr="004177CB">
        <w:rPr>
          <w:rStyle w:val="StyleUnderline"/>
          <w:highlight w:val="cyan"/>
        </w:rPr>
        <w:t xml:space="preserve">is </w:t>
      </w:r>
      <w:r w:rsidRPr="004177CB">
        <w:rPr>
          <w:rStyle w:val="Emphasis"/>
          <w:highlight w:val="cyan"/>
        </w:rPr>
        <w:t>labor law</w:t>
      </w:r>
      <w:r w:rsidRPr="003B7D88">
        <w:rPr>
          <w:sz w:val="16"/>
          <w:highlight w:val="cyan"/>
        </w:rPr>
        <w:t xml:space="preserve">, </w:t>
      </w:r>
      <w:r w:rsidRPr="004177CB">
        <w:rPr>
          <w:rStyle w:val="StyleUnderline"/>
          <w:highlight w:val="cyan"/>
        </w:rPr>
        <w:t>because</w:t>
      </w:r>
      <w:r w:rsidRPr="003B7D88">
        <w:rPr>
          <w:sz w:val="16"/>
        </w:rPr>
        <w:t xml:space="preserve"> (1) </w:t>
      </w:r>
      <w:r w:rsidRPr="004177CB">
        <w:rPr>
          <w:rStyle w:val="StyleUnderline"/>
          <w:highlight w:val="cyan"/>
        </w:rPr>
        <w:t>labor law has not been amended for decades</w:t>
      </w:r>
      <w:r w:rsidRPr="003B7D88">
        <w:rPr>
          <w:sz w:val="16"/>
        </w:rPr>
        <w:t xml:space="preserve">, (2) </w:t>
      </w:r>
      <w:r w:rsidRPr="004177CB">
        <w:rPr>
          <w:rStyle w:val="StyleUnderline"/>
          <w:highlight w:val="cyan"/>
        </w:rPr>
        <w:t xml:space="preserve">proposals to amend it have failed for </w:t>
      </w:r>
      <w:r w:rsidRPr="004177CB">
        <w:rPr>
          <w:rStyle w:val="Emphasis"/>
          <w:highlight w:val="cyan"/>
        </w:rPr>
        <w:t>political</w:t>
      </w:r>
      <w:r w:rsidRPr="004177CB">
        <w:rPr>
          <w:rStyle w:val="Emphasis"/>
        </w:rPr>
        <w:t xml:space="preserve"> </w:t>
      </w:r>
      <w:r w:rsidRPr="004177CB">
        <w:rPr>
          <w:rStyle w:val="Emphasis"/>
          <w:highlight w:val="cyan"/>
        </w:rPr>
        <w:t>reasons</w:t>
      </w:r>
      <w:r w:rsidRPr="003B7D88">
        <w:rPr>
          <w:sz w:val="16"/>
        </w:rPr>
        <w:t xml:space="preserve"> and are focused on union election win rates and less on the election process itself, (3) </w:t>
      </w:r>
      <w:r w:rsidRPr="004177CB">
        <w:rPr>
          <w:rStyle w:val="StyleUnderline"/>
        </w:rPr>
        <w:t>it is an area of law</w:t>
      </w:r>
      <w:r w:rsidRPr="003B7D88">
        <w:rPr>
          <w:sz w:val="16"/>
        </w:rPr>
        <w:t xml:space="preserve"> already </w:t>
      </w:r>
      <w:r w:rsidRPr="004177CB">
        <w:rPr>
          <w:rStyle w:val="StyleUnderline"/>
        </w:rPr>
        <w:t>statutorily regulating parties’ reciprocal contractual obligations</w:t>
      </w:r>
      <w:r w:rsidRPr="003B7D88">
        <w:rPr>
          <w:sz w:val="16"/>
        </w:rPr>
        <w:t>, and (4) moral means of self-regulation derived from contract are more likely to be effective when parties have ongoing relationships like those between management and labor organizations. The Article explains how the current law and proposed amendments fail because they focus on fairness as a function of union win rates, and then outlines a plan to leverage strong moral contractual obligations and related norms of behavior to create as fair a process as possible for employees to vote unions up or down.</w:t>
      </w:r>
    </w:p>
    <w:p w14:paraId="2744CEE3" w14:textId="77777777" w:rsidR="00170AF4" w:rsidRDefault="00170AF4" w:rsidP="00170AF4">
      <w:pPr>
        <w:pStyle w:val="Heading3"/>
      </w:pPr>
      <w:r>
        <w:t>2NC---AT: Perm, CP then Plan</w:t>
      </w:r>
    </w:p>
    <w:p w14:paraId="15C1912A" w14:textId="77777777" w:rsidR="00170AF4" w:rsidRDefault="00170AF4" w:rsidP="00170AF4">
      <w:pPr>
        <w:pStyle w:val="Heading3"/>
      </w:pPr>
      <w:r>
        <w:t>2NC-------AT: Text &amp; Function</w:t>
      </w:r>
    </w:p>
    <w:p w14:paraId="723AB564" w14:textId="16D9B4BF" w:rsidR="00170AF4" w:rsidRPr="00A56BDF" w:rsidRDefault="00170AF4" w:rsidP="00170AF4">
      <w:pPr>
        <w:pStyle w:val="Heading3"/>
      </w:pPr>
      <w:r>
        <w:t xml:space="preserve">2NC---AT: </w:t>
      </w:r>
      <w:r>
        <w:t>Aff Solves</w:t>
      </w:r>
    </w:p>
    <w:p w14:paraId="514DC207" w14:textId="77777777" w:rsidR="00170AF4" w:rsidRDefault="00170AF4" w:rsidP="00170AF4">
      <w:pPr>
        <w:pStyle w:val="Heading3"/>
      </w:pPr>
      <w:r>
        <w:t>2NC---INB---O/V</w:t>
      </w:r>
    </w:p>
    <w:p w14:paraId="2F195465" w14:textId="77777777" w:rsidR="00170AF4" w:rsidRDefault="00170AF4" w:rsidP="00170AF4">
      <w:pPr>
        <w:pStyle w:val="Heading4"/>
      </w:pPr>
      <w:r>
        <w:t xml:space="preserve">1. </w:t>
      </w:r>
      <w:r w:rsidRPr="00455372">
        <w:rPr>
          <w:u w:val="single"/>
        </w:rPr>
        <w:t>MAGNITUDE</w:t>
      </w:r>
      <w:r>
        <w:t xml:space="preserve">---mirror life is a </w:t>
      </w:r>
      <w:r w:rsidRPr="00291BC7">
        <w:rPr>
          <w:u w:val="single"/>
        </w:rPr>
        <w:t>phase</w:t>
      </w:r>
      <w:r>
        <w:t>-</w:t>
      </w:r>
      <w:r w:rsidRPr="00291BC7">
        <w:rPr>
          <w:u w:val="single"/>
        </w:rPr>
        <w:t>violation</w:t>
      </w:r>
      <w:r>
        <w:t xml:space="preserve"> </w:t>
      </w:r>
      <w:r w:rsidRPr="00291BC7">
        <w:rPr>
          <w:u w:val="single"/>
        </w:rPr>
        <w:t>event</w:t>
      </w:r>
      <w:r>
        <w:t xml:space="preserve"> representing </w:t>
      </w:r>
      <w:r w:rsidRPr="00291BC7">
        <w:rPr>
          <w:u w:val="single"/>
        </w:rPr>
        <w:t>ontological</w:t>
      </w:r>
      <w:r>
        <w:t xml:space="preserve"> </w:t>
      </w:r>
      <w:r w:rsidRPr="00291BC7">
        <w:rPr>
          <w:u w:val="single"/>
        </w:rPr>
        <w:t>intrusion</w:t>
      </w:r>
      <w:r>
        <w:t xml:space="preserve">---it </w:t>
      </w:r>
      <w:r w:rsidRPr="00455372">
        <w:rPr>
          <w:u w:val="single"/>
        </w:rPr>
        <w:t>destabilizes</w:t>
      </w:r>
      <w:r>
        <w:t xml:space="preserve"> the </w:t>
      </w:r>
      <w:r w:rsidRPr="00455372">
        <w:rPr>
          <w:u w:val="single"/>
        </w:rPr>
        <w:t>viability</w:t>
      </w:r>
      <w:r>
        <w:t xml:space="preserve"> of </w:t>
      </w:r>
      <w:r w:rsidRPr="00455372">
        <w:rPr>
          <w:u w:val="single"/>
        </w:rPr>
        <w:t>all</w:t>
      </w:r>
      <w:r>
        <w:t xml:space="preserve"> life on Earth at the </w:t>
      </w:r>
      <w:r w:rsidRPr="00455372">
        <w:rPr>
          <w:u w:val="single"/>
        </w:rPr>
        <w:t>cellular</w:t>
      </w:r>
      <w:r>
        <w:t xml:space="preserve"> level. </w:t>
      </w:r>
    </w:p>
    <w:p w14:paraId="79C775F6" w14:textId="77777777" w:rsidR="00170AF4" w:rsidRPr="002C7826" w:rsidRDefault="00170AF4" w:rsidP="00170AF4">
      <w:r w:rsidRPr="002C7826">
        <w:rPr>
          <w:rStyle w:val="Style13ptBold"/>
        </w:rPr>
        <w:t>Bostick ’25</w:t>
      </w:r>
      <w:r>
        <w:t xml:space="preserve"> [Devin Bostick (architect of structure resonance and founder of CODES Intelligence, a theoretical and applied framework of intelligence and emergence; his </w:t>
      </w:r>
      <w:r w:rsidRPr="002C7826">
        <w:t>research compresses over 15 years of independent study across physics, cognition, symbolic systems, and biological resonance</w:t>
      </w:r>
      <w:r>
        <w:t xml:space="preserve">) May 16 2025. CODES Intelligence “Mirror Life and the Coherence Boundary: A Resonance-Based Argument for Global Moratoria” </w:t>
      </w:r>
      <w:r w:rsidRPr="002C7826">
        <w:t>https://philarchive.org/archive/BOSMLA</w:t>
      </w:r>
      <w:r>
        <w:t xml:space="preserve"> // </w:t>
      </w:r>
      <w:r>
        <w:rPr>
          <w:i/>
        </w:rPr>
        <w:t>q.c.</w:t>
      </w:r>
      <w:r>
        <w:t>]</w:t>
      </w:r>
    </w:p>
    <w:p w14:paraId="7405654F" w14:textId="77777777" w:rsidR="00170AF4" w:rsidRPr="004B424C" w:rsidRDefault="00170AF4" w:rsidP="00170AF4">
      <w:pPr>
        <w:rPr>
          <w:sz w:val="12"/>
        </w:rPr>
      </w:pPr>
      <w:r w:rsidRPr="004B424C">
        <w:rPr>
          <w:sz w:val="12"/>
        </w:rPr>
        <w:t>I. Introduction: The Fork in Reality</w:t>
      </w:r>
    </w:p>
    <w:p w14:paraId="0E0C8D26" w14:textId="77777777" w:rsidR="00170AF4" w:rsidRPr="004B424C" w:rsidRDefault="00170AF4" w:rsidP="00170AF4">
      <w:pPr>
        <w:rPr>
          <w:sz w:val="12"/>
        </w:rPr>
      </w:pPr>
      <w:r w:rsidRPr="004B424C">
        <w:rPr>
          <w:rFonts w:ascii="Arial" w:hAnsi="Arial" w:cs="Arial"/>
          <w:sz w:val="12"/>
        </w:rPr>
        <w:t>●</w:t>
      </w:r>
      <w:r w:rsidRPr="004B424C">
        <w:rPr>
          <w:sz w:val="12"/>
        </w:rPr>
        <w:t xml:space="preserve"> </w:t>
      </w:r>
      <w:r w:rsidRPr="00BC3660">
        <w:rPr>
          <w:rStyle w:val="Emphasis"/>
          <w:highlight w:val="cyan"/>
        </w:rPr>
        <w:t>Mirror life</w:t>
      </w:r>
      <w:r w:rsidRPr="004B424C">
        <w:rPr>
          <w:rStyle w:val="StyleUnderline"/>
        </w:rPr>
        <w:t xml:space="preserve"> refers to synthetic </w:t>
      </w:r>
      <w:r w:rsidRPr="00BC3660">
        <w:rPr>
          <w:rStyle w:val="StyleUnderline"/>
        </w:rPr>
        <w:t>organisms</w:t>
      </w:r>
      <w:r w:rsidRPr="004B424C">
        <w:rPr>
          <w:rStyle w:val="StyleUnderline"/>
        </w:rPr>
        <w:t xml:space="preserve"> </w:t>
      </w:r>
      <w:r w:rsidRPr="00BC3660">
        <w:rPr>
          <w:rStyle w:val="StyleUnderline"/>
          <w:highlight w:val="cyan"/>
        </w:rPr>
        <w:t xml:space="preserve">constructed using biomolecules of </w:t>
      </w:r>
      <w:r w:rsidRPr="00BC3660">
        <w:rPr>
          <w:rStyle w:val="Emphasis"/>
          <w:highlight w:val="cyan"/>
        </w:rPr>
        <w:t>opposite chirality</w:t>
      </w:r>
      <w:r w:rsidRPr="00BC3660">
        <w:rPr>
          <w:rStyle w:val="StyleUnderline"/>
          <w:highlight w:val="cyan"/>
        </w:rPr>
        <w:t xml:space="preserve"> to those</w:t>
      </w:r>
      <w:r w:rsidRPr="004B424C">
        <w:rPr>
          <w:rStyle w:val="StyleUnderline"/>
        </w:rPr>
        <w:t xml:space="preserve"> found </w:t>
      </w:r>
      <w:r w:rsidRPr="00BC3660">
        <w:rPr>
          <w:rStyle w:val="StyleUnderline"/>
          <w:highlight w:val="cyan"/>
        </w:rPr>
        <w:t xml:space="preserve">in </w:t>
      </w:r>
      <w:r w:rsidRPr="00BC3660">
        <w:rPr>
          <w:rStyle w:val="Emphasis"/>
          <w:highlight w:val="cyan"/>
        </w:rPr>
        <w:t>natural</w:t>
      </w:r>
      <w:r w:rsidRPr="00BC3660">
        <w:rPr>
          <w:rStyle w:val="StyleUnderline"/>
          <w:highlight w:val="cyan"/>
        </w:rPr>
        <w:t xml:space="preserve"> terrestrial life</w:t>
      </w:r>
      <w:r w:rsidRPr="004B424C">
        <w:rPr>
          <w:sz w:val="12"/>
        </w:rPr>
        <w:t>—e.g., left-handed sugars, right-handed amino acids, and reversed nucleic acid helices.</w:t>
      </w:r>
    </w:p>
    <w:p w14:paraId="128FB19D" w14:textId="77777777" w:rsidR="00170AF4" w:rsidRPr="004B424C" w:rsidRDefault="00170AF4" w:rsidP="00170AF4">
      <w:pPr>
        <w:rPr>
          <w:sz w:val="12"/>
        </w:rPr>
      </w:pPr>
      <w:r w:rsidRPr="004B424C">
        <w:rPr>
          <w:rFonts w:ascii="Arial" w:hAnsi="Arial" w:cs="Arial"/>
          <w:sz w:val="12"/>
        </w:rPr>
        <w:t>●</w:t>
      </w:r>
      <w:r w:rsidRPr="004B424C">
        <w:rPr>
          <w:sz w:val="12"/>
        </w:rPr>
        <w:t xml:space="preserve"> The dominant framing error in existing discourse treats this as a biohazard risk akin to traditional pathogens, emphasizing containment, intent, and engineering difficulty. These are probabilistic assumptions derived from legacy biosafety paradigms.</w:t>
      </w:r>
    </w:p>
    <w:p w14:paraId="2D9DA077" w14:textId="77777777" w:rsidR="00170AF4" w:rsidRPr="004B424C" w:rsidRDefault="00170AF4" w:rsidP="00170AF4">
      <w:pPr>
        <w:rPr>
          <w:sz w:val="12"/>
        </w:rPr>
      </w:pPr>
      <w:r w:rsidRPr="004B424C">
        <w:rPr>
          <w:rFonts w:ascii="Arial" w:hAnsi="Arial" w:cs="Arial"/>
          <w:sz w:val="12"/>
        </w:rPr>
        <w:t>●</w:t>
      </w:r>
      <w:r w:rsidRPr="004B424C">
        <w:rPr>
          <w:sz w:val="12"/>
        </w:rPr>
        <w:t xml:space="preserve"> The CODES framework (Chirality of Dynamic Emergent Systems) rejects that view. </w:t>
      </w:r>
      <w:r w:rsidRPr="004B424C">
        <w:rPr>
          <w:rStyle w:val="StyleUnderline"/>
        </w:rPr>
        <w:t xml:space="preserve">Mirror life is </w:t>
      </w:r>
      <w:r w:rsidRPr="00BC3660">
        <w:rPr>
          <w:rStyle w:val="Emphasis"/>
          <w:highlight w:val="cyan"/>
        </w:rPr>
        <w:t>not a traditional threat</w:t>
      </w:r>
      <w:r w:rsidRPr="004B424C">
        <w:rPr>
          <w:rStyle w:val="StyleUnderline"/>
        </w:rPr>
        <w:t xml:space="preserve"> vector—it </w:t>
      </w:r>
      <w:r w:rsidRPr="00BC3660">
        <w:rPr>
          <w:rStyle w:val="StyleUnderline"/>
          <w:highlight w:val="cyan"/>
        </w:rPr>
        <w:t xml:space="preserve">constitutes a </w:t>
      </w:r>
      <w:r w:rsidRPr="00BC3660">
        <w:rPr>
          <w:rStyle w:val="Emphasis"/>
          <w:highlight w:val="cyan"/>
        </w:rPr>
        <w:t>phase resonance breach</w:t>
      </w:r>
      <w:r w:rsidRPr="004B424C">
        <w:rPr>
          <w:rStyle w:val="StyleUnderline"/>
        </w:rPr>
        <w:t xml:space="preserve">, </w:t>
      </w:r>
      <w:r w:rsidRPr="00BC3660">
        <w:rPr>
          <w:rStyle w:val="StyleUnderline"/>
          <w:highlight w:val="cyan"/>
        </w:rPr>
        <w:t xml:space="preserve">introducing </w:t>
      </w:r>
      <w:r w:rsidRPr="00BC3660">
        <w:rPr>
          <w:rStyle w:val="Emphasis"/>
          <w:highlight w:val="cyan"/>
        </w:rPr>
        <w:t>anti-aligned biological structures</w:t>
      </w:r>
      <w:r w:rsidRPr="00BC3660">
        <w:rPr>
          <w:rStyle w:val="StyleUnderline"/>
          <w:highlight w:val="cyan"/>
        </w:rPr>
        <w:t xml:space="preserve"> that do not share coherence with Earth’s </w:t>
      </w:r>
      <w:r w:rsidRPr="00BC3660">
        <w:rPr>
          <w:rStyle w:val="Emphasis"/>
          <w:highlight w:val="cyan"/>
        </w:rPr>
        <w:t>biospheric tuning</w:t>
      </w:r>
      <w:r w:rsidRPr="004B424C">
        <w:rPr>
          <w:sz w:val="12"/>
        </w:rPr>
        <w:t>.</w:t>
      </w:r>
    </w:p>
    <w:p w14:paraId="1321B333" w14:textId="77777777" w:rsidR="00170AF4" w:rsidRPr="004B424C" w:rsidRDefault="00170AF4" w:rsidP="00170AF4">
      <w:pPr>
        <w:rPr>
          <w:sz w:val="12"/>
        </w:rPr>
      </w:pPr>
      <w:r w:rsidRPr="004B424C">
        <w:rPr>
          <w:rFonts w:ascii="Arial" w:hAnsi="Arial" w:cs="Arial"/>
          <w:sz w:val="12"/>
        </w:rPr>
        <w:t>●</w:t>
      </w:r>
      <w:r w:rsidRPr="004B424C">
        <w:rPr>
          <w:sz w:val="12"/>
        </w:rPr>
        <w:t xml:space="preserve"> This paper asserts the need for a global moratorium, grounded not in fear or technological conservatism, but in recognition of the structural impossibility of harmonizing mirror life with Earth’s ecological field without introducing recursive instability.</w:t>
      </w:r>
    </w:p>
    <w:p w14:paraId="0EE46753" w14:textId="77777777" w:rsidR="00170AF4" w:rsidRPr="004B424C" w:rsidRDefault="00170AF4" w:rsidP="00170AF4">
      <w:pPr>
        <w:rPr>
          <w:sz w:val="12"/>
        </w:rPr>
      </w:pPr>
      <w:r w:rsidRPr="004B424C">
        <w:rPr>
          <w:sz w:val="12"/>
        </w:rPr>
        <w:t>Objective: To reclassify mirror life as a Class-A Coherence Violation and present structured resonance as the only valid evaluative framework. This is not a ban on inquiry—but a mandate to preserve ontological coherence.</w:t>
      </w:r>
    </w:p>
    <w:p w14:paraId="6B5C8CAD" w14:textId="77777777" w:rsidR="00170AF4" w:rsidRPr="004B424C" w:rsidRDefault="00170AF4" w:rsidP="00170AF4">
      <w:pPr>
        <w:rPr>
          <w:sz w:val="12"/>
        </w:rPr>
      </w:pPr>
      <w:r w:rsidRPr="004B424C">
        <w:rPr>
          <w:sz w:val="12"/>
        </w:rPr>
        <w:t>II. Chirality and Phase Coherence in Biological Systems</w:t>
      </w:r>
    </w:p>
    <w:p w14:paraId="588DCB85" w14:textId="77777777" w:rsidR="00170AF4" w:rsidRPr="004B424C" w:rsidRDefault="00170AF4" w:rsidP="00170AF4">
      <w:pPr>
        <w:rPr>
          <w:sz w:val="12"/>
        </w:rPr>
      </w:pPr>
      <w:r w:rsidRPr="00BC3660">
        <w:rPr>
          <w:rStyle w:val="Emphasis"/>
          <w:highlight w:val="cyan"/>
        </w:rPr>
        <w:t>Chirality</w:t>
      </w:r>
      <w:r w:rsidRPr="004B424C">
        <w:rPr>
          <w:rStyle w:val="StyleUnderline"/>
        </w:rPr>
        <w:t xml:space="preserve">, or “handedness,” </w:t>
      </w:r>
      <w:r w:rsidRPr="00BC3660">
        <w:rPr>
          <w:rStyle w:val="StyleUnderline"/>
          <w:highlight w:val="cyan"/>
        </w:rPr>
        <w:t>is</w:t>
      </w:r>
      <w:r w:rsidRPr="004B424C">
        <w:rPr>
          <w:rStyle w:val="StyleUnderline"/>
        </w:rPr>
        <w:t xml:space="preserve"> a </w:t>
      </w:r>
      <w:r w:rsidRPr="00BC3660">
        <w:rPr>
          <w:rStyle w:val="Emphasis"/>
          <w:highlight w:val="cyan"/>
        </w:rPr>
        <w:t>foundational</w:t>
      </w:r>
      <w:r w:rsidRPr="004B424C">
        <w:rPr>
          <w:rStyle w:val="StyleUnderline"/>
        </w:rPr>
        <w:t xml:space="preserve"> property of biological structure wherein molecules exist in non-superimposable </w:t>
      </w:r>
      <w:r w:rsidRPr="004B424C">
        <w:rPr>
          <w:rStyle w:val="Emphasis"/>
        </w:rPr>
        <w:t>mirror forms</w:t>
      </w:r>
      <w:r w:rsidRPr="004B424C">
        <w:rPr>
          <w:sz w:val="12"/>
        </w:rPr>
        <w:t xml:space="preserve">—like left and right hands. </w:t>
      </w:r>
      <w:r w:rsidRPr="004B424C">
        <w:rPr>
          <w:rStyle w:val="StyleUnderline"/>
        </w:rPr>
        <w:t xml:space="preserve">This </w:t>
      </w:r>
      <w:r w:rsidRPr="00BC3660">
        <w:rPr>
          <w:rStyle w:val="Emphasis"/>
          <w:highlight w:val="cyan"/>
        </w:rPr>
        <w:t>directional asymmetry governs</w:t>
      </w:r>
      <w:r w:rsidRPr="004B424C">
        <w:rPr>
          <w:rStyle w:val="StyleUnderline"/>
        </w:rPr>
        <w:t xml:space="preserve"> virtually every </w:t>
      </w:r>
      <w:r w:rsidRPr="00BC3660">
        <w:rPr>
          <w:rStyle w:val="Emphasis"/>
          <w:highlight w:val="cyan"/>
        </w:rPr>
        <w:t>critical function</w:t>
      </w:r>
      <w:r w:rsidRPr="00BC3660">
        <w:rPr>
          <w:rStyle w:val="StyleUnderline"/>
          <w:highlight w:val="cyan"/>
        </w:rPr>
        <w:t xml:space="preserve"> of life on Earth</w:t>
      </w:r>
      <w:r w:rsidRPr="004B424C">
        <w:rPr>
          <w:sz w:val="12"/>
        </w:rPr>
        <w:t xml:space="preserve">. </w:t>
      </w:r>
      <w:r w:rsidRPr="004B424C">
        <w:rPr>
          <w:rStyle w:val="StyleUnderline"/>
        </w:rPr>
        <w:t xml:space="preserve">Its effects are not marginal—they are </w:t>
      </w:r>
      <w:r w:rsidRPr="004B424C">
        <w:rPr>
          <w:rStyle w:val="Emphasis"/>
        </w:rPr>
        <w:t>systemic</w:t>
      </w:r>
      <w:r w:rsidRPr="004B424C">
        <w:rPr>
          <w:sz w:val="12"/>
        </w:rPr>
        <w:t>.</w:t>
      </w:r>
    </w:p>
    <w:p w14:paraId="52C5A520" w14:textId="77777777" w:rsidR="00170AF4" w:rsidRPr="004B424C" w:rsidRDefault="00170AF4" w:rsidP="00170AF4">
      <w:pPr>
        <w:rPr>
          <w:sz w:val="12"/>
        </w:rPr>
      </w:pPr>
      <w:r w:rsidRPr="004B424C">
        <w:rPr>
          <w:rFonts w:ascii="Arial" w:hAnsi="Arial" w:cs="Arial"/>
          <w:sz w:val="12"/>
        </w:rPr>
        <w:t>●</w:t>
      </w:r>
      <w:r w:rsidRPr="004B424C">
        <w:rPr>
          <w:sz w:val="12"/>
        </w:rPr>
        <w:t xml:space="preserve"> </w:t>
      </w:r>
      <w:r w:rsidRPr="00BC3660">
        <w:rPr>
          <w:rStyle w:val="Emphasis"/>
          <w:highlight w:val="cyan"/>
        </w:rPr>
        <w:t>DNA Helicity</w:t>
      </w:r>
      <w:r w:rsidRPr="004B424C">
        <w:rPr>
          <w:sz w:val="12"/>
        </w:rPr>
        <w:t>: The iconic double helix of DNA is a right-handed spiral. Its chirality is essential for replication fidelity, molecular recognition, and enzymatic binding. A mirrored helix cannot interact with native enzymes or regulatory proteins.</w:t>
      </w:r>
    </w:p>
    <w:p w14:paraId="035CA77A" w14:textId="77777777" w:rsidR="00170AF4" w:rsidRPr="004B424C" w:rsidRDefault="00170AF4" w:rsidP="00170AF4">
      <w:pPr>
        <w:rPr>
          <w:sz w:val="12"/>
        </w:rPr>
      </w:pPr>
      <w:r w:rsidRPr="004B424C">
        <w:rPr>
          <w:rFonts w:ascii="Arial" w:hAnsi="Arial" w:cs="Arial"/>
          <w:sz w:val="12"/>
        </w:rPr>
        <w:t>●</w:t>
      </w:r>
      <w:r w:rsidRPr="004B424C">
        <w:rPr>
          <w:sz w:val="12"/>
        </w:rPr>
        <w:t xml:space="preserve"> </w:t>
      </w:r>
      <w:r w:rsidRPr="00BC3660">
        <w:rPr>
          <w:rStyle w:val="Emphasis"/>
          <w:highlight w:val="cyan"/>
        </w:rPr>
        <w:t>Protein Folding</w:t>
      </w:r>
      <w:r w:rsidRPr="004B424C">
        <w:rPr>
          <w:sz w:val="12"/>
        </w:rPr>
        <w:t>: Proteins are composed of left-handed amino acids. The resulting 3D folding pattern determines function—whether an enzyme catalyzes a reaction or a receptor binds a signal. Reverse chirality destroys the fitness landscape of native molecular biology.</w:t>
      </w:r>
    </w:p>
    <w:p w14:paraId="1491A78C" w14:textId="77777777" w:rsidR="00170AF4" w:rsidRPr="004B424C" w:rsidRDefault="00170AF4" w:rsidP="00170AF4">
      <w:pPr>
        <w:rPr>
          <w:sz w:val="12"/>
        </w:rPr>
      </w:pPr>
      <w:r w:rsidRPr="004B424C">
        <w:rPr>
          <w:rFonts w:ascii="Arial" w:hAnsi="Arial" w:cs="Arial"/>
          <w:sz w:val="12"/>
        </w:rPr>
        <w:t>●</w:t>
      </w:r>
      <w:r w:rsidRPr="004B424C">
        <w:rPr>
          <w:sz w:val="12"/>
        </w:rPr>
        <w:t xml:space="preserve"> </w:t>
      </w:r>
      <w:r w:rsidRPr="00BC3660">
        <w:rPr>
          <w:rStyle w:val="Emphasis"/>
          <w:highlight w:val="cyan"/>
        </w:rPr>
        <w:t>Enzymatic Specificity</w:t>
      </w:r>
      <w:r w:rsidRPr="004B424C">
        <w:rPr>
          <w:sz w:val="12"/>
        </w:rPr>
        <w:t>: Enzymes are chiral machines built to recognize and process only one version of a molecule. A right-handed sugar, for instance, is not just biologically inert—it is biologically invisible.</w:t>
      </w:r>
    </w:p>
    <w:p w14:paraId="32D5707D" w14:textId="77777777" w:rsidR="00170AF4" w:rsidRPr="004B424C" w:rsidRDefault="00170AF4" w:rsidP="00170AF4">
      <w:pPr>
        <w:rPr>
          <w:sz w:val="12"/>
        </w:rPr>
      </w:pPr>
      <w:r w:rsidRPr="004B424C">
        <w:rPr>
          <w:rStyle w:val="StyleUnderline"/>
        </w:rPr>
        <w:t xml:space="preserve">These </w:t>
      </w:r>
      <w:r w:rsidRPr="00BC3660">
        <w:rPr>
          <w:rStyle w:val="StyleUnderline"/>
          <w:highlight w:val="cyan"/>
        </w:rPr>
        <w:t xml:space="preserve">are </w:t>
      </w:r>
      <w:r w:rsidRPr="00BC3660">
        <w:rPr>
          <w:rStyle w:val="Emphasis"/>
          <w:highlight w:val="cyan"/>
        </w:rPr>
        <w:t>not quirks</w:t>
      </w:r>
      <w:r w:rsidRPr="004B424C">
        <w:rPr>
          <w:rStyle w:val="StyleUnderline"/>
        </w:rPr>
        <w:t xml:space="preserve"> of biology</w:t>
      </w:r>
      <w:r w:rsidRPr="004B424C">
        <w:rPr>
          <w:sz w:val="12"/>
        </w:rPr>
        <w:t xml:space="preserve">. They are expressions of a deeper coherence field: </w:t>
      </w:r>
      <w:r w:rsidRPr="00BC3660">
        <w:rPr>
          <w:rStyle w:val="StyleUnderline"/>
          <w:highlight w:val="cyan"/>
        </w:rPr>
        <w:t>Life</w:t>
      </w:r>
      <w:r w:rsidRPr="004B424C">
        <w:rPr>
          <w:rStyle w:val="StyleUnderline"/>
        </w:rPr>
        <w:t xml:space="preserve"> on Earth </w:t>
      </w:r>
      <w:r w:rsidRPr="00BC3660">
        <w:rPr>
          <w:rStyle w:val="StyleUnderline"/>
          <w:highlight w:val="cyan"/>
        </w:rPr>
        <w:t xml:space="preserve">is a </w:t>
      </w:r>
      <w:r w:rsidRPr="00BC3660">
        <w:rPr>
          <w:rStyle w:val="Emphasis"/>
          <w:highlight w:val="cyan"/>
        </w:rPr>
        <w:t>chiral phase-locked system</w:t>
      </w:r>
      <w:r w:rsidRPr="004B424C">
        <w:rPr>
          <w:sz w:val="12"/>
        </w:rPr>
        <w:t xml:space="preserve">, meaning </w:t>
      </w:r>
      <w:r w:rsidRPr="004B424C">
        <w:rPr>
          <w:rStyle w:val="StyleUnderline"/>
        </w:rPr>
        <w:t xml:space="preserve">its entire biosphere emerges from and maintains </w:t>
      </w:r>
      <w:r w:rsidRPr="004B424C">
        <w:rPr>
          <w:rStyle w:val="Emphasis"/>
        </w:rPr>
        <w:t>coherence</w:t>
      </w:r>
      <w:r w:rsidRPr="004B424C">
        <w:rPr>
          <w:rStyle w:val="StyleUnderline"/>
        </w:rPr>
        <w:t xml:space="preserve"> through </w:t>
      </w:r>
      <w:r w:rsidRPr="004B424C">
        <w:rPr>
          <w:rStyle w:val="Emphasis"/>
        </w:rPr>
        <w:t>aligned structural asymmetry</w:t>
      </w:r>
      <w:r w:rsidRPr="004B424C">
        <w:rPr>
          <w:sz w:val="12"/>
        </w:rPr>
        <w:t>.</w:t>
      </w:r>
    </w:p>
    <w:p w14:paraId="414941F4" w14:textId="77777777" w:rsidR="00170AF4" w:rsidRPr="004B424C" w:rsidRDefault="00170AF4" w:rsidP="00170AF4">
      <w:pPr>
        <w:rPr>
          <w:sz w:val="12"/>
        </w:rPr>
      </w:pPr>
      <w:r w:rsidRPr="004B424C">
        <w:rPr>
          <w:sz w:val="12"/>
        </w:rPr>
        <w:t xml:space="preserve">What emerges from this system is not merely a collection of organisms, but a resonant, co-evolved biosphere—a dynamic field of mutual tuning. </w:t>
      </w:r>
      <w:r w:rsidRPr="00BC3660">
        <w:rPr>
          <w:rStyle w:val="StyleUnderline"/>
          <w:highlight w:val="cyan"/>
        </w:rPr>
        <w:t xml:space="preserve">Every </w:t>
      </w:r>
      <w:r w:rsidRPr="00BC3660">
        <w:rPr>
          <w:rStyle w:val="Emphasis"/>
          <w:highlight w:val="cyan"/>
        </w:rPr>
        <w:t>cell, molecule, and metabolic loop</w:t>
      </w:r>
      <w:r w:rsidRPr="004B424C">
        <w:rPr>
          <w:rStyle w:val="StyleUnderline"/>
        </w:rPr>
        <w:t xml:space="preserve"> contributes to and </w:t>
      </w:r>
      <w:r w:rsidRPr="00BC3660">
        <w:rPr>
          <w:rStyle w:val="StyleUnderline"/>
          <w:highlight w:val="cyan"/>
        </w:rPr>
        <w:t>is stabilized by</w:t>
      </w:r>
      <w:r w:rsidRPr="004B424C">
        <w:rPr>
          <w:rStyle w:val="StyleUnderline"/>
        </w:rPr>
        <w:t xml:space="preserve"> this underlying </w:t>
      </w:r>
      <w:r w:rsidRPr="00BC3660">
        <w:rPr>
          <w:rStyle w:val="Emphasis"/>
          <w:highlight w:val="cyan"/>
        </w:rPr>
        <w:t>chiral resonance</w:t>
      </w:r>
      <w:r w:rsidRPr="004B424C">
        <w:rPr>
          <w:sz w:val="12"/>
        </w:rPr>
        <w:t>.</w:t>
      </w:r>
    </w:p>
    <w:p w14:paraId="3273FF9D" w14:textId="77777777" w:rsidR="00170AF4" w:rsidRPr="004B424C" w:rsidRDefault="00170AF4" w:rsidP="00170AF4">
      <w:pPr>
        <w:rPr>
          <w:sz w:val="12"/>
        </w:rPr>
      </w:pPr>
      <w:r w:rsidRPr="00BC3660">
        <w:rPr>
          <w:rStyle w:val="Emphasis"/>
          <w:highlight w:val="cyan"/>
        </w:rPr>
        <w:t>Mirror cells</w:t>
      </w:r>
      <w:r w:rsidRPr="004B424C">
        <w:rPr>
          <w:rStyle w:val="StyleUnderline"/>
        </w:rPr>
        <w:t xml:space="preserve"> do not belong to this field</w:t>
      </w:r>
      <w:r w:rsidRPr="004B424C">
        <w:rPr>
          <w:sz w:val="12"/>
        </w:rPr>
        <w:t xml:space="preserve">. </w:t>
      </w:r>
      <w:r w:rsidRPr="004B424C">
        <w:rPr>
          <w:rStyle w:val="StyleUnderline"/>
        </w:rPr>
        <w:t xml:space="preserve">They are not just foreign—they </w:t>
      </w:r>
      <w:r w:rsidRPr="00BC3660">
        <w:rPr>
          <w:rStyle w:val="StyleUnderline"/>
          <w:highlight w:val="cyan"/>
        </w:rPr>
        <w:t xml:space="preserve">are </w:t>
      </w:r>
      <w:r w:rsidRPr="00BC3660">
        <w:rPr>
          <w:rStyle w:val="Emphasis"/>
          <w:highlight w:val="cyan"/>
        </w:rPr>
        <w:t>structurally misaligned</w:t>
      </w:r>
      <w:r w:rsidRPr="004B424C">
        <w:rPr>
          <w:rStyle w:val="StyleUnderline"/>
        </w:rPr>
        <w:t xml:space="preserve"> with Earth’s phase-locked biospheric rhythm</w:t>
      </w:r>
      <w:r w:rsidRPr="004B424C">
        <w:rPr>
          <w:sz w:val="12"/>
        </w:rPr>
        <w:t xml:space="preserve">. </w:t>
      </w:r>
      <w:r w:rsidRPr="00BC3660">
        <w:rPr>
          <w:rStyle w:val="StyleUnderline"/>
          <w:highlight w:val="cyan"/>
        </w:rPr>
        <w:t xml:space="preserve">Their presence introduces a </w:t>
      </w:r>
      <w:r w:rsidRPr="00BC3660">
        <w:rPr>
          <w:rStyle w:val="Emphasis"/>
          <w:highlight w:val="cyan"/>
        </w:rPr>
        <w:t>counter-resonant system</w:t>
      </w:r>
      <w:r w:rsidRPr="00BC3660">
        <w:rPr>
          <w:rStyle w:val="StyleUnderline"/>
          <w:highlight w:val="cyan"/>
        </w:rPr>
        <w:t xml:space="preserve"> that cannot be </w:t>
      </w:r>
      <w:r w:rsidRPr="00BC3660">
        <w:rPr>
          <w:rStyle w:val="Emphasis"/>
          <w:highlight w:val="cyan"/>
        </w:rPr>
        <w:t>absorbed</w:t>
      </w:r>
      <w:r w:rsidRPr="004B424C">
        <w:rPr>
          <w:rStyle w:val="Emphasis"/>
        </w:rPr>
        <w:t xml:space="preserve"> or metabolized</w:t>
      </w:r>
      <w:r w:rsidRPr="004B424C">
        <w:rPr>
          <w:rStyle w:val="StyleUnderline"/>
        </w:rPr>
        <w:t xml:space="preserve"> </w:t>
      </w:r>
      <w:r w:rsidRPr="00BC3660">
        <w:rPr>
          <w:rStyle w:val="StyleUnderline"/>
          <w:highlight w:val="cyan"/>
        </w:rPr>
        <w:t>by</w:t>
      </w:r>
      <w:r w:rsidRPr="004B424C">
        <w:rPr>
          <w:rStyle w:val="StyleUnderline"/>
        </w:rPr>
        <w:t xml:space="preserve"> the </w:t>
      </w:r>
      <w:r w:rsidRPr="00BC3660">
        <w:rPr>
          <w:rStyle w:val="Emphasis"/>
          <w:highlight w:val="cyan"/>
        </w:rPr>
        <w:t>existing</w:t>
      </w:r>
      <w:r w:rsidRPr="00BC3660">
        <w:rPr>
          <w:rStyle w:val="StyleUnderline"/>
          <w:highlight w:val="cyan"/>
        </w:rPr>
        <w:t xml:space="preserve"> biological architecture</w:t>
      </w:r>
      <w:r w:rsidRPr="004B424C">
        <w:rPr>
          <w:sz w:val="12"/>
        </w:rPr>
        <w:t>.</w:t>
      </w:r>
    </w:p>
    <w:p w14:paraId="2721F8F0" w14:textId="77777777" w:rsidR="00170AF4" w:rsidRPr="004B424C" w:rsidRDefault="00170AF4" w:rsidP="00170AF4">
      <w:pPr>
        <w:rPr>
          <w:sz w:val="12"/>
        </w:rPr>
      </w:pPr>
      <w:r w:rsidRPr="004B424C">
        <w:rPr>
          <w:sz w:val="12"/>
        </w:rPr>
        <w:t>III. Mirror Life as a Resonance Violation</w:t>
      </w:r>
    </w:p>
    <w:p w14:paraId="5D57CCED" w14:textId="77777777" w:rsidR="00170AF4" w:rsidRPr="004B424C" w:rsidRDefault="00170AF4" w:rsidP="00170AF4">
      <w:pPr>
        <w:rPr>
          <w:sz w:val="12"/>
        </w:rPr>
      </w:pPr>
      <w:r w:rsidRPr="004B424C">
        <w:rPr>
          <w:sz w:val="12"/>
        </w:rPr>
        <w:t xml:space="preserve">Despite the appeal of synthetic curiosity, </w:t>
      </w:r>
      <w:r w:rsidRPr="00BC3660">
        <w:rPr>
          <w:rStyle w:val="StyleUnderline"/>
          <w:highlight w:val="cyan"/>
        </w:rPr>
        <w:t>mirror life</w:t>
      </w:r>
      <w:r w:rsidRPr="004B424C">
        <w:rPr>
          <w:rStyle w:val="StyleUnderline"/>
        </w:rPr>
        <w:t xml:space="preserve"> is not just a scientific experiment—it </w:t>
      </w:r>
      <w:r w:rsidRPr="00BC3660">
        <w:rPr>
          <w:rStyle w:val="StyleUnderline"/>
          <w:highlight w:val="cyan"/>
        </w:rPr>
        <w:t xml:space="preserve">is a </w:t>
      </w:r>
      <w:r w:rsidRPr="00BC3660">
        <w:rPr>
          <w:rStyle w:val="Emphasis"/>
          <w:highlight w:val="cyan"/>
        </w:rPr>
        <w:t>phase violation event</w:t>
      </w:r>
      <w:r w:rsidRPr="004B424C">
        <w:rPr>
          <w:sz w:val="12"/>
        </w:rPr>
        <w:t xml:space="preserve">. </w:t>
      </w:r>
      <w:r w:rsidRPr="004B424C">
        <w:rPr>
          <w:rStyle w:val="StyleUnderline"/>
        </w:rPr>
        <w:t>Once introduced</w:t>
      </w:r>
      <w:r w:rsidRPr="004B424C">
        <w:rPr>
          <w:sz w:val="12"/>
        </w:rPr>
        <w:t xml:space="preserve">, even in controlled contexts, </w:t>
      </w:r>
      <w:r w:rsidRPr="004B424C">
        <w:rPr>
          <w:rStyle w:val="StyleUnderline"/>
        </w:rPr>
        <w:t xml:space="preserve">it </w:t>
      </w:r>
      <w:r w:rsidRPr="00BC3660">
        <w:rPr>
          <w:rStyle w:val="StyleUnderline"/>
          <w:highlight w:val="cyan"/>
        </w:rPr>
        <w:t xml:space="preserve">risks </w:t>
      </w:r>
      <w:r w:rsidRPr="00BC3660">
        <w:rPr>
          <w:rStyle w:val="Emphasis"/>
          <w:highlight w:val="cyan"/>
        </w:rPr>
        <w:t>destabilizing</w:t>
      </w:r>
      <w:r w:rsidRPr="00BC3660">
        <w:rPr>
          <w:rStyle w:val="StyleUnderline"/>
          <w:highlight w:val="cyan"/>
        </w:rPr>
        <w:t xml:space="preserve"> th</w:t>
      </w:r>
      <w:r w:rsidRPr="00291BC7">
        <w:rPr>
          <w:rStyle w:val="StyleUnderline"/>
          <w:highlight w:val="cyan"/>
        </w:rPr>
        <w:t xml:space="preserve">e very </w:t>
      </w:r>
      <w:r w:rsidRPr="00291BC7">
        <w:rPr>
          <w:rStyle w:val="Emphasis"/>
          <w:highlight w:val="cyan"/>
        </w:rPr>
        <w:t>coherence</w:t>
      </w:r>
      <w:r w:rsidRPr="00291BC7">
        <w:rPr>
          <w:rStyle w:val="StyleUnderline"/>
          <w:highlight w:val="cyan"/>
        </w:rPr>
        <w:t xml:space="preserve"> that makes </w:t>
      </w:r>
      <w:r w:rsidRPr="00291BC7">
        <w:rPr>
          <w:rStyle w:val="Emphasis"/>
          <w:highlight w:val="cyan"/>
        </w:rPr>
        <w:t>life viable</w:t>
      </w:r>
      <w:r w:rsidRPr="00291BC7">
        <w:rPr>
          <w:rStyle w:val="StyleUnderline"/>
          <w:highlight w:val="cyan"/>
        </w:rPr>
        <w:t xml:space="preserve"> on Earth</w:t>
      </w:r>
      <w:r w:rsidRPr="004B424C">
        <w:rPr>
          <w:sz w:val="12"/>
        </w:rPr>
        <w:t>.</w:t>
      </w:r>
    </w:p>
    <w:p w14:paraId="0C5D93B7" w14:textId="77777777" w:rsidR="00170AF4" w:rsidRPr="00CF3769" w:rsidRDefault="00170AF4" w:rsidP="00170AF4">
      <w:pPr>
        <w:rPr>
          <w:sz w:val="12"/>
        </w:rPr>
      </w:pPr>
      <w:r w:rsidRPr="00CF3769">
        <w:rPr>
          <w:rStyle w:val="Emphasis"/>
        </w:rPr>
        <w:t>1. Immune Invisibility</w:t>
      </w:r>
    </w:p>
    <w:p w14:paraId="7CF8915E" w14:textId="77777777" w:rsidR="00170AF4" w:rsidRPr="00CF3769" w:rsidRDefault="00170AF4" w:rsidP="00170AF4">
      <w:pPr>
        <w:rPr>
          <w:sz w:val="12"/>
        </w:rPr>
      </w:pPr>
      <w:r w:rsidRPr="00CF3769">
        <w:rPr>
          <w:rStyle w:val="StyleUnderline"/>
        </w:rPr>
        <w:t xml:space="preserve">Mirror bacteria possess surface molecules that are </w:t>
      </w:r>
      <w:proofErr w:type="spellStart"/>
      <w:r w:rsidRPr="00CF3769">
        <w:rPr>
          <w:rStyle w:val="StyleUnderline"/>
        </w:rPr>
        <w:t>chirally</w:t>
      </w:r>
      <w:proofErr w:type="spellEnd"/>
      <w:r w:rsidRPr="00CF3769">
        <w:rPr>
          <w:rStyle w:val="StyleUnderline"/>
        </w:rPr>
        <w:t xml:space="preserve"> </w:t>
      </w:r>
      <w:r w:rsidRPr="00CF3769">
        <w:rPr>
          <w:rStyle w:val="Emphasis"/>
        </w:rPr>
        <w:t>opposite</w:t>
      </w:r>
      <w:r w:rsidRPr="00CF3769">
        <w:rPr>
          <w:rStyle w:val="StyleUnderline"/>
        </w:rPr>
        <w:t xml:space="preserve"> to those </w:t>
      </w:r>
      <w:r w:rsidRPr="00CF3769">
        <w:rPr>
          <w:rStyle w:val="Emphasis"/>
        </w:rPr>
        <w:t>recognized</w:t>
      </w:r>
      <w:r w:rsidRPr="00CF3769">
        <w:rPr>
          <w:rStyle w:val="StyleUnderline"/>
        </w:rPr>
        <w:t xml:space="preserve"> by immune receptors</w:t>
      </w:r>
      <w:r w:rsidRPr="00CF3769">
        <w:rPr>
          <w:sz w:val="12"/>
        </w:rPr>
        <w:t xml:space="preserve">. </w:t>
      </w:r>
      <w:r w:rsidRPr="00CF3769">
        <w:rPr>
          <w:rStyle w:val="StyleUnderline"/>
        </w:rPr>
        <w:t>Our immune system</w:t>
      </w:r>
      <w:r w:rsidRPr="00CF3769">
        <w:rPr>
          <w:sz w:val="12"/>
        </w:rPr>
        <w:t xml:space="preserve">, trained to recognize left-handed bacterial motifs, </w:t>
      </w:r>
      <w:r w:rsidRPr="00CF3769">
        <w:rPr>
          <w:rStyle w:val="StyleUnderline"/>
        </w:rPr>
        <w:t xml:space="preserve">will </w:t>
      </w:r>
      <w:r w:rsidRPr="00CF3769">
        <w:rPr>
          <w:rStyle w:val="Emphasis"/>
        </w:rPr>
        <w:t>fail to detect</w:t>
      </w:r>
      <w:r w:rsidRPr="00CF3769">
        <w:rPr>
          <w:rStyle w:val="StyleUnderline"/>
        </w:rPr>
        <w:t xml:space="preserve"> these inversions—making mirror organisms </w:t>
      </w:r>
      <w:r w:rsidRPr="00CF3769">
        <w:rPr>
          <w:rStyle w:val="Emphasis"/>
        </w:rPr>
        <w:t>stealth</w:t>
      </w:r>
      <w:r w:rsidRPr="00CF3769">
        <w:rPr>
          <w:rStyle w:val="StyleUnderline"/>
        </w:rPr>
        <w:t xml:space="preserve"> pathogens by default</w:t>
      </w:r>
      <w:r w:rsidRPr="00CF3769">
        <w:rPr>
          <w:sz w:val="12"/>
        </w:rPr>
        <w:t>.</w:t>
      </w:r>
    </w:p>
    <w:p w14:paraId="66EDC4B3" w14:textId="77777777" w:rsidR="00170AF4" w:rsidRPr="00CF3769" w:rsidRDefault="00170AF4" w:rsidP="00170AF4">
      <w:pPr>
        <w:rPr>
          <w:rStyle w:val="Emphasis"/>
        </w:rPr>
      </w:pPr>
      <w:r w:rsidRPr="00CF3769">
        <w:rPr>
          <w:rStyle w:val="Emphasis"/>
        </w:rPr>
        <w:t>2. Metabolic Parasitism</w:t>
      </w:r>
    </w:p>
    <w:p w14:paraId="4A9FE31D" w14:textId="77777777" w:rsidR="00170AF4" w:rsidRPr="00CF3769" w:rsidRDefault="00170AF4" w:rsidP="00170AF4">
      <w:pPr>
        <w:rPr>
          <w:sz w:val="12"/>
        </w:rPr>
      </w:pPr>
      <w:r w:rsidRPr="00CF3769">
        <w:rPr>
          <w:sz w:val="12"/>
        </w:rPr>
        <w:t xml:space="preserve">While many biomolecules are chiral and inaccessible to mirror cells, some—like glycine—are achiral. </w:t>
      </w:r>
      <w:r w:rsidRPr="00CF3769">
        <w:rPr>
          <w:rStyle w:val="StyleUnderline"/>
        </w:rPr>
        <w:t>Mirror organisms could exploit</w:t>
      </w:r>
      <w:r w:rsidRPr="00CF3769">
        <w:rPr>
          <w:sz w:val="12"/>
        </w:rPr>
        <w:t xml:space="preserve"> these </w:t>
      </w:r>
      <w:r w:rsidRPr="00CF3769">
        <w:rPr>
          <w:rStyle w:val="StyleUnderline"/>
        </w:rPr>
        <w:t xml:space="preserve">shared metabolites, </w:t>
      </w:r>
      <w:r w:rsidRPr="00CF3769">
        <w:rPr>
          <w:rStyle w:val="Emphasis"/>
        </w:rPr>
        <w:t>leeching</w:t>
      </w:r>
      <w:r w:rsidRPr="00CF3769">
        <w:rPr>
          <w:rStyle w:val="StyleUnderline"/>
        </w:rPr>
        <w:t xml:space="preserve"> from environments </w:t>
      </w:r>
      <w:r w:rsidRPr="00CF3769">
        <w:rPr>
          <w:rStyle w:val="Emphasis"/>
        </w:rPr>
        <w:t>without</w:t>
      </w:r>
      <w:r w:rsidRPr="00CF3769">
        <w:rPr>
          <w:rStyle w:val="StyleUnderline"/>
        </w:rPr>
        <w:t xml:space="preserve"> triggering </w:t>
      </w:r>
      <w:r w:rsidRPr="00CF3769">
        <w:rPr>
          <w:rStyle w:val="Emphasis"/>
        </w:rPr>
        <w:t>defense mechanisms</w:t>
      </w:r>
      <w:r w:rsidRPr="00CF3769">
        <w:rPr>
          <w:rStyle w:val="StyleUnderline"/>
        </w:rPr>
        <w:t xml:space="preserve">. This allows slow, </w:t>
      </w:r>
      <w:r w:rsidRPr="00CF3769">
        <w:rPr>
          <w:rStyle w:val="Emphasis"/>
        </w:rPr>
        <w:t>persistent colonization</w:t>
      </w:r>
      <w:r w:rsidRPr="00CF3769">
        <w:rPr>
          <w:sz w:val="12"/>
        </w:rPr>
        <w:t>.</w:t>
      </w:r>
    </w:p>
    <w:p w14:paraId="72D8B270" w14:textId="77777777" w:rsidR="00170AF4" w:rsidRPr="00CF3769" w:rsidRDefault="00170AF4" w:rsidP="00170AF4">
      <w:pPr>
        <w:rPr>
          <w:rStyle w:val="Emphasis"/>
        </w:rPr>
      </w:pPr>
      <w:r w:rsidRPr="00CF3769">
        <w:rPr>
          <w:rStyle w:val="Emphasis"/>
        </w:rPr>
        <w:t>3. Phase Anchoring</w:t>
      </w:r>
    </w:p>
    <w:p w14:paraId="7E4269E5" w14:textId="77777777" w:rsidR="00170AF4" w:rsidRPr="004B424C" w:rsidRDefault="00170AF4" w:rsidP="00170AF4">
      <w:pPr>
        <w:rPr>
          <w:sz w:val="12"/>
        </w:rPr>
      </w:pPr>
      <w:r w:rsidRPr="00CF3769">
        <w:rPr>
          <w:sz w:val="12"/>
        </w:rPr>
        <w:t xml:space="preserve">Given enough time and environmental opportunity, </w:t>
      </w:r>
      <w:r w:rsidRPr="00CF3769">
        <w:rPr>
          <w:rStyle w:val="StyleUnderline"/>
          <w:highlight w:val="cyan"/>
        </w:rPr>
        <w:t>mirror organisms</w:t>
      </w:r>
      <w:r w:rsidRPr="00CF3769">
        <w:rPr>
          <w:rStyle w:val="StyleUnderline"/>
        </w:rPr>
        <w:t xml:space="preserve"> could </w:t>
      </w:r>
      <w:r w:rsidRPr="00CF3769">
        <w:rPr>
          <w:rStyle w:val="StyleUnderline"/>
          <w:highlight w:val="cyan"/>
        </w:rPr>
        <w:t xml:space="preserve">form </w:t>
      </w:r>
      <w:r w:rsidRPr="00CF3769">
        <w:rPr>
          <w:rStyle w:val="Emphasis"/>
          <w:highlight w:val="cyan"/>
        </w:rPr>
        <w:t>self-sustaining feedback loops</w:t>
      </w:r>
      <w:r w:rsidRPr="00CF3769">
        <w:rPr>
          <w:sz w:val="12"/>
        </w:rPr>
        <w:t xml:space="preserve">—a hallmark of living systems. </w:t>
      </w:r>
      <w:r w:rsidRPr="00CF3769">
        <w:rPr>
          <w:rStyle w:val="StyleUnderline"/>
        </w:rPr>
        <w:t xml:space="preserve">Once a mirror lifeform begins </w:t>
      </w:r>
      <w:r w:rsidRPr="00CF3769">
        <w:rPr>
          <w:rStyle w:val="Emphasis"/>
          <w:highlight w:val="cyan"/>
        </w:rPr>
        <w:t>recursive replication</w:t>
      </w:r>
      <w:r w:rsidRPr="00CF3769">
        <w:rPr>
          <w:rStyle w:val="StyleUnderline"/>
        </w:rPr>
        <w:t xml:space="preserve"> in a stable niche, it </w:t>
      </w:r>
      <w:r w:rsidRPr="00CF3769">
        <w:rPr>
          <w:rStyle w:val="Emphasis"/>
          <w:highlight w:val="cyan"/>
        </w:rPr>
        <w:t>anchors</w:t>
      </w:r>
      <w:r w:rsidRPr="00CF3769">
        <w:rPr>
          <w:rStyle w:val="StyleUnderline"/>
          <w:highlight w:val="cyan"/>
        </w:rPr>
        <w:t xml:space="preserve"> its phase into the environment</w:t>
      </w:r>
      <w:r w:rsidRPr="004B424C">
        <w:rPr>
          <w:sz w:val="12"/>
        </w:rPr>
        <w:t xml:space="preserve">. From that point, </w:t>
      </w:r>
      <w:r w:rsidRPr="00CF3769">
        <w:rPr>
          <w:rStyle w:val="Emphasis"/>
          <w:highlight w:val="cyan"/>
        </w:rPr>
        <w:t>eradication becomes</w:t>
      </w:r>
      <w:r w:rsidRPr="004B424C">
        <w:rPr>
          <w:rStyle w:val="Emphasis"/>
        </w:rPr>
        <w:t xml:space="preserve"> nearly </w:t>
      </w:r>
      <w:r w:rsidRPr="00CF3769">
        <w:rPr>
          <w:rStyle w:val="Emphasis"/>
          <w:highlight w:val="cyan"/>
        </w:rPr>
        <w:t>impossible</w:t>
      </w:r>
      <w:r w:rsidRPr="004B424C">
        <w:rPr>
          <w:sz w:val="12"/>
        </w:rPr>
        <w:t>.</w:t>
      </w:r>
    </w:p>
    <w:p w14:paraId="54E57618" w14:textId="77777777" w:rsidR="00170AF4" w:rsidRPr="004B424C" w:rsidRDefault="00170AF4" w:rsidP="00170AF4">
      <w:pPr>
        <w:rPr>
          <w:sz w:val="12"/>
        </w:rPr>
      </w:pPr>
      <w:r w:rsidRPr="004B424C">
        <w:rPr>
          <w:sz w:val="12"/>
        </w:rPr>
        <w:t>Pathogens vs. Ontological Intrusions</w:t>
      </w:r>
    </w:p>
    <w:p w14:paraId="01F052F6" w14:textId="77777777" w:rsidR="00170AF4" w:rsidRPr="008C1EB1" w:rsidRDefault="00170AF4" w:rsidP="00170AF4">
      <w:pPr>
        <w:rPr>
          <w:sz w:val="12"/>
        </w:rPr>
      </w:pPr>
      <w:r w:rsidRPr="004B424C">
        <w:rPr>
          <w:rStyle w:val="Emphasis"/>
        </w:rPr>
        <w:t>Classical pathogens</w:t>
      </w:r>
      <w:r w:rsidRPr="004B424C">
        <w:rPr>
          <w:rStyle w:val="StyleUnderline"/>
        </w:rPr>
        <w:t xml:space="preserve"> compete within the </w:t>
      </w:r>
      <w:r w:rsidRPr="004B424C">
        <w:rPr>
          <w:rStyle w:val="Emphasis"/>
        </w:rPr>
        <w:t>same</w:t>
      </w:r>
      <w:r w:rsidRPr="004B424C">
        <w:rPr>
          <w:rStyle w:val="StyleUnderline"/>
        </w:rPr>
        <w:t xml:space="preserve"> resonance field as their hosts</w:t>
      </w:r>
      <w:r w:rsidRPr="004B424C">
        <w:rPr>
          <w:sz w:val="12"/>
        </w:rPr>
        <w:t xml:space="preserve">. </w:t>
      </w:r>
      <w:r w:rsidRPr="004B424C">
        <w:rPr>
          <w:rStyle w:val="Emphasis"/>
        </w:rPr>
        <w:t>Antibiotics</w:t>
      </w:r>
      <w:r w:rsidRPr="004B424C">
        <w:rPr>
          <w:rStyle w:val="StyleUnderline"/>
        </w:rPr>
        <w:t xml:space="preserve">, </w:t>
      </w:r>
      <w:r w:rsidRPr="004B424C">
        <w:rPr>
          <w:rStyle w:val="Emphasis"/>
        </w:rPr>
        <w:t>vaccines</w:t>
      </w:r>
      <w:r w:rsidRPr="004B424C">
        <w:rPr>
          <w:rStyle w:val="StyleUnderline"/>
        </w:rPr>
        <w:t xml:space="preserve">, and </w:t>
      </w:r>
      <w:r w:rsidRPr="004B424C">
        <w:rPr>
          <w:rStyle w:val="Emphasis"/>
        </w:rPr>
        <w:t>immune responses</w:t>
      </w:r>
      <w:r w:rsidRPr="004B424C">
        <w:rPr>
          <w:rStyle w:val="StyleUnderline"/>
        </w:rPr>
        <w:t xml:space="preserve"> all rely on </w:t>
      </w:r>
      <w:r w:rsidRPr="004B424C">
        <w:rPr>
          <w:rStyle w:val="Emphasis"/>
        </w:rPr>
        <w:t>shared structural logic</w:t>
      </w:r>
      <w:r w:rsidRPr="004B424C">
        <w:rPr>
          <w:sz w:val="12"/>
        </w:rPr>
        <w:t xml:space="preserve">. </w:t>
      </w:r>
      <w:r w:rsidRPr="00CF3769">
        <w:rPr>
          <w:rStyle w:val="StyleUnderline"/>
          <w:highlight w:val="cyan"/>
        </w:rPr>
        <w:t xml:space="preserve">Mirror life represents a </w:t>
      </w:r>
      <w:r w:rsidRPr="00CF3769">
        <w:rPr>
          <w:rStyle w:val="Emphasis"/>
          <w:highlight w:val="cyan"/>
        </w:rPr>
        <w:t>new category</w:t>
      </w:r>
      <w:r w:rsidRPr="004B424C">
        <w:rPr>
          <w:rStyle w:val="StyleUnderline"/>
        </w:rPr>
        <w:t>—</w:t>
      </w:r>
      <w:r w:rsidRPr="00CF3769">
        <w:rPr>
          <w:rStyle w:val="StyleUnderline"/>
          <w:highlight w:val="cyan"/>
        </w:rPr>
        <w:t>ontological intrusion</w:t>
      </w:r>
      <w:r w:rsidRPr="004B424C">
        <w:rPr>
          <w:rStyle w:val="StyleUnderline"/>
        </w:rPr>
        <w:t>—</w:t>
      </w:r>
      <w:r w:rsidRPr="00CF3769">
        <w:rPr>
          <w:rStyle w:val="StyleUnderline"/>
          <w:highlight w:val="cyan"/>
        </w:rPr>
        <w:t xml:space="preserve">where there is </w:t>
      </w:r>
      <w:r w:rsidRPr="00CF3769">
        <w:rPr>
          <w:rStyle w:val="Emphasis"/>
          <w:highlight w:val="cyan"/>
        </w:rPr>
        <w:t>no structural baseline</w:t>
      </w:r>
      <w:r w:rsidRPr="004B424C">
        <w:rPr>
          <w:rStyle w:val="StyleUnderline"/>
        </w:rPr>
        <w:t xml:space="preserve"> for competition or containment</w:t>
      </w:r>
      <w:r w:rsidRPr="004B424C">
        <w:rPr>
          <w:sz w:val="12"/>
        </w:rPr>
        <w:t>.</w:t>
      </w:r>
    </w:p>
    <w:p w14:paraId="7BAB4B7B" w14:textId="77777777" w:rsidR="00170AF4" w:rsidRPr="00F71308" w:rsidRDefault="00170AF4" w:rsidP="00170AF4">
      <w:pPr>
        <w:pStyle w:val="Heading4"/>
      </w:pPr>
      <w:r>
        <w:t>2</w:t>
      </w:r>
      <w:r w:rsidRPr="00455372">
        <w:t xml:space="preserve">. </w:t>
      </w:r>
      <w:r w:rsidRPr="00103231">
        <w:rPr>
          <w:u w:val="single"/>
        </w:rPr>
        <w:t>REVERSIBILITY</w:t>
      </w:r>
      <w:r w:rsidRPr="00455372">
        <w:t>---unstoppable</w:t>
      </w:r>
      <w:r>
        <w:t xml:space="preserve"> </w:t>
      </w:r>
      <w:r w:rsidRPr="00455372">
        <w:t>biosphere</w:t>
      </w:r>
      <w:r>
        <w:t xml:space="preserve"> </w:t>
      </w:r>
      <w:r w:rsidRPr="00455372">
        <w:t>replacement</w:t>
      </w:r>
      <w:r>
        <w:t xml:space="preserve"> means that </w:t>
      </w:r>
      <w:r w:rsidRPr="007F7C10">
        <w:rPr>
          <w:u w:val="single"/>
        </w:rPr>
        <w:t>any</w:t>
      </w:r>
      <w:r>
        <w:t xml:space="preserve"> percentage of the impact scenario is </w:t>
      </w:r>
      <w:r w:rsidRPr="007F7C10">
        <w:rPr>
          <w:u w:val="single"/>
        </w:rPr>
        <w:t>immediately</w:t>
      </w:r>
      <w:r>
        <w:t xml:space="preserve"> </w:t>
      </w:r>
      <w:r w:rsidRPr="00F71308">
        <w:t>irreversible</w:t>
      </w:r>
      <w:r>
        <w:t>.</w:t>
      </w:r>
    </w:p>
    <w:p w14:paraId="757B9CA7" w14:textId="77777777" w:rsidR="00170AF4" w:rsidRPr="00752388" w:rsidRDefault="00170AF4" w:rsidP="00170AF4">
      <w:r w:rsidRPr="002C7826">
        <w:rPr>
          <w:rStyle w:val="Style13ptBold"/>
        </w:rPr>
        <w:t>Bostick ’25</w:t>
      </w:r>
      <w:r>
        <w:t xml:space="preserve"> [Devin Bostick (architect of structure resonance and founder of CODES Intelligence, a theoretical and applied framework of intelligence and emergence; his </w:t>
      </w:r>
      <w:r w:rsidRPr="002C7826">
        <w:t>research compresses over 15 years of independent study across physics, cognition, symbolic systems, and biological resonance</w:t>
      </w:r>
      <w:r>
        <w:t xml:space="preserve">) May 16 2025. CODES Intelligence “Mirror Life and the Coherence Boundary: A Resonance-Based Argument for Global Moratoria” </w:t>
      </w:r>
      <w:r w:rsidRPr="002C7826">
        <w:t>https://philarchive.org/archive/BOSMLA</w:t>
      </w:r>
      <w:r>
        <w:t xml:space="preserve"> // </w:t>
      </w:r>
      <w:r>
        <w:rPr>
          <w:i/>
        </w:rPr>
        <w:t>q.c.</w:t>
      </w:r>
      <w:r>
        <w:t>]</w:t>
      </w:r>
    </w:p>
    <w:p w14:paraId="2235A3E3" w14:textId="77777777" w:rsidR="00170AF4" w:rsidRPr="00752388" w:rsidRDefault="00170AF4" w:rsidP="00170AF4">
      <w:pPr>
        <w:rPr>
          <w:sz w:val="12"/>
        </w:rPr>
      </w:pPr>
      <w:r w:rsidRPr="00752388">
        <w:rPr>
          <w:sz w:val="12"/>
        </w:rPr>
        <w:t xml:space="preserve">2. </w:t>
      </w:r>
      <w:r w:rsidRPr="0018098E">
        <w:rPr>
          <w:rStyle w:val="Emphasis"/>
          <w:highlight w:val="cyan"/>
        </w:rPr>
        <w:t>Irreversibility</w:t>
      </w:r>
      <w:r w:rsidRPr="00752388">
        <w:rPr>
          <w:rStyle w:val="Emphasis"/>
        </w:rPr>
        <w:t xml:space="preserve"> as </w:t>
      </w:r>
      <w:r w:rsidRPr="0018098E">
        <w:rPr>
          <w:rStyle w:val="Emphasis"/>
          <w:highlight w:val="cyan"/>
        </w:rPr>
        <w:t>the Primary Threat</w:t>
      </w:r>
    </w:p>
    <w:p w14:paraId="7EDD009F" w14:textId="77777777" w:rsidR="00170AF4" w:rsidRPr="00752388" w:rsidRDefault="00170AF4" w:rsidP="00170AF4">
      <w:pPr>
        <w:rPr>
          <w:sz w:val="12"/>
        </w:rPr>
      </w:pPr>
      <w:r w:rsidRPr="00752388">
        <w:rPr>
          <w:rFonts w:ascii="Arial" w:hAnsi="Arial" w:cs="Arial"/>
          <w:sz w:val="12"/>
        </w:rPr>
        <w:t>●</w:t>
      </w:r>
      <w:r w:rsidRPr="00752388">
        <w:rPr>
          <w:sz w:val="12"/>
        </w:rPr>
        <w:t xml:space="preserve"> </w:t>
      </w:r>
      <w:r w:rsidRPr="0018098E">
        <w:rPr>
          <w:rStyle w:val="StyleUnderline"/>
          <w:highlight w:val="cyan"/>
        </w:rPr>
        <w:t>Mirror organisms</w:t>
      </w:r>
      <w:r w:rsidRPr="00752388">
        <w:rPr>
          <w:rStyle w:val="StyleUnderline"/>
        </w:rPr>
        <w:t xml:space="preserve"> don’t need to be </w:t>
      </w:r>
      <w:r w:rsidRPr="0018098E">
        <w:rPr>
          <w:rStyle w:val="Emphasis"/>
        </w:rPr>
        <w:t>better, faster, or stronger</w:t>
      </w:r>
      <w:r w:rsidRPr="00752388">
        <w:rPr>
          <w:sz w:val="12"/>
        </w:rPr>
        <w:t xml:space="preserve">. </w:t>
      </w:r>
      <w:r w:rsidRPr="00752388">
        <w:rPr>
          <w:rStyle w:val="StyleUnderline"/>
        </w:rPr>
        <w:t xml:space="preserve">They </w:t>
      </w:r>
      <w:r w:rsidRPr="0018098E">
        <w:rPr>
          <w:rStyle w:val="StyleUnderline"/>
          <w:highlight w:val="cyan"/>
        </w:rPr>
        <w:t>need only</w:t>
      </w:r>
      <w:r w:rsidRPr="00752388">
        <w:rPr>
          <w:rStyle w:val="StyleUnderline"/>
        </w:rPr>
        <w:t xml:space="preserve"> to </w:t>
      </w:r>
      <w:r w:rsidRPr="0018098E">
        <w:rPr>
          <w:rStyle w:val="Emphasis"/>
          <w:highlight w:val="cyan"/>
        </w:rPr>
        <w:t>exist and replicate</w:t>
      </w:r>
      <w:r w:rsidRPr="00752388">
        <w:rPr>
          <w:rStyle w:val="StyleUnderline"/>
        </w:rPr>
        <w:t xml:space="preserve"> within their own coherence scaffold</w:t>
      </w:r>
      <w:r w:rsidRPr="00752388">
        <w:rPr>
          <w:sz w:val="12"/>
        </w:rPr>
        <w:t>.</w:t>
      </w:r>
    </w:p>
    <w:p w14:paraId="7F6DC6B3" w14:textId="77777777" w:rsidR="00170AF4" w:rsidRPr="00752388" w:rsidRDefault="00170AF4" w:rsidP="00170AF4">
      <w:pPr>
        <w:rPr>
          <w:sz w:val="12"/>
        </w:rPr>
      </w:pPr>
      <w:r w:rsidRPr="00752388">
        <w:rPr>
          <w:rFonts w:ascii="Arial" w:hAnsi="Arial" w:cs="Arial"/>
          <w:sz w:val="12"/>
        </w:rPr>
        <w:t>●</w:t>
      </w:r>
      <w:r w:rsidRPr="00752388">
        <w:rPr>
          <w:sz w:val="12"/>
        </w:rPr>
        <w:t xml:space="preserve"> </w:t>
      </w:r>
      <w:r w:rsidRPr="0018098E">
        <w:rPr>
          <w:rStyle w:val="StyleUnderline"/>
          <w:highlight w:val="cyan"/>
        </w:rPr>
        <w:t xml:space="preserve">The longer they </w:t>
      </w:r>
      <w:r w:rsidRPr="0018098E">
        <w:rPr>
          <w:rStyle w:val="Emphasis"/>
          <w:highlight w:val="cyan"/>
        </w:rPr>
        <w:t>remain</w:t>
      </w:r>
      <w:r w:rsidRPr="00752388">
        <w:rPr>
          <w:rStyle w:val="StyleUnderline"/>
        </w:rPr>
        <w:t xml:space="preserve"> undetected, </w:t>
      </w:r>
      <w:r w:rsidRPr="0018098E">
        <w:rPr>
          <w:rStyle w:val="StyleUnderline"/>
          <w:highlight w:val="cyan"/>
        </w:rPr>
        <w:t xml:space="preserve">the more they </w:t>
      </w:r>
      <w:r w:rsidRPr="0018098E">
        <w:rPr>
          <w:rStyle w:val="Emphasis"/>
          <w:highlight w:val="cyan"/>
        </w:rPr>
        <w:t>embed</w:t>
      </w:r>
      <w:r w:rsidRPr="0018098E">
        <w:rPr>
          <w:rStyle w:val="StyleUnderline"/>
          <w:highlight w:val="cyan"/>
        </w:rPr>
        <w:t xml:space="preserve"> into</w:t>
      </w:r>
      <w:r w:rsidRPr="00752388">
        <w:rPr>
          <w:rStyle w:val="StyleUnderline"/>
        </w:rPr>
        <w:t xml:space="preserve"> the </w:t>
      </w:r>
      <w:r w:rsidRPr="0018098E">
        <w:rPr>
          <w:rStyle w:val="Emphasis"/>
        </w:rPr>
        <w:t>phase-state</w:t>
      </w:r>
      <w:r w:rsidRPr="00752388">
        <w:rPr>
          <w:rStyle w:val="StyleUnderline"/>
        </w:rPr>
        <w:t xml:space="preserve"> of </w:t>
      </w:r>
      <w:r w:rsidRPr="0018098E">
        <w:rPr>
          <w:rStyle w:val="StyleUnderline"/>
          <w:highlight w:val="cyan"/>
        </w:rPr>
        <w:t xml:space="preserve">their </w:t>
      </w:r>
      <w:r w:rsidRPr="0018098E">
        <w:rPr>
          <w:rStyle w:val="Emphasis"/>
          <w:highlight w:val="cyan"/>
        </w:rPr>
        <w:t>host environment</w:t>
      </w:r>
      <w:r w:rsidRPr="00752388">
        <w:rPr>
          <w:sz w:val="12"/>
        </w:rPr>
        <w:t>.</w:t>
      </w:r>
    </w:p>
    <w:p w14:paraId="316CB372" w14:textId="77777777" w:rsidR="00170AF4" w:rsidRDefault="00170AF4" w:rsidP="00170AF4">
      <w:pPr>
        <w:rPr>
          <w:sz w:val="12"/>
        </w:rPr>
      </w:pPr>
      <w:r w:rsidRPr="00752388">
        <w:rPr>
          <w:rFonts w:ascii="Arial" w:hAnsi="Arial" w:cs="Arial"/>
          <w:sz w:val="12"/>
        </w:rPr>
        <w:t>●</w:t>
      </w:r>
      <w:r w:rsidRPr="00752388">
        <w:rPr>
          <w:sz w:val="12"/>
        </w:rPr>
        <w:t xml:space="preserve"> This is not microbial competition. </w:t>
      </w:r>
      <w:r w:rsidRPr="00752388">
        <w:rPr>
          <w:rStyle w:val="StyleUnderline"/>
        </w:rPr>
        <w:t xml:space="preserve">This is </w:t>
      </w:r>
      <w:r w:rsidRPr="0018098E">
        <w:rPr>
          <w:rStyle w:val="Emphasis"/>
          <w:highlight w:val="cyan"/>
        </w:rPr>
        <w:t>ontological overlay</w:t>
      </w:r>
      <w:r w:rsidRPr="00752388">
        <w:rPr>
          <w:rStyle w:val="StyleUnderline"/>
        </w:rPr>
        <w:t>—</w:t>
      </w:r>
      <w:r w:rsidRPr="0018098E">
        <w:rPr>
          <w:rStyle w:val="StyleUnderline"/>
          <w:highlight w:val="cyan"/>
        </w:rPr>
        <w:t xml:space="preserve">a secondary </w:t>
      </w:r>
      <w:r w:rsidRPr="0018098E">
        <w:rPr>
          <w:rStyle w:val="Emphasis"/>
          <w:highlight w:val="cyan"/>
        </w:rPr>
        <w:t>biosphere</w:t>
      </w:r>
      <w:r w:rsidRPr="00752388">
        <w:rPr>
          <w:rStyle w:val="StyleUnderline"/>
        </w:rPr>
        <w:t xml:space="preserve">, </w:t>
      </w:r>
      <w:r w:rsidRPr="0018098E">
        <w:rPr>
          <w:rStyle w:val="Emphasis"/>
          <w:highlight w:val="cyan"/>
        </w:rPr>
        <w:t>incomprehensible</w:t>
      </w:r>
      <w:r w:rsidRPr="0018098E">
        <w:rPr>
          <w:rStyle w:val="StyleUnderline"/>
          <w:highlight w:val="cyan"/>
        </w:rPr>
        <w:t xml:space="preserve"> to the first</w:t>
      </w:r>
      <w:r w:rsidRPr="00752388">
        <w:rPr>
          <w:sz w:val="12"/>
        </w:rPr>
        <w:t>.</w:t>
      </w:r>
    </w:p>
    <w:p w14:paraId="322CDDFA" w14:textId="77777777" w:rsidR="00170AF4" w:rsidRDefault="00170AF4" w:rsidP="00170AF4">
      <w:pPr>
        <w:pStyle w:val="Heading4"/>
      </w:pPr>
      <w:r>
        <w:t xml:space="preserve">3. </w:t>
      </w:r>
      <w:r w:rsidRPr="00455372">
        <w:rPr>
          <w:u w:val="single"/>
        </w:rPr>
        <w:t>PRIORITY</w:t>
      </w:r>
      <w:r>
        <w:t xml:space="preserve">---remember the </w:t>
      </w:r>
      <w:r w:rsidRPr="00455372">
        <w:rPr>
          <w:u w:val="single"/>
        </w:rPr>
        <w:t>sufficiency</w:t>
      </w:r>
      <w:r>
        <w:t xml:space="preserve"> </w:t>
      </w:r>
      <w:r w:rsidRPr="00455372">
        <w:rPr>
          <w:u w:val="single"/>
        </w:rPr>
        <w:t>framing</w:t>
      </w:r>
      <w:r>
        <w:t xml:space="preserve">; </w:t>
      </w:r>
      <w:r w:rsidRPr="00455372">
        <w:rPr>
          <w:u w:val="single"/>
        </w:rPr>
        <w:t>any</w:t>
      </w:r>
      <w:r>
        <w:t xml:space="preserve"> risk of the CP </w:t>
      </w:r>
      <w:r w:rsidRPr="0022624C">
        <w:rPr>
          <w:u w:val="single"/>
        </w:rPr>
        <w:t>solv</w:t>
      </w:r>
      <w:r>
        <w:rPr>
          <w:u w:val="single"/>
        </w:rPr>
        <w:t>ing</w:t>
      </w:r>
      <w:r>
        <w:t xml:space="preserve"> the </w:t>
      </w:r>
      <w:r w:rsidRPr="0022624C">
        <w:rPr>
          <w:u w:val="single"/>
        </w:rPr>
        <w:t>Aff</w:t>
      </w:r>
      <w:r>
        <w:t xml:space="preserve"> makes </w:t>
      </w:r>
      <w:r w:rsidRPr="00455372">
        <w:rPr>
          <w:u w:val="single"/>
        </w:rPr>
        <w:t>preventing</w:t>
      </w:r>
      <w:r>
        <w:t xml:space="preserve"> emerging tech impacts </w:t>
      </w:r>
      <w:r w:rsidRPr="00455372">
        <w:rPr>
          <w:u w:val="single"/>
        </w:rPr>
        <w:t>highest</w:t>
      </w:r>
      <w:r>
        <w:t xml:space="preserve"> </w:t>
      </w:r>
      <w:proofErr w:type="spellStart"/>
      <w:r>
        <w:t>prio</w:t>
      </w:r>
      <w:proofErr w:type="spellEnd"/>
      <w:r>
        <w:t xml:space="preserve">.  </w:t>
      </w:r>
    </w:p>
    <w:p w14:paraId="7E4C972F" w14:textId="77777777" w:rsidR="00170AF4" w:rsidRDefault="00170AF4" w:rsidP="00170AF4">
      <w:r w:rsidRPr="006A2A7B">
        <w:rPr>
          <w:rStyle w:val="Style13ptBold"/>
        </w:rPr>
        <w:t>Beckstead ’14</w:t>
      </w:r>
      <w:r>
        <w:t xml:space="preserve"> [Nick Beckstead (</w:t>
      </w:r>
      <w:r w:rsidRPr="006A2A7B">
        <w:t>Former research fellow at the Future of Humanity Institute at Oxford University</w:t>
      </w:r>
      <w:r>
        <w:t>; PhD, Rutgers University) and Toby Ord (</w:t>
      </w:r>
      <w:r w:rsidRPr="006A2A7B">
        <w:t>Senior researcher at Oxford University’s Future of Humanity Institute</w:t>
      </w:r>
      <w:r>
        <w:t xml:space="preserve">; PhD, Oxford University) 2014. Annual Report of the Government Chief Scientific Advisor, </w:t>
      </w:r>
      <w:r>
        <w:rPr>
          <w:i/>
          <w:iCs/>
        </w:rPr>
        <w:t>Innovation: Managing Risk, Not Avoiding It</w:t>
      </w:r>
      <w:r>
        <w:t xml:space="preserve"> “</w:t>
      </w:r>
      <w:r w:rsidRPr="006A2A7B">
        <w:t>CHAPTER 10: MANAGING EXISTENTIAL RISK FROM EMERGING TECHNOLOGIES”</w:t>
      </w:r>
      <w:r>
        <w:t xml:space="preserve"> // </w:t>
      </w:r>
      <w:r>
        <w:rPr>
          <w:i/>
        </w:rPr>
        <w:t>q.c.</w:t>
      </w:r>
      <w:r>
        <w:t>]</w:t>
      </w:r>
    </w:p>
    <w:p w14:paraId="5B50DE55" w14:textId="77777777" w:rsidR="00170AF4" w:rsidRPr="006E6DC5" w:rsidRDefault="00170AF4" w:rsidP="00170AF4">
      <w:pPr>
        <w:rPr>
          <w:sz w:val="12"/>
        </w:rPr>
      </w:pPr>
      <w:r w:rsidRPr="00082410">
        <w:rPr>
          <w:sz w:val="12"/>
        </w:rPr>
        <w:t>Challenges of managing existential risks from emerging technology</w:t>
      </w:r>
    </w:p>
    <w:p w14:paraId="486E5140" w14:textId="77777777" w:rsidR="00170AF4" w:rsidRPr="00082410" w:rsidRDefault="00170AF4" w:rsidP="00170AF4">
      <w:pPr>
        <w:rPr>
          <w:sz w:val="12"/>
        </w:rPr>
      </w:pPr>
      <w:r w:rsidRPr="00AC51F4">
        <w:rPr>
          <w:rStyle w:val="StyleUnderline"/>
          <w:highlight w:val="cyan"/>
        </w:rPr>
        <w:t xml:space="preserve">Existential risks from </w:t>
      </w:r>
      <w:r w:rsidRPr="00AC51F4">
        <w:rPr>
          <w:rStyle w:val="Emphasis"/>
          <w:highlight w:val="cyan"/>
        </w:rPr>
        <w:t>emerging tech</w:t>
      </w:r>
      <w:r w:rsidRPr="00AC51F4">
        <w:rPr>
          <w:rStyle w:val="StyleUnderline"/>
        </w:rPr>
        <w:t xml:space="preserve">nologies </w:t>
      </w:r>
      <w:r w:rsidRPr="00AC51F4">
        <w:rPr>
          <w:rStyle w:val="StyleUnderline"/>
          <w:highlight w:val="cyan"/>
        </w:rPr>
        <w:t>pose distinct</w:t>
      </w:r>
      <w:r w:rsidRPr="00AC51F4">
        <w:rPr>
          <w:rStyle w:val="StyleUnderline"/>
        </w:rPr>
        <w:t xml:space="preserve">ive </w:t>
      </w:r>
      <w:r w:rsidRPr="00AC51F4">
        <w:rPr>
          <w:rStyle w:val="StyleUnderline"/>
          <w:highlight w:val="cyan"/>
        </w:rPr>
        <w:t>challenges for regulation</w:t>
      </w:r>
      <w:r w:rsidRPr="00082410">
        <w:rPr>
          <w:sz w:val="12"/>
        </w:rPr>
        <w:t>, for the following reasons:</w:t>
      </w:r>
    </w:p>
    <w:p w14:paraId="4B2FCD14" w14:textId="77777777" w:rsidR="00170AF4" w:rsidRPr="00AC51F4" w:rsidRDefault="00170AF4" w:rsidP="00170AF4">
      <w:pPr>
        <w:rPr>
          <w:rStyle w:val="StyleUnderline"/>
        </w:rPr>
      </w:pPr>
      <w:r w:rsidRPr="00082410">
        <w:rPr>
          <w:sz w:val="12"/>
        </w:rPr>
        <w:t xml:space="preserve">1. </w:t>
      </w:r>
      <w:r w:rsidRPr="00AC51F4">
        <w:rPr>
          <w:rStyle w:val="StyleUnderline"/>
        </w:rPr>
        <w:t xml:space="preserve">The stakes involved in an existential catastrophe are </w:t>
      </w:r>
      <w:r w:rsidRPr="00AC51F4">
        <w:rPr>
          <w:rStyle w:val="Emphasis"/>
        </w:rPr>
        <w:t>extremely large</w:t>
      </w:r>
      <w:r w:rsidRPr="00AC51F4">
        <w:rPr>
          <w:rStyle w:val="StyleUnderline"/>
        </w:rPr>
        <w:t xml:space="preserve">, so even an extremely </w:t>
      </w:r>
      <w:r w:rsidRPr="00AC51F4">
        <w:rPr>
          <w:rStyle w:val="Emphasis"/>
        </w:rPr>
        <w:t>small risk</w:t>
      </w:r>
      <w:r w:rsidRPr="00AC51F4">
        <w:rPr>
          <w:rStyle w:val="StyleUnderline"/>
        </w:rPr>
        <w:t xml:space="preserve"> can carry an unacceptably large expected </w:t>
      </w:r>
      <w:r w:rsidRPr="00AC51F4">
        <w:rPr>
          <w:rStyle w:val="Emphasis"/>
        </w:rPr>
        <w:t>cost</w:t>
      </w:r>
      <w:r w:rsidRPr="00082410">
        <w:rPr>
          <w:sz w:val="12"/>
        </w:rPr>
        <w:t xml:space="preserve">24. </w:t>
      </w:r>
      <w:r w:rsidRPr="00AC51F4">
        <w:rPr>
          <w:rStyle w:val="StyleUnderline"/>
        </w:rPr>
        <w:t xml:space="preserve">Therefore, </w:t>
      </w:r>
      <w:r w:rsidRPr="00AC51F4">
        <w:rPr>
          <w:rStyle w:val="StyleUnderline"/>
          <w:highlight w:val="cyan"/>
        </w:rPr>
        <w:t>we should seek</w:t>
      </w:r>
      <w:r w:rsidRPr="00AC51F4">
        <w:rPr>
          <w:rStyle w:val="StyleUnderline"/>
        </w:rPr>
        <w:t xml:space="preserve"> a high degree of </w:t>
      </w:r>
      <w:r w:rsidRPr="00AC51F4">
        <w:rPr>
          <w:rStyle w:val="Emphasis"/>
          <w:highlight w:val="cyan"/>
        </w:rPr>
        <w:t>certainty</w:t>
      </w:r>
      <w:r w:rsidRPr="00AC51F4">
        <w:rPr>
          <w:rStyle w:val="StyleUnderline"/>
          <w:highlight w:val="cyan"/>
        </w:rPr>
        <w:t xml:space="preserve"> that </w:t>
      </w:r>
      <w:r w:rsidRPr="00AC51F4">
        <w:rPr>
          <w:rStyle w:val="Emphasis"/>
          <w:highlight w:val="cyan"/>
        </w:rPr>
        <w:t>all</w:t>
      </w:r>
      <w:r w:rsidRPr="00AC51F4">
        <w:rPr>
          <w:rStyle w:val="StyleUnderline"/>
          <w:highlight w:val="cyan"/>
        </w:rPr>
        <w:t xml:space="preserve"> reasonable </w:t>
      </w:r>
      <w:r w:rsidRPr="00AC51F4">
        <w:rPr>
          <w:rStyle w:val="Emphasis"/>
          <w:highlight w:val="cyan"/>
        </w:rPr>
        <w:t>steps</w:t>
      </w:r>
      <w:r w:rsidRPr="00AC51F4">
        <w:rPr>
          <w:rStyle w:val="StyleUnderline"/>
          <w:highlight w:val="cyan"/>
        </w:rPr>
        <w:t xml:space="preserve"> have been taken</w:t>
      </w:r>
      <w:r w:rsidRPr="00AC51F4">
        <w:rPr>
          <w:rStyle w:val="StyleUnderline"/>
        </w:rPr>
        <w:t xml:space="preserve"> to </w:t>
      </w:r>
      <w:r w:rsidRPr="00AC51F4">
        <w:rPr>
          <w:rStyle w:val="Emphasis"/>
        </w:rPr>
        <w:t>minimize</w:t>
      </w:r>
      <w:r w:rsidRPr="00AC51F4">
        <w:rPr>
          <w:rStyle w:val="StyleUnderline"/>
        </w:rPr>
        <w:t xml:space="preserve"> existential risks with a sufficient baseline of scientific plausibility.</w:t>
      </w:r>
    </w:p>
    <w:p w14:paraId="03DB6763" w14:textId="77777777" w:rsidR="00170AF4" w:rsidRPr="00082410" w:rsidRDefault="00170AF4" w:rsidP="00170AF4">
      <w:pPr>
        <w:rPr>
          <w:sz w:val="12"/>
        </w:rPr>
      </w:pPr>
      <w:r w:rsidRPr="00082410">
        <w:rPr>
          <w:sz w:val="12"/>
        </w:rPr>
        <w:t>2. All of the technologies discussed above are likely to be difficult to control (much harder than nuclear weapons). Small states or even non-state actors may eventually be able to cause major global problems.</w:t>
      </w:r>
    </w:p>
    <w:p w14:paraId="131A02C1" w14:textId="77777777" w:rsidR="00170AF4" w:rsidRPr="00082410" w:rsidRDefault="00170AF4" w:rsidP="00170AF4">
      <w:pPr>
        <w:rPr>
          <w:sz w:val="12"/>
        </w:rPr>
      </w:pPr>
      <w:r w:rsidRPr="00082410">
        <w:rPr>
          <w:sz w:val="12"/>
        </w:rPr>
        <w:t xml:space="preserve">3. </w:t>
      </w:r>
      <w:r w:rsidRPr="00AC51F4">
        <w:rPr>
          <w:rStyle w:val="StyleUnderline"/>
        </w:rPr>
        <w:t xml:space="preserve">The </w:t>
      </w:r>
      <w:r w:rsidRPr="00AC51F4">
        <w:rPr>
          <w:rStyle w:val="Emphasis"/>
          <w:highlight w:val="cyan"/>
        </w:rPr>
        <w:t>development</w:t>
      </w:r>
      <w:r w:rsidRPr="00AC51F4">
        <w:rPr>
          <w:rStyle w:val="StyleUnderline"/>
        </w:rPr>
        <w:t xml:space="preserve"> of these technologies </w:t>
      </w:r>
      <w:r w:rsidRPr="00AC51F4">
        <w:rPr>
          <w:rStyle w:val="StyleUnderline"/>
          <w:highlight w:val="cyan"/>
        </w:rPr>
        <w:t xml:space="preserve">may be unexpectedly </w:t>
      </w:r>
      <w:r w:rsidRPr="00AC51F4">
        <w:rPr>
          <w:rStyle w:val="Emphasis"/>
          <w:highlight w:val="cyan"/>
        </w:rPr>
        <w:t>rapid</w:t>
      </w:r>
      <w:r w:rsidRPr="00AC51F4">
        <w:rPr>
          <w:rStyle w:val="StyleUnderline"/>
          <w:highlight w:val="cyan"/>
        </w:rPr>
        <w:t xml:space="preserve">, catching the political world </w:t>
      </w:r>
      <w:r w:rsidRPr="00AC51F4">
        <w:rPr>
          <w:rStyle w:val="Emphasis"/>
          <w:highlight w:val="cyan"/>
        </w:rPr>
        <w:t>off guard</w:t>
      </w:r>
      <w:r w:rsidRPr="00AC51F4">
        <w:rPr>
          <w:rStyle w:val="StyleUnderline"/>
        </w:rPr>
        <w:t>.</w:t>
      </w:r>
      <w:r w:rsidRPr="00082410">
        <w:rPr>
          <w:sz w:val="12"/>
        </w:rPr>
        <w:t xml:space="preserve"> This highlights the importance of carefully considering existential risks in the context of horizon-scanning efforts, foresight programs, risk and uncertainty assessments, and policy-oriented research.</w:t>
      </w:r>
    </w:p>
    <w:p w14:paraId="67E86C05" w14:textId="77777777" w:rsidR="00170AF4" w:rsidRPr="00AC51F4" w:rsidRDefault="00170AF4" w:rsidP="00170AF4">
      <w:pPr>
        <w:rPr>
          <w:rStyle w:val="StyleUnderline"/>
        </w:rPr>
      </w:pPr>
      <w:r w:rsidRPr="00082410">
        <w:rPr>
          <w:sz w:val="12"/>
        </w:rPr>
        <w:t xml:space="preserve">4. Unlike risks with smaller stakes, we cannot rely on learning to manage existential risks through trial and error. Instead, </w:t>
      </w:r>
      <w:r w:rsidRPr="00AC51F4">
        <w:rPr>
          <w:rStyle w:val="StyleUnderline"/>
          <w:highlight w:val="cyan"/>
        </w:rPr>
        <w:t xml:space="preserve">it is important for </w:t>
      </w:r>
      <w:r w:rsidRPr="00AC51F4">
        <w:rPr>
          <w:rStyle w:val="Emphasis"/>
          <w:highlight w:val="cyan"/>
        </w:rPr>
        <w:t>government</w:t>
      </w:r>
      <w:r w:rsidRPr="00AC51F4">
        <w:rPr>
          <w:rStyle w:val="StyleUnderline"/>
          <w:highlight w:val="cyan"/>
        </w:rPr>
        <w:t xml:space="preserve"> to</w:t>
      </w:r>
      <w:r w:rsidRPr="00AC51F4">
        <w:rPr>
          <w:rStyle w:val="StyleUnderline"/>
        </w:rPr>
        <w:t xml:space="preserve"> investigate potential existential risks and </w:t>
      </w:r>
      <w:r w:rsidRPr="00AC51F4">
        <w:rPr>
          <w:rStyle w:val="Emphasis"/>
          <w:highlight w:val="cyan"/>
        </w:rPr>
        <w:t>develop</w:t>
      </w:r>
      <w:r w:rsidRPr="00AC51F4">
        <w:rPr>
          <w:rStyle w:val="StyleUnderline"/>
          <w:highlight w:val="cyan"/>
        </w:rPr>
        <w:t xml:space="preserve"> appropriate </w:t>
      </w:r>
      <w:r w:rsidRPr="00AC51F4">
        <w:rPr>
          <w:rStyle w:val="Emphasis"/>
          <w:highlight w:val="cyan"/>
        </w:rPr>
        <w:t>responses</w:t>
      </w:r>
      <w:r w:rsidRPr="00AC51F4">
        <w:rPr>
          <w:rStyle w:val="StyleUnderline"/>
          <w:highlight w:val="cyan"/>
        </w:rPr>
        <w:t xml:space="preserve"> even when the </w:t>
      </w:r>
      <w:r w:rsidRPr="00AC51F4">
        <w:rPr>
          <w:rStyle w:val="Emphasis"/>
          <w:highlight w:val="cyan"/>
        </w:rPr>
        <w:t>potential</w:t>
      </w:r>
      <w:r w:rsidRPr="00AC51F4">
        <w:rPr>
          <w:rStyle w:val="StyleUnderline"/>
          <w:highlight w:val="cyan"/>
        </w:rPr>
        <w:t xml:space="preserve"> threat</w:t>
      </w:r>
      <w:r w:rsidRPr="00AC51F4">
        <w:rPr>
          <w:rStyle w:val="StyleUnderline"/>
        </w:rPr>
        <w:t xml:space="preserve"> and options for mitigating it are </w:t>
      </w:r>
      <w:r w:rsidRPr="00AC51F4">
        <w:rPr>
          <w:rStyle w:val="StyleUnderline"/>
          <w:highlight w:val="cyan"/>
        </w:rPr>
        <w:t xml:space="preserve">highly </w:t>
      </w:r>
      <w:r w:rsidRPr="00AC51F4">
        <w:rPr>
          <w:rStyle w:val="Emphasis"/>
          <w:highlight w:val="cyan"/>
        </w:rPr>
        <w:t>uncertain</w:t>
      </w:r>
      <w:r w:rsidRPr="00AC51F4">
        <w:rPr>
          <w:rStyle w:val="StyleUnderline"/>
          <w:highlight w:val="cyan"/>
        </w:rPr>
        <w:t xml:space="preserve"> or </w:t>
      </w:r>
      <w:r w:rsidRPr="00AC51F4">
        <w:rPr>
          <w:rStyle w:val="Emphasis"/>
          <w:highlight w:val="cyan"/>
        </w:rPr>
        <w:t>speculative</w:t>
      </w:r>
      <w:r w:rsidRPr="00AC51F4">
        <w:rPr>
          <w:rStyle w:val="StyleUnderline"/>
        </w:rPr>
        <w:t>.</w:t>
      </w:r>
    </w:p>
    <w:p w14:paraId="5A84E7B6" w14:textId="77777777" w:rsidR="00170AF4" w:rsidRPr="009916C5" w:rsidRDefault="00170AF4" w:rsidP="00170AF4">
      <w:pPr>
        <w:pStyle w:val="Heading3"/>
      </w:pPr>
      <w:r>
        <w:t>2NC---INB-------AT: Legislation Solves</w:t>
      </w:r>
    </w:p>
    <w:p w14:paraId="37BA2089" w14:textId="77777777" w:rsidR="00170AF4" w:rsidRPr="00082410" w:rsidRDefault="00170AF4" w:rsidP="00170AF4">
      <w:pPr>
        <w:pStyle w:val="Heading4"/>
        <w:rPr>
          <w:rFonts w:eastAsia="Times New Roman"/>
        </w:rPr>
      </w:pPr>
      <w:r>
        <w:rPr>
          <w:rFonts w:eastAsia="Times New Roman"/>
        </w:rPr>
        <w:t xml:space="preserve">Congress works </w:t>
      </w:r>
      <w:r w:rsidRPr="009916C5">
        <w:rPr>
          <w:rFonts w:eastAsia="Times New Roman"/>
          <w:u w:val="single"/>
        </w:rPr>
        <w:t>too</w:t>
      </w:r>
      <w:r>
        <w:rPr>
          <w:rFonts w:eastAsia="Times New Roman"/>
        </w:rPr>
        <w:t xml:space="preserve"> </w:t>
      </w:r>
      <w:r w:rsidRPr="009916C5">
        <w:rPr>
          <w:rFonts w:eastAsia="Times New Roman"/>
          <w:u w:val="single"/>
        </w:rPr>
        <w:t>slowly</w:t>
      </w:r>
      <w:r>
        <w:rPr>
          <w:rFonts w:eastAsia="Times New Roman"/>
        </w:rPr>
        <w:t xml:space="preserve">---legislation </w:t>
      </w:r>
      <w:r w:rsidRPr="009916C5">
        <w:rPr>
          <w:rFonts w:eastAsia="Times New Roman"/>
          <w:u w:val="single"/>
        </w:rPr>
        <w:t>can’t</w:t>
      </w:r>
      <w:r>
        <w:rPr>
          <w:rFonts w:eastAsia="Times New Roman"/>
        </w:rPr>
        <w:t xml:space="preserve"> solve. </w:t>
      </w:r>
    </w:p>
    <w:p w14:paraId="7A7F056D" w14:textId="77777777" w:rsidR="00170AF4" w:rsidRPr="00EC7880" w:rsidRDefault="00170AF4" w:rsidP="00170AF4">
      <w:r w:rsidRPr="00EC7880">
        <w:rPr>
          <w:rStyle w:val="Style13ptBold"/>
        </w:rPr>
        <w:t>Le ’23</w:t>
      </w:r>
      <w:r>
        <w:t xml:space="preserve"> [Catherine F. Le (JD, Yale Law School; PhD, Harvard University) 2023. </w:t>
      </w:r>
      <w:r>
        <w:rPr>
          <w:i/>
          <w:iCs/>
        </w:rPr>
        <w:t>Chapman Law Review</w:t>
      </w:r>
      <w:r>
        <w:t>, Vol. 27 “</w:t>
      </w:r>
      <w:r w:rsidRPr="00EC7880">
        <w:t>Major Questions in Crisis Governance” https://www.chapman.edu/law/_files/publications/clr-vol-27/clr_27-1-69-le.pdf</w:t>
      </w:r>
      <w:r>
        <w:t xml:space="preserve"> // </w:t>
      </w:r>
      <w:r>
        <w:rPr>
          <w:i/>
        </w:rPr>
        <w:t>q.c.</w:t>
      </w:r>
      <w:r>
        <w:t>]</w:t>
      </w:r>
    </w:p>
    <w:p w14:paraId="760028BF" w14:textId="77777777" w:rsidR="00170AF4" w:rsidRPr="00216D51" w:rsidRDefault="00170AF4" w:rsidP="00170AF4">
      <w:pPr>
        <w:rPr>
          <w:u w:val="single"/>
        </w:rPr>
      </w:pPr>
      <w:r w:rsidRPr="00082410">
        <w:rPr>
          <w:sz w:val="12"/>
        </w:rPr>
        <w:t xml:space="preserve">What do student loan forgiveness, a vaccine-or-test mandate, and a nationwide eviction moratorium all have in common? They are all federal administrative crisis governance measures, issued under statutory emergency authorization during the COVID-19 pandemic, that were invalidated by the Supreme Court under the major questions doctrine. </w:t>
      </w:r>
      <w:r w:rsidRPr="009916C5">
        <w:rPr>
          <w:highlight w:val="cyan"/>
          <w:u w:val="single"/>
        </w:rPr>
        <w:t xml:space="preserve">The </w:t>
      </w:r>
      <w:r w:rsidRPr="009916C5">
        <w:rPr>
          <w:rStyle w:val="Emphasis"/>
          <w:highlight w:val="cyan"/>
        </w:rPr>
        <w:t>major questions doctrine</w:t>
      </w:r>
      <w:r w:rsidRPr="00082410">
        <w:rPr>
          <w:u w:val="single"/>
        </w:rPr>
        <w:t xml:space="preserve"> bars agencies</w:t>
      </w:r>
      <w:r w:rsidRPr="00082410">
        <w:rPr>
          <w:sz w:val="12"/>
        </w:rPr>
        <w:t xml:space="preserve"> </w:t>
      </w:r>
      <w:r w:rsidRPr="00082410">
        <w:rPr>
          <w:u w:val="single"/>
        </w:rPr>
        <w:t>from regulating</w:t>
      </w:r>
      <w:r w:rsidRPr="00082410">
        <w:rPr>
          <w:sz w:val="12"/>
        </w:rPr>
        <w:t xml:space="preserve"> “major” </w:t>
      </w:r>
      <w:r w:rsidRPr="0083148F">
        <w:rPr>
          <w:u w:val="single"/>
        </w:rPr>
        <w:t>issues</w:t>
      </w:r>
      <w:r w:rsidRPr="00082410">
        <w:rPr>
          <w:sz w:val="12"/>
        </w:rPr>
        <w:t xml:space="preserve"> </w:t>
      </w:r>
      <w:r w:rsidRPr="00082410">
        <w:rPr>
          <w:u w:val="single"/>
        </w:rPr>
        <w:t>without express prior statutory authorization from Congress.</w:t>
      </w:r>
      <w:r w:rsidRPr="00082410">
        <w:rPr>
          <w:sz w:val="12"/>
        </w:rPr>
        <w:t xml:space="preserve"> But this </w:t>
      </w:r>
      <w:r w:rsidRPr="0083148F">
        <w:rPr>
          <w:rStyle w:val="StyleUnderline"/>
          <w:highlight w:val="cyan"/>
        </w:rPr>
        <w:t>is</w:t>
      </w:r>
      <w:r w:rsidRPr="0083148F">
        <w:rPr>
          <w:sz w:val="12"/>
          <w:highlight w:val="cyan"/>
        </w:rPr>
        <w:t xml:space="preserve"> </w:t>
      </w:r>
      <w:r w:rsidRPr="0083148F">
        <w:rPr>
          <w:highlight w:val="cyan"/>
          <w:u w:val="single"/>
        </w:rPr>
        <w:t xml:space="preserve">fatal to </w:t>
      </w:r>
      <w:r w:rsidRPr="00082410">
        <w:rPr>
          <w:highlight w:val="cyan"/>
          <w:u w:val="single"/>
        </w:rPr>
        <w:t xml:space="preserve">administrative </w:t>
      </w:r>
      <w:r w:rsidRPr="009916C5">
        <w:rPr>
          <w:rStyle w:val="Emphasis"/>
          <w:highlight w:val="cyan"/>
        </w:rPr>
        <w:t>crisis governance</w:t>
      </w:r>
      <w:r w:rsidRPr="00082410">
        <w:rPr>
          <w:sz w:val="12"/>
        </w:rPr>
        <w:t xml:space="preserve">. For as the German legal theorist Carl Schmitt observed, </w:t>
      </w:r>
      <w:r w:rsidRPr="0083148F">
        <w:rPr>
          <w:rStyle w:val="Emphasis"/>
          <w:highlight w:val="cyan"/>
        </w:rPr>
        <w:t>a true emergency will always engender the unexpected</w:t>
      </w:r>
      <w:r w:rsidRPr="0083148F">
        <w:rPr>
          <w:rStyle w:val="Emphasis"/>
        </w:rPr>
        <w:t xml:space="preserve">, and </w:t>
      </w:r>
      <w:r w:rsidRPr="0083148F">
        <w:rPr>
          <w:rStyle w:val="Emphasis"/>
          <w:highlight w:val="cyan"/>
        </w:rPr>
        <w:t>ex ante legislation will</w:t>
      </w:r>
      <w:r w:rsidRPr="0083148F">
        <w:rPr>
          <w:rStyle w:val="Emphasis"/>
        </w:rPr>
        <w:t xml:space="preserve"> inevitably </w:t>
      </w:r>
      <w:r w:rsidRPr="0083148F">
        <w:rPr>
          <w:rStyle w:val="Emphasis"/>
          <w:highlight w:val="cyan"/>
        </w:rPr>
        <w:t>fall short</w:t>
      </w:r>
      <w:r w:rsidRPr="0083148F">
        <w:rPr>
          <w:sz w:val="12"/>
          <w:szCs w:val="10"/>
        </w:rPr>
        <w:t xml:space="preserve">. </w:t>
      </w:r>
      <w:r w:rsidRPr="00082410">
        <w:rPr>
          <w:highlight w:val="cyan"/>
          <w:u w:val="single"/>
        </w:rPr>
        <w:t xml:space="preserve">Congress cannot </w:t>
      </w:r>
      <w:r w:rsidRPr="009916C5">
        <w:rPr>
          <w:rStyle w:val="Emphasis"/>
          <w:highlight w:val="cyan"/>
        </w:rPr>
        <w:t>see emergencies coming</w:t>
      </w:r>
      <w:r w:rsidRPr="00082410">
        <w:rPr>
          <w:highlight w:val="cyan"/>
          <w:u w:val="single"/>
        </w:rPr>
        <w:t xml:space="preserve"> and</w:t>
      </w:r>
      <w:r w:rsidRPr="00082410">
        <w:rPr>
          <w:u w:val="single"/>
        </w:rPr>
        <w:t xml:space="preserve">, for each unique crisis, </w:t>
      </w:r>
      <w:r w:rsidRPr="00082410">
        <w:rPr>
          <w:highlight w:val="cyan"/>
          <w:u w:val="single"/>
        </w:rPr>
        <w:t>issue specific instructions</w:t>
      </w:r>
      <w:r w:rsidRPr="00082410">
        <w:rPr>
          <w:u w:val="single"/>
        </w:rPr>
        <w:t xml:space="preserve"> to administrative agencies </w:t>
      </w:r>
      <w:r w:rsidRPr="00082410">
        <w:rPr>
          <w:highlight w:val="cyan"/>
          <w:u w:val="single"/>
        </w:rPr>
        <w:t xml:space="preserve">in </w:t>
      </w:r>
      <w:r w:rsidRPr="0083148F">
        <w:rPr>
          <w:rStyle w:val="Emphasis"/>
          <w:highlight w:val="cyan"/>
        </w:rPr>
        <w:t>advance</w:t>
      </w:r>
      <w:r w:rsidRPr="00082410">
        <w:rPr>
          <w:u w:val="single"/>
        </w:rPr>
        <w:t>.</w:t>
      </w:r>
      <w:r w:rsidRPr="00082410">
        <w:rPr>
          <w:sz w:val="12"/>
        </w:rPr>
        <w:t xml:space="preserve"> Yet, this is what the Supreme Court expects when it applies the major questions doctrine to administrative emergency regulations. Thus, </w:t>
      </w:r>
      <w:r w:rsidRPr="00082410">
        <w:rPr>
          <w:u w:val="single"/>
        </w:rPr>
        <w:t>the doctrine</w:t>
      </w:r>
      <w:r w:rsidRPr="00082410">
        <w:rPr>
          <w:sz w:val="12"/>
        </w:rPr>
        <w:t xml:space="preserve"> in its current form </w:t>
      </w:r>
      <w:r w:rsidRPr="00082410">
        <w:rPr>
          <w:u w:val="single"/>
        </w:rPr>
        <w:t xml:space="preserve">contains a major flaw: by </w:t>
      </w:r>
      <w:r w:rsidRPr="00082410">
        <w:rPr>
          <w:highlight w:val="cyan"/>
          <w:u w:val="single"/>
        </w:rPr>
        <w:t>denying</w:t>
      </w:r>
      <w:r w:rsidRPr="00082410">
        <w:rPr>
          <w:u w:val="single"/>
        </w:rPr>
        <w:t xml:space="preserve"> agencies sufficient </w:t>
      </w:r>
      <w:r w:rsidRPr="009916C5">
        <w:rPr>
          <w:rStyle w:val="Emphasis"/>
          <w:highlight w:val="cyan"/>
        </w:rPr>
        <w:t>flexibility</w:t>
      </w:r>
      <w:r w:rsidRPr="00082410">
        <w:rPr>
          <w:u w:val="single"/>
        </w:rPr>
        <w:t xml:space="preserve">, it effectively </w:t>
      </w:r>
      <w:r w:rsidRPr="00082410">
        <w:rPr>
          <w:highlight w:val="cyan"/>
          <w:u w:val="single"/>
        </w:rPr>
        <w:t>prohibits</w:t>
      </w:r>
      <w:r w:rsidRPr="00082410">
        <w:rPr>
          <w:u w:val="single"/>
        </w:rPr>
        <w:t xml:space="preserve"> the </w:t>
      </w:r>
      <w:r w:rsidRPr="0083148F">
        <w:rPr>
          <w:rStyle w:val="Emphasis"/>
          <w:highlight w:val="cyan"/>
        </w:rPr>
        <w:t>rapid</w:t>
      </w:r>
      <w:r w:rsidRPr="00082410">
        <w:rPr>
          <w:u w:val="single"/>
        </w:rPr>
        <w:t xml:space="preserve"> public </w:t>
      </w:r>
      <w:r w:rsidRPr="0083148F">
        <w:rPr>
          <w:rStyle w:val="Emphasis"/>
          <w:highlight w:val="cyan"/>
        </w:rPr>
        <w:t>crisis responses</w:t>
      </w:r>
      <w:r w:rsidRPr="00082410">
        <w:rPr>
          <w:u w:val="single"/>
        </w:rPr>
        <w:t xml:space="preserve"> that administrative agencies are uniquely equipped to supply.</w:t>
      </w:r>
      <w:r w:rsidRPr="00082410">
        <w:rPr>
          <w:sz w:val="12"/>
        </w:rPr>
        <w:t xml:space="preserve"> This is no mere bureaucratic inconvenience, but </w:t>
      </w:r>
      <w:r w:rsidRPr="009916C5">
        <w:rPr>
          <w:sz w:val="12"/>
        </w:rPr>
        <w:t xml:space="preserve">a </w:t>
      </w:r>
      <w:r w:rsidRPr="009916C5">
        <w:rPr>
          <w:u w:val="single"/>
        </w:rPr>
        <w:t xml:space="preserve">serious </w:t>
      </w:r>
      <w:r w:rsidRPr="009916C5">
        <w:rPr>
          <w:b/>
          <w:iCs/>
          <w:sz w:val="26"/>
          <w:u w:val="single"/>
          <w:bdr w:val="single" w:sz="18" w:space="0" w:color="auto"/>
        </w:rPr>
        <w:t>threat</w:t>
      </w:r>
      <w:r w:rsidRPr="009916C5">
        <w:rPr>
          <w:u w:val="single"/>
        </w:rPr>
        <w:t xml:space="preserve"> to </w:t>
      </w:r>
      <w:r w:rsidRPr="009916C5">
        <w:rPr>
          <w:b/>
          <w:iCs/>
          <w:sz w:val="26"/>
          <w:u w:val="single"/>
          <w:bdr w:val="single" w:sz="18" w:space="0" w:color="auto"/>
        </w:rPr>
        <w:t>public safety</w:t>
      </w:r>
      <w:r w:rsidRPr="009916C5">
        <w:rPr>
          <w:u w:val="single"/>
        </w:rPr>
        <w:t xml:space="preserve"> and </w:t>
      </w:r>
      <w:r w:rsidRPr="009916C5">
        <w:rPr>
          <w:b/>
          <w:iCs/>
          <w:sz w:val="26"/>
          <w:u w:val="single"/>
          <w:bdr w:val="single" w:sz="18" w:space="0" w:color="auto"/>
        </w:rPr>
        <w:t>welfare</w:t>
      </w:r>
      <w:r w:rsidRPr="009916C5">
        <w:rPr>
          <w:u w:val="single"/>
        </w:rPr>
        <w:t xml:space="preserve"> i</w:t>
      </w:r>
      <w:r w:rsidRPr="00082410">
        <w:rPr>
          <w:u w:val="single"/>
        </w:rPr>
        <w:t>n states of emergency.</w:t>
      </w:r>
    </w:p>
    <w:p w14:paraId="7F2814DA" w14:textId="77777777" w:rsidR="00170AF4" w:rsidRDefault="00170AF4" w:rsidP="00170AF4">
      <w:pPr>
        <w:pStyle w:val="Heading3"/>
      </w:pPr>
      <w:r>
        <w:t>2NC---INB---T/C</w:t>
      </w:r>
    </w:p>
    <w:p w14:paraId="3FB4FDEF" w14:textId="77777777" w:rsidR="00170AF4" w:rsidRPr="00030CF5" w:rsidRDefault="00170AF4" w:rsidP="00170AF4">
      <w:pPr>
        <w:pStyle w:val="Heading4"/>
        <w:rPr>
          <w:rStyle w:val="Style13ptBold"/>
          <w:b/>
          <w:bCs w:val="0"/>
          <w:color w:val="auto"/>
        </w:rPr>
      </w:pPr>
      <w:r>
        <w:rPr>
          <w:rStyle w:val="Style13ptBold"/>
          <w:b/>
          <w:bCs w:val="0"/>
          <w:color w:val="auto"/>
        </w:rPr>
        <w:t>1. A</w:t>
      </w:r>
      <w:r w:rsidRPr="00030CF5">
        <w:rPr>
          <w:rStyle w:val="Style13ptBold"/>
          <w:b/>
          <w:bCs w:val="0"/>
          <w:color w:val="auto"/>
        </w:rPr>
        <w:t xml:space="preserve">gencies are </w:t>
      </w:r>
      <w:r w:rsidRPr="00C839AE">
        <w:rPr>
          <w:rStyle w:val="Style13ptBold"/>
          <w:b/>
          <w:bCs w:val="0"/>
          <w:color w:val="auto"/>
          <w:u w:val="single"/>
        </w:rPr>
        <w:t>reluctant</w:t>
      </w:r>
      <w:r w:rsidRPr="00030CF5">
        <w:rPr>
          <w:rStyle w:val="Style13ptBold"/>
          <w:b/>
          <w:bCs w:val="0"/>
          <w:color w:val="auto"/>
        </w:rPr>
        <w:t xml:space="preserve"> to face </w:t>
      </w:r>
      <w:r w:rsidRPr="00C839AE">
        <w:rPr>
          <w:rStyle w:val="Style13ptBold"/>
          <w:b/>
          <w:bCs w:val="0"/>
          <w:color w:val="auto"/>
          <w:u w:val="single"/>
        </w:rPr>
        <w:t>risks</w:t>
      </w:r>
      <w:r>
        <w:rPr>
          <w:rStyle w:val="Style13ptBold"/>
          <w:b/>
          <w:bCs w:val="0"/>
          <w:color w:val="auto"/>
        </w:rPr>
        <w:t xml:space="preserve"> without </w:t>
      </w:r>
      <w:r w:rsidRPr="00C839AE">
        <w:rPr>
          <w:rStyle w:val="Style13ptBold"/>
          <w:b/>
          <w:bCs w:val="0"/>
          <w:color w:val="auto"/>
          <w:u w:val="single"/>
        </w:rPr>
        <w:t>clarity</w:t>
      </w:r>
      <w:r>
        <w:rPr>
          <w:rStyle w:val="Style13ptBold"/>
          <w:b/>
          <w:bCs w:val="0"/>
          <w:color w:val="auto"/>
        </w:rPr>
        <w:t xml:space="preserve"> on the MQD---no </w:t>
      </w:r>
      <w:r w:rsidRPr="002C5F3A">
        <w:rPr>
          <w:rStyle w:val="Style13ptBold"/>
          <w:b/>
          <w:bCs w:val="0"/>
          <w:color w:val="auto"/>
          <w:u w:val="single"/>
        </w:rPr>
        <w:t>impact</w:t>
      </w:r>
      <w:r>
        <w:rPr>
          <w:rStyle w:val="Style13ptBold"/>
          <w:b/>
          <w:bCs w:val="0"/>
          <w:color w:val="auto"/>
        </w:rPr>
        <w:t xml:space="preserve"> </w:t>
      </w:r>
      <w:r w:rsidRPr="002C5F3A">
        <w:rPr>
          <w:rStyle w:val="Style13ptBold"/>
          <w:b/>
          <w:bCs w:val="0"/>
          <w:color w:val="auto"/>
          <w:u w:val="single"/>
        </w:rPr>
        <w:t>solvency</w:t>
      </w:r>
      <w:r>
        <w:rPr>
          <w:rStyle w:val="Style13ptBold"/>
          <w:b/>
          <w:bCs w:val="0"/>
          <w:color w:val="auto"/>
        </w:rPr>
        <w:t xml:space="preserve">. </w:t>
      </w:r>
    </w:p>
    <w:p w14:paraId="1D7E94B7" w14:textId="77777777" w:rsidR="00170AF4" w:rsidRPr="009D4D18" w:rsidRDefault="00170AF4" w:rsidP="00170AF4">
      <w:r w:rsidRPr="009D4D18">
        <w:rPr>
          <w:rStyle w:val="Style13ptBold"/>
        </w:rPr>
        <w:t>Gentry ’24</w:t>
      </w:r>
      <w:r>
        <w:t xml:space="preserve"> [Elissa Gentry (Kevin Wood and Mary Jo Peed Professor of Law, Florida State University College of Law) and W Kip Viscusi (University Distinguished Professor of Law, Economics, and Management, Vanderbilt University Law School) Jan 31 2024. </w:t>
      </w:r>
      <w:r>
        <w:rPr>
          <w:i/>
          <w:iCs/>
        </w:rPr>
        <w:t>Houston Law Review</w:t>
      </w:r>
      <w:r>
        <w:t xml:space="preserve">, Vol. 61, </w:t>
      </w:r>
      <w:proofErr w:type="spellStart"/>
      <w:r>
        <w:t>Iss</w:t>
      </w:r>
      <w:proofErr w:type="spellEnd"/>
      <w:r>
        <w:t>. 3 “</w:t>
      </w:r>
      <w:r w:rsidRPr="009D4D18">
        <w:t>THE MISAPPLICATION OF THE MAJOR QUESTIONS DOCTRINE TO EMERGING RISKS</w:t>
      </w:r>
      <w:r>
        <w:t xml:space="preserve">” </w:t>
      </w:r>
      <w:r w:rsidRPr="009D4D18">
        <w:t>https://houstonlawreview.org/article/92810-the-misapplication-of-the-major-questions-doctrine-to-emerging-risks</w:t>
      </w:r>
      <w:r>
        <w:t xml:space="preserve"> // </w:t>
      </w:r>
      <w:r>
        <w:rPr>
          <w:i/>
        </w:rPr>
        <w:t>q.c.</w:t>
      </w:r>
      <w:r>
        <w:t>]</w:t>
      </w:r>
    </w:p>
    <w:p w14:paraId="1C1BF09F" w14:textId="77777777" w:rsidR="00170AF4" w:rsidRPr="008C1EB1" w:rsidRDefault="00170AF4" w:rsidP="00170AF4">
      <w:pPr>
        <w:rPr>
          <w:sz w:val="12"/>
        </w:rPr>
      </w:pPr>
      <w:r w:rsidRPr="00F51700">
        <w:rPr>
          <w:sz w:val="12"/>
        </w:rPr>
        <w:t xml:space="preserve">Many regulatory agencies have the authority to promptly protect against grave dangers—so long as the danger is not too grave—according to recent Supreme Court jurisprudence. </w:t>
      </w:r>
      <w:r w:rsidRPr="009F65C3">
        <w:rPr>
          <w:rStyle w:val="StyleUnderline"/>
        </w:rPr>
        <w:t xml:space="preserve">During the </w:t>
      </w:r>
      <w:r w:rsidRPr="00224D51">
        <w:rPr>
          <w:rStyle w:val="Emphasis"/>
        </w:rPr>
        <w:t>COVID-19</w:t>
      </w:r>
      <w:r w:rsidRPr="009F65C3">
        <w:rPr>
          <w:rStyle w:val="StyleUnderline"/>
        </w:rPr>
        <w:t xml:space="preserve"> pandemic, the Occupational Safety and Health Agency (</w:t>
      </w:r>
      <w:r w:rsidRPr="00224D51">
        <w:rPr>
          <w:rStyle w:val="Emphasis"/>
        </w:rPr>
        <w:t>OSHA</w:t>
      </w:r>
      <w:r w:rsidRPr="009F65C3">
        <w:rPr>
          <w:rStyle w:val="StyleUnderline"/>
        </w:rPr>
        <w:t xml:space="preserve">) </w:t>
      </w:r>
      <w:r w:rsidRPr="00224D51">
        <w:rPr>
          <w:rStyle w:val="Emphasis"/>
        </w:rPr>
        <w:t>exercised</w:t>
      </w:r>
      <w:r w:rsidRPr="009F65C3">
        <w:rPr>
          <w:rStyle w:val="StyleUnderline"/>
        </w:rPr>
        <w:t xml:space="preserve"> its </w:t>
      </w:r>
      <w:r w:rsidRPr="00224D51">
        <w:rPr>
          <w:rStyle w:val="Emphasis"/>
        </w:rPr>
        <w:t>emergency authority</w:t>
      </w:r>
      <w:r w:rsidRPr="009F65C3">
        <w:rPr>
          <w:rStyle w:val="StyleUnderline"/>
        </w:rPr>
        <w:t xml:space="preserve"> in promulgating </w:t>
      </w:r>
      <w:r w:rsidRPr="004F5431">
        <w:t>an Emergency Temporary Standard (</w:t>
      </w:r>
      <w:r w:rsidRPr="009F65C3">
        <w:rPr>
          <w:rStyle w:val="StyleUnderline"/>
        </w:rPr>
        <w:t>ETS</w:t>
      </w:r>
      <w:r w:rsidRPr="004F5431">
        <w:t xml:space="preserve">), </w:t>
      </w:r>
      <w:r w:rsidRPr="009F65C3">
        <w:rPr>
          <w:rStyle w:val="StyleUnderline"/>
        </w:rPr>
        <w:t>requiring large employers to have their workers vaccinated or masked/tested</w:t>
      </w:r>
      <w:r w:rsidRPr="004F5431">
        <w:t xml:space="preserve">. In refusing to uphold the ETS, </w:t>
      </w:r>
      <w:r w:rsidRPr="009F65C3">
        <w:rPr>
          <w:rStyle w:val="StyleUnderline"/>
        </w:rPr>
        <w:t xml:space="preserve">the </w:t>
      </w:r>
      <w:r w:rsidRPr="00224D51">
        <w:rPr>
          <w:rStyle w:val="Emphasis"/>
        </w:rPr>
        <w:t>Supreme Court narrowly defined the scope of risk OSHA could regulate</w:t>
      </w:r>
      <w:r w:rsidRPr="009F65C3">
        <w:rPr>
          <w:rStyle w:val="StyleUnderline"/>
        </w:rPr>
        <w:t xml:space="preserve">, represented irreversible protections as inferior to reversible ones, and imposed </w:t>
      </w:r>
      <w:r w:rsidRPr="004F5431">
        <w:rPr>
          <w:rStyle w:val="Emphasis"/>
          <w:highlight w:val="cyan"/>
        </w:rPr>
        <w:t>inconsistent</w:t>
      </w:r>
      <w:r w:rsidRPr="004F5431">
        <w:rPr>
          <w:rStyle w:val="StyleUnderline"/>
        </w:rPr>
        <w:t xml:space="preserve"> burdens relative to those applied to </w:t>
      </w:r>
      <w:r w:rsidRPr="004F5431">
        <w:rPr>
          <w:rStyle w:val="Emphasis"/>
        </w:rPr>
        <w:t>other agencies’</w:t>
      </w:r>
      <w:r w:rsidRPr="004F5431">
        <w:rPr>
          <w:rStyle w:val="StyleUnderline"/>
        </w:rPr>
        <w:t xml:space="preserve"> emergency </w:t>
      </w:r>
      <w:r w:rsidRPr="004F5431">
        <w:rPr>
          <w:rStyle w:val="Emphasis"/>
        </w:rPr>
        <w:t>measures</w:t>
      </w:r>
      <w:r w:rsidRPr="00F51700">
        <w:rPr>
          <w:sz w:val="12"/>
        </w:rPr>
        <w:t xml:space="preserve">. These unpersuasive distinctions mask the Supreme Court’s fixation on narrowing the scope of regulation, justified implicitly or explicitly through the major questions doctrine. Essentially, </w:t>
      </w:r>
      <w:r w:rsidRPr="00F51700">
        <w:rPr>
          <w:rStyle w:val="StyleUnderline"/>
        </w:rPr>
        <w:t xml:space="preserve">the circumstances in which </w:t>
      </w:r>
      <w:r w:rsidRPr="008559BA">
        <w:rPr>
          <w:rStyle w:val="StyleUnderline"/>
        </w:rPr>
        <w:t xml:space="preserve">agency action would be most beneficial are also the ones in which agency action is </w:t>
      </w:r>
      <w:r w:rsidRPr="008559BA">
        <w:rPr>
          <w:rStyle w:val="Emphasis"/>
        </w:rPr>
        <w:t>most vulnerable</w:t>
      </w:r>
      <w:r w:rsidRPr="008559BA">
        <w:rPr>
          <w:rStyle w:val="StyleUnderline"/>
        </w:rPr>
        <w:t xml:space="preserve"> to being overruled</w:t>
      </w:r>
      <w:r w:rsidRPr="00F51700">
        <w:rPr>
          <w:rStyle w:val="StyleUnderline"/>
        </w:rPr>
        <w:t>.</w:t>
      </w:r>
      <w:r w:rsidRPr="00F51700">
        <w:rPr>
          <w:sz w:val="12"/>
        </w:rPr>
        <w:t xml:space="preserve"> This Article argues that </w:t>
      </w:r>
      <w:r w:rsidRPr="00F51700">
        <w:rPr>
          <w:rStyle w:val="StyleUnderline"/>
        </w:rPr>
        <w:t xml:space="preserve">the </w:t>
      </w:r>
      <w:r w:rsidRPr="00EC6599">
        <w:rPr>
          <w:rStyle w:val="StyleUnderline"/>
          <w:highlight w:val="cyan"/>
        </w:rPr>
        <w:t xml:space="preserve">application of the </w:t>
      </w:r>
      <w:r w:rsidRPr="00EC6599">
        <w:rPr>
          <w:rStyle w:val="Emphasis"/>
          <w:highlight w:val="cyan"/>
        </w:rPr>
        <w:t>m</w:t>
      </w:r>
      <w:r w:rsidRPr="004F5431">
        <w:rPr>
          <w:sz w:val="12"/>
          <w:szCs w:val="10"/>
        </w:rPr>
        <w:t xml:space="preserve">ajor </w:t>
      </w:r>
      <w:r w:rsidRPr="00EC6599">
        <w:rPr>
          <w:rStyle w:val="Emphasis"/>
          <w:highlight w:val="cyan"/>
        </w:rPr>
        <w:t>q</w:t>
      </w:r>
      <w:r w:rsidRPr="004F5431">
        <w:rPr>
          <w:sz w:val="12"/>
          <w:szCs w:val="10"/>
        </w:rPr>
        <w:t xml:space="preserve">uestions </w:t>
      </w:r>
      <w:r w:rsidRPr="00EC6599">
        <w:rPr>
          <w:rStyle w:val="Emphasis"/>
          <w:highlight w:val="cyan"/>
        </w:rPr>
        <w:t>d</w:t>
      </w:r>
      <w:r w:rsidRPr="004F5431">
        <w:rPr>
          <w:sz w:val="12"/>
          <w:szCs w:val="10"/>
        </w:rPr>
        <w:t xml:space="preserve">octrine </w:t>
      </w:r>
      <w:r w:rsidRPr="00F51700">
        <w:rPr>
          <w:rStyle w:val="StyleUnderline"/>
        </w:rPr>
        <w:t>to emerging risks</w:t>
      </w:r>
      <w:r w:rsidRPr="004F5431">
        <w:rPr>
          <w:sz w:val="12"/>
          <w:szCs w:val="10"/>
        </w:rPr>
        <w:t xml:space="preserve"> not only lacks legal justification but </w:t>
      </w:r>
      <w:r w:rsidRPr="00EC6599">
        <w:rPr>
          <w:rStyle w:val="StyleUnderline"/>
          <w:highlight w:val="cyan"/>
        </w:rPr>
        <w:t xml:space="preserve">poses </w:t>
      </w:r>
      <w:r w:rsidRPr="00EC6599">
        <w:rPr>
          <w:rStyle w:val="Emphasis"/>
          <w:highlight w:val="cyan"/>
        </w:rPr>
        <w:t>significant</w:t>
      </w:r>
      <w:r w:rsidRPr="004F5431">
        <w:rPr>
          <w:rStyle w:val="Emphasis"/>
        </w:rPr>
        <w:t xml:space="preserve"> physical </w:t>
      </w:r>
      <w:r w:rsidRPr="00EC6599">
        <w:rPr>
          <w:rStyle w:val="Emphasis"/>
          <w:highlight w:val="cyan"/>
        </w:rPr>
        <w:t>peril</w:t>
      </w:r>
      <w:r w:rsidRPr="004F5431">
        <w:rPr>
          <w:sz w:val="12"/>
          <w:szCs w:val="10"/>
        </w:rPr>
        <w:t>.</w:t>
      </w:r>
      <w:r w:rsidRPr="00726D45">
        <w:rPr>
          <w:sz w:val="12"/>
        </w:rPr>
        <w:t xml:space="preserve"> </w:t>
      </w:r>
      <w:r w:rsidRPr="00F51700">
        <w:rPr>
          <w:sz w:val="12"/>
        </w:rPr>
        <w:t xml:space="preserve">The Article presents novel empirical evidence undermining the conjectures used by the U.S. Supreme Court to usurp OSHA’s authority and provides guidance to agencies about how to survive elevated scrutiny during future emergency measures. Using publicly available data on occupational illness rates by industry, we find that there was a widespread increase in occupational illnesses after the onset of COVID-19, contrary to the U.S. Supreme Court’s speculation. There were substantial linkages between occupational illnesses and occupational characteristics that prompted OSHA’s concerns, such as assisting and caring for others, establishing and maintaining interpersonal relationships, and performing for or working directly with the public. This Article argues that </w:t>
      </w:r>
      <w:r w:rsidRPr="008559BA">
        <w:rPr>
          <w:rStyle w:val="StyleUnderline"/>
        </w:rPr>
        <w:t>this substitution of inexpert conjecture for evidence is</w:t>
      </w:r>
      <w:r w:rsidRPr="00F51700">
        <w:rPr>
          <w:rStyle w:val="StyleUnderline"/>
        </w:rPr>
        <w:t xml:space="preserve"> not only legally unjustified but </w:t>
      </w:r>
      <w:r w:rsidRPr="004F5431">
        <w:rPr>
          <w:rStyle w:val="Emphasis"/>
        </w:rPr>
        <w:t>deadly</w:t>
      </w:r>
      <w:r w:rsidRPr="004F5431">
        <w:rPr>
          <w:rStyle w:val="StyleUnderline"/>
        </w:rPr>
        <w:t xml:space="preserve"> </w:t>
      </w:r>
      <w:r w:rsidRPr="00EC6599">
        <w:rPr>
          <w:rStyle w:val="StyleUnderline"/>
          <w:highlight w:val="cyan"/>
        </w:rPr>
        <w:t xml:space="preserve">in the context of </w:t>
      </w:r>
      <w:r w:rsidRPr="00EC6599">
        <w:rPr>
          <w:rStyle w:val="Emphasis"/>
          <w:highlight w:val="cyan"/>
        </w:rPr>
        <w:t>emerging risks</w:t>
      </w:r>
      <w:r w:rsidRPr="004F5431">
        <w:rPr>
          <w:sz w:val="12"/>
          <w:szCs w:val="10"/>
        </w:rPr>
        <w:t xml:space="preserve">. </w:t>
      </w:r>
      <w:r w:rsidRPr="00EC6599">
        <w:rPr>
          <w:rStyle w:val="StyleUnderline"/>
          <w:highlight w:val="cyan"/>
        </w:rPr>
        <w:t xml:space="preserve">When </w:t>
      </w:r>
      <w:r w:rsidRPr="00EC6599">
        <w:rPr>
          <w:rStyle w:val="Emphasis"/>
          <w:highlight w:val="cyan"/>
        </w:rPr>
        <w:t>faced</w:t>
      </w:r>
      <w:r w:rsidRPr="00EC6599">
        <w:rPr>
          <w:rStyle w:val="StyleUnderline"/>
          <w:highlight w:val="cyan"/>
        </w:rPr>
        <w:t xml:space="preserve"> with future </w:t>
      </w:r>
      <w:r w:rsidRPr="00EC6599">
        <w:rPr>
          <w:rStyle w:val="Emphasis"/>
          <w:highlight w:val="cyan"/>
        </w:rPr>
        <w:t>crises</w:t>
      </w:r>
      <w:r w:rsidRPr="00EC6599">
        <w:rPr>
          <w:rStyle w:val="StyleUnderline"/>
          <w:highlight w:val="cyan"/>
        </w:rPr>
        <w:t xml:space="preserve"> meriting</w:t>
      </w:r>
      <w:r w:rsidRPr="004F5431">
        <w:rPr>
          <w:sz w:val="12"/>
          <w:szCs w:val="10"/>
        </w:rPr>
        <w:t xml:space="preserve"> an </w:t>
      </w:r>
      <w:r w:rsidRPr="00EC6599">
        <w:rPr>
          <w:rStyle w:val="Emphasis"/>
          <w:highlight w:val="cyan"/>
        </w:rPr>
        <w:t>emergency response</w:t>
      </w:r>
      <w:r w:rsidRPr="004F5431">
        <w:rPr>
          <w:rStyle w:val="StyleUnderline"/>
        </w:rPr>
        <w:t xml:space="preserve">, </w:t>
      </w:r>
      <w:r w:rsidRPr="00EC6599">
        <w:rPr>
          <w:rStyle w:val="Emphasis"/>
          <w:highlight w:val="cyan"/>
        </w:rPr>
        <w:t>agencies</w:t>
      </w:r>
      <w:r w:rsidRPr="00EC6599">
        <w:rPr>
          <w:rStyle w:val="StyleUnderline"/>
          <w:highlight w:val="cyan"/>
        </w:rPr>
        <w:t xml:space="preserve"> will be </w:t>
      </w:r>
      <w:r w:rsidRPr="00EC6599">
        <w:rPr>
          <w:rStyle w:val="Emphasis"/>
          <w:highlight w:val="cyan"/>
        </w:rPr>
        <w:t>reluctant</w:t>
      </w:r>
      <w:r w:rsidRPr="00EC6599">
        <w:rPr>
          <w:rStyle w:val="StyleUnderline"/>
          <w:highlight w:val="cyan"/>
        </w:rPr>
        <w:t xml:space="preserve"> to undertake </w:t>
      </w:r>
      <w:r w:rsidRPr="00F51700">
        <w:rPr>
          <w:rStyle w:val="StyleUnderline"/>
        </w:rPr>
        <w:t xml:space="preserve">preventive </w:t>
      </w:r>
      <w:r w:rsidRPr="00EC6599">
        <w:rPr>
          <w:rStyle w:val="StyleUnderline"/>
          <w:highlight w:val="cyan"/>
        </w:rPr>
        <w:t xml:space="preserve">measures, </w:t>
      </w:r>
      <w:r w:rsidRPr="00EC6599">
        <w:rPr>
          <w:rStyle w:val="Emphasis"/>
          <w:highlight w:val="cyan"/>
        </w:rPr>
        <w:t>anticipating</w:t>
      </w:r>
      <w:r w:rsidRPr="009F65C3">
        <w:rPr>
          <w:rStyle w:val="StyleUnderline"/>
        </w:rPr>
        <w:t xml:space="preserve"> that their initiative will be </w:t>
      </w:r>
      <w:r w:rsidRPr="00EC6599">
        <w:rPr>
          <w:rStyle w:val="Emphasis"/>
          <w:highlight w:val="cyan"/>
        </w:rPr>
        <w:t>overturn</w:t>
      </w:r>
      <w:r w:rsidRPr="004F5431">
        <w:rPr>
          <w:rStyle w:val="Emphasis"/>
        </w:rPr>
        <w:t>ed</w:t>
      </w:r>
      <w:r w:rsidRPr="004F5431">
        <w:rPr>
          <w:sz w:val="12"/>
          <w:szCs w:val="10"/>
        </w:rPr>
        <w:t xml:space="preserve"> if the hazard is particularly consequential.</w:t>
      </w:r>
      <w:r w:rsidRPr="004F5431">
        <w:rPr>
          <w:sz w:val="2"/>
          <w:szCs w:val="10"/>
        </w:rPr>
        <w:t xml:space="preserve"> </w:t>
      </w:r>
      <w:r w:rsidRPr="00F51700">
        <w:rPr>
          <w:sz w:val="12"/>
        </w:rPr>
        <w:t>This Article discusses strategies for agencies in future crises, and suggests that this methodology can be used to bolster the evidentiary case for emergency action.</w:t>
      </w:r>
    </w:p>
    <w:p w14:paraId="76EAC9D1" w14:textId="77777777" w:rsidR="00170AF4" w:rsidRPr="00B356C2" w:rsidRDefault="00170AF4" w:rsidP="00170AF4">
      <w:pPr>
        <w:pStyle w:val="Heading4"/>
      </w:pPr>
      <w:r>
        <w:t xml:space="preserve">2. A true pandemic </w:t>
      </w:r>
      <w:r w:rsidRPr="002C5F3A">
        <w:rPr>
          <w:u w:val="single"/>
        </w:rPr>
        <w:t>results</w:t>
      </w:r>
      <w:r>
        <w:t xml:space="preserve"> in </w:t>
      </w:r>
      <w:r w:rsidRPr="002C5F3A">
        <w:rPr>
          <w:u w:val="single"/>
        </w:rPr>
        <w:t>state</w:t>
      </w:r>
      <w:r>
        <w:t xml:space="preserve"> </w:t>
      </w:r>
      <w:r w:rsidRPr="002C5F3A">
        <w:rPr>
          <w:u w:val="single"/>
        </w:rPr>
        <w:t>collapse</w:t>
      </w:r>
      <w:r>
        <w:t xml:space="preserve">---no </w:t>
      </w:r>
      <w:r w:rsidRPr="002C5F3A">
        <w:rPr>
          <w:u w:val="single"/>
        </w:rPr>
        <w:t>government</w:t>
      </w:r>
      <w:r>
        <w:t xml:space="preserve"> to </w:t>
      </w:r>
      <w:r w:rsidRPr="002C5F3A">
        <w:rPr>
          <w:u w:val="single"/>
        </w:rPr>
        <w:t>enforce</w:t>
      </w:r>
      <w:r>
        <w:t xml:space="preserve"> the </w:t>
      </w:r>
      <w:r w:rsidRPr="002C5F3A">
        <w:rPr>
          <w:u w:val="single"/>
        </w:rPr>
        <w:t>Aff</w:t>
      </w:r>
      <w:r>
        <w:t xml:space="preserve">. </w:t>
      </w:r>
    </w:p>
    <w:p w14:paraId="284D50C3" w14:textId="77777777" w:rsidR="00170AF4" w:rsidRPr="00FB23E8" w:rsidRDefault="00170AF4" w:rsidP="00170AF4">
      <w:r w:rsidRPr="00FB23E8">
        <w:rPr>
          <w:rStyle w:val="Style13ptBold"/>
        </w:rPr>
        <w:t>Brown, et al., ’20</w:t>
      </w:r>
      <w:r>
        <w:t xml:space="preserve"> [Frances Z. Brown (</w:t>
      </w:r>
      <w:r w:rsidRPr="00FB23E8">
        <w:t>Senior fellow and co-director of Carnegie’s Democracy, Conflict, and Governance Program, who previously worked at the White House, USAID, and in nongovernmental organizations</w:t>
      </w:r>
      <w:r>
        <w:t xml:space="preserve">), </w:t>
      </w:r>
      <w:r w:rsidRPr="00FB23E8">
        <w:t xml:space="preserve">Saskia </w:t>
      </w:r>
      <w:proofErr w:type="spellStart"/>
      <w:r w:rsidRPr="00FB23E8">
        <w:t>Brechenmacher</w:t>
      </w:r>
      <w:proofErr w:type="spellEnd"/>
      <w:r w:rsidRPr="00FB23E8">
        <w:t>, and Thomas Carothers</w:t>
      </w:r>
      <w:r>
        <w:t>, Apr 6 2020. Carnegie Endowment for International Peace “</w:t>
      </w:r>
      <w:r w:rsidRPr="00FB23E8">
        <w:t>How Will the Coronavirus Reshape Democracy and Governance Globally?</w:t>
      </w:r>
      <w:r>
        <w:t xml:space="preserve">” </w:t>
      </w:r>
      <w:r w:rsidRPr="00FB23E8">
        <w:t>https://carnegieendowment.org/posts/2020/04/how-will-the-coronavirus-reshape-democracy-and-governance-globally?lang=en</w:t>
      </w:r>
      <w:r>
        <w:t xml:space="preserve"> // </w:t>
      </w:r>
      <w:r>
        <w:rPr>
          <w:i/>
        </w:rPr>
        <w:t>q.c.</w:t>
      </w:r>
      <w:r>
        <w:t>]</w:t>
      </w:r>
    </w:p>
    <w:p w14:paraId="392009CE" w14:textId="77777777" w:rsidR="00170AF4" w:rsidRPr="002C5F3A" w:rsidRDefault="00170AF4" w:rsidP="00170AF4">
      <w:pPr>
        <w:rPr>
          <w:sz w:val="12"/>
        </w:rPr>
      </w:pPr>
      <w:r w:rsidRPr="002C5F3A">
        <w:rPr>
          <w:sz w:val="12"/>
        </w:rPr>
        <w:t>BROADER GOVERNANCE IMPLICATIONS</w:t>
      </w:r>
    </w:p>
    <w:p w14:paraId="1D24E9D2" w14:textId="77777777" w:rsidR="00170AF4" w:rsidRPr="002C5F3A" w:rsidRDefault="00170AF4" w:rsidP="00170AF4">
      <w:pPr>
        <w:rPr>
          <w:sz w:val="12"/>
        </w:rPr>
      </w:pPr>
      <w:r w:rsidRPr="002C5F3A">
        <w:rPr>
          <w:sz w:val="12"/>
        </w:rPr>
        <w:t>Beyond the pandemic’s effects on democracy, a range of governance ramifications may emerge in the months ahead.</w:t>
      </w:r>
    </w:p>
    <w:p w14:paraId="2C2AE9CB" w14:textId="77777777" w:rsidR="00170AF4" w:rsidRPr="002C5F3A" w:rsidRDefault="00170AF4" w:rsidP="00170AF4">
      <w:pPr>
        <w:rPr>
          <w:sz w:val="12"/>
        </w:rPr>
      </w:pPr>
      <w:r w:rsidRPr="002C5F3A">
        <w:rPr>
          <w:sz w:val="12"/>
        </w:rPr>
        <w:t>BASIC GOVERNANCE VIABILITY AND REGIME STABILITY</w:t>
      </w:r>
    </w:p>
    <w:p w14:paraId="0557D5AF" w14:textId="77777777" w:rsidR="00170AF4" w:rsidRPr="002C5F3A" w:rsidRDefault="00170AF4" w:rsidP="00170AF4">
      <w:pPr>
        <w:rPr>
          <w:sz w:val="12"/>
        </w:rPr>
      </w:pPr>
      <w:r w:rsidRPr="004177CB">
        <w:rPr>
          <w:rStyle w:val="StyleUnderline"/>
        </w:rPr>
        <w:t xml:space="preserve">The </w:t>
      </w:r>
      <w:r w:rsidRPr="00FB23E8">
        <w:rPr>
          <w:rStyle w:val="StyleUnderline"/>
          <w:highlight w:val="cyan"/>
        </w:rPr>
        <w:t>pandemic</w:t>
      </w:r>
      <w:r w:rsidRPr="002C5F3A">
        <w:rPr>
          <w:sz w:val="12"/>
        </w:rPr>
        <w:t> will </w:t>
      </w:r>
      <w:r w:rsidRPr="00FB23E8">
        <w:rPr>
          <w:rStyle w:val="Emphasis"/>
          <w:highlight w:val="cyan"/>
        </w:rPr>
        <w:t>exert enormous pressures</w:t>
      </w:r>
      <w:r w:rsidRPr="00FB23E8">
        <w:rPr>
          <w:rStyle w:val="StyleUnderline"/>
          <w:highlight w:val="cyan"/>
        </w:rPr>
        <w:t> on </w:t>
      </w:r>
      <w:r w:rsidRPr="00FB23E8">
        <w:rPr>
          <w:rStyle w:val="Emphasis"/>
          <w:highlight w:val="cyan"/>
        </w:rPr>
        <w:t>governance institutions</w:t>
      </w:r>
      <w:r w:rsidRPr="002C5F3A">
        <w:rPr>
          <w:sz w:val="12"/>
        </w:rPr>
        <w:t> </w:t>
      </w:r>
      <w:r w:rsidRPr="004177CB">
        <w:rPr>
          <w:rStyle w:val="StyleUnderline"/>
        </w:rPr>
        <w:t>in heavily affected countries</w:t>
      </w:r>
      <w:r w:rsidRPr="002C5F3A">
        <w:rPr>
          <w:sz w:val="12"/>
        </w:rPr>
        <w:t>—</w:t>
      </w:r>
      <w:r w:rsidRPr="004177CB">
        <w:rPr>
          <w:rStyle w:val="StyleUnderline"/>
        </w:rPr>
        <w:t>especially on</w:t>
      </w:r>
      <w:r w:rsidRPr="002C5F3A">
        <w:rPr>
          <w:sz w:val="12"/>
        </w:rPr>
        <w:t> </w:t>
      </w:r>
      <w:r w:rsidRPr="004177CB">
        <w:rPr>
          <w:rStyle w:val="Emphasis"/>
        </w:rPr>
        <w:t>health systems</w:t>
      </w:r>
      <w:r w:rsidRPr="004177CB">
        <w:rPr>
          <w:rStyle w:val="StyleUnderline"/>
        </w:rPr>
        <w:t>, but</w:t>
      </w:r>
      <w:r w:rsidRPr="002C5F3A">
        <w:rPr>
          <w:sz w:val="12"/>
        </w:rPr>
        <w:t> </w:t>
      </w:r>
      <w:r w:rsidRPr="004177CB">
        <w:rPr>
          <w:rStyle w:val="StyleUnderline"/>
        </w:rPr>
        <w:t>also on many</w:t>
      </w:r>
      <w:r w:rsidRPr="002C5F3A">
        <w:rPr>
          <w:sz w:val="12"/>
        </w:rPr>
        <w:t> </w:t>
      </w:r>
      <w:r w:rsidRPr="004177CB">
        <w:rPr>
          <w:rStyle w:val="StyleUnderline"/>
        </w:rPr>
        <w:t xml:space="preserve">other </w:t>
      </w:r>
      <w:r w:rsidRPr="00FB23E8">
        <w:rPr>
          <w:rStyle w:val="StyleUnderline"/>
          <w:highlight w:val="cyan"/>
        </w:rPr>
        <w:t>essential</w:t>
      </w:r>
      <w:r w:rsidRPr="004177CB">
        <w:rPr>
          <w:rStyle w:val="StyleUnderline"/>
        </w:rPr>
        <w:t xml:space="preserve"> government </w:t>
      </w:r>
      <w:r w:rsidRPr="00FB23E8">
        <w:rPr>
          <w:rStyle w:val="StyleUnderline"/>
          <w:highlight w:val="cyan"/>
        </w:rPr>
        <w:t>functions</w:t>
      </w:r>
      <w:r w:rsidRPr="004177CB">
        <w:rPr>
          <w:rStyle w:val="StyleUnderline"/>
        </w:rPr>
        <w:t>, from</w:t>
      </w:r>
      <w:r w:rsidRPr="002C5F3A">
        <w:rPr>
          <w:sz w:val="12"/>
        </w:rPr>
        <w:t> </w:t>
      </w:r>
      <w:r w:rsidRPr="004177CB">
        <w:rPr>
          <w:rStyle w:val="Emphasis"/>
        </w:rPr>
        <w:t>education</w:t>
      </w:r>
      <w:r w:rsidRPr="002C5F3A">
        <w:rPr>
          <w:sz w:val="12"/>
        </w:rPr>
        <w:t> </w:t>
      </w:r>
      <w:r w:rsidRPr="004177CB">
        <w:rPr>
          <w:rStyle w:val="StyleUnderline"/>
        </w:rPr>
        <w:t>and</w:t>
      </w:r>
      <w:r w:rsidRPr="002C5F3A">
        <w:rPr>
          <w:sz w:val="12"/>
        </w:rPr>
        <w:t> </w:t>
      </w:r>
      <w:r w:rsidRPr="004177CB">
        <w:rPr>
          <w:rStyle w:val="Emphasis"/>
        </w:rPr>
        <w:t>food supply chains</w:t>
      </w:r>
      <w:r w:rsidRPr="002C5F3A">
        <w:rPr>
          <w:sz w:val="12"/>
        </w:rPr>
        <w:t> </w:t>
      </w:r>
      <w:r w:rsidRPr="004177CB">
        <w:rPr>
          <w:rStyle w:val="StyleUnderline"/>
        </w:rPr>
        <w:t>to</w:t>
      </w:r>
      <w:r w:rsidRPr="002C5F3A">
        <w:rPr>
          <w:sz w:val="12"/>
        </w:rPr>
        <w:t> </w:t>
      </w:r>
      <w:r w:rsidRPr="004177CB">
        <w:rPr>
          <w:rStyle w:val="Emphasis"/>
        </w:rPr>
        <w:t>law enforcement</w:t>
      </w:r>
      <w:r w:rsidRPr="002C5F3A">
        <w:rPr>
          <w:sz w:val="12"/>
        </w:rPr>
        <w:t> </w:t>
      </w:r>
      <w:r w:rsidRPr="004177CB">
        <w:rPr>
          <w:rStyle w:val="StyleUnderline"/>
        </w:rPr>
        <w:t>and</w:t>
      </w:r>
      <w:r w:rsidRPr="002C5F3A">
        <w:rPr>
          <w:sz w:val="12"/>
        </w:rPr>
        <w:t> </w:t>
      </w:r>
      <w:r w:rsidRPr="004177CB">
        <w:rPr>
          <w:rStyle w:val="Emphasis"/>
        </w:rPr>
        <w:t>border control</w:t>
      </w:r>
      <w:r w:rsidRPr="002C5F3A">
        <w:rPr>
          <w:sz w:val="12"/>
        </w:rPr>
        <w:t>. Even in comparatively wealthy states, like Italy, Spain, and the United States, health systems in the worst-affected areas have already cracked under the weight of the pandemic. </w:t>
      </w:r>
      <w:r w:rsidRPr="004177CB">
        <w:rPr>
          <w:rStyle w:val="StyleUnderline"/>
        </w:rPr>
        <w:t>Crisis responses will inevitably require triage well beyond the health sector,</w:t>
      </w:r>
      <w:r w:rsidRPr="002C5F3A">
        <w:rPr>
          <w:sz w:val="12"/>
        </w:rPr>
        <w:t> </w:t>
      </w:r>
      <w:r w:rsidRPr="00FB23E8">
        <w:rPr>
          <w:rStyle w:val="Emphasis"/>
          <w:highlight w:val="cyan"/>
        </w:rPr>
        <w:t>diverting</w:t>
      </w:r>
      <w:r w:rsidRPr="00FB23E8">
        <w:rPr>
          <w:rStyle w:val="StyleUnderline"/>
          <w:highlight w:val="cyan"/>
        </w:rPr>
        <w:t> government </w:t>
      </w:r>
      <w:r w:rsidRPr="00FB23E8">
        <w:rPr>
          <w:rStyle w:val="Emphasis"/>
          <w:highlight w:val="cyan"/>
        </w:rPr>
        <w:t>attention</w:t>
      </w:r>
      <w:r w:rsidRPr="00FB23E8">
        <w:rPr>
          <w:rStyle w:val="StyleUnderline"/>
          <w:highlight w:val="cyan"/>
        </w:rPr>
        <w:t> and </w:t>
      </w:r>
      <w:r w:rsidRPr="00FB23E8">
        <w:rPr>
          <w:rStyle w:val="Emphasis"/>
          <w:highlight w:val="cyan"/>
        </w:rPr>
        <w:t>resources</w:t>
      </w:r>
      <w:r w:rsidRPr="00FB23E8">
        <w:rPr>
          <w:rStyle w:val="StyleUnderline"/>
          <w:highlight w:val="cyan"/>
        </w:rPr>
        <w:t> from other </w:t>
      </w:r>
      <w:r w:rsidRPr="00FB23E8">
        <w:rPr>
          <w:rStyle w:val="Emphasis"/>
          <w:highlight w:val="cyan"/>
        </w:rPr>
        <w:t>vital functions</w:t>
      </w:r>
      <w:r w:rsidRPr="00FB23E8">
        <w:rPr>
          <w:rStyle w:val="StyleUnderline"/>
        </w:rPr>
        <w:t> and challenges</w:t>
      </w:r>
      <w:r w:rsidRPr="004177CB">
        <w:rPr>
          <w:rStyle w:val="StyleUnderline"/>
        </w:rPr>
        <w:t>. This problem will be</w:t>
      </w:r>
      <w:r w:rsidRPr="002C5F3A">
        <w:rPr>
          <w:sz w:val="12"/>
        </w:rPr>
        <w:t> </w:t>
      </w:r>
      <w:r w:rsidRPr="004177CB">
        <w:rPr>
          <w:rStyle w:val="Emphasis"/>
        </w:rPr>
        <w:t>exacerbated</w:t>
      </w:r>
      <w:r w:rsidRPr="002C5F3A">
        <w:rPr>
          <w:sz w:val="12"/>
        </w:rPr>
        <w:t> </w:t>
      </w:r>
      <w:r w:rsidRPr="004177CB">
        <w:rPr>
          <w:rStyle w:val="StyleUnderline"/>
        </w:rPr>
        <w:t xml:space="preserve">as more and more politicians, government leaders, and civil servants test positive for the virus, </w:t>
      </w:r>
      <w:r w:rsidRPr="00FB23E8">
        <w:rPr>
          <w:rStyle w:val="StyleUnderline"/>
          <w:highlight w:val="cyan"/>
        </w:rPr>
        <w:t xml:space="preserve">rendering governments </w:t>
      </w:r>
      <w:r w:rsidRPr="00FB23E8">
        <w:rPr>
          <w:rStyle w:val="Emphasis"/>
          <w:highlight w:val="cyan"/>
        </w:rPr>
        <w:t>less able to operate</w:t>
      </w:r>
      <w:r w:rsidRPr="002C5F3A">
        <w:rPr>
          <w:sz w:val="12"/>
        </w:rPr>
        <w:t> just when they need to be working overtime. The specter of the </w:t>
      </w:r>
      <w:r w:rsidRPr="004177CB">
        <w:rPr>
          <w:rStyle w:val="StyleUnderline"/>
        </w:rPr>
        <w:t>pandemic</w:t>
      </w:r>
      <w:r w:rsidRPr="002C5F3A">
        <w:rPr>
          <w:sz w:val="12"/>
        </w:rPr>
        <w:t> has also forced legislatures and government agencies to curtail operations or work remotely, </w:t>
      </w:r>
      <w:r w:rsidRPr="004177CB">
        <w:rPr>
          <w:rStyle w:val="StyleUnderline"/>
        </w:rPr>
        <w:t>resulting in</w:t>
      </w:r>
      <w:r w:rsidRPr="002C5F3A">
        <w:rPr>
          <w:sz w:val="12"/>
        </w:rPr>
        <w:t> </w:t>
      </w:r>
      <w:r w:rsidRPr="00FB23E8">
        <w:rPr>
          <w:rStyle w:val="Emphasis"/>
          <w:highlight w:val="cyan"/>
        </w:rPr>
        <w:t>inevitable losses of efficiency</w:t>
      </w:r>
      <w:r w:rsidRPr="002C5F3A">
        <w:rPr>
          <w:sz w:val="12"/>
        </w:rPr>
        <w:t>.</w:t>
      </w:r>
    </w:p>
    <w:p w14:paraId="15AD5240" w14:textId="77777777" w:rsidR="00170AF4" w:rsidRPr="002C5F3A" w:rsidRDefault="00170AF4" w:rsidP="00170AF4">
      <w:pPr>
        <w:rPr>
          <w:sz w:val="12"/>
        </w:rPr>
      </w:pPr>
      <w:r w:rsidRPr="002C5F3A">
        <w:rPr>
          <w:sz w:val="12"/>
        </w:rPr>
        <w:t>As the virus spreads more widely in weak states, these </w:t>
      </w:r>
      <w:r w:rsidRPr="004177CB">
        <w:rPr>
          <w:rStyle w:val="StyleUnderline"/>
        </w:rPr>
        <w:t>governance challenges will be</w:t>
      </w:r>
      <w:r w:rsidRPr="002C5F3A">
        <w:rPr>
          <w:sz w:val="12"/>
        </w:rPr>
        <w:t> even </w:t>
      </w:r>
      <w:r w:rsidRPr="004177CB">
        <w:rPr>
          <w:rStyle w:val="StyleUnderline"/>
        </w:rPr>
        <w:t>more pronounced</w:t>
      </w:r>
      <w:r w:rsidRPr="002C5F3A">
        <w:rPr>
          <w:sz w:val="12"/>
        </w:rPr>
        <w:t>. </w:t>
      </w:r>
      <w:r w:rsidRPr="00FB23E8">
        <w:rPr>
          <w:rStyle w:val="StyleUnderline"/>
          <w:highlight w:val="cyan"/>
        </w:rPr>
        <w:t>The</w:t>
      </w:r>
      <w:r w:rsidRPr="002C5F3A">
        <w:rPr>
          <w:sz w:val="12"/>
        </w:rPr>
        <w:t> acute public </w:t>
      </w:r>
      <w:r w:rsidRPr="00FB23E8">
        <w:rPr>
          <w:rStyle w:val="Emphasis"/>
          <w:highlight w:val="cyan"/>
        </w:rPr>
        <w:t>health emergency</w:t>
      </w:r>
      <w:r w:rsidRPr="00FB23E8">
        <w:rPr>
          <w:rStyle w:val="StyleUnderline"/>
          <w:highlight w:val="cyan"/>
        </w:rPr>
        <w:t xml:space="preserve"> will be on a </w:t>
      </w:r>
      <w:r w:rsidRPr="00FB23E8">
        <w:rPr>
          <w:rStyle w:val="Emphasis"/>
          <w:highlight w:val="cyan"/>
        </w:rPr>
        <w:t>collision course</w:t>
      </w:r>
      <w:r w:rsidRPr="00FB23E8">
        <w:rPr>
          <w:rStyle w:val="StyleUnderline"/>
          <w:highlight w:val="cyan"/>
        </w:rPr>
        <w:t> with</w:t>
      </w:r>
      <w:r w:rsidRPr="00FB23E8">
        <w:rPr>
          <w:rStyle w:val="StyleUnderline"/>
        </w:rPr>
        <w:t> an abject </w:t>
      </w:r>
      <w:r w:rsidRPr="00FB23E8">
        <w:rPr>
          <w:rStyle w:val="Emphasis"/>
          <w:highlight w:val="cyan"/>
        </w:rPr>
        <w:t>lack of government capacity</w:t>
      </w:r>
      <w:r w:rsidRPr="00FB23E8">
        <w:rPr>
          <w:rStyle w:val="StyleUnderline"/>
        </w:rPr>
        <w:t>, </w:t>
      </w:r>
      <w:r w:rsidRPr="00FB23E8">
        <w:rPr>
          <w:rStyle w:val="Emphasis"/>
          <w:highlight w:val="cyan"/>
        </w:rPr>
        <w:t>frail institutions</w:t>
      </w:r>
      <w:r w:rsidRPr="00FB23E8">
        <w:rPr>
          <w:rStyle w:val="StyleUnderline"/>
        </w:rPr>
        <w:t>, </w:t>
      </w:r>
      <w:r w:rsidRPr="00FB23E8">
        <w:rPr>
          <w:rStyle w:val="Emphasis"/>
          <w:highlight w:val="cyan"/>
        </w:rPr>
        <w:t>limited government reach</w:t>
      </w:r>
      <w:r w:rsidRPr="00FB23E8">
        <w:rPr>
          <w:rStyle w:val="StyleUnderline"/>
        </w:rPr>
        <w:t>, and </w:t>
      </w:r>
      <w:r w:rsidRPr="00FB23E8">
        <w:rPr>
          <w:rStyle w:val="Emphasis"/>
        </w:rPr>
        <w:t>low citizen trust</w:t>
      </w:r>
      <w:r w:rsidRPr="00FB23E8">
        <w:rPr>
          <w:rStyle w:val="StyleUnderline"/>
        </w:rPr>
        <w:t> in leaders</w:t>
      </w:r>
      <w:r w:rsidRPr="002C5F3A">
        <w:rPr>
          <w:sz w:val="12"/>
        </w:rPr>
        <w:t> (and corresponding reluctance to heed public health directives). Social distancing will be difficult to observe in crowded settlements, especially if residents are reliant on informal work to survive. At the same time, </w:t>
      </w:r>
      <w:r w:rsidRPr="004177CB">
        <w:rPr>
          <w:rStyle w:val="StyleUnderline"/>
        </w:rPr>
        <w:t>governments in many developing countries will</w:t>
      </w:r>
      <w:r w:rsidRPr="002C5F3A">
        <w:rPr>
          <w:sz w:val="12"/>
        </w:rPr>
        <w:t> </w:t>
      </w:r>
      <w:r w:rsidRPr="004177CB">
        <w:rPr>
          <w:rStyle w:val="Emphasis"/>
        </w:rPr>
        <w:t>struggle to mobilize adequate resources</w:t>
      </w:r>
      <w:r w:rsidRPr="002C5F3A">
        <w:rPr>
          <w:sz w:val="12"/>
        </w:rPr>
        <w:t> </w:t>
      </w:r>
      <w:r w:rsidRPr="004177CB">
        <w:rPr>
          <w:rStyle w:val="StyleUnderline"/>
        </w:rPr>
        <w:t>to</w:t>
      </w:r>
      <w:r w:rsidRPr="002C5F3A">
        <w:rPr>
          <w:sz w:val="12"/>
        </w:rPr>
        <w:t> </w:t>
      </w:r>
      <w:r w:rsidRPr="004177CB">
        <w:rPr>
          <w:rStyle w:val="Emphasis"/>
        </w:rPr>
        <w:t>ease the effects</w:t>
      </w:r>
      <w:r w:rsidRPr="002C5F3A">
        <w:rPr>
          <w:sz w:val="12"/>
        </w:rPr>
        <w:t> </w:t>
      </w:r>
      <w:r w:rsidRPr="004177CB">
        <w:rPr>
          <w:rStyle w:val="StyleUnderline"/>
        </w:rPr>
        <w:t>of an</w:t>
      </w:r>
      <w:r w:rsidRPr="002C5F3A">
        <w:rPr>
          <w:sz w:val="12"/>
        </w:rPr>
        <w:t> </w:t>
      </w:r>
      <w:r w:rsidRPr="004177CB">
        <w:rPr>
          <w:rStyle w:val="Emphasis"/>
        </w:rPr>
        <w:t>economic recession</w:t>
      </w:r>
      <w:r w:rsidRPr="002C5F3A">
        <w:rPr>
          <w:sz w:val="12"/>
        </w:rPr>
        <w:t>. Robust international assistance efforts will be essential, but insufficient implementation capacity may hinder their effectiveness. </w:t>
      </w:r>
      <w:r w:rsidRPr="004177CB">
        <w:rPr>
          <w:rStyle w:val="StyleUnderline"/>
        </w:rPr>
        <w:t>In countries</w:t>
      </w:r>
      <w:r w:rsidRPr="002C5F3A">
        <w:rPr>
          <w:sz w:val="12"/>
        </w:rPr>
        <w:t> </w:t>
      </w:r>
      <w:r w:rsidRPr="004177CB">
        <w:rPr>
          <w:rStyle w:val="StyleUnderline"/>
        </w:rPr>
        <w:t xml:space="preserve">already suffering from protracted conflict or instability, </w:t>
      </w:r>
      <w:r w:rsidRPr="00FB23E8">
        <w:rPr>
          <w:rStyle w:val="StyleUnderline"/>
          <w:highlight w:val="cyan"/>
        </w:rPr>
        <w:t xml:space="preserve">the </w:t>
      </w:r>
      <w:r w:rsidRPr="00FB23E8">
        <w:rPr>
          <w:rStyle w:val="Emphasis"/>
          <w:highlight w:val="cyan"/>
        </w:rPr>
        <w:t>pressures</w:t>
      </w:r>
      <w:r w:rsidRPr="00FB23E8">
        <w:rPr>
          <w:rStyle w:val="StyleUnderline"/>
          <w:highlight w:val="cyan"/>
        </w:rPr>
        <w:t xml:space="preserve"> of the </w:t>
      </w:r>
      <w:r w:rsidRPr="00FB23E8">
        <w:rPr>
          <w:rStyle w:val="Emphasis"/>
          <w:highlight w:val="cyan"/>
        </w:rPr>
        <w:t>pandemic</w:t>
      </w:r>
      <w:r w:rsidRPr="00FB23E8">
        <w:rPr>
          <w:rStyle w:val="StyleUnderline"/>
          <w:highlight w:val="cyan"/>
        </w:rPr>
        <w:t xml:space="preserve"> and resultant </w:t>
      </w:r>
      <w:r w:rsidRPr="00FB23E8">
        <w:rPr>
          <w:rStyle w:val="Emphasis"/>
          <w:highlight w:val="cyan"/>
        </w:rPr>
        <w:t>cascade</w:t>
      </w:r>
      <w:r w:rsidRPr="00FB23E8">
        <w:rPr>
          <w:rStyle w:val="StyleUnderline"/>
          <w:highlight w:val="cyan"/>
        </w:rPr>
        <w:t xml:space="preserve"> of </w:t>
      </w:r>
      <w:r w:rsidRPr="00FB23E8">
        <w:rPr>
          <w:rStyle w:val="Emphasis"/>
          <w:highlight w:val="cyan"/>
        </w:rPr>
        <w:t>governance failures</w:t>
      </w:r>
      <w:r w:rsidRPr="00FB23E8">
        <w:rPr>
          <w:rStyle w:val="StyleUnderline"/>
          <w:highlight w:val="cyan"/>
        </w:rPr>
        <w:t xml:space="preserve"> could lead to</w:t>
      </w:r>
      <w:r w:rsidRPr="002C5F3A">
        <w:rPr>
          <w:sz w:val="12"/>
        </w:rPr>
        <w:t> at least partial </w:t>
      </w:r>
      <w:r w:rsidRPr="00FB23E8">
        <w:rPr>
          <w:rStyle w:val="Emphasis"/>
          <w:highlight w:val="cyan"/>
        </w:rPr>
        <w:t>state collapse</w:t>
      </w:r>
      <w:r w:rsidRPr="002C5F3A">
        <w:rPr>
          <w:sz w:val="12"/>
        </w:rPr>
        <w:t>.</w:t>
      </w:r>
    </w:p>
    <w:p w14:paraId="35391327" w14:textId="77777777" w:rsidR="00170AF4" w:rsidRDefault="00170AF4" w:rsidP="00170AF4">
      <w:pPr>
        <w:pStyle w:val="Heading3"/>
      </w:pPr>
      <w:r>
        <w:t>2NC---INB---T/C---Demo / Polarization</w:t>
      </w:r>
    </w:p>
    <w:p w14:paraId="69A097F5" w14:textId="77777777" w:rsidR="00170AF4" w:rsidRPr="00F70F82" w:rsidRDefault="00170AF4" w:rsidP="00170AF4">
      <w:pPr>
        <w:pStyle w:val="Heading4"/>
      </w:pPr>
      <w:r>
        <w:t xml:space="preserve">Pandemics </w:t>
      </w:r>
      <w:r w:rsidRPr="00F70F82">
        <w:rPr>
          <w:u w:val="single"/>
        </w:rPr>
        <w:t>strain</w:t>
      </w:r>
      <w:r>
        <w:t xml:space="preserve"> cohesion, </w:t>
      </w:r>
      <w:r w:rsidRPr="00F70F82">
        <w:rPr>
          <w:u w:val="single"/>
        </w:rPr>
        <w:t>worsening</w:t>
      </w:r>
      <w:r>
        <w:t xml:space="preserve"> </w:t>
      </w:r>
      <w:r w:rsidRPr="00F70F82">
        <w:rPr>
          <w:u w:val="single"/>
        </w:rPr>
        <w:t>tensions</w:t>
      </w:r>
      <w:r>
        <w:t xml:space="preserve"> and </w:t>
      </w:r>
      <w:r w:rsidRPr="00F70F82">
        <w:rPr>
          <w:u w:val="single"/>
        </w:rPr>
        <w:t>polarization</w:t>
      </w:r>
      <w:r>
        <w:t xml:space="preserve"> while locking in </w:t>
      </w:r>
      <w:r w:rsidRPr="00F70F82">
        <w:rPr>
          <w:u w:val="single"/>
        </w:rPr>
        <w:t>authoritarianism</w:t>
      </w:r>
      <w:r>
        <w:t>.</w:t>
      </w:r>
    </w:p>
    <w:p w14:paraId="50F27535" w14:textId="77777777" w:rsidR="00170AF4" w:rsidRPr="00F70F82" w:rsidRDefault="00170AF4" w:rsidP="00170AF4">
      <w:r w:rsidRPr="00FB23E8">
        <w:rPr>
          <w:rStyle w:val="Style13ptBold"/>
        </w:rPr>
        <w:t>Brown, et al., ’20</w:t>
      </w:r>
      <w:r>
        <w:t xml:space="preserve"> [Frances Z. Brown (</w:t>
      </w:r>
      <w:r w:rsidRPr="00FB23E8">
        <w:t>Senior fellow and co-director of Carnegie’s Democracy, Conflict, and Governance Program, who previously worked at the White House, USAID, and in nongovernmental organizations</w:t>
      </w:r>
      <w:r>
        <w:t xml:space="preserve">), </w:t>
      </w:r>
      <w:r w:rsidRPr="00FB23E8">
        <w:t xml:space="preserve">Saskia </w:t>
      </w:r>
      <w:proofErr w:type="spellStart"/>
      <w:r w:rsidRPr="00FB23E8">
        <w:t>Brechenmacher</w:t>
      </w:r>
      <w:proofErr w:type="spellEnd"/>
      <w:r w:rsidRPr="00FB23E8">
        <w:t>, and Thomas Carothers</w:t>
      </w:r>
      <w:r>
        <w:t>, Apr 6 2020. Carnegie Endowment for International Peace “</w:t>
      </w:r>
      <w:r w:rsidRPr="00FB23E8">
        <w:t>How Will the Coronavirus Reshape Democracy and Governance Globally?</w:t>
      </w:r>
      <w:r>
        <w:t xml:space="preserve">” </w:t>
      </w:r>
      <w:r w:rsidRPr="00FB23E8">
        <w:t>https://carnegieendowment.org/posts/2020/04/how-will-the-coronavirus-reshape-democracy-and-governance-globally?lang=en</w:t>
      </w:r>
      <w:r>
        <w:t xml:space="preserve"> // </w:t>
      </w:r>
      <w:r>
        <w:rPr>
          <w:i/>
        </w:rPr>
        <w:t>q.c.</w:t>
      </w:r>
      <w:r>
        <w:t>]</w:t>
      </w:r>
    </w:p>
    <w:p w14:paraId="00875EFB" w14:textId="77777777" w:rsidR="00170AF4" w:rsidRPr="00F70F82" w:rsidRDefault="00170AF4" w:rsidP="00170AF4">
      <w:pPr>
        <w:rPr>
          <w:sz w:val="12"/>
        </w:rPr>
      </w:pPr>
      <w:r w:rsidRPr="00F70F82">
        <w:rPr>
          <w:sz w:val="12"/>
        </w:rPr>
        <w:t>PRESSURE ON SOCIOPOLITICAL COHESION</w:t>
      </w:r>
    </w:p>
    <w:p w14:paraId="645365CC" w14:textId="77777777" w:rsidR="00170AF4" w:rsidRPr="00F70F82" w:rsidRDefault="00170AF4" w:rsidP="00170AF4">
      <w:pPr>
        <w:rPr>
          <w:sz w:val="12"/>
        </w:rPr>
      </w:pPr>
      <w:r w:rsidRPr="004177CB">
        <w:rPr>
          <w:rStyle w:val="StyleUnderline"/>
        </w:rPr>
        <w:t xml:space="preserve">The </w:t>
      </w:r>
      <w:r w:rsidRPr="00FB23E8">
        <w:rPr>
          <w:rStyle w:val="StyleUnderline"/>
          <w:highlight w:val="cyan"/>
        </w:rPr>
        <w:t>pandemic</w:t>
      </w:r>
      <w:r w:rsidRPr="004177CB">
        <w:rPr>
          <w:rStyle w:val="StyleUnderline"/>
        </w:rPr>
        <w:t xml:space="preserve"> will</w:t>
      </w:r>
      <w:r w:rsidRPr="00FB23E8">
        <w:rPr>
          <w:rStyle w:val="StyleUnderline"/>
        </w:rPr>
        <w:t> </w:t>
      </w:r>
      <w:r w:rsidRPr="00FB23E8">
        <w:rPr>
          <w:rStyle w:val="Emphasis"/>
          <w:highlight w:val="cyan"/>
        </w:rPr>
        <w:t>strain basic sociopolitical cohesion</w:t>
      </w:r>
      <w:r w:rsidRPr="00F70F82">
        <w:rPr>
          <w:sz w:val="12"/>
        </w:rPr>
        <w:t> in many states. The differential effects of the health crisis along key axes—rich vs. poor, urban vs. rural, region vs. region, and citizen vs. migrant—may sharpen existing sociopolitical divides. </w:t>
      </w:r>
      <w:r w:rsidRPr="004177CB">
        <w:rPr>
          <w:rStyle w:val="StyleUnderline"/>
        </w:rPr>
        <w:t>The pandemic may</w:t>
      </w:r>
      <w:r w:rsidRPr="00F70F82">
        <w:rPr>
          <w:sz w:val="12"/>
        </w:rPr>
        <w:t> </w:t>
      </w:r>
      <w:r w:rsidRPr="00FB23E8">
        <w:rPr>
          <w:rStyle w:val="Emphasis"/>
          <w:highlight w:val="cyan"/>
        </w:rPr>
        <w:t>compound</w:t>
      </w:r>
      <w:r w:rsidRPr="00F70F82">
        <w:rPr>
          <w:sz w:val="12"/>
        </w:rPr>
        <w:t> </w:t>
      </w:r>
      <w:r w:rsidRPr="004177CB">
        <w:rPr>
          <w:rStyle w:val="StyleUnderline"/>
        </w:rPr>
        <w:t xml:space="preserve">those strains </w:t>
      </w:r>
      <w:r w:rsidRPr="00F70F82">
        <w:rPr>
          <w:rStyle w:val="StyleUnderline"/>
        </w:rPr>
        <w:t>by </w:t>
      </w:r>
      <w:r w:rsidRPr="00FB23E8">
        <w:rPr>
          <w:rStyle w:val="Emphasis"/>
          <w:highlight w:val="cyan"/>
        </w:rPr>
        <w:t>exacerbating political polarization</w:t>
      </w:r>
      <w:r w:rsidRPr="00F70F82">
        <w:rPr>
          <w:sz w:val="12"/>
        </w:rPr>
        <w:t> where it already exists. From India and Bolivia to Poland and the United States, </w:t>
      </w:r>
      <w:r w:rsidRPr="004177CB">
        <w:rPr>
          <w:rStyle w:val="StyleUnderline"/>
        </w:rPr>
        <w:t xml:space="preserve">many </w:t>
      </w:r>
      <w:r w:rsidRPr="00FB23E8">
        <w:rPr>
          <w:rStyle w:val="StyleUnderline"/>
          <w:highlight w:val="cyan"/>
        </w:rPr>
        <w:t>democracies</w:t>
      </w:r>
      <w:r w:rsidRPr="004177CB">
        <w:rPr>
          <w:rStyle w:val="StyleUnderline"/>
        </w:rPr>
        <w:t xml:space="preserve"> are already </w:t>
      </w:r>
      <w:r w:rsidRPr="00FB23E8">
        <w:rPr>
          <w:rStyle w:val="StyleUnderline"/>
          <w:highlight w:val="cyan"/>
        </w:rPr>
        <w:t>suffer</w:t>
      </w:r>
      <w:r w:rsidRPr="00F70F82">
        <w:rPr>
          <w:rStyle w:val="StyleUnderline"/>
        </w:rPr>
        <w:t xml:space="preserve">ing </w:t>
      </w:r>
      <w:r w:rsidRPr="00FB23E8">
        <w:rPr>
          <w:rStyle w:val="StyleUnderline"/>
          <w:highlight w:val="cyan"/>
        </w:rPr>
        <w:t>from </w:t>
      </w:r>
      <w:r w:rsidRPr="00FB23E8">
        <w:rPr>
          <w:rStyle w:val="Emphasis"/>
          <w:highlight w:val="cyan"/>
        </w:rPr>
        <w:t>rising animosity</w:t>
      </w:r>
      <w:r w:rsidRPr="00FB23E8">
        <w:rPr>
          <w:rStyle w:val="StyleUnderline"/>
          <w:highlight w:val="cyan"/>
        </w:rPr>
        <w:t> and </w:t>
      </w:r>
      <w:r w:rsidRPr="00FB23E8">
        <w:rPr>
          <w:rStyle w:val="Emphasis"/>
          <w:highlight w:val="cyan"/>
        </w:rPr>
        <w:t>tensions</w:t>
      </w:r>
      <w:r w:rsidRPr="00F70F82">
        <w:rPr>
          <w:sz w:val="12"/>
        </w:rPr>
        <w:t> between contending political camps. </w:t>
      </w:r>
      <w:r w:rsidRPr="004177CB">
        <w:rPr>
          <w:rStyle w:val="StyleUnderline"/>
        </w:rPr>
        <w:t>As the crisis worsens, opposing sides may disagree about the</w:t>
      </w:r>
      <w:r w:rsidRPr="00F70F82">
        <w:rPr>
          <w:sz w:val="12"/>
        </w:rPr>
        <w:t> gravity of the </w:t>
      </w:r>
      <w:r w:rsidRPr="004177CB">
        <w:rPr>
          <w:rStyle w:val="StyleUnderline"/>
        </w:rPr>
        <w:t>pandemic or about appropriate government</w:t>
      </w:r>
      <w:r w:rsidRPr="00F70F82">
        <w:rPr>
          <w:sz w:val="12"/>
        </w:rPr>
        <w:t> </w:t>
      </w:r>
      <w:r w:rsidRPr="004177CB">
        <w:rPr>
          <w:rStyle w:val="StyleUnderline"/>
        </w:rPr>
        <w:t>responses</w:t>
      </w:r>
      <w:r w:rsidRPr="00F70F82">
        <w:rPr>
          <w:sz w:val="12"/>
        </w:rPr>
        <w:t>—</w:t>
      </w:r>
      <w:r w:rsidRPr="004177CB">
        <w:rPr>
          <w:rStyle w:val="StyleUnderline"/>
        </w:rPr>
        <w:t>a dynamic that could be</w:t>
      </w:r>
      <w:r w:rsidRPr="00AB5AA2">
        <w:rPr>
          <w:rStyle w:val="StyleUnderline"/>
        </w:rPr>
        <w:t> </w:t>
      </w:r>
      <w:r w:rsidRPr="004177CB">
        <w:rPr>
          <w:rStyle w:val="Emphasis"/>
        </w:rPr>
        <w:t>intensified</w:t>
      </w:r>
      <w:r w:rsidRPr="00AB5AA2">
        <w:rPr>
          <w:rStyle w:val="StyleUnderline"/>
        </w:rPr>
        <w:t> </w:t>
      </w:r>
      <w:r w:rsidRPr="004177CB">
        <w:rPr>
          <w:rStyle w:val="StyleUnderline"/>
        </w:rPr>
        <w:t>by people’s greater reliance on online communication</w:t>
      </w:r>
      <w:r w:rsidRPr="00F70F82">
        <w:rPr>
          <w:sz w:val="12"/>
        </w:rPr>
        <w:t> while they remain mostly isolated in their homes, and by governments using the crisis to advance partisan agendas. In the United States, for example, </w:t>
      </w:r>
      <w:r w:rsidRPr="004177CB">
        <w:rPr>
          <w:rStyle w:val="StyleUnderline"/>
        </w:rPr>
        <w:t>partisanship has heavily shaped perceptions of the severity of the crisis and individuals’ trust in the government’s response</w:t>
      </w:r>
      <w:r w:rsidRPr="00F70F82">
        <w:rPr>
          <w:sz w:val="12"/>
        </w:rPr>
        <w:t>. In Brazil, President Jair Bolsonaro’s dismissal of the seriousness of the crisis has inflamed an already fierce political divide.</w:t>
      </w:r>
    </w:p>
    <w:p w14:paraId="6E75402A" w14:textId="77777777" w:rsidR="00170AF4" w:rsidRPr="00F70F82" w:rsidRDefault="00170AF4" w:rsidP="00170AF4">
      <w:pPr>
        <w:rPr>
          <w:sz w:val="12"/>
        </w:rPr>
      </w:pPr>
      <w:r w:rsidRPr="00F70F82">
        <w:rPr>
          <w:sz w:val="12"/>
        </w:rPr>
        <w:t>At the same time, the “wartime” imperative to combat the pandemic could invoke feelings of shared sacrifice and collective mission that heal rather than aggravate societal and political divisions. But such a rallying effect likely requires political leaders to rise to the challenge and take a unifying approach, which goes against the populist playbook in use in many countries. Tracking leadership styles and messages will be key to understanding the longer-term effects of the pandemic on sociopolitical cohesion.</w:t>
      </w:r>
    </w:p>
    <w:p w14:paraId="232B76A2" w14:textId="77777777" w:rsidR="00170AF4" w:rsidRPr="00F70F82" w:rsidRDefault="00170AF4" w:rsidP="00170AF4">
      <w:pPr>
        <w:rPr>
          <w:sz w:val="12"/>
        </w:rPr>
      </w:pPr>
      <w:r w:rsidRPr="00F70F82">
        <w:rPr>
          <w:sz w:val="12"/>
        </w:rPr>
        <w:t>HEIGHTENED CORRUPTION</w:t>
      </w:r>
    </w:p>
    <w:p w14:paraId="5572E391" w14:textId="77777777" w:rsidR="00170AF4" w:rsidRPr="00F70F82" w:rsidRDefault="00170AF4" w:rsidP="00170AF4">
      <w:pPr>
        <w:rPr>
          <w:sz w:val="12"/>
        </w:rPr>
      </w:pPr>
      <w:r w:rsidRPr="00F70F82">
        <w:rPr>
          <w:sz w:val="12"/>
        </w:rPr>
        <w:t>Government responses to the pandemic are likely to exacerbate graft and corruption in many countries. </w:t>
      </w:r>
      <w:r w:rsidRPr="004177CB">
        <w:rPr>
          <w:rStyle w:val="StyleUnderline"/>
        </w:rPr>
        <w:t>Crises</w:t>
      </w:r>
      <w:r w:rsidRPr="00F70F82">
        <w:rPr>
          <w:sz w:val="12"/>
        </w:rPr>
        <w:t> </w:t>
      </w:r>
      <w:r w:rsidRPr="004177CB">
        <w:rPr>
          <w:rStyle w:val="StyleUnderline"/>
        </w:rPr>
        <w:t>involving urgent medical needs and scarce supplies</w:t>
      </w:r>
      <w:r w:rsidRPr="00F70F82">
        <w:rPr>
          <w:sz w:val="12"/>
        </w:rPr>
        <w:t> inevitably </w:t>
      </w:r>
      <w:r w:rsidRPr="004177CB">
        <w:rPr>
          <w:rStyle w:val="StyleUnderline"/>
        </w:rPr>
        <w:t>present opportunities for smuggling, graft,</w:t>
      </w:r>
      <w:r w:rsidRPr="00F70F82">
        <w:rPr>
          <w:sz w:val="12"/>
        </w:rPr>
        <w:t> </w:t>
      </w:r>
      <w:r w:rsidRPr="004177CB">
        <w:rPr>
          <w:rStyle w:val="StyleUnderline"/>
        </w:rPr>
        <w:t>price-gouging, and fraud</w:t>
      </w:r>
      <w:r w:rsidRPr="00F70F82">
        <w:rPr>
          <w:sz w:val="12"/>
        </w:rPr>
        <w:t>.</w:t>
      </w:r>
    </w:p>
    <w:p w14:paraId="33910CCA" w14:textId="77777777" w:rsidR="00170AF4" w:rsidRPr="00F70F82" w:rsidRDefault="00170AF4" w:rsidP="00170AF4">
      <w:pPr>
        <w:rPr>
          <w:sz w:val="12"/>
        </w:rPr>
      </w:pPr>
      <w:r w:rsidRPr="004177CB">
        <w:rPr>
          <w:rStyle w:val="StyleUnderline"/>
        </w:rPr>
        <w:t>Corruption undermines</w:t>
      </w:r>
      <w:r w:rsidRPr="00F70F82">
        <w:rPr>
          <w:sz w:val="12"/>
        </w:rPr>
        <w:t> the effectiveness of </w:t>
      </w:r>
      <w:r w:rsidRPr="004177CB">
        <w:rPr>
          <w:rStyle w:val="StyleUnderline"/>
        </w:rPr>
        <w:t>public health responses</w:t>
      </w:r>
      <w:r w:rsidRPr="00F70F82">
        <w:rPr>
          <w:sz w:val="12"/>
        </w:rPr>
        <w:t>, particularly if valuable resources are diverted from high-need areas or citizens are denied treatment if they refuse to pay bribes. Both domestic actors and international partners assisting with public health responses should anticipate these risks and avoid the tendency to adopt an “anything goes in an emergency” attitude. In the medium term, the perception and reality of heightened corruption may increase popular discontent with governments.</w:t>
      </w:r>
    </w:p>
    <w:p w14:paraId="5EA4766D" w14:textId="77777777" w:rsidR="00170AF4" w:rsidRPr="00F70F82" w:rsidRDefault="00170AF4" w:rsidP="00170AF4">
      <w:pPr>
        <w:rPr>
          <w:sz w:val="12"/>
        </w:rPr>
      </w:pPr>
      <w:r w:rsidRPr="00F70F82">
        <w:rPr>
          <w:sz w:val="12"/>
        </w:rPr>
        <w:t>However, the crisis could also end up spurring new anticorruption measures. If corruption spikes rapidly when governments implement crisis measures, widespread public outrage may catalyze reforms that improve health governance and public accountability. More immediately, the prospect of high-stakes corruption may also mobilize civil society, governments, and international actors to take preventive steps, especially in places that are still less affected by the pandemic. In the United States, for example, legislators heeded calls for increased oversight in the new economic stimulus package. Civil society groups in Nigeria are urging government authorities to institute corruption safeguards as the country braces for the coronavirus. Possible additional measures may include concerted diplomatic pressure for greater oversight over aid flows or increased adoption of recommendations already developed by advocacy groups.</w:t>
      </w:r>
    </w:p>
    <w:p w14:paraId="666013A7" w14:textId="77777777" w:rsidR="00170AF4" w:rsidRPr="00F70F82" w:rsidRDefault="00170AF4" w:rsidP="00170AF4">
      <w:pPr>
        <w:rPr>
          <w:sz w:val="12"/>
        </w:rPr>
      </w:pPr>
      <w:r w:rsidRPr="00F70F82">
        <w:rPr>
          <w:sz w:val="12"/>
        </w:rPr>
        <w:t>LOCAL-NATIONAL DISCONNECT</w:t>
      </w:r>
    </w:p>
    <w:p w14:paraId="0EDEE8A1" w14:textId="77777777" w:rsidR="00170AF4" w:rsidRPr="00F70F82" w:rsidRDefault="00170AF4" w:rsidP="00170AF4">
      <w:pPr>
        <w:rPr>
          <w:sz w:val="12"/>
        </w:rPr>
      </w:pPr>
      <w:r w:rsidRPr="00F70F82">
        <w:rPr>
          <w:sz w:val="12"/>
        </w:rPr>
        <w:t>The virus may reshape dynamics between national and regional or local government actors. Local officials are on the front lines of the crisis response, sometimes reinforcing and sometimes competing with messages from national leaders. In Afghanistan, where the central government’s presence in the periphery is limited, some provincial governors have been shoring up its policies and bolstering its response efforts. The governor of Nangarhar Province quickly set up an emergency aid fund and publicly dispelled myths about curing the virus, while other governors have supplied basic food packages to encourage infected men to stay home from work.</w:t>
      </w:r>
    </w:p>
    <w:p w14:paraId="188F1EBD" w14:textId="77777777" w:rsidR="00170AF4" w:rsidRPr="00F70F82" w:rsidRDefault="00170AF4" w:rsidP="00170AF4">
      <w:pPr>
        <w:rPr>
          <w:sz w:val="12"/>
        </w:rPr>
      </w:pPr>
      <w:r w:rsidRPr="00F70F82">
        <w:rPr>
          <w:sz w:val="12"/>
        </w:rPr>
        <w:t xml:space="preserve">Elsewhere, the virus response has exacerbated friction between local and national officials. In Hungary, where the opposition party controls several major cities, the central government unveiled a measure that would dilute mayors’ </w:t>
      </w:r>
      <w:proofErr w:type="spellStart"/>
      <w:r w:rsidRPr="00F70F82">
        <w:rPr>
          <w:sz w:val="12"/>
        </w:rPr>
        <w:t>decisionmaking</w:t>
      </w:r>
      <w:proofErr w:type="spellEnd"/>
      <w:r w:rsidRPr="00F70F82">
        <w:rPr>
          <w:sz w:val="12"/>
        </w:rPr>
        <w:t xml:space="preserve"> authority during an emergency. Local leaders quickly attacked the plan as one that would undermine the coronavirus response, and the government eventually walked it back. In Turkey, the pandemic has renewed long-standing tensions between President Recep Tayyip Erdoğan and the opposition-party mayor of Istanbul. Contrary to Erdoğan’s directives, the mayor has advocated a lockdown of Istanbul and launched his own fundraising campaign to galvanize the response, prompting national leaders to block the effort. In the United States, the pandemic response has intensified frictions between Trump and several Democratic state governors critical of his administration’s response.</w:t>
      </w:r>
    </w:p>
    <w:p w14:paraId="459AFF9E" w14:textId="77777777" w:rsidR="00170AF4" w:rsidRPr="00F70F82" w:rsidRDefault="00170AF4" w:rsidP="00170AF4">
      <w:pPr>
        <w:rPr>
          <w:sz w:val="12"/>
        </w:rPr>
      </w:pPr>
      <w:r w:rsidRPr="004177CB">
        <w:rPr>
          <w:rStyle w:val="StyleUnderline"/>
        </w:rPr>
        <w:t xml:space="preserve">These trends </w:t>
      </w:r>
      <w:r w:rsidRPr="00F70F82">
        <w:rPr>
          <w:rStyle w:val="StyleUnderline"/>
          <w:highlight w:val="cyan"/>
        </w:rPr>
        <w:t>could </w:t>
      </w:r>
      <w:r w:rsidRPr="00F70F82">
        <w:rPr>
          <w:rStyle w:val="Emphasis"/>
          <w:highlight w:val="cyan"/>
        </w:rPr>
        <w:t>change internal power relations</w:t>
      </w:r>
      <w:r w:rsidRPr="00F70F82">
        <w:rPr>
          <w:sz w:val="12"/>
        </w:rPr>
        <w:t> in various places, whether by enhancing local-level leaders’ legitimacy at the expense of national officials or worsening governance fragmentation. Where friction between national governments and opposition-party local leadership tracks ideological, regional, and rural-urban lines, </w:t>
      </w:r>
      <w:r w:rsidRPr="004177CB">
        <w:rPr>
          <w:rStyle w:val="StyleUnderline"/>
        </w:rPr>
        <w:t>it may</w:t>
      </w:r>
      <w:r w:rsidRPr="00AB5AA2">
        <w:rPr>
          <w:rStyle w:val="StyleUnderline"/>
        </w:rPr>
        <w:t> </w:t>
      </w:r>
      <w:r w:rsidRPr="00F70F82">
        <w:rPr>
          <w:rStyle w:val="Emphasis"/>
          <w:highlight w:val="cyan"/>
        </w:rPr>
        <w:t>exacerbate preexisting political polarization</w:t>
      </w:r>
      <w:r w:rsidRPr="00F70F82">
        <w:rPr>
          <w:sz w:val="12"/>
        </w:rPr>
        <w:t>.</w:t>
      </w:r>
    </w:p>
    <w:p w14:paraId="664D2AC3" w14:textId="77777777" w:rsidR="00170AF4" w:rsidRPr="00F70F82" w:rsidRDefault="00170AF4" w:rsidP="00170AF4">
      <w:pPr>
        <w:rPr>
          <w:sz w:val="12"/>
        </w:rPr>
      </w:pPr>
      <w:r w:rsidRPr="00F70F82">
        <w:rPr>
          <w:sz w:val="12"/>
        </w:rPr>
        <w:t>ENHANCED ROLES OF NONSTATE ACTORS</w:t>
      </w:r>
    </w:p>
    <w:p w14:paraId="396E56ED" w14:textId="77777777" w:rsidR="00170AF4" w:rsidRPr="00F70F82" w:rsidRDefault="00170AF4" w:rsidP="00170AF4">
      <w:pPr>
        <w:rPr>
          <w:sz w:val="12"/>
        </w:rPr>
      </w:pPr>
      <w:r w:rsidRPr="004177CB">
        <w:rPr>
          <w:rStyle w:val="StyleUnderline"/>
        </w:rPr>
        <w:t xml:space="preserve">The </w:t>
      </w:r>
      <w:r w:rsidRPr="00F70F82">
        <w:rPr>
          <w:rStyle w:val="Emphasis"/>
          <w:highlight w:val="cyan"/>
        </w:rPr>
        <w:t>virus</w:t>
      </w:r>
      <w:r w:rsidRPr="00F70F82">
        <w:rPr>
          <w:rStyle w:val="StyleUnderline"/>
          <w:highlight w:val="cyan"/>
        </w:rPr>
        <w:t xml:space="preserve"> may</w:t>
      </w:r>
      <w:r w:rsidRPr="004177CB">
        <w:rPr>
          <w:rStyle w:val="StyleUnderline"/>
        </w:rPr>
        <w:t xml:space="preserve"> also </w:t>
      </w:r>
      <w:r w:rsidRPr="00F70F82">
        <w:rPr>
          <w:rStyle w:val="Emphasis"/>
          <w:highlight w:val="cyan"/>
        </w:rPr>
        <w:t>reshape relationships</w:t>
      </w:r>
      <w:r w:rsidRPr="00F70F82">
        <w:rPr>
          <w:rStyle w:val="StyleUnderline"/>
          <w:highlight w:val="cyan"/>
        </w:rPr>
        <w:t xml:space="preserve"> between </w:t>
      </w:r>
      <w:r w:rsidRPr="00F70F82">
        <w:rPr>
          <w:rStyle w:val="Emphasis"/>
          <w:highlight w:val="cyan"/>
        </w:rPr>
        <w:t>nonstate actors</w:t>
      </w:r>
      <w:r w:rsidRPr="00F70F82">
        <w:rPr>
          <w:rStyle w:val="StyleUnderline"/>
          <w:highlight w:val="cyan"/>
        </w:rPr>
        <w:t xml:space="preserve"> and </w:t>
      </w:r>
      <w:r w:rsidRPr="00F70F82">
        <w:rPr>
          <w:rStyle w:val="Emphasis"/>
          <w:highlight w:val="cyan"/>
        </w:rPr>
        <w:t>governments</w:t>
      </w:r>
      <w:r w:rsidRPr="004177CB">
        <w:rPr>
          <w:rStyle w:val="StyleUnderline"/>
        </w:rPr>
        <w:t xml:space="preserve">, with important </w:t>
      </w:r>
      <w:r w:rsidRPr="00F70F82">
        <w:rPr>
          <w:rStyle w:val="Emphasis"/>
          <w:highlight w:val="cyan"/>
        </w:rPr>
        <w:t>implications</w:t>
      </w:r>
      <w:r w:rsidRPr="00F70F82">
        <w:rPr>
          <w:rStyle w:val="StyleUnderline"/>
          <w:highlight w:val="cyan"/>
        </w:rPr>
        <w:t xml:space="preserve"> for </w:t>
      </w:r>
      <w:r w:rsidRPr="00F70F82">
        <w:rPr>
          <w:rStyle w:val="Emphasis"/>
          <w:highlight w:val="cyan"/>
        </w:rPr>
        <w:t>government legitimacy</w:t>
      </w:r>
      <w:r w:rsidRPr="004177CB">
        <w:rPr>
          <w:rStyle w:val="StyleUnderline"/>
        </w:rPr>
        <w:t xml:space="preserve"> </w:t>
      </w:r>
      <w:r w:rsidRPr="00F70F82">
        <w:rPr>
          <w:rStyle w:val="StyleUnderline"/>
          <w:highlight w:val="cyan"/>
        </w:rPr>
        <w:t>and</w:t>
      </w:r>
      <w:r w:rsidRPr="00F70F82">
        <w:rPr>
          <w:sz w:val="12"/>
        </w:rPr>
        <w:t> claims to </w:t>
      </w:r>
      <w:r w:rsidRPr="00F70F82">
        <w:rPr>
          <w:rStyle w:val="Emphasis"/>
          <w:highlight w:val="cyan"/>
        </w:rPr>
        <w:t>sovereignty</w:t>
      </w:r>
      <w:r w:rsidRPr="00F70F82">
        <w:rPr>
          <w:sz w:val="12"/>
        </w:rPr>
        <w:t>. Where governments enjoy low levels of citizen trust, cooperating with nonstate systems of governance may be essential to ensuring an effective crisis response. In Sierra Leone, for example, local chiefs were highly influential in containing the spread of Ebola. The Taliban in Afghanistan are already committing themselves to cooperating with health officials from international organizations like the World Health Organization that typically collaborate with sovereign governments. Arab governments are mobilizing official Islamic institutions and authorities to help them manage the crisis, which may help them compensate for low levels of public trust in official communications and directives—while potentially also reinforcing government control over the religious domain.</w:t>
      </w:r>
    </w:p>
    <w:p w14:paraId="5909A500" w14:textId="77777777" w:rsidR="00170AF4" w:rsidRPr="00F70F82" w:rsidRDefault="00170AF4" w:rsidP="00170AF4">
      <w:pPr>
        <w:rPr>
          <w:sz w:val="12"/>
        </w:rPr>
      </w:pPr>
      <w:r w:rsidRPr="00F70F82">
        <w:rPr>
          <w:sz w:val="12"/>
        </w:rPr>
        <w:t>However, nonstate actors’ enhanced role in implementing crisis responses may also strengthen their legitimacy and authority in the eyes of local communities, thereby entrenching their political influence. In Rio de Janeiro, for example, drug trafficking gangs have imposed a coronavirus curfew in the city’s favelas and handed out soap to local residents, while condemning the Brazilian government’s lack of action. In Lebanon, the paramilitary organization Hezbollah has reportedly mobilized a remarkable 25,000 people, including medics, to combat the virus, in addition to organizing new testing centers and ambulances and repurposing an entire hospital for the crisis. Although the group insists that its efforts are meant to “complement the government apparatus”—Hezbollah is part of the government coalition—the response stands in notable contrast to the struggles of the official Lebanese administration. In Afghanistan, the Taliban have launched a coronavirus awareness campaign in areas of the country under their sway; whereas the Kurdish-led region of northeast Syria, which maintains autonomy from the regime of President Bashar al-Assad, has initiated curfews, coordinated aid delivery, and stood up isolation wards to combat the virus.</w:t>
      </w:r>
    </w:p>
    <w:p w14:paraId="620BE836" w14:textId="77777777" w:rsidR="00170AF4" w:rsidRPr="00F70F82" w:rsidRDefault="00170AF4" w:rsidP="00170AF4">
      <w:pPr>
        <w:rPr>
          <w:sz w:val="12"/>
        </w:rPr>
      </w:pPr>
      <w:r w:rsidRPr="00F70F82">
        <w:rPr>
          <w:sz w:val="12"/>
        </w:rPr>
        <w:t>As in many situations of acute crisis, </w:t>
      </w:r>
      <w:r w:rsidRPr="004177CB">
        <w:rPr>
          <w:rStyle w:val="StyleUnderline"/>
        </w:rPr>
        <w:t>rapid and effective efforts by nonstate actors to enforce order or deliver services can foster or reinforce alternative systems of governance, particularly if the government is seen as absent, ineffective, or divisive</w:t>
      </w:r>
      <w:r w:rsidRPr="00F70F82">
        <w:rPr>
          <w:sz w:val="12"/>
        </w:rPr>
        <w:t>. On the other hand, </w:t>
      </w:r>
      <w:r w:rsidRPr="004177CB">
        <w:rPr>
          <w:rStyle w:val="StyleUnderline"/>
        </w:rPr>
        <w:t>different regimes may try to use the crisis to shore up their control over nonstate entities</w:t>
      </w:r>
      <w:r w:rsidRPr="00F70F82">
        <w:rPr>
          <w:sz w:val="12"/>
        </w:rPr>
        <w:t>. It will be important to </w:t>
      </w:r>
      <w:r w:rsidRPr="004177CB">
        <w:rPr>
          <w:rStyle w:val="StyleUnderline"/>
        </w:rPr>
        <w:t>monitor these</w:t>
      </w:r>
      <w:r w:rsidRPr="00F70F82">
        <w:rPr>
          <w:sz w:val="12"/>
        </w:rPr>
        <w:t>: in fragile or low-income states, </w:t>
      </w:r>
      <w:r w:rsidRPr="004177CB">
        <w:rPr>
          <w:rStyle w:val="StyleUnderline"/>
        </w:rPr>
        <w:t>nonstate actors’ heightened roles in crisis response</w:t>
      </w:r>
      <w:r w:rsidRPr="00F70F82">
        <w:rPr>
          <w:sz w:val="12"/>
        </w:rPr>
        <w:t>—or, alternatively, their efforts to impede effective responses—will likely </w:t>
      </w:r>
      <w:r w:rsidRPr="004177CB">
        <w:rPr>
          <w:rStyle w:val="StyleUnderline"/>
        </w:rPr>
        <w:t>reshape citizens’ perceptions of state legitimacy and their expectations of the state</w:t>
      </w:r>
      <w:r w:rsidRPr="00F70F82">
        <w:rPr>
          <w:sz w:val="12"/>
        </w:rPr>
        <w:t>.</w:t>
      </w:r>
    </w:p>
    <w:p w14:paraId="7DD83914" w14:textId="77777777" w:rsidR="00170AF4" w:rsidRPr="00F70F82" w:rsidRDefault="00170AF4" w:rsidP="00170AF4">
      <w:pPr>
        <w:rPr>
          <w:sz w:val="12"/>
        </w:rPr>
      </w:pPr>
      <w:r w:rsidRPr="00F70F82">
        <w:rPr>
          <w:sz w:val="12"/>
        </w:rPr>
        <w:t>TIME TO PREPARE</w:t>
      </w:r>
    </w:p>
    <w:p w14:paraId="6B12AFD2" w14:textId="77777777" w:rsidR="00170AF4" w:rsidRPr="00F70F82" w:rsidRDefault="00170AF4" w:rsidP="00170AF4">
      <w:pPr>
        <w:rPr>
          <w:sz w:val="12"/>
        </w:rPr>
      </w:pPr>
      <w:r w:rsidRPr="00F70F82">
        <w:rPr>
          <w:sz w:val="12"/>
        </w:rPr>
        <w:t>Looking ahead, </w:t>
      </w:r>
      <w:r w:rsidRPr="004177CB">
        <w:rPr>
          <w:rStyle w:val="StyleUnderline"/>
        </w:rPr>
        <w:t>all</w:t>
      </w:r>
      <w:r w:rsidRPr="00F70F82">
        <w:rPr>
          <w:sz w:val="12"/>
        </w:rPr>
        <w:t> </w:t>
      </w:r>
      <w:r w:rsidRPr="004177CB">
        <w:rPr>
          <w:rStyle w:val="StyleUnderline"/>
        </w:rPr>
        <w:t>domestic and transnational</w:t>
      </w:r>
      <w:r w:rsidRPr="00F70F82">
        <w:rPr>
          <w:sz w:val="12"/>
        </w:rPr>
        <w:t> </w:t>
      </w:r>
      <w:r w:rsidRPr="004177CB">
        <w:rPr>
          <w:rStyle w:val="StyleUnderline"/>
        </w:rPr>
        <w:t>actors concerned with democracy’s future</w:t>
      </w:r>
      <w:r w:rsidRPr="00F70F82">
        <w:rPr>
          <w:sz w:val="12"/>
        </w:rPr>
        <w:t> </w:t>
      </w:r>
      <w:r w:rsidRPr="004177CB">
        <w:rPr>
          <w:rStyle w:val="StyleUnderline"/>
        </w:rPr>
        <w:t>must closely monitor the</w:t>
      </w:r>
      <w:r w:rsidRPr="00F70F82">
        <w:rPr>
          <w:sz w:val="12"/>
        </w:rPr>
        <w:t> </w:t>
      </w:r>
      <w:r w:rsidRPr="004177CB">
        <w:rPr>
          <w:rStyle w:val="StyleUnderline"/>
        </w:rPr>
        <w:t xml:space="preserve">wide-ranging, fast-moving </w:t>
      </w:r>
      <w:r w:rsidRPr="00AB5AA2">
        <w:rPr>
          <w:rStyle w:val="StyleUnderline"/>
          <w:highlight w:val="cyan"/>
        </w:rPr>
        <w:t>political effects of</w:t>
      </w:r>
      <w:r w:rsidRPr="004177CB">
        <w:rPr>
          <w:rStyle w:val="StyleUnderline"/>
        </w:rPr>
        <w:t xml:space="preserve"> the </w:t>
      </w:r>
      <w:r w:rsidRPr="00AB5AA2">
        <w:rPr>
          <w:rStyle w:val="StyleUnderline"/>
          <w:highlight w:val="cyan"/>
        </w:rPr>
        <w:t>pandemic</w:t>
      </w:r>
      <w:r w:rsidRPr="00F70F82">
        <w:rPr>
          <w:sz w:val="12"/>
        </w:rPr>
        <w:t>, rapidly devise responses to lessen potential harm, and seize any positive opportunities the crisis may present. Coming soon is a second, perhaps </w:t>
      </w:r>
      <w:r w:rsidRPr="00F70F82">
        <w:rPr>
          <w:rStyle w:val="Emphasis"/>
          <w:highlight w:val="cyan"/>
        </w:rPr>
        <w:t>even bigger wave</w:t>
      </w:r>
      <w:r w:rsidRPr="00F70F82">
        <w:rPr>
          <w:rStyle w:val="StyleUnderline"/>
          <w:highlight w:val="cyan"/>
        </w:rPr>
        <w:t> of </w:t>
      </w:r>
      <w:r w:rsidRPr="00F70F82">
        <w:rPr>
          <w:rStyle w:val="Emphasis"/>
          <w:highlight w:val="cyan"/>
        </w:rPr>
        <w:t>political disruption</w:t>
      </w:r>
      <w:r w:rsidRPr="00F70F82">
        <w:rPr>
          <w:sz w:val="12"/>
        </w:rPr>
        <w:t> that </w:t>
      </w:r>
      <w:r w:rsidRPr="004177CB">
        <w:rPr>
          <w:rStyle w:val="StyleUnderline"/>
        </w:rPr>
        <w:t xml:space="preserve">will be </w:t>
      </w:r>
      <w:r w:rsidRPr="00F70F82">
        <w:rPr>
          <w:rStyle w:val="StyleUnderline"/>
          <w:highlight w:val="cyan"/>
        </w:rPr>
        <w:t>caused by the </w:t>
      </w:r>
      <w:r w:rsidRPr="00F70F82">
        <w:rPr>
          <w:rStyle w:val="Emphasis"/>
          <w:highlight w:val="cyan"/>
        </w:rPr>
        <w:t>unfolding global</w:t>
      </w:r>
      <w:r w:rsidRPr="00AB5AA2">
        <w:rPr>
          <w:rStyle w:val="Emphasis"/>
        </w:rPr>
        <w:t> economic</w:t>
      </w:r>
      <w:r w:rsidRPr="004177CB">
        <w:rPr>
          <w:rStyle w:val="Emphasis"/>
        </w:rPr>
        <w:t xml:space="preserve"> </w:t>
      </w:r>
      <w:r w:rsidRPr="00F70F82">
        <w:rPr>
          <w:rStyle w:val="Emphasis"/>
          <w:highlight w:val="cyan"/>
        </w:rPr>
        <w:t>crisis</w:t>
      </w:r>
      <w:r w:rsidRPr="004177CB">
        <w:rPr>
          <w:rStyle w:val="StyleUnderline"/>
        </w:rPr>
        <w:t>. Potentially</w:t>
      </w:r>
      <w:r w:rsidRPr="00F70F82">
        <w:rPr>
          <w:sz w:val="12"/>
        </w:rPr>
        <w:t> </w:t>
      </w:r>
      <w:r w:rsidRPr="004177CB">
        <w:rPr>
          <w:rStyle w:val="StyleUnderline"/>
        </w:rPr>
        <w:t>devastating increases in</w:t>
      </w:r>
      <w:r w:rsidRPr="00F70F82">
        <w:rPr>
          <w:sz w:val="12"/>
        </w:rPr>
        <w:t> </w:t>
      </w:r>
      <w:r w:rsidRPr="004177CB">
        <w:rPr>
          <w:rStyle w:val="Emphasis"/>
        </w:rPr>
        <w:t>economic</w:t>
      </w:r>
      <w:r w:rsidRPr="00F70F82">
        <w:rPr>
          <w:sz w:val="12"/>
        </w:rPr>
        <w:t> </w:t>
      </w:r>
      <w:r w:rsidRPr="004177CB">
        <w:rPr>
          <w:rStyle w:val="Emphasis"/>
        </w:rPr>
        <w:t>inequality</w:t>
      </w:r>
      <w:r w:rsidRPr="004177CB">
        <w:rPr>
          <w:rStyle w:val="StyleUnderline"/>
        </w:rPr>
        <w:t>,</w:t>
      </w:r>
      <w:r w:rsidRPr="00F70F82">
        <w:rPr>
          <w:sz w:val="12"/>
        </w:rPr>
        <w:t> </w:t>
      </w:r>
      <w:r w:rsidRPr="004177CB">
        <w:rPr>
          <w:rStyle w:val="Emphasis"/>
        </w:rPr>
        <w:t>unemployment</w:t>
      </w:r>
      <w:r w:rsidRPr="004177CB">
        <w:rPr>
          <w:rStyle w:val="StyleUnderline"/>
        </w:rPr>
        <w:t>,</w:t>
      </w:r>
      <w:r w:rsidRPr="00F70F82">
        <w:rPr>
          <w:sz w:val="12"/>
        </w:rPr>
        <w:t> </w:t>
      </w:r>
      <w:r w:rsidRPr="004177CB">
        <w:rPr>
          <w:rStyle w:val="Emphasis"/>
        </w:rPr>
        <w:t>debt</w:t>
      </w:r>
      <w:r w:rsidRPr="004177CB">
        <w:rPr>
          <w:rStyle w:val="StyleUnderline"/>
        </w:rPr>
        <w:t>, and</w:t>
      </w:r>
      <w:r w:rsidRPr="00F70F82">
        <w:rPr>
          <w:sz w:val="12"/>
        </w:rPr>
        <w:t> </w:t>
      </w:r>
      <w:r w:rsidRPr="004177CB">
        <w:rPr>
          <w:rStyle w:val="Emphasis"/>
        </w:rPr>
        <w:t>poverty</w:t>
      </w:r>
      <w:r w:rsidRPr="004177CB">
        <w:rPr>
          <w:rStyle w:val="StyleUnderline"/>
        </w:rPr>
        <w:t>, as well as</w:t>
      </w:r>
      <w:r w:rsidRPr="00F70F82">
        <w:rPr>
          <w:sz w:val="12"/>
        </w:rPr>
        <w:t> </w:t>
      </w:r>
      <w:r w:rsidRPr="004177CB">
        <w:rPr>
          <w:rStyle w:val="Emphasis"/>
        </w:rPr>
        <w:t>pressures</w:t>
      </w:r>
      <w:r w:rsidRPr="00F70F82">
        <w:rPr>
          <w:sz w:val="12"/>
        </w:rPr>
        <w:t> </w:t>
      </w:r>
      <w:r w:rsidRPr="004177CB">
        <w:rPr>
          <w:rStyle w:val="StyleUnderline"/>
        </w:rPr>
        <w:t>on</w:t>
      </w:r>
      <w:r w:rsidRPr="00F70F82">
        <w:rPr>
          <w:sz w:val="12"/>
        </w:rPr>
        <w:t> </w:t>
      </w:r>
      <w:r w:rsidRPr="004177CB">
        <w:rPr>
          <w:rStyle w:val="StyleUnderline"/>
        </w:rPr>
        <w:t>the</w:t>
      </w:r>
      <w:r w:rsidRPr="00F70F82">
        <w:rPr>
          <w:sz w:val="12"/>
        </w:rPr>
        <w:t> </w:t>
      </w:r>
      <w:r w:rsidRPr="004177CB">
        <w:rPr>
          <w:rStyle w:val="Emphasis"/>
        </w:rPr>
        <w:t>stability of financial</w:t>
      </w:r>
      <w:r w:rsidRPr="00F70F82">
        <w:rPr>
          <w:sz w:val="12"/>
        </w:rPr>
        <w:t> </w:t>
      </w:r>
      <w:r w:rsidRPr="004177CB">
        <w:rPr>
          <w:rStyle w:val="Emphasis"/>
        </w:rPr>
        <w:t>institutions</w:t>
      </w:r>
      <w:r w:rsidRPr="004177CB">
        <w:rPr>
          <w:rStyle w:val="StyleUnderline"/>
        </w:rPr>
        <w:t>, will</w:t>
      </w:r>
      <w:r w:rsidRPr="00F70F82">
        <w:rPr>
          <w:sz w:val="12"/>
        </w:rPr>
        <w:t> </w:t>
      </w:r>
      <w:r w:rsidRPr="004177CB">
        <w:rPr>
          <w:rStyle w:val="StyleUnderline"/>
        </w:rPr>
        <w:t>put</w:t>
      </w:r>
      <w:r w:rsidRPr="00F70F82">
        <w:rPr>
          <w:sz w:val="12"/>
        </w:rPr>
        <w:t> </w:t>
      </w:r>
      <w:r w:rsidRPr="004177CB">
        <w:rPr>
          <w:rStyle w:val="Emphasis"/>
        </w:rPr>
        <w:t>enormous</w:t>
      </w:r>
      <w:r w:rsidRPr="00F70F82">
        <w:rPr>
          <w:sz w:val="12"/>
        </w:rPr>
        <w:t> </w:t>
      </w:r>
      <w:r w:rsidRPr="004177CB">
        <w:rPr>
          <w:rStyle w:val="Emphasis"/>
        </w:rPr>
        <w:t>strains</w:t>
      </w:r>
      <w:r w:rsidRPr="00F70F82">
        <w:rPr>
          <w:sz w:val="12"/>
        </w:rPr>
        <w:t> </w:t>
      </w:r>
      <w:r w:rsidRPr="004177CB">
        <w:rPr>
          <w:rStyle w:val="StyleUnderline"/>
        </w:rPr>
        <w:t>on</w:t>
      </w:r>
      <w:r w:rsidRPr="00F70F82">
        <w:rPr>
          <w:sz w:val="12"/>
        </w:rPr>
        <w:t> </w:t>
      </w:r>
      <w:r w:rsidRPr="004177CB">
        <w:rPr>
          <w:rStyle w:val="Emphasis"/>
        </w:rPr>
        <w:t>governance systems</w:t>
      </w:r>
      <w:r w:rsidRPr="00F70F82">
        <w:rPr>
          <w:sz w:val="12"/>
        </w:rPr>
        <w:t> </w:t>
      </w:r>
      <w:r w:rsidRPr="004177CB">
        <w:rPr>
          <w:rStyle w:val="StyleUnderline"/>
        </w:rPr>
        <w:t>of all types</w:t>
      </w:r>
      <w:r w:rsidRPr="00F70F82">
        <w:rPr>
          <w:sz w:val="12"/>
        </w:rPr>
        <w:t>. After the global financial crisis that erupted in </w:t>
      </w:r>
      <w:r w:rsidRPr="004177CB">
        <w:rPr>
          <w:rStyle w:val="StyleUnderline"/>
        </w:rPr>
        <w:t>2008</w:t>
      </w:r>
      <w:r w:rsidRPr="00F70F82">
        <w:rPr>
          <w:sz w:val="12"/>
        </w:rPr>
        <w:t>, few foresaw the very long tail of negative political consequences. Yet that crisis </w:t>
      </w:r>
      <w:r w:rsidRPr="004177CB">
        <w:rPr>
          <w:rStyle w:val="StyleUnderline"/>
        </w:rPr>
        <w:t xml:space="preserve">ultimately </w:t>
      </w:r>
      <w:r w:rsidRPr="00F70F82">
        <w:rPr>
          <w:rStyle w:val="StyleUnderline"/>
          <w:highlight w:val="cyan"/>
        </w:rPr>
        <w:t>usher</w:t>
      </w:r>
      <w:r w:rsidRPr="004177CB">
        <w:rPr>
          <w:rStyle w:val="StyleUnderline"/>
        </w:rPr>
        <w:t xml:space="preserve">ed </w:t>
      </w:r>
      <w:r w:rsidRPr="00F70F82">
        <w:rPr>
          <w:rStyle w:val="StyleUnderline"/>
          <w:highlight w:val="cyan"/>
        </w:rPr>
        <w:t>in the rise and </w:t>
      </w:r>
      <w:r w:rsidRPr="00F70F82">
        <w:rPr>
          <w:rStyle w:val="Emphasis"/>
          <w:highlight w:val="cyan"/>
        </w:rPr>
        <w:t>spread</w:t>
      </w:r>
      <w:r w:rsidRPr="00F70F82">
        <w:rPr>
          <w:rStyle w:val="StyleUnderline"/>
          <w:highlight w:val="cyan"/>
        </w:rPr>
        <w:t xml:space="preserve"> of </w:t>
      </w:r>
      <w:r w:rsidRPr="00F70F82">
        <w:rPr>
          <w:rStyle w:val="Emphasis"/>
          <w:highlight w:val="cyan"/>
        </w:rPr>
        <w:t>illiberal populism</w:t>
      </w:r>
      <w:r w:rsidRPr="00F70F82">
        <w:rPr>
          <w:sz w:val="12"/>
        </w:rPr>
        <w:t>, </w:t>
      </w:r>
      <w:r w:rsidRPr="00F70F82">
        <w:rPr>
          <w:rStyle w:val="Emphasis"/>
          <w:highlight w:val="cyan"/>
        </w:rPr>
        <w:t>fragmentation of party systems</w:t>
      </w:r>
      <w:r w:rsidRPr="00F70F82">
        <w:rPr>
          <w:sz w:val="12"/>
        </w:rPr>
        <w:t xml:space="preserve">, </w:t>
      </w:r>
      <w:r w:rsidRPr="00F70F82">
        <w:rPr>
          <w:rStyle w:val="StyleUnderline"/>
          <w:highlight w:val="cyan"/>
        </w:rPr>
        <w:t>and consolidation of</w:t>
      </w:r>
      <w:r w:rsidRPr="00F70F82">
        <w:rPr>
          <w:sz w:val="12"/>
        </w:rPr>
        <w:t xml:space="preserve"> several </w:t>
      </w:r>
      <w:r w:rsidRPr="00F70F82">
        <w:rPr>
          <w:rStyle w:val="Emphasis"/>
          <w:highlight w:val="cyan"/>
        </w:rPr>
        <w:t>authoritarian regimes</w:t>
      </w:r>
      <w:r w:rsidRPr="00F70F82">
        <w:rPr>
          <w:sz w:val="12"/>
        </w:rPr>
        <w:t>—long after economic recovery was under way.</w:t>
      </w:r>
    </w:p>
    <w:p w14:paraId="46EFF95C" w14:textId="77777777" w:rsidR="00170AF4" w:rsidRPr="00F70F82" w:rsidRDefault="00170AF4" w:rsidP="00170AF4">
      <w:pPr>
        <w:rPr>
          <w:sz w:val="12"/>
        </w:rPr>
      </w:pPr>
      <w:r w:rsidRPr="004177CB">
        <w:rPr>
          <w:rStyle w:val="StyleUnderline"/>
        </w:rPr>
        <w:t>Amid a</w:t>
      </w:r>
      <w:r w:rsidRPr="00F70F82">
        <w:rPr>
          <w:sz w:val="12"/>
        </w:rPr>
        <w:t> </w:t>
      </w:r>
      <w:r w:rsidRPr="004177CB">
        <w:rPr>
          <w:rStyle w:val="Emphasis"/>
        </w:rPr>
        <w:t>new crisis</w:t>
      </w:r>
      <w:r w:rsidRPr="00F70F82">
        <w:rPr>
          <w:sz w:val="12"/>
        </w:rPr>
        <w:t> </w:t>
      </w:r>
      <w:r w:rsidRPr="004177CB">
        <w:rPr>
          <w:rStyle w:val="StyleUnderline"/>
        </w:rPr>
        <w:t>even</w:t>
      </w:r>
      <w:r w:rsidRPr="00F70F82">
        <w:rPr>
          <w:sz w:val="12"/>
        </w:rPr>
        <w:t> </w:t>
      </w:r>
      <w:r w:rsidRPr="004177CB">
        <w:rPr>
          <w:rStyle w:val="Emphasis"/>
        </w:rPr>
        <w:t>more daunting in scale</w:t>
      </w:r>
      <w:r w:rsidRPr="004177CB">
        <w:rPr>
          <w:rStyle w:val="StyleUnderline"/>
        </w:rPr>
        <w:t>, there is a natural tendency for governments and individuals alike to be consumed by the urgency of near-term domestic fallout from the pandemic</w:t>
      </w:r>
      <w:r w:rsidRPr="00F70F82">
        <w:rPr>
          <w:sz w:val="12"/>
        </w:rPr>
        <w:t>. But just as the virus’s contagion respects no borders, its </w:t>
      </w:r>
      <w:r w:rsidRPr="00F70F82">
        <w:rPr>
          <w:rStyle w:val="StyleUnderline"/>
          <w:highlight w:val="cyan"/>
        </w:rPr>
        <w:t>political effects will</w:t>
      </w:r>
      <w:r w:rsidRPr="004177CB">
        <w:rPr>
          <w:rStyle w:val="StyleUnderline"/>
        </w:rPr>
        <w:t xml:space="preserve"> inevitably</w:t>
      </w:r>
      <w:r w:rsidRPr="00AB5AA2">
        <w:rPr>
          <w:rStyle w:val="StyleUnderline"/>
        </w:rPr>
        <w:t> </w:t>
      </w:r>
      <w:r w:rsidRPr="00F70F82">
        <w:rPr>
          <w:rStyle w:val="Emphasis"/>
          <w:highlight w:val="cyan"/>
        </w:rPr>
        <w:t>sweep across boundaries</w:t>
      </w:r>
      <w:r w:rsidRPr="00F70F82">
        <w:rPr>
          <w:rStyle w:val="StyleUnderline"/>
          <w:highlight w:val="cyan"/>
        </w:rPr>
        <w:t> and continue</w:t>
      </w:r>
      <w:r w:rsidRPr="00F70F82">
        <w:rPr>
          <w:rStyle w:val="StyleUnderline"/>
        </w:rPr>
        <w:t xml:space="preserve"> to e</w:t>
      </w:r>
      <w:r w:rsidRPr="004177CB">
        <w:rPr>
          <w:rStyle w:val="StyleUnderline"/>
        </w:rPr>
        <w:t xml:space="preserve">cho </w:t>
      </w:r>
      <w:r w:rsidRPr="00F70F82">
        <w:rPr>
          <w:rStyle w:val="StyleUnderline"/>
          <w:highlight w:val="cyan"/>
        </w:rPr>
        <w:t>long after the</w:t>
      </w:r>
      <w:r w:rsidRPr="004177CB">
        <w:rPr>
          <w:rStyle w:val="StyleUnderline"/>
        </w:rPr>
        <w:t xml:space="preserve"> health </w:t>
      </w:r>
      <w:r w:rsidRPr="00F70F82">
        <w:rPr>
          <w:rStyle w:val="StyleUnderline"/>
          <w:highlight w:val="cyan"/>
        </w:rPr>
        <w:t>emergency has eased</w:t>
      </w:r>
      <w:r w:rsidRPr="00F70F82">
        <w:rPr>
          <w:sz w:val="12"/>
        </w:rPr>
        <w:t>. Now is the time to get ready.</w:t>
      </w:r>
    </w:p>
    <w:p w14:paraId="7F3E11D0" w14:textId="77777777" w:rsidR="00170AF4" w:rsidRDefault="00170AF4" w:rsidP="00170AF4">
      <w:pPr>
        <w:pStyle w:val="Heading3"/>
      </w:pPr>
      <w:r>
        <w:t>2NC---INB---T/C---Disease</w:t>
      </w:r>
    </w:p>
    <w:p w14:paraId="0B3E5F23" w14:textId="77777777" w:rsidR="00170AF4" w:rsidRPr="00D8278E" w:rsidRDefault="00170AF4" w:rsidP="00170AF4">
      <w:pPr>
        <w:pStyle w:val="Heading4"/>
      </w:pPr>
      <w:r w:rsidRPr="00D8278E">
        <w:rPr>
          <w:u w:val="single"/>
        </w:rPr>
        <w:t>If</w:t>
      </w:r>
      <w:r>
        <w:t xml:space="preserve"> a new </w:t>
      </w:r>
      <w:r w:rsidRPr="00AE63AD">
        <w:rPr>
          <w:i/>
          <w:iCs w:val="0"/>
        </w:rPr>
        <w:t>natural</w:t>
      </w:r>
      <w:r w:rsidRPr="00AE63AD">
        <w:rPr>
          <w:b w:val="0"/>
          <w:bCs/>
        </w:rPr>
        <w:t>/organic/chiral</w:t>
      </w:r>
      <w:r>
        <w:t xml:space="preserve"> </w:t>
      </w:r>
      <w:r w:rsidRPr="00AE63AD">
        <w:t>pandemic</w:t>
      </w:r>
      <w:r>
        <w:t xml:space="preserve"> is </w:t>
      </w:r>
      <w:r w:rsidRPr="00D8278E">
        <w:rPr>
          <w:u w:val="single"/>
        </w:rPr>
        <w:t>inevitable</w:t>
      </w:r>
      <w:r>
        <w:t xml:space="preserve">, it’s </w:t>
      </w:r>
      <w:r w:rsidRPr="00D8278E">
        <w:rPr>
          <w:u w:val="single"/>
        </w:rPr>
        <w:t>try or die</w:t>
      </w:r>
      <w:r>
        <w:t xml:space="preserve"> for agency </w:t>
      </w:r>
      <w:r w:rsidRPr="00D8278E">
        <w:rPr>
          <w:u w:val="single"/>
        </w:rPr>
        <w:t>risk</w:t>
      </w:r>
      <w:r>
        <w:t xml:space="preserve"> </w:t>
      </w:r>
      <w:r w:rsidRPr="00D8278E">
        <w:rPr>
          <w:u w:val="single"/>
        </w:rPr>
        <w:t>response</w:t>
      </w:r>
      <w:r>
        <w:t xml:space="preserve">. </w:t>
      </w:r>
    </w:p>
    <w:p w14:paraId="72D47DE1" w14:textId="77777777" w:rsidR="00170AF4" w:rsidRPr="00E90414" w:rsidRDefault="00170AF4" w:rsidP="00170AF4">
      <w:r w:rsidRPr="00E90414">
        <w:rPr>
          <w:rStyle w:val="Style13ptBold"/>
        </w:rPr>
        <w:t>Diamandis ’22</w:t>
      </w:r>
      <w:r>
        <w:t xml:space="preserve"> [Eleftherios P. Diamandis (</w:t>
      </w:r>
      <w:r w:rsidRPr="00E90414">
        <w:t>Biochemist specializing in clinical chemistry</w:t>
      </w:r>
      <w:r>
        <w:t xml:space="preserve">; </w:t>
      </w:r>
      <w:r w:rsidRPr="00E90414">
        <w:t>Professor and Head of Clinical Biochemistry at the University of Toronto</w:t>
      </w:r>
      <w:r>
        <w:t>;</w:t>
      </w:r>
      <w:r w:rsidRPr="00E90414">
        <w:t xml:space="preserve"> Division Head of Clinical Biochemistry at Mount Sinai Hospital</w:t>
      </w:r>
      <w:r>
        <w:t>;</w:t>
      </w:r>
      <w:r w:rsidRPr="00E90414">
        <w:t xml:space="preserve"> Biochemist-in-Chief at the University Health Network in Toronto</w:t>
      </w:r>
      <w:r>
        <w:t>;</w:t>
      </w:r>
      <w:r w:rsidRPr="00E90414">
        <w:t xml:space="preserve"> Fellow of the American Association for the Advancement of Science, the Canadian Academy of Health Sciences, and the Royal College of Physicians and Surgeons of Canada</w:t>
      </w:r>
      <w:r>
        <w:t xml:space="preserve">) Jan 29 2022. </w:t>
      </w:r>
      <w:r>
        <w:rPr>
          <w:i/>
          <w:iCs/>
        </w:rPr>
        <w:t>Open Life Sciences</w:t>
      </w:r>
      <w:r>
        <w:t xml:space="preserve">, Vol. 17, </w:t>
      </w:r>
      <w:proofErr w:type="spellStart"/>
      <w:r>
        <w:t>Iss</w:t>
      </w:r>
      <w:proofErr w:type="spellEnd"/>
      <w:r>
        <w:t>. 1 “</w:t>
      </w:r>
      <w:r w:rsidRPr="00E90414">
        <w:t>The mother of all battles: Viruses vs humans. Can humans avoid extinction in 50–100 years?” https://www.ncbi.nlm.nih.gov/pmc/articles/PMC8802343</w:t>
      </w:r>
      <w:r>
        <w:t xml:space="preserve"> // </w:t>
      </w:r>
      <w:r>
        <w:rPr>
          <w:i/>
        </w:rPr>
        <w:t>q.c.</w:t>
      </w:r>
      <w:r>
        <w:t>]</w:t>
      </w:r>
    </w:p>
    <w:p w14:paraId="5CEE1B78" w14:textId="77777777" w:rsidR="00170AF4" w:rsidRPr="00F84A7F" w:rsidRDefault="00170AF4" w:rsidP="00170AF4">
      <w:pPr>
        <w:rPr>
          <w:u w:val="single"/>
        </w:rPr>
      </w:pPr>
      <w:r w:rsidRPr="007E4FD9">
        <w:rPr>
          <w:sz w:val="12"/>
        </w:rPr>
        <w:t xml:space="preserve">The </w:t>
      </w:r>
      <w:r w:rsidRPr="00E90414">
        <w:rPr>
          <w:rStyle w:val="StyleUnderline"/>
        </w:rPr>
        <w:t>recent</w:t>
      </w:r>
      <w:r w:rsidRPr="00224D51">
        <w:rPr>
          <w:rStyle w:val="StyleUnderline"/>
        </w:rPr>
        <w:t xml:space="preserve"> </w:t>
      </w:r>
      <w:r w:rsidRPr="00E90414">
        <w:rPr>
          <w:rStyle w:val="Emphasis"/>
        </w:rPr>
        <w:t xml:space="preserve">SARS-CoV-2 </w:t>
      </w:r>
      <w:r w:rsidRPr="00264671">
        <w:rPr>
          <w:rStyle w:val="Emphasis"/>
        </w:rPr>
        <w:t>pandemic</w:t>
      </w:r>
      <w:r w:rsidRPr="00264671">
        <w:rPr>
          <w:rStyle w:val="StyleUnderline"/>
        </w:rPr>
        <w:t xml:space="preserve">, which is causing COVID-19 disease, has taught us unexpected lessons about the </w:t>
      </w:r>
      <w:r w:rsidRPr="00264671">
        <w:rPr>
          <w:rStyle w:val="Emphasis"/>
        </w:rPr>
        <w:t>dangers</w:t>
      </w:r>
      <w:r w:rsidRPr="00264671">
        <w:rPr>
          <w:rStyle w:val="StyleUnderline"/>
        </w:rPr>
        <w:t xml:space="preserve"> of human suffering through highly contagious and lethal </w:t>
      </w:r>
      <w:r w:rsidRPr="00264671">
        <w:rPr>
          <w:rStyle w:val="Emphasis"/>
        </w:rPr>
        <w:t>diseases</w:t>
      </w:r>
      <w:r w:rsidRPr="007E4FD9">
        <w:rPr>
          <w:rStyle w:val="StyleUnderline"/>
        </w:rPr>
        <w:t xml:space="preserve">. </w:t>
      </w:r>
      <w:r w:rsidRPr="007E4FD9">
        <w:rPr>
          <w:sz w:val="12"/>
        </w:rPr>
        <w:t xml:space="preserve">As the COVID-19 pandemic is now being partially controlled by various isolation measures, therapeutics, and vaccines, it became clear that </w:t>
      </w:r>
      <w:r w:rsidRPr="007E4FD9">
        <w:rPr>
          <w:rStyle w:val="StyleUnderline"/>
        </w:rPr>
        <w:t xml:space="preserve">our current lifestyle and societal functions may not be sustainable </w:t>
      </w:r>
      <w:r w:rsidRPr="007E4FD9">
        <w:rPr>
          <w:sz w:val="12"/>
        </w:rPr>
        <w:t xml:space="preserve">in the long term. </w:t>
      </w:r>
      <w:r w:rsidRPr="00EC6599">
        <w:rPr>
          <w:rStyle w:val="StyleUnderline"/>
          <w:highlight w:val="cyan"/>
        </w:rPr>
        <w:t>We</w:t>
      </w:r>
      <w:r w:rsidRPr="00264671">
        <w:rPr>
          <w:rStyle w:val="StyleUnderline"/>
        </w:rPr>
        <w:t xml:space="preserve"> now </w:t>
      </w:r>
      <w:r w:rsidRPr="00EC6599">
        <w:rPr>
          <w:rStyle w:val="StyleUnderline"/>
          <w:highlight w:val="cyan"/>
        </w:rPr>
        <w:t>have to start</w:t>
      </w:r>
      <w:r w:rsidRPr="007E4FD9">
        <w:rPr>
          <w:rStyle w:val="StyleUnderline"/>
        </w:rPr>
        <w:t xml:space="preserve"> thinking and </w:t>
      </w:r>
      <w:r w:rsidRPr="00EC6599">
        <w:rPr>
          <w:rStyle w:val="Emphasis"/>
          <w:highlight w:val="cyan"/>
        </w:rPr>
        <w:t>planning</w:t>
      </w:r>
      <w:r w:rsidRPr="007E4FD9">
        <w:rPr>
          <w:rStyle w:val="StyleUnderline"/>
        </w:rPr>
        <w:t xml:space="preserve"> on </w:t>
      </w:r>
      <w:r w:rsidRPr="00EC6599">
        <w:rPr>
          <w:rStyle w:val="StyleUnderline"/>
          <w:highlight w:val="cyan"/>
        </w:rPr>
        <w:t>how to face the next</w:t>
      </w:r>
      <w:r w:rsidRPr="007E4FD9">
        <w:rPr>
          <w:rStyle w:val="StyleUnderline"/>
        </w:rPr>
        <w:t xml:space="preserve"> dangerous </w:t>
      </w:r>
      <w:r w:rsidRPr="00264671">
        <w:rPr>
          <w:rStyle w:val="Emphasis"/>
          <w:highlight w:val="cyan"/>
        </w:rPr>
        <w:t>pandemic</w:t>
      </w:r>
      <w:r w:rsidRPr="00E90414">
        <w:rPr>
          <w:sz w:val="12"/>
        </w:rPr>
        <w:t>,</w:t>
      </w:r>
      <w:r w:rsidRPr="007E4FD9">
        <w:rPr>
          <w:sz w:val="12"/>
        </w:rPr>
        <w:t xml:space="preserve"> not just overcoming the one that is upon us now. </w:t>
      </w:r>
      <w:r w:rsidRPr="007E4FD9">
        <w:rPr>
          <w:rStyle w:val="StyleUnderline"/>
        </w:rPr>
        <w:t xml:space="preserve">Is there any evidence that </w:t>
      </w:r>
      <w:r w:rsidRPr="00AE63AD">
        <w:rPr>
          <w:rStyle w:val="Emphasis"/>
        </w:rPr>
        <w:t>even worse</w:t>
      </w:r>
      <w:r w:rsidRPr="00AE63AD">
        <w:rPr>
          <w:rStyle w:val="StyleUnderline"/>
        </w:rPr>
        <w:t xml:space="preserve"> pandemics could strike us </w:t>
      </w:r>
      <w:r w:rsidRPr="00D8278E">
        <w:rPr>
          <w:rStyle w:val="StyleUnderline"/>
          <w:highlight w:val="cyan"/>
        </w:rPr>
        <w:t xml:space="preserve">in the </w:t>
      </w:r>
      <w:r w:rsidRPr="00D8278E">
        <w:rPr>
          <w:rStyle w:val="Emphasis"/>
          <w:highlight w:val="cyan"/>
        </w:rPr>
        <w:t>near future</w:t>
      </w:r>
      <w:r w:rsidRPr="00224D51">
        <w:rPr>
          <w:rStyle w:val="StyleUnderline"/>
        </w:rPr>
        <w:t xml:space="preserve"> and threaten the existence of the human race?</w:t>
      </w:r>
      <w:r w:rsidRPr="007E4FD9">
        <w:rPr>
          <w:rStyle w:val="StyleUnderline"/>
        </w:rPr>
        <w:t xml:space="preserve"> The answer is </w:t>
      </w:r>
      <w:r w:rsidRPr="00D8278E">
        <w:rPr>
          <w:rStyle w:val="Emphasis"/>
        </w:rPr>
        <w:t>unequivocally yes</w:t>
      </w:r>
      <w:r w:rsidRPr="007E4FD9">
        <w:rPr>
          <w:rStyle w:val="StyleUnderline"/>
        </w:rPr>
        <w:t>.</w:t>
      </w:r>
      <w:r w:rsidRPr="007E4FD9">
        <w:rPr>
          <w:sz w:val="12"/>
        </w:rPr>
        <w:t xml:space="preserve"> It is not necessary to get infected by viruses found in bats, pangolins, and other exotic animals that live in remote forests to be in danger. </w:t>
      </w:r>
      <w:r w:rsidRPr="007E4FD9">
        <w:rPr>
          <w:rStyle w:val="StyleUnderline"/>
        </w:rPr>
        <w:t>Creditable scientific evidence indicates that the human gut microbiota harbor billions of viruses that are capable of affecting the function of vital human organs such as the immune system, lung, brain, liver, kidney, or heart.</w:t>
      </w:r>
      <w:r w:rsidRPr="007E4FD9">
        <w:rPr>
          <w:sz w:val="12"/>
        </w:rPr>
        <w:t xml:space="preserve"> It is remotely possible that the development of pathogenic variants in the gut can lead to contagious viruses, which can cause pandemics, leading to the destruction of vital organs, causing death or various debilitating diseases such as blindness, respiratory, liver, heart, and kidney failures. </w:t>
      </w:r>
      <w:r w:rsidRPr="007E4FD9">
        <w:rPr>
          <w:rStyle w:val="StyleUnderline"/>
        </w:rPr>
        <w:t xml:space="preserve">These diseases </w:t>
      </w:r>
      <w:r w:rsidRPr="00264671">
        <w:rPr>
          <w:rStyle w:val="StyleUnderline"/>
        </w:rPr>
        <w:t xml:space="preserve">could result in the </w:t>
      </w:r>
      <w:r w:rsidRPr="00264671">
        <w:rPr>
          <w:rStyle w:val="Emphasis"/>
        </w:rPr>
        <w:t>complete</w:t>
      </w:r>
      <w:r w:rsidRPr="00264671">
        <w:rPr>
          <w:rStyle w:val="StyleUnderline"/>
        </w:rPr>
        <w:t xml:space="preserve"> shutdown of our civilization and probably the gradual </w:t>
      </w:r>
      <w:r w:rsidRPr="00264671">
        <w:rPr>
          <w:rStyle w:val="Emphasis"/>
        </w:rPr>
        <w:t>extinction</w:t>
      </w:r>
      <w:r w:rsidRPr="00264671">
        <w:rPr>
          <w:rStyle w:val="StyleUnderline"/>
        </w:rPr>
        <w:t xml:space="preserve"> of</w:t>
      </w:r>
      <w:r w:rsidRPr="007E4FD9">
        <w:rPr>
          <w:rStyle w:val="StyleUnderline"/>
        </w:rPr>
        <w:t xml:space="preserve"> the human race.</w:t>
      </w:r>
      <w:r w:rsidRPr="007E4FD9">
        <w:rPr>
          <w:sz w:val="12"/>
        </w:rPr>
        <w:t xml:space="preserve"> This essay will comment on a few independent pieces of scientific facts, and then combine this information to come up with some (but certainly not all) hypothetical scenarios that could </w:t>
      </w:r>
      <w:r w:rsidRPr="007E4FD9">
        <w:rPr>
          <w:rStyle w:val="StyleUnderline"/>
        </w:rPr>
        <w:t xml:space="preserve">cause human race misery, even extinction, in the hope that these hypothetical scenarios will trigger </w:t>
      </w:r>
      <w:r w:rsidRPr="00EC6599">
        <w:rPr>
          <w:rStyle w:val="Emphasis"/>
          <w:highlight w:val="cyan"/>
        </w:rPr>
        <w:t>preventative measures</w:t>
      </w:r>
      <w:r w:rsidRPr="007E4FD9">
        <w:rPr>
          <w:rStyle w:val="StyleUnderline"/>
        </w:rPr>
        <w:t xml:space="preserve"> that </w:t>
      </w:r>
      <w:r w:rsidRPr="00EC6599">
        <w:rPr>
          <w:rStyle w:val="StyleUnderline"/>
          <w:highlight w:val="cyan"/>
        </w:rPr>
        <w:t xml:space="preserve">could </w:t>
      </w:r>
      <w:r w:rsidRPr="00EC6599">
        <w:rPr>
          <w:rStyle w:val="Emphasis"/>
          <w:highlight w:val="cyan"/>
        </w:rPr>
        <w:t>reverse</w:t>
      </w:r>
      <w:r w:rsidRPr="00EC6599">
        <w:rPr>
          <w:rStyle w:val="StyleUnderline"/>
          <w:highlight w:val="cyan"/>
        </w:rPr>
        <w:t xml:space="preserve"> or </w:t>
      </w:r>
      <w:r w:rsidRPr="00EC6599">
        <w:rPr>
          <w:rStyle w:val="Emphasis"/>
          <w:highlight w:val="cyan"/>
        </w:rPr>
        <w:t>delay</w:t>
      </w:r>
      <w:r w:rsidRPr="007E4FD9">
        <w:rPr>
          <w:rStyle w:val="StyleUnderline"/>
        </w:rPr>
        <w:t xml:space="preserve"> the </w:t>
      </w:r>
      <w:r w:rsidRPr="00EC6599">
        <w:rPr>
          <w:rStyle w:val="StyleUnderline"/>
          <w:highlight w:val="cyan"/>
        </w:rPr>
        <w:t>projected</w:t>
      </w:r>
      <w:r w:rsidRPr="00224D51">
        <w:rPr>
          <w:rStyle w:val="StyleUnderline"/>
        </w:rPr>
        <w:t xml:space="preserve"> </w:t>
      </w:r>
      <w:r w:rsidRPr="007E4FD9">
        <w:rPr>
          <w:rStyle w:val="StyleUnderline"/>
        </w:rPr>
        <w:t xml:space="preserve">adverse </w:t>
      </w:r>
      <w:r w:rsidRPr="00EC6599">
        <w:rPr>
          <w:rStyle w:val="StyleUnderline"/>
          <w:highlight w:val="cyan"/>
        </w:rPr>
        <w:t>outcomes</w:t>
      </w:r>
      <w:r w:rsidRPr="007E4FD9">
        <w:rPr>
          <w:rStyle w:val="StyleUnderline"/>
        </w:rPr>
        <w:t>.</w:t>
      </w:r>
    </w:p>
    <w:p w14:paraId="35A0B8D0" w14:textId="77777777" w:rsidR="00170AF4" w:rsidRDefault="00170AF4" w:rsidP="00170AF4">
      <w:pPr>
        <w:pStyle w:val="Heading3"/>
      </w:pPr>
      <w:r>
        <w:t>2NC---INB---T/C---Environment</w:t>
      </w:r>
    </w:p>
    <w:p w14:paraId="71DEE4D1" w14:textId="77777777" w:rsidR="00170AF4" w:rsidRDefault="00170AF4" w:rsidP="00170AF4">
      <w:pPr>
        <w:pStyle w:val="Heading4"/>
      </w:pPr>
      <w:r>
        <w:t xml:space="preserve">Mirror bacteria cause </w:t>
      </w:r>
      <w:r w:rsidRPr="00FF6924">
        <w:rPr>
          <w:u w:val="single"/>
        </w:rPr>
        <w:t>ecological</w:t>
      </w:r>
      <w:r>
        <w:t xml:space="preserve"> </w:t>
      </w:r>
      <w:r w:rsidRPr="00FF6924">
        <w:rPr>
          <w:u w:val="single"/>
        </w:rPr>
        <w:t>destruction</w:t>
      </w:r>
      <w:r>
        <w:t xml:space="preserve">---uncontrolled spread drives </w:t>
      </w:r>
      <w:r w:rsidRPr="00FF6924">
        <w:rPr>
          <w:u w:val="single"/>
        </w:rPr>
        <w:t>keystone</w:t>
      </w:r>
      <w:r>
        <w:t xml:space="preserve"> </w:t>
      </w:r>
      <w:r w:rsidRPr="00FF6924">
        <w:rPr>
          <w:u w:val="single"/>
        </w:rPr>
        <w:t>extinction</w:t>
      </w:r>
      <w:r>
        <w:t xml:space="preserve"> and </w:t>
      </w:r>
      <w:r w:rsidRPr="00FF6924">
        <w:rPr>
          <w:u w:val="single"/>
        </w:rPr>
        <w:t>disrupts</w:t>
      </w:r>
      <w:r>
        <w:t xml:space="preserve"> the </w:t>
      </w:r>
      <w:r w:rsidRPr="00FF6924">
        <w:rPr>
          <w:u w:val="single"/>
        </w:rPr>
        <w:t>carbon</w:t>
      </w:r>
      <w:r>
        <w:t xml:space="preserve"> </w:t>
      </w:r>
      <w:r w:rsidRPr="00FF6924">
        <w:rPr>
          <w:u w:val="single"/>
        </w:rPr>
        <w:t>cycle</w:t>
      </w:r>
      <w:r>
        <w:t xml:space="preserve">. </w:t>
      </w:r>
    </w:p>
    <w:p w14:paraId="0EFD1D4A" w14:textId="77777777" w:rsidR="00170AF4" w:rsidRPr="005E6122" w:rsidRDefault="00170AF4" w:rsidP="00170AF4">
      <w:proofErr w:type="spellStart"/>
      <w:r w:rsidRPr="003A6B2C">
        <w:rPr>
          <w:rStyle w:val="Style13ptBold"/>
        </w:rPr>
        <w:t>Adamala</w:t>
      </w:r>
      <w:proofErr w:type="spellEnd"/>
      <w:r w:rsidRPr="003A6B2C">
        <w:rPr>
          <w:rStyle w:val="Style13ptBold"/>
        </w:rPr>
        <w:t>, et al., ’24</w:t>
      </w:r>
      <w:r>
        <w:t xml:space="preserve"> [Katarzyna </w:t>
      </w:r>
      <w:proofErr w:type="spellStart"/>
      <w:r>
        <w:t>Adamala</w:t>
      </w:r>
      <w:proofErr w:type="spellEnd"/>
      <w:r>
        <w:t xml:space="preserve"> (</w:t>
      </w:r>
      <w:r w:rsidRPr="003A6B2C">
        <w:t>synthetic biologist and professor of genetics at the University of Minnesota; MS, synthetic organic chemistry, University of Warsaw; Harvard University; Massachusetts Institute of Technology</w:t>
      </w:r>
      <w:r>
        <w:t xml:space="preserve">), </w:t>
      </w:r>
      <w:r w:rsidRPr="003A6B2C">
        <w:t xml:space="preserve">Deepa Agashe, Damon Binder, </w:t>
      </w:r>
      <w:proofErr w:type="spellStart"/>
      <w:r w:rsidRPr="003A6B2C">
        <w:t>Yizhi</w:t>
      </w:r>
      <w:proofErr w:type="spellEnd"/>
      <w:r w:rsidRPr="003A6B2C">
        <w:t xml:space="preserve"> Cai, Vaughn Cooper, Ryan Duncombe, Kevin Esvelt, John Glass, Timothy Hand, Thomas Inglesby, Farren Isaacs, Jonathan Jones, Richard Lenski, Gregory Lewis, Ruslan Medzhitov, Matthew Nicotra, Sebastian Oehm, Jaspreet Pannu, David Relman, Hiroaki Suga, Johanna Sweere, Jack Szostak, Nicholas Talbot, </w:t>
      </w:r>
      <w:r>
        <w:t xml:space="preserve">and </w:t>
      </w:r>
      <w:r w:rsidRPr="003A6B2C">
        <w:t>Brian Wang</w:t>
      </w:r>
      <w:r>
        <w:t xml:space="preserve">; Dec 12 2024. Stanford Digital Repository “Technical Report on Mirror Bacteria: Feasibility and Risks” </w:t>
      </w:r>
      <w:r w:rsidRPr="003A6B2C">
        <w:t>https://purl.stanford.edu/cv716pj4036</w:t>
      </w:r>
      <w:r>
        <w:t xml:space="preserve"> // </w:t>
      </w:r>
      <w:r>
        <w:rPr>
          <w:i/>
        </w:rPr>
        <w:t>q.c.</w:t>
      </w:r>
      <w:r>
        <w:t>]</w:t>
      </w:r>
    </w:p>
    <w:p w14:paraId="1F5960FF" w14:textId="77777777" w:rsidR="00170AF4" w:rsidRPr="005E6122" w:rsidRDefault="00170AF4" w:rsidP="00170AF4">
      <w:pPr>
        <w:rPr>
          <w:sz w:val="12"/>
        </w:rPr>
      </w:pPr>
      <w:r w:rsidRPr="005E6122">
        <w:rPr>
          <w:sz w:val="12"/>
        </w:rPr>
        <w:t xml:space="preserve">Plant immune systems also rely on the detection of conserved pathogen biomolecules. </w:t>
      </w:r>
      <w:r w:rsidRPr="005E6122">
        <w:rPr>
          <w:rStyle w:val="StyleUnderline"/>
        </w:rPr>
        <w:t xml:space="preserve">Almost all </w:t>
      </w:r>
      <w:r w:rsidRPr="00FF6924">
        <w:rPr>
          <w:rStyle w:val="Emphasis"/>
          <w:highlight w:val="cyan"/>
        </w:rPr>
        <w:t>known immune receptors</w:t>
      </w:r>
      <w:r w:rsidRPr="00FF6924">
        <w:rPr>
          <w:rStyle w:val="StyleUnderline"/>
          <w:highlight w:val="cyan"/>
        </w:rPr>
        <w:t xml:space="preserve"> in </w:t>
      </w:r>
      <w:r w:rsidRPr="00FF6924">
        <w:rPr>
          <w:rStyle w:val="Emphasis"/>
          <w:highlight w:val="cyan"/>
        </w:rPr>
        <w:t>plants</w:t>
      </w:r>
      <w:r w:rsidRPr="005E6122">
        <w:rPr>
          <w:sz w:val="12"/>
        </w:rPr>
        <w:t xml:space="preserve"> recognize chiral ligands, and thus </w:t>
      </w:r>
      <w:r w:rsidRPr="005E6122">
        <w:rPr>
          <w:rStyle w:val="StyleUnderline"/>
        </w:rPr>
        <w:t xml:space="preserve">would be </w:t>
      </w:r>
      <w:r w:rsidRPr="00FF6924">
        <w:rPr>
          <w:rStyle w:val="StyleUnderline"/>
          <w:highlight w:val="cyan"/>
        </w:rPr>
        <w:t xml:space="preserve">unlikely to </w:t>
      </w:r>
      <w:r w:rsidRPr="00FF6924">
        <w:rPr>
          <w:rStyle w:val="Emphasis"/>
          <w:highlight w:val="cyan"/>
        </w:rPr>
        <w:t>recognize mirror bacteria</w:t>
      </w:r>
      <w:r w:rsidRPr="005E6122">
        <w:rPr>
          <w:sz w:val="12"/>
        </w:rPr>
        <w:t xml:space="preserve">. Although mirror bacteria would not by default possess specific adaptations to invade and colonize plants, both plant roots and leaf stomata could allow for passive translocation of mirror bacteria from the environment. Whether mirror bacteria could spread through vasculature is unclear and may vary for different types of plants, but if </w:t>
      </w:r>
      <w:r w:rsidRPr="005E6122">
        <w:rPr>
          <w:rStyle w:val="StyleUnderline"/>
        </w:rPr>
        <w:t xml:space="preserve">systemic </w:t>
      </w:r>
      <w:r w:rsidRPr="00FF6924">
        <w:rPr>
          <w:rStyle w:val="StyleUnderline"/>
          <w:highlight w:val="cyan"/>
        </w:rPr>
        <w:t>infections</w:t>
      </w:r>
      <w:r w:rsidRPr="005E6122">
        <w:rPr>
          <w:sz w:val="12"/>
        </w:rPr>
        <w:t xml:space="preserve"> did occur they </w:t>
      </w:r>
      <w:r w:rsidRPr="005E6122">
        <w:rPr>
          <w:rStyle w:val="StyleUnderline"/>
        </w:rPr>
        <w:t xml:space="preserve">might be </w:t>
      </w:r>
      <w:r w:rsidRPr="00FF6924">
        <w:rPr>
          <w:rStyle w:val="Emphasis"/>
          <w:highlight w:val="cyan"/>
        </w:rPr>
        <w:t>fatal</w:t>
      </w:r>
      <w:r w:rsidRPr="005E6122">
        <w:rPr>
          <w:sz w:val="12"/>
        </w:rPr>
        <w:t xml:space="preserve">. Key crops could probably be engineered to be resistant, but </w:t>
      </w:r>
      <w:r w:rsidRPr="00FF6924">
        <w:rPr>
          <w:rStyle w:val="StyleUnderline"/>
          <w:highlight w:val="cyan"/>
        </w:rPr>
        <w:t>protecting</w:t>
      </w:r>
      <w:r w:rsidRPr="005E6122">
        <w:rPr>
          <w:rStyle w:val="StyleUnderline"/>
        </w:rPr>
        <w:t xml:space="preserve"> </w:t>
      </w:r>
      <w:r w:rsidRPr="005E6122">
        <w:rPr>
          <w:rStyle w:val="Emphasis"/>
        </w:rPr>
        <w:t>wild plants</w:t>
      </w:r>
      <w:r w:rsidRPr="005E6122">
        <w:rPr>
          <w:rStyle w:val="StyleUnderline"/>
        </w:rPr>
        <w:t xml:space="preserve"> and their associated </w:t>
      </w:r>
      <w:r w:rsidRPr="00FF6924">
        <w:rPr>
          <w:rStyle w:val="Emphasis"/>
          <w:highlight w:val="cyan"/>
        </w:rPr>
        <w:t>ecosystems</w:t>
      </w:r>
      <w:r w:rsidRPr="00FF6924">
        <w:rPr>
          <w:rStyle w:val="StyleUnderline"/>
          <w:highlight w:val="cyan"/>
        </w:rPr>
        <w:t xml:space="preserve"> would be </w:t>
      </w:r>
      <w:r w:rsidRPr="00FF6924">
        <w:rPr>
          <w:rStyle w:val="Emphasis"/>
          <w:highlight w:val="cyan"/>
        </w:rPr>
        <w:t>infeasible</w:t>
      </w:r>
      <w:r w:rsidRPr="005E6122">
        <w:rPr>
          <w:sz w:val="12"/>
        </w:rPr>
        <w:t>.</w:t>
      </w:r>
    </w:p>
    <w:p w14:paraId="42EAEA8E" w14:textId="77777777" w:rsidR="00170AF4" w:rsidRPr="005E6122" w:rsidRDefault="00170AF4" w:rsidP="00170AF4">
      <w:pPr>
        <w:rPr>
          <w:sz w:val="12"/>
        </w:rPr>
      </w:pPr>
      <w:r w:rsidRPr="005E6122">
        <w:rPr>
          <w:rStyle w:val="StyleUnderline"/>
        </w:rPr>
        <w:t>In addition to functioning as a dangerous</w:t>
      </w:r>
      <w:r w:rsidRPr="005E6122">
        <w:rPr>
          <w:sz w:val="12"/>
        </w:rPr>
        <w:t xml:space="preserve"> “accidental </w:t>
      </w:r>
      <w:r w:rsidRPr="005E6122">
        <w:rPr>
          <w:rStyle w:val="StyleUnderline"/>
        </w:rPr>
        <w:t>pathogen</w:t>
      </w:r>
      <w:r w:rsidRPr="005E6122">
        <w:rPr>
          <w:sz w:val="12"/>
        </w:rPr>
        <w:t xml:space="preserve">” </w:t>
      </w:r>
      <w:r w:rsidRPr="005E6122">
        <w:rPr>
          <w:rStyle w:val="StyleUnderline"/>
        </w:rPr>
        <w:t>to a wide range of natural-chirality species</w:t>
      </w:r>
      <w:r w:rsidRPr="005E6122">
        <w:rPr>
          <w:sz w:val="12"/>
        </w:rPr>
        <w:t xml:space="preserve">, </w:t>
      </w:r>
      <w:r w:rsidRPr="00FF6924">
        <w:rPr>
          <w:rStyle w:val="StyleUnderline"/>
        </w:rPr>
        <w:t xml:space="preserve">mirror bacteria could </w:t>
      </w:r>
      <w:r w:rsidRPr="00FF6924">
        <w:rPr>
          <w:rStyle w:val="Emphasis"/>
        </w:rPr>
        <w:t>persist</w:t>
      </w:r>
      <w:r w:rsidRPr="00FF6924">
        <w:rPr>
          <w:sz w:val="12"/>
        </w:rPr>
        <w:t xml:space="preserve"> within </w:t>
      </w:r>
      <w:r w:rsidRPr="00FF6924">
        <w:rPr>
          <w:rStyle w:val="StyleUnderline"/>
        </w:rPr>
        <w:t>and</w:t>
      </w:r>
      <w:r w:rsidRPr="00FF6924">
        <w:rPr>
          <w:sz w:val="12"/>
        </w:rPr>
        <w:t xml:space="preserve"> potentially </w:t>
      </w:r>
      <w:r w:rsidRPr="00FF6924">
        <w:rPr>
          <w:rStyle w:val="StyleUnderline"/>
        </w:rPr>
        <w:t xml:space="preserve">colonize </w:t>
      </w:r>
      <w:r w:rsidRPr="00FF6924">
        <w:rPr>
          <w:rStyle w:val="Emphasis"/>
        </w:rPr>
        <w:t>external environments</w:t>
      </w:r>
      <w:r w:rsidRPr="00FF6924">
        <w:rPr>
          <w:sz w:val="12"/>
        </w:rPr>
        <w:t xml:space="preserve">. Unlike their natural chirality counterparts, </w:t>
      </w:r>
      <w:r w:rsidRPr="00FF6924">
        <w:rPr>
          <w:rStyle w:val="StyleUnderline"/>
        </w:rPr>
        <w:t xml:space="preserve">mirror bacteria would be </w:t>
      </w:r>
      <w:r w:rsidRPr="00FF6924">
        <w:rPr>
          <w:rStyle w:val="Emphasis"/>
        </w:rPr>
        <w:t>completely resistant</w:t>
      </w:r>
      <w:r w:rsidRPr="00FF6924">
        <w:rPr>
          <w:rStyle w:val="StyleUnderline"/>
        </w:rPr>
        <w:t xml:space="preserve"> to all </w:t>
      </w:r>
      <w:r w:rsidRPr="00FF6924">
        <w:rPr>
          <w:rStyle w:val="Emphasis"/>
        </w:rPr>
        <w:t>bacteriophages</w:t>
      </w:r>
      <w:r w:rsidRPr="00FF6924">
        <w:rPr>
          <w:sz w:val="12"/>
        </w:rPr>
        <w:t xml:space="preserve">, partially </w:t>
      </w:r>
      <w:r w:rsidRPr="00FF6924">
        <w:rPr>
          <w:rStyle w:val="Emphasis"/>
        </w:rPr>
        <w:t>evasive</w:t>
      </w:r>
      <w:r w:rsidRPr="00FF6924">
        <w:rPr>
          <w:rStyle w:val="StyleUnderline"/>
        </w:rPr>
        <w:t xml:space="preserve"> of and largely </w:t>
      </w:r>
      <w:r w:rsidRPr="00FF6924">
        <w:rPr>
          <w:rStyle w:val="Emphasis"/>
        </w:rPr>
        <w:t>indigestible</w:t>
      </w:r>
      <w:r w:rsidRPr="00FF6924">
        <w:rPr>
          <w:rStyle w:val="StyleUnderline"/>
        </w:rPr>
        <w:t xml:space="preserve"> to predators</w:t>
      </w:r>
      <w:r w:rsidRPr="00FF6924">
        <w:rPr>
          <w:sz w:val="12"/>
        </w:rPr>
        <w:t xml:space="preserve">, </w:t>
      </w:r>
      <w:r w:rsidRPr="00FF6924">
        <w:rPr>
          <w:rStyle w:val="StyleUnderline"/>
        </w:rPr>
        <w:t xml:space="preserve">and largely </w:t>
      </w:r>
      <w:r w:rsidRPr="00FF6924">
        <w:rPr>
          <w:rStyle w:val="Emphasis"/>
        </w:rPr>
        <w:t>resistant</w:t>
      </w:r>
      <w:r w:rsidRPr="00FF6924">
        <w:rPr>
          <w:rStyle w:val="StyleUnderline"/>
        </w:rPr>
        <w:t xml:space="preserve"> to </w:t>
      </w:r>
      <w:r w:rsidRPr="00FF6924">
        <w:rPr>
          <w:rStyle w:val="Emphasis"/>
        </w:rPr>
        <w:t>antimicrobial compounds</w:t>
      </w:r>
      <w:r w:rsidRPr="00FF6924">
        <w:rPr>
          <w:rStyle w:val="StyleUnderline"/>
        </w:rPr>
        <w:t xml:space="preserve"> released by competing microbial</w:t>
      </w:r>
      <w:r w:rsidRPr="005E6122">
        <w:rPr>
          <w:rStyle w:val="StyleUnderline"/>
        </w:rPr>
        <w:t xml:space="preserve"> species</w:t>
      </w:r>
      <w:r w:rsidRPr="005E6122">
        <w:rPr>
          <w:sz w:val="12"/>
        </w:rPr>
        <w:t xml:space="preserve">. </w:t>
      </w:r>
      <w:r w:rsidRPr="005E6122">
        <w:rPr>
          <w:rStyle w:val="StyleUnderline"/>
        </w:rPr>
        <w:t>These</w:t>
      </w:r>
      <w:r w:rsidRPr="005E6122">
        <w:rPr>
          <w:sz w:val="12"/>
        </w:rPr>
        <w:t xml:space="preserve"> potentially </w:t>
      </w:r>
      <w:r w:rsidRPr="00FF6924">
        <w:rPr>
          <w:rStyle w:val="Emphasis"/>
          <w:highlight w:val="cyan"/>
        </w:rPr>
        <w:t>decisive competitive advantages</w:t>
      </w:r>
      <w:r w:rsidRPr="005E6122">
        <w:rPr>
          <w:rStyle w:val="StyleUnderline"/>
        </w:rPr>
        <w:t xml:space="preserve"> could </w:t>
      </w:r>
      <w:r w:rsidRPr="00FF6924">
        <w:rPr>
          <w:rStyle w:val="StyleUnderline"/>
          <w:highlight w:val="cyan"/>
        </w:rPr>
        <w:t>allow</w:t>
      </w:r>
      <w:r w:rsidRPr="005E6122">
        <w:rPr>
          <w:sz w:val="12"/>
        </w:rPr>
        <w:t xml:space="preserve"> sufficiently robust </w:t>
      </w:r>
      <w:r w:rsidRPr="00FF6924">
        <w:rPr>
          <w:rStyle w:val="StyleUnderline"/>
          <w:highlight w:val="cyan"/>
        </w:rPr>
        <w:t>mirror bacteria to</w:t>
      </w:r>
      <w:r w:rsidRPr="005E6122">
        <w:rPr>
          <w:rStyle w:val="StyleUnderline"/>
        </w:rPr>
        <w:t xml:space="preserve"> successfully </w:t>
      </w:r>
      <w:r w:rsidRPr="00FF6924">
        <w:rPr>
          <w:rStyle w:val="Emphasis"/>
          <w:highlight w:val="cyan"/>
        </w:rPr>
        <w:t>invade</w:t>
      </w:r>
      <w:r w:rsidRPr="005E6122">
        <w:rPr>
          <w:rStyle w:val="StyleUnderline"/>
        </w:rPr>
        <w:t xml:space="preserve"> many </w:t>
      </w:r>
      <w:r w:rsidRPr="00FF6924">
        <w:rPr>
          <w:rStyle w:val="Emphasis"/>
          <w:highlight w:val="cyan"/>
        </w:rPr>
        <w:t>ecological niches</w:t>
      </w:r>
      <w:r w:rsidRPr="005E6122">
        <w:rPr>
          <w:rStyle w:val="StyleUnderline"/>
        </w:rPr>
        <w:t xml:space="preserve"> despite lacking specific adaptations for them</w:t>
      </w:r>
      <w:r w:rsidRPr="005E6122">
        <w:rPr>
          <w:sz w:val="12"/>
        </w:rPr>
        <w:t xml:space="preserve">. Because </w:t>
      </w:r>
      <w:r w:rsidRPr="005E6122">
        <w:rPr>
          <w:rStyle w:val="StyleUnderline"/>
        </w:rPr>
        <w:t xml:space="preserve">predators would not be able to </w:t>
      </w:r>
      <w:r w:rsidRPr="005E6122">
        <w:rPr>
          <w:rStyle w:val="Emphasis"/>
        </w:rPr>
        <w:t>digest</w:t>
      </w:r>
      <w:r w:rsidRPr="005E6122">
        <w:rPr>
          <w:sz w:val="12"/>
        </w:rPr>
        <w:t xml:space="preserve"> most </w:t>
      </w:r>
      <w:r w:rsidRPr="005E6122">
        <w:rPr>
          <w:rStyle w:val="StyleUnderline"/>
        </w:rPr>
        <w:t>mirror macromolecules</w:t>
      </w:r>
      <w:r w:rsidRPr="005E6122">
        <w:rPr>
          <w:sz w:val="12"/>
        </w:rPr>
        <w:t xml:space="preserve">, </w:t>
      </w:r>
      <w:r w:rsidRPr="005E6122">
        <w:rPr>
          <w:rStyle w:val="StyleUnderline"/>
        </w:rPr>
        <w:t>a</w:t>
      </w:r>
      <w:r w:rsidRPr="005E6122">
        <w:rPr>
          <w:sz w:val="12"/>
        </w:rPr>
        <w:t xml:space="preserve"> growing </w:t>
      </w:r>
      <w:r w:rsidRPr="00FF6924">
        <w:rPr>
          <w:rStyle w:val="StyleUnderline"/>
        </w:rPr>
        <w:t xml:space="preserve">mirror bacterial </w:t>
      </w:r>
      <w:r w:rsidRPr="00FF6924">
        <w:rPr>
          <w:rStyle w:val="StyleUnderline"/>
          <w:highlight w:val="cyan"/>
        </w:rPr>
        <w:t xml:space="preserve">population would </w:t>
      </w:r>
      <w:r w:rsidRPr="00FF6924">
        <w:rPr>
          <w:rStyle w:val="Emphasis"/>
          <w:highlight w:val="cyan"/>
        </w:rPr>
        <w:t>not be controlled</w:t>
      </w:r>
      <w:r w:rsidRPr="005E6122">
        <w:rPr>
          <w:rStyle w:val="StyleUnderline"/>
        </w:rPr>
        <w:t xml:space="preserve"> by any commensurate increase in </w:t>
      </w:r>
      <w:r w:rsidRPr="005E6122">
        <w:rPr>
          <w:rStyle w:val="Emphasis"/>
        </w:rPr>
        <w:t>predation</w:t>
      </w:r>
      <w:r w:rsidRPr="005E6122">
        <w:rPr>
          <w:sz w:val="12"/>
        </w:rPr>
        <w:t xml:space="preserve">, </w:t>
      </w:r>
      <w:r w:rsidRPr="005E6122">
        <w:rPr>
          <w:rStyle w:val="StyleUnderline"/>
        </w:rPr>
        <w:t xml:space="preserve">which could </w:t>
      </w:r>
      <w:r w:rsidRPr="00FF6924">
        <w:rPr>
          <w:rStyle w:val="StyleUnderline"/>
        </w:rPr>
        <w:t>allow populations</w:t>
      </w:r>
      <w:r w:rsidRPr="005E6122">
        <w:rPr>
          <w:rStyle w:val="StyleUnderline"/>
        </w:rPr>
        <w:t xml:space="preserve"> to </w:t>
      </w:r>
      <w:r w:rsidRPr="00FF6924">
        <w:rPr>
          <w:rStyle w:val="StyleUnderline"/>
          <w:highlight w:val="cyan"/>
        </w:rPr>
        <w:t xml:space="preserve">reach </w:t>
      </w:r>
      <w:r w:rsidRPr="00FF6924">
        <w:rPr>
          <w:rStyle w:val="Emphasis"/>
          <w:highlight w:val="cyan"/>
        </w:rPr>
        <w:t>high abundance</w:t>
      </w:r>
      <w:r w:rsidRPr="005E6122">
        <w:rPr>
          <w:sz w:val="12"/>
        </w:rPr>
        <w:t xml:space="preserve">. Once released, </w:t>
      </w:r>
      <w:r w:rsidRPr="005E6122">
        <w:rPr>
          <w:rStyle w:val="StyleUnderline"/>
        </w:rPr>
        <w:t xml:space="preserve">invasive mirror bacteria could be </w:t>
      </w:r>
      <w:r w:rsidRPr="00FF6924">
        <w:rPr>
          <w:rStyle w:val="Emphasis"/>
          <w:highlight w:val="cyan"/>
        </w:rPr>
        <w:t>spread rapidly</w:t>
      </w:r>
      <w:r w:rsidRPr="005E6122">
        <w:rPr>
          <w:rStyle w:val="StyleUnderline"/>
        </w:rPr>
        <w:t xml:space="preserve"> by infected </w:t>
      </w:r>
      <w:r w:rsidRPr="005E6122">
        <w:rPr>
          <w:rStyle w:val="Emphasis"/>
        </w:rPr>
        <w:t>animals and humans</w:t>
      </w:r>
      <w:r w:rsidRPr="005E6122">
        <w:rPr>
          <w:sz w:val="12"/>
        </w:rPr>
        <w:t xml:space="preserve">, </w:t>
      </w:r>
      <w:r w:rsidRPr="005E6122">
        <w:rPr>
          <w:rStyle w:val="StyleUnderline"/>
        </w:rPr>
        <w:t xml:space="preserve">and by the </w:t>
      </w:r>
      <w:r w:rsidRPr="005E6122">
        <w:rPr>
          <w:rStyle w:val="Emphasis"/>
        </w:rPr>
        <w:t>transport</w:t>
      </w:r>
      <w:r w:rsidRPr="005E6122">
        <w:rPr>
          <w:rStyle w:val="StyleUnderline"/>
        </w:rPr>
        <w:t xml:space="preserve"> of </w:t>
      </w:r>
      <w:r w:rsidRPr="005E6122">
        <w:rPr>
          <w:rStyle w:val="Emphasis"/>
        </w:rPr>
        <w:t>contaminated goods and produce</w:t>
      </w:r>
      <w:r w:rsidRPr="005E6122">
        <w:rPr>
          <w:sz w:val="12"/>
        </w:rPr>
        <w:t xml:space="preserve">. While a released mirror bacterium would likely have little pre-existing genetic variation and no ability for gene transfer with natural-chirality bacteria, </w:t>
      </w:r>
      <w:r w:rsidRPr="005E6122">
        <w:rPr>
          <w:rStyle w:val="StyleUnderline"/>
        </w:rPr>
        <w:t xml:space="preserve">evolutionary </w:t>
      </w:r>
      <w:r w:rsidRPr="00FF6924">
        <w:rPr>
          <w:rStyle w:val="Emphasis"/>
          <w:highlight w:val="cyan"/>
        </w:rPr>
        <w:t>diversification</w:t>
      </w:r>
      <w:r w:rsidRPr="00FF6924">
        <w:rPr>
          <w:rStyle w:val="StyleUnderline"/>
          <w:highlight w:val="cyan"/>
        </w:rPr>
        <w:t xml:space="preserve"> and </w:t>
      </w:r>
      <w:r w:rsidRPr="00FF6924">
        <w:rPr>
          <w:rStyle w:val="Emphasis"/>
          <w:highlight w:val="cyan"/>
        </w:rPr>
        <w:t>adaptation</w:t>
      </w:r>
      <w:r w:rsidRPr="005E6122">
        <w:rPr>
          <w:rStyle w:val="StyleUnderline"/>
        </w:rPr>
        <w:t xml:space="preserve"> to expand the environmental and host range of mirror bacteria </w:t>
      </w:r>
      <w:r w:rsidRPr="00FF6924">
        <w:rPr>
          <w:rStyle w:val="StyleUnderline"/>
          <w:highlight w:val="cyan"/>
        </w:rPr>
        <w:t>would ensue</w:t>
      </w:r>
      <w:r w:rsidRPr="005E6122">
        <w:rPr>
          <w:sz w:val="12"/>
        </w:rPr>
        <w:t>.</w:t>
      </w:r>
    </w:p>
    <w:p w14:paraId="49353435" w14:textId="77777777" w:rsidR="00170AF4" w:rsidRDefault="00170AF4" w:rsidP="00170AF4">
      <w:pPr>
        <w:rPr>
          <w:sz w:val="12"/>
        </w:rPr>
      </w:pPr>
      <w:r w:rsidRPr="00FF6924">
        <w:rPr>
          <w:rStyle w:val="StyleUnderline"/>
          <w:highlight w:val="cyan"/>
        </w:rPr>
        <w:t>Mirror bacteria</w:t>
      </w:r>
      <w:r w:rsidRPr="00FF6924">
        <w:rPr>
          <w:rStyle w:val="StyleUnderline"/>
        </w:rPr>
        <w:t xml:space="preserve"> may </w:t>
      </w:r>
      <w:r w:rsidRPr="00FF6924">
        <w:rPr>
          <w:rStyle w:val="Emphasis"/>
        </w:rPr>
        <w:t xml:space="preserve">directly </w:t>
      </w:r>
      <w:r w:rsidRPr="00FF6924">
        <w:rPr>
          <w:rStyle w:val="Emphasis"/>
          <w:highlight w:val="cyan"/>
        </w:rPr>
        <w:t>drive</w:t>
      </w:r>
      <w:r w:rsidRPr="005E6122">
        <w:rPr>
          <w:sz w:val="12"/>
        </w:rPr>
        <w:t xml:space="preserve"> vulnerable </w:t>
      </w:r>
      <w:r w:rsidRPr="00FF6924">
        <w:rPr>
          <w:rStyle w:val="Emphasis"/>
          <w:highlight w:val="cyan"/>
        </w:rPr>
        <w:t>plant and animal species to extinction</w:t>
      </w:r>
      <w:r w:rsidRPr="005E6122">
        <w:rPr>
          <w:rStyle w:val="StyleUnderline"/>
        </w:rPr>
        <w:t xml:space="preserve">, and </w:t>
      </w:r>
      <w:r w:rsidRPr="00FF6924">
        <w:rPr>
          <w:rStyle w:val="StyleUnderline"/>
          <w:highlight w:val="cyan"/>
        </w:rPr>
        <w:t xml:space="preserve">the </w:t>
      </w:r>
      <w:r w:rsidRPr="00FF6924">
        <w:rPr>
          <w:rStyle w:val="Emphasis"/>
          <w:highlight w:val="cyan"/>
        </w:rPr>
        <w:t>loss</w:t>
      </w:r>
      <w:r w:rsidRPr="00FF6924">
        <w:rPr>
          <w:rStyle w:val="StyleUnderline"/>
          <w:highlight w:val="cyan"/>
        </w:rPr>
        <w:t xml:space="preserve"> of</w:t>
      </w:r>
      <w:r w:rsidRPr="005E6122">
        <w:rPr>
          <w:rStyle w:val="StyleUnderline"/>
        </w:rPr>
        <w:t xml:space="preserve"> vulnerable </w:t>
      </w:r>
      <w:r w:rsidRPr="00FF6924">
        <w:rPr>
          <w:rStyle w:val="Emphasis"/>
          <w:highlight w:val="cyan"/>
        </w:rPr>
        <w:t>“keystone species”</w:t>
      </w:r>
      <w:r w:rsidRPr="005E6122">
        <w:rPr>
          <w:rStyle w:val="StyleUnderline"/>
        </w:rPr>
        <w:t xml:space="preserve"> could indirectly </w:t>
      </w:r>
      <w:r w:rsidRPr="00FF6924">
        <w:rPr>
          <w:rStyle w:val="StyleUnderline"/>
          <w:highlight w:val="cyan"/>
        </w:rPr>
        <w:t xml:space="preserve">trigger </w:t>
      </w:r>
      <w:r w:rsidRPr="00FF6924">
        <w:rPr>
          <w:rStyle w:val="Emphasis"/>
          <w:highlight w:val="cyan"/>
        </w:rPr>
        <w:t>severe ecological disruptions</w:t>
      </w:r>
      <w:r w:rsidRPr="005E6122">
        <w:rPr>
          <w:sz w:val="12"/>
        </w:rPr>
        <w:t xml:space="preserve">. </w:t>
      </w:r>
      <w:r w:rsidRPr="005E6122">
        <w:rPr>
          <w:sz w:val="12"/>
          <w:szCs w:val="12"/>
        </w:rPr>
        <w:t xml:space="preserve">Very large </w:t>
      </w:r>
      <w:r w:rsidRPr="005E6122">
        <w:rPr>
          <w:rStyle w:val="StyleUnderline"/>
        </w:rPr>
        <w:t>mirror bacterial populations</w:t>
      </w:r>
      <w:r w:rsidRPr="005E6122">
        <w:rPr>
          <w:sz w:val="12"/>
        </w:rPr>
        <w:t xml:space="preserve">, especially autotrophic mirror bacteria, may </w:t>
      </w:r>
      <w:r w:rsidRPr="00FF6924">
        <w:rPr>
          <w:rStyle w:val="Emphasis"/>
          <w:highlight w:val="cyan"/>
        </w:rPr>
        <w:t>disrupt nutrient cycling</w:t>
      </w:r>
      <w:r w:rsidRPr="005E6122">
        <w:rPr>
          <w:rStyle w:val="StyleUnderline"/>
        </w:rPr>
        <w:t xml:space="preserve"> in many ecosystems</w:t>
      </w:r>
      <w:r w:rsidRPr="005E6122">
        <w:rPr>
          <w:sz w:val="12"/>
        </w:rPr>
        <w:t xml:space="preserve">, </w:t>
      </w:r>
      <w:r w:rsidRPr="00FF6924">
        <w:rPr>
          <w:rStyle w:val="StyleUnderline"/>
          <w:highlight w:val="cyan"/>
        </w:rPr>
        <w:t>and</w:t>
      </w:r>
      <w:r w:rsidRPr="005E6122">
        <w:rPr>
          <w:sz w:val="12"/>
        </w:rPr>
        <w:t xml:space="preserve"> could </w:t>
      </w:r>
      <w:r w:rsidRPr="00FF6924">
        <w:rPr>
          <w:rStyle w:val="Emphasis"/>
          <w:highlight w:val="cyan"/>
        </w:rPr>
        <w:t>impact</w:t>
      </w:r>
      <w:r w:rsidRPr="005E6122">
        <w:rPr>
          <w:rStyle w:val="Emphasis"/>
        </w:rPr>
        <w:t xml:space="preserve"> the </w:t>
      </w:r>
      <w:r w:rsidRPr="00FF6924">
        <w:rPr>
          <w:rStyle w:val="Emphasis"/>
          <w:highlight w:val="cyan"/>
        </w:rPr>
        <w:t>global carbon cycle</w:t>
      </w:r>
      <w:r w:rsidRPr="005E6122">
        <w:rPr>
          <w:sz w:val="12"/>
        </w:rPr>
        <w:t xml:space="preserve">. </w:t>
      </w:r>
      <w:r w:rsidRPr="00FF6924">
        <w:rPr>
          <w:rStyle w:val="StyleUnderline"/>
          <w:highlight w:val="cyan"/>
        </w:rPr>
        <w:t xml:space="preserve">Ecological </w:t>
      </w:r>
      <w:r w:rsidRPr="00FF6924">
        <w:rPr>
          <w:rStyle w:val="Emphasis"/>
          <w:highlight w:val="cyan"/>
        </w:rPr>
        <w:t>countermeasures</w:t>
      </w:r>
      <w:r w:rsidRPr="005E6122">
        <w:rPr>
          <w:sz w:val="12"/>
        </w:rPr>
        <w:t xml:space="preserve"> such as the synthesis and release of mirror phages </w:t>
      </w:r>
      <w:r w:rsidRPr="005E6122">
        <w:rPr>
          <w:rStyle w:val="StyleUnderline"/>
        </w:rPr>
        <w:t>that target the invasive mirror bacteria</w:t>
      </w:r>
      <w:r w:rsidRPr="005E6122">
        <w:rPr>
          <w:sz w:val="12"/>
        </w:rPr>
        <w:t xml:space="preserve"> could reduce their maximum population size, but </w:t>
      </w:r>
      <w:r w:rsidRPr="005E6122">
        <w:rPr>
          <w:rStyle w:val="StyleUnderline"/>
        </w:rPr>
        <w:t xml:space="preserve">would </w:t>
      </w:r>
      <w:r w:rsidRPr="00FF6924">
        <w:rPr>
          <w:rStyle w:val="StyleUnderline"/>
          <w:highlight w:val="cyan"/>
        </w:rPr>
        <w:t xml:space="preserve">have </w:t>
      </w:r>
      <w:r w:rsidRPr="00FF6924">
        <w:rPr>
          <w:rStyle w:val="Emphasis"/>
          <w:highlight w:val="cyan"/>
        </w:rPr>
        <w:t>little</w:t>
      </w:r>
      <w:r w:rsidRPr="005E6122">
        <w:rPr>
          <w:rStyle w:val="StyleUnderline"/>
        </w:rPr>
        <w:t xml:space="preserve"> realistic </w:t>
      </w:r>
      <w:r w:rsidRPr="00FF6924">
        <w:rPr>
          <w:rStyle w:val="StyleUnderline"/>
          <w:highlight w:val="cyan"/>
        </w:rPr>
        <w:t xml:space="preserve">prospect of </w:t>
      </w:r>
      <w:r w:rsidRPr="00FF6924">
        <w:rPr>
          <w:rStyle w:val="Emphasis"/>
          <w:highlight w:val="cyan"/>
        </w:rPr>
        <w:t>averting</w:t>
      </w:r>
      <w:r w:rsidRPr="005E6122">
        <w:rPr>
          <w:rStyle w:val="StyleUnderline"/>
        </w:rPr>
        <w:t xml:space="preserve"> these </w:t>
      </w:r>
      <w:r w:rsidRPr="00FF6924">
        <w:rPr>
          <w:rStyle w:val="Emphasis"/>
          <w:highlight w:val="cyan"/>
        </w:rPr>
        <w:t>large and irreversible harms</w:t>
      </w:r>
      <w:r w:rsidRPr="005E6122">
        <w:rPr>
          <w:sz w:val="12"/>
        </w:rPr>
        <w:t>.</w:t>
      </w:r>
    </w:p>
    <w:p w14:paraId="7E5E89E7" w14:textId="188CC1FF" w:rsidR="00170AF4" w:rsidRDefault="00170AF4" w:rsidP="00170AF4">
      <w:pPr>
        <w:pStyle w:val="Heading2"/>
      </w:pPr>
      <w:r>
        <w:t>Cap K</w:t>
      </w:r>
      <w:r>
        <w:t xml:space="preserve"> [</w:t>
      </w:r>
      <w:r>
        <w:t>Theory Dungeon</w:t>
      </w:r>
      <w:r>
        <w:t>]</w:t>
      </w:r>
    </w:p>
    <w:p w14:paraId="0BDD6599" w14:textId="77777777" w:rsidR="00170AF4" w:rsidRDefault="00170AF4" w:rsidP="00170AF4">
      <w:pPr>
        <w:pStyle w:val="Heading3"/>
        <w:rPr>
          <w:rFonts w:eastAsia="MS Gothic"/>
        </w:rPr>
      </w:pPr>
      <w:r>
        <w:rPr>
          <w:rFonts w:eastAsia="MS Gothic"/>
        </w:rPr>
        <w:t>AT: Condo [Short] – 2NC</w:t>
      </w:r>
    </w:p>
    <w:p w14:paraId="36328CC7" w14:textId="3FFBAC8F" w:rsidR="00170AF4" w:rsidRPr="00BC0731" w:rsidRDefault="00170AF4" w:rsidP="00170AF4">
      <w:pPr>
        <w:pStyle w:val="Heading3"/>
      </w:pPr>
      <w:r>
        <w:t>AT: Int’l Fiat Bad</w:t>
      </w:r>
    </w:p>
    <w:p w14:paraId="4C4F8B47" w14:textId="77777777" w:rsidR="00170AF4" w:rsidRDefault="00170AF4" w:rsidP="00170AF4">
      <w:pPr>
        <w:pStyle w:val="Heading3"/>
      </w:pPr>
      <w:r>
        <w:t>AT: Private/Mindset Fiat</w:t>
      </w:r>
    </w:p>
    <w:p w14:paraId="77FEA52F" w14:textId="76B7B935" w:rsidR="00170AF4" w:rsidRDefault="00170AF4" w:rsidP="00170AF4">
      <w:pPr>
        <w:pStyle w:val="Heading2"/>
      </w:pPr>
      <w:r>
        <w:t>T ‘Strengthen’</w:t>
      </w:r>
    </w:p>
    <w:p w14:paraId="7F13F348" w14:textId="77777777" w:rsidR="00170AF4" w:rsidRPr="00A83D98" w:rsidRDefault="00170AF4" w:rsidP="00170AF4">
      <w:pPr>
        <w:pStyle w:val="Heading3"/>
      </w:pPr>
      <w:r>
        <w:t>2NC---Preexisting---O/V</w:t>
      </w:r>
    </w:p>
    <w:p w14:paraId="3B69110F" w14:textId="77777777" w:rsidR="00170AF4" w:rsidRPr="00E905B2" w:rsidRDefault="00170AF4" w:rsidP="00170AF4">
      <w:pPr>
        <w:pStyle w:val="Heading4"/>
      </w:pPr>
      <w:r>
        <w:t xml:space="preserve">Our interpretation is that Affs are </w:t>
      </w:r>
      <w:r w:rsidRPr="00621E31">
        <w:rPr>
          <w:u w:val="single"/>
        </w:rPr>
        <w:t>required</w:t>
      </w:r>
      <w:r>
        <w:t xml:space="preserve"> to make </w:t>
      </w:r>
      <w:r w:rsidRPr="00621E31">
        <w:rPr>
          <w:u w:val="single"/>
        </w:rPr>
        <w:t>positive</w:t>
      </w:r>
      <w:r>
        <w:t xml:space="preserve"> </w:t>
      </w:r>
      <w:r w:rsidRPr="00621E31">
        <w:rPr>
          <w:u w:val="single"/>
        </w:rPr>
        <w:t>changes</w:t>
      </w:r>
      <w:r>
        <w:t xml:space="preserve"> to the collective bargaining rights that </w:t>
      </w:r>
      <w:r w:rsidRPr="00621E31">
        <w:rPr>
          <w:u w:val="single"/>
        </w:rPr>
        <w:t>current</w:t>
      </w:r>
      <w:r>
        <w:t xml:space="preserve"> workers possess under the NLRA. The Aff is </w:t>
      </w:r>
      <w:r w:rsidRPr="00E905B2">
        <w:rPr>
          <w:u w:val="single"/>
        </w:rPr>
        <w:t>quantitative</w:t>
      </w:r>
      <w:r>
        <w:t xml:space="preserve"> </w:t>
      </w:r>
      <w:r w:rsidRPr="00E905B2">
        <w:rPr>
          <w:u w:val="single"/>
        </w:rPr>
        <w:t>increase</w:t>
      </w:r>
      <w:r>
        <w:t xml:space="preserve"> instead of </w:t>
      </w:r>
      <w:r w:rsidRPr="00E905B2">
        <w:rPr>
          <w:u w:val="single"/>
        </w:rPr>
        <w:t>qualitative</w:t>
      </w:r>
      <w:r>
        <w:t xml:space="preserve"> </w:t>
      </w:r>
      <w:r w:rsidRPr="00E905B2">
        <w:rPr>
          <w:u w:val="single"/>
        </w:rPr>
        <w:t>improvement</w:t>
      </w:r>
      <w:r>
        <w:t xml:space="preserve">---a </w:t>
      </w:r>
      <w:r w:rsidRPr="00E905B2">
        <w:rPr>
          <w:u w:val="single"/>
        </w:rPr>
        <w:t>horizontal</w:t>
      </w:r>
      <w:r>
        <w:t xml:space="preserve"> change instead of a </w:t>
      </w:r>
      <w:r w:rsidRPr="00E905B2">
        <w:rPr>
          <w:u w:val="single"/>
        </w:rPr>
        <w:t>vertical</w:t>
      </w:r>
      <w:r>
        <w:t xml:space="preserve">, </w:t>
      </w:r>
      <w:r w:rsidRPr="00E905B2">
        <w:rPr>
          <w:u w:val="single"/>
        </w:rPr>
        <w:t>internal</w:t>
      </w:r>
      <w:r>
        <w:t xml:space="preserve"> one. That’s not </w:t>
      </w:r>
      <w:r w:rsidRPr="007F1632">
        <w:rPr>
          <w:u w:val="single"/>
        </w:rPr>
        <w:t>strengthen</w:t>
      </w:r>
      <w:r>
        <w:t xml:space="preserve"> for the same reason an </w:t>
      </w:r>
      <w:r w:rsidRPr="00E905B2">
        <w:rPr>
          <w:u w:val="single"/>
        </w:rPr>
        <w:t>extra</w:t>
      </w:r>
      <w:r>
        <w:t xml:space="preserve"> </w:t>
      </w:r>
      <w:r w:rsidRPr="00E905B2">
        <w:rPr>
          <w:u w:val="single"/>
        </w:rPr>
        <w:t>mug</w:t>
      </w:r>
      <w:r>
        <w:t xml:space="preserve"> doesn’t make your </w:t>
      </w:r>
      <w:r w:rsidRPr="00E905B2">
        <w:rPr>
          <w:u w:val="single"/>
        </w:rPr>
        <w:t>coffee</w:t>
      </w:r>
      <w:r>
        <w:t xml:space="preserve"> </w:t>
      </w:r>
      <w:r w:rsidRPr="00E905B2">
        <w:rPr>
          <w:u w:val="single"/>
        </w:rPr>
        <w:t>stronger</w:t>
      </w:r>
      <w:r>
        <w:t xml:space="preserve">. </w:t>
      </w:r>
    </w:p>
    <w:p w14:paraId="13B1526B" w14:textId="6078F874" w:rsidR="00170AF4" w:rsidRDefault="00170AF4" w:rsidP="00170AF4">
      <w:pPr>
        <w:pStyle w:val="Heading3"/>
      </w:pPr>
      <w:r>
        <w:t>2NC---Preexisting---</w:t>
      </w:r>
      <w:r>
        <w:t>AT: Read (1</w:t>
      </w:r>
      <w:r w:rsidRPr="003C42CF">
        <w:rPr>
          <w:vertAlign w:val="superscript"/>
        </w:rPr>
        <w:t>st</w:t>
      </w:r>
      <w:r>
        <w:t xml:space="preserve"> </w:t>
      </w:r>
      <w:r>
        <w:t>A</w:t>
      </w:r>
      <w:r>
        <w:t>mendment)</w:t>
      </w:r>
    </w:p>
    <w:p w14:paraId="14B39B7B" w14:textId="77777777" w:rsidR="00170AF4" w:rsidRDefault="00170AF4" w:rsidP="00170AF4">
      <w:pPr>
        <w:pStyle w:val="Heading4"/>
      </w:pPr>
      <w:r>
        <w:t>1 Reject Read, he’s general counsel for “</w:t>
      </w:r>
      <w:r w:rsidRPr="008D53FC">
        <w:t>Friends of Farmworkers</w:t>
      </w:r>
      <w:r>
        <w:t>” which means he is highly biased. Even if there is a constitutional right to “associate” – that does not mean that there is a right to “collectively bargain” – that’s is wholly distinct and is the basis of our violation.</w:t>
      </w:r>
    </w:p>
    <w:p w14:paraId="49607189" w14:textId="77777777" w:rsidR="00170AF4" w:rsidRDefault="00170AF4" w:rsidP="00170AF4">
      <w:pPr>
        <w:pStyle w:val="Heading4"/>
      </w:pPr>
      <w:r>
        <w:t xml:space="preserve">2 They’ll try to say it’s a natural right – it’s not.. </w:t>
      </w:r>
    </w:p>
    <w:p w14:paraId="13F062EC" w14:textId="77777777" w:rsidR="00170AF4" w:rsidRDefault="00170AF4" w:rsidP="00170AF4">
      <w:pPr>
        <w:pStyle w:val="Heading4"/>
      </w:pPr>
      <w:r>
        <w:t xml:space="preserve">3 Their entire argument presupposes that “being in a union” is the same as “collective bargaining” – (1) they aren’t, and (2) this conflation is why they don’t understand why they aren’t topical. Also, courts are extra-T: </w:t>
      </w:r>
    </w:p>
    <w:p w14:paraId="080FBC86" w14:textId="77777777" w:rsidR="00170AF4" w:rsidRPr="00E93F9D" w:rsidRDefault="00170AF4" w:rsidP="00170AF4">
      <w:pPr>
        <w:rPr>
          <w:rStyle w:val="Style13ptBold"/>
          <w:b w:val="0"/>
          <w:bCs w:val="0"/>
        </w:rPr>
      </w:pPr>
      <w:r>
        <w:rPr>
          <w:rStyle w:val="Style13ptBold"/>
        </w:rPr>
        <w:t xml:space="preserve">CULR 70 </w:t>
      </w:r>
      <w:r>
        <w:rPr>
          <w:rStyle w:val="Style13ptBold"/>
          <w:b w:val="0"/>
          <w:bCs w:val="0"/>
        </w:rPr>
        <w:t xml:space="preserve">– (Catholic University Law Review, Public Employees – The Right to Organize, Bargain, and Strike, 19 Cath. U.L. Rev. 361 (1970).Available at: </w:t>
      </w:r>
      <w:hyperlink r:id="rId6" w:history="1">
        <w:r w:rsidRPr="006601A4">
          <w:rPr>
            <w:rStyle w:val="Hyperlink"/>
            <w:sz w:val="26"/>
          </w:rPr>
          <w:t>https://scholarship.law.edu/lawreview/vol19/iss3/4</w:t>
        </w:r>
      </w:hyperlink>
      <w:r>
        <w:rPr>
          <w:rStyle w:val="Style13ptBold"/>
          <w:b w:val="0"/>
          <w:bCs w:val="0"/>
        </w:rPr>
        <w:t>) NAR</w:t>
      </w:r>
    </w:p>
    <w:p w14:paraId="5EC00A6A" w14:textId="77777777" w:rsidR="00170AF4" w:rsidRPr="002068FE" w:rsidRDefault="00170AF4" w:rsidP="00170AF4">
      <w:pPr>
        <w:rPr>
          <w:sz w:val="16"/>
        </w:rPr>
      </w:pPr>
      <w:r w:rsidRPr="00160CAD">
        <w:rPr>
          <w:rStyle w:val="StyleUnderline"/>
          <w:highlight w:val="green"/>
        </w:rPr>
        <w:t>The right of</w:t>
      </w:r>
      <w:r w:rsidRPr="002068FE">
        <w:rPr>
          <w:rStyle w:val="StyleUnderline"/>
        </w:rPr>
        <w:t xml:space="preserve"> public </w:t>
      </w:r>
      <w:r w:rsidRPr="00160CAD">
        <w:rPr>
          <w:rStyle w:val="StyleUnderline"/>
          <w:highlight w:val="green"/>
        </w:rPr>
        <w:t>employees to organize or join labor unions</w:t>
      </w:r>
      <w:r w:rsidRPr="00160CAD">
        <w:rPr>
          <w:rStyle w:val="StyleUnderline"/>
        </w:rPr>
        <w:t xml:space="preserve"> is</w:t>
      </w:r>
      <w:r w:rsidRPr="002068FE">
        <w:rPr>
          <w:rStyle w:val="StyleUnderline"/>
        </w:rPr>
        <w:t xml:space="preserve"> firmly </w:t>
      </w:r>
      <w:r w:rsidRPr="00160CAD">
        <w:rPr>
          <w:rStyle w:val="StyleUnderline"/>
          <w:highlight w:val="green"/>
        </w:rPr>
        <w:t>settled</w:t>
      </w:r>
      <w:r w:rsidRPr="00160CAD">
        <w:rPr>
          <w:sz w:val="16"/>
          <w:highlight w:val="green"/>
        </w:rPr>
        <w:t>.</w:t>
      </w:r>
      <w:r w:rsidRPr="002068FE">
        <w:rPr>
          <w:sz w:val="16"/>
        </w:rPr>
        <w:t xml:space="preserve"> In AFSCME v. Woodward,9 the plaintiffs had been discharged from municipal employment for joining a union. The court found the discharge to be both discriminatory and in violation of the employees' first amendment right of freedom of association. </w:t>
      </w:r>
      <w:r w:rsidRPr="002068FE">
        <w:rPr>
          <w:rStyle w:val="StyleUnderline"/>
        </w:rPr>
        <w:t>The court held that public employees have a constitutional right</w:t>
      </w:r>
      <w:r w:rsidRPr="002068FE">
        <w:rPr>
          <w:sz w:val="16"/>
        </w:rPr>
        <w:t xml:space="preserve"> to belong to a labor union and that the workers were entitled to maintain an action for damages and injunctive relief under the Civil Rights Act of 1871.10 Shortly after the decision </w:t>
      </w:r>
      <w:proofErr w:type="spellStart"/>
      <w:r w:rsidRPr="002068FE">
        <w:rPr>
          <w:sz w:val="16"/>
        </w:rPr>
        <w:t>inWoodward</w:t>
      </w:r>
      <w:proofErr w:type="spellEnd"/>
      <w:r w:rsidRPr="002068FE">
        <w:rPr>
          <w:sz w:val="16"/>
        </w:rPr>
        <w:t>, a three-judge district court declared unconstitutional on its face a North Carolina statute prohibiting police and fire employees from joining national or international labor unions." The court based its decision on grounds similar to those utilized by the Woodward court, i.e., the statute violated the employees' right of freedom of association as well as their rights of freedom of speech and assembly. 12</w:t>
      </w:r>
    </w:p>
    <w:p w14:paraId="085C6505" w14:textId="77777777" w:rsidR="00170AF4" w:rsidRPr="002068FE" w:rsidRDefault="00170AF4" w:rsidP="00170AF4">
      <w:pPr>
        <w:rPr>
          <w:sz w:val="16"/>
        </w:rPr>
      </w:pPr>
      <w:r w:rsidRPr="002068FE">
        <w:rPr>
          <w:sz w:val="16"/>
        </w:rPr>
        <w:t>In the face of the recent federal court decisions cited, state or local prohibitions against public employee union membership will be unlikely to withstand constitutional attack.</w:t>
      </w:r>
    </w:p>
    <w:p w14:paraId="5B9C227E" w14:textId="77777777" w:rsidR="00170AF4" w:rsidRPr="002068FE" w:rsidRDefault="00170AF4" w:rsidP="00170AF4">
      <w:pPr>
        <w:rPr>
          <w:sz w:val="16"/>
        </w:rPr>
      </w:pPr>
      <w:r w:rsidRPr="00160CAD">
        <w:rPr>
          <w:rStyle w:val="Emphasis"/>
          <w:highlight w:val="green"/>
        </w:rPr>
        <w:t>It is not</w:t>
      </w:r>
      <w:r w:rsidRPr="002068FE">
        <w:rPr>
          <w:sz w:val="16"/>
        </w:rPr>
        <w:t xml:space="preserve"> so well </w:t>
      </w:r>
      <w:r w:rsidRPr="00160CAD">
        <w:rPr>
          <w:rStyle w:val="Emphasis"/>
          <w:highlight w:val="green"/>
        </w:rPr>
        <w:t>settled</w:t>
      </w:r>
      <w:r w:rsidRPr="002068FE">
        <w:rPr>
          <w:sz w:val="16"/>
        </w:rPr>
        <w:t xml:space="preserve">, however, </w:t>
      </w:r>
      <w:r w:rsidRPr="00160CAD">
        <w:rPr>
          <w:rStyle w:val="Emphasis"/>
          <w:highlight w:val="green"/>
        </w:rPr>
        <w:t>that public employees have a right to collectively bargain</w:t>
      </w:r>
      <w:r w:rsidRPr="00160CAD">
        <w:rPr>
          <w:sz w:val="16"/>
          <w:highlight w:val="green"/>
        </w:rPr>
        <w:t xml:space="preserve">. </w:t>
      </w:r>
      <w:r w:rsidRPr="00160CAD">
        <w:rPr>
          <w:rStyle w:val="StyleUnderline"/>
          <w:highlight w:val="green"/>
        </w:rPr>
        <w:t>In jurisdictions lacking</w:t>
      </w:r>
      <w:r w:rsidRPr="002068FE">
        <w:rPr>
          <w:rStyle w:val="StyleUnderline"/>
        </w:rPr>
        <w:t xml:space="preserve"> </w:t>
      </w:r>
      <w:r w:rsidRPr="002068FE">
        <w:rPr>
          <w:sz w:val="16"/>
        </w:rPr>
        <w:t xml:space="preserve">specific </w:t>
      </w:r>
      <w:r w:rsidRPr="00160CAD">
        <w:rPr>
          <w:rStyle w:val="StyleUnderline"/>
          <w:highlight w:val="green"/>
        </w:rPr>
        <w:t>legislation</w:t>
      </w:r>
      <w:r w:rsidRPr="002068FE">
        <w:rPr>
          <w:rStyle w:val="StyleUnderline"/>
        </w:rPr>
        <w:t xml:space="preserve"> </w:t>
      </w:r>
      <w:r w:rsidRPr="00160CAD">
        <w:rPr>
          <w:rStyle w:val="Emphasis"/>
          <w:highlight w:val="green"/>
        </w:rPr>
        <w:t>providing</w:t>
      </w:r>
      <w:r w:rsidRPr="002068FE">
        <w:rPr>
          <w:rStyle w:val="Emphasis"/>
        </w:rPr>
        <w:t xml:space="preserve"> such </w:t>
      </w:r>
      <w:r w:rsidRPr="00160CAD">
        <w:rPr>
          <w:rStyle w:val="Emphasis"/>
          <w:highlight w:val="green"/>
        </w:rPr>
        <w:t>rights</w:t>
      </w:r>
      <w:r w:rsidRPr="00160CAD">
        <w:rPr>
          <w:rStyle w:val="StyleUnderline"/>
          <w:highlight w:val="green"/>
        </w:rPr>
        <w:t>,</w:t>
      </w:r>
      <w:r w:rsidRPr="002068FE">
        <w:rPr>
          <w:rStyle w:val="StyleUnderline"/>
        </w:rPr>
        <w:t xml:space="preserve"> the </w:t>
      </w:r>
      <w:r w:rsidRPr="00160CAD">
        <w:rPr>
          <w:rStyle w:val="StyleUnderline"/>
          <w:highlight w:val="green"/>
        </w:rPr>
        <w:t>courts</w:t>
      </w:r>
      <w:r w:rsidRPr="002068FE">
        <w:rPr>
          <w:rStyle w:val="StyleUnderline"/>
        </w:rPr>
        <w:t xml:space="preserve"> </w:t>
      </w:r>
      <w:r w:rsidRPr="00160CAD">
        <w:rPr>
          <w:rStyle w:val="Emphasis"/>
          <w:highlight w:val="green"/>
        </w:rPr>
        <w:t>have</w:t>
      </w:r>
      <w:r w:rsidRPr="002068FE">
        <w:rPr>
          <w:rStyle w:val="Emphasis"/>
        </w:rPr>
        <w:t xml:space="preserve"> generally </w:t>
      </w:r>
      <w:r w:rsidRPr="00160CAD">
        <w:rPr>
          <w:rStyle w:val="Emphasis"/>
          <w:highlight w:val="green"/>
        </w:rPr>
        <w:t>held that the right to collectively bargain does not exist</w:t>
      </w:r>
      <w:r w:rsidRPr="002068FE">
        <w:rPr>
          <w:sz w:val="16"/>
        </w:rPr>
        <w:t xml:space="preserve">.1 3 </w:t>
      </w:r>
      <w:r w:rsidRPr="00160CAD">
        <w:rPr>
          <w:rStyle w:val="StyleUnderline"/>
          <w:highlight w:val="green"/>
        </w:rPr>
        <w:t xml:space="preserve">Although employees may assert a constitutional right to join labor unions, there </w:t>
      </w:r>
      <w:r w:rsidRPr="00160CAD">
        <w:rPr>
          <w:rStyle w:val="Emphasis"/>
          <w:highlight w:val="green"/>
        </w:rPr>
        <w:t>is no constitutional duty</w:t>
      </w:r>
      <w:r w:rsidRPr="002068FE">
        <w:rPr>
          <w:rStyle w:val="Emphasis"/>
        </w:rPr>
        <w:t xml:space="preserve"> on the part of governmental bodies </w:t>
      </w:r>
      <w:r w:rsidRPr="00160CAD">
        <w:rPr>
          <w:rStyle w:val="Emphasis"/>
          <w:highlight w:val="green"/>
        </w:rPr>
        <w:t>to bargain</w:t>
      </w:r>
      <w:r w:rsidRPr="002068FE">
        <w:rPr>
          <w:rStyle w:val="Emphasis"/>
        </w:rPr>
        <w:t xml:space="preserve"> with these organizations</w:t>
      </w:r>
      <w:r w:rsidRPr="002068FE">
        <w:rPr>
          <w:sz w:val="16"/>
        </w:rPr>
        <w:t xml:space="preserve">. In Atkins v. City of Charlotte,'4 </w:t>
      </w:r>
      <w:r w:rsidRPr="002068FE">
        <w:rPr>
          <w:rStyle w:val="StyleUnderline"/>
        </w:rPr>
        <w:t>a federal district court held that the United States Constitution did not require a city to collectively bargain with its employees and that the state statute declaring public employee agreements and contracts "illegal, unlawful, void and of no effect</w:t>
      </w:r>
      <w:r w:rsidRPr="002068FE">
        <w:rPr>
          <w:sz w:val="16"/>
        </w:rPr>
        <w:t xml:space="preserve">"' 5 </w:t>
      </w:r>
      <w:r w:rsidRPr="002068FE">
        <w:rPr>
          <w:rStyle w:val="StyleUnderline"/>
        </w:rPr>
        <w:t>was constitutional</w:t>
      </w:r>
      <w:r w:rsidRPr="002068FE">
        <w:rPr>
          <w:sz w:val="16"/>
        </w:rPr>
        <w:t>. The court stated that, "[</w:t>
      </w:r>
      <w:r w:rsidRPr="00160CAD">
        <w:rPr>
          <w:rStyle w:val="Emphasis"/>
          <w:highlight w:val="green"/>
        </w:rPr>
        <w:t>t]here is nothing in the</w:t>
      </w:r>
      <w:r w:rsidRPr="002068FE">
        <w:rPr>
          <w:rStyle w:val="Emphasis"/>
        </w:rPr>
        <w:t xml:space="preserve"> United States </w:t>
      </w:r>
      <w:r w:rsidRPr="00160CAD">
        <w:rPr>
          <w:rStyle w:val="Emphasis"/>
          <w:highlight w:val="green"/>
        </w:rPr>
        <w:t>Constitution which entitles one to</w:t>
      </w:r>
      <w:r w:rsidRPr="002068FE">
        <w:rPr>
          <w:rStyle w:val="Emphasis"/>
        </w:rPr>
        <w:t xml:space="preserve"> have a contract with another who does not want it,"</w:t>
      </w:r>
      <w:r w:rsidRPr="002068FE">
        <w:rPr>
          <w:sz w:val="16"/>
        </w:rPr>
        <w:t>' 16 in this case the State of North Carolina and its political subdivisions. Similarly, the Seventh Circuit has recently pointed out that</w:t>
      </w:r>
    </w:p>
    <w:p w14:paraId="0FE42606" w14:textId="77777777" w:rsidR="00170AF4" w:rsidRPr="002068FE" w:rsidRDefault="00170AF4" w:rsidP="00170AF4">
      <w:pPr>
        <w:ind w:left="720"/>
        <w:rPr>
          <w:sz w:val="16"/>
        </w:rPr>
      </w:pPr>
      <w:r w:rsidRPr="002068FE">
        <w:rPr>
          <w:rStyle w:val="Emphasis"/>
        </w:rPr>
        <w:t xml:space="preserve">there is no constitutional duty to </w:t>
      </w:r>
      <w:r w:rsidRPr="00160CAD">
        <w:rPr>
          <w:rStyle w:val="Emphasis"/>
          <w:highlight w:val="green"/>
        </w:rPr>
        <w:t>bargain collectively</w:t>
      </w:r>
      <w:r w:rsidRPr="002068FE">
        <w:rPr>
          <w:sz w:val="16"/>
        </w:rPr>
        <w:t xml:space="preserve"> with an exclusive bargaining agent. Such duty, when imposed, is imposed by statute. The refusal of [School Board] to bargain in good faith does not equal a constitutional violation of plaintiffs-appellees' positive rights of association, free speech, petition, equal protection, or due process. Nor does the fact that the agreement to collectively bargain may be enforceable against a state elevate a contractual right to a constitutional right.' 7</w:t>
      </w:r>
    </w:p>
    <w:p w14:paraId="3E937D63" w14:textId="77777777" w:rsidR="00170AF4" w:rsidRPr="002068FE" w:rsidRDefault="00170AF4" w:rsidP="00170AF4">
      <w:pPr>
        <w:rPr>
          <w:sz w:val="16"/>
        </w:rPr>
      </w:pPr>
      <w:r w:rsidRPr="002068FE">
        <w:rPr>
          <w:sz w:val="16"/>
        </w:rPr>
        <w:t xml:space="preserve">Even if there is no constitutional duty to collectively bargain, a teachers' union in New Orleans has maintained that the city's failure to bargain with the teachers when other public employees had been permitted to collectively bargain was a denial of equal protection guaranteed by the fourteenth amendment.' 8 Although the court conceded that "a public body might bargain so universally with unions representing other employees that the denial of the right of union representation of teachers might be considered a denial of equal protection,"' 9 such was not the case here. In fact the court pointed out that some degree of latitude "may be exercised by executive officials in determining whether they should bargain collectively with school teachers as well as with various other classes of public employees." 20 </w:t>
      </w:r>
      <w:r w:rsidRPr="002068FE">
        <w:rPr>
          <w:rStyle w:val="StyleUnderline"/>
        </w:rPr>
        <w:t xml:space="preserve">In the absence of a constitutional obligation </w:t>
      </w:r>
      <w:r w:rsidRPr="002068FE">
        <w:rPr>
          <w:sz w:val="16"/>
        </w:rPr>
        <w:t xml:space="preserve">for a governmental body to collectively bargain with its employees, many state </w:t>
      </w:r>
      <w:r w:rsidRPr="002068FE">
        <w:rPr>
          <w:rStyle w:val="StyleUnderline"/>
        </w:rPr>
        <w:t xml:space="preserve">courts have concluded that the </w:t>
      </w:r>
      <w:r w:rsidRPr="00160CAD">
        <w:rPr>
          <w:rStyle w:val="Emphasis"/>
          <w:highlight w:val="green"/>
        </w:rPr>
        <w:t>common law forbids imposing such a duty on governments</w:t>
      </w:r>
      <w:r w:rsidRPr="002068FE">
        <w:rPr>
          <w:sz w:val="16"/>
        </w:rPr>
        <w:t xml:space="preserve">. 21 Both governmental sovereignty and the "public interest" have been cited as bases for this conclusion. The former, while still used in some jurisdictions as an argument against public employee collective bargaining, lacks the persuasive force it had in the first half of the twentieth century; 22 </w:t>
      </w:r>
      <w:proofErr w:type="spellStart"/>
      <w:r w:rsidRPr="002068FE">
        <w:rPr>
          <w:sz w:val="16"/>
        </w:rPr>
        <w:t>ifa</w:t>
      </w:r>
      <w:proofErr w:type="spellEnd"/>
      <w:r w:rsidRPr="002068FE">
        <w:rPr>
          <w:sz w:val="16"/>
        </w:rPr>
        <w:t xml:space="preserve"> </w:t>
      </w:r>
      <w:proofErr w:type="spellStart"/>
      <w:r w:rsidRPr="002068FE">
        <w:rPr>
          <w:sz w:val="16"/>
        </w:rPr>
        <w:t>statepossesses</w:t>
      </w:r>
      <w:proofErr w:type="spellEnd"/>
      <w:r w:rsidRPr="002068FE">
        <w:rPr>
          <w:sz w:val="16"/>
        </w:rPr>
        <w:t xml:space="preserve"> sovereign powers, it has the right to delegate 23 or surrender some of those powers. 24 The latter argument maintains that the public interest demands that government services, e.g., police and fire protection, sanitation and public works, and, in some jurisdictions, utilities and transportation, be efficient and dependable and that to permit collective bargaining by government workers would subvert these ends. 25</w:t>
      </w:r>
    </w:p>
    <w:p w14:paraId="3B3E0433" w14:textId="77777777" w:rsidR="00170AF4" w:rsidRPr="002068FE" w:rsidRDefault="00170AF4" w:rsidP="00170AF4">
      <w:pPr>
        <w:rPr>
          <w:sz w:val="16"/>
        </w:rPr>
      </w:pPr>
      <w:r w:rsidRPr="002068FE">
        <w:rPr>
          <w:rStyle w:val="StyleUnderline"/>
        </w:rPr>
        <w:t>These arguments</w:t>
      </w:r>
      <w:r w:rsidRPr="002068FE">
        <w:rPr>
          <w:sz w:val="16"/>
        </w:rPr>
        <w:t xml:space="preserve">, based on the common law, </w:t>
      </w:r>
      <w:r w:rsidRPr="002068FE">
        <w:rPr>
          <w:rStyle w:val="Emphasis"/>
        </w:rPr>
        <w:t>militate against the notion that governmental bodies can be required to collectively bargain with their employees</w:t>
      </w:r>
      <w:r w:rsidRPr="002068FE">
        <w:rPr>
          <w:sz w:val="16"/>
        </w:rPr>
        <w:t xml:space="preserve">. However, it is suggested that a view of the "common law" from a different perspective, one which recognizes a "common law of labor relations" demands the recognition of a right to collectively bargain. The status of the common law in regard to public employee labor relations must be determined in a realistic manner. The Supreme Court in Brotherhood of Railway Trainmen v. Jacksonville Terminal Co.,26 a case involving employees covered by the Railway Labor Act, 27 but dealing with a secondary boycott, a subject not covered by the Act, looked to the law as developed under the Labor-Management Relations Act 28 for assistance in reaching a decision. Justice Harlan, writing for the majority, noted that "[t]o refer to the 'general' labor law, as it existed around the time the Act came into being, would be ahistorical. Like forays into economic due process . . .this judge-made law of the late 19th and early 20th centuries was based on self-mesmerized views of economic and social theory .... -29 The Court further defined the standard by which the "common law" of labor relations should be determined: </w:t>
      </w:r>
    </w:p>
    <w:p w14:paraId="5533EC12" w14:textId="77777777" w:rsidR="00170AF4" w:rsidRPr="002068FE" w:rsidRDefault="00170AF4" w:rsidP="00170AF4">
      <w:pPr>
        <w:ind w:left="720"/>
        <w:rPr>
          <w:sz w:val="16"/>
        </w:rPr>
      </w:pPr>
      <w:r w:rsidRPr="002068FE">
        <w:rPr>
          <w:sz w:val="16"/>
        </w:rPr>
        <w:t xml:space="preserve">To the extent that there exists today </w:t>
      </w:r>
      <w:r w:rsidRPr="002068FE">
        <w:rPr>
          <w:rStyle w:val="StyleUnderline"/>
        </w:rPr>
        <w:t>any relevant corpus of "national labor policy,"</w:t>
      </w:r>
      <w:r w:rsidRPr="002068FE">
        <w:rPr>
          <w:sz w:val="16"/>
        </w:rPr>
        <w:t xml:space="preserve"> it is in the law </w:t>
      </w:r>
      <w:r w:rsidRPr="002068FE">
        <w:rPr>
          <w:rStyle w:val="StyleUnderline"/>
        </w:rPr>
        <w:t>developed during</w:t>
      </w:r>
      <w:r w:rsidRPr="002068FE">
        <w:rPr>
          <w:sz w:val="16"/>
        </w:rPr>
        <w:t xml:space="preserve"> the more than 30 years of administering our most comprehensive national labor scheme, </w:t>
      </w:r>
      <w:r w:rsidRPr="002068FE">
        <w:rPr>
          <w:rStyle w:val="StyleUnderline"/>
        </w:rPr>
        <w:t xml:space="preserve">the National Labor Relations Act. This Act represents </w:t>
      </w:r>
      <w:r w:rsidRPr="002068FE">
        <w:rPr>
          <w:rStyle w:val="Emphasis"/>
        </w:rPr>
        <w:t>the only</w:t>
      </w:r>
      <w:r w:rsidRPr="002068FE">
        <w:rPr>
          <w:sz w:val="16"/>
        </w:rPr>
        <w:t xml:space="preserve"> existing congressional </w:t>
      </w:r>
      <w:r w:rsidRPr="002068FE">
        <w:rPr>
          <w:rStyle w:val="Emphasis"/>
        </w:rPr>
        <w:t>expression as to the permissible bounds of economic combat</w:t>
      </w:r>
      <w:r w:rsidRPr="002068FE">
        <w:rPr>
          <w:sz w:val="16"/>
        </w:rPr>
        <w:t>. . . . Indeed, even if we were to revive the "common law" of labor relations, the common law has always been dynamic and adaptable to changing times, and we would today look to these legislatively based principles for guidance. • . . We refer to the NLRA's policies not in order to "apply" them . . . but only to determine whether it is within the general penumbra of conduct held protected under the Act or whether it is beyond the pale of any activity thought permissible.30</w:t>
      </w:r>
    </w:p>
    <w:p w14:paraId="43F45CAF" w14:textId="77777777" w:rsidR="00170AF4" w:rsidRPr="002068FE" w:rsidRDefault="00170AF4" w:rsidP="00170AF4">
      <w:pPr>
        <w:rPr>
          <w:sz w:val="16"/>
        </w:rPr>
      </w:pPr>
      <w:r w:rsidRPr="002068FE">
        <w:rPr>
          <w:sz w:val="16"/>
        </w:rPr>
        <w:t>Based upon the law as it has been applied in extending to public employees full rights of freedom of expression and association to organize and to join labor unions, it is conceivable, based upon the above view of the "common law" of labor relations, 31 that a court will decide that a refusal to bargain is an unfair labor practice not permitted to any employer, including the states and their political subdivisions.</w:t>
      </w:r>
    </w:p>
    <w:p w14:paraId="10947FDE" w14:textId="77777777" w:rsidR="00170AF4" w:rsidRPr="002068FE" w:rsidRDefault="00170AF4" w:rsidP="00170AF4">
      <w:pPr>
        <w:rPr>
          <w:sz w:val="16"/>
        </w:rPr>
      </w:pPr>
      <w:r w:rsidRPr="002068FE">
        <w:rPr>
          <w:sz w:val="16"/>
        </w:rPr>
        <w:t>A recent report lists thirty states which have now adopted public employee collective bargaining laws.8 2 The report divides this legislation into three areas, reflecting the obligation of the employer to bargain: "permissive" ("may bargain"), "mandatory" ("must bargain"), and laws allowing employees to "present proposals" without any employer obligation to bargain. Twenty-six states have "mandatory" bargaining laws covering some or all of their public employees. 3 3</w:t>
      </w:r>
    </w:p>
    <w:p w14:paraId="2BFA1668" w14:textId="77777777" w:rsidR="00170AF4" w:rsidRPr="00022A37" w:rsidRDefault="00170AF4" w:rsidP="00170AF4">
      <w:pPr>
        <w:rPr>
          <w:sz w:val="16"/>
        </w:rPr>
      </w:pPr>
      <w:r w:rsidRPr="00160CAD">
        <w:rPr>
          <w:rStyle w:val="StyleUnderline"/>
          <w:highlight w:val="green"/>
        </w:rPr>
        <w:t>Any solution</w:t>
      </w:r>
      <w:r w:rsidRPr="002068FE">
        <w:rPr>
          <w:rStyle w:val="StyleUnderline"/>
        </w:rPr>
        <w:t xml:space="preserve"> to the problem of public employee rights to collectively bargain</w:t>
      </w:r>
      <w:r w:rsidRPr="002068FE">
        <w:rPr>
          <w:sz w:val="16"/>
        </w:rPr>
        <w:t xml:space="preserve"> </w:t>
      </w:r>
      <w:r w:rsidRPr="00160CAD">
        <w:rPr>
          <w:rStyle w:val="Emphasis"/>
          <w:highlight w:val="green"/>
        </w:rPr>
        <w:t>lies</w:t>
      </w:r>
      <w:r w:rsidRPr="002068FE">
        <w:rPr>
          <w:sz w:val="16"/>
        </w:rPr>
        <w:t xml:space="preserve"> immediately </w:t>
      </w:r>
      <w:r w:rsidRPr="00160CAD">
        <w:rPr>
          <w:rStyle w:val="Emphasis"/>
          <w:highlight w:val="green"/>
        </w:rPr>
        <w:t>with</w:t>
      </w:r>
      <w:r w:rsidRPr="002068FE">
        <w:rPr>
          <w:sz w:val="16"/>
        </w:rPr>
        <w:t xml:space="preserve"> the state and local </w:t>
      </w:r>
      <w:r w:rsidRPr="00160CAD">
        <w:rPr>
          <w:rStyle w:val="Emphasis"/>
          <w:highlight w:val="green"/>
        </w:rPr>
        <w:t>legislative bodies</w:t>
      </w:r>
      <w:r w:rsidRPr="002068FE">
        <w:rPr>
          <w:sz w:val="16"/>
        </w:rPr>
        <w:t>. The reluctance of the courts to grant this right is being eroded. Court decisions, if favorable to the employees will, however, only acknowledge rights and will not provide bargaining machinery, unit determination, grievance procedures, or the complex body of rules necessary to cover all the pitfalls of bi-lateral bargaining and contract administration.3 4 The legislatures must act, not only to insure employee rights, but to regulate bargaining in an orderly manner. Without meaningful legislation, each impasse could end up in the courts, with attendant delay and difficulties that should not characterize responsible government.35</w:t>
      </w:r>
    </w:p>
    <w:p w14:paraId="343A5472" w14:textId="77777777" w:rsidR="00170AF4" w:rsidRDefault="00170AF4" w:rsidP="00170AF4">
      <w:pPr>
        <w:pStyle w:val="Heading4"/>
      </w:pPr>
      <w:r>
        <w:t xml:space="preserve">4 He is also arguing a </w:t>
      </w:r>
      <w:r>
        <w:rPr>
          <w:u w:val="single"/>
        </w:rPr>
        <w:t>losing position</w:t>
      </w:r>
      <w:r>
        <w:t xml:space="preserve">, Courts have </w:t>
      </w:r>
      <w:r w:rsidRPr="008D53FC">
        <w:rPr>
          <w:u w:val="single"/>
        </w:rPr>
        <w:t>explicitly</w:t>
      </w:r>
      <w:r>
        <w:t xml:space="preserve"> </w:t>
      </w:r>
      <w:r w:rsidRPr="008D53FC">
        <w:t>rejected</w:t>
      </w:r>
      <w:r>
        <w:t xml:space="preserve"> this argument in the context of public sector unions.</w:t>
      </w:r>
    </w:p>
    <w:p w14:paraId="3CC669E3" w14:textId="77777777" w:rsidR="00170AF4" w:rsidRPr="00FC4913" w:rsidRDefault="00170AF4" w:rsidP="00170AF4">
      <w:r w:rsidRPr="00FC4913">
        <w:rPr>
          <w:rStyle w:val="Style13ptBold"/>
        </w:rPr>
        <w:t>Supreme Court 79</w:t>
      </w:r>
      <w:r w:rsidRPr="00FC4913">
        <w:t xml:space="preserve"> – Smith v. Arkansas State Hwy. Employees Local, 441 U.S. 463 (1979) U.S. Supreme Court (</w:t>
      </w:r>
      <w:hyperlink r:id="rId7" w:history="1">
        <w:r w:rsidRPr="00FC4913">
          <w:rPr>
            <w:rStyle w:val="Hyperlink"/>
          </w:rPr>
          <w:t>https://supreme.justia.com/cases/federal/us/441/463/</w:t>
        </w:r>
      </w:hyperlink>
      <w:r w:rsidRPr="00FC4913">
        <w:t>) NAR</w:t>
      </w:r>
    </w:p>
    <w:p w14:paraId="22D90674" w14:textId="77777777" w:rsidR="00170AF4" w:rsidRPr="00002155" w:rsidRDefault="00170AF4" w:rsidP="00170AF4">
      <w:pPr>
        <w:rPr>
          <w:sz w:val="16"/>
        </w:rPr>
      </w:pPr>
      <w:r w:rsidRPr="00C76E65">
        <w:rPr>
          <w:rStyle w:val="StyleUnderline"/>
          <w:highlight w:val="green"/>
        </w:rPr>
        <w:t>The First Amendment protects the right of an individual</w:t>
      </w:r>
      <w:r w:rsidRPr="00700056">
        <w:rPr>
          <w:rStyle w:val="StyleUnderline"/>
        </w:rPr>
        <w:t xml:space="preserve"> to speak freely</w:t>
      </w:r>
      <w:r w:rsidRPr="00002155">
        <w:rPr>
          <w:sz w:val="16"/>
        </w:rPr>
        <w:t>, to advocate ideas</w:t>
      </w:r>
      <w:r w:rsidRPr="00700056">
        <w:rPr>
          <w:rStyle w:val="StyleUnderline"/>
        </w:rPr>
        <w:t xml:space="preserve">, </w:t>
      </w:r>
      <w:r w:rsidRPr="00C76E65">
        <w:rPr>
          <w:rStyle w:val="StyleUnderline"/>
          <w:highlight w:val="green"/>
        </w:rPr>
        <w:t>to associate with others</w:t>
      </w:r>
      <w:r w:rsidRPr="00700056">
        <w:rPr>
          <w:rStyle w:val="StyleUnderline"/>
        </w:rPr>
        <w:t>, and to petition his government</w:t>
      </w:r>
      <w:r w:rsidRPr="00002155">
        <w:rPr>
          <w:sz w:val="16"/>
        </w:rPr>
        <w:t xml:space="preserve"> for redress of grievances. And it protects the right of associations to engage in advocacy on behalf of their members. NAACP v. Button, 371 U. S. 415 (1963); Eastern Railroad Presidents Conf. v. Noerr Motor Freight, Inc., 365 U. S. 127 (1961). </w:t>
      </w:r>
      <w:r w:rsidRPr="00700056">
        <w:rPr>
          <w:rStyle w:val="StyleUnderline"/>
        </w:rPr>
        <w:t>The government is prohibited from infringing upon these guarantees</w:t>
      </w:r>
      <w:r w:rsidRPr="00002155">
        <w:rPr>
          <w:sz w:val="16"/>
        </w:rPr>
        <w:t xml:space="preserve"> either by a general prohibition against certain forms of advocacy, NAACP v. Button, supra, or by imposing sanctions for the expression of particular views it opposes, e.g., Brandenburg v. Ohio, 395 U. S. 444 (1969); Garrison v. Louisiana, 379 U. S. 64 (1964).</w:t>
      </w:r>
    </w:p>
    <w:p w14:paraId="7AD95393" w14:textId="77777777" w:rsidR="00170AF4" w:rsidRDefault="00170AF4" w:rsidP="00170AF4">
      <w:pPr>
        <w:rPr>
          <w:sz w:val="16"/>
        </w:rPr>
      </w:pPr>
      <w:r w:rsidRPr="00C76E65">
        <w:rPr>
          <w:rStyle w:val="Emphasis"/>
          <w:highlight w:val="green"/>
        </w:rPr>
        <w:t>But the First Amendment is not a substitute for</w:t>
      </w:r>
      <w:r w:rsidRPr="00002155">
        <w:rPr>
          <w:sz w:val="16"/>
        </w:rPr>
        <w:t xml:space="preserve"> the national </w:t>
      </w:r>
      <w:r w:rsidRPr="00C76E65">
        <w:rPr>
          <w:rStyle w:val="Emphasis"/>
          <w:highlight w:val="green"/>
        </w:rPr>
        <w:t>labor</w:t>
      </w:r>
      <w:r w:rsidRPr="00002155">
        <w:rPr>
          <w:sz w:val="16"/>
        </w:rPr>
        <w:t xml:space="preserve"> relations </w:t>
      </w:r>
      <w:r w:rsidRPr="00C76E65">
        <w:rPr>
          <w:rStyle w:val="Emphasis"/>
          <w:highlight w:val="green"/>
        </w:rPr>
        <w:t>laws</w:t>
      </w:r>
      <w:r w:rsidRPr="00002155">
        <w:rPr>
          <w:sz w:val="16"/>
        </w:rPr>
        <w:t xml:space="preserve">. As the Court of Appeals for the Seventh Circuit recognized in Hanover Township Federation of Teachers v. Hanover Community School Corp., 457 F.2d 456 (1972), the fact that procedures followed by a public employer in bypassing the union and dealing directly with its members might well be unfair labor practices were federal statutory law applicable hardly establishes that such procedures violate the Constitution. </w:t>
      </w:r>
      <w:r w:rsidRPr="00C76E65">
        <w:rPr>
          <w:rStyle w:val="StyleUnderline"/>
          <w:highlight w:val="green"/>
        </w:rPr>
        <w:t>The First Amendment</w:t>
      </w:r>
      <w:r w:rsidRPr="00700056">
        <w:rPr>
          <w:rStyle w:val="StyleUnderline"/>
        </w:rPr>
        <w:t xml:space="preserve"> right to associate and to advocate</w:t>
      </w:r>
      <w:r w:rsidRPr="00002155">
        <w:rPr>
          <w:sz w:val="16"/>
        </w:rPr>
        <w:t xml:space="preserve"> "</w:t>
      </w:r>
      <w:r w:rsidRPr="00C76E65">
        <w:rPr>
          <w:rStyle w:val="Emphasis"/>
          <w:highlight w:val="green"/>
        </w:rPr>
        <w:t>provides no guarantee that</w:t>
      </w:r>
      <w:r w:rsidRPr="00002155">
        <w:rPr>
          <w:sz w:val="16"/>
        </w:rPr>
        <w:t xml:space="preserve"> a </w:t>
      </w:r>
      <w:r w:rsidRPr="00C76E65">
        <w:rPr>
          <w:rStyle w:val="Emphasis"/>
          <w:highlight w:val="green"/>
        </w:rPr>
        <w:t>speech</w:t>
      </w:r>
      <w:r w:rsidRPr="00002155">
        <w:rPr>
          <w:sz w:val="16"/>
        </w:rPr>
        <w:t xml:space="preserve"> will persuade or that advocacy </w:t>
      </w:r>
      <w:r w:rsidRPr="00C76E65">
        <w:rPr>
          <w:rStyle w:val="Emphasis"/>
          <w:highlight w:val="green"/>
        </w:rPr>
        <w:t>will be effective</w:t>
      </w:r>
      <w:r w:rsidRPr="00002155">
        <w:rPr>
          <w:sz w:val="16"/>
        </w:rPr>
        <w:t xml:space="preserve">." Id. at 461. </w:t>
      </w:r>
      <w:r w:rsidRPr="00700056">
        <w:rPr>
          <w:rStyle w:val="StyleUnderline"/>
        </w:rPr>
        <w:t xml:space="preserve">The </w:t>
      </w:r>
      <w:r w:rsidRPr="00C76E65">
        <w:rPr>
          <w:rStyle w:val="StyleUnderline"/>
          <w:highlight w:val="green"/>
        </w:rPr>
        <w:t>public employee</w:t>
      </w:r>
      <w:r w:rsidRPr="00700056">
        <w:rPr>
          <w:rStyle w:val="StyleUnderline"/>
        </w:rPr>
        <w:t xml:space="preserve"> surely </w:t>
      </w:r>
      <w:r w:rsidRPr="00C76E65">
        <w:rPr>
          <w:rStyle w:val="StyleUnderline"/>
          <w:highlight w:val="green"/>
        </w:rPr>
        <w:t>can associate</w:t>
      </w:r>
      <w:r w:rsidRPr="00700056">
        <w:rPr>
          <w:rStyle w:val="StyleUnderline"/>
        </w:rPr>
        <w:t xml:space="preserve"> and speak freely</w:t>
      </w:r>
      <w:r w:rsidRPr="00002155">
        <w:rPr>
          <w:sz w:val="16"/>
        </w:rPr>
        <w:t xml:space="preserve"> and petition openly, and he is protected by the First Amendment from retaliation for doing so. See Pickering v. Board of </w:t>
      </w:r>
      <w:proofErr w:type="spellStart"/>
      <w:r w:rsidRPr="00002155">
        <w:rPr>
          <w:sz w:val="16"/>
        </w:rPr>
        <w:t>Eduction</w:t>
      </w:r>
      <w:proofErr w:type="spellEnd"/>
      <w:r w:rsidRPr="00002155">
        <w:rPr>
          <w:sz w:val="16"/>
        </w:rPr>
        <w:t xml:space="preserve">, 391 U. S. 563, 391 U. S. 574-575 (1968); Shelton v. Tucker, 364 U. S. 479 (1960). </w:t>
      </w:r>
      <w:r w:rsidRPr="00C76E65">
        <w:rPr>
          <w:rStyle w:val="Emphasis"/>
          <w:highlight w:val="green"/>
        </w:rPr>
        <w:t>But the First Amendment does not impose any</w:t>
      </w:r>
      <w:r w:rsidRPr="00002155">
        <w:rPr>
          <w:sz w:val="16"/>
        </w:rPr>
        <w:t xml:space="preserve"> affirmative </w:t>
      </w:r>
      <w:r w:rsidRPr="00C76E65">
        <w:rPr>
          <w:rStyle w:val="Emphasis"/>
          <w:highlight w:val="green"/>
        </w:rPr>
        <w:t>obligation on the government to</w:t>
      </w:r>
      <w:r w:rsidRPr="00002155">
        <w:rPr>
          <w:sz w:val="16"/>
        </w:rPr>
        <w:t xml:space="preserve"> listen, to respond or, in this context, to recognize the association and </w:t>
      </w:r>
      <w:r w:rsidRPr="00C76E65">
        <w:rPr>
          <w:rStyle w:val="Emphasis"/>
          <w:highlight w:val="green"/>
        </w:rPr>
        <w:t>bargain</w:t>
      </w:r>
      <w:r w:rsidRPr="00700056">
        <w:rPr>
          <w:rStyle w:val="Emphasis"/>
        </w:rPr>
        <w:t xml:space="preserve"> with it</w:t>
      </w:r>
      <w:r w:rsidRPr="00002155">
        <w:rPr>
          <w:sz w:val="16"/>
        </w:rPr>
        <w:t>. [Footnote 2]</w:t>
      </w:r>
    </w:p>
    <w:p w14:paraId="7E681A85" w14:textId="77777777" w:rsidR="00170AF4" w:rsidRDefault="00170AF4" w:rsidP="00170AF4">
      <w:pPr>
        <w:pStyle w:val="Heading3"/>
      </w:pPr>
      <w:r>
        <w:t>2NC---Preexisting---Federal</w:t>
      </w:r>
    </w:p>
    <w:p w14:paraId="7ACE64B6" w14:textId="77777777" w:rsidR="00170AF4" w:rsidRPr="00A7638D" w:rsidRDefault="00170AF4" w:rsidP="00170AF4">
      <w:pPr>
        <w:pStyle w:val="Heading4"/>
      </w:pPr>
      <w:r>
        <w:t xml:space="preserve">Trump’s XO utilized the </w:t>
      </w:r>
      <w:r w:rsidRPr="000170E9">
        <w:rPr>
          <w:u w:val="single"/>
        </w:rPr>
        <w:t>CSRA</w:t>
      </w:r>
      <w:r>
        <w:rPr>
          <w:b w:val="0"/>
          <w:bCs/>
        </w:rPr>
        <w:t xml:space="preserve"> (Civil Service Reform Act) </w:t>
      </w:r>
      <w:r>
        <w:t xml:space="preserve">to fully </w:t>
      </w:r>
      <w:r w:rsidRPr="000170E9">
        <w:rPr>
          <w:u w:val="single"/>
        </w:rPr>
        <w:t>exclude</w:t>
      </w:r>
      <w:r>
        <w:t xml:space="preserve"> federal workers from the </w:t>
      </w:r>
      <w:r w:rsidRPr="000170E9">
        <w:rPr>
          <w:u w:val="single"/>
        </w:rPr>
        <w:t>right</w:t>
      </w:r>
      <w:r>
        <w:t xml:space="preserve"> to </w:t>
      </w:r>
      <w:r w:rsidRPr="000170E9">
        <w:rPr>
          <w:u w:val="single"/>
        </w:rPr>
        <w:t>collective</w:t>
      </w:r>
      <w:r>
        <w:t xml:space="preserve"> </w:t>
      </w:r>
      <w:r w:rsidRPr="000170E9">
        <w:rPr>
          <w:u w:val="single"/>
        </w:rPr>
        <w:t>bargaining</w:t>
      </w:r>
      <w:r>
        <w:t xml:space="preserve"> under </w:t>
      </w:r>
      <w:r w:rsidRPr="000170E9">
        <w:rPr>
          <w:u w:val="single"/>
        </w:rPr>
        <w:t>labor</w:t>
      </w:r>
      <w:r>
        <w:t xml:space="preserve"> </w:t>
      </w:r>
      <w:r w:rsidRPr="000170E9">
        <w:rPr>
          <w:u w:val="single"/>
        </w:rPr>
        <w:t>law</w:t>
      </w:r>
      <w:r>
        <w:t xml:space="preserve">. 1AC corroborates. </w:t>
      </w:r>
    </w:p>
    <w:p w14:paraId="5AFA98D2" w14:textId="77777777" w:rsidR="00170AF4" w:rsidRPr="006E70FC" w:rsidRDefault="00170AF4" w:rsidP="00170AF4">
      <w:r w:rsidRPr="006E70FC">
        <w:rPr>
          <w:rStyle w:val="Style13ptBold"/>
        </w:rPr>
        <w:t>Wagner ’25</w:t>
      </w:r>
      <w:r>
        <w:t xml:space="preserve"> [Erich Wagner (</w:t>
      </w:r>
      <w:r w:rsidRPr="006E70FC">
        <w:t>senior correspondent</w:t>
      </w:r>
      <w:r>
        <w:t xml:space="preserve"> covering organized labor and federal workforce issues at Government Executive) Aug 28 2025. Government Executive “</w:t>
      </w:r>
      <w:r w:rsidRPr="006E70FC">
        <w:t>A fresh executive order aims to ban unions at more federal agencies</w:t>
      </w:r>
      <w:r>
        <w:t xml:space="preserve">” </w:t>
      </w:r>
      <w:r w:rsidRPr="006E70FC">
        <w:t>https://www.govexec.com/workforce/2025/08/fresh-executive-order-aims-ban-unions-more-federal-agencies/407774/</w:t>
      </w:r>
      <w:r>
        <w:t xml:space="preserve"> // </w:t>
      </w:r>
      <w:r>
        <w:rPr>
          <w:i/>
        </w:rPr>
        <w:t>q.c.</w:t>
      </w:r>
      <w:r>
        <w:t>]</w:t>
      </w:r>
    </w:p>
    <w:p w14:paraId="5AC5901F" w14:textId="77777777" w:rsidR="00170AF4" w:rsidRPr="009B5EC9" w:rsidRDefault="00170AF4" w:rsidP="00170AF4">
      <w:pPr>
        <w:rPr>
          <w:sz w:val="12"/>
        </w:rPr>
      </w:pPr>
      <w:r w:rsidRPr="009B5EC9">
        <w:rPr>
          <w:sz w:val="12"/>
        </w:rPr>
        <w:t xml:space="preserve">President </w:t>
      </w:r>
      <w:r w:rsidRPr="0007197F">
        <w:rPr>
          <w:rStyle w:val="StyleUnderline"/>
          <w:highlight w:val="cyan"/>
        </w:rPr>
        <w:t>Trump</w:t>
      </w:r>
      <w:r w:rsidRPr="009B5EC9">
        <w:rPr>
          <w:sz w:val="12"/>
        </w:rPr>
        <w:t xml:space="preserve"> on Thursday signed a new </w:t>
      </w:r>
      <w:r w:rsidRPr="0007197F">
        <w:rPr>
          <w:rStyle w:val="Emphasis"/>
          <w:highlight w:val="cyan"/>
        </w:rPr>
        <w:t>ex</w:t>
      </w:r>
      <w:r w:rsidRPr="0007197F">
        <w:rPr>
          <w:rStyle w:val="StyleUnderline"/>
        </w:rPr>
        <w:t>ecutive</w:t>
      </w:r>
      <w:r w:rsidRPr="009B5EC9">
        <w:rPr>
          <w:rStyle w:val="StyleUnderline"/>
        </w:rPr>
        <w:t xml:space="preserve"> </w:t>
      </w:r>
      <w:r w:rsidRPr="0007197F">
        <w:rPr>
          <w:rStyle w:val="Emphasis"/>
          <w:highlight w:val="cyan"/>
        </w:rPr>
        <w:t>o</w:t>
      </w:r>
      <w:r w:rsidRPr="009B5EC9">
        <w:rPr>
          <w:rStyle w:val="StyleUnderline"/>
        </w:rPr>
        <w:t>rder targeting unions</w:t>
      </w:r>
      <w:r w:rsidRPr="009B5EC9">
        <w:rPr>
          <w:sz w:val="12"/>
        </w:rPr>
        <w:t xml:space="preserve"> at more than half a dozen agencies, again under the auspices of national security.</w:t>
      </w:r>
    </w:p>
    <w:p w14:paraId="6836DB50" w14:textId="77777777" w:rsidR="00170AF4" w:rsidRPr="00647FDC" w:rsidRDefault="00170AF4" w:rsidP="00170AF4">
      <w:pPr>
        <w:rPr>
          <w:sz w:val="12"/>
        </w:rPr>
      </w:pPr>
      <w:r w:rsidRPr="009B5EC9">
        <w:rPr>
          <w:sz w:val="12"/>
        </w:rPr>
        <w:t xml:space="preserve">The edict, which was published within minutes of Trump’s proclamation marking Monday’s Labor Day holiday, appends a March edict that seeks to </w:t>
      </w:r>
      <w:r w:rsidRPr="0007197F">
        <w:rPr>
          <w:rStyle w:val="Emphasis"/>
          <w:highlight w:val="cyan"/>
        </w:rPr>
        <w:t>outlaw collective bargaining</w:t>
      </w:r>
      <w:r w:rsidRPr="0007197F">
        <w:rPr>
          <w:rStyle w:val="StyleUnderline"/>
          <w:highlight w:val="cyan"/>
        </w:rPr>
        <w:t xml:space="preserve"> for</w:t>
      </w:r>
      <w:r w:rsidRPr="009B5EC9">
        <w:rPr>
          <w:sz w:val="12"/>
        </w:rPr>
        <w:t xml:space="preserve"> two-thirds of </w:t>
      </w:r>
      <w:r w:rsidRPr="0007197F">
        <w:rPr>
          <w:rStyle w:val="StyleUnderline"/>
          <w:highlight w:val="cyan"/>
        </w:rPr>
        <w:t>the federal workforce</w:t>
      </w:r>
      <w:r w:rsidRPr="009B5EC9">
        <w:rPr>
          <w:sz w:val="12"/>
        </w:rPr>
        <w:t xml:space="preserve">, </w:t>
      </w:r>
      <w:r w:rsidRPr="0007197F">
        <w:rPr>
          <w:rStyle w:val="StyleUnderline"/>
          <w:highlight w:val="cyan"/>
        </w:rPr>
        <w:t>citing</w:t>
      </w:r>
      <w:r w:rsidRPr="009B5EC9">
        <w:rPr>
          <w:rStyle w:val="StyleUnderline"/>
        </w:rPr>
        <w:t xml:space="preserve"> a</w:t>
      </w:r>
      <w:r w:rsidRPr="009B5EC9">
        <w:rPr>
          <w:sz w:val="12"/>
        </w:rPr>
        <w:t xml:space="preserve"> seldom-used </w:t>
      </w:r>
      <w:r w:rsidRPr="009B5EC9">
        <w:rPr>
          <w:rStyle w:val="StyleUnderline"/>
        </w:rPr>
        <w:t xml:space="preserve">provision of </w:t>
      </w:r>
      <w:r w:rsidRPr="0007197F">
        <w:rPr>
          <w:rStyle w:val="StyleUnderline"/>
          <w:highlight w:val="cyan"/>
        </w:rPr>
        <w:t>the</w:t>
      </w:r>
      <w:r w:rsidRPr="009B5EC9">
        <w:rPr>
          <w:rStyle w:val="StyleUnderline"/>
        </w:rPr>
        <w:t xml:space="preserve"> </w:t>
      </w:r>
      <w:r w:rsidRPr="0007197F">
        <w:rPr>
          <w:rStyle w:val="StyleUnderline"/>
        </w:rPr>
        <w:t xml:space="preserve">1978 </w:t>
      </w:r>
      <w:r w:rsidRPr="0007197F">
        <w:rPr>
          <w:rStyle w:val="Emphasis"/>
          <w:highlight w:val="cyan"/>
        </w:rPr>
        <w:t>C</w:t>
      </w:r>
      <w:r w:rsidRPr="0007197F">
        <w:rPr>
          <w:rStyle w:val="StyleUnderline"/>
        </w:rPr>
        <w:t xml:space="preserve">ivil </w:t>
      </w:r>
      <w:r w:rsidRPr="0007197F">
        <w:rPr>
          <w:rStyle w:val="Emphasis"/>
          <w:highlight w:val="cyan"/>
        </w:rPr>
        <w:t>S</w:t>
      </w:r>
      <w:r w:rsidRPr="0007197F">
        <w:rPr>
          <w:rStyle w:val="StyleUnderline"/>
        </w:rPr>
        <w:t xml:space="preserve">ervice </w:t>
      </w:r>
      <w:r w:rsidRPr="0007197F">
        <w:rPr>
          <w:rStyle w:val="Emphasis"/>
          <w:highlight w:val="cyan"/>
        </w:rPr>
        <w:t>R</w:t>
      </w:r>
      <w:r w:rsidRPr="0007197F">
        <w:rPr>
          <w:rStyle w:val="StyleUnderline"/>
        </w:rPr>
        <w:t xml:space="preserve">eform </w:t>
      </w:r>
      <w:r w:rsidRPr="0007197F">
        <w:rPr>
          <w:rStyle w:val="Emphasis"/>
          <w:highlight w:val="cyan"/>
        </w:rPr>
        <w:t>A</w:t>
      </w:r>
      <w:r w:rsidRPr="0007197F">
        <w:rPr>
          <w:rStyle w:val="StyleUnderline"/>
        </w:rPr>
        <w:t>ct</w:t>
      </w:r>
      <w:r w:rsidRPr="009B5EC9">
        <w:rPr>
          <w:rStyle w:val="StyleUnderline"/>
        </w:rPr>
        <w:t xml:space="preserve"> </w:t>
      </w:r>
      <w:r w:rsidRPr="0007197F">
        <w:rPr>
          <w:rStyle w:val="StyleUnderline"/>
          <w:highlight w:val="cyan"/>
        </w:rPr>
        <w:t xml:space="preserve">allowing the president to </w:t>
      </w:r>
      <w:r w:rsidRPr="0007197F">
        <w:rPr>
          <w:rStyle w:val="Emphasis"/>
          <w:highlight w:val="cyan"/>
        </w:rPr>
        <w:t>exclude</w:t>
      </w:r>
      <w:r w:rsidRPr="0007197F">
        <w:rPr>
          <w:rStyle w:val="StyleUnderline"/>
          <w:highlight w:val="cyan"/>
        </w:rPr>
        <w:t xml:space="preserve"> agencies from </w:t>
      </w:r>
      <w:r w:rsidRPr="0007197F">
        <w:rPr>
          <w:rStyle w:val="Emphasis"/>
          <w:highlight w:val="cyan"/>
        </w:rPr>
        <w:t>federal labor law</w:t>
      </w:r>
      <w:r w:rsidRPr="009B5EC9">
        <w:rPr>
          <w:rStyle w:val="StyleUnderline"/>
        </w:rPr>
        <w:t xml:space="preserve"> if the law “cannot be applied to that agency or subdivision in a manner consistent with national security requirements.”</w:t>
      </w:r>
    </w:p>
    <w:p w14:paraId="1B88750A" w14:textId="77777777" w:rsidR="00170AF4" w:rsidRDefault="00170AF4" w:rsidP="00170AF4">
      <w:pPr>
        <w:pStyle w:val="Heading4"/>
      </w:pPr>
      <w:r>
        <w:t>It uses the language ‘</w:t>
      </w:r>
      <w:r w:rsidRPr="009B5EC9">
        <w:rPr>
          <w:u w:val="single"/>
        </w:rPr>
        <w:t>exclude from the right to join a labor organization</w:t>
      </w:r>
      <w:r w:rsidRPr="000170E9">
        <w:t>’</w:t>
      </w:r>
      <w:r>
        <w:t>.</w:t>
      </w:r>
    </w:p>
    <w:p w14:paraId="5CFEC677" w14:textId="77777777" w:rsidR="00170AF4" w:rsidRPr="009B5EC9" w:rsidRDefault="00170AF4" w:rsidP="00170AF4">
      <w:r w:rsidRPr="009B5EC9">
        <w:rPr>
          <w:rStyle w:val="Style13ptBold"/>
        </w:rPr>
        <w:t>CSRA ’78</w:t>
      </w:r>
      <w:r>
        <w:t xml:space="preserve"> [U.S. Congress, Oct 13 1978. U.S. Equal Employment Opportunity Commission “Civil Service Reform Act of 1978” </w:t>
      </w:r>
      <w:r w:rsidRPr="009B5EC9">
        <w:t>https://www.eeoc.gov/history/civil-service-reform-act-1978</w:t>
      </w:r>
      <w:r>
        <w:t xml:space="preserve"> // </w:t>
      </w:r>
      <w:r>
        <w:rPr>
          <w:i/>
        </w:rPr>
        <w:t>q.c.</w:t>
      </w:r>
      <w:r>
        <w:t>]</w:t>
      </w:r>
    </w:p>
    <w:p w14:paraId="3510A829" w14:textId="77777777" w:rsidR="00170AF4" w:rsidRPr="006E70FC" w:rsidRDefault="00170AF4" w:rsidP="00170AF4">
      <w:pPr>
        <w:rPr>
          <w:rStyle w:val="Emphasis"/>
        </w:rPr>
      </w:pPr>
      <w:r w:rsidRPr="006E70FC">
        <w:rPr>
          <w:rStyle w:val="Emphasis"/>
        </w:rPr>
        <w:t>Section. 7102. Employees' rights</w:t>
      </w:r>
    </w:p>
    <w:p w14:paraId="5B0FFA12" w14:textId="77777777" w:rsidR="00170AF4" w:rsidRPr="00641F40" w:rsidRDefault="00170AF4" w:rsidP="00170AF4">
      <w:pPr>
        <w:rPr>
          <w:sz w:val="12"/>
          <w:szCs w:val="12"/>
        </w:rPr>
      </w:pPr>
      <w:r w:rsidRPr="006E70FC">
        <w:rPr>
          <w:rStyle w:val="StyleUnderline"/>
        </w:rPr>
        <w:t xml:space="preserve">" </w:t>
      </w:r>
      <w:r w:rsidRPr="009B5EC9">
        <w:rPr>
          <w:rStyle w:val="StyleUnderline"/>
          <w:highlight w:val="cyan"/>
        </w:rPr>
        <w:t xml:space="preserve">Each employee shall have the right to </w:t>
      </w:r>
      <w:r w:rsidRPr="0073626A">
        <w:rPr>
          <w:rStyle w:val="Emphasis"/>
          <w:highlight w:val="cyan"/>
        </w:rPr>
        <w:t>form</w:t>
      </w:r>
      <w:r w:rsidRPr="009B5EC9">
        <w:rPr>
          <w:rStyle w:val="StyleUnderline"/>
          <w:highlight w:val="cyan"/>
        </w:rPr>
        <w:t xml:space="preserve">, </w:t>
      </w:r>
      <w:r w:rsidRPr="0073626A">
        <w:rPr>
          <w:rStyle w:val="Emphasis"/>
          <w:highlight w:val="cyan"/>
        </w:rPr>
        <w:t>join</w:t>
      </w:r>
      <w:r w:rsidRPr="009B5EC9">
        <w:rPr>
          <w:rStyle w:val="StyleUnderline"/>
          <w:highlight w:val="cyan"/>
        </w:rPr>
        <w:t xml:space="preserve">, or </w:t>
      </w:r>
      <w:r w:rsidRPr="0073626A">
        <w:rPr>
          <w:rStyle w:val="Emphasis"/>
          <w:highlight w:val="cyan"/>
        </w:rPr>
        <w:t>assist</w:t>
      </w:r>
      <w:r w:rsidRPr="009B5EC9">
        <w:rPr>
          <w:rStyle w:val="StyleUnderline"/>
          <w:highlight w:val="cyan"/>
        </w:rPr>
        <w:t xml:space="preserve"> any </w:t>
      </w:r>
      <w:r w:rsidRPr="0073626A">
        <w:rPr>
          <w:rStyle w:val="Emphasis"/>
          <w:highlight w:val="cyan"/>
        </w:rPr>
        <w:t>labor organization</w:t>
      </w:r>
      <w:r w:rsidRPr="006E70FC">
        <w:rPr>
          <w:sz w:val="12"/>
        </w:rPr>
        <w:t xml:space="preserve">, or to refrain from any such activity, freely and without fear of penalty or reprisal, and each employee shall be protected in the exercise of such right. Except as otherwise provided under this </w:t>
      </w:r>
      <w:r w:rsidRPr="00641F40">
        <w:rPr>
          <w:sz w:val="12"/>
          <w:szCs w:val="12"/>
        </w:rPr>
        <w:t>chapter, such right includes the right--,</w:t>
      </w:r>
    </w:p>
    <w:p w14:paraId="0EF961D4" w14:textId="77777777" w:rsidR="00170AF4" w:rsidRPr="00641F40" w:rsidRDefault="00170AF4" w:rsidP="00170AF4">
      <w:pPr>
        <w:rPr>
          <w:sz w:val="12"/>
          <w:szCs w:val="12"/>
        </w:rPr>
      </w:pPr>
      <w:r w:rsidRPr="00641F40">
        <w:rPr>
          <w:sz w:val="12"/>
          <w:szCs w:val="12"/>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102ABAF7" w14:textId="77777777" w:rsidR="00170AF4" w:rsidRPr="006E70FC" w:rsidRDefault="00170AF4" w:rsidP="00170AF4">
      <w:pPr>
        <w:rPr>
          <w:sz w:val="12"/>
        </w:rPr>
      </w:pPr>
      <w:r w:rsidRPr="00641F40">
        <w:rPr>
          <w:sz w:val="12"/>
          <w:szCs w:val="12"/>
        </w:rPr>
        <w:t>"(2) to engage in collective bargaining with respect</w:t>
      </w:r>
      <w:r w:rsidRPr="00641F40">
        <w:rPr>
          <w:sz w:val="2"/>
          <w:szCs w:val="12"/>
        </w:rPr>
        <w:t xml:space="preserve"> </w:t>
      </w:r>
      <w:r w:rsidRPr="006E70FC">
        <w:rPr>
          <w:sz w:val="12"/>
        </w:rPr>
        <w:t>to conditions of employment through representatives chosen by employees under this chapter.</w:t>
      </w:r>
    </w:p>
    <w:p w14:paraId="52534B01" w14:textId="77777777" w:rsidR="00170AF4" w:rsidRPr="006E70FC" w:rsidRDefault="00170AF4" w:rsidP="00170AF4">
      <w:pPr>
        <w:rPr>
          <w:sz w:val="12"/>
        </w:rPr>
      </w:pPr>
      <w:r w:rsidRPr="006E70FC">
        <w:rPr>
          <w:sz w:val="12"/>
        </w:rPr>
        <w:t>Section. 7103. Definitions; application</w:t>
      </w:r>
    </w:p>
    <w:p w14:paraId="607144D2" w14:textId="77777777" w:rsidR="00170AF4" w:rsidRPr="006E70FC" w:rsidRDefault="00170AF4" w:rsidP="00170AF4">
      <w:pPr>
        <w:rPr>
          <w:sz w:val="12"/>
        </w:rPr>
      </w:pPr>
      <w:r w:rsidRPr="006E70FC">
        <w:rPr>
          <w:sz w:val="12"/>
        </w:rPr>
        <w:t>"(a) For the purpose of this chapter--,</w:t>
      </w:r>
    </w:p>
    <w:p w14:paraId="746A15DC" w14:textId="77777777" w:rsidR="00170AF4" w:rsidRPr="006E70FC" w:rsidRDefault="00170AF4" w:rsidP="00170AF4">
      <w:pPr>
        <w:rPr>
          <w:sz w:val="12"/>
        </w:rPr>
      </w:pPr>
      <w:r w:rsidRPr="006E70FC">
        <w:rPr>
          <w:sz w:val="12"/>
        </w:rPr>
        <w:t>"(1) 'person' means an individual, labor organization, or agency;</w:t>
      </w:r>
    </w:p>
    <w:p w14:paraId="24D59681" w14:textId="77777777" w:rsidR="00170AF4" w:rsidRPr="006E70FC" w:rsidRDefault="00170AF4" w:rsidP="00170AF4">
      <w:pPr>
        <w:rPr>
          <w:sz w:val="12"/>
        </w:rPr>
      </w:pPr>
      <w:r w:rsidRPr="006E70FC">
        <w:rPr>
          <w:sz w:val="12"/>
        </w:rPr>
        <w:t>"(2) 'employee' means an individual--,</w:t>
      </w:r>
    </w:p>
    <w:p w14:paraId="30FB96D3" w14:textId="77777777" w:rsidR="00170AF4" w:rsidRPr="006E70FC" w:rsidRDefault="00170AF4" w:rsidP="00170AF4">
      <w:pPr>
        <w:rPr>
          <w:sz w:val="12"/>
        </w:rPr>
      </w:pPr>
      <w:r w:rsidRPr="006E70FC">
        <w:rPr>
          <w:sz w:val="12"/>
        </w:rPr>
        <w:t>"(A) employed in an agency; or</w:t>
      </w:r>
    </w:p>
    <w:p w14:paraId="3ED5ECD3" w14:textId="77777777" w:rsidR="00170AF4" w:rsidRPr="006E70FC" w:rsidRDefault="00170AF4" w:rsidP="00170AF4">
      <w:pPr>
        <w:rPr>
          <w:sz w:val="12"/>
        </w:rPr>
      </w:pPr>
      <w:r w:rsidRPr="006E70FC">
        <w:rPr>
          <w:sz w:val="12"/>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2FEB4221" w14:textId="77777777" w:rsidR="00170AF4" w:rsidRPr="006E70FC" w:rsidRDefault="00170AF4" w:rsidP="00170AF4">
      <w:pPr>
        <w:rPr>
          <w:sz w:val="12"/>
        </w:rPr>
      </w:pPr>
      <w:r w:rsidRPr="006E70FC">
        <w:rPr>
          <w:sz w:val="12"/>
        </w:rPr>
        <w:t>but does not include--,</w:t>
      </w:r>
    </w:p>
    <w:p w14:paraId="6F54BFE8" w14:textId="77777777" w:rsidR="00170AF4" w:rsidRPr="006E70FC" w:rsidRDefault="00170AF4" w:rsidP="00170AF4">
      <w:pPr>
        <w:rPr>
          <w:sz w:val="12"/>
        </w:rPr>
      </w:pPr>
      <w:r w:rsidRPr="006E70FC">
        <w:rPr>
          <w:sz w:val="12"/>
        </w:rPr>
        <w:t>"(</w:t>
      </w:r>
      <w:proofErr w:type="spellStart"/>
      <w:r w:rsidRPr="006E70FC">
        <w:rPr>
          <w:sz w:val="12"/>
        </w:rPr>
        <w:t>i</w:t>
      </w:r>
      <w:proofErr w:type="spellEnd"/>
      <w:r w:rsidRPr="006E70FC">
        <w:rPr>
          <w:sz w:val="12"/>
        </w:rPr>
        <w:t>) an alien or noncitizen of the United States who occupies a position outside the United States;</w:t>
      </w:r>
    </w:p>
    <w:p w14:paraId="215311E8" w14:textId="77777777" w:rsidR="00170AF4" w:rsidRPr="006E70FC" w:rsidRDefault="00170AF4" w:rsidP="00170AF4">
      <w:pPr>
        <w:rPr>
          <w:sz w:val="12"/>
        </w:rPr>
      </w:pPr>
      <w:r w:rsidRPr="006E70FC">
        <w:rPr>
          <w:sz w:val="12"/>
        </w:rPr>
        <w:t>"(ii) a member of the uniformed services;</w:t>
      </w:r>
    </w:p>
    <w:p w14:paraId="0AE2B70B" w14:textId="77777777" w:rsidR="00170AF4" w:rsidRPr="006E70FC" w:rsidRDefault="00170AF4" w:rsidP="00170AF4">
      <w:pPr>
        <w:rPr>
          <w:sz w:val="12"/>
        </w:rPr>
      </w:pPr>
      <w:r w:rsidRPr="006E70FC">
        <w:rPr>
          <w:sz w:val="12"/>
        </w:rPr>
        <w:t>"(iii) a supervisor or a management official;</w:t>
      </w:r>
    </w:p>
    <w:p w14:paraId="3694D898" w14:textId="77777777" w:rsidR="00170AF4" w:rsidRPr="006E70FC" w:rsidRDefault="00170AF4" w:rsidP="00170AF4">
      <w:pPr>
        <w:rPr>
          <w:sz w:val="12"/>
        </w:rPr>
      </w:pPr>
      <w:r w:rsidRPr="006E70FC">
        <w:rPr>
          <w:sz w:val="12"/>
        </w:rPr>
        <w:t>"(iv) an officer or employee in the Foreign Service of the United States employed in the Department of State, the Agency for International Development, or the international Communication Agency; or</w:t>
      </w:r>
    </w:p>
    <w:p w14:paraId="07461085" w14:textId="77777777" w:rsidR="00170AF4" w:rsidRPr="006E70FC" w:rsidRDefault="00170AF4" w:rsidP="00170AF4">
      <w:pPr>
        <w:rPr>
          <w:sz w:val="12"/>
        </w:rPr>
      </w:pPr>
      <w:r w:rsidRPr="006E70FC">
        <w:rPr>
          <w:sz w:val="12"/>
        </w:rPr>
        <w:t>"(v) any person who participates in a strike in violation of section 7311 of this title;</w:t>
      </w:r>
    </w:p>
    <w:p w14:paraId="25F474DE" w14:textId="77777777" w:rsidR="00170AF4" w:rsidRPr="006E70FC" w:rsidRDefault="00170AF4" w:rsidP="00170AF4">
      <w:pPr>
        <w:rPr>
          <w:sz w:val="12"/>
        </w:rPr>
      </w:pPr>
      <w:r w:rsidRPr="006E70FC">
        <w:rPr>
          <w:sz w:val="12"/>
        </w:rPr>
        <w:t xml:space="preserve">"(3) 'agency' means an Executive agency (including a </w:t>
      </w:r>
      <w:proofErr w:type="spellStart"/>
      <w:r w:rsidRPr="006E70FC">
        <w:rPr>
          <w:sz w:val="12"/>
        </w:rPr>
        <w:t>nonappropriated</w:t>
      </w:r>
      <w:proofErr w:type="spellEnd"/>
      <w:r w:rsidRPr="006E70FC">
        <w:rPr>
          <w:sz w:val="12"/>
        </w:rPr>
        <w:t xml:space="preserve"> fund instrumentality described in section 2105(c) of this title and the Veterans' Canteen Service, Veterans' Administration), the Library of Congress, and the Government Printing Office, but does not include--,</w:t>
      </w:r>
    </w:p>
    <w:p w14:paraId="2E34251E" w14:textId="77777777" w:rsidR="00170AF4" w:rsidRPr="006E70FC" w:rsidRDefault="00170AF4" w:rsidP="00170AF4">
      <w:pPr>
        <w:rPr>
          <w:sz w:val="12"/>
        </w:rPr>
      </w:pPr>
      <w:r w:rsidRPr="006E70FC">
        <w:rPr>
          <w:sz w:val="12"/>
        </w:rPr>
        <w:t>"(A) the General Accounting Office;</w:t>
      </w:r>
    </w:p>
    <w:p w14:paraId="2180B9C8" w14:textId="77777777" w:rsidR="00170AF4" w:rsidRPr="006E70FC" w:rsidRDefault="00170AF4" w:rsidP="00170AF4">
      <w:pPr>
        <w:rPr>
          <w:sz w:val="12"/>
        </w:rPr>
      </w:pPr>
      <w:r w:rsidRPr="006E70FC">
        <w:rPr>
          <w:sz w:val="12"/>
        </w:rPr>
        <w:t>"(B) the Federal Bureau of Investigation;</w:t>
      </w:r>
    </w:p>
    <w:p w14:paraId="6263E4E0" w14:textId="77777777" w:rsidR="00170AF4" w:rsidRPr="006E70FC" w:rsidRDefault="00170AF4" w:rsidP="00170AF4">
      <w:pPr>
        <w:rPr>
          <w:sz w:val="12"/>
        </w:rPr>
      </w:pPr>
      <w:r w:rsidRPr="006E70FC">
        <w:rPr>
          <w:sz w:val="12"/>
        </w:rPr>
        <w:t xml:space="preserve">"(C) the </w:t>
      </w:r>
      <w:proofErr w:type="spellStart"/>
      <w:r w:rsidRPr="006E70FC">
        <w:rPr>
          <w:sz w:val="12"/>
        </w:rPr>
        <w:t>Ceneral</w:t>
      </w:r>
      <w:proofErr w:type="spellEnd"/>
      <w:r w:rsidRPr="006E70FC">
        <w:rPr>
          <w:sz w:val="12"/>
        </w:rPr>
        <w:t xml:space="preserve"> Intelligence Agency;</w:t>
      </w:r>
    </w:p>
    <w:p w14:paraId="2D50608F" w14:textId="77777777" w:rsidR="00170AF4" w:rsidRPr="006E70FC" w:rsidRDefault="00170AF4" w:rsidP="00170AF4">
      <w:pPr>
        <w:rPr>
          <w:sz w:val="12"/>
        </w:rPr>
      </w:pPr>
      <w:r w:rsidRPr="006E70FC">
        <w:rPr>
          <w:sz w:val="12"/>
        </w:rPr>
        <w:t>"(D) the National Security Agency;</w:t>
      </w:r>
    </w:p>
    <w:p w14:paraId="7F951919" w14:textId="77777777" w:rsidR="00170AF4" w:rsidRPr="006E70FC" w:rsidRDefault="00170AF4" w:rsidP="00170AF4">
      <w:pPr>
        <w:rPr>
          <w:sz w:val="12"/>
        </w:rPr>
      </w:pPr>
      <w:r w:rsidRPr="006E70FC">
        <w:rPr>
          <w:sz w:val="12"/>
        </w:rPr>
        <w:t>"(E) the Tennessee Valley Authority;</w:t>
      </w:r>
    </w:p>
    <w:p w14:paraId="15F0DB68" w14:textId="77777777" w:rsidR="00170AF4" w:rsidRPr="006E70FC" w:rsidRDefault="00170AF4" w:rsidP="00170AF4">
      <w:pPr>
        <w:rPr>
          <w:sz w:val="12"/>
        </w:rPr>
      </w:pPr>
      <w:r w:rsidRPr="006E70FC">
        <w:rPr>
          <w:sz w:val="12"/>
        </w:rPr>
        <w:t>"(F) the Federal Labor Relations Authority; or</w:t>
      </w:r>
    </w:p>
    <w:p w14:paraId="541DDA0E" w14:textId="77777777" w:rsidR="00170AF4" w:rsidRPr="006E70FC" w:rsidRDefault="00170AF4" w:rsidP="00170AF4">
      <w:pPr>
        <w:rPr>
          <w:sz w:val="12"/>
        </w:rPr>
      </w:pPr>
      <w:r w:rsidRPr="006E70FC">
        <w:rPr>
          <w:sz w:val="12"/>
        </w:rPr>
        <w:t>"(G) the Federal Service Impasses Panel;</w:t>
      </w:r>
    </w:p>
    <w:p w14:paraId="18432A8C" w14:textId="77777777" w:rsidR="00170AF4" w:rsidRPr="006E70FC" w:rsidRDefault="00170AF4" w:rsidP="00170AF4">
      <w:pPr>
        <w:rPr>
          <w:sz w:val="12"/>
        </w:rPr>
      </w:pPr>
      <w:r w:rsidRPr="006E70FC">
        <w:rPr>
          <w:sz w:val="12"/>
        </w:rPr>
        <w:t>"(4) 'labor organization' means an organization composed in whole or in part of employees, in which employees participate and pay dues, and which has as a purpose the dealing with an agency concerning grievances and conditions of employment, but does not include--,</w:t>
      </w:r>
    </w:p>
    <w:p w14:paraId="63C40011" w14:textId="77777777" w:rsidR="00170AF4" w:rsidRPr="006E70FC" w:rsidRDefault="00170AF4" w:rsidP="00170AF4">
      <w:pPr>
        <w:rPr>
          <w:sz w:val="12"/>
        </w:rPr>
      </w:pPr>
      <w:r w:rsidRPr="006E70FC">
        <w:rPr>
          <w:sz w:val="12"/>
        </w:rPr>
        <w:t xml:space="preserve">"(A) an organization which, by its constitution, bylaws, tacit agreement among its members, or otherwise, denies membership because of race, color, creed, national origin, sex, age, preferential or </w:t>
      </w:r>
      <w:proofErr w:type="spellStart"/>
      <w:r w:rsidRPr="006E70FC">
        <w:rPr>
          <w:sz w:val="12"/>
        </w:rPr>
        <w:t>nonpreferential</w:t>
      </w:r>
      <w:proofErr w:type="spellEnd"/>
      <w:r w:rsidRPr="006E70FC">
        <w:rPr>
          <w:sz w:val="12"/>
        </w:rPr>
        <w:t xml:space="preserve"> civil service status, political affiliation, marital status, or handicapping condition;</w:t>
      </w:r>
    </w:p>
    <w:p w14:paraId="714389C1" w14:textId="77777777" w:rsidR="00170AF4" w:rsidRPr="006E70FC" w:rsidRDefault="00170AF4" w:rsidP="00170AF4">
      <w:pPr>
        <w:rPr>
          <w:sz w:val="12"/>
        </w:rPr>
      </w:pPr>
      <w:r w:rsidRPr="006E70FC">
        <w:rPr>
          <w:sz w:val="12"/>
        </w:rPr>
        <w:t>"(B) an organization which advocates the overthrow of the constitutional form of government of the United States;</w:t>
      </w:r>
    </w:p>
    <w:p w14:paraId="47089B70" w14:textId="77777777" w:rsidR="00170AF4" w:rsidRPr="006E70FC" w:rsidRDefault="00170AF4" w:rsidP="00170AF4">
      <w:pPr>
        <w:rPr>
          <w:sz w:val="12"/>
        </w:rPr>
      </w:pPr>
      <w:r w:rsidRPr="006E70FC">
        <w:rPr>
          <w:sz w:val="12"/>
        </w:rPr>
        <w:t>"(C) an organization sponsored by an agency; or</w:t>
      </w:r>
    </w:p>
    <w:p w14:paraId="303FE7F0" w14:textId="77777777" w:rsidR="00170AF4" w:rsidRPr="006E70FC" w:rsidRDefault="00170AF4" w:rsidP="00170AF4">
      <w:pPr>
        <w:rPr>
          <w:sz w:val="12"/>
        </w:rPr>
      </w:pPr>
      <w:r w:rsidRPr="006E70FC">
        <w:rPr>
          <w:sz w:val="12"/>
        </w:rPr>
        <w:t>"(D) an organization which participates in the conduct of a strike against the Government or any agency thereof or imposes a duty or obligation to conduct, assist, or participate in such a strike;</w:t>
      </w:r>
    </w:p>
    <w:p w14:paraId="1EB1AA45" w14:textId="77777777" w:rsidR="00170AF4" w:rsidRPr="006E70FC" w:rsidRDefault="00170AF4" w:rsidP="00170AF4">
      <w:pPr>
        <w:rPr>
          <w:sz w:val="12"/>
        </w:rPr>
      </w:pPr>
      <w:r w:rsidRPr="006E70FC">
        <w:rPr>
          <w:sz w:val="12"/>
        </w:rPr>
        <w:t>"(5) 'dues' means dues, fees, and assessments;</w:t>
      </w:r>
    </w:p>
    <w:p w14:paraId="20DDE8DE" w14:textId="77777777" w:rsidR="00170AF4" w:rsidRPr="006E70FC" w:rsidRDefault="00170AF4" w:rsidP="00170AF4">
      <w:pPr>
        <w:rPr>
          <w:sz w:val="12"/>
        </w:rPr>
      </w:pPr>
      <w:r w:rsidRPr="006E70FC">
        <w:rPr>
          <w:sz w:val="12"/>
        </w:rPr>
        <w:t>"(6) ' Authority' means the Federal Labor Relations Authority described in section 7104(a) of this title;</w:t>
      </w:r>
    </w:p>
    <w:p w14:paraId="7C3B5148" w14:textId="77777777" w:rsidR="00170AF4" w:rsidRPr="006E70FC" w:rsidRDefault="00170AF4" w:rsidP="00170AF4">
      <w:pPr>
        <w:rPr>
          <w:sz w:val="12"/>
        </w:rPr>
      </w:pPr>
      <w:r w:rsidRPr="006E70FC">
        <w:rPr>
          <w:sz w:val="12"/>
        </w:rPr>
        <w:t>"(7) ' Panel' means the Federal Service Impasses Panel described in section 7119(c) of this title;</w:t>
      </w:r>
    </w:p>
    <w:p w14:paraId="0AAA1FAF" w14:textId="77777777" w:rsidR="00170AF4" w:rsidRPr="006E70FC" w:rsidRDefault="00170AF4" w:rsidP="00170AF4">
      <w:pPr>
        <w:rPr>
          <w:sz w:val="12"/>
        </w:rPr>
      </w:pPr>
      <w:r w:rsidRPr="006E70FC">
        <w:rPr>
          <w:sz w:val="12"/>
        </w:rPr>
        <w:t>"(8) 'collective bargaining agreement' means an agreement entered into as a result of collective bargaining pursuant to the provisions of this chapter;</w:t>
      </w:r>
    </w:p>
    <w:p w14:paraId="3B8E3F09" w14:textId="77777777" w:rsidR="00170AF4" w:rsidRPr="006E70FC" w:rsidRDefault="00170AF4" w:rsidP="00170AF4">
      <w:pPr>
        <w:rPr>
          <w:sz w:val="12"/>
        </w:rPr>
      </w:pPr>
      <w:r w:rsidRPr="006E70FC">
        <w:rPr>
          <w:sz w:val="12"/>
        </w:rPr>
        <w:t>"(9) 'grievance' means any complaint--,</w:t>
      </w:r>
    </w:p>
    <w:p w14:paraId="5B151A87" w14:textId="77777777" w:rsidR="00170AF4" w:rsidRPr="006E70FC" w:rsidRDefault="00170AF4" w:rsidP="00170AF4">
      <w:pPr>
        <w:rPr>
          <w:sz w:val="12"/>
        </w:rPr>
      </w:pPr>
      <w:r w:rsidRPr="006E70FC">
        <w:rPr>
          <w:sz w:val="12"/>
        </w:rPr>
        <w:t>"(A) by any employee concerning any matter relating to the employment of the employee;</w:t>
      </w:r>
    </w:p>
    <w:p w14:paraId="53A79A36" w14:textId="77777777" w:rsidR="00170AF4" w:rsidRPr="006E70FC" w:rsidRDefault="00170AF4" w:rsidP="00170AF4">
      <w:pPr>
        <w:rPr>
          <w:sz w:val="12"/>
        </w:rPr>
      </w:pPr>
      <w:r w:rsidRPr="006E70FC">
        <w:rPr>
          <w:sz w:val="12"/>
        </w:rPr>
        <w:t>"(B) by any labor organization concerning any matter relating to the employment of any employee; or</w:t>
      </w:r>
    </w:p>
    <w:p w14:paraId="5FD3FC68" w14:textId="77777777" w:rsidR="00170AF4" w:rsidRPr="006E70FC" w:rsidRDefault="00170AF4" w:rsidP="00170AF4">
      <w:pPr>
        <w:rPr>
          <w:sz w:val="12"/>
        </w:rPr>
      </w:pPr>
      <w:r w:rsidRPr="006E70FC">
        <w:rPr>
          <w:sz w:val="12"/>
        </w:rPr>
        <w:t>"(C) by any employee, labor organization, or agency concerning--,</w:t>
      </w:r>
    </w:p>
    <w:p w14:paraId="6287061C" w14:textId="77777777" w:rsidR="00170AF4" w:rsidRPr="006E70FC" w:rsidRDefault="00170AF4" w:rsidP="00170AF4">
      <w:pPr>
        <w:rPr>
          <w:sz w:val="12"/>
        </w:rPr>
      </w:pPr>
      <w:r w:rsidRPr="006E70FC">
        <w:rPr>
          <w:sz w:val="12"/>
        </w:rPr>
        <w:t>"(</w:t>
      </w:r>
      <w:proofErr w:type="spellStart"/>
      <w:r w:rsidRPr="006E70FC">
        <w:rPr>
          <w:sz w:val="12"/>
        </w:rPr>
        <w:t>i</w:t>
      </w:r>
      <w:proofErr w:type="spellEnd"/>
      <w:r w:rsidRPr="006E70FC">
        <w:rPr>
          <w:sz w:val="12"/>
        </w:rPr>
        <w:t>) the effect or interpretation, or a claim of breach, of a collective bargaining agreement; or</w:t>
      </w:r>
    </w:p>
    <w:p w14:paraId="71024253" w14:textId="77777777" w:rsidR="00170AF4" w:rsidRPr="006E70FC" w:rsidRDefault="00170AF4" w:rsidP="00170AF4">
      <w:pPr>
        <w:rPr>
          <w:sz w:val="12"/>
        </w:rPr>
      </w:pPr>
      <w:r w:rsidRPr="006E70FC">
        <w:rPr>
          <w:sz w:val="12"/>
        </w:rPr>
        <w:t>"(ii) any claimed violation, misinterpretation, or misapplication of any law, rule, or regulation affecting conditions of employment;</w:t>
      </w:r>
    </w:p>
    <w:p w14:paraId="7EB76867" w14:textId="77777777" w:rsidR="00170AF4" w:rsidRPr="006E70FC" w:rsidRDefault="00170AF4" w:rsidP="00170AF4">
      <w:pPr>
        <w:rPr>
          <w:sz w:val="12"/>
        </w:rPr>
      </w:pPr>
      <w:r w:rsidRPr="006E70FC">
        <w:rPr>
          <w:sz w:val="12"/>
        </w:rPr>
        <w:t>"(10) 'supervisor' means an individual employed by an agency having authority in the interest of the agency to hire, direct, assign, promote, reward, transfer, furlough, layoff, recall, suspend, discipline, or remove employees, to adjust their grievances, or to effectively recommend such action, if the exercise of the authority is not merely routine or clerical in nature but requires the consistent exercise of independent judgment, except that, with respect to any unit which includes firefighters or nurses, the term 'supervisor' includes only those individuals who devote a preponderance of their employment time to exercising such authority;</w:t>
      </w:r>
    </w:p>
    <w:p w14:paraId="5D2D3A2B" w14:textId="77777777" w:rsidR="00170AF4" w:rsidRPr="00641F40" w:rsidRDefault="00170AF4" w:rsidP="00170AF4">
      <w:pPr>
        <w:rPr>
          <w:sz w:val="12"/>
          <w:szCs w:val="12"/>
        </w:rPr>
      </w:pPr>
      <w:r w:rsidRPr="00641F40">
        <w:rPr>
          <w:sz w:val="12"/>
          <w:szCs w:val="12"/>
        </w:rPr>
        <w:t>"(11) 'management official' means an individual employed by an agency in a position the duties and responsibilities of which require or authorize the individual to formulate, determine, or influence the policies of the agency;</w:t>
      </w:r>
    </w:p>
    <w:p w14:paraId="2B1D5C1D" w14:textId="77777777" w:rsidR="00170AF4" w:rsidRPr="006E70FC" w:rsidRDefault="00170AF4" w:rsidP="00170AF4">
      <w:pPr>
        <w:rPr>
          <w:sz w:val="12"/>
        </w:rPr>
      </w:pPr>
      <w:r w:rsidRPr="00641F40">
        <w:rPr>
          <w:sz w:val="12"/>
          <w:szCs w:val="12"/>
        </w:rPr>
        <w:t>"(12) 'collective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 if requested by either party, a written document incorporating any collective bargaining agreement reached, but the</w:t>
      </w:r>
      <w:r w:rsidRPr="00641F40">
        <w:rPr>
          <w:sz w:val="2"/>
          <w:szCs w:val="12"/>
        </w:rPr>
        <w:t xml:space="preserve"> </w:t>
      </w:r>
      <w:r w:rsidRPr="006E70FC">
        <w:rPr>
          <w:sz w:val="12"/>
        </w:rPr>
        <w:t>obligation referred to in this paragraph does not compel either party to agree to a proposal or to make a concession;</w:t>
      </w:r>
    </w:p>
    <w:p w14:paraId="20638BDF" w14:textId="77777777" w:rsidR="00170AF4" w:rsidRPr="006E70FC" w:rsidRDefault="00170AF4" w:rsidP="00170AF4">
      <w:pPr>
        <w:rPr>
          <w:sz w:val="12"/>
        </w:rPr>
      </w:pPr>
      <w:r w:rsidRPr="006E70FC">
        <w:rPr>
          <w:sz w:val="12"/>
        </w:rPr>
        <w:t>"(13) 'confidential employee' means an employee who acts in a confidential capacity with respect to an individual who formulates or effectuates management policies in the field of labor-management relations;</w:t>
      </w:r>
    </w:p>
    <w:p w14:paraId="25F99A7E" w14:textId="77777777" w:rsidR="00170AF4" w:rsidRPr="006E70FC" w:rsidRDefault="00170AF4" w:rsidP="00170AF4">
      <w:pPr>
        <w:rPr>
          <w:sz w:val="12"/>
        </w:rPr>
      </w:pPr>
      <w:r w:rsidRPr="006E70FC">
        <w:rPr>
          <w:sz w:val="12"/>
        </w:rPr>
        <w:t xml:space="preserve">"(14) 'conditions of employment' means personnel </w:t>
      </w:r>
      <w:proofErr w:type="spellStart"/>
      <w:r w:rsidRPr="006E70FC">
        <w:rPr>
          <w:sz w:val="12"/>
        </w:rPr>
        <w:t>poliicies</w:t>
      </w:r>
      <w:proofErr w:type="spellEnd"/>
      <w:r w:rsidRPr="006E70FC">
        <w:rPr>
          <w:sz w:val="12"/>
        </w:rPr>
        <w:t>. practices, and matters, whether established by rule, regulation, or otherwise, affecting working conditions, except that such term does not include policies, practices, and matters--,</w:t>
      </w:r>
    </w:p>
    <w:p w14:paraId="73A89B41" w14:textId="77777777" w:rsidR="00170AF4" w:rsidRPr="006E70FC" w:rsidRDefault="00170AF4" w:rsidP="00170AF4">
      <w:pPr>
        <w:rPr>
          <w:sz w:val="12"/>
        </w:rPr>
      </w:pPr>
      <w:r w:rsidRPr="006E70FC">
        <w:rPr>
          <w:sz w:val="12"/>
        </w:rPr>
        <w:t>"(A) relating to political activities prohibited under subchapter III of chapter 73 of this title;</w:t>
      </w:r>
    </w:p>
    <w:p w14:paraId="2658F165" w14:textId="77777777" w:rsidR="00170AF4" w:rsidRPr="006E70FC" w:rsidRDefault="00170AF4" w:rsidP="00170AF4">
      <w:pPr>
        <w:rPr>
          <w:sz w:val="12"/>
        </w:rPr>
      </w:pPr>
      <w:r w:rsidRPr="006E70FC">
        <w:rPr>
          <w:sz w:val="12"/>
        </w:rPr>
        <w:t>"(B) relating to the classification of any position; or</w:t>
      </w:r>
    </w:p>
    <w:p w14:paraId="3D316F02" w14:textId="77777777" w:rsidR="00170AF4" w:rsidRPr="006E70FC" w:rsidRDefault="00170AF4" w:rsidP="00170AF4">
      <w:pPr>
        <w:rPr>
          <w:sz w:val="12"/>
        </w:rPr>
      </w:pPr>
      <w:r w:rsidRPr="006E70FC">
        <w:rPr>
          <w:sz w:val="12"/>
        </w:rPr>
        <w:t>"(C) to the extent such matters are specifically provided for by Federal statute;</w:t>
      </w:r>
    </w:p>
    <w:p w14:paraId="2C7C65DC" w14:textId="77777777" w:rsidR="00170AF4" w:rsidRPr="006E70FC" w:rsidRDefault="00170AF4" w:rsidP="00170AF4">
      <w:pPr>
        <w:rPr>
          <w:sz w:val="12"/>
        </w:rPr>
      </w:pPr>
      <w:r w:rsidRPr="006E70FC">
        <w:rPr>
          <w:sz w:val="12"/>
        </w:rPr>
        <w:t>"(15) 'professional employee' means--,</w:t>
      </w:r>
    </w:p>
    <w:p w14:paraId="3B5C835C" w14:textId="77777777" w:rsidR="00170AF4" w:rsidRPr="006E70FC" w:rsidRDefault="00170AF4" w:rsidP="00170AF4">
      <w:pPr>
        <w:rPr>
          <w:sz w:val="12"/>
        </w:rPr>
      </w:pPr>
      <w:r w:rsidRPr="006E70FC">
        <w:rPr>
          <w:sz w:val="12"/>
        </w:rPr>
        <w:t>"(A) an employee engaged in the performance of work--,</w:t>
      </w:r>
    </w:p>
    <w:p w14:paraId="6728437A" w14:textId="77777777" w:rsidR="00170AF4" w:rsidRPr="006E70FC" w:rsidRDefault="00170AF4" w:rsidP="00170AF4">
      <w:pPr>
        <w:rPr>
          <w:sz w:val="12"/>
        </w:rPr>
      </w:pPr>
      <w:r w:rsidRPr="006E70FC">
        <w:rPr>
          <w:sz w:val="12"/>
        </w:rPr>
        <w:t>"(</w:t>
      </w:r>
      <w:proofErr w:type="spellStart"/>
      <w:r w:rsidRPr="006E70FC">
        <w:rPr>
          <w:sz w:val="12"/>
        </w:rPr>
        <w:t>i</w:t>
      </w:r>
      <w:proofErr w:type="spellEnd"/>
      <w:r w:rsidRPr="006E70FC">
        <w:rPr>
          <w:sz w:val="12"/>
        </w:rPr>
        <w:t>) requiring knowledge of an advanced type in a field of science or learning customarily acquired by a prolonged course of specialized intellectual instruction and study in an institution of higher learning or a hospital (as distinguished from knowledge acquired by a general academic education, or from an apprenticeship, or from training in the performance of routine mental, manual, mechanical, or physical activities);</w:t>
      </w:r>
    </w:p>
    <w:p w14:paraId="0EB17E1C" w14:textId="77777777" w:rsidR="00170AF4" w:rsidRPr="006E70FC" w:rsidRDefault="00170AF4" w:rsidP="00170AF4">
      <w:pPr>
        <w:rPr>
          <w:sz w:val="12"/>
        </w:rPr>
      </w:pPr>
      <w:r w:rsidRPr="006E70FC">
        <w:rPr>
          <w:sz w:val="12"/>
        </w:rPr>
        <w:t>"(ii) requiring the consistent exercise of discretion and judgment in its performance;</w:t>
      </w:r>
    </w:p>
    <w:p w14:paraId="4A3FA308" w14:textId="77777777" w:rsidR="00170AF4" w:rsidRPr="006E70FC" w:rsidRDefault="00170AF4" w:rsidP="00170AF4">
      <w:pPr>
        <w:rPr>
          <w:sz w:val="12"/>
        </w:rPr>
      </w:pPr>
      <w:r w:rsidRPr="006E70FC">
        <w:rPr>
          <w:sz w:val="12"/>
        </w:rPr>
        <w:t xml:space="preserve">"(iii) which is predominantly intellectual and varied in character (as distinguished from routine </w:t>
      </w:r>
      <w:proofErr w:type="spellStart"/>
      <w:r w:rsidRPr="006E70FC">
        <w:rPr>
          <w:sz w:val="12"/>
        </w:rPr>
        <w:t>mentl</w:t>
      </w:r>
      <w:proofErr w:type="spellEnd"/>
      <w:r w:rsidRPr="006E70FC">
        <w:rPr>
          <w:sz w:val="12"/>
        </w:rPr>
        <w:t>, manual, mechanical, or physical work); and</w:t>
      </w:r>
    </w:p>
    <w:p w14:paraId="065E3FDA" w14:textId="77777777" w:rsidR="00170AF4" w:rsidRPr="006E70FC" w:rsidRDefault="00170AF4" w:rsidP="00170AF4">
      <w:pPr>
        <w:rPr>
          <w:sz w:val="12"/>
        </w:rPr>
      </w:pPr>
      <w:r w:rsidRPr="006E70FC">
        <w:rPr>
          <w:sz w:val="12"/>
        </w:rPr>
        <w:t xml:space="preserve">"(iv) which is of such character that the output produced or the result accomplished by such work cannot be standardized in relation to </w:t>
      </w:r>
      <w:proofErr w:type="spellStart"/>
      <w:r w:rsidRPr="006E70FC">
        <w:rPr>
          <w:sz w:val="12"/>
        </w:rPr>
        <w:t>agiven</w:t>
      </w:r>
      <w:proofErr w:type="spellEnd"/>
      <w:r w:rsidRPr="006E70FC">
        <w:rPr>
          <w:sz w:val="12"/>
        </w:rPr>
        <w:t xml:space="preserve"> period of time; or</w:t>
      </w:r>
    </w:p>
    <w:p w14:paraId="68C44EC8" w14:textId="77777777" w:rsidR="00170AF4" w:rsidRPr="006E70FC" w:rsidRDefault="00170AF4" w:rsidP="00170AF4">
      <w:pPr>
        <w:rPr>
          <w:sz w:val="12"/>
        </w:rPr>
      </w:pPr>
      <w:r w:rsidRPr="006E70FC">
        <w:rPr>
          <w:sz w:val="12"/>
        </w:rPr>
        <w:t xml:space="preserve">"(B) an employee who has completed the courses of specialized intellectual instruction and study described in subparagraph (A)( </w:t>
      </w:r>
      <w:proofErr w:type="spellStart"/>
      <w:r w:rsidRPr="006E70FC">
        <w:rPr>
          <w:sz w:val="12"/>
        </w:rPr>
        <w:t>i</w:t>
      </w:r>
      <w:proofErr w:type="spellEnd"/>
      <w:r w:rsidRPr="006E70FC">
        <w:rPr>
          <w:sz w:val="12"/>
        </w:rPr>
        <w:t>) of this paragraph and is performing related work under appropriate direction or guidance to qualify the employee as a professional employee described in subparagraph (A) of this paragraph;</w:t>
      </w:r>
    </w:p>
    <w:p w14:paraId="4E0F3E86" w14:textId="77777777" w:rsidR="00170AF4" w:rsidRPr="006E70FC" w:rsidRDefault="00170AF4" w:rsidP="00170AF4">
      <w:pPr>
        <w:rPr>
          <w:sz w:val="12"/>
        </w:rPr>
      </w:pPr>
      <w:r w:rsidRPr="006E70FC">
        <w:rPr>
          <w:sz w:val="12"/>
        </w:rPr>
        <w:t>"(16) 'exclusive representative' means any labor organization which--,</w:t>
      </w:r>
    </w:p>
    <w:p w14:paraId="39DE7BCA" w14:textId="77777777" w:rsidR="00170AF4" w:rsidRPr="006E70FC" w:rsidRDefault="00170AF4" w:rsidP="00170AF4">
      <w:pPr>
        <w:rPr>
          <w:sz w:val="12"/>
        </w:rPr>
      </w:pPr>
      <w:r w:rsidRPr="006E70FC">
        <w:rPr>
          <w:sz w:val="12"/>
        </w:rPr>
        <w:t>"(A) is certified as the exclusive representative of employees in an appropriate unit pursuant to section 7111 of this title; or</w:t>
      </w:r>
    </w:p>
    <w:p w14:paraId="273FB772" w14:textId="77777777" w:rsidR="00170AF4" w:rsidRPr="006E70FC" w:rsidRDefault="00170AF4" w:rsidP="00170AF4">
      <w:pPr>
        <w:rPr>
          <w:sz w:val="12"/>
        </w:rPr>
      </w:pPr>
      <w:r w:rsidRPr="006E70FC">
        <w:rPr>
          <w:sz w:val="12"/>
        </w:rPr>
        <w:t>"(B) was recognized by an agency immediately before the effective date of this chapter as the exclusive representative of employees in an appropriate unit--,</w:t>
      </w:r>
    </w:p>
    <w:p w14:paraId="526D59B1" w14:textId="77777777" w:rsidR="00170AF4" w:rsidRPr="006E70FC" w:rsidRDefault="00170AF4" w:rsidP="00170AF4">
      <w:pPr>
        <w:rPr>
          <w:sz w:val="12"/>
        </w:rPr>
      </w:pPr>
      <w:r w:rsidRPr="006E70FC">
        <w:rPr>
          <w:sz w:val="12"/>
        </w:rPr>
        <w:t>"(</w:t>
      </w:r>
      <w:proofErr w:type="spellStart"/>
      <w:r w:rsidRPr="006E70FC">
        <w:rPr>
          <w:sz w:val="12"/>
        </w:rPr>
        <w:t>i</w:t>
      </w:r>
      <w:proofErr w:type="spellEnd"/>
      <w:r w:rsidRPr="006E70FC">
        <w:rPr>
          <w:sz w:val="12"/>
        </w:rPr>
        <w:t>) on the basis of an election, or</w:t>
      </w:r>
    </w:p>
    <w:p w14:paraId="4816CDDE" w14:textId="77777777" w:rsidR="00170AF4" w:rsidRPr="006E70FC" w:rsidRDefault="00170AF4" w:rsidP="00170AF4">
      <w:pPr>
        <w:rPr>
          <w:sz w:val="12"/>
        </w:rPr>
      </w:pPr>
      <w:r w:rsidRPr="006E70FC">
        <w:rPr>
          <w:sz w:val="12"/>
        </w:rPr>
        <w:t>"(ii) on any basis other than an election, and continues to be so recognized in accordance with the provisions of this chapter;</w:t>
      </w:r>
    </w:p>
    <w:p w14:paraId="2DE48D13" w14:textId="77777777" w:rsidR="00170AF4" w:rsidRPr="006E70FC" w:rsidRDefault="00170AF4" w:rsidP="00170AF4">
      <w:pPr>
        <w:rPr>
          <w:sz w:val="12"/>
        </w:rPr>
      </w:pPr>
      <w:r w:rsidRPr="006E70FC">
        <w:rPr>
          <w:sz w:val="12"/>
        </w:rPr>
        <w:t>"(17) 'firefighter' means any employee engaged in the performance of work directly connected with the control and extinguishment of fires or the maintenance and use of firefighting apparatus and equipment; and</w:t>
      </w:r>
    </w:p>
    <w:p w14:paraId="3404DA0F" w14:textId="77777777" w:rsidR="00170AF4" w:rsidRPr="006E70FC" w:rsidRDefault="00170AF4" w:rsidP="00170AF4">
      <w:pPr>
        <w:rPr>
          <w:sz w:val="12"/>
        </w:rPr>
      </w:pPr>
      <w:r w:rsidRPr="006E70FC">
        <w:rPr>
          <w:sz w:val="12"/>
        </w:rPr>
        <w:t>"(18) ' United States' means the 50 States, the District of Columbia, the Commonwealth of Puerto Rico, Guam, the Virgin Islands, the Trust Territory of the Pacific Islands, and any territory or possession of the United States.</w:t>
      </w:r>
    </w:p>
    <w:p w14:paraId="392E4838" w14:textId="77777777" w:rsidR="00170AF4" w:rsidRPr="006E70FC" w:rsidRDefault="00170AF4" w:rsidP="00170AF4">
      <w:pPr>
        <w:rPr>
          <w:rStyle w:val="StyleUnderline"/>
        </w:rPr>
      </w:pPr>
      <w:r w:rsidRPr="006E70FC">
        <w:rPr>
          <w:rStyle w:val="StyleUnderline"/>
        </w:rPr>
        <w:t xml:space="preserve">"(b)(1) </w:t>
      </w:r>
      <w:r w:rsidRPr="009B5EC9">
        <w:rPr>
          <w:rStyle w:val="StyleUnderline"/>
          <w:highlight w:val="cyan"/>
        </w:rPr>
        <w:t xml:space="preserve">The President may issue an order </w:t>
      </w:r>
      <w:r w:rsidRPr="009B5EC9">
        <w:rPr>
          <w:rStyle w:val="Emphasis"/>
          <w:highlight w:val="cyan"/>
        </w:rPr>
        <w:t>excluding</w:t>
      </w:r>
      <w:r w:rsidRPr="009B5EC9">
        <w:rPr>
          <w:rStyle w:val="StyleUnderline"/>
          <w:highlight w:val="cyan"/>
        </w:rPr>
        <w:t xml:space="preserve"> any agency</w:t>
      </w:r>
      <w:r w:rsidRPr="006E70FC">
        <w:rPr>
          <w:rStyle w:val="StyleUnderline"/>
        </w:rPr>
        <w:t xml:space="preserve"> or subdivision thereof </w:t>
      </w:r>
      <w:r w:rsidRPr="009B5EC9">
        <w:rPr>
          <w:rStyle w:val="Emphasis"/>
          <w:highlight w:val="cyan"/>
        </w:rPr>
        <w:t>from coverage</w:t>
      </w:r>
      <w:r w:rsidRPr="006E70FC">
        <w:rPr>
          <w:rStyle w:val="StyleUnderline"/>
        </w:rPr>
        <w:t xml:space="preserve"> under this chapter </w:t>
      </w:r>
      <w:r w:rsidRPr="009B5EC9">
        <w:rPr>
          <w:rStyle w:val="StyleUnderline"/>
          <w:highlight w:val="cyan"/>
        </w:rPr>
        <w:t>if</w:t>
      </w:r>
      <w:r w:rsidRPr="006E70FC">
        <w:rPr>
          <w:rStyle w:val="StyleUnderline"/>
        </w:rPr>
        <w:t xml:space="preserve"> the President </w:t>
      </w:r>
      <w:r w:rsidRPr="009B5EC9">
        <w:rPr>
          <w:rStyle w:val="StyleUnderline"/>
          <w:highlight w:val="cyan"/>
        </w:rPr>
        <w:t>determines that</w:t>
      </w:r>
      <w:r w:rsidRPr="006E70FC">
        <w:rPr>
          <w:rStyle w:val="StyleUnderline"/>
        </w:rPr>
        <w:t>--,</w:t>
      </w:r>
    </w:p>
    <w:p w14:paraId="3F954CDB" w14:textId="77777777" w:rsidR="00170AF4" w:rsidRPr="006E70FC" w:rsidRDefault="00170AF4" w:rsidP="00170AF4">
      <w:pPr>
        <w:rPr>
          <w:rStyle w:val="StyleUnderline"/>
        </w:rPr>
      </w:pPr>
      <w:r w:rsidRPr="006E70FC">
        <w:rPr>
          <w:rStyle w:val="StyleUnderline"/>
        </w:rPr>
        <w:t xml:space="preserve">"(A) </w:t>
      </w:r>
      <w:r w:rsidRPr="0073626A">
        <w:rPr>
          <w:rStyle w:val="StyleUnderline"/>
        </w:rPr>
        <w:t xml:space="preserve">the agency or subdivision has as a primary function intelligence, counterintelligence, investigative, or </w:t>
      </w:r>
      <w:r w:rsidRPr="0073626A">
        <w:rPr>
          <w:rStyle w:val="Emphasis"/>
        </w:rPr>
        <w:t>national security work</w:t>
      </w:r>
      <w:r w:rsidRPr="0073626A">
        <w:rPr>
          <w:rStyle w:val="StyleUnderline"/>
        </w:rPr>
        <w:t>, and</w:t>
      </w:r>
    </w:p>
    <w:p w14:paraId="5DB25675" w14:textId="77777777" w:rsidR="00170AF4" w:rsidRPr="006E70FC" w:rsidRDefault="00170AF4" w:rsidP="00170AF4">
      <w:pPr>
        <w:rPr>
          <w:rStyle w:val="StyleUnderline"/>
        </w:rPr>
      </w:pPr>
      <w:r w:rsidRPr="006E70FC">
        <w:rPr>
          <w:rStyle w:val="StyleUnderline"/>
        </w:rPr>
        <w:t xml:space="preserve">"(B) </w:t>
      </w:r>
      <w:r w:rsidRPr="009B5EC9">
        <w:rPr>
          <w:rStyle w:val="StyleUnderline"/>
          <w:highlight w:val="cyan"/>
        </w:rPr>
        <w:t>the provisions</w:t>
      </w:r>
      <w:r w:rsidRPr="0073626A">
        <w:rPr>
          <w:rStyle w:val="StyleUnderline"/>
        </w:rPr>
        <w:t xml:space="preserve"> of this chapter </w:t>
      </w:r>
      <w:r w:rsidRPr="009B5EC9">
        <w:rPr>
          <w:rStyle w:val="Emphasis"/>
          <w:highlight w:val="cyan"/>
        </w:rPr>
        <w:t>cannot be applied</w:t>
      </w:r>
      <w:r w:rsidRPr="006E70FC">
        <w:rPr>
          <w:rStyle w:val="StyleUnderline"/>
        </w:rPr>
        <w:t xml:space="preserve"> to that agency or subdivision </w:t>
      </w:r>
      <w:r w:rsidRPr="0073626A">
        <w:rPr>
          <w:rStyle w:val="StyleUnderline"/>
        </w:rPr>
        <w:t xml:space="preserve">in a manner </w:t>
      </w:r>
      <w:r w:rsidRPr="009B5EC9">
        <w:rPr>
          <w:rStyle w:val="Emphasis"/>
          <w:highlight w:val="cyan"/>
        </w:rPr>
        <w:t>consistent with national security</w:t>
      </w:r>
      <w:r w:rsidRPr="009B5EC9">
        <w:rPr>
          <w:rStyle w:val="StyleUnderline"/>
          <w:highlight w:val="cyan"/>
        </w:rPr>
        <w:t xml:space="preserve"> requirements</w:t>
      </w:r>
      <w:r w:rsidRPr="006E70FC">
        <w:rPr>
          <w:rStyle w:val="StyleUnderline"/>
        </w:rPr>
        <w:t xml:space="preserve"> and considerations.</w:t>
      </w:r>
    </w:p>
    <w:p w14:paraId="1DABABBC" w14:textId="77777777" w:rsidR="00170AF4" w:rsidRPr="00647FDC" w:rsidRDefault="00170AF4" w:rsidP="00170AF4">
      <w:pPr>
        <w:rPr>
          <w:sz w:val="12"/>
        </w:rPr>
      </w:pPr>
      <w:r w:rsidRPr="006E70FC">
        <w:rPr>
          <w:sz w:val="12"/>
        </w:rPr>
        <w:t>"(2) The President may issue an order suspending any provision of this chapter with respect to any agency, installation, or activity located outside the 50 States and the District of Columbia, if the President determines that the suspension is necessary in the interest of national security.</w:t>
      </w:r>
    </w:p>
    <w:p w14:paraId="5DE80DFB" w14:textId="77777777" w:rsidR="00170AF4" w:rsidRDefault="00170AF4" w:rsidP="00170AF4">
      <w:pPr>
        <w:pStyle w:val="Heading4"/>
      </w:pPr>
      <w:r>
        <w:t xml:space="preserve">That’s the </w:t>
      </w:r>
      <w:r w:rsidRPr="00BD620E">
        <w:rPr>
          <w:u w:val="single"/>
        </w:rPr>
        <w:t>sole</w:t>
      </w:r>
      <w:r>
        <w:t xml:space="preserve"> </w:t>
      </w:r>
      <w:r w:rsidRPr="00BD620E">
        <w:rPr>
          <w:u w:val="single"/>
        </w:rPr>
        <w:t>statute</w:t>
      </w:r>
      <w:r>
        <w:t xml:space="preserve"> that </w:t>
      </w:r>
      <w:r w:rsidRPr="00BD620E">
        <w:rPr>
          <w:u w:val="single"/>
        </w:rPr>
        <w:t>governs</w:t>
      </w:r>
      <w:r>
        <w:t xml:space="preserve"> federal labor relations. </w:t>
      </w:r>
    </w:p>
    <w:p w14:paraId="2A6D495A" w14:textId="77777777" w:rsidR="00170AF4" w:rsidRPr="00903832" w:rsidRDefault="00170AF4" w:rsidP="00170AF4">
      <w:r w:rsidRPr="00903832">
        <w:rPr>
          <w:rStyle w:val="Style13ptBold"/>
        </w:rPr>
        <w:t>Federman, et al., ’24</w:t>
      </w:r>
      <w:r>
        <w:t xml:space="preserve"> [Peter Stanley Federman (</w:t>
      </w:r>
      <w:r w:rsidRPr="00691BF5">
        <w:t>assistant professor of public administration and policy in the McCormack Graduate School of Policy and Global Studies</w:t>
      </w:r>
      <w:r>
        <w:t>), Shilpa Viswanath (</w:t>
      </w:r>
      <w:r w:rsidRPr="00691BF5">
        <w:t>assistant professor in the department of Public Management</w:t>
      </w:r>
      <w:r>
        <w:t xml:space="preserve"> at John Jay College-City University of New York), and Norma M. Riccucci (</w:t>
      </w:r>
      <w:r w:rsidRPr="00691BF5">
        <w:t>Board of Governors Distinguished Professor in the School of Public Affairs and Administration (SPAA) at Rutgers University–Newark</w:t>
      </w:r>
      <w:r>
        <w:t xml:space="preserve">) Jan 3 2024. </w:t>
      </w:r>
      <w:r>
        <w:rPr>
          <w:i/>
          <w:iCs/>
        </w:rPr>
        <w:t>Review of Public Personnel Administration</w:t>
      </w:r>
      <w:r>
        <w:t xml:space="preserve">, Vol. 45, </w:t>
      </w:r>
      <w:proofErr w:type="spellStart"/>
      <w:r>
        <w:t>Iss</w:t>
      </w:r>
      <w:proofErr w:type="spellEnd"/>
      <w:r>
        <w:t>. 2 “</w:t>
      </w:r>
      <w:r w:rsidRPr="00903832">
        <w:t>Public Sector Collective Bargaining: A Meta-Review</w:t>
      </w:r>
      <w:r>
        <w:t xml:space="preserve">” </w:t>
      </w:r>
      <w:r w:rsidRPr="00903832">
        <w:t>https://journals.sagepub.com/doi/abs/10.1177/0734371X231216946</w:t>
      </w:r>
      <w:r>
        <w:t xml:space="preserve"> // </w:t>
      </w:r>
      <w:r>
        <w:rPr>
          <w:i/>
        </w:rPr>
        <w:t>q.c.</w:t>
      </w:r>
      <w:r>
        <w:t>]</w:t>
      </w:r>
    </w:p>
    <w:p w14:paraId="3DA3BC24" w14:textId="77777777" w:rsidR="00170AF4" w:rsidRPr="00647FDC" w:rsidRDefault="00170AF4" w:rsidP="00170AF4">
      <w:pPr>
        <w:rPr>
          <w:sz w:val="12"/>
        </w:rPr>
      </w:pPr>
      <w:r w:rsidRPr="00903832">
        <w:rPr>
          <w:sz w:val="12"/>
        </w:rPr>
        <w:t xml:space="preserve">Another important factor may be that the relatively small group of prominent scholars (e.g., James Perry) originally devoted to studying public sector labor relations lost interest and moved on to conducting research in other areas of public administration. As their interest waned, so did the research and perhaps even graduate courses offered by public administration programs across the country. As a corollary, doctoral students are not being groomed to study public labor-management relations. It is a challenge to study public sector labor relations, especially at the state and local levels of government, in that each state has a unique statute governing public sector labor law. By comparison, there is a </w:t>
      </w:r>
      <w:r w:rsidRPr="00903832">
        <w:rPr>
          <w:rStyle w:val="StyleUnderline"/>
          <w:highlight w:val="cyan"/>
        </w:rPr>
        <w:t xml:space="preserve">federal law that governs </w:t>
      </w:r>
      <w:r w:rsidRPr="00903832">
        <w:rPr>
          <w:rStyle w:val="Emphasis"/>
          <w:highlight w:val="cyan"/>
        </w:rPr>
        <w:t>private sector</w:t>
      </w:r>
      <w:r w:rsidRPr="00903832">
        <w:rPr>
          <w:rStyle w:val="StyleUnderline"/>
          <w:highlight w:val="cyan"/>
        </w:rPr>
        <w:t xml:space="preserve"> labor relations</w:t>
      </w:r>
      <w:r w:rsidRPr="00903832">
        <w:rPr>
          <w:sz w:val="12"/>
        </w:rPr>
        <w:t>—</w:t>
      </w:r>
      <w:r w:rsidRPr="00903832">
        <w:rPr>
          <w:rStyle w:val="StyleUnderline"/>
          <w:highlight w:val="cyan"/>
        </w:rPr>
        <w:t xml:space="preserve">the </w:t>
      </w:r>
      <w:r w:rsidRPr="00903832">
        <w:rPr>
          <w:rStyle w:val="Emphasis"/>
          <w:highlight w:val="cyan"/>
        </w:rPr>
        <w:t>N</w:t>
      </w:r>
      <w:r w:rsidRPr="00903832">
        <w:rPr>
          <w:rStyle w:val="StyleUnderline"/>
        </w:rPr>
        <w:t xml:space="preserve">ational </w:t>
      </w:r>
      <w:r w:rsidRPr="00903832">
        <w:rPr>
          <w:rStyle w:val="Emphasis"/>
          <w:highlight w:val="cyan"/>
        </w:rPr>
        <w:t>L</w:t>
      </w:r>
      <w:r w:rsidRPr="00903832">
        <w:rPr>
          <w:rStyle w:val="StyleUnderline"/>
        </w:rPr>
        <w:t xml:space="preserve">abor </w:t>
      </w:r>
      <w:r w:rsidRPr="00903832">
        <w:rPr>
          <w:rStyle w:val="Emphasis"/>
          <w:highlight w:val="cyan"/>
        </w:rPr>
        <w:t>R</w:t>
      </w:r>
      <w:r w:rsidRPr="00903832">
        <w:rPr>
          <w:rStyle w:val="StyleUnderline"/>
        </w:rPr>
        <w:t xml:space="preserve">elations </w:t>
      </w:r>
      <w:r w:rsidRPr="00903832">
        <w:rPr>
          <w:rStyle w:val="Emphasis"/>
          <w:highlight w:val="cyan"/>
        </w:rPr>
        <w:t>A</w:t>
      </w:r>
      <w:r w:rsidRPr="00903832">
        <w:rPr>
          <w:rStyle w:val="StyleUnderline"/>
        </w:rPr>
        <w:t>ct of 1935</w:t>
      </w:r>
      <w:r w:rsidRPr="00903832">
        <w:rPr>
          <w:sz w:val="12"/>
        </w:rPr>
        <w:t xml:space="preserve">—which applies uniformly to all states across the country, simplifying and streamlining the ability to conduct research here. Again, the NLRA </w:t>
      </w:r>
      <w:r w:rsidRPr="00903832">
        <w:rPr>
          <w:rStyle w:val="StyleUnderline"/>
        </w:rPr>
        <w:t xml:space="preserve">only </w:t>
      </w:r>
      <w:r w:rsidRPr="00903832">
        <w:rPr>
          <w:rStyle w:val="Emphasis"/>
        </w:rPr>
        <w:t>applies</w:t>
      </w:r>
      <w:r w:rsidRPr="00903832">
        <w:rPr>
          <w:rStyle w:val="StyleUnderline"/>
        </w:rPr>
        <w:t xml:space="preserve"> to employment affecting </w:t>
      </w:r>
      <w:r w:rsidRPr="00903832">
        <w:rPr>
          <w:rStyle w:val="Emphasis"/>
        </w:rPr>
        <w:t>interstate</w:t>
      </w:r>
      <w:r w:rsidRPr="00903832">
        <w:rPr>
          <w:rStyle w:val="StyleUnderline"/>
        </w:rPr>
        <w:t xml:space="preserve"> commerce and does </w:t>
      </w:r>
      <w:r w:rsidRPr="00903832">
        <w:rPr>
          <w:rStyle w:val="Emphasis"/>
        </w:rPr>
        <w:t>not</w:t>
      </w:r>
      <w:r w:rsidRPr="00903832">
        <w:rPr>
          <w:rStyle w:val="StyleUnderline"/>
        </w:rPr>
        <w:t xml:space="preserve"> cover the realm of </w:t>
      </w:r>
      <w:r w:rsidRPr="00903832">
        <w:rPr>
          <w:rStyle w:val="Emphasis"/>
        </w:rPr>
        <w:t>intrastate</w:t>
      </w:r>
      <w:r w:rsidRPr="00903832">
        <w:rPr>
          <w:rStyle w:val="StyleUnderline"/>
        </w:rPr>
        <w:t xml:space="preserve"> commerce</w:t>
      </w:r>
      <w:r w:rsidRPr="00903832">
        <w:rPr>
          <w:sz w:val="12"/>
        </w:rPr>
        <w:t>—the latter which in a few cases is taken care of by state statutes, the so-called “little Wagner Acts” (</w:t>
      </w:r>
      <w:proofErr w:type="spellStart"/>
      <w:r w:rsidRPr="00903832">
        <w:rPr>
          <w:sz w:val="12"/>
        </w:rPr>
        <w:t>Hoeniger</w:t>
      </w:r>
      <w:proofErr w:type="spellEnd"/>
      <w:r w:rsidRPr="00903832">
        <w:rPr>
          <w:sz w:val="12"/>
        </w:rPr>
        <w:t xml:space="preserve">, 1941; Holter, 1990). Because </w:t>
      </w:r>
      <w:r w:rsidRPr="00903832">
        <w:rPr>
          <w:rStyle w:val="Emphasis"/>
          <w:highlight w:val="cyan"/>
        </w:rPr>
        <w:t>federal employees</w:t>
      </w:r>
      <w:r w:rsidRPr="00903832">
        <w:rPr>
          <w:rStyle w:val="StyleUnderline"/>
          <w:highlight w:val="cyan"/>
        </w:rPr>
        <w:t xml:space="preserve"> are</w:t>
      </w:r>
      <w:r w:rsidRPr="00903832">
        <w:rPr>
          <w:rStyle w:val="StyleUnderline"/>
        </w:rPr>
        <w:t xml:space="preserve"> also </w:t>
      </w:r>
      <w:r w:rsidRPr="00903832">
        <w:rPr>
          <w:rStyle w:val="StyleUnderline"/>
          <w:highlight w:val="cyan"/>
        </w:rPr>
        <w:t xml:space="preserve">governed by a </w:t>
      </w:r>
      <w:r w:rsidRPr="00903832">
        <w:rPr>
          <w:rStyle w:val="Emphasis"/>
          <w:sz w:val="36"/>
          <w:szCs w:val="32"/>
          <w:highlight w:val="cyan"/>
        </w:rPr>
        <w:t>single</w:t>
      </w:r>
      <w:r w:rsidRPr="00903832">
        <w:rPr>
          <w:sz w:val="12"/>
          <w:szCs w:val="12"/>
        </w:rPr>
        <w:t xml:space="preserve"> </w:t>
      </w:r>
      <w:r w:rsidRPr="00903832">
        <w:rPr>
          <w:rStyle w:val="Emphasis"/>
          <w:sz w:val="36"/>
          <w:szCs w:val="32"/>
          <w:highlight w:val="cyan"/>
        </w:rPr>
        <w:t>federal</w:t>
      </w:r>
      <w:r w:rsidRPr="00903832">
        <w:rPr>
          <w:sz w:val="12"/>
          <w:szCs w:val="12"/>
        </w:rPr>
        <w:t xml:space="preserve"> </w:t>
      </w:r>
      <w:r w:rsidRPr="00903832">
        <w:rPr>
          <w:rStyle w:val="Emphasis"/>
          <w:sz w:val="36"/>
          <w:szCs w:val="32"/>
          <w:highlight w:val="cyan"/>
        </w:rPr>
        <w:t>law</w:t>
      </w:r>
      <w:r w:rsidRPr="00903832">
        <w:rPr>
          <w:sz w:val="12"/>
        </w:rPr>
        <w:t xml:space="preserve">, </w:t>
      </w:r>
      <w:r w:rsidRPr="00903832">
        <w:rPr>
          <w:rStyle w:val="StyleUnderline"/>
          <w:highlight w:val="cyan"/>
        </w:rPr>
        <w:t xml:space="preserve">the </w:t>
      </w:r>
      <w:r w:rsidRPr="00903832">
        <w:rPr>
          <w:rStyle w:val="Emphasis"/>
          <w:highlight w:val="cyan"/>
        </w:rPr>
        <w:t>F</w:t>
      </w:r>
      <w:r w:rsidRPr="00903832">
        <w:rPr>
          <w:rStyle w:val="StyleUnderline"/>
        </w:rPr>
        <w:t xml:space="preserve">ederal </w:t>
      </w:r>
      <w:r w:rsidRPr="00903832">
        <w:rPr>
          <w:rStyle w:val="Emphasis"/>
          <w:highlight w:val="cyan"/>
        </w:rPr>
        <w:t>S</w:t>
      </w:r>
      <w:r w:rsidRPr="00903832">
        <w:rPr>
          <w:rStyle w:val="StyleUnderline"/>
        </w:rPr>
        <w:t xml:space="preserve">ervice </w:t>
      </w:r>
      <w:r w:rsidRPr="00903832">
        <w:rPr>
          <w:rStyle w:val="Emphasis"/>
          <w:highlight w:val="cyan"/>
        </w:rPr>
        <w:t>L</w:t>
      </w:r>
      <w:r w:rsidRPr="00903832">
        <w:rPr>
          <w:rStyle w:val="StyleUnderline"/>
        </w:rPr>
        <w:t>abor-</w:t>
      </w:r>
      <w:r w:rsidRPr="00903832">
        <w:rPr>
          <w:rStyle w:val="Emphasis"/>
          <w:highlight w:val="cyan"/>
        </w:rPr>
        <w:t>M</w:t>
      </w:r>
      <w:r w:rsidRPr="00903832">
        <w:rPr>
          <w:rStyle w:val="StyleUnderline"/>
        </w:rPr>
        <w:t xml:space="preserve">anagement </w:t>
      </w:r>
      <w:r w:rsidRPr="00903832">
        <w:rPr>
          <w:rStyle w:val="Emphasis"/>
          <w:highlight w:val="cyan"/>
        </w:rPr>
        <w:t>R</w:t>
      </w:r>
      <w:r w:rsidRPr="00903832">
        <w:rPr>
          <w:rStyle w:val="StyleUnderline"/>
        </w:rPr>
        <w:t>elations Statute of 1978</w:t>
      </w:r>
      <w:r w:rsidRPr="00903832">
        <w:rPr>
          <w:sz w:val="12"/>
        </w:rPr>
        <w:t>, research on any aspect of labor relations in the federal government uniformly covers all federal employees in D.C. and in every state, making it less challenging to study. In effect, the scholarship may be biased toward federal as compared to state or local government labor relations.</w:t>
      </w:r>
    </w:p>
    <w:p w14:paraId="4D757EA1" w14:textId="6B09E048" w:rsidR="00170AF4" w:rsidRDefault="00170AF4" w:rsidP="00170AF4">
      <w:pPr>
        <w:pStyle w:val="Heading3"/>
      </w:pPr>
      <w:r>
        <w:t>2NC---</w:t>
      </w:r>
      <w:r>
        <w:t>Preexisting---</w:t>
      </w:r>
      <w:r>
        <w:t>AT: PTIV</w:t>
      </w:r>
    </w:p>
    <w:p w14:paraId="2F87C041" w14:textId="77777777" w:rsidR="00170AF4" w:rsidRPr="00B7731D" w:rsidRDefault="00170AF4" w:rsidP="00170AF4">
      <w:pPr>
        <w:pStyle w:val="Heading4"/>
      </w:pPr>
      <w:r>
        <w:t xml:space="preserve">1. Plan text in a vacuum is </w:t>
      </w:r>
      <w:r w:rsidRPr="00B7731D">
        <w:rPr>
          <w:u w:val="single"/>
        </w:rPr>
        <w:t>bad</w:t>
      </w:r>
      <w:r>
        <w:t xml:space="preserve">---it doesn’t answer </w:t>
      </w:r>
      <w:r w:rsidRPr="00B7731D">
        <w:rPr>
          <w:u w:val="single"/>
        </w:rPr>
        <w:t>substantive</w:t>
      </w:r>
      <w:r>
        <w:t xml:space="preserve"> </w:t>
      </w:r>
      <w:r w:rsidRPr="00B7731D">
        <w:rPr>
          <w:u w:val="single"/>
        </w:rPr>
        <w:t>questions</w:t>
      </w:r>
      <w:r>
        <w:t xml:space="preserve"> about if the Aff is an </w:t>
      </w:r>
      <w:r w:rsidRPr="00B7731D">
        <w:rPr>
          <w:u w:val="single"/>
        </w:rPr>
        <w:t>example</w:t>
      </w:r>
      <w:r>
        <w:t xml:space="preserve"> of the </w:t>
      </w:r>
      <w:r w:rsidRPr="00B7731D">
        <w:rPr>
          <w:u w:val="single"/>
        </w:rPr>
        <w:t>resolution</w:t>
      </w:r>
      <w:r>
        <w:t xml:space="preserve">, skirting </w:t>
      </w:r>
      <w:r w:rsidRPr="00B7731D">
        <w:rPr>
          <w:u w:val="single"/>
        </w:rPr>
        <w:t>core</w:t>
      </w:r>
      <w:r>
        <w:t xml:space="preserve"> </w:t>
      </w:r>
      <w:r w:rsidRPr="00B7731D">
        <w:rPr>
          <w:u w:val="single"/>
        </w:rPr>
        <w:t>controversies</w:t>
      </w:r>
      <w:r>
        <w:t xml:space="preserve"> </w:t>
      </w:r>
      <w:r w:rsidRPr="00B7731D">
        <w:rPr>
          <w:u w:val="single"/>
        </w:rPr>
        <w:t>AND</w:t>
      </w:r>
      <w:r>
        <w:t xml:space="preserve"> </w:t>
      </w:r>
      <w:r w:rsidRPr="00B7731D">
        <w:rPr>
          <w:u w:val="single"/>
        </w:rPr>
        <w:t>topicality</w:t>
      </w:r>
      <w:r>
        <w:t>. ‘</w:t>
      </w:r>
      <w:r w:rsidRPr="00B7731D">
        <w:rPr>
          <w:u w:val="single"/>
        </w:rPr>
        <w:t>Any</w:t>
      </w:r>
      <w:r>
        <w:t xml:space="preserve"> Aff meets as long as the </w:t>
      </w:r>
      <w:r w:rsidRPr="00B7731D">
        <w:rPr>
          <w:u w:val="single"/>
        </w:rPr>
        <w:t>plan</w:t>
      </w:r>
      <w:r>
        <w:t xml:space="preserve"> </w:t>
      </w:r>
      <w:r w:rsidRPr="00B7731D">
        <w:rPr>
          <w:u w:val="single"/>
        </w:rPr>
        <w:t>text</w:t>
      </w:r>
      <w:r>
        <w:t xml:space="preserve"> says the res’ is a </w:t>
      </w:r>
      <w:r w:rsidRPr="00B7731D">
        <w:rPr>
          <w:u w:val="single"/>
        </w:rPr>
        <w:t>bad</w:t>
      </w:r>
      <w:r>
        <w:t xml:space="preserve"> </w:t>
      </w:r>
      <w:r w:rsidRPr="00B7731D">
        <w:rPr>
          <w:u w:val="single"/>
        </w:rPr>
        <w:t>model</w:t>
      </w:r>
      <w:r>
        <w:t xml:space="preserve">. </w:t>
      </w:r>
    </w:p>
    <w:p w14:paraId="05E74852" w14:textId="77777777" w:rsidR="00170AF4" w:rsidRDefault="00170AF4" w:rsidP="00170AF4">
      <w:pPr>
        <w:pStyle w:val="Heading4"/>
      </w:pPr>
      <w:r>
        <w:t xml:space="preserve">2. Even if it’s good, they </w:t>
      </w:r>
      <w:r w:rsidRPr="00D66CF2">
        <w:rPr>
          <w:u w:val="single"/>
        </w:rPr>
        <w:t>still</w:t>
      </w:r>
      <w:r>
        <w:t xml:space="preserve"> </w:t>
      </w:r>
      <w:r w:rsidRPr="00B7731D">
        <w:rPr>
          <w:u w:val="single"/>
        </w:rPr>
        <w:t>violate</w:t>
      </w:r>
      <w:r>
        <w:t xml:space="preserve"> in a </w:t>
      </w:r>
      <w:r w:rsidRPr="00B7731D">
        <w:rPr>
          <w:u w:val="single"/>
        </w:rPr>
        <w:t>vacuum</w:t>
      </w:r>
      <w:r>
        <w:t xml:space="preserve">---the </w:t>
      </w:r>
      <w:r w:rsidRPr="00B7731D">
        <w:rPr>
          <w:u w:val="single"/>
        </w:rPr>
        <w:t>plan</w:t>
      </w:r>
      <w:r>
        <w:t xml:space="preserve"> </w:t>
      </w:r>
      <w:r w:rsidRPr="00B7731D">
        <w:rPr>
          <w:u w:val="single"/>
        </w:rPr>
        <w:t>text</w:t>
      </w:r>
      <w:r>
        <w:t xml:space="preserve"> </w:t>
      </w:r>
      <w:r w:rsidRPr="00B7731D">
        <w:rPr>
          <w:u w:val="single"/>
        </w:rPr>
        <w:t>doesn’t</w:t>
      </w:r>
      <w:r>
        <w:t xml:space="preserve"> </w:t>
      </w:r>
      <w:r w:rsidRPr="00B7731D">
        <w:rPr>
          <w:u w:val="single"/>
        </w:rPr>
        <w:t>meet</w:t>
      </w:r>
      <w:r>
        <w:t xml:space="preserve">. </w:t>
      </w:r>
    </w:p>
    <w:p w14:paraId="14CE28F0" w14:textId="77777777" w:rsidR="00170AF4" w:rsidRDefault="00170AF4" w:rsidP="00170AF4">
      <w:pPr>
        <w:pStyle w:val="Heading3"/>
      </w:pPr>
      <w:r>
        <w:t>2NC---Preexisting---AT: Reasonability</w:t>
      </w:r>
    </w:p>
    <w:p w14:paraId="44054D0A" w14:textId="77777777" w:rsidR="00170AF4" w:rsidRDefault="00170AF4" w:rsidP="00170AF4">
      <w:pPr>
        <w:pStyle w:val="Heading4"/>
      </w:pPr>
      <w:r>
        <w:t xml:space="preserve">1. They’re </w:t>
      </w:r>
      <w:r w:rsidRPr="0063491D">
        <w:rPr>
          <w:u w:val="single"/>
        </w:rPr>
        <w:t>not</w:t>
      </w:r>
      <w:r>
        <w:t xml:space="preserve"> reasonable if they </w:t>
      </w:r>
      <w:r w:rsidRPr="0063491D">
        <w:rPr>
          <w:u w:val="single"/>
        </w:rPr>
        <w:t>destroy</w:t>
      </w:r>
      <w:r>
        <w:t xml:space="preserve"> the </w:t>
      </w:r>
      <w:r w:rsidRPr="0063491D">
        <w:rPr>
          <w:u w:val="single"/>
        </w:rPr>
        <w:t>topic</w:t>
      </w:r>
      <w:r>
        <w:t xml:space="preserve">. That’s above. </w:t>
      </w:r>
    </w:p>
    <w:p w14:paraId="1A6947E9" w14:textId="77777777" w:rsidR="00170AF4" w:rsidRDefault="00170AF4" w:rsidP="00170AF4">
      <w:pPr>
        <w:pStyle w:val="Heading4"/>
      </w:pPr>
      <w:r>
        <w:t xml:space="preserve">2. </w:t>
      </w:r>
      <w:r w:rsidRPr="0063491D">
        <w:rPr>
          <w:u w:val="single"/>
        </w:rPr>
        <w:t>Reasonability</w:t>
      </w:r>
      <w:r>
        <w:t xml:space="preserve"> is </w:t>
      </w:r>
      <w:r w:rsidRPr="0063491D">
        <w:rPr>
          <w:u w:val="single"/>
        </w:rPr>
        <w:t>bad</w:t>
      </w:r>
      <w:r>
        <w:t xml:space="preserve">---it’s </w:t>
      </w:r>
      <w:r w:rsidRPr="0063491D">
        <w:rPr>
          <w:u w:val="single"/>
        </w:rPr>
        <w:t>arbitrary</w:t>
      </w:r>
      <w:r>
        <w:t xml:space="preserve"> which causes </w:t>
      </w:r>
      <w:r w:rsidRPr="0063491D">
        <w:rPr>
          <w:u w:val="single"/>
        </w:rPr>
        <w:t>judge</w:t>
      </w:r>
      <w:r>
        <w:t xml:space="preserve"> </w:t>
      </w:r>
      <w:r w:rsidRPr="0063491D">
        <w:rPr>
          <w:u w:val="single"/>
        </w:rPr>
        <w:t>intervention</w:t>
      </w:r>
      <w:r>
        <w:t xml:space="preserve">. </w:t>
      </w:r>
      <w:r w:rsidRPr="0063491D">
        <w:rPr>
          <w:u w:val="single"/>
        </w:rPr>
        <w:t>no</w:t>
      </w:r>
      <w:r>
        <w:t xml:space="preserve"> way to predict how it will be applied to </w:t>
      </w:r>
      <w:r w:rsidRPr="0063491D">
        <w:rPr>
          <w:u w:val="single"/>
        </w:rPr>
        <w:t>any</w:t>
      </w:r>
      <w:r>
        <w:t xml:space="preserve"> given case, NEGs will </w:t>
      </w:r>
      <w:r>
        <w:rPr>
          <w:u w:val="single"/>
        </w:rPr>
        <w:t>still</w:t>
      </w:r>
      <w:r>
        <w:t xml:space="preserve"> be burdened with an </w:t>
      </w:r>
      <w:r>
        <w:rPr>
          <w:u w:val="single"/>
        </w:rPr>
        <w:t>unreasonable prep requirement</w:t>
      </w:r>
      <w:r>
        <w:t xml:space="preserve">. </w:t>
      </w:r>
    </w:p>
    <w:p w14:paraId="53F86FDD" w14:textId="77777777" w:rsidR="00170AF4" w:rsidRDefault="00170AF4" w:rsidP="00170AF4">
      <w:pPr>
        <w:pStyle w:val="Heading4"/>
      </w:pPr>
      <w:r>
        <w:t xml:space="preserve">3. </w:t>
      </w:r>
      <w:r w:rsidRPr="0063491D">
        <w:rPr>
          <w:u w:val="single"/>
        </w:rPr>
        <w:t>Competing</w:t>
      </w:r>
      <w:r>
        <w:t xml:space="preserve"> </w:t>
      </w:r>
      <w:r w:rsidRPr="0063491D">
        <w:rPr>
          <w:u w:val="single"/>
        </w:rPr>
        <w:t>interpretations</w:t>
      </w:r>
      <w:r>
        <w:t xml:space="preserve"> is </w:t>
      </w:r>
      <w:r w:rsidRPr="0063491D">
        <w:rPr>
          <w:u w:val="single"/>
        </w:rPr>
        <w:t>best</w:t>
      </w:r>
      <w:r>
        <w:t xml:space="preserve">---causes a </w:t>
      </w:r>
      <w:r w:rsidRPr="0063491D">
        <w:rPr>
          <w:u w:val="single"/>
        </w:rPr>
        <w:t>race</w:t>
      </w:r>
      <w:r>
        <w:t xml:space="preserve"> to the </w:t>
      </w:r>
      <w:r w:rsidRPr="0063491D">
        <w:rPr>
          <w:u w:val="single"/>
        </w:rPr>
        <w:t>top</w:t>
      </w:r>
      <w:r>
        <w:t xml:space="preserve"> </w:t>
      </w:r>
      <w:r w:rsidRPr="0063491D">
        <w:rPr>
          <w:u w:val="single"/>
        </w:rPr>
        <w:t>encouraging</w:t>
      </w:r>
      <w:r>
        <w:t xml:space="preserve"> </w:t>
      </w:r>
      <w:r w:rsidRPr="0063491D">
        <w:rPr>
          <w:u w:val="single"/>
        </w:rPr>
        <w:t>best</w:t>
      </w:r>
      <w:r>
        <w:t xml:space="preserve"> possible practice. </w:t>
      </w:r>
    </w:p>
    <w:p w14:paraId="7CE8504A" w14:textId="77777777" w:rsidR="00170AF4" w:rsidRPr="00AB1E91" w:rsidRDefault="00170AF4" w:rsidP="00170AF4"/>
    <w:p w14:paraId="4D88B387" w14:textId="77777777" w:rsidR="00170AF4" w:rsidRDefault="00170AF4" w:rsidP="00170AF4">
      <w:pPr>
        <w:pStyle w:val="Heading3"/>
      </w:pPr>
      <w:r>
        <w:t>2NC---Preexisting---AT: Functional Limits</w:t>
      </w:r>
    </w:p>
    <w:p w14:paraId="105C312A" w14:textId="77777777" w:rsidR="00170AF4" w:rsidRDefault="00170AF4" w:rsidP="00170AF4">
      <w:pPr>
        <w:pStyle w:val="Heading4"/>
      </w:pPr>
      <w:r>
        <w:t xml:space="preserve">Functional limits </w:t>
      </w:r>
      <w:r w:rsidRPr="00DF5A28">
        <w:rPr>
          <w:u w:val="single"/>
        </w:rPr>
        <w:t>don’t</w:t>
      </w:r>
      <w:r>
        <w:t xml:space="preserve"> </w:t>
      </w:r>
      <w:r w:rsidRPr="00DF5A28">
        <w:rPr>
          <w:u w:val="single"/>
        </w:rPr>
        <w:t>check</w:t>
      </w:r>
      <w:r>
        <w:t>:</w:t>
      </w:r>
    </w:p>
    <w:p w14:paraId="3BD6DA0C" w14:textId="77777777" w:rsidR="00170AF4" w:rsidRDefault="00170AF4" w:rsidP="00170AF4">
      <w:pPr>
        <w:pStyle w:val="Heading4"/>
      </w:pPr>
      <w:r>
        <w:t xml:space="preserve">1. the counter-interp </w:t>
      </w:r>
      <w:r w:rsidRPr="00DF5A28">
        <w:rPr>
          <w:u w:val="single"/>
        </w:rPr>
        <w:t>deletes</w:t>
      </w:r>
      <w:r>
        <w:t xml:space="preserve"> NEG ground---we did that work above. </w:t>
      </w:r>
    </w:p>
    <w:p w14:paraId="3C77C445" w14:textId="77777777" w:rsidR="00170AF4" w:rsidRPr="000C7E62" w:rsidRDefault="00170AF4" w:rsidP="00170AF4">
      <w:pPr>
        <w:pStyle w:val="Heading4"/>
      </w:pPr>
      <w:r>
        <w:t xml:space="preserve">2. they’re </w:t>
      </w:r>
      <w:r w:rsidRPr="00DF5A28">
        <w:rPr>
          <w:u w:val="single"/>
        </w:rPr>
        <w:t>mooted</w:t>
      </w:r>
      <w:r>
        <w:t xml:space="preserve"> by </w:t>
      </w:r>
      <w:r w:rsidRPr="00DF5A28">
        <w:rPr>
          <w:u w:val="single"/>
        </w:rPr>
        <w:t>bidirectionality</w:t>
      </w:r>
      <w:r>
        <w:t xml:space="preserve">---no explanation of how </w:t>
      </w:r>
      <w:r w:rsidRPr="00DF5A28">
        <w:rPr>
          <w:u w:val="single"/>
        </w:rPr>
        <w:t>their</w:t>
      </w:r>
      <w:r>
        <w:t xml:space="preserve"> interp </w:t>
      </w:r>
      <w:r w:rsidRPr="00DF5A28">
        <w:rPr>
          <w:u w:val="single"/>
        </w:rPr>
        <w:t>prevents</w:t>
      </w:r>
      <w:r>
        <w:t xml:space="preserve"> it. </w:t>
      </w:r>
    </w:p>
    <w:p w14:paraId="59B15099" w14:textId="77777777" w:rsidR="00170AF4" w:rsidRDefault="00170AF4" w:rsidP="00170AF4">
      <w:pPr>
        <w:pStyle w:val="Heading3"/>
      </w:pPr>
      <w:r>
        <w:t>2NC---Preexisting-------AT: Solvency Advocates</w:t>
      </w:r>
    </w:p>
    <w:p w14:paraId="026DED01" w14:textId="77777777" w:rsidR="00170AF4" w:rsidRDefault="00170AF4" w:rsidP="00170AF4">
      <w:pPr>
        <w:pStyle w:val="Heading4"/>
      </w:pPr>
      <w:r>
        <w:t xml:space="preserve">‘Solvency advocates check’ is </w:t>
      </w:r>
      <w:r w:rsidRPr="000C7E62">
        <w:rPr>
          <w:u w:val="single"/>
        </w:rPr>
        <w:t>purely</w:t>
      </w:r>
      <w:r>
        <w:t xml:space="preserve"> </w:t>
      </w:r>
      <w:r w:rsidRPr="000C7E62">
        <w:rPr>
          <w:u w:val="single"/>
        </w:rPr>
        <w:t>speculative</w:t>
      </w:r>
      <w:r>
        <w:t>:</w:t>
      </w:r>
    </w:p>
    <w:p w14:paraId="4E29F6A9" w14:textId="77777777" w:rsidR="00170AF4" w:rsidRPr="000C7E62" w:rsidRDefault="00170AF4" w:rsidP="00170AF4">
      <w:pPr>
        <w:pStyle w:val="Heading4"/>
      </w:pPr>
      <w:r>
        <w:t xml:space="preserve">We don’t </w:t>
      </w:r>
      <w:r w:rsidRPr="000C7E62">
        <w:rPr>
          <w:u w:val="single"/>
        </w:rPr>
        <w:t>know</w:t>
      </w:r>
      <w:r>
        <w:t xml:space="preserve"> if advocates </w:t>
      </w:r>
      <w:r w:rsidRPr="000C7E62">
        <w:rPr>
          <w:u w:val="single"/>
        </w:rPr>
        <w:t>do</w:t>
      </w:r>
      <w:r>
        <w:t xml:space="preserve"> or </w:t>
      </w:r>
      <w:r w:rsidRPr="000C7E62">
        <w:rPr>
          <w:u w:val="single"/>
        </w:rPr>
        <w:t>don’t</w:t>
      </w:r>
      <w:r>
        <w:t xml:space="preserve"> exist because the </w:t>
      </w:r>
      <w:r w:rsidRPr="000C7E62">
        <w:rPr>
          <w:u w:val="single"/>
        </w:rPr>
        <w:t>research</w:t>
      </w:r>
      <w:r>
        <w:t xml:space="preserve"> </w:t>
      </w:r>
      <w:r w:rsidRPr="000C7E62">
        <w:rPr>
          <w:u w:val="single"/>
        </w:rPr>
        <w:t>burden</w:t>
      </w:r>
      <w:r>
        <w:t xml:space="preserve"> to </w:t>
      </w:r>
      <w:r w:rsidRPr="000C7E62">
        <w:rPr>
          <w:u w:val="single"/>
        </w:rPr>
        <w:t>answer</w:t>
      </w:r>
      <w:r>
        <w:t xml:space="preserve"> that question is </w:t>
      </w:r>
      <w:r w:rsidRPr="000C7E62">
        <w:rPr>
          <w:u w:val="single"/>
        </w:rPr>
        <w:t>too</w:t>
      </w:r>
      <w:r>
        <w:t xml:space="preserve"> </w:t>
      </w:r>
      <w:r w:rsidRPr="000C7E62">
        <w:rPr>
          <w:u w:val="single"/>
        </w:rPr>
        <w:t>high</w:t>
      </w:r>
      <w:r>
        <w:t>---</w:t>
      </w:r>
      <w:r w:rsidRPr="000C7E62">
        <w:rPr>
          <w:u w:val="single"/>
        </w:rPr>
        <w:t>moots</w:t>
      </w:r>
      <w:r>
        <w:t xml:space="preserve"> it, meaning </w:t>
      </w:r>
      <w:r w:rsidRPr="000C7E62">
        <w:rPr>
          <w:u w:val="single"/>
        </w:rPr>
        <w:t>any</w:t>
      </w:r>
      <w:r>
        <w:t xml:space="preserve"> risk of our impacts </w:t>
      </w:r>
      <w:r w:rsidRPr="000C7E62">
        <w:rPr>
          <w:u w:val="single"/>
        </w:rPr>
        <w:t>outweighs</w:t>
      </w:r>
      <w:r>
        <w:t xml:space="preserve">. Err </w:t>
      </w:r>
      <w:r w:rsidRPr="000C7E62">
        <w:rPr>
          <w:u w:val="single"/>
        </w:rPr>
        <w:t>NEG</w:t>
      </w:r>
      <w:r>
        <w:t xml:space="preserve">. </w:t>
      </w:r>
    </w:p>
    <w:p w14:paraId="067D221D" w14:textId="77777777" w:rsidR="00170AF4" w:rsidRDefault="00170AF4" w:rsidP="00170AF4">
      <w:pPr>
        <w:pStyle w:val="Heading3"/>
      </w:pPr>
      <w:r>
        <w:t>2NC---Preexisting---AT: C/I---Precision</w:t>
      </w:r>
    </w:p>
    <w:p w14:paraId="09926471" w14:textId="77777777" w:rsidR="00170AF4" w:rsidRDefault="00170AF4" w:rsidP="00170AF4">
      <w:pPr>
        <w:pStyle w:val="Heading4"/>
      </w:pPr>
      <w:r w:rsidRPr="000C7E62">
        <w:rPr>
          <w:u w:val="single"/>
        </w:rPr>
        <w:t>Reject</w:t>
      </w:r>
      <w:r>
        <w:t xml:space="preserve"> the counter-interp! Allowing Affs to expand the scope of covered workers is bad for </w:t>
      </w:r>
      <w:r w:rsidRPr="007813B7">
        <w:rPr>
          <w:u w:val="single"/>
        </w:rPr>
        <w:t>PRECISION</w:t>
      </w:r>
      <w:r>
        <w:t>:</w:t>
      </w:r>
    </w:p>
    <w:p w14:paraId="5023F57A" w14:textId="77777777" w:rsidR="00170AF4" w:rsidRDefault="00170AF4" w:rsidP="00170AF4">
      <w:pPr>
        <w:rPr>
          <w:rFonts w:eastAsiaTheme="majorEastAsia" w:cstheme="majorBidi"/>
          <w:b/>
          <w:iCs/>
          <w:sz w:val="26"/>
        </w:rPr>
      </w:pPr>
      <w:r>
        <w:rPr>
          <w:rFonts w:eastAsiaTheme="majorEastAsia" w:cstheme="majorBidi"/>
          <w:b/>
          <w:iCs/>
          <w:sz w:val="26"/>
        </w:rPr>
        <w:t xml:space="preserve">1. ‘STRENGTHEN’ </w:t>
      </w:r>
      <w:r w:rsidRPr="000C7E62">
        <w:rPr>
          <w:rFonts w:eastAsiaTheme="majorEastAsia" w:cstheme="majorBidi"/>
          <w:b/>
          <w:iCs/>
          <w:sz w:val="26"/>
          <w:u w:val="single"/>
        </w:rPr>
        <w:t>isn’t</w:t>
      </w:r>
      <w:r>
        <w:rPr>
          <w:rFonts w:eastAsiaTheme="majorEastAsia" w:cstheme="majorBidi"/>
          <w:b/>
          <w:iCs/>
          <w:sz w:val="26"/>
        </w:rPr>
        <w:t xml:space="preserve"> ‘CREATE’---the word </w:t>
      </w:r>
      <w:r w:rsidRPr="000C7E62">
        <w:rPr>
          <w:rFonts w:eastAsiaTheme="majorEastAsia" w:cstheme="majorBidi"/>
          <w:b/>
          <w:iCs/>
          <w:sz w:val="26"/>
          <w:u w:val="single"/>
        </w:rPr>
        <w:t>normally</w:t>
      </w:r>
      <w:r>
        <w:rPr>
          <w:rFonts w:eastAsiaTheme="majorEastAsia" w:cstheme="majorBidi"/>
          <w:b/>
          <w:iCs/>
          <w:sz w:val="26"/>
        </w:rPr>
        <w:t xml:space="preserve"> refers to acting upon something which </w:t>
      </w:r>
      <w:r w:rsidRPr="000C7E62">
        <w:rPr>
          <w:rFonts w:eastAsiaTheme="majorEastAsia" w:cstheme="majorBidi"/>
          <w:b/>
          <w:iCs/>
          <w:sz w:val="26"/>
          <w:u w:val="single"/>
        </w:rPr>
        <w:t>already</w:t>
      </w:r>
      <w:r>
        <w:rPr>
          <w:rFonts w:eastAsiaTheme="majorEastAsia" w:cstheme="majorBidi"/>
          <w:b/>
          <w:iCs/>
          <w:sz w:val="26"/>
        </w:rPr>
        <w:t xml:space="preserve"> </w:t>
      </w:r>
      <w:r w:rsidRPr="000C7E62">
        <w:rPr>
          <w:rFonts w:eastAsiaTheme="majorEastAsia" w:cstheme="majorBidi"/>
          <w:b/>
          <w:iCs/>
          <w:sz w:val="26"/>
          <w:u w:val="single"/>
        </w:rPr>
        <w:t>exists</w:t>
      </w:r>
      <w:r>
        <w:rPr>
          <w:rFonts w:eastAsiaTheme="majorEastAsia" w:cstheme="majorBidi"/>
          <w:b/>
          <w:iCs/>
          <w:sz w:val="26"/>
        </w:rPr>
        <w:t xml:space="preserve">---to make your </w:t>
      </w:r>
      <w:r w:rsidRPr="000C7E62">
        <w:rPr>
          <w:rFonts w:eastAsiaTheme="majorEastAsia" w:cstheme="majorBidi"/>
          <w:b/>
          <w:iCs/>
          <w:sz w:val="26"/>
          <w:u w:val="single"/>
        </w:rPr>
        <w:t>coffee</w:t>
      </w:r>
      <w:r>
        <w:rPr>
          <w:rFonts w:eastAsiaTheme="majorEastAsia" w:cstheme="majorBidi"/>
          <w:b/>
          <w:iCs/>
          <w:sz w:val="26"/>
        </w:rPr>
        <w:t xml:space="preserve"> </w:t>
      </w:r>
      <w:r w:rsidRPr="000C7E62">
        <w:rPr>
          <w:rFonts w:eastAsiaTheme="majorEastAsia" w:cstheme="majorBidi"/>
          <w:b/>
          <w:iCs/>
          <w:sz w:val="26"/>
          <w:u w:val="single"/>
        </w:rPr>
        <w:t>stronger</w:t>
      </w:r>
      <w:r>
        <w:rPr>
          <w:rFonts w:eastAsiaTheme="majorEastAsia" w:cstheme="majorBidi"/>
          <w:b/>
          <w:iCs/>
          <w:sz w:val="26"/>
        </w:rPr>
        <w:t xml:space="preserve">, you must first </w:t>
      </w:r>
      <w:r w:rsidRPr="000C7E62">
        <w:rPr>
          <w:rFonts w:eastAsiaTheme="majorEastAsia" w:cstheme="majorBidi"/>
          <w:b/>
          <w:i/>
          <w:sz w:val="26"/>
          <w:u w:val="single"/>
        </w:rPr>
        <w:t>have</w:t>
      </w:r>
      <w:r>
        <w:rPr>
          <w:rFonts w:eastAsiaTheme="majorEastAsia" w:cstheme="majorBidi"/>
          <w:b/>
          <w:iCs/>
          <w:sz w:val="26"/>
        </w:rPr>
        <w:t xml:space="preserve"> coffee.</w:t>
      </w:r>
    </w:p>
    <w:p w14:paraId="0E8D2C87" w14:textId="77777777" w:rsidR="00170AF4" w:rsidRDefault="00170AF4" w:rsidP="00170AF4">
      <w:pPr>
        <w:rPr>
          <w:rFonts w:eastAsiaTheme="majorEastAsia" w:cstheme="majorBidi"/>
          <w:b/>
          <w:iCs/>
          <w:sz w:val="26"/>
        </w:rPr>
      </w:pPr>
      <w:r>
        <w:rPr>
          <w:rFonts w:eastAsiaTheme="majorEastAsia" w:cstheme="majorBidi"/>
          <w:b/>
          <w:iCs/>
          <w:sz w:val="26"/>
        </w:rPr>
        <w:t xml:space="preserve">2. </w:t>
      </w:r>
      <w:r w:rsidRPr="000C7E62">
        <w:rPr>
          <w:rFonts w:eastAsiaTheme="majorEastAsia" w:cstheme="majorBidi"/>
          <w:b/>
          <w:iCs/>
          <w:sz w:val="26"/>
          <w:u w:val="single"/>
        </w:rPr>
        <w:t>Authorities</w:t>
      </w:r>
      <w:r>
        <w:rPr>
          <w:rFonts w:eastAsiaTheme="majorEastAsia" w:cstheme="majorBidi"/>
          <w:b/>
          <w:iCs/>
          <w:sz w:val="26"/>
        </w:rPr>
        <w:t xml:space="preserve"> </w:t>
      </w:r>
      <w:r w:rsidRPr="000C7E62">
        <w:rPr>
          <w:rFonts w:eastAsiaTheme="majorEastAsia" w:cstheme="majorBidi"/>
          <w:b/>
          <w:iCs/>
          <w:sz w:val="26"/>
          <w:u w:val="single"/>
        </w:rPr>
        <w:t>agree</w:t>
      </w:r>
      <w:r>
        <w:rPr>
          <w:rFonts w:eastAsiaTheme="majorEastAsia" w:cstheme="majorBidi"/>
          <w:b/>
          <w:iCs/>
          <w:sz w:val="26"/>
        </w:rPr>
        <w:t>---</w:t>
      </w:r>
      <w:r w:rsidRPr="000C7E62">
        <w:rPr>
          <w:rFonts w:eastAsiaTheme="majorEastAsia" w:cstheme="majorBidi"/>
          <w:b/>
          <w:iCs/>
          <w:sz w:val="26"/>
          <w:u w:val="single"/>
        </w:rPr>
        <w:t>every</w:t>
      </w:r>
      <w:r>
        <w:rPr>
          <w:rFonts w:eastAsiaTheme="majorEastAsia" w:cstheme="majorBidi"/>
          <w:b/>
          <w:iCs/>
          <w:sz w:val="26"/>
        </w:rPr>
        <w:t xml:space="preserve"> relevant actor utilizes ‘</w:t>
      </w:r>
      <w:r w:rsidRPr="000C7E62">
        <w:rPr>
          <w:rFonts w:eastAsiaTheme="majorEastAsia" w:cstheme="majorBidi"/>
          <w:b/>
          <w:iCs/>
          <w:sz w:val="26"/>
          <w:u w:val="single"/>
        </w:rPr>
        <w:t>strengthen</w:t>
      </w:r>
      <w:r>
        <w:rPr>
          <w:rFonts w:eastAsiaTheme="majorEastAsia" w:cstheme="majorBidi"/>
          <w:b/>
          <w:iCs/>
          <w:sz w:val="26"/>
        </w:rPr>
        <w:t xml:space="preserve">’ to mean </w:t>
      </w:r>
      <w:r w:rsidRPr="000C7E62">
        <w:rPr>
          <w:rFonts w:eastAsiaTheme="majorEastAsia" w:cstheme="majorBidi"/>
          <w:b/>
          <w:iCs/>
          <w:sz w:val="26"/>
          <w:u w:val="single"/>
        </w:rPr>
        <w:t>our</w:t>
      </w:r>
      <w:r>
        <w:rPr>
          <w:rFonts w:eastAsiaTheme="majorEastAsia" w:cstheme="majorBidi"/>
          <w:b/>
          <w:iCs/>
          <w:sz w:val="26"/>
        </w:rPr>
        <w:t xml:space="preserve"> interp and a </w:t>
      </w:r>
      <w:r w:rsidRPr="000C7E62">
        <w:rPr>
          <w:rFonts w:eastAsiaTheme="majorEastAsia" w:cstheme="majorBidi"/>
          <w:b/>
          <w:iCs/>
          <w:sz w:val="26"/>
          <w:u w:val="single"/>
        </w:rPr>
        <w:t>different</w:t>
      </w:r>
      <w:r>
        <w:rPr>
          <w:rFonts w:eastAsiaTheme="majorEastAsia" w:cstheme="majorBidi"/>
          <w:b/>
          <w:iCs/>
          <w:sz w:val="26"/>
        </w:rPr>
        <w:t xml:space="preserve"> verb to mean </w:t>
      </w:r>
      <w:r w:rsidRPr="000C7E62">
        <w:rPr>
          <w:rFonts w:eastAsiaTheme="majorEastAsia" w:cstheme="majorBidi"/>
          <w:b/>
          <w:iCs/>
          <w:sz w:val="26"/>
          <w:u w:val="single"/>
        </w:rPr>
        <w:t>theirs</w:t>
      </w:r>
      <w:r>
        <w:rPr>
          <w:rFonts w:eastAsiaTheme="majorEastAsia" w:cstheme="majorBidi"/>
          <w:b/>
          <w:iCs/>
          <w:sz w:val="26"/>
        </w:rPr>
        <w:t xml:space="preserve">. </w:t>
      </w:r>
    </w:p>
    <w:p w14:paraId="58F1FD66" w14:textId="77777777" w:rsidR="00170AF4" w:rsidRPr="00647FDC" w:rsidRDefault="00170AF4" w:rsidP="00170AF4">
      <w:pPr>
        <w:rPr>
          <w:rFonts w:eastAsiaTheme="majorEastAsia" w:cstheme="majorBidi"/>
          <w:b/>
          <w:iCs/>
          <w:sz w:val="26"/>
        </w:rPr>
      </w:pPr>
      <w:r>
        <w:rPr>
          <w:rFonts w:eastAsiaTheme="majorEastAsia" w:cstheme="majorBidi"/>
          <w:b/>
          <w:iCs/>
          <w:sz w:val="26"/>
        </w:rPr>
        <w:t xml:space="preserve">3. They’re </w:t>
      </w:r>
      <w:r w:rsidRPr="000C7E62">
        <w:rPr>
          <w:rFonts w:eastAsiaTheme="majorEastAsia" w:cstheme="majorBidi"/>
          <w:b/>
          <w:iCs/>
          <w:sz w:val="26"/>
          <w:u w:val="single"/>
        </w:rPr>
        <w:t>linguistically</w:t>
      </w:r>
      <w:r>
        <w:rPr>
          <w:rFonts w:eastAsiaTheme="majorEastAsia" w:cstheme="majorBidi"/>
          <w:b/>
          <w:iCs/>
          <w:sz w:val="26"/>
        </w:rPr>
        <w:t xml:space="preserve"> imprecise---the </w:t>
      </w:r>
      <w:r w:rsidRPr="000C7E62">
        <w:rPr>
          <w:rFonts w:eastAsiaTheme="majorEastAsia" w:cstheme="majorBidi"/>
          <w:b/>
          <w:iCs/>
          <w:sz w:val="26"/>
          <w:u w:val="single"/>
        </w:rPr>
        <w:t>structure</w:t>
      </w:r>
      <w:r>
        <w:rPr>
          <w:rFonts w:eastAsiaTheme="majorEastAsia" w:cstheme="majorBidi"/>
          <w:b/>
          <w:iCs/>
          <w:sz w:val="26"/>
        </w:rPr>
        <w:t xml:space="preserve"> of the sentence which makes up the resolution and the type of </w:t>
      </w:r>
      <w:r w:rsidRPr="000C7E62">
        <w:rPr>
          <w:rFonts w:eastAsiaTheme="majorEastAsia" w:cstheme="majorBidi"/>
          <w:b/>
          <w:iCs/>
          <w:sz w:val="26"/>
          <w:u w:val="single"/>
        </w:rPr>
        <w:t>verb</w:t>
      </w:r>
      <w:r>
        <w:rPr>
          <w:rFonts w:eastAsiaTheme="majorEastAsia" w:cstheme="majorBidi"/>
          <w:b/>
          <w:iCs/>
          <w:sz w:val="26"/>
        </w:rPr>
        <w:t xml:space="preserve"> that ‘strengthen’ is </w:t>
      </w:r>
      <w:r w:rsidRPr="000C7E62">
        <w:rPr>
          <w:rFonts w:eastAsiaTheme="majorEastAsia" w:cstheme="majorBidi"/>
          <w:b/>
          <w:iCs/>
          <w:sz w:val="26"/>
          <w:u w:val="single"/>
        </w:rPr>
        <w:t>require</w:t>
      </w:r>
      <w:r>
        <w:rPr>
          <w:rFonts w:eastAsiaTheme="majorEastAsia" w:cstheme="majorBidi"/>
          <w:b/>
          <w:iCs/>
          <w:sz w:val="26"/>
        </w:rPr>
        <w:t xml:space="preserve"> that it act upon CBRs in a way that creates a change in </w:t>
      </w:r>
      <w:r w:rsidRPr="000C7E62">
        <w:rPr>
          <w:rFonts w:eastAsiaTheme="majorEastAsia" w:cstheme="majorBidi"/>
          <w:b/>
          <w:iCs/>
          <w:sz w:val="26"/>
          <w:u w:val="single"/>
        </w:rPr>
        <w:t>degree</w:t>
      </w:r>
      <w:r>
        <w:rPr>
          <w:rFonts w:eastAsiaTheme="majorEastAsia" w:cstheme="majorBidi"/>
          <w:b/>
          <w:iCs/>
          <w:sz w:val="26"/>
        </w:rPr>
        <w:t xml:space="preserve"> as opposed to </w:t>
      </w:r>
      <w:r w:rsidRPr="000C7E62">
        <w:rPr>
          <w:rFonts w:eastAsiaTheme="majorEastAsia" w:cstheme="majorBidi"/>
          <w:b/>
          <w:iCs/>
          <w:sz w:val="26"/>
          <w:u w:val="single"/>
        </w:rPr>
        <w:t>category</w:t>
      </w:r>
      <w:r>
        <w:rPr>
          <w:rFonts w:eastAsiaTheme="majorEastAsia" w:cstheme="majorBidi"/>
          <w:b/>
          <w:iCs/>
          <w:sz w:val="26"/>
        </w:rPr>
        <w:t xml:space="preserve">. It must be a positive change from </w:t>
      </w:r>
      <w:r w:rsidRPr="000C7E62">
        <w:rPr>
          <w:rFonts w:eastAsiaTheme="majorEastAsia" w:cstheme="majorBidi"/>
          <w:b/>
          <w:iCs/>
          <w:sz w:val="26"/>
          <w:u w:val="single"/>
        </w:rPr>
        <w:t>smaller</w:t>
      </w:r>
      <w:r>
        <w:rPr>
          <w:rFonts w:eastAsiaTheme="majorEastAsia" w:cstheme="majorBidi"/>
          <w:b/>
          <w:iCs/>
          <w:sz w:val="26"/>
        </w:rPr>
        <w:t xml:space="preserve"> to </w:t>
      </w:r>
      <w:r w:rsidRPr="000C7E62">
        <w:rPr>
          <w:rFonts w:eastAsiaTheme="majorEastAsia" w:cstheme="majorBidi"/>
          <w:b/>
          <w:iCs/>
          <w:sz w:val="26"/>
          <w:u w:val="single"/>
        </w:rPr>
        <w:t>larger</w:t>
      </w:r>
      <w:r>
        <w:rPr>
          <w:rFonts w:eastAsiaTheme="majorEastAsia" w:cstheme="majorBidi"/>
          <w:b/>
          <w:iCs/>
          <w:sz w:val="26"/>
        </w:rPr>
        <w:t xml:space="preserve">, </w:t>
      </w:r>
      <w:r w:rsidRPr="000C7E62">
        <w:rPr>
          <w:rFonts w:eastAsiaTheme="majorEastAsia" w:cstheme="majorBidi"/>
          <w:b/>
          <w:iCs/>
          <w:sz w:val="26"/>
          <w:u w:val="single"/>
        </w:rPr>
        <w:t>not</w:t>
      </w:r>
      <w:r>
        <w:rPr>
          <w:rFonts w:eastAsiaTheme="majorEastAsia" w:cstheme="majorBidi"/>
          <w:b/>
          <w:iCs/>
          <w:sz w:val="26"/>
        </w:rPr>
        <w:t xml:space="preserve"> an </w:t>
      </w:r>
      <w:r w:rsidRPr="000C7E62">
        <w:rPr>
          <w:rFonts w:eastAsiaTheme="majorEastAsia" w:cstheme="majorBidi"/>
          <w:b/>
          <w:iCs/>
          <w:sz w:val="26"/>
          <w:u w:val="single"/>
        </w:rPr>
        <w:t>initiation</w:t>
      </w:r>
      <w:r>
        <w:rPr>
          <w:rFonts w:eastAsiaTheme="majorEastAsia" w:cstheme="majorBidi"/>
          <w:b/>
          <w:iCs/>
          <w:sz w:val="26"/>
        </w:rPr>
        <w:t xml:space="preserve"> from </w:t>
      </w:r>
      <w:r w:rsidRPr="000C7E62">
        <w:rPr>
          <w:rFonts w:eastAsiaTheme="majorEastAsia" w:cstheme="majorBidi"/>
          <w:b/>
          <w:iCs/>
          <w:sz w:val="26"/>
          <w:u w:val="single"/>
        </w:rPr>
        <w:t>nothing</w:t>
      </w:r>
      <w:r>
        <w:rPr>
          <w:rFonts w:eastAsiaTheme="majorEastAsia" w:cstheme="majorBidi"/>
          <w:b/>
          <w:iCs/>
          <w:sz w:val="26"/>
        </w:rPr>
        <w:t xml:space="preserve"> to </w:t>
      </w:r>
      <w:r w:rsidRPr="000C7E62">
        <w:rPr>
          <w:rFonts w:eastAsiaTheme="majorEastAsia" w:cstheme="majorBidi"/>
          <w:b/>
          <w:iCs/>
          <w:sz w:val="26"/>
          <w:u w:val="single"/>
        </w:rPr>
        <w:t>something</w:t>
      </w:r>
      <w:r>
        <w:rPr>
          <w:rFonts w:eastAsiaTheme="majorEastAsia" w:cstheme="majorBidi"/>
          <w:b/>
          <w:iCs/>
          <w:sz w:val="26"/>
        </w:rPr>
        <w:t xml:space="preserve">. </w:t>
      </w:r>
    </w:p>
    <w:p w14:paraId="56932166" w14:textId="77777777" w:rsidR="00170AF4" w:rsidRDefault="00170AF4" w:rsidP="00170AF4">
      <w:pPr>
        <w:pStyle w:val="Heading4"/>
      </w:pPr>
      <w:r w:rsidRPr="000B4F7D">
        <w:rPr>
          <w:u w:val="single"/>
        </w:rPr>
        <w:t>PRECISION</w:t>
      </w:r>
      <w:r>
        <w:t xml:space="preserve"> </w:t>
      </w:r>
      <w:r w:rsidRPr="007813B7">
        <w:t xml:space="preserve">must come </w:t>
      </w:r>
      <w:r w:rsidRPr="000B4F7D">
        <w:rPr>
          <w:u w:val="single"/>
        </w:rPr>
        <w:t>first</w:t>
      </w:r>
      <w:r w:rsidRPr="007813B7">
        <w:t xml:space="preserve">---it's the greatest internal link to </w:t>
      </w:r>
      <w:r w:rsidRPr="000B4F7D">
        <w:rPr>
          <w:u w:val="single"/>
        </w:rPr>
        <w:t>predictability</w:t>
      </w:r>
      <w:r w:rsidRPr="007813B7">
        <w:t xml:space="preserve">. Only the most </w:t>
      </w:r>
      <w:r w:rsidRPr="000B4F7D">
        <w:rPr>
          <w:u w:val="single"/>
        </w:rPr>
        <w:t>accurate</w:t>
      </w:r>
      <w:r w:rsidRPr="007813B7">
        <w:t xml:space="preserve"> definitions are </w:t>
      </w:r>
      <w:r w:rsidRPr="000B4F7D">
        <w:rPr>
          <w:u w:val="single"/>
        </w:rPr>
        <w:t>predictable</w:t>
      </w:r>
      <w:r w:rsidRPr="007813B7">
        <w:t xml:space="preserve"> and </w:t>
      </w:r>
      <w:r w:rsidRPr="000B4F7D">
        <w:rPr>
          <w:u w:val="single"/>
        </w:rPr>
        <w:t>accessible</w:t>
      </w:r>
      <w:r w:rsidRPr="007813B7">
        <w:t xml:space="preserve">---inaccurate or selective readings of the topic are </w:t>
      </w:r>
      <w:r w:rsidRPr="000B4F7D">
        <w:rPr>
          <w:u w:val="single"/>
        </w:rPr>
        <w:t>infinite</w:t>
      </w:r>
      <w:r w:rsidRPr="007813B7">
        <w:t xml:space="preserve">, </w:t>
      </w:r>
      <w:r w:rsidRPr="000B4F7D">
        <w:rPr>
          <w:u w:val="single"/>
        </w:rPr>
        <w:t>bad</w:t>
      </w:r>
      <w:r w:rsidRPr="007813B7">
        <w:t>-</w:t>
      </w:r>
      <w:r w:rsidRPr="000B4F7D">
        <w:rPr>
          <w:u w:val="single"/>
        </w:rPr>
        <w:t>faith</w:t>
      </w:r>
      <w:r w:rsidRPr="007813B7">
        <w:t xml:space="preserve">, and cannot be predicted by the </w:t>
      </w:r>
      <w:r w:rsidRPr="000B4F7D">
        <w:rPr>
          <w:u w:val="single"/>
        </w:rPr>
        <w:t>community</w:t>
      </w:r>
      <w:r w:rsidRPr="007813B7">
        <w:t xml:space="preserve"> as a whole. Precision and predictability </w:t>
      </w:r>
      <w:r w:rsidRPr="000B4F7D">
        <w:rPr>
          <w:u w:val="single"/>
        </w:rPr>
        <w:t>outweigh</w:t>
      </w:r>
      <w:r w:rsidRPr="007813B7">
        <w:t xml:space="preserve"> and </w:t>
      </w:r>
      <w:r w:rsidRPr="000B4F7D">
        <w:rPr>
          <w:u w:val="single"/>
        </w:rPr>
        <w:t>turn</w:t>
      </w:r>
      <w:r w:rsidRPr="007813B7">
        <w:t xml:space="preserve"> </w:t>
      </w:r>
      <w:proofErr w:type="spellStart"/>
      <w:r w:rsidRPr="000B4F7D">
        <w:rPr>
          <w:u w:val="single"/>
        </w:rPr>
        <w:t>debatability</w:t>
      </w:r>
      <w:proofErr w:type="spellEnd"/>
      <w:r w:rsidRPr="007813B7">
        <w:t xml:space="preserve">---a high-quality model of debate is </w:t>
      </w:r>
      <w:r w:rsidRPr="000B4F7D">
        <w:rPr>
          <w:u w:val="single"/>
        </w:rPr>
        <w:t>useless</w:t>
      </w:r>
      <w:r w:rsidRPr="007813B7">
        <w:t xml:space="preserve"> if it can't be </w:t>
      </w:r>
      <w:r w:rsidRPr="000B4F7D">
        <w:rPr>
          <w:u w:val="single"/>
        </w:rPr>
        <w:t>predictably</w:t>
      </w:r>
      <w:r w:rsidRPr="007813B7">
        <w:t xml:space="preserve"> </w:t>
      </w:r>
      <w:r w:rsidRPr="000B4F7D">
        <w:rPr>
          <w:u w:val="single"/>
        </w:rPr>
        <w:t>accessed</w:t>
      </w:r>
      <w:r w:rsidRPr="007813B7">
        <w:t xml:space="preserve"> by the community.</w:t>
      </w:r>
      <w:r>
        <w:t xml:space="preserve"> </w:t>
      </w:r>
    </w:p>
    <w:p w14:paraId="65751CBF" w14:textId="77777777" w:rsidR="00170AF4" w:rsidRDefault="00170AF4" w:rsidP="00170AF4">
      <w:pPr>
        <w:pStyle w:val="Heading3"/>
      </w:pPr>
      <w:r>
        <w:t>2NC---Preexisting---AT: C/I---Limits</w:t>
      </w:r>
    </w:p>
    <w:p w14:paraId="58DCAB4B" w14:textId="77777777" w:rsidR="00170AF4" w:rsidRDefault="00170AF4" w:rsidP="00170AF4">
      <w:pPr>
        <w:pStyle w:val="Heading4"/>
      </w:pPr>
      <w:r>
        <w:t xml:space="preserve">Their interp explodes </w:t>
      </w:r>
      <w:r w:rsidRPr="00621E31">
        <w:rPr>
          <w:u w:val="single"/>
        </w:rPr>
        <w:t>LIMITS</w:t>
      </w:r>
      <w:r>
        <w:t>---</w:t>
      </w:r>
      <w:r w:rsidRPr="00621E31">
        <w:rPr>
          <w:u w:val="single"/>
        </w:rPr>
        <w:t>allowing</w:t>
      </w:r>
      <w:r>
        <w:t xml:space="preserve"> expand-to-include Affs </w:t>
      </w:r>
      <w:r w:rsidRPr="000904BE">
        <w:rPr>
          <w:u w:val="single"/>
        </w:rPr>
        <w:t>blows</w:t>
      </w:r>
      <w:r>
        <w:t xml:space="preserve"> the </w:t>
      </w:r>
      <w:r w:rsidRPr="000904BE">
        <w:rPr>
          <w:u w:val="single"/>
        </w:rPr>
        <w:t>edges</w:t>
      </w:r>
      <w:r>
        <w:t xml:space="preserve"> </w:t>
      </w:r>
      <w:r w:rsidRPr="000904BE">
        <w:rPr>
          <w:u w:val="single"/>
        </w:rPr>
        <w:t>out</w:t>
      </w:r>
      <w:r>
        <w:t xml:space="preserve"> of </w:t>
      </w:r>
      <w:r w:rsidRPr="000904BE">
        <w:t>the</w:t>
      </w:r>
      <w:r>
        <w:t xml:space="preserve"> topic. Teams can write Affs about </w:t>
      </w:r>
      <w:r w:rsidRPr="00621E31">
        <w:rPr>
          <w:u w:val="single"/>
        </w:rPr>
        <w:t>any</w:t>
      </w:r>
      <w:r>
        <w:t xml:space="preserve"> of the groups of excluded workers or any </w:t>
      </w:r>
      <w:r w:rsidRPr="00621E31">
        <w:rPr>
          <w:u w:val="single"/>
        </w:rPr>
        <w:t>combination</w:t>
      </w:r>
      <w:r>
        <w:t xml:space="preserve"> or inclusion of those groups. </w:t>
      </w:r>
    </w:p>
    <w:p w14:paraId="24A44945" w14:textId="77777777" w:rsidR="00170AF4" w:rsidRDefault="00170AF4" w:rsidP="00170AF4">
      <w:pPr>
        <w:pStyle w:val="Heading4"/>
      </w:pPr>
      <w:r>
        <w:t xml:space="preserve">An impossible </w:t>
      </w:r>
      <w:r w:rsidRPr="000904BE">
        <w:rPr>
          <w:u w:val="single"/>
        </w:rPr>
        <w:t>research</w:t>
      </w:r>
      <w:r>
        <w:t xml:space="preserve"> </w:t>
      </w:r>
      <w:r w:rsidRPr="000904BE">
        <w:rPr>
          <w:u w:val="single"/>
        </w:rPr>
        <w:t>burden</w:t>
      </w:r>
      <w:r>
        <w:t xml:space="preserve"> stemming from </w:t>
      </w:r>
      <w:r w:rsidRPr="000904BE">
        <w:rPr>
          <w:u w:val="single"/>
        </w:rPr>
        <w:t>unpredictability</w:t>
      </w:r>
      <w:r>
        <w:t xml:space="preserve"> is a reason to vote </w:t>
      </w:r>
      <w:r w:rsidRPr="000904BE">
        <w:rPr>
          <w:u w:val="single"/>
        </w:rPr>
        <w:t>NEG</w:t>
      </w:r>
      <w:r>
        <w:t xml:space="preserve">. Teams </w:t>
      </w:r>
      <w:r w:rsidRPr="000904BE">
        <w:rPr>
          <w:u w:val="single"/>
        </w:rPr>
        <w:t>skirt</w:t>
      </w:r>
      <w:r>
        <w:t xml:space="preserve"> the topic by </w:t>
      </w:r>
      <w:r w:rsidRPr="000904BE">
        <w:rPr>
          <w:u w:val="single"/>
        </w:rPr>
        <w:t>selectively</w:t>
      </w:r>
      <w:r>
        <w:t xml:space="preserve"> </w:t>
      </w:r>
      <w:r w:rsidRPr="000904BE">
        <w:rPr>
          <w:u w:val="single"/>
        </w:rPr>
        <w:t>crafting</w:t>
      </w:r>
      <w:r>
        <w:t xml:space="preserve"> Affs to either </w:t>
      </w:r>
      <w:r w:rsidRPr="000904BE">
        <w:rPr>
          <w:u w:val="single"/>
        </w:rPr>
        <w:t>not</w:t>
      </w:r>
      <w:r>
        <w:t xml:space="preserve"> </w:t>
      </w:r>
      <w:r w:rsidRPr="000904BE">
        <w:rPr>
          <w:u w:val="single"/>
        </w:rPr>
        <w:t>link</w:t>
      </w:r>
      <w:r>
        <w:t xml:space="preserve"> to </w:t>
      </w:r>
      <w:proofErr w:type="spellStart"/>
      <w:r>
        <w:t>Disads</w:t>
      </w:r>
      <w:proofErr w:type="spellEnd"/>
      <w:r>
        <w:t xml:space="preserve"> or have </w:t>
      </w:r>
      <w:r w:rsidRPr="000904BE">
        <w:rPr>
          <w:u w:val="single"/>
        </w:rPr>
        <w:t>unbeatable</w:t>
      </w:r>
      <w:r>
        <w:t xml:space="preserve"> </w:t>
      </w:r>
      <w:r w:rsidRPr="000904BE">
        <w:rPr>
          <w:u w:val="single"/>
        </w:rPr>
        <w:t>solvency</w:t>
      </w:r>
      <w:r>
        <w:t xml:space="preserve"> </w:t>
      </w:r>
      <w:r w:rsidRPr="000904BE">
        <w:rPr>
          <w:u w:val="single"/>
        </w:rPr>
        <w:t>advocates</w:t>
      </w:r>
      <w:r>
        <w:t xml:space="preserve"> that we haven’t come across in our research to beat </w:t>
      </w:r>
      <w:r w:rsidRPr="000904BE">
        <w:rPr>
          <w:u w:val="single"/>
        </w:rPr>
        <w:t>core</w:t>
      </w:r>
      <w:r>
        <w:t xml:space="preserve"> Counterplans. NEG prep becomes </w:t>
      </w:r>
      <w:r w:rsidRPr="000904BE">
        <w:rPr>
          <w:u w:val="single"/>
        </w:rPr>
        <w:t>impossible</w:t>
      </w:r>
      <w:r>
        <w:t xml:space="preserve">, turning </w:t>
      </w:r>
      <w:r w:rsidRPr="000904BE">
        <w:rPr>
          <w:u w:val="single"/>
        </w:rPr>
        <w:t>every</w:t>
      </w:r>
      <w:r>
        <w:t xml:space="preserve"> block into an </w:t>
      </w:r>
      <w:r w:rsidRPr="000904BE">
        <w:rPr>
          <w:u w:val="single"/>
        </w:rPr>
        <w:t>impact</w:t>
      </w:r>
      <w:r>
        <w:t xml:space="preserve"> </w:t>
      </w:r>
      <w:r w:rsidRPr="000904BE">
        <w:rPr>
          <w:u w:val="single"/>
        </w:rPr>
        <w:t>turn</w:t>
      </w:r>
      <w:r>
        <w:t xml:space="preserve">, a </w:t>
      </w:r>
      <w:r w:rsidRPr="000904BE">
        <w:rPr>
          <w:u w:val="single"/>
        </w:rPr>
        <w:t>process</w:t>
      </w:r>
      <w:r>
        <w:t xml:space="preserve"> </w:t>
      </w:r>
      <w:r>
        <w:rPr>
          <w:u w:val="single"/>
        </w:rPr>
        <w:t>CP</w:t>
      </w:r>
      <w:r>
        <w:t xml:space="preserve">, and a </w:t>
      </w:r>
      <w:r w:rsidRPr="000904BE">
        <w:rPr>
          <w:u w:val="single"/>
        </w:rPr>
        <w:t>K</w:t>
      </w:r>
      <w:r>
        <w:t xml:space="preserve">, </w:t>
      </w:r>
      <w:r w:rsidRPr="000904BE">
        <w:rPr>
          <w:u w:val="single"/>
        </w:rPr>
        <w:t>none</w:t>
      </w:r>
      <w:r>
        <w:t xml:space="preserve"> of which are </w:t>
      </w:r>
      <w:r w:rsidRPr="000904BE">
        <w:rPr>
          <w:u w:val="single"/>
        </w:rPr>
        <w:t>germane</w:t>
      </w:r>
      <w:r>
        <w:t xml:space="preserve"> to the </w:t>
      </w:r>
      <w:r w:rsidRPr="000904BE">
        <w:rPr>
          <w:u w:val="single"/>
        </w:rPr>
        <w:t>topic</w:t>
      </w:r>
      <w:r>
        <w:t xml:space="preserve">. </w:t>
      </w:r>
    </w:p>
    <w:p w14:paraId="4D9B9A8E" w14:textId="77777777" w:rsidR="00170AF4" w:rsidRDefault="00170AF4" w:rsidP="00170AF4">
      <w:pPr>
        <w:pStyle w:val="Heading3"/>
      </w:pPr>
      <w:r>
        <w:t>2NC---Preexisting---AT: C/I---Ground</w:t>
      </w:r>
    </w:p>
    <w:p w14:paraId="65852628" w14:textId="77777777" w:rsidR="00170AF4" w:rsidRDefault="00170AF4" w:rsidP="00170AF4">
      <w:pPr>
        <w:pStyle w:val="Heading4"/>
      </w:pPr>
      <w:r>
        <w:t xml:space="preserve">Their interp destroys </w:t>
      </w:r>
      <w:r w:rsidRPr="000904BE">
        <w:rPr>
          <w:u w:val="single"/>
        </w:rPr>
        <w:t>GROUND</w:t>
      </w:r>
      <w:r w:rsidRPr="000904BE">
        <w:t xml:space="preserve">---topic </w:t>
      </w:r>
      <w:r w:rsidRPr="000904BE">
        <w:rPr>
          <w:u w:val="single"/>
        </w:rPr>
        <w:t>links</w:t>
      </w:r>
      <w:r w:rsidRPr="000904BE">
        <w:t xml:space="preserve"> are geared towards </w:t>
      </w:r>
      <w:r w:rsidRPr="000904BE">
        <w:rPr>
          <w:u w:val="single"/>
        </w:rPr>
        <w:t>increasing</w:t>
      </w:r>
      <w:r w:rsidRPr="000904BE">
        <w:t xml:space="preserve"> the </w:t>
      </w:r>
      <w:r>
        <w:rPr>
          <w:u w:val="single"/>
        </w:rPr>
        <w:t>tenacity</w:t>
      </w:r>
      <w:r w:rsidRPr="000904BE">
        <w:t xml:space="preserve"> of bargaining regimes---</w:t>
      </w:r>
      <w:r w:rsidRPr="000904BE">
        <w:rPr>
          <w:u w:val="single"/>
        </w:rPr>
        <w:t>productivity</w:t>
      </w:r>
      <w:r w:rsidRPr="000904BE">
        <w:t xml:space="preserve">, </w:t>
      </w:r>
      <w:r w:rsidRPr="000904BE">
        <w:rPr>
          <w:u w:val="single"/>
        </w:rPr>
        <w:t>innovation</w:t>
      </w:r>
      <w:r w:rsidRPr="000904BE">
        <w:t xml:space="preserve">, and </w:t>
      </w:r>
      <w:r w:rsidRPr="000904BE">
        <w:rPr>
          <w:u w:val="single"/>
        </w:rPr>
        <w:t>biz</w:t>
      </w:r>
      <w:r w:rsidRPr="000904BE">
        <w:t>-</w:t>
      </w:r>
      <w:r w:rsidRPr="000904BE">
        <w:rPr>
          <w:u w:val="single"/>
        </w:rPr>
        <w:t>con</w:t>
      </w:r>
      <w:r w:rsidRPr="000904BE">
        <w:t xml:space="preserve"> links are all </w:t>
      </w:r>
      <w:r w:rsidRPr="000904BE">
        <w:rPr>
          <w:u w:val="single"/>
        </w:rPr>
        <w:t>predicated</w:t>
      </w:r>
      <w:r w:rsidRPr="000904BE">
        <w:t xml:space="preserve"> on debates over whether </w:t>
      </w:r>
      <w:r w:rsidRPr="000904BE">
        <w:rPr>
          <w:u w:val="single"/>
        </w:rPr>
        <w:t>strong</w:t>
      </w:r>
      <w:r w:rsidRPr="000904BE">
        <w:t xml:space="preserve"> </w:t>
      </w:r>
      <w:r w:rsidRPr="000904BE">
        <w:rPr>
          <w:u w:val="single"/>
        </w:rPr>
        <w:t>unions</w:t>
      </w:r>
      <w:r w:rsidRPr="000904BE">
        <w:t xml:space="preserve"> are </w:t>
      </w:r>
      <w:r w:rsidRPr="000904BE">
        <w:rPr>
          <w:u w:val="single"/>
        </w:rPr>
        <w:t>desirable</w:t>
      </w:r>
      <w:r w:rsidRPr="000904BE">
        <w:t xml:space="preserve">. Their model </w:t>
      </w:r>
      <w:r w:rsidRPr="000904BE">
        <w:rPr>
          <w:u w:val="single"/>
        </w:rPr>
        <w:t>eschews</w:t>
      </w:r>
      <w:r w:rsidRPr="000904BE">
        <w:t xml:space="preserve"> all those </w:t>
      </w:r>
      <w:proofErr w:type="spellStart"/>
      <w:r>
        <w:t>D</w:t>
      </w:r>
      <w:r w:rsidRPr="000904BE">
        <w:t>isads</w:t>
      </w:r>
      <w:proofErr w:type="spellEnd"/>
      <w:r w:rsidRPr="000904BE">
        <w:t xml:space="preserve"> by allowing </w:t>
      </w:r>
      <w:r w:rsidRPr="000904BE">
        <w:rPr>
          <w:u w:val="single"/>
        </w:rPr>
        <w:t>infinitesimal</w:t>
      </w:r>
      <w:r w:rsidRPr="000904BE">
        <w:t xml:space="preserve"> </w:t>
      </w:r>
      <w:r w:rsidRPr="000904BE">
        <w:rPr>
          <w:u w:val="single"/>
        </w:rPr>
        <w:t>expansions</w:t>
      </w:r>
      <w:r w:rsidRPr="000904BE">
        <w:t xml:space="preserve"> to collective bargaining </w:t>
      </w:r>
      <w:r w:rsidRPr="000904BE">
        <w:rPr>
          <w:u w:val="single"/>
        </w:rPr>
        <w:t>coverage</w:t>
      </w:r>
      <w:r w:rsidRPr="000904BE">
        <w:t xml:space="preserve">, which may have </w:t>
      </w:r>
      <w:r w:rsidRPr="000904BE">
        <w:rPr>
          <w:u w:val="single"/>
        </w:rPr>
        <w:t>small</w:t>
      </w:r>
      <w:r w:rsidRPr="000904BE">
        <w:t xml:space="preserve">, </w:t>
      </w:r>
      <w:r w:rsidRPr="000904BE">
        <w:rPr>
          <w:u w:val="single"/>
        </w:rPr>
        <w:t>niche</w:t>
      </w:r>
      <w:r w:rsidRPr="000904BE">
        <w:t xml:space="preserve"> advantage ground, but </w:t>
      </w:r>
      <w:r w:rsidRPr="000904BE">
        <w:rPr>
          <w:u w:val="single"/>
        </w:rPr>
        <w:t>no</w:t>
      </w:r>
      <w:r w:rsidRPr="000904BE">
        <w:t xml:space="preserve"> </w:t>
      </w:r>
      <w:r w:rsidRPr="000904BE">
        <w:rPr>
          <w:u w:val="single"/>
        </w:rPr>
        <w:t>reliable</w:t>
      </w:r>
      <w:r w:rsidRPr="000904BE">
        <w:t xml:space="preserve"> </w:t>
      </w:r>
      <w:proofErr w:type="spellStart"/>
      <w:r>
        <w:t>D</w:t>
      </w:r>
      <w:r w:rsidRPr="000904BE">
        <w:t>isad</w:t>
      </w:r>
      <w:proofErr w:type="spellEnd"/>
      <w:r w:rsidRPr="000904BE">
        <w:t xml:space="preserve"> or </w:t>
      </w:r>
      <w:r>
        <w:t>C</w:t>
      </w:r>
      <w:r w:rsidRPr="000904BE">
        <w:t xml:space="preserve">ounterplan ground. </w:t>
      </w:r>
      <w:r w:rsidRPr="000904BE">
        <w:rPr>
          <w:u w:val="single"/>
        </w:rPr>
        <w:t>No opportunity cost exists to merely expanding rights to new sectors</w:t>
      </w:r>
      <w:r w:rsidRPr="000904BE">
        <w:t>!</w:t>
      </w:r>
      <w:r>
        <w:t xml:space="preserve"> </w:t>
      </w:r>
    </w:p>
    <w:p w14:paraId="4015ADF0" w14:textId="3B5E69BE" w:rsidR="00170AF4" w:rsidRDefault="00170AF4" w:rsidP="00170AF4">
      <w:pPr>
        <w:pStyle w:val="Heading3"/>
      </w:pPr>
      <w:r>
        <w:t>2NC---</w:t>
      </w:r>
      <w:r>
        <w:t>Preexisting---</w:t>
      </w:r>
      <w:r>
        <w:t>AT: C/I</w:t>
      </w:r>
      <w:r>
        <w:t>---</w:t>
      </w:r>
      <w:r>
        <w:t>Kitagawa</w:t>
      </w:r>
    </w:p>
    <w:p w14:paraId="1ABEAF20" w14:textId="77777777" w:rsidR="00170AF4" w:rsidRDefault="00170AF4" w:rsidP="00170AF4">
      <w:pPr>
        <w:pStyle w:val="Heading4"/>
      </w:pPr>
      <w:r>
        <w:t xml:space="preserve">this card is about classifying minimum wage in Germany – it’s far less predictable and </w:t>
      </w:r>
      <w:proofErr w:type="spellStart"/>
      <w:r>
        <w:t>definititive</w:t>
      </w:r>
      <w:proofErr w:type="spellEnd"/>
      <w:r>
        <w:t xml:space="preserve"> than the sum of our </w:t>
      </w:r>
      <w:proofErr w:type="spellStart"/>
      <w:r>
        <w:t>defs</w:t>
      </w:r>
      <w:proofErr w:type="spellEnd"/>
    </w:p>
    <w:p w14:paraId="2051176C" w14:textId="32DD2196" w:rsidR="00170AF4" w:rsidRDefault="00170AF4" w:rsidP="00170AF4">
      <w:pPr>
        <w:pStyle w:val="Heading3"/>
      </w:pPr>
      <w:r>
        <w:t>2NC---</w:t>
      </w:r>
      <w:r>
        <w:t>Preexisting---</w:t>
      </w:r>
      <w:r>
        <w:t>AT: C/I</w:t>
      </w:r>
      <w:r>
        <w:t>---</w:t>
      </w:r>
      <w:proofErr w:type="spellStart"/>
      <w:r>
        <w:t>Inazu</w:t>
      </w:r>
      <w:proofErr w:type="spellEnd"/>
    </w:p>
    <w:p w14:paraId="61FC57EF" w14:textId="77777777" w:rsidR="00170AF4" w:rsidRPr="0037519D" w:rsidRDefault="00170AF4" w:rsidP="00170AF4">
      <w:pPr>
        <w:pStyle w:val="Heading4"/>
      </w:pPr>
      <w:r>
        <w:t xml:space="preserve">This card is about an EXISTENT right of association being strengthened, NOT creation of a new one for those who don’t have it previously </w:t>
      </w:r>
    </w:p>
    <w:p w14:paraId="28C65387" w14:textId="77777777" w:rsidR="00170AF4" w:rsidRPr="0037519D" w:rsidRDefault="00170AF4" w:rsidP="00170AF4"/>
    <w:p w14:paraId="5B7F2481" w14:textId="647B5866" w:rsidR="00170AF4" w:rsidRDefault="00170AF4" w:rsidP="00170AF4">
      <w:pPr>
        <w:pStyle w:val="Heading3"/>
      </w:pPr>
      <w:r>
        <w:t>2NC---</w:t>
      </w:r>
      <w:r>
        <w:t>Preexisting---</w:t>
      </w:r>
      <w:r>
        <w:t>AT: C/I</w:t>
      </w:r>
      <w:r>
        <w:t>---</w:t>
      </w:r>
      <w:r>
        <w:t>Prefer</w:t>
      </w:r>
    </w:p>
    <w:p w14:paraId="37A84720" w14:textId="77777777" w:rsidR="00170AF4" w:rsidRDefault="00170AF4" w:rsidP="00170AF4">
      <w:pPr>
        <w:pStyle w:val="Heading4"/>
      </w:pPr>
      <w:r>
        <w:t xml:space="preserve">It’s worse – that was above </w:t>
      </w:r>
    </w:p>
    <w:p w14:paraId="4DBD5D6F" w14:textId="77777777" w:rsidR="00170AF4" w:rsidRDefault="00170AF4" w:rsidP="00170AF4">
      <w:pPr>
        <w:pStyle w:val="Heading4"/>
      </w:pPr>
      <w:r>
        <w:t xml:space="preserve">2AC A – AFF GROUND – Infinite expansions outweigh – neg ground outweighs – its key to clash </w:t>
      </w:r>
    </w:p>
    <w:p w14:paraId="74B637C0" w14:textId="77777777" w:rsidR="00170AF4" w:rsidRDefault="00170AF4" w:rsidP="00170AF4">
      <w:pPr>
        <w:pStyle w:val="Heading4"/>
      </w:pPr>
      <w:r>
        <w:t xml:space="preserve">2AC B – Predict – Allowing someone to vote when they couldn’t vote before actually does NOT create a new right… the fact that “plain meaning” is nebulous proves they’re less predictable </w:t>
      </w:r>
    </w:p>
    <w:p w14:paraId="0D85A515" w14:textId="77777777" w:rsidR="00170AF4" w:rsidRPr="0037519D" w:rsidRDefault="00170AF4" w:rsidP="00170AF4">
      <w:pPr>
        <w:pStyle w:val="Heading4"/>
      </w:pPr>
      <w:r>
        <w:t xml:space="preserve">Reasonability and </w:t>
      </w:r>
      <w:proofErr w:type="spellStart"/>
      <w:r>
        <w:t>func</w:t>
      </w:r>
      <w:proofErr w:type="spellEnd"/>
      <w:r>
        <w:t xml:space="preserve"> limits was above </w:t>
      </w:r>
    </w:p>
    <w:p w14:paraId="5B1AD27F" w14:textId="77777777" w:rsidR="00170AF4" w:rsidRDefault="00170AF4" w:rsidP="00170AF4">
      <w:pPr>
        <w:pStyle w:val="Heading3"/>
      </w:pPr>
      <w:r>
        <w:t>2NC---Preexisting---AT: C/I---Precision---Grammatical</w:t>
      </w:r>
    </w:p>
    <w:p w14:paraId="2F0A30FF" w14:textId="77777777" w:rsidR="00170AF4" w:rsidRPr="00DF5A28" w:rsidRDefault="00170AF4" w:rsidP="00170AF4">
      <w:pPr>
        <w:pStyle w:val="Heading4"/>
      </w:pPr>
      <w:r w:rsidRPr="006715C7">
        <w:rPr>
          <w:u w:val="single"/>
        </w:rPr>
        <w:t>Grammatical Precision</w:t>
      </w:r>
      <w:r>
        <w:t xml:space="preserve">---the </w:t>
      </w:r>
      <w:r w:rsidRPr="00B7731D">
        <w:rPr>
          <w:u w:val="single"/>
        </w:rPr>
        <w:t>rules</w:t>
      </w:r>
      <w:r>
        <w:t xml:space="preserve"> of the </w:t>
      </w:r>
      <w:r w:rsidRPr="00B7731D">
        <w:rPr>
          <w:u w:val="single"/>
        </w:rPr>
        <w:t>English</w:t>
      </w:r>
      <w:r>
        <w:t xml:space="preserve"> </w:t>
      </w:r>
      <w:r w:rsidRPr="00B7731D">
        <w:rPr>
          <w:u w:val="single"/>
        </w:rPr>
        <w:t>language</w:t>
      </w:r>
      <w:r>
        <w:t xml:space="preserve"> </w:t>
      </w:r>
      <w:r w:rsidRPr="00B7731D">
        <w:rPr>
          <w:u w:val="single"/>
        </w:rPr>
        <w:t>exclude</w:t>
      </w:r>
      <w:r>
        <w:t xml:space="preserve"> the Aff from being T. ‘Strengthen’ requires </w:t>
      </w:r>
      <w:r w:rsidRPr="00CB0359">
        <w:rPr>
          <w:u w:val="single"/>
        </w:rPr>
        <w:t xml:space="preserve">SCALAR </w:t>
      </w:r>
      <w:r>
        <w:rPr>
          <w:u w:val="single"/>
        </w:rPr>
        <w:t xml:space="preserve">and GRADABLE </w:t>
      </w:r>
      <w:r w:rsidRPr="00CB0359">
        <w:rPr>
          <w:u w:val="single"/>
        </w:rPr>
        <w:t>CHANGE</w:t>
      </w:r>
      <w:r>
        <w:t xml:space="preserve"> to collective bargaining rights---</w:t>
      </w:r>
      <w:r w:rsidRPr="00B7731D">
        <w:rPr>
          <w:u w:val="single"/>
        </w:rPr>
        <w:t>3</w:t>
      </w:r>
      <w:r>
        <w:t xml:space="preserve"> reasons:</w:t>
      </w:r>
    </w:p>
    <w:p w14:paraId="35067ED4" w14:textId="77777777" w:rsidR="00170AF4" w:rsidRPr="0052136C" w:rsidRDefault="00170AF4" w:rsidP="00170AF4">
      <w:pPr>
        <w:pStyle w:val="Heading4"/>
      </w:pPr>
      <w:r>
        <w:t xml:space="preserve">1. </w:t>
      </w:r>
      <w:r w:rsidRPr="00172F0C">
        <w:rPr>
          <w:u w:val="single"/>
        </w:rPr>
        <w:t>WHOLE SENTENCE</w:t>
      </w:r>
      <w:r>
        <w:t>---‘strengthen’ acts upon ‘</w:t>
      </w:r>
      <w:r w:rsidRPr="009029B9">
        <w:rPr>
          <w:u w:val="single"/>
        </w:rPr>
        <w:t>collective bargaining rights</w:t>
      </w:r>
      <w:r>
        <w:t xml:space="preserve">’, </w:t>
      </w:r>
      <w:r w:rsidRPr="009029B9">
        <w:rPr>
          <w:i/>
          <w:iCs w:val="0"/>
        </w:rPr>
        <w:t>not ‘</w:t>
      </w:r>
      <w:r w:rsidRPr="00DF5A28">
        <w:rPr>
          <w:i/>
          <w:iCs w:val="0"/>
          <w:u w:val="single"/>
        </w:rPr>
        <w:t>workers</w:t>
      </w:r>
      <w:r w:rsidRPr="009029B9">
        <w:rPr>
          <w:i/>
          <w:iCs w:val="0"/>
        </w:rPr>
        <w:t>’</w:t>
      </w:r>
      <w:r>
        <w:t>.</w:t>
      </w:r>
    </w:p>
    <w:p w14:paraId="553C5CD6" w14:textId="77777777" w:rsidR="00170AF4" w:rsidRPr="00FE00E7" w:rsidRDefault="00170AF4" w:rsidP="00170AF4">
      <w:pPr>
        <w:pStyle w:val="Heading4"/>
        <w:ind w:left="720"/>
      </w:pPr>
      <w:r>
        <w:t>a. ‘</w:t>
      </w:r>
      <w:r>
        <w:rPr>
          <w:u w:val="single"/>
        </w:rPr>
        <w:t>s</w:t>
      </w:r>
      <w:r w:rsidRPr="00780E03">
        <w:rPr>
          <w:u w:val="single"/>
        </w:rPr>
        <w:t>trengthen</w:t>
      </w:r>
      <w:r>
        <w:t xml:space="preserve">’ is </w:t>
      </w:r>
      <w:r w:rsidRPr="00780E03">
        <w:rPr>
          <w:u w:val="single"/>
        </w:rPr>
        <w:t>transitive</w:t>
      </w:r>
      <w:r>
        <w:t xml:space="preserve">. </w:t>
      </w:r>
    </w:p>
    <w:p w14:paraId="07C26512" w14:textId="77777777" w:rsidR="00170AF4" w:rsidRPr="007C4B9C" w:rsidRDefault="00170AF4" w:rsidP="00170AF4">
      <w:r w:rsidRPr="007C4B9C">
        <w:rPr>
          <w:rStyle w:val="Style13ptBold"/>
        </w:rPr>
        <w:t>Webster’s</w:t>
      </w:r>
      <w:r>
        <w:t xml:space="preserve"> [Websters Dictionary. 1828. Webster’s Dictionary “strengthen” </w:t>
      </w:r>
      <w:r w:rsidRPr="007C4B9C">
        <w:t>https://webstersdictionary1828.com/Dictionary/strengthen</w:t>
      </w:r>
      <w:r>
        <w:t xml:space="preserve"> // </w:t>
      </w:r>
      <w:r>
        <w:rPr>
          <w:i/>
        </w:rPr>
        <w:t>q.c.</w:t>
      </w:r>
      <w:r>
        <w:t>]</w:t>
      </w:r>
    </w:p>
    <w:p w14:paraId="47AC2986" w14:textId="77777777" w:rsidR="00170AF4" w:rsidRPr="0039597D" w:rsidRDefault="00170AF4" w:rsidP="00170AF4">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32C1C62F" w14:textId="77777777" w:rsidR="00170AF4" w:rsidRPr="0039597D" w:rsidRDefault="00170AF4" w:rsidP="00170AF4">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4EDCBE02" w14:textId="77777777" w:rsidR="00170AF4" w:rsidRPr="0039597D" w:rsidRDefault="00170AF4" w:rsidP="00170AF4">
      <w:pPr>
        <w:rPr>
          <w:sz w:val="12"/>
        </w:rPr>
      </w:pPr>
      <w:r w:rsidRPr="0039597D">
        <w:rPr>
          <w:sz w:val="12"/>
        </w:rPr>
        <w:t>2. To confirm; to establish; as, to strengthen authority.</w:t>
      </w:r>
    </w:p>
    <w:p w14:paraId="057230C4" w14:textId="77777777" w:rsidR="00170AF4" w:rsidRPr="0039597D" w:rsidRDefault="00170AF4" w:rsidP="00170AF4">
      <w:pPr>
        <w:rPr>
          <w:sz w:val="12"/>
        </w:rPr>
      </w:pPr>
      <w:r w:rsidRPr="0039597D">
        <w:rPr>
          <w:sz w:val="12"/>
        </w:rPr>
        <w:t>3. To animate; to encourage; to fix in resolution.</w:t>
      </w:r>
    </w:p>
    <w:p w14:paraId="08C5811C" w14:textId="77777777" w:rsidR="00170AF4" w:rsidRPr="0039597D" w:rsidRDefault="00170AF4" w:rsidP="00170AF4">
      <w:pPr>
        <w:rPr>
          <w:sz w:val="12"/>
        </w:rPr>
      </w:pPr>
      <w:r w:rsidRPr="0039597D">
        <w:rPr>
          <w:sz w:val="12"/>
        </w:rPr>
        <w:t>Charge Joshua, and encourage him, and strengthen him. Deuteronomy 3:28.</w:t>
      </w:r>
    </w:p>
    <w:p w14:paraId="1BF6C19A" w14:textId="77777777" w:rsidR="00170AF4" w:rsidRPr="0039597D" w:rsidRDefault="00170AF4" w:rsidP="00170AF4">
      <w:pPr>
        <w:rPr>
          <w:sz w:val="12"/>
        </w:rPr>
      </w:pPr>
      <w:r w:rsidRPr="0039597D">
        <w:rPr>
          <w:sz w:val="12"/>
        </w:rPr>
        <w:t>4. To cause to increase in power or security.</w:t>
      </w:r>
    </w:p>
    <w:p w14:paraId="646DEDC9" w14:textId="77777777" w:rsidR="00170AF4" w:rsidRPr="00647FDC" w:rsidRDefault="00170AF4" w:rsidP="00170AF4">
      <w:pPr>
        <w:rPr>
          <w:sz w:val="12"/>
        </w:rPr>
      </w:pPr>
      <w:r w:rsidRPr="0039597D">
        <w:rPr>
          <w:sz w:val="12"/>
        </w:rPr>
        <w:t xml:space="preserve">Let noble </w:t>
      </w:r>
      <w:proofErr w:type="spellStart"/>
      <w:r w:rsidRPr="0039597D">
        <w:rPr>
          <w:sz w:val="12"/>
        </w:rPr>
        <w:t>warwick</w:t>
      </w:r>
      <w:proofErr w:type="spellEnd"/>
      <w:r w:rsidRPr="0039597D">
        <w:rPr>
          <w:sz w:val="12"/>
        </w:rPr>
        <w:t>, Cobham and the rest, with powerful policy strengthen themselves.</w:t>
      </w:r>
    </w:p>
    <w:p w14:paraId="684824BD" w14:textId="77777777" w:rsidR="00170AF4" w:rsidRDefault="00170AF4" w:rsidP="00170AF4">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r w:rsidRPr="00014321">
        <w:rPr>
          <w:b w:val="0"/>
          <w:bCs/>
        </w:rPr>
        <w:t>‘</w:t>
      </w:r>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32B65601" w14:textId="77777777" w:rsidR="00170AF4" w:rsidRPr="00780E03" w:rsidRDefault="00170AF4" w:rsidP="00170AF4">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r>
        <w:rPr>
          <w:i/>
        </w:rPr>
        <w:t>q.c.</w:t>
      </w:r>
      <w:r>
        <w:t>]</w:t>
      </w:r>
    </w:p>
    <w:p w14:paraId="180E3B0F" w14:textId="77777777" w:rsidR="00170AF4" w:rsidRPr="001A2391" w:rsidRDefault="00170AF4" w:rsidP="00170AF4">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74FC67FE" w14:textId="77777777" w:rsidR="00170AF4" w:rsidRPr="001A2391" w:rsidRDefault="00170AF4" w:rsidP="00170AF4">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while verbs which require no direct object and cannot be made passive are called intransitive verbs. Let’s take a look at some examples:</w:t>
      </w:r>
    </w:p>
    <w:p w14:paraId="122E684C" w14:textId="77777777" w:rsidR="00170AF4" w:rsidRPr="001A2391" w:rsidRDefault="00170AF4" w:rsidP="00170AF4">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1963EA2D" w14:textId="77777777" w:rsidR="00170AF4" w:rsidRDefault="00170AF4" w:rsidP="00170AF4">
      <w:pPr>
        <w:rPr>
          <w:sz w:val="12"/>
        </w:rPr>
      </w:pPr>
      <w:r w:rsidRPr="001A2391">
        <w:rPr>
          <w:sz w:val="12"/>
        </w:rPr>
        <w:t>The second example differs because it has been made passive. The former direct object, light bulb is now the subject, while was invented is the verb and by Thomas Edison in 1897, a prepositional phrase, follows it. In this case, the sentence has no direct object. The fact that the verb invented can be made passive shows that it is a transitive verb.</w:t>
      </w:r>
    </w:p>
    <w:p w14:paraId="291B8D87" w14:textId="77777777" w:rsidR="00170AF4" w:rsidRDefault="00170AF4" w:rsidP="00170AF4"/>
    <w:p w14:paraId="21112AF8" w14:textId="77777777" w:rsidR="00170AF4" w:rsidRDefault="00170AF4" w:rsidP="00170AF4">
      <w:pPr>
        <w:pStyle w:val="Heading4"/>
      </w:pPr>
      <w:r>
        <w:t>Sentence structure and the wording of the res mean ‘</w:t>
      </w:r>
      <w:r w:rsidRPr="00D7394F">
        <w:rPr>
          <w:u w:val="single"/>
        </w:rPr>
        <w:t>collective</w:t>
      </w:r>
      <w:r w:rsidRPr="007F2863">
        <w:t xml:space="preserve"> </w:t>
      </w:r>
      <w:r w:rsidRPr="00D7394F">
        <w:rPr>
          <w:u w:val="single"/>
        </w:rPr>
        <w:t>bargaining</w:t>
      </w:r>
      <w:r w:rsidRPr="007F2863">
        <w:t xml:space="preserve"> </w:t>
      </w:r>
      <w:r w:rsidRPr="00D7394F">
        <w:rPr>
          <w:u w:val="single"/>
        </w:rPr>
        <w:t>rights</w:t>
      </w:r>
      <w:r>
        <w:t xml:space="preserve">’ </w:t>
      </w:r>
      <w:r w:rsidRPr="00D7394F">
        <w:rPr>
          <w:u w:val="single"/>
        </w:rPr>
        <w:t>receive</w:t>
      </w:r>
      <w:r>
        <w:t xml:space="preserve"> the </w:t>
      </w:r>
      <w:r w:rsidRPr="00D7394F">
        <w:rPr>
          <w:u w:val="single"/>
        </w:rPr>
        <w:t>strengthening</w:t>
      </w:r>
      <w:r>
        <w:t xml:space="preserve"> because it is the </w:t>
      </w:r>
      <w:r w:rsidRPr="00D7394F">
        <w:rPr>
          <w:u w:val="single"/>
        </w:rPr>
        <w:t>direct</w:t>
      </w:r>
      <w:r w:rsidRPr="007F2863">
        <w:t xml:space="preserve"> </w:t>
      </w:r>
      <w:r w:rsidRPr="00D7394F">
        <w:rPr>
          <w:u w:val="single"/>
        </w:rPr>
        <w:t>object</w:t>
      </w:r>
      <w:r w:rsidRPr="007F2863">
        <w:t xml:space="preserve"> </w:t>
      </w:r>
      <w:r w:rsidRPr="00D7394F">
        <w:rPr>
          <w:u w:val="single"/>
        </w:rPr>
        <w:t>following</w:t>
      </w:r>
      <w:r w:rsidRPr="007F2863">
        <w:t xml:space="preserve"> </w:t>
      </w:r>
      <w:r>
        <w:t xml:space="preserve">the </w:t>
      </w:r>
      <w:r w:rsidRPr="00D7394F">
        <w:rPr>
          <w:u w:val="single"/>
        </w:rPr>
        <w:t>verb</w:t>
      </w:r>
      <w:r>
        <w:t xml:space="preserve">---they can’t try to use it as a </w:t>
      </w:r>
      <w:r w:rsidRPr="00D7394F">
        <w:rPr>
          <w:u w:val="single"/>
        </w:rPr>
        <w:t>modifier</w:t>
      </w:r>
      <w:r w:rsidRPr="007F2863">
        <w:t xml:space="preserve"> </w:t>
      </w:r>
      <w:r>
        <w:t>to ‘</w:t>
      </w:r>
      <w:r w:rsidRPr="00D7394F">
        <w:rPr>
          <w:u w:val="single"/>
        </w:rPr>
        <w:t>workers</w:t>
      </w:r>
      <w:r w:rsidRPr="007F2863">
        <w:t>’</w:t>
      </w:r>
      <w:r>
        <w:t xml:space="preserve">. Winning our </w:t>
      </w:r>
      <w:r w:rsidRPr="00D7394F">
        <w:rPr>
          <w:u w:val="single"/>
        </w:rPr>
        <w:t>interp</w:t>
      </w:r>
      <w:r w:rsidRPr="007F2863">
        <w:t xml:space="preserve"> </w:t>
      </w:r>
      <w:r>
        <w:t>of ‘</w:t>
      </w:r>
      <w:r w:rsidRPr="00D7394F">
        <w:rPr>
          <w:u w:val="single"/>
        </w:rPr>
        <w:t>strengthen</w:t>
      </w:r>
      <w:r>
        <w:t>’ concludes that</w:t>
      </w:r>
      <w:r w:rsidRPr="00454B5A">
        <w:rPr>
          <w:b w:val="0"/>
          <w:bCs/>
        </w:rPr>
        <w:t xml:space="preserve"> </w:t>
      </w:r>
      <w:r w:rsidRPr="00D7394F">
        <w:rPr>
          <w:u w:val="single"/>
        </w:rPr>
        <w:t>rights</w:t>
      </w:r>
      <w:r w:rsidRPr="007F2863">
        <w:t xml:space="preserve"> </w:t>
      </w:r>
      <w:r>
        <w:t xml:space="preserve">must be </w:t>
      </w:r>
      <w:r>
        <w:rPr>
          <w:u w:val="single"/>
        </w:rPr>
        <w:t>PRESENT</w:t>
      </w:r>
      <w:r w:rsidRPr="007F2863">
        <w:t xml:space="preserve"> </w:t>
      </w:r>
      <w:r>
        <w:t>no matter how they spin their counter-interp to apply to ‘</w:t>
      </w:r>
      <w:r w:rsidRPr="00D7394F">
        <w:rPr>
          <w:u w:val="single"/>
        </w:rPr>
        <w:t>workers</w:t>
      </w:r>
      <w:r>
        <w:t xml:space="preserve">’. </w:t>
      </w:r>
    </w:p>
    <w:p w14:paraId="2AAA250A" w14:textId="77777777" w:rsidR="00170AF4" w:rsidRPr="00DF5A28" w:rsidRDefault="00170AF4" w:rsidP="00170AF4">
      <w:pPr>
        <w:pStyle w:val="Heading4"/>
      </w:pPr>
      <w:r>
        <w:t xml:space="preserve">2. It’s a </w:t>
      </w:r>
      <w:r w:rsidRPr="00D872A1">
        <w:rPr>
          <w:u w:val="single"/>
        </w:rPr>
        <w:t>PROPERTY CONCEPT CHANGE-OF-STATE VERB</w:t>
      </w:r>
      <w:r>
        <w:t xml:space="preserve">:  </w:t>
      </w:r>
    </w:p>
    <w:p w14:paraId="5C5BCC45" w14:textId="77777777" w:rsidR="00170AF4" w:rsidRDefault="00170AF4" w:rsidP="00170AF4">
      <w:pPr>
        <w:pStyle w:val="Heading4"/>
        <w:ind w:left="720"/>
      </w:pPr>
      <w:r>
        <w:t xml:space="preserve">a. Those encode an </w:t>
      </w:r>
      <w:r w:rsidRPr="00CB0EF5">
        <w:rPr>
          <w:u w:val="single"/>
        </w:rPr>
        <w:t>existing</w:t>
      </w:r>
      <w:r>
        <w:t xml:space="preserve"> state which is to be changed on a </w:t>
      </w:r>
      <w:r>
        <w:rPr>
          <w:u w:val="single"/>
        </w:rPr>
        <w:t>scale</w:t>
      </w:r>
      <w:r w:rsidRPr="00CB0359">
        <w:t>. T</w:t>
      </w:r>
      <w:r>
        <w:t xml:space="preserve">hat makes it </w:t>
      </w:r>
      <w:r>
        <w:rPr>
          <w:u w:val="single"/>
        </w:rPr>
        <w:t>inherently</w:t>
      </w:r>
      <w:r>
        <w:t xml:space="preserve"> </w:t>
      </w:r>
      <w:r w:rsidRPr="00CB0EF5">
        <w:rPr>
          <w:u w:val="single"/>
        </w:rPr>
        <w:t>distinct</w:t>
      </w:r>
      <w:r>
        <w:t xml:space="preserve"> from</w:t>
      </w:r>
      <w:r w:rsidRPr="00CB0EF5">
        <w:rPr>
          <w:b w:val="0"/>
          <w:bCs/>
        </w:rPr>
        <w:t xml:space="preserve"> result root </w:t>
      </w:r>
      <w:r>
        <w:t xml:space="preserve">change-of-state verbs which </w:t>
      </w:r>
      <w:r w:rsidRPr="009029B9">
        <w:t>cause</w:t>
      </w:r>
      <w:r>
        <w:t xml:space="preserve"> a change from </w:t>
      </w:r>
      <w:r w:rsidRPr="00CB0EF5">
        <w:rPr>
          <w:u w:val="single"/>
        </w:rPr>
        <w:t>one</w:t>
      </w:r>
      <w:r>
        <w:t xml:space="preserve"> </w:t>
      </w:r>
      <w:r w:rsidRPr="00CB0EF5">
        <w:rPr>
          <w:u w:val="single"/>
        </w:rPr>
        <w:t>state</w:t>
      </w:r>
      <w:r>
        <w:t xml:space="preserve"> to </w:t>
      </w:r>
      <w:r w:rsidRPr="00CB0EF5">
        <w:rPr>
          <w:u w:val="single"/>
        </w:rPr>
        <w:t>another</w:t>
      </w:r>
      <w:r>
        <w:t xml:space="preserve">. </w:t>
      </w:r>
    </w:p>
    <w:p w14:paraId="48B85286" w14:textId="77777777" w:rsidR="00170AF4" w:rsidRPr="00CB0EF5" w:rsidRDefault="00170AF4" w:rsidP="00170AF4">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xml:space="preserve">. June 12 2017.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r>
        <w:rPr>
          <w:i/>
        </w:rPr>
        <w:t>q.c.</w:t>
      </w:r>
      <w:r>
        <w:t>]</w:t>
      </w:r>
    </w:p>
    <w:p w14:paraId="6242C840" w14:textId="77777777" w:rsidR="00170AF4" w:rsidRPr="00CB0EF5" w:rsidRDefault="00170AF4" w:rsidP="00170AF4">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w:t>
      </w:r>
      <w:proofErr w:type="spellStart"/>
      <w:r w:rsidRPr="00CB0EF5">
        <w:rPr>
          <w:sz w:val="12"/>
        </w:rPr>
        <w:t>vbecome</w:t>
      </w:r>
      <w:proofErr w:type="spellEnd"/>
      <w:r w:rsidRPr="00CB0EF5">
        <w:rPr>
          <w:sz w:val="12"/>
        </w:rPr>
        <w:t xml:space="preserve"> head on an analysis like the one in (1a) for that meaning to arise. We argue first and foremost that while this may be correct for some change-of-state verbs, it is certainly not for others (see also </w:t>
      </w:r>
      <w:proofErr w:type="spellStart"/>
      <w:r w:rsidRPr="00CB0EF5">
        <w:rPr>
          <w:sz w:val="12"/>
        </w:rPr>
        <w:t>Megerdoomian</w:t>
      </w:r>
      <w:proofErr w:type="spellEnd"/>
      <w:r w:rsidRPr="00CB0EF5">
        <w:rPr>
          <w:sz w:val="12"/>
        </w:rPr>
        <w:t xml:space="preserve">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37093CD5" w14:textId="77777777" w:rsidR="00170AF4" w:rsidRPr="00CB0EF5" w:rsidRDefault="00170AF4" w:rsidP="00170AF4">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786F7B56" w14:textId="77777777" w:rsidR="00170AF4" w:rsidRPr="006B1B4C" w:rsidRDefault="00170AF4" w:rsidP="00170AF4">
      <w:pPr>
        <w:rPr>
          <w:sz w:val="12"/>
        </w:rPr>
      </w:pPr>
      <w:r w:rsidRPr="00CB0EF5">
        <w:rPr>
          <w:sz w:val="12"/>
        </w:rPr>
        <w:t xml:space="preserve">(3) </w:t>
      </w:r>
      <w:r w:rsidRPr="006B1B4C">
        <w:rPr>
          <w:rStyle w:val="Emphasis"/>
        </w:rPr>
        <w:t>Result root change-of-state verbs (non-deadjectival change-of-state-verbs):</w:t>
      </w:r>
    </w:p>
    <w:p w14:paraId="67DB88C7" w14:textId="77777777" w:rsidR="00170AF4" w:rsidRPr="00CB0EF5" w:rsidRDefault="00170AF4" w:rsidP="00170AF4">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6C1B21EB" w14:textId="77777777" w:rsidR="00170AF4" w:rsidRPr="00CB0EF5" w:rsidRDefault="00170AF4" w:rsidP="00170AF4">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xml:space="preserve">: bake, barbecue, blanch, boil, braise, broil, charbroil, charcoal-broil, coddle, cook, crisp, </w:t>
      </w:r>
      <w:proofErr w:type="spellStart"/>
      <w:r w:rsidRPr="00CB0EF5">
        <w:rPr>
          <w:rStyle w:val="StyleUnderline"/>
        </w:rPr>
        <w:t>deepfry</w:t>
      </w:r>
      <w:proofErr w:type="spellEnd"/>
      <w:r w:rsidRPr="00CB0EF5">
        <w:rPr>
          <w:rStyle w:val="StyleUnderline"/>
        </w:rPr>
        <w:t>, fry, grill</w:t>
      </w:r>
      <w:r w:rsidRPr="00CB0EF5">
        <w:rPr>
          <w:sz w:val="12"/>
        </w:rPr>
        <w:t>, ...</w:t>
      </w:r>
    </w:p>
    <w:p w14:paraId="67F1163A" w14:textId="77777777" w:rsidR="00170AF4" w:rsidRPr="00CB0EF5" w:rsidRDefault="00170AF4" w:rsidP="00170AF4">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26EE919A" w14:textId="77777777" w:rsidR="00170AF4" w:rsidRPr="00647FDC" w:rsidRDefault="00170AF4" w:rsidP="00170AF4">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contra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29549551" w14:textId="77777777" w:rsidR="00170AF4" w:rsidRPr="00CB0359" w:rsidRDefault="00170AF4" w:rsidP="00170AF4">
      <w:pPr>
        <w:pStyle w:val="Heading4"/>
        <w:ind w:left="720"/>
      </w:pPr>
      <w:r w:rsidRPr="00CB0359">
        <w:t xml:space="preserve">b. </w:t>
      </w:r>
      <w:r w:rsidRPr="00CB0359">
        <w:rPr>
          <w:u w:val="single"/>
        </w:rPr>
        <w:t>Creation</w:t>
      </w:r>
      <w:r>
        <w:t xml:space="preserve"> verbs </w:t>
      </w:r>
      <w:r w:rsidRPr="00CB0359">
        <w:rPr>
          <w:u w:val="single"/>
        </w:rPr>
        <w:t>don’t</w:t>
      </w:r>
      <w:r>
        <w:t xml:space="preserve"> denote </w:t>
      </w:r>
      <w:r w:rsidRPr="00CB0359">
        <w:rPr>
          <w:u w:val="single"/>
        </w:rPr>
        <w:t>scalar</w:t>
      </w:r>
      <w:r>
        <w:t xml:space="preserve"> </w:t>
      </w:r>
      <w:r w:rsidRPr="00CB0359">
        <w:rPr>
          <w:u w:val="single"/>
        </w:rPr>
        <w:t>change</w:t>
      </w:r>
      <w:r>
        <w:t xml:space="preserve">---that makes them </w:t>
      </w:r>
      <w:r w:rsidRPr="00CB0359">
        <w:rPr>
          <w:u w:val="single"/>
        </w:rPr>
        <w:t>systematically</w:t>
      </w:r>
      <w:r>
        <w:t xml:space="preserve"> </w:t>
      </w:r>
      <w:r w:rsidRPr="00CB0359">
        <w:rPr>
          <w:u w:val="single"/>
        </w:rPr>
        <w:t>different</w:t>
      </w:r>
      <w:r>
        <w:t xml:space="preserve"> from </w:t>
      </w:r>
      <w:r w:rsidRPr="00CB0359">
        <w:rPr>
          <w:u w:val="single"/>
        </w:rPr>
        <w:t>change</w:t>
      </w:r>
      <w:r>
        <w:t>-</w:t>
      </w:r>
      <w:r w:rsidRPr="00CB0359">
        <w:rPr>
          <w:u w:val="single"/>
        </w:rPr>
        <w:t>of</w:t>
      </w:r>
      <w:r>
        <w:t>-</w:t>
      </w:r>
      <w:r w:rsidRPr="00CB0359">
        <w:rPr>
          <w:u w:val="single"/>
        </w:rPr>
        <w:t>state</w:t>
      </w:r>
      <w:r>
        <w:t xml:space="preserve"> verbs. </w:t>
      </w:r>
    </w:p>
    <w:p w14:paraId="2CF10C22" w14:textId="77777777" w:rsidR="00170AF4" w:rsidRPr="00245E23" w:rsidRDefault="00170AF4" w:rsidP="00170AF4">
      <w:r w:rsidRPr="00B67643">
        <w:rPr>
          <w:rStyle w:val="Style13ptBold"/>
        </w:rPr>
        <w:t>Levin ’10</w:t>
      </w:r>
      <w:r>
        <w:t xml:space="preserve"> [Beth Levin, </w:t>
      </w:r>
      <w:r w:rsidRPr="00B67643">
        <w:t xml:space="preserve">American linguist </w:t>
      </w:r>
      <w:r>
        <w:t>and</w:t>
      </w:r>
      <w:r w:rsidRPr="00B67643">
        <w:t xml:space="preserve"> William H. Bonsall Professor in the Humanities at Stanford University</w:t>
      </w:r>
      <w:r>
        <w:t xml:space="preserve">; BS, MS, PhD, Massachusetts Institute of Technology; and </w:t>
      </w:r>
      <w:r w:rsidRPr="00B67643">
        <w:t>Malka Rappaport Hovav</w:t>
      </w:r>
      <w:r>
        <w:t>, linguist and professor of linguistics at the Hebrew University of Jerusalem; PhD, Massachusetts Institute of Technology. April 10 2010. Stanford University “</w:t>
      </w:r>
      <w:r w:rsidRPr="00245E23">
        <w:t>Lexicalized Scales and Verbs of Scalar Change</w:t>
      </w:r>
      <w:r>
        <w:t xml:space="preserve">” </w:t>
      </w:r>
      <w:r w:rsidRPr="00245E23">
        <w:t>https://web.stanford.edu/~bclevin/cls10change.pdf</w:t>
      </w:r>
      <w:r>
        <w:t xml:space="preserve"> // </w:t>
      </w:r>
      <w:r>
        <w:rPr>
          <w:i/>
        </w:rPr>
        <w:t>q.c.</w:t>
      </w:r>
      <w:r>
        <w:t>] *brackets denote acronym written out for clarification</w:t>
      </w:r>
    </w:p>
    <w:p w14:paraId="366B47AC" w14:textId="77777777" w:rsidR="00170AF4" w:rsidRPr="00245E23" w:rsidRDefault="00170AF4" w:rsidP="00170AF4">
      <w:pPr>
        <w:rPr>
          <w:sz w:val="12"/>
        </w:rPr>
      </w:pPr>
      <w:r w:rsidRPr="00245E23">
        <w:rPr>
          <w:sz w:val="12"/>
        </w:rPr>
        <w:t xml:space="preserve">6 </w:t>
      </w:r>
      <w:r w:rsidRPr="00245E23">
        <w:rPr>
          <w:rStyle w:val="StyleUnderline"/>
        </w:rPr>
        <w:t>Incremental theme verbs do not lexicalize scales</w:t>
      </w:r>
    </w:p>
    <w:p w14:paraId="4CA96AB9" w14:textId="77777777" w:rsidR="00170AF4" w:rsidRPr="00245E23" w:rsidRDefault="00170AF4" w:rsidP="00170AF4">
      <w:pPr>
        <w:rPr>
          <w:sz w:val="12"/>
        </w:rPr>
      </w:pPr>
      <w:r w:rsidRPr="00245E23">
        <w:rPr>
          <w:sz w:val="12"/>
        </w:rPr>
        <w:t>The extent scales typically associated with incremental theme verbs also figure in accounts of telicity, contributing to its calculation in the same way as property and spatial scales.</w:t>
      </w:r>
    </w:p>
    <w:p w14:paraId="1A7021DD" w14:textId="77777777" w:rsidR="00170AF4" w:rsidRPr="00245E23" w:rsidRDefault="00170AF4" w:rsidP="00170AF4">
      <w:pPr>
        <w:rPr>
          <w:sz w:val="12"/>
        </w:rPr>
      </w:pPr>
      <w:r w:rsidRPr="00245E23">
        <w:rPr>
          <w:sz w:val="12"/>
        </w:rPr>
        <w:t>(47) INCREMENTAL THEME VERBS: drink, eat, read, write, . . .</w:t>
      </w:r>
    </w:p>
    <w:p w14:paraId="5ACFC8EA" w14:textId="77777777" w:rsidR="00170AF4" w:rsidRPr="00245E23" w:rsidRDefault="00170AF4" w:rsidP="00170AF4">
      <w:pPr>
        <w:rPr>
          <w:sz w:val="12"/>
        </w:rPr>
      </w:pPr>
      <w:r w:rsidRPr="00245E23">
        <w:rPr>
          <w:sz w:val="12"/>
        </w:rPr>
        <w:t xml:space="preserve">CLAIM: </w:t>
      </w:r>
      <w:r w:rsidRPr="00CA6D15">
        <w:rPr>
          <w:rStyle w:val="Emphasis"/>
          <w:highlight w:val="cyan"/>
        </w:rPr>
        <w:t>Incremental theme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w:t>
      </w:r>
      <w:r w:rsidRPr="00245E23">
        <w:rPr>
          <w:rStyle w:val="StyleUnderline"/>
        </w:rPr>
        <w:t xml:space="preserve"> any </w:t>
      </w:r>
      <w:r w:rsidRPr="00CA6D15">
        <w:rPr>
          <w:rStyle w:val="Emphasis"/>
          <w:highlight w:val="cyan"/>
        </w:rPr>
        <w:t>scalar structure</w:t>
      </w:r>
      <w:r w:rsidRPr="00245E23">
        <w:rPr>
          <w:rStyle w:val="StyleUnderline"/>
        </w:rPr>
        <w:t xml:space="preserve">, </w:t>
      </w:r>
      <w:r w:rsidRPr="00CA6D15">
        <w:rPr>
          <w:rStyle w:val="StyleUnderline"/>
          <w:highlight w:val="cyan"/>
        </w:rPr>
        <w:t xml:space="preserve">making them </w:t>
      </w:r>
      <w:r w:rsidRPr="00CA6D15">
        <w:rPr>
          <w:rStyle w:val="Emphasis"/>
          <w:highlight w:val="cyan"/>
        </w:rPr>
        <w:t>systematically different</w:t>
      </w:r>
      <w:r w:rsidRPr="00CA6D15">
        <w:rPr>
          <w:rStyle w:val="StyleUnderline"/>
          <w:highlight w:val="cyan"/>
        </w:rPr>
        <w:t xml:space="preserve"> from</w:t>
      </w:r>
      <w:r w:rsidRPr="00245E23">
        <w:rPr>
          <w:rStyle w:val="StyleUnderline"/>
        </w:rPr>
        <w:t xml:space="preserve"> true </w:t>
      </w:r>
      <w:r w:rsidRPr="00CA6D15">
        <w:rPr>
          <w:rStyle w:val="Emphasis"/>
          <w:highlight w:val="cyan"/>
        </w:rPr>
        <w:t>scalar verbs</w:t>
      </w:r>
      <w:r w:rsidRPr="00245E23">
        <w:rPr>
          <w:rStyle w:val="StyleUnderline"/>
        </w:rPr>
        <w:t xml:space="preserve">, </w:t>
      </w:r>
      <w:r w:rsidRPr="00CA6D15">
        <w:rPr>
          <w:rStyle w:val="StyleUnderline"/>
          <w:highlight w:val="cyan"/>
        </w:rPr>
        <w:t>such as</w:t>
      </w:r>
      <w:r w:rsidRPr="00245E23">
        <w:rPr>
          <w:rStyle w:val="StyleUnderline"/>
        </w:rPr>
        <w:t xml:space="preserve"> COS</w:t>
      </w:r>
      <w:r>
        <w:rPr>
          <w:rStyle w:val="StyleUnderline"/>
        </w:rPr>
        <w:t xml:space="preserve"> </w:t>
      </w:r>
      <w:r w:rsidRPr="00CA6D15">
        <w:rPr>
          <w:rStyle w:val="Emphasis"/>
          <w:highlight w:val="cyan"/>
        </w:rPr>
        <w:t>[change-of-state]</w:t>
      </w:r>
      <w:r>
        <w:rPr>
          <w:rStyle w:val="StyleUnderline"/>
        </w:rPr>
        <w:t>*</w:t>
      </w:r>
      <w:r w:rsidRPr="00245E23">
        <w:rPr>
          <w:sz w:val="12"/>
        </w:rPr>
        <w:t xml:space="preserve"> and IDM </w:t>
      </w:r>
      <w:r w:rsidRPr="00CA6D15">
        <w:rPr>
          <w:rStyle w:val="Emphasis"/>
          <w:highlight w:val="cyan"/>
        </w:rPr>
        <w:t>verbs</w:t>
      </w:r>
      <w:r w:rsidRPr="00245E23">
        <w:rPr>
          <w:sz w:val="12"/>
        </w:rPr>
        <w:t xml:space="preserve"> (Rappaport </w:t>
      </w:r>
      <w:proofErr w:type="spellStart"/>
      <w:r w:rsidRPr="00245E23">
        <w:rPr>
          <w:sz w:val="12"/>
        </w:rPr>
        <w:t>Hovav</w:t>
      </w:r>
      <w:proofErr w:type="spellEnd"/>
      <w:r w:rsidRPr="00245E23">
        <w:rPr>
          <w:sz w:val="12"/>
        </w:rPr>
        <w:t xml:space="preserve"> 2008, 2009):</w:t>
      </w:r>
    </w:p>
    <w:p w14:paraId="705BAA99" w14:textId="77777777" w:rsidR="00170AF4" w:rsidRPr="00245E23" w:rsidRDefault="00170AF4" w:rsidP="00170AF4">
      <w:pPr>
        <w:rPr>
          <w:sz w:val="12"/>
        </w:rPr>
      </w:pPr>
      <w:r w:rsidRPr="00245E23">
        <w:rPr>
          <w:sz w:val="12"/>
        </w:rPr>
        <w:t>• Specifically, the extent scale associated with an incremental theme verb is introduced by one of its arguments.</w:t>
      </w:r>
    </w:p>
    <w:p w14:paraId="07AC9783" w14:textId="77777777" w:rsidR="00170AF4" w:rsidRPr="00245E23" w:rsidRDefault="00170AF4" w:rsidP="00170AF4">
      <w:pPr>
        <w:rPr>
          <w:sz w:val="12"/>
        </w:rPr>
      </w:pPr>
      <w:r w:rsidRPr="00245E23">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033D2DAC" w14:textId="77777777" w:rsidR="00170AF4" w:rsidRPr="00245E23" w:rsidRDefault="00170AF4" w:rsidP="00170AF4">
      <w:pPr>
        <w:rPr>
          <w:sz w:val="12"/>
        </w:rPr>
      </w:pPr>
      <w:r w:rsidRPr="00245E23">
        <w:rPr>
          <w:sz w:val="12"/>
        </w:rPr>
        <w:t xml:space="preserve">• A range of further evidence is now reviewed (from a larger discussion in Rappaport </w:t>
      </w:r>
      <w:proofErr w:type="spellStart"/>
      <w:r w:rsidRPr="00245E23">
        <w:rPr>
          <w:sz w:val="12"/>
        </w:rPr>
        <w:t>Hovav</w:t>
      </w:r>
      <w:proofErr w:type="spellEnd"/>
      <w:r w:rsidRPr="00245E23">
        <w:rPr>
          <w:sz w:val="12"/>
        </w:rPr>
        <w:t xml:space="preserve"> 2009).</w:t>
      </w:r>
    </w:p>
    <w:p w14:paraId="5D0DD1FC" w14:textId="77777777" w:rsidR="00170AF4" w:rsidRPr="00245E23" w:rsidRDefault="00170AF4" w:rsidP="00170AF4">
      <w:pPr>
        <w:rPr>
          <w:sz w:val="12"/>
        </w:rPr>
      </w:pPr>
      <w:r w:rsidRPr="00245E23">
        <w:rPr>
          <w:sz w:val="12"/>
        </w:rPr>
        <w:t xml:space="preserve">6.1 Incremental theme verbs do not lexically specify an incremental relation </w:t>
      </w:r>
    </w:p>
    <w:p w14:paraId="763D9AB8" w14:textId="77777777" w:rsidR="00170AF4" w:rsidRPr="00245E23" w:rsidRDefault="00170AF4" w:rsidP="00170AF4">
      <w:pPr>
        <w:rPr>
          <w:sz w:val="12"/>
        </w:rPr>
      </w:pPr>
      <w:r w:rsidRPr="00245E23">
        <w:rPr>
          <w:sz w:val="12"/>
        </w:rPr>
        <w:t xml:space="preserve">Most incremental theme verbs do not lexically require an incremental relation to the theme. The existence of a strict incremental relation between the theme and the event depends on the subject, the object, and real world knowledge of how actions are carried out (cf. </w:t>
      </w:r>
      <w:proofErr w:type="spellStart"/>
      <w:r w:rsidRPr="00245E23">
        <w:rPr>
          <w:sz w:val="12"/>
        </w:rPr>
        <w:t>Jackendoff</w:t>
      </w:r>
      <w:proofErr w:type="spellEnd"/>
      <w:r w:rsidRPr="00245E23">
        <w:rPr>
          <w:sz w:val="12"/>
        </w:rPr>
        <w:t xml:space="preserve"> 1996; </w:t>
      </w:r>
      <w:proofErr w:type="spellStart"/>
      <w:r w:rsidRPr="00245E23">
        <w:rPr>
          <w:sz w:val="12"/>
        </w:rPr>
        <w:t>Verkuyl</w:t>
      </w:r>
      <w:proofErr w:type="spellEnd"/>
      <w:r w:rsidRPr="00245E23">
        <w:rPr>
          <w:sz w:val="12"/>
        </w:rPr>
        <w:t xml:space="preserve"> 1993).</w:t>
      </w:r>
    </w:p>
    <w:p w14:paraId="34658473" w14:textId="77777777" w:rsidR="00170AF4" w:rsidRPr="00245E23" w:rsidRDefault="00170AF4" w:rsidP="00170AF4">
      <w:pPr>
        <w:rPr>
          <w:sz w:val="12"/>
        </w:rPr>
      </w:pPr>
      <w:r w:rsidRPr="00245E23">
        <w:rPr>
          <w:sz w:val="12"/>
        </w:rPr>
        <w:t>(48) a. The scanner read the bar-code.</w:t>
      </w:r>
    </w:p>
    <w:p w14:paraId="3596F024" w14:textId="77777777" w:rsidR="00170AF4" w:rsidRPr="00245E23" w:rsidRDefault="00170AF4" w:rsidP="00170AF4">
      <w:pPr>
        <w:rPr>
          <w:sz w:val="12"/>
        </w:rPr>
      </w:pPr>
      <w:r w:rsidRPr="00245E23">
        <w:rPr>
          <w:sz w:val="12"/>
        </w:rPr>
        <w:t>b. Eye doctor to patient: Read this letter on the bottom of the chart.</w:t>
      </w:r>
    </w:p>
    <w:p w14:paraId="7A87700A" w14:textId="77777777" w:rsidR="00170AF4" w:rsidRPr="00245E23" w:rsidRDefault="00170AF4" w:rsidP="00170AF4">
      <w:pPr>
        <w:rPr>
          <w:sz w:val="12"/>
        </w:rPr>
      </w:pPr>
      <w:r w:rsidRPr="00245E23">
        <w:rPr>
          <w:sz w:val="12"/>
        </w:rPr>
        <w:t>(49) a. I ate from all the platters on the table.</w:t>
      </w:r>
    </w:p>
    <w:p w14:paraId="38E21D1B" w14:textId="77777777" w:rsidR="00170AF4" w:rsidRPr="00245E23" w:rsidRDefault="00170AF4" w:rsidP="00170AF4">
      <w:pPr>
        <w:rPr>
          <w:sz w:val="12"/>
        </w:rPr>
      </w:pPr>
      <w:r w:rsidRPr="00245E23">
        <w:rPr>
          <w:sz w:val="12"/>
        </w:rPr>
        <w:t>b. I saw the entire house in half an hour.</w:t>
      </w:r>
    </w:p>
    <w:p w14:paraId="558356D2" w14:textId="77777777" w:rsidR="00170AF4" w:rsidRPr="00245E23" w:rsidRDefault="00170AF4" w:rsidP="00170AF4">
      <w:pPr>
        <w:rPr>
          <w:sz w:val="12"/>
        </w:rPr>
      </w:pPr>
      <w:r w:rsidRPr="00245E23">
        <w:rPr>
          <w:sz w:val="12"/>
        </w:rPr>
        <w:t>There are a very few verbs which do not allow an incremental relation with their object, including push, pull, and throw. These verbs NEVER allow the event to affect the argument incrementally; they lack Krifka’s (1989) Mapping-to-Subevents property.</w:t>
      </w:r>
    </w:p>
    <w:p w14:paraId="2AA6911B" w14:textId="77777777" w:rsidR="00170AF4" w:rsidRPr="00245E23" w:rsidRDefault="00170AF4" w:rsidP="00170AF4">
      <w:pPr>
        <w:rPr>
          <w:sz w:val="12"/>
        </w:rPr>
      </w:pPr>
      <w:r w:rsidRPr="00245E23">
        <w:rPr>
          <w:sz w:val="12"/>
        </w:rPr>
        <w:t>6.2 Incremental theme verbs co-occur with other kinds of scales</w:t>
      </w:r>
    </w:p>
    <w:p w14:paraId="531971FA" w14:textId="77777777" w:rsidR="00170AF4" w:rsidRPr="00245E23" w:rsidRDefault="00170AF4" w:rsidP="00170AF4">
      <w:pPr>
        <w:rPr>
          <w:sz w:val="12"/>
        </w:rPr>
      </w:pPr>
      <w:r w:rsidRPr="00245E23">
        <w:rPr>
          <w:sz w:val="12"/>
        </w:rPr>
        <w:t>• Verbs lexicalizing a path or property scale—i.e. IDM and COS verbs—cannot appear with an explicitly expressed scale of the other kind.</w:t>
      </w:r>
    </w:p>
    <w:p w14:paraId="1236745E" w14:textId="77777777" w:rsidR="00170AF4" w:rsidRPr="00245E23" w:rsidRDefault="00170AF4" w:rsidP="00170AF4">
      <w:pPr>
        <w:rPr>
          <w:sz w:val="12"/>
        </w:rPr>
      </w:pPr>
      <w:r w:rsidRPr="00245E23">
        <w:rPr>
          <w:sz w:val="12"/>
        </w:rPr>
        <w:t xml:space="preserve">(50) a. </w:t>
      </w:r>
      <w:r w:rsidRPr="00245E23">
        <w:rPr>
          <w:rFonts w:ascii="Cambria Math" w:hAnsi="Cambria Math" w:cs="Cambria Math"/>
          <w:sz w:val="12"/>
        </w:rPr>
        <w:t>∗</w:t>
      </w:r>
      <w:r w:rsidRPr="00245E23">
        <w:rPr>
          <w:sz w:val="12"/>
        </w:rPr>
        <w:t xml:space="preserve"> Casey arrived breathless. (on the result interpretation)</w:t>
      </w:r>
    </w:p>
    <w:p w14:paraId="4E1AE6E1" w14:textId="77777777" w:rsidR="00170AF4" w:rsidRPr="00245E23" w:rsidRDefault="00170AF4" w:rsidP="00170AF4">
      <w:pPr>
        <w:rPr>
          <w:sz w:val="12"/>
        </w:rPr>
      </w:pPr>
      <w:r w:rsidRPr="00245E23">
        <w:rPr>
          <w:sz w:val="12"/>
        </w:rPr>
        <w:t>(lexicalized path scale; property predicated of theme)</w:t>
      </w:r>
    </w:p>
    <w:p w14:paraId="7918306F" w14:textId="77777777" w:rsidR="00170AF4" w:rsidRPr="00245E23" w:rsidRDefault="00170AF4" w:rsidP="00170AF4">
      <w:pPr>
        <w:rPr>
          <w:sz w:val="12"/>
        </w:rPr>
      </w:pPr>
      <w:r w:rsidRPr="00245E23">
        <w:rPr>
          <w:sz w:val="12"/>
        </w:rPr>
        <w:t xml:space="preserve">b. </w:t>
      </w:r>
      <w:r w:rsidRPr="00245E23">
        <w:rPr>
          <w:rFonts w:ascii="Cambria Math" w:hAnsi="Cambria Math" w:cs="Cambria Math"/>
          <w:sz w:val="12"/>
        </w:rPr>
        <w:t>∗</w:t>
      </w:r>
      <w:r w:rsidRPr="00245E23">
        <w:rPr>
          <w:sz w:val="12"/>
        </w:rPr>
        <w:t xml:space="preserve"> The heat ripened the nectarine into the trashcan.</w:t>
      </w:r>
    </w:p>
    <w:p w14:paraId="30070557" w14:textId="77777777" w:rsidR="00170AF4" w:rsidRPr="00245E23" w:rsidRDefault="00170AF4" w:rsidP="00170AF4">
      <w:pPr>
        <w:rPr>
          <w:sz w:val="12"/>
        </w:rPr>
      </w:pPr>
      <w:r w:rsidRPr="00245E23">
        <w:rPr>
          <w:sz w:val="12"/>
        </w:rPr>
        <w:t>(lexicalized property scale; path predicated of theme)</w:t>
      </w:r>
    </w:p>
    <w:p w14:paraId="1864AD8E" w14:textId="77777777" w:rsidR="00170AF4" w:rsidRPr="00245E23" w:rsidRDefault="00170AF4" w:rsidP="00170AF4">
      <w:pPr>
        <w:rPr>
          <w:sz w:val="12"/>
        </w:rPr>
      </w:pPr>
      <w:r w:rsidRPr="00245E23">
        <w:rPr>
          <w:sz w:val="12"/>
        </w:rPr>
        <w:t>• In contrast, incremental theme verbs can appear with other than extent scales, allowing property/path scales to be predicated of their incremental theme.</w:t>
      </w:r>
    </w:p>
    <w:p w14:paraId="6962D6FB" w14:textId="77777777" w:rsidR="00170AF4" w:rsidRPr="00245E23" w:rsidRDefault="00170AF4" w:rsidP="00170AF4">
      <w:pPr>
        <w:rPr>
          <w:sz w:val="12"/>
        </w:rPr>
      </w:pPr>
      <w:r w:rsidRPr="00245E23">
        <w:rPr>
          <w:sz w:val="12"/>
        </w:rPr>
        <w:t>(51) a. I wiped the entire table clean in three minutes.</w:t>
      </w:r>
    </w:p>
    <w:p w14:paraId="0FDE5672" w14:textId="77777777" w:rsidR="00170AF4" w:rsidRPr="00245E23" w:rsidRDefault="00170AF4" w:rsidP="00170AF4">
      <w:pPr>
        <w:rPr>
          <w:sz w:val="12"/>
        </w:rPr>
      </w:pPr>
      <w:r w:rsidRPr="00245E23">
        <w:rPr>
          <w:sz w:val="12"/>
        </w:rPr>
        <w:t>(theme serves as incremental theme; property scale predicated of it)</w:t>
      </w:r>
    </w:p>
    <w:p w14:paraId="5FA6FF2C" w14:textId="77777777" w:rsidR="00170AF4" w:rsidRPr="00245E23" w:rsidRDefault="00170AF4" w:rsidP="00170AF4">
      <w:pPr>
        <w:rPr>
          <w:sz w:val="12"/>
        </w:rPr>
      </w:pPr>
      <w:r w:rsidRPr="00245E23">
        <w:rPr>
          <w:sz w:val="12"/>
        </w:rPr>
        <w:t>b. I read myself to sleep.</w:t>
      </w:r>
    </w:p>
    <w:p w14:paraId="249817D3" w14:textId="77777777" w:rsidR="00170AF4" w:rsidRPr="00245E23" w:rsidRDefault="00170AF4" w:rsidP="00170AF4">
      <w:pPr>
        <w:rPr>
          <w:sz w:val="12"/>
        </w:rPr>
      </w:pPr>
      <w:r w:rsidRPr="00245E23">
        <w:rPr>
          <w:sz w:val="12"/>
        </w:rPr>
        <w:t>(unexpressed theme is incremental theme; property scale predicated of another argument)</w:t>
      </w:r>
    </w:p>
    <w:p w14:paraId="79D6AF26" w14:textId="77777777" w:rsidR="00170AF4" w:rsidRPr="00245E23" w:rsidRDefault="00170AF4" w:rsidP="00170AF4">
      <w:pPr>
        <w:rPr>
          <w:sz w:val="12"/>
        </w:rPr>
      </w:pPr>
      <w:r w:rsidRPr="00245E23">
        <w:rPr>
          <w:sz w:val="12"/>
        </w:rPr>
        <w:t>c. The goats ate the lawn bare.</w:t>
      </w:r>
    </w:p>
    <w:p w14:paraId="3C0A392B" w14:textId="77777777" w:rsidR="00170AF4" w:rsidRPr="00245E23" w:rsidRDefault="00170AF4" w:rsidP="00170AF4">
      <w:pPr>
        <w:rPr>
          <w:sz w:val="12"/>
        </w:rPr>
      </w:pPr>
      <w:r w:rsidRPr="00245E23">
        <w:rPr>
          <w:sz w:val="12"/>
        </w:rPr>
        <w:t>(theme serves as incremental theme; property scale predicated of it)</w:t>
      </w:r>
    </w:p>
    <w:p w14:paraId="6F4003E7" w14:textId="77777777" w:rsidR="00170AF4" w:rsidRPr="00245E23" w:rsidRDefault="00170AF4" w:rsidP="00170AF4">
      <w:pPr>
        <w:rPr>
          <w:sz w:val="12"/>
        </w:rPr>
      </w:pPr>
      <w:r w:rsidRPr="00245E23">
        <w:rPr>
          <w:sz w:val="12"/>
        </w:rPr>
        <w:t>• SIGNIFICANCE: Extent scales as introduced by incremental themes are qualitatively different from property and path scales.</w:t>
      </w:r>
    </w:p>
    <w:p w14:paraId="05E2BA98" w14:textId="77777777" w:rsidR="00170AF4" w:rsidRPr="00245E23" w:rsidRDefault="00170AF4" w:rsidP="00170AF4">
      <w:pPr>
        <w:rPr>
          <w:sz w:val="12"/>
        </w:rPr>
      </w:pPr>
      <w:r w:rsidRPr="00245E23">
        <w:rPr>
          <w:sz w:val="12"/>
        </w:rPr>
        <w:t>6.3 Incremental themes co-occur with manner meaning components</w:t>
      </w:r>
    </w:p>
    <w:p w14:paraId="661D0E7E" w14:textId="77777777" w:rsidR="00170AF4" w:rsidRPr="00647FDC" w:rsidRDefault="00170AF4" w:rsidP="00170AF4">
      <w:pPr>
        <w:rPr>
          <w:sz w:val="12"/>
        </w:rPr>
      </w:pPr>
      <w:r w:rsidRPr="00CA6D15">
        <w:rPr>
          <w:rStyle w:val="Emphasis"/>
          <w:highlight w:val="cyan"/>
        </w:rPr>
        <w:t>Scalar change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 a </w:t>
      </w:r>
      <w:r w:rsidRPr="00CA6D15">
        <w:rPr>
          <w:rStyle w:val="Emphasis"/>
          <w:highlight w:val="cyan"/>
        </w:rPr>
        <w:t>notion of manner</w:t>
      </w:r>
      <w:r w:rsidRPr="00245E23">
        <w:rPr>
          <w:rStyle w:val="StyleUnderline"/>
        </w:rPr>
        <w:t xml:space="preserve"> as well as scalar change</w:t>
      </w:r>
      <w:r w:rsidRPr="00245E23">
        <w:rPr>
          <w:sz w:val="12"/>
        </w:rPr>
        <w:t xml:space="preserve"> (see section 5.5). </w:t>
      </w:r>
      <w:r w:rsidRPr="00245E23">
        <w:rPr>
          <w:rStyle w:val="StyleUnderline"/>
        </w:rPr>
        <w:t xml:space="preserve">Prototypical </w:t>
      </w:r>
      <w:r w:rsidRPr="00CA6D15">
        <w:rPr>
          <w:rStyle w:val="StyleUnderline"/>
          <w:highlight w:val="cyan"/>
        </w:rPr>
        <w:t>incremental theme</w:t>
      </w:r>
      <w:r w:rsidRPr="00DE2EB8">
        <w:rPr>
          <w:rStyle w:val="StyleUnderline"/>
        </w:rPr>
        <w:t xml:space="preserve"> verbs</w:t>
      </w:r>
      <w:r w:rsidRPr="00245E23">
        <w:rPr>
          <w:sz w:val="12"/>
        </w:rPr>
        <w:t>—</w:t>
      </w:r>
      <w:r w:rsidRPr="00CA6D15">
        <w:rPr>
          <w:rStyle w:val="StyleUnderline"/>
          <w:highlight w:val="cyan"/>
        </w:rPr>
        <w:t xml:space="preserve">i.e. </w:t>
      </w:r>
      <w:r w:rsidRPr="00CA6D15">
        <w:rPr>
          <w:rStyle w:val="Emphasis"/>
          <w:highlight w:val="cyan"/>
        </w:rPr>
        <w:t>creation</w:t>
      </w:r>
      <w:r w:rsidRPr="00245E23">
        <w:rPr>
          <w:rStyle w:val="StyleUnderline"/>
        </w:rPr>
        <w:t xml:space="preserve"> and ingestion </w:t>
      </w:r>
      <w:r w:rsidRPr="00CA6D15">
        <w:rPr>
          <w:rStyle w:val="Emphasis"/>
          <w:highlight w:val="cyan"/>
        </w:rPr>
        <w:t>verbs</w:t>
      </w:r>
      <w:r w:rsidRPr="00245E23">
        <w:rPr>
          <w:sz w:val="12"/>
        </w:rPr>
        <w:t>—</w:t>
      </w:r>
      <w:r w:rsidRPr="00CA6D15">
        <w:rPr>
          <w:rStyle w:val="Emphasis"/>
          <w:highlight w:val="cyan"/>
        </w:rPr>
        <w:t>do</w:t>
      </w:r>
      <w:r w:rsidRPr="00245E23">
        <w:rPr>
          <w:rStyle w:val="StyleUnderline"/>
        </w:rPr>
        <w:t xml:space="preserve"> lexicalize manner</w:t>
      </w:r>
      <w:r w:rsidRPr="00245E23">
        <w:rPr>
          <w:sz w:val="12"/>
        </w:rPr>
        <w:t>.</w:t>
      </w:r>
    </w:p>
    <w:p w14:paraId="03C1D73C" w14:textId="77777777" w:rsidR="00170AF4" w:rsidRPr="00B337A8" w:rsidRDefault="00170AF4" w:rsidP="00170AF4">
      <w:pPr>
        <w:pStyle w:val="Heading4"/>
        <w:ind w:left="720"/>
      </w:pPr>
      <w:r>
        <w:t xml:space="preserve">c. They don’t denote </w:t>
      </w:r>
      <w:r w:rsidRPr="00CB0359">
        <w:rPr>
          <w:u w:val="single"/>
        </w:rPr>
        <w:t>scalar</w:t>
      </w:r>
      <w:r>
        <w:t xml:space="preserve"> change because they</w:t>
      </w:r>
      <w:r>
        <w:rPr>
          <w:b w:val="0"/>
          <w:bCs/>
        </w:rPr>
        <w:t xml:space="preserve"> </w:t>
      </w:r>
      <w:r w:rsidRPr="00B337A8">
        <w:rPr>
          <w:u w:val="single"/>
        </w:rPr>
        <w:t>borrow</w:t>
      </w:r>
      <w:r w:rsidRPr="00B337A8">
        <w:t xml:space="preserve"> </w:t>
      </w:r>
      <w:r w:rsidRPr="00B337A8">
        <w:rPr>
          <w:u w:val="single"/>
        </w:rPr>
        <w:t>scale</w:t>
      </w:r>
      <w:r w:rsidRPr="00B337A8">
        <w:t xml:space="preserve"> </w:t>
      </w:r>
      <w:r>
        <w:t xml:space="preserve">from the direct </w:t>
      </w:r>
      <w:r w:rsidRPr="00B337A8">
        <w:rPr>
          <w:u w:val="single"/>
        </w:rPr>
        <w:t>object</w:t>
      </w:r>
      <w:r w:rsidRPr="00B337A8">
        <w:t xml:space="preserve"> </w:t>
      </w:r>
      <w:r>
        <w:t xml:space="preserve">instead of being </w:t>
      </w:r>
      <w:r w:rsidRPr="00B337A8">
        <w:rPr>
          <w:u w:val="single"/>
        </w:rPr>
        <w:t>encoded</w:t>
      </w:r>
      <w:r w:rsidRPr="00B337A8">
        <w:t xml:space="preserve"> </w:t>
      </w:r>
      <w:r>
        <w:t>in the verb</w:t>
      </w:r>
      <w:r w:rsidRPr="00B337A8">
        <w:t xml:space="preserve"> </w:t>
      </w:r>
      <w:r>
        <w:t>the way change-of-state verbs like ‘</w:t>
      </w:r>
      <w:r w:rsidRPr="00B337A8">
        <w:rPr>
          <w:u w:val="single"/>
        </w:rPr>
        <w:t>strengthen</w:t>
      </w:r>
      <w:r>
        <w:t xml:space="preserve">’ do. </w:t>
      </w:r>
    </w:p>
    <w:p w14:paraId="3E6ADC02" w14:textId="77777777" w:rsidR="00170AF4" w:rsidRPr="00B337A8" w:rsidRDefault="00170AF4" w:rsidP="00170AF4">
      <w:proofErr w:type="spellStart"/>
      <w:r w:rsidRPr="00B337A8">
        <w:rPr>
          <w:rStyle w:val="Style13ptBold"/>
        </w:rPr>
        <w:t>Hovav</w:t>
      </w:r>
      <w:proofErr w:type="spellEnd"/>
      <w:r w:rsidRPr="00B337A8">
        <w:rPr>
          <w:rStyle w:val="Style13ptBold"/>
        </w:rPr>
        <w:t xml:space="preserve">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r>
        <w:rPr>
          <w:i/>
        </w:rPr>
        <w:t>q.c.</w:t>
      </w:r>
      <w:r>
        <w:t>]</w:t>
      </w:r>
    </w:p>
    <w:p w14:paraId="24870FF2" w14:textId="77777777" w:rsidR="00170AF4" w:rsidRPr="00B337A8" w:rsidRDefault="00170AF4" w:rsidP="00170AF4">
      <w:pPr>
        <w:rPr>
          <w:sz w:val="12"/>
        </w:rPr>
      </w:pPr>
      <w:r w:rsidRPr="00B337A8">
        <w:rPr>
          <w:sz w:val="12"/>
        </w:rPr>
        <w:t>Abstract</w:t>
      </w:r>
    </w:p>
    <w:p w14:paraId="6C7B7ADF" w14:textId="77777777" w:rsidR="00170AF4" w:rsidRDefault="00170AF4" w:rsidP="00170AF4">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Pr>
        <w:t xml:space="preserve">, or </w:t>
      </w:r>
      <w:r w:rsidRPr="00CB0359">
        <w:rPr>
          <w:rStyle w:val="Emphasis"/>
        </w:rPr>
        <w:t>lexicalize</w:t>
      </w:r>
      <w:r w:rsidRPr="00B337A8">
        <w:rPr>
          <w:rStyle w:val="StyleUnderline"/>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Pr>
        <w:t xml:space="preserve"> show the same interpretive and argument realization properties</w:t>
      </w:r>
      <w:r w:rsidRPr="00B337A8">
        <w:rPr>
          <w:sz w:val="12"/>
        </w:rPr>
        <w:t xml:space="preserve">. This is claimed to follow </w:t>
      </w:r>
      <w:r w:rsidRPr="00CA6D15">
        <w:rPr>
          <w:rStyle w:val="StyleUnderline"/>
          <w:highlight w:val="cyan"/>
        </w:rPr>
        <w:t xml:space="preserve">from the fact that the </w:t>
      </w:r>
      <w:r w:rsidRPr="00CA6D15">
        <w:rPr>
          <w:rStyle w:val="Emphasis"/>
          <w:highlight w:val="cyan"/>
        </w:rPr>
        <w:t>scale associated</w:t>
      </w:r>
      <w:r w:rsidRPr="00CA6D15">
        <w:rPr>
          <w:rStyle w:val="StyleUnderline"/>
          <w:highlight w:val="cyan"/>
        </w:rPr>
        <w:t xml:space="preserve"> with these verbs is </w:t>
      </w:r>
      <w:r w:rsidRPr="00CA6D15">
        <w:rPr>
          <w:rStyle w:val="Emphasis"/>
          <w:highlight w:val="cyan"/>
        </w:rPr>
        <w:t>introduced</w:t>
      </w:r>
      <w:r w:rsidRPr="00CA6D15">
        <w:rPr>
          <w:rStyle w:val="StyleUnderline"/>
          <w:highlight w:val="cyan"/>
        </w:rPr>
        <w:t xml:space="preserve"> by the </w:t>
      </w:r>
      <w:r w:rsidRPr="00CA6D15">
        <w:rPr>
          <w:rStyle w:val="Emphasis"/>
          <w:highlight w:val="cyan"/>
        </w:rPr>
        <w:t>direct object</w:t>
      </w:r>
      <w:r w:rsidRPr="00CA6D15">
        <w:rPr>
          <w:rStyle w:val="StyleUnderline"/>
          <w:highlight w:val="cyan"/>
        </w:rPr>
        <w:t xml:space="preserve"> and </w:t>
      </w:r>
      <w:r w:rsidRPr="00CA6D15">
        <w:rPr>
          <w:rStyle w:val="Emphasis"/>
          <w:highlight w:val="cyan"/>
        </w:rPr>
        <w:t>not lexicalized by the verb</w:t>
      </w:r>
      <w:r w:rsidRPr="00B337A8">
        <w:rPr>
          <w:sz w:val="12"/>
        </w:rPr>
        <w:t>.</w:t>
      </w:r>
    </w:p>
    <w:p w14:paraId="5825B38C" w14:textId="77777777" w:rsidR="00170AF4" w:rsidRPr="00DF5A28" w:rsidRDefault="00170AF4" w:rsidP="00170AF4"/>
    <w:p w14:paraId="3965E97C" w14:textId="77777777" w:rsidR="00170AF4" w:rsidRPr="008060CB" w:rsidRDefault="00170AF4" w:rsidP="00170AF4">
      <w:pPr>
        <w:pStyle w:val="Heading4"/>
      </w:pPr>
      <w:r>
        <w:t xml:space="preserve">There are 2 types of verbs that imply a change-of-state: ‘strengthen’ is the one that requires the </w:t>
      </w:r>
      <w:r w:rsidRPr="00B7731D">
        <w:rPr>
          <w:u w:val="single"/>
        </w:rPr>
        <w:t>object</w:t>
      </w:r>
      <w:r>
        <w:t xml:space="preserve"> it acts </w:t>
      </w:r>
      <w:r w:rsidRPr="00B7731D">
        <w:rPr>
          <w:u w:val="single"/>
        </w:rPr>
        <w:t>upon</w:t>
      </w:r>
      <w:r>
        <w:t xml:space="preserve"> to </w:t>
      </w:r>
      <w:r w:rsidRPr="00B7731D">
        <w:rPr>
          <w:u w:val="single"/>
        </w:rPr>
        <w:t>already</w:t>
      </w:r>
      <w:r>
        <w:t xml:space="preserve"> </w:t>
      </w:r>
      <w:r w:rsidRPr="00B7731D">
        <w:rPr>
          <w:u w:val="single"/>
        </w:rPr>
        <w:t>exist</w:t>
      </w:r>
      <w:r>
        <w:t>---‘</w:t>
      </w:r>
      <w:r w:rsidRPr="00B7731D">
        <w:rPr>
          <w:u w:val="single"/>
        </w:rPr>
        <w:t>creation</w:t>
      </w:r>
      <w:r>
        <w:t xml:space="preserve"> verbs’ that change it from </w:t>
      </w:r>
      <w:r w:rsidRPr="00B7731D">
        <w:rPr>
          <w:u w:val="single"/>
        </w:rPr>
        <w:t>nothing</w:t>
      </w:r>
      <w:r>
        <w:t xml:space="preserve"> to </w:t>
      </w:r>
      <w:r w:rsidRPr="00B7731D">
        <w:rPr>
          <w:u w:val="single"/>
        </w:rPr>
        <w:t>something</w:t>
      </w:r>
      <w:r>
        <w:t xml:space="preserve"> are </w:t>
      </w:r>
      <w:r w:rsidRPr="00B7731D">
        <w:rPr>
          <w:u w:val="single"/>
        </w:rPr>
        <w:t>different</w:t>
      </w:r>
      <w:r>
        <w:t xml:space="preserve">. </w:t>
      </w:r>
    </w:p>
    <w:p w14:paraId="15BB1BE8" w14:textId="77777777" w:rsidR="00170AF4" w:rsidRPr="00DF5A28" w:rsidRDefault="00170AF4" w:rsidP="00170AF4">
      <w:pPr>
        <w:pStyle w:val="Heading4"/>
      </w:pPr>
      <w:r>
        <w:t xml:space="preserve">3. Its </w:t>
      </w:r>
      <w:r w:rsidRPr="00B7731D">
        <w:rPr>
          <w:u w:val="single"/>
        </w:rPr>
        <w:t>ROOT</w:t>
      </w:r>
      <w:r>
        <w:t xml:space="preserve"> requires </w:t>
      </w:r>
      <w:r w:rsidRPr="00D872A1">
        <w:rPr>
          <w:u w:val="single"/>
        </w:rPr>
        <w:t>RELATIVE CHANGE</w:t>
      </w:r>
      <w:r>
        <w:t xml:space="preserve">: </w:t>
      </w:r>
    </w:p>
    <w:p w14:paraId="462A4F4C" w14:textId="77777777" w:rsidR="00170AF4" w:rsidRDefault="00170AF4" w:rsidP="00170AF4">
      <w:pPr>
        <w:pStyle w:val="Heading4"/>
        <w:ind w:left="720"/>
      </w:pPr>
      <w:r>
        <w:t xml:space="preserve">a. ‘Strengthen’ is a </w:t>
      </w:r>
      <w:r w:rsidRPr="0005496A">
        <w:rPr>
          <w:u w:val="single"/>
        </w:rPr>
        <w:t>gradable</w:t>
      </w:r>
      <w:r>
        <w:t xml:space="preserve"> and </w:t>
      </w:r>
      <w:r w:rsidRPr="0005496A">
        <w:rPr>
          <w:u w:val="single"/>
        </w:rPr>
        <w:t>relative</w:t>
      </w:r>
      <w:r>
        <w:t xml:space="preserve"> adjective, </w:t>
      </w:r>
      <w:r w:rsidRPr="0005496A">
        <w:rPr>
          <w:i/>
          <w:iCs w:val="0"/>
          <w:u w:val="single"/>
        </w:rPr>
        <w:t>not</w:t>
      </w:r>
      <w:r>
        <w:t xml:space="preserve"> </w:t>
      </w:r>
      <w:r w:rsidRPr="0005496A">
        <w:rPr>
          <w:u w:val="single"/>
        </w:rPr>
        <w:t>absolute</w:t>
      </w:r>
      <w:r>
        <w:t>.</w:t>
      </w:r>
    </w:p>
    <w:p w14:paraId="60310367" w14:textId="77777777" w:rsidR="00170AF4" w:rsidRPr="00675BB1" w:rsidRDefault="00170AF4" w:rsidP="00170AF4">
      <w:r w:rsidRPr="00675BB1">
        <w:rPr>
          <w:rStyle w:val="Style13ptBold"/>
        </w:rPr>
        <w:t>Pedersen ’14</w:t>
      </w:r>
      <w:r>
        <w:t xml:space="preserve"> [Walter A. Pedersen, researcher in the Semantics Research Group at McGill University; PhD, McGill University. Apr 15 2014. </w:t>
      </w:r>
      <w:r>
        <w:rPr>
          <w:i/>
          <w:iCs/>
        </w:rPr>
        <w:t>Journal of Semantics</w:t>
      </w:r>
      <w:r>
        <w:t xml:space="preserve">, Vol. 32, </w:t>
      </w:r>
      <w:proofErr w:type="spellStart"/>
      <w:r>
        <w:t>Iss</w:t>
      </w:r>
      <w:proofErr w:type="spellEnd"/>
      <w:r>
        <w:t>. 3 “</w:t>
      </w:r>
      <w:r w:rsidRPr="00675BB1">
        <w:t>A Scalar Analysis of Again-Ambiguities</w:t>
      </w:r>
      <w:r>
        <w:t xml:space="preserve">” </w:t>
      </w:r>
      <w:r w:rsidRPr="00675BB1">
        <w:t>https://academic.oup.com/jos/article-abstract/32/3/373/1636767</w:t>
      </w:r>
      <w:r>
        <w:t xml:space="preserve"> // </w:t>
      </w:r>
      <w:r>
        <w:rPr>
          <w:i/>
        </w:rPr>
        <w:t>q.c.</w:t>
      </w:r>
      <w:r>
        <w:t>]</w:t>
      </w:r>
    </w:p>
    <w:p w14:paraId="535C7CBB" w14:textId="77777777" w:rsidR="00170AF4" w:rsidRPr="008A2A70" w:rsidRDefault="00170AF4" w:rsidP="00170AF4">
      <w:pPr>
        <w:rPr>
          <w:sz w:val="12"/>
        </w:rPr>
      </w:pPr>
      <w:r w:rsidRPr="008A2A70">
        <w:rPr>
          <w:sz w:val="12"/>
        </w:rPr>
        <w:t xml:space="preserve">There is, however, a significant problem with a multiple-decomposition analysis of this sort—namely, it misses a robust generalization that the inferential properties of a deadjectival verb are predictable from the lexical semantics of the corresponding gradable adjective (Hay et al. 1999; Winter 2006; Kennedy &amp; Levin 2008). </w:t>
      </w:r>
      <w:r w:rsidRPr="00CA6D15">
        <w:rPr>
          <w:rStyle w:val="Emphasis"/>
          <w:highlight w:val="cyan"/>
        </w:rPr>
        <w:t>Gradable adjectives</w:t>
      </w:r>
      <w:r w:rsidRPr="008A2A70">
        <w:rPr>
          <w:rStyle w:val="StyleUnderline"/>
        </w:rPr>
        <w:t xml:space="preserve"> have been recognized to </w:t>
      </w:r>
      <w:r w:rsidRPr="00CA6D15">
        <w:rPr>
          <w:rStyle w:val="StyleUnderline"/>
          <w:highlight w:val="cyan"/>
        </w:rPr>
        <w:t>fall into two</w:t>
      </w:r>
      <w:r w:rsidRPr="008A2A70">
        <w:rPr>
          <w:rStyle w:val="StyleUnderline"/>
        </w:rPr>
        <w:t xml:space="preserve"> general descriptive </w:t>
      </w:r>
      <w:r w:rsidRPr="00CA6D15">
        <w:rPr>
          <w:rStyle w:val="StyleUnderline"/>
          <w:highlight w:val="cyan"/>
        </w:rPr>
        <w:t xml:space="preserve">classes: </w:t>
      </w:r>
      <w:r w:rsidRPr="00CA6D15">
        <w:rPr>
          <w:rStyle w:val="Emphasis"/>
          <w:highlight w:val="cyan"/>
        </w:rPr>
        <w:t>RELATIVE ADJECTIVES</w:t>
      </w:r>
      <w:r w:rsidRPr="008A2A70">
        <w:rPr>
          <w:sz w:val="12"/>
        </w:rPr>
        <w:t xml:space="preserve">, whose positive forms </w:t>
      </w:r>
      <w:r w:rsidRPr="00CA6D15">
        <w:rPr>
          <w:rStyle w:val="Emphasis"/>
          <w:highlight w:val="cyan"/>
        </w:rPr>
        <w:t>require reference</w:t>
      </w:r>
      <w:r w:rsidRPr="00CA6D15">
        <w:rPr>
          <w:rStyle w:val="StyleUnderline"/>
          <w:highlight w:val="cyan"/>
        </w:rPr>
        <w:t xml:space="preserve"> to a </w:t>
      </w:r>
      <w:r w:rsidRPr="00CA6D15">
        <w:rPr>
          <w:rStyle w:val="Emphasis"/>
          <w:highlight w:val="cyan"/>
        </w:rPr>
        <w:t>contextually provided</w:t>
      </w:r>
      <w:r w:rsidRPr="00675BB1">
        <w:rPr>
          <w:rStyle w:val="Emphasis"/>
        </w:rPr>
        <w:t xml:space="preserve"> standard or </w:t>
      </w:r>
      <w:r w:rsidRPr="00CA6D15">
        <w:rPr>
          <w:rStyle w:val="Emphasis"/>
          <w:highlight w:val="cyan"/>
        </w:rPr>
        <w:t>comparison-class</w:t>
      </w:r>
      <w:r w:rsidRPr="008A2A70">
        <w:rPr>
          <w:sz w:val="12"/>
        </w:rPr>
        <w:t xml:space="preserve">, </w:t>
      </w:r>
      <w:r w:rsidRPr="008A2A70">
        <w:rPr>
          <w:rStyle w:val="StyleUnderline"/>
        </w:rPr>
        <w:t xml:space="preserve">and </w:t>
      </w:r>
      <w:r w:rsidRPr="00CA6D15">
        <w:rPr>
          <w:rStyle w:val="Emphasis"/>
          <w:highlight w:val="cyan"/>
        </w:rPr>
        <w:t>ABSOLUTE ADJECTIVES</w:t>
      </w:r>
      <w:r w:rsidRPr="008A2A70">
        <w:rPr>
          <w:sz w:val="12"/>
        </w:rPr>
        <w:t xml:space="preserve">, whose positive forms are generally </w:t>
      </w:r>
      <w:r w:rsidRPr="00CA6D15">
        <w:rPr>
          <w:rStyle w:val="Emphasis"/>
          <w:highlight w:val="cyan"/>
        </w:rPr>
        <w:t>not context-sensitive</w:t>
      </w:r>
      <w:r w:rsidRPr="008A2A70">
        <w:rPr>
          <w:rStyle w:val="StyleUnderline"/>
        </w:rPr>
        <w:t xml:space="preserve"> in the same way</w:t>
      </w:r>
      <w:r w:rsidRPr="008A2A70">
        <w:rPr>
          <w:sz w:val="12"/>
        </w:rPr>
        <w:t xml:space="preserve"> (e.g. Unger 1978; Yoon 1996; Rotstein &amp; Winter 2004; Kennedy &amp; McNally 2005; Kennedy 2007; Burnett 2012). Into the former category fall adjectives like wide, tall, expensive, strong and many others; what counts as wide, tall or expensive can vary widely from context-to-context. Absolute adjectives, on the other hand, do not display this level of context-sensitivity; the requirements for satisfying their positive forms does not vary (or varies to a much less degree) from context-to-context.</w:t>
      </w:r>
    </w:p>
    <w:p w14:paraId="1E29E482" w14:textId="77777777" w:rsidR="00170AF4" w:rsidRPr="008A2A70" w:rsidRDefault="00170AF4" w:rsidP="00170AF4">
      <w:pPr>
        <w:rPr>
          <w:sz w:val="12"/>
        </w:rPr>
      </w:pPr>
      <w:r w:rsidRPr="008A2A70">
        <w:rPr>
          <w:sz w:val="12"/>
        </w:rPr>
        <w:t xml:space="preserve">These adjectival distinctions carry over to the verbal domain (e.g. Winter 2006; Kennedy &amp; Levin 2008). In particular, the lexical class of an adjective (relative or absolute) can be used to predict whether or not a deadjectival verb based on that adjective will give rise to positive form inferences (Winter 2006). For example, </w:t>
      </w:r>
      <w:r w:rsidRPr="008A2A70">
        <w:rPr>
          <w:rStyle w:val="StyleUnderline"/>
        </w:rPr>
        <w:t xml:space="preserve">straighten, purify, </w:t>
      </w:r>
      <w:r w:rsidRPr="00CA6D15">
        <w:rPr>
          <w:rStyle w:val="Emphasis"/>
          <w:highlight w:val="cyan"/>
        </w:rPr>
        <w:t>flatten</w:t>
      </w:r>
      <w:r w:rsidRPr="00CA6D15">
        <w:rPr>
          <w:rStyle w:val="StyleUnderline"/>
          <w:highlight w:val="cyan"/>
        </w:rPr>
        <w:t xml:space="preserve"> and </w:t>
      </w:r>
      <w:r w:rsidRPr="00CA6D15">
        <w:rPr>
          <w:rStyle w:val="Emphasis"/>
          <w:highlight w:val="cyan"/>
        </w:rPr>
        <w:t>empty</w:t>
      </w:r>
      <w:r w:rsidRPr="00CA6D15">
        <w:rPr>
          <w:rStyle w:val="StyleUnderline"/>
          <w:highlight w:val="cyan"/>
        </w:rPr>
        <w:t xml:space="preserve"> are</w:t>
      </w:r>
      <w:r w:rsidRPr="008A2A70">
        <w:rPr>
          <w:rStyle w:val="StyleUnderline"/>
        </w:rPr>
        <w:t xml:space="preserve"> all deadjectival verbs based on </w:t>
      </w:r>
      <w:r w:rsidRPr="00CA6D15">
        <w:rPr>
          <w:rStyle w:val="Emphasis"/>
          <w:highlight w:val="cyan"/>
        </w:rPr>
        <w:t>absolute adjectives</w:t>
      </w:r>
      <w:r w:rsidRPr="008A2A70">
        <w:rPr>
          <w:sz w:val="12"/>
        </w:rPr>
        <w:t>, and all give rise to positive form inferences.</w:t>
      </w:r>
    </w:p>
    <w:p w14:paraId="48300925" w14:textId="77777777" w:rsidR="00170AF4" w:rsidRPr="008A2A70" w:rsidRDefault="00170AF4" w:rsidP="00170AF4">
      <w:pPr>
        <w:rPr>
          <w:sz w:val="12"/>
        </w:rPr>
      </w:pPr>
      <w:r w:rsidRPr="008A2A70">
        <w:rPr>
          <w:sz w:val="12"/>
        </w:rPr>
        <w:t>(25)</w:t>
      </w:r>
      <w:r w:rsidRPr="008A2A70">
        <w:rPr>
          <w:sz w:val="12"/>
        </w:rPr>
        <w:tab/>
        <w:t xml:space="preserve">a. </w:t>
      </w:r>
      <w:r w:rsidRPr="008A2A70">
        <w:rPr>
          <w:rStyle w:val="StyleUnderline"/>
        </w:rPr>
        <w:t xml:space="preserve">The tree straightened </w:t>
      </w:r>
      <w:r w:rsidRPr="008A2A70">
        <w:rPr>
          <w:rStyle w:val="StyleUnderline"/>
          <w:rFonts w:ascii="Cambria Math" w:hAnsi="Cambria Math" w:cs="Cambria Math"/>
        </w:rPr>
        <w:t>⇒</w:t>
      </w:r>
      <w:r w:rsidRPr="008A2A70">
        <w:rPr>
          <w:rStyle w:val="StyleUnderline"/>
        </w:rPr>
        <w:t xml:space="preserve"> The tree became straight</w:t>
      </w:r>
    </w:p>
    <w:p w14:paraId="75DBB9F0" w14:textId="77777777" w:rsidR="00170AF4" w:rsidRPr="008A2A70" w:rsidRDefault="00170AF4" w:rsidP="00170AF4">
      <w:pPr>
        <w:ind w:firstLine="720"/>
        <w:rPr>
          <w:sz w:val="12"/>
        </w:rPr>
      </w:pPr>
      <w:r w:rsidRPr="008A2A70">
        <w:rPr>
          <w:sz w:val="12"/>
        </w:rPr>
        <w:t xml:space="preserve">b. </w:t>
      </w:r>
      <w:r w:rsidRPr="008A2A70">
        <w:rPr>
          <w:rStyle w:val="StyleUnderline"/>
        </w:rPr>
        <w:t xml:space="preserve">John purified the water </w:t>
      </w:r>
      <w:r w:rsidRPr="008A2A70">
        <w:rPr>
          <w:rStyle w:val="StyleUnderline"/>
          <w:rFonts w:ascii="Cambria Math" w:hAnsi="Cambria Math" w:cs="Cambria Math"/>
        </w:rPr>
        <w:t>⇒</w:t>
      </w:r>
      <w:r w:rsidRPr="008A2A70">
        <w:rPr>
          <w:rStyle w:val="StyleUnderline"/>
        </w:rPr>
        <w:t xml:space="preserve"> The water became pure</w:t>
      </w:r>
    </w:p>
    <w:p w14:paraId="097922CD" w14:textId="77777777" w:rsidR="00170AF4" w:rsidRPr="008A2A70" w:rsidRDefault="00170AF4" w:rsidP="00170AF4">
      <w:pPr>
        <w:ind w:firstLine="720"/>
        <w:rPr>
          <w:sz w:val="12"/>
        </w:rPr>
      </w:pPr>
      <w:r w:rsidRPr="008A2A70">
        <w:rPr>
          <w:sz w:val="12"/>
        </w:rPr>
        <w:t xml:space="preserve">c. </w:t>
      </w:r>
      <w:r w:rsidRPr="008A2A70">
        <w:rPr>
          <w:rStyle w:val="StyleUnderline"/>
        </w:rPr>
        <w:t xml:space="preserve">The dough flattened </w:t>
      </w:r>
      <w:r w:rsidRPr="008A2A70">
        <w:rPr>
          <w:rStyle w:val="StyleUnderline"/>
          <w:rFonts w:ascii="Cambria Math" w:hAnsi="Cambria Math" w:cs="Cambria Math"/>
        </w:rPr>
        <w:t>⇒</w:t>
      </w:r>
      <w:r w:rsidRPr="008A2A70">
        <w:rPr>
          <w:rStyle w:val="StyleUnderline"/>
        </w:rPr>
        <w:t xml:space="preserve"> The dough became flat</w:t>
      </w:r>
    </w:p>
    <w:p w14:paraId="0738DAA2" w14:textId="77777777" w:rsidR="00170AF4" w:rsidRPr="008A2A70" w:rsidRDefault="00170AF4" w:rsidP="00170AF4">
      <w:pPr>
        <w:ind w:firstLine="720"/>
        <w:rPr>
          <w:sz w:val="12"/>
        </w:rPr>
      </w:pPr>
      <w:r w:rsidRPr="008A2A70">
        <w:rPr>
          <w:sz w:val="12"/>
        </w:rPr>
        <w:t xml:space="preserve">d. </w:t>
      </w:r>
      <w:r w:rsidRPr="008A2A70">
        <w:rPr>
          <w:rStyle w:val="StyleUnderline"/>
        </w:rPr>
        <w:t xml:space="preserve">The sink emptied </w:t>
      </w:r>
      <w:r w:rsidRPr="008A2A70">
        <w:rPr>
          <w:rStyle w:val="StyleUnderline"/>
          <w:rFonts w:ascii="Cambria Math" w:hAnsi="Cambria Math" w:cs="Cambria Math"/>
        </w:rPr>
        <w:t>⇒</w:t>
      </w:r>
      <w:r w:rsidRPr="008A2A70">
        <w:rPr>
          <w:rStyle w:val="StyleUnderline"/>
        </w:rPr>
        <w:t xml:space="preserve"> The sink became empty</w:t>
      </w:r>
    </w:p>
    <w:p w14:paraId="2B282942" w14:textId="77777777" w:rsidR="00170AF4" w:rsidRPr="008A2A70" w:rsidRDefault="00170AF4" w:rsidP="00170AF4">
      <w:pPr>
        <w:rPr>
          <w:sz w:val="12"/>
        </w:rPr>
      </w:pPr>
      <w:r w:rsidRPr="00CA6D15">
        <w:rPr>
          <w:rStyle w:val="Emphasis"/>
          <w:highlight w:val="cyan"/>
        </w:rPr>
        <w:t>On the other hand</w:t>
      </w:r>
      <w:r w:rsidRPr="008A2A70">
        <w:rPr>
          <w:sz w:val="12"/>
        </w:rPr>
        <w:t xml:space="preserve">, narrow, </w:t>
      </w:r>
      <w:r w:rsidRPr="00CA6D15">
        <w:rPr>
          <w:rStyle w:val="Emphasis"/>
          <w:highlight w:val="cyan"/>
        </w:rPr>
        <w:t>strengthen</w:t>
      </w:r>
      <w:r w:rsidRPr="008A2A70">
        <w:rPr>
          <w:sz w:val="12"/>
        </w:rPr>
        <w:t xml:space="preserve">, lengthen and broaden </w:t>
      </w:r>
      <w:r w:rsidRPr="00CA6D15">
        <w:rPr>
          <w:rStyle w:val="StyleUnderline"/>
          <w:highlight w:val="cyan"/>
        </w:rPr>
        <w:t>are</w:t>
      </w:r>
      <w:r w:rsidRPr="008A2A70">
        <w:rPr>
          <w:rStyle w:val="StyleUnderline"/>
        </w:rPr>
        <w:t xml:space="preserve"> all related to </w:t>
      </w:r>
      <w:r w:rsidRPr="00CA6D15">
        <w:rPr>
          <w:rStyle w:val="Emphasis"/>
          <w:highlight w:val="cyan"/>
        </w:rPr>
        <w:t>relative</w:t>
      </w:r>
      <w:r w:rsidRPr="00675BB1">
        <w:rPr>
          <w:rStyle w:val="Emphasis"/>
        </w:rPr>
        <w:t xml:space="preserve"> adjectives</w:t>
      </w:r>
      <w:r w:rsidRPr="008A2A70">
        <w:rPr>
          <w:sz w:val="12"/>
        </w:rPr>
        <w:t>, and do not give rise to such inferences.</w:t>
      </w:r>
    </w:p>
    <w:p w14:paraId="3EC3897D" w14:textId="77777777" w:rsidR="00170AF4" w:rsidRPr="008A2A70" w:rsidRDefault="00170AF4" w:rsidP="00170AF4">
      <w:pPr>
        <w:rPr>
          <w:sz w:val="12"/>
        </w:rPr>
      </w:pPr>
      <w:r w:rsidRPr="008A2A70">
        <w:rPr>
          <w:sz w:val="12"/>
        </w:rPr>
        <w:t>(26)</w:t>
      </w:r>
      <w:r w:rsidRPr="008A2A70">
        <w:rPr>
          <w:sz w:val="12"/>
        </w:rPr>
        <w:tab/>
        <w:t>a. ?</w:t>
      </w:r>
      <w:r w:rsidRPr="008A2A70">
        <w:rPr>
          <w:rStyle w:val="StyleUnderline"/>
        </w:rPr>
        <w:t xml:space="preserve">The gap narrowed </w:t>
      </w:r>
      <w:r w:rsidRPr="008A2A70">
        <w:rPr>
          <w:rStyle w:val="StyleUnderline"/>
          <w:rFonts w:ascii="Cambria Math" w:hAnsi="Cambria Math" w:cs="Cambria Math"/>
        </w:rPr>
        <w:t>⇏</w:t>
      </w:r>
      <w:r w:rsidRPr="008A2A70">
        <w:rPr>
          <w:rStyle w:val="StyleUnderline"/>
        </w:rPr>
        <w:t xml:space="preserve"> The gap became narrow.</w:t>
      </w:r>
    </w:p>
    <w:p w14:paraId="6E7E694F" w14:textId="77777777" w:rsidR="00170AF4" w:rsidRPr="008A2A70" w:rsidRDefault="00170AF4" w:rsidP="00170AF4">
      <w:pPr>
        <w:ind w:firstLine="720"/>
        <w:rPr>
          <w:sz w:val="12"/>
        </w:rPr>
      </w:pPr>
      <w:r w:rsidRPr="008A2A70">
        <w:rPr>
          <w:sz w:val="12"/>
        </w:rPr>
        <w:t>b. ?</w:t>
      </w:r>
      <w:r w:rsidRPr="008A2A70">
        <w:rPr>
          <w:rStyle w:val="StyleUnderline"/>
        </w:rPr>
        <w:t xml:space="preserve">The muscle </w:t>
      </w:r>
      <w:r w:rsidRPr="00B7731D">
        <w:rPr>
          <w:rStyle w:val="Emphasis"/>
        </w:rPr>
        <w:t>strengthened</w:t>
      </w:r>
      <w:r w:rsidRPr="008A2A70">
        <w:rPr>
          <w:rStyle w:val="StyleUnderline"/>
        </w:rPr>
        <w:t xml:space="preserve"> </w:t>
      </w:r>
      <w:r w:rsidRPr="00B7731D">
        <w:rPr>
          <w:rStyle w:val="Emphasis"/>
          <w:rFonts w:ascii="Cambria Math" w:hAnsi="Cambria Math" w:cs="Cambria Math"/>
        </w:rPr>
        <w:t>⇏</w:t>
      </w:r>
      <w:r w:rsidRPr="008A2A70">
        <w:rPr>
          <w:rStyle w:val="StyleUnderline"/>
        </w:rPr>
        <w:t xml:space="preserve"> The muscle </w:t>
      </w:r>
      <w:r w:rsidRPr="00B7731D">
        <w:rPr>
          <w:rStyle w:val="Emphasis"/>
        </w:rPr>
        <w:t>became strong</w:t>
      </w:r>
    </w:p>
    <w:p w14:paraId="029AE0EE" w14:textId="77777777" w:rsidR="00170AF4" w:rsidRPr="008A2A70" w:rsidRDefault="00170AF4" w:rsidP="00170AF4">
      <w:pPr>
        <w:ind w:firstLine="720"/>
        <w:rPr>
          <w:sz w:val="12"/>
        </w:rPr>
      </w:pPr>
      <w:r w:rsidRPr="008A2A70">
        <w:rPr>
          <w:sz w:val="12"/>
        </w:rPr>
        <w:t>c. ?</w:t>
      </w:r>
      <w:r w:rsidRPr="008A2A70">
        <w:rPr>
          <w:rStyle w:val="StyleUnderline"/>
        </w:rPr>
        <w:t xml:space="preserve">The branch lengthened </w:t>
      </w:r>
      <w:r w:rsidRPr="008A2A70">
        <w:rPr>
          <w:rStyle w:val="StyleUnderline"/>
          <w:rFonts w:ascii="Cambria Math" w:hAnsi="Cambria Math" w:cs="Cambria Math"/>
        </w:rPr>
        <w:t>⇏</w:t>
      </w:r>
      <w:r w:rsidRPr="008A2A70">
        <w:rPr>
          <w:rStyle w:val="StyleUnderline"/>
        </w:rPr>
        <w:t xml:space="preserve"> The branch became long</w:t>
      </w:r>
    </w:p>
    <w:p w14:paraId="0AB3CD3A" w14:textId="77777777" w:rsidR="00170AF4" w:rsidRPr="00647FDC" w:rsidRDefault="00170AF4" w:rsidP="00170AF4">
      <w:pPr>
        <w:ind w:firstLine="720"/>
        <w:rPr>
          <w:sz w:val="12"/>
        </w:rPr>
      </w:pPr>
      <w:r w:rsidRPr="008A2A70">
        <w:rPr>
          <w:sz w:val="12"/>
        </w:rPr>
        <w:t>d. ?</w:t>
      </w:r>
      <w:r w:rsidRPr="008A2A70">
        <w:rPr>
          <w:rStyle w:val="StyleUnderline"/>
        </w:rPr>
        <w:t xml:space="preserve">His shoulders broadened </w:t>
      </w:r>
      <w:r w:rsidRPr="008A2A70">
        <w:rPr>
          <w:rStyle w:val="StyleUnderline"/>
          <w:rFonts w:ascii="Cambria Math" w:hAnsi="Cambria Math" w:cs="Cambria Math"/>
        </w:rPr>
        <w:t>⇏</w:t>
      </w:r>
      <w:r w:rsidRPr="008A2A70">
        <w:rPr>
          <w:rStyle w:val="StyleUnderline"/>
        </w:rPr>
        <w:t xml:space="preserve"> His shoulders became broad</w:t>
      </w:r>
    </w:p>
    <w:p w14:paraId="2ED4D77B" w14:textId="77777777" w:rsidR="00170AF4" w:rsidRDefault="00170AF4" w:rsidP="00170AF4">
      <w:pPr>
        <w:pStyle w:val="Heading4"/>
        <w:ind w:left="720"/>
      </w:pPr>
      <w:r>
        <w:t xml:space="preserve">b. The Aff is a change from </w:t>
      </w:r>
      <w:r w:rsidRPr="0005496A">
        <w:rPr>
          <w:u w:val="single"/>
        </w:rPr>
        <w:t>zero</w:t>
      </w:r>
      <w:r>
        <w:t xml:space="preserve"> </w:t>
      </w:r>
      <w:r w:rsidRPr="0005496A">
        <w:rPr>
          <w:u w:val="single"/>
        </w:rPr>
        <w:t>to</w:t>
      </w:r>
      <w:r>
        <w:t xml:space="preserve"> </w:t>
      </w:r>
      <w:r w:rsidRPr="0005496A">
        <w:rPr>
          <w:u w:val="single"/>
        </w:rPr>
        <w:t>non</w:t>
      </w:r>
      <w:r>
        <w:t>-</w:t>
      </w:r>
      <w:r w:rsidRPr="0005496A">
        <w:rPr>
          <w:u w:val="single"/>
        </w:rPr>
        <w:t>zero</w:t>
      </w:r>
      <w:r>
        <w:t xml:space="preserve">, which </w:t>
      </w:r>
      <w:r w:rsidRPr="0005496A">
        <w:rPr>
          <w:u w:val="single"/>
        </w:rPr>
        <w:t>represents</w:t>
      </w:r>
      <w:r>
        <w:t xml:space="preserve"> a subclass of </w:t>
      </w:r>
      <w:r w:rsidRPr="0005496A">
        <w:rPr>
          <w:u w:val="single"/>
        </w:rPr>
        <w:t>absolute</w:t>
      </w:r>
      <w:r>
        <w:t xml:space="preserve"> gradability---</w:t>
      </w:r>
      <w:r w:rsidRPr="0005496A">
        <w:rPr>
          <w:u w:val="single"/>
        </w:rPr>
        <w:t>distinct</w:t>
      </w:r>
      <w:r>
        <w:t xml:space="preserve"> from ‘</w:t>
      </w:r>
      <w:r w:rsidRPr="0005496A">
        <w:rPr>
          <w:u w:val="single"/>
        </w:rPr>
        <w:t>strengthen</w:t>
      </w:r>
      <w:r>
        <w:t xml:space="preserve">’ as a </w:t>
      </w:r>
      <w:r w:rsidRPr="0005496A">
        <w:rPr>
          <w:u w:val="single"/>
        </w:rPr>
        <w:t>relative</w:t>
      </w:r>
      <w:r>
        <w:t xml:space="preserve"> class.</w:t>
      </w:r>
    </w:p>
    <w:p w14:paraId="365B5700" w14:textId="77777777" w:rsidR="00170AF4" w:rsidRPr="0005496A" w:rsidRDefault="00170AF4" w:rsidP="00170AF4">
      <w:r w:rsidRPr="00675BB1">
        <w:rPr>
          <w:rStyle w:val="Style13ptBold"/>
        </w:rPr>
        <w:t>Pedersen ’14</w:t>
      </w:r>
      <w:r>
        <w:t xml:space="preserve"> [Walter A. Pedersen, researcher in the Semantics Research Group at McGill University; PhD, McGill University. Apr 15 2014. </w:t>
      </w:r>
      <w:r>
        <w:rPr>
          <w:i/>
          <w:iCs/>
        </w:rPr>
        <w:t>Journal of Semantics</w:t>
      </w:r>
      <w:r>
        <w:t xml:space="preserve">, Vol. 32, </w:t>
      </w:r>
      <w:proofErr w:type="spellStart"/>
      <w:r>
        <w:t>Iss</w:t>
      </w:r>
      <w:proofErr w:type="spellEnd"/>
      <w:r>
        <w:t>. 3 “</w:t>
      </w:r>
      <w:r w:rsidRPr="00675BB1">
        <w:t>A Scalar Analysis of Again-Ambiguities</w:t>
      </w:r>
      <w:r>
        <w:t xml:space="preserve">” </w:t>
      </w:r>
      <w:r w:rsidRPr="00675BB1">
        <w:t>https://academic.oup.com/jos/article-abstract/32/3/373/1636767</w:t>
      </w:r>
      <w:r>
        <w:t xml:space="preserve"> // </w:t>
      </w:r>
      <w:r>
        <w:rPr>
          <w:i/>
        </w:rPr>
        <w:t>q.c.</w:t>
      </w:r>
      <w:r>
        <w:t>]</w:t>
      </w:r>
    </w:p>
    <w:p w14:paraId="692576F9" w14:textId="77777777" w:rsidR="00170AF4" w:rsidRPr="0005496A" w:rsidRDefault="00170AF4" w:rsidP="00170AF4">
      <w:pPr>
        <w:rPr>
          <w:sz w:val="12"/>
        </w:rPr>
      </w:pPr>
      <w:r w:rsidRPr="0005496A">
        <w:rPr>
          <w:sz w:val="12"/>
        </w:rPr>
        <w:t>4.2 Scales and gradable adjectives</w:t>
      </w:r>
    </w:p>
    <w:p w14:paraId="5D521A0D" w14:textId="77777777" w:rsidR="00170AF4" w:rsidRPr="0005496A" w:rsidRDefault="00170AF4" w:rsidP="00170AF4">
      <w:pPr>
        <w:rPr>
          <w:sz w:val="12"/>
        </w:rPr>
      </w:pPr>
      <w:r w:rsidRPr="0005496A">
        <w:rPr>
          <w:sz w:val="12"/>
        </w:rPr>
        <w:t xml:space="preserve">As mentioned above, </w:t>
      </w:r>
      <w:r w:rsidRPr="0005496A">
        <w:rPr>
          <w:rStyle w:val="Emphasis"/>
        </w:rPr>
        <w:t>gradable adjectives</w:t>
      </w:r>
      <w:r w:rsidRPr="008A2A70">
        <w:rPr>
          <w:rStyle w:val="StyleUnderline"/>
        </w:rPr>
        <w:t xml:space="preserve"> can be distinguished into two descriptive categories: </w:t>
      </w:r>
      <w:r w:rsidRPr="0005496A">
        <w:rPr>
          <w:rStyle w:val="Emphasis"/>
        </w:rPr>
        <w:t>RELATIVE and ABSOLUTE</w:t>
      </w:r>
      <w:r w:rsidRPr="0005496A">
        <w:rPr>
          <w:sz w:val="12"/>
        </w:rPr>
        <w:t xml:space="preserve">. </w:t>
      </w:r>
      <w:r w:rsidRPr="00CA6D15">
        <w:rPr>
          <w:rStyle w:val="StyleUnderline"/>
          <w:highlight w:val="cyan"/>
        </w:rPr>
        <w:t xml:space="preserve">The </w:t>
      </w:r>
      <w:r w:rsidRPr="00CA6D15">
        <w:rPr>
          <w:rStyle w:val="Emphasis"/>
          <w:highlight w:val="cyan"/>
        </w:rPr>
        <w:t>absolute class</w:t>
      </w:r>
      <w:r w:rsidRPr="00CA6D15">
        <w:rPr>
          <w:rStyle w:val="StyleUnderline"/>
          <w:highlight w:val="cyan"/>
        </w:rPr>
        <w:t xml:space="preserve"> can be further divided into</w:t>
      </w:r>
      <w:r w:rsidRPr="008A2A70">
        <w:rPr>
          <w:rStyle w:val="StyleUnderline"/>
        </w:rPr>
        <w:t xml:space="preserve"> two </w:t>
      </w:r>
      <w:r w:rsidRPr="00CA6D15">
        <w:rPr>
          <w:rStyle w:val="Emphasis"/>
          <w:highlight w:val="cyan"/>
        </w:rPr>
        <w:t>subclass</w:t>
      </w:r>
      <w:r w:rsidRPr="0005496A">
        <w:rPr>
          <w:rStyle w:val="Emphasis"/>
        </w:rPr>
        <w:t>es</w:t>
      </w:r>
      <w:r w:rsidRPr="0005496A">
        <w:rPr>
          <w:sz w:val="12"/>
        </w:rPr>
        <w:t xml:space="preserve"> based on the specific requirements of positive forms. </w:t>
      </w:r>
      <w:r w:rsidRPr="0005496A">
        <w:rPr>
          <w:rStyle w:val="Emphasis"/>
        </w:rPr>
        <w:t>TOTAL adjectives</w:t>
      </w:r>
      <w:r w:rsidRPr="008A2A70">
        <w:rPr>
          <w:rStyle w:val="StyleUnderline"/>
        </w:rPr>
        <w:t xml:space="preserve"> (e.g. dry, straight, empty) require that an object have a maximal amount of the gradable property; </w:t>
      </w:r>
      <w:r w:rsidRPr="00CA6D15">
        <w:rPr>
          <w:rStyle w:val="Emphasis"/>
          <w:highlight w:val="cyan"/>
        </w:rPr>
        <w:t>PARTIAL</w:t>
      </w:r>
      <w:r w:rsidRPr="0005496A">
        <w:rPr>
          <w:rStyle w:val="Emphasis"/>
        </w:rPr>
        <w:t xml:space="preserve"> adjectives</w:t>
      </w:r>
      <w:r w:rsidRPr="008A2A70">
        <w:rPr>
          <w:rStyle w:val="StyleUnderline"/>
        </w:rPr>
        <w:t xml:space="preserve"> (e.g. wet, blurry, expose) require only that an object have </w:t>
      </w:r>
      <w:r w:rsidRPr="0005496A">
        <w:rPr>
          <w:rStyle w:val="Emphasis"/>
        </w:rPr>
        <w:t>some non-minimal (i.e. non-zero) amount</w:t>
      </w:r>
      <w:r w:rsidRPr="0005496A">
        <w:rPr>
          <w:sz w:val="12"/>
        </w:rPr>
        <w:t>.11 This distinction is most easily seen with antonymous pairs of adjectives like dry and wet; the towel is dry expresses that the towel has no moisture in it (i.e. is maximally dry), whereas the towel is wet expresses that the towel has some amount of moisture in it.</w:t>
      </w:r>
    </w:p>
    <w:p w14:paraId="31BE5EA2" w14:textId="77777777" w:rsidR="00170AF4" w:rsidRPr="0005496A" w:rsidRDefault="00170AF4" w:rsidP="00170AF4">
      <w:pPr>
        <w:rPr>
          <w:sz w:val="12"/>
        </w:rPr>
      </w:pPr>
      <w:r w:rsidRPr="0005496A">
        <w:rPr>
          <w:sz w:val="12"/>
        </w:rPr>
        <w:t>These ideas can be (and have been) characterized more formally, using notions related to scales and degrees.12 Assume as semantic primitives a base set D of degrees, and a set of scales of various dimensions, e.g. a scale for degrees of width, a scale for degrees of blurriness, a scale for degrees of dryness and so forth. A scale is defined as in (27).</w:t>
      </w:r>
    </w:p>
    <w:p w14:paraId="6F4134A1" w14:textId="77777777" w:rsidR="00170AF4" w:rsidRPr="0005496A" w:rsidRDefault="00170AF4" w:rsidP="00170AF4">
      <w:pPr>
        <w:rPr>
          <w:sz w:val="12"/>
        </w:rPr>
      </w:pPr>
      <w:r w:rsidRPr="0005496A">
        <w:rPr>
          <w:sz w:val="12"/>
        </w:rPr>
        <w:t xml:space="preserve">(27) </w:t>
      </w:r>
      <w:r w:rsidRPr="0005496A">
        <w:rPr>
          <w:sz w:val="12"/>
        </w:rPr>
        <w:tab/>
        <w:t xml:space="preserve">A scale is a pairing </w:t>
      </w:r>
      <w:proofErr w:type="spellStart"/>
      <w:r w:rsidRPr="0005496A">
        <w:rPr>
          <w:sz w:val="12"/>
        </w:rPr>
        <w:t>hS</w:t>
      </w:r>
      <w:proofErr w:type="spellEnd"/>
      <w:r w:rsidRPr="0005496A">
        <w:rPr>
          <w:sz w:val="12"/>
        </w:rPr>
        <w:t>, &lt;Si, where S D, and &lt;S is a strict ordering on S.</w:t>
      </w:r>
    </w:p>
    <w:p w14:paraId="338D0524" w14:textId="77777777" w:rsidR="00170AF4" w:rsidRPr="0005496A" w:rsidRDefault="00170AF4" w:rsidP="00170AF4">
      <w:pPr>
        <w:rPr>
          <w:sz w:val="12"/>
        </w:rPr>
      </w:pPr>
      <w:r w:rsidRPr="0005496A">
        <w:rPr>
          <w:sz w:val="12"/>
        </w:rPr>
        <w:t>Scales can differ in that some may have a maximal or a minimal degree, or both, or neither. Maximal and minimal degrees are defined as in (28).</w:t>
      </w:r>
    </w:p>
    <w:p w14:paraId="440B0B46" w14:textId="77777777" w:rsidR="00170AF4" w:rsidRPr="0005496A" w:rsidRDefault="00170AF4" w:rsidP="00170AF4">
      <w:pPr>
        <w:rPr>
          <w:sz w:val="12"/>
        </w:rPr>
      </w:pPr>
      <w:r w:rsidRPr="0005496A">
        <w:rPr>
          <w:sz w:val="12"/>
        </w:rPr>
        <w:t xml:space="preserve">(28) </w:t>
      </w:r>
      <w:r w:rsidRPr="0005496A">
        <w:rPr>
          <w:sz w:val="12"/>
        </w:rPr>
        <w:tab/>
        <w:t xml:space="preserve">a. A degree d 2 S is a maximal degree of </w:t>
      </w:r>
      <w:proofErr w:type="spellStart"/>
      <w:r w:rsidRPr="0005496A">
        <w:rPr>
          <w:sz w:val="12"/>
        </w:rPr>
        <w:t>hS</w:t>
      </w:r>
      <w:proofErr w:type="spellEnd"/>
      <w:r w:rsidRPr="0005496A">
        <w:rPr>
          <w:sz w:val="12"/>
        </w:rPr>
        <w:t xml:space="preserve">, &lt;Si </w:t>
      </w:r>
      <w:proofErr w:type="spellStart"/>
      <w:r w:rsidRPr="0005496A">
        <w:rPr>
          <w:sz w:val="12"/>
        </w:rPr>
        <w:t>iff</w:t>
      </w:r>
      <w:proofErr w:type="spellEnd"/>
      <w:r w:rsidRPr="0005496A">
        <w:rPr>
          <w:sz w:val="12"/>
        </w:rPr>
        <w:t xml:space="preserve"> 8d0 2 S : d 6¼ d0 !d0 &lt; S d</w:t>
      </w:r>
    </w:p>
    <w:p w14:paraId="76BC440F" w14:textId="77777777" w:rsidR="00170AF4" w:rsidRPr="0005496A" w:rsidRDefault="00170AF4" w:rsidP="00170AF4">
      <w:pPr>
        <w:ind w:firstLine="720"/>
        <w:rPr>
          <w:sz w:val="12"/>
        </w:rPr>
      </w:pPr>
      <w:r w:rsidRPr="0005496A">
        <w:rPr>
          <w:sz w:val="12"/>
        </w:rPr>
        <w:t xml:space="preserve">b. A degree d 2 S is a minimal degree of </w:t>
      </w:r>
      <w:proofErr w:type="spellStart"/>
      <w:r w:rsidRPr="0005496A">
        <w:rPr>
          <w:sz w:val="12"/>
        </w:rPr>
        <w:t>hS</w:t>
      </w:r>
      <w:proofErr w:type="spellEnd"/>
      <w:r w:rsidRPr="0005496A">
        <w:rPr>
          <w:sz w:val="12"/>
        </w:rPr>
        <w:t xml:space="preserve">, &lt;Si </w:t>
      </w:r>
      <w:proofErr w:type="spellStart"/>
      <w:r w:rsidRPr="0005496A">
        <w:rPr>
          <w:sz w:val="12"/>
        </w:rPr>
        <w:t>iff</w:t>
      </w:r>
      <w:proofErr w:type="spellEnd"/>
      <w:r w:rsidRPr="0005496A">
        <w:rPr>
          <w:sz w:val="12"/>
        </w:rPr>
        <w:t xml:space="preserve"> 8d0 2 S : d 6¼ d0 !d &lt; S d0</w:t>
      </w:r>
    </w:p>
    <w:p w14:paraId="2F8BE62A" w14:textId="77777777" w:rsidR="00170AF4" w:rsidRPr="0005496A" w:rsidRDefault="00170AF4" w:rsidP="00170AF4">
      <w:pPr>
        <w:rPr>
          <w:sz w:val="12"/>
        </w:rPr>
      </w:pPr>
      <w:r w:rsidRPr="0005496A">
        <w:rPr>
          <w:sz w:val="12"/>
        </w:rPr>
        <w:t xml:space="preserve">The maximal and minimal degree of a scale </w:t>
      </w:r>
      <w:proofErr w:type="spellStart"/>
      <w:r w:rsidRPr="0005496A">
        <w:rPr>
          <w:sz w:val="12"/>
        </w:rPr>
        <w:t>hS</w:t>
      </w:r>
      <w:proofErr w:type="spellEnd"/>
      <w:r w:rsidRPr="0005496A">
        <w:rPr>
          <w:sz w:val="12"/>
        </w:rPr>
        <w:t>, &lt;Si will be written MAXS and MINS respectively; a scale with a maximal degree will be called TOP-CLOSED, and a scale with a minimal degree will be called BOTTOM-CLOSED. The three classes of verbs described above can now be characterized in terms of scale-structure: a total adjective like dry has (at least) a top-closed scale; a partial adjective like blurry has (at least) a bottom-closed scale; a relative adjective like wide has a scale that is neither top-closed or bottom-closed (cf. Rotstein &amp; Winter 2004; Kennedy &amp; McNally 2005).13</w:t>
      </w:r>
    </w:p>
    <w:p w14:paraId="2509B6B2" w14:textId="77777777" w:rsidR="00170AF4" w:rsidRPr="0005496A" w:rsidRDefault="00170AF4" w:rsidP="00170AF4">
      <w:pPr>
        <w:rPr>
          <w:sz w:val="12"/>
        </w:rPr>
      </w:pPr>
      <w:r w:rsidRPr="0005496A">
        <w:rPr>
          <w:sz w:val="12"/>
        </w:rPr>
        <w:t xml:space="preserve">Most accounts of gradable adjectives assume that adjectives either denote directly, or encode as part of their meaning, a MEASURE FUNCTION (e.g. Bartsch and Vennemann 1973; Cresswell 1976; von </w:t>
      </w:r>
      <w:proofErr w:type="spellStart"/>
      <w:r w:rsidRPr="0005496A">
        <w:rPr>
          <w:sz w:val="12"/>
        </w:rPr>
        <w:t>Stechow</w:t>
      </w:r>
      <w:proofErr w:type="spellEnd"/>
      <w:r w:rsidRPr="0005496A">
        <w:rPr>
          <w:sz w:val="12"/>
        </w:rPr>
        <w:t xml:space="preserve"> 1984; Klein 1991; Kennedy 1999; Bale 2011). A measure function is a function which assigns to each object its degree measurement on a particular scale; here, I assume as semantic primitives a set of measure functions that are relativized to points of time (cf. Hay et al. 1999; Winter 2006). Where E is the domain of entities and M is the domain of (time) points:</w:t>
      </w:r>
    </w:p>
    <w:p w14:paraId="00B2918D" w14:textId="77777777" w:rsidR="00170AF4" w:rsidRPr="0005496A" w:rsidRDefault="00170AF4" w:rsidP="00170AF4">
      <w:pPr>
        <w:rPr>
          <w:sz w:val="12"/>
        </w:rPr>
      </w:pPr>
      <w:r w:rsidRPr="0005496A">
        <w:rPr>
          <w:sz w:val="12"/>
        </w:rPr>
        <w:t xml:space="preserve">(29) </w:t>
      </w:r>
      <w:r w:rsidRPr="0005496A">
        <w:rPr>
          <w:sz w:val="12"/>
        </w:rPr>
        <w:tab/>
        <w:t>An adjective denotes a momentary measure function A: (E M)!D</w:t>
      </w:r>
    </w:p>
    <w:p w14:paraId="5D867B41" w14:textId="77777777" w:rsidR="00170AF4" w:rsidRPr="0005496A" w:rsidRDefault="00170AF4" w:rsidP="00170AF4">
      <w:pPr>
        <w:rPr>
          <w:sz w:val="12"/>
        </w:rPr>
      </w:pPr>
      <w:r w:rsidRPr="0005496A">
        <w:rPr>
          <w:sz w:val="12"/>
        </w:rPr>
        <w:t>For example, wide denotes the measure function WIDE, which maps an object-point pair to a degree on the scale of width. In what follows, I will write Ax m for A(</w:t>
      </w:r>
      <w:proofErr w:type="spellStart"/>
      <w:r w:rsidRPr="0005496A">
        <w:rPr>
          <w:sz w:val="12"/>
        </w:rPr>
        <w:t>x,m</w:t>
      </w:r>
      <w:proofErr w:type="spellEnd"/>
      <w:r w:rsidRPr="0005496A">
        <w:rPr>
          <w:sz w:val="12"/>
        </w:rPr>
        <w:t>).</w:t>
      </w:r>
    </w:p>
    <w:p w14:paraId="0B334CD3" w14:textId="77777777" w:rsidR="00170AF4" w:rsidRPr="0005496A" w:rsidRDefault="00170AF4" w:rsidP="00170AF4">
      <w:pPr>
        <w:rPr>
          <w:sz w:val="12"/>
        </w:rPr>
      </w:pPr>
      <w:r w:rsidRPr="0005496A">
        <w:rPr>
          <w:sz w:val="12"/>
        </w:rPr>
        <w:t xml:space="preserve">If adjectival positive forms are taken to denote properties, then some additional semantic operation is required to generate a property from an adjectival measure function. This operation is usually taken to involve comparison to some kind of standard measurement (e.g. Cresswell 1976; von </w:t>
      </w:r>
      <w:proofErr w:type="spellStart"/>
      <w:r w:rsidRPr="0005496A">
        <w:rPr>
          <w:sz w:val="12"/>
        </w:rPr>
        <w:t>Stechow</w:t>
      </w:r>
      <w:proofErr w:type="spellEnd"/>
      <w:r w:rsidRPr="0005496A">
        <w:rPr>
          <w:sz w:val="12"/>
        </w:rPr>
        <w:t xml:space="preserve"> 1984; Kennedy 1999, 2007). One way to implement this idea is to assume that, in context, each measure function can be associated with a set of standard degrees (cf. Winter 2006); I will call this set a STANDARD-SET. Standard-sets are taken to be of one of three forms:</w:t>
      </w:r>
    </w:p>
    <w:p w14:paraId="4A170249" w14:textId="77777777" w:rsidR="00170AF4" w:rsidRPr="0005496A" w:rsidRDefault="00170AF4" w:rsidP="00170AF4">
      <w:pPr>
        <w:rPr>
          <w:sz w:val="12"/>
        </w:rPr>
      </w:pPr>
      <w:r w:rsidRPr="0005496A">
        <w:rPr>
          <w:sz w:val="12"/>
        </w:rPr>
        <w:t xml:space="preserve">(30) </w:t>
      </w:r>
      <w:r w:rsidRPr="0005496A">
        <w:rPr>
          <w:sz w:val="12"/>
        </w:rPr>
        <w:tab/>
        <w:t xml:space="preserve">A measure function A with scale </w:t>
      </w:r>
      <w:proofErr w:type="spellStart"/>
      <w:r w:rsidRPr="0005496A">
        <w:rPr>
          <w:sz w:val="12"/>
        </w:rPr>
        <w:t>hS</w:t>
      </w:r>
      <w:proofErr w:type="spellEnd"/>
      <w:r w:rsidRPr="0005496A">
        <w:rPr>
          <w:sz w:val="12"/>
        </w:rPr>
        <w:t>, &lt;Si is associated with a standard-set SA S such that one of the following holds:</w:t>
      </w:r>
    </w:p>
    <w:p w14:paraId="6FBF76DE" w14:textId="77777777" w:rsidR="00170AF4" w:rsidRPr="0005496A" w:rsidRDefault="00170AF4" w:rsidP="00170AF4">
      <w:pPr>
        <w:ind w:firstLine="720"/>
        <w:rPr>
          <w:sz w:val="12"/>
        </w:rPr>
      </w:pPr>
      <w:proofErr w:type="spellStart"/>
      <w:r w:rsidRPr="0005496A">
        <w:rPr>
          <w:sz w:val="12"/>
        </w:rPr>
        <w:t>i</w:t>
      </w:r>
      <w:proofErr w:type="spellEnd"/>
      <w:r w:rsidRPr="0005496A">
        <w:rPr>
          <w:sz w:val="12"/>
        </w:rPr>
        <w:t>. SA =</w:t>
      </w:r>
      <w:proofErr w:type="spellStart"/>
      <w:r w:rsidRPr="0005496A">
        <w:rPr>
          <w:sz w:val="12"/>
        </w:rPr>
        <w:t>fMAXS</w:t>
      </w:r>
      <w:proofErr w:type="spellEnd"/>
      <w:r w:rsidRPr="0005496A">
        <w:rPr>
          <w:sz w:val="12"/>
        </w:rPr>
        <w:t>}</w:t>
      </w:r>
    </w:p>
    <w:p w14:paraId="1F402660" w14:textId="77777777" w:rsidR="00170AF4" w:rsidRPr="0005496A" w:rsidRDefault="00170AF4" w:rsidP="00170AF4">
      <w:pPr>
        <w:ind w:firstLine="720"/>
        <w:rPr>
          <w:sz w:val="12"/>
        </w:rPr>
      </w:pPr>
      <w:r w:rsidRPr="0005496A">
        <w:rPr>
          <w:sz w:val="12"/>
        </w:rPr>
        <w:t>ii. SA =</w:t>
      </w:r>
      <w:proofErr w:type="spellStart"/>
      <w:r w:rsidRPr="0005496A">
        <w:rPr>
          <w:sz w:val="12"/>
        </w:rPr>
        <w:t>fd</w:t>
      </w:r>
      <w:proofErr w:type="spellEnd"/>
      <w:r w:rsidRPr="0005496A">
        <w:rPr>
          <w:sz w:val="12"/>
        </w:rPr>
        <w:t xml:space="preserve"> : MINS&lt; S d}</w:t>
      </w:r>
    </w:p>
    <w:p w14:paraId="7B0CF0EF" w14:textId="77777777" w:rsidR="00170AF4" w:rsidRPr="0005496A" w:rsidRDefault="00170AF4" w:rsidP="00170AF4">
      <w:pPr>
        <w:ind w:firstLine="720"/>
        <w:rPr>
          <w:sz w:val="12"/>
        </w:rPr>
      </w:pPr>
      <w:r w:rsidRPr="0005496A">
        <w:rPr>
          <w:sz w:val="12"/>
        </w:rPr>
        <w:t>iii. SA =</w:t>
      </w:r>
      <w:proofErr w:type="spellStart"/>
      <w:r w:rsidRPr="0005496A">
        <w:rPr>
          <w:sz w:val="12"/>
        </w:rPr>
        <w:t>fd</w:t>
      </w:r>
      <w:proofErr w:type="spellEnd"/>
      <w:r w:rsidRPr="0005496A">
        <w:rPr>
          <w:sz w:val="12"/>
        </w:rPr>
        <w:t xml:space="preserve"> : dc&lt;S d} (where dc is a contextually given degree in S)</w:t>
      </w:r>
    </w:p>
    <w:p w14:paraId="3A840CA4" w14:textId="77777777" w:rsidR="00170AF4" w:rsidRPr="0005496A" w:rsidRDefault="00170AF4" w:rsidP="00170AF4">
      <w:pPr>
        <w:rPr>
          <w:sz w:val="12"/>
        </w:rPr>
      </w:pPr>
      <w:r w:rsidRPr="0005496A">
        <w:rPr>
          <w:sz w:val="12"/>
        </w:rPr>
        <w:t xml:space="preserve">There is general agreement that if an adjective’s scale has either a maximal or minimal degree, then this degree determines the standard-set in most or all contexts (e.g. Rotstein &amp; Winter 2004; Kennedy &amp; McNally 2005; Burnett 2012); if an adjective’s scale lacks such a structurally distinguished degree, then context must be relied upon to prevent the generation of trivial truth-conditions for a positive form (i.e. </w:t>
      </w:r>
      <w:proofErr w:type="spellStart"/>
      <w:r w:rsidRPr="0005496A">
        <w:rPr>
          <w:sz w:val="12"/>
        </w:rPr>
        <w:t>truthconditions</w:t>
      </w:r>
      <w:proofErr w:type="spellEnd"/>
      <w:r w:rsidRPr="0005496A">
        <w:rPr>
          <w:sz w:val="12"/>
        </w:rPr>
        <w:t xml:space="preserve"> where every degree on the scale satisfies the positive form). The sensitivity of positive form truth-conditions to structurally distinguished degrees is argued to follow from more general semantic/ pragmatic principles; for example, Kennedy (2007) proposes that the connection between scale-structure and positive form standards follows from a principle of ‘Interpretive Economy’, which is essentially a ‘context-as-last-resort’ principle:</w:t>
      </w:r>
    </w:p>
    <w:p w14:paraId="76E5C751" w14:textId="77777777" w:rsidR="00170AF4" w:rsidRPr="0005496A" w:rsidRDefault="00170AF4" w:rsidP="00170AF4">
      <w:pPr>
        <w:rPr>
          <w:sz w:val="12"/>
        </w:rPr>
      </w:pPr>
      <w:r w:rsidRPr="0005496A">
        <w:rPr>
          <w:sz w:val="12"/>
        </w:rPr>
        <w:t>Interpretive Economy ... requires truth-conditions to be computed on the basis of the conventional meanings of the expressions of a sentence (or logical form) to the extent possible, allowing for context-dependent truth-conditions only when conventional meaning is insufficient.</w:t>
      </w:r>
    </w:p>
    <w:p w14:paraId="681C6329" w14:textId="77777777" w:rsidR="00170AF4" w:rsidRPr="0005496A" w:rsidRDefault="00170AF4" w:rsidP="00170AF4">
      <w:pPr>
        <w:rPr>
          <w:sz w:val="12"/>
        </w:rPr>
      </w:pPr>
      <w:r w:rsidRPr="0005496A">
        <w:rPr>
          <w:sz w:val="12"/>
        </w:rPr>
        <w:t>(Kennedy 2007, p.36)</w:t>
      </w:r>
    </w:p>
    <w:p w14:paraId="24151C19" w14:textId="77777777" w:rsidR="00170AF4" w:rsidRPr="0005496A" w:rsidRDefault="00170AF4" w:rsidP="00170AF4">
      <w:pPr>
        <w:rPr>
          <w:sz w:val="12"/>
        </w:rPr>
      </w:pPr>
      <w:r w:rsidRPr="0005496A">
        <w:rPr>
          <w:sz w:val="12"/>
        </w:rPr>
        <w:t>As discussed by Kennedy (2007), the possibility that some adjectives have fully closed scales (scales with both a maximal and a minimal degree) complicate this picture somewhat. There is reason to think that adjectives like empty, exposed and open have fully closed scales (based on their compatibility with modifiers like half); if this is the case, then scale structure cannot be the sole factor at work in determining the type of standard set that such adjectives are associated with.14 This is because these adjectives, despite having structurally similar scales, do not have uniform default interpretations; empty functions like a total adjective (i.e. as if its standard-set is oriented to a maximal degree) while exposed functions like a partial adjective (i.e. as if its standard-set is oriented to a minimal degree). Kennedy &amp; McNally (2005) and Kennedy (2007) take this as indication that something other than scale structure causes either the maximal or minimal degree to ‘stand out’ in such cases; in particular, these authors note that adjectives with fully closed scales are typically deverbal, and hypothesize that in such cases the adjectival standard is derived from the verbal one. At any rate, the details of fully closed adjectives (of which there are seemingly few) remain currently mysterious, and will not play a role in what follows.</w:t>
      </w:r>
    </w:p>
    <w:p w14:paraId="58E3BCC1" w14:textId="77777777" w:rsidR="00170AF4" w:rsidRPr="0005496A" w:rsidRDefault="00170AF4" w:rsidP="00170AF4">
      <w:pPr>
        <w:rPr>
          <w:sz w:val="12"/>
        </w:rPr>
      </w:pPr>
      <w:r w:rsidRPr="0005496A">
        <w:rPr>
          <w:sz w:val="12"/>
        </w:rPr>
        <w:t>So long as something like Interpretive Economy is at work, then, the standard-sets associated with dry, blurry and wide can be assumed to be those in (31).</w:t>
      </w:r>
    </w:p>
    <w:p w14:paraId="33CD1181" w14:textId="77777777" w:rsidR="00170AF4" w:rsidRPr="0005496A" w:rsidRDefault="00170AF4" w:rsidP="00170AF4">
      <w:pPr>
        <w:rPr>
          <w:sz w:val="12"/>
        </w:rPr>
      </w:pPr>
      <w:r w:rsidRPr="0005496A">
        <w:rPr>
          <w:sz w:val="12"/>
        </w:rPr>
        <w:t xml:space="preserve">(31) </w:t>
      </w:r>
      <w:r w:rsidRPr="0005496A">
        <w:rPr>
          <w:sz w:val="12"/>
        </w:rPr>
        <w:tab/>
        <w:t>a. SDRY =</w:t>
      </w:r>
      <w:proofErr w:type="spellStart"/>
      <w:r w:rsidRPr="0005496A">
        <w:rPr>
          <w:sz w:val="12"/>
        </w:rPr>
        <w:t>fMAXDRY</w:t>
      </w:r>
      <w:proofErr w:type="spellEnd"/>
      <w:r w:rsidRPr="0005496A">
        <w:rPr>
          <w:sz w:val="12"/>
        </w:rPr>
        <w:t>}</w:t>
      </w:r>
    </w:p>
    <w:p w14:paraId="5D255016" w14:textId="77777777" w:rsidR="00170AF4" w:rsidRPr="0005496A" w:rsidRDefault="00170AF4" w:rsidP="00170AF4">
      <w:pPr>
        <w:ind w:firstLine="720"/>
        <w:rPr>
          <w:sz w:val="12"/>
        </w:rPr>
      </w:pPr>
      <w:r w:rsidRPr="0005496A">
        <w:rPr>
          <w:sz w:val="12"/>
        </w:rPr>
        <w:t>b. SBLUR =</w:t>
      </w:r>
      <w:proofErr w:type="spellStart"/>
      <w:r w:rsidRPr="0005496A">
        <w:rPr>
          <w:sz w:val="12"/>
        </w:rPr>
        <w:t>fd</w:t>
      </w:r>
      <w:proofErr w:type="spellEnd"/>
      <w:r w:rsidRPr="0005496A">
        <w:rPr>
          <w:sz w:val="12"/>
        </w:rPr>
        <w:t xml:space="preserve"> : MINBLUR &lt; d}</w:t>
      </w:r>
    </w:p>
    <w:p w14:paraId="7B7E4E1B" w14:textId="77777777" w:rsidR="00170AF4" w:rsidRPr="0005496A" w:rsidRDefault="00170AF4" w:rsidP="00170AF4">
      <w:pPr>
        <w:ind w:firstLine="720"/>
        <w:rPr>
          <w:sz w:val="12"/>
        </w:rPr>
      </w:pPr>
      <w:r w:rsidRPr="0005496A">
        <w:rPr>
          <w:sz w:val="12"/>
        </w:rPr>
        <w:t>c. SWIDE=</w:t>
      </w:r>
      <w:proofErr w:type="spellStart"/>
      <w:r w:rsidRPr="0005496A">
        <w:rPr>
          <w:sz w:val="12"/>
        </w:rPr>
        <w:t>fd</w:t>
      </w:r>
      <w:proofErr w:type="spellEnd"/>
      <w:r w:rsidRPr="0005496A">
        <w:rPr>
          <w:sz w:val="12"/>
        </w:rPr>
        <w:t xml:space="preserve"> : </w:t>
      </w:r>
      <w:proofErr w:type="spellStart"/>
      <w:r w:rsidRPr="0005496A">
        <w:rPr>
          <w:sz w:val="12"/>
        </w:rPr>
        <w:t>dWIDE</w:t>
      </w:r>
      <w:proofErr w:type="spellEnd"/>
      <w:r w:rsidRPr="0005496A">
        <w:rPr>
          <w:sz w:val="12"/>
        </w:rPr>
        <w:t>, c&lt; d}</w:t>
      </w:r>
    </w:p>
    <w:p w14:paraId="37875426" w14:textId="77777777" w:rsidR="00170AF4" w:rsidRPr="0005496A" w:rsidRDefault="00170AF4" w:rsidP="00170AF4">
      <w:pPr>
        <w:rPr>
          <w:sz w:val="12"/>
        </w:rPr>
      </w:pPr>
      <w:r w:rsidRPr="0005496A">
        <w:rPr>
          <w:sz w:val="12"/>
        </w:rPr>
        <w:t xml:space="preserve">Assuming standard-sets like the above, a basic semantics for adjectival positive forms can now </w:t>
      </w:r>
      <w:proofErr w:type="spellStart"/>
      <w:r w:rsidRPr="0005496A">
        <w:rPr>
          <w:sz w:val="12"/>
        </w:rPr>
        <w:t>provided</w:t>
      </w:r>
      <w:proofErr w:type="spellEnd"/>
      <w:r w:rsidRPr="0005496A">
        <w:rPr>
          <w:sz w:val="12"/>
        </w:rPr>
        <w:t xml:space="preserve">. A semantic operation POS derives a property from a measure function (e.g. Bartsch &amp; Vennemann 1973; Cresswell 1976; von </w:t>
      </w:r>
      <w:proofErr w:type="spellStart"/>
      <w:r w:rsidRPr="0005496A">
        <w:rPr>
          <w:sz w:val="12"/>
        </w:rPr>
        <w:t>Stechow</w:t>
      </w:r>
      <w:proofErr w:type="spellEnd"/>
      <w:r w:rsidRPr="0005496A">
        <w:rPr>
          <w:sz w:val="12"/>
        </w:rPr>
        <w:t xml:space="preserve"> 1984; Kennedy 1999, 2007); it does so here by checking whether an object’s measurement is in the standard-set associated with the measure function.15</w:t>
      </w:r>
    </w:p>
    <w:p w14:paraId="5DB416D6" w14:textId="77777777" w:rsidR="00170AF4" w:rsidRPr="0005496A" w:rsidRDefault="00170AF4" w:rsidP="00170AF4">
      <w:pPr>
        <w:rPr>
          <w:sz w:val="12"/>
        </w:rPr>
      </w:pPr>
      <w:r w:rsidRPr="0005496A">
        <w:rPr>
          <w:sz w:val="12"/>
        </w:rPr>
        <w:t xml:space="preserve">(32) </w:t>
      </w:r>
      <w:r w:rsidRPr="0005496A">
        <w:rPr>
          <w:sz w:val="12"/>
        </w:rPr>
        <w:tab/>
        <w:t>Given a measure function A, an entity x 2 E and a point m2 M, POS(A)(</w:t>
      </w:r>
      <w:proofErr w:type="spellStart"/>
      <w:r w:rsidRPr="0005496A">
        <w:rPr>
          <w:sz w:val="12"/>
        </w:rPr>
        <w:t>x,m</w:t>
      </w:r>
      <w:proofErr w:type="spellEnd"/>
      <w:r w:rsidRPr="0005496A">
        <w:rPr>
          <w:sz w:val="12"/>
        </w:rPr>
        <w:t xml:space="preserve">) </w:t>
      </w:r>
      <w:proofErr w:type="spellStart"/>
      <w:r w:rsidRPr="0005496A">
        <w:rPr>
          <w:sz w:val="12"/>
        </w:rPr>
        <w:t>iff</w:t>
      </w:r>
      <w:proofErr w:type="spellEnd"/>
      <w:r w:rsidRPr="0005496A">
        <w:rPr>
          <w:sz w:val="12"/>
        </w:rPr>
        <w:t xml:space="preserve"> Ax m 2 SA</w:t>
      </w:r>
    </w:p>
    <w:p w14:paraId="60DCF232" w14:textId="77777777" w:rsidR="00170AF4" w:rsidRPr="0005496A" w:rsidRDefault="00170AF4" w:rsidP="00170AF4">
      <w:pPr>
        <w:rPr>
          <w:sz w:val="12"/>
        </w:rPr>
      </w:pPr>
      <w:r w:rsidRPr="0005496A">
        <w:rPr>
          <w:sz w:val="12"/>
        </w:rPr>
        <w:t>An adjectival positive form is taken to be true of an object/</w:t>
      </w:r>
      <w:proofErr w:type="spellStart"/>
      <w:r w:rsidRPr="0005496A">
        <w:rPr>
          <w:sz w:val="12"/>
        </w:rPr>
        <w:t>intervalpoint</w:t>
      </w:r>
      <w:proofErr w:type="spellEnd"/>
      <w:r w:rsidRPr="0005496A">
        <w:rPr>
          <w:sz w:val="12"/>
        </w:rPr>
        <w:t xml:space="preserve"> pair </w:t>
      </w:r>
      <w:proofErr w:type="spellStart"/>
      <w:r w:rsidRPr="0005496A">
        <w:rPr>
          <w:sz w:val="12"/>
        </w:rPr>
        <w:t>iff</w:t>
      </w:r>
      <w:proofErr w:type="spellEnd"/>
      <w:r w:rsidRPr="0005496A">
        <w:rPr>
          <w:sz w:val="12"/>
        </w:rPr>
        <w:t xml:space="preserve"> the object’s measurement at that point is in the standard-set associated with the measure function.16</w:t>
      </w:r>
    </w:p>
    <w:p w14:paraId="17445BEE" w14:textId="77777777" w:rsidR="00170AF4" w:rsidRPr="0005496A" w:rsidRDefault="00170AF4" w:rsidP="00170AF4">
      <w:pPr>
        <w:rPr>
          <w:sz w:val="12"/>
        </w:rPr>
      </w:pPr>
      <w:r w:rsidRPr="0005496A">
        <w:rPr>
          <w:sz w:val="12"/>
        </w:rPr>
        <w:t>4.3 Scales and VOCs</w:t>
      </w:r>
    </w:p>
    <w:p w14:paraId="3487854A" w14:textId="77777777" w:rsidR="00170AF4" w:rsidRPr="0005496A" w:rsidRDefault="00170AF4" w:rsidP="00170AF4">
      <w:pPr>
        <w:rPr>
          <w:sz w:val="12"/>
        </w:rPr>
      </w:pPr>
      <w:r w:rsidRPr="0005496A">
        <w:rPr>
          <w:sz w:val="12"/>
        </w:rPr>
        <w:t xml:space="preserve">As opposed to adjectival measure functions which simply take an object’s momentary measurement on a scale, VOCs can be viewed as encoding functions that measure the scalar change that an object undergoes over time (Hay et al. 1999; Kennedy and Levin 2008. </w:t>
      </w:r>
      <w:r w:rsidRPr="00CA6D15">
        <w:rPr>
          <w:rStyle w:val="StyleUnderline"/>
          <w:highlight w:val="cyan"/>
        </w:rPr>
        <w:t>Consider the</w:t>
      </w:r>
      <w:r w:rsidRPr="0005496A">
        <w:rPr>
          <w:rStyle w:val="StyleUnderline"/>
        </w:rPr>
        <w:t xml:space="preserve"> following </w:t>
      </w:r>
      <w:r w:rsidRPr="00CA6D15">
        <w:rPr>
          <w:rStyle w:val="StyleUnderline"/>
          <w:highlight w:val="cyan"/>
        </w:rPr>
        <w:t>sentence</w:t>
      </w:r>
      <w:r w:rsidRPr="0005496A">
        <w:rPr>
          <w:rStyle w:val="StyleUnderline"/>
        </w:rPr>
        <w:t>s:</w:t>
      </w:r>
    </w:p>
    <w:p w14:paraId="4E113AD4" w14:textId="77777777" w:rsidR="00170AF4" w:rsidRPr="0005496A" w:rsidRDefault="00170AF4" w:rsidP="00170AF4">
      <w:pPr>
        <w:rPr>
          <w:sz w:val="12"/>
        </w:rPr>
      </w:pPr>
      <w:r w:rsidRPr="00675BB1">
        <w:rPr>
          <w:rStyle w:val="Emphasis"/>
        </w:rPr>
        <w:t>(33)</w:t>
      </w:r>
      <w:r w:rsidRPr="0005496A">
        <w:rPr>
          <w:sz w:val="12"/>
        </w:rPr>
        <w:t xml:space="preserve"> </w:t>
      </w:r>
      <w:r w:rsidRPr="0005496A">
        <w:rPr>
          <w:sz w:val="12"/>
        </w:rPr>
        <w:tab/>
        <w:t>a. The roof dried.</w:t>
      </w:r>
    </w:p>
    <w:p w14:paraId="060AB3C8" w14:textId="77777777" w:rsidR="00170AF4" w:rsidRPr="00675BB1" w:rsidRDefault="00170AF4" w:rsidP="00170AF4">
      <w:pPr>
        <w:ind w:firstLine="720"/>
        <w:rPr>
          <w:rStyle w:val="Emphasis"/>
        </w:rPr>
      </w:pPr>
      <w:r w:rsidRPr="00675BB1">
        <w:rPr>
          <w:rStyle w:val="Emphasis"/>
        </w:rPr>
        <w:t xml:space="preserve">b. </w:t>
      </w:r>
      <w:r w:rsidRPr="00CA6D15">
        <w:rPr>
          <w:rStyle w:val="Emphasis"/>
          <w:highlight w:val="cyan"/>
        </w:rPr>
        <w:t>The image blurred</w:t>
      </w:r>
      <w:r w:rsidRPr="00675BB1">
        <w:rPr>
          <w:rStyle w:val="Emphasis"/>
        </w:rPr>
        <w:t>.</w:t>
      </w:r>
    </w:p>
    <w:p w14:paraId="639FAE2F" w14:textId="77777777" w:rsidR="00170AF4" w:rsidRPr="0005496A" w:rsidRDefault="00170AF4" w:rsidP="00170AF4">
      <w:pPr>
        <w:ind w:firstLine="720"/>
        <w:rPr>
          <w:sz w:val="12"/>
        </w:rPr>
      </w:pPr>
      <w:r w:rsidRPr="0005496A">
        <w:rPr>
          <w:sz w:val="12"/>
        </w:rPr>
        <w:t>c. The river widened.</w:t>
      </w:r>
    </w:p>
    <w:p w14:paraId="7FEA398E" w14:textId="77777777" w:rsidR="00170AF4" w:rsidRPr="0005496A" w:rsidRDefault="00170AF4" w:rsidP="00170AF4">
      <w:pPr>
        <w:rPr>
          <w:sz w:val="12"/>
        </w:rPr>
      </w:pPr>
      <w:r w:rsidRPr="0005496A">
        <w:rPr>
          <w:sz w:val="12"/>
        </w:rPr>
        <w:t xml:space="preserve">Adopting the terminology of scales and degrees, the meanings of these sentences can be characterized as follows. (33a) expresses that the roof went from a non-maximal state of dryness to a maximal state of dryness. </w:t>
      </w:r>
      <w:r w:rsidRPr="00675BB1">
        <w:rPr>
          <w:rStyle w:val="Emphasis"/>
        </w:rPr>
        <w:t>(33b)</w:t>
      </w:r>
      <w:r w:rsidRPr="0005496A">
        <w:rPr>
          <w:sz w:val="12"/>
        </w:rPr>
        <w:t xml:space="preserve"> </w:t>
      </w:r>
      <w:r w:rsidRPr="00CA6D15">
        <w:rPr>
          <w:rStyle w:val="StyleUnderline"/>
          <w:highlight w:val="cyan"/>
        </w:rPr>
        <w:t>expresses that the image went from a</w:t>
      </w:r>
      <w:r w:rsidRPr="00A806CB">
        <w:rPr>
          <w:sz w:val="12"/>
        </w:rPr>
        <w:t xml:space="preserve"> </w:t>
      </w:r>
      <w:r w:rsidRPr="00A806CB">
        <w:rPr>
          <w:rStyle w:val="Emphasis"/>
        </w:rPr>
        <w:t xml:space="preserve">minimal </w:t>
      </w:r>
      <w:r w:rsidRPr="00CA6D15">
        <w:rPr>
          <w:rStyle w:val="Emphasis"/>
          <w:highlight w:val="cyan"/>
        </w:rPr>
        <w:t>(zero) degree</w:t>
      </w:r>
      <w:r w:rsidRPr="0005496A">
        <w:rPr>
          <w:sz w:val="12"/>
        </w:rPr>
        <w:t xml:space="preserve"> of blurriness </w:t>
      </w:r>
      <w:r w:rsidRPr="00CA6D15">
        <w:rPr>
          <w:rStyle w:val="Emphasis"/>
          <w:highlight w:val="cyan"/>
        </w:rPr>
        <w:t>to a non-minimal degree</w:t>
      </w:r>
      <w:r w:rsidRPr="0005496A">
        <w:rPr>
          <w:sz w:val="12"/>
        </w:rPr>
        <w:t xml:space="preserve">. (33c) expresses simply that river’s width increased; one cannot infer from (33c) anything about the specific degree of width attained, other than that it is greater than the degree of width at the start of the event. </w:t>
      </w:r>
      <w:r w:rsidRPr="0005496A">
        <w:rPr>
          <w:rStyle w:val="StyleUnderline"/>
        </w:rPr>
        <w:t>The verbs dry,</w:t>
      </w:r>
      <w:r w:rsidRPr="0005496A">
        <w:rPr>
          <w:sz w:val="12"/>
        </w:rPr>
        <w:t xml:space="preserve"> </w:t>
      </w:r>
      <w:r w:rsidRPr="00675BB1">
        <w:rPr>
          <w:rStyle w:val="Emphasis"/>
        </w:rPr>
        <w:t>blur</w:t>
      </w:r>
      <w:r w:rsidRPr="0005496A">
        <w:rPr>
          <w:sz w:val="12"/>
        </w:rPr>
        <w:t xml:space="preserve"> </w:t>
      </w:r>
      <w:r w:rsidRPr="0005496A">
        <w:rPr>
          <w:rStyle w:val="StyleUnderline"/>
        </w:rPr>
        <w:t>and widen</w:t>
      </w:r>
      <w:r w:rsidRPr="0005496A">
        <w:rPr>
          <w:sz w:val="12"/>
        </w:rPr>
        <w:t xml:space="preserve"> </w:t>
      </w:r>
      <w:r w:rsidRPr="00675BB1">
        <w:rPr>
          <w:rStyle w:val="StyleUnderline"/>
        </w:rPr>
        <w:t xml:space="preserve">can be taken as </w:t>
      </w:r>
      <w:r w:rsidRPr="00CA6D15">
        <w:rPr>
          <w:rStyle w:val="StyleUnderline"/>
          <w:highlight w:val="cyan"/>
        </w:rPr>
        <w:t>examples of</w:t>
      </w:r>
      <w:r w:rsidRPr="0005496A">
        <w:rPr>
          <w:sz w:val="12"/>
        </w:rPr>
        <w:t xml:space="preserve"> </w:t>
      </w:r>
      <w:r w:rsidRPr="0005496A">
        <w:rPr>
          <w:rStyle w:val="StyleUnderline"/>
        </w:rPr>
        <w:t>total,</w:t>
      </w:r>
      <w:r w:rsidRPr="0005496A">
        <w:rPr>
          <w:sz w:val="12"/>
        </w:rPr>
        <w:t xml:space="preserve"> </w:t>
      </w:r>
      <w:r w:rsidRPr="00CA6D15">
        <w:rPr>
          <w:rStyle w:val="Emphasis"/>
          <w:highlight w:val="cyan"/>
        </w:rPr>
        <w:t>partial</w:t>
      </w:r>
      <w:r w:rsidRPr="00CA6D15">
        <w:rPr>
          <w:rStyle w:val="StyleUnderline"/>
          <w:highlight w:val="cyan"/>
        </w:rPr>
        <w:t xml:space="preserve"> and </w:t>
      </w:r>
      <w:r w:rsidRPr="00CA6D15">
        <w:rPr>
          <w:rStyle w:val="Emphasis"/>
          <w:highlight w:val="cyan"/>
        </w:rPr>
        <w:t>relative</w:t>
      </w:r>
      <w:r w:rsidRPr="00CA6D15">
        <w:rPr>
          <w:rStyle w:val="StyleUnderline"/>
          <w:highlight w:val="cyan"/>
        </w:rPr>
        <w:t xml:space="preserve"> </w:t>
      </w:r>
      <w:r w:rsidRPr="00CA6D15">
        <w:rPr>
          <w:rStyle w:val="Emphasis"/>
          <w:highlight w:val="cyan"/>
        </w:rPr>
        <w:t>verbs</w:t>
      </w:r>
      <w:r w:rsidRPr="00675BB1">
        <w:rPr>
          <w:rStyle w:val="StyleUnderline"/>
        </w:rPr>
        <w:t>, respectively</w:t>
      </w:r>
      <w:r w:rsidRPr="0005496A">
        <w:rPr>
          <w:sz w:val="12"/>
        </w:rPr>
        <w:t>; other examples are shown below.</w:t>
      </w:r>
    </w:p>
    <w:p w14:paraId="57AEFFC9" w14:textId="77777777" w:rsidR="00170AF4" w:rsidRPr="0005496A" w:rsidRDefault="00170AF4" w:rsidP="00170AF4">
      <w:pPr>
        <w:rPr>
          <w:sz w:val="12"/>
        </w:rPr>
      </w:pPr>
      <w:r w:rsidRPr="0005496A">
        <w:rPr>
          <w:sz w:val="12"/>
        </w:rPr>
        <w:t xml:space="preserve">(34) </w:t>
      </w:r>
      <w:r w:rsidRPr="0005496A">
        <w:rPr>
          <w:sz w:val="12"/>
        </w:rPr>
        <w:tab/>
        <w:t>a. Total verbs: dry, close, purify, clean, straighten, flatten, empty, fill, hide...</w:t>
      </w:r>
    </w:p>
    <w:p w14:paraId="6F979DF4" w14:textId="77777777" w:rsidR="00170AF4" w:rsidRPr="0005496A" w:rsidRDefault="00170AF4" w:rsidP="00170AF4">
      <w:pPr>
        <w:ind w:left="720"/>
        <w:rPr>
          <w:sz w:val="12"/>
        </w:rPr>
      </w:pPr>
      <w:r w:rsidRPr="0005496A">
        <w:rPr>
          <w:sz w:val="12"/>
        </w:rPr>
        <w:t xml:space="preserve">b. </w:t>
      </w:r>
      <w:r w:rsidRPr="00CA6D15">
        <w:rPr>
          <w:rStyle w:val="Emphasis"/>
          <w:highlight w:val="cyan"/>
        </w:rPr>
        <w:t>Partial verb</w:t>
      </w:r>
      <w:r w:rsidRPr="00675BB1">
        <w:rPr>
          <w:rStyle w:val="Emphasis"/>
        </w:rPr>
        <w:t>s</w:t>
      </w:r>
      <w:r w:rsidRPr="00CA6D15">
        <w:rPr>
          <w:rStyle w:val="Emphasis"/>
          <w:highlight w:val="cyan"/>
        </w:rPr>
        <w:t>: blur</w:t>
      </w:r>
      <w:r w:rsidRPr="0005496A">
        <w:rPr>
          <w:sz w:val="12"/>
        </w:rPr>
        <w:t>, open, wet, expose, curve, bend, dirty...</w:t>
      </w:r>
      <w:r w:rsidRPr="0005496A">
        <w:rPr>
          <w:sz w:val="12"/>
        </w:rPr>
        <w:cr/>
        <w:t xml:space="preserve">c. </w:t>
      </w:r>
      <w:r w:rsidRPr="00CA6D15">
        <w:rPr>
          <w:rStyle w:val="Emphasis"/>
          <w:highlight w:val="cyan"/>
        </w:rPr>
        <w:t>Relative verb</w:t>
      </w:r>
      <w:r w:rsidRPr="00675BB1">
        <w:rPr>
          <w:rStyle w:val="Emphasis"/>
        </w:rPr>
        <w:t>s</w:t>
      </w:r>
      <w:r w:rsidRPr="00CA6D15">
        <w:rPr>
          <w:rStyle w:val="Emphasis"/>
          <w:highlight w:val="cyan"/>
        </w:rPr>
        <w:t>:</w:t>
      </w:r>
      <w:r w:rsidRPr="0005496A">
        <w:rPr>
          <w:sz w:val="12"/>
        </w:rPr>
        <w:t xml:space="preserve"> widen, narrow, shorten, broaden, </w:t>
      </w:r>
      <w:r w:rsidRPr="00CA6D15">
        <w:rPr>
          <w:rStyle w:val="Emphasis"/>
          <w:highlight w:val="cyan"/>
        </w:rPr>
        <w:t>strengthen</w:t>
      </w:r>
      <w:r w:rsidRPr="0005496A">
        <w:rPr>
          <w:sz w:val="12"/>
        </w:rPr>
        <w:t>, grow, age, rise, fall, cool...</w:t>
      </w:r>
    </w:p>
    <w:p w14:paraId="269394F9" w14:textId="77777777" w:rsidR="00170AF4" w:rsidRPr="00DF5A28" w:rsidRDefault="00170AF4" w:rsidP="00170AF4"/>
    <w:p w14:paraId="06C6EDB3" w14:textId="77777777" w:rsidR="00170AF4" w:rsidRPr="00DF5A28" w:rsidRDefault="00170AF4" w:rsidP="00170AF4">
      <w:pPr>
        <w:pStyle w:val="Heading4"/>
      </w:pPr>
      <w:r>
        <w:t xml:space="preserve">‘Strong’ is a </w:t>
      </w:r>
      <w:r w:rsidRPr="00D7394F">
        <w:rPr>
          <w:u w:val="single"/>
        </w:rPr>
        <w:t>relative</w:t>
      </w:r>
      <w:r>
        <w:t xml:space="preserve"> </w:t>
      </w:r>
      <w:r w:rsidRPr="00D7394F">
        <w:rPr>
          <w:u w:val="single"/>
        </w:rPr>
        <w:t>adjective</w:t>
      </w:r>
      <w:r>
        <w:t xml:space="preserve">, not </w:t>
      </w:r>
      <w:r w:rsidRPr="00D7394F">
        <w:rPr>
          <w:u w:val="single"/>
        </w:rPr>
        <w:t>absolute</w:t>
      </w:r>
      <w:r>
        <w:t xml:space="preserve"> adjective. It implies </w:t>
      </w:r>
      <w:r w:rsidRPr="00D7394F">
        <w:rPr>
          <w:u w:val="single"/>
        </w:rPr>
        <w:t>incremental</w:t>
      </w:r>
      <w:r>
        <w:t xml:space="preserve"> </w:t>
      </w:r>
      <w:r w:rsidRPr="00D7394F">
        <w:rPr>
          <w:u w:val="single"/>
        </w:rPr>
        <w:t>change</w:t>
      </w:r>
      <w:r>
        <w:t xml:space="preserve"> rather than </w:t>
      </w:r>
      <w:r w:rsidRPr="00D7394F">
        <w:rPr>
          <w:u w:val="single"/>
        </w:rPr>
        <w:t>binary</w:t>
      </w:r>
      <w:r>
        <w:t xml:space="preserve">---the Aff </w:t>
      </w:r>
      <w:r w:rsidRPr="00D7394F">
        <w:rPr>
          <w:u w:val="single"/>
        </w:rPr>
        <w:t>creating</w:t>
      </w:r>
      <w:r>
        <w:t xml:space="preserve"> rights where there </w:t>
      </w:r>
      <w:r>
        <w:rPr>
          <w:u w:val="single"/>
        </w:rPr>
        <w:t>aren’t</w:t>
      </w:r>
      <w:r>
        <w:t xml:space="preserve"> </w:t>
      </w:r>
      <w:r w:rsidRPr="00D7394F">
        <w:rPr>
          <w:u w:val="single"/>
        </w:rPr>
        <w:t>any</w:t>
      </w:r>
      <w:r>
        <w:t xml:space="preserve"> is </w:t>
      </w:r>
      <w:r w:rsidRPr="00D7394F">
        <w:rPr>
          <w:u w:val="single"/>
        </w:rPr>
        <w:t>binary</w:t>
      </w:r>
      <w:r>
        <w:t xml:space="preserve"> and </w:t>
      </w:r>
      <w:r w:rsidRPr="00D7394F">
        <w:rPr>
          <w:u w:val="single"/>
        </w:rPr>
        <w:t>absolute</w:t>
      </w:r>
      <w:r>
        <w:t xml:space="preserve">, not </w:t>
      </w:r>
      <w:r w:rsidRPr="00D7394F">
        <w:rPr>
          <w:u w:val="single"/>
        </w:rPr>
        <w:t>relative</w:t>
      </w:r>
      <w:r>
        <w:t xml:space="preserve"> and </w:t>
      </w:r>
      <w:r w:rsidRPr="00D7394F">
        <w:rPr>
          <w:u w:val="single"/>
        </w:rPr>
        <w:t>incremental</w:t>
      </w:r>
      <w:r>
        <w:t xml:space="preserve">. </w:t>
      </w:r>
    </w:p>
    <w:p w14:paraId="1899AC52" w14:textId="77777777" w:rsidR="00170AF4" w:rsidRPr="005A5698" w:rsidRDefault="00170AF4" w:rsidP="00170AF4">
      <w:pPr>
        <w:pStyle w:val="Heading4"/>
      </w:pPr>
      <w:r>
        <w:t xml:space="preserve">4. Grammatical precision </w:t>
      </w:r>
      <w:r w:rsidRPr="005A5698">
        <w:rPr>
          <w:u w:val="single"/>
        </w:rPr>
        <w:t>COMES</w:t>
      </w:r>
      <w:r>
        <w:t xml:space="preserve"> </w:t>
      </w:r>
      <w:r>
        <w:rPr>
          <w:u w:val="single"/>
        </w:rPr>
        <w:t>FIRST</w:t>
      </w:r>
      <w:r>
        <w:t>:</w:t>
      </w:r>
    </w:p>
    <w:p w14:paraId="5A74736B" w14:textId="77777777" w:rsidR="00170AF4" w:rsidRDefault="00170AF4" w:rsidP="00170AF4">
      <w:pPr>
        <w:pStyle w:val="Heading4"/>
        <w:ind w:firstLine="720"/>
      </w:pPr>
      <w:r>
        <w:t xml:space="preserve">a. it’s </w:t>
      </w:r>
      <w:r w:rsidRPr="005A5698">
        <w:rPr>
          <w:u w:val="single"/>
        </w:rPr>
        <w:t>key</w:t>
      </w:r>
      <w:r>
        <w:t xml:space="preserve"> to </w:t>
      </w:r>
      <w:r w:rsidRPr="005A5698">
        <w:rPr>
          <w:u w:val="single"/>
        </w:rPr>
        <w:t>inclusion</w:t>
      </w:r>
      <w:r>
        <w:t xml:space="preserve"> for </w:t>
      </w:r>
      <w:r w:rsidRPr="005A5698">
        <w:rPr>
          <w:u w:val="single"/>
        </w:rPr>
        <w:t>diverse</w:t>
      </w:r>
      <w:r>
        <w:t xml:space="preserve"> </w:t>
      </w:r>
      <w:r w:rsidRPr="002D5EBE">
        <w:rPr>
          <w:u w:val="single"/>
        </w:rPr>
        <w:t>language</w:t>
      </w:r>
      <w:r>
        <w:t xml:space="preserve"> </w:t>
      </w:r>
      <w:r w:rsidRPr="002D5EBE">
        <w:t>speakers</w:t>
      </w:r>
      <w:r>
        <w:t xml:space="preserve">. </w:t>
      </w:r>
    </w:p>
    <w:p w14:paraId="407CC176" w14:textId="77777777" w:rsidR="00170AF4" w:rsidRPr="00394B18" w:rsidRDefault="00170AF4" w:rsidP="00170AF4">
      <w:r w:rsidRPr="00394B18">
        <w:rPr>
          <w:rStyle w:val="Style13ptBold"/>
        </w:rPr>
        <w:t>Goldberg ’23</w:t>
      </w:r>
      <w:r>
        <w:t xml:space="preserve"> [Rachel T. Goldberg (</w:t>
      </w:r>
      <w:r w:rsidRPr="00394B18">
        <w:t>Associate Clinical Professor of Law</w:t>
      </w:r>
      <w:r>
        <w:t xml:space="preserve"> at </w:t>
      </w:r>
      <w:r w:rsidRPr="00394B18">
        <w:t>Cornell Law School</w:t>
      </w:r>
      <w:r>
        <w:t>) Mar 1 2023. Cornell Law Faculty Publications “</w:t>
      </w:r>
      <w:r w:rsidRPr="00394B18">
        <w:t>Recovering Grammar</w:t>
      </w:r>
      <w:r>
        <w:t xml:space="preserve">” </w:t>
      </w:r>
      <w:r w:rsidRPr="00394B18">
        <w:t>https://scholarship.law.cornell.edu/cgi/viewcontent.cgi?article=2839&amp;context=facpub</w:t>
      </w:r>
      <w:r>
        <w:t xml:space="preserve"> // </w:t>
      </w:r>
      <w:r>
        <w:rPr>
          <w:i/>
        </w:rPr>
        <w:t>q.c.</w:t>
      </w:r>
      <w:r>
        <w:t>]</w:t>
      </w:r>
    </w:p>
    <w:p w14:paraId="0D16B3CC" w14:textId="77777777" w:rsidR="00170AF4" w:rsidRPr="00647FDC" w:rsidRDefault="00170AF4" w:rsidP="00170AF4">
      <w:pPr>
        <w:rPr>
          <w:sz w:val="12"/>
        </w:rPr>
      </w:pPr>
      <w:r w:rsidRPr="00394B18">
        <w:rPr>
          <w:sz w:val="12"/>
        </w:rPr>
        <w:t xml:space="preserve">In this article, I argue that a broader, rhetorical approach to grammar minimizes the negative associations with grammar teaching. I make the case that we shouldn’t divorce grammar from the “rest” of legal writing because </w:t>
      </w:r>
      <w:r w:rsidRPr="00394B18">
        <w:rPr>
          <w:rStyle w:val="Emphasis"/>
          <w:highlight w:val="cyan"/>
        </w:rPr>
        <w:t>grammar</w:t>
      </w:r>
      <w:r w:rsidRPr="00394B18">
        <w:rPr>
          <w:sz w:val="12"/>
        </w:rPr>
        <w:t xml:space="preserve">9 </w:t>
      </w:r>
      <w:r w:rsidRPr="00C56AA0">
        <w:rPr>
          <w:rStyle w:val="StyleUnderline"/>
        </w:rPr>
        <w:t xml:space="preserve">itself </w:t>
      </w:r>
      <w:r w:rsidRPr="00394B18">
        <w:rPr>
          <w:rStyle w:val="StyleUnderline"/>
          <w:highlight w:val="cyan"/>
        </w:rPr>
        <w:t xml:space="preserve">is </w:t>
      </w:r>
      <w:r w:rsidRPr="00394B18">
        <w:rPr>
          <w:rStyle w:val="Emphasis"/>
          <w:highlight w:val="cyan"/>
        </w:rPr>
        <w:t>rhetorical</w:t>
      </w:r>
      <w:r w:rsidRPr="00394B18">
        <w:rPr>
          <w:rStyle w:val="StyleUnderline"/>
          <w:highlight w:val="cyan"/>
        </w:rPr>
        <w:t xml:space="preserve">: </w:t>
      </w:r>
      <w:r w:rsidRPr="00394B18">
        <w:rPr>
          <w:rStyle w:val="Emphasis"/>
          <w:highlight w:val="cyan"/>
        </w:rPr>
        <w:t>necessary</w:t>
      </w:r>
      <w:r w:rsidRPr="00394B18">
        <w:rPr>
          <w:rStyle w:val="StyleUnderline"/>
        </w:rPr>
        <w:t xml:space="preserve"> for </w:t>
      </w:r>
      <w:r w:rsidRPr="00394B18">
        <w:rPr>
          <w:rStyle w:val="StyleUnderline"/>
          <w:highlight w:val="cyan"/>
        </w:rPr>
        <w:t>and</w:t>
      </w:r>
      <w:r w:rsidRPr="00394B18">
        <w:rPr>
          <w:rStyle w:val="StyleUnderline"/>
        </w:rPr>
        <w:t xml:space="preserve"> deeply </w:t>
      </w:r>
      <w:r w:rsidRPr="00394B18">
        <w:rPr>
          <w:rStyle w:val="Emphasis"/>
          <w:highlight w:val="cyan"/>
        </w:rPr>
        <w:t>tied</w:t>
      </w:r>
      <w:r w:rsidRPr="00394B18">
        <w:rPr>
          <w:rStyle w:val="StyleUnderline"/>
          <w:highlight w:val="cyan"/>
        </w:rPr>
        <w:t xml:space="preserve"> to </w:t>
      </w:r>
      <w:r w:rsidRPr="00394B18">
        <w:rPr>
          <w:rStyle w:val="Emphasis"/>
          <w:highlight w:val="cyan"/>
        </w:rPr>
        <w:t>meaning-making</w:t>
      </w:r>
      <w:r w:rsidRPr="00394B18">
        <w:rPr>
          <w:rStyle w:val="StyleUnderline"/>
          <w:highlight w:val="cyan"/>
        </w:rPr>
        <w:t xml:space="preserve"> and </w:t>
      </w:r>
      <w:r w:rsidRPr="00394B18">
        <w:rPr>
          <w:rStyle w:val="Emphasis"/>
          <w:highlight w:val="cyan"/>
        </w:rPr>
        <w:t>social practices</w:t>
      </w:r>
      <w:r w:rsidRPr="00394B18">
        <w:rPr>
          <w:sz w:val="12"/>
        </w:rPr>
        <w:t xml:space="preserve">. I contend that </w:t>
      </w:r>
      <w:r w:rsidRPr="00394B18">
        <w:rPr>
          <w:rStyle w:val="StyleUnderline"/>
        </w:rPr>
        <w:t>a rhetorical approach to grammar</w:t>
      </w:r>
      <w:r w:rsidRPr="00394B18">
        <w:rPr>
          <w:sz w:val="12"/>
        </w:rPr>
        <w:t xml:space="preserve"> can actually </w:t>
      </w:r>
      <w:r w:rsidRPr="00394B18">
        <w:rPr>
          <w:rStyle w:val="Emphasis"/>
        </w:rPr>
        <w:t>enhance</w:t>
      </w:r>
      <w:r w:rsidRPr="00394B18">
        <w:rPr>
          <w:rStyle w:val="StyleUnderline"/>
        </w:rPr>
        <w:t xml:space="preserve"> our field’s language-focused disciplinary identity</w:t>
      </w:r>
      <w:r w:rsidRPr="00394B18">
        <w:rPr>
          <w:sz w:val="12"/>
        </w:rPr>
        <w:t xml:space="preserve">. Moreover, I argue that </w:t>
      </w:r>
      <w:r w:rsidRPr="00394B18">
        <w:rPr>
          <w:rStyle w:val="StyleUnderline"/>
          <w:highlight w:val="cyan"/>
        </w:rPr>
        <w:t xml:space="preserve">a </w:t>
      </w:r>
      <w:r w:rsidRPr="00394B18">
        <w:rPr>
          <w:rStyle w:val="Emphasis"/>
          <w:highlight w:val="cyan"/>
        </w:rPr>
        <w:t>rhetorical approach</w:t>
      </w:r>
      <w:r w:rsidRPr="00394B18">
        <w:rPr>
          <w:rStyle w:val="StyleUnderline"/>
          <w:highlight w:val="cyan"/>
        </w:rPr>
        <w:t xml:space="preserve"> to grammar</w:t>
      </w:r>
      <w:r w:rsidRPr="00394B18">
        <w:rPr>
          <w:sz w:val="12"/>
        </w:rPr>
        <w:t xml:space="preserve"> will </w:t>
      </w:r>
      <w:r w:rsidRPr="00394B18">
        <w:rPr>
          <w:rStyle w:val="StyleUnderline"/>
        </w:rPr>
        <w:t xml:space="preserve">help </w:t>
      </w:r>
      <w:r w:rsidRPr="00394B18">
        <w:rPr>
          <w:rStyle w:val="Emphasis"/>
          <w:highlight w:val="cyan"/>
        </w:rPr>
        <w:t>ensure</w:t>
      </w:r>
      <w:r w:rsidRPr="00394B18">
        <w:rPr>
          <w:rStyle w:val="StyleUnderline"/>
        </w:rPr>
        <w:t xml:space="preserve"> that </w:t>
      </w:r>
      <w:r w:rsidRPr="00394B18">
        <w:rPr>
          <w:rStyle w:val="StyleUnderline"/>
          <w:highlight w:val="cyan"/>
        </w:rPr>
        <w:t xml:space="preserve">students with </w:t>
      </w:r>
      <w:r w:rsidRPr="00394B18">
        <w:rPr>
          <w:rStyle w:val="Emphasis"/>
          <w:highlight w:val="cyan"/>
        </w:rPr>
        <w:t>diverse language practices</w:t>
      </w:r>
      <w:r w:rsidRPr="00394B18">
        <w:rPr>
          <w:rStyle w:val="StyleUnderline"/>
          <w:highlight w:val="cyan"/>
        </w:rPr>
        <w:t xml:space="preserve"> feel </w:t>
      </w:r>
      <w:r w:rsidRPr="00394B18">
        <w:rPr>
          <w:rStyle w:val="Emphasis"/>
          <w:highlight w:val="cyan"/>
        </w:rPr>
        <w:t>included and supported</w:t>
      </w:r>
      <w:r w:rsidRPr="00394B18">
        <w:rPr>
          <w:sz w:val="12"/>
        </w:rPr>
        <w:t xml:space="preserve">, </w:t>
      </w:r>
      <w:r w:rsidRPr="00394B18">
        <w:rPr>
          <w:rStyle w:val="StyleUnderline"/>
          <w:highlight w:val="cyan"/>
        </w:rPr>
        <w:t>while</w:t>
      </w:r>
      <w:r w:rsidRPr="00394B18">
        <w:rPr>
          <w:rStyle w:val="StyleUnderline"/>
        </w:rPr>
        <w:t xml:space="preserve"> at the same time </w:t>
      </w:r>
      <w:r w:rsidRPr="00394B18">
        <w:rPr>
          <w:rStyle w:val="Emphasis"/>
          <w:highlight w:val="cyan"/>
        </w:rPr>
        <w:t>providing</w:t>
      </w:r>
      <w:r w:rsidRPr="00394B18">
        <w:rPr>
          <w:rStyle w:val="StyleUnderline"/>
        </w:rPr>
        <w:t xml:space="preserve"> all students with the </w:t>
      </w:r>
      <w:r w:rsidRPr="00394B18">
        <w:rPr>
          <w:rStyle w:val="Emphasis"/>
          <w:highlight w:val="cyan"/>
        </w:rPr>
        <w:t>linguistic-convention awareness</w:t>
      </w:r>
      <w:r w:rsidRPr="00394B18">
        <w:rPr>
          <w:rStyle w:val="StyleUnderline"/>
          <w:highlight w:val="cyan"/>
        </w:rPr>
        <w:t xml:space="preserve"> that</w:t>
      </w:r>
      <w:r w:rsidRPr="00394B18">
        <w:rPr>
          <w:rStyle w:val="StyleUnderline"/>
        </w:rPr>
        <w:t xml:space="preserve"> will </w:t>
      </w:r>
      <w:r w:rsidRPr="00394B18">
        <w:rPr>
          <w:rStyle w:val="StyleUnderline"/>
          <w:highlight w:val="cyan"/>
        </w:rPr>
        <w:t>allow them to write for successful legal practice</w:t>
      </w:r>
      <w:r w:rsidRPr="00394B18">
        <w:rPr>
          <w:sz w:val="12"/>
        </w:rPr>
        <w:t xml:space="preserve">. Ultimately, because </w:t>
      </w:r>
      <w:r w:rsidRPr="00C56AA0">
        <w:rPr>
          <w:rStyle w:val="Emphasis"/>
        </w:rPr>
        <w:t>grammar is foundational</w:t>
      </w:r>
      <w:r w:rsidRPr="00394B18">
        <w:rPr>
          <w:rStyle w:val="StyleUnderline"/>
        </w:rPr>
        <w:t xml:space="preserve">—constitutive of and </w:t>
      </w:r>
      <w:r w:rsidRPr="00394B18">
        <w:rPr>
          <w:rStyle w:val="Emphasis"/>
        </w:rPr>
        <w:t>integral</w:t>
      </w:r>
      <w:r w:rsidRPr="00394B18">
        <w:rPr>
          <w:rStyle w:val="StyleUnderline"/>
        </w:rPr>
        <w:t xml:space="preserve"> to </w:t>
      </w:r>
      <w:r w:rsidRPr="00394B18">
        <w:rPr>
          <w:rStyle w:val="Emphasis"/>
        </w:rPr>
        <w:t>all</w:t>
      </w:r>
      <w:r w:rsidRPr="00394B18">
        <w:rPr>
          <w:rStyle w:val="StyleUnderline"/>
        </w:rPr>
        <w:t xml:space="preserve"> other components of </w:t>
      </w:r>
      <w:r w:rsidRPr="00394B18">
        <w:rPr>
          <w:rStyle w:val="Emphasis"/>
        </w:rPr>
        <w:t>legal writing</w:t>
      </w:r>
      <w:r w:rsidRPr="00394B18">
        <w:rPr>
          <w:sz w:val="12"/>
        </w:rPr>
        <w:t>—I encourage legal writing professors to embrace grammar from a rhetorical perspective and center it as an important and intellectual part of the first-year legal writing course.10</w:t>
      </w:r>
    </w:p>
    <w:p w14:paraId="3AFC4A1D" w14:textId="77777777" w:rsidR="00170AF4" w:rsidRPr="0007197F" w:rsidRDefault="00170AF4" w:rsidP="00170AF4">
      <w:pPr>
        <w:pStyle w:val="Heading4"/>
        <w:ind w:firstLine="720"/>
      </w:pPr>
      <w:r>
        <w:t xml:space="preserve">b. </w:t>
      </w:r>
      <w:r w:rsidRPr="0007197F">
        <w:t>p</w:t>
      </w:r>
      <w:r>
        <w:t xml:space="preserve">oor </w:t>
      </w:r>
      <w:r w:rsidRPr="00E31441">
        <w:rPr>
          <w:u w:val="single"/>
        </w:rPr>
        <w:t>grammatical</w:t>
      </w:r>
      <w:r>
        <w:t xml:space="preserve"> </w:t>
      </w:r>
      <w:r w:rsidRPr="00E31441">
        <w:rPr>
          <w:u w:val="single"/>
        </w:rPr>
        <w:t>understanding</w:t>
      </w:r>
      <w:r>
        <w:t xml:space="preserve">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w:t>
      </w:r>
      <w:proofErr w:type="spellStart"/>
      <w:r>
        <w:rPr>
          <w:b w:val="0"/>
          <w:bCs/>
        </w:rPr>
        <w:t>interps</w:t>
      </w:r>
      <w:proofErr w:type="spellEnd"/>
      <w:r>
        <w:rPr>
          <w:b w:val="0"/>
          <w:bCs/>
        </w:rPr>
        <w:t xml:space="preserve">. </w:t>
      </w:r>
    </w:p>
    <w:p w14:paraId="7BB40C6E" w14:textId="77777777" w:rsidR="00170AF4" w:rsidRPr="00455128" w:rsidRDefault="00170AF4" w:rsidP="00170AF4">
      <w:r w:rsidRPr="00D551BC">
        <w:rPr>
          <w:rStyle w:val="Style13ptBold"/>
        </w:rPr>
        <w:t>Farrell ‘</w:t>
      </w:r>
      <w:r>
        <w:rPr>
          <w:rStyle w:val="Style13ptBold"/>
        </w:rPr>
        <w:t>0</w:t>
      </w:r>
      <w:r w:rsidRPr="00D551BC">
        <w:rPr>
          <w:rStyle w:val="Style13ptBold"/>
        </w:rPr>
        <w:t xml:space="preserve">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w:t>
      </w:r>
      <w:proofErr w:type="spellStart"/>
      <w:r>
        <w:t>Iss</w:t>
      </w:r>
      <w:proofErr w:type="spellEnd"/>
      <w:r>
        <w:t xml:space="preserve">. 1 “Why Grammar Matters: Conjugating Verbs in Modern Legal Opinions” </w:t>
      </w:r>
      <w:r w:rsidRPr="00455128">
        <w:t>https://lawecommons.luc.edu/cgi/viewcontent.cgi?article=1112&amp;context=luclj</w:t>
      </w:r>
      <w:r>
        <w:t xml:space="preserve"> // </w:t>
      </w:r>
      <w:r>
        <w:rPr>
          <w:i/>
        </w:rPr>
        <w:t>q.c.</w:t>
      </w:r>
      <w:r>
        <w:t>]</w:t>
      </w:r>
    </w:p>
    <w:p w14:paraId="454DC641" w14:textId="77777777" w:rsidR="00170AF4" w:rsidRPr="00455128" w:rsidRDefault="00170AF4" w:rsidP="00170AF4">
      <w:pPr>
        <w:rPr>
          <w:sz w:val="12"/>
        </w:rPr>
      </w:pPr>
      <w:r w:rsidRPr="00455128">
        <w:rPr>
          <w:sz w:val="12"/>
        </w:rPr>
        <w:t>I. INTRODUCTION</w:t>
      </w:r>
    </w:p>
    <w:p w14:paraId="53BB93D6" w14:textId="77777777" w:rsidR="00170AF4" w:rsidRPr="00455128" w:rsidRDefault="00170AF4" w:rsidP="00170AF4">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5E236BFB" w14:textId="77777777" w:rsidR="00170AF4" w:rsidRPr="00455128" w:rsidRDefault="00170AF4" w:rsidP="00170AF4">
      <w:pPr>
        <w:rPr>
          <w:sz w:val="12"/>
        </w:rPr>
      </w:pPr>
      <w:r w:rsidRPr="00455128">
        <w:rPr>
          <w:sz w:val="12"/>
        </w:rPr>
        <w:t xml:space="preserve">There is, in fact, no "passive tense" or "passive mood." The passive is a voice. 6 There is no "subjunctive voice" or "subjunctive tense." The subjunctive is a mood.7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0FF263F6" w14:textId="77777777" w:rsidR="00170AF4" w:rsidRPr="00455128" w:rsidRDefault="00170AF4" w:rsidP="00170AF4">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sz w:val="12"/>
          <w:u w:val="none"/>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w:t>
      </w:r>
      <w:r w:rsidRPr="00E31441">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all of English grammar but will limit itself to the study of verbs, as verbs are probably the most important words in the English language and are most likely to affect the outcome of a legal case.</w:t>
      </w:r>
    </w:p>
    <w:p w14:paraId="60F19DCC" w14:textId="77777777" w:rsidR="00170AF4" w:rsidRPr="005A5698" w:rsidRDefault="00170AF4" w:rsidP="00170AF4">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E31441">
        <w:rPr>
          <w:rStyle w:val="StyleUnderline"/>
          <w:highlight w:val="cyan"/>
        </w:rPr>
        <w:t xml:space="preserve">Congress' use of </w:t>
      </w:r>
      <w:r w:rsidRPr="00E31441">
        <w:rPr>
          <w:rStyle w:val="Emphasis"/>
          <w:highlight w:val="cyan"/>
        </w:rPr>
        <w:t xml:space="preserve">verb </w:t>
      </w:r>
      <w:r w:rsidRPr="00CA6D15">
        <w:rPr>
          <w:rStyle w:val="Emphasis"/>
          <w:highlight w:val="cyan"/>
        </w:rPr>
        <w:t>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E31441">
        <w:rPr>
          <w:rStyle w:val="Emphasis"/>
          <w:highlight w:val="cyan"/>
        </w:rPr>
        <w:t>verb forms</w:t>
      </w:r>
      <w:r w:rsidRPr="00CA6D15">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CA6D15">
        <w:rPr>
          <w:rStyle w:val="StyleUnderline"/>
          <w:highlight w:val="cyan"/>
        </w:rPr>
        <w:t>useful</w:t>
      </w:r>
      <w:r w:rsidRPr="00E31441">
        <w:rPr>
          <w:rStyle w:val="StyleUnderline"/>
        </w:rPr>
        <w:t xml:space="preserve"> tool </w:t>
      </w:r>
      <w:r w:rsidRPr="00CA6D15">
        <w:rPr>
          <w:rStyle w:val="StyleUnderline"/>
          <w:highlight w:val="cyan"/>
        </w:rPr>
        <w:t>in</w:t>
      </w:r>
      <w:r w:rsidRPr="00455128">
        <w:rPr>
          <w:rStyle w:val="StyleUnderline"/>
        </w:rPr>
        <w:t xml:space="preserve"> the arsenal of </w:t>
      </w:r>
      <w:r w:rsidRPr="00CA6D15">
        <w:rPr>
          <w:rStyle w:val="Emphasis"/>
          <w:highlight w:val="cyan"/>
        </w:rPr>
        <w:t>legal argumentation</w:t>
      </w:r>
      <w:r w:rsidRPr="00455128">
        <w:rPr>
          <w:sz w:val="12"/>
        </w:rPr>
        <w:t>.</w:t>
      </w:r>
      <w:bookmarkEnd w:id="3"/>
    </w:p>
    <w:sectPr w:rsidR="00170AF4" w:rsidRPr="005A5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BD330EB"/>
    <w:multiLevelType w:val="hybridMultilevel"/>
    <w:tmpl w:val="9A3A1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413624373">
    <w:abstractNumId w:val="10"/>
  </w:num>
  <w:num w:numId="16" w16cid:durableId="959192365">
    <w:abstractNumId w:val="16"/>
  </w:num>
  <w:num w:numId="17" w16cid:durableId="13938905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93436682912"/>
  </w:docVars>
  <w:rsids>
    <w:rsidRoot w:val="00B30F40"/>
    <w:rsid w:val="0000439E"/>
    <w:rsid w:val="001119A8"/>
    <w:rsid w:val="001145F0"/>
    <w:rsid w:val="00170AF4"/>
    <w:rsid w:val="001F1E9A"/>
    <w:rsid w:val="00300FBC"/>
    <w:rsid w:val="0049217F"/>
    <w:rsid w:val="006C7D8C"/>
    <w:rsid w:val="007D0B28"/>
    <w:rsid w:val="00871EA1"/>
    <w:rsid w:val="008740C9"/>
    <w:rsid w:val="008A139B"/>
    <w:rsid w:val="009128CB"/>
    <w:rsid w:val="009331E5"/>
    <w:rsid w:val="00B30F40"/>
    <w:rsid w:val="00BE1D17"/>
    <w:rsid w:val="00DC4093"/>
    <w:rsid w:val="00DE5333"/>
    <w:rsid w:val="00E67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30EA03"/>
  <w15:chartTrackingRefBased/>
  <w15:docId w15:val="{DE09B9D7-9C32-40F7-A157-37924BE04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1EA1"/>
    <w:pPr>
      <w:spacing w:after="0" w:line="240" w:lineRule="auto"/>
    </w:pPr>
    <w:rPr>
      <w:rFonts w:ascii="Open Sans" w:hAnsi="Open Sans" w:cs="Open Sans"/>
      <w:kern w:val="0"/>
      <w:sz w:val="22"/>
      <w:szCs w:val="22"/>
      <w14:ligatures w14:val="none"/>
    </w:rPr>
  </w:style>
  <w:style w:type="paragraph" w:styleId="Heading1">
    <w:name w:val="heading 1"/>
    <w:aliases w:val="Pocket"/>
    <w:basedOn w:val="Normal"/>
    <w:next w:val="Normal"/>
    <w:link w:val="Heading1Char"/>
    <w:qFormat/>
    <w:rsid w:val="00871EA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871EA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871EA1"/>
    <w:pPr>
      <w:keepNext/>
      <w:keepLines/>
      <w:pageBreakBefore/>
      <w:spacing w:before="20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871EA1"/>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1EA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30F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F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F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F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71E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1EA1"/>
  </w:style>
  <w:style w:type="character" w:customStyle="1" w:styleId="Heading1Char">
    <w:name w:val="Heading 1 Char"/>
    <w:aliases w:val="Pocket Char"/>
    <w:basedOn w:val="DefaultParagraphFont"/>
    <w:link w:val="Heading1"/>
    <w:rsid w:val="00871EA1"/>
    <w:rPr>
      <w:rFonts w:ascii="Open Sans" w:eastAsiaTheme="majorEastAsia" w:hAnsi="Open Sans"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871EA1"/>
    <w:rPr>
      <w:rFonts w:ascii="Open Sans" w:eastAsiaTheme="majorEastAsia" w:hAnsi="Open Sans"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871EA1"/>
    <w:rPr>
      <w:rFonts w:ascii="Open Sans" w:eastAsiaTheme="majorEastAsia" w:hAnsi="Open Sans" w:cstheme="majorBidi"/>
      <w:b/>
      <w:kern w:val="0"/>
      <w:sz w:val="32"/>
      <w:szCs w:val="2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871EA1"/>
    <w:rPr>
      <w:rFonts w:ascii="Open Sans" w:eastAsiaTheme="majorEastAsia" w:hAnsi="Open Sans" w:cstheme="majorBidi"/>
      <w:b/>
      <w:iCs/>
      <w:kern w:val="0"/>
      <w:sz w:val="26"/>
      <w:szCs w:val="22"/>
      <w14:ligatures w14:val="none"/>
    </w:rPr>
  </w:style>
  <w:style w:type="character" w:customStyle="1" w:styleId="Heading5Char">
    <w:name w:val="Heading 5 Char"/>
    <w:basedOn w:val="DefaultParagraphFont"/>
    <w:link w:val="Heading5"/>
    <w:uiPriority w:val="9"/>
    <w:semiHidden/>
    <w:rsid w:val="00871EA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30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F40"/>
    <w:rPr>
      <w:rFonts w:eastAsiaTheme="majorEastAsia" w:cstheme="majorBidi"/>
      <w:color w:val="272727" w:themeColor="text1" w:themeTint="D8"/>
    </w:rPr>
  </w:style>
  <w:style w:type="paragraph" w:styleId="Title">
    <w:name w:val="Title"/>
    <w:basedOn w:val="Normal"/>
    <w:next w:val="Normal"/>
    <w:link w:val="TitleChar"/>
    <w:uiPriority w:val="10"/>
    <w:rsid w:val="00871E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EA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rsid w:val="00871E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EA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rsid w:val="00871EA1"/>
    <w:pPr>
      <w:spacing w:before="160"/>
      <w:jc w:val="center"/>
    </w:pPr>
    <w:rPr>
      <w:rFonts w:ascii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871EA1"/>
    <w:rPr>
      <w:i/>
      <w:iCs/>
      <w:color w:val="404040" w:themeColor="text1" w:themeTint="BF"/>
      <w:kern w:val="0"/>
      <w:sz w:val="22"/>
      <w:szCs w:val="22"/>
      <w14:ligatures w14:val="none"/>
    </w:rPr>
  </w:style>
  <w:style w:type="paragraph" w:styleId="ListParagraph">
    <w:name w:val="List Paragraph"/>
    <w:basedOn w:val="Normal"/>
    <w:uiPriority w:val="34"/>
    <w:rsid w:val="00871EA1"/>
    <w:pPr>
      <w:ind w:left="720"/>
      <w:contextualSpacing/>
    </w:pPr>
  </w:style>
  <w:style w:type="character" w:styleId="IntenseEmphasis">
    <w:name w:val="Intense Emphasis"/>
    <w:basedOn w:val="DefaultParagraphFont"/>
    <w:uiPriority w:val="21"/>
    <w:rsid w:val="00871EA1"/>
    <w:rPr>
      <w:i/>
      <w:iCs/>
      <w:color w:val="0F4761" w:themeColor="accent1" w:themeShade="BF"/>
    </w:rPr>
  </w:style>
  <w:style w:type="paragraph" w:styleId="IntenseQuote">
    <w:name w:val="Intense Quote"/>
    <w:basedOn w:val="Normal"/>
    <w:next w:val="Normal"/>
    <w:link w:val="IntenseQuoteChar"/>
    <w:uiPriority w:val="30"/>
    <w:rsid w:val="00871EA1"/>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871EA1"/>
    <w:rPr>
      <w:i/>
      <w:iCs/>
      <w:color w:val="0F4761" w:themeColor="accent1" w:themeShade="BF"/>
      <w:kern w:val="0"/>
      <w:sz w:val="22"/>
      <w:szCs w:val="22"/>
      <w14:ligatures w14:val="none"/>
    </w:rPr>
  </w:style>
  <w:style w:type="character" w:styleId="IntenseReference">
    <w:name w:val="Intense Reference"/>
    <w:basedOn w:val="DefaultParagraphFont"/>
    <w:uiPriority w:val="32"/>
    <w:rsid w:val="00871EA1"/>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871EA1"/>
    <w:rPr>
      <w:rFonts w:ascii="Open Sans" w:hAnsi="Open Sans" w:cs="Open Sans"/>
      <w:b/>
      <w:i w:val="0"/>
      <w:iCs/>
      <w:sz w:val="24"/>
      <w:u w:val="single"/>
      <w:bdr w:val="single" w:sz="12" w:space="0" w:color="auto"/>
    </w:rPr>
  </w:style>
  <w:style w:type="character" w:styleId="FollowedHyperlink">
    <w:name w:val="FollowedHyperlink"/>
    <w:basedOn w:val="DefaultParagraphFont"/>
    <w:uiPriority w:val="99"/>
    <w:semiHidden/>
    <w:unhideWhenUsed/>
    <w:rsid w:val="00871EA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71EA1"/>
    <w:rPr>
      <w:b/>
      <w:bCs/>
      <w:color w:val="080808"/>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o,B,8.,S,8"/>
    <w:basedOn w:val="DefaultParagraphFont"/>
    <w:uiPriority w:val="7"/>
    <w:qFormat/>
    <w:rsid w:val="00871EA1"/>
    <w:rPr>
      <w:b w:val="0"/>
      <w:sz w:val="22"/>
      <w:u w:val="single"/>
    </w:rPr>
  </w:style>
  <w:style w:type="character" w:styleId="Strong">
    <w:name w:val="Strong"/>
    <w:basedOn w:val="DefaultParagraphFont"/>
    <w:uiPriority w:val="22"/>
    <w:rsid w:val="00871EA1"/>
    <w:rPr>
      <w:b/>
      <w:bCs/>
    </w:rPr>
  </w:style>
  <w:style w:type="character" w:styleId="BookTitle">
    <w:name w:val="Book Title"/>
    <w:basedOn w:val="DefaultParagraphFont"/>
    <w:uiPriority w:val="33"/>
    <w:rsid w:val="00871EA1"/>
    <w:rPr>
      <w:b/>
      <w:bCs/>
      <w:i/>
      <w:iCs/>
      <w:spacing w:val="5"/>
    </w:rPr>
  </w:style>
  <w:style w:type="numbering" w:styleId="111111">
    <w:name w:val="Outline List 2"/>
    <w:basedOn w:val="NoList"/>
    <w:uiPriority w:val="99"/>
    <w:semiHidden/>
    <w:unhideWhenUsed/>
    <w:rsid w:val="00871EA1"/>
  </w:style>
  <w:style w:type="paragraph" w:styleId="Header">
    <w:name w:val="header"/>
    <w:basedOn w:val="Normal"/>
    <w:link w:val="HeaderChar"/>
    <w:uiPriority w:val="99"/>
    <w:semiHidden/>
    <w:rsid w:val="00871EA1"/>
    <w:pPr>
      <w:tabs>
        <w:tab w:val="center" w:pos="4680"/>
        <w:tab w:val="right" w:pos="9360"/>
      </w:tabs>
    </w:pPr>
  </w:style>
  <w:style w:type="character" w:customStyle="1" w:styleId="HeaderChar">
    <w:name w:val="Header Char"/>
    <w:basedOn w:val="DefaultParagraphFont"/>
    <w:link w:val="Header"/>
    <w:uiPriority w:val="99"/>
    <w:semiHidden/>
    <w:rsid w:val="00871EA1"/>
    <w:rPr>
      <w:rFonts w:ascii="Open Sans" w:hAnsi="Open Sans" w:cs="Open Sans"/>
      <w:kern w:val="0"/>
      <w:sz w:val="22"/>
      <w:szCs w:val="22"/>
      <w14:ligatures w14:val="none"/>
    </w:rPr>
  </w:style>
  <w:style w:type="paragraph" w:styleId="Footer">
    <w:name w:val="footer"/>
    <w:basedOn w:val="Normal"/>
    <w:link w:val="FooterChar"/>
    <w:uiPriority w:val="99"/>
    <w:semiHidden/>
    <w:rsid w:val="00871EA1"/>
    <w:pPr>
      <w:tabs>
        <w:tab w:val="center" w:pos="4680"/>
        <w:tab w:val="right" w:pos="9360"/>
      </w:tabs>
    </w:pPr>
  </w:style>
  <w:style w:type="character" w:customStyle="1" w:styleId="FooterChar">
    <w:name w:val="Footer Char"/>
    <w:basedOn w:val="DefaultParagraphFont"/>
    <w:link w:val="Footer"/>
    <w:uiPriority w:val="99"/>
    <w:semiHidden/>
    <w:rsid w:val="00871EA1"/>
    <w:rPr>
      <w:rFonts w:ascii="Open Sans" w:hAnsi="Open Sans" w:cs="Open Sans"/>
      <w:kern w:val="0"/>
      <w:sz w:val="22"/>
      <w:szCs w:val="22"/>
      <w14:ligatures w14:val="none"/>
    </w:rPr>
  </w:style>
  <w:style w:type="paragraph" w:styleId="BodyText">
    <w:name w:val="Body Text"/>
    <w:basedOn w:val="Normal"/>
    <w:link w:val="BodyTextChar"/>
    <w:uiPriority w:val="99"/>
    <w:semiHidden/>
    <w:unhideWhenUsed/>
    <w:rsid w:val="00871EA1"/>
    <w:pPr>
      <w:spacing w:after="120"/>
    </w:pPr>
  </w:style>
  <w:style w:type="character" w:customStyle="1" w:styleId="BodyTextChar">
    <w:name w:val="Body Text Char"/>
    <w:basedOn w:val="DefaultParagraphFont"/>
    <w:link w:val="BodyText"/>
    <w:uiPriority w:val="99"/>
    <w:semiHidden/>
    <w:rsid w:val="00871EA1"/>
    <w:rPr>
      <w:rFonts w:ascii="Open Sans" w:hAnsi="Open Sans" w:cs="Open Sans"/>
      <w:kern w:val="0"/>
      <w:sz w:val="22"/>
      <w:szCs w:val="22"/>
      <w14:ligatures w14:val="none"/>
    </w:rPr>
  </w:style>
  <w:style w:type="paragraph" w:styleId="NoSpacing">
    <w:name w:val="No Spacing"/>
    <w:link w:val="NoSpacingChar"/>
    <w:uiPriority w:val="99"/>
    <w:unhideWhenUsed/>
    <w:rsid w:val="00871EA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71EA1"/>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Re"/>
    <w:basedOn w:val="DefaultParagraphFont"/>
    <w:link w:val="Heading411"/>
    <w:uiPriority w:val="99"/>
    <w:unhideWhenUsed/>
    <w:rsid w:val="00871EA1"/>
    <w:rPr>
      <w:color w:val="467886" w:themeColor="hyperlink"/>
      <w:u w:val="single"/>
    </w:rPr>
  </w:style>
  <w:style w:type="character" w:styleId="UnresolvedMention">
    <w:name w:val="Unresolved Mention"/>
    <w:basedOn w:val="DefaultParagraphFont"/>
    <w:uiPriority w:val="99"/>
    <w:semiHidden/>
    <w:unhideWhenUsed/>
    <w:rsid w:val="00871EA1"/>
    <w:rPr>
      <w:color w:val="605E5C"/>
      <w:shd w:val="clear" w:color="auto" w:fill="E1DFDD"/>
    </w:rPr>
  </w:style>
  <w:style w:type="paragraph" w:customStyle="1" w:styleId="Undertag">
    <w:name w:val="Undertag"/>
    <w:link w:val="UndertagChar"/>
    <w:uiPriority w:val="5"/>
    <w:qFormat/>
    <w:rsid w:val="00871EA1"/>
    <w:pPr>
      <w:spacing w:after="0" w:line="259" w:lineRule="auto"/>
    </w:pPr>
    <w:rPr>
      <w:rFonts w:ascii="Open Sans" w:eastAsiaTheme="majorEastAsia" w:hAnsi="Open Sans" w:cstheme="majorBidi"/>
      <w:i/>
      <w:iCs/>
      <w:color w:val="A50021"/>
      <w:kern w:val="0"/>
      <w:sz w:val="22"/>
      <w:szCs w:val="22"/>
      <w14:ligatures w14:val="none"/>
    </w:rPr>
  </w:style>
  <w:style w:type="character" w:customStyle="1" w:styleId="UndertagChar">
    <w:name w:val="Undertag Char"/>
    <w:basedOn w:val="DefaultParagraphFont"/>
    <w:link w:val="Undertag"/>
    <w:uiPriority w:val="5"/>
    <w:rsid w:val="00871EA1"/>
    <w:rPr>
      <w:rFonts w:ascii="Open Sans" w:eastAsiaTheme="majorEastAsia" w:hAnsi="Open Sans" w:cstheme="majorBidi"/>
      <w:i/>
      <w:iCs/>
      <w:color w:val="A50021"/>
      <w:kern w:val="0"/>
      <w:sz w:val="22"/>
      <w:szCs w:val="22"/>
      <w14:ligatures w14:val="none"/>
    </w:rPr>
  </w:style>
  <w:style w:type="paragraph" w:customStyle="1" w:styleId="Analytic">
    <w:name w:val="Analytic"/>
    <w:basedOn w:val="Heading4"/>
    <w:next w:val="Normal"/>
    <w:link w:val="AnalyticChar"/>
    <w:uiPriority w:val="5"/>
    <w:qFormat/>
    <w:rsid w:val="00871EA1"/>
    <w:rPr>
      <w:color w:val="006600"/>
    </w:rPr>
  </w:style>
  <w:style w:type="character" w:customStyle="1" w:styleId="AnalyticChar">
    <w:name w:val="Analytic Char"/>
    <w:basedOn w:val="DefaultParagraphFont"/>
    <w:link w:val="Analytic"/>
    <w:uiPriority w:val="5"/>
    <w:rsid w:val="00871EA1"/>
    <w:rPr>
      <w:rFonts w:ascii="Open Sans" w:eastAsiaTheme="majorEastAsia" w:hAnsi="Open Sans" w:cstheme="majorBidi"/>
      <w:b/>
      <w:iCs/>
      <w:color w:val="006600"/>
      <w:kern w:val="0"/>
      <w:sz w:val="26"/>
      <w:szCs w:val="22"/>
      <w14:ligatures w14:val="none"/>
    </w:rPr>
  </w:style>
  <w:style w:type="character" w:styleId="SubtleEmphasis">
    <w:name w:val="Subtle Emphasis"/>
    <w:basedOn w:val="DefaultParagraphFont"/>
    <w:uiPriority w:val="19"/>
    <w:rsid w:val="00871EA1"/>
    <w:rPr>
      <w:i/>
      <w:iCs/>
      <w:color w:val="404040" w:themeColor="text1" w:themeTint="BF"/>
    </w:rPr>
  </w:style>
  <w:style w:type="character" w:styleId="SubtleReference">
    <w:name w:val="Subtle Reference"/>
    <w:basedOn w:val="DefaultParagraphFont"/>
    <w:uiPriority w:val="31"/>
    <w:rsid w:val="00871EA1"/>
    <w:rPr>
      <w:smallCaps/>
      <w:color w:val="5A5A5A" w:themeColor="text1" w:themeTint="A5"/>
    </w:rPr>
  </w:style>
  <w:style w:type="paragraph" w:customStyle="1" w:styleId="AnalyticAdvanced">
    <w:name w:val="Analytic (Advanced)"/>
    <w:basedOn w:val="Heading4"/>
    <w:link w:val="AnalyticAdvancedChar"/>
    <w:uiPriority w:val="5"/>
    <w:rsid w:val="00871EA1"/>
    <w:rPr>
      <w:color w:val="75100D"/>
    </w:rPr>
  </w:style>
  <w:style w:type="character" w:customStyle="1" w:styleId="AnalyticAdvancedChar">
    <w:name w:val="Analytic (Advanced) Char"/>
    <w:basedOn w:val="DefaultParagraphFont"/>
    <w:link w:val="AnalyticAdvanced"/>
    <w:uiPriority w:val="5"/>
    <w:rsid w:val="00871EA1"/>
    <w:rPr>
      <w:rFonts w:ascii="Open Sans" w:eastAsiaTheme="majorEastAsia" w:hAnsi="Open Sans" w:cstheme="majorBidi"/>
      <w:b/>
      <w:iCs/>
      <w:color w:val="75100D"/>
      <w:kern w:val="0"/>
      <w:sz w:val="26"/>
      <w:szCs w:val="22"/>
      <w14:ligatures w14:val="none"/>
    </w:rPr>
  </w:style>
  <w:style w:type="paragraph" w:customStyle="1" w:styleId="Emphasis1">
    <w:name w:val="Emphasis1"/>
    <w:basedOn w:val="Normal"/>
    <w:link w:val="Emphasis"/>
    <w:autoRedefine/>
    <w:uiPriority w:val="8"/>
    <w:qFormat/>
    <w:rsid w:val="00B30F40"/>
    <w:pPr>
      <w:pBdr>
        <w:top w:val="single" w:sz="4" w:space="1" w:color="auto"/>
        <w:left w:val="single" w:sz="4" w:space="4" w:color="auto"/>
        <w:bottom w:val="single" w:sz="4" w:space="1" w:color="auto"/>
        <w:right w:val="single" w:sz="4" w:space="4" w:color="auto"/>
      </w:pBdr>
      <w:ind w:left="720"/>
      <w:jc w:val="both"/>
    </w:pPr>
    <w:rPr>
      <w:b/>
      <w:iCs/>
      <w:kern w:val="2"/>
      <w:sz w:val="24"/>
      <w:szCs w:val="24"/>
      <w:u w:val="single"/>
      <w:bdr w:val="single" w:sz="12" w:space="0" w:color="auto"/>
      <w14:ligatures w14:val="standardContextual"/>
    </w:rPr>
  </w:style>
  <w:style w:type="paragraph" w:customStyle="1" w:styleId="Emphasize">
    <w:name w:val="Emphasize"/>
    <w:basedOn w:val="Normal"/>
    <w:uiPriority w:val="8"/>
    <w:qFormat/>
    <w:rsid w:val="008A139B"/>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 w:val="24"/>
      <w:szCs w:val="24"/>
      <w:u w:val="single"/>
      <w:bdr w:val="single" w:sz="12" w:space="0" w:color="auto"/>
      <w14:ligatures w14:val="standardContextual"/>
    </w:rPr>
  </w:style>
  <w:style w:type="paragraph" w:customStyle="1" w:styleId="textbold">
    <w:name w:val="text bold"/>
    <w:basedOn w:val="Normal"/>
    <w:uiPriority w:val="8"/>
    <w:qFormat/>
    <w:rsid w:val="00DC4093"/>
    <w:pPr>
      <w:pBdr>
        <w:top w:val="single" w:sz="4" w:space="0" w:color="auto"/>
        <w:left w:val="single" w:sz="4" w:space="0" w:color="auto"/>
        <w:bottom w:val="single" w:sz="4" w:space="0" w:color="auto"/>
        <w:right w:val="single" w:sz="4" w:space="0" w:color="auto"/>
      </w:pBdr>
      <w:ind w:left="720"/>
      <w:jc w:val="both"/>
    </w:pPr>
    <w:rPr>
      <w:b/>
      <w:iCs/>
      <w:kern w:val="2"/>
      <w:sz w:val="24"/>
      <w:szCs w:val="24"/>
      <w:u w:val="single"/>
      <w:bdr w:val="single" w:sz="12" w:space="0" w:color="auto"/>
      <w14:ligatures w14:val="standardContextual"/>
    </w:rPr>
  </w:style>
  <w:style w:type="character" w:customStyle="1" w:styleId="AAAUNDERLINEKEYBOARD">
    <w:name w:val="AAA UNDERLINE KEYBOARD"/>
    <w:basedOn w:val="DefaultParagraphFont"/>
    <w:uiPriority w:val="6"/>
    <w:qFormat/>
    <w:rsid w:val="00DC4093"/>
    <w:rPr>
      <w:b w:val="0"/>
      <w:sz w:val="22"/>
      <w:u w:val="single"/>
    </w:rPr>
  </w:style>
  <w:style w:type="character" w:customStyle="1" w:styleId="Boxes">
    <w:name w:val="Boxes"/>
    <w:basedOn w:val="Emphasis"/>
    <w:qFormat/>
    <w:rsid w:val="00DC4093"/>
    <w:rPr>
      <w:rFonts w:ascii="Calibri" w:hAnsi="Calibri" w:cs="Calibri"/>
      <w:b/>
      <w:i w:val="0"/>
      <w:iCs/>
      <w:sz w:val="24"/>
      <w:u w:val="single"/>
      <w:bdr w:val="single" w:sz="8" w:space="0" w:color="auto"/>
    </w:rPr>
  </w:style>
  <w:style w:type="paragraph" w:customStyle="1" w:styleId="FileNote">
    <w:name w:val="File Note"/>
    <w:basedOn w:val="Normal"/>
    <w:link w:val="FileNoteChar"/>
    <w:autoRedefine/>
    <w:uiPriority w:val="5"/>
    <w:qFormat/>
    <w:rsid w:val="00170AF4"/>
    <w:pPr>
      <w:spacing w:before="120"/>
    </w:pPr>
    <w:rPr>
      <w:b/>
      <w:i/>
      <w:color w:val="0070C0"/>
    </w:rPr>
  </w:style>
  <w:style w:type="character" w:customStyle="1" w:styleId="FileNoteChar">
    <w:name w:val="File Note Char"/>
    <w:basedOn w:val="DefaultParagraphFont"/>
    <w:link w:val="FileNote"/>
    <w:uiPriority w:val="5"/>
    <w:rsid w:val="00170AF4"/>
    <w:rPr>
      <w:rFonts w:ascii="Open Sans" w:hAnsi="Open Sans" w:cs="Open Sans"/>
      <w:b/>
      <w:i/>
      <w:color w:val="0070C0"/>
      <w:kern w:val="0"/>
      <w:sz w:val="22"/>
      <w:szCs w:val="22"/>
      <w14:ligatures w14:val="none"/>
    </w:rPr>
  </w:style>
  <w:style w:type="paragraph" w:customStyle="1" w:styleId="ALLCAPS">
    <w:name w:val="ALL CAPS"/>
    <w:basedOn w:val="Normal"/>
    <w:link w:val="ALLCAPSChar"/>
    <w:rsid w:val="00170AF4"/>
    <w:rPr>
      <w:rFonts w:ascii="Times New Roman" w:eastAsia="Times New Roman" w:hAnsi="Times New Roman"/>
      <w:b/>
      <w:caps/>
    </w:rPr>
  </w:style>
  <w:style w:type="character" w:customStyle="1" w:styleId="ALLCAPSChar">
    <w:name w:val="ALL CAPS Char"/>
    <w:basedOn w:val="DefaultParagraphFont"/>
    <w:link w:val="ALLCAPS"/>
    <w:rsid w:val="00170AF4"/>
    <w:rPr>
      <w:rFonts w:ascii="Times New Roman" w:eastAsia="Times New Roman" w:hAnsi="Times New Roman" w:cs="Open Sans"/>
      <w:b/>
      <w:caps/>
      <w:kern w:val="0"/>
      <w:sz w:val="22"/>
      <w:szCs w:val="22"/>
      <w14:ligatures w14:val="none"/>
    </w:rPr>
  </w:style>
  <w:style w:type="paragraph" w:customStyle="1" w:styleId="aff">
    <w:name w:val="aff"/>
    <w:basedOn w:val="Normal"/>
    <w:rsid w:val="00170AF4"/>
    <w:pPr>
      <w:spacing w:before="100" w:beforeAutospacing="1" w:after="100" w:afterAutospacing="1"/>
    </w:pPr>
    <w:rPr>
      <w:szCs w:val="20"/>
    </w:rPr>
  </w:style>
  <w:style w:type="paragraph" w:customStyle="1" w:styleId="Heading411">
    <w:name w:val="Heading 411"/>
    <w:basedOn w:val="Heading1"/>
    <w:next w:val="NoSpacing"/>
    <w:link w:val="Hyperlink"/>
    <w:autoRedefine/>
    <w:uiPriority w:val="99"/>
    <w:rsid w:val="00170AF4"/>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Block">
    <w:name w:val="ABlock"/>
    <w:basedOn w:val="Heading3"/>
    <w:next w:val="Heading4"/>
    <w:autoRedefine/>
    <w:qFormat/>
    <w:rsid w:val="00170AF4"/>
    <w:rPr>
      <w:color w:val="000000" w:themeColor="text1"/>
    </w:rPr>
  </w:style>
  <w:style w:type="paragraph" w:customStyle="1" w:styleId="Analytics">
    <w:name w:val="Analytics"/>
    <w:basedOn w:val="Heading4"/>
    <w:link w:val="AnalyticsChar"/>
    <w:autoRedefine/>
    <w:rsid w:val="00170AF4"/>
    <w:pPr>
      <w:shd w:val="clear" w:color="auto" w:fill="000000" w:themeFill="text1"/>
    </w:pPr>
    <w:rPr>
      <w:rFonts w:cs="Times New Roman (Headings CS)"/>
      <w:bCs/>
      <w:iCs w:val="0"/>
      <w:color w:val="FFFFFF" w:themeColor="background1"/>
      <w:szCs w:val="26"/>
    </w:rPr>
  </w:style>
  <w:style w:type="character" w:customStyle="1" w:styleId="AnalyticsChar">
    <w:name w:val="Analytics Char"/>
    <w:basedOn w:val="DefaultParagraphFont"/>
    <w:link w:val="Analytics"/>
    <w:rsid w:val="00170AF4"/>
    <w:rPr>
      <w:rFonts w:ascii="Open Sans" w:eastAsiaTheme="majorEastAsia" w:hAnsi="Open Sans" w:cs="Times New Roman (Headings CS)"/>
      <w:b/>
      <w:bCs/>
      <w:color w:val="FFFFFF" w:themeColor="background1"/>
      <w:kern w:val="0"/>
      <w:sz w:val="26"/>
      <w:szCs w:val="26"/>
      <w:shd w:val="clear" w:color="auto" w:fill="000000" w:themeFill="text1"/>
      <w14:ligatures w14:val="none"/>
    </w:rPr>
  </w:style>
  <w:style w:type="character" w:customStyle="1" w:styleId="SmalltextChar">
    <w:name w:val="Small text Char"/>
    <w:basedOn w:val="DefaultParagraphFont"/>
    <w:link w:val="Smalltext"/>
    <w:locked/>
    <w:rsid w:val="00170AF4"/>
    <w:rPr>
      <w:rFonts w:ascii="Times New Roman" w:eastAsia="MS Mincho" w:hAnsi="Times New Roman" w:cs="Times New Roman"/>
      <w:sz w:val="16"/>
    </w:rPr>
  </w:style>
  <w:style w:type="paragraph" w:customStyle="1" w:styleId="Smalltext">
    <w:name w:val="Small text"/>
    <w:basedOn w:val="Normal"/>
    <w:link w:val="SmalltextChar"/>
    <w:rsid w:val="00170AF4"/>
    <w:rPr>
      <w:rFonts w:ascii="Times New Roman" w:eastAsia="MS Mincho" w:hAnsi="Times New Roman" w:cs="Times New Roman"/>
      <w:kern w:val="2"/>
      <w:sz w:val="16"/>
      <w:szCs w:val="24"/>
      <w14:ligatures w14:val="standardContextual"/>
    </w:rPr>
  </w:style>
  <w:style w:type="character" w:customStyle="1" w:styleId="Highlightedunderline">
    <w:name w:val="Highlighted underline"/>
    <w:rsid w:val="00170AF4"/>
    <w:rPr>
      <w:rFonts w:ascii="Times New Roman" w:hAnsi="Times New Roman"/>
      <w:sz w:val="20"/>
      <w:u w:val="single"/>
      <w:bdr w:val="none" w:sz="0" w:space="0" w:color="auto"/>
      <w:shd w:val="clear" w:color="auto" w:fill="C0C0C0"/>
    </w:rPr>
  </w:style>
  <w:style w:type="character" w:customStyle="1" w:styleId="Heading2Char1">
    <w:name w:val="Heading 2 Char1"/>
    <w:basedOn w:val="DefaultParagraphFont"/>
    <w:rsid w:val="00170AF4"/>
    <w:rPr>
      <w:rFonts w:cs="Arial"/>
      <w:b/>
      <w:bCs/>
      <w:iCs/>
      <w:sz w:val="24"/>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reme.justia.com/cases/federal/us/441/46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ship.law.edu/lawreview/vol19/iss3/4" TargetMode="External"/><Relationship Id="rId5" Type="http://schemas.openxmlformats.org/officeDocument/2006/relationships/hyperlink" Target="http://www.catholicculture.org/commentary/otr.cfm?id=3113"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co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51840</Words>
  <Characters>283050</Characters>
  <Application>Microsoft Office Word</Application>
  <DocSecurity>0</DocSecurity>
  <Lines>3931</Lines>
  <Paragraphs>1924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 Quentin L</dc:creator>
  <cp:keywords/>
  <dc:description/>
  <cp:lastModifiedBy>Cooper, Quentin L</cp:lastModifiedBy>
  <cp:revision>3</cp:revision>
  <dcterms:created xsi:type="dcterms:W3CDTF">2025-11-17T13:30:00Z</dcterms:created>
  <dcterms:modified xsi:type="dcterms:W3CDTF">2025-11-17T13:38:00Z</dcterms:modified>
</cp:coreProperties>
</file>