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7A4C0" w14:textId="77777777" w:rsidR="007C638A" w:rsidRDefault="007C638A" w:rsidP="007C638A">
      <w:pPr>
        <w:pStyle w:val="Heading1"/>
      </w:pPr>
      <w:r>
        <w:t>1NC</w:t>
      </w:r>
    </w:p>
    <w:p w14:paraId="7A6838E8" w14:textId="77777777" w:rsidR="007C638A" w:rsidRDefault="007C638A" w:rsidP="007C638A"/>
    <w:p w14:paraId="0B5C1059" w14:textId="77777777" w:rsidR="007C638A" w:rsidRDefault="007C638A" w:rsidP="007C638A">
      <w:pPr>
        <w:pStyle w:val="Heading2"/>
      </w:pPr>
      <w:r>
        <w:lastRenderedPageBreak/>
        <w:t>OFF</w:t>
      </w:r>
    </w:p>
    <w:p w14:paraId="65EBE7BE" w14:textId="77777777" w:rsidR="007C638A" w:rsidRDefault="007C638A" w:rsidP="007C638A">
      <w:pPr>
        <w:pStyle w:val="Heading3"/>
      </w:pPr>
      <w:bookmarkStart w:id="0" w:name="Level_3_13"/>
      <w:r>
        <w:lastRenderedPageBreak/>
        <w:t>1NC---OFF</w:t>
      </w:r>
    </w:p>
    <w:p w14:paraId="262653D1" w14:textId="77777777" w:rsidR="007C638A" w:rsidRPr="005B75C3" w:rsidRDefault="007C638A" w:rsidP="007C638A">
      <w:pPr>
        <w:rPr>
          <w:rStyle w:val="Style13ptBold"/>
        </w:rPr>
      </w:pPr>
      <w:r w:rsidRPr="005B75C3">
        <w:rPr>
          <w:rStyle w:val="Style13ptBold"/>
          <w:u w:val="single"/>
        </w:rPr>
        <w:t>T</w:t>
      </w:r>
      <w:r>
        <w:rPr>
          <w:rStyle w:val="Style13ptBold"/>
          <w:u w:val="single"/>
        </w:rPr>
        <w:t>opicality</w:t>
      </w:r>
      <w:r>
        <w:rPr>
          <w:rStyle w:val="Style13ptBold"/>
        </w:rPr>
        <w:t>:</w:t>
      </w:r>
    </w:p>
    <w:p w14:paraId="276A5311" w14:textId="77777777" w:rsidR="007C638A" w:rsidRDefault="007C638A" w:rsidP="007C638A">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35017A5C" w14:textId="77777777" w:rsidR="007C638A" w:rsidRPr="0010581D" w:rsidRDefault="007C638A" w:rsidP="007C638A">
      <w:pPr>
        <w:pStyle w:val="Heading4"/>
      </w:pPr>
      <w:r>
        <w:t xml:space="preserve">“Resolved” refers to </w:t>
      </w:r>
      <w:r>
        <w:rPr>
          <w:u w:val="single"/>
        </w:rPr>
        <w:t>policies</w:t>
      </w:r>
      <w:r>
        <w:t>.</w:t>
      </w:r>
    </w:p>
    <w:p w14:paraId="14BFE454" w14:textId="77777777" w:rsidR="007C638A" w:rsidRPr="00233664" w:rsidRDefault="007C638A" w:rsidP="007C638A">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20A73A3E" w14:textId="77777777" w:rsidR="007C638A" w:rsidRDefault="007C638A" w:rsidP="007C638A">
      <w:pPr>
        <w:rPr>
          <w:sz w:val="16"/>
        </w:rPr>
      </w:pPr>
      <w:r w:rsidRPr="0081014A">
        <w:rPr>
          <w:rStyle w:val="StyleUnderline"/>
          <w:highlight w:val="cyan"/>
        </w:rPr>
        <w:t>Definition of</w:t>
      </w:r>
      <w:r w:rsidRPr="00233664">
        <w:rPr>
          <w:rStyle w:val="StyleUnderline"/>
        </w:rPr>
        <w:t xml:space="preserve"> the word </w:t>
      </w:r>
      <w:r w:rsidRPr="0081014A">
        <w:rPr>
          <w:rStyle w:val="StyleUnderline"/>
          <w:highlight w:val="cyan"/>
        </w:rPr>
        <w:t>“resolve,”</w:t>
      </w:r>
      <w:r w:rsidRPr="00233664">
        <w:rPr>
          <w:rStyle w:val="StyleUnderline"/>
        </w:rPr>
        <w:t xml:space="preserve"> given by Webster </w:t>
      </w:r>
      <w:r w:rsidRPr="0081014A">
        <w:rPr>
          <w:rStyle w:val="StyleUnderline"/>
          <w:highlight w:val="cyan"/>
        </w:rPr>
        <w:t xml:space="preserve">is “to </w:t>
      </w:r>
      <w:r w:rsidRPr="0081014A">
        <w:rPr>
          <w:rStyle w:val="Emphasis"/>
          <w:highlight w:val="cyan"/>
        </w:rPr>
        <w:t>express</w:t>
      </w:r>
      <w:r w:rsidRPr="008E3CA4">
        <w:rPr>
          <w:sz w:val="16"/>
        </w:rPr>
        <w:t xml:space="preserve"> an opinion or </w:t>
      </w:r>
      <w:r w:rsidRPr="0081014A">
        <w:rPr>
          <w:rStyle w:val="StyleUnderline"/>
          <w:highlight w:val="cyan"/>
        </w:rPr>
        <w:t xml:space="preserve">determination by </w:t>
      </w:r>
      <w:r w:rsidRPr="0081014A">
        <w:rPr>
          <w:rStyle w:val="Emphasis"/>
          <w:highlight w:val="cyan"/>
        </w:rPr>
        <w:t>resolution or vote</w:t>
      </w:r>
      <w:r w:rsidRPr="0081014A">
        <w:rPr>
          <w:rStyle w:val="StyleUnderline"/>
          <w:highlight w:val="cyan"/>
        </w:rPr>
        <w:t>; as ‘it was</w:t>
      </w:r>
      <w:r w:rsidRPr="0081014A">
        <w:rPr>
          <w:sz w:val="16"/>
          <w:highlight w:val="cyan"/>
        </w:rPr>
        <w:t xml:space="preserve"> </w:t>
      </w:r>
      <w:r w:rsidRPr="0081014A">
        <w:rPr>
          <w:rStyle w:val="Emphasis"/>
          <w:highlight w:val="cyan"/>
        </w:rPr>
        <w:t>resolved by the legislature</w:t>
      </w:r>
      <w:r w:rsidRPr="0081014A">
        <w:rPr>
          <w:rStyle w:val="StyleUnderline"/>
          <w:highlight w:val="cyan"/>
        </w:rPr>
        <w:t>;”</w:t>
      </w:r>
      <w:r w:rsidRPr="00233664">
        <w:rPr>
          <w:rStyle w:val="StyleUnderline"/>
        </w:rPr>
        <w:t xml:space="preserve"> It is </w:t>
      </w:r>
      <w:r w:rsidRPr="008E3CA4">
        <w:rPr>
          <w:rStyle w:val="StyleUnderline"/>
        </w:rPr>
        <w:t xml:space="preserve">of </w:t>
      </w:r>
      <w:r w:rsidRPr="0081014A">
        <w:rPr>
          <w:rStyle w:val="Emphasis"/>
          <w:highlight w:val="cyan"/>
        </w:rPr>
        <w:t>similar</w:t>
      </w:r>
      <w:r w:rsidRPr="00233664">
        <w:rPr>
          <w:rStyle w:val="Emphasis"/>
        </w:rPr>
        <w:t xml:space="preserve"> force</w:t>
      </w:r>
      <w:r w:rsidRPr="00233664">
        <w:rPr>
          <w:rStyle w:val="StyleUnderline"/>
        </w:rPr>
        <w:t xml:space="preserve"> </w:t>
      </w:r>
      <w:r w:rsidRPr="0081014A">
        <w:rPr>
          <w:rStyle w:val="StyleUnderline"/>
          <w:highlight w:val="cyan"/>
        </w:rPr>
        <w:t>to</w:t>
      </w:r>
      <w:r w:rsidRPr="00233664">
        <w:rPr>
          <w:rStyle w:val="StyleUnderline"/>
        </w:rPr>
        <w:t xml:space="preserve"> </w:t>
      </w:r>
      <w:r w:rsidRPr="008E3CA4">
        <w:rPr>
          <w:rStyle w:val="Emphasis"/>
        </w:rPr>
        <w:t xml:space="preserve">the word </w:t>
      </w:r>
      <w:r w:rsidRPr="0081014A">
        <w:rPr>
          <w:rStyle w:val="Emphasis"/>
          <w:highlight w:val="cyan"/>
        </w:rPr>
        <w:t>“enact,”</w:t>
      </w:r>
      <w:r w:rsidRPr="0081014A">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81014A">
        <w:rPr>
          <w:rStyle w:val="StyleUnderline"/>
          <w:highlight w:val="cyan"/>
        </w:rPr>
        <w:t xml:space="preserve">“to </w:t>
      </w:r>
      <w:r w:rsidRPr="0081014A">
        <w:rPr>
          <w:rStyle w:val="Emphasis"/>
          <w:highlight w:val="cyan"/>
        </w:rPr>
        <w:t>establish by law</w:t>
      </w:r>
      <w:r w:rsidRPr="0081014A">
        <w:rPr>
          <w:rStyle w:val="StyleUnderline"/>
          <w:highlight w:val="cyan"/>
        </w:rPr>
        <w:t>”</w:t>
      </w:r>
      <w:r w:rsidRPr="008E3CA4">
        <w:rPr>
          <w:sz w:val="16"/>
        </w:rPr>
        <w:t>.</w:t>
      </w:r>
    </w:p>
    <w:p w14:paraId="4A721A30" w14:textId="77777777" w:rsidR="007C638A" w:rsidRPr="00E9356C" w:rsidRDefault="007C638A" w:rsidP="007C638A">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16639016" w14:textId="77777777" w:rsidR="007C638A" w:rsidRPr="00E9356C" w:rsidRDefault="007C638A" w:rsidP="007C638A">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049B5E02" w14:textId="77777777" w:rsidR="007C638A" w:rsidRPr="00E2778B" w:rsidRDefault="007C638A" w:rsidP="007C638A">
      <w:pPr>
        <w:rPr>
          <w:sz w:val="16"/>
        </w:rPr>
      </w:pPr>
      <w:r w:rsidRPr="00E9356C">
        <w:rPr>
          <w:sz w:val="16"/>
        </w:rPr>
        <w:t xml:space="preserve">1. Political and organisational structure of government The </w:t>
      </w:r>
      <w:r w:rsidRPr="0081014A">
        <w:rPr>
          <w:rStyle w:val="Emphasis"/>
          <w:highlight w:val="cyan"/>
        </w:rPr>
        <w:t>U</w:t>
      </w:r>
      <w:r w:rsidRPr="00E9356C">
        <w:rPr>
          <w:rStyle w:val="StyleUnderline"/>
        </w:rPr>
        <w:t xml:space="preserve">nited </w:t>
      </w:r>
      <w:r w:rsidRPr="0081014A">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1014A">
        <w:rPr>
          <w:rStyle w:val="Emphasis"/>
          <w:highlight w:val="cyan"/>
        </w:rPr>
        <w:t>F</w:t>
      </w:r>
      <w:r w:rsidRPr="00E9356C">
        <w:rPr>
          <w:rStyle w:val="StyleUnderline"/>
        </w:rPr>
        <w:t xml:space="preserve">ederal </w:t>
      </w:r>
      <w:r w:rsidRPr="0081014A">
        <w:rPr>
          <w:rStyle w:val="Emphasis"/>
          <w:highlight w:val="cyan"/>
        </w:rPr>
        <w:t>G</w:t>
      </w:r>
      <w:r w:rsidRPr="00E9356C">
        <w:rPr>
          <w:rStyle w:val="StyleUnderline"/>
        </w:rPr>
        <w:t>overnment</w:t>
      </w:r>
      <w:r w:rsidRPr="00E9356C">
        <w:rPr>
          <w:sz w:val="16"/>
        </w:rPr>
        <w:t xml:space="preserve"> is </w:t>
      </w:r>
      <w:r w:rsidRPr="0081014A">
        <w:rPr>
          <w:rStyle w:val="StyleUnderline"/>
          <w:highlight w:val="cyan"/>
        </w:rPr>
        <w:t xml:space="preserve">composed of three </w:t>
      </w:r>
      <w:r w:rsidRPr="0081014A">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81014A">
        <w:rPr>
          <w:rStyle w:val="Emphasis"/>
          <w:highlight w:val="cyan"/>
        </w:rPr>
        <w:t>decisionmaking</w:t>
      </w:r>
      <w:r w:rsidRPr="0081014A">
        <w:rPr>
          <w:rStyle w:val="StyleUnderline"/>
          <w:highlight w:val="cyan"/>
        </w:rPr>
        <w:t xml:space="preserve"> is shared</w:t>
      </w:r>
      <w:r w:rsidRPr="00E9356C">
        <w:rPr>
          <w:rStyle w:val="StyleUnderline"/>
        </w:rPr>
        <w:t xml:space="preserve"> </w:t>
      </w:r>
      <w:r w:rsidRPr="00E9356C">
        <w:rPr>
          <w:sz w:val="16"/>
        </w:rPr>
        <w:t xml:space="preserve">primarily </w:t>
      </w:r>
      <w:r w:rsidRPr="0081014A">
        <w:rPr>
          <w:rStyle w:val="StyleUnderline"/>
          <w:highlight w:val="cyan"/>
        </w:rPr>
        <w:t xml:space="preserve">by the </w:t>
      </w:r>
      <w:r w:rsidRPr="0081014A">
        <w:rPr>
          <w:rStyle w:val="Emphasis"/>
          <w:highlight w:val="cyan"/>
        </w:rPr>
        <w:t>legislative</w:t>
      </w:r>
      <w:r w:rsidRPr="0081014A">
        <w:rPr>
          <w:rStyle w:val="StyleUnderline"/>
          <w:highlight w:val="cyan"/>
        </w:rPr>
        <w:t xml:space="preserve"> and </w:t>
      </w:r>
      <w:r w:rsidRPr="0081014A">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5772272D" w14:textId="77777777" w:rsidR="007C638A" w:rsidRDefault="007C638A" w:rsidP="007C638A">
      <w:pPr>
        <w:pStyle w:val="Heading4"/>
      </w:pPr>
      <w:r>
        <w:t>‘Collective bargaining rights’ means granting the right for workers to collectively bargain with employers.</w:t>
      </w:r>
    </w:p>
    <w:p w14:paraId="5155C8E1" w14:textId="77777777" w:rsidR="007C638A" w:rsidRDefault="007C638A" w:rsidP="007C638A">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r w:rsidRPr="000B72D4">
        <w:t>https://www.unomaha.edu/college-of-public-affairs-and-community-service/william-brennan-institute-for-labor-studies/engagement/comment-2011-collective-bargaining.php</w:t>
      </w:r>
      <w:r>
        <w:t xml:space="preserve">, DoA 5/31/2025, DVOG) </w:t>
      </w:r>
    </w:p>
    <w:p w14:paraId="63085047" w14:textId="77777777" w:rsidR="007C638A" w:rsidRPr="00E2778B" w:rsidRDefault="007C638A" w:rsidP="007C638A">
      <w:pPr>
        <w:rPr>
          <w:sz w:val="16"/>
        </w:rPr>
      </w:pPr>
      <w:r w:rsidRPr="007F6AE2">
        <w:rPr>
          <w:b/>
          <w:bCs/>
          <w:u w:val="single"/>
        </w:rPr>
        <w:t xml:space="preserve">Most major advanced democratic countries honor </w:t>
      </w:r>
      <w:r w:rsidRPr="0081014A">
        <w:rPr>
          <w:b/>
          <w:bCs/>
          <w:highlight w:val="cyan"/>
          <w:u w:val="single"/>
        </w:rPr>
        <w:t>collective bargaining rights of</w:t>
      </w:r>
      <w:r w:rsidRPr="007F6AE2">
        <w:rPr>
          <w:b/>
          <w:bCs/>
          <w:u w:val="single"/>
        </w:rPr>
        <w:t xml:space="preserve"> public </w:t>
      </w:r>
      <w:r w:rsidRPr="0081014A">
        <w:rPr>
          <w:b/>
          <w:bCs/>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50FCAD40" w14:textId="77777777" w:rsidR="007C638A" w:rsidRPr="00E2778B" w:rsidRDefault="007C638A" w:rsidP="007C638A">
      <w:pPr>
        <w:rPr>
          <w:sz w:val="16"/>
        </w:rPr>
      </w:pPr>
      <w:r w:rsidRPr="00E2778B">
        <w:rPr>
          <w:sz w:val="16"/>
        </w:rPr>
        <w:t>"</w:t>
      </w:r>
      <w:r w:rsidRPr="0081014A">
        <w:rPr>
          <w:b/>
          <w:bCs/>
          <w:highlight w:val="cyan"/>
          <w:u w:val="single"/>
        </w:rPr>
        <w:t>The right to bargain</w:t>
      </w:r>
      <w:r w:rsidRPr="007F6AE2">
        <w:rPr>
          <w:b/>
          <w:bCs/>
          <w:u w:val="single"/>
        </w:rPr>
        <w:t xml:space="preserve"> collectively </w:t>
      </w:r>
      <w:r w:rsidRPr="0081014A">
        <w:rPr>
          <w:b/>
          <w:bCs/>
          <w:highlight w:val="cyan"/>
          <w:u w:val="single"/>
        </w:rPr>
        <w:t>with an employer</w:t>
      </w:r>
      <w:r w:rsidRPr="007F6AE2">
        <w:rPr>
          <w:b/>
          <w:bCs/>
          <w:u w:val="single"/>
        </w:rPr>
        <w:t xml:space="preserve"> enhances the human dignity, liberty and autonomy of workers </w:t>
      </w:r>
      <w:r w:rsidRPr="0081014A">
        <w:rPr>
          <w:b/>
          <w:bCs/>
          <w:highlight w:val="cyan"/>
          <w:u w:val="single"/>
        </w:rPr>
        <w:t>by giving</w:t>
      </w:r>
      <w:r w:rsidRPr="007F6AE2">
        <w:rPr>
          <w:b/>
          <w:bCs/>
          <w:u w:val="single"/>
        </w:rPr>
        <w:t xml:space="preserve"> them </w:t>
      </w:r>
      <w:r w:rsidRPr="0081014A">
        <w:rPr>
          <w:b/>
          <w:bCs/>
          <w:highlight w:val="cyan"/>
          <w:u w:val="single"/>
        </w:rPr>
        <w:t>the opportunity to influence the establishment of</w:t>
      </w:r>
      <w:r w:rsidRPr="007F6AE2">
        <w:rPr>
          <w:b/>
          <w:bCs/>
          <w:u w:val="single"/>
        </w:rPr>
        <w:t xml:space="preserve"> workplace </w:t>
      </w:r>
      <w:r w:rsidRPr="0081014A">
        <w:rPr>
          <w:b/>
          <w:bCs/>
          <w:highlight w:val="cyan"/>
          <w:u w:val="single"/>
        </w:rPr>
        <w:t>rules and</w:t>
      </w:r>
      <w:r w:rsidRPr="007F6AE2">
        <w:rPr>
          <w:b/>
          <w:bCs/>
          <w:u w:val="single"/>
        </w:rPr>
        <w:t xml:space="preserve"> thereby </w:t>
      </w:r>
      <w:r w:rsidRPr="0081014A">
        <w:rPr>
          <w:b/>
          <w:bCs/>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088F5AF4" w14:textId="77777777" w:rsidR="007C638A" w:rsidRPr="00E2778B" w:rsidRDefault="007C638A" w:rsidP="007C638A">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7EA0E8ED" w14:textId="77777777" w:rsidR="007C638A" w:rsidRPr="00E2778B" w:rsidRDefault="007C638A" w:rsidP="007C638A">
      <w:pPr>
        <w:rPr>
          <w:sz w:val="16"/>
        </w:rPr>
      </w:pPr>
      <w:r w:rsidRPr="00E2778B">
        <w:rPr>
          <w:sz w:val="16"/>
        </w:rPr>
        <w:lastRenderedPageBreak/>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7E14C554" w14:textId="77777777" w:rsidR="007C638A" w:rsidRDefault="007C638A" w:rsidP="007C638A">
      <w:pPr>
        <w:rPr>
          <w:b/>
          <w:bCs/>
          <w:u w:val="single"/>
        </w:rPr>
      </w:pPr>
      <w:r w:rsidRPr="00E2778B">
        <w:rPr>
          <w:sz w:val="16"/>
        </w:rPr>
        <w:t>"</w:t>
      </w:r>
      <w:r w:rsidRPr="0081014A">
        <w:rPr>
          <w:b/>
          <w:bCs/>
          <w:highlight w:val="cyan"/>
          <w:u w:val="single"/>
        </w:rPr>
        <w:t>Mandatory</w:t>
      </w:r>
      <w:r w:rsidRPr="007F6AE2">
        <w:rPr>
          <w:b/>
          <w:bCs/>
          <w:u w:val="single"/>
        </w:rPr>
        <w:t xml:space="preserve"> collective bargaining </w:t>
      </w:r>
      <w:r w:rsidRPr="0081014A">
        <w:rPr>
          <w:b/>
          <w:bCs/>
          <w:highlight w:val="cyan"/>
          <w:u w:val="single"/>
        </w:rPr>
        <w:t>subjects are</w:t>
      </w:r>
      <w:r w:rsidRPr="007F6AE2">
        <w:rPr>
          <w:b/>
          <w:bCs/>
          <w:u w:val="single"/>
        </w:rPr>
        <w:t xml:space="preserve"> those which relate to </w:t>
      </w:r>
      <w:r w:rsidRPr="0081014A">
        <w:rPr>
          <w:b/>
          <w:bCs/>
          <w:highlight w:val="cyan"/>
          <w:u w:val="single"/>
        </w:rPr>
        <w:t>'wages, hours, and</w:t>
      </w:r>
      <w:r w:rsidRPr="007F6AE2">
        <w:rPr>
          <w:b/>
          <w:bCs/>
          <w:u w:val="single"/>
        </w:rPr>
        <w:t xml:space="preserve"> other </w:t>
      </w:r>
      <w:r w:rsidRPr="0081014A">
        <w:rPr>
          <w:b/>
          <w:bCs/>
          <w:highlight w:val="cyan"/>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7DE323D1" w14:textId="77777777" w:rsidR="007C638A" w:rsidRDefault="007C638A" w:rsidP="007C638A">
      <w:pPr>
        <w:pStyle w:val="Heading4"/>
      </w:pPr>
      <w:r>
        <w:t>‘Workers’ are someone who works under a contract.</w:t>
      </w:r>
    </w:p>
    <w:p w14:paraId="0DE21652" w14:textId="77777777" w:rsidR="007C638A" w:rsidRPr="00A654D5" w:rsidRDefault="007C638A" w:rsidP="007C638A">
      <w:r w:rsidRPr="00A654D5">
        <w:rPr>
          <w:rStyle w:val="Style13ptBold"/>
        </w:rPr>
        <w:t>Tasker 21</w:t>
      </w:r>
      <w:r>
        <w:t xml:space="preserve"> [Oliver Tasker, Partner, Head of Employment &amp; Head of Food 11-30-2021. "What is the Definition of a 'Worker'?" Wilkin Chapman Rollits. URL: https://www.wilkinchapmanrollits.co.uk/news/what-is-the-definition-of-a-worker] //MSUCB</w:t>
      </w:r>
    </w:p>
    <w:p w14:paraId="357EF1FA" w14:textId="77777777" w:rsidR="007C638A" w:rsidRPr="00AE1B44" w:rsidRDefault="007C638A" w:rsidP="007C638A">
      <w:pPr>
        <w:rPr>
          <w:sz w:val="16"/>
        </w:rPr>
      </w:pPr>
      <w:r w:rsidRPr="0081014A">
        <w:rPr>
          <w:rStyle w:val="StyleUnderline"/>
          <w:highlight w:val="cyan"/>
        </w:rPr>
        <w:t>A ‘worker’ is defined as someone who works under</w:t>
      </w:r>
      <w:r w:rsidRPr="00A654D5">
        <w:rPr>
          <w:rStyle w:val="StyleUnderline"/>
        </w:rPr>
        <w:t xml:space="preserve"> a </w:t>
      </w:r>
      <w:r w:rsidRPr="0081014A">
        <w:rPr>
          <w:rStyle w:val="StyleUnderline"/>
          <w:highlight w:val="cyan"/>
        </w:rPr>
        <w:t>contract</w:t>
      </w:r>
      <w:r w:rsidRPr="00A654D5">
        <w:rPr>
          <w:rStyle w:val="StyleUnderline"/>
        </w:rPr>
        <w:t xml:space="preserve"> of employment, or under other contract, </w:t>
      </w:r>
      <w:r w:rsidRPr="0081014A">
        <w:rPr>
          <w:rStyle w:val="StyleUnderline"/>
          <w:highlight w:val="cyan"/>
        </w:rPr>
        <w:t>express or implied</w:t>
      </w:r>
      <w:r w:rsidRPr="00AE1B44">
        <w:rPr>
          <w:sz w:val="16"/>
        </w:rPr>
        <w:t xml:space="preserve">, where </w:t>
      </w:r>
      <w:r w:rsidRPr="0081014A">
        <w:rPr>
          <w:rStyle w:val="StyleUnderline"/>
          <w:highlight w:val="cyan"/>
        </w:rPr>
        <w:t>the individual undertakes to</w:t>
      </w:r>
      <w:r w:rsidRPr="00A654D5">
        <w:rPr>
          <w:rStyle w:val="StyleUnderline"/>
        </w:rPr>
        <w:t xml:space="preserve"> personally do or </w:t>
      </w:r>
      <w:r w:rsidRPr="0081014A">
        <w:rPr>
          <w:rStyle w:val="StyleUnderline"/>
          <w:highlight w:val="cyan"/>
        </w:rPr>
        <w:t>perform</w:t>
      </w:r>
      <w:r w:rsidRPr="00A654D5">
        <w:rPr>
          <w:rStyle w:val="StyleUnderline"/>
        </w:rPr>
        <w:t xml:space="preserve"> any </w:t>
      </w:r>
      <w:r w:rsidRPr="0081014A">
        <w:rPr>
          <w:rStyle w:val="StyleUnderline"/>
          <w:highlight w:val="cyan"/>
        </w:rPr>
        <w:t>work or services for another party</w:t>
      </w:r>
      <w:r w:rsidRPr="00A654D5">
        <w:rPr>
          <w:rStyle w:val="StyleUnderline"/>
        </w:rPr>
        <w:t xml:space="preserve"> who is not a client or customer of any profession or business carried on by the individual</w:t>
      </w:r>
      <w:r w:rsidRPr="00AE1B44">
        <w:rPr>
          <w:sz w:val="16"/>
        </w:rPr>
        <w:t>. If they do not satisfy that test, they will usually be deemed to be a self-employed independent contractor with no employment law rights.</w:t>
      </w:r>
    </w:p>
    <w:p w14:paraId="6215C169" w14:textId="77777777" w:rsidR="007C638A" w:rsidRPr="00A654D5" w:rsidRDefault="007C638A" w:rsidP="007C638A">
      <w:pPr>
        <w:pStyle w:val="Heading4"/>
      </w:pPr>
      <w:r>
        <w:t xml:space="preserve">‘Strengthen’ means recognizing </w:t>
      </w:r>
      <w:r w:rsidRPr="00A654D5">
        <w:rPr>
          <w:u w:val="single"/>
        </w:rPr>
        <w:t>and</w:t>
      </w:r>
      <w:r>
        <w:t xml:space="preserve"> increasing rights.</w:t>
      </w:r>
    </w:p>
    <w:p w14:paraId="77A9BED2" w14:textId="77777777" w:rsidR="007C638A" w:rsidRDefault="007C638A" w:rsidP="007C638A">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460A6AC9" w14:textId="77777777" w:rsidR="007C638A" w:rsidRPr="00A654D5" w:rsidRDefault="007C638A" w:rsidP="007C638A">
      <w:r>
        <w:t>***Note: Brackets used to modify gendered language.</w:t>
      </w:r>
    </w:p>
    <w:p w14:paraId="18AF7B76" w14:textId="77777777" w:rsidR="007C638A" w:rsidRPr="00AE1B44" w:rsidRDefault="007C638A" w:rsidP="007C638A">
      <w:pPr>
        <w:rPr>
          <w:sz w:val="16"/>
        </w:rPr>
      </w:pPr>
      <w:r w:rsidRPr="00AE1B44">
        <w:rPr>
          <w:sz w:val="16"/>
        </w:rP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81014A">
        <w:rPr>
          <w:rStyle w:val="StyleUnderline"/>
          <w:highlight w:val="cyan"/>
        </w:rPr>
        <w:t>to strengthen</w:t>
      </w:r>
      <w:r w:rsidRPr="00A654D5">
        <w:rPr>
          <w:rStyle w:val="StyleUnderline"/>
        </w:rPr>
        <w:t xml:space="preserve"> the </w:t>
      </w:r>
      <w:r w:rsidRPr="0081014A">
        <w:rPr>
          <w:rStyle w:val="StyleUnderline"/>
          <w:highlight w:val="cyan"/>
        </w:rPr>
        <w:t>collective bargaining</w:t>
      </w:r>
      <w:r w:rsidRPr="00A654D5">
        <w:rPr>
          <w:rStyle w:val="StyleUnderline"/>
        </w:rPr>
        <w:t xml:space="preserve"> power of the union </w:t>
      </w:r>
      <w:r w:rsidRPr="0081014A">
        <w:rPr>
          <w:rStyle w:val="StyleUnderline"/>
          <w:highlight w:val="cyan"/>
        </w:rPr>
        <w:t>by encouraging</w:t>
      </w:r>
      <w:r w:rsidRPr="00A654D5">
        <w:rPr>
          <w:rStyle w:val="StyleUnderline"/>
        </w:rPr>
        <w:t xml:space="preserve"> the </w:t>
      </w:r>
      <w:r w:rsidRPr="0081014A">
        <w:rPr>
          <w:rStyle w:val="StyleUnderline"/>
          <w:highlight w:val="cyan"/>
        </w:rPr>
        <w:t>membership to</w:t>
      </w:r>
      <w:r w:rsidRPr="00A654D5">
        <w:rPr>
          <w:rStyle w:val="StyleUnderline"/>
        </w:rPr>
        <w:t xml:space="preserve"> only </w:t>
      </w:r>
      <w:r w:rsidRPr="0081014A">
        <w:rPr>
          <w:rStyle w:val="StyleUnderline"/>
          <w:highlight w:val="cyan"/>
        </w:rPr>
        <w:t>work with their union [siblings]</w:t>
      </w:r>
      <w:r w:rsidRPr="00A654D5">
        <w:rPr>
          <w:rStyle w:val="StyleUnderline"/>
        </w:rPr>
        <w:t xml:space="preserve"> brothers and sisters. </w:t>
      </w:r>
      <w:r w:rsidRPr="0081014A">
        <w:rPr>
          <w:rStyle w:val="StyleUnderline"/>
          <w:highlight w:val="cyan"/>
        </w:rPr>
        <w:t>A</w:t>
      </w:r>
      <w:r w:rsidRPr="00A654D5">
        <w:rPr>
          <w:rStyle w:val="StyleUnderline"/>
        </w:rPr>
        <w:t xml:space="preserve"> union's </w:t>
      </w:r>
      <w:r w:rsidRPr="0081014A">
        <w:rPr>
          <w:rStyle w:val="StyleUnderline"/>
          <w:highlight w:val="cyan"/>
        </w:rPr>
        <w:t xml:space="preserve">right to "persuade others to join must not be stifled by the threat of liability </w:t>
      </w:r>
      <w:r w:rsidRPr="00A654D5">
        <w:rPr>
          <w:rStyle w:val="StyleUnderline"/>
        </w:rPr>
        <w:t>for the over-enthusiastic use of rhetoric or the innocent mistake of fact."</w:t>
      </w:r>
      <w:r w:rsidRPr="00AE1B44">
        <w:rPr>
          <w:sz w:val="16"/>
        </w:rPr>
        <w:t xml:space="preserve"> Id. at 277, 94 S.Ct. at 2778, 41 L.Ed.2d at 758. (Citations omitted.) Accordingly, we uphold the trial court's determination that defendants' statements were entitled to a qualified privilege.</w:t>
      </w:r>
    </w:p>
    <w:p w14:paraId="1F201A90" w14:textId="77777777" w:rsidR="007C638A" w:rsidRDefault="007C638A" w:rsidP="007C638A">
      <w:pPr>
        <w:pStyle w:val="Heading4"/>
      </w:pPr>
      <w:r>
        <w:t xml:space="preserve">Vote negative for </w:t>
      </w:r>
      <w:r>
        <w:rPr>
          <w:u w:val="single"/>
        </w:rPr>
        <w:t>FAIRNESS</w:t>
      </w:r>
      <w:r>
        <w:t xml:space="preserve"> and </w:t>
      </w:r>
      <w:r>
        <w:rPr>
          <w:u w:val="single"/>
        </w:rPr>
        <w:t>CLASH</w:t>
      </w:r>
      <w:r>
        <w:t>.</w:t>
      </w:r>
    </w:p>
    <w:p w14:paraId="2DA7BEBC" w14:textId="77777777" w:rsidR="007C638A" w:rsidRPr="00B319C2" w:rsidRDefault="007C638A" w:rsidP="007C638A"/>
    <w:p w14:paraId="174D0386" w14:textId="77777777" w:rsidR="007C638A" w:rsidRDefault="007C638A" w:rsidP="007C638A">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008CDB43" w14:textId="77777777" w:rsidR="007C638A" w:rsidRDefault="007C638A" w:rsidP="007C638A">
      <w:pPr>
        <w:pStyle w:val="Heading3"/>
      </w:pPr>
      <w:bookmarkStart w:id="1" w:name="_Hlk212645918"/>
      <w:bookmarkEnd w:id="0"/>
      <w:r>
        <w:lastRenderedPageBreak/>
        <w:t>1NC---OFF</w:t>
      </w:r>
    </w:p>
    <w:p w14:paraId="36C459EE" w14:textId="77777777" w:rsidR="007C638A" w:rsidRPr="00A4509A" w:rsidRDefault="007C638A" w:rsidP="007C638A">
      <w:pPr>
        <w:rPr>
          <w:rStyle w:val="Style13ptBold"/>
        </w:rPr>
      </w:pPr>
      <w:r>
        <w:rPr>
          <w:rStyle w:val="Style13ptBold"/>
          <w:u w:val="single"/>
        </w:rPr>
        <w:t>Semiotics K</w:t>
      </w:r>
      <w:r>
        <w:rPr>
          <w:rStyle w:val="Style13ptBold"/>
        </w:rPr>
        <w:t>:</w:t>
      </w:r>
    </w:p>
    <w:p w14:paraId="25BAC8F8" w14:textId="77777777" w:rsidR="007C638A" w:rsidRDefault="007C638A" w:rsidP="007C638A">
      <w:pPr>
        <w:pStyle w:val="Heading4"/>
      </w:pPr>
      <w:r>
        <w:t xml:space="preserve">Regardless of its ‘role’, the </w:t>
      </w:r>
      <w:r w:rsidRPr="006A0808">
        <w:rPr>
          <w:u w:val="single"/>
        </w:rPr>
        <w:t>effect of the ballot</w:t>
      </w:r>
      <w:r>
        <w:t xml:space="preserve"> is to signal the </w:t>
      </w:r>
      <w:r w:rsidRPr="006A0808">
        <w:rPr>
          <w:u w:val="single"/>
        </w:rPr>
        <w:t>desirability</w:t>
      </w:r>
      <w:r>
        <w:t xml:space="preserve"> of the resolution---your vote is </w:t>
      </w:r>
      <w:r w:rsidRPr="00514D37">
        <w:rPr>
          <w:u w:val="single"/>
        </w:rPr>
        <w:t>inextricably</w:t>
      </w:r>
      <w:r w:rsidRPr="00E2305D">
        <w:t xml:space="preserve"> </w:t>
      </w:r>
      <w:r w:rsidRPr="00514D37">
        <w:rPr>
          <w:u w:val="single"/>
        </w:rPr>
        <w:t>tied</w:t>
      </w:r>
      <w:r>
        <w:t xml:space="preserve"> to the </w:t>
      </w:r>
      <w:r w:rsidRPr="00514D37">
        <w:rPr>
          <w:u w:val="single"/>
        </w:rPr>
        <w:t>desirability</w:t>
      </w:r>
      <w:r>
        <w:t xml:space="preserve"> of the United States federal government strengthening collective bargaining rights for workers. If they’re right that the resolution ought to be </w:t>
      </w:r>
      <w:r w:rsidRPr="00514D37">
        <w:rPr>
          <w:u w:val="single"/>
        </w:rPr>
        <w:t>rejected</w:t>
      </w:r>
      <w:r>
        <w:t xml:space="preserve">, a vote in </w:t>
      </w:r>
      <w:r>
        <w:rPr>
          <w:u w:val="single"/>
        </w:rPr>
        <w:t>NEGATION</w:t>
      </w:r>
      <w:r>
        <w:t xml:space="preserve"> best </w:t>
      </w:r>
      <w:r w:rsidRPr="00514D37">
        <w:rPr>
          <w:u w:val="single"/>
        </w:rPr>
        <w:t>signals</w:t>
      </w:r>
      <w:r>
        <w:t xml:space="preserve"> that.</w:t>
      </w:r>
    </w:p>
    <w:p w14:paraId="09BC984E" w14:textId="77777777" w:rsidR="007C638A" w:rsidRDefault="007C638A" w:rsidP="007C638A">
      <w:pPr>
        <w:pStyle w:val="Heading4"/>
      </w:pPr>
      <w:r>
        <w:t xml:space="preserve">Your </w:t>
      </w:r>
      <w:r w:rsidRPr="00915B47">
        <w:rPr>
          <w:u w:val="single"/>
        </w:rPr>
        <w:t>ballot</w:t>
      </w:r>
      <w:r>
        <w:t xml:space="preserve"> is a </w:t>
      </w:r>
      <w:r w:rsidRPr="00915B47">
        <w:rPr>
          <w:u w:val="single"/>
        </w:rPr>
        <w:t>stamp</w:t>
      </w:r>
      <w:r>
        <w:t xml:space="preserve"> of </w:t>
      </w:r>
      <w:r w:rsidRPr="00915B47">
        <w:rPr>
          <w:u w:val="single"/>
        </w:rPr>
        <w:t>approval</w:t>
      </w:r>
      <w:r>
        <w:t xml:space="preserve"> on the resolution as written and everything it symbolizes. There is nothing unique within the </w:t>
      </w:r>
      <w:r w:rsidRPr="00C4575A">
        <w:rPr>
          <w:u w:val="single"/>
        </w:rPr>
        <w:t>confines</w:t>
      </w:r>
      <w:r>
        <w:t xml:space="preserve"> of this round which can </w:t>
      </w:r>
      <w:r w:rsidRPr="00C4575A">
        <w:rPr>
          <w:u w:val="single"/>
        </w:rPr>
        <w:t>alter</w:t>
      </w:r>
      <w:r>
        <w:t xml:space="preserve"> the </w:t>
      </w:r>
      <w:r w:rsidRPr="00C4575A">
        <w:rPr>
          <w:u w:val="single"/>
        </w:rPr>
        <w:t>imagery</w:t>
      </w:r>
      <w:r>
        <w:t xml:space="preserve"> that </w:t>
      </w:r>
      <w:r w:rsidRPr="00C4575A">
        <w:rPr>
          <w:u w:val="single"/>
        </w:rPr>
        <w:t>evokes</w:t>
      </w:r>
      <w:r>
        <w:t xml:space="preserve">. </w:t>
      </w:r>
    </w:p>
    <w:p w14:paraId="232BA362" w14:textId="77777777" w:rsidR="007C638A" w:rsidRPr="00F77A22" w:rsidRDefault="007C638A" w:rsidP="007C638A">
      <w:r w:rsidRPr="00300925">
        <w:rPr>
          <w:rStyle w:val="Style13ptBold"/>
        </w:rPr>
        <w:t>Bowden ’05</w:t>
      </w:r>
      <w:r>
        <w:t xml:space="preserve"> [Gregory Bowden (BA, MA, sociology, Memorial University of Newfoundland; PhD, sociology, University of Alberta) Oct 2005. Centre for Newfoundland Studies, </w:t>
      </w:r>
      <w:r>
        <w:rPr>
          <w:i/>
          <w:iCs/>
        </w:rPr>
        <w:t>The Politics of Representation</w:t>
      </w:r>
      <w:r>
        <w:t xml:space="preserve">, pp. 48-55 “Chapter 4 Myth” </w:t>
      </w:r>
      <w:r w:rsidRPr="00300925">
        <w:t>https://memorial.scholaris.ca/server/api/core/bitstreams/caa04e46-04f8-4c6f-9c48-1e08f2298c23/content</w:t>
      </w:r>
      <w:r>
        <w:t xml:space="preserve"> // </w:t>
      </w:r>
      <w:r>
        <w:rPr>
          <w:i/>
        </w:rPr>
        <w:t>q.c.</w:t>
      </w:r>
      <w:r>
        <w:t xml:space="preserve">] </w:t>
      </w:r>
      <w:r w:rsidRPr="00F77A22">
        <w:rPr>
          <w:strike/>
        </w:rPr>
        <w:t>language</w:t>
      </w:r>
      <w:r>
        <w:t xml:space="preserve"> [modified]</w:t>
      </w:r>
    </w:p>
    <w:p w14:paraId="5C279F2C" w14:textId="77777777" w:rsidR="007C638A" w:rsidRPr="00F77A22" w:rsidRDefault="007C638A" w:rsidP="007C638A">
      <w:pPr>
        <w:rPr>
          <w:sz w:val="16"/>
        </w:rPr>
      </w:pPr>
      <w:r w:rsidRPr="00F77A22">
        <w:rPr>
          <w:sz w:val="16"/>
        </w:rPr>
        <w:t xml:space="preserve">I will, like Barthes, distinguish between two levels of meaning: the lower-order meaning where the sign appears to stand unto itself, even though this is only an appearance, and the higher-order meaning where a sign employs a previous sign as its signifier. This </w:t>
      </w:r>
      <w:r w:rsidRPr="00D214FE">
        <w:rPr>
          <w:rStyle w:val="Emphasis"/>
        </w:rPr>
        <w:t>higher order meaning</w:t>
      </w:r>
      <w:r w:rsidRPr="00125289">
        <w:rPr>
          <w:rStyle w:val="StyleUnderline"/>
        </w:rPr>
        <w:t xml:space="preserve"> is at the level </w:t>
      </w:r>
      <w:r w:rsidRPr="00D214FE">
        <w:rPr>
          <w:rStyle w:val="StyleUnderline"/>
        </w:rPr>
        <w:t xml:space="preserve">of </w:t>
      </w:r>
      <w:r w:rsidRPr="00D214FE">
        <w:rPr>
          <w:rStyle w:val="Emphasis"/>
        </w:rPr>
        <w:t>myth</w:t>
      </w:r>
      <w:r w:rsidRPr="00F77A22">
        <w:rPr>
          <w:sz w:val="16"/>
        </w:rPr>
        <w:t xml:space="preserve">. In Barthes' own words, </w:t>
      </w:r>
      <w:r w:rsidRPr="00125289">
        <w:rPr>
          <w:rStyle w:val="StyleUnderline"/>
        </w:rPr>
        <w:t>myth "is a second-order semiological system</w:t>
      </w:r>
      <w:r w:rsidRPr="00F77A22">
        <w:rPr>
          <w:sz w:val="16"/>
        </w:rPr>
        <w:t xml:space="preserve">. </w:t>
      </w:r>
      <w:r w:rsidRPr="00125289">
        <w:rPr>
          <w:rStyle w:val="StyleUnderline"/>
        </w:rPr>
        <w:t>That which is a sign</w:t>
      </w:r>
      <w:r w:rsidRPr="00F77A22">
        <w:rPr>
          <w:sz w:val="16"/>
        </w:rPr>
        <w:t xml:space="preserve"> ... </w:t>
      </w:r>
      <w:r w:rsidRPr="00125289">
        <w:rPr>
          <w:rStyle w:val="StyleUnderline"/>
        </w:rPr>
        <w:t>in the first system</w:t>
      </w:r>
      <w:r w:rsidRPr="00F77A22">
        <w:rPr>
          <w:sz w:val="16"/>
        </w:rPr>
        <w:t xml:space="preserve">, </w:t>
      </w:r>
      <w:r w:rsidRPr="00125289">
        <w:rPr>
          <w:rStyle w:val="StyleUnderline"/>
        </w:rPr>
        <w:t>becomes a mere signifier in the second"</w:t>
      </w:r>
      <w:r w:rsidRPr="00F77A22">
        <w:rPr>
          <w:sz w:val="16"/>
        </w:rPr>
        <w:t xml:space="preserve"> (1957/1982 p.99). </w:t>
      </w:r>
      <w:r w:rsidRPr="00F77A22">
        <w:rPr>
          <w:rStyle w:val="Emphasis"/>
          <w:highlight w:val="cyan"/>
        </w:rPr>
        <w:t>Barthe</w:t>
      </w:r>
      <w:r w:rsidRPr="00125289">
        <w:rPr>
          <w:rStyle w:val="StyleUnderline"/>
        </w:rPr>
        <w:t>s'</w:t>
      </w:r>
      <w:r w:rsidRPr="00F77A22">
        <w:rPr>
          <w:sz w:val="16"/>
        </w:rPr>
        <w:t xml:space="preserve"> oft-quoted </w:t>
      </w:r>
      <w:r w:rsidRPr="00125289">
        <w:rPr>
          <w:rStyle w:val="StyleUnderline"/>
        </w:rPr>
        <w:t>example from his essay 'Myth Today'</w:t>
      </w:r>
      <w:r w:rsidRPr="00F77A22">
        <w:rPr>
          <w:sz w:val="16"/>
        </w:rPr>
        <w:t xml:space="preserve"> must yet again be employed; it illuminates the distinction between these levels of signification particularly well. He </w:t>
      </w:r>
      <w:r w:rsidRPr="00F77A22">
        <w:rPr>
          <w:rStyle w:val="StyleUnderline"/>
          <w:highlight w:val="cyan"/>
        </w:rPr>
        <w:t xml:space="preserve">describes the </w:t>
      </w:r>
      <w:r w:rsidRPr="00F77A22">
        <w:rPr>
          <w:rStyle w:val="Emphasis"/>
          <w:highlight w:val="cyan"/>
        </w:rPr>
        <w:t>cover</w:t>
      </w:r>
      <w:r w:rsidRPr="00F77A22">
        <w:rPr>
          <w:rStyle w:val="StyleUnderline"/>
          <w:highlight w:val="cyan"/>
        </w:rPr>
        <w:t xml:space="preserve"> of a</w:t>
      </w:r>
      <w:r w:rsidRPr="00125289">
        <w:rPr>
          <w:rStyle w:val="StyleUnderline"/>
        </w:rPr>
        <w:t xml:space="preserve">n issue of the </w:t>
      </w:r>
      <w:r w:rsidRPr="00F77A22">
        <w:rPr>
          <w:rStyle w:val="Emphasis"/>
          <w:highlight w:val="cyan"/>
        </w:rPr>
        <w:t>magazine</w:t>
      </w:r>
      <w:r w:rsidRPr="00125289">
        <w:rPr>
          <w:rStyle w:val="StyleUnderline"/>
        </w:rPr>
        <w:t xml:space="preserve"> Paris-Match </w:t>
      </w:r>
      <w:r w:rsidRPr="00F77A22">
        <w:rPr>
          <w:rStyle w:val="StyleUnderline"/>
          <w:highlight w:val="cyan"/>
        </w:rPr>
        <w:t>where</w:t>
      </w:r>
      <w:r w:rsidRPr="00125289">
        <w:rPr>
          <w:rStyle w:val="StyleUnderline"/>
        </w:rPr>
        <w:t xml:space="preserve"> we are told that </w:t>
      </w:r>
      <w:r w:rsidRPr="00F77A22">
        <w:rPr>
          <w:rStyle w:val="Emphasis"/>
          <w:highlight w:val="cyan"/>
        </w:rPr>
        <w:t>"a black soldier is giving the French salute."</w:t>
      </w:r>
      <w:r w:rsidRPr="00F77A22">
        <w:rPr>
          <w:sz w:val="16"/>
        </w:rPr>
        <w:t xml:space="preserve"> </w:t>
      </w:r>
      <w:r w:rsidRPr="00915B47">
        <w:rPr>
          <w:rStyle w:val="StyleUnderline"/>
        </w:rPr>
        <w:t>However</w:t>
      </w:r>
      <w:r w:rsidRPr="00F77A22">
        <w:rPr>
          <w:sz w:val="16"/>
        </w:rPr>
        <w:t xml:space="preserve">, </w:t>
      </w:r>
      <w:r w:rsidRPr="00915B47">
        <w:rPr>
          <w:rStyle w:val="StyleUnderline"/>
          <w:highlight w:val="cyan"/>
        </w:rPr>
        <w:t xml:space="preserve">that is </w:t>
      </w:r>
      <w:r w:rsidRPr="00915B47">
        <w:rPr>
          <w:rStyle w:val="Emphasis"/>
          <w:highlight w:val="cyan"/>
        </w:rPr>
        <w:t>not all</w:t>
      </w:r>
      <w:r w:rsidRPr="00125289">
        <w:rPr>
          <w:rStyle w:val="StyleUnderline"/>
        </w:rPr>
        <w:t xml:space="preserve"> that </w:t>
      </w:r>
      <w:r w:rsidRPr="00F77A22">
        <w:rPr>
          <w:rStyle w:val="StyleUnderline"/>
          <w:highlight w:val="cyan"/>
        </w:rPr>
        <w:t xml:space="preserve">the image </w:t>
      </w:r>
      <w:r w:rsidRPr="00F77A22">
        <w:rPr>
          <w:rStyle w:val="Emphasis"/>
          <w:highlight w:val="cyan"/>
        </w:rPr>
        <w:t>signifies</w:t>
      </w:r>
      <w:r w:rsidRPr="00F77A22">
        <w:rPr>
          <w:sz w:val="16"/>
        </w:rPr>
        <w:t xml:space="preserve">. To Barthes </w:t>
      </w:r>
      <w:r w:rsidRPr="00915B47">
        <w:rPr>
          <w:rStyle w:val="StyleUnderline"/>
          <w:highlight w:val="cyan"/>
        </w:rPr>
        <w:t xml:space="preserve">it </w:t>
      </w:r>
      <w:r w:rsidRPr="00915B47">
        <w:rPr>
          <w:rStyle w:val="Emphasis"/>
          <w:highlight w:val="cyan"/>
        </w:rPr>
        <w:t>also says:</w:t>
      </w:r>
    </w:p>
    <w:p w14:paraId="77123A24" w14:textId="77777777" w:rsidR="007C638A" w:rsidRPr="00F77A22" w:rsidRDefault="007C638A" w:rsidP="007C638A">
      <w:pPr>
        <w:rPr>
          <w:sz w:val="16"/>
        </w:rPr>
      </w:pPr>
      <w:r w:rsidRPr="00F77A22">
        <w:rPr>
          <w:rStyle w:val="StyleUnderline"/>
          <w:highlight w:val="cyan"/>
        </w:rPr>
        <w:t xml:space="preserve">That </w:t>
      </w:r>
      <w:r w:rsidRPr="00F77A22">
        <w:rPr>
          <w:rStyle w:val="Emphasis"/>
          <w:highlight w:val="cyan"/>
        </w:rPr>
        <w:t>France is a great Empire</w:t>
      </w:r>
      <w:r w:rsidRPr="00F77A22">
        <w:rPr>
          <w:sz w:val="16"/>
        </w:rPr>
        <w:t xml:space="preserve">, that </w:t>
      </w:r>
      <w:r w:rsidRPr="00610A26">
        <w:rPr>
          <w:rStyle w:val="StyleUnderline"/>
          <w:highlight w:val="cyan"/>
        </w:rPr>
        <w:t>all her sons</w:t>
      </w:r>
      <w:r w:rsidRPr="00F77A22">
        <w:rPr>
          <w:sz w:val="16"/>
        </w:rPr>
        <w:t xml:space="preserve">, </w:t>
      </w:r>
      <w:r w:rsidRPr="00F77A22">
        <w:rPr>
          <w:rStyle w:val="Emphasis"/>
          <w:highlight w:val="cyan"/>
        </w:rPr>
        <w:t>without</w:t>
      </w:r>
      <w:r w:rsidRPr="00F77A22">
        <w:rPr>
          <w:rStyle w:val="StyleUnderline"/>
          <w:highlight w:val="cyan"/>
        </w:rPr>
        <w:t xml:space="preserve"> any</w:t>
      </w:r>
      <w:r w:rsidRPr="00125289">
        <w:rPr>
          <w:rStyle w:val="StyleUnderline"/>
        </w:rPr>
        <w:t xml:space="preserve"> colour </w:t>
      </w:r>
      <w:r w:rsidRPr="00F77A22">
        <w:rPr>
          <w:rStyle w:val="Emphasis"/>
          <w:highlight w:val="cyan"/>
        </w:rPr>
        <w:t>discrimination</w:t>
      </w:r>
      <w:r w:rsidRPr="00F77A22">
        <w:rPr>
          <w:sz w:val="16"/>
        </w:rPr>
        <w:t xml:space="preserve">, </w:t>
      </w:r>
      <w:r w:rsidRPr="00F77A22">
        <w:rPr>
          <w:rStyle w:val="Emphasis"/>
          <w:highlight w:val="cyan"/>
        </w:rPr>
        <w:t>faithfully serve</w:t>
      </w:r>
      <w:r w:rsidRPr="00125289">
        <w:rPr>
          <w:rStyle w:val="StyleUnderline"/>
        </w:rPr>
        <w:t xml:space="preserve"> under </w:t>
      </w:r>
      <w:r w:rsidRPr="00610A26">
        <w:rPr>
          <w:rStyle w:val="StyleUnderline"/>
          <w:highlight w:val="cyan"/>
        </w:rPr>
        <w:t>her</w:t>
      </w:r>
      <w:r w:rsidRPr="00125289">
        <w:rPr>
          <w:rStyle w:val="StyleUnderline"/>
        </w:rPr>
        <w:t xml:space="preserve"> flag</w:t>
      </w:r>
      <w:r w:rsidRPr="00F77A22">
        <w:rPr>
          <w:sz w:val="16"/>
        </w:rPr>
        <w:t xml:space="preserve">, </w:t>
      </w:r>
      <w:r w:rsidRPr="00F77A22">
        <w:rPr>
          <w:rStyle w:val="StyleUnderline"/>
          <w:highlight w:val="cyan"/>
        </w:rPr>
        <w:t>a</w:t>
      </w:r>
      <w:r w:rsidRPr="00610A26">
        <w:rPr>
          <w:rStyle w:val="StyleUnderline"/>
          <w:highlight w:val="cyan"/>
        </w:rPr>
        <w:t>nd that ther</w:t>
      </w:r>
      <w:r w:rsidRPr="00F77A22">
        <w:rPr>
          <w:rStyle w:val="StyleUnderline"/>
          <w:highlight w:val="cyan"/>
        </w:rPr>
        <w:t xml:space="preserve">e is </w:t>
      </w:r>
      <w:r w:rsidRPr="00F77A22">
        <w:rPr>
          <w:rStyle w:val="Emphasis"/>
          <w:highlight w:val="cyan"/>
        </w:rPr>
        <w:t>no better answer</w:t>
      </w:r>
      <w:r w:rsidRPr="00F77A22">
        <w:rPr>
          <w:rStyle w:val="StyleUnderline"/>
          <w:highlight w:val="cyan"/>
        </w:rPr>
        <w:t xml:space="preserve"> to the </w:t>
      </w:r>
      <w:r w:rsidRPr="00F77A22">
        <w:rPr>
          <w:rStyle w:val="Emphasis"/>
          <w:highlight w:val="cyan"/>
        </w:rPr>
        <w:t>detractors</w:t>
      </w:r>
      <w:r w:rsidRPr="00F77A22">
        <w:rPr>
          <w:rStyle w:val="StyleUnderline"/>
          <w:highlight w:val="cyan"/>
        </w:rPr>
        <w:t xml:space="preserve"> of an </w:t>
      </w:r>
      <w:r w:rsidRPr="00F77A22">
        <w:rPr>
          <w:rStyle w:val="Emphasis"/>
          <w:highlight w:val="cyan"/>
        </w:rPr>
        <w:t>alleged colonialism</w:t>
      </w:r>
      <w:r w:rsidRPr="00F77A22">
        <w:rPr>
          <w:rStyle w:val="StyleUnderline"/>
          <w:highlight w:val="cyan"/>
        </w:rPr>
        <w:t xml:space="preserve"> than the </w:t>
      </w:r>
      <w:r w:rsidRPr="00F77A22">
        <w:rPr>
          <w:rStyle w:val="Emphasis"/>
          <w:highlight w:val="cyan"/>
        </w:rPr>
        <w:t>zeal</w:t>
      </w:r>
      <w:r w:rsidRPr="00F77A22">
        <w:rPr>
          <w:rStyle w:val="StyleUnderline"/>
          <w:highlight w:val="cyan"/>
        </w:rPr>
        <w:t xml:space="preserve"> shown by this</w:t>
      </w:r>
      <w:r w:rsidRPr="00F77A22">
        <w:rPr>
          <w:strike/>
          <w:sz w:val="16"/>
          <w:szCs w:val="16"/>
        </w:rPr>
        <w:t xml:space="preserve"> Negro </w:t>
      </w:r>
      <w:r>
        <w:rPr>
          <w:rStyle w:val="StyleUnderline"/>
        </w:rPr>
        <w:t>[</w:t>
      </w:r>
      <w:r w:rsidRPr="00F77A22">
        <w:rPr>
          <w:rStyle w:val="StyleUnderline"/>
          <w:highlight w:val="cyan"/>
        </w:rPr>
        <w:t>oppressed person</w:t>
      </w:r>
      <w:r>
        <w:rPr>
          <w:rStyle w:val="StyleUnderline"/>
        </w:rPr>
        <w:t xml:space="preserve">] </w:t>
      </w:r>
      <w:r w:rsidRPr="00F77A22">
        <w:rPr>
          <w:rStyle w:val="StyleUnderline"/>
          <w:highlight w:val="cyan"/>
        </w:rPr>
        <w:t xml:space="preserve">in </w:t>
      </w:r>
      <w:r w:rsidRPr="00F77A22">
        <w:rPr>
          <w:rStyle w:val="Emphasis"/>
          <w:highlight w:val="cyan"/>
        </w:rPr>
        <w:t>serving his so-called oppressors</w:t>
      </w:r>
      <w:r w:rsidRPr="00F77A22">
        <w:rPr>
          <w:sz w:val="16"/>
        </w:rPr>
        <w:t>. (1957/1982 pp.I</w:t>
      </w:r>
      <w:r>
        <w:rPr>
          <w:sz w:val="16"/>
        </w:rPr>
        <w:t>0</w:t>
      </w:r>
      <w:r w:rsidRPr="00F77A22">
        <w:rPr>
          <w:sz w:val="16"/>
        </w:rPr>
        <w:t>I-102)</w:t>
      </w:r>
    </w:p>
    <w:p w14:paraId="114D6B25" w14:textId="77777777" w:rsidR="007C638A" w:rsidRPr="00D214FE" w:rsidRDefault="007C638A" w:rsidP="007C638A">
      <w:pPr>
        <w:rPr>
          <w:sz w:val="16"/>
        </w:rPr>
      </w:pPr>
      <w:r w:rsidRPr="00685697">
        <w:rPr>
          <w:rStyle w:val="StyleUnderline"/>
        </w:rPr>
        <w:t xml:space="preserve">For conceptual clarity Barthes uses the terms </w:t>
      </w:r>
      <w:r w:rsidRPr="00D214FE">
        <w:rPr>
          <w:rStyle w:val="Emphasis"/>
        </w:rPr>
        <w:t>form</w:t>
      </w:r>
      <w:r w:rsidRPr="00685697">
        <w:rPr>
          <w:rStyle w:val="StyleUnderline"/>
        </w:rPr>
        <w:t xml:space="preserve">, </w:t>
      </w:r>
      <w:r w:rsidRPr="00D214FE">
        <w:rPr>
          <w:rStyle w:val="Emphasis"/>
        </w:rPr>
        <w:t>concept</w:t>
      </w:r>
      <w:r w:rsidRPr="00685697">
        <w:rPr>
          <w:rStyle w:val="StyleUnderline"/>
        </w:rPr>
        <w:t xml:space="preserve">, and </w:t>
      </w:r>
      <w:r w:rsidRPr="00D214FE">
        <w:rPr>
          <w:rStyle w:val="Emphasis"/>
        </w:rPr>
        <w:t>signification</w:t>
      </w:r>
      <w:r w:rsidRPr="00685697">
        <w:rPr>
          <w:rStyle w:val="StyleUnderline"/>
        </w:rPr>
        <w:t xml:space="preserve"> to talk about signs at the level of myth</w:t>
      </w:r>
      <w:r w:rsidRPr="00F77A22">
        <w:rPr>
          <w:sz w:val="16"/>
        </w:rPr>
        <w:t xml:space="preserve">. </w:t>
      </w:r>
      <w:r w:rsidRPr="00610A26">
        <w:rPr>
          <w:rStyle w:val="StyleUnderline"/>
          <w:highlight w:val="cyan"/>
        </w:rPr>
        <w:t xml:space="preserve">The </w:t>
      </w:r>
      <w:r w:rsidRPr="00610A26">
        <w:rPr>
          <w:rStyle w:val="Emphasis"/>
          <w:highlight w:val="cyan"/>
        </w:rPr>
        <w:t>form</w:t>
      </w:r>
      <w:r w:rsidRPr="00610A26">
        <w:rPr>
          <w:rStyle w:val="StyleUnderline"/>
          <w:highlight w:val="cyan"/>
        </w:rPr>
        <w:t xml:space="preserve"> is the</w:t>
      </w:r>
      <w:r w:rsidRPr="00685697">
        <w:rPr>
          <w:rStyle w:val="StyleUnderline"/>
        </w:rPr>
        <w:t xml:space="preserve"> </w:t>
      </w:r>
      <w:r w:rsidRPr="00D214FE">
        <w:rPr>
          <w:rStyle w:val="Emphasis"/>
        </w:rPr>
        <w:t>first-order</w:t>
      </w:r>
      <w:r w:rsidRPr="00685697">
        <w:rPr>
          <w:rStyle w:val="StyleUnderline"/>
        </w:rPr>
        <w:t xml:space="preserve"> sign as </w:t>
      </w:r>
      <w:r w:rsidRPr="00610A26">
        <w:rPr>
          <w:rStyle w:val="Emphasis"/>
          <w:highlight w:val="cyan"/>
        </w:rPr>
        <w:t>signifier</w:t>
      </w:r>
      <w:r w:rsidRPr="00F77A22">
        <w:rPr>
          <w:sz w:val="16"/>
        </w:rPr>
        <w:t xml:space="preserve">, </w:t>
      </w:r>
      <w:r w:rsidRPr="00610A26">
        <w:rPr>
          <w:rStyle w:val="StyleUnderline"/>
          <w:highlight w:val="cyan"/>
        </w:rPr>
        <w:t>the saluting soldier</w:t>
      </w:r>
      <w:r w:rsidRPr="00F77A22">
        <w:rPr>
          <w:sz w:val="16"/>
        </w:rPr>
        <w:t xml:space="preserve"> in the example above. </w:t>
      </w:r>
      <w:r w:rsidRPr="00610A26">
        <w:rPr>
          <w:rStyle w:val="StyleUnderline"/>
          <w:highlight w:val="cyan"/>
        </w:rPr>
        <w:t xml:space="preserve">The </w:t>
      </w:r>
      <w:r w:rsidRPr="00610A26">
        <w:rPr>
          <w:rStyle w:val="Emphasis"/>
          <w:highlight w:val="cyan"/>
        </w:rPr>
        <w:t>concept</w:t>
      </w:r>
      <w:r w:rsidRPr="00610A26">
        <w:rPr>
          <w:rStyle w:val="StyleUnderline"/>
          <w:highlight w:val="cyan"/>
        </w:rPr>
        <w:t xml:space="preserve"> is the</w:t>
      </w:r>
      <w:r w:rsidRPr="00685697">
        <w:rPr>
          <w:rStyle w:val="StyleUnderline"/>
        </w:rPr>
        <w:t xml:space="preserve"> </w:t>
      </w:r>
      <w:r w:rsidRPr="00D214FE">
        <w:rPr>
          <w:rStyle w:val="Emphasis"/>
        </w:rPr>
        <w:t xml:space="preserve">second-order </w:t>
      </w:r>
      <w:r w:rsidRPr="00610A26">
        <w:rPr>
          <w:rStyle w:val="Emphasis"/>
          <w:highlight w:val="cyan"/>
        </w:rPr>
        <w:t>signified</w:t>
      </w:r>
      <w:r w:rsidRPr="00F77A22">
        <w:rPr>
          <w:sz w:val="16"/>
        </w:rPr>
        <w:t xml:space="preserve">, </w:t>
      </w:r>
      <w:r w:rsidRPr="00610A26">
        <w:rPr>
          <w:rStyle w:val="StyleUnderline"/>
          <w:highlight w:val="cyan"/>
        </w:rPr>
        <w:t>the impression</w:t>
      </w:r>
      <w:r w:rsidRPr="00F77A22">
        <w:rPr>
          <w:sz w:val="16"/>
        </w:rPr>
        <w:t xml:space="preserve"> Barthes </w:t>
      </w:r>
      <w:r w:rsidRPr="00685697">
        <w:rPr>
          <w:rStyle w:val="StyleUnderline"/>
        </w:rPr>
        <w:t xml:space="preserve">derives </w:t>
      </w:r>
      <w:r w:rsidRPr="00610A26">
        <w:rPr>
          <w:rStyle w:val="StyleUnderline"/>
          <w:highlight w:val="cyan"/>
        </w:rPr>
        <w:t>from the form</w:t>
      </w:r>
      <w:r w:rsidRPr="00F77A22">
        <w:rPr>
          <w:sz w:val="16"/>
        </w:rPr>
        <w:t xml:space="preserve">. </w:t>
      </w:r>
      <w:r w:rsidRPr="00610A26">
        <w:rPr>
          <w:rStyle w:val="StyleUnderline"/>
          <w:highlight w:val="cyan"/>
        </w:rPr>
        <w:t xml:space="preserve">The </w:t>
      </w:r>
      <w:r w:rsidRPr="00610A26">
        <w:rPr>
          <w:rStyle w:val="Emphasis"/>
          <w:highlight w:val="cyan"/>
        </w:rPr>
        <w:t>sign</w:t>
      </w:r>
      <w:r w:rsidRPr="00610A26">
        <w:rPr>
          <w:rStyle w:val="StyleUnderline"/>
          <w:highlight w:val="cyan"/>
        </w:rPr>
        <w:t xml:space="preserve"> that is thus </w:t>
      </w:r>
      <w:r w:rsidRPr="00610A26">
        <w:rPr>
          <w:rStyle w:val="Emphasis"/>
          <w:highlight w:val="cyan"/>
        </w:rPr>
        <w:t>established</w:t>
      </w:r>
      <w:r w:rsidRPr="00685697">
        <w:rPr>
          <w:rStyle w:val="StyleUnderline"/>
        </w:rPr>
        <w:t xml:space="preserve"> from this form and concept </w:t>
      </w:r>
      <w:r w:rsidRPr="00610A26">
        <w:rPr>
          <w:rStyle w:val="StyleUnderline"/>
          <w:highlight w:val="cyan"/>
        </w:rPr>
        <w:t xml:space="preserve">is the </w:t>
      </w:r>
      <w:r w:rsidRPr="00610A26">
        <w:rPr>
          <w:rStyle w:val="Emphasis"/>
          <w:highlight w:val="cyan"/>
        </w:rPr>
        <w:t>signification</w:t>
      </w:r>
      <w:r w:rsidRPr="00F77A22">
        <w:rPr>
          <w:sz w:val="16"/>
        </w:rPr>
        <w:t xml:space="preserve">. Although the meanings Barthes receives from the magazine may seem obvious or logical, the sign is insufficient to explain the signification. The image on its own is not sufficient to derive all that Barthes reads in it. </w:t>
      </w:r>
      <w:r w:rsidRPr="00610A26">
        <w:rPr>
          <w:rStyle w:val="StyleUnderline"/>
          <w:highlight w:val="cyan"/>
        </w:rPr>
        <w:t xml:space="preserve">The </w:t>
      </w:r>
      <w:r w:rsidRPr="00610A26">
        <w:rPr>
          <w:rStyle w:val="Emphasis"/>
          <w:highlight w:val="cyan"/>
        </w:rPr>
        <w:t>mechanism</w:t>
      </w:r>
      <w:r w:rsidRPr="00610A26">
        <w:rPr>
          <w:rStyle w:val="StyleUnderline"/>
          <w:highlight w:val="cyan"/>
        </w:rPr>
        <w:t xml:space="preserve"> by which the</w:t>
      </w:r>
      <w:r w:rsidRPr="00685697">
        <w:rPr>
          <w:rStyle w:val="StyleUnderline"/>
        </w:rPr>
        <w:t xml:space="preserve"> peculiar </w:t>
      </w:r>
      <w:r w:rsidRPr="00610A26">
        <w:rPr>
          <w:rStyle w:val="Emphasis"/>
          <w:highlight w:val="cyan"/>
        </w:rPr>
        <w:t>relationship</w:t>
      </w:r>
      <w:r w:rsidRPr="00685697">
        <w:rPr>
          <w:rStyle w:val="StyleUnderline"/>
        </w:rPr>
        <w:t xml:space="preserve"> between the form and concept </w:t>
      </w:r>
      <w:r w:rsidRPr="00610A26">
        <w:rPr>
          <w:rStyle w:val="StyleUnderline"/>
          <w:highlight w:val="cyan"/>
        </w:rPr>
        <w:t xml:space="preserve">is </w:t>
      </w:r>
      <w:r w:rsidRPr="00610A26">
        <w:rPr>
          <w:rStyle w:val="Emphasis"/>
          <w:highlight w:val="cyan"/>
        </w:rPr>
        <w:t>produced</w:t>
      </w:r>
      <w:r w:rsidRPr="00610A26">
        <w:rPr>
          <w:rStyle w:val="StyleUnderline"/>
          <w:highlight w:val="cyan"/>
        </w:rPr>
        <w:t xml:space="preserve"> must be examined</w:t>
      </w:r>
      <w:r w:rsidRPr="00F77A22">
        <w:rPr>
          <w:sz w:val="16"/>
        </w:rPr>
        <w:t>. It is neither contingent nor necessary.</w:t>
      </w:r>
    </w:p>
    <w:p w14:paraId="62142BDA" w14:textId="77777777" w:rsidR="007C638A" w:rsidRPr="00610A26" w:rsidRDefault="007C638A" w:rsidP="007C638A">
      <w:pPr>
        <w:pStyle w:val="Heading4"/>
      </w:pPr>
      <w:r>
        <w:t xml:space="preserve">Voting </w:t>
      </w:r>
      <w:r w:rsidRPr="00915B47">
        <w:rPr>
          <w:u w:val="single"/>
        </w:rPr>
        <w:t>AFF</w:t>
      </w:r>
      <w:r>
        <w:t xml:space="preserve"> in </w:t>
      </w:r>
      <w:r w:rsidRPr="00915B47">
        <w:rPr>
          <w:u w:val="single"/>
        </w:rPr>
        <w:t>NEGATION</w:t>
      </w:r>
      <w:r>
        <w:t xml:space="preserve"> is a </w:t>
      </w:r>
      <w:r w:rsidRPr="00915B47">
        <w:rPr>
          <w:u w:val="single"/>
        </w:rPr>
        <w:t>re</w:t>
      </w:r>
      <w:r>
        <w:t>-</w:t>
      </w:r>
      <w:r w:rsidRPr="00915B47">
        <w:rPr>
          <w:u w:val="single"/>
        </w:rPr>
        <w:t>interpretation</w:t>
      </w:r>
      <w:r>
        <w:t xml:space="preserve"> of what the </w:t>
      </w:r>
      <w:r w:rsidRPr="00915B47">
        <w:rPr>
          <w:u w:val="single"/>
        </w:rPr>
        <w:t>signifier</w:t>
      </w:r>
      <w:r>
        <w:t xml:space="preserve"> of an AFF ballot is, </w:t>
      </w:r>
      <w:r w:rsidRPr="00915B47">
        <w:rPr>
          <w:u w:val="single"/>
        </w:rPr>
        <w:t>disconnecting</w:t>
      </w:r>
      <w:r>
        <w:t xml:space="preserve"> it from the </w:t>
      </w:r>
      <w:r w:rsidRPr="00915B47">
        <w:rPr>
          <w:u w:val="single"/>
        </w:rPr>
        <w:t>signified</w:t>
      </w:r>
      <w:r>
        <w:t xml:space="preserve"> desirability of the resolution. </w:t>
      </w:r>
      <w:r w:rsidRPr="00915B47">
        <w:rPr>
          <w:u w:val="single"/>
        </w:rPr>
        <w:t>Every</w:t>
      </w:r>
      <w:r>
        <w:t xml:space="preserve"> act of interpretation and re-interpretation </w:t>
      </w:r>
      <w:r w:rsidRPr="00915B47">
        <w:rPr>
          <w:u w:val="single"/>
        </w:rPr>
        <w:t>strengthens</w:t>
      </w:r>
      <w:r>
        <w:t xml:space="preserve"> and </w:t>
      </w:r>
      <w:r w:rsidRPr="00915B47">
        <w:rPr>
          <w:u w:val="single"/>
        </w:rPr>
        <w:t>expand</w:t>
      </w:r>
      <w:r>
        <w:rPr>
          <w:u w:val="single"/>
        </w:rPr>
        <w:t>s</w:t>
      </w:r>
      <w:r>
        <w:t xml:space="preserve"> the machinery of </w:t>
      </w:r>
      <w:r>
        <w:rPr>
          <w:b w:val="0"/>
          <w:bCs/>
        </w:rPr>
        <w:t xml:space="preserve">literal </w:t>
      </w:r>
      <w:r w:rsidRPr="00915B47">
        <w:rPr>
          <w:u w:val="single"/>
        </w:rPr>
        <w:t>meaninglessness</w:t>
      </w:r>
      <w:r>
        <w:t xml:space="preserve">. </w:t>
      </w:r>
    </w:p>
    <w:p w14:paraId="3AE339FD" w14:textId="77777777" w:rsidR="007C638A" w:rsidRPr="002B357B" w:rsidRDefault="007C638A" w:rsidP="007C638A">
      <w:r w:rsidRPr="002B357B">
        <w:rPr>
          <w:rStyle w:val="Style13ptBold"/>
        </w:rPr>
        <w:t>Johnston ’24</w:t>
      </w:r>
      <w:r>
        <w:t xml:space="preserve"> [Kyle S. Johnston (PhD, philosophy, University of Guelph) May 2024. University of Guelph Theses &amp; Dissertations, pp. 78-85 “</w:t>
      </w:r>
      <w:r w:rsidRPr="002B357B">
        <w:t>Nietzsche, Deleuze, and the Forces of Nihilism</w:t>
      </w:r>
      <w:r>
        <w:t xml:space="preserve">” </w:t>
      </w:r>
      <w:r w:rsidRPr="002B357B">
        <w:lastRenderedPageBreak/>
        <w:t>https://atrium.lib.uoguelph.ca/server/api/core/bitstreams/a21c9769-134c-4d38-bb32-d65e97b8b3d1/content</w:t>
      </w:r>
      <w:r>
        <w:t xml:space="preserve"> // </w:t>
      </w:r>
      <w:r>
        <w:rPr>
          <w:i/>
        </w:rPr>
        <w:t>q.c.</w:t>
      </w:r>
      <w:r>
        <w:t>]</w:t>
      </w:r>
    </w:p>
    <w:p w14:paraId="3A34790D" w14:textId="77777777" w:rsidR="007C638A" w:rsidRPr="00F22E30" w:rsidRDefault="007C638A" w:rsidP="007C638A">
      <w:pPr>
        <w:rPr>
          <w:sz w:val="16"/>
        </w:rPr>
      </w:pPr>
      <w:r w:rsidRPr="00F22E30">
        <w:rPr>
          <w:rStyle w:val="Emphasis"/>
        </w:rPr>
        <w:t>Circles of significance multiply</w:t>
      </w:r>
      <w:r w:rsidRPr="002B357B">
        <w:rPr>
          <w:rStyle w:val="StyleUnderline"/>
        </w:rPr>
        <w:t xml:space="preserve"> by</w:t>
      </w:r>
      <w:r w:rsidRPr="00F22E30">
        <w:rPr>
          <w:sz w:val="16"/>
        </w:rPr>
        <w:t xml:space="preserve"> functionaries who perform </w:t>
      </w:r>
      <w:r w:rsidRPr="00E91591">
        <w:rPr>
          <w:rStyle w:val="Emphasis"/>
          <w:highlight w:val="cyan"/>
        </w:rPr>
        <w:t>acts of interpretation</w:t>
      </w:r>
      <w:r w:rsidRPr="002B357B">
        <w:rPr>
          <w:rStyle w:val="StyleUnderline"/>
        </w:rPr>
        <w:t xml:space="preserve"> which </w:t>
      </w:r>
      <w:r w:rsidRPr="00E91591">
        <w:rPr>
          <w:rStyle w:val="Emphasis"/>
          <w:highlight w:val="cyan"/>
        </w:rPr>
        <w:t>expand</w:t>
      </w:r>
      <w:r w:rsidRPr="00E91591">
        <w:rPr>
          <w:rStyle w:val="StyleUnderline"/>
          <w:highlight w:val="cyan"/>
        </w:rPr>
        <w:t xml:space="preserve"> the </w:t>
      </w:r>
      <w:r w:rsidRPr="00E91591">
        <w:rPr>
          <w:rStyle w:val="Emphasis"/>
          <w:highlight w:val="cyan"/>
        </w:rPr>
        <w:t>despotic chain</w:t>
      </w:r>
      <w:r w:rsidRPr="00F22E30">
        <w:rPr>
          <w:sz w:val="16"/>
        </w:rPr>
        <w:t xml:space="preserve">. The center of the circle must always remain occupied as an absented despot, but his functionaries are dispatched to interpret his decrees and statements. Courtiers, priests, scribes, soldiers, and diplomats carry signs in every direction that assure the expansion of the circles and distribute the center throughout a territory. However, </w:t>
      </w:r>
      <w:r w:rsidRPr="002B357B">
        <w:rPr>
          <w:rStyle w:val="StyleUnderline"/>
        </w:rPr>
        <w:t xml:space="preserve">with each </w:t>
      </w:r>
      <w:r w:rsidRPr="00F22E30">
        <w:rPr>
          <w:rStyle w:val="Emphasis"/>
        </w:rPr>
        <w:t>new circle</w:t>
      </w:r>
      <w:r w:rsidRPr="002B357B">
        <w:rPr>
          <w:rStyle w:val="StyleUnderline"/>
        </w:rPr>
        <w:t xml:space="preserve"> and increasing </w:t>
      </w:r>
      <w:r w:rsidRPr="00F22E30">
        <w:rPr>
          <w:rStyle w:val="Emphasis"/>
        </w:rPr>
        <w:t>remoteness</w:t>
      </w:r>
      <w:r w:rsidRPr="002B357B">
        <w:rPr>
          <w:rStyle w:val="StyleUnderline"/>
        </w:rPr>
        <w:t xml:space="preserve"> from the </w:t>
      </w:r>
      <w:r w:rsidRPr="00F22E30">
        <w:rPr>
          <w:rStyle w:val="Emphasis"/>
        </w:rPr>
        <w:t>center</w:t>
      </w:r>
      <w:r w:rsidRPr="00F22E30">
        <w:rPr>
          <w:sz w:val="16"/>
        </w:rPr>
        <w:t xml:space="preserve">, </w:t>
      </w:r>
      <w:r w:rsidRPr="00E91591">
        <w:rPr>
          <w:rStyle w:val="StyleUnderline"/>
          <w:highlight w:val="cyan"/>
        </w:rPr>
        <w:t xml:space="preserve">the </w:t>
      </w:r>
      <w:r w:rsidRPr="00E91591">
        <w:rPr>
          <w:rStyle w:val="Emphasis"/>
          <w:highlight w:val="cyan"/>
        </w:rPr>
        <w:t>sign</w:t>
      </w:r>
      <w:r w:rsidRPr="00F22E30">
        <w:rPr>
          <w:rStyle w:val="Emphasis"/>
        </w:rPr>
        <w:t>’s</w:t>
      </w:r>
      <w:r w:rsidRPr="002B357B">
        <w:rPr>
          <w:rStyle w:val="StyleUnderline"/>
        </w:rPr>
        <w:t xml:space="preserve"> circulation </w:t>
      </w:r>
      <w:r w:rsidRPr="00E91591">
        <w:rPr>
          <w:rStyle w:val="Emphasis"/>
          <w:highlight w:val="cyan"/>
        </w:rPr>
        <w:t>loses efficacy</w:t>
      </w:r>
      <w:r w:rsidRPr="00F22E30">
        <w:rPr>
          <w:sz w:val="16"/>
        </w:rPr>
        <w:t xml:space="preserve">.113 For example, </w:t>
      </w:r>
      <w:r w:rsidRPr="002B357B">
        <w:rPr>
          <w:rStyle w:val="StyleUnderline"/>
        </w:rPr>
        <w:t>as Caesar extends his empire from Rome into the frontier and conquers new subjects</w:t>
      </w:r>
      <w:r w:rsidRPr="00F22E30">
        <w:rPr>
          <w:sz w:val="16"/>
        </w:rPr>
        <w:t xml:space="preserve">, </w:t>
      </w:r>
      <w:r w:rsidRPr="002B357B">
        <w:rPr>
          <w:rStyle w:val="StyleUnderline"/>
        </w:rPr>
        <w:t xml:space="preserve">his edicts are </w:t>
      </w:r>
      <w:r w:rsidRPr="00E91591">
        <w:rPr>
          <w:rStyle w:val="Emphasis"/>
          <w:highlight w:val="cyan"/>
        </w:rPr>
        <w:t>less understood</w:t>
      </w:r>
      <w:r w:rsidRPr="00F22E30">
        <w:rPr>
          <w:sz w:val="16"/>
        </w:rPr>
        <w:t xml:space="preserve">, </w:t>
      </w:r>
      <w:r w:rsidRPr="00E91591">
        <w:rPr>
          <w:rStyle w:val="StyleUnderline"/>
          <w:highlight w:val="cyan"/>
        </w:rPr>
        <w:t xml:space="preserve">requiring </w:t>
      </w:r>
      <w:r w:rsidRPr="00E91591">
        <w:rPr>
          <w:rStyle w:val="Emphasis"/>
          <w:highlight w:val="cyan"/>
        </w:rPr>
        <w:t>new articulation</w:t>
      </w:r>
      <w:r w:rsidRPr="00F22E30">
        <w:rPr>
          <w:sz w:val="16"/>
        </w:rPr>
        <w:t xml:space="preserve">. His </w:t>
      </w:r>
      <w:r w:rsidRPr="002B357B">
        <w:rPr>
          <w:rStyle w:val="StyleUnderline"/>
        </w:rPr>
        <w:t xml:space="preserve">deputies transmit the sign through </w:t>
      </w:r>
      <w:r w:rsidRPr="00E91591">
        <w:rPr>
          <w:rStyle w:val="StyleUnderline"/>
          <w:highlight w:val="cyan"/>
        </w:rPr>
        <w:t>new</w:t>
      </w:r>
      <w:r w:rsidRPr="002B357B">
        <w:rPr>
          <w:rStyle w:val="StyleUnderline"/>
        </w:rPr>
        <w:t xml:space="preserve"> acts of </w:t>
      </w:r>
      <w:r w:rsidRPr="00E91591">
        <w:rPr>
          <w:rStyle w:val="Emphasis"/>
          <w:highlight w:val="cyan"/>
        </w:rPr>
        <w:t>interpretation</w:t>
      </w:r>
      <w:r w:rsidRPr="00F22E30">
        <w:rPr>
          <w:sz w:val="16"/>
        </w:rPr>
        <w:t xml:space="preserve">, </w:t>
      </w:r>
      <w:r w:rsidRPr="002B357B">
        <w:rPr>
          <w:rStyle w:val="StyleUnderline"/>
        </w:rPr>
        <w:t xml:space="preserve">which provide the center with </w:t>
      </w:r>
      <w:r w:rsidRPr="00F22E30">
        <w:rPr>
          <w:rStyle w:val="Emphasis"/>
        </w:rPr>
        <w:t>new significance</w:t>
      </w:r>
      <w:r w:rsidRPr="00F22E30">
        <w:rPr>
          <w:sz w:val="16"/>
        </w:rPr>
        <w:t xml:space="preserve">. “A portion of signified is made to correspond to a sign or group of signs for which that signified has been deemed suitable, thus making it knowable […] </w:t>
      </w:r>
      <w:r w:rsidRPr="002B357B">
        <w:rPr>
          <w:rStyle w:val="StyleUnderline"/>
        </w:rPr>
        <w:t xml:space="preserve">the </w:t>
      </w:r>
      <w:r w:rsidRPr="00F22E30">
        <w:rPr>
          <w:rStyle w:val="Emphasis"/>
        </w:rPr>
        <w:t>signified</w:t>
      </w:r>
      <w:r w:rsidRPr="002B357B">
        <w:rPr>
          <w:rStyle w:val="StyleUnderline"/>
        </w:rPr>
        <w:t xml:space="preserve"> constantly </w:t>
      </w:r>
      <w:r w:rsidRPr="00F22E30">
        <w:rPr>
          <w:rStyle w:val="Emphasis"/>
        </w:rPr>
        <w:t>reimparts signifier</w:t>
      </w:r>
      <w:r w:rsidRPr="00F22E30">
        <w:rPr>
          <w:sz w:val="16"/>
        </w:rPr>
        <w:t xml:space="preserve">, </w:t>
      </w:r>
      <w:r w:rsidRPr="002B357B">
        <w:rPr>
          <w:rStyle w:val="StyleUnderline"/>
        </w:rPr>
        <w:t xml:space="preserve">recharges it or </w:t>
      </w:r>
      <w:r w:rsidRPr="00F22E30">
        <w:rPr>
          <w:rStyle w:val="Emphasis"/>
        </w:rPr>
        <w:t>produces more</w:t>
      </w:r>
      <w:r w:rsidRPr="002B357B">
        <w:rPr>
          <w:rStyle w:val="StyleUnderline"/>
        </w:rPr>
        <w:t xml:space="preserve"> of it</w:t>
      </w:r>
      <w:r w:rsidRPr="00F22E30">
        <w:rPr>
          <w:sz w:val="16"/>
        </w:rPr>
        <w:t xml:space="preserve">” (ATP 114). One can begin to see why Deleuze and Guattari pathologize the signifying regime as the paranoid-despot regime.114 </w:t>
      </w:r>
      <w:r w:rsidRPr="00376290">
        <w:rPr>
          <w:rStyle w:val="StyleUnderline"/>
          <w:highlight w:val="cyan"/>
        </w:rPr>
        <w:t xml:space="preserve">All groups </w:t>
      </w:r>
      <w:r w:rsidRPr="00376290">
        <w:rPr>
          <w:rStyle w:val="Emphasis"/>
          <w:highlight w:val="cyan"/>
        </w:rPr>
        <w:t>subjected</w:t>
      </w:r>
      <w:r w:rsidRPr="00915B47">
        <w:rPr>
          <w:rStyle w:val="StyleUnderline"/>
        </w:rPr>
        <w:t xml:space="preserve"> to the center </w:t>
      </w:r>
      <w:r w:rsidRPr="00376290">
        <w:rPr>
          <w:rStyle w:val="StyleUnderline"/>
          <w:highlight w:val="cyan"/>
        </w:rPr>
        <w:t xml:space="preserve">must </w:t>
      </w:r>
      <w:r w:rsidRPr="00376290">
        <w:rPr>
          <w:rStyle w:val="Emphasis"/>
          <w:highlight w:val="cyan"/>
        </w:rPr>
        <w:t>constantly worry</w:t>
      </w:r>
      <w:r w:rsidRPr="00915B47">
        <w:rPr>
          <w:rStyle w:val="StyleUnderline"/>
        </w:rPr>
        <w:t xml:space="preserve"> about the </w:t>
      </w:r>
      <w:r w:rsidRPr="00915B47">
        <w:rPr>
          <w:rStyle w:val="Emphasis"/>
        </w:rPr>
        <w:t>despot’s promulgations</w:t>
      </w:r>
      <w:r w:rsidRPr="00915B47">
        <w:rPr>
          <w:sz w:val="16"/>
        </w:rPr>
        <w:t xml:space="preserve">. </w:t>
      </w:r>
      <w:r w:rsidRPr="00376290">
        <w:rPr>
          <w:rStyle w:val="StyleUnderline"/>
          <w:highlight w:val="cyan"/>
        </w:rPr>
        <w:t xml:space="preserve">What was </w:t>
      </w:r>
      <w:r w:rsidRPr="00376290">
        <w:rPr>
          <w:rStyle w:val="Emphasis"/>
          <w:highlight w:val="cyan"/>
        </w:rPr>
        <w:t>legal today</w:t>
      </w:r>
      <w:r w:rsidRPr="00376290">
        <w:rPr>
          <w:rStyle w:val="StyleUnderline"/>
          <w:highlight w:val="cyan"/>
        </w:rPr>
        <w:t xml:space="preserve"> may be</w:t>
      </w:r>
      <w:r w:rsidRPr="00915B47">
        <w:rPr>
          <w:rStyle w:val="StyleUnderline"/>
        </w:rPr>
        <w:t xml:space="preserve"> deemed </w:t>
      </w:r>
      <w:r w:rsidRPr="00376290">
        <w:rPr>
          <w:rStyle w:val="Emphasis"/>
          <w:highlight w:val="cyan"/>
        </w:rPr>
        <w:t>illegal tomorrow</w:t>
      </w:r>
      <w:r w:rsidRPr="00F22E30">
        <w:rPr>
          <w:sz w:val="16"/>
        </w:rPr>
        <w:t xml:space="preserve">, and as word spreads to the periphery where circumstances may be dissimilar, where language and custom may vary widely, functionaries must worry if their interpretations will take hold. </w:t>
      </w:r>
      <w:r w:rsidRPr="00E91591">
        <w:rPr>
          <w:rStyle w:val="StyleUnderline"/>
          <w:highlight w:val="cyan"/>
        </w:rPr>
        <w:t xml:space="preserve">Every time the sign </w:t>
      </w:r>
      <w:r w:rsidRPr="00E91591">
        <w:rPr>
          <w:rStyle w:val="Emphasis"/>
          <w:highlight w:val="cyan"/>
        </w:rPr>
        <w:t>moves</w:t>
      </w:r>
      <w:r w:rsidRPr="002B357B">
        <w:rPr>
          <w:rStyle w:val="StyleUnderline"/>
        </w:rPr>
        <w:t xml:space="preserve"> from circle to circle </w:t>
      </w:r>
      <w:r w:rsidRPr="00E91591">
        <w:rPr>
          <w:rStyle w:val="StyleUnderline"/>
          <w:highlight w:val="cyan"/>
        </w:rPr>
        <w:t>it undergoes a</w:t>
      </w:r>
      <w:r w:rsidRPr="002B357B">
        <w:rPr>
          <w:rStyle w:val="StyleUnderline"/>
        </w:rPr>
        <w:t xml:space="preserve"> </w:t>
      </w:r>
      <w:r w:rsidRPr="00F22E30">
        <w:rPr>
          <w:rStyle w:val="Emphasis"/>
        </w:rPr>
        <w:t xml:space="preserve">small </w:t>
      </w:r>
      <w:r w:rsidRPr="00E91591">
        <w:rPr>
          <w:rStyle w:val="Emphasis"/>
          <w:highlight w:val="cyan"/>
        </w:rPr>
        <w:t>variation</w:t>
      </w:r>
      <w:r w:rsidRPr="00F22E30">
        <w:rPr>
          <w:sz w:val="16"/>
        </w:rPr>
        <w:t>.</w:t>
      </w:r>
    </w:p>
    <w:p w14:paraId="0A14AEE8" w14:textId="77777777" w:rsidR="007C638A" w:rsidRPr="00F22E30" w:rsidRDefault="007C638A" w:rsidP="007C638A">
      <w:pPr>
        <w:rPr>
          <w:sz w:val="16"/>
          <w:szCs w:val="16"/>
        </w:rPr>
      </w:pPr>
      <w:r w:rsidRPr="00F22E30">
        <w:rPr>
          <w:sz w:val="16"/>
        </w:rPr>
        <w:t xml:space="preserve">Though Deleuze and Guattari maintain that the signifying regime may first appear with historical despotism and its territorial conquests, elements of the despotic machine </w:t>
      </w:r>
      <w:r w:rsidRPr="00F22E30">
        <w:rPr>
          <w:sz w:val="16"/>
          <w:szCs w:val="16"/>
        </w:rPr>
        <w:t>can exist elsewhere, even in more modern republics. Consider the governmental infrastructure of the United States. In one sense, the President occupies the position of the signifier, the center of significance, who issues executive orders and calls upon another circle, Congress, to pass laws that the President signs into law, whereupon their legality are adjudicated by yet another circle, the Supreme Court, which exercises judicial review across federal, state, and local thresholds, all forming new, distinct circles of significance, communicating within their own respective thresholds, between other distinct circles, and yet always refer back to the center. To this administrative cartography we could add the fourth estate which comments on all the edicts, executive orders and laws promulgated by the legal structure, as well as an innumerable extension of these circles with the advent of the so-called fifth estate, social media.</w:t>
      </w:r>
    </w:p>
    <w:p w14:paraId="5686C32F" w14:textId="77777777" w:rsidR="007C638A" w:rsidRPr="00F22E30" w:rsidRDefault="007C638A" w:rsidP="007C638A">
      <w:pPr>
        <w:rPr>
          <w:sz w:val="16"/>
        </w:rPr>
      </w:pPr>
      <w:r w:rsidRPr="00F22E30">
        <w:rPr>
          <w:sz w:val="16"/>
        </w:rPr>
        <w:t xml:space="preserve">However, in a more profound sense, the President does not occupy the center of significance. As a public servant, the President is intended to be an officer and executor of the US constitution. Though circles allude to the actual material constitution, more fundamentally, they refer to a modern secular signifier stipulated in the document’s preamble – “We the People” – an empty sign calling upon each succeeding generation to (re)interpret its meaning anew. Here, we see all the elements of the signifier at work: the initial sign, “we” is attached to another sign, “the People,” to form a collective signifier – “We the People” – and founds an apparatus of signification around a center that never fully materializes. Who exactly are referred to by the signifier, “We the People?” Those alive during the nation’s founding, the current population, a people to come––perhaps each and all? Providing the infrastructure holds, the signifier will never cease circulating. Each time that the statement “We the People” receives fresh interpretation – from a politician occupying or seeking office, a political pundit, a dissident political movement, or any guerilla campaign claiming to speak for oppressed peoples – the signifier receives new articulation. The perpetual circulation of the signifier, </w:t>
      </w:r>
      <w:r w:rsidRPr="002B357B">
        <w:rPr>
          <w:rStyle w:val="StyleUnderline"/>
        </w:rPr>
        <w:t xml:space="preserve">the </w:t>
      </w:r>
      <w:r w:rsidRPr="00E91591">
        <w:rPr>
          <w:rStyle w:val="StyleUnderline"/>
          <w:highlight w:val="cyan"/>
        </w:rPr>
        <w:t>incessant processes of</w:t>
      </w:r>
      <w:r w:rsidRPr="002B357B">
        <w:rPr>
          <w:rStyle w:val="StyleUnderline"/>
        </w:rPr>
        <w:t xml:space="preserve"> </w:t>
      </w:r>
      <w:r w:rsidRPr="00F22E30">
        <w:rPr>
          <w:rStyle w:val="Emphasis"/>
        </w:rPr>
        <w:t xml:space="preserve">interpretation and </w:t>
      </w:r>
      <w:r w:rsidRPr="00E91591">
        <w:rPr>
          <w:rStyle w:val="Emphasis"/>
          <w:highlight w:val="cyan"/>
        </w:rPr>
        <w:t>reinterpretation</w:t>
      </w:r>
      <w:r w:rsidRPr="00F22E30">
        <w:rPr>
          <w:sz w:val="16"/>
        </w:rPr>
        <w:t xml:space="preserve">, </w:t>
      </w:r>
      <w:r w:rsidRPr="00E91591">
        <w:rPr>
          <w:rStyle w:val="StyleUnderline"/>
          <w:highlight w:val="cyan"/>
        </w:rPr>
        <w:t>re</w:t>
      </w:r>
      <w:r w:rsidRPr="00734516">
        <w:rPr>
          <w:rStyle w:val="StyleUnderline"/>
          <w:highlight w:val="cyan"/>
        </w:rPr>
        <w:t xml:space="preserve">veal an </w:t>
      </w:r>
      <w:r w:rsidRPr="00734516">
        <w:rPr>
          <w:rStyle w:val="Emphasis"/>
          <w:highlight w:val="cyan"/>
        </w:rPr>
        <w:t>inability</w:t>
      </w:r>
      <w:r w:rsidRPr="00734516">
        <w:rPr>
          <w:rStyle w:val="StyleUnderline"/>
          <w:highlight w:val="cyan"/>
        </w:rPr>
        <w:t xml:space="preserve"> </w:t>
      </w:r>
      <w:r w:rsidRPr="00E91591">
        <w:rPr>
          <w:rStyle w:val="StyleUnderline"/>
          <w:highlight w:val="cyan"/>
        </w:rPr>
        <w:t xml:space="preserve">to </w:t>
      </w:r>
      <w:r w:rsidRPr="00E91591">
        <w:rPr>
          <w:rStyle w:val="Emphasis"/>
          <w:highlight w:val="cyan"/>
        </w:rPr>
        <w:t>distinguish</w:t>
      </w:r>
      <w:r w:rsidRPr="00E91591">
        <w:rPr>
          <w:rStyle w:val="StyleUnderline"/>
          <w:highlight w:val="cyan"/>
        </w:rPr>
        <w:t xml:space="preserve"> between </w:t>
      </w:r>
      <w:r w:rsidRPr="00E91591">
        <w:rPr>
          <w:rStyle w:val="Emphasis"/>
          <w:highlight w:val="cyan"/>
        </w:rPr>
        <w:t>“true” and “false”</w:t>
      </w:r>
      <w:r w:rsidRPr="002B357B">
        <w:rPr>
          <w:rStyle w:val="StyleUnderline"/>
        </w:rPr>
        <w:t xml:space="preserve"> claimants</w:t>
      </w:r>
      <w:r w:rsidRPr="00F22E30">
        <w:rPr>
          <w:sz w:val="16"/>
        </w:rPr>
        <w:t xml:space="preserve">, </w:t>
      </w:r>
      <w:r w:rsidRPr="002B357B">
        <w:rPr>
          <w:rStyle w:val="StyleUnderline"/>
        </w:rPr>
        <w:t xml:space="preserve">which </w:t>
      </w:r>
      <w:r w:rsidRPr="00734516">
        <w:rPr>
          <w:rStyle w:val="StyleUnderline"/>
        </w:rPr>
        <w:t xml:space="preserve">leaves the </w:t>
      </w:r>
      <w:r w:rsidRPr="00734516">
        <w:rPr>
          <w:rStyle w:val="Emphasis"/>
        </w:rPr>
        <w:t>signifying regime</w:t>
      </w:r>
      <w:r w:rsidRPr="00734516">
        <w:rPr>
          <w:rStyle w:val="StyleUnderline"/>
        </w:rPr>
        <w:t xml:space="preserve"> open to different forms of </w:t>
      </w:r>
      <w:r w:rsidRPr="00734516">
        <w:rPr>
          <w:rStyle w:val="Emphasis"/>
        </w:rPr>
        <w:t>deception</w:t>
      </w:r>
      <w:r w:rsidRPr="00F22E30">
        <w:rPr>
          <w:sz w:val="16"/>
        </w:rPr>
        <w:t>.</w:t>
      </w:r>
    </w:p>
    <w:p w14:paraId="0AFAD82A" w14:textId="77777777" w:rsidR="007C638A" w:rsidRPr="00F22E30" w:rsidRDefault="007C638A" w:rsidP="007C638A">
      <w:pPr>
        <w:rPr>
          <w:sz w:val="16"/>
        </w:rPr>
      </w:pPr>
      <w:r w:rsidRPr="00D214FE">
        <w:rPr>
          <w:rStyle w:val="StyleUnderline"/>
        </w:rPr>
        <w:t xml:space="preserve">Deception is </w:t>
      </w:r>
      <w:r w:rsidRPr="00D214FE">
        <w:rPr>
          <w:rStyle w:val="Emphasis"/>
        </w:rPr>
        <w:t>inherent</w:t>
      </w:r>
      <w:r w:rsidRPr="00D214FE">
        <w:rPr>
          <w:rStyle w:val="StyleUnderline"/>
        </w:rPr>
        <w:t xml:space="preserve"> to the </w:t>
      </w:r>
      <w:r w:rsidRPr="00D214FE">
        <w:rPr>
          <w:rStyle w:val="Emphasis"/>
        </w:rPr>
        <w:t>signifying regime</w:t>
      </w:r>
      <w:r w:rsidRPr="00D214FE">
        <w:rPr>
          <w:rStyle w:val="StyleUnderline"/>
        </w:rPr>
        <w:t xml:space="preserve"> and emerges with the </w:t>
      </w:r>
      <w:r w:rsidRPr="00D214FE">
        <w:rPr>
          <w:rStyle w:val="Emphasis"/>
        </w:rPr>
        <w:t>expansion</w:t>
      </w:r>
      <w:r w:rsidRPr="00D214FE">
        <w:rPr>
          <w:rStyle w:val="StyleUnderline"/>
        </w:rPr>
        <w:t xml:space="preserve"> of</w:t>
      </w:r>
      <w:r w:rsidRPr="00D214FE">
        <w:rPr>
          <w:sz w:val="16"/>
        </w:rPr>
        <w:t xml:space="preserve"> circles and </w:t>
      </w:r>
      <w:r w:rsidRPr="00D214FE">
        <w:rPr>
          <w:rStyle w:val="Emphasis"/>
        </w:rPr>
        <w:t>interpretative acts</w:t>
      </w:r>
      <w:r w:rsidRPr="00F22E30">
        <w:rPr>
          <w:sz w:val="16"/>
        </w:rPr>
        <w:t xml:space="preserve">. As circles of significance multiply and expand, signs travel across different territories (palace, temple, home, street, bush) and different thresholds (private/public, familial/social), shifting sense with each passage.115 An event in one circle moves into other circles. For example, a business imposes a dress-code policy whose workers carry the order home. The employee attends a church whose pastor inflects the order with a religious significance and their children bring the discussion to their school debate. Each time the signevent travels through a circle or threshold it gains new momentum and energy, accrues new meanings or forgoes others. “Deception is fundamental to the system. Jumping from circle to circle, always moving the scene, playing it out somewhere else: such is the hysteric operation of the deceiver as subject, answering to the paranoid operation of the despot installed in his center of significance” (ATP 114). The event, the sign, is deceptive because </w:t>
      </w:r>
      <w:r w:rsidRPr="001D394A">
        <w:rPr>
          <w:rStyle w:val="StyleUnderline"/>
        </w:rPr>
        <w:t xml:space="preserve">each new threshold adds a </w:t>
      </w:r>
      <w:r w:rsidRPr="00F22E30">
        <w:rPr>
          <w:rStyle w:val="Emphasis"/>
        </w:rPr>
        <w:t>new significance</w:t>
      </w:r>
      <w:r w:rsidRPr="001D394A">
        <w:rPr>
          <w:rStyle w:val="StyleUnderline"/>
        </w:rPr>
        <w:t xml:space="preserve"> to the originary irruption</w:t>
      </w:r>
      <w:r w:rsidRPr="00F22E30">
        <w:rPr>
          <w:sz w:val="16"/>
        </w:rPr>
        <w:t xml:space="preserve">, </w:t>
      </w:r>
      <w:r w:rsidRPr="00E91591">
        <w:rPr>
          <w:rStyle w:val="Emphasis"/>
          <w:highlight w:val="cyan"/>
        </w:rPr>
        <w:t>layering meaning</w:t>
      </w:r>
      <w:r w:rsidRPr="00E91591">
        <w:rPr>
          <w:rStyle w:val="StyleUnderline"/>
          <w:highlight w:val="cyan"/>
        </w:rPr>
        <w:t xml:space="preserve"> throughout the </w:t>
      </w:r>
      <w:r w:rsidRPr="00E91591">
        <w:rPr>
          <w:rStyle w:val="Emphasis"/>
          <w:highlight w:val="cyan"/>
        </w:rPr>
        <w:t>entire sign-system</w:t>
      </w:r>
      <w:r w:rsidRPr="00F22E30">
        <w:rPr>
          <w:sz w:val="16"/>
        </w:rPr>
        <w:t xml:space="preserve">, </w:t>
      </w:r>
      <w:r w:rsidRPr="00E91591">
        <w:rPr>
          <w:rStyle w:val="StyleUnderline"/>
          <w:highlight w:val="cyan"/>
        </w:rPr>
        <w:t>imbu</w:t>
      </w:r>
      <w:r w:rsidRPr="001D394A">
        <w:rPr>
          <w:rStyle w:val="StyleUnderline"/>
        </w:rPr>
        <w:t xml:space="preserve">ing </w:t>
      </w:r>
      <w:r w:rsidRPr="00E91591">
        <w:rPr>
          <w:rStyle w:val="StyleUnderline"/>
          <w:highlight w:val="cyan"/>
        </w:rPr>
        <w:t xml:space="preserve">the sign with an </w:t>
      </w:r>
      <w:r w:rsidRPr="00E91591">
        <w:rPr>
          <w:rStyle w:val="Emphasis"/>
          <w:highlight w:val="cyan"/>
        </w:rPr>
        <w:t>undecidable quality</w:t>
      </w:r>
      <w:r w:rsidRPr="00E91591">
        <w:rPr>
          <w:rStyle w:val="StyleUnderline"/>
          <w:highlight w:val="cyan"/>
        </w:rPr>
        <w:t xml:space="preserve"> that can </w:t>
      </w:r>
      <w:r w:rsidRPr="00E91591">
        <w:rPr>
          <w:rStyle w:val="Emphasis"/>
          <w:highlight w:val="cyan"/>
        </w:rPr>
        <w:t>never deliver</w:t>
      </w:r>
      <w:r w:rsidRPr="00F22E30">
        <w:rPr>
          <w:rStyle w:val="Emphasis"/>
        </w:rPr>
        <w:t xml:space="preserve"> a </w:t>
      </w:r>
      <w:r w:rsidRPr="00E91591">
        <w:rPr>
          <w:rStyle w:val="Emphasis"/>
          <w:highlight w:val="cyan"/>
        </w:rPr>
        <w:t>final meaning</w:t>
      </w:r>
      <w:r w:rsidRPr="00F22E30">
        <w:rPr>
          <w:sz w:val="16"/>
        </w:rPr>
        <w:t xml:space="preserve">. Furthermore, deception creates the condition for paranoia in the signifying regime. </w:t>
      </w:r>
      <w:r w:rsidRPr="001D394A">
        <w:rPr>
          <w:rStyle w:val="StyleUnderline"/>
        </w:rPr>
        <w:t xml:space="preserve">Signification </w:t>
      </w:r>
      <w:r w:rsidRPr="00F22E30">
        <w:rPr>
          <w:rStyle w:val="Emphasis"/>
        </w:rPr>
        <w:t>inhibits full command</w:t>
      </w:r>
      <w:r w:rsidRPr="001D394A">
        <w:rPr>
          <w:rStyle w:val="StyleUnderline"/>
        </w:rPr>
        <w:t xml:space="preserve"> of the signifier</w:t>
      </w:r>
      <w:r w:rsidRPr="00F22E30">
        <w:rPr>
          <w:sz w:val="16"/>
        </w:rPr>
        <w:t xml:space="preserve">. </w:t>
      </w:r>
      <w:r w:rsidRPr="00E91591">
        <w:rPr>
          <w:rStyle w:val="StyleUnderline"/>
          <w:highlight w:val="cyan"/>
        </w:rPr>
        <w:t>It</w:t>
      </w:r>
      <w:r w:rsidRPr="00F22E30">
        <w:rPr>
          <w:sz w:val="16"/>
        </w:rPr>
        <w:t xml:space="preserve"> is by nature continually displaced and </w:t>
      </w:r>
      <w:r w:rsidRPr="00E91591">
        <w:rPr>
          <w:rStyle w:val="Emphasis"/>
          <w:highlight w:val="cyan"/>
        </w:rPr>
        <w:t>never fully manifests</w:t>
      </w:r>
      <w:r w:rsidRPr="001D394A">
        <w:rPr>
          <w:rStyle w:val="StyleUnderline"/>
        </w:rPr>
        <w:t xml:space="preserve"> because it operates through </w:t>
      </w:r>
      <w:r w:rsidRPr="00F22E30">
        <w:rPr>
          <w:rStyle w:val="Emphasis"/>
        </w:rPr>
        <w:t>indefinite interpretation</w:t>
      </w:r>
      <w:r w:rsidRPr="00F22E30">
        <w:rPr>
          <w:sz w:val="16"/>
        </w:rPr>
        <w:t xml:space="preserve">. </w:t>
      </w:r>
      <w:r w:rsidRPr="00E91591">
        <w:rPr>
          <w:rStyle w:val="StyleUnderline"/>
          <w:highlight w:val="cyan"/>
        </w:rPr>
        <w:t>Any attempt to</w:t>
      </w:r>
      <w:r w:rsidRPr="001D394A">
        <w:rPr>
          <w:rStyle w:val="StyleUnderline"/>
        </w:rPr>
        <w:t xml:space="preserve"> completely </w:t>
      </w:r>
      <w:r w:rsidRPr="00E91591">
        <w:rPr>
          <w:rStyle w:val="Emphasis"/>
          <w:highlight w:val="cyan"/>
        </w:rPr>
        <w:t>gra</w:t>
      </w:r>
      <w:r w:rsidRPr="00734516">
        <w:rPr>
          <w:rStyle w:val="Emphasis"/>
          <w:highlight w:val="cyan"/>
        </w:rPr>
        <w:t>sp</w:t>
      </w:r>
      <w:r w:rsidRPr="00734516">
        <w:rPr>
          <w:rStyle w:val="StyleUnderline"/>
          <w:highlight w:val="cyan"/>
        </w:rPr>
        <w:t xml:space="preserve"> a sign</w:t>
      </w:r>
      <w:r w:rsidRPr="00F22E30">
        <w:rPr>
          <w:sz w:val="16"/>
        </w:rPr>
        <w:t xml:space="preserve"> or arrest interpretation </w:t>
      </w:r>
      <w:r w:rsidRPr="00734516">
        <w:rPr>
          <w:rStyle w:val="StyleUnderline"/>
          <w:highlight w:val="cyan"/>
        </w:rPr>
        <w:t xml:space="preserve">within a </w:t>
      </w:r>
      <w:r w:rsidRPr="00734516">
        <w:rPr>
          <w:rStyle w:val="Emphasis"/>
          <w:highlight w:val="cyan"/>
        </w:rPr>
        <w:lastRenderedPageBreak/>
        <w:t>signifying-system</w:t>
      </w:r>
      <w:r w:rsidRPr="00F22E30">
        <w:rPr>
          <w:sz w:val="16"/>
        </w:rPr>
        <w:t xml:space="preserve">, which is inherently interminable, </w:t>
      </w:r>
      <w:r w:rsidRPr="00E91591">
        <w:rPr>
          <w:rStyle w:val="StyleUnderline"/>
          <w:highlight w:val="cyan"/>
        </w:rPr>
        <w:t xml:space="preserve">sets up a limitless pursuit of an </w:t>
      </w:r>
      <w:r w:rsidRPr="00E91591">
        <w:rPr>
          <w:rStyle w:val="Emphasis"/>
          <w:highlight w:val="cyan"/>
        </w:rPr>
        <w:t>always absenting “thing.”</w:t>
      </w:r>
      <w:r w:rsidRPr="00F22E30">
        <w:rPr>
          <w:sz w:val="16"/>
        </w:rPr>
        <w:t xml:space="preserve">116 </w:t>
      </w:r>
      <w:r w:rsidRPr="00F22E30">
        <w:rPr>
          <w:rStyle w:val="Emphasis"/>
        </w:rPr>
        <w:t>Deception</w:t>
      </w:r>
      <w:r w:rsidRPr="001D394A">
        <w:rPr>
          <w:rStyle w:val="StyleUnderline"/>
        </w:rPr>
        <w:t xml:space="preserve"> is a </w:t>
      </w:r>
      <w:r w:rsidRPr="00E91591">
        <w:rPr>
          <w:rStyle w:val="StyleUnderline"/>
          <w:highlight w:val="cyan"/>
        </w:rPr>
        <w:t>direct result of</w:t>
      </w:r>
      <w:r w:rsidRPr="00F22E30">
        <w:rPr>
          <w:sz w:val="16"/>
        </w:rPr>
        <w:t xml:space="preserve"> the </w:t>
      </w:r>
      <w:r w:rsidRPr="00E91591">
        <w:rPr>
          <w:rStyle w:val="Emphasis"/>
          <w:highlight w:val="cyan"/>
        </w:rPr>
        <w:t>transcendentalizing</w:t>
      </w:r>
      <w:r w:rsidRPr="00F22E30">
        <w:rPr>
          <w:sz w:val="16"/>
        </w:rPr>
        <w:t xml:space="preserve"> effects of </w:t>
      </w:r>
      <w:r w:rsidRPr="00E91591">
        <w:rPr>
          <w:rStyle w:val="StyleUnderline"/>
          <w:highlight w:val="cyan"/>
        </w:rPr>
        <w:t xml:space="preserve">the </w:t>
      </w:r>
      <w:r w:rsidRPr="00E91591">
        <w:rPr>
          <w:rStyle w:val="Emphasis"/>
          <w:highlight w:val="cyan"/>
        </w:rPr>
        <w:t>signifier</w:t>
      </w:r>
      <w:r w:rsidRPr="00F22E30">
        <w:rPr>
          <w:sz w:val="16"/>
        </w:rPr>
        <w:t>.</w:t>
      </w:r>
    </w:p>
    <w:p w14:paraId="544380EC" w14:textId="77777777" w:rsidR="007C638A" w:rsidRPr="00F22E30" w:rsidRDefault="007C638A" w:rsidP="007C638A">
      <w:pPr>
        <w:rPr>
          <w:sz w:val="16"/>
        </w:rPr>
      </w:pPr>
      <w:r w:rsidRPr="00F22E30">
        <w:rPr>
          <w:sz w:val="16"/>
        </w:rPr>
        <w:t xml:space="preserve">Despotic deceit relates directly to language. Deleuze and Guattari criticize how formalistic philosophies of language typically separate the signifier from its referent. A word or signifier is not the thing-itself. Signs refer to things by “pointing to” things and are distinct from the things they designate. As Jean-Jacques Lecercle argues, the power of the signifier becomes supercharged in the passage from designation to denotation, i.e., when all the “pointing towards” occurs within the sign, between the signifier and the signified, such that the thing, the referent, can be completely expelled.117 </w:t>
      </w:r>
      <w:r w:rsidRPr="001D394A">
        <w:rPr>
          <w:rStyle w:val="StyleUnderline"/>
        </w:rPr>
        <w:t>At the extreme</w:t>
      </w:r>
      <w:r w:rsidRPr="00F22E30">
        <w:rPr>
          <w:sz w:val="16"/>
        </w:rPr>
        <w:t xml:space="preserve">, </w:t>
      </w:r>
      <w:r w:rsidRPr="001D394A">
        <w:rPr>
          <w:rStyle w:val="StyleUnderline"/>
        </w:rPr>
        <w:t>even the signified refers</w:t>
      </w:r>
      <w:r w:rsidRPr="00F22E30">
        <w:rPr>
          <w:sz w:val="16"/>
        </w:rPr>
        <w:t xml:space="preserve"> not to “things” but </w:t>
      </w:r>
      <w:r w:rsidRPr="001D394A">
        <w:rPr>
          <w:rStyle w:val="StyleUnderline"/>
        </w:rPr>
        <w:t>to the signifier itself</w:t>
      </w:r>
      <w:r w:rsidRPr="00F22E30">
        <w:rPr>
          <w:sz w:val="16"/>
        </w:rPr>
        <w:t>. In language, significance and meaning become commensurate with a circulation of signs separated from the world they now re-place. As the despot arrogates all social and political relations unto himself, so too does the signifier order all signification.</w:t>
      </w:r>
    </w:p>
    <w:p w14:paraId="3CB5CA62" w14:textId="77777777" w:rsidR="007C638A" w:rsidRPr="00F22E30" w:rsidRDefault="007C638A" w:rsidP="007C638A">
      <w:pPr>
        <w:rPr>
          <w:sz w:val="16"/>
        </w:rPr>
      </w:pPr>
      <w:r w:rsidRPr="00F22E30">
        <w:rPr>
          <w:sz w:val="16"/>
        </w:rPr>
        <w:t xml:space="preserve">Deleuze and Guattari are trying to draw our attention to something that can happen in signification under the despotism of the signifier. When we use language, we believe we are making meaningful statements about the world, but the significance we generate occurs as a self-referential play among signs which is made possible by absenting the world of things. When we use language, we believe we are referring to the world when we are more immediately referring to language itself. </w:t>
      </w:r>
      <w:r w:rsidRPr="00E91591">
        <w:rPr>
          <w:rStyle w:val="Emphasis"/>
          <w:highlight w:val="cyan"/>
        </w:rPr>
        <w:t>Every act of interpretation reinforces the machinery</w:t>
      </w:r>
      <w:r w:rsidRPr="00F22E30">
        <w:rPr>
          <w:rStyle w:val="Emphasis"/>
        </w:rPr>
        <w:t xml:space="preserve"> of the signifying regime</w:t>
      </w:r>
      <w:r w:rsidRPr="00F22E30">
        <w:rPr>
          <w:sz w:val="16"/>
        </w:rPr>
        <w:t>. Ronald Bogue describes this reductive phenomenon as the exclusive confinement of significance within language: “The reign of the signifier encourages a textualism that either makes the real coextensive with language or closes language in on itself.”118 Bogue’s conclusion echoes Deleuze and Guattari’s efforts to bring forth the suppressed materiality of expression that interpretation, within a purely linguistic system, occludes. A purely linguistic formulation of signification sequesters meaning from its wider machinic relations.</w:t>
      </w:r>
    </w:p>
    <w:p w14:paraId="2521D39E" w14:textId="77777777" w:rsidR="007C638A" w:rsidRPr="00F22E30" w:rsidRDefault="007C638A" w:rsidP="007C638A">
      <w:pPr>
        <w:rPr>
          <w:sz w:val="16"/>
        </w:rPr>
      </w:pPr>
      <w:r w:rsidRPr="00F22E30">
        <w:rPr>
          <w:sz w:val="16"/>
        </w:rPr>
        <w:t xml:space="preserve">If </w:t>
      </w:r>
      <w:r w:rsidRPr="001D394A">
        <w:rPr>
          <w:rStyle w:val="StyleUnderline"/>
        </w:rPr>
        <w:t>the signifier</w:t>
      </w:r>
      <w:r w:rsidRPr="00F22E30">
        <w:rPr>
          <w:sz w:val="16"/>
        </w:rPr>
        <w:t xml:space="preserve"> operates smoothly precisely because of its lack of contiguity with the world, then it </w:t>
      </w:r>
      <w:r w:rsidRPr="00E91591">
        <w:rPr>
          <w:rStyle w:val="StyleUnderline"/>
          <w:highlight w:val="cyan"/>
        </w:rPr>
        <w:t xml:space="preserve">risks </w:t>
      </w:r>
      <w:r w:rsidRPr="00E91591">
        <w:rPr>
          <w:rStyle w:val="Emphasis"/>
          <w:highlight w:val="cyan"/>
        </w:rPr>
        <w:t>enclosing</w:t>
      </w:r>
      <w:r w:rsidRPr="00E91591">
        <w:rPr>
          <w:rStyle w:val="StyleUnderline"/>
          <w:highlight w:val="cyan"/>
        </w:rPr>
        <w:t xml:space="preserve"> signs and signification </w:t>
      </w:r>
      <w:r w:rsidRPr="00E91591">
        <w:rPr>
          <w:rStyle w:val="Emphasis"/>
          <w:highlight w:val="cyan"/>
        </w:rPr>
        <w:t>entirely</w:t>
      </w:r>
      <w:r w:rsidRPr="00F22E30">
        <w:rPr>
          <w:sz w:val="16"/>
        </w:rPr>
        <w:t xml:space="preserve"> within language. </w:t>
      </w:r>
      <w:r w:rsidRPr="001D394A">
        <w:rPr>
          <w:rStyle w:val="StyleUnderline"/>
        </w:rPr>
        <w:t>When this happens</w:t>
      </w:r>
      <w:r w:rsidRPr="00F22E30">
        <w:rPr>
          <w:sz w:val="16"/>
        </w:rPr>
        <w:t xml:space="preserve">, </w:t>
      </w:r>
      <w:r w:rsidRPr="00F22E30">
        <w:rPr>
          <w:rStyle w:val="Emphasis"/>
        </w:rPr>
        <w:t>cut off</w:t>
      </w:r>
      <w:r w:rsidRPr="001D394A">
        <w:rPr>
          <w:rStyle w:val="StyleUnderline"/>
        </w:rPr>
        <w:t xml:space="preserve"> from the world</w:t>
      </w:r>
      <w:r w:rsidRPr="00F22E30">
        <w:rPr>
          <w:sz w:val="16"/>
        </w:rPr>
        <w:t xml:space="preserve">, </w:t>
      </w:r>
      <w:r w:rsidRPr="001D394A">
        <w:rPr>
          <w:rStyle w:val="StyleUnderline"/>
        </w:rPr>
        <w:t xml:space="preserve">the </w:t>
      </w:r>
      <w:r w:rsidRPr="00F22E30">
        <w:rPr>
          <w:rStyle w:val="Emphasis"/>
        </w:rPr>
        <w:t>absented things</w:t>
      </w:r>
      <w:r w:rsidRPr="00F22E30">
        <w:rPr>
          <w:sz w:val="16"/>
        </w:rPr>
        <w:t xml:space="preserve"> replaced by language can </w:t>
      </w:r>
      <w:r w:rsidRPr="001D394A">
        <w:rPr>
          <w:rStyle w:val="StyleUnderline"/>
        </w:rPr>
        <w:t>become</w:t>
      </w:r>
      <w:r w:rsidRPr="00F22E30">
        <w:rPr>
          <w:sz w:val="16"/>
        </w:rPr>
        <w:t xml:space="preserve">, as Lecercle suggests, </w:t>
      </w:r>
      <w:r w:rsidRPr="001D394A">
        <w:rPr>
          <w:rStyle w:val="StyleUnderline"/>
        </w:rPr>
        <w:t xml:space="preserve">endowed with a </w:t>
      </w:r>
      <w:r w:rsidRPr="00F22E30">
        <w:rPr>
          <w:rStyle w:val="Emphasis"/>
        </w:rPr>
        <w:t>mystical aura</w:t>
      </w:r>
      <w:r w:rsidRPr="001D394A">
        <w:rPr>
          <w:rStyle w:val="StyleUnderline"/>
        </w:rPr>
        <w:t xml:space="preserve"> or superiority</w:t>
      </w:r>
      <w:r w:rsidRPr="00F22E30">
        <w:rPr>
          <w:sz w:val="16"/>
        </w:rPr>
        <w:t xml:space="preserve">.119 </w:t>
      </w:r>
      <w:r w:rsidRPr="00E91591">
        <w:rPr>
          <w:rStyle w:val="StyleUnderline"/>
          <w:highlight w:val="cyan"/>
        </w:rPr>
        <w:t xml:space="preserve">Under the </w:t>
      </w:r>
      <w:r w:rsidRPr="00E91591">
        <w:rPr>
          <w:rStyle w:val="Emphasis"/>
          <w:highlight w:val="cyan"/>
        </w:rPr>
        <w:t>tyranny of the signifier</w:t>
      </w:r>
      <w:r w:rsidRPr="00F22E30">
        <w:rPr>
          <w:sz w:val="16"/>
        </w:rPr>
        <w:t xml:space="preserve">, </w:t>
      </w:r>
      <w:r w:rsidRPr="001D394A">
        <w:rPr>
          <w:rStyle w:val="StyleUnderline"/>
        </w:rPr>
        <w:t xml:space="preserve">language becomes the medium wherein </w:t>
      </w:r>
      <w:r w:rsidRPr="00E91591">
        <w:rPr>
          <w:rStyle w:val="StyleUnderline"/>
          <w:highlight w:val="cyan"/>
        </w:rPr>
        <w:t xml:space="preserve">we </w:t>
      </w:r>
      <w:r w:rsidRPr="00E91591">
        <w:rPr>
          <w:rStyle w:val="Emphasis"/>
          <w:highlight w:val="cyan"/>
        </w:rPr>
        <w:t>think</w:t>
      </w:r>
      <w:r w:rsidRPr="00E91591">
        <w:rPr>
          <w:rStyle w:val="StyleUnderline"/>
          <w:highlight w:val="cyan"/>
        </w:rPr>
        <w:t xml:space="preserve"> we are speaking of </w:t>
      </w:r>
      <w:r w:rsidRPr="00E91591">
        <w:rPr>
          <w:rStyle w:val="Emphasis"/>
          <w:highlight w:val="cyan"/>
        </w:rPr>
        <w:t>something</w:t>
      </w:r>
      <w:r w:rsidRPr="00E91591">
        <w:rPr>
          <w:rStyle w:val="StyleUnderline"/>
          <w:highlight w:val="cyan"/>
        </w:rPr>
        <w:t xml:space="preserve"> but that something is</w:t>
      </w:r>
      <w:r w:rsidRPr="001D394A">
        <w:rPr>
          <w:rStyle w:val="StyleUnderline"/>
        </w:rPr>
        <w:t xml:space="preserve"> missed or </w:t>
      </w:r>
      <w:r w:rsidRPr="00E91591">
        <w:rPr>
          <w:rStyle w:val="Emphasis"/>
          <w:highlight w:val="cyan"/>
        </w:rPr>
        <w:t>absent</w:t>
      </w:r>
      <w:r w:rsidRPr="00E91591">
        <w:rPr>
          <w:rStyle w:val="StyleUnderline"/>
          <w:highlight w:val="cyan"/>
        </w:rPr>
        <w:t xml:space="preserve"> or</w:t>
      </w:r>
      <w:r w:rsidRPr="00734516">
        <w:rPr>
          <w:rStyle w:val="StyleUnderline"/>
        </w:rPr>
        <w:t xml:space="preserve"> has been </w:t>
      </w:r>
      <w:r w:rsidRPr="00E91591">
        <w:rPr>
          <w:rStyle w:val="Emphasis"/>
          <w:highlight w:val="cyan"/>
        </w:rPr>
        <w:t>re-placed</w:t>
      </w:r>
      <w:r w:rsidRPr="00E91591">
        <w:rPr>
          <w:rStyle w:val="StyleUnderline"/>
          <w:highlight w:val="cyan"/>
        </w:rPr>
        <w:t xml:space="preserve"> by</w:t>
      </w:r>
      <w:r w:rsidRPr="001D394A">
        <w:rPr>
          <w:rStyle w:val="StyleUnderline"/>
        </w:rPr>
        <w:t xml:space="preserve"> mere </w:t>
      </w:r>
      <w:r w:rsidRPr="00E91591">
        <w:rPr>
          <w:rStyle w:val="Emphasis"/>
          <w:highlight w:val="cyan"/>
        </w:rPr>
        <w:t>sign-play</w:t>
      </w:r>
      <w:r w:rsidRPr="00F22E30">
        <w:rPr>
          <w:sz w:val="16"/>
        </w:rPr>
        <w:t xml:space="preserve">, </w:t>
      </w:r>
      <w:r w:rsidRPr="00E91591">
        <w:rPr>
          <w:rStyle w:val="StyleUnderline"/>
          <w:highlight w:val="cyan"/>
        </w:rPr>
        <w:t>so we</w:t>
      </w:r>
      <w:r w:rsidRPr="001D394A">
        <w:rPr>
          <w:rStyle w:val="StyleUnderline"/>
        </w:rPr>
        <w:t xml:space="preserve"> are really </w:t>
      </w:r>
      <w:r w:rsidRPr="00E91591">
        <w:rPr>
          <w:rStyle w:val="Emphasis"/>
          <w:highlight w:val="cyan"/>
        </w:rPr>
        <w:t>speak</w:t>
      </w:r>
      <w:r w:rsidRPr="00F22E30">
        <w:rPr>
          <w:rStyle w:val="Emphasis"/>
        </w:rPr>
        <w:t xml:space="preserve">ing </w:t>
      </w:r>
      <w:r w:rsidRPr="00E91591">
        <w:rPr>
          <w:rStyle w:val="Emphasis"/>
          <w:highlight w:val="cyan"/>
        </w:rPr>
        <w:t>of nothing</w:t>
      </w:r>
      <w:r w:rsidRPr="00F22E30">
        <w:rPr>
          <w:sz w:val="16"/>
        </w:rPr>
        <w:t xml:space="preserve">. </w:t>
      </w:r>
      <w:r w:rsidRPr="001D394A">
        <w:rPr>
          <w:rStyle w:val="StyleUnderline"/>
        </w:rPr>
        <w:t>Under the sway of the signifier</w:t>
      </w:r>
      <w:r w:rsidRPr="00F22E30">
        <w:rPr>
          <w:sz w:val="16"/>
        </w:rPr>
        <w:t xml:space="preserve">, </w:t>
      </w:r>
      <w:r w:rsidRPr="00E91591">
        <w:rPr>
          <w:rStyle w:val="StyleUnderline"/>
          <w:highlight w:val="cyan"/>
        </w:rPr>
        <w:t>we</w:t>
      </w:r>
      <w:r w:rsidRPr="00F22E30">
        <w:rPr>
          <w:sz w:val="16"/>
        </w:rPr>
        <w:t xml:space="preserve"> can </w:t>
      </w:r>
      <w:r w:rsidRPr="00E91591">
        <w:rPr>
          <w:rStyle w:val="StyleUnderline"/>
          <w:highlight w:val="cyan"/>
        </w:rPr>
        <w:t xml:space="preserve">become </w:t>
      </w:r>
      <w:r w:rsidRPr="00E91591">
        <w:rPr>
          <w:rStyle w:val="Emphasis"/>
          <w:highlight w:val="cyan"/>
        </w:rPr>
        <w:t>alienated</w:t>
      </w:r>
      <w:r w:rsidRPr="001D394A">
        <w:rPr>
          <w:rStyle w:val="StyleUnderline"/>
        </w:rPr>
        <w:t xml:space="preserve"> from the </w:t>
      </w:r>
      <w:r w:rsidRPr="00D214FE">
        <w:rPr>
          <w:rStyle w:val="StyleUnderline"/>
        </w:rPr>
        <w:t>world</w:t>
      </w:r>
      <w:r w:rsidRPr="00D214FE">
        <w:rPr>
          <w:sz w:val="16"/>
        </w:rPr>
        <w:t xml:space="preserve">, </w:t>
      </w:r>
      <w:r w:rsidRPr="00D214FE">
        <w:rPr>
          <w:rStyle w:val="StyleUnderline"/>
        </w:rPr>
        <w:t>and</w:t>
      </w:r>
      <w:r w:rsidRPr="00D214FE">
        <w:rPr>
          <w:sz w:val="16"/>
        </w:rPr>
        <w:t xml:space="preserve">, in some sense, we </w:t>
      </w:r>
      <w:r w:rsidRPr="00D214FE">
        <w:rPr>
          <w:rStyle w:val="StyleUnderline"/>
        </w:rPr>
        <w:t xml:space="preserve">are </w:t>
      </w:r>
      <w:r w:rsidRPr="00D214FE">
        <w:rPr>
          <w:rStyle w:val="Emphasis"/>
        </w:rPr>
        <w:t>deceived</w:t>
      </w:r>
      <w:r w:rsidRPr="00D214FE">
        <w:rPr>
          <w:sz w:val="16"/>
        </w:rPr>
        <w:t xml:space="preserve">.120 </w:t>
      </w:r>
      <w:r w:rsidRPr="00D214FE">
        <w:rPr>
          <w:rStyle w:val="StyleUnderline"/>
        </w:rPr>
        <w:t xml:space="preserve">The </w:t>
      </w:r>
      <w:r w:rsidRPr="00D214FE">
        <w:rPr>
          <w:rStyle w:val="Emphasis"/>
        </w:rPr>
        <w:t>transcen</w:t>
      </w:r>
      <w:r w:rsidRPr="00F22E30">
        <w:rPr>
          <w:rStyle w:val="Emphasis"/>
        </w:rPr>
        <w:t>dence</w:t>
      </w:r>
      <w:r w:rsidRPr="001D394A">
        <w:rPr>
          <w:rStyle w:val="StyleUnderline"/>
        </w:rPr>
        <w:t xml:space="preserve"> of the </w:t>
      </w:r>
      <w:r w:rsidRPr="00F22E30">
        <w:rPr>
          <w:rStyle w:val="Emphasis"/>
        </w:rPr>
        <w:t>signifier</w:t>
      </w:r>
      <w:r w:rsidRPr="001D394A">
        <w:rPr>
          <w:rStyle w:val="StyleUnderline"/>
        </w:rPr>
        <w:t xml:space="preserve"> thus signifies a </w:t>
      </w:r>
      <w:r w:rsidRPr="00F22E30">
        <w:rPr>
          <w:rStyle w:val="Emphasis"/>
        </w:rPr>
        <w:t>deception</w:t>
      </w:r>
      <w:r w:rsidRPr="001D394A">
        <w:rPr>
          <w:rStyle w:val="StyleUnderline"/>
        </w:rPr>
        <w:t xml:space="preserve"> internal to the </w:t>
      </w:r>
      <w:r w:rsidRPr="00F22E30">
        <w:rPr>
          <w:rStyle w:val="Emphasis"/>
        </w:rPr>
        <w:t>signifying regime’s machinery</w:t>
      </w:r>
      <w:r w:rsidRPr="00F22E30">
        <w:rPr>
          <w:sz w:val="16"/>
        </w:rPr>
        <w:t>.</w:t>
      </w:r>
    </w:p>
    <w:p w14:paraId="1DC008DA" w14:textId="77777777" w:rsidR="007C638A" w:rsidRPr="00F22E30" w:rsidRDefault="007C638A" w:rsidP="007C638A">
      <w:pPr>
        <w:rPr>
          <w:sz w:val="16"/>
        </w:rPr>
      </w:pPr>
      <w:r w:rsidRPr="00F22E30">
        <w:rPr>
          <w:sz w:val="16"/>
        </w:rPr>
        <w:t xml:space="preserve">Deception applies to the entirety of the despotic machine, not only those subjected to it. The center is itself never free from the threat of deception. For instance, the despot must always worry if his subjects and his officials are serving the center loyally, which is a deceit deriving from the infinite nature of interpretation itself. </w:t>
      </w:r>
      <w:r w:rsidRPr="001D394A">
        <w:rPr>
          <w:rStyle w:val="StyleUnderline"/>
        </w:rPr>
        <w:t>A sign is made intelligible by joining it with another sign</w:t>
      </w:r>
      <w:r w:rsidRPr="00F22E30">
        <w:rPr>
          <w:sz w:val="16"/>
        </w:rPr>
        <w:t xml:space="preserve">, </w:t>
      </w:r>
      <w:r w:rsidRPr="00E91591">
        <w:rPr>
          <w:rStyle w:val="StyleUnderline"/>
          <w:highlight w:val="cyan"/>
        </w:rPr>
        <w:t xml:space="preserve">from </w:t>
      </w:r>
      <w:r w:rsidRPr="00E91591">
        <w:rPr>
          <w:rStyle w:val="Emphasis"/>
          <w:highlight w:val="cyan"/>
        </w:rPr>
        <w:t>selecting this</w:t>
      </w:r>
      <w:r w:rsidRPr="00F22E30">
        <w:rPr>
          <w:rStyle w:val="Emphasis"/>
        </w:rPr>
        <w:t xml:space="preserve"> sign </w:t>
      </w:r>
      <w:r w:rsidRPr="00E91591">
        <w:rPr>
          <w:rStyle w:val="Emphasis"/>
          <w:highlight w:val="cyan"/>
        </w:rPr>
        <w:t>to mean that</w:t>
      </w:r>
      <w:r w:rsidRPr="00F22E30">
        <w:rPr>
          <w:sz w:val="16"/>
        </w:rPr>
        <w:t xml:space="preserve">, </w:t>
      </w:r>
      <w:r w:rsidRPr="001D394A">
        <w:rPr>
          <w:rStyle w:val="StyleUnderline"/>
        </w:rPr>
        <w:t xml:space="preserve">and </w:t>
      </w:r>
      <w:r w:rsidRPr="00E91591">
        <w:rPr>
          <w:rStyle w:val="StyleUnderline"/>
          <w:highlight w:val="cyan"/>
        </w:rPr>
        <w:t xml:space="preserve">nothing precludes </w:t>
      </w:r>
      <w:r w:rsidRPr="00E91591">
        <w:rPr>
          <w:rStyle w:val="Emphasis"/>
          <w:highlight w:val="cyan"/>
        </w:rPr>
        <w:t>each interpretative act</w:t>
      </w:r>
      <w:r w:rsidRPr="00E91591">
        <w:rPr>
          <w:rStyle w:val="StyleUnderline"/>
          <w:highlight w:val="cyan"/>
        </w:rPr>
        <w:t xml:space="preserve"> from recommencing</w:t>
      </w:r>
      <w:r w:rsidRPr="001D394A">
        <w:rPr>
          <w:rStyle w:val="StyleUnderline"/>
        </w:rPr>
        <w:t xml:space="preserve"> </w:t>
      </w:r>
      <w:r w:rsidRPr="00F22E30">
        <w:rPr>
          <w:rStyle w:val="Emphasis"/>
        </w:rPr>
        <w:t>ad infinitum</w:t>
      </w:r>
      <w:r w:rsidRPr="00F22E30">
        <w:rPr>
          <w:sz w:val="16"/>
        </w:rPr>
        <w:t xml:space="preserve">. In the vein of Nietzschean perspectivism, there are only interpretations, but every interpretation is already an interpretation of an interpretation, an arbitrary act whereby a signifier is made to attach to a signified. As Deleuze and Guattari write, </w:t>
      </w:r>
      <w:r w:rsidRPr="001D394A">
        <w:rPr>
          <w:rStyle w:val="StyleUnderline"/>
        </w:rPr>
        <w:t>in the signifying regime</w:t>
      </w:r>
      <w:r w:rsidRPr="00F22E30">
        <w:rPr>
          <w:sz w:val="16"/>
        </w:rPr>
        <w:t>, “</w:t>
      </w:r>
      <w:r w:rsidRPr="001D394A">
        <w:rPr>
          <w:rStyle w:val="StyleUnderline"/>
        </w:rPr>
        <w:t xml:space="preserve">interpretation is carried </w:t>
      </w:r>
      <w:r w:rsidRPr="00E91591">
        <w:rPr>
          <w:rStyle w:val="StyleUnderline"/>
          <w:highlight w:val="cyan"/>
        </w:rPr>
        <w:t>to infinity</w:t>
      </w:r>
      <w:r w:rsidRPr="00F22E30">
        <w:rPr>
          <w:sz w:val="16"/>
        </w:rPr>
        <w:t xml:space="preserve"> and never encounters anything to interpret that is not already itself an interpretation” (ATP 114). The despot must worry if his bureaucrats are properly interpreting his decrees. </w:t>
      </w:r>
      <w:r w:rsidRPr="00D214FE">
        <w:rPr>
          <w:rStyle w:val="StyleUnderline"/>
        </w:rPr>
        <w:t xml:space="preserve">The </w:t>
      </w:r>
      <w:r w:rsidRPr="00D214FE">
        <w:rPr>
          <w:rStyle w:val="Emphasis"/>
        </w:rPr>
        <w:t>further away from the center</w:t>
      </w:r>
      <w:r w:rsidRPr="00D214FE">
        <w:rPr>
          <w:sz w:val="16"/>
        </w:rPr>
        <w:t xml:space="preserve">, </w:t>
      </w:r>
      <w:r w:rsidRPr="00D214FE">
        <w:rPr>
          <w:rStyle w:val="StyleUnderline"/>
        </w:rPr>
        <w:t xml:space="preserve">the </w:t>
      </w:r>
      <w:r w:rsidRPr="00D214FE">
        <w:rPr>
          <w:rStyle w:val="Emphasis"/>
        </w:rPr>
        <w:t>more likely</w:t>
      </w:r>
      <w:r w:rsidRPr="00D214FE">
        <w:rPr>
          <w:rStyle w:val="StyleUnderline"/>
        </w:rPr>
        <w:t xml:space="preserve"> it is to encounter </w:t>
      </w:r>
      <w:r w:rsidRPr="00D214FE">
        <w:rPr>
          <w:rStyle w:val="Emphasis"/>
        </w:rPr>
        <w:t>deviation and misinterpretation</w:t>
      </w:r>
      <w:r w:rsidRPr="00D214FE">
        <w:rPr>
          <w:rStyle w:val="StyleUnderline"/>
        </w:rPr>
        <w:t xml:space="preserve"> because each </w:t>
      </w:r>
      <w:r w:rsidRPr="00D214FE">
        <w:rPr>
          <w:rStyle w:val="Emphasis"/>
        </w:rPr>
        <w:t>interpretative act</w:t>
      </w:r>
      <w:r w:rsidRPr="001D394A">
        <w:rPr>
          <w:rStyle w:val="StyleUnderline"/>
        </w:rPr>
        <w:t xml:space="preserve"> introduces a slight </w:t>
      </w:r>
      <w:r w:rsidRPr="00F22E30">
        <w:rPr>
          <w:rStyle w:val="Emphasis"/>
        </w:rPr>
        <w:t>variation</w:t>
      </w:r>
      <w:r w:rsidRPr="001D394A">
        <w:rPr>
          <w:rStyle w:val="StyleUnderline"/>
        </w:rPr>
        <w:t xml:space="preserve"> that carries the potential to </w:t>
      </w:r>
      <w:r w:rsidRPr="00F22E30">
        <w:rPr>
          <w:rStyle w:val="Emphasis"/>
        </w:rPr>
        <w:t>disrupt</w:t>
      </w:r>
      <w:r w:rsidRPr="001D394A">
        <w:rPr>
          <w:rStyle w:val="StyleUnderline"/>
        </w:rPr>
        <w:t xml:space="preserve"> the </w:t>
      </w:r>
      <w:r w:rsidRPr="00F22E30">
        <w:rPr>
          <w:rStyle w:val="Emphasis"/>
        </w:rPr>
        <w:t>stability</w:t>
      </w:r>
      <w:r w:rsidRPr="001D394A">
        <w:rPr>
          <w:rStyle w:val="StyleUnderline"/>
        </w:rPr>
        <w:t xml:space="preserve"> of the </w:t>
      </w:r>
      <w:r w:rsidRPr="00F22E30">
        <w:rPr>
          <w:rStyle w:val="Emphasis"/>
        </w:rPr>
        <w:t>center</w:t>
      </w:r>
      <w:r w:rsidRPr="00F22E30">
        <w:rPr>
          <w:sz w:val="16"/>
        </w:rPr>
        <w:t>.</w:t>
      </w:r>
    </w:p>
    <w:p w14:paraId="6B204C5D" w14:textId="77777777" w:rsidR="007C638A" w:rsidRPr="00F22E30" w:rsidRDefault="007C638A" w:rsidP="007C638A">
      <w:pPr>
        <w:rPr>
          <w:sz w:val="16"/>
        </w:rPr>
      </w:pPr>
      <w:r w:rsidRPr="00F22E30">
        <w:rPr>
          <w:sz w:val="16"/>
        </w:rPr>
        <w:t xml:space="preserve">Interpretation shows that, </w:t>
      </w:r>
      <w:r w:rsidRPr="001D394A">
        <w:rPr>
          <w:rStyle w:val="StyleUnderline"/>
        </w:rPr>
        <w:t>in the signifying regime</w:t>
      </w:r>
      <w:r w:rsidRPr="00F22E30">
        <w:rPr>
          <w:sz w:val="16"/>
        </w:rPr>
        <w:t xml:space="preserve">, </w:t>
      </w:r>
      <w:r w:rsidRPr="00D214FE">
        <w:rPr>
          <w:rStyle w:val="Emphasis"/>
          <w:highlight w:val="cyan"/>
        </w:rPr>
        <w:t>significance</w:t>
      </w:r>
      <w:r w:rsidRPr="00D214FE">
        <w:rPr>
          <w:rStyle w:val="StyleUnderline"/>
          <w:highlight w:val="cyan"/>
        </w:rPr>
        <w:t xml:space="preserve"> remains </w:t>
      </w:r>
      <w:r w:rsidRPr="00D214FE">
        <w:rPr>
          <w:rStyle w:val="Emphasis"/>
          <w:highlight w:val="cyan"/>
        </w:rPr>
        <w:t>ensnared</w:t>
      </w:r>
      <w:r w:rsidRPr="00D214FE">
        <w:rPr>
          <w:rStyle w:val="StyleUnderline"/>
          <w:highlight w:val="cyan"/>
        </w:rPr>
        <w:t xml:space="preserve"> in an endless circularity </w:t>
      </w:r>
      <w:r w:rsidRPr="00D214FE">
        <w:rPr>
          <w:rStyle w:val="Emphasis"/>
          <w:highlight w:val="cyan"/>
        </w:rPr>
        <w:t>incapable</w:t>
      </w:r>
      <w:r w:rsidRPr="00D214FE">
        <w:rPr>
          <w:rStyle w:val="StyleUnderline"/>
          <w:highlight w:val="cyan"/>
        </w:rPr>
        <w:t xml:space="preserve"> </w:t>
      </w:r>
      <w:r w:rsidRPr="00E91591">
        <w:rPr>
          <w:rStyle w:val="StyleUnderline"/>
          <w:highlight w:val="cyan"/>
        </w:rPr>
        <w:t xml:space="preserve">of arriving at </w:t>
      </w:r>
      <w:r w:rsidRPr="00E91591">
        <w:rPr>
          <w:rStyle w:val="Emphasis"/>
          <w:highlight w:val="cyan"/>
        </w:rPr>
        <w:t>decisive meaning</w:t>
      </w:r>
      <w:r w:rsidRPr="00F22E30">
        <w:rPr>
          <w:sz w:val="16"/>
        </w:rPr>
        <w:t xml:space="preserve">. </w:t>
      </w:r>
      <w:r w:rsidRPr="001D394A">
        <w:rPr>
          <w:rStyle w:val="StyleUnderline"/>
        </w:rPr>
        <w:t>It is impossible to escape the form of the signifier</w:t>
      </w:r>
      <w:r w:rsidRPr="00F22E30">
        <w:rPr>
          <w:sz w:val="16"/>
        </w:rPr>
        <w:t xml:space="preserve">, </w:t>
      </w:r>
      <w:r w:rsidRPr="001D394A">
        <w:rPr>
          <w:rStyle w:val="StyleUnderline"/>
        </w:rPr>
        <w:t>the sign-to-sign relation</w:t>
      </w:r>
      <w:r w:rsidRPr="00F22E30">
        <w:rPr>
          <w:sz w:val="16"/>
        </w:rPr>
        <w:t xml:space="preserve">, which is to say </w:t>
      </w:r>
      <w:r w:rsidRPr="001D394A">
        <w:rPr>
          <w:rStyle w:val="StyleUnderline"/>
        </w:rPr>
        <w:t xml:space="preserve">a </w:t>
      </w:r>
      <w:r w:rsidRPr="00F22E30">
        <w:rPr>
          <w:rStyle w:val="Emphasis"/>
        </w:rPr>
        <w:t>systematic redundancy</w:t>
      </w:r>
      <w:r w:rsidRPr="001D394A">
        <w:rPr>
          <w:rStyle w:val="StyleUnderline"/>
        </w:rPr>
        <w:t xml:space="preserve"> that</w:t>
      </w:r>
      <w:r w:rsidRPr="00F22E30">
        <w:rPr>
          <w:sz w:val="16"/>
        </w:rPr>
        <w:t xml:space="preserve"> appears as an excess of meaning but really </w:t>
      </w:r>
      <w:r w:rsidRPr="001D394A">
        <w:rPr>
          <w:rStyle w:val="StyleUnderline"/>
        </w:rPr>
        <w:t>produces only more of itself</w:t>
      </w:r>
      <w:r w:rsidRPr="00F22E30">
        <w:rPr>
          <w:sz w:val="16"/>
        </w:rPr>
        <w:t xml:space="preserve">, that is, </w:t>
      </w:r>
      <w:r w:rsidRPr="001D394A">
        <w:rPr>
          <w:rStyle w:val="StyleUnderline"/>
        </w:rPr>
        <w:t>more signs and more interpretations</w:t>
      </w:r>
      <w:r w:rsidRPr="00F22E30">
        <w:rPr>
          <w:sz w:val="16"/>
        </w:rPr>
        <w:t xml:space="preserve">, </w:t>
      </w:r>
      <w:r w:rsidRPr="00E91591">
        <w:rPr>
          <w:rStyle w:val="StyleUnderline"/>
          <w:highlight w:val="cyan"/>
        </w:rPr>
        <w:t xml:space="preserve">making </w:t>
      </w:r>
      <w:r w:rsidRPr="00E91591">
        <w:rPr>
          <w:rStyle w:val="Emphasis"/>
          <w:highlight w:val="cyan"/>
        </w:rPr>
        <w:t>meaning itself undecidable</w:t>
      </w:r>
      <w:r w:rsidRPr="00E91591">
        <w:rPr>
          <w:rStyle w:val="StyleUnderline"/>
          <w:highlight w:val="cyan"/>
        </w:rPr>
        <w:t xml:space="preserve"> and subject to </w:t>
      </w:r>
      <w:r w:rsidRPr="00E91591">
        <w:rPr>
          <w:rStyle w:val="Emphasis"/>
          <w:highlight w:val="cyan"/>
        </w:rPr>
        <w:t>semantic deception</w:t>
      </w:r>
      <w:r w:rsidRPr="00F22E30">
        <w:rPr>
          <w:sz w:val="16"/>
        </w:rPr>
        <w:t>. Prolific meaning becomes equivalent to a lack of meaning, a “pure principle,” in other words, “</w:t>
      </w:r>
      <w:r w:rsidRPr="001D394A">
        <w:rPr>
          <w:rStyle w:val="StyleUnderline"/>
        </w:rPr>
        <w:t xml:space="preserve">it is </w:t>
      </w:r>
      <w:r w:rsidRPr="00F22E30">
        <w:rPr>
          <w:rStyle w:val="Emphasis"/>
        </w:rPr>
        <w:t>nothing</w:t>
      </w:r>
      <w:r w:rsidRPr="00F22E30">
        <w:rPr>
          <w:sz w:val="16"/>
        </w:rPr>
        <w:t xml:space="preserve">. </w:t>
      </w:r>
      <w:r w:rsidRPr="001D394A">
        <w:rPr>
          <w:rStyle w:val="StyleUnderline"/>
        </w:rPr>
        <w:t>Lack or excess</w:t>
      </w:r>
      <w:r w:rsidRPr="00F22E30">
        <w:rPr>
          <w:sz w:val="16"/>
        </w:rPr>
        <w:t xml:space="preserve">, </w:t>
      </w:r>
      <w:r w:rsidRPr="001D394A">
        <w:rPr>
          <w:rStyle w:val="StyleUnderline"/>
        </w:rPr>
        <w:t xml:space="preserve">it </w:t>
      </w:r>
      <w:r w:rsidRPr="00F22E30">
        <w:rPr>
          <w:rStyle w:val="Emphasis"/>
        </w:rPr>
        <w:t>hardly matters</w:t>
      </w:r>
      <w:r w:rsidRPr="00F22E30">
        <w:rPr>
          <w:sz w:val="16"/>
        </w:rPr>
        <w:t>” (ATP 115).121 Without being able to establish a difference between a lack of meaning and its excess, Deleuze and Guattari are claiming that there is an indifference inscribed into the machinery of signification.</w:t>
      </w:r>
    </w:p>
    <w:p w14:paraId="511E7C54" w14:textId="77777777" w:rsidR="007C638A" w:rsidRDefault="007C638A" w:rsidP="007C638A">
      <w:pPr>
        <w:rPr>
          <w:sz w:val="16"/>
        </w:rPr>
      </w:pPr>
      <w:r w:rsidRPr="00F22E30">
        <w:rPr>
          <w:sz w:val="16"/>
        </w:rPr>
        <w:t xml:space="preserve">Connor Cunningham argues that the sign’s extreme mobility implicates signification in nihilism through a metaphor: signs resemble the studio sets of Western films. Signs are only an arbitrary architecture, a mise en scène or façade, which is analogous to taking nothing as something. 122 In this sense, signification expresses a type of negative nihilism where higher values like the “good” and the “true” once stood for ultimate value but, according to Nietzsche, were really empty signs invested by base wills. Within signification, meaningful expression cannot happen </w:t>
      </w:r>
      <w:r w:rsidRPr="00F22E30">
        <w:rPr>
          <w:sz w:val="16"/>
        </w:rPr>
        <w:lastRenderedPageBreak/>
        <w:t xml:space="preserve">without signs and signifiers. And yet, if meaning itself is what is lacking and must rely on something that it is not, which is to say, signs, then every signification is underwritten by an insignification.123 </w:t>
      </w:r>
      <w:r w:rsidRPr="00E91591">
        <w:rPr>
          <w:rStyle w:val="StyleUnderline"/>
          <w:highlight w:val="cyan"/>
        </w:rPr>
        <w:t xml:space="preserve">Within a </w:t>
      </w:r>
      <w:r w:rsidRPr="00E91591">
        <w:rPr>
          <w:rStyle w:val="Emphasis"/>
          <w:highlight w:val="cyan"/>
        </w:rPr>
        <w:t>signifying system</w:t>
      </w:r>
      <w:r w:rsidRPr="00F22E30">
        <w:rPr>
          <w:sz w:val="16"/>
        </w:rPr>
        <w:t xml:space="preserve">, </w:t>
      </w:r>
      <w:r w:rsidRPr="00E91591">
        <w:rPr>
          <w:rStyle w:val="StyleUnderline"/>
          <w:highlight w:val="cyan"/>
        </w:rPr>
        <w:t xml:space="preserve">the </w:t>
      </w:r>
      <w:r w:rsidRPr="00E91591">
        <w:rPr>
          <w:rStyle w:val="Emphasis"/>
          <w:highlight w:val="cyan"/>
        </w:rPr>
        <w:t>difference</w:t>
      </w:r>
      <w:r w:rsidRPr="00E91591">
        <w:rPr>
          <w:rStyle w:val="StyleUnderline"/>
          <w:highlight w:val="cyan"/>
        </w:rPr>
        <w:t xml:space="preserve"> between significance and insignificance </w:t>
      </w:r>
      <w:r w:rsidRPr="00E91591">
        <w:rPr>
          <w:rStyle w:val="Emphasis"/>
          <w:highlight w:val="cyan"/>
        </w:rPr>
        <w:t>cannot be</w:t>
      </w:r>
      <w:r w:rsidRPr="00F22E30">
        <w:rPr>
          <w:rStyle w:val="Emphasis"/>
        </w:rPr>
        <w:t xml:space="preserve"> firmly </w:t>
      </w:r>
      <w:r w:rsidRPr="00E91591">
        <w:rPr>
          <w:rStyle w:val="Emphasis"/>
          <w:highlight w:val="cyan"/>
        </w:rPr>
        <w:t>delineated</w:t>
      </w:r>
      <w:r w:rsidRPr="00F22E30">
        <w:rPr>
          <w:sz w:val="16"/>
        </w:rPr>
        <w:t xml:space="preserve">, </w:t>
      </w:r>
      <w:r w:rsidRPr="00E91591">
        <w:rPr>
          <w:rStyle w:val="StyleUnderline"/>
          <w:highlight w:val="cyan"/>
        </w:rPr>
        <w:t xml:space="preserve">creating a </w:t>
      </w:r>
      <w:r w:rsidRPr="00E91591">
        <w:rPr>
          <w:rStyle w:val="Emphasis"/>
          <w:highlight w:val="cyan"/>
        </w:rPr>
        <w:t>nihilistic scenario</w:t>
      </w:r>
      <w:r w:rsidRPr="00F22E30">
        <w:rPr>
          <w:sz w:val="16"/>
        </w:rPr>
        <w:t>.</w:t>
      </w:r>
    </w:p>
    <w:p w14:paraId="199475C3" w14:textId="77777777" w:rsidR="007C638A" w:rsidRDefault="007C638A" w:rsidP="007C638A">
      <w:pPr>
        <w:pStyle w:val="Heading4"/>
      </w:pPr>
      <w:r>
        <w:t xml:space="preserve">Breakdown of </w:t>
      </w:r>
      <w:r w:rsidRPr="00AB435B">
        <w:rPr>
          <w:u w:val="single"/>
        </w:rPr>
        <w:t>meaning</w:t>
      </w:r>
      <w:r>
        <w:t xml:space="preserve"> brings forth the full array of </w:t>
      </w:r>
      <w:r w:rsidRPr="00AB435B">
        <w:rPr>
          <w:u w:val="single"/>
        </w:rPr>
        <w:t>physical</w:t>
      </w:r>
      <w:r>
        <w:t xml:space="preserve"> and </w:t>
      </w:r>
      <w:r w:rsidRPr="00AB435B">
        <w:rPr>
          <w:u w:val="single"/>
        </w:rPr>
        <w:t>psychological</w:t>
      </w:r>
      <w:r>
        <w:t xml:space="preserve"> </w:t>
      </w:r>
      <w:r w:rsidRPr="00AB435B">
        <w:rPr>
          <w:u w:val="single"/>
        </w:rPr>
        <w:t>violence</w:t>
      </w:r>
      <w:r>
        <w:t xml:space="preserve">---turns case. </w:t>
      </w:r>
    </w:p>
    <w:p w14:paraId="6F768C1C" w14:textId="77777777" w:rsidR="007C638A" w:rsidRPr="000115D3" w:rsidRDefault="007C638A" w:rsidP="007C638A">
      <w:r w:rsidRPr="000115D3">
        <w:rPr>
          <w:rStyle w:val="Style13ptBold"/>
        </w:rPr>
        <w:t>Aydin, et al., ’16</w:t>
      </w:r>
      <w:r>
        <w:t xml:space="preserve"> [Selcuk Aydin (assistant professor in the political and social sciences department at Kafkas University; BA, MA, PhD, sociology, Ataturk University) </w:t>
      </w:r>
      <w:r w:rsidRPr="000115D3">
        <w:t>A</w:t>
      </w:r>
      <w:r>
        <w:t>til</w:t>
      </w:r>
      <w:r w:rsidRPr="000115D3">
        <w:t xml:space="preserve"> C</w:t>
      </w:r>
      <w:r>
        <w:t>em</w:t>
      </w:r>
      <w:r w:rsidRPr="000115D3">
        <w:t xml:space="preserve"> </w:t>
      </w:r>
      <w:r>
        <w:t>Cice</w:t>
      </w:r>
      <w:r w:rsidRPr="000115D3">
        <w:t>k</w:t>
      </w:r>
      <w:r>
        <w:t xml:space="preserve"> (assistant professor in the political and social sciences department at Kafkas University; BA, MA, PhD, public administration, Akdeniz University)</w:t>
      </w:r>
      <w:r w:rsidRPr="000115D3">
        <w:t xml:space="preserve"> M</w:t>
      </w:r>
      <w:r>
        <w:t>elih</w:t>
      </w:r>
      <w:r w:rsidRPr="000115D3">
        <w:t xml:space="preserve"> </w:t>
      </w:r>
      <w:r>
        <w:t>Cagatay</w:t>
      </w:r>
      <w:r w:rsidRPr="000115D3">
        <w:t xml:space="preserve"> Artunay</w:t>
      </w:r>
      <w:r>
        <w:t xml:space="preserve"> (research assistant at Kafkas University; BA, international relations and political science, University of Bahcesehir; MA, political science, Galatasaray University; PhD, political science, Istanbul University)</w:t>
      </w:r>
      <w:r w:rsidRPr="000115D3">
        <w:t xml:space="preserve"> and A</w:t>
      </w:r>
      <w:r>
        <w:t>liye Bilge</w:t>
      </w:r>
      <w:r w:rsidRPr="000115D3">
        <w:t xml:space="preserve"> Certel</w:t>
      </w:r>
      <w:r>
        <w:t xml:space="preserve"> (research assistant at Kafkas University; BA, MA, public administration, Akdeniz University) May 2016. </w:t>
      </w:r>
      <w:r>
        <w:rPr>
          <w:i/>
          <w:iCs/>
        </w:rPr>
        <w:t>International Journal of Social Science and Humanity</w:t>
      </w:r>
      <w:r>
        <w:t xml:space="preserve">, Vol. 6, No. 5 “An Essay on the Phenomenon of Violence and Alienation Originate in the Context of the Symbolism and Signification Process” </w:t>
      </w:r>
      <w:r w:rsidRPr="000115D3">
        <w:t>https://www.researchgate.net/profile/Melih-Artunay/publication/279210768_An_Essay_on_the_Phenomenon_of_Violence_and_Alienation_Originate_in_the_Context_of_the_Symbolism_and_Signification_Process/</w:t>
      </w:r>
      <w:r>
        <w:t xml:space="preserve"> </w:t>
      </w:r>
      <w:r w:rsidRPr="000115D3">
        <w:t>links/55a03a7008ae967fb3e973df/An-Essay-on-the-Phenomenon-of-Violence-and-Alienation-Originate-in-the-Context-of-the-Symbolism-and-Signification-Process.pdf</w:t>
      </w:r>
      <w:r>
        <w:t xml:space="preserve"> // </w:t>
      </w:r>
      <w:r>
        <w:rPr>
          <w:i/>
        </w:rPr>
        <w:t>q.c.</w:t>
      </w:r>
      <w:r>
        <w:t xml:space="preserve">] </w:t>
      </w:r>
      <w:r w:rsidRPr="00AB435B">
        <w:rPr>
          <w:strike/>
        </w:rPr>
        <w:t>language</w:t>
      </w:r>
      <w:r>
        <w:t xml:space="preserve"> [modified]</w:t>
      </w:r>
    </w:p>
    <w:p w14:paraId="31E9F8F2" w14:textId="77777777" w:rsidR="007C638A" w:rsidRPr="00AB435B" w:rsidRDefault="007C638A" w:rsidP="007C638A">
      <w:pPr>
        <w:rPr>
          <w:sz w:val="16"/>
        </w:rPr>
      </w:pPr>
      <w:r w:rsidRPr="00AB435B">
        <w:rPr>
          <w:sz w:val="16"/>
        </w:rPr>
        <w:t xml:space="preserve">Abstract—Humans are social beings by nature. Their </w:t>
      </w:r>
      <w:r w:rsidRPr="00AB435B">
        <w:rPr>
          <w:rStyle w:val="StyleUnderline"/>
          <w:highlight w:val="cyan"/>
        </w:rPr>
        <w:t xml:space="preserve">social character </w:t>
      </w:r>
      <w:r w:rsidRPr="00AB435B">
        <w:rPr>
          <w:rStyle w:val="Emphasis"/>
          <w:highlight w:val="cyan"/>
        </w:rPr>
        <w:t>requires</w:t>
      </w:r>
      <w:r w:rsidRPr="00AB435B">
        <w:rPr>
          <w:rStyle w:val="StyleUnderline"/>
          <w:highlight w:val="cyan"/>
        </w:rPr>
        <w:t xml:space="preserve"> human beings to be in </w:t>
      </w:r>
      <w:r w:rsidRPr="00AB435B">
        <w:rPr>
          <w:rStyle w:val="Emphasis"/>
          <w:highlight w:val="cyan"/>
        </w:rPr>
        <w:t>interaction</w:t>
      </w:r>
      <w:r w:rsidRPr="00AB435B">
        <w:rPr>
          <w:rStyle w:val="StyleUnderline"/>
          <w:highlight w:val="cyan"/>
        </w:rPr>
        <w:t xml:space="preserve"> with the </w:t>
      </w:r>
      <w:r w:rsidRPr="00AB435B">
        <w:rPr>
          <w:rStyle w:val="Emphasis"/>
          <w:highlight w:val="cyan"/>
        </w:rPr>
        <w:t>environment</w:t>
      </w:r>
      <w:r w:rsidRPr="007B672D">
        <w:rPr>
          <w:rStyle w:val="StyleUnderline"/>
        </w:rPr>
        <w:t xml:space="preserve"> they are surrounded by</w:t>
      </w:r>
      <w:r w:rsidRPr="00AB435B">
        <w:rPr>
          <w:sz w:val="16"/>
        </w:rPr>
        <w:t xml:space="preserve">. </w:t>
      </w:r>
      <w:r w:rsidRPr="00AB435B">
        <w:rPr>
          <w:rStyle w:val="StyleUnderline"/>
          <w:highlight w:val="cyan"/>
        </w:rPr>
        <w:t>This interaction</w:t>
      </w:r>
      <w:r w:rsidRPr="007B672D">
        <w:rPr>
          <w:rStyle w:val="StyleUnderline"/>
        </w:rPr>
        <w:t xml:space="preserve"> process </w:t>
      </w:r>
      <w:r w:rsidRPr="00AB435B">
        <w:rPr>
          <w:rStyle w:val="StyleUnderline"/>
          <w:highlight w:val="cyan"/>
        </w:rPr>
        <w:t xml:space="preserve">creates shared </w:t>
      </w:r>
      <w:r w:rsidRPr="00AB435B">
        <w:rPr>
          <w:rStyle w:val="Emphasis"/>
          <w:highlight w:val="cyan"/>
        </w:rPr>
        <w:t>symbolism</w:t>
      </w:r>
      <w:r w:rsidRPr="00AB435B">
        <w:rPr>
          <w:rStyle w:val="StyleUnderline"/>
          <w:highlight w:val="cyan"/>
        </w:rPr>
        <w:t xml:space="preserve"> and a </w:t>
      </w:r>
      <w:r w:rsidRPr="00AB435B">
        <w:rPr>
          <w:rStyle w:val="Emphasis"/>
          <w:highlight w:val="cyan"/>
        </w:rPr>
        <w:t>world of meaning</w:t>
      </w:r>
      <w:r w:rsidRPr="00AB435B">
        <w:rPr>
          <w:sz w:val="16"/>
        </w:rPr>
        <w:t xml:space="preserve">. A human being has an active character that creates meaning. </w:t>
      </w:r>
      <w:r w:rsidRPr="007B672D">
        <w:rPr>
          <w:rStyle w:val="StyleUnderline"/>
        </w:rPr>
        <w:t xml:space="preserve">The world of meaning created by a person is </w:t>
      </w:r>
      <w:r w:rsidRPr="00AB435B">
        <w:rPr>
          <w:rStyle w:val="StyleUnderline"/>
          <w:highlight w:val="cyan"/>
        </w:rPr>
        <w:t xml:space="preserve">the reason of </w:t>
      </w:r>
      <w:r w:rsidRPr="00AB435B">
        <w:rPr>
          <w:rStyle w:val="Emphasis"/>
          <w:highlight w:val="cyan"/>
        </w:rPr>
        <w:t>communities</w:t>
      </w:r>
      <w:r w:rsidRPr="00AB435B">
        <w:rPr>
          <w:rStyle w:val="StyleUnderline"/>
          <w:highlight w:val="cyan"/>
        </w:rPr>
        <w:t xml:space="preserve"> and </w:t>
      </w:r>
      <w:r w:rsidRPr="00AB435B">
        <w:rPr>
          <w:rStyle w:val="Emphasis"/>
          <w:highlight w:val="cyan"/>
        </w:rPr>
        <w:t>togetherness</w:t>
      </w:r>
      <w:r w:rsidRPr="00AB435B">
        <w:rPr>
          <w:rStyle w:val="StyleUnderline"/>
          <w:highlight w:val="cyan"/>
        </w:rPr>
        <w:t xml:space="preserve"> in</w:t>
      </w:r>
      <w:r w:rsidRPr="007B672D">
        <w:rPr>
          <w:rStyle w:val="StyleUnderline"/>
        </w:rPr>
        <w:t xml:space="preserve"> a </w:t>
      </w:r>
      <w:r w:rsidRPr="00AB435B">
        <w:rPr>
          <w:rStyle w:val="StyleUnderline"/>
          <w:highlight w:val="cyan"/>
        </w:rPr>
        <w:t>society</w:t>
      </w:r>
      <w:r w:rsidRPr="00AB435B">
        <w:rPr>
          <w:sz w:val="16"/>
        </w:rPr>
        <w:t xml:space="preserve">. </w:t>
      </w:r>
      <w:r w:rsidRPr="007B672D">
        <w:rPr>
          <w:rStyle w:val="StyleUnderline"/>
        </w:rPr>
        <w:t xml:space="preserve">By </w:t>
      </w:r>
      <w:r w:rsidRPr="00AB435B">
        <w:rPr>
          <w:rStyle w:val="Emphasis"/>
          <w:highlight w:val="cyan"/>
        </w:rPr>
        <w:t>ascribing meaning</w:t>
      </w:r>
      <w:r w:rsidRPr="00AB435B">
        <w:rPr>
          <w:rStyle w:val="StyleUnderline"/>
          <w:highlight w:val="cyan"/>
        </w:rPr>
        <w:t xml:space="preserve"> to </w:t>
      </w:r>
      <w:r w:rsidRPr="00AB435B">
        <w:rPr>
          <w:rStyle w:val="Emphasis"/>
          <w:highlight w:val="cyan"/>
        </w:rPr>
        <w:t>symbols</w:t>
      </w:r>
      <w:r w:rsidRPr="007B672D">
        <w:rPr>
          <w:rStyle w:val="StyleUnderline"/>
        </w:rPr>
        <w:t xml:space="preserve"> a person </w:t>
      </w:r>
      <w:r w:rsidRPr="00AB435B">
        <w:rPr>
          <w:rStyle w:val="StyleUnderline"/>
          <w:highlight w:val="cyan"/>
        </w:rPr>
        <w:t xml:space="preserve">builds a </w:t>
      </w:r>
      <w:r w:rsidRPr="00AB435B">
        <w:rPr>
          <w:rStyle w:val="Emphasis"/>
          <w:highlight w:val="cyan"/>
        </w:rPr>
        <w:t>common world</w:t>
      </w:r>
      <w:r w:rsidRPr="00AB435B">
        <w:rPr>
          <w:sz w:val="16"/>
        </w:rPr>
        <w:t xml:space="preserve">. Mankind's effort to make sense of life causes unity but it also causes division and conflict. </w:t>
      </w:r>
      <w:r w:rsidRPr="00AB435B">
        <w:rPr>
          <w:rStyle w:val="StyleUnderline"/>
          <w:highlight w:val="cyan"/>
        </w:rPr>
        <w:t>As</w:t>
      </w:r>
      <w:r w:rsidRPr="007B672D">
        <w:rPr>
          <w:rStyle w:val="StyleUnderline"/>
        </w:rPr>
        <w:t xml:space="preserve"> the </w:t>
      </w:r>
      <w:r w:rsidRPr="00AB435B">
        <w:rPr>
          <w:rStyle w:val="Emphasis"/>
          <w:highlight w:val="cyan"/>
        </w:rPr>
        <w:t>meaning</w:t>
      </w:r>
      <w:r w:rsidRPr="007B672D">
        <w:rPr>
          <w:rStyle w:val="StyleUnderline"/>
        </w:rPr>
        <w:t xml:space="preserve"> people ascribe to notions </w:t>
      </w:r>
      <w:r w:rsidRPr="00AB435B">
        <w:rPr>
          <w:rStyle w:val="Emphasis"/>
          <w:highlight w:val="cyan"/>
        </w:rPr>
        <w:t>changes</w:t>
      </w:r>
      <w:r w:rsidRPr="00AB435B">
        <w:rPr>
          <w:sz w:val="16"/>
        </w:rPr>
        <w:t xml:space="preserve">, </w:t>
      </w:r>
      <w:r w:rsidRPr="00AB435B">
        <w:rPr>
          <w:rStyle w:val="StyleUnderline"/>
        </w:rPr>
        <w:t xml:space="preserve">people and </w:t>
      </w:r>
      <w:r w:rsidRPr="00AB435B">
        <w:rPr>
          <w:rStyle w:val="StyleUnderline"/>
          <w:highlight w:val="cyan"/>
        </w:rPr>
        <w:t>groups</w:t>
      </w:r>
      <w:r w:rsidRPr="00AB435B">
        <w:rPr>
          <w:sz w:val="16"/>
        </w:rPr>
        <w:t xml:space="preserve"> of people </w:t>
      </w:r>
      <w:r w:rsidRPr="007B672D">
        <w:rPr>
          <w:rStyle w:val="StyleUnderline"/>
        </w:rPr>
        <w:t xml:space="preserve">start to </w:t>
      </w:r>
      <w:r w:rsidRPr="00AB435B">
        <w:rPr>
          <w:rStyle w:val="StyleUnderline"/>
          <w:highlight w:val="cyan"/>
        </w:rPr>
        <w:t xml:space="preserve">grow apart and </w:t>
      </w:r>
      <w:r w:rsidRPr="00AB435B">
        <w:rPr>
          <w:rStyle w:val="Emphasis"/>
          <w:highlight w:val="cyan"/>
        </w:rPr>
        <w:t>alienation</w:t>
      </w:r>
      <w:r w:rsidRPr="00AB435B">
        <w:rPr>
          <w:rStyle w:val="StyleUnderline"/>
          <w:highlight w:val="cyan"/>
        </w:rPr>
        <w:t xml:space="preserve"> occurs</w:t>
      </w:r>
      <w:r w:rsidRPr="00AB435B">
        <w:rPr>
          <w:sz w:val="16"/>
        </w:rPr>
        <w:t xml:space="preserve">. </w:t>
      </w:r>
      <w:r w:rsidRPr="007B672D">
        <w:rPr>
          <w:rStyle w:val="StyleUnderline"/>
        </w:rPr>
        <w:t xml:space="preserve">The </w:t>
      </w:r>
      <w:r w:rsidRPr="00AB435B">
        <w:rPr>
          <w:rStyle w:val="StyleUnderline"/>
          <w:highlight w:val="cyan"/>
        </w:rPr>
        <w:t>increasing alienation causes</w:t>
      </w:r>
      <w:r w:rsidRPr="007B672D">
        <w:rPr>
          <w:rStyle w:val="StyleUnderline"/>
        </w:rPr>
        <w:t xml:space="preserve"> the </w:t>
      </w:r>
      <w:r w:rsidRPr="00AB435B">
        <w:rPr>
          <w:rStyle w:val="Emphasis"/>
        </w:rPr>
        <w:t>meaning</w:t>
      </w:r>
      <w:r w:rsidRPr="007B672D">
        <w:rPr>
          <w:rStyle w:val="StyleUnderline"/>
        </w:rPr>
        <w:t xml:space="preserve"> attributed to symbols and concepts to </w:t>
      </w:r>
      <w:r w:rsidRPr="00AB435B">
        <w:rPr>
          <w:rStyle w:val="Emphasis"/>
        </w:rPr>
        <w:t>differ</w:t>
      </w:r>
      <w:r w:rsidRPr="007B672D">
        <w:rPr>
          <w:rStyle w:val="StyleUnderline"/>
        </w:rPr>
        <w:t xml:space="preserve"> and </w:t>
      </w:r>
      <w:r w:rsidRPr="00AB435B">
        <w:rPr>
          <w:rStyle w:val="StyleUnderline"/>
          <w:highlight w:val="cyan"/>
        </w:rPr>
        <w:t xml:space="preserve">different forms of </w:t>
      </w:r>
      <w:r w:rsidRPr="00AB435B">
        <w:rPr>
          <w:rStyle w:val="Emphasis"/>
          <w:highlight w:val="cyan"/>
        </w:rPr>
        <w:t>violence</w:t>
      </w:r>
      <w:r w:rsidRPr="00AB435B">
        <w:rPr>
          <w:rStyle w:val="Emphasis"/>
        </w:rPr>
        <w:t xml:space="preserve"> takes place</w:t>
      </w:r>
      <w:r w:rsidRPr="00AB435B">
        <w:rPr>
          <w:sz w:val="16"/>
        </w:rPr>
        <w:t>. The process of alienation/ differentiation caused by the struggle to make sense of the world is the reason behind the violence committed by the members of a religion against members of a different religion as well as the violence committed by the members of the same religion against the members of a different sect of the same religion. The aim of this study is to provide an overview of the phenomenon of violence as a result of the alienation that was caused by the process of social interaction and signification.</w:t>
      </w:r>
    </w:p>
    <w:p w14:paraId="78002F9B" w14:textId="77777777" w:rsidR="007C638A" w:rsidRPr="00AB435B" w:rsidRDefault="007C638A" w:rsidP="007C638A">
      <w:pPr>
        <w:rPr>
          <w:sz w:val="16"/>
        </w:rPr>
      </w:pPr>
      <w:r w:rsidRPr="00AB435B">
        <w:rPr>
          <w:sz w:val="16"/>
        </w:rPr>
        <w:t>I. INTRODUCTION</w:t>
      </w:r>
    </w:p>
    <w:p w14:paraId="3A2F4964" w14:textId="77777777" w:rsidR="007C638A" w:rsidRPr="00AB435B" w:rsidRDefault="007C638A" w:rsidP="007C638A">
      <w:pPr>
        <w:rPr>
          <w:sz w:val="16"/>
        </w:rPr>
      </w:pPr>
      <w:r w:rsidRPr="00AB435B">
        <w:rPr>
          <w:sz w:val="16"/>
        </w:rPr>
        <w:t>From the first moment of life to this moment, the phenomenon of violence was always on the agenda of humankind. Violence was considered as a notion that was occasionally praised and seen as a threat to the structures of society at other times. Although the notion of violence is tried to be defined as a negative concept and be excluded from social life, in the era that we currently live in, the reality of violence has been on the agenda of every society throughout history. The notion of violence takes an important part in every moment of life and yet it is quite difficult to define. Violence has a complex content that has many types. Because of its complex content different types of violence can be seen in different areas. It is the mankind himself who created violence. The process of people trying and struggling to make sense of the world may lead to coexistence as it may also cause alienation. A human being makes sense of the world by signification of symbols and interacts with other people by the use of these symbols. The meaning attached to symbols may be the key to build a common social order, as it may lead to an order which may cause violence.</w:t>
      </w:r>
    </w:p>
    <w:p w14:paraId="431F5360" w14:textId="77777777" w:rsidR="007C638A" w:rsidRPr="00AB435B" w:rsidRDefault="007C638A" w:rsidP="007C638A">
      <w:pPr>
        <w:rPr>
          <w:sz w:val="16"/>
        </w:rPr>
      </w:pPr>
      <w:r w:rsidRPr="00AB435B">
        <w:rPr>
          <w:sz w:val="16"/>
        </w:rPr>
        <w:t>One of the most important means of symbolic interaction is the language used. Language is a common world of meaning which had been transformed into symbols. The process of interpretation through language makes people understand each other and build a common understanding of the world but it can also lead to alienation. The increasing alienation of people from other people and from one’s self leads people to grow apart from each other which then lead to violence.</w:t>
      </w:r>
    </w:p>
    <w:p w14:paraId="23CE5FBF" w14:textId="77777777" w:rsidR="007C638A" w:rsidRPr="00AB435B" w:rsidRDefault="007C638A" w:rsidP="007C638A">
      <w:pPr>
        <w:rPr>
          <w:sz w:val="16"/>
        </w:rPr>
      </w:pPr>
      <w:r w:rsidRPr="00AB435B">
        <w:rPr>
          <w:sz w:val="16"/>
        </w:rPr>
        <w:t>The process of symbolism and interpretation paves the way for legitimate grounds for violence. Violence in its essence is a tool for establishing domination over others. This tool has legitimate grounds because of the interpretation process of alienation.</w:t>
      </w:r>
    </w:p>
    <w:p w14:paraId="3F3BDC02" w14:textId="77777777" w:rsidR="007C638A" w:rsidRPr="00AB435B" w:rsidRDefault="007C638A" w:rsidP="007C638A">
      <w:pPr>
        <w:rPr>
          <w:sz w:val="16"/>
        </w:rPr>
      </w:pPr>
      <w:r w:rsidRPr="00AB435B">
        <w:rPr>
          <w:sz w:val="16"/>
        </w:rPr>
        <w:lastRenderedPageBreak/>
        <w:t>In this study conducted discourse analyze by using descriptive and historical research methods as a methodology.</w:t>
      </w:r>
    </w:p>
    <w:p w14:paraId="76740659" w14:textId="77777777" w:rsidR="007C638A" w:rsidRPr="00AB435B" w:rsidRDefault="007C638A" w:rsidP="007C638A">
      <w:pPr>
        <w:rPr>
          <w:sz w:val="16"/>
        </w:rPr>
      </w:pPr>
      <w:r w:rsidRPr="00AB435B">
        <w:rPr>
          <w:sz w:val="16"/>
        </w:rPr>
        <w:t>II. CONCEPTUAL FRAMEWORK: ALIENATION - SYMBOLISM AND INTERPRETATION-VIOLENCE</w:t>
      </w:r>
    </w:p>
    <w:p w14:paraId="5C248B6D" w14:textId="77777777" w:rsidR="007C638A" w:rsidRPr="00AB435B" w:rsidRDefault="007C638A" w:rsidP="007C638A">
      <w:pPr>
        <w:rPr>
          <w:sz w:val="16"/>
        </w:rPr>
      </w:pPr>
      <w:r w:rsidRPr="00AB435B">
        <w:rPr>
          <w:sz w:val="16"/>
        </w:rPr>
        <w:t xml:space="preserve">A. </w:t>
      </w:r>
      <w:r w:rsidRPr="007B672D">
        <w:rPr>
          <w:rStyle w:val="Emphasis"/>
        </w:rPr>
        <w:t>Alienation</w:t>
      </w:r>
    </w:p>
    <w:p w14:paraId="0105C19F" w14:textId="77777777" w:rsidR="007C638A" w:rsidRPr="00AB435B" w:rsidRDefault="007C638A" w:rsidP="007C638A">
      <w:pPr>
        <w:rPr>
          <w:sz w:val="16"/>
        </w:rPr>
      </w:pPr>
      <w:r w:rsidRPr="00AB435B">
        <w:rPr>
          <w:sz w:val="16"/>
        </w:rPr>
        <w:t xml:space="preserve">There is not one single point of view and an agreement regarding the content and scope of the term alienation. Throughout history the concept of alienation has been used with different meanings in different fields of social studies, science, philosophy, literature, psychology and psychiatry. Alienation is a concept that had been a subject of almost all the humanities and social sciences having the meaning of a man being alone in a hostile universe all by himself. Alienation which has been an important concept for the last two centuries it was Hegel who first removed it from the service of theology and considered it as a concept of philosophy [1]. Hegel’s </w:t>
      </w:r>
      <w:r w:rsidRPr="00AB435B">
        <w:rPr>
          <w:rStyle w:val="StyleUnderline"/>
          <w:highlight w:val="cyan"/>
        </w:rPr>
        <w:t>alienation</w:t>
      </w:r>
      <w:r w:rsidRPr="00AB435B">
        <w:rPr>
          <w:sz w:val="16"/>
        </w:rPr>
        <w:t xml:space="preserve">, in itself, </w:t>
      </w:r>
      <w:r w:rsidRPr="00AB435B">
        <w:rPr>
          <w:rStyle w:val="StyleUnderline"/>
          <w:highlight w:val="cyan"/>
        </w:rPr>
        <w:t xml:space="preserve">implies its own </w:t>
      </w:r>
      <w:r w:rsidRPr="00AB435B">
        <w:rPr>
          <w:rStyle w:val="Emphasis"/>
          <w:highlight w:val="cyan"/>
        </w:rPr>
        <w:t>elimination</w:t>
      </w:r>
      <w:r w:rsidRPr="00AB435B">
        <w:rPr>
          <w:sz w:val="16"/>
        </w:rPr>
        <w:t xml:space="preserve">. </w:t>
      </w:r>
      <w:r w:rsidRPr="00AB435B">
        <w:rPr>
          <w:rStyle w:val="StyleUnderline"/>
          <w:highlight w:val="cyan"/>
        </w:rPr>
        <w:t>Alienation is the</w:t>
      </w:r>
      <w:r w:rsidRPr="007B672D">
        <w:rPr>
          <w:rStyle w:val="StyleUnderline"/>
        </w:rPr>
        <w:t xml:space="preserve"> other entity that is the </w:t>
      </w:r>
      <w:r w:rsidRPr="00AB435B">
        <w:rPr>
          <w:rStyle w:val="Emphasis"/>
          <w:highlight w:val="cyan"/>
        </w:rPr>
        <w:t>opposite of consciousness</w:t>
      </w:r>
      <w:r w:rsidRPr="00AB435B">
        <w:rPr>
          <w:rStyle w:val="StyleUnderline"/>
          <w:highlight w:val="cyan"/>
        </w:rPr>
        <w:t xml:space="preserve"> and self consciousness</w:t>
      </w:r>
      <w:r w:rsidRPr="00AB435B">
        <w:rPr>
          <w:sz w:val="16"/>
        </w:rPr>
        <w:t>, the object and the subject. Therefore, the essence of alienation that had to be overcome is the objectification of a human being by himself, separated from the geist. Alienated object is nothing but consciousness [2].</w:t>
      </w:r>
    </w:p>
    <w:p w14:paraId="54E1AF40" w14:textId="77777777" w:rsidR="007C638A" w:rsidRPr="00AB435B" w:rsidRDefault="007C638A" w:rsidP="007C638A">
      <w:pPr>
        <w:rPr>
          <w:sz w:val="16"/>
        </w:rPr>
      </w:pPr>
      <w:r w:rsidRPr="00AB435B">
        <w:rPr>
          <w:sz w:val="16"/>
        </w:rPr>
        <w:t>Feuerbach is another philosopher who before Karl Marx had a philosophical take on the concept of alienation. Feuerbach was against the idea of Hegel who suggested that nature is a self-alienated form of the absolute geist. Feuerbach asserted that man is not a self-alienated God but that God is a self-alienated human. According to Feuerbach’s religious alienation theory, man alienates from himself and objectifies himself by creating the God. Man becomes the slave of the God image which he created and turned into the Supreme Being. The created one begins to dominate the creators; the created becomes the creator [1].</w:t>
      </w:r>
    </w:p>
    <w:p w14:paraId="710D16D2" w14:textId="77777777" w:rsidR="007C638A" w:rsidRPr="00AB435B" w:rsidRDefault="007C638A" w:rsidP="007C638A">
      <w:pPr>
        <w:rPr>
          <w:sz w:val="16"/>
        </w:rPr>
      </w:pPr>
      <w:r w:rsidRPr="00AB435B">
        <w:rPr>
          <w:sz w:val="16"/>
        </w:rPr>
        <w:t>Karl Marx is the one who gave the concept of alienation a holistic character. Marx indicates that Hegel identifies commodification with estrangement. Marx criticizes Hegel’s take on alienation because it is nothing more than different interpretations of consciousness and because it reduces alienation of a person to alienation of his consciousness [3]. On the other hand, Marx indicates that Feurbach’s take on religious alienation is one from many types of alienation.</w:t>
      </w:r>
    </w:p>
    <w:p w14:paraId="1E31632A" w14:textId="77777777" w:rsidR="007C638A" w:rsidRPr="00AB435B" w:rsidRDefault="007C638A" w:rsidP="007C638A">
      <w:pPr>
        <w:rPr>
          <w:sz w:val="16"/>
        </w:rPr>
      </w:pPr>
      <w:r w:rsidRPr="00AB435B">
        <w:rPr>
          <w:sz w:val="16"/>
        </w:rPr>
        <w:t>Karl Marx states that the process of alienation starts the moment a commodity is in the market for the first time and when its use value is assigned an exchange value. He says that the first sin is committed at that moment and with a “salto mortal” (death somersault) the process of alienation begins. He states that this “moment” is also like the “moment” (the curse) which determines the transition of the primal classless societies (from the matriarchal periods) to stratified patriarchal societies. After this point, he indicates that, throughout history, in all of the class societies, the human-human relations and psychic harmony of a human is disrupted and fragmented; individuals/people started reitification and objectification. [4]. In broad terms, Marx perceived alienation as an act of alienation of the worker from the product of his labour, from the act of producing, from himself, his species-essence, his humanity, and from other people [2].</w:t>
      </w:r>
    </w:p>
    <w:p w14:paraId="67B5F2E2" w14:textId="77777777" w:rsidR="007C638A" w:rsidRDefault="007C638A" w:rsidP="007C638A">
      <w:pPr>
        <w:rPr>
          <w:sz w:val="16"/>
        </w:rPr>
      </w:pPr>
      <w:r w:rsidRPr="00AB435B">
        <w:rPr>
          <w:sz w:val="16"/>
        </w:rPr>
        <w:t xml:space="preserve">Marx, in his words explains shortly as follows: “in their life, for example property, industry, religion, the estranged elements such as the unbridled freedom of movement of the individual independence of an individual that serves as seemingly her own, in reality is his slavery and non-human." [2]. From the core of one's own breaking off her at the same time taking people to slavery itself and around the bite off her own human alienation. </w:t>
      </w:r>
      <w:r w:rsidRPr="00AB435B">
        <w:rPr>
          <w:rStyle w:val="StyleUnderline"/>
          <w:highlight w:val="cyan"/>
        </w:rPr>
        <w:t>Alienated from</w:t>
      </w:r>
      <w:r w:rsidRPr="00AB435B">
        <w:rPr>
          <w:strike/>
          <w:sz w:val="16"/>
          <w:szCs w:val="16"/>
        </w:rPr>
        <w:t xml:space="preserve"> his </w:t>
      </w:r>
      <w:r w:rsidRPr="00AB435B">
        <w:rPr>
          <w:rStyle w:val="StyleUnderline"/>
          <w:highlight w:val="cyan"/>
        </w:rPr>
        <w:t>[their] own humanity is</w:t>
      </w:r>
      <w:r w:rsidRPr="007B672D">
        <w:rPr>
          <w:rStyle w:val="StyleUnderline"/>
        </w:rPr>
        <w:t xml:space="preserve"> possible </w:t>
      </w:r>
      <w:r w:rsidRPr="00AB435B">
        <w:rPr>
          <w:rStyle w:val="Emphasis"/>
          <w:highlight w:val="cyan"/>
        </w:rPr>
        <w:t>violence</w:t>
      </w:r>
      <w:r w:rsidRPr="00AB435B">
        <w:rPr>
          <w:rStyle w:val="StyleUnderline"/>
          <w:highlight w:val="cyan"/>
        </w:rPr>
        <w:t xml:space="preserve"> for the individual</w:t>
      </w:r>
      <w:r w:rsidRPr="00AB435B">
        <w:rPr>
          <w:sz w:val="16"/>
        </w:rPr>
        <w:t>. The legitimization of violence remains in the back. It is a world of meaning in life through own their symbols shaping creates legitimate ground.</w:t>
      </w:r>
    </w:p>
    <w:p w14:paraId="4A33C3E2" w14:textId="77777777" w:rsidR="007C638A" w:rsidRPr="00AB435B" w:rsidRDefault="007C638A" w:rsidP="007C638A">
      <w:pPr>
        <w:rPr>
          <w:sz w:val="16"/>
        </w:rPr>
      </w:pPr>
      <w:r>
        <w:rPr>
          <w:sz w:val="16"/>
        </w:rPr>
        <w:t>[text condensed, none omitted]</w:t>
      </w:r>
    </w:p>
    <w:p w14:paraId="3EEE91A3" w14:textId="77777777" w:rsidR="007C638A" w:rsidRPr="00AB435B" w:rsidRDefault="007C638A" w:rsidP="007C638A">
      <w:pPr>
        <w:rPr>
          <w:sz w:val="8"/>
          <w:szCs w:val="14"/>
        </w:rPr>
      </w:pPr>
      <w:r w:rsidRPr="00AB435B">
        <w:rPr>
          <w:sz w:val="8"/>
          <w:szCs w:val="14"/>
        </w:rPr>
        <w:t>B. Symbolic Interaction-Interpretation Process and the Language The notion of symbolic interaction and interpretation is a product of a sociological perspective called symbolic interactionism which relies heavily on the process of social act, social interaction and on signification and interpretation that arises from that process [5]. Symbolic interactors think that social order is formed as a result of the process of ascribing meaning to the things (objects, events, act, etc.) in the world we live in [5]. In other words, the community is made up of the ascribed meanings to the world they live in not from structures separate from the individual. These symbols or icons have a critical importance related to the process of signification because they represent the things that we ascribe to these symbols. Indeed, a symbol, an object or an event does not only represent, but it also defines the specific aspects. In this regard, one of the leading symbolic interactors Blumer makes three basic propositions to indicate the meaning and source of the importance of human action, but also the role of meaning arising from the interpretation process: The first of these, people behave according to things and the meaning of things implied. Secondly, the meaning of things is formed by social interactions among people. The third one is the meaning of things changes as people encounter them and as they go through the process of interpretation [6]. Hence, according to symbolic interactionism meanings are not imminent within the objects. The meanings that represent thing/ symbols in everyday life occur in the process of interaction among the members of the community. Because the meanings are formed during social interactions they are not constant and stable. They keep changing during social consensus and interpretation processes. During this time, social order and social world forms itself every day. Symbols that provide any kind of meaningful communication among people can both be words that stand for linguistic meanings and be objects, signs, gestures, hand and arm movements without any linguistic meanings. However, language is one of the important and powerful symbolic interactions. People build a meaningful social world by using symbols. Language is a symbolic tool that we use to generate thoughts and describe the thoughts which we generate. Language emerges both as a requirement and a product of human activity. The relationship between language and violence and to dominate and establish authority over others through language is related to the social and psychological aspect of language. As it generates and harbours many emotions it also generates and transfers violence. The spoken language itself can be an act of violence and not remain as an object that mediates for establishing power. Both power and violence is determined and rendered by social relationships [7]. Social relations of individuals cause the world of meaning of the individuals to be reconstructed and for meaning to be rebuilt by symbols. This process of constructing meaning can eliminate violence altogether but it can also be the cause of its existence. C. Violence Violence comes into being with the existence of humankind and it is a notion that draws the attention of the disciplines of law, health and social sciences and that needs interdisciplinary study [8]. Violence in general is interpreted as "toughness, stringency, trial of force or power" [9] Turkish Language Association refers to violence as "of a movement, a power degree, intensity, hardness, a rising power from the movement, using brute force to those who are opposing views, brute force, feelings and behavior excesses” refers to the form. Addition to this Cambridge dictionary defines “violence”; actions or words that are intended to hurt people, extreme force [10]. Proceeding from these definitions of violence is reached the conclusion that the more undesirable and negative perceived phenomenon. But to make a definition that everyone can accept as conclusive regarding of violence is quite difficult. In this regard, the concept of violence committed by Hannah Arendt and a description of everyone being able to tell how hard does a quote from Sorel. Sorel says "violence problem is still dark". Also this sentence motions by Arendt "this jurisdiction, then it is true that this day as much as it is" [11], saying the violence could compromise on everybody about a definition specifies that it wouldn't be easy to do.</w:t>
      </w:r>
    </w:p>
    <w:p w14:paraId="61560091" w14:textId="77777777" w:rsidR="007C638A" w:rsidRPr="00AB435B" w:rsidRDefault="007C638A" w:rsidP="007C638A">
      <w:pPr>
        <w:rPr>
          <w:sz w:val="16"/>
        </w:rPr>
      </w:pPr>
      <w:r>
        <w:rPr>
          <w:sz w:val="16"/>
        </w:rPr>
        <w:t>[paragraph integrity resumes]</w:t>
      </w:r>
    </w:p>
    <w:p w14:paraId="3B609929" w14:textId="77777777" w:rsidR="007C638A" w:rsidRPr="00AB435B" w:rsidRDefault="007C638A" w:rsidP="007C638A">
      <w:pPr>
        <w:rPr>
          <w:sz w:val="16"/>
        </w:rPr>
      </w:pPr>
      <w:r w:rsidRPr="00AB435B">
        <w:rPr>
          <w:sz w:val="16"/>
        </w:rPr>
        <w:t xml:space="preserve">The main subject of violence is the usage of brute force which applied to a person or group [12]. But not only human to human also have human’s physical attacks to animal or objects found corresponded with terminology of violence. Final point of the usage of violence is the action of kill and we can describe that as the actual absolute violence [7]. Nowadays, everything is seen as violence that afflicts it with anybody else and therefore according the type of violation can be classified in various ways. In short, </w:t>
      </w:r>
      <w:r w:rsidRPr="00AB435B">
        <w:rPr>
          <w:rStyle w:val="StyleUnderline"/>
          <w:highlight w:val="cyan"/>
        </w:rPr>
        <w:t>the narrow definition</w:t>
      </w:r>
      <w:r w:rsidRPr="00AB435B">
        <w:rPr>
          <w:rStyle w:val="StyleUnderline"/>
        </w:rPr>
        <w:t xml:space="preserve"> of violence </w:t>
      </w:r>
      <w:r w:rsidRPr="00AB435B">
        <w:rPr>
          <w:rStyle w:val="StyleUnderline"/>
          <w:highlight w:val="cyan"/>
        </w:rPr>
        <w:t xml:space="preserve">is </w:t>
      </w:r>
      <w:r w:rsidRPr="00AB435B">
        <w:rPr>
          <w:rStyle w:val="Emphasis"/>
          <w:highlight w:val="cyan"/>
        </w:rPr>
        <w:t>physical violence</w:t>
      </w:r>
      <w:r w:rsidRPr="00AB435B">
        <w:rPr>
          <w:rStyle w:val="StyleUnderline"/>
          <w:highlight w:val="cyan"/>
        </w:rPr>
        <w:t xml:space="preserve"> that draws</w:t>
      </w:r>
      <w:r w:rsidRPr="00AB435B">
        <w:rPr>
          <w:rStyle w:val="StyleUnderline"/>
        </w:rPr>
        <w:t xml:space="preserve"> attention to the </w:t>
      </w:r>
      <w:r w:rsidRPr="00AB435B">
        <w:rPr>
          <w:rStyle w:val="StyleUnderline"/>
          <w:highlight w:val="cyan"/>
        </w:rPr>
        <w:t>physical action</w:t>
      </w:r>
      <w:r w:rsidRPr="00AB435B">
        <w:rPr>
          <w:rStyle w:val="StyleUnderline"/>
        </w:rPr>
        <w:t xml:space="preserve"> of the victims and in </w:t>
      </w:r>
      <w:r w:rsidRPr="00AB435B">
        <w:rPr>
          <w:rStyle w:val="StyleUnderline"/>
          <w:highlight w:val="cyan"/>
        </w:rPr>
        <w:t>the broader category</w:t>
      </w:r>
      <w:r w:rsidRPr="00AB435B">
        <w:rPr>
          <w:rStyle w:val="StyleUnderline"/>
        </w:rPr>
        <w:t xml:space="preserve"> it also </w:t>
      </w:r>
      <w:r w:rsidRPr="00AB435B">
        <w:rPr>
          <w:rStyle w:val="StyleUnderline"/>
          <w:highlight w:val="cyan"/>
        </w:rPr>
        <w:t>covers</w:t>
      </w:r>
      <w:r w:rsidRPr="00AB435B">
        <w:rPr>
          <w:rStyle w:val="StyleUnderline"/>
        </w:rPr>
        <w:t xml:space="preserve"> the </w:t>
      </w:r>
      <w:r w:rsidRPr="00AB435B">
        <w:rPr>
          <w:rStyle w:val="Emphasis"/>
          <w:highlight w:val="cyan"/>
        </w:rPr>
        <w:t>economic and psychological</w:t>
      </w:r>
      <w:r w:rsidRPr="00AB435B">
        <w:rPr>
          <w:rStyle w:val="StyleUnderline"/>
        </w:rPr>
        <w:t xml:space="preserve"> forms of </w:t>
      </w:r>
      <w:r w:rsidRPr="00AB435B">
        <w:rPr>
          <w:rStyle w:val="StyleUnderline"/>
          <w:highlight w:val="cyan"/>
        </w:rPr>
        <w:t>violence</w:t>
      </w:r>
      <w:r w:rsidRPr="00AB435B">
        <w:rPr>
          <w:sz w:val="16"/>
        </w:rPr>
        <w:t xml:space="preserve">. With this definition of violence does not cover only the </w:t>
      </w:r>
      <w:r w:rsidRPr="00AB435B">
        <w:rPr>
          <w:sz w:val="16"/>
        </w:rPr>
        <w:lastRenderedPageBreak/>
        <w:t xml:space="preserve">victims of physical damage also covers victims who experienced </w:t>
      </w:r>
      <w:r w:rsidRPr="00AB435B">
        <w:rPr>
          <w:rStyle w:val="StyleUnderline"/>
        </w:rPr>
        <w:t xml:space="preserve">economic </w:t>
      </w:r>
      <w:r w:rsidRPr="00AB435B">
        <w:rPr>
          <w:rStyle w:val="Emphasis"/>
          <w:highlight w:val="cyan"/>
        </w:rPr>
        <w:t>deprivation</w:t>
      </w:r>
      <w:r w:rsidRPr="00AB435B">
        <w:rPr>
          <w:sz w:val="16"/>
        </w:rPr>
        <w:t xml:space="preserve">, </w:t>
      </w:r>
      <w:r w:rsidRPr="00AB435B">
        <w:rPr>
          <w:rStyle w:val="Emphasis"/>
          <w:highlight w:val="cyan"/>
        </w:rPr>
        <w:t>spiritual oppression</w:t>
      </w:r>
      <w:r w:rsidRPr="00AB435B">
        <w:rPr>
          <w:sz w:val="16"/>
        </w:rPr>
        <w:t xml:space="preserve">, </w:t>
      </w:r>
      <w:r w:rsidRPr="00AB435B">
        <w:rPr>
          <w:rStyle w:val="Emphasis"/>
          <w:highlight w:val="cyan"/>
        </w:rPr>
        <w:t>humiliation</w:t>
      </w:r>
      <w:r w:rsidRPr="00AB435B">
        <w:rPr>
          <w:rStyle w:val="StyleUnderline"/>
          <w:highlight w:val="cyan"/>
        </w:rPr>
        <w:t xml:space="preserve"> and </w:t>
      </w:r>
      <w:r w:rsidRPr="00AB435B">
        <w:rPr>
          <w:rStyle w:val="Emphasis"/>
          <w:highlight w:val="cyan"/>
        </w:rPr>
        <w:t>tortured prospects</w:t>
      </w:r>
      <w:r w:rsidRPr="00AB435B">
        <w:rPr>
          <w:sz w:val="16"/>
        </w:rPr>
        <w:t xml:space="preserve"> [8]. This shows us so many different types of violence as individual, collective, economic or industrial violence.</w:t>
      </w:r>
    </w:p>
    <w:p w14:paraId="03E0959C" w14:textId="77777777" w:rsidR="007C638A" w:rsidRPr="00AB435B" w:rsidRDefault="007C638A" w:rsidP="007C638A">
      <w:pPr>
        <w:rPr>
          <w:sz w:val="16"/>
        </w:rPr>
      </w:pPr>
      <w:r w:rsidRPr="00AB435B">
        <w:rPr>
          <w:sz w:val="16"/>
        </w:rPr>
        <w:t>Another significant issue is in the case, challenging against to violence with violence causes continuity of violence in the human life. In our era we can find all patterns of the violence and the violence has spread to every corner of our lives. Although the steps which taken response for eliminating violence is causing a new wave of violence. Hannah Arendt’s identifications on this issue are very crucial.</w:t>
      </w:r>
    </w:p>
    <w:p w14:paraId="59D841BC" w14:textId="77777777" w:rsidR="007C638A" w:rsidRPr="00AB435B" w:rsidRDefault="007C638A" w:rsidP="007C638A">
      <w:pPr>
        <w:rPr>
          <w:sz w:val="16"/>
        </w:rPr>
      </w:pPr>
      <w:r w:rsidRPr="00AB435B">
        <w:rPr>
          <w:sz w:val="16"/>
        </w:rPr>
        <w:t>Arendt determined that, "</w:t>
      </w:r>
      <w:r w:rsidRPr="00AB435B">
        <w:rPr>
          <w:rStyle w:val="StyleUnderline"/>
          <w:highlight w:val="cyan"/>
        </w:rPr>
        <w:t xml:space="preserve">the </w:t>
      </w:r>
      <w:r w:rsidRPr="00AB435B">
        <w:rPr>
          <w:rStyle w:val="Emphasis"/>
          <w:highlight w:val="cyan"/>
        </w:rPr>
        <w:t>risk of violence</w:t>
      </w:r>
      <w:r w:rsidRPr="00AB435B">
        <w:rPr>
          <w:sz w:val="16"/>
        </w:rPr>
        <w:t xml:space="preserve"> (violence, consciously pursuing short-term goals, even if moving in a frame against extremism) </w:t>
      </w:r>
      <w:r w:rsidRPr="00AB435B">
        <w:rPr>
          <w:rStyle w:val="StyleUnderline"/>
        </w:rPr>
        <w:t xml:space="preserve">is always: Tools get </w:t>
      </w:r>
      <w:r w:rsidRPr="00AB435B">
        <w:rPr>
          <w:rStyle w:val="Emphasis"/>
        </w:rPr>
        <w:t>out of purposes</w:t>
      </w:r>
      <w:r w:rsidRPr="00AB435B">
        <w:rPr>
          <w:sz w:val="16"/>
        </w:rPr>
        <w:t xml:space="preserve">. </w:t>
      </w:r>
      <w:r w:rsidRPr="00AB435B">
        <w:rPr>
          <w:rStyle w:val="StyleUnderline"/>
        </w:rPr>
        <w:t>Unless the objective is reached quickly</w:t>
      </w:r>
      <w:r w:rsidRPr="00AB435B">
        <w:rPr>
          <w:sz w:val="16"/>
        </w:rPr>
        <w:t xml:space="preserve">, </w:t>
      </w:r>
      <w:r w:rsidRPr="00AB435B">
        <w:rPr>
          <w:rStyle w:val="StyleUnderline"/>
        </w:rPr>
        <w:t xml:space="preserve">the result </w:t>
      </w:r>
      <w:r w:rsidRPr="00AB435B">
        <w:rPr>
          <w:rStyle w:val="StyleUnderline"/>
          <w:highlight w:val="cyan"/>
        </w:rPr>
        <w:t xml:space="preserve">is </w:t>
      </w:r>
      <w:r w:rsidRPr="00AB435B">
        <w:rPr>
          <w:rStyle w:val="Emphasis"/>
          <w:highlight w:val="cyan"/>
        </w:rPr>
        <w:t>not only defeat</w:t>
      </w:r>
      <w:r w:rsidRPr="00AB435B">
        <w:rPr>
          <w:sz w:val="16"/>
        </w:rPr>
        <w:t xml:space="preserve">, </w:t>
      </w:r>
      <w:r w:rsidRPr="00AB435B">
        <w:rPr>
          <w:rStyle w:val="StyleUnderline"/>
        </w:rPr>
        <w:t>worse</w:t>
      </w:r>
      <w:r w:rsidRPr="00AB435B">
        <w:rPr>
          <w:sz w:val="16"/>
        </w:rPr>
        <w:t xml:space="preserve">, </w:t>
      </w:r>
      <w:r w:rsidRPr="00AB435B">
        <w:rPr>
          <w:rStyle w:val="StyleUnderline"/>
        </w:rPr>
        <w:t xml:space="preserve">will be the </w:t>
      </w:r>
      <w:r w:rsidRPr="00AB435B">
        <w:rPr>
          <w:rStyle w:val="Emphasis"/>
        </w:rPr>
        <w:t>introduction of violence</w:t>
      </w:r>
      <w:r w:rsidRPr="00AB435B">
        <w:rPr>
          <w:sz w:val="16"/>
        </w:rPr>
        <w:t xml:space="preserve"> into the political field. </w:t>
      </w:r>
      <w:r w:rsidRPr="00AB435B">
        <w:rPr>
          <w:rStyle w:val="StyleUnderline"/>
          <w:highlight w:val="cyan"/>
        </w:rPr>
        <w:t xml:space="preserve">Action </w:t>
      </w:r>
      <w:r w:rsidRPr="00AB435B">
        <w:rPr>
          <w:rStyle w:val="Emphasis"/>
          <w:highlight w:val="cyan"/>
        </w:rPr>
        <w:t>cannot be undone</w:t>
      </w:r>
      <w:r w:rsidRPr="00AB435B">
        <w:rPr>
          <w:rStyle w:val="StyleUnderline"/>
          <w:highlight w:val="cyan"/>
        </w:rPr>
        <w:t xml:space="preserve"> and return to the status quo</w:t>
      </w:r>
      <w:r w:rsidRPr="00AB435B">
        <w:rPr>
          <w:sz w:val="16"/>
        </w:rPr>
        <w:t xml:space="preserve"> is always the unlikely case of defeat. Each action, as well as the practice of </w:t>
      </w:r>
      <w:r w:rsidRPr="00AB435B">
        <w:rPr>
          <w:rStyle w:val="StyleUnderline"/>
          <w:highlight w:val="cyan"/>
        </w:rPr>
        <w:t xml:space="preserve">violence </w:t>
      </w:r>
      <w:r w:rsidRPr="00AB435B">
        <w:rPr>
          <w:rStyle w:val="Emphasis"/>
          <w:highlight w:val="cyan"/>
        </w:rPr>
        <w:t>transform the world</w:t>
      </w:r>
      <w:r w:rsidRPr="00AB435B">
        <w:rPr>
          <w:rStyle w:val="StyleUnderline"/>
        </w:rPr>
        <w:t xml:space="preserve"> but the </w:t>
      </w:r>
      <w:r w:rsidRPr="00AB435B">
        <w:rPr>
          <w:rStyle w:val="StyleUnderline"/>
          <w:highlight w:val="cyan"/>
        </w:rPr>
        <w:t>most probable</w:t>
      </w:r>
      <w:r w:rsidRPr="00AB435B">
        <w:rPr>
          <w:rStyle w:val="StyleUnderline"/>
        </w:rPr>
        <w:t xml:space="preserve"> transformation </w:t>
      </w:r>
      <w:r w:rsidRPr="00AB435B">
        <w:rPr>
          <w:rStyle w:val="StyleUnderline"/>
          <w:highlight w:val="cyan"/>
        </w:rPr>
        <w:t xml:space="preserve">will be </w:t>
      </w:r>
      <w:r w:rsidRPr="00AB435B">
        <w:rPr>
          <w:rStyle w:val="Emphasis"/>
          <w:highlight w:val="cyan"/>
        </w:rPr>
        <w:t>more violent</w:t>
      </w:r>
      <w:r w:rsidRPr="00AB435B">
        <w:rPr>
          <w:rStyle w:val="StyleUnderline"/>
          <w:highlight w:val="cyan"/>
        </w:rPr>
        <w:t xml:space="preserve"> world line</w:t>
      </w:r>
      <w:r w:rsidRPr="00AB435B">
        <w:rPr>
          <w:sz w:val="16"/>
        </w:rPr>
        <w:t xml:space="preserve"> " [11].</w:t>
      </w:r>
    </w:p>
    <w:p w14:paraId="585EAEC0" w14:textId="77777777" w:rsidR="007C638A" w:rsidRDefault="007C638A" w:rsidP="007C638A">
      <w:pPr>
        <w:rPr>
          <w:sz w:val="16"/>
        </w:rPr>
      </w:pPr>
      <w:r w:rsidRPr="00AB435B">
        <w:rPr>
          <w:sz w:val="16"/>
        </w:rPr>
        <w:t xml:space="preserve">As a result, the factors that causes many different types of violence offers a wide variety. </w:t>
      </w:r>
      <w:r w:rsidRPr="00AB435B">
        <w:rPr>
          <w:rStyle w:val="StyleUnderline"/>
        </w:rPr>
        <w:t xml:space="preserve">Ultimately Violence is </w:t>
      </w:r>
      <w:r w:rsidRPr="00AB435B">
        <w:rPr>
          <w:rStyle w:val="StyleUnderline"/>
          <w:highlight w:val="cyan"/>
        </w:rPr>
        <w:t xml:space="preserve">a tool to </w:t>
      </w:r>
      <w:r w:rsidRPr="00AB435B">
        <w:rPr>
          <w:rStyle w:val="Emphasis"/>
          <w:highlight w:val="cyan"/>
        </w:rPr>
        <w:t>establish dominance</w:t>
      </w:r>
      <w:r w:rsidRPr="00AB435B">
        <w:rPr>
          <w:rStyle w:val="StyleUnderline"/>
        </w:rPr>
        <w:t xml:space="preserve"> over the others</w:t>
      </w:r>
      <w:r w:rsidRPr="00AB435B">
        <w:rPr>
          <w:sz w:val="16"/>
        </w:rPr>
        <w:t xml:space="preserve"> and therefore reflections of that will be very different.</w:t>
      </w:r>
    </w:p>
    <w:p w14:paraId="4362D357" w14:textId="77777777" w:rsidR="007C638A" w:rsidRPr="006B48A1" w:rsidRDefault="007C638A" w:rsidP="007C638A">
      <w:pPr>
        <w:pStyle w:val="Heading3"/>
      </w:pPr>
      <w:bookmarkStart w:id="2" w:name="_Hlk87625687"/>
      <w:bookmarkStart w:id="3" w:name="Level_3_563"/>
      <w:r>
        <w:lastRenderedPageBreak/>
        <w:t>1NC---</w:t>
      </w:r>
      <w:r w:rsidRPr="006B48A1">
        <w:t>OFF</w:t>
      </w:r>
    </w:p>
    <w:p w14:paraId="41529768" w14:textId="77777777" w:rsidR="007C638A" w:rsidRPr="00E624A1" w:rsidRDefault="007C638A" w:rsidP="007C638A">
      <w:pPr>
        <w:rPr>
          <w:rStyle w:val="Style13ptBold"/>
        </w:rPr>
      </w:pPr>
      <w:r w:rsidRPr="00E624A1">
        <w:rPr>
          <w:rStyle w:val="Style13ptBold"/>
          <w:u w:val="single"/>
        </w:rPr>
        <w:t>Cap K</w:t>
      </w:r>
      <w:r w:rsidRPr="00E624A1">
        <w:rPr>
          <w:rStyle w:val="Style13ptBold"/>
        </w:rPr>
        <w:t>:</w:t>
      </w:r>
    </w:p>
    <w:p w14:paraId="188752B7" w14:textId="77777777" w:rsidR="007C638A" w:rsidRPr="00DE10CD" w:rsidRDefault="007C638A" w:rsidP="007C638A">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1A7CF978" w14:textId="77777777" w:rsidR="007C638A" w:rsidRPr="008E6D7C" w:rsidRDefault="007C638A" w:rsidP="007C638A">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477B32E8" w14:textId="77777777" w:rsidR="007C638A" w:rsidRPr="008E6D7C" w:rsidRDefault="007C638A" w:rsidP="007C638A">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81014A">
        <w:rPr>
          <w:rFonts w:eastAsia="Calibri"/>
          <w:b/>
          <w:highlight w:val="cyan"/>
          <w:u w:val="single"/>
        </w:rPr>
        <w:t>struggle</w:t>
      </w:r>
      <w:r w:rsidRPr="008E6D7C">
        <w:rPr>
          <w:rFonts w:eastAsia="Calibri"/>
          <w:sz w:val="16"/>
        </w:rPr>
        <w:t xml:space="preserve"> between classes </w:t>
      </w:r>
      <w:r w:rsidRPr="0081014A">
        <w:rPr>
          <w:rFonts w:eastAsia="Calibri"/>
          <w:b/>
          <w:highlight w:val="cyan"/>
          <w:u w:val="single"/>
        </w:rPr>
        <w:t>is a “</w:t>
      </w:r>
      <w:r w:rsidRPr="0081014A">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81014A">
        <w:rPr>
          <w:rFonts w:eastAsia="Calibri"/>
          <w:b/>
          <w:highlight w:val="cyan"/>
          <w:u w:val="single"/>
        </w:rPr>
        <w:t>on an unstable field</w:t>
      </w:r>
      <w:r w:rsidRPr="008E6D7C">
        <w:rPr>
          <w:rFonts w:eastAsia="Calibri"/>
          <w:sz w:val="16"/>
        </w:rPr>
        <w:t xml:space="preserve"> (ibid, 141)—</w:t>
      </w:r>
      <w:r w:rsidRPr="0081014A">
        <w:rPr>
          <w:rFonts w:eastAsia="Calibri"/>
          <w:b/>
          <w:highlight w:val="cyan"/>
          <w:u w:val="single"/>
        </w:rPr>
        <w:t>policies always reflect</w:t>
      </w:r>
      <w:r w:rsidRPr="008E6D7C">
        <w:rPr>
          <w:rFonts w:eastAsia="Calibri"/>
          <w:b/>
          <w:u w:val="single"/>
        </w:rPr>
        <w:t xml:space="preserve"> the outcome of </w:t>
      </w:r>
      <w:r w:rsidRPr="0081014A">
        <w:rPr>
          <w:rFonts w:eastAsia="Calibri"/>
          <w:b/>
          <w:iCs/>
          <w:highlight w:val="cyan"/>
          <w:u w:val="single"/>
          <w:bdr w:val="single" w:sz="8" w:space="0" w:color="auto"/>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8E6D7C">
        <w:rPr>
          <w:rFonts w:eastAsia="Calibri"/>
          <w:b/>
          <w:u w:val="single"/>
        </w:rPr>
        <w:t xml:space="preserve">The State organises and </w:t>
      </w:r>
      <w:r w:rsidRPr="0081014A">
        <w:rPr>
          <w:rStyle w:val="StyleUnderline"/>
          <w:highlight w:val="cyan"/>
        </w:rPr>
        <w:t xml:space="preserve">reproduces </w:t>
      </w:r>
      <w:r w:rsidRPr="0081014A">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An example is the privatisation of public assets in recent years</w:t>
      </w:r>
      <w:r w:rsidRPr="008E6D7C">
        <w:rPr>
          <w:rFonts w:eastAsia="Calibri"/>
          <w:sz w:val="16"/>
        </w:rPr>
        <w:t xml:space="preserve"> (as argued in Chap. 4 ).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81014A">
        <w:rPr>
          <w:rFonts w:eastAsia="Calibri"/>
          <w:b/>
          <w:highlight w:val="cyan"/>
          <w:u w:val="single"/>
        </w:rPr>
        <w:t>the State is</w:t>
      </w:r>
      <w:r w:rsidRPr="008E6D7C">
        <w:rPr>
          <w:rFonts w:eastAsia="Calibri"/>
          <w:b/>
          <w:u w:val="single"/>
        </w:rPr>
        <w:t xml:space="preserve"> conceived of as </w:t>
      </w:r>
      <w:r w:rsidRPr="0081014A">
        <w:rPr>
          <w:rFonts w:eastAsia="Calibri"/>
          <w:b/>
          <w:highlight w:val="cyan"/>
          <w:u w:val="single"/>
        </w:rPr>
        <w:t xml:space="preserve">a </w:t>
      </w:r>
      <w:r w:rsidRPr="0081014A">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81014A">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(Poulantzas 1980 , pp. 128–29). No one class ever has complete control of all state institutions (Bratsis 2002 ,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Badiou’s approach to the state, as explored in </w:t>
      </w:r>
      <w:r w:rsidRPr="008E6D7C">
        <w:rPr>
          <w:rFonts w:eastAsia="Calibri"/>
          <w:sz w:val="16"/>
        </w:rPr>
        <w:lastRenderedPageBreak/>
        <w:t xml:space="preserve">Chap. 5 )—class contradictions are present within the state’s material framework and patterns of organisation (Poulantzas 1980 ,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Badiou and Rancière advocate, </w:t>
      </w:r>
      <w:r w:rsidRPr="008E6D7C">
        <w:rPr>
          <w:rFonts w:eastAsia="Calibri"/>
          <w:b/>
          <w:u w:val="single"/>
        </w:rPr>
        <w:t xml:space="preserve">it needs to be realised that </w:t>
      </w:r>
      <w:r w:rsidRPr="0081014A">
        <w:rPr>
          <w:rFonts w:eastAsia="Calibri"/>
          <w:b/>
          <w:highlight w:val="cyan"/>
          <w:u w:val="single"/>
        </w:rPr>
        <w:t>the state</w:t>
      </w:r>
      <w:r w:rsidRPr="00930B7D">
        <w:rPr>
          <w:rFonts w:eastAsia="Calibri"/>
          <w:b/>
          <w:u w:val="single"/>
        </w:rPr>
        <w:t xml:space="preserve">, while rigid, </w:t>
      </w:r>
      <w:r w:rsidRPr="0081014A">
        <w:rPr>
          <w:rFonts w:eastAsia="Calibri"/>
          <w:b/>
          <w:highlight w:val="cyan"/>
          <w:u w:val="single"/>
        </w:rPr>
        <w:t>can be subject to change from within</w:t>
      </w:r>
      <w:r w:rsidRPr="008E6D7C">
        <w:rPr>
          <w:rFonts w:eastAsia="Calibri"/>
          <w:sz w:val="16"/>
        </w:rPr>
        <w:t xml:space="preserve">. To illustrate the unfixed nature of the state Poulantzas (ibid, pp. 146–47) offers a “relational theory of power” as a means of explaining (primarily class) struggle. </w:t>
      </w:r>
      <w:r w:rsidRPr="0081014A">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81014A">
        <w:rPr>
          <w:rFonts w:eastAsia="Calibri"/>
          <w:b/>
          <w:highlight w:val="cyan"/>
          <w:u w:val="single"/>
        </w:rPr>
        <w:t xml:space="preserve">should be understood as the </w:t>
      </w:r>
      <w:r w:rsidRPr="0081014A">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81014A">
        <w:rPr>
          <w:rFonts w:eastAsia="Calibri"/>
          <w:b/>
          <w:iCs/>
          <w:highlight w:val="cyan"/>
          <w:u w:val="single"/>
          <w:bdr w:val="single" w:sz="8" w:space="0" w:color="auto"/>
        </w:rPr>
        <w:t>classes to realise</w:t>
      </w:r>
      <w:r w:rsidRPr="008E6D7C">
        <w:rPr>
          <w:rFonts w:eastAsia="Calibri"/>
          <w:b/>
          <w:iCs/>
          <w:u w:val="single"/>
          <w:bdr w:val="single" w:sz="8" w:space="0" w:color="auto"/>
        </w:rPr>
        <w:t xml:space="preserve"> their </w:t>
      </w:r>
      <w:r w:rsidRPr="0081014A">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class’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81014A">
        <w:rPr>
          <w:rFonts w:eastAsia="Calibri"/>
          <w:b/>
          <w:highlight w:val="cyan"/>
          <w:u w:val="single"/>
        </w:rPr>
        <w:t>State power</w:t>
      </w:r>
      <w:r w:rsidRPr="0081014A">
        <w:rPr>
          <w:rFonts w:eastAsia="Calibri"/>
          <w:sz w:val="16"/>
          <w:highlight w:val="cyan"/>
        </w:rPr>
        <w:t>,</w:t>
      </w:r>
      <w:r w:rsidRPr="008E6D7C">
        <w:rPr>
          <w:rFonts w:eastAsia="Calibri"/>
          <w:sz w:val="16"/>
        </w:rPr>
        <w:t xml:space="preserve"> then, </w:t>
      </w:r>
      <w:r w:rsidRPr="0081014A">
        <w:rPr>
          <w:rFonts w:eastAsia="Calibri"/>
          <w:b/>
          <w:highlight w:val="cyan"/>
          <w:u w:val="single"/>
        </w:rPr>
        <w:t xml:space="preserve">has </w:t>
      </w:r>
      <w:r w:rsidRPr="0081014A">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8E6D7C">
        <w:rPr>
          <w:rFonts w:eastAsia="Calibri"/>
          <w:b/>
          <w:u w:val="singl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30B7D">
        <w:rPr>
          <w:rFonts w:eastAsia="Calibri"/>
          <w:b/>
          <w:u w:val="singl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81014A">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81014A">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81014A">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81014A">
        <w:rPr>
          <w:rFonts w:eastAsia="Calibri"/>
          <w:b/>
          <w:highlight w:val="cyan"/>
          <w:u w:val="single"/>
        </w:rPr>
        <w:t>which allow the social class in power to maintain their</w:t>
      </w:r>
      <w:r w:rsidRPr="008E6D7C">
        <w:rPr>
          <w:rFonts w:eastAsia="Calibri"/>
          <w:b/>
          <w:u w:val="single"/>
        </w:rPr>
        <w:t xml:space="preserve"> superior </w:t>
      </w:r>
      <w:r w:rsidRPr="0081014A">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Poulantzas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81014A">
        <w:rPr>
          <w:rFonts w:eastAsia="Calibri"/>
          <w:b/>
          <w:highlight w:val="cyan"/>
          <w:u w:val="single"/>
        </w:rPr>
        <w:t>contrary to</w:t>
      </w:r>
      <w:r w:rsidRPr="008E6D7C">
        <w:rPr>
          <w:rFonts w:eastAsia="Calibri"/>
          <w:b/>
          <w:u w:val="single"/>
        </w:rPr>
        <w:t xml:space="preserve"> the </w:t>
      </w:r>
      <w:r w:rsidRPr="0081014A">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81014A">
        <w:rPr>
          <w:rFonts w:eastAsia="Calibri"/>
          <w:b/>
          <w:iCs/>
          <w:highlight w:val="cyan"/>
          <w:u w:val="single"/>
          <w:bdr w:val="single" w:sz="8" w:space="0" w:color="auto"/>
        </w:rPr>
        <w:t>anti-institutional purity</w:t>
      </w:r>
      <w:r w:rsidRPr="008E6D7C">
        <w:rPr>
          <w:rFonts w:eastAsia="Calibri"/>
          <w:sz w:val="16"/>
        </w:rPr>
        <w:t xml:space="preserve">. What is more, </w:t>
      </w:r>
      <w:r w:rsidRPr="0081014A">
        <w:rPr>
          <w:rFonts w:eastAsia="Calibri"/>
          <w:b/>
          <w:highlight w:val="cyan"/>
          <w:u w:val="single"/>
        </w:rPr>
        <w:t>to place oneself</w:t>
      </w:r>
      <w:r w:rsidRPr="008E6D7C">
        <w:rPr>
          <w:rFonts w:eastAsia="Calibri"/>
          <w:b/>
          <w:u w:val="single"/>
        </w:rPr>
        <w:t xml:space="preserve"> at any cost </w:t>
      </w:r>
      <w:r w:rsidRPr="0081014A">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81014A">
        <w:rPr>
          <w:rFonts w:eastAsia="Calibri"/>
          <w:b/>
          <w:highlight w:val="cyan"/>
          <w:u w:val="single"/>
        </w:rPr>
        <w:t>can</w:t>
      </w:r>
      <w:r w:rsidRPr="008E6D7C">
        <w:rPr>
          <w:rFonts w:eastAsia="Calibri"/>
          <w:b/>
          <w:u w:val="single"/>
        </w:rPr>
        <w:t xml:space="preserve"> often be the best means of </w:t>
      </w:r>
      <w:r w:rsidRPr="0081014A">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81014A">
        <w:rPr>
          <w:rFonts w:eastAsia="Calibri"/>
          <w:b/>
          <w:iCs/>
          <w:highlight w:val="cyan"/>
          <w:u w:val="single"/>
          <w:bdr w:val="single" w:sz="8" w:space="0" w:color="auto"/>
        </w:rPr>
        <w:t>the field open for statism</w:t>
      </w:r>
      <w:r w:rsidRPr="008E6D7C">
        <w:rPr>
          <w:rFonts w:eastAsia="Calibri"/>
          <w:sz w:val="16"/>
        </w:rPr>
        <w:t xml:space="preserve"> :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81014A">
        <w:rPr>
          <w:rFonts w:eastAsia="Calibri"/>
          <w:b/>
          <w:highlight w:val="cyan"/>
          <w:u w:val="single"/>
        </w:rPr>
        <w:t xml:space="preserve">a </w:t>
      </w:r>
      <w:r w:rsidRPr="0081014A">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w:t>
      </w:r>
      <w:r w:rsidRPr="008E6D7C">
        <w:rPr>
          <w:rFonts w:eastAsia="Calibri"/>
          <w:sz w:val="16"/>
        </w:rPr>
        <w:lastRenderedPageBreak/>
        <w:t xml:space="preserve">grounded in the “autonomy of the organisations of the popular masses,” but their </w:t>
      </w:r>
      <w:r w:rsidRPr="008E6D7C">
        <w:rPr>
          <w:rFonts w:eastAsia="Calibri"/>
          <w:b/>
          <w:u w:val="single"/>
        </w:rPr>
        <w:t>autonomy is not founded in some “outside” space</w:t>
      </w:r>
      <w:r w:rsidRPr="008E6D7C">
        <w:rPr>
          <w:rFonts w:eastAsia="Calibri"/>
          <w:sz w:val="16"/>
        </w:rPr>
        <w:t xml:space="preserve">. Th 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81014A">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81014A">
        <w:rPr>
          <w:rFonts w:eastAsia="Calibri"/>
          <w:b/>
          <w:iCs/>
          <w:highlight w:val="cyan"/>
          <w:u w:val="single"/>
          <w:bdr w:val="single" w:sz="8" w:space="0" w:color="auto"/>
        </w:rPr>
        <w:t>a distance</w:t>
      </w:r>
      <w:r w:rsidRPr="008E6D7C">
        <w:rPr>
          <w:rFonts w:eastAsia="Calibri"/>
          <w:b/>
          <w:u w:val="single"/>
        </w:rPr>
        <w:t xml:space="preserve"> </w:t>
      </w:r>
      <w:r w:rsidRPr="0081014A">
        <w:rPr>
          <w:rFonts w:eastAsia="Calibri"/>
          <w:b/>
          <w:highlight w:val="cyan"/>
          <w:u w:val="single"/>
        </w:rPr>
        <w:t>from the state</w:t>
      </w:r>
      <w:r w:rsidRPr="008E6D7C">
        <w:rPr>
          <w:rFonts w:eastAsia="Calibri"/>
          <w:sz w:val="16"/>
        </w:rPr>
        <w:t xml:space="preserve"> (without imagining an outside), </w:t>
      </w:r>
      <w:r w:rsidRPr="0081014A">
        <w:rPr>
          <w:rFonts w:eastAsia="Calibri"/>
          <w:b/>
          <w:highlight w:val="cyan"/>
          <w:u w:val="single"/>
        </w:rPr>
        <w:t>combined with</w:t>
      </w:r>
      <w:r w:rsidRPr="008E6D7C">
        <w:rPr>
          <w:rFonts w:eastAsia="Calibri"/>
          <w:b/>
          <w:u w:val="single"/>
        </w:rPr>
        <w:t xml:space="preserve"> taking </w:t>
      </w:r>
      <w:r w:rsidRPr="0081014A">
        <w:rPr>
          <w:rFonts w:eastAsia="Calibri"/>
          <w:b/>
          <w:highlight w:val="cyan"/>
          <w:u w:val="single"/>
        </w:rPr>
        <w:t>action within the state</w:t>
      </w:r>
      <w:r w:rsidRPr="008E6D7C">
        <w:rPr>
          <w:rFonts w:eastAsia="Calibri"/>
          <w:b/>
          <w:u w:val="single"/>
        </w:rPr>
        <w:t xml:space="preserv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81014A">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81014A">
        <w:rPr>
          <w:rFonts w:eastAsia="Calibri"/>
          <w:b/>
          <w:highlight w:val="cyan"/>
          <w:u w:val="single"/>
        </w:rPr>
        <w:t>the</w:t>
      </w:r>
      <w:r w:rsidRPr="008E6D7C">
        <w:rPr>
          <w:rFonts w:eastAsia="Calibri"/>
          <w:b/>
          <w:u w:val="single"/>
        </w:rPr>
        <w:t xml:space="preserve"> organised </w:t>
      </w:r>
      <w:r w:rsidRPr="0081014A">
        <w:rPr>
          <w:rFonts w:eastAsia="Calibri"/>
          <w:b/>
          <w:highlight w:val="cyan"/>
          <w:u w:val="single"/>
        </w:rPr>
        <w:t>working class has been defeated</w:t>
      </w:r>
      <w:r w:rsidRPr="008E6D7C">
        <w:rPr>
          <w:rFonts w:eastAsia="Calibri"/>
          <w:sz w:val="16"/>
        </w:rPr>
        <w:t xml:space="preserve">, </w:t>
      </w:r>
      <w:r w:rsidRPr="0081014A">
        <w:rPr>
          <w:rFonts w:eastAsia="Calibri"/>
          <w:b/>
          <w:highlight w:val="cyan"/>
          <w:u w:val="single"/>
        </w:rPr>
        <w:t>unions are weak, social democratic parties have</w:t>
      </w:r>
      <w:r w:rsidRPr="008E6D7C">
        <w:rPr>
          <w:rFonts w:eastAsia="Calibri"/>
          <w:b/>
          <w:u w:val="single"/>
        </w:rPr>
        <w:t xml:space="preserve"> completely </w:t>
      </w:r>
      <w:r w:rsidRPr="0081014A">
        <w:rPr>
          <w:rFonts w:eastAsia="Calibri"/>
          <w:b/>
          <w:highlight w:val="cyan"/>
          <w:u w:val="single"/>
        </w:rPr>
        <w:t>capitulated to capital</w:t>
      </w:r>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81014A">
        <w:rPr>
          <w:rFonts w:eastAsia="Calibri"/>
          <w:b/>
          <w:highlight w:val="cyan"/>
          <w:u w:val="single"/>
        </w:rPr>
        <w:t>neoliberalism dominate</w:t>
      </w:r>
      <w:r w:rsidRPr="008E6D7C">
        <w:rPr>
          <w:rFonts w:eastAsia="Calibri"/>
          <w:b/>
          <w:u w:val="single"/>
        </w:rPr>
        <w:t xml:space="preserve"> the political, economic and </w:t>
      </w:r>
      <w:r w:rsidRPr="0081014A">
        <w:rPr>
          <w:rFonts w:eastAsia="Calibri"/>
          <w:b/>
          <w:highlight w:val="cyan"/>
          <w:u w:val="single"/>
        </w:rPr>
        <w:t>social spheres</w:t>
      </w:r>
      <w:r w:rsidRPr="008E6D7C">
        <w:rPr>
          <w:rFonts w:eastAsia="Calibri"/>
          <w:b/>
          <w:u w:val="single"/>
        </w:rPr>
        <w:t xml:space="preserve">, </w:t>
      </w:r>
      <w:r w:rsidRPr="0081014A">
        <w:rPr>
          <w:rFonts w:eastAsia="Calibri"/>
          <w:b/>
          <w:highlight w:val="cyan"/>
          <w:u w:val="single"/>
        </w:rPr>
        <w:t xml:space="preserve">fostering an </w:t>
      </w:r>
      <w:r w:rsidRPr="0081014A">
        <w:rPr>
          <w:rFonts w:eastAsia="Calibri"/>
          <w:b/>
          <w:iCs/>
          <w:highlight w:val="cyan"/>
          <w:u w:val="single"/>
          <w:bdr w:val="single" w:sz="8" w:space="0" w:color="auto"/>
        </w:rPr>
        <w:t>ethos of individualism</w:t>
      </w:r>
      <w:r w:rsidRPr="008E6D7C">
        <w:rPr>
          <w:rFonts w:eastAsia="Calibri"/>
          <w:b/>
          <w:u w:val="single"/>
        </w:rPr>
        <w:t xml:space="preserve"> that serves </w:t>
      </w:r>
      <w:r w:rsidRPr="0081014A">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Th 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2"/>
    <w:p w14:paraId="5C5CBE9A" w14:textId="77777777" w:rsidR="007C638A" w:rsidRPr="00D14E4B" w:rsidRDefault="007C638A" w:rsidP="007C638A">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6D090F5B" w14:textId="77777777" w:rsidR="007C638A" w:rsidRPr="008E6D7C" w:rsidRDefault="007C638A" w:rsidP="007C638A">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0B72D4">
        <w:t>https://monthlyreview.org/2019/02/01/capitalism-has-failed-what-next/</w:t>
      </w:r>
      <w:r w:rsidRPr="008E6D7C">
        <w:t>, 02-01-2019</w:t>
      </w:r>
    </w:p>
    <w:p w14:paraId="0F9F081A" w14:textId="77777777" w:rsidR="007C638A" w:rsidRPr="008E6D7C" w:rsidRDefault="007C638A" w:rsidP="007C638A">
      <w:pPr>
        <w:rPr>
          <w:rStyle w:val="StyleUnderline"/>
        </w:rPr>
      </w:pPr>
      <w:r w:rsidRPr="008E6D7C">
        <w:rPr>
          <w:sz w:val="16"/>
        </w:rPr>
        <w:t xml:space="preserve">Less than two decades into the twenty-first century, it is evident that </w:t>
      </w:r>
      <w:r w:rsidRPr="0081014A">
        <w:rPr>
          <w:highlight w:val="cyan"/>
          <w:u w:val="single"/>
        </w:rPr>
        <w:t>capitalism</w:t>
      </w:r>
      <w:r w:rsidRPr="008E6D7C">
        <w:rPr>
          <w:u w:val="single"/>
        </w:rPr>
        <w:t xml:space="preserve"> has </w:t>
      </w:r>
      <w:r w:rsidRPr="0081014A">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81014A">
        <w:rPr>
          <w:rStyle w:val="StyleUnderline"/>
          <w:highlight w:val="cyan"/>
        </w:rPr>
        <w:t xml:space="preserve">extreme </w:t>
      </w:r>
      <w:r w:rsidRPr="0081014A">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81014A">
        <w:rPr>
          <w:rStyle w:val="Emphasis"/>
          <w:highlight w:val="cyan"/>
        </w:rPr>
        <w:t>poverty</w:t>
      </w:r>
      <w:r w:rsidRPr="0081014A">
        <w:rPr>
          <w:rStyle w:val="StyleUnderline"/>
          <w:highlight w:val="cyan"/>
        </w:rPr>
        <w:t xml:space="preserve">, </w:t>
      </w:r>
      <w:r w:rsidRPr="0081014A">
        <w:rPr>
          <w:rStyle w:val="Emphasis"/>
          <w:highlight w:val="cyan"/>
        </w:rPr>
        <w:t>hunger</w:t>
      </w:r>
      <w:r w:rsidRPr="0081014A">
        <w:rPr>
          <w:rStyle w:val="StyleUnderline"/>
          <w:highlight w:val="cyan"/>
        </w:rPr>
        <w:t>, wasted</w:t>
      </w:r>
      <w:r w:rsidRPr="008E6D7C">
        <w:rPr>
          <w:rStyle w:val="StyleUnderline"/>
        </w:rPr>
        <w:t xml:space="preserve"> output and </w:t>
      </w:r>
      <w:r w:rsidRPr="0081014A">
        <w:rPr>
          <w:rStyle w:val="Emphasis"/>
          <w:highlight w:val="cyan"/>
        </w:rPr>
        <w:t>lives</w:t>
      </w:r>
      <w:r w:rsidRPr="0081014A">
        <w:rPr>
          <w:rStyle w:val="StyleUnderline"/>
          <w:highlight w:val="cyan"/>
        </w:rPr>
        <w:t>, and</w:t>
      </w:r>
      <w:r w:rsidRPr="008E6D7C">
        <w:rPr>
          <w:sz w:val="16"/>
        </w:rPr>
        <w:t xml:space="preserve"> what at this point can only be </w:t>
      </w:r>
      <w:r w:rsidRPr="008E6D7C">
        <w:rPr>
          <w:rStyle w:val="StyleUnderline"/>
        </w:rPr>
        <w:t xml:space="preserve">called </w:t>
      </w:r>
      <w:r w:rsidRPr="0081014A">
        <w:rPr>
          <w:rStyle w:val="StyleUnderline"/>
          <w:highlight w:val="cyan"/>
        </w:rPr>
        <w:t>a</w:t>
      </w:r>
      <w:r w:rsidRPr="008E6D7C">
        <w:rPr>
          <w:rStyle w:val="StyleUnderline"/>
        </w:rPr>
        <w:t xml:space="preserve"> planetary </w:t>
      </w:r>
      <w:r w:rsidRPr="0081014A">
        <w:rPr>
          <w:rStyle w:val="StyleUnderline"/>
          <w:highlight w:val="cyan"/>
        </w:rPr>
        <w:t>ecological “</w:t>
      </w:r>
      <w:r w:rsidRPr="0081014A">
        <w:rPr>
          <w:rStyle w:val="Emphasis"/>
          <w:highlight w:val="cyan"/>
        </w:rPr>
        <w:t>death spiral</w:t>
      </w:r>
      <w:r w:rsidRPr="0081014A">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81014A">
        <w:rPr>
          <w:rStyle w:val="Emphasis"/>
          <w:highlight w:val="cyan"/>
        </w:rPr>
        <w:t>surveillance</w:t>
      </w:r>
      <w:r w:rsidRPr="008E6D7C">
        <w:rPr>
          <w:rStyle w:val="StyleUnderline"/>
        </w:rPr>
        <w:t xml:space="preserve">, control, and displacement of the working population. The </w:t>
      </w:r>
      <w:r w:rsidRPr="0081014A">
        <w:rPr>
          <w:rStyle w:val="Emphasis"/>
          <w:highlight w:val="cyan"/>
        </w:rPr>
        <w:t>institutions</w:t>
      </w:r>
      <w:r w:rsidRPr="008E6D7C">
        <w:rPr>
          <w:rStyle w:val="StyleUnderline"/>
        </w:rPr>
        <w:t xml:space="preserve"> of liberal democracy </w:t>
      </w:r>
      <w:r w:rsidRPr="0081014A">
        <w:rPr>
          <w:rStyle w:val="StyleUnderline"/>
          <w:highlight w:val="cyan"/>
        </w:rPr>
        <w:t xml:space="preserve">are at the point of </w:t>
      </w:r>
      <w:r w:rsidRPr="0081014A">
        <w:rPr>
          <w:rStyle w:val="Emphasis"/>
          <w:highlight w:val="cyan"/>
        </w:rPr>
        <w:t>collapse</w:t>
      </w:r>
      <w:r w:rsidRPr="008E6D7C">
        <w:rPr>
          <w:rStyle w:val="StyleUnderline"/>
        </w:rPr>
        <w:t xml:space="preserve">, </w:t>
      </w:r>
      <w:r w:rsidRPr="0081014A">
        <w:rPr>
          <w:rStyle w:val="StyleUnderline"/>
          <w:highlight w:val="cyan"/>
        </w:rPr>
        <w:t>while</w:t>
      </w:r>
      <w:r w:rsidRPr="008E6D7C">
        <w:rPr>
          <w:rStyle w:val="StyleUnderline"/>
        </w:rPr>
        <w:t xml:space="preserve"> </w:t>
      </w:r>
      <w:r w:rsidRPr="0081014A">
        <w:rPr>
          <w:rStyle w:val="Emphasis"/>
          <w:highlight w:val="cyan"/>
        </w:rPr>
        <w:t>fascism</w:t>
      </w:r>
      <w:r w:rsidRPr="008E6D7C">
        <w:rPr>
          <w:sz w:val="16"/>
        </w:rPr>
        <w:t>, the rear guard of the capitalist system</w:t>
      </w:r>
      <w:r w:rsidRPr="008E6D7C">
        <w:rPr>
          <w:rStyle w:val="StyleUnderline"/>
        </w:rPr>
        <w:t xml:space="preserve">, </w:t>
      </w:r>
      <w:r w:rsidRPr="0081014A">
        <w:rPr>
          <w:rStyle w:val="StyleUnderline"/>
          <w:highlight w:val="cyan"/>
        </w:rPr>
        <w:t>is</w:t>
      </w:r>
      <w:r w:rsidRPr="008E6D7C">
        <w:rPr>
          <w:rStyle w:val="StyleUnderline"/>
        </w:rPr>
        <w:t xml:space="preserve"> again </w:t>
      </w:r>
      <w:r w:rsidRPr="0081014A">
        <w:rPr>
          <w:rStyle w:val="StyleUnderline"/>
          <w:highlight w:val="cyan"/>
        </w:rPr>
        <w:t xml:space="preserve">on the </w:t>
      </w:r>
      <w:r w:rsidRPr="0081014A">
        <w:rPr>
          <w:rStyle w:val="Emphasis"/>
          <w:highlight w:val="cyan"/>
        </w:rPr>
        <w:t>march</w:t>
      </w:r>
      <w:r w:rsidRPr="008E6D7C">
        <w:rPr>
          <w:rStyle w:val="StyleUnderline"/>
        </w:rPr>
        <w:t xml:space="preserve">, along </w:t>
      </w:r>
      <w:r w:rsidRPr="0081014A">
        <w:rPr>
          <w:rStyle w:val="StyleUnderline"/>
          <w:highlight w:val="cyan"/>
        </w:rPr>
        <w:t xml:space="preserve">with </w:t>
      </w:r>
      <w:r w:rsidRPr="0081014A">
        <w:rPr>
          <w:rStyle w:val="Emphasis"/>
          <w:highlight w:val="cyan"/>
        </w:rPr>
        <w:t>patriarchy</w:t>
      </w:r>
      <w:r w:rsidRPr="0081014A">
        <w:rPr>
          <w:rStyle w:val="StyleUnderline"/>
          <w:highlight w:val="cyan"/>
        </w:rPr>
        <w:t xml:space="preserve">, </w:t>
      </w:r>
      <w:r w:rsidRPr="0081014A">
        <w:rPr>
          <w:rStyle w:val="Emphasis"/>
          <w:highlight w:val="cyan"/>
        </w:rPr>
        <w:t>racism</w:t>
      </w:r>
      <w:r w:rsidRPr="0081014A">
        <w:rPr>
          <w:rStyle w:val="StyleUnderline"/>
          <w:highlight w:val="cyan"/>
        </w:rPr>
        <w:t xml:space="preserve">, </w:t>
      </w:r>
      <w:r w:rsidRPr="0081014A">
        <w:rPr>
          <w:rStyle w:val="Emphasis"/>
          <w:highlight w:val="cyan"/>
        </w:rPr>
        <w:t>imperialism</w:t>
      </w:r>
      <w:r w:rsidRPr="0081014A">
        <w:rPr>
          <w:rStyle w:val="StyleUnderline"/>
          <w:highlight w:val="cyan"/>
        </w:rPr>
        <w:t xml:space="preserve">, and </w:t>
      </w:r>
      <w:r w:rsidRPr="0081014A">
        <w:rPr>
          <w:rStyle w:val="Emphasis"/>
          <w:highlight w:val="cyan"/>
        </w:rPr>
        <w:t>war</w:t>
      </w:r>
      <w:r w:rsidRPr="008E6D7C">
        <w:rPr>
          <w:rStyle w:val="StyleUnderline"/>
        </w:rPr>
        <w:t xml:space="preserve">. </w:t>
      </w:r>
    </w:p>
    <w:p w14:paraId="6306929A" w14:textId="77777777" w:rsidR="007C638A" w:rsidRPr="008E6D7C" w:rsidRDefault="007C638A" w:rsidP="007C638A">
      <w:pPr>
        <w:rPr>
          <w:sz w:val="12"/>
          <w:szCs w:val="12"/>
        </w:rPr>
      </w:pPr>
      <w:r w:rsidRPr="008E6D7C">
        <w:rPr>
          <w:sz w:val="12"/>
          <w:szCs w:val="12"/>
        </w:rPr>
        <w:lastRenderedPageBreak/>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0E3310E4" w14:textId="77777777" w:rsidR="007C638A" w:rsidRPr="008E6D7C" w:rsidRDefault="007C638A" w:rsidP="007C638A">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81014A">
        <w:rPr>
          <w:rStyle w:val="StyleUnderline"/>
          <w:highlight w:val="cyan"/>
        </w:rPr>
        <w:t xml:space="preserve">Work </w:t>
      </w:r>
      <w:r w:rsidRPr="0081014A">
        <w:rPr>
          <w:rStyle w:val="Emphasis"/>
          <w:highlight w:val="cyan"/>
        </w:rPr>
        <w:t>intensity</w:t>
      </w:r>
      <w:r w:rsidRPr="008E6D7C">
        <w:rPr>
          <w:rStyle w:val="StyleUnderline"/>
        </w:rPr>
        <w:t xml:space="preserve"> has </w:t>
      </w:r>
      <w:r w:rsidRPr="0081014A">
        <w:rPr>
          <w:rStyle w:val="Emphasis"/>
          <w:highlight w:val="cyan"/>
        </w:rPr>
        <w:t>increased</w:t>
      </w:r>
      <w:r w:rsidRPr="0081014A">
        <w:rPr>
          <w:rStyle w:val="StyleUnderline"/>
          <w:highlight w:val="cyan"/>
        </w:rPr>
        <w:t>, while</w:t>
      </w:r>
      <w:r w:rsidRPr="008E6D7C">
        <w:rPr>
          <w:rStyle w:val="StyleUnderline"/>
        </w:rPr>
        <w:t xml:space="preserve"> work and </w:t>
      </w:r>
      <w:r w:rsidRPr="0081014A">
        <w:rPr>
          <w:rStyle w:val="StyleUnderline"/>
          <w:highlight w:val="cyan"/>
        </w:rPr>
        <w:t xml:space="preserve">safety </w:t>
      </w:r>
      <w:r w:rsidRPr="0081014A">
        <w:rPr>
          <w:rStyle w:val="Emphasis"/>
          <w:highlight w:val="cyan"/>
        </w:rPr>
        <w:t>protections</w:t>
      </w:r>
      <w:r w:rsidRPr="008E6D7C">
        <w:rPr>
          <w:rStyle w:val="StyleUnderline"/>
        </w:rPr>
        <w:t xml:space="preserve"> on the job have been systematically </w:t>
      </w:r>
      <w:r w:rsidRPr="0081014A">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581BA05E" w14:textId="77777777" w:rsidR="007C638A" w:rsidRPr="008E6D7C" w:rsidRDefault="007C638A" w:rsidP="007C638A">
      <w:pPr>
        <w:rPr>
          <w:sz w:val="16"/>
        </w:rPr>
      </w:pPr>
      <w:r w:rsidRPr="008E6D7C">
        <w:rPr>
          <w:rStyle w:val="StyleUnderline"/>
        </w:rPr>
        <w:t>The capture of</w:t>
      </w:r>
      <w:r w:rsidRPr="008E6D7C">
        <w:rPr>
          <w:sz w:val="16"/>
        </w:rPr>
        <w:t xml:space="preserve"> the </w:t>
      </w:r>
      <w:r w:rsidRPr="0081014A">
        <w:rPr>
          <w:rStyle w:val="Emphasis"/>
          <w:highlight w:val="cyan"/>
        </w:rPr>
        <w:t>surplus value</w:t>
      </w:r>
      <w:r w:rsidRPr="0081014A">
        <w:rPr>
          <w:rStyle w:val="StyleUnderline"/>
          <w:highlight w:val="cyan"/>
        </w:rPr>
        <w:t xml:space="preserve"> produced by </w:t>
      </w:r>
      <w:r w:rsidRPr="0081014A">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36E41010" w14:textId="77777777" w:rsidR="007C638A" w:rsidRPr="008E6D7C" w:rsidRDefault="007C638A" w:rsidP="007C638A">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81014A">
        <w:rPr>
          <w:rStyle w:val="Emphasis"/>
          <w:highlight w:val="cyan"/>
        </w:rPr>
        <w:t>gentrification</w:t>
      </w:r>
      <w:r w:rsidRPr="0081014A">
        <w:rPr>
          <w:rStyle w:val="StyleUnderline"/>
          <w:highlight w:val="cyan"/>
        </w:rPr>
        <w:t xml:space="preserve"> and </w:t>
      </w:r>
      <w:r w:rsidRPr="0081014A">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81014A">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81014A">
        <w:rPr>
          <w:rStyle w:val="Emphasis"/>
          <w:highlight w:val="cyan"/>
        </w:rPr>
        <w:t>poverty</w:t>
      </w:r>
      <w:r w:rsidRPr="0081014A">
        <w:rPr>
          <w:highlight w:val="cyan"/>
          <w:u w:val="single"/>
        </w:rPr>
        <w:t xml:space="preserve"> and </w:t>
      </w:r>
      <w:r w:rsidRPr="0081014A">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81014A">
        <w:rPr>
          <w:highlight w:val="cyan"/>
          <w:u w:val="single"/>
        </w:rPr>
        <w:t xml:space="preserve">are now </w:t>
      </w:r>
      <w:r w:rsidRPr="0081014A">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81014A">
        <w:rPr>
          <w:rStyle w:val="Emphasis"/>
          <w:highlight w:val="cyan"/>
        </w:rPr>
        <w:t>antibiotics</w:t>
      </w:r>
      <w:r w:rsidRPr="008E6D7C">
        <w:rPr>
          <w:u w:val="single"/>
        </w:rPr>
        <w:t xml:space="preserve">, particularly </w:t>
      </w:r>
      <w:r w:rsidRPr="0081014A">
        <w:rPr>
          <w:highlight w:val="cyan"/>
          <w:u w:val="single"/>
        </w:rPr>
        <w:t xml:space="preserve">by capitalist </w:t>
      </w:r>
      <w:r w:rsidRPr="0081014A">
        <w:rPr>
          <w:rStyle w:val="Emphasis"/>
          <w:highlight w:val="cyan"/>
        </w:rPr>
        <w:t>agribusiness</w:t>
      </w:r>
      <w:r w:rsidRPr="008E6D7C">
        <w:rPr>
          <w:u w:val="single"/>
        </w:rPr>
        <w:t xml:space="preserve">, </w:t>
      </w:r>
      <w:r w:rsidRPr="0081014A">
        <w:rPr>
          <w:highlight w:val="cyan"/>
          <w:u w:val="single"/>
        </w:rPr>
        <w:t xml:space="preserve">is </w:t>
      </w:r>
      <w:r w:rsidRPr="0081014A">
        <w:rPr>
          <w:rStyle w:val="StyleUnderline"/>
          <w:highlight w:val="cyan"/>
        </w:rPr>
        <w:t>leading to an</w:t>
      </w:r>
      <w:r w:rsidRPr="008E6D7C">
        <w:rPr>
          <w:rStyle w:val="StyleUnderline"/>
        </w:rPr>
        <w:t xml:space="preserve"> </w:t>
      </w:r>
      <w:r w:rsidRPr="0081014A">
        <w:rPr>
          <w:rStyle w:val="Emphasis"/>
          <w:highlight w:val="cyan"/>
        </w:rPr>
        <w:t>a</w:t>
      </w:r>
      <w:r w:rsidRPr="008E6D7C">
        <w:rPr>
          <w:rStyle w:val="StyleUnderline"/>
        </w:rPr>
        <w:t>nti</w:t>
      </w:r>
      <w:r w:rsidRPr="0081014A">
        <w:rPr>
          <w:rStyle w:val="Emphasis"/>
          <w:highlight w:val="cyan"/>
        </w:rPr>
        <w:t>b</w:t>
      </w:r>
      <w:r w:rsidRPr="008E6D7C">
        <w:rPr>
          <w:rStyle w:val="StyleUnderline"/>
        </w:rPr>
        <w:t>iotic-</w:t>
      </w:r>
      <w:r w:rsidRPr="0081014A">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66490E73" w14:textId="77777777" w:rsidR="007C638A" w:rsidRPr="008E6D7C" w:rsidRDefault="007C638A" w:rsidP="007C638A">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1BBC4D69" w14:textId="77777777" w:rsidR="007C638A" w:rsidRPr="008E6D7C" w:rsidRDefault="007C638A" w:rsidP="007C638A">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81014A">
        <w:rPr>
          <w:rStyle w:val="StyleUnderline"/>
          <w:highlight w:val="cyan"/>
        </w:rPr>
        <w:t xml:space="preserve">constituting a new </w:t>
      </w:r>
      <w:r w:rsidRPr="0081014A">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w:t>
      </w:r>
      <w:r w:rsidRPr="008E6D7C">
        <w:rPr>
          <w:sz w:val="16"/>
        </w:rPr>
        <w:lastRenderedPageBreak/>
        <w:t xml:space="preserve">States are nearly three times, Hispanic men nearly two times, more likely to die of police shootings than white men.22 </w:t>
      </w:r>
      <w:r w:rsidRPr="0081014A">
        <w:rPr>
          <w:rStyle w:val="StyleUnderline"/>
          <w:highlight w:val="cyan"/>
        </w:rPr>
        <w:t xml:space="preserve">Racial </w:t>
      </w:r>
      <w:r w:rsidRPr="0081014A">
        <w:rPr>
          <w:rStyle w:val="Emphasis"/>
          <w:highlight w:val="cyan"/>
        </w:rPr>
        <w:t>divides</w:t>
      </w:r>
      <w:r w:rsidRPr="008E6D7C">
        <w:rPr>
          <w:rStyle w:val="StyleUnderline"/>
        </w:rPr>
        <w:t xml:space="preserve"> are now </w:t>
      </w:r>
      <w:r w:rsidRPr="0081014A">
        <w:rPr>
          <w:rStyle w:val="Emphasis"/>
          <w:highlight w:val="cyan"/>
        </w:rPr>
        <w:t>widening</w:t>
      </w:r>
      <w:r w:rsidRPr="008E6D7C">
        <w:rPr>
          <w:rStyle w:val="StyleUnderline"/>
        </w:rPr>
        <w:t xml:space="preserve"> across the entire planet.</w:t>
      </w:r>
    </w:p>
    <w:p w14:paraId="21F283BF" w14:textId="77777777" w:rsidR="007C638A" w:rsidRPr="008E6D7C" w:rsidRDefault="007C638A" w:rsidP="007C638A">
      <w:pPr>
        <w:rPr>
          <w:sz w:val="16"/>
        </w:rPr>
      </w:pPr>
      <w:r w:rsidRPr="0081014A">
        <w:rPr>
          <w:rStyle w:val="StyleUnderline"/>
          <w:highlight w:val="cyan"/>
        </w:rPr>
        <w:t xml:space="preserve">Violence against </w:t>
      </w:r>
      <w:r w:rsidRPr="0081014A">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6FB4FE9D" w14:textId="77777777" w:rsidR="007C638A" w:rsidRPr="008E6D7C" w:rsidRDefault="007C638A" w:rsidP="007C638A">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0D98D123" w14:textId="77777777" w:rsidR="007C638A" w:rsidRPr="008E6D7C" w:rsidRDefault="007C638A" w:rsidP="007C638A">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3A9BE82F" w14:textId="77777777" w:rsidR="007C638A" w:rsidRPr="008E6D7C" w:rsidRDefault="007C638A" w:rsidP="007C638A">
      <w:pPr>
        <w:rPr>
          <w:rStyle w:val="StyleUnderline"/>
        </w:rPr>
      </w:pPr>
      <w:r w:rsidRPr="0081014A">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81014A">
        <w:rPr>
          <w:rStyle w:val="StyleUnderline"/>
          <w:highlight w:val="cyan"/>
        </w:rPr>
        <w:t xml:space="preserve">become </w:t>
      </w:r>
      <w:r w:rsidRPr="0081014A">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81014A">
        <w:rPr>
          <w:rStyle w:val="StyleUnderline"/>
          <w:highlight w:val="cyan"/>
        </w:rPr>
        <w:t xml:space="preserve">threatens to </w:t>
      </w:r>
      <w:r w:rsidRPr="0081014A">
        <w:rPr>
          <w:rStyle w:val="Emphasis"/>
          <w:highlight w:val="cyan"/>
        </w:rPr>
        <w:t>escalate</w:t>
      </w:r>
      <w:r w:rsidRPr="0081014A">
        <w:rPr>
          <w:rStyle w:val="StyleUnderline"/>
          <w:highlight w:val="cyan"/>
        </w:rPr>
        <w:t xml:space="preserve"> into a</w:t>
      </w:r>
      <w:r w:rsidRPr="008E6D7C">
        <w:rPr>
          <w:rStyle w:val="StyleUnderline"/>
        </w:rPr>
        <w:t xml:space="preserve"> global thermo</w:t>
      </w:r>
      <w:r w:rsidRPr="0081014A">
        <w:rPr>
          <w:rStyle w:val="Emphasis"/>
          <w:highlight w:val="cyan"/>
        </w:rPr>
        <w:t>nuclear</w:t>
      </w:r>
      <w:r w:rsidRPr="0081014A">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0A271CF5" w14:textId="77777777" w:rsidR="007C638A" w:rsidRPr="008E6D7C" w:rsidRDefault="007C638A" w:rsidP="007C638A">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81014A">
        <w:rPr>
          <w:rStyle w:val="Emphasis"/>
          <w:highlight w:val="cyan"/>
        </w:rPr>
        <w:t>Trade</w:t>
      </w:r>
      <w:r w:rsidRPr="008E6D7C">
        <w:rPr>
          <w:rStyle w:val="StyleUnderline"/>
        </w:rPr>
        <w:t xml:space="preserve"> and </w:t>
      </w:r>
      <w:r w:rsidRPr="0081014A">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198E9A3B" w14:textId="77777777" w:rsidR="007C638A" w:rsidRPr="008E6D7C" w:rsidRDefault="007C638A" w:rsidP="007C638A">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w:t>
      </w:r>
      <w:r w:rsidRPr="008E6D7C">
        <w:rPr>
          <w:sz w:val="16"/>
        </w:rPr>
        <w:lastRenderedPageBreak/>
        <w:t xml:space="preserve">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0EBF77E4" w14:textId="77777777" w:rsidR="007C638A" w:rsidRPr="008E6D7C" w:rsidRDefault="007C638A" w:rsidP="007C638A">
      <w:pPr>
        <w:rPr>
          <w:rStyle w:val="StyleUnderline"/>
        </w:rPr>
      </w:pPr>
      <w:r w:rsidRPr="008E6D7C">
        <w:rPr>
          <w:rStyle w:val="StyleUnderline"/>
        </w:rPr>
        <w:t xml:space="preserve">The </w:t>
      </w:r>
      <w:r w:rsidRPr="0081014A">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81014A">
        <w:rPr>
          <w:rStyle w:val="Emphasis"/>
          <w:highlight w:val="cyan"/>
        </w:rPr>
        <w:t>generated</w:t>
      </w:r>
      <w:r w:rsidRPr="008E6D7C">
        <w:rPr>
          <w:rStyle w:val="StyleUnderline"/>
        </w:rPr>
        <w:t xml:space="preserve"> enormous </w:t>
      </w:r>
      <w:r w:rsidRPr="0081014A">
        <w:rPr>
          <w:rStyle w:val="StyleUnderline"/>
          <w:highlight w:val="cyan"/>
        </w:rPr>
        <w:t xml:space="preserve">rifts in </w:t>
      </w:r>
      <w:r w:rsidRPr="0081014A">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81014A">
        <w:rPr>
          <w:rStyle w:val="StyleUnderline"/>
          <w:highlight w:val="cyan"/>
        </w:rPr>
        <w:t>to</w:t>
      </w:r>
      <w:r w:rsidRPr="008E6D7C">
        <w:rPr>
          <w:rStyle w:val="StyleUnderline"/>
        </w:rPr>
        <w:t xml:space="preserve"> the sixth </w:t>
      </w:r>
      <w:r w:rsidRPr="0081014A">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626730FB" w14:textId="77777777" w:rsidR="007C638A" w:rsidRPr="003673F1" w:rsidRDefault="007C638A" w:rsidP="007C638A">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2BCEEE24" w14:textId="77777777" w:rsidR="007C638A" w:rsidRPr="00F21DAC" w:rsidRDefault="007C638A" w:rsidP="007C638A">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0B72D4">
        <w:t>https://antidotezine.com/2016/01/23/for-a-new-communist-party/</w:t>
      </w:r>
      <w:r w:rsidRPr="00F21DAC">
        <w:t>, 01-23-2016</w:t>
      </w:r>
    </w:p>
    <w:p w14:paraId="40F831FB" w14:textId="00309A6B" w:rsidR="007C638A" w:rsidRPr="007C638A" w:rsidRDefault="007C638A" w:rsidP="007C638A">
      <w:pPr>
        <w:rPr>
          <w:rFonts w:eastAsia="Calibri"/>
          <w:b/>
          <w:u w:val="single"/>
        </w:rPr>
      </w:pPr>
      <w:r w:rsidRPr="008E6D7C">
        <w:rPr>
          <w:rFonts w:eastAsia="Calibri"/>
          <w:sz w:val="16"/>
        </w:rPr>
        <w:t>CM: Great to have you on the show.</w:t>
      </w:r>
      <w:r w:rsidRPr="00AE1B44">
        <w:rPr>
          <w:rFonts w:eastAsia="Calibri"/>
          <w:sz w:val="12"/>
        </w:rPr>
        <w:t>¶</w:t>
      </w:r>
      <w:r w:rsidRPr="008E6D7C">
        <w:rPr>
          <w:rFonts w:eastAsia="Calibri"/>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r w:rsidRPr="00AE1B44">
        <w:rPr>
          <w:rFonts w:eastAsia="Calibri"/>
          <w:sz w:val="12"/>
        </w:rPr>
        <w:t>¶</w:t>
      </w:r>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effects. They didn’t regard the mainstream political process as something irrelevant to their concerns. They thought of it as something to seize</w:t>
      </w:r>
      <w:r w:rsidRPr="008E6D7C">
        <w:rPr>
          <w:rFonts w:eastAsia="Calibri"/>
          <w:sz w:val="16"/>
        </w:rPr>
        <w:t>.</w:t>
      </w:r>
      <w:r w:rsidRPr="00AE1B44">
        <w:rPr>
          <w:rFonts w:eastAsia="Calibri"/>
          <w:sz w:val="12"/>
        </w:rPr>
        <w:t>¶</w:t>
      </w:r>
      <w:r w:rsidRPr="008E6D7C">
        <w:rPr>
          <w:rFonts w:eastAsia="Calibri"/>
          <w:sz w:val="16"/>
        </w:rPr>
        <w:t xml:space="preserve"> </w:t>
      </w:r>
      <w:r w:rsidRPr="0081014A">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81014A">
        <w:rPr>
          <w:rFonts w:eastAsia="Calibri"/>
          <w:b/>
          <w:highlight w:val="cyan"/>
          <w:u w:val="single"/>
        </w:rPr>
        <w:t>leftists</w:t>
      </w:r>
      <w:r w:rsidRPr="00D84E09">
        <w:rPr>
          <w:rFonts w:eastAsia="Calibri"/>
          <w:b/>
          <w:u w:val="single"/>
        </w:rPr>
        <w:t xml:space="preserve"> in the US </w:t>
      </w:r>
      <w:r w:rsidRPr="0081014A">
        <w:rPr>
          <w:rFonts w:eastAsia="Calibri"/>
          <w:b/>
          <w:highlight w:val="cyan"/>
          <w:u w:val="single"/>
        </w:rPr>
        <w:t>is</w:t>
      </w:r>
      <w:r w:rsidRPr="00D84E09">
        <w:rPr>
          <w:rFonts w:eastAsia="Calibri"/>
          <w:b/>
          <w:u w:val="single"/>
        </w:rPr>
        <w:t xml:space="preserve"> </w:t>
      </w:r>
      <w:r w:rsidRPr="008E6D7C">
        <w:rPr>
          <w:rFonts w:eastAsia="Calibri"/>
          <w:b/>
          <w:u w:val="single"/>
        </w:rPr>
        <w:t xml:space="preserve">that </w:t>
      </w:r>
      <w:r w:rsidRPr="0081014A">
        <w:rPr>
          <w:rFonts w:eastAsia="Calibri"/>
          <w:b/>
          <w:highlight w:val="cyan"/>
          <w:u w:val="single"/>
        </w:rPr>
        <w:t>they think the political process is</w:t>
      </w:r>
      <w:r w:rsidRPr="00D84E09">
        <w:rPr>
          <w:rFonts w:eastAsia="Calibri"/>
          <w:b/>
          <w:u w:val="single"/>
        </w:rPr>
        <w:t xml:space="preserve"> so </w:t>
      </w:r>
      <w:r w:rsidRPr="0081014A">
        <w:rPr>
          <w:rFonts w:eastAsia="Calibri"/>
          <w:b/>
          <w:highlight w:val="cyan"/>
          <w:u w:val="single"/>
        </w:rPr>
        <w:t xml:space="preserve">corrupted that we have to </w:t>
      </w:r>
      <w:r w:rsidRPr="008E6D7C">
        <w:rPr>
          <w:rFonts w:eastAsia="Calibri"/>
          <w:b/>
          <w:u w:val="single"/>
        </w:rPr>
        <w:t xml:space="preserve">completely </w:t>
      </w:r>
      <w:r w:rsidRPr="0081014A">
        <w:rPr>
          <w:rFonts w:eastAsia="Calibri"/>
          <w:b/>
          <w:highlight w:val="cyan"/>
          <w:u w:val="single"/>
        </w:rPr>
        <w:t>refuse it,</w:t>
      </w:r>
      <w:r w:rsidRPr="008E6D7C">
        <w:rPr>
          <w:rFonts w:eastAsia="Calibri"/>
          <w:b/>
          <w:u w:val="single"/>
        </w:rPr>
        <w:t xml:space="preserve"> and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Pr="00AE1B44">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action.</w:t>
      </w:r>
      <w:r w:rsidRPr="00AE1B44">
        <w:rPr>
          <w:rFonts w:eastAsia="Calibri"/>
          <w:sz w:val="12"/>
        </w:rPr>
        <w:t>¶</w:t>
      </w:r>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81014A">
        <w:rPr>
          <w:rFonts w:eastAsia="Calibri"/>
          <w:b/>
          <w:highlight w:val="cyan"/>
          <w:u w:val="single"/>
        </w:rPr>
        <w:t>we</w:t>
      </w:r>
      <w:r w:rsidRPr="008E6D7C">
        <w:rPr>
          <w:rFonts w:eastAsia="Calibri"/>
          <w:sz w:val="16"/>
        </w:rPr>
        <w:t>—as the left—</w:t>
      </w:r>
      <w:r w:rsidRPr="0081014A">
        <w:rPr>
          <w:rFonts w:eastAsia="Calibri"/>
          <w:b/>
          <w:highlight w:val="cyan"/>
          <w:u w:val="single"/>
        </w:rPr>
        <w:t xml:space="preserve">made a mistake with </w:t>
      </w:r>
      <w:r w:rsidRPr="008E6D7C">
        <w:rPr>
          <w:rFonts w:eastAsia="Calibri"/>
          <w:b/>
          <w:u w:val="single"/>
        </w:rPr>
        <w:t xml:space="preserve">some </w:t>
      </w:r>
      <w:r w:rsidRPr="0081014A">
        <w:rPr>
          <w:rStyle w:val="Emphasis"/>
          <w:highlight w:val="cyan"/>
        </w:rPr>
        <w:t>regimes</w:t>
      </w:r>
      <w:r w:rsidRPr="0081014A">
        <w:rPr>
          <w:rFonts w:eastAsia="Calibri"/>
          <w:b/>
          <w:highlight w:val="cyan"/>
          <w:u w:val="single"/>
        </w:rPr>
        <w:t xml:space="preserve"> does not have to mean that </w:t>
      </w:r>
      <w:r w:rsidRPr="0081014A">
        <w:rPr>
          <w:rStyle w:val="Emphasis"/>
          <w:highlight w:val="cyan"/>
        </w:rPr>
        <w:t>we</w:t>
      </w:r>
      <w:r w:rsidRPr="0081014A">
        <w:rPr>
          <w:rFonts w:eastAsia="Calibri"/>
          <w:b/>
          <w:highlight w:val="cyan"/>
          <w:u w:val="single"/>
        </w:rPr>
        <w:t xml:space="preserve"> can never </w:t>
      </w:r>
      <w:r w:rsidRPr="0081014A">
        <w:rPr>
          <w:rStyle w:val="Emphasis"/>
          <w:highlight w:val="cyan"/>
        </w:rPr>
        <w:t>learn</w:t>
      </w:r>
      <w:r w:rsidRPr="0081014A">
        <w:rPr>
          <w:rFonts w:eastAsia="Calibri"/>
          <w:sz w:val="16"/>
          <w:highlight w:val="cyan"/>
        </w:rPr>
        <w:t>.</w:t>
      </w:r>
      <w:r w:rsidRPr="00AE1B44">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81014A">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81014A">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81014A">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81014A">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Pr="00AE1B44">
        <w:rPr>
          <w:rFonts w:eastAsia="Calibri"/>
          <w:sz w:val="12"/>
        </w:rPr>
        <w:t>¶</w:t>
      </w:r>
      <w:r w:rsidRPr="008E6D7C">
        <w:rPr>
          <w:rFonts w:eastAsia="Calibri"/>
          <w:sz w:val="16"/>
        </w:rPr>
        <w:t xml:space="preserve"> So we’ve got at least two historical problems that have made people very reluctant to use the party. I also think that, whether or not you mark it as 1968 or 1989, </w:t>
      </w:r>
      <w:r w:rsidRPr="008E6D7C">
        <w:rPr>
          <w:rFonts w:eastAsia="Calibri"/>
          <w:b/>
          <w:u w:val="single"/>
        </w:rPr>
        <w:t xml:space="preserve">the left’s embrace of cultural </w:t>
      </w:r>
      <w:r w:rsidRPr="0081014A">
        <w:rPr>
          <w:rFonts w:eastAsia="Calibri"/>
          <w:b/>
          <w:highlight w:val="cyan"/>
          <w:u w:val="single"/>
        </w:rPr>
        <w:t>individualism and</w:t>
      </w:r>
      <w:r w:rsidRPr="008E6D7C">
        <w:rPr>
          <w:rFonts w:eastAsia="Calibri"/>
          <w:b/>
          <w:u w:val="single"/>
        </w:rPr>
        <w:t xml:space="preserve"> the free flow of </w:t>
      </w:r>
      <w:r w:rsidRPr="008E6D7C">
        <w:rPr>
          <w:rFonts w:eastAsia="Calibri"/>
          <w:b/>
          <w:u w:val="single"/>
        </w:rPr>
        <w:lastRenderedPageBreak/>
        <w:t xml:space="preserve">personal </w:t>
      </w:r>
      <w:r w:rsidRPr="0081014A">
        <w:rPr>
          <w:rFonts w:eastAsia="Calibri"/>
          <w:b/>
          <w:highlight w:val="cyan"/>
          <w:u w:val="single"/>
        </w:rPr>
        <w:t>experimentation</w:t>
      </w:r>
      <w:r w:rsidRPr="008E6D7C">
        <w:rPr>
          <w:rFonts w:eastAsia="Calibri"/>
          <w:b/>
          <w:u w:val="single"/>
        </w:rPr>
        <w:t xml:space="preserve"> has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81014A">
        <w:rPr>
          <w:rFonts w:eastAsia="Calibri"/>
          <w:b/>
          <w:highlight w:val="cyan"/>
          <w:u w:val="single"/>
        </w:rPr>
        <w:t>is</w:t>
      </w:r>
      <w:r w:rsidRPr="008E6D7C">
        <w:rPr>
          <w:rFonts w:eastAsia="Calibri"/>
          <w:b/>
          <w:u w:val="single"/>
        </w:rPr>
        <w:t xml:space="preserve"> just </w:t>
      </w:r>
      <w:r w:rsidRPr="0081014A">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81014A">
        <w:rPr>
          <w:rFonts w:eastAsia="Calibri"/>
          <w:b/>
          <w:iCs/>
          <w:highlight w:val="cyan"/>
          <w:u w:val="single"/>
          <w:bdr w:val="single" w:sz="8" w:space="0" w:color="auto"/>
        </w:rPr>
        <w:t>dominant culture</w:t>
      </w:r>
      <w:r w:rsidRPr="008E6D7C">
        <w:rPr>
          <w:rFonts w:eastAsia="Calibri"/>
          <w:b/>
          <w:u w:val="single"/>
        </w:rPr>
        <w:t>. That is actually not a left position at all</w:t>
      </w:r>
      <w:r w:rsidRPr="008E6D7C">
        <w:rPr>
          <w:rFonts w:eastAsia="Calibri"/>
          <w:sz w:val="16"/>
        </w:rPr>
        <w:t>.</w:t>
      </w:r>
      <w:r w:rsidRPr="00AE1B44">
        <w:rPr>
          <w:rFonts w:eastAsia="Calibri"/>
          <w:sz w:val="12"/>
        </w:rPr>
        <w:t>¶</w:t>
      </w:r>
      <w:r w:rsidRPr="008E6D7C">
        <w:rPr>
          <w:rFonts w:eastAsia="Calibri"/>
          <w:sz w:val="16"/>
        </w:rPr>
        <w:t xml:space="preserve"> CM: So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r w:rsidRPr="00AE1B44">
        <w:rPr>
          <w:rFonts w:eastAsia="Calibri"/>
          <w:sz w:val="12"/>
        </w:rPr>
        <w:t>¶</w:t>
      </w:r>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r w:rsidRPr="00AE1B44">
        <w:rPr>
          <w:rFonts w:eastAsia="Calibri"/>
          <w:sz w:val="12"/>
        </w:rPr>
        <w:t>¶</w:t>
      </w:r>
      <w:r w:rsidRPr="008E6D7C">
        <w:rPr>
          <w:rFonts w:eastAsia="Calibri"/>
          <w:sz w:val="16"/>
        </w:rPr>
        <w:t xml:space="preserve"> The left denies its own existence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we’ve made it too much about identity rather than as an element in building collective solidarity</w:t>
      </w:r>
      <w:r w:rsidRPr="008E6D7C">
        <w:rPr>
          <w:rFonts w:eastAsia="Calibri"/>
          <w:sz w:val="16"/>
        </w:rPr>
        <w:t>.</w:t>
      </w:r>
      <w:r w:rsidRPr="00AE1B44">
        <w:rPr>
          <w:rFonts w:eastAsia="Calibri"/>
          <w:sz w:val="12"/>
        </w:rPr>
        <w:t>¶</w:t>
      </w:r>
      <w:r w:rsidRPr="008E6D7C">
        <w:rPr>
          <w:rFonts w:eastAsia="Calibri"/>
          <w:sz w:val="16"/>
        </w:rPr>
        <w:t xml:space="preserve"> I’m trying to find a way around this to express that </w:t>
      </w:r>
      <w:r w:rsidRPr="008E6D7C">
        <w:rPr>
          <w:rFonts w:eastAsia="Calibri"/>
          <w:b/>
          <w:u w:val="single"/>
        </w:rPr>
        <w:t xml:space="preserve">identity politics has been important but it’s reached its limits. </w:t>
      </w:r>
      <w:r w:rsidRPr="0081014A">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Like all of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r w:rsidRPr="008E6D7C">
        <w:rPr>
          <w:rFonts w:eastAsia="Calibri"/>
          <w:b/>
          <w:u w:val="single"/>
        </w:rPr>
        <w:t>”</w:t>
      </w:r>
      <w:r w:rsidRPr="00AE1B44">
        <w:rPr>
          <w:rFonts w:eastAsia="Calibri"/>
          <w:sz w:val="12"/>
        </w:rPr>
        <w:t>¶</w:t>
      </w:r>
      <w:r w:rsidRPr="008E6D7C">
        <w:rPr>
          <w:rFonts w:eastAsia="Calibri"/>
          <w:sz w:val="16"/>
        </w:rPr>
        <w:t xml:space="preserve"> CM: You were saying that the left denies its own collectivity. Is that only in the US? Is that unique to the US culture of the left?</w:t>
      </w:r>
      <w:r w:rsidRPr="00AE1B44">
        <w:rPr>
          <w:rFonts w:eastAsia="Calibri"/>
          <w:sz w:val="12"/>
        </w:rPr>
        <w:t>¶</w:t>
      </w:r>
      <w:r w:rsidRPr="008E6D7C">
        <w:rPr>
          <w:rFonts w:eastAsia="Calibri"/>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r w:rsidRPr="00AE1B44">
        <w:rPr>
          <w:rFonts w:eastAsia="Calibri"/>
          <w:sz w:val="12"/>
        </w:rPr>
        <w:t>¶</w:t>
      </w:r>
      <w:r w:rsidRPr="008E6D7C">
        <w:rPr>
          <w:rFonts w:eastAsia="Calibri"/>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AE1B44">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r w:rsidRPr="00AE1B44">
        <w:rPr>
          <w:rFonts w:eastAsia="Calibri"/>
          <w:sz w:val="12"/>
        </w:rPr>
        <w:t>¶</w:t>
      </w:r>
      <w:r w:rsidRPr="008E6D7C">
        <w:rPr>
          <w:rFonts w:eastAsia="Calibri"/>
          <w:sz w:val="16"/>
        </w:rPr>
        <w:t xml:space="preserve"> JD: </w:t>
      </w:r>
      <w:r w:rsidRPr="008E6D7C">
        <w:rPr>
          <w:rFonts w:eastAsia="Calibri"/>
          <w:b/>
          <w:u w:val="single"/>
        </w:rPr>
        <w:t xml:space="preserve">We can think about </w:t>
      </w:r>
      <w:r w:rsidRPr="0081014A">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81014A">
        <w:rPr>
          <w:rFonts w:eastAsia="Calibri"/>
          <w:b/>
          <w:highlight w:val="cyan"/>
          <w:u w:val="single"/>
        </w:rPr>
        <w:t>was operating not</w:t>
      </w:r>
      <w:r w:rsidRPr="008E6D7C">
        <w:rPr>
          <w:rFonts w:eastAsia="Calibri"/>
          <w:b/>
          <w:u w:val="single"/>
        </w:rPr>
        <w:t xml:space="preserve"> primarily </w:t>
      </w:r>
      <w:r w:rsidRPr="0081014A">
        <w:rPr>
          <w:rFonts w:eastAsia="Calibri"/>
          <w:b/>
          <w:highlight w:val="cyan"/>
          <w:u w:val="single"/>
        </w:rPr>
        <w:t>to win elections but to galvanize social power</w:t>
      </w:r>
      <w:r w:rsidRPr="008E6D7C">
        <w:rPr>
          <w:rFonts w:eastAsia="Calibri"/>
          <w:sz w:val="16"/>
        </w:rPr>
        <w:t>. That’s an interesting way of thinking about what else parties can do in the US.</w:t>
      </w:r>
      <w:r w:rsidRPr="00AE1B44">
        <w:rPr>
          <w:rFonts w:eastAsia="Calibri"/>
          <w:sz w:val="12"/>
        </w:rPr>
        <w:t>¶</w:t>
      </w:r>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r w:rsidRPr="00AE1B44">
        <w:rPr>
          <w:rFonts w:eastAsia="Calibri"/>
          <w:sz w:val="12"/>
        </w:rPr>
        <w:t>¶</w:t>
      </w:r>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Pr="00AE1B44">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Pr="00AE1B44">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That has to change</w:t>
      </w:r>
      <w:r w:rsidRPr="008E6D7C">
        <w:rPr>
          <w:rFonts w:eastAsia="Calibri"/>
          <w:sz w:val="16"/>
        </w:rPr>
        <w:t>. We don’t need that kind of sectarian purity right now.</w:t>
      </w:r>
      <w:r w:rsidRPr="00AE1B44">
        <w:rPr>
          <w:rFonts w:eastAsia="Calibri"/>
          <w:sz w:val="12"/>
        </w:rPr>
        <w:t>¶</w:t>
      </w:r>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r w:rsidRPr="00AE1B44">
        <w:rPr>
          <w:rFonts w:eastAsia="Calibri"/>
          <w:sz w:val="12"/>
        </w:rPr>
        <w:t>¶</w:t>
      </w:r>
      <w:r w:rsidRPr="008E6D7C">
        <w:rPr>
          <w:rFonts w:eastAsia="Calibri"/>
          <w:sz w:val="16"/>
        </w:rPr>
        <w:t xml:space="preserve"> Did that kind of </w:t>
      </w:r>
      <w:r w:rsidRPr="008E6D7C">
        <w:rPr>
          <w:rFonts w:eastAsia="Calibri"/>
          <w:b/>
          <w:u w:val="single"/>
        </w:rPr>
        <w:t>individualism kill Occupy Wall Street from the start</w:t>
      </w:r>
      <w:r w:rsidRPr="008E6D7C">
        <w:rPr>
          <w:rFonts w:eastAsia="Calibri"/>
          <w:sz w:val="16"/>
        </w:rPr>
        <w:t>?</w:t>
      </w:r>
      <w:r w:rsidRPr="00AE1B44">
        <w:rPr>
          <w:rFonts w:eastAsia="Calibri"/>
          <w:sz w:val="12"/>
        </w:rPr>
        <w:t>¶</w:t>
      </w:r>
      <w:r w:rsidRPr="008E6D7C">
        <w:rPr>
          <w:rFonts w:eastAsia="Calibri"/>
          <w:sz w:val="16"/>
        </w:rPr>
        <w:t xml:space="preserve"> JD: Yeah, I think so. A lot of times I blame the </w:t>
      </w:r>
      <w:r w:rsidRPr="008E6D7C">
        <w:rPr>
          <w:rFonts w:eastAsia="Calibri"/>
          <w:b/>
          <w:u w:val="single"/>
        </w:rPr>
        <w:t xml:space="preserve">rhetorics of consensus and </w:t>
      </w:r>
      <w:r w:rsidRPr="005311A7">
        <w:rPr>
          <w:rFonts w:eastAsia="Calibri"/>
          <w:b/>
          <w:u w:val="single"/>
        </w:rPr>
        <w:t>horizontalism</w:t>
      </w:r>
      <w:r w:rsidRPr="005311A7">
        <w:rPr>
          <w:rFonts w:eastAsia="Calibri"/>
          <w:sz w:val="16"/>
        </w:rPr>
        <w:t xml:space="preserve">, but both of those </w:t>
      </w:r>
      <w:r w:rsidRPr="005311A7">
        <w:rPr>
          <w:rFonts w:eastAsia="Calibri"/>
          <w:b/>
          <w:u w:val="single"/>
        </w:rPr>
        <w:t>are rooted in an individualism that says politics must begin with each individual, their interests, their experience</w:t>
      </w:r>
      <w:r w:rsidRPr="008E6D7C">
        <w:rPr>
          <w:rFonts w:eastAsia="Calibri"/>
          <w:b/>
          <w:u w:val="single"/>
        </w:rPr>
        <w:t xml:space="preserve">, their positions, and so on. </w:t>
      </w:r>
      <w:r w:rsidRPr="0081014A">
        <w:rPr>
          <w:rFonts w:eastAsia="Calibri"/>
          <w:b/>
          <w:highlight w:val="cyan"/>
          <w:u w:val="single"/>
        </w:rPr>
        <w:t>As collectivity forms</w:t>
      </w:r>
      <w:r w:rsidRPr="008E6D7C">
        <w:rPr>
          <w:rFonts w:eastAsia="Calibri"/>
          <w:b/>
          <w:u w:val="single"/>
        </w:rPr>
        <w:t xml:space="preserve">—which is not easy when </w:t>
      </w:r>
      <w:r w:rsidRPr="008E6D7C">
        <w:rPr>
          <w:rFonts w:eastAsia="Calibri"/>
          <w:b/>
          <w:u w:val="single"/>
        </w:rPr>
        <w:lastRenderedPageBreak/>
        <w:t xml:space="preserve">everyone’s beginning from their individual position—what starts to happen is that </w:t>
      </w:r>
      <w:r w:rsidRPr="0081014A">
        <w:rPr>
          <w:rFonts w:eastAsia="Calibri"/>
          <w:b/>
          <w:iCs/>
          <w:highlight w:val="cyan"/>
          <w:u w:val="single"/>
          <w:bdr w:val="single" w:sz="8" w:space="0" w:color="auto"/>
        </w:rPr>
        <w:t>people</w:t>
      </w:r>
      <w:r w:rsidRPr="0081014A">
        <w:rPr>
          <w:rFonts w:eastAsia="Calibri"/>
          <w:b/>
          <w:highlight w:val="cyan"/>
          <w:u w:val="single"/>
        </w:rPr>
        <w:t xml:space="preserve"> start </w:t>
      </w:r>
      <w:r w:rsidRPr="0081014A">
        <w:rPr>
          <w:rFonts w:eastAsia="Calibri"/>
          <w:b/>
          <w:iCs/>
          <w:highlight w:val="cyan"/>
          <w:u w:val="single"/>
          <w:bdr w:val="single" w:sz="8" w:space="0" w:color="auto"/>
        </w:rPr>
        <w:t>look</w:t>
      </w:r>
      <w:r w:rsidRPr="0081014A">
        <w:rPr>
          <w:rFonts w:eastAsia="Calibri"/>
          <w:b/>
          <w:highlight w:val="cyan"/>
          <w:u w:val="single"/>
        </w:rPr>
        <w:t xml:space="preserve">ing </w:t>
      </w:r>
      <w:r w:rsidRPr="0081014A">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81014A">
        <w:rPr>
          <w:rFonts w:eastAsia="Calibri"/>
          <w:b/>
          <w:iCs/>
          <w:highlight w:val="cyan"/>
          <w:u w:val="single"/>
          <w:bdr w:val="single" w:sz="8" w:space="0" w:color="auto"/>
        </w:rPr>
        <w:t>are not being recognized</w:t>
      </w:r>
      <w:r w:rsidRPr="008E6D7C">
        <w:rPr>
          <w:rFonts w:eastAsia="Calibri"/>
          <w:sz w:val="16"/>
        </w:rPr>
        <w:t>.</w:t>
      </w:r>
      <w:r w:rsidRPr="00AE1B44">
        <w:rPr>
          <w:rFonts w:eastAsia="Calibri"/>
          <w:sz w:val="12"/>
        </w:rPr>
        <w:t>¶</w:t>
      </w:r>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81014A">
        <w:rPr>
          <w:rFonts w:eastAsia="Calibri"/>
          <w:b/>
          <w:highlight w:val="cyan"/>
          <w:u w:val="single"/>
        </w:rPr>
        <w:t>politics begins in groups. And</w:t>
      </w:r>
      <w:r w:rsidRPr="008E6D7C">
        <w:rPr>
          <w:rFonts w:eastAsia="Calibri"/>
          <w:sz w:val="16"/>
        </w:rPr>
        <w:t xml:space="preserve"> for the left in the nineteenth and twentieth centuries, </w:t>
      </w:r>
      <w:r w:rsidRPr="0081014A">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determines where our political interests come from</w:t>
      </w:r>
      <w:r w:rsidRPr="008E6D7C">
        <w:rPr>
          <w:rFonts w:eastAsia="Calibri"/>
          <w:sz w:val="16"/>
        </w:rPr>
        <w:t>.</w:t>
      </w:r>
      <w:r w:rsidRPr="00AE1B44">
        <w:rPr>
          <w:rFonts w:eastAsia="Calibri"/>
          <w:sz w:val="12"/>
        </w:rPr>
        <w:t>¶</w:t>
      </w:r>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Instead I want people thinking about how </w:t>
      </w:r>
      <w:r w:rsidRPr="005311A7">
        <w:rPr>
          <w:rFonts w:eastAsia="Calibri"/>
          <w:b/>
          <w:u w:val="single"/>
        </w:rPr>
        <w:t>the individual is a fiction</w:t>
      </w:r>
      <w:r w:rsidRPr="008E6D7C">
        <w:rPr>
          <w:rFonts w:eastAsia="Calibri"/>
          <w:b/>
          <w:u w:val="single"/>
        </w:rPr>
        <w:t>, and a really oppressive fiction at that</w:t>
      </w:r>
      <w:r w:rsidRPr="008E6D7C">
        <w:rPr>
          <w:rFonts w:eastAsia="Calibri"/>
          <w:sz w:val="16"/>
        </w:rPr>
        <w:t>. And one that’s actually, conveniently, falling apart.</w:t>
      </w:r>
      <w:r w:rsidRPr="00AE1B44">
        <w:rPr>
          <w:rFonts w:eastAsia="Calibri"/>
          <w:sz w:val="12"/>
        </w:rPr>
        <w:t>¶</w:t>
      </w:r>
      <w:r w:rsidRPr="008E6D7C">
        <w:rPr>
          <w:rFonts w:eastAsia="Calibri"/>
          <w:sz w:val="16"/>
        </w:rPr>
        <w:t xml:space="preserve"> CM: You write about Occupy Wall Street having been an opening but having had no continuing momentum. You mention that the party could add that needed momentum. That’s one of the things that parties can do. </w:t>
      </w:r>
      <w:r w:rsidRPr="008E6D7C">
        <w:rPr>
          <w:rFonts w:eastAsia="Calibri"/>
          <w:b/>
          <w:u w:val="single"/>
        </w:rPr>
        <w:t>The structure of the party can continue momentum and keep the opening alive</w:t>
      </w:r>
      <w:r w:rsidRPr="008E6D7C">
        <w:rPr>
          <w:rFonts w:eastAsia="Calibri"/>
          <w:sz w:val="16"/>
        </w:rPr>
        <w:t>.</w:t>
      </w:r>
      <w:r w:rsidRPr="00AE1B44">
        <w:rPr>
          <w:rFonts w:eastAsia="Calibri"/>
          <w:sz w:val="12"/>
        </w:rPr>
        <w:t>¶</w:t>
      </w:r>
      <w:r w:rsidRPr="008E6D7C">
        <w:rPr>
          <w:rFonts w:eastAsia="Calibri"/>
          <w:sz w:val="16"/>
        </w:rPr>
        <w:t xml:space="preserve"> When you say that a party could be a solution for a movement like Occupy, you don’t mean the Democratic Party, do you?</w:t>
      </w:r>
      <w:r w:rsidRPr="00AE1B44">
        <w:rPr>
          <w:rFonts w:eastAsia="Calibri"/>
          <w:sz w:val="12"/>
        </w:rPr>
        <w:t>¶</w:t>
      </w:r>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Pr="00AE1B44">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81014A">
        <w:rPr>
          <w:rFonts w:eastAsia="Calibri"/>
          <w:b/>
          <w:highlight w:val="cyan"/>
          <w:u w:val="single"/>
        </w:rPr>
        <w:t>imagine the Communist Party</w:t>
      </w:r>
      <w:r w:rsidRPr="008E6D7C">
        <w:rPr>
          <w:rFonts w:eastAsia="Calibri"/>
          <w:b/>
          <w:u w:val="single"/>
        </w:rPr>
        <w:t xml:space="preserve"> again </w:t>
      </w:r>
      <w:r w:rsidRPr="0081014A">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Pr="00AE1B44">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The goal is overthrowing capitalism</w:t>
      </w:r>
      <w:r w:rsidRPr="008E6D7C">
        <w:rPr>
          <w:rFonts w:eastAsia="Calibri"/>
          <w:b/>
          <w:u w:val="single"/>
        </w:rPr>
        <w:t xml:space="preserve">. </w:t>
      </w:r>
      <w:r w:rsidRPr="0081014A">
        <w:rPr>
          <w:rFonts w:eastAsia="Calibri"/>
          <w:b/>
          <w:highlight w:val="cyan"/>
          <w:u w:val="single"/>
        </w:rPr>
        <w:t xml:space="preserve">The goal is </w:t>
      </w:r>
      <w:r w:rsidRPr="0081014A">
        <w:rPr>
          <w:rFonts w:eastAsia="Calibri"/>
          <w:b/>
          <w:iCs/>
          <w:highlight w:val="cyan"/>
          <w:u w:val="single"/>
          <w:bdr w:val="single" w:sz="8" w:space="0" w:color="auto"/>
        </w:rPr>
        <w:t>being able to build a communist society as capitalism crumbles</w:t>
      </w:r>
      <w:r w:rsidRPr="0081014A">
        <w:rPr>
          <w:rFonts w:eastAsia="Calibri"/>
          <w:sz w:val="16"/>
          <w:highlight w:val="cyan"/>
        </w:rPr>
        <w:t>.</w:t>
      </w:r>
      <w:r w:rsidRPr="00AE1B44">
        <w:rPr>
          <w:rFonts w:eastAsia="Calibri"/>
          <w:sz w:val="12"/>
        </w:rPr>
        <w:t>¶</w:t>
      </w:r>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That’s way too limited a goal, and it’s a goal that presupposes the continuation of the system we have, rather than its overthrow</w:t>
      </w:r>
      <w:r w:rsidRPr="008E6D7C">
        <w:rPr>
          <w:rFonts w:eastAsia="Calibri"/>
          <w:sz w:val="16"/>
        </w:rPr>
        <w:t>.</w:t>
      </w:r>
      <w:r w:rsidRPr="00AE1B44">
        <w:rPr>
          <w:rFonts w:eastAsia="Calibri"/>
          <w:sz w:val="12"/>
        </w:rPr>
        <w:t>¶</w:t>
      </w:r>
      <w:r w:rsidRPr="008E6D7C">
        <w:rPr>
          <w:rFonts w:eastAsia="Calibri"/>
          <w:sz w:val="16"/>
        </w:rPr>
        <w:t xml:space="preserve"> CM: But how difficult would it be for a Communist Party to emerge free of its past associations with the Soviet Union? Can we even use the word “communist” or is it impossibly taboo?</w:t>
      </w:r>
      <w:r w:rsidRPr="00AE1B44">
        <w:rPr>
          <w:rFonts w:eastAsia="Calibri"/>
          <w:sz w:val="12"/>
        </w:rPr>
        <w:t>¶</w:t>
      </w:r>
      <w:r w:rsidRPr="008E6D7C">
        <w:rPr>
          <w:rFonts w:eastAsia="Calibri"/>
          <w:sz w:val="16"/>
        </w:rPr>
        <w:t xml:space="preserve"> JD: We have to recognize that the right is still scared of communism. That means the term is still powerful. That means it still has the ability to instill fear in its enemies. I think that’s an argument for keeping the word “communism.”</w:t>
      </w:r>
      <w:r w:rsidRPr="00AE1B44">
        <w:rPr>
          <w:rFonts w:eastAsia="Calibri"/>
          <w:sz w:val="12"/>
        </w:rPr>
        <w:t>¶</w:t>
      </w:r>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AE1B44">
        <w:rPr>
          <w:rFonts w:eastAsia="Calibri"/>
          <w:sz w:val="12"/>
        </w:rPr>
        <w:t>¶</w:t>
      </w:r>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were never really communist—they didn’t even claim to have achieved communism themselves</w:t>
      </w:r>
      <w:r w:rsidRPr="008E6D7C">
        <w:rPr>
          <w:rFonts w:eastAsia="Calibri"/>
          <w:sz w:val="16"/>
        </w:rPr>
        <w:t xml:space="preserve">. We can say that </w:t>
      </w:r>
      <w:r w:rsidRPr="008E6D7C">
        <w:rPr>
          <w:rFonts w:eastAsia="Calibri"/>
          <w:b/>
          <w:u w:val="single"/>
        </w:rPr>
        <w:t>state socialism made these mistakes, and in so doing was betraying communist ideals</w:t>
      </w:r>
      <w:r w:rsidRPr="008E6D7C">
        <w:rPr>
          <w:rFonts w:eastAsia="Calibri"/>
          <w:sz w:val="16"/>
        </w:rPr>
        <w:t>.</w:t>
      </w:r>
      <w:r w:rsidRPr="00AE1B44">
        <w:rPr>
          <w:rFonts w:eastAsia="Calibri"/>
          <w:sz w:val="12"/>
        </w:rPr>
        <w:t>¶</w:t>
      </w:r>
      <w:r w:rsidRPr="008E6D7C">
        <w:rPr>
          <w:rFonts w:eastAsia="Calibri"/>
          <w:sz w:val="16"/>
        </w:rPr>
        <w:t xml:space="preserve"> I don’t think we need to abandon these terms or come up with new ones. I think we need to use the power that they have. And people recognize this, which is what makes it exciting.</w:t>
      </w:r>
      <w:r w:rsidRPr="00AE1B44">
        <w:rPr>
          <w:rFonts w:eastAsia="Calibri"/>
          <w:sz w:val="12"/>
        </w:rPr>
        <w:t>¶</w:t>
      </w:r>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democracy.</w:t>
      </w:r>
      <w:r w:rsidRPr="00AE1B44">
        <w:rPr>
          <w:rFonts w:eastAsia="Calibri"/>
          <w:sz w:val="12"/>
        </w:rPr>
        <w:t>¶</w:t>
      </w:r>
      <w:r w:rsidRPr="008E6D7C">
        <w:rPr>
          <w:rFonts w:eastAsia="Calibri"/>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AE1B44">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AE1B44">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r w:rsidRPr="00AE1B44">
        <w:rPr>
          <w:rFonts w:eastAsia="Calibri"/>
          <w:sz w:val="12"/>
        </w:rPr>
        <w:t>¶</w:t>
      </w:r>
      <w:r w:rsidRPr="008E6D7C">
        <w:rPr>
          <w:rFonts w:eastAsia="Calibri"/>
          <w:sz w:val="16"/>
        </w:rPr>
        <w:t xml:space="preserve"> </w:t>
      </w:r>
      <w:r w:rsidRPr="0081014A">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 xml:space="preserve">—all of those things are within the general environment of “democracy,” and </w:t>
      </w:r>
      <w:r w:rsidRPr="0081014A">
        <w:rPr>
          <w:rFonts w:eastAsia="Calibri"/>
          <w:b/>
          <w:highlight w:val="cyan"/>
          <w:u w:val="single"/>
        </w:rPr>
        <w:t xml:space="preserve">they don’t oppose </w:t>
      </w:r>
      <w:r w:rsidRPr="0081014A">
        <w:rPr>
          <w:rFonts w:eastAsia="Calibri"/>
          <w:b/>
          <w:highlight w:val="cyan"/>
          <w:u w:val="single"/>
        </w:rPr>
        <w:lastRenderedPageBreak/>
        <w:t>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Pr="00AE1B44">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r w:rsidRPr="00AE1B44">
        <w:rPr>
          <w:rFonts w:eastAsia="Calibri"/>
          <w:sz w:val="12"/>
        </w:rPr>
        <w:t>¶</w:t>
      </w:r>
      <w:r w:rsidRPr="008E6D7C">
        <w:rPr>
          <w:rFonts w:eastAsia="Calibri"/>
          <w:sz w:val="16"/>
        </w:rPr>
        <w:t xml:space="preserve"> It’s not that we are anti-democratic. It’s that democracy is too limiting a term to register our opposition. </w:t>
      </w:r>
      <w:r w:rsidRPr="0081014A">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r w:rsidRPr="00AE1B44">
        <w:rPr>
          <w:rFonts w:eastAsia="Calibri"/>
          <w:sz w:val="12"/>
        </w:rPr>
        <w:t>¶</w:t>
      </w:r>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r w:rsidRPr="00AE1B44">
        <w:rPr>
          <w:rFonts w:eastAsia="Calibri"/>
          <w:sz w:val="12"/>
        </w:rPr>
        <w:t>¶</w:t>
      </w:r>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sidRPr="00AE1B44">
        <w:rPr>
          <w:rFonts w:eastAsia="Calibri"/>
          <w:sz w:val="12"/>
        </w:rPr>
        <w:t>¶</w:t>
      </w:r>
      <w:r w:rsidRPr="008E6D7C">
        <w:rPr>
          <w:rFonts w:eastAsia="Calibri"/>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r w:rsidRPr="00AE1B44">
        <w:rPr>
          <w:rFonts w:eastAsia="Calibri"/>
          <w:sz w:val="12"/>
        </w:rPr>
        <w:t>¶</w:t>
      </w:r>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81014A">
        <w:rPr>
          <w:rFonts w:eastAsia="Calibri"/>
          <w:b/>
          <w:highlight w:val="cyan"/>
          <w:u w:val="single"/>
        </w:rPr>
        <w:t xml:space="preserve">use the tools we have to bring down the master’s </w:t>
      </w:r>
      <w:r w:rsidRPr="008E6D7C">
        <w:rPr>
          <w:rFonts w:eastAsia="Calibri"/>
          <w:b/>
          <w:u w:val="single"/>
        </w:rPr>
        <w:t xml:space="preserve">house. We can </w:t>
      </w:r>
      <w:r w:rsidRPr="0081014A">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81014A">
        <w:rPr>
          <w:rFonts w:eastAsia="Calibri"/>
          <w:b/>
          <w:highlight w:val="cyan"/>
          <w:u w:val="single"/>
        </w:rPr>
        <w:t xml:space="preserve">develop common modes of thinking. </w:t>
      </w:r>
      <w:r w:rsidRPr="008E6D7C">
        <w:rPr>
          <w:rFonts w:eastAsia="Calibri"/>
          <w:b/>
          <w:u w:val="single"/>
        </w:rPr>
        <w:t xml:space="preserve">We can </w:t>
      </w:r>
      <w:r w:rsidRPr="0081014A">
        <w:rPr>
          <w:rFonts w:eastAsia="Calibri"/>
          <w:b/>
          <w:highlight w:val="cyan"/>
          <w:u w:val="single"/>
        </w:rPr>
        <w:t xml:space="preserve">distribute organizing materials for the </w:t>
      </w:r>
      <w:r w:rsidRPr="008E6D7C">
        <w:rPr>
          <w:rFonts w:eastAsia="Calibri"/>
          <w:b/>
          <w:u w:val="single"/>
        </w:rPr>
        <w:t xml:space="preserve">revolutionary </w:t>
      </w:r>
      <w:r w:rsidRPr="0081014A">
        <w:rPr>
          <w:rFonts w:eastAsia="Calibri"/>
          <w:b/>
          <w:highlight w:val="cyan"/>
          <w:u w:val="single"/>
        </w:rPr>
        <w:t>party</w:t>
      </w:r>
      <w:r w:rsidRPr="008E6D7C">
        <w:rPr>
          <w:rFonts w:eastAsia="Calibri"/>
          <w:sz w:val="16"/>
        </w:rPr>
        <w:t>.</w:t>
      </w:r>
      <w:r w:rsidRPr="00AE1B44">
        <w:rPr>
          <w:rFonts w:eastAsia="Calibri"/>
          <w:sz w:val="12"/>
        </w:rPr>
        <w:t>¶</w:t>
      </w:r>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AE1B44">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Pr="00AE1B44">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Pr="00AE1B44">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81014A">
        <w:rPr>
          <w:rFonts w:eastAsia="Calibri"/>
          <w:b/>
          <w:highlight w:val="cyan"/>
          <w:u w:val="single"/>
        </w:rPr>
        <w:t xml:space="preserve">Collectivity is </w:t>
      </w:r>
      <w:r w:rsidRPr="008E6D7C">
        <w:rPr>
          <w:rFonts w:eastAsia="Calibri"/>
          <w:b/>
          <w:u w:val="single"/>
        </w:rPr>
        <w:t xml:space="preserve">the collectivity of </w:t>
      </w:r>
      <w:r w:rsidRPr="0081014A">
        <w:rPr>
          <w:rFonts w:eastAsia="Calibri"/>
          <w:b/>
          <w:highlight w:val="cyan"/>
          <w:u w:val="single"/>
        </w:rPr>
        <w:t xml:space="preserve">us against them. It produced </w:t>
      </w:r>
      <w:r w:rsidRPr="008E6D7C">
        <w:rPr>
          <w:rFonts w:eastAsia="Calibri"/>
          <w:b/>
          <w:u w:val="single"/>
        </w:rPr>
        <w:t xml:space="preserve">the </w:t>
      </w:r>
      <w:r w:rsidRPr="0081014A">
        <w:rPr>
          <w:rFonts w:eastAsia="Calibri"/>
          <w:b/>
          <w:highlight w:val="cyan"/>
          <w:u w:val="single"/>
        </w:rPr>
        <w:t xml:space="preserve">proper collectivity: </w:t>
      </w:r>
      <w:r w:rsidRPr="0081014A">
        <w:rPr>
          <w:rFonts w:eastAsia="Calibri"/>
          <w:b/>
          <w:iCs/>
          <w:highlight w:val="cyan"/>
          <w:u w:val="single"/>
          <w:bdr w:val="single" w:sz="8" w:space="0" w:color="auto"/>
        </w:rPr>
        <w:t>an antagonistic one</w:t>
      </w:r>
      <w:r w:rsidRPr="0081014A">
        <w:rPr>
          <w:rFonts w:eastAsia="Calibri"/>
          <w:b/>
          <w:highlight w:val="cyan"/>
          <w:u w:val="single"/>
        </w:rPr>
        <w:t>.</w:t>
      </w:r>
      <w:bookmarkEnd w:id="1"/>
      <w:bookmarkEnd w:id="3"/>
    </w:p>
    <w:p w14:paraId="479711AC" w14:textId="77777777" w:rsidR="007C638A" w:rsidRDefault="007C638A" w:rsidP="007C638A">
      <w:pPr>
        <w:pStyle w:val="Heading2"/>
      </w:pPr>
      <w:r>
        <w:lastRenderedPageBreak/>
        <w:t>Case</w:t>
      </w:r>
    </w:p>
    <w:p w14:paraId="098DC682" w14:textId="77777777" w:rsidR="007C638A" w:rsidRDefault="007C638A" w:rsidP="007C638A">
      <w:pPr>
        <w:pStyle w:val="Heading3"/>
      </w:pPr>
      <w:bookmarkStart w:id="4" w:name="Level_3_1272"/>
      <w:r>
        <w:lastRenderedPageBreak/>
        <w:t>1NC---Solvency</w:t>
      </w:r>
    </w:p>
    <w:p w14:paraId="1F052698" w14:textId="77777777" w:rsidR="007C638A" w:rsidRDefault="007C638A" w:rsidP="007C638A">
      <w:pPr>
        <w:pStyle w:val="Heading4"/>
      </w:pPr>
      <w:r>
        <w:t xml:space="preserve">1---Vote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23A665FE" w14:textId="77777777" w:rsidR="007C638A" w:rsidRDefault="007C638A" w:rsidP="007C638A">
      <w:pPr>
        <w:pStyle w:val="Heading4"/>
        <w:ind w:left="720"/>
      </w:pPr>
      <w:r>
        <w:t xml:space="preserve">a---Their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41A393C5" w14:textId="77777777" w:rsidR="007C638A" w:rsidRDefault="007C638A" w:rsidP="007C638A">
      <w:pPr>
        <w:pStyle w:val="Heading4"/>
        <w:ind w:left="720"/>
      </w:pPr>
      <w:r>
        <w:t xml:space="preserve">b---They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bookmarkEnd w:id="4"/>
    </w:p>
    <w:p w14:paraId="3B68C5E2" w14:textId="77777777" w:rsidR="007C638A" w:rsidRPr="00845F90" w:rsidRDefault="007C638A" w:rsidP="007C638A">
      <w:pPr>
        <w:pStyle w:val="Heading4"/>
        <w:ind w:firstLine="720"/>
        <w:rPr>
          <w:rStyle w:val="StyleUnderline"/>
          <w:highlight w:val="cyan"/>
        </w:rPr>
      </w:pPr>
      <w:r>
        <w:t xml:space="preserve">c---The impact is </w:t>
      </w:r>
      <w:r>
        <w:rPr>
          <w:u w:val="single"/>
        </w:rPr>
        <w:t>co-option</w:t>
      </w:r>
      <w:r>
        <w:t xml:space="preserve">. Valorizing symbolic resistance over </w:t>
      </w:r>
      <w:r>
        <w:rPr>
          <w:u w:val="single"/>
        </w:rPr>
        <w:t>political action</w:t>
      </w:r>
      <w:r>
        <w:t xml:space="preserve"> traps the aff within the academy. </w:t>
      </w:r>
    </w:p>
    <w:p w14:paraId="3D7C365C" w14:textId="77777777" w:rsidR="007C638A" w:rsidRPr="00845F90" w:rsidRDefault="007C638A" w:rsidP="007C638A">
      <w:pPr>
        <w:rPr>
          <w:rStyle w:val="StyleUnderline"/>
          <w:highlight w:val="cya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613E374B" w14:textId="77777777" w:rsidR="007C638A" w:rsidRPr="00845F90" w:rsidRDefault="007C638A" w:rsidP="007C638A">
      <w:pPr>
        <w:rPr>
          <w:rStyle w:val="StyleUnderline"/>
          <w:highlight w:val="cyan"/>
        </w:rPr>
      </w:pPr>
      <w:r w:rsidRPr="00724689">
        <w:rPr>
          <w:sz w:val="16"/>
        </w:rPr>
        <w:t xml:space="preserve">More than a decade and a half ago I criticized similar formulations of a notion of “infrapolitics,” understood as the domain of </w:t>
      </w:r>
      <w:r w:rsidRPr="00B97298">
        <w:rPr>
          <w:rStyle w:val="Emphasis"/>
        </w:rPr>
        <w:t>pre-political acts</w:t>
      </w:r>
      <w:r w:rsidRPr="00B97298">
        <w:rPr>
          <w:rStyle w:val="StyleUnderline"/>
        </w:rPr>
        <w:t xml:space="preserve"> of </w:t>
      </w:r>
      <w:r w:rsidRPr="00845F90">
        <w:rPr>
          <w:rStyle w:val="Emphasis"/>
          <w:highlight w:val="cyan"/>
        </w:rPr>
        <w:t>everyday</w:t>
      </w:r>
      <w:r w:rsidRPr="00724689">
        <w:rPr>
          <w:sz w:val="16"/>
        </w:rPr>
        <w:t xml:space="preserve"> “</w:t>
      </w:r>
      <w:r w:rsidRPr="00845F90">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845F90">
        <w:rPr>
          <w:rStyle w:val="StyleUnderline"/>
          <w:highlight w:val="cyan"/>
        </w:rPr>
        <w:t>Proponents of</w:t>
      </w:r>
      <w:r w:rsidRPr="00724689">
        <w:rPr>
          <w:sz w:val="16"/>
        </w:rPr>
        <w:t xml:space="preserve"> the </w:t>
      </w:r>
      <w:r w:rsidRPr="00845F90">
        <w:rPr>
          <w:rStyle w:val="Emphasis"/>
          <w:highlight w:val="cyan"/>
        </w:rPr>
        <w:t>political importance</w:t>
      </w:r>
      <w:r w:rsidRPr="00845F90">
        <w:rPr>
          <w:rStyle w:val="StyleUnderline"/>
          <w:highlight w:val="cyan"/>
        </w:rPr>
        <w:t xml:space="preserve"> of </w:t>
      </w:r>
      <w:r w:rsidRPr="00845F90">
        <w:rPr>
          <w:rStyle w:val="Emphasis"/>
          <w:highlight w:val="cyan"/>
        </w:rPr>
        <w:t>this</w:t>
      </w:r>
      <w:r w:rsidRPr="00724689">
        <w:rPr>
          <w:rStyle w:val="Emphasis"/>
        </w:rPr>
        <w:t xml:space="preserve"> domain</w:t>
      </w:r>
      <w:r w:rsidRPr="00724689">
        <w:rPr>
          <w:rStyle w:val="StyleUnderline"/>
        </w:rPr>
        <w:t xml:space="preserve"> </w:t>
      </w:r>
      <w:r w:rsidRPr="00845F90">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845F90">
        <w:rPr>
          <w:rStyle w:val="StyleUnderline"/>
          <w:highlight w:val="cyan"/>
        </w:rPr>
        <w:t>examining them</w:t>
      </w:r>
      <w:r w:rsidRPr="00724689">
        <w:rPr>
          <w:sz w:val="16"/>
        </w:rPr>
        <w:t xml:space="preserve"> could </w:t>
      </w:r>
      <w:r w:rsidRPr="00724689">
        <w:rPr>
          <w:rStyle w:val="StyleUnderline"/>
        </w:rPr>
        <w:t xml:space="preserve">help in </w:t>
      </w:r>
      <w:r w:rsidRPr="00845F90">
        <w:rPr>
          <w:rStyle w:val="Emphasis"/>
          <w:highlight w:val="cyan"/>
        </w:rPr>
        <w:t>understand</w:t>
      </w:r>
      <w:r w:rsidRPr="00724689">
        <w:rPr>
          <w:rStyle w:val="Emphasis"/>
        </w:rPr>
        <w:t xml:space="preserve">ing the </w:t>
      </w:r>
      <w:r w:rsidRPr="00845F90">
        <w:rPr>
          <w:rStyle w:val="Emphasis"/>
          <w:highlight w:val="cyan"/>
        </w:rPr>
        <w:t>processes</w:t>
      </w:r>
      <w:r w:rsidRPr="00845F90">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845F90">
        <w:rPr>
          <w:rStyle w:val="StyleUnderline"/>
          <w:highlight w:val="cyan"/>
        </w:rPr>
        <w:t>or</w:t>
      </w:r>
      <w:r w:rsidRPr="00724689">
        <w:rPr>
          <w:sz w:val="16"/>
        </w:rPr>
        <w:t xml:space="preserve"> b) they therefore </w:t>
      </w:r>
      <w:r w:rsidRPr="00845F90">
        <w:rPr>
          <w:rStyle w:val="StyleUnderline"/>
          <w:highlight w:val="cyan"/>
        </w:rPr>
        <w:t>ought to be considered</w:t>
      </w:r>
      <w:r w:rsidRPr="00724689">
        <w:rPr>
          <w:sz w:val="16"/>
        </w:rPr>
        <w:t xml:space="preserve"> as </w:t>
      </w:r>
      <w:r w:rsidRPr="00724689">
        <w:rPr>
          <w:rStyle w:val="Emphasis"/>
        </w:rPr>
        <w:t xml:space="preserve">expressions of an insurgent </w:t>
      </w:r>
      <w:r w:rsidRPr="00845F90">
        <w:rPr>
          <w:rStyle w:val="Emphasis"/>
          <w:highlight w:val="cyan"/>
        </w:rPr>
        <w:t>politics</w:t>
      </w:r>
      <w:r w:rsidRPr="00845F90">
        <w:rPr>
          <w:rStyle w:val="StyleUnderline"/>
          <w:highlight w:val="cyan"/>
        </w:rPr>
        <w:t xml:space="preserve"> themselves</w:t>
      </w:r>
      <w:r w:rsidRPr="00724689">
        <w:rPr>
          <w:sz w:val="16"/>
        </w:rPr>
        <w:t xml:space="preserve">. Several factors accounted for the </w:t>
      </w:r>
      <w:r w:rsidRPr="00845F90">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845F90">
        <w:rPr>
          <w:rStyle w:val="StyleUnderline"/>
          <w:highlight w:val="cyan"/>
        </w:rPr>
        <w:t>had to do to with</w:t>
      </w:r>
      <w:r w:rsidRPr="00724689">
        <w:rPr>
          <w:rStyle w:val="StyleUnderline"/>
        </w:rPr>
        <w:t xml:space="preserve"> the </w:t>
      </w:r>
      <w:r w:rsidRPr="00845F90">
        <w:rPr>
          <w:rStyle w:val="Emphasis"/>
          <w:highlight w:val="cyan"/>
        </w:rPr>
        <w:t>political economy</w:t>
      </w:r>
      <w:r w:rsidRPr="00845F90">
        <w:rPr>
          <w:rStyle w:val="StyleUnderline"/>
          <w:highlight w:val="cyan"/>
        </w:rPr>
        <w:t xml:space="preserve"> of </w:t>
      </w:r>
      <w:r w:rsidRPr="00845F90">
        <w:rPr>
          <w:rStyle w:val="Emphasis"/>
          <w:highlight w:val="cyan"/>
        </w:rPr>
        <w:t>academic life</w:t>
      </w:r>
      <w:r w:rsidRPr="00724689">
        <w:rPr>
          <w:sz w:val="16"/>
        </w:rPr>
        <w:t xml:space="preserve">, including the </w:t>
      </w:r>
      <w:r w:rsidRPr="00845F90">
        <w:rPr>
          <w:rStyle w:val="StyleUnderline"/>
          <w:highlight w:val="cyan"/>
        </w:rPr>
        <w:t>self-propulsion of</w:t>
      </w:r>
      <w:r w:rsidRPr="00724689">
        <w:rPr>
          <w:rStyle w:val="StyleUnderline"/>
        </w:rPr>
        <w:t xml:space="preserve"> </w:t>
      </w:r>
      <w:r w:rsidRPr="00724689">
        <w:rPr>
          <w:rStyle w:val="Emphasis"/>
        </w:rPr>
        <w:t xml:space="preserve">academic </w:t>
      </w:r>
      <w:r w:rsidRPr="00845F90">
        <w:rPr>
          <w:rStyle w:val="Emphasis"/>
          <w:highlight w:val="cyan"/>
        </w:rPr>
        <w:t>trendiness</w:t>
      </w:r>
      <w:r w:rsidRPr="00845F90">
        <w:rPr>
          <w:rStyle w:val="StyleUnderline"/>
          <w:highlight w:val="cyan"/>
        </w:rPr>
        <w:t xml:space="preserve"> and</w:t>
      </w:r>
      <w:r w:rsidRPr="00724689">
        <w:rPr>
          <w:sz w:val="16"/>
        </w:rPr>
        <w:t xml:space="preserve"> the </w:t>
      </w:r>
      <w:r w:rsidRPr="00845F90">
        <w:rPr>
          <w:rStyle w:val="StyleUnderline"/>
          <w:highlight w:val="cyan"/>
        </w:rPr>
        <w:t xml:space="preserve">atrophy of the left </w:t>
      </w:r>
      <w:r w:rsidRPr="00845F90">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The infrapolitics idea also resonated with the substantive but generally unadmitted group essentialism underlying claims that esoteric, insider knowledge is necessary to decipher the “hidden transcripts” of the subordinate populations; put more bluntly, elevating infrapolitics to the domain on which the oppressed express their politics most authentically increased its interpreters’ academic capital.8</w:t>
      </w:r>
    </w:p>
    <w:p w14:paraId="2ADC2A37" w14:textId="77777777" w:rsidR="007C638A" w:rsidRPr="00845F90" w:rsidRDefault="007C638A" w:rsidP="007C638A">
      <w:pPr>
        <w:rPr>
          <w:rStyle w:val="StyleUnderline"/>
          <w:highlight w:val="cya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5B4C3E05" w14:textId="77777777" w:rsidR="007C638A" w:rsidRPr="00845F90" w:rsidRDefault="007C638A" w:rsidP="007C638A">
      <w:pPr>
        <w:ind w:left="720"/>
        <w:rPr>
          <w:rStyle w:val="StyleUnderline"/>
          <w:highlight w:val="cyan"/>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845F90">
        <w:rPr>
          <w:rStyle w:val="StyleUnderline"/>
          <w:highlight w:val="cyan"/>
        </w:rPr>
        <w:t>read</w:t>
      </w:r>
      <w:r w:rsidRPr="00724689">
        <w:rPr>
          <w:sz w:val="16"/>
        </w:rPr>
        <w:t xml:space="preserve"> the </w:t>
      </w:r>
      <w:r w:rsidRPr="00845F90">
        <w:rPr>
          <w:rStyle w:val="StyleUnderline"/>
          <w:highlight w:val="cyan"/>
        </w:rPr>
        <w:t>evolution of</w:t>
      </w:r>
      <w:r w:rsidRPr="00724689">
        <w:rPr>
          <w:rStyle w:val="StyleUnderline"/>
        </w:rPr>
        <w:t xml:space="preserve"> </w:t>
      </w:r>
      <w:r w:rsidRPr="00724689">
        <w:rPr>
          <w:rStyle w:val="Emphasis"/>
        </w:rPr>
        <w:t xml:space="preserve">political </w:t>
      </w:r>
      <w:r w:rsidRPr="00845F90">
        <w:rPr>
          <w:rStyle w:val="Emphasis"/>
          <w:highlight w:val="cyan"/>
        </w:rPr>
        <w:t>movements</w:t>
      </w:r>
      <w:r w:rsidRPr="00845F90">
        <w:rPr>
          <w:rStyle w:val="StyleUnderline"/>
          <w:highlight w:val="cyan"/>
        </w:rPr>
        <w:t xml:space="preserve"> teleologically</w:t>
      </w:r>
      <w:r w:rsidRPr="00724689">
        <w:rPr>
          <w:sz w:val="16"/>
        </w:rPr>
        <w:t xml:space="preserve">; they </w:t>
      </w:r>
      <w:r w:rsidRPr="00845F90">
        <w:rPr>
          <w:rStyle w:val="StyleUnderline"/>
          <w:highlight w:val="cyan"/>
        </w:rPr>
        <w:t>presume</w:t>
      </w:r>
      <w:r w:rsidRPr="00724689">
        <w:rPr>
          <w:sz w:val="16"/>
        </w:rPr>
        <w:t xml:space="preserve"> that those </w:t>
      </w:r>
      <w:r w:rsidRPr="00845F90">
        <w:rPr>
          <w:rStyle w:val="StyleUnderline"/>
          <w:highlight w:val="cyan"/>
        </w:rPr>
        <w:t xml:space="preserve">conditions </w:t>
      </w:r>
      <w:r w:rsidRPr="00845F90">
        <w:rPr>
          <w:rStyle w:val="Emphasis"/>
          <w:highlight w:val="cyan"/>
        </w:rPr>
        <w:t>necessarily</w:t>
      </w:r>
      <w:r w:rsidRPr="00724689">
        <w:rPr>
          <w:sz w:val="16"/>
        </w:rPr>
        <w:t xml:space="preserve">, or even typically, </w:t>
      </w:r>
      <w:r w:rsidRPr="00845F90">
        <w:rPr>
          <w:rStyle w:val="StyleUnderline"/>
          <w:highlight w:val="cyan"/>
        </w:rPr>
        <w:t xml:space="preserve">lead to </w:t>
      </w:r>
      <w:r w:rsidRPr="00845F90">
        <w:rPr>
          <w:rStyle w:val="Emphasis"/>
          <w:highlight w:val="cyan"/>
        </w:rPr>
        <w:t>political action</w:t>
      </w:r>
      <w:r w:rsidRPr="00724689">
        <w:rPr>
          <w:sz w:val="16"/>
        </w:rPr>
        <w:t xml:space="preserve">. </w:t>
      </w:r>
      <w:r w:rsidRPr="00845F90">
        <w:rPr>
          <w:rStyle w:val="Emphasis"/>
          <w:sz w:val="30"/>
          <w:szCs w:val="30"/>
          <w:highlight w:val="cya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845F90">
        <w:rPr>
          <w:rStyle w:val="StyleUnderline"/>
          <w:highlight w:val="cyan"/>
        </w:rPr>
        <w:t>Think about it</w:t>
      </w:r>
      <w:r w:rsidRPr="00724689">
        <w:rPr>
          <w:sz w:val="16"/>
        </w:rPr>
        <w:t xml:space="preserve">: </w:t>
      </w:r>
      <w:r w:rsidRPr="00845F90">
        <w:rPr>
          <w:rStyle w:val="StyleUnderline"/>
          <w:highlight w:val="cyan"/>
        </w:rPr>
        <w:t xml:space="preserve">infrapolitics is </w:t>
      </w:r>
      <w:r w:rsidRPr="00845F90">
        <w:rPr>
          <w:rStyle w:val="Emphasis"/>
          <w:highlight w:val="cyan"/>
        </w:rPr>
        <w:t>ubiquitous</w:t>
      </w:r>
      <w:r w:rsidRPr="00724689">
        <w:rPr>
          <w:sz w:val="16"/>
        </w:rPr>
        <w:t xml:space="preserve">, </w:t>
      </w:r>
      <w:r w:rsidRPr="00845F90">
        <w:rPr>
          <w:rStyle w:val="Emphasis"/>
          <w:highlight w:val="cyan"/>
        </w:rPr>
        <w:t>developed political movements</w:t>
      </w:r>
      <w:r w:rsidRPr="00845F90">
        <w:rPr>
          <w:rStyle w:val="StyleUnderline"/>
          <w:highlight w:val="cyan"/>
        </w:rPr>
        <w:t xml:space="preserve"> are rare</w:t>
      </w:r>
      <w:r w:rsidRPr="00724689">
        <w:rPr>
          <w:sz w:val="16"/>
        </w:rPr>
        <w:t>.9</w:t>
      </w:r>
    </w:p>
    <w:p w14:paraId="16F42EF2" w14:textId="77777777" w:rsidR="007C638A" w:rsidRPr="00452F16" w:rsidRDefault="007C638A" w:rsidP="007C638A"/>
    <w:p w14:paraId="30B9A752" w14:textId="77777777" w:rsidR="007C638A" w:rsidRPr="005D388F" w:rsidRDefault="007C638A" w:rsidP="007C638A"/>
    <w:p w14:paraId="5D54D179" w14:textId="77777777" w:rsidR="007C638A" w:rsidRPr="00426AEC" w:rsidRDefault="007C638A" w:rsidP="007C638A">
      <w:pPr>
        <w:pStyle w:val="Heading3"/>
      </w:pPr>
      <w:bookmarkStart w:id="5" w:name="Level_3_1137"/>
      <w:r>
        <w:lastRenderedPageBreak/>
        <w:t>1NC---Turn</w:t>
      </w:r>
    </w:p>
    <w:p w14:paraId="19F50340" w14:textId="77777777" w:rsidR="007C638A" w:rsidRDefault="007C638A" w:rsidP="007C638A">
      <w:pPr>
        <w:pStyle w:val="Heading4"/>
      </w:pPr>
      <w:r>
        <w:t xml:space="preserve">2---Their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678A5E21" w14:textId="77777777" w:rsidR="007C638A" w:rsidRPr="00770075" w:rsidRDefault="007C638A" w:rsidP="007C638A">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4249F473" w14:textId="77777777" w:rsidR="007C638A" w:rsidRDefault="007C638A" w:rsidP="007C638A">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81014A">
        <w:rPr>
          <w:rStyle w:val="Emphasis"/>
          <w:highlight w:val="cyan"/>
        </w:rPr>
        <w:t>state phobia</w:t>
      </w:r>
      <w:r w:rsidRPr="00F41248">
        <w:rPr>
          <w:sz w:val="12"/>
        </w:rPr>
        <w:t xml:space="preserve">”98 and says it has two related versions: first, </w:t>
      </w:r>
      <w:r w:rsidRPr="0081014A">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81014A">
        <w:rPr>
          <w:rStyle w:val="StyleUnderline"/>
          <w:highlight w:val="cyan"/>
        </w:rPr>
        <w:t>an</w:t>
      </w:r>
      <w:r w:rsidRPr="0018699B">
        <w:rPr>
          <w:rStyle w:val="StyleUnderline"/>
        </w:rPr>
        <w:t xml:space="preserve"> endogenous </w:t>
      </w:r>
      <w:r w:rsidRPr="0081014A">
        <w:rPr>
          <w:rStyle w:val="Emphasis"/>
          <w:highlight w:val="cyan"/>
        </w:rPr>
        <w:t>imperialism</w:t>
      </w:r>
      <w:r w:rsidRPr="0081014A">
        <w:rPr>
          <w:rStyle w:val="StyleUnderline"/>
          <w:highlight w:val="cyan"/>
        </w:rPr>
        <w:t xml:space="preserve"> constantly pushing it to spread</w:t>
      </w:r>
      <w:r w:rsidRPr="0018699B">
        <w:rPr>
          <w:rStyle w:val="StyleUnderline"/>
        </w:rPr>
        <w:t xml:space="preserve"> its surface and increase in extent, depth, and subtlety </w:t>
      </w:r>
      <w:r w:rsidRPr="0081014A">
        <w:rPr>
          <w:rStyle w:val="StyleUnderline"/>
          <w:highlight w:val="cyan"/>
        </w:rPr>
        <w:t>to the point that it will</w:t>
      </w:r>
      <w:r w:rsidRPr="0018699B">
        <w:rPr>
          <w:rStyle w:val="StyleUnderline"/>
        </w:rPr>
        <w:t xml:space="preserve"> come to </w:t>
      </w:r>
      <w:r w:rsidRPr="0081014A">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81014A">
        <w:rPr>
          <w:rStyle w:val="StyleUnderline"/>
          <w:highlight w:val="cyan"/>
        </w:rPr>
        <w:t xml:space="preserve">its </w:t>
      </w:r>
      <w:r w:rsidRPr="0081014A">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81014A">
        <w:rPr>
          <w:rStyle w:val="StyleUnderline"/>
          <w:highlight w:val="cyan"/>
        </w:rPr>
        <w:t>the “</w:t>
      </w:r>
      <w:r w:rsidRPr="0081014A">
        <w:rPr>
          <w:rStyle w:val="Emphasis"/>
          <w:highlight w:val="cyan"/>
        </w:rPr>
        <w:t>cold monster</w:t>
      </w:r>
      <w:r w:rsidRPr="0081014A">
        <w:rPr>
          <w:rStyle w:val="StyleUnderline"/>
          <w:highlight w:val="cyan"/>
        </w:rPr>
        <w:t>”</w:t>
      </w:r>
      <w:r w:rsidRPr="0018699B">
        <w:rPr>
          <w:rStyle w:val="StyleUnderline"/>
        </w:rPr>
        <w:t xml:space="preserve"> version of the </w:t>
      </w:r>
      <w:r w:rsidRPr="0081014A">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81014A">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81014A">
        <w:rPr>
          <w:rStyle w:val="StyleUnderline"/>
          <w:highlight w:val="cyan"/>
        </w:rPr>
        <w:t>an inadequate</w:t>
      </w:r>
      <w:r w:rsidRPr="0018699B">
        <w:rPr>
          <w:rStyle w:val="StyleUnderline"/>
        </w:rPr>
        <w:t xml:space="preserve"> or </w:t>
      </w:r>
      <w:r w:rsidRPr="0081014A">
        <w:rPr>
          <w:rStyle w:val="StyleUnderline"/>
          <w:highlight w:val="cyan"/>
        </w:rPr>
        <w:t xml:space="preserve">irresponsible </w:t>
      </w:r>
      <w:r w:rsidRPr="0081014A">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81014A">
        <w:rPr>
          <w:rStyle w:val="StyleUnderline"/>
          <w:highlight w:val="cyan"/>
        </w:rPr>
        <w:t>This</w:t>
      </w:r>
      <w:r w:rsidRPr="0018699B">
        <w:rPr>
          <w:rStyle w:val="StyleUnderline"/>
        </w:rPr>
        <w:t xml:space="preserve"> specifically </w:t>
      </w:r>
      <w:r w:rsidRPr="0081014A">
        <w:rPr>
          <w:rStyle w:val="Emphasis"/>
          <w:highlight w:val="cyan"/>
        </w:rPr>
        <w:t>totalitarian version</w:t>
      </w:r>
      <w:r w:rsidRPr="0018699B">
        <w:rPr>
          <w:rStyle w:val="StyleUnderline"/>
        </w:rPr>
        <w:t xml:space="preserve"> ultimately </w:t>
      </w:r>
      <w:r w:rsidRPr="0081014A">
        <w:rPr>
          <w:rStyle w:val="StyleUnderline"/>
          <w:highlight w:val="cyan"/>
        </w:rPr>
        <w:t xml:space="preserve">becomes </w:t>
      </w:r>
      <w:r w:rsidRPr="0081014A">
        <w:rPr>
          <w:rStyle w:val="Emphasis"/>
          <w:highlight w:val="cyan"/>
        </w:rPr>
        <w:t>synonymous</w:t>
      </w:r>
      <w:r w:rsidRPr="0081014A">
        <w:rPr>
          <w:rStyle w:val="StyleUnderline"/>
          <w:highlight w:val="cyan"/>
        </w:rPr>
        <w:t xml:space="preserve"> with the </w:t>
      </w:r>
      <w:r w:rsidRPr="0081014A">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81014A">
        <w:rPr>
          <w:rStyle w:val="Emphasis"/>
          <w:highlight w:val="cyan"/>
        </w:rPr>
        <w:t>state phobia</w:t>
      </w:r>
      <w:r w:rsidRPr="00F41248">
        <w:rPr>
          <w:sz w:val="12"/>
        </w:rPr>
        <w:t xml:space="preserve">.” Foucault warns that this kind of </w:t>
      </w:r>
      <w:r w:rsidRPr="0081014A">
        <w:rPr>
          <w:rStyle w:val="StyleUnderline"/>
          <w:highlight w:val="cyan"/>
        </w:rPr>
        <w:t>thinking</w:t>
      </w:r>
      <w:r w:rsidRPr="0018699B">
        <w:rPr>
          <w:rStyle w:val="StyleUnderline"/>
        </w:rPr>
        <w:t xml:space="preserve"> can</w:t>
      </w:r>
      <w:r>
        <w:rPr>
          <w:rStyle w:val="StyleUnderline"/>
        </w:rPr>
        <w:t xml:space="preserve"> </w:t>
      </w:r>
      <w:r w:rsidRPr="0081014A">
        <w:rPr>
          <w:rStyle w:val="StyleUnderline"/>
          <w:highlight w:val="cyan"/>
        </w:rPr>
        <w:t>verge on</w:t>
      </w:r>
      <w:r w:rsidRPr="00B1698B">
        <w:rPr>
          <w:strike/>
          <w:sz w:val="12"/>
          <w:szCs w:val="12"/>
        </w:rPr>
        <w:t xml:space="preserve"> paranoid </w:t>
      </w:r>
      <w:r w:rsidRPr="0081014A">
        <w:rPr>
          <w:rStyle w:val="Emphasis"/>
          <w:highlight w:val="cyan"/>
        </w:rPr>
        <w:t>fantasy</w:t>
      </w:r>
      <w:r w:rsidRPr="0018699B">
        <w:rPr>
          <w:rStyle w:val="StyleUnderline"/>
        </w:rPr>
        <w:t xml:space="preserve">, which </w:t>
      </w:r>
      <w:r w:rsidRPr="0081014A">
        <w:rPr>
          <w:rStyle w:val="StyleUnderline"/>
          <w:highlight w:val="cyan"/>
        </w:rPr>
        <w:t xml:space="preserve">sees </w:t>
      </w:r>
      <w:r w:rsidRPr="0081014A">
        <w:rPr>
          <w:rStyle w:val="Emphasis"/>
          <w:highlight w:val="cyan"/>
        </w:rPr>
        <w:t>evidence</w:t>
      </w:r>
      <w:r w:rsidRPr="0081014A">
        <w:rPr>
          <w:rStyle w:val="StyleUnderline"/>
          <w:highlight w:val="cyan"/>
        </w:rPr>
        <w:t xml:space="preserve"> of the</w:t>
      </w:r>
      <w:r w:rsidRPr="0018699B">
        <w:rPr>
          <w:rStyle w:val="StyleUnderline"/>
        </w:rPr>
        <w:t xml:space="preserve"> ever-growing, increasingly-</w:t>
      </w:r>
      <w:r w:rsidRPr="0081014A">
        <w:rPr>
          <w:rStyle w:val="StyleUnderline"/>
          <w:highlight w:val="cyan"/>
        </w:rPr>
        <w:t xml:space="preserve">fascistic state </w:t>
      </w:r>
      <w:r w:rsidRPr="0081014A">
        <w:rPr>
          <w:rStyle w:val="Emphasis"/>
          <w:highlight w:val="cyan"/>
        </w:rPr>
        <w:t>everywhere</w:t>
      </w:r>
      <w:r w:rsidRPr="0081014A">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81014A">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81014A">
        <w:rPr>
          <w:rStyle w:val="StyleUnderline"/>
          <w:highlight w:val="cyan"/>
        </w:rPr>
        <w:t xml:space="preserve">to </w:t>
      </w:r>
      <w:r w:rsidRPr="0081014A">
        <w:rPr>
          <w:rStyle w:val="Emphasis"/>
          <w:highlight w:val="cyan"/>
        </w:rPr>
        <w:t>left</w:t>
      </w:r>
      <w:r w:rsidRPr="0018699B">
        <w:rPr>
          <w:rStyle w:val="StyleUnderline"/>
        </w:rPr>
        <w:t xml:space="preserve"> anarchist </w:t>
      </w:r>
      <w:r w:rsidRPr="0081014A">
        <w:rPr>
          <w:rStyle w:val="Emphasis"/>
          <w:highlight w:val="cyan"/>
        </w:rPr>
        <w:t>discourses</w:t>
      </w:r>
      <w:r w:rsidRPr="0081014A">
        <w:rPr>
          <w:rStyle w:val="StyleUnderline"/>
          <w:highlight w:val="cyan"/>
        </w:rPr>
        <w:t xml:space="preserve"> that</w:t>
      </w:r>
      <w:r>
        <w:rPr>
          <w:rStyle w:val="StyleUnderline"/>
        </w:rPr>
        <w:t xml:space="preserve"> </w:t>
      </w:r>
      <w:r w:rsidRPr="0018699B">
        <w:rPr>
          <w:rStyle w:val="StyleUnderline"/>
        </w:rPr>
        <w:t xml:space="preserve">similarly </w:t>
      </w:r>
      <w:r w:rsidRPr="0081014A">
        <w:rPr>
          <w:rStyle w:val="StyleUnderline"/>
          <w:highlight w:val="cyan"/>
        </w:rPr>
        <w:t xml:space="preserve">see </w:t>
      </w:r>
      <w:r w:rsidRPr="0081014A">
        <w:rPr>
          <w:rStyle w:val="Emphasis"/>
          <w:highlight w:val="cyan"/>
        </w:rPr>
        <w:t>the state</w:t>
      </w:r>
      <w:r w:rsidRPr="0081014A">
        <w:rPr>
          <w:rStyle w:val="StyleUnderline"/>
          <w:highlight w:val="cyan"/>
        </w:rPr>
        <w:t xml:space="preserve"> as</w:t>
      </w:r>
      <w:r w:rsidRPr="0018699B">
        <w:rPr>
          <w:rStyle w:val="StyleUnderline"/>
        </w:rPr>
        <w:t xml:space="preserve"> a </w:t>
      </w:r>
      <w:r w:rsidRPr="0081014A">
        <w:rPr>
          <w:rStyle w:val="Emphasis"/>
          <w:highlight w:val="cyan"/>
        </w:rPr>
        <w:t>malevolent</w:t>
      </w:r>
      <w:r w:rsidRPr="0018699B">
        <w:rPr>
          <w:rStyle w:val="StyleUnderline"/>
        </w:rPr>
        <w:t xml:space="preserve"> principle </w:t>
      </w:r>
      <w:r w:rsidRPr="0081014A">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81014A">
        <w:rPr>
          <w:rStyle w:val="Emphasis"/>
          <w:highlight w:val="cyan"/>
        </w:rPr>
        <w:t>destabilizing</w:t>
      </w:r>
      <w:r w:rsidRPr="0018699B">
        <w:rPr>
          <w:rStyle w:val="StyleUnderline"/>
        </w:rPr>
        <w:t xml:space="preserve"> the </w:t>
      </w:r>
      <w:r w:rsidRPr="0081014A">
        <w:rPr>
          <w:rStyle w:val="StyleUnderline"/>
          <w:highlight w:val="cyan"/>
        </w:rPr>
        <w:t xml:space="preserve">operative </w:t>
      </w:r>
      <w:r w:rsidRPr="0081014A">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w:t>
      </w:r>
      <w:r w:rsidRPr="0018699B">
        <w:rPr>
          <w:rStyle w:val="StyleUnderline"/>
        </w:rPr>
        <w:lastRenderedPageBreak/>
        <w:t xml:space="preserve">Foucault is instead working to </w:t>
      </w:r>
      <w:r w:rsidRPr="0081014A">
        <w:rPr>
          <w:rStyle w:val="StyleUnderline"/>
          <w:highlight w:val="cyan"/>
        </w:rPr>
        <w:t xml:space="preserve">make the state something that is </w:t>
      </w:r>
      <w:r w:rsidRPr="0081014A">
        <w:rPr>
          <w:rStyle w:val="Emphasis"/>
          <w:highlight w:val="cyan"/>
        </w:rPr>
        <w:t>possible</w:t>
      </w:r>
      <w:r w:rsidRPr="0081014A">
        <w:rPr>
          <w:rStyle w:val="StyleUnderline"/>
          <w:highlight w:val="cyan"/>
        </w:rPr>
        <w:t xml:space="preserve"> to </w:t>
      </w:r>
      <w:r w:rsidRPr="0081014A">
        <w:rPr>
          <w:rStyle w:val="Emphasis"/>
          <w:highlight w:val="cyan"/>
        </w:rPr>
        <w:t>critique</w:t>
      </w:r>
      <w:r w:rsidRPr="0081014A">
        <w:rPr>
          <w:rStyle w:val="StyleUnderline"/>
          <w:highlight w:val="cyan"/>
        </w:rPr>
        <w:t xml:space="preserve"> and </w:t>
      </w:r>
      <w:r w:rsidRPr="0081014A">
        <w:rPr>
          <w:rStyle w:val="Emphasis"/>
          <w:highlight w:val="cyan"/>
        </w:rPr>
        <w:t>resist</w:t>
      </w:r>
      <w:r w:rsidRPr="0081014A">
        <w:rPr>
          <w:rStyle w:val="StyleUnderline"/>
          <w:highlight w:val="cyan"/>
        </w:rPr>
        <w:t>.</w:t>
      </w:r>
      <w:r w:rsidRPr="0081014A">
        <w:rPr>
          <w:sz w:val="12"/>
          <w:highlight w:val="cyan"/>
        </w:rPr>
        <w:t xml:space="preserve"> </w:t>
      </w:r>
      <w:r w:rsidRPr="0081014A">
        <w:rPr>
          <w:rStyle w:val="StyleUnderline"/>
          <w:highlight w:val="cyan"/>
        </w:rPr>
        <w:t xml:space="preserve">We lose sight of this </w:t>
      </w:r>
      <w:r w:rsidRPr="0081014A">
        <w:rPr>
          <w:rStyle w:val="Emphasis"/>
          <w:highlight w:val="cyan"/>
        </w:rPr>
        <w:t>possibility</w:t>
      </w:r>
      <w:r w:rsidRPr="0081014A">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81014A">
        <w:rPr>
          <w:rStyle w:val="StyleUnderline"/>
          <w:highlight w:val="cyan"/>
        </w:rPr>
        <w:t xml:space="preserve">an </w:t>
      </w:r>
      <w:r w:rsidRPr="0081014A">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81014A">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81014A">
        <w:rPr>
          <w:rStyle w:val="Emphasis"/>
          <w:highlight w:val="cyan"/>
        </w:rPr>
        <w:t>resistance</w:t>
      </w:r>
      <w:r w:rsidRPr="0081014A">
        <w:rPr>
          <w:rStyle w:val="StyleUnderline"/>
          <w:highlight w:val="cyan"/>
        </w:rPr>
        <w:t xml:space="preserve"> to</w:t>
      </w:r>
      <w:r w:rsidRPr="00F41248">
        <w:rPr>
          <w:rStyle w:val="StyleUnderline"/>
        </w:rPr>
        <w:t xml:space="preserve"> historicism and</w:t>
      </w:r>
      <w:r>
        <w:rPr>
          <w:rStyle w:val="StyleUnderline"/>
        </w:rPr>
        <w:t xml:space="preserve"> </w:t>
      </w:r>
      <w:r w:rsidRPr="0081014A">
        <w:rPr>
          <w:rStyle w:val="Emphasis"/>
          <w:highlight w:val="cyan"/>
        </w:rPr>
        <w:t>state phobia</w:t>
      </w:r>
      <w:r w:rsidRPr="00F41248">
        <w:rPr>
          <w:rStyle w:val="StyleUnderline"/>
        </w:rPr>
        <w:t xml:space="preserve">, then, </w:t>
      </w:r>
      <w:r w:rsidRPr="0081014A">
        <w:rPr>
          <w:rStyle w:val="StyleUnderline"/>
          <w:highlight w:val="cyan"/>
        </w:rPr>
        <w:t>are</w:t>
      </w:r>
      <w:r w:rsidRPr="00F41248">
        <w:rPr>
          <w:rStyle w:val="StyleUnderline"/>
        </w:rPr>
        <w:t xml:space="preserve"> yet further </w:t>
      </w:r>
      <w:r w:rsidRPr="0081014A">
        <w:rPr>
          <w:rStyle w:val="Emphasis"/>
          <w:highlight w:val="cyan"/>
        </w:rPr>
        <w:t>resistances</w:t>
      </w:r>
      <w:r w:rsidRPr="0081014A">
        <w:rPr>
          <w:rStyle w:val="StyleUnderline"/>
          <w:highlight w:val="cyan"/>
        </w:rPr>
        <w:t xml:space="preserve"> to </w:t>
      </w:r>
      <w:r w:rsidRPr="0081014A">
        <w:rPr>
          <w:rStyle w:val="Emphasis"/>
          <w:highlight w:val="cyan"/>
        </w:rPr>
        <w:t>totalitarianism</w:t>
      </w:r>
      <w:r w:rsidRPr="00F41248">
        <w:rPr>
          <w:sz w:val="12"/>
        </w:rPr>
        <w:t>—of theory (or science) but also of specific state forms and beliefs about the state and its forms that function in totalitarian ways.</w:t>
      </w:r>
    </w:p>
    <w:p w14:paraId="2A33BF2A" w14:textId="77777777" w:rsidR="007C638A" w:rsidRDefault="007C638A" w:rsidP="007C638A">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1E396A81" w14:textId="77777777" w:rsidR="007C638A" w:rsidRPr="00770075" w:rsidRDefault="007C638A" w:rsidP="007C638A">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1BB78BD7" w14:textId="77777777" w:rsidR="007C638A" w:rsidRPr="002D2341" w:rsidRDefault="007C638A" w:rsidP="007C638A">
      <w:pPr>
        <w:rPr>
          <w:sz w:val="12"/>
        </w:rPr>
      </w:pPr>
      <w:r w:rsidRPr="002D2341">
        <w:rPr>
          <w:sz w:val="12"/>
        </w:rPr>
        <w:t>01. INTRODUCTION: On the Conjuncture</w:t>
      </w:r>
    </w:p>
    <w:p w14:paraId="6B7C7AB0" w14:textId="77777777" w:rsidR="007C638A" w:rsidRPr="002D2341" w:rsidRDefault="007C638A" w:rsidP="007C638A">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217BABFF" w14:textId="77777777" w:rsidR="007C638A" w:rsidRPr="002D2341" w:rsidRDefault="007C638A" w:rsidP="007C638A">
      <w:pPr>
        <w:rPr>
          <w:sz w:val="12"/>
        </w:rPr>
      </w:pPr>
      <w:r w:rsidRPr="002D2341">
        <w:rPr>
          <w:sz w:val="12"/>
        </w:rPr>
        <w:t xml:space="preserve">2. </w:t>
      </w:r>
      <w:r w:rsidRPr="002D2341">
        <w:rPr>
          <w:rStyle w:val="StyleUnderline"/>
        </w:rPr>
        <w:t xml:space="preserve">Most significant is the </w:t>
      </w:r>
      <w:r w:rsidRPr="0081014A">
        <w:rPr>
          <w:rStyle w:val="Emphasis"/>
          <w:highlight w:val="cyan"/>
        </w:rPr>
        <w:t>breakdown</w:t>
      </w:r>
      <w:r w:rsidRPr="0081014A">
        <w:rPr>
          <w:rStyle w:val="StyleUnderline"/>
          <w:highlight w:val="cyan"/>
        </w:rPr>
        <w:t xml:space="preserve"> of the</w:t>
      </w:r>
      <w:r w:rsidRPr="002D2341">
        <w:rPr>
          <w:rStyle w:val="StyleUnderline"/>
        </w:rPr>
        <w:t xml:space="preserve"> </w:t>
      </w:r>
      <w:r w:rsidRPr="002D2341">
        <w:rPr>
          <w:rStyle w:val="Emphasis"/>
        </w:rPr>
        <w:t xml:space="preserve">planetary </w:t>
      </w:r>
      <w:r w:rsidRPr="0081014A">
        <w:rPr>
          <w:rStyle w:val="Emphasis"/>
          <w:highlight w:val="cyan"/>
        </w:rPr>
        <w:t>climatic system</w:t>
      </w:r>
      <w:r w:rsidRPr="002D2341">
        <w:rPr>
          <w:rStyle w:val="StyleUnderline"/>
        </w:rPr>
        <w:t xml:space="preserve">. In time, this </w:t>
      </w:r>
      <w:r w:rsidRPr="0081014A">
        <w:rPr>
          <w:rStyle w:val="StyleUnderline"/>
          <w:highlight w:val="cyan"/>
        </w:rPr>
        <w:t>threatens</w:t>
      </w:r>
      <w:r w:rsidRPr="002D2341">
        <w:rPr>
          <w:rStyle w:val="StyleUnderline"/>
        </w:rPr>
        <w:t xml:space="preserve"> the continued </w:t>
      </w:r>
      <w:r w:rsidRPr="0081014A">
        <w:rPr>
          <w:rStyle w:val="Emphasis"/>
          <w:highlight w:val="cyan"/>
        </w:rPr>
        <w:t>existence</w:t>
      </w:r>
      <w:r w:rsidRPr="0081014A">
        <w:rPr>
          <w:rStyle w:val="StyleUnderline"/>
          <w:highlight w:val="cyan"/>
        </w:rPr>
        <w:t xml:space="preserve"> of the</w:t>
      </w:r>
      <w:r w:rsidRPr="002D2341">
        <w:rPr>
          <w:rStyle w:val="StyleUnderline"/>
        </w:rPr>
        <w:t xml:space="preserve"> present global </w:t>
      </w:r>
      <w:r w:rsidRPr="0081014A">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81014A">
        <w:rPr>
          <w:rStyle w:val="StyleUnderline"/>
          <w:highlight w:val="cyan"/>
        </w:rPr>
        <w:t>a series of</w:t>
      </w:r>
      <w:r w:rsidRPr="002D2341">
        <w:rPr>
          <w:rStyle w:val="StyleUnderline"/>
        </w:rPr>
        <w:t xml:space="preserve"> lesser but potentially equally destabilising </w:t>
      </w:r>
      <w:r w:rsidRPr="0081014A">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81014A">
        <w:rPr>
          <w:rStyle w:val="Emphasis"/>
          <w:highlight w:val="cyan"/>
        </w:rPr>
        <w:t>intersect</w:t>
      </w:r>
      <w:r w:rsidRPr="002D2341">
        <w:rPr>
          <w:rStyle w:val="StyleUnderline"/>
        </w:rPr>
        <w:t xml:space="preserve"> with it. </w:t>
      </w:r>
      <w:r w:rsidRPr="0081014A">
        <w:rPr>
          <w:rStyle w:val="StyleUnderline"/>
          <w:highlight w:val="cyan"/>
        </w:rPr>
        <w:t xml:space="preserve">Terminal resource </w:t>
      </w:r>
      <w:r w:rsidRPr="0081014A">
        <w:rPr>
          <w:rStyle w:val="Emphasis"/>
          <w:highlight w:val="cyan"/>
        </w:rPr>
        <w:t>depletion</w:t>
      </w:r>
      <w:r w:rsidRPr="002D2341">
        <w:rPr>
          <w:rStyle w:val="StyleUnderline"/>
        </w:rPr>
        <w:t xml:space="preserve">, especially in water and energy reserves, </w:t>
      </w:r>
      <w:r w:rsidRPr="0081014A">
        <w:rPr>
          <w:rStyle w:val="StyleUnderline"/>
          <w:highlight w:val="cyan"/>
        </w:rPr>
        <w:t>offers</w:t>
      </w:r>
      <w:r w:rsidRPr="002D2341">
        <w:rPr>
          <w:rStyle w:val="StyleUnderline"/>
        </w:rPr>
        <w:t xml:space="preserve"> the prospect of </w:t>
      </w:r>
      <w:r w:rsidRPr="0081014A">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81014A">
        <w:rPr>
          <w:rStyle w:val="StyleUnderline"/>
          <w:highlight w:val="cyan"/>
        </w:rPr>
        <w:t xml:space="preserve">and </w:t>
      </w:r>
      <w:r w:rsidRPr="0081014A">
        <w:rPr>
          <w:rStyle w:val="Emphasis"/>
          <w:highlight w:val="cyan"/>
        </w:rPr>
        <w:t>new</w:t>
      </w:r>
      <w:r w:rsidRPr="002D2341">
        <w:rPr>
          <w:rStyle w:val="StyleUnderline"/>
        </w:rPr>
        <w:t xml:space="preserve"> hot and cold </w:t>
      </w:r>
      <w:r w:rsidRPr="0081014A">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20822B6F" w14:textId="77777777" w:rsidR="007C638A" w:rsidRPr="002D2341" w:rsidRDefault="007C638A" w:rsidP="007C638A">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81014A">
        <w:rPr>
          <w:rStyle w:val="StyleUnderline"/>
          <w:highlight w:val="cyan"/>
        </w:rPr>
        <w:t xml:space="preserve">While </w:t>
      </w:r>
      <w:r w:rsidRPr="0081014A">
        <w:rPr>
          <w:rStyle w:val="Emphasis"/>
          <w:highlight w:val="cyan"/>
        </w:rPr>
        <w:t>crisis</w:t>
      </w:r>
      <w:r w:rsidRPr="0081014A">
        <w:rPr>
          <w:rStyle w:val="StyleUnderline"/>
          <w:highlight w:val="cyan"/>
        </w:rPr>
        <w:t xml:space="preserve"> gathers force and speed, </w:t>
      </w:r>
      <w:r w:rsidRPr="0081014A">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3CC8F3FA" w14:textId="77777777" w:rsidR="007C638A" w:rsidRPr="002D2341" w:rsidRDefault="007C638A" w:rsidP="007C638A">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04448F92" w14:textId="77777777" w:rsidR="007C638A" w:rsidRPr="002D2341" w:rsidRDefault="007C638A" w:rsidP="007C638A">
      <w:pPr>
        <w:rPr>
          <w:rStyle w:val="StyleUnderline"/>
        </w:rPr>
      </w:pPr>
      <w:r w:rsidRPr="002D2341">
        <w:rPr>
          <w:sz w:val="12"/>
        </w:rPr>
        <w:t xml:space="preserve">5. </w:t>
      </w:r>
      <w:r w:rsidRPr="002D2341">
        <w:rPr>
          <w:rStyle w:val="StyleUnderline"/>
        </w:rPr>
        <w:t xml:space="preserve">That </w:t>
      </w:r>
      <w:r w:rsidRPr="0081014A">
        <w:rPr>
          <w:rStyle w:val="StyleUnderline"/>
          <w:highlight w:val="cyan"/>
        </w:rPr>
        <w:t xml:space="preserve">the forces of </w:t>
      </w:r>
      <w:r w:rsidRPr="0081014A">
        <w:rPr>
          <w:rStyle w:val="Emphasis"/>
          <w:highlight w:val="cyan"/>
        </w:rPr>
        <w:t>right wing governmental</w:t>
      </w:r>
      <w:r w:rsidRPr="0081014A">
        <w:rPr>
          <w:rStyle w:val="StyleUnderline"/>
          <w:highlight w:val="cyan"/>
        </w:rPr>
        <w:t xml:space="preserve">, non-governmental, and </w:t>
      </w:r>
      <w:r w:rsidRPr="0081014A">
        <w:rPr>
          <w:rStyle w:val="Emphasis"/>
          <w:highlight w:val="cyan"/>
        </w:rPr>
        <w:t>corporate power</w:t>
      </w:r>
      <w:r w:rsidRPr="0081014A">
        <w:rPr>
          <w:rStyle w:val="StyleUnderline"/>
          <w:highlight w:val="cyan"/>
        </w:rPr>
        <w:t xml:space="preserve"> have been able to press forth with </w:t>
      </w:r>
      <w:r w:rsidRPr="0081014A">
        <w:rPr>
          <w:rStyle w:val="Emphasis"/>
          <w:highlight w:val="cyan"/>
        </w:rPr>
        <w:t>neoliberalisation</w:t>
      </w:r>
      <w:r w:rsidRPr="002D2341">
        <w:rPr>
          <w:rStyle w:val="StyleUnderline"/>
        </w:rPr>
        <w:t xml:space="preserve"> is at least in part a </w:t>
      </w:r>
      <w:r w:rsidRPr="0081014A">
        <w:rPr>
          <w:rStyle w:val="Emphasis"/>
          <w:highlight w:val="cyan"/>
        </w:rPr>
        <w:t>result</w:t>
      </w:r>
      <w:r w:rsidRPr="0081014A">
        <w:rPr>
          <w:rStyle w:val="StyleUnderline"/>
          <w:highlight w:val="cyan"/>
        </w:rPr>
        <w:t xml:space="preserve"> of the continued</w:t>
      </w:r>
      <w:r w:rsidRPr="00847792">
        <w:rPr>
          <w:strike/>
          <w:sz w:val="12"/>
          <w:szCs w:val="12"/>
        </w:rPr>
        <w:t xml:space="preserve"> paralysis </w:t>
      </w:r>
      <w:r w:rsidRPr="0081014A">
        <w:rPr>
          <w:rStyle w:val="StyleUnderline"/>
          <w:highlight w:val="cyan"/>
        </w:rPr>
        <w:t>[immobilization]</w:t>
      </w:r>
      <w:r>
        <w:rPr>
          <w:rStyle w:val="StyleUnderline"/>
        </w:rPr>
        <w:t xml:space="preserve"> </w:t>
      </w:r>
      <w:r w:rsidRPr="002D2341">
        <w:rPr>
          <w:rStyle w:val="StyleUnderline"/>
        </w:rPr>
        <w:t xml:space="preserve">and ineffectual nature </w:t>
      </w:r>
      <w:r w:rsidRPr="0081014A">
        <w:rPr>
          <w:rStyle w:val="StyleUnderline"/>
          <w:highlight w:val="cyan"/>
        </w:rPr>
        <w:t>of</w:t>
      </w:r>
      <w:r w:rsidRPr="002D2341">
        <w:rPr>
          <w:rStyle w:val="StyleUnderline"/>
        </w:rPr>
        <w:t xml:space="preserve"> much what remains of </w:t>
      </w:r>
      <w:r w:rsidRPr="0081014A">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w:t>
      </w:r>
      <w:r w:rsidRPr="002D2341">
        <w:rPr>
          <w:rStyle w:val="StyleUnderline"/>
        </w:rPr>
        <w:lastRenderedPageBreak/>
        <w:t xml:space="preserve">the new structural adjustments. But </w:t>
      </w:r>
      <w:r w:rsidRPr="0081014A">
        <w:rPr>
          <w:rStyle w:val="StyleUnderline"/>
          <w:highlight w:val="cyan"/>
        </w:rPr>
        <w:t xml:space="preserve">with no </w:t>
      </w:r>
      <w:r w:rsidRPr="0081014A">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81014A">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81014A">
        <w:rPr>
          <w:rStyle w:val="Emphasis"/>
          <w:highlight w:val="cyan"/>
        </w:rPr>
        <w:t>unable</w:t>
      </w:r>
      <w:r w:rsidRPr="0081014A">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81014A">
        <w:rPr>
          <w:rStyle w:val="Emphasis"/>
          <w:highlight w:val="cyan"/>
        </w:rPr>
        <w:t>expend</w:t>
      </w:r>
      <w:r w:rsidRPr="002D2341">
        <w:rPr>
          <w:rStyle w:val="StyleUnderline"/>
        </w:rPr>
        <w:t xml:space="preserve"> considerable </w:t>
      </w:r>
      <w:r w:rsidRPr="0081014A">
        <w:rPr>
          <w:rStyle w:val="Emphasis"/>
          <w:highlight w:val="cyan"/>
        </w:rPr>
        <w:t>energy</w:t>
      </w:r>
      <w:r w:rsidRPr="0081014A">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81014A">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55448E08" w14:textId="77777777" w:rsidR="007C638A" w:rsidRDefault="007C638A" w:rsidP="007C638A">
      <w:pPr>
        <w:rPr>
          <w:sz w:val="12"/>
        </w:rPr>
      </w:pPr>
      <w:r w:rsidRPr="002D2341">
        <w:rPr>
          <w:sz w:val="12"/>
        </w:rPr>
        <w:t xml:space="preserve">6. </w:t>
      </w:r>
      <w:r w:rsidRPr="0081014A">
        <w:rPr>
          <w:rStyle w:val="StyleUnderline"/>
          <w:highlight w:val="cyan"/>
        </w:rPr>
        <w:t xml:space="preserve">In the </w:t>
      </w:r>
      <w:r w:rsidRPr="0081014A">
        <w:rPr>
          <w:rStyle w:val="Emphasis"/>
          <w:highlight w:val="cyan"/>
        </w:rPr>
        <w:t>absence</w:t>
      </w:r>
      <w:r w:rsidRPr="0081014A">
        <w:rPr>
          <w:rStyle w:val="StyleUnderline"/>
          <w:highlight w:val="cyan"/>
        </w:rPr>
        <w:t xml:space="preserve"> of a </w:t>
      </w:r>
      <w:r w:rsidRPr="0081014A">
        <w:rPr>
          <w:rStyle w:val="Emphasis"/>
          <w:highlight w:val="cyan"/>
        </w:rPr>
        <w:t>radically new</w:t>
      </w:r>
      <w:r w:rsidRPr="002D2341">
        <w:rPr>
          <w:rStyle w:val="StyleUnderline"/>
        </w:rPr>
        <w:t xml:space="preserve"> social, </w:t>
      </w:r>
      <w:r w:rsidRPr="0081014A">
        <w:rPr>
          <w:rStyle w:val="StyleUnderline"/>
          <w:highlight w:val="cyan"/>
        </w:rPr>
        <w:t>political</w:t>
      </w:r>
      <w:r w:rsidRPr="002D2341">
        <w:rPr>
          <w:rStyle w:val="StyleUnderline"/>
        </w:rPr>
        <w:t xml:space="preserve">, organisational, and economic </w:t>
      </w:r>
      <w:r w:rsidRPr="0081014A">
        <w:rPr>
          <w:rStyle w:val="StyleUnderline"/>
          <w:highlight w:val="cyan"/>
        </w:rPr>
        <w:t xml:space="preserve">vision the </w:t>
      </w:r>
      <w:r w:rsidRPr="0081014A">
        <w:rPr>
          <w:rStyle w:val="Emphasis"/>
          <w:highlight w:val="cyan"/>
        </w:rPr>
        <w:t>hegemonic powers of the right</w:t>
      </w:r>
      <w:r w:rsidRPr="0081014A">
        <w:rPr>
          <w:rStyle w:val="StyleUnderline"/>
          <w:highlight w:val="cyan"/>
        </w:rPr>
        <w:t xml:space="preserve"> will continue to be able to </w:t>
      </w:r>
      <w:r w:rsidRPr="0081014A">
        <w:rPr>
          <w:rStyle w:val="Emphasis"/>
          <w:highlight w:val="cyan"/>
        </w:rPr>
        <w:t>push</w:t>
      </w:r>
      <w:r w:rsidRPr="002D2341">
        <w:rPr>
          <w:rStyle w:val="StyleUnderline"/>
        </w:rPr>
        <w:t xml:space="preserve"> forward </w:t>
      </w:r>
      <w:r w:rsidRPr="0081014A">
        <w:rPr>
          <w:rStyle w:val="StyleUnderline"/>
          <w:highlight w:val="cyan"/>
        </w:rPr>
        <w:t xml:space="preserve">their </w:t>
      </w:r>
      <w:r w:rsidRPr="0081014A">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4209B960" w14:textId="77777777" w:rsidR="007C638A" w:rsidRDefault="007C638A" w:rsidP="007C638A"/>
    <w:p w14:paraId="0A196401" w14:textId="77777777" w:rsidR="007C638A" w:rsidRDefault="007C638A" w:rsidP="007C638A">
      <w:pPr>
        <w:pStyle w:val="Heading3"/>
      </w:pPr>
      <w:bookmarkStart w:id="6" w:name="Level_3_1065"/>
      <w:r>
        <w:lastRenderedPageBreak/>
        <w:t>1NC---Turn</w:t>
      </w:r>
    </w:p>
    <w:p w14:paraId="0B1E42D3" w14:textId="77777777" w:rsidR="007C638A" w:rsidRPr="00310BC2" w:rsidRDefault="007C638A" w:rsidP="007C638A">
      <w:pPr>
        <w:pStyle w:val="Heading4"/>
        <w:rPr>
          <w:u w:val="single"/>
        </w:rPr>
      </w:pPr>
      <w:r>
        <w:t xml:space="preserve">3---There’s no reason to believe that [ungovernability] is sufficient for solvency: it exists in the status quo and the aff doesn’t propose any new direction, tactics, or strategy for it: their only stance for your ballot is that we need “more of it” or that you should “align” with it, but this kind of didactic instruction </w:t>
      </w:r>
      <w:r>
        <w:rPr>
          <w:u w:val="single"/>
        </w:rPr>
        <w:t>does not produce radical social change</w:t>
      </w:r>
      <w:r>
        <w:rPr>
          <w:b w:val="0"/>
          <w:bCs/>
        </w:rPr>
        <w:t xml:space="preserve"> </w:t>
      </w:r>
      <w:r>
        <w:t xml:space="preserve">and it is </w:t>
      </w:r>
      <w:r>
        <w:rPr>
          <w:u w:val="single"/>
        </w:rPr>
        <w:t>their burden to prove that it does.</w:t>
      </w:r>
    </w:p>
    <w:p w14:paraId="22F63E91" w14:textId="77777777" w:rsidR="007C638A" w:rsidRPr="00FD2A0C" w:rsidRDefault="007C638A" w:rsidP="007C638A">
      <w:r w:rsidRPr="00FD2A0C">
        <w:rPr>
          <w:rStyle w:val="Style13ptBold"/>
        </w:rPr>
        <w:t>Rehman &amp; Condit 22</w:t>
      </w:r>
      <w:r w:rsidRPr="00FD2A0C">
        <w:t xml:space="preserve"> – *doctoral student in the Department of English at the University of Agriculture, Peshawar, Khyber Pakhtunkhwa, Pakistan, ** distinguished research professor in the Department of Communication Studies at the University of Georgia (Hafiz Javed ur Rehman &amp; Celeste Michelle Condit (2022) The Practice of Transformation-Oriented Anti-Colonial Dialogue: Personae in Post-9/11 Novels by Pakistani Authors in English, Rhetoric Society Quarterly, 52:5, 479-493, DOI: 10.1080/02773945.2022.2062434) NAR</w:t>
      </w:r>
    </w:p>
    <w:p w14:paraId="5BCB1711" w14:textId="77777777" w:rsidR="007C638A" w:rsidRPr="00FD1F7D" w:rsidRDefault="007C638A" w:rsidP="007C638A">
      <w:pPr>
        <w:rPr>
          <w:sz w:val="16"/>
        </w:rPr>
      </w:pPr>
      <w:r w:rsidRPr="00FD1F7D">
        <w:rPr>
          <w:sz w:val="16"/>
        </w:rPr>
        <w:t xml:space="preserve">Such a </w:t>
      </w:r>
      <w:r w:rsidRPr="0081014A">
        <w:rPr>
          <w:rStyle w:val="StyleUnderline"/>
          <w:highlight w:val="cyan"/>
        </w:rPr>
        <w:t>blame-focused discourse</w:t>
      </w:r>
      <w:r w:rsidRPr="00FD1F7D">
        <w:rPr>
          <w:sz w:val="16"/>
        </w:rPr>
        <w:t xml:space="preserve"> has some situational productivity, but it </w:t>
      </w:r>
      <w:r w:rsidRPr="0081014A">
        <w:rPr>
          <w:rStyle w:val="StyleUnderline"/>
          <w:highlight w:val="cyan"/>
        </w:rPr>
        <w:t>is insufficient to decolonizing</w:t>
      </w:r>
      <w:r w:rsidRPr="00673DD7">
        <w:rPr>
          <w:rStyle w:val="StyleUnderline"/>
        </w:rPr>
        <w:t xml:space="preserve"> efforts</w:t>
      </w:r>
      <w:r w:rsidRPr="00FD1F7D">
        <w:rPr>
          <w:sz w:val="16"/>
        </w:rPr>
        <w:t xml:space="preserve">.3 </w:t>
      </w:r>
      <w:r w:rsidRPr="00673DD7">
        <w:rPr>
          <w:rStyle w:val="StyleUnderline"/>
        </w:rPr>
        <w:t xml:space="preserve">It projects diffuse goals that are impossible to enact </w:t>
      </w:r>
      <w:r w:rsidRPr="00FD1F7D">
        <w:rPr>
          <w:sz w:val="16"/>
        </w:rPr>
        <w:t>both</w:t>
      </w:r>
      <w:r w:rsidRPr="00673DD7">
        <w:rPr>
          <w:rStyle w:val="StyleUnderline"/>
        </w:rPr>
        <w:t xml:space="preserve"> because “</w:t>
      </w:r>
      <w:r w:rsidRPr="0081014A">
        <w:rPr>
          <w:rStyle w:val="StyleUnderline"/>
          <w:highlight w:val="cyan"/>
        </w:rPr>
        <w:t>the West” has</w:t>
      </w:r>
      <w:r w:rsidRPr="00FD1F7D">
        <w:rPr>
          <w:sz w:val="16"/>
        </w:rPr>
        <w:t xml:space="preserve"> always </w:t>
      </w:r>
      <w:r w:rsidRPr="0081014A">
        <w:rPr>
          <w:rStyle w:val="StyleUnderline"/>
          <w:highlight w:val="cyan"/>
        </w:rPr>
        <w:t>been too vague</w:t>
      </w:r>
      <w:r w:rsidRPr="00FD1F7D">
        <w:rPr>
          <w:sz w:val="16"/>
        </w:rPr>
        <w:t xml:space="preserve"> as </w:t>
      </w:r>
      <w:r w:rsidRPr="00673DD7">
        <w:rPr>
          <w:rStyle w:val="StyleUnderline"/>
        </w:rPr>
        <w:t xml:space="preserve">a signifier </w:t>
      </w:r>
      <w:r w:rsidRPr="0081014A">
        <w:rPr>
          <w:rStyle w:val="StyleUnderline"/>
          <w:highlight w:val="cyan"/>
        </w:rPr>
        <w:t>to enable</w:t>
      </w:r>
      <w:r w:rsidRPr="00673DD7">
        <w:rPr>
          <w:rStyle w:val="StyleUnderline"/>
        </w:rPr>
        <w:t xml:space="preserve"> effective punishment, redress, or </w:t>
      </w:r>
      <w:r w:rsidRPr="0081014A">
        <w:rPr>
          <w:rStyle w:val="StyleUnderline"/>
          <w:highlight w:val="cyan"/>
        </w:rPr>
        <w:t>resistance</w:t>
      </w:r>
      <w:r w:rsidRPr="00673DD7">
        <w:rPr>
          <w:rStyle w:val="StyleUnderline"/>
        </w:rPr>
        <w:t>,</w:t>
      </w:r>
      <w:r w:rsidRPr="00FD1F7D">
        <w:rPr>
          <w:sz w:val="16"/>
        </w:rPr>
        <w:t xml:space="preserve"> but more impor- tantly because global dynamics in the twenty-first century have rapidly rendered the presumption of its singular colonial dominance an antiquity. The ethos of nations more and less specifically indicted by terms such as “the West” are being radically changed by mass migration and communication technologies. Simultaneously, the global reach of the United States and Western European states is now substantially contested physically and symbolically by other loci of power. Control through physical force is exercised by other powers in geographic spaces such as Afghanistan, Crimea, Hong Kong, Myanmar, and South Africa. Symbolic subversion of the “West”/other binary happens with the rise of the (equally problematic) binary of “North versus South,” which may indeed correctly locate China among the imperialists, but almost never with direct address of that factor. Pakistan is emblematic of these shifts, as China’s “Belt and Road” Project has made China a powerful economic actor there, with growing political entailments and economic neocolonialism.</w:t>
      </w:r>
    </w:p>
    <w:p w14:paraId="1940D194" w14:textId="77777777" w:rsidR="007C638A" w:rsidRPr="00FD1F7D" w:rsidRDefault="007C638A" w:rsidP="007C638A">
      <w:pPr>
        <w:rPr>
          <w:sz w:val="16"/>
        </w:rPr>
      </w:pPr>
      <w:r w:rsidRPr="00FD1F7D">
        <w:rPr>
          <w:sz w:val="16"/>
        </w:rPr>
        <w:t xml:space="preserve">These ongoing global shifts make visible how </w:t>
      </w:r>
      <w:r w:rsidRPr="0081014A">
        <w:rPr>
          <w:rStyle w:val="StyleUnderline"/>
          <w:highlight w:val="cyan"/>
        </w:rPr>
        <w:t>merely renarrating</w:t>
      </w:r>
      <w:r w:rsidRPr="00673DD7">
        <w:rPr>
          <w:rStyle w:val="StyleUnderline"/>
        </w:rPr>
        <w:t xml:space="preserve"> the specific </w:t>
      </w:r>
      <w:r w:rsidRPr="0081014A">
        <w:rPr>
          <w:rStyle w:val="StyleUnderline"/>
          <w:highlight w:val="cyan"/>
        </w:rPr>
        <w:t>evils</w:t>
      </w:r>
      <w:r w:rsidRPr="00673DD7">
        <w:rPr>
          <w:rStyle w:val="StyleUnderline"/>
        </w:rPr>
        <w:t xml:space="preserve"> perpetrated </w:t>
      </w:r>
      <w:r w:rsidRPr="0081014A">
        <w:rPr>
          <w:rStyle w:val="StyleUnderline"/>
          <w:highlight w:val="cyan"/>
        </w:rPr>
        <w:t>by highly abstract</w:t>
      </w:r>
      <w:r w:rsidRPr="00526165">
        <w:rPr>
          <w:rStyle w:val="StyleUnderline"/>
        </w:rPr>
        <w:t xml:space="preserve"> agent </w:t>
      </w:r>
      <w:r w:rsidRPr="0081014A">
        <w:rPr>
          <w:rStyle w:val="StyleUnderline"/>
          <w:highlight w:val="cyan"/>
        </w:rPr>
        <w:t xml:space="preserve">designations </w:t>
      </w:r>
      <w:r w:rsidRPr="00526165">
        <w:rPr>
          <w:rStyle w:val="StyleUnderline"/>
        </w:rPr>
        <w:t xml:space="preserve">encourages the </w:t>
      </w:r>
      <w:r w:rsidRPr="0081014A">
        <w:rPr>
          <w:rStyle w:val="StyleUnderline"/>
          <w:highlight w:val="cyan"/>
        </w:rPr>
        <w:t>mistaken assumption that eliminating</w:t>
      </w:r>
      <w:r w:rsidRPr="00673DD7">
        <w:rPr>
          <w:rStyle w:val="StyleUnderline"/>
        </w:rPr>
        <w:t xml:space="preserve"> the </w:t>
      </w:r>
      <w:r w:rsidRPr="0081014A">
        <w:rPr>
          <w:rStyle w:val="StyleUnderline"/>
          <w:highlight w:val="cyan"/>
        </w:rPr>
        <w:t>power</w:t>
      </w:r>
      <w:r w:rsidRPr="00673DD7">
        <w:rPr>
          <w:rStyle w:val="StyleUnderline"/>
        </w:rPr>
        <w:t xml:space="preserve"> of the West</w:t>
      </w:r>
      <w:r w:rsidRPr="00FD1F7D">
        <w:rPr>
          <w:sz w:val="16"/>
        </w:rPr>
        <w:t xml:space="preserve"> or North or any other specific entity </w:t>
      </w:r>
      <w:r w:rsidRPr="0081014A">
        <w:rPr>
          <w:rStyle w:val="StyleUnderline"/>
          <w:highlight w:val="cyan"/>
        </w:rPr>
        <w:t>will eliminate colonialism</w:t>
      </w:r>
      <w:r w:rsidRPr="00673DD7">
        <w:rPr>
          <w:rStyle w:val="StyleUnderline"/>
        </w:rPr>
        <w:t xml:space="preserve">. </w:t>
      </w:r>
      <w:r w:rsidRPr="00FD1F7D">
        <w:rPr>
          <w:sz w:val="16"/>
        </w:rPr>
        <w:t xml:space="preserve">With great sadness one should notice how </w:t>
      </w:r>
      <w:r w:rsidRPr="00673DD7">
        <w:rPr>
          <w:rStyle w:val="StyleUnderline"/>
        </w:rPr>
        <w:t xml:space="preserve">the history of humankind indicates </w:t>
      </w:r>
      <w:r w:rsidRPr="00526165">
        <w:rPr>
          <w:rStyle w:val="StyleUnderline"/>
        </w:rPr>
        <w:t xml:space="preserve">the </w:t>
      </w:r>
      <w:r w:rsidRPr="0081014A">
        <w:rPr>
          <w:rStyle w:val="StyleUnderline"/>
          <w:highlight w:val="cyan"/>
        </w:rPr>
        <w:t>most likely outcome</w:t>
      </w:r>
      <w:r w:rsidRPr="00673DD7">
        <w:rPr>
          <w:rStyle w:val="StyleUnderline"/>
        </w:rPr>
        <w:t xml:space="preserve"> from merely eliminating one imperial power </w:t>
      </w:r>
      <w:r w:rsidRPr="0081014A">
        <w:rPr>
          <w:rStyle w:val="Emphasis"/>
          <w:highlight w:val="cyan"/>
        </w:rPr>
        <w:t xml:space="preserve">would be the rise of </w:t>
      </w:r>
      <w:r w:rsidRPr="00526165">
        <w:rPr>
          <w:rStyle w:val="Emphasis"/>
        </w:rPr>
        <w:t xml:space="preserve">a </w:t>
      </w:r>
      <w:r w:rsidRPr="0081014A">
        <w:rPr>
          <w:rStyle w:val="Emphasis"/>
          <w:highlight w:val="cyan"/>
        </w:rPr>
        <w:t>replacement colonizer</w:t>
      </w:r>
      <w:r w:rsidRPr="0081014A">
        <w:rPr>
          <w:rStyle w:val="StyleUnderline"/>
          <w:highlight w:val="cyan"/>
        </w:rPr>
        <w:t>(s)</w:t>
      </w:r>
      <w:r w:rsidRPr="0081014A">
        <w:rPr>
          <w:sz w:val="16"/>
          <w:highlight w:val="cyan"/>
        </w:rPr>
        <w:t xml:space="preserve">. </w:t>
      </w:r>
      <w:r w:rsidRPr="0081014A">
        <w:rPr>
          <w:rStyle w:val="StyleUnderline"/>
          <w:highlight w:val="cyan"/>
        </w:rPr>
        <w:t>To eliminate</w:t>
      </w:r>
      <w:r w:rsidRPr="00526165">
        <w:rPr>
          <w:rStyle w:val="StyleUnderline"/>
        </w:rPr>
        <w:t xml:space="preserve"> the </w:t>
      </w:r>
      <w:r w:rsidRPr="0081014A">
        <w:rPr>
          <w:rStyle w:val="StyleUnderline"/>
          <w:highlight w:val="cyan"/>
        </w:rPr>
        <w:t>problems of colonialism requires focusing on the forces that have</w:t>
      </w:r>
      <w:r w:rsidRPr="00FD1F7D">
        <w:rPr>
          <w:sz w:val="16"/>
        </w:rPr>
        <w:t xml:space="preserve"> repeatedly </w:t>
      </w:r>
      <w:r w:rsidRPr="0081014A">
        <w:rPr>
          <w:rStyle w:val="StyleUnderline"/>
          <w:highlight w:val="cyan"/>
        </w:rPr>
        <w:t>reproduced</w:t>
      </w:r>
      <w:r w:rsidRPr="00526165">
        <w:rPr>
          <w:rStyle w:val="StyleUnderline"/>
        </w:rPr>
        <w:t xml:space="preserve"> colonial </w:t>
      </w:r>
      <w:r w:rsidRPr="0081014A">
        <w:rPr>
          <w:rStyle w:val="StyleUnderline"/>
          <w:highlight w:val="cyan"/>
        </w:rPr>
        <w:t>relations</w:t>
      </w:r>
      <w:r w:rsidRPr="00FD1F7D">
        <w:rPr>
          <w:sz w:val="16"/>
        </w:rPr>
        <w:t xml:space="preserve"> through human history around the globe. </w:t>
      </w:r>
      <w:r w:rsidRPr="00673DD7">
        <w:rPr>
          <w:rStyle w:val="StyleUnderline"/>
        </w:rPr>
        <w:t xml:space="preserve">Casting </w:t>
      </w:r>
      <w:r w:rsidRPr="0081014A">
        <w:rPr>
          <w:rStyle w:val="StyleUnderline"/>
          <w:highlight w:val="cyan"/>
        </w:rPr>
        <w:t>moral blame</w:t>
      </w:r>
      <w:r w:rsidRPr="00FD1F7D">
        <w:rPr>
          <w:sz w:val="16"/>
        </w:rPr>
        <w:t xml:space="preserve"> on current and past colonizers may be warranted, but the emotional appeal of that emphasis </w:t>
      </w:r>
      <w:r w:rsidRPr="00673DD7">
        <w:rPr>
          <w:rStyle w:val="StyleUnderline"/>
        </w:rPr>
        <w:t xml:space="preserve">tends to </w:t>
      </w:r>
      <w:r w:rsidRPr="0081014A">
        <w:rPr>
          <w:rStyle w:val="StyleUnderline"/>
          <w:highlight w:val="cyan"/>
        </w:rPr>
        <w:t>miscast repudiation</w:t>
      </w:r>
      <w:r w:rsidRPr="00673DD7">
        <w:rPr>
          <w:rStyle w:val="StyleUnderline"/>
        </w:rPr>
        <w:t xml:space="preserve"> of the specific colonizers </w:t>
      </w:r>
      <w:r w:rsidRPr="0081014A">
        <w:rPr>
          <w:rStyle w:val="StyleUnderline"/>
          <w:highlight w:val="cyan"/>
        </w:rPr>
        <w:t>as a sufficient goal</w:t>
      </w:r>
      <w:r w:rsidRPr="00673DD7">
        <w:rPr>
          <w:rStyle w:val="StyleUnderline"/>
        </w:rPr>
        <w:t xml:space="preserve">. </w:t>
      </w:r>
      <w:r w:rsidRPr="00FD1F7D">
        <w:rPr>
          <w:sz w:val="16"/>
        </w:rPr>
        <w:t>A more effective directional beacon would guide attention to the processes needed for the remaking of global relations into egalitarian but still diverse world flows. From a constructivist perspective, such an aim must be materialized through discursive actions that practice the weaving of that aim to produce its expansion.</w:t>
      </w:r>
    </w:p>
    <w:p w14:paraId="66B4CB8B" w14:textId="77777777" w:rsidR="007C638A" w:rsidRPr="00FD1F7D" w:rsidRDefault="007C638A" w:rsidP="007C638A">
      <w:pPr>
        <w:rPr>
          <w:sz w:val="16"/>
        </w:rPr>
      </w:pPr>
      <w:r w:rsidRPr="00FD1F7D">
        <w:rPr>
          <w:sz w:val="16"/>
        </w:rPr>
        <w:t>We therefore model an additional practice to the repetition of the vivid narrative of blameand-resistance named by Aschroft and others as “post-colonial transformation.” We suggest that “anti-colonial transformative practice” be constituted through shared dialogs among people from a globe not sufficiently defined by the binary of “indigene” and “colonizer.” This binary is insufficient for two reasons. First, in many global regions the term Indigenous does not capture the same dynamics as assumed in its application to the bicontinental ideological context in the Americas. Around the globe, deep histories of many waves of migrations belie the awarding of the status of “the indigene” to any singular group; consequently, disputes over indigeneity tend to fuel war and even genocide</w:t>
      </w:r>
    </w:p>
    <w:p w14:paraId="40F176DA" w14:textId="77777777" w:rsidR="007C638A" w:rsidRPr="00FD1F7D" w:rsidRDefault="007C638A" w:rsidP="007C638A">
      <w:pPr>
        <w:rPr>
          <w:sz w:val="16"/>
        </w:rPr>
      </w:pPr>
      <w:r w:rsidRPr="00FD1F7D">
        <w:rPr>
          <w:sz w:val="16"/>
        </w:rPr>
        <w:t>Pakistan is an excellent example of these historical dynamics. Current internal relationships among its diverse ethnic and linguistic groups reflect the many waves of different groups by which the area has been ruled, including Persians (the sixth century BCE), Alexander the Great (fourth century BCE), Indo-Greeks (second century BCE), and Arabic-led Muslims (beginning in the eighth century CE). Against this long history, the British in the nineteenth century do not stand out as a singularity, but rather as a member of a series. If today China is not using military means to seek control of Pakistan but rather taking a page from the modern mode of imperialism delineated and reviled in Michael Hardt and Antonio Negri’s Empire, that should hardly reassure one that having thrown out the British and then “the West” will be sufficient to guarantee self control to the peoples of the contemporary nation-state of Pakistan. China’s approach threatens instead merely to add the latest power to the long series of external agents who have acted as colonizers.</w:t>
      </w:r>
    </w:p>
    <w:p w14:paraId="0A695D7E" w14:textId="77777777" w:rsidR="007C638A" w:rsidRPr="00FD1F7D" w:rsidRDefault="007C638A" w:rsidP="007C638A">
      <w:pPr>
        <w:rPr>
          <w:sz w:val="16"/>
        </w:rPr>
      </w:pPr>
      <w:r w:rsidRPr="00FD1F7D">
        <w:rPr>
          <w:sz w:val="16"/>
        </w:rPr>
        <w:lastRenderedPageBreak/>
        <w:t>A second problem in the standard narrative arises on the opposite side. If one is to maintain openness to immigrants, it is problematic to sacralize indigeneity. Today, as transnational scholarship emphasizes, the limits on and structuration of global mobility are perhaps more productive concerns than an inevitably mythologized (if polarized) deep past (Al-Khateeb). Pakistan is again instructive. This relatively young nation-state (constituted in 1947) has over three million immigrants and is the 13th ranked receiver of migrants in the world (predominantly from Afghanistan). Immigrants to Pakistan generally are not eligible for citizenship. Pakistan is also a source of emigres. Almost nine million Pakistanis live outside of Pakistan, three-quarters in Gulf states, with the United Kingdom being the third largest destination nation. Over a half a million live in the United States. It is not surprising, therefore, that writers of the Pakistani diaspora provide one of the richest global resources of fictional explorations of the dynamics of migration, which are entwined with the violent clashes relating to Islam around the globe.</w:t>
      </w:r>
    </w:p>
    <w:p w14:paraId="07346B84" w14:textId="77777777" w:rsidR="007C638A" w:rsidRPr="00FD1F7D" w:rsidRDefault="007C638A" w:rsidP="007C638A">
      <w:pPr>
        <w:rPr>
          <w:sz w:val="16"/>
        </w:rPr>
      </w:pPr>
      <w:r w:rsidRPr="00FD1F7D">
        <w:rPr>
          <w:sz w:val="16"/>
        </w:rPr>
        <w:t>As theorists of diaspora have noted, anticolonialism will be less productive, perhaps even counterproductive, if it frames its vision from the model of the nineteenth and twentieth centuries, where nation-state boundaries more thoroughly and neatly demarcated global iden- tities. In our more mobile world, what can and should scholars do to forward transformation along alternate lines?</w:t>
      </w:r>
    </w:p>
    <w:p w14:paraId="010D5809" w14:textId="77777777" w:rsidR="007C638A" w:rsidRPr="00FD1F7D" w:rsidRDefault="007C638A" w:rsidP="007C638A">
      <w:pPr>
        <w:rPr>
          <w:sz w:val="16"/>
        </w:rPr>
      </w:pPr>
      <w:r w:rsidRPr="00FD1F7D">
        <w:rPr>
          <w:sz w:val="16"/>
        </w:rPr>
        <w:t>Transformational Dialog as Scholarly Practice We suggest that scholars should participate in constructing globalized dialogs (or multilogs) as a common and recognized element of academic practice. This suggestion requires two theoretical moves. First, it requires endorsing the growing literature on scholarship as a material “practice.” We suggest that dialogs should be recognized as crucial practices for transformation, which is to say they are a legitimate kind of academic “making.” In this we follow interdisciplinary scholars such as Latour and rhetorical scholars such as Pender as well as Gronvoll and Landau. Their focus on an academic practice of “making” accords with postcolonial imperatives, as Ashcroft (Postcolonial Transformation 5) writes, “‘resistance’ can be truly effective, that is, can avoid simply replacing one tyranny with another, only when it creates rather than simply defends.” The second theoretical move this project requires is to recenter the already well-developed concept of dialog, especially by high- lighting the inherently transactional theoretical assumptions underlying dialog as contrasted with the essentializing notions of the “expression” of “voice.”</w:t>
      </w:r>
    </w:p>
    <w:p w14:paraId="77F703C5" w14:textId="77777777" w:rsidR="007C638A" w:rsidRPr="00673DD7" w:rsidRDefault="007C638A" w:rsidP="007C638A">
      <w:pPr>
        <w:rPr>
          <w:rStyle w:val="StyleUnderline"/>
        </w:rPr>
      </w:pPr>
      <w:r w:rsidRPr="00FD1F7D">
        <w:rPr>
          <w:sz w:val="16"/>
        </w:rPr>
        <w:t xml:space="preserve">Research recommending “difficult dialogs” has already laid the foundational practice necessary for more effectively including previously repressed voices in transformational processes. </w:t>
      </w:r>
      <w:r w:rsidRPr="00673DD7">
        <w:rPr>
          <w:rStyle w:val="StyleUnderline"/>
        </w:rPr>
        <w:t>Pioneering scholars</w:t>
      </w:r>
      <w:r w:rsidRPr="00FD1F7D">
        <w:rPr>
          <w:sz w:val="16"/>
        </w:rPr>
        <w:t xml:space="preserve"> such as Marsha Houston </w:t>
      </w:r>
      <w:r w:rsidRPr="00673DD7">
        <w:rPr>
          <w:rStyle w:val="StyleUnderline"/>
        </w:rPr>
        <w:t xml:space="preserve">employed the term </w:t>
      </w:r>
      <w:r w:rsidRPr="00A74956">
        <w:rPr>
          <w:rStyle w:val="StyleUnderline"/>
        </w:rPr>
        <w:t>“difficult dialogs” to emphasize the importance of</w:t>
      </w:r>
      <w:r w:rsidRPr="00A74956">
        <w:rPr>
          <w:sz w:val="16"/>
        </w:rPr>
        <w:t xml:space="preserve"> such </w:t>
      </w:r>
      <w:r w:rsidRPr="00A74956">
        <w:rPr>
          <w:rStyle w:val="StyleUnderline"/>
        </w:rPr>
        <w:t>interactions because they enable people to hear what we do not want to hear,</w:t>
      </w:r>
      <w:r w:rsidRPr="00A74956">
        <w:rPr>
          <w:sz w:val="16"/>
        </w:rPr>
        <w:t xml:space="preserve"> noting that listening to voices different from our own, voices with different problems from our own, tends to threaten our identity, asking us to give up things that we might not wish to relinquish. </w:t>
      </w:r>
      <w:r w:rsidRPr="00A74956">
        <w:rPr>
          <w:rStyle w:val="StyleUnderline"/>
        </w:rPr>
        <w:t>For the purposes of a transformational</w:t>
      </w:r>
      <w:r w:rsidRPr="00A74956">
        <w:rPr>
          <w:sz w:val="16"/>
        </w:rPr>
        <w:t xml:space="preserve"> approach to </w:t>
      </w:r>
      <w:r w:rsidRPr="00A74956">
        <w:rPr>
          <w:rStyle w:val="StyleUnderline"/>
        </w:rPr>
        <w:t>global re-making</w:t>
      </w:r>
      <w:r w:rsidRPr="00A74956">
        <w:rPr>
          <w:sz w:val="16"/>
        </w:rPr>
        <w:t xml:space="preserve">, however, </w:t>
      </w:r>
      <w:r w:rsidRPr="00A74956">
        <w:rPr>
          <w:rStyle w:val="StyleUnderline"/>
        </w:rPr>
        <w:t xml:space="preserve">it is important to distinguish one highly popular practice that has developed out of the concept of “difficult dialogs” from the approach we are employing. </w:t>
      </w:r>
      <w:r w:rsidRPr="00526165">
        <w:rPr>
          <w:rStyle w:val="StyleUnderline"/>
        </w:rPr>
        <w:t xml:space="preserve">A relatively </w:t>
      </w:r>
      <w:r w:rsidRPr="0081014A">
        <w:rPr>
          <w:rStyle w:val="StyleUnderline"/>
          <w:highlight w:val="cyan"/>
        </w:rPr>
        <w:t>common appropriation of</w:t>
      </w:r>
      <w:r w:rsidRPr="00A74956">
        <w:rPr>
          <w:rStyle w:val="StyleUnderline"/>
        </w:rPr>
        <w:t xml:space="preserve"> the “</w:t>
      </w:r>
      <w:r w:rsidRPr="0081014A">
        <w:rPr>
          <w:rStyle w:val="StyleUnderline"/>
          <w:highlight w:val="cyan"/>
        </w:rPr>
        <w:t>difficult dialogs</w:t>
      </w:r>
      <w:r w:rsidRPr="00A74956">
        <w:rPr>
          <w:rStyle w:val="StyleUnderline"/>
        </w:rPr>
        <w:t xml:space="preserve">” frame actually </w:t>
      </w:r>
      <w:r w:rsidRPr="00526165">
        <w:rPr>
          <w:rStyle w:val="StyleUnderline"/>
        </w:rPr>
        <w:t>recommends what might better be labeled as</w:t>
      </w:r>
      <w:r w:rsidRPr="0081014A">
        <w:rPr>
          <w:rStyle w:val="StyleUnderline"/>
          <w:highlight w:val="cyan"/>
        </w:rPr>
        <w:t xml:space="preserve"> </w:t>
      </w:r>
      <w:r w:rsidRPr="0081014A">
        <w:rPr>
          <w:rStyle w:val="Emphasis"/>
          <w:highlight w:val="cyan"/>
        </w:rPr>
        <w:t>a didactic conversation</w:t>
      </w:r>
      <w:r w:rsidRPr="00526165">
        <w:rPr>
          <w:sz w:val="16"/>
          <w:highlight w:val="cyan"/>
        </w:rPr>
        <w:t xml:space="preserve">. </w:t>
      </w:r>
      <w:r w:rsidRPr="00526165">
        <w:rPr>
          <w:rStyle w:val="StyleUnderline"/>
          <w:highlight w:val="cyan"/>
        </w:rPr>
        <w:t>In that approach, a</w:t>
      </w:r>
      <w:r w:rsidRPr="00A74956">
        <w:rPr>
          <w:rStyle w:val="StyleUnderline"/>
        </w:rPr>
        <w:t xml:space="preserve"> difficult </w:t>
      </w:r>
      <w:r w:rsidRPr="0081014A">
        <w:rPr>
          <w:rStyle w:val="StyleUnderline"/>
          <w:highlight w:val="cyan"/>
        </w:rPr>
        <w:t xml:space="preserve">dialog </w:t>
      </w:r>
      <w:r w:rsidRPr="00526165">
        <w:rPr>
          <w:rStyle w:val="StyleUnderline"/>
        </w:rPr>
        <w:t xml:space="preserve">is </w:t>
      </w:r>
      <w:r w:rsidRPr="0081014A">
        <w:rPr>
          <w:rStyle w:val="StyleUnderline"/>
          <w:highlight w:val="cyan"/>
        </w:rPr>
        <w:t>presumed to require simply the foregrounding of the voice of</w:t>
      </w:r>
      <w:r w:rsidRPr="00673DD7">
        <w:rPr>
          <w:rStyle w:val="StyleUnderline"/>
        </w:rPr>
        <w:t xml:space="preserve"> some group cast as </w:t>
      </w:r>
      <w:r w:rsidRPr="0081014A">
        <w:rPr>
          <w:rStyle w:val="StyleUnderline"/>
          <w:highlight w:val="cyan"/>
        </w:rPr>
        <w:t>oppressed and the listening by</w:t>
      </w:r>
      <w:r w:rsidRPr="00673DD7">
        <w:rPr>
          <w:rStyle w:val="StyleUnderline"/>
        </w:rPr>
        <w:t xml:space="preserve"> those cast as </w:t>
      </w:r>
      <w:r w:rsidRPr="0081014A">
        <w:rPr>
          <w:rStyle w:val="StyleUnderline"/>
          <w:highlight w:val="cyan"/>
        </w:rPr>
        <w:t>oppressors</w:t>
      </w:r>
      <w:r w:rsidRPr="00FD1F7D">
        <w:rPr>
          <w:sz w:val="16"/>
        </w:rPr>
        <w:t xml:space="preserve">. Karma </w:t>
      </w:r>
      <w:r w:rsidRPr="00673DD7">
        <w:rPr>
          <w:rStyle w:val="StyleUnderline"/>
        </w:rPr>
        <w:t>Chavez</w:t>
      </w:r>
      <w:r w:rsidRPr="00FD1F7D">
        <w:rPr>
          <w:sz w:val="16"/>
        </w:rPr>
        <w:t>, for example</w:t>
      </w:r>
      <w:r w:rsidRPr="00673DD7">
        <w:rPr>
          <w:rStyle w:val="StyleUnderline"/>
        </w:rPr>
        <w:t>, has written, “[U] ntil we can have dialogue across lives of difference where those most marginalized have a primary voice, and those with privilege listen, no legitimate social change can be expected” (</w:t>
      </w:r>
      <w:r w:rsidRPr="00FD1F7D">
        <w:rPr>
          <w:sz w:val="16"/>
        </w:rPr>
        <w:t xml:space="preserve">46). </w:t>
      </w:r>
      <w:r w:rsidRPr="0081014A">
        <w:rPr>
          <w:rStyle w:val="StyleUnderline"/>
          <w:highlight w:val="cyan"/>
        </w:rPr>
        <w:t xml:space="preserve">Such a framework envisions </w:t>
      </w:r>
      <w:r w:rsidRPr="00A74956">
        <w:rPr>
          <w:rStyle w:val="StyleUnderline"/>
        </w:rPr>
        <w:t xml:space="preserve">something like </w:t>
      </w:r>
      <w:r w:rsidRPr="0081014A">
        <w:rPr>
          <w:rStyle w:val="StyleUnderline"/>
          <w:highlight w:val="cyan"/>
        </w:rPr>
        <w:t>a well-deserved lecture.</w:t>
      </w:r>
    </w:p>
    <w:p w14:paraId="5A5886BD" w14:textId="77777777" w:rsidR="007C638A" w:rsidRPr="00FD1F7D" w:rsidRDefault="007C638A" w:rsidP="007C638A">
      <w:pPr>
        <w:rPr>
          <w:sz w:val="16"/>
        </w:rPr>
      </w:pPr>
      <w:r w:rsidRPr="0081014A">
        <w:rPr>
          <w:rStyle w:val="StyleUnderline"/>
          <w:highlight w:val="cyan"/>
        </w:rPr>
        <w:t>This</w:t>
      </w:r>
      <w:r w:rsidRPr="00673DD7">
        <w:rPr>
          <w:rStyle w:val="StyleUnderline"/>
        </w:rPr>
        <w:t xml:space="preserve"> one-way </w:t>
      </w:r>
      <w:r w:rsidRPr="0081014A">
        <w:rPr>
          <w:rStyle w:val="StyleUnderline"/>
          <w:highlight w:val="cyan"/>
        </w:rPr>
        <w:t>understanding</w:t>
      </w:r>
      <w:r w:rsidRPr="00673DD7">
        <w:rPr>
          <w:rStyle w:val="StyleUnderline"/>
        </w:rPr>
        <w:t xml:space="preserve"> of what “difficult dialogs” entails is highly common</w:t>
      </w:r>
      <w:r w:rsidRPr="00FD1F7D">
        <w:rPr>
          <w:sz w:val="16"/>
        </w:rPr>
        <w:t xml:space="preserve"> (and the practice is often important). The most vivid example might be signaled by the title of a handbook of the Difficult Dialogs project, </w:t>
      </w:r>
      <w:r w:rsidRPr="00673DD7">
        <w:rPr>
          <w:rStyle w:val="StyleUnderline"/>
        </w:rPr>
        <w:t>Stop Talking</w:t>
      </w:r>
      <w:r w:rsidRPr="00FD1F7D">
        <w:rPr>
          <w:sz w:val="16"/>
        </w:rPr>
        <w:t xml:space="preserve"> (Merculieff and Roderick), which </w:t>
      </w:r>
      <w:r w:rsidRPr="0081014A">
        <w:rPr>
          <w:rStyle w:val="StyleUnderline"/>
          <w:highlight w:val="cyan"/>
        </w:rPr>
        <w:t>sought to promote</w:t>
      </w:r>
      <w:r w:rsidRPr="00673DD7">
        <w:rPr>
          <w:rStyle w:val="StyleUnderline"/>
        </w:rPr>
        <w:t xml:space="preserve"> greater </w:t>
      </w:r>
      <w:r w:rsidRPr="0081014A">
        <w:rPr>
          <w:rStyle w:val="StyleUnderline"/>
          <w:highlight w:val="cyan"/>
        </w:rPr>
        <w:t>listening to the voices of Indigenous peoples</w:t>
      </w:r>
      <w:r w:rsidRPr="00FD1F7D">
        <w:rPr>
          <w:sz w:val="16"/>
        </w:rPr>
        <w:t xml:space="preserve">. Other recent examples include the description by Loschiavo, Miller, and Davies of their project to use “difficult dialogs” with young males “to develop or enhance their awareness of the impact of male power and privilege (193).” </w:t>
      </w:r>
      <w:r w:rsidRPr="0081014A">
        <w:rPr>
          <w:rStyle w:val="StyleUnderline"/>
          <w:highlight w:val="cyan"/>
        </w:rPr>
        <w:t>Their</w:t>
      </w:r>
      <w:r w:rsidRPr="00673DD7">
        <w:rPr>
          <w:rStyle w:val="StyleUnderline"/>
        </w:rPr>
        <w:t xml:space="preserve"> pedagogical </w:t>
      </w:r>
      <w:r w:rsidRPr="0081014A">
        <w:rPr>
          <w:rStyle w:val="StyleUnderline"/>
          <w:highlight w:val="cyan"/>
        </w:rPr>
        <w:t>goal is</w:t>
      </w:r>
      <w:r w:rsidRPr="00673DD7">
        <w:rPr>
          <w:rStyle w:val="StyleUnderline"/>
        </w:rPr>
        <w:t xml:space="preserve"> not to produce</w:t>
      </w:r>
      <w:r w:rsidRPr="00FD1F7D">
        <w:rPr>
          <w:sz w:val="16"/>
        </w:rPr>
        <w:t xml:space="preserve"> novel </w:t>
      </w:r>
      <w:r w:rsidRPr="00673DD7">
        <w:rPr>
          <w:rStyle w:val="StyleUnderline"/>
        </w:rPr>
        <w:t xml:space="preserve">shared understandings, but </w:t>
      </w:r>
      <w:r w:rsidRPr="0081014A">
        <w:rPr>
          <w:rStyle w:val="StyleUnderline"/>
          <w:highlight w:val="cyan"/>
        </w:rPr>
        <w:t>to teach a specific perspective</w:t>
      </w:r>
      <w:r w:rsidRPr="00FD1F7D">
        <w:rPr>
          <w:sz w:val="16"/>
        </w:rPr>
        <w:t xml:space="preserve"> to the young male participants in the conversation. These authors classify contributions of male discussants that do not agree with their perspectives as rationalizing and deflecting (196), thereby dismissing those contribu- tions as out of line with the pedagogical goal</w:t>
      </w:r>
    </w:p>
    <w:p w14:paraId="1135F4E1" w14:textId="77777777" w:rsidR="007C638A" w:rsidRPr="00FD1F7D" w:rsidRDefault="007C638A" w:rsidP="007C638A">
      <w:pPr>
        <w:rPr>
          <w:sz w:val="16"/>
        </w:rPr>
      </w:pPr>
      <w:r w:rsidRPr="00FD1F7D">
        <w:rPr>
          <w:sz w:val="16"/>
        </w:rPr>
        <w:t>We do not object to using conversational engagement in this didactic way (as teachers ourselves, it would be hypocritical to advance such an objection). We are instead calling attention to the difference between such difficult but didactically oriented conversations and dialogs that presume all the parties involved will constitute a new reality together, rather than extend the adoption of the reality of the conveners. The frame “difficult dialogs” has perhaps become more closely identified with the latter because it has been associated with such didactic conversations on a wide range of topics. Lucy LePeau, for example, in reporting on her use of the “difficult dialogs” format in her course on Queer(y)ing Religion and Spirituality, likewise dismissed disagreements with her perspective as “false envy” or “denial, deflection, and principium” (188). Didactic uses of conversation about racism are also labeled as “difficult dialogues” by Srividya Ramasubramanian et al. Though it is common, the didactic or oneway approach does not constitute a necessary set of assumptions behind difficult dialogs, as is reflected in the “Best Practices for Facilitating Difficult Dialogues” offered by Kristina Ruiz-Mesa and Karla Hunter.</w:t>
      </w:r>
    </w:p>
    <w:p w14:paraId="5E0004A6" w14:textId="77777777" w:rsidR="007C638A" w:rsidRPr="00FD1F7D" w:rsidRDefault="007C638A" w:rsidP="007C638A">
      <w:pPr>
        <w:rPr>
          <w:sz w:val="16"/>
        </w:rPr>
      </w:pPr>
      <w:r w:rsidRPr="00673DD7">
        <w:rPr>
          <w:rStyle w:val="StyleUnderline"/>
        </w:rPr>
        <w:lastRenderedPageBreak/>
        <w:t xml:space="preserve">The massively </w:t>
      </w:r>
      <w:r w:rsidRPr="00A74956">
        <w:rPr>
          <w:rStyle w:val="StyleUnderline"/>
        </w:rPr>
        <w:t>unequal distributions of power</w:t>
      </w:r>
      <w:r w:rsidRPr="00673DD7">
        <w:rPr>
          <w:rStyle w:val="StyleUnderline"/>
        </w:rPr>
        <w:t xml:space="preserve"> in the world might lead to foregrounding a didactic approach in global conversations because </w:t>
      </w:r>
      <w:r w:rsidRPr="0081014A">
        <w:rPr>
          <w:rStyle w:val="StyleUnderline"/>
          <w:highlight w:val="cyan"/>
        </w:rPr>
        <w:t>disparities in power</w:t>
      </w:r>
      <w:r w:rsidRPr="00673DD7">
        <w:rPr>
          <w:rStyle w:val="StyleUnderline"/>
        </w:rPr>
        <w:t xml:space="preserve"> readily </w:t>
      </w:r>
      <w:r w:rsidRPr="0081014A">
        <w:rPr>
          <w:rStyle w:val="Emphasis"/>
          <w:highlight w:val="cyan"/>
        </w:rPr>
        <w:t>foster the impression that social change simply requires allowing the oppressed to speak.</w:t>
      </w:r>
      <w:r w:rsidRPr="0081014A">
        <w:rPr>
          <w:sz w:val="16"/>
          <w:highlight w:val="cyan"/>
        </w:rPr>
        <w:t xml:space="preserve"> </w:t>
      </w:r>
      <w:r w:rsidRPr="0081014A">
        <w:rPr>
          <w:rStyle w:val="StyleUnderline"/>
          <w:highlight w:val="cyan"/>
        </w:rPr>
        <w:t>Once the repressed</w:t>
      </w:r>
      <w:r w:rsidRPr="00673DD7">
        <w:rPr>
          <w:rStyle w:val="StyleUnderline"/>
        </w:rPr>
        <w:t xml:space="preserve"> side of things </w:t>
      </w:r>
      <w:r w:rsidRPr="0081014A">
        <w:rPr>
          <w:rStyle w:val="StyleUnderline"/>
          <w:highlight w:val="cyan"/>
        </w:rPr>
        <w:t>is heard</w:t>
      </w:r>
      <w:r w:rsidRPr="00673DD7">
        <w:rPr>
          <w:rStyle w:val="StyleUnderline"/>
        </w:rPr>
        <w:t xml:space="preserve">, the truth will out and </w:t>
      </w:r>
      <w:r w:rsidRPr="0081014A">
        <w:rPr>
          <w:rStyle w:val="StyleUnderline"/>
          <w:highlight w:val="cyan"/>
        </w:rPr>
        <w:t>things will be corrected! Such an assumption</w:t>
      </w:r>
      <w:r w:rsidRPr="00FD1F7D">
        <w:rPr>
          <w:sz w:val="16"/>
        </w:rPr>
        <w:t xml:space="preserve">, however, </w:t>
      </w:r>
      <w:r w:rsidRPr="00673DD7">
        <w:rPr>
          <w:rStyle w:val="StyleUnderline"/>
        </w:rPr>
        <w:t>rests on theories of discourse</w:t>
      </w:r>
      <w:r w:rsidRPr="00FD1F7D">
        <w:rPr>
          <w:sz w:val="16"/>
        </w:rPr>
        <w:t xml:space="preserve"> </w:t>
      </w:r>
      <w:r w:rsidRPr="00673DD7">
        <w:rPr>
          <w:rStyle w:val="Emphasis"/>
        </w:rPr>
        <w:t xml:space="preserve">that </w:t>
      </w:r>
      <w:r w:rsidRPr="0081014A">
        <w:rPr>
          <w:rStyle w:val="Emphasis"/>
          <w:highlight w:val="cyan"/>
        </w:rPr>
        <w:t>fail to understand the fundamental ways in which being human is inherently dynamic and intersubjective</w:t>
      </w:r>
      <w:r w:rsidRPr="00FD1F7D">
        <w:rPr>
          <w:sz w:val="16"/>
        </w:rPr>
        <w:t xml:space="preserve">. </w:t>
      </w:r>
      <w:r w:rsidRPr="00673DD7">
        <w:rPr>
          <w:rStyle w:val="StyleUnderline"/>
        </w:rPr>
        <w:t>The expression-oriented perspective implies that if everyone gets a turn to express themselves, then everything will be fairly described and therefore everyone’s fair needs will be seen and met. Critiques of the essentialization of ethnic identities that underlie such an approach go back</w:t>
      </w:r>
      <w:r w:rsidRPr="00FD1F7D">
        <w:rPr>
          <w:sz w:val="16"/>
        </w:rPr>
        <w:t xml:space="preserve"> at least to Gloria Anzaldúa’s poignant essay, “La Prieta.” </w:t>
      </w:r>
      <w:r w:rsidRPr="0081014A">
        <w:rPr>
          <w:rStyle w:val="Emphasis"/>
          <w:highlight w:val="cyan"/>
        </w:rPr>
        <w:t>However</w:t>
      </w:r>
      <w:r w:rsidRPr="00FD1F7D">
        <w:rPr>
          <w:sz w:val="16"/>
        </w:rPr>
        <w:t xml:space="preserve">, even those critiques tend to empha- size a speaker’s positionality in isolation (even if it is an intersectional positionality). They posit the meaning or effects of speaking or writing as though they could be disengaged from the identities of those who are projected as intended or actual receivers of the discourse. Instead, as </w:t>
      </w:r>
      <w:r w:rsidRPr="00673DD7">
        <w:rPr>
          <w:rStyle w:val="StyleUnderline"/>
        </w:rPr>
        <w:t xml:space="preserve">even </w:t>
      </w:r>
      <w:r w:rsidRPr="00A74956">
        <w:rPr>
          <w:rStyle w:val="Emphasis"/>
        </w:rPr>
        <w:t xml:space="preserve">basic textbooks on </w:t>
      </w:r>
      <w:r w:rsidRPr="0081014A">
        <w:rPr>
          <w:rStyle w:val="Emphasis"/>
          <w:highlight w:val="cyan"/>
        </w:rPr>
        <w:t>human communication</w:t>
      </w:r>
      <w:r w:rsidRPr="00673DD7">
        <w:rPr>
          <w:rStyle w:val="Emphasis"/>
        </w:rPr>
        <w:t xml:space="preserve"> emphasize, human </w:t>
      </w:r>
      <w:r w:rsidRPr="00A74956">
        <w:rPr>
          <w:rStyle w:val="Emphasis"/>
        </w:rPr>
        <w:t xml:space="preserve">discourse </w:t>
      </w:r>
      <w:r w:rsidRPr="0081014A">
        <w:rPr>
          <w:rStyle w:val="Emphasis"/>
          <w:highlight w:val="cyan"/>
        </w:rPr>
        <w:t>is not a series of linear boxes, in which</w:t>
      </w:r>
      <w:r w:rsidRPr="00673DD7">
        <w:rPr>
          <w:rStyle w:val="Emphasis"/>
        </w:rPr>
        <w:t xml:space="preserve"> autonomous </w:t>
      </w:r>
      <w:r w:rsidRPr="0081014A">
        <w:rPr>
          <w:rStyle w:val="Emphasis"/>
          <w:highlight w:val="cyan"/>
        </w:rPr>
        <w:t>individuals take turns making</w:t>
      </w:r>
      <w:r w:rsidRPr="00673DD7">
        <w:rPr>
          <w:rStyle w:val="Emphasis"/>
        </w:rPr>
        <w:t xml:space="preserve"> isolated </w:t>
      </w:r>
      <w:r w:rsidRPr="0081014A">
        <w:rPr>
          <w:rStyle w:val="Emphasis"/>
          <w:highlight w:val="cyan"/>
        </w:rPr>
        <w:t>pronouncements. Discourse is transactional</w:t>
      </w:r>
      <w:r w:rsidRPr="00FD1F7D">
        <w:rPr>
          <w:sz w:val="16"/>
        </w:rPr>
        <w:t>. One does not simply “express one’s self”; in formulating “what to say” one is already anticipating the potential response of the other(s) with whom one seeks to speak in an ongoing flow of discourse that entails and remakes relationships (a “we” of greater or lesser shallowness). The act of engaging in discourse does not “express” a singular, stable, unified “voice”: it inevitably and constantly modifies the being of the participants.4</w:t>
      </w:r>
    </w:p>
    <w:p w14:paraId="41BF34E3" w14:textId="77777777" w:rsidR="007C638A" w:rsidRPr="00FD1F7D" w:rsidRDefault="007C638A" w:rsidP="007C638A">
      <w:pPr>
        <w:rPr>
          <w:sz w:val="16"/>
        </w:rPr>
      </w:pPr>
      <w:r w:rsidRPr="00FD1F7D">
        <w:rPr>
          <w:sz w:val="16"/>
        </w:rPr>
        <w:t xml:space="preserve">Intellectual </w:t>
      </w:r>
      <w:r w:rsidRPr="0081014A">
        <w:rPr>
          <w:rStyle w:val="StyleUnderline"/>
          <w:highlight w:val="cyan"/>
        </w:rPr>
        <w:t>debates about identity are</w:t>
      </w:r>
      <w:r w:rsidRPr="00673DD7">
        <w:rPr>
          <w:rStyle w:val="StyleUnderline"/>
        </w:rPr>
        <w:t xml:space="preserve"> necessarily </w:t>
      </w:r>
      <w:r w:rsidRPr="0081014A">
        <w:rPr>
          <w:rStyle w:val="StyleUnderline"/>
          <w:highlight w:val="cyan"/>
        </w:rPr>
        <w:t>complicated and</w:t>
      </w:r>
      <w:r w:rsidRPr="00673DD7">
        <w:rPr>
          <w:rStyle w:val="StyleUnderline"/>
        </w:rPr>
        <w:t xml:space="preserve"> have been highly </w:t>
      </w:r>
      <w:r w:rsidRPr="0081014A">
        <w:rPr>
          <w:rStyle w:val="StyleUnderline"/>
          <w:highlight w:val="cyan"/>
        </w:rPr>
        <w:t>contested</w:t>
      </w:r>
      <w:r w:rsidRPr="00FD1F7D">
        <w:rPr>
          <w:sz w:val="16"/>
        </w:rPr>
        <w:t xml:space="preserve">. Most notably, these debates have pointed to reasons to strategically stabilize identities. However, the value of recognizing the transient, coconstructed, and never-sealed character of identities and interests remains crucial at the global level. At the very least, </w:t>
      </w:r>
      <w:r w:rsidRPr="0081014A">
        <w:rPr>
          <w:rStyle w:val="StyleUnderline"/>
          <w:highlight w:val="cyan"/>
        </w:rPr>
        <w:t xml:space="preserve">eight billion people living together on a </w:t>
      </w:r>
      <w:r w:rsidRPr="0081014A">
        <w:rPr>
          <w:rStyle w:val="Emphasis"/>
          <w:highlight w:val="cyan"/>
        </w:rPr>
        <w:t>planet in a nonviolent mode requires</w:t>
      </w:r>
      <w:r w:rsidRPr="00FD1F7D">
        <w:rPr>
          <w:sz w:val="16"/>
        </w:rPr>
        <w:t xml:space="preserve"> some minimum interaction such as </w:t>
      </w:r>
      <w:r w:rsidRPr="0081014A">
        <w:rPr>
          <w:rStyle w:val="Emphasis"/>
          <w:highlight w:val="cyan"/>
        </w:rPr>
        <w:t>negotiation</w:t>
      </w:r>
      <w:r w:rsidRPr="00FD1F7D">
        <w:rPr>
          <w:sz w:val="16"/>
        </w:rPr>
        <w:t xml:space="preserve">. More ample interactions would require and produce the sharing of insights and understandings among the more and less mobile and static and more and less culturally dispersed and dense populations. </w:t>
      </w:r>
      <w:r w:rsidRPr="00FD1F7D">
        <w:rPr>
          <w:rStyle w:val="StyleUnderline"/>
        </w:rPr>
        <w:t xml:space="preserve">Both negotiation and </w:t>
      </w:r>
      <w:r w:rsidRPr="0081014A">
        <w:rPr>
          <w:rStyle w:val="StyleUnderline"/>
          <w:highlight w:val="cyan"/>
        </w:rPr>
        <w:t xml:space="preserve">sharing require mutual engagement: dialog, not </w:t>
      </w:r>
      <w:r w:rsidRPr="00346912">
        <w:rPr>
          <w:rStyle w:val="StyleUnderline"/>
        </w:rPr>
        <w:t xml:space="preserve">solely </w:t>
      </w:r>
      <w:r w:rsidRPr="0081014A">
        <w:rPr>
          <w:rStyle w:val="StyleUnderline"/>
          <w:highlight w:val="cyan"/>
        </w:rPr>
        <w:t>a series of monologs</w:t>
      </w:r>
      <w:r w:rsidRPr="00FD1F7D">
        <w:rPr>
          <w:sz w:val="16"/>
        </w:rPr>
        <w:t>. While those inhabiting positions with more range of privileges in any given context should listen and reflect, usually even listen more, and more carefully</w:t>
      </w:r>
      <w:r w:rsidRPr="00FD1F7D">
        <w:rPr>
          <w:rStyle w:val="StyleUnderline"/>
        </w:rPr>
        <w:t xml:space="preserve">, </w:t>
      </w:r>
      <w:r w:rsidRPr="0081014A">
        <w:rPr>
          <w:rStyle w:val="StyleUnderline"/>
          <w:highlight w:val="cyan"/>
        </w:rPr>
        <w:t>a monolog is still a monolog, even if delivered from</w:t>
      </w:r>
      <w:r w:rsidRPr="00FD1F7D">
        <w:rPr>
          <w:rStyle w:val="StyleUnderline"/>
        </w:rPr>
        <w:t xml:space="preserve"> a position identifiable as </w:t>
      </w:r>
      <w:r w:rsidRPr="0081014A">
        <w:rPr>
          <w:rStyle w:val="StyleUnderline"/>
          <w:highlight w:val="cyan"/>
        </w:rPr>
        <w:t>oppressed.</w:t>
      </w:r>
      <w:r w:rsidRPr="0081014A">
        <w:rPr>
          <w:sz w:val="16"/>
          <w:highlight w:val="cyan"/>
        </w:rPr>
        <w:t xml:space="preserve"> </w:t>
      </w:r>
      <w:r w:rsidRPr="0081014A">
        <w:rPr>
          <w:rStyle w:val="StyleUnderline"/>
          <w:highlight w:val="cyan"/>
        </w:rPr>
        <w:t>A monolog</w:t>
      </w:r>
      <w:r w:rsidRPr="00FD1F7D">
        <w:rPr>
          <w:sz w:val="16"/>
        </w:rPr>
        <w:t xml:space="preserve"> can disturb a relationship, but it cannot be constituted by an autonomous voice, and it generally </w:t>
      </w:r>
      <w:r w:rsidRPr="0081014A">
        <w:rPr>
          <w:rStyle w:val="Emphasis"/>
          <w:highlight w:val="cyan"/>
        </w:rPr>
        <w:t>cannot create a mutually endorsed relationship</w:t>
      </w:r>
      <w:r w:rsidRPr="00FD1F7D">
        <w:rPr>
          <w:rStyle w:val="Emphasis"/>
        </w:rPr>
        <w:t>.</w:t>
      </w:r>
      <w:r w:rsidRPr="00FD1F7D">
        <w:rPr>
          <w:sz w:val="16"/>
        </w:rPr>
        <w:t xml:space="preserve"> </w:t>
      </w:r>
      <w:r w:rsidRPr="00FD1F7D">
        <w:rPr>
          <w:rStyle w:val="StyleUnderline"/>
        </w:rPr>
        <w:t xml:space="preserve">The discourses </w:t>
      </w:r>
      <w:r w:rsidRPr="0081014A">
        <w:rPr>
          <w:rStyle w:val="StyleUnderline"/>
          <w:highlight w:val="cyan"/>
        </w:rPr>
        <w:t>required for global transformation</w:t>
      </w:r>
      <w:r w:rsidRPr="00FD1F7D">
        <w:rPr>
          <w:sz w:val="16"/>
        </w:rPr>
        <w:t xml:space="preserve"> may sometimes </w:t>
      </w:r>
      <w:r w:rsidRPr="00FD1F7D">
        <w:rPr>
          <w:rStyle w:val="StyleUnderline"/>
        </w:rPr>
        <w:t xml:space="preserve">involve dispute </w:t>
      </w:r>
      <w:r w:rsidRPr="00FD1F7D">
        <w:rPr>
          <w:sz w:val="16"/>
        </w:rPr>
        <w:t xml:space="preserve">and sometimes conversation, </w:t>
      </w:r>
      <w:r w:rsidRPr="00FD1F7D">
        <w:rPr>
          <w:rStyle w:val="StyleUnderline"/>
        </w:rPr>
        <w:t>but they must involve extended listening and transactional discursive action by the parties</w:t>
      </w:r>
      <w:r w:rsidRPr="00FD1F7D">
        <w:rPr>
          <w:sz w:val="16"/>
        </w:rPr>
        <w:t>. The partners will have different experiences and interests, and may be committed to ranges of different values, but nonetheless they imply a vulnerability to being transformed for the sake of themselves and others (Ehninger).</w:t>
      </w:r>
    </w:p>
    <w:p w14:paraId="5F5CC779" w14:textId="77777777" w:rsidR="007C638A" w:rsidRPr="00887C19" w:rsidRDefault="007C638A" w:rsidP="007C638A">
      <w:pPr>
        <w:pStyle w:val="Heading4"/>
      </w:pPr>
      <w:r>
        <w:t xml:space="preserve">This is offense for us – the more radical their pronouncement against the status quo </w:t>
      </w:r>
      <w:r>
        <w:rPr>
          <w:i/>
          <w:iCs w:val="0"/>
        </w:rPr>
        <w:t>coupled</w:t>
      </w:r>
      <w:r>
        <w:t xml:space="preserve"> with the vagueness of their alternative the greater the likelihood that voting for the 1AC </w:t>
      </w:r>
      <w:r>
        <w:rPr>
          <w:u w:val="single"/>
        </w:rPr>
        <w:t>INCREASES</w:t>
      </w:r>
      <w:r>
        <w:t xml:space="preserve"> right-wing authoritarian control. Misplaced optimism is a </w:t>
      </w:r>
      <w:r>
        <w:rPr>
          <w:u w:val="single"/>
        </w:rPr>
        <w:t>stabilizing force</w:t>
      </w:r>
      <w:r>
        <w:t>. Instead, you should vote negative to express your skepticism at their solvency and search for something other.</w:t>
      </w:r>
    </w:p>
    <w:p w14:paraId="055D5317" w14:textId="77777777" w:rsidR="007C638A" w:rsidRPr="00FD2A0C" w:rsidRDefault="007C638A" w:rsidP="007C638A">
      <w:r w:rsidRPr="00FD2A0C">
        <w:rPr>
          <w:rStyle w:val="Style13ptBold"/>
        </w:rPr>
        <w:t>Dannemann et al. 24</w:t>
      </w:r>
      <w:r w:rsidRPr="00FD2A0C">
        <w:t xml:space="preserve"> – *holds a prae-doc position at the Institute for Social Change and Sustainability, **PhD in political science from the University of Toronto. She works as a researcher and lecturer at the Faculty of Architecture and Planning at Technical University Vienna., ***Professor of Social Sustainability; Head of Institute for Social Change and Sustainability (IGN (Dannemann, Hauke, Margaret Haderer, and Ingolfur Blühdorn. "Why now? Questioning the confidence in eco-political experimentation in civil society." Environment and Planning E: Nature and Space (2024): 25148486241282532.) NAR </w:t>
      </w:r>
    </w:p>
    <w:p w14:paraId="68493C92" w14:textId="77777777" w:rsidR="007C638A" w:rsidRPr="00FD2A0C" w:rsidRDefault="007C638A" w:rsidP="007C638A">
      <w:r w:rsidRPr="00FD2A0C">
        <w:t>[* NOTE: LESECs = Local Experiments in Socio-Ecological Change]</w:t>
      </w:r>
    </w:p>
    <w:p w14:paraId="5CA5951D" w14:textId="77777777" w:rsidR="007C638A" w:rsidRPr="005526C7" w:rsidRDefault="007C638A" w:rsidP="007C638A">
      <w:pPr>
        <w:rPr>
          <w:sz w:val="16"/>
        </w:rPr>
      </w:pPr>
      <w:r w:rsidRPr="0081014A">
        <w:rPr>
          <w:rStyle w:val="StyleUnderline"/>
          <w:highlight w:val="cyan"/>
        </w:rPr>
        <w:lastRenderedPageBreak/>
        <w:t>A</w:t>
      </w:r>
      <w:r w:rsidRPr="005526C7">
        <w:rPr>
          <w:sz w:val="16"/>
        </w:rPr>
        <w:t xml:space="preserve">nother </w:t>
      </w:r>
      <w:r w:rsidRPr="0081014A">
        <w:rPr>
          <w:rStyle w:val="StyleUnderline"/>
          <w:highlight w:val="cyan"/>
        </w:rPr>
        <w:t>reaction to</w:t>
      </w:r>
      <w:r w:rsidRPr="00E64FDC">
        <w:rPr>
          <w:rStyle w:val="StyleUnderline"/>
        </w:rPr>
        <w:t xml:space="preserve"> the </w:t>
      </w:r>
      <w:r w:rsidRPr="004136CD">
        <w:rPr>
          <w:rStyle w:val="StyleUnderline"/>
        </w:rPr>
        <w:t>frustration with</w:t>
      </w:r>
      <w:r w:rsidRPr="00E64FDC">
        <w:rPr>
          <w:rStyle w:val="StyleUnderline"/>
        </w:rPr>
        <w:t xml:space="preserve"> </w:t>
      </w:r>
      <w:r w:rsidRPr="0081014A">
        <w:rPr>
          <w:rStyle w:val="StyleUnderline"/>
          <w:highlight w:val="cyan"/>
        </w:rPr>
        <w:t>existing</w:t>
      </w:r>
      <w:r w:rsidRPr="00E64FDC">
        <w:rPr>
          <w:rStyle w:val="StyleUnderline"/>
        </w:rPr>
        <w:t xml:space="preserve"> environmental and </w:t>
      </w:r>
      <w:r w:rsidRPr="0081014A">
        <w:rPr>
          <w:rStyle w:val="StyleUnderline"/>
          <w:highlight w:val="cyan"/>
        </w:rPr>
        <w:t>climate policy and</w:t>
      </w:r>
      <w:r w:rsidRPr="00E64FDC">
        <w:rPr>
          <w:rStyle w:val="StyleUnderline"/>
        </w:rPr>
        <w:t xml:space="preserve"> the increasingly apparent consequences of an </w:t>
      </w:r>
      <w:r w:rsidRPr="0081014A">
        <w:rPr>
          <w:rStyle w:val="StyleUnderline"/>
          <w:highlight w:val="cyan"/>
        </w:rPr>
        <w:t>accelerating</w:t>
      </w:r>
      <w:r w:rsidRPr="00E64FDC">
        <w:rPr>
          <w:rStyle w:val="StyleUnderline"/>
        </w:rPr>
        <w:t xml:space="preserve"> spiral of </w:t>
      </w:r>
      <w:r w:rsidRPr="0081014A">
        <w:rPr>
          <w:rStyle w:val="StyleUnderline"/>
          <w:highlight w:val="cyan"/>
        </w:rPr>
        <w:t>socio-ecological crises is an increased sense of urgency</w:t>
      </w:r>
      <w:r w:rsidRPr="00E64FDC">
        <w:rPr>
          <w:rStyle w:val="StyleUnderline"/>
        </w:rPr>
        <w:t>.</w:t>
      </w:r>
      <w:r w:rsidRPr="005526C7">
        <w:rPr>
          <w:sz w:val="16"/>
        </w:rPr>
        <w:t xml:space="preserve"> Experimental approaches, Davidson et al. (2019) argue, may simply run out of time. </w:t>
      </w:r>
      <w:r w:rsidRPr="00E64FDC">
        <w:rPr>
          <w:rStyle w:val="StyleUnderline"/>
        </w:rPr>
        <w:t>In light of this discursive shift, scholars call for top-down decision-making by a strong state</w:t>
      </w:r>
      <w:r w:rsidRPr="005526C7">
        <w:rPr>
          <w:sz w:val="16"/>
        </w:rPr>
        <w:t xml:space="preserve"> (Haderer, 2023; Weibust, 2016) </w:t>
      </w:r>
      <w:r w:rsidRPr="00E64FDC">
        <w:rPr>
          <w:rStyle w:val="StyleUnderline"/>
        </w:rPr>
        <w:t>and climate protesters demand the state to “follow the science.”</w:t>
      </w:r>
      <w:r w:rsidRPr="005526C7">
        <w:rPr>
          <w:sz w:val="16"/>
        </w:rPr>
        <w:t xml:space="preserve"> And </w:t>
      </w:r>
      <w:r w:rsidRPr="00E64FDC">
        <w:rPr>
          <w:rStyle w:val="StyleUnderline"/>
        </w:rPr>
        <w:t xml:space="preserve">in the wake of the COVID-19 pandemic and the Russian invasion of Ukraine, a return of the state has indeed occurred. Increasingly superseding participatory and experimental approaches to governance, this signals a changing opportunity structure to the disadvantage of civilsociety based experimentation. </w:t>
      </w:r>
      <w:r w:rsidRPr="0081014A">
        <w:rPr>
          <w:rStyle w:val="StyleUnderline"/>
          <w:highlight w:val="cyan"/>
        </w:rPr>
        <w:t>Given this new</w:t>
      </w:r>
      <w:r w:rsidRPr="00E64FDC">
        <w:rPr>
          <w:rStyle w:val="StyleUnderline"/>
        </w:rPr>
        <w:t xml:space="preserve"> sense of </w:t>
      </w:r>
      <w:r w:rsidRPr="0081014A">
        <w:rPr>
          <w:rStyle w:val="StyleUnderline"/>
          <w:highlight w:val="cyan"/>
        </w:rPr>
        <w:t>urgency</w:t>
      </w:r>
      <w:r w:rsidRPr="00E64FDC">
        <w:rPr>
          <w:rStyle w:val="StyleUnderline"/>
        </w:rPr>
        <w:t xml:space="preserve">, </w:t>
      </w:r>
      <w:r w:rsidRPr="0081014A">
        <w:rPr>
          <w:rStyle w:val="StyleUnderline"/>
          <w:highlight w:val="cyan"/>
        </w:rPr>
        <w:t>postapocalyptic narratives proliferate among activists and theorists</w:t>
      </w:r>
      <w:r w:rsidRPr="005526C7">
        <w:rPr>
          <w:sz w:val="16"/>
        </w:rPr>
        <w:t xml:space="preserve"> (Cassegård and Thörn, 2018; de Moor, 2021; Swyngedouw, 2022) </w:t>
      </w:r>
      <w:r w:rsidRPr="0081014A">
        <w:rPr>
          <w:rStyle w:val="StyleUnderline"/>
          <w:highlight w:val="cyan"/>
        </w:rPr>
        <w:t>that presume climate catastrophe has already occurred</w:t>
      </w:r>
      <w:r w:rsidRPr="00E64FDC">
        <w:rPr>
          <w:rStyle w:val="StyleUnderline"/>
        </w:rPr>
        <w:t xml:space="preserve"> and cannot be avoided.</w:t>
      </w:r>
      <w:r w:rsidRPr="005526C7">
        <w:rPr>
          <w:sz w:val="16"/>
        </w:rPr>
        <w:t xml:space="preserve"> Additionally, in light of the COVID-19 pandemic, Russia’s war against Ukraine and the energy crisis, </w:t>
      </w:r>
      <w:r w:rsidRPr="00E64FDC">
        <w:rPr>
          <w:rStyle w:val="StyleUnderline"/>
        </w:rPr>
        <w:t>narratives shift further from transformation, mitigation, and emancipation towards resilience, adaptation, security, and coping “in the ruins</w:t>
      </w:r>
      <w:r w:rsidRPr="005526C7">
        <w:rPr>
          <w:sz w:val="16"/>
        </w:rPr>
        <w:t xml:space="preserve">” (Wakefield, 2018) of a disintegrating order. </w:t>
      </w:r>
      <w:r w:rsidRPr="00E64FDC">
        <w:rPr>
          <w:rStyle w:val="StyleUnderline"/>
        </w:rPr>
        <w:t xml:space="preserve">In this constellation, agendas of defence and resilience increasingly bypass agendas of transformation and emancipation, </w:t>
      </w:r>
      <w:r w:rsidRPr="0081014A">
        <w:rPr>
          <w:rStyle w:val="StyleUnderline"/>
          <w:highlight w:val="cyan"/>
        </w:rPr>
        <w:t>shifting the emphasis toward</w:t>
      </w:r>
      <w:r w:rsidRPr="005526C7">
        <w:rPr>
          <w:sz w:val="16"/>
        </w:rPr>
        <w:t xml:space="preserve"> “mental or cultural </w:t>
      </w:r>
      <w:r w:rsidRPr="004136CD">
        <w:rPr>
          <w:rStyle w:val="StyleUnderline"/>
        </w:rPr>
        <w:t>adaptation</w:t>
      </w:r>
      <w:r w:rsidRPr="00E64FDC">
        <w:rPr>
          <w:rStyle w:val="StyleUnderline"/>
        </w:rPr>
        <w:t xml:space="preserve"> to loss rather than to prevent[ing] it</w:t>
      </w:r>
      <w:r w:rsidRPr="005526C7">
        <w:rPr>
          <w:sz w:val="16"/>
        </w:rPr>
        <w:t xml:space="preserve">” (Cassegård and Thörn, 2018: 563) </w:t>
      </w:r>
      <w:r w:rsidRPr="00E64FDC">
        <w:rPr>
          <w:rStyle w:val="StyleUnderline"/>
        </w:rPr>
        <w:t>and “</w:t>
      </w:r>
      <w:r w:rsidRPr="0081014A">
        <w:rPr>
          <w:rStyle w:val="StyleUnderline"/>
          <w:highlight w:val="cyan"/>
        </w:rPr>
        <w:t>coping with</w:t>
      </w:r>
      <w:r w:rsidRPr="00E64FDC">
        <w:rPr>
          <w:rStyle w:val="StyleUnderline"/>
        </w:rPr>
        <w:t xml:space="preserve"> the prevailing order of </w:t>
      </w:r>
      <w:r w:rsidRPr="0081014A">
        <w:rPr>
          <w:rStyle w:val="StyleUnderline"/>
          <w:highlight w:val="cyan"/>
        </w:rPr>
        <w:t>unsustainability</w:t>
      </w:r>
      <w:r w:rsidRPr="005526C7">
        <w:rPr>
          <w:sz w:val="16"/>
        </w:rPr>
        <w:t>” (Blühdorn, 2023: 55). One might argue that, in line with the perspective of resilience communities, this sheer urgency of the sustainability-crisis is sufficient for making sure that innovations rehearsed in LESECs will soon gain a lot more socio-political traction and transformative power. This urgency alone might, then, render further conjunctural analysis unnecessary and legitimate the portrayal of LESECs as promising drivers of change. But to what extent do recent hopeful interpretations of LESECs actually account for this increased sense of urgency?</w:t>
      </w:r>
    </w:p>
    <w:p w14:paraId="57565ED6" w14:textId="77777777" w:rsidR="007C638A" w:rsidRPr="005526C7" w:rsidRDefault="007C638A" w:rsidP="007C638A">
      <w:pPr>
        <w:rPr>
          <w:sz w:val="16"/>
        </w:rPr>
      </w:pPr>
      <w:r w:rsidRPr="00F53AD1">
        <w:rPr>
          <w:rStyle w:val="StyleUnderline"/>
        </w:rPr>
        <w:t>The prefigurative utopias perspective operates with an open time frame, even though</w:t>
      </w:r>
      <w:r w:rsidRPr="005526C7">
        <w:rPr>
          <w:sz w:val="16"/>
        </w:rPr>
        <w:t xml:space="preserve"> the intensi- fication of </w:t>
      </w:r>
      <w:r w:rsidRPr="00F53AD1">
        <w:rPr>
          <w:rStyle w:val="StyleUnderline"/>
        </w:rPr>
        <w:t>the</w:t>
      </w:r>
      <w:r w:rsidRPr="005526C7">
        <w:rPr>
          <w:sz w:val="16"/>
        </w:rPr>
        <w:t xml:space="preserve"> </w:t>
      </w:r>
      <w:r w:rsidRPr="00F53AD1">
        <w:rPr>
          <w:rStyle w:val="StyleUnderline"/>
        </w:rPr>
        <w:t>socio-ecological crisis seems to confine future horizons for emancipation.</w:t>
      </w:r>
      <w:r w:rsidRPr="005526C7">
        <w:rPr>
          <w:sz w:val="16"/>
        </w:rPr>
        <w:t xml:space="preserve"> As Kenis highlights the socio-ecological preconditions for activism have fundamentally changed: “while for the ‘68ers the future was open, for the youth climate strikers the future is haunted by the past. ... Their frustration is exactly that they will not get rid of the legacy of the past” (Kenis, 2021: 139). Additionally, </w:t>
      </w:r>
      <w:r w:rsidRPr="00F53AD1">
        <w:rPr>
          <w:rStyle w:val="StyleUnderline"/>
        </w:rPr>
        <w:t>the</w:t>
      </w:r>
      <w:r w:rsidRPr="005526C7">
        <w:rPr>
          <w:sz w:val="16"/>
        </w:rPr>
        <w:t xml:space="preserve"> innovation </w:t>
      </w:r>
      <w:r w:rsidRPr="00F53AD1">
        <w:rPr>
          <w:rStyle w:val="StyleUnderline"/>
        </w:rPr>
        <w:t>laboratory perspective does not fully clarify how decisions are made upon the most promising innovations and</w:t>
      </w:r>
      <w:r w:rsidRPr="005526C7">
        <w:rPr>
          <w:sz w:val="16"/>
        </w:rPr>
        <w:t xml:space="preserve"> is, therefore, not able to suggest, </w:t>
      </w:r>
      <w:r w:rsidRPr="00F53AD1">
        <w:rPr>
          <w:rStyle w:val="StyleUnderline"/>
        </w:rPr>
        <w:t>why an increasing sense of urgency may lead to mainstreaming innovations throughout society at large</w:t>
      </w:r>
      <w:r w:rsidRPr="005526C7">
        <w:rPr>
          <w:sz w:val="16"/>
        </w:rPr>
        <w:t xml:space="preserve"> (Hausknost and Haas, 2019). Also, the resilience communities’ perspective on LESECs, which seems at first better prepared to address this discursive shift due to its reactive character and emphasis on resilience, cannot explain why the amplification of eco-experimental practices should be imperative since it essentially depoliticizes matters of urgency. </w:t>
      </w:r>
      <w:r w:rsidRPr="00526165">
        <w:rPr>
          <w:rStyle w:val="StyleUnderline"/>
        </w:rPr>
        <w:t xml:space="preserve">There is </w:t>
      </w:r>
      <w:r w:rsidRPr="0081014A">
        <w:rPr>
          <w:rStyle w:val="StyleUnderline"/>
          <w:highlight w:val="cyan"/>
        </w:rPr>
        <w:t>no reason to</w:t>
      </w:r>
      <w:r w:rsidRPr="00F53AD1">
        <w:rPr>
          <w:rStyle w:val="StyleUnderline"/>
        </w:rPr>
        <w:t xml:space="preserve"> </w:t>
      </w:r>
      <w:r w:rsidRPr="0081014A">
        <w:rPr>
          <w:rStyle w:val="StyleUnderline"/>
          <w:highlight w:val="cyan"/>
        </w:rPr>
        <w:t>assume</w:t>
      </w:r>
      <w:r w:rsidRPr="00F53AD1">
        <w:rPr>
          <w:rStyle w:val="StyleUnderline"/>
        </w:rPr>
        <w:t xml:space="preserve"> that the perception of </w:t>
      </w:r>
      <w:r w:rsidRPr="0081014A">
        <w:rPr>
          <w:rStyle w:val="StyleUnderline"/>
          <w:highlight w:val="cyan"/>
        </w:rPr>
        <w:t>urgency will</w:t>
      </w:r>
      <w:r w:rsidRPr="005526C7">
        <w:rPr>
          <w:sz w:val="16"/>
        </w:rPr>
        <w:t xml:space="preserve"> automatically </w:t>
      </w:r>
      <w:r w:rsidRPr="00F53AD1">
        <w:rPr>
          <w:rStyle w:val="StyleUnderline"/>
        </w:rPr>
        <w:t xml:space="preserve">be conducive to the </w:t>
      </w:r>
      <w:r w:rsidRPr="0081014A">
        <w:rPr>
          <w:rStyle w:val="StyleUnderline"/>
          <w:highlight w:val="cyan"/>
        </w:rPr>
        <w:t>mainstream</w:t>
      </w:r>
      <w:r w:rsidRPr="00F53AD1">
        <w:rPr>
          <w:rStyle w:val="StyleUnderline"/>
        </w:rPr>
        <w:t xml:space="preserve">ing of </w:t>
      </w:r>
      <w:r w:rsidRPr="0081014A">
        <w:rPr>
          <w:rStyle w:val="StyleUnderline"/>
          <w:highlight w:val="cyan"/>
        </w:rPr>
        <w:t>the</w:t>
      </w:r>
      <w:r w:rsidRPr="00F53AD1">
        <w:rPr>
          <w:rStyle w:val="StyleUnderline"/>
        </w:rPr>
        <w:t xml:space="preserve"> practices and </w:t>
      </w:r>
      <w:r w:rsidRPr="0081014A">
        <w:rPr>
          <w:rStyle w:val="StyleUnderline"/>
          <w:highlight w:val="cyan"/>
        </w:rPr>
        <w:t xml:space="preserve">imaginaries pioneered by LESECs, </w:t>
      </w:r>
      <w:r w:rsidRPr="0081014A">
        <w:rPr>
          <w:rStyle w:val="Emphasis"/>
          <w:highlight w:val="cyan"/>
        </w:rPr>
        <w:t>rather than</w:t>
      </w:r>
      <w:r w:rsidRPr="00F53AD1">
        <w:rPr>
          <w:rStyle w:val="Emphasis"/>
        </w:rPr>
        <w:t xml:space="preserve"> to efforts to </w:t>
      </w:r>
      <w:r w:rsidRPr="0081014A">
        <w:rPr>
          <w:rStyle w:val="Emphasis"/>
          <w:highlight w:val="cyan"/>
        </w:rPr>
        <w:t>restabilize the status quo</w:t>
      </w:r>
      <w:r w:rsidRPr="005526C7">
        <w:rPr>
          <w:sz w:val="16"/>
        </w:rPr>
        <w:t>. For, as Beck noted already in 1995: “the relations of definition which determine ... hazards are socially negotiated. ... Anyone who fails to appreciate this falls victim to a force-of-circumstance ideology” (Beck, 1995: 43). Therefore, the closing time frame just signals worsened conditions for transformative experimentation and currently changing perceptions of socio-ecological crises might not justify the academic confidence in the realization of transformative potentials of experimentation in civil society.</w:t>
      </w:r>
    </w:p>
    <w:p w14:paraId="278127C3" w14:textId="77777777" w:rsidR="007C638A" w:rsidRPr="005526C7" w:rsidRDefault="007C638A" w:rsidP="007C638A">
      <w:pPr>
        <w:rPr>
          <w:sz w:val="16"/>
        </w:rPr>
      </w:pPr>
      <w:r w:rsidRPr="005526C7">
        <w:rPr>
          <w:sz w:val="16"/>
        </w:rPr>
        <w:t xml:space="preserve">The autocratic-authoritarian turn </w:t>
      </w:r>
      <w:r w:rsidRPr="00810D21">
        <w:rPr>
          <w:rStyle w:val="StyleUnderline"/>
        </w:rPr>
        <w:t xml:space="preserve">Escalating dynamics of </w:t>
      </w:r>
      <w:r w:rsidRPr="0081014A">
        <w:rPr>
          <w:rStyle w:val="StyleUnderline"/>
          <w:highlight w:val="cyan"/>
        </w:rPr>
        <w:t>crises</w:t>
      </w:r>
      <w:r w:rsidRPr="005526C7">
        <w:rPr>
          <w:sz w:val="16"/>
        </w:rPr>
        <w:t xml:space="preserve"> might </w:t>
      </w:r>
      <w:r w:rsidRPr="00810D21">
        <w:rPr>
          <w:rStyle w:val="StyleUnderline"/>
        </w:rPr>
        <w:t xml:space="preserve">certainly </w:t>
      </w:r>
      <w:r w:rsidRPr="0081014A">
        <w:rPr>
          <w:rStyle w:val="StyleUnderline"/>
          <w:highlight w:val="cyan"/>
        </w:rPr>
        <w:t>give rise to</w:t>
      </w:r>
      <w:r w:rsidRPr="00810D21">
        <w:rPr>
          <w:rStyle w:val="StyleUnderline"/>
        </w:rPr>
        <w:t xml:space="preserve"> critical </w:t>
      </w:r>
      <w:r w:rsidRPr="0081014A">
        <w:rPr>
          <w:rStyle w:val="StyleUnderline"/>
          <w:highlight w:val="cyan"/>
        </w:rPr>
        <w:t>conjunctures</w:t>
      </w:r>
      <w:r w:rsidRPr="00810D21">
        <w:rPr>
          <w:rStyle w:val="StyleUnderline"/>
        </w:rPr>
        <w:t>, which “hold the greatest potential for a systemic reconfiguration</w:t>
      </w:r>
      <w:r w:rsidRPr="005526C7">
        <w:rPr>
          <w:sz w:val="16"/>
        </w:rPr>
        <w:t xml:space="preserve">” (Eckersley, 2021: 254). </w:t>
      </w:r>
      <w:r w:rsidRPr="00810D21">
        <w:rPr>
          <w:rStyle w:val="StyleUnderline"/>
        </w:rPr>
        <w:t>The coronavirus pandemic</w:t>
      </w:r>
      <w:r w:rsidRPr="005526C7">
        <w:rPr>
          <w:sz w:val="16"/>
        </w:rPr>
        <w:t xml:space="preserve">, for example, </w:t>
      </w:r>
      <w:r w:rsidRPr="00810D21">
        <w:rPr>
          <w:rStyle w:val="StyleUnderline"/>
        </w:rPr>
        <w:t>triggered great expectations for socio-ecologically emancipatory pathways out of the crisis and the societal structures made responsible for the crisis in the first plac</w:t>
      </w:r>
      <w:r w:rsidRPr="005526C7">
        <w:rPr>
          <w:sz w:val="16"/>
        </w:rPr>
        <w:t xml:space="preserve">e (Dean, 2020). These </w:t>
      </w:r>
      <w:r w:rsidRPr="00810D21">
        <w:rPr>
          <w:rStyle w:val="Emphasis"/>
        </w:rPr>
        <w:t xml:space="preserve">hopeful </w:t>
      </w:r>
      <w:r w:rsidRPr="0081014A">
        <w:rPr>
          <w:rStyle w:val="Emphasis"/>
          <w:highlight w:val="cyan"/>
        </w:rPr>
        <w:t>aspirations</w:t>
      </w:r>
      <w:r w:rsidRPr="005526C7">
        <w:rPr>
          <w:sz w:val="16"/>
        </w:rPr>
        <w:t xml:space="preserve">, however, </w:t>
      </w:r>
      <w:r w:rsidRPr="0081014A">
        <w:rPr>
          <w:rStyle w:val="Emphasis"/>
          <w:highlight w:val="cyan"/>
        </w:rPr>
        <w:t>have</w:t>
      </w:r>
      <w:r w:rsidRPr="00810D21">
        <w:rPr>
          <w:rStyle w:val="Emphasis"/>
        </w:rPr>
        <w:t xml:space="preserve"> </w:t>
      </w:r>
      <w:r w:rsidRPr="0081014A">
        <w:rPr>
          <w:rStyle w:val="Emphasis"/>
          <w:highlight w:val="cyan"/>
        </w:rPr>
        <w:t>not materialized</w:t>
      </w:r>
      <w:r w:rsidRPr="005526C7">
        <w:rPr>
          <w:sz w:val="16"/>
        </w:rPr>
        <w:t xml:space="preserve"> so far. At least, </w:t>
      </w:r>
      <w:r w:rsidRPr="00810D21">
        <w:rPr>
          <w:rStyle w:val="StyleUnderline"/>
        </w:rPr>
        <w:t>no increasing amplification of grassroots innovations or emancipatory imaginaries has been observed</w:t>
      </w:r>
      <w:r w:rsidRPr="005526C7">
        <w:rPr>
          <w:sz w:val="16"/>
        </w:rPr>
        <w:t xml:space="preserve">. In fact, critical conjunctures offer chances not only to the actors, movements, and initiatives that are typically taken into account in discourses of environmental social science in general and regarding LESECs in particular. As Hall notes, “crises are moments of potential change, but the nature of their resolution is not given” (Hall and Massey, 2010: 57). </w:t>
      </w:r>
      <w:r w:rsidRPr="0081014A">
        <w:rPr>
          <w:rStyle w:val="StyleUnderline"/>
          <w:highlight w:val="cyan"/>
        </w:rPr>
        <w:t>Actors pursuing</w:t>
      </w:r>
      <w:r w:rsidRPr="00810D21">
        <w:rPr>
          <w:rStyle w:val="StyleUnderline"/>
        </w:rPr>
        <w:t xml:space="preserve"> quite different almost </w:t>
      </w:r>
      <w:r w:rsidRPr="0081014A">
        <w:rPr>
          <w:rStyle w:val="StyleUnderline"/>
          <w:highlight w:val="cyan"/>
        </w:rPr>
        <w:t>opposite objectives</w:t>
      </w:r>
      <w:r w:rsidRPr="00810D21">
        <w:rPr>
          <w:rStyle w:val="StyleUnderline"/>
        </w:rPr>
        <w:t xml:space="preserve"> </w:t>
      </w:r>
      <w:r w:rsidRPr="005526C7">
        <w:rPr>
          <w:sz w:val="16"/>
        </w:rPr>
        <w:t xml:space="preserve">may </w:t>
      </w:r>
      <w:r w:rsidRPr="0081014A">
        <w:rPr>
          <w:rStyle w:val="StyleUnderline"/>
          <w:highlight w:val="cyan"/>
        </w:rPr>
        <w:t>take advantage</w:t>
      </w:r>
      <w:r w:rsidRPr="00810D21">
        <w:rPr>
          <w:rStyle w:val="StyleUnderline"/>
        </w:rPr>
        <w:t xml:space="preserve"> </w:t>
      </w:r>
      <w:r w:rsidRPr="0081014A">
        <w:rPr>
          <w:rStyle w:val="StyleUnderline"/>
          <w:highlight w:val="cyan"/>
        </w:rPr>
        <w:t>of</w:t>
      </w:r>
      <w:r w:rsidRPr="00810D21">
        <w:rPr>
          <w:rStyle w:val="StyleUnderline"/>
        </w:rPr>
        <w:t xml:space="preserve"> critical </w:t>
      </w:r>
      <w:r w:rsidRPr="0081014A">
        <w:rPr>
          <w:rStyle w:val="StyleUnderline"/>
          <w:highlight w:val="cyan"/>
        </w:rPr>
        <w:t>conjunctures as well.</w:t>
      </w:r>
      <w:r w:rsidRPr="00810D21">
        <w:rPr>
          <w:rStyle w:val="StyleUnderline"/>
        </w:rPr>
        <w:t xml:space="preserve"> During the COVID-19 </w:t>
      </w:r>
      <w:r w:rsidRPr="005526C7">
        <w:rPr>
          <w:sz w:val="16"/>
        </w:rPr>
        <w:t xml:space="preserve">pandemic, for example, </w:t>
      </w:r>
      <w:r w:rsidRPr="00810D21">
        <w:rPr>
          <w:rStyle w:val="StyleUnderline"/>
        </w:rPr>
        <w:t>protests against Corona measures that seek to emancipate themselves not from unsustainable social structures and systems of provision but from responsibilities and solidarity in favor of exclusive individual liberty gained momentum</w:t>
      </w:r>
      <w:r w:rsidRPr="005526C7">
        <w:rPr>
          <w:sz w:val="16"/>
        </w:rPr>
        <w:t xml:space="preserve"> (Opratko et al., 2021). </w:t>
      </w:r>
      <w:r w:rsidRPr="005526C7">
        <w:rPr>
          <w:sz w:val="16"/>
        </w:rPr>
        <w:lastRenderedPageBreak/>
        <w:t xml:space="preserve">These protests for exclusive forms of individual freedom of the few are familiar not only from anti-science movements which, inter alia, engage in denial or skepticism regarding climate change. </w:t>
      </w:r>
      <w:r w:rsidRPr="0081014A">
        <w:rPr>
          <w:rStyle w:val="StyleUnderline"/>
          <w:highlight w:val="cyan"/>
        </w:rPr>
        <w:t>They</w:t>
      </w:r>
      <w:r w:rsidRPr="005526C7">
        <w:rPr>
          <w:sz w:val="16"/>
        </w:rPr>
        <w:t xml:space="preserve"> also </w:t>
      </w:r>
      <w:r w:rsidRPr="0081014A">
        <w:rPr>
          <w:rStyle w:val="StyleUnderline"/>
          <w:highlight w:val="cyan"/>
        </w:rPr>
        <w:t>further the “autocratic-authoritarian turn</w:t>
      </w:r>
      <w:r w:rsidRPr="005526C7">
        <w:rPr>
          <w:sz w:val="16"/>
        </w:rPr>
        <w:t xml:space="preserve">” (Blühdorn, 2022b) </w:t>
      </w:r>
      <w:r w:rsidRPr="00810D21">
        <w:rPr>
          <w:rStyle w:val="StyleUnderline"/>
        </w:rPr>
        <w:t xml:space="preserve">signaled by the global decline of democracy and democratization </w:t>
      </w:r>
      <w:r w:rsidRPr="0081014A">
        <w:rPr>
          <w:rStyle w:val="StyleUnderline"/>
          <w:highlight w:val="cyan"/>
        </w:rPr>
        <w:t>ushering</w:t>
      </w:r>
      <w:r w:rsidRPr="00D27FDE">
        <w:rPr>
          <w:rStyle w:val="StyleUnderline"/>
        </w:rPr>
        <w:t xml:space="preserve"> in a “third wave of </w:t>
      </w:r>
      <w:r w:rsidRPr="0081014A">
        <w:rPr>
          <w:rStyle w:val="StyleUnderline"/>
          <w:highlight w:val="cyan"/>
        </w:rPr>
        <w:t>autocratization</w:t>
      </w:r>
      <w:r w:rsidRPr="005526C7">
        <w:rPr>
          <w:sz w:val="16"/>
        </w:rPr>
        <w:t xml:space="preserve">” (Lührmann and Lindberg, 2019) that is </w:t>
      </w:r>
      <w:r w:rsidRPr="0081014A">
        <w:rPr>
          <w:rStyle w:val="StyleUnderline"/>
          <w:highlight w:val="cyan"/>
        </w:rPr>
        <w:t>entangled with</w:t>
      </w:r>
      <w:r w:rsidRPr="00D27FDE">
        <w:rPr>
          <w:rStyle w:val="StyleUnderline"/>
        </w:rPr>
        <w:t xml:space="preserve"> the </w:t>
      </w:r>
      <w:r w:rsidRPr="0081014A">
        <w:rPr>
          <w:rStyle w:val="StyleUnderline"/>
          <w:highlight w:val="cyan"/>
        </w:rPr>
        <w:t>decline of democratic</w:t>
      </w:r>
      <w:r w:rsidRPr="00810D21">
        <w:rPr>
          <w:rStyle w:val="StyleUnderline"/>
        </w:rPr>
        <w:t xml:space="preserve"> and the rise of authoritarian </w:t>
      </w:r>
      <w:r w:rsidRPr="0081014A">
        <w:rPr>
          <w:rStyle w:val="StyleUnderline"/>
          <w:highlight w:val="cyan"/>
        </w:rPr>
        <w:t>capitalism</w:t>
      </w:r>
      <w:r w:rsidRPr="00810D21">
        <w:rPr>
          <w:rStyle w:val="StyleUnderline"/>
        </w:rPr>
        <w:t xml:space="preserve">, renationalization, </w:t>
      </w:r>
      <w:r w:rsidRPr="0081014A">
        <w:rPr>
          <w:rStyle w:val="StyleUnderline"/>
          <w:highlight w:val="cyan"/>
        </w:rPr>
        <w:t>and increasing geopolitical tensions</w:t>
      </w:r>
      <w:r w:rsidRPr="005526C7">
        <w:rPr>
          <w:sz w:val="16"/>
        </w:rPr>
        <w:t xml:space="preserve"> (Mouffe, 2022; Streeck, 2014). In the global North and beyond, </w:t>
      </w:r>
      <w:r w:rsidRPr="00810D21">
        <w:rPr>
          <w:rStyle w:val="StyleUnderline"/>
        </w:rPr>
        <w:t>this turn is most visible in the successes of far-right parties, governments, and movements, and by the normalization of far-right actors, ideologies, and argumentations far into the societal mainstream</w:t>
      </w:r>
      <w:r w:rsidRPr="005526C7">
        <w:rPr>
          <w:sz w:val="16"/>
        </w:rPr>
        <w:t xml:space="preserve"> (Brown et al., 2021; Krzyżanowski et al., 2023). Some have argued that this “populist moment” (Mouffe, 2018) represents a rupture within the postpolitical condition of liberal democracies in the global North that does not only open a space for radical democratization but also a repoliticization of depoliticized environmental and climate politics (Meyer, 2024; Mouffe, 2022). Especially from the prefigurative utopias perspective, the integration of LESECs into such a progressive populist agenda could be a lever for progressive LESECs to open up new spaces of possibility to realize and widen their potential of resonance. As Eckersley highlights, the recent hopeful academic portrayals of LESECs share “with populism of all stripes a disillusionment with, and rejection of, democratic representation by mainstream political parties and technocratic elites” and a reorientation towards “particularistic preoccupations and grievances of local communities, environmental, and otherwise” (Eckersley, 2020: 227–228).</w:t>
      </w:r>
    </w:p>
    <w:p w14:paraId="20DF2C86" w14:textId="77777777" w:rsidR="007C638A" w:rsidRPr="005526C7" w:rsidRDefault="007C638A" w:rsidP="007C638A">
      <w:pPr>
        <w:rPr>
          <w:sz w:val="16"/>
        </w:rPr>
      </w:pPr>
      <w:r w:rsidRPr="005526C7">
        <w:rPr>
          <w:sz w:val="16"/>
        </w:rPr>
        <w:t xml:space="preserve">In fact, lines of de/politicization and eco-political conflicts are currently reconfigured (Blühdorn and Deflorian 2021), which fundamentally justifies these considerations and potentials. In the current conjuncture of politicization, polarization and “environmental culture wars” (Dryzek, 2021: 237), however, </w:t>
      </w:r>
      <w:r w:rsidRPr="00810D21">
        <w:rPr>
          <w:rStyle w:val="StyleUnderline"/>
        </w:rPr>
        <w:t xml:space="preserve">the conditions for </w:t>
      </w:r>
      <w:r w:rsidRPr="0081014A">
        <w:rPr>
          <w:rStyle w:val="StyleUnderline"/>
          <w:highlight w:val="cyan"/>
        </w:rPr>
        <w:t>realizing</w:t>
      </w:r>
      <w:r w:rsidRPr="00810D21">
        <w:rPr>
          <w:rStyle w:val="StyleUnderline"/>
        </w:rPr>
        <w:t xml:space="preserve"> the </w:t>
      </w:r>
      <w:r w:rsidRPr="0081014A">
        <w:rPr>
          <w:rStyle w:val="StyleUnderline"/>
          <w:highlight w:val="cyan"/>
        </w:rPr>
        <w:t>transformative potentials</w:t>
      </w:r>
      <w:r w:rsidRPr="005526C7">
        <w:rPr>
          <w:sz w:val="16"/>
        </w:rPr>
        <w:t xml:space="preserve"> of LESECs </w:t>
      </w:r>
      <w:r w:rsidRPr="0081014A">
        <w:rPr>
          <w:rStyle w:val="StyleUnderline"/>
          <w:highlight w:val="cyan"/>
        </w:rPr>
        <w:t>seem</w:t>
      </w:r>
      <w:r w:rsidRPr="00810D21">
        <w:rPr>
          <w:rStyle w:val="StyleUnderline"/>
        </w:rPr>
        <w:t xml:space="preserve"> to become </w:t>
      </w:r>
      <w:r w:rsidRPr="00810D21">
        <w:rPr>
          <w:rStyle w:val="Emphasis"/>
        </w:rPr>
        <w:t xml:space="preserve">much </w:t>
      </w:r>
      <w:r w:rsidRPr="0081014A">
        <w:rPr>
          <w:rStyle w:val="Emphasis"/>
          <w:highlight w:val="cyan"/>
        </w:rPr>
        <w:t>more challenging</w:t>
      </w:r>
      <w:r w:rsidRPr="005526C7">
        <w:rPr>
          <w:sz w:val="16"/>
        </w:rPr>
        <w:t xml:space="preserve">. So far, </w:t>
      </w:r>
      <w:r w:rsidRPr="00810D21">
        <w:rPr>
          <w:rStyle w:val="StyleUnderline"/>
        </w:rPr>
        <w:t xml:space="preserve">ongoing autocratization </w:t>
      </w:r>
      <w:r w:rsidRPr="00810D21">
        <w:rPr>
          <w:rStyle w:val="Emphasis"/>
        </w:rPr>
        <w:t>has exceeded the radical democratization of democracy by far</w:t>
      </w:r>
      <w:r w:rsidRPr="005526C7">
        <w:rPr>
          <w:sz w:val="16"/>
        </w:rPr>
        <w:t xml:space="preserve"> (Lührmann and Lindberg, 2019). Especially </w:t>
      </w:r>
      <w:r w:rsidRPr="00810D21">
        <w:rPr>
          <w:rStyle w:val="StyleUnderline"/>
        </w:rPr>
        <w:t>far-right parties in power constrain the public sphere and ecologist parts of civil society in Europe and beyond</w:t>
      </w:r>
      <w:r w:rsidRPr="005526C7">
        <w:rPr>
          <w:sz w:val="16"/>
        </w:rPr>
        <w:t xml:space="preserve">, which makes it difficult for progressive LESECs to forge political alliances (Buzogány et al., 2022). Instead, not only climate obstruction and anti-environmentalism but also </w:t>
      </w:r>
      <w:r w:rsidRPr="00810D21">
        <w:rPr>
          <w:rStyle w:val="StyleUnderline"/>
        </w:rPr>
        <w:t>agendas of “authoritarian sustainability”</w:t>
      </w:r>
      <w:r w:rsidRPr="005526C7">
        <w:rPr>
          <w:sz w:val="16"/>
        </w:rPr>
        <w:t xml:space="preserve"> (Dannemann, 2023) </w:t>
      </w:r>
      <w:r w:rsidRPr="00810D21">
        <w:rPr>
          <w:rStyle w:val="StyleUnderline"/>
        </w:rPr>
        <w:t xml:space="preserve">are gaining in significance. Under these conditions, the potential of social resonance of </w:t>
      </w:r>
      <w:r w:rsidRPr="0081014A">
        <w:rPr>
          <w:rStyle w:val="StyleUnderline"/>
          <w:highlight w:val="cyan"/>
        </w:rPr>
        <w:t>far-right initiatives</w:t>
      </w:r>
      <w:r w:rsidRPr="00810D21">
        <w:rPr>
          <w:rStyle w:val="StyleUnderline"/>
        </w:rPr>
        <w:t xml:space="preserve"> in civil society promoting local everyday politics and collective experimentation with environmental lifestyles as well seems to be</w:t>
      </w:r>
      <w:r w:rsidRPr="005526C7">
        <w:rPr>
          <w:sz w:val="16"/>
        </w:rPr>
        <w:t>—at least for the moment—</w:t>
      </w:r>
      <w:r w:rsidRPr="0081014A">
        <w:rPr>
          <w:rStyle w:val="Emphasis"/>
          <w:highlight w:val="cyan"/>
        </w:rPr>
        <w:t>expand</w:t>
      </w:r>
      <w:r w:rsidRPr="00810D21">
        <w:rPr>
          <w:rStyle w:val="Emphasis"/>
        </w:rPr>
        <w:t xml:space="preserve">ing </w:t>
      </w:r>
      <w:r w:rsidRPr="0081014A">
        <w:rPr>
          <w:rStyle w:val="Emphasis"/>
          <w:highlight w:val="cyan"/>
        </w:rPr>
        <w:t>more strongly than</w:t>
      </w:r>
      <w:r w:rsidRPr="00810D21">
        <w:rPr>
          <w:rStyle w:val="Emphasis"/>
        </w:rPr>
        <w:t xml:space="preserve"> the potential of </w:t>
      </w:r>
      <w:r w:rsidRPr="0081014A">
        <w:rPr>
          <w:rStyle w:val="Emphasis"/>
          <w:highlight w:val="cyan"/>
        </w:rPr>
        <w:t>progressive LESEC</w:t>
      </w:r>
      <w:r w:rsidRPr="0081014A">
        <w:rPr>
          <w:sz w:val="16"/>
          <w:highlight w:val="cyan"/>
        </w:rPr>
        <w:t>s</w:t>
      </w:r>
      <w:r w:rsidRPr="005526C7">
        <w:rPr>
          <w:sz w:val="16"/>
        </w:rPr>
        <w:t xml:space="preserve"> (Benoist, 2024; Dannemann, 2023; Forchtner and Olsen, 2024).</w:t>
      </w:r>
    </w:p>
    <w:p w14:paraId="2CBBCB80" w14:textId="77777777" w:rsidR="007C638A" w:rsidRPr="005526C7" w:rsidRDefault="007C638A" w:rsidP="007C638A">
      <w:pPr>
        <w:rPr>
          <w:sz w:val="16"/>
        </w:rPr>
      </w:pPr>
      <w:r w:rsidRPr="005526C7">
        <w:rPr>
          <w:sz w:val="16"/>
        </w:rPr>
        <w:t xml:space="preserve">5 Dying from improvement? So, </w:t>
      </w:r>
      <w:r w:rsidRPr="00810D21">
        <w:rPr>
          <w:rStyle w:val="StyleUnderline"/>
        </w:rPr>
        <w:t xml:space="preserve">what does this mean for the promise of transformative change </w:t>
      </w:r>
      <w:r w:rsidRPr="005526C7">
        <w:rPr>
          <w:sz w:val="16"/>
        </w:rPr>
        <w:t xml:space="preserve">through LESECs that continues to loom large in present-day environmental social science? Starting with the observation that civil society-driven experimentation in socio-ecological change is hardly new and, as yet, has not triggered the unprecedented socio-ecological transformation which many scientists and activist demand, </w:t>
      </w:r>
      <w:r w:rsidRPr="00810D21">
        <w:rPr>
          <w:rStyle w:val="StyleUnderline"/>
        </w:rPr>
        <w:t xml:space="preserve">the agenda of this article has been to </w:t>
      </w:r>
      <w:r w:rsidRPr="00810D21">
        <w:rPr>
          <w:rStyle w:val="Emphasis"/>
        </w:rPr>
        <w:t>reassess</w:t>
      </w:r>
      <w:r w:rsidRPr="00810D21">
        <w:rPr>
          <w:rStyle w:val="StyleUnderline"/>
        </w:rPr>
        <w:t xml:space="preserve"> these </w:t>
      </w:r>
      <w:r w:rsidRPr="00810D21">
        <w:rPr>
          <w:rStyle w:val="Emphasis"/>
        </w:rPr>
        <w:t>promises ascribed to eco-political experimentation</w:t>
      </w:r>
      <w:r w:rsidRPr="00810D21">
        <w:rPr>
          <w:rStyle w:val="StyleUnderline"/>
        </w:rPr>
        <w:t>. For the promising portrayals to be justified</w:t>
      </w:r>
      <w:r w:rsidRPr="005526C7">
        <w:rPr>
          <w:sz w:val="16"/>
        </w:rPr>
        <w:t xml:space="preserve">, we have argued, </w:t>
      </w:r>
      <w:r w:rsidRPr="00810D21">
        <w:rPr>
          <w:rStyle w:val="StyleUnderline"/>
        </w:rPr>
        <w:t>either these accounts should demonstrate that recent experiments are radically different from their pre</w:t>
      </w:r>
      <w:r w:rsidRPr="006E1102">
        <w:rPr>
          <w:rStyle w:val="StyleUnderline"/>
        </w:rPr>
        <w:t>decessors or that their social and socio-ecological context conditions are much more favourable of the realization of transformative capacities of experimentation.</w:t>
      </w:r>
    </w:p>
    <w:p w14:paraId="3B7AB788" w14:textId="77777777" w:rsidR="007C638A" w:rsidRPr="005526C7" w:rsidRDefault="007C638A" w:rsidP="007C638A">
      <w:pPr>
        <w:rPr>
          <w:sz w:val="16"/>
        </w:rPr>
      </w:pPr>
      <w:r w:rsidRPr="005526C7">
        <w:rPr>
          <w:sz w:val="16"/>
        </w:rPr>
        <w:t xml:space="preserve">To investigate whether at least one of these conditions is fulfilled, we, first, reviewed discourses accompanying earlier waves of eco-political experimentation and academic accounts of recent LESECs in environmental social science. As concerns the former, we distinguished three earlier waves. The latter, we systematized by distinguishing three ideal-typical accounts of LESECs in the fourth wave of eco-political experimentation: LESECs understood as resilience communities, as prefigurative utopias, and as innovation laboratories, which we found to be strikingly similar to earlier waves of experimentation and related discourses. Accordingly, any claim for significant transformative potentials of LESECs can only be based in major changes in the societal and ecopolitical conditions of experimentation. </w:t>
      </w:r>
      <w:r w:rsidRPr="006E1102">
        <w:rPr>
          <w:rStyle w:val="StyleUnderline"/>
        </w:rPr>
        <w:t>Today, LESECs find themselves in a situation in which frustration</w:t>
      </w:r>
      <w:r w:rsidRPr="005526C7">
        <w:rPr>
          <w:sz w:val="16"/>
        </w:rPr>
        <w:t>—with the paradigm of sustainability, the environmental state, with techno-managerial, global, top-down governance approaches—</w:t>
      </w:r>
      <w:r w:rsidRPr="006E1102">
        <w:rPr>
          <w:rStyle w:val="StyleUnderline"/>
        </w:rPr>
        <w:t>is widespread</w:t>
      </w:r>
      <w:r w:rsidRPr="005526C7">
        <w:rPr>
          <w:sz w:val="16"/>
        </w:rPr>
        <w:t xml:space="preserve">, which triggered an experimental turn in sustainability governance and science. To some extent, this generates new momentum for experimentation. </w:t>
      </w:r>
      <w:r w:rsidRPr="006E1102">
        <w:rPr>
          <w:rStyle w:val="StyleUnderline"/>
        </w:rPr>
        <w:t xml:space="preserve">Yet, this </w:t>
      </w:r>
      <w:r w:rsidRPr="005526C7">
        <w:rPr>
          <w:sz w:val="16"/>
        </w:rPr>
        <w:t xml:space="preserve">new </w:t>
      </w:r>
      <w:r w:rsidRPr="006E1102">
        <w:rPr>
          <w:rStyle w:val="StyleUnderline"/>
        </w:rPr>
        <w:t>penchant for experiments</w:t>
      </w:r>
      <w:r w:rsidRPr="005526C7">
        <w:rPr>
          <w:sz w:val="16"/>
        </w:rPr>
        <w:t xml:space="preserve"> in civil society </w:t>
      </w:r>
      <w:r w:rsidRPr="006E1102">
        <w:rPr>
          <w:rStyle w:val="StyleUnderline"/>
        </w:rPr>
        <w:t xml:space="preserve">is increasingly challenged by a new sense of eco-political urgency, a return of the state, and the autocratic-authoritarian turn reinforced by the current multiplicity of crises. </w:t>
      </w:r>
      <w:r w:rsidRPr="00F33AB4">
        <w:rPr>
          <w:rStyle w:val="StyleUnderline"/>
        </w:rPr>
        <w:t xml:space="preserve">Increasingly </w:t>
      </w:r>
      <w:r w:rsidRPr="0081014A">
        <w:rPr>
          <w:rStyle w:val="StyleUnderline"/>
          <w:highlight w:val="cyan"/>
        </w:rPr>
        <w:t>agendas of</w:t>
      </w:r>
      <w:r w:rsidRPr="00F33AB4">
        <w:rPr>
          <w:rStyle w:val="StyleUnderline"/>
        </w:rPr>
        <w:t xml:space="preserve"> adaptation and </w:t>
      </w:r>
      <w:r w:rsidRPr="0081014A">
        <w:rPr>
          <w:rStyle w:val="StyleUnderline"/>
          <w:highlight w:val="cyan"/>
        </w:rPr>
        <w:t>resilience</w:t>
      </w:r>
      <w:r w:rsidRPr="00F33AB4">
        <w:rPr>
          <w:rStyle w:val="StyleUnderline"/>
        </w:rPr>
        <w:t xml:space="preserve"> </w:t>
      </w:r>
      <w:r w:rsidRPr="0081014A">
        <w:rPr>
          <w:rStyle w:val="StyleUnderline"/>
          <w:highlight w:val="cyan"/>
        </w:rPr>
        <w:t>supersede</w:t>
      </w:r>
      <w:r w:rsidRPr="00F33AB4">
        <w:rPr>
          <w:rStyle w:val="StyleUnderline"/>
        </w:rPr>
        <w:t xml:space="preserve"> earlier </w:t>
      </w:r>
      <w:r w:rsidRPr="0081014A">
        <w:rPr>
          <w:rStyle w:val="StyleUnderline"/>
          <w:highlight w:val="cyan"/>
        </w:rPr>
        <w:t xml:space="preserve">ideals of transformation and emancipation, which enables </w:t>
      </w:r>
      <w:r w:rsidRPr="0081014A">
        <w:rPr>
          <w:rStyle w:val="StyleUnderline"/>
          <w:highlight w:val="cyan"/>
        </w:rPr>
        <w:lastRenderedPageBreak/>
        <w:t>actors</w:t>
      </w:r>
      <w:r w:rsidRPr="00F33AB4">
        <w:rPr>
          <w:rStyle w:val="StyleUnderline"/>
        </w:rPr>
        <w:t xml:space="preserve"> in civil society </w:t>
      </w:r>
      <w:r w:rsidRPr="0081014A">
        <w:rPr>
          <w:rStyle w:val="StyleUnderline"/>
          <w:highlight w:val="cyan"/>
        </w:rPr>
        <w:t>to gain momentum whose ideas of social change are very different from</w:t>
      </w:r>
      <w:r w:rsidRPr="00F33AB4">
        <w:rPr>
          <w:rStyle w:val="StyleUnderline"/>
        </w:rPr>
        <w:t xml:space="preserve"> </w:t>
      </w:r>
      <w:r w:rsidRPr="0081014A">
        <w:rPr>
          <w:rStyle w:val="StyleUnderline"/>
          <w:highlight w:val="cyan"/>
        </w:rPr>
        <w:t>those</w:t>
      </w:r>
      <w:r w:rsidRPr="00F33AB4">
        <w:rPr>
          <w:rStyle w:val="StyleUnderline"/>
        </w:rPr>
        <w:t xml:space="preserve"> most commonly </w:t>
      </w:r>
      <w:r w:rsidRPr="0081014A">
        <w:rPr>
          <w:rStyle w:val="StyleUnderline"/>
          <w:highlight w:val="cyan"/>
        </w:rPr>
        <w:t>envisaged in the context of socio-ecological transformation</w:t>
      </w:r>
      <w:r w:rsidRPr="00F33AB4">
        <w:rPr>
          <w:rStyle w:val="StyleUnderline"/>
        </w:rPr>
        <w:t>.</w:t>
      </w:r>
    </w:p>
    <w:p w14:paraId="6DDFA190" w14:textId="77777777" w:rsidR="007C638A" w:rsidRPr="005526C7" w:rsidRDefault="007C638A" w:rsidP="007C638A">
      <w:pPr>
        <w:rPr>
          <w:sz w:val="16"/>
        </w:rPr>
      </w:pPr>
      <w:r w:rsidRPr="00F33AB4">
        <w:rPr>
          <w:rStyle w:val="StyleUnderline"/>
        </w:rPr>
        <w:t xml:space="preserve">Thus, the recent </w:t>
      </w:r>
      <w:r w:rsidRPr="0081014A">
        <w:rPr>
          <w:rStyle w:val="StyleUnderline"/>
          <w:highlight w:val="cyan"/>
        </w:rPr>
        <w:t>confidence in</w:t>
      </w:r>
      <w:r w:rsidRPr="00F33AB4">
        <w:rPr>
          <w:rStyle w:val="StyleUnderline"/>
        </w:rPr>
        <w:t xml:space="preserve"> the </w:t>
      </w:r>
      <w:r w:rsidRPr="0081014A">
        <w:rPr>
          <w:rStyle w:val="StyleUnderline"/>
          <w:highlight w:val="cyan"/>
        </w:rPr>
        <w:t>transformative potentials of experimentation</w:t>
      </w:r>
      <w:r w:rsidRPr="005526C7">
        <w:rPr>
          <w:sz w:val="16"/>
        </w:rPr>
        <w:t xml:space="preserve"> in civil society </w:t>
      </w:r>
      <w:r w:rsidRPr="0081014A">
        <w:rPr>
          <w:rStyle w:val="Emphasis"/>
          <w:highlight w:val="cyan"/>
        </w:rPr>
        <w:t>is</w:t>
      </w:r>
      <w:r w:rsidRPr="005526C7">
        <w:rPr>
          <w:sz w:val="16"/>
        </w:rPr>
        <w:t xml:space="preserve">, we conclude, </w:t>
      </w:r>
      <w:r w:rsidRPr="0081014A">
        <w:rPr>
          <w:rStyle w:val="Emphasis"/>
          <w:highlight w:val="cyan"/>
        </w:rPr>
        <w:t>hardly justified</w:t>
      </w:r>
      <w:r w:rsidRPr="005526C7">
        <w:rPr>
          <w:sz w:val="16"/>
        </w:rPr>
        <w:t xml:space="preserve">. </w:t>
      </w:r>
      <w:r w:rsidRPr="00F33AB4">
        <w:rPr>
          <w:rStyle w:val="StyleUnderline"/>
        </w:rPr>
        <w:t xml:space="preserve">The question whether and to what extent LESECs can plausibly be regarded as </w:t>
      </w:r>
      <w:r w:rsidRPr="00F33AB4">
        <w:rPr>
          <w:rStyle w:val="Emphasis"/>
        </w:rPr>
        <w:t>significant carriers of hope requires</w:t>
      </w:r>
      <w:r w:rsidRPr="005526C7">
        <w:rPr>
          <w:sz w:val="16"/>
        </w:rPr>
        <w:t xml:space="preserve">, we suggest, much more </w:t>
      </w:r>
      <w:r w:rsidRPr="00F33AB4">
        <w:rPr>
          <w:rStyle w:val="Emphasis"/>
        </w:rPr>
        <w:t>explicit engagement with the question Why now</w:t>
      </w:r>
      <w:r w:rsidRPr="005526C7">
        <w:rPr>
          <w:sz w:val="16"/>
        </w:rPr>
        <w:t xml:space="preserve">? </w:t>
      </w:r>
      <w:r w:rsidRPr="0081014A">
        <w:rPr>
          <w:rStyle w:val="StyleUnderline"/>
          <w:highlight w:val="cyan"/>
        </w:rPr>
        <w:t xml:space="preserve">Why should LESESCs today </w:t>
      </w:r>
      <w:r w:rsidRPr="0081014A">
        <w:rPr>
          <w:rStyle w:val="Emphasis"/>
          <w:highlight w:val="cyan"/>
        </w:rPr>
        <w:t>realize</w:t>
      </w:r>
      <w:r w:rsidRPr="00F33AB4">
        <w:rPr>
          <w:rStyle w:val="Emphasis"/>
        </w:rPr>
        <w:t xml:space="preserve"> transformative </w:t>
      </w:r>
      <w:r w:rsidRPr="0081014A">
        <w:rPr>
          <w:rStyle w:val="Emphasis"/>
          <w:highlight w:val="cyan"/>
        </w:rPr>
        <w:t>potentials that were hardly realized in the past</w:t>
      </w:r>
      <w:r w:rsidRPr="00F33AB4">
        <w:rPr>
          <w:rStyle w:val="Emphasis"/>
        </w:rPr>
        <w:t>?</w:t>
      </w:r>
      <w:r w:rsidRPr="005526C7">
        <w:rPr>
          <w:sz w:val="16"/>
        </w:rPr>
        <w:t xml:space="preserve"> One might argue, that any conjunctural analysis is itself a social construction. But the phenomena addressed in recent social theory, such as </w:t>
      </w:r>
      <w:r w:rsidRPr="00F33AB4">
        <w:rPr>
          <w:rStyle w:val="StyleUnderline"/>
        </w:rPr>
        <w:t xml:space="preserve">an </w:t>
      </w:r>
      <w:r w:rsidRPr="00D27FDE">
        <w:rPr>
          <w:rStyle w:val="StyleUnderline"/>
        </w:rPr>
        <w:t xml:space="preserve">accelerating spiral of crises and the autocratic-authoritarian turn, </w:t>
      </w:r>
      <w:r w:rsidRPr="00D27FDE">
        <w:rPr>
          <w:rStyle w:val="Emphasis"/>
        </w:rPr>
        <w:t>are significant</w:t>
      </w:r>
      <w:r w:rsidRPr="00D27FDE">
        <w:rPr>
          <w:sz w:val="16"/>
        </w:rPr>
        <w:t>.</w:t>
      </w:r>
      <w:r w:rsidRPr="005526C7">
        <w:rPr>
          <w:sz w:val="16"/>
        </w:rPr>
        <w:t xml:space="preserve"> Therefore, </w:t>
      </w:r>
      <w:r w:rsidRPr="00F33AB4">
        <w:rPr>
          <w:rStyle w:val="StyleUnderline"/>
        </w:rPr>
        <w:t>historical evidence and the aspects of the current conjuncture that signal increasingly unfavourable context conditions for the transformative capacities of eco-political experimentation to fully unfold must not be ignored</w:t>
      </w:r>
      <w:r w:rsidRPr="005526C7">
        <w:rPr>
          <w:sz w:val="16"/>
        </w:rPr>
        <w:t xml:space="preserve">. Of course, focusing on fundamental societal dynamics captured by contemporary social theory our conjunctural analysis is limited and further research is needed in comparing different accounts of conjunctural analyses and empirical accounts of social practices. However, simply repeating well-known problem diagnoses and solutions to them; </w:t>
      </w:r>
      <w:r w:rsidRPr="0081014A">
        <w:rPr>
          <w:rStyle w:val="StyleUnderline"/>
          <w:highlight w:val="cyan"/>
        </w:rPr>
        <w:t xml:space="preserve">holding on </w:t>
      </w:r>
      <w:r w:rsidRPr="006839CD">
        <w:rPr>
          <w:rStyle w:val="StyleUnderline"/>
        </w:rPr>
        <w:t>too</w:t>
      </w:r>
      <w:r w:rsidRPr="00F33AB4">
        <w:rPr>
          <w:rStyle w:val="StyleUnderline"/>
        </w:rPr>
        <w:t xml:space="preserve"> easily </w:t>
      </w:r>
      <w:r w:rsidRPr="0081014A">
        <w:rPr>
          <w:rStyle w:val="StyleUnderline"/>
          <w:highlight w:val="cyan"/>
        </w:rPr>
        <w:t xml:space="preserve">to portrayals of LESECS as radical change agents </w:t>
      </w:r>
      <w:r w:rsidRPr="0081014A">
        <w:rPr>
          <w:rStyle w:val="Emphasis"/>
          <w:highlight w:val="cyan"/>
        </w:rPr>
        <w:t xml:space="preserve">may </w:t>
      </w:r>
      <w:r w:rsidRPr="006839CD">
        <w:rPr>
          <w:rStyle w:val="Emphasis"/>
        </w:rPr>
        <w:t>itself</w:t>
      </w:r>
      <w:r w:rsidRPr="00F33AB4">
        <w:rPr>
          <w:rStyle w:val="Emphasis"/>
        </w:rPr>
        <w:t xml:space="preserve"> </w:t>
      </w:r>
      <w:r w:rsidRPr="0081014A">
        <w:rPr>
          <w:rStyle w:val="Emphasis"/>
          <w:highlight w:val="cyan"/>
        </w:rPr>
        <w:t>have a stabilizing effect.</w:t>
      </w:r>
      <w:r w:rsidRPr="00F33AB4">
        <w:rPr>
          <w:rStyle w:val="StyleUnderline"/>
        </w:rPr>
        <w:t xml:space="preserve"> This</w:t>
      </w:r>
      <w:r w:rsidRPr="005526C7">
        <w:rPr>
          <w:sz w:val="16"/>
        </w:rPr>
        <w:t xml:space="preserve"> stabilizing </w:t>
      </w:r>
      <w:r w:rsidRPr="00F33AB4">
        <w:rPr>
          <w:rStyle w:val="StyleUnderline"/>
        </w:rPr>
        <w:t xml:space="preserve">effect unfolds by repeating </w:t>
      </w:r>
      <w:r w:rsidRPr="00F33AB4">
        <w:rPr>
          <w:rStyle w:val="Emphasis"/>
        </w:rPr>
        <w:t>problem diagnoses and solutions</w:t>
      </w:r>
      <w:r w:rsidRPr="005526C7">
        <w:rPr>
          <w:sz w:val="16"/>
        </w:rPr>
        <w:t xml:space="preserve"> to them </w:t>
      </w:r>
      <w:r w:rsidRPr="00F33AB4">
        <w:rPr>
          <w:rStyle w:val="Emphasis"/>
        </w:rPr>
        <w:t>without convincingly accounting for why phenomena</w:t>
      </w:r>
      <w:r w:rsidRPr="005526C7">
        <w:rPr>
          <w:sz w:val="16"/>
        </w:rPr>
        <w:t xml:space="preserve">, that have been </w:t>
      </w:r>
      <w:r w:rsidRPr="00F33AB4">
        <w:rPr>
          <w:rStyle w:val="Emphasis"/>
        </w:rPr>
        <w:t>prominent in the past</w:t>
      </w:r>
      <w:r w:rsidRPr="005526C7">
        <w:rPr>
          <w:sz w:val="16"/>
        </w:rPr>
        <w:t xml:space="preserve">, may </w:t>
      </w:r>
      <w:r w:rsidRPr="00F33AB4">
        <w:rPr>
          <w:rStyle w:val="Emphasis"/>
        </w:rPr>
        <w:t>have the power to effect radical change in the present</w:t>
      </w:r>
      <w:r w:rsidRPr="005526C7">
        <w:rPr>
          <w:sz w:val="16"/>
        </w:rPr>
        <w:t xml:space="preserve">. Clearly, such portrayals may elicit optimism, they may help to be “ultimately more hopeful” (Meyer, 2015: 167) and provide “positive visions for the future” (Bennett et al., 2016: 447). Yet, despite past waves of LESECs and their current prominence, at a societal level, “sustaining the unsustainable” (Blühdorn, 2017: 55) continues to be the norm rather than the exception. Hence, if only temporarily, environmental </w:t>
      </w:r>
      <w:r w:rsidRPr="00F33AB4">
        <w:rPr>
          <w:rStyle w:val="StyleUnderline"/>
        </w:rPr>
        <w:t>social science may have to</w:t>
      </w:r>
      <w:r w:rsidRPr="005526C7">
        <w:rPr>
          <w:sz w:val="16"/>
        </w:rPr>
        <w:t xml:space="preserve"> post pone its effort to identify “seeds” for transformative change and prioritize, instead, the task to </w:t>
      </w:r>
      <w:r w:rsidRPr="0081014A">
        <w:rPr>
          <w:rStyle w:val="StyleUnderline"/>
          <w:highlight w:val="cyan"/>
        </w:rPr>
        <w:t xml:space="preserve">explain </w:t>
      </w:r>
      <w:r w:rsidRPr="0081014A">
        <w:rPr>
          <w:rStyle w:val="Emphasis"/>
          <w:highlight w:val="cyan"/>
        </w:rPr>
        <w:t>why the seeds sown</w:t>
      </w:r>
      <w:r w:rsidRPr="00F33AB4">
        <w:rPr>
          <w:rStyle w:val="Emphasis"/>
        </w:rPr>
        <w:t xml:space="preserve"> </w:t>
      </w:r>
      <w:r w:rsidRPr="005526C7">
        <w:rPr>
          <w:sz w:val="16"/>
        </w:rPr>
        <w:t xml:space="preserve">at various stages </w:t>
      </w:r>
      <w:r w:rsidRPr="0081014A">
        <w:rPr>
          <w:rStyle w:val="Emphasis"/>
          <w:highlight w:val="cyan"/>
        </w:rPr>
        <w:t>in the past, have not</w:t>
      </w:r>
      <w:r w:rsidRPr="00F33AB4">
        <w:rPr>
          <w:rStyle w:val="Emphasis"/>
        </w:rPr>
        <w:t xml:space="preserve"> </w:t>
      </w:r>
      <w:r w:rsidRPr="005526C7">
        <w:rPr>
          <w:sz w:val="16"/>
        </w:rPr>
        <w:t xml:space="preserve">really </w:t>
      </w:r>
      <w:r w:rsidRPr="0081014A">
        <w:rPr>
          <w:rStyle w:val="Emphasis"/>
          <w:highlight w:val="cyan"/>
        </w:rPr>
        <w:t>come to fruition</w:t>
      </w:r>
      <w:r w:rsidRPr="005526C7">
        <w:rPr>
          <w:sz w:val="16"/>
        </w:rPr>
        <w:t xml:space="preserve">. </w:t>
      </w:r>
      <w:r w:rsidRPr="00F33AB4">
        <w:rPr>
          <w:rStyle w:val="StyleUnderline"/>
        </w:rPr>
        <w:t>If it fails to do so, it may betray both its normative-political responsibility and its descriptive-analytical responsibilit</w:t>
      </w:r>
      <w:r w:rsidRPr="005526C7">
        <w:rPr>
          <w:sz w:val="16"/>
        </w:rPr>
        <w:t xml:space="preserve">y (Blühdorn 2022a). </w:t>
      </w:r>
      <w:r w:rsidRPr="0081014A">
        <w:rPr>
          <w:rStyle w:val="Emphasis"/>
          <w:highlight w:val="cyan"/>
        </w:rPr>
        <w:t>Optimism</w:t>
      </w:r>
      <w:r w:rsidRPr="005526C7">
        <w:rPr>
          <w:sz w:val="16"/>
        </w:rPr>
        <w:t xml:space="preserve">, although crucial to motivating transformative action, also </w:t>
      </w:r>
      <w:r w:rsidRPr="0081014A">
        <w:rPr>
          <w:rStyle w:val="Emphasis"/>
          <w:highlight w:val="cyan"/>
        </w:rPr>
        <w:t>comes with a risk</w:t>
      </w:r>
      <w:r w:rsidRPr="005526C7">
        <w:rPr>
          <w:sz w:val="16"/>
        </w:rPr>
        <w:t xml:space="preserve">—a risk that Immanuel Kant had once illustrated as follows: </w:t>
      </w:r>
    </w:p>
    <w:p w14:paraId="37460441" w14:textId="77777777" w:rsidR="007C638A" w:rsidRPr="005526C7" w:rsidRDefault="007C638A" w:rsidP="007C638A">
      <w:pPr>
        <w:ind w:left="720"/>
        <w:rPr>
          <w:sz w:val="16"/>
        </w:rPr>
      </w:pPr>
      <w:r w:rsidRPr="005526C7">
        <w:rPr>
          <w:sz w:val="16"/>
        </w:rPr>
        <w:t>“</w:t>
      </w:r>
      <w:r w:rsidRPr="00F33AB4">
        <w:rPr>
          <w:rStyle w:val="StyleUnderline"/>
        </w:rPr>
        <w:t>A doctor who consoled his patients from one day to the next with hopes of a speedy convalescence</w:t>
      </w:r>
      <w:r w:rsidRPr="005526C7">
        <w:rPr>
          <w:sz w:val="16"/>
        </w:rPr>
        <w:t xml:space="preserve">, pledging to one that his pulse beat better, to another an improvement in his stool, to the third the same regarding his perspiration, etc., </w:t>
      </w:r>
      <w:r w:rsidRPr="00F33AB4">
        <w:rPr>
          <w:rStyle w:val="StyleUnderline"/>
        </w:rPr>
        <w:t>received a visit from one of his friends. ‘How is your illness, my friend,’ was his first question. ‘How should it be?’ I am dying of improvement, pure and simple</w:t>
      </w:r>
      <w:r w:rsidRPr="005526C7">
        <w:rPr>
          <w:sz w:val="16"/>
        </w:rPr>
        <w:t>!” (Kant, 1789/1979: 169)</w:t>
      </w:r>
    </w:p>
    <w:p w14:paraId="141DFDAB" w14:textId="77777777" w:rsidR="007C638A" w:rsidRDefault="007C638A" w:rsidP="007C638A">
      <w:pPr>
        <w:rPr>
          <w:sz w:val="16"/>
        </w:rPr>
      </w:pPr>
      <w:r w:rsidRPr="005526C7">
        <w:rPr>
          <w:sz w:val="16"/>
        </w:rPr>
        <w:t xml:space="preserve">To be sure, with this article, we neither intend to discourage LESECs—their agendas and efforts— nor question the very possibility of transformative change tout court. Instead, our objective is to encourage environmental social science to become more sensitive to the risk of dying of improvement. </w:t>
      </w:r>
      <w:r w:rsidRPr="00F33AB4">
        <w:rPr>
          <w:rStyle w:val="StyleUnderline"/>
        </w:rPr>
        <w:t xml:space="preserve">Overly </w:t>
      </w:r>
      <w:r w:rsidRPr="0081014A">
        <w:rPr>
          <w:rStyle w:val="StyleUnderline"/>
          <w:highlight w:val="cyan"/>
        </w:rPr>
        <w:t>hasty attributions of transformative potentials may</w:t>
      </w:r>
      <w:r w:rsidRPr="005526C7">
        <w:rPr>
          <w:sz w:val="16"/>
        </w:rPr>
        <w:t xml:space="preserve">—more than anything—contribute to ivy discourses (Westman and Castán Broto, 2022) which, despite their critical intentions, </w:t>
      </w:r>
      <w:r w:rsidRPr="0081014A">
        <w:rPr>
          <w:rStyle w:val="Emphasis"/>
          <w:highlight w:val="cyan"/>
        </w:rPr>
        <w:t>reinforce</w:t>
      </w:r>
      <w:r w:rsidRPr="00F33AB4">
        <w:rPr>
          <w:rStyle w:val="Emphasis"/>
        </w:rPr>
        <w:t xml:space="preserve"> rather than challenge </w:t>
      </w:r>
      <w:r w:rsidRPr="0081014A">
        <w:rPr>
          <w:rStyle w:val="Emphasis"/>
          <w:highlight w:val="cyan"/>
        </w:rPr>
        <w:t>the unsustainable status quo</w:t>
      </w:r>
      <w:r w:rsidRPr="005526C7">
        <w:rPr>
          <w:sz w:val="16"/>
        </w:rPr>
        <w:t>. If it aims to be conceived of as critical, environmental social science should want to avoid any such unintended side-effects. Hence, nuanced and rigorous comparative and conjunctural analyses are indispensable.</w:t>
      </w:r>
    </w:p>
    <w:p w14:paraId="5D994A9B" w14:textId="77777777" w:rsidR="007C638A" w:rsidRDefault="007C638A" w:rsidP="007C638A">
      <w:pPr>
        <w:pStyle w:val="Heading3"/>
      </w:pPr>
      <w:r>
        <w:lastRenderedPageBreak/>
        <w:t>1NC AT: Stanley</w:t>
      </w:r>
    </w:p>
    <w:p w14:paraId="5CD01312" w14:textId="77777777" w:rsidR="007C638A" w:rsidRPr="00D27FDE" w:rsidRDefault="007C638A" w:rsidP="007C638A">
      <w:pPr>
        <w:pStyle w:val="Heading4"/>
      </w:pPr>
      <w:r>
        <w:t>4---1AC AT Stanely is a critique of liberal “human rights” not collective bargaining rights. “Singularity of the human” doesn’t go away when you vote neg and they have no theorization that can undo the rights/no-rights dichotomy.</w:t>
      </w:r>
    </w:p>
    <w:bookmarkEnd w:id="6"/>
    <w:p w14:paraId="35786F8F" w14:textId="77777777" w:rsidR="007C638A" w:rsidRDefault="007C638A" w:rsidP="007C638A">
      <w:pPr>
        <w:pStyle w:val="Heading3"/>
      </w:pPr>
      <w:r>
        <w:lastRenderedPageBreak/>
        <w:t>1NC---Ontology</w:t>
      </w:r>
    </w:p>
    <w:p w14:paraId="685C8881" w14:textId="77777777" w:rsidR="007C638A" w:rsidRPr="00E4486E" w:rsidRDefault="007C638A" w:rsidP="007C638A">
      <w:pPr>
        <w:keepNext/>
        <w:keepLines/>
        <w:spacing w:before="40" w:after="0"/>
        <w:outlineLvl w:val="3"/>
        <w:rPr>
          <w:rFonts w:eastAsia="Times New Roman" w:cs="Times New Roman"/>
          <w:b/>
          <w:iCs/>
          <w:sz w:val="26"/>
        </w:rPr>
      </w:pPr>
      <w:r>
        <w:rPr>
          <w:rFonts w:eastAsia="Times New Roman" w:cs="Times New Roman"/>
          <w:b/>
          <w:iCs/>
          <w:sz w:val="26"/>
        </w:rPr>
        <w:t>5---</w:t>
      </w:r>
      <w:r w:rsidRPr="00E4486E">
        <w:rPr>
          <w:rFonts w:eastAsia="Times New Roman" w:cs="Times New Roman"/>
          <w:b/>
          <w:iCs/>
          <w:sz w:val="26"/>
        </w:rPr>
        <w:t xml:space="preserve">Reject their strong theorization of homo-nationalism and normativity—it creates a theory that acts on instead of being constituted by social relations. This homogenizes the way homonormativity operates in specific contexts and places and overly narrows the conception of alternatives.  </w:t>
      </w:r>
    </w:p>
    <w:p w14:paraId="40EDA89C" w14:textId="77777777" w:rsidR="007C638A" w:rsidRPr="00E4486E" w:rsidRDefault="007C638A" w:rsidP="007C638A">
      <w:pPr>
        <w:rPr>
          <w:rFonts w:eastAsia="Calibri"/>
        </w:rPr>
      </w:pPr>
      <w:r w:rsidRPr="00E4486E">
        <w:rPr>
          <w:rFonts w:eastAsia="Calibri"/>
          <w:b/>
          <w:sz w:val="24"/>
        </w:rPr>
        <w:t>Brown 12</w:t>
      </w:r>
      <w:r w:rsidRPr="00E4486E">
        <w:rPr>
          <w:rFonts w:eastAsia="Calibri"/>
        </w:rPr>
        <w:t>, Leicester geography professor, 2012 (Gavin, “Homonormativity: A Metropolitan Concept that Denigrates “Ordinary” Gay Lives”, Journal of Homosexuality, 59.7, Taylor and Francis)</w:t>
      </w:r>
    </w:p>
    <w:p w14:paraId="786A4A27" w14:textId="77777777" w:rsidR="007C638A" w:rsidRPr="00E4486E" w:rsidRDefault="007C638A" w:rsidP="007C638A">
      <w:pPr>
        <w:rPr>
          <w:rFonts w:eastAsia="Calibri"/>
          <w:szCs w:val="20"/>
          <w:u w:val="single"/>
        </w:rPr>
      </w:pPr>
      <w:r w:rsidRPr="00E4486E">
        <w:rPr>
          <w:rFonts w:eastAsia="Calibri"/>
          <w:sz w:val="12"/>
          <w:szCs w:val="20"/>
        </w:rPr>
        <w:t xml:space="preserve">These social changes have had complex and contradictory consequences. While social tolerance and legal equality have improved the lives of many lesbians and gay men; these benefits are not universal and come with costs attached. The relative privilege of White, middle-class lesbians and gay men appears to have been entrenched. The boundaries of the socially acceptable have shifted. Gay life has become privatized and domesticated—stable, long-term romantic couples with the resources to take care of each other's welfare in times of austerity are the flavor of the day. As Duggan (2002) pointed out, when she initially defined the term, “the new homonormativity” is an expression of the sexual politics of neoliberalism. Neoliberalism is not just an economic theory, but a form of governmentality that “produces and validates subjects with marketized understandings of the relations between public and private” (Weiss, 2011, p. 18), promoting personal responsibility and individual autonomy through supposed free choice. Some gay people (already privileged due to their ethnicity and social class) have become incorporated into state projects, just as the neoliberal state has sought to roll [itself] back from many areas of welfare provision. </w:t>
      </w:r>
      <w:r w:rsidRPr="00E4486E">
        <w:rPr>
          <w:rFonts w:eastAsia="Calibri"/>
          <w:szCs w:val="20"/>
          <w:u w:val="single"/>
        </w:rPr>
        <w:t>As Puar (2007) and others (Tauriq et al., 2011) highlight, this realignment of certain gay people (and homosexuality more broadly) with the national interests of the country in which they reside has been used to neocolonial effect on the global political stage and in fostering new forms of surveillance and marginalization of those (principally Muslim) others deemed to be opposed to liberal social values within the national borders.</w:t>
      </w:r>
      <w:r w:rsidRPr="00E4486E">
        <w:rPr>
          <w:rFonts w:eastAsia="Calibri"/>
          <w:sz w:val="12"/>
          <w:szCs w:val="20"/>
        </w:rPr>
        <w:t xml:space="preserve"> I recognize and accept that many of these changes (and their negative consequences) have occurred in specific contexts. That's where my problem with homonormativity lies. </w:t>
      </w:r>
      <w:r w:rsidRPr="00E4486E">
        <w:rPr>
          <w:rFonts w:eastAsia="Calibri"/>
          <w:szCs w:val="20"/>
          <w:u w:val="single"/>
        </w:rPr>
        <w:t>My problem with Homonormativity (the theory) rests on the fact that over the last decade, as this analysis has gained popularity</w:t>
      </w:r>
      <w:r w:rsidRPr="00E4486E">
        <w:rPr>
          <w:rFonts w:eastAsia="Calibri"/>
          <w:sz w:val="12"/>
          <w:szCs w:val="20"/>
        </w:rPr>
        <w:t xml:space="preserve">, </w:t>
      </w:r>
      <w:r w:rsidRPr="00E4486E">
        <w:rPr>
          <w:rFonts w:eastAsia="Calibri"/>
          <w:b/>
          <w:iCs/>
          <w:szCs w:val="20"/>
          <w:highlight w:val="cyan"/>
          <w:u w:val="single"/>
          <w:bdr w:val="single" w:sz="8" w:space="0" w:color="auto"/>
        </w:rPr>
        <w:t>homonormativity</w:t>
      </w:r>
      <w:r w:rsidRPr="00E4486E">
        <w:rPr>
          <w:rFonts w:eastAsia="Calibri"/>
          <w:sz w:val="12"/>
          <w:szCs w:val="20"/>
        </w:rPr>
        <w:t xml:space="preserve"> (and, even worse, the homonormative) </w:t>
      </w:r>
      <w:r w:rsidRPr="00E4486E">
        <w:rPr>
          <w:rFonts w:eastAsia="Calibri"/>
          <w:b/>
          <w:iCs/>
          <w:szCs w:val="20"/>
          <w:highlight w:val="cyan"/>
          <w:u w:val="single"/>
          <w:bdr w:val="single" w:sz="8" w:space="0" w:color="auto"/>
        </w:rPr>
        <w:t>has</w:t>
      </w:r>
      <w:r w:rsidRPr="00E4486E">
        <w:rPr>
          <w:rFonts w:eastAsia="Calibri"/>
          <w:b/>
          <w:iCs/>
          <w:szCs w:val="20"/>
          <w:u w:val="single"/>
          <w:bdr w:val="single" w:sz="8" w:space="0" w:color="auto"/>
        </w:rPr>
        <w:t xml:space="preserve"> increasingly </w:t>
      </w:r>
      <w:r w:rsidRPr="00E4486E">
        <w:rPr>
          <w:rFonts w:eastAsia="Calibri"/>
          <w:b/>
          <w:iCs/>
          <w:szCs w:val="20"/>
          <w:highlight w:val="cyan"/>
          <w:u w:val="single"/>
          <w:bdr w:val="single" w:sz="8" w:space="0" w:color="auto"/>
        </w:rPr>
        <w:t>come to be represented in both academic and activist writings as a homogeneous, global external</w:t>
      </w:r>
      <w:r w:rsidRPr="00E4486E">
        <w:rPr>
          <w:rFonts w:eastAsia="Calibri"/>
          <w:b/>
          <w:iCs/>
          <w:szCs w:val="20"/>
          <w:u w:val="single"/>
          <w:bdr w:val="single" w:sz="8" w:space="0" w:color="auto"/>
        </w:rPr>
        <w:t xml:space="preserve"> entity that exists </w:t>
      </w:r>
      <w:r w:rsidRPr="00E4486E">
        <w:rPr>
          <w:rFonts w:eastAsia="Calibri"/>
          <w:b/>
          <w:iCs/>
          <w:szCs w:val="20"/>
          <w:highlight w:val="cyan"/>
          <w:u w:val="single"/>
          <w:bdr w:val="single" w:sz="8" w:space="0" w:color="auto"/>
        </w:rPr>
        <w:t>outside all of us and</w:t>
      </w:r>
      <w:r w:rsidRPr="00E4486E">
        <w:rPr>
          <w:rFonts w:eastAsia="Calibri"/>
          <w:b/>
          <w:iCs/>
          <w:szCs w:val="20"/>
          <w:u w:val="single"/>
          <w:bdr w:val="single" w:sz="8" w:space="0" w:color="auto"/>
        </w:rPr>
        <w:t xml:space="preserve"> </w:t>
      </w:r>
      <w:r w:rsidRPr="00E4486E">
        <w:rPr>
          <w:rFonts w:eastAsia="Calibri"/>
          <w:b/>
          <w:iCs/>
          <w:szCs w:val="20"/>
          <w:highlight w:val="cyan"/>
          <w:u w:val="single"/>
          <w:bdr w:val="single" w:sz="8" w:space="0" w:color="auto"/>
        </w:rPr>
        <w:t>exerts its terrifying, normative power on gay lives everywhere</w:t>
      </w:r>
      <w:r w:rsidRPr="00E4486E">
        <w:rPr>
          <w:rFonts w:eastAsia="Calibri"/>
          <w:sz w:val="12"/>
          <w:szCs w:val="20"/>
        </w:rPr>
        <w:t xml:space="preserve">. </w:t>
      </w:r>
      <w:r w:rsidRPr="00E4486E">
        <w:rPr>
          <w:rFonts w:eastAsia="Calibri"/>
          <w:szCs w:val="20"/>
          <w:u w:val="single"/>
        </w:rPr>
        <w:t>There is a parallel here with Latour's (2005) critique of sociologists of the social who externalize society and ascribe all sorts of powers to the social without attending to the heterogeneous associations that effect transformations in the ways people relate to each other</w:t>
      </w:r>
      <w:r w:rsidRPr="00E4486E">
        <w:rPr>
          <w:rFonts w:eastAsia="Calibri"/>
          <w:sz w:val="12"/>
          <w:szCs w:val="20"/>
        </w:rPr>
        <w:t xml:space="preserve">. Gibson-Graham (1996) has argued in a similar vein about the negative consequences of theorizations that present capitalism or globalization as external, all-encompassing entities that exert their powerful, structuring influence over almost everything. For Gibson-Graham (2006) </w:t>
      </w:r>
      <w:r w:rsidRPr="00E4486E">
        <w:rPr>
          <w:rFonts w:eastAsia="Calibri"/>
          <w:szCs w:val="20"/>
          <w:u w:val="single"/>
        </w:rPr>
        <w:t>such forms of paranoid thinking always already know the answer before they begin any research investigation</w:t>
      </w:r>
      <w:r w:rsidRPr="00E4486E">
        <w:rPr>
          <w:rFonts w:eastAsia="Calibri"/>
          <w:sz w:val="12"/>
          <w:szCs w:val="20"/>
        </w:rPr>
        <w:t>—</w:t>
      </w:r>
      <w:r w:rsidRPr="00E4486E">
        <w:rPr>
          <w:rFonts w:eastAsia="Calibri"/>
          <w:b/>
          <w:iCs/>
          <w:szCs w:val="20"/>
          <w:u w:val="single"/>
          <w:bdr w:val="single" w:sz="8" w:space="0" w:color="auto"/>
        </w:rPr>
        <w:t>nothing new is learned</w:t>
      </w:r>
      <w:r w:rsidRPr="00E4486E">
        <w:rPr>
          <w:rFonts w:eastAsia="Calibri"/>
          <w:sz w:val="12"/>
          <w:szCs w:val="20"/>
        </w:rPr>
        <w:t xml:space="preserve">. </w:t>
      </w:r>
      <w:r w:rsidRPr="00E4486E">
        <w:rPr>
          <w:rFonts w:eastAsia="Calibri"/>
          <w:szCs w:val="20"/>
          <w:u w:val="single"/>
        </w:rPr>
        <w:t xml:space="preserve">More problematically, </w:t>
      </w:r>
      <w:r w:rsidRPr="00E4486E">
        <w:rPr>
          <w:rFonts w:eastAsia="Calibri"/>
          <w:szCs w:val="20"/>
          <w:highlight w:val="cyan"/>
          <w:u w:val="single"/>
        </w:rPr>
        <w:t>these</w:t>
      </w:r>
      <w:r w:rsidRPr="00E4486E">
        <w:rPr>
          <w:rFonts w:eastAsia="Calibri"/>
          <w:szCs w:val="20"/>
          <w:u w:val="single"/>
        </w:rPr>
        <w:t xml:space="preserve"> all-encompassing </w:t>
      </w:r>
      <w:r w:rsidRPr="00E4486E">
        <w:rPr>
          <w:rFonts w:eastAsia="Calibri"/>
          <w:szCs w:val="20"/>
          <w:highlight w:val="cyan"/>
          <w:u w:val="single"/>
        </w:rPr>
        <w:t>representations</w:t>
      </w:r>
      <w:r w:rsidRPr="00E4486E">
        <w:rPr>
          <w:rFonts w:eastAsia="Calibri"/>
          <w:szCs w:val="20"/>
          <w:u w:val="single"/>
        </w:rPr>
        <w:t xml:space="preserve"> </w:t>
      </w:r>
      <w:r w:rsidRPr="00E4486E">
        <w:rPr>
          <w:rFonts w:eastAsia="Calibri"/>
          <w:szCs w:val="20"/>
          <w:highlight w:val="cyan"/>
          <w:u w:val="single"/>
        </w:rPr>
        <w:t>have dangerous performative effects.</w:t>
      </w:r>
      <w:r w:rsidRPr="00E4486E">
        <w:rPr>
          <w:rFonts w:eastAsia="Calibri"/>
          <w:szCs w:val="20"/>
          <w:u w:val="single"/>
        </w:rPr>
        <w:t xml:space="preserve"> </w:t>
      </w:r>
      <w:r w:rsidRPr="00E4486E">
        <w:rPr>
          <w:rFonts w:eastAsia="Calibri"/>
          <w:b/>
          <w:iCs/>
          <w:szCs w:val="20"/>
          <w:u w:val="single"/>
          <w:bdr w:val="single" w:sz="8" w:space="0" w:color="auto"/>
        </w:rPr>
        <w:t xml:space="preserve">First, </w:t>
      </w:r>
      <w:r w:rsidRPr="00E4486E">
        <w:rPr>
          <w:rFonts w:eastAsia="Calibri"/>
          <w:b/>
          <w:iCs/>
          <w:szCs w:val="20"/>
          <w:highlight w:val="cyan"/>
          <w:u w:val="single"/>
          <w:bdr w:val="single" w:sz="8" w:space="0" w:color="auto"/>
        </w:rPr>
        <w:t>they overlook how</w:t>
      </w:r>
      <w:r w:rsidRPr="00E4486E">
        <w:rPr>
          <w:rFonts w:eastAsia="Calibri"/>
          <w:sz w:val="12"/>
          <w:szCs w:val="20"/>
        </w:rPr>
        <w:t xml:space="preserve"> (far from being external to everyday life) </w:t>
      </w:r>
      <w:r w:rsidRPr="00E4486E">
        <w:rPr>
          <w:rFonts w:eastAsia="Calibri"/>
          <w:b/>
          <w:iCs/>
          <w:szCs w:val="20"/>
          <w:highlight w:val="cyan"/>
          <w:u w:val="single"/>
          <w:bdr w:val="single" w:sz="8" w:space="0" w:color="auto"/>
        </w:rPr>
        <w:t>these social relations</w:t>
      </w:r>
      <w:r w:rsidRPr="00E4486E">
        <w:rPr>
          <w:rFonts w:eastAsia="Calibri"/>
          <w:sz w:val="12"/>
          <w:szCs w:val="20"/>
        </w:rPr>
        <w:t>—capitalism, neoliberalism, homonormativity—</w:t>
      </w:r>
      <w:r w:rsidRPr="00E4486E">
        <w:rPr>
          <w:rFonts w:eastAsia="Calibri"/>
          <w:b/>
          <w:iCs/>
          <w:szCs w:val="20"/>
          <w:highlight w:val="cyan"/>
          <w:u w:val="single"/>
          <w:bdr w:val="single" w:sz="8" w:space="0" w:color="auto"/>
        </w:rPr>
        <w:t>are reproduced through the everyday practices of millions of</w:t>
      </w:r>
      <w:r w:rsidRPr="00E4486E">
        <w:rPr>
          <w:rFonts w:eastAsia="Calibri"/>
          <w:b/>
          <w:iCs/>
          <w:szCs w:val="20"/>
          <w:u w:val="single"/>
          <w:bdr w:val="single" w:sz="8" w:space="0" w:color="auto"/>
        </w:rPr>
        <w:t xml:space="preserve"> </w:t>
      </w:r>
      <w:r w:rsidRPr="00E4486E">
        <w:rPr>
          <w:rFonts w:eastAsia="Calibri"/>
          <w:b/>
          <w:iCs/>
          <w:szCs w:val="20"/>
          <w:highlight w:val="cyan"/>
          <w:u w:val="single"/>
          <w:bdr w:val="single" w:sz="8" w:space="0" w:color="auto"/>
        </w:rPr>
        <w:t>people</w:t>
      </w:r>
      <w:r w:rsidRPr="00E4486E">
        <w:rPr>
          <w:rFonts w:eastAsia="Calibri"/>
          <w:b/>
          <w:iCs/>
          <w:szCs w:val="20"/>
          <w:u w:val="single"/>
          <w:bdr w:val="single" w:sz="8" w:space="0" w:color="auto"/>
        </w:rPr>
        <w:t>.</w:t>
      </w:r>
      <w:r w:rsidRPr="00E4486E">
        <w:rPr>
          <w:rFonts w:eastAsia="Calibri"/>
          <w:sz w:val="12"/>
          <w:szCs w:val="20"/>
        </w:rPr>
        <w:t xml:space="preserve"> </w:t>
      </w:r>
      <w:r w:rsidRPr="00E4486E">
        <w:rPr>
          <w:rFonts w:eastAsia="Calibri"/>
          <w:szCs w:val="20"/>
          <w:u w:val="single"/>
        </w:rPr>
        <w:t xml:space="preserve">Second, </w:t>
      </w:r>
      <w:r w:rsidRPr="00E4486E">
        <w:rPr>
          <w:rFonts w:eastAsia="Calibri"/>
          <w:szCs w:val="20"/>
          <w:highlight w:val="cyan"/>
          <w:u w:val="single"/>
        </w:rPr>
        <w:t>by presenting</w:t>
      </w:r>
      <w:r w:rsidRPr="00E4486E">
        <w:rPr>
          <w:rFonts w:eastAsia="Calibri"/>
          <w:sz w:val="12"/>
          <w:szCs w:val="20"/>
        </w:rPr>
        <w:t xml:space="preserve"> capitalism (or </w:t>
      </w:r>
      <w:r w:rsidRPr="00E4486E">
        <w:rPr>
          <w:rFonts w:eastAsia="Calibri"/>
          <w:szCs w:val="20"/>
          <w:highlight w:val="cyan"/>
          <w:u w:val="single"/>
        </w:rPr>
        <w:t>homonormativity</w:t>
      </w:r>
      <w:r w:rsidRPr="00E4486E">
        <w:rPr>
          <w:rFonts w:eastAsia="Calibri"/>
          <w:szCs w:val="20"/>
          <w:u w:val="single"/>
        </w:rPr>
        <w:t xml:space="preserve">) </w:t>
      </w:r>
      <w:r w:rsidRPr="00E4486E">
        <w:rPr>
          <w:rFonts w:eastAsia="Calibri"/>
          <w:szCs w:val="20"/>
          <w:highlight w:val="cyan"/>
          <w:u w:val="single"/>
        </w:rPr>
        <w:t>as all-encompassing</w:t>
      </w:r>
      <w:r w:rsidRPr="00E4486E">
        <w:rPr>
          <w:rFonts w:eastAsia="Calibri"/>
          <w:sz w:val="12"/>
          <w:szCs w:val="20"/>
        </w:rPr>
        <w:t xml:space="preserve">, </w:t>
      </w:r>
      <w:r w:rsidRPr="00E4486E">
        <w:rPr>
          <w:rFonts w:eastAsia="Calibri"/>
          <w:szCs w:val="20"/>
          <w:highlight w:val="cyan"/>
          <w:u w:val="single"/>
        </w:rPr>
        <w:t>such theorizations</w:t>
      </w:r>
      <w:r w:rsidRPr="00E4486E">
        <w:rPr>
          <w:rFonts w:eastAsia="Calibri"/>
          <w:szCs w:val="20"/>
          <w:u w:val="single"/>
        </w:rPr>
        <w:t xml:space="preserve"> tend to </w:t>
      </w:r>
      <w:r w:rsidRPr="00E4486E">
        <w:rPr>
          <w:rFonts w:eastAsia="Calibri"/>
          <w:szCs w:val="20"/>
          <w:highlight w:val="cyan"/>
          <w:u w:val="single"/>
        </w:rPr>
        <w:t>overlook</w:t>
      </w:r>
      <w:r w:rsidRPr="00E4486E">
        <w:rPr>
          <w:rFonts w:eastAsia="Calibri"/>
          <w:szCs w:val="20"/>
          <w:u w:val="single"/>
        </w:rPr>
        <w:t xml:space="preserve"> the many other </w:t>
      </w:r>
      <w:r w:rsidRPr="00E4486E">
        <w:rPr>
          <w:rFonts w:eastAsia="Calibri"/>
          <w:szCs w:val="20"/>
          <w:highlight w:val="cyan"/>
          <w:u w:val="single"/>
        </w:rPr>
        <w:t>practices</w:t>
      </w:r>
      <w:r w:rsidRPr="00E4486E">
        <w:rPr>
          <w:rFonts w:eastAsia="Calibri"/>
          <w:szCs w:val="20"/>
          <w:u w:val="single"/>
        </w:rPr>
        <w:t xml:space="preserve"> that exist that foster alternative ways of relating</w:t>
      </w:r>
      <w:r w:rsidRPr="00E4486E">
        <w:rPr>
          <w:rFonts w:eastAsia="Calibri"/>
          <w:sz w:val="12"/>
          <w:szCs w:val="20"/>
        </w:rPr>
        <w:t xml:space="preserve">. </w:t>
      </w:r>
      <w:r w:rsidRPr="00E4486E">
        <w:rPr>
          <w:rFonts w:eastAsia="Calibri"/>
          <w:b/>
          <w:iCs/>
          <w:szCs w:val="20"/>
          <w:u w:val="single"/>
          <w:bdr w:val="single" w:sz="8" w:space="0" w:color="auto"/>
        </w:rPr>
        <w:t xml:space="preserve">Together </w:t>
      </w:r>
      <w:r w:rsidRPr="00E4486E">
        <w:rPr>
          <w:rFonts w:eastAsia="Calibri"/>
          <w:b/>
          <w:iCs/>
          <w:szCs w:val="20"/>
          <w:highlight w:val="cyan"/>
          <w:u w:val="single"/>
          <w:bdr w:val="single" w:sz="8" w:space="0" w:color="auto"/>
        </w:rPr>
        <w:t>these approaches</w:t>
      </w:r>
      <w:r w:rsidRPr="00E4486E">
        <w:rPr>
          <w:rFonts w:eastAsia="Calibri"/>
          <w:b/>
          <w:iCs/>
          <w:szCs w:val="20"/>
          <w:u w:val="single"/>
          <w:bdr w:val="single" w:sz="8" w:space="0" w:color="auto"/>
        </w:rPr>
        <w:t xml:space="preserve"> </w:t>
      </w:r>
      <w:r w:rsidRPr="00E4486E">
        <w:rPr>
          <w:rFonts w:eastAsia="Calibri"/>
          <w:b/>
          <w:iCs/>
          <w:szCs w:val="20"/>
          <w:highlight w:val="cyan"/>
          <w:u w:val="single"/>
          <w:bdr w:val="single" w:sz="8" w:space="0" w:color="auto"/>
        </w:rPr>
        <w:t>fail</w:t>
      </w:r>
      <w:r w:rsidRPr="00E4486E">
        <w:rPr>
          <w:rFonts w:eastAsia="Calibri"/>
          <w:b/>
          <w:iCs/>
          <w:szCs w:val="20"/>
          <w:u w:val="single"/>
          <w:bdr w:val="single" w:sz="8" w:space="0" w:color="auto"/>
        </w:rPr>
        <w:t xml:space="preserve"> </w:t>
      </w:r>
      <w:r w:rsidRPr="00E4486E">
        <w:rPr>
          <w:rFonts w:eastAsia="Calibri"/>
          <w:b/>
          <w:iCs/>
          <w:szCs w:val="20"/>
          <w:highlight w:val="cyan"/>
          <w:u w:val="single"/>
          <w:bdr w:val="single" w:sz="8" w:space="0" w:color="auto"/>
        </w:rPr>
        <w:t>to</w:t>
      </w:r>
      <w:r w:rsidRPr="00E4486E">
        <w:rPr>
          <w:rFonts w:eastAsia="Calibri"/>
          <w:b/>
          <w:iCs/>
          <w:szCs w:val="20"/>
          <w:u w:val="single"/>
          <w:bdr w:val="single" w:sz="8" w:space="0" w:color="auto"/>
        </w:rPr>
        <w:t xml:space="preserve"> adequately </w:t>
      </w:r>
      <w:r w:rsidRPr="00E4486E">
        <w:rPr>
          <w:rFonts w:eastAsia="Calibri"/>
          <w:b/>
          <w:iCs/>
          <w:szCs w:val="20"/>
          <w:highlight w:val="cyan"/>
          <w:u w:val="single"/>
          <w:bdr w:val="single" w:sz="8" w:space="0" w:color="auto"/>
        </w:rPr>
        <w:t>identify where change</w:t>
      </w:r>
      <w:r w:rsidRPr="00E4486E">
        <w:rPr>
          <w:rFonts w:eastAsia="Calibri"/>
          <w:b/>
          <w:iCs/>
          <w:szCs w:val="20"/>
          <w:u w:val="single"/>
          <w:bdr w:val="single" w:sz="8" w:space="0" w:color="auto"/>
        </w:rPr>
        <w:t xml:space="preserve"> </w:t>
      </w:r>
      <w:r w:rsidRPr="00E4486E">
        <w:rPr>
          <w:rFonts w:eastAsia="Calibri"/>
          <w:b/>
          <w:iCs/>
          <w:szCs w:val="20"/>
          <w:highlight w:val="cyan"/>
          <w:u w:val="single"/>
          <w:bdr w:val="single" w:sz="8" w:space="0" w:color="auto"/>
        </w:rPr>
        <w:t>might happen and produce a representation</w:t>
      </w:r>
      <w:r w:rsidRPr="00E4486E">
        <w:rPr>
          <w:rFonts w:eastAsia="Calibri"/>
          <w:b/>
          <w:iCs/>
          <w:szCs w:val="20"/>
          <w:u w:val="single"/>
          <w:bdr w:val="single" w:sz="8" w:space="0" w:color="auto"/>
        </w:rPr>
        <w:t xml:space="preserve"> of the world </w:t>
      </w:r>
      <w:r w:rsidRPr="00E4486E">
        <w:rPr>
          <w:rFonts w:eastAsia="Calibri"/>
          <w:b/>
          <w:iCs/>
          <w:szCs w:val="20"/>
          <w:highlight w:val="cyan"/>
          <w:u w:val="single"/>
          <w:bdr w:val="single" w:sz="8" w:space="0" w:color="auto"/>
        </w:rPr>
        <w:t>that appears as if change is too difficult to enact</w:t>
      </w:r>
      <w:r w:rsidRPr="00E4486E">
        <w:rPr>
          <w:rFonts w:eastAsia="Calibri"/>
          <w:b/>
          <w:iCs/>
          <w:szCs w:val="20"/>
          <w:u w:val="single"/>
          <w:bdr w:val="single" w:sz="8" w:space="0" w:color="auto"/>
        </w:rPr>
        <w:t xml:space="preserve">. </w:t>
      </w:r>
      <w:r w:rsidRPr="00E4486E">
        <w:rPr>
          <w:rFonts w:eastAsia="Calibri"/>
          <w:sz w:val="12"/>
          <w:szCs w:val="20"/>
        </w:rPr>
        <w:t xml:space="preserve">This is my problem with Homonormativity—it has come to present homonormativity as all-encompassing and unassailable. I </w:t>
      </w:r>
      <w:r w:rsidRPr="00E4486E">
        <w:rPr>
          <w:rFonts w:eastAsia="Calibri"/>
          <w:szCs w:val="20"/>
          <w:u w:val="single"/>
        </w:rPr>
        <w:t>believe there are five key dangers in the way that this trend in how homonormativity has come to be understood and theorized.</w:t>
      </w:r>
      <w:r w:rsidRPr="00E4486E">
        <w:rPr>
          <w:rFonts w:eastAsia="Calibri"/>
          <w:sz w:val="12"/>
          <w:szCs w:val="20"/>
        </w:rPr>
        <w:t xml:space="preserve"> </w:t>
      </w:r>
      <w:r w:rsidRPr="00E4486E">
        <w:rPr>
          <w:rFonts w:eastAsia="Calibri"/>
          <w:szCs w:val="20"/>
          <w:u w:val="single"/>
        </w:rPr>
        <w:t>First, it overlooks the specific conditions in which homonormative policy discourses and practices occur and are (re)produced</w:t>
      </w:r>
      <w:r w:rsidRPr="00E4486E">
        <w:rPr>
          <w:rFonts w:eastAsia="Calibri"/>
          <w:sz w:val="12"/>
          <w:szCs w:val="20"/>
        </w:rPr>
        <w:t xml:space="preserve">. Ten years on, too many discussions of homonormativity focus on policy initiatives developed at the national scale, and gay life as it is lived in the centers of major metropolitan global cities. </w:t>
      </w:r>
      <w:r w:rsidRPr="00E4486E">
        <w:rPr>
          <w:rFonts w:eastAsia="Calibri"/>
          <w:szCs w:val="20"/>
          <w:u w:val="single"/>
        </w:rPr>
        <w:t xml:space="preserve">Little work has yet been undertaken to examine how these discourses are translated into practice in other locations. </w:t>
      </w:r>
      <w:r w:rsidRPr="00E4486E">
        <w:rPr>
          <w:rFonts w:eastAsia="Calibri"/>
          <w:b/>
          <w:iCs/>
          <w:szCs w:val="20"/>
          <w:u w:val="single"/>
          <w:bdr w:val="single" w:sz="8" w:space="0" w:color="auto"/>
        </w:rPr>
        <w:t>Second</w:t>
      </w:r>
      <w:r w:rsidRPr="00E4486E">
        <w:rPr>
          <w:rFonts w:eastAsia="Calibri"/>
          <w:b/>
          <w:iCs/>
          <w:szCs w:val="20"/>
          <w:highlight w:val="cyan"/>
          <w:u w:val="single"/>
          <w:bdr w:val="single" w:sz="8" w:space="0" w:color="auto"/>
        </w:rPr>
        <w:t>, it overlooks the specific geographies of knowledge production about</w:t>
      </w:r>
      <w:r w:rsidRPr="00E4486E">
        <w:rPr>
          <w:rFonts w:eastAsia="Calibri"/>
          <w:szCs w:val="20"/>
          <w:highlight w:val="cyan"/>
          <w:u w:val="single"/>
        </w:rPr>
        <w:t xml:space="preserve"> </w:t>
      </w:r>
      <w:r w:rsidRPr="00E4486E">
        <w:rPr>
          <w:rFonts w:eastAsia="Calibri"/>
          <w:b/>
          <w:iCs/>
          <w:szCs w:val="20"/>
          <w:highlight w:val="cyan"/>
          <w:u w:val="single"/>
          <w:bdr w:val="single" w:sz="8" w:space="0" w:color="auto"/>
        </w:rPr>
        <w:t>homonormativity</w:t>
      </w:r>
      <w:r w:rsidRPr="00E4486E">
        <w:rPr>
          <w:rFonts w:eastAsia="Calibri"/>
          <w:sz w:val="12"/>
          <w:szCs w:val="20"/>
        </w:rPr>
        <w:t xml:space="preserve">. </w:t>
      </w:r>
      <w:r w:rsidRPr="00E4486E">
        <w:rPr>
          <w:rFonts w:eastAsia="Calibri"/>
          <w:szCs w:val="20"/>
          <w:u w:val="single"/>
        </w:rPr>
        <w:t xml:space="preserve">The development of theories of Homonormativity has primarily occurred in the same limited range of global cities that it studies – critical thought about homonormativity is largely the product of exactly the same spaces and social </w:t>
      </w:r>
      <w:r w:rsidRPr="00E4486E">
        <w:rPr>
          <w:rFonts w:eastAsia="Calibri"/>
          <w:szCs w:val="20"/>
          <w:u w:val="single"/>
        </w:rPr>
        <w:lastRenderedPageBreak/>
        <w:t>networks that it critiques. Stryker (2006) suggests that queer studies can perpetuate homonormativity by privileging “homosexual ways of differing from heterosocial norms” (p. 7) to the detriment of trans people.</w:t>
      </w:r>
      <w:r w:rsidRPr="00E4486E">
        <w:rPr>
          <w:rFonts w:eastAsia="Calibri"/>
          <w:sz w:val="12"/>
          <w:szCs w:val="20"/>
        </w:rPr>
        <w:t xml:space="preserve"> Third, </w:t>
      </w:r>
      <w:r w:rsidRPr="00E4486E">
        <w:rPr>
          <w:rFonts w:eastAsia="Calibri"/>
          <w:szCs w:val="20"/>
          <w:u w:val="single"/>
        </w:rPr>
        <w:t xml:space="preserve">Homonormativity overlooks the lived experience of many lesbians and gay men outside of the metropolitan milieu </w:t>
      </w:r>
      <w:r w:rsidRPr="00E4486E">
        <w:rPr>
          <w:rFonts w:eastAsia="Calibri"/>
          <w:sz w:val="12"/>
          <w:szCs w:val="20"/>
        </w:rPr>
        <w:t xml:space="preserve">in which these theoretical debates circulate. Fourth, it overlooks how the lives of those intellectuals and activists who are most vocal in critiquing homonormativity are complicit in the performative reproduction of these practices. The very presentation of homonormativity as all-encompassing, external force serves to strengthen it and overlooks how even the most self-consciously radical queer spaces can serve homonormative ends (Oswin, 2008). I do not state this out of pessimism for the possibilities of overcoming homonormativity, but from a perspective that acknowledges that critical queer scholars and activists need to be more reflexive about their own complicity in reproducing form of privilege, if they are to help foster more just social relations. </w:t>
      </w:r>
      <w:r w:rsidRPr="00E4486E">
        <w:rPr>
          <w:rFonts w:eastAsia="Calibri"/>
          <w:szCs w:val="20"/>
          <w:u w:val="single"/>
        </w:rPr>
        <w:t xml:space="preserve">Finally, </w:t>
      </w:r>
      <w:r w:rsidRPr="00E4486E">
        <w:rPr>
          <w:rFonts w:eastAsia="Calibri"/>
          <w:szCs w:val="20"/>
          <w:highlight w:val="cyan"/>
          <w:u w:val="single"/>
        </w:rPr>
        <w:t>the shift to externalizing and globalizing homonormativity leaves little space for seeing practices that operate outside of, or counter to its logics (</w:t>
      </w:r>
      <w:r w:rsidRPr="00E4486E">
        <w:rPr>
          <w:rFonts w:eastAsia="Calibri"/>
          <w:b/>
          <w:iCs/>
          <w:szCs w:val="20"/>
          <w:highlight w:val="cyan"/>
          <w:u w:val="single"/>
          <w:bdr w:val="single" w:sz="8" w:space="0" w:color="auto"/>
        </w:rPr>
        <w:t>except the vanguardism of queer critique).</w:t>
      </w:r>
      <w:r w:rsidRPr="00E4486E">
        <w:rPr>
          <w:rFonts w:eastAsia="Calibri"/>
          <w:b/>
          <w:iCs/>
          <w:szCs w:val="20"/>
          <w:u w:val="single"/>
          <w:bdr w:val="single" w:sz="8" w:space="0" w:color="auto"/>
        </w:rPr>
        <w:t xml:space="preserve"> </w:t>
      </w:r>
      <w:r w:rsidRPr="00E4486E">
        <w:rPr>
          <w:rFonts w:eastAsia="Calibri"/>
          <w:sz w:val="12"/>
          <w:szCs w:val="20"/>
        </w:rPr>
        <w:t xml:space="preserve">In the rest of this commentary, I want to do two things: first, to suggest that queer critiques of homonormativity are frequently and problematically at odds with the lives and aspirations of many lesbians and gay men and second, to propose a corrective to strong theorizations of Homonormativity. One of the problems with Homonormativity is that it cedes too much power and influence to state and corporate actors. Although extraordinary individuals have catalyzed key social and political changes in attitudes to lesbians and gay men over the last 40 years, the really profound changes in the people's intimate lives have been the result of the cumulative changes in the everyday practices of millions of people, gay and </w:t>
      </w:r>
      <w:r w:rsidRPr="00E4486E">
        <w:rPr>
          <w:rFonts w:eastAsia="Calibri"/>
          <w:szCs w:val="20"/>
          <w:u w:val="single"/>
        </w:rPr>
        <w:t>straight. To lead an openly gay life is now more mundane than transgressive. There are costs associated with these changes, and these are disproportionately carried by trans people and queers of color, however as Weeks (2007) has cautioned, researchers should “never underestimate the importance of being ordinary” (p. 9). In his study of gay male leisure practice in Bloemfontein (Manguang), South Africa, Visser (2008) has suggested standard Homonormative critiques fail to adequately explain or appreciate the positive benefits lesbian and gay men might accrue from being able to openly socialize as gay people</w:t>
      </w:r>
      <w:r w:rsidRPr="00E4486E">
        <w:rPr>
          <w:rFonts w:eastAsia="Calibri"/>
          <w:sz w:val="12"/>
          <w:szCs w:val="20"/>
        </w:rPr>
        <w:t xml:space="preserve"> in sexually mixed leisure spaces. </w:t>
      </w:r>
      <w:r w:rsidRPr="00E4486E">
        <w:rPr>
          <w:rFonts w:eastAsia="Calibri"/>
          <w:b/>
          <w:iCs/>
          <w:szCs w:val="20"/>
          <w:highlight w:val="cyan"/>
          <w:u w:val="single"/>
          <w:bdr w:val="single" w:sz="8" w:space="0" w:color="auto"/>
        </w:rPr>
        <w:t>While some</w:t>
      </w:r>
      <w:r w:rsidRPr="00E4486E">
        <w:rPr>
          <w:rFonts w:eastAsia="Calibri"/>
          <w:b/>
          <w:iCs/>
          <w:szCs w:val="20"/>
          <w:u w:val="single"/>
          <w:bdr w:val="single" w:sz="8" w:space="0" w:color="auto"/>
        </w:rPr>
        <w:t xml:space="preserve"> queer </w:t>
      </w:r>
      <w:r w:rsidRPr="00E4486E">
        <w:rPr>
          <w:rFonts w:eastAsia="Calibri"/>
          <w:b/>
          <w:iCs/>
          <w:szCs w:val="20"/>
          <w:highlight w:val="cyan"/>
          <w:u w:val="single"/>
          <w:bdr w:val="single" w:sz="8" w:space="0" w:color="auto"/>
        </w:rPr>
        <w:t>scholars might focus on the normative regulation of such spaces</w:t>
      </w:r>
      <w:r w:rsidRPr="00E4486E">
        <w:rPr>
          <w:rFonts w:eastAsia="Calibri"/>
          <w:b/>
          <w:iCs/>
          <w:szCs w:val="20"/>
          <w:u w:val="single"/>
          <w:bdr w:val="single" w:sz="8" w:space="0" w:color="auto"/>
        </w:rPr>
        <w:t xml:space="preserve">, </w:t>
      </w:r>
      <w:r w:rsidRPr="00E4486E">
        <w:rPr>
          <w:rFonts w:eastAsia="Calibri"/>
          <w:b/>
          <w:iCs/>
          <w:szCs w:val="20"/>
          <w:highlight w:val="cyan"/>
          <w:u w:val="single"/>
          <w:bdr w:val="single" w:sz="8" w:space="0" w:color="auto"/>
        </w:rPr>
        <w:t>Visser attends to the affective power of recognition at work in these situations</w:t>
      </w:r>
      <w:r w:rsidRPr="00E4486E">
        <w:rPr>
          <w:rFonts w:eastAsia="Calibri"/>
          <w:b/>
          <w:iCs/>
          <w:szCs w:val="20"/>
          <w:u w:val="single"/>
          <w:bdr w:val="single" w:sz="8" w:space="0" w:color="auto"/>
        </w:rPr>
        <w:t xml:space="preserve">. It is not coincidental that Visser's study took place in a relatively small provincial city in South Africa. </w:t>
      </w:r>
      <w:r w:rsidRPr="00E4486E">
        <w:rPr>
          <w:rFonts w:eastAsia="Calibri"/>
          <w:b/>
          <w:iCs/>
          <w:szCs w:val="20"/>
          <w:highlight w:val="cyan"/>
          <w:u w:val="single"/>
          <w:bdr w:val="single" w:sz="8" w:space="0" w:color="auto"/>
        </w:rPr>
        <w:t>He was attending to the lives of sexual minorities located beyond the limited geographical scope of most Homonormativity research</w:t>
      </w:r>
      <w:r w:rsidRPr="00E4486E">
        <w:rPr>
          <w:rFonts w:eastAsia="Calibri"/>
          <w:sz w:val="12"/>
          <w:szCs w:val="20"/>
          <w:highlight w:val="cyan"/>
        </w:rPr>
        <w:t>.</w:t>
      </w:r>
      <w:r w:rsidRPr="00E4486E">
        <w:rPr>
          <w:rFonts w:eastAsia="Calibri"/>
          <w:sz w:val="12"/>
          <w:szCs w:val="20"/>
        </w:rPr>
        <w:t xml:space="preserve"> Most gay people do not live in the metropolitan centers where homonormativity has been described, theorized and critiqued (and even many of those who do live in those locations do not live immersed in the spaces and social relations that have come to be described as homonormative). In recent years, there has been an increase in the number of studies of lesbian and gay life beyond the metropolitan centers of the Global North (Gray, 2009; Herring, 2010; Kulpa &amp; Mizielinska, 2011), but the geographical focus of much sexualities research is still too limited in its scope. </w:t>
      </w:r>
      <w:r w:rsidRPr="00E4486E">
        <w:rPr>
          <w:rFonts w:eastAsia="Calibri"/>
          <w:szCs w:val="20"/>
          <w:u w:val="single"/>
        </w:rPr>
        <w:t xml:space="preserve">Problematically, the experiences of metropolitan gay men and women are too frequently extrapolated from, globalized, and presented as the universal gay experience. </w:t>
      </w:r>
      <w:r w:rsidRPr="00E4486E">
        <w:rPr>
          <w:rFonts w:eastAsia="Calibri"/>
          <w:sz w:val="12"/>
          <w:szCs w:val="20"/>
        </w:rPr>
        <w:t xml:space="preserve">Within urban geography in the last 10 years, there has been a significant attempt to challenge the tendency to present the experience of so-called global cities as the barometer against which all other urban life is studied. For too long, theories developed through a small number of cities in the Global North have been used to judge the development of all cities around the </w:t>
      </w:r>
      <w:r w:rsidRPr="00E4486E">
        <w:rPr>
          <w:rFonts w:eastAsia="Calibri"/>
          <w:szCs w:val="20"/>
          <w:u w:val="single"/>
        </w:rPr>
        <w:t>world. In this way, the specific histories and geographies of many cities, large and small, have either been overlooked or judged to be lacking when compared to cities with which they have little in commo</w:t>
      </w:r>
      <w:r w:rsidRPr="00E4486E">
        <w:rPr>
          <w:rFonts w:eastAsia="Calibri"/>
          <w:sz w:val="12"/>
          <w:szCs w:val="20"/>
        </w:rPr>
        <w:t xml:space="preserve">n. Robinson (2006) has advanced the argument that all cities should be studied on their own terms, as ordinary cities, as a first step towards a revitalized comparative urbanism that does not rely on a priori urban hierarchies that view some cities as more important, more global, than others. I believe it is important to open up space within the study of sexualities for a similar manoeuvre. If </w:t>
      </w:r>
      <w:r w:rsidRPr="00E4486E">
        <w:rPr>
          <w:rFonts w:eastAsia="Calibri"/>
          <w:szCs w:val="20"/>
          <w:u w:val="single"/>
        </w:rPr>
        <w:t>we recognize that most lesbians and gay men do not live in London, New York, San Francisco, Sydney, and a handful of other global gay cities, and that even many of the gay people who do live in those cities live suburban lives that are not focused on city-center employment and leisure practices, then it follows that we need to address the specific geographies of gay life in a far wider range of geographical locations.</w:t>
      </w:r>
      <w:r w:rsidRPr="00E4486E">
        <w:rPr>
          <w:rFonts w:eastAsia="Calibri"/>
          <w:sz w:val="12"/>
          <w:szCs w:val="20"/>
        </w:rPr>
        <w:t xml:space="preserve"> </w:t>
      </w:r>
      <w:r w:rsidRPr="00E4486E">
        <w:rPr>
          <w:rFonts w:eastAsia="Calibri"/>
          <w:b/>
          <w:iCs/>
          <w:szCs w:val="20"/>
          <w:highlight w:val="cyan"/>
          <w:u w:val="single"/>
          <w:bdr w:val="single" w:sz="8" w:space="0" w:color="auto"/>
        </w:rPr>
        <w:t>Rather than focus on the exceptional homonormative practices of metropolitan gay life, there is a need to research and theorize ordinary homosexualities as they are lived and understood in ordinary cities and other locations</w:t>
      </w:r>
      <w:r w:rsidRPr="00E4486E">
        <w:rPr>
          <w:rFonts w:eastAsia="Calibri"/>
          <w:b/>
          <w:iCs/>
          <w:szCs w:val="20"/>
          <w:u w:val="single"/>
          <w:bdr w:val="single" w:sz="8" w:space="0" w:color="auto"/>
        </w:rPr>
        <w:t xml:space="preserve">. Such studies should be attentive to the reproduction of specific homonormative discourses and practices, but they should not necessarily be designed to preempt them. </w:t>
      </w:r>
      <w:r w:rsidRPr="00E4486E">
        <w:rPr>
          <w:rFonts w:eastAsia="Calibri"/>
          <w:szCs w:val="20"/>
          <w:u w:val="single"/>
        </w:rPr>
        <w:t xml:space="preserve">While homonormativity continues to be theorized as uniform and all-encompassing, sexualities researchers risk of losing any sense of the specific geographies of the social, political, and economic relations that shape gay lives, and overlooking how these processes and practices are experienced unevenly and in very different </w:t>
      </w:r>
      <w:r w:rsidRPr="00E4486E">
        <w:rPr>
          <w:rFonts w:eastAsia="Calibri"/>
          <w:b/>
          <w:iCs/>
          <w:szCs w:val="20"/>
          <w:u w:val="single"/>
          <w:bdr w:val="single" w:sz="8" w:space="0" w:color="auto"/>
        </w:rPr>
        <w:t>ways depending on their spatial context</w:t>
      </w:r>
      <w:r w:rsidRPr="00E4486E">
        <w:rPr>
          <w:rFonts w:eastAsia="Calibri"/>
          <w:sz w:val="12"/>
          <w:szCs w:val="20"/>
        </w:rPr>
        <w:t xml:space="preserve"> (Brown, 2008). However, it is not enough to contextualize sexuality within a specific time-space; instead, researchers need to “map the complex and often contradictory social dynamics that produce and are, in turn, reproduced within particular sexual cultures, practices and desires” (Weiss, 2011, p. 7). </w:t>
      </w:r>
      <w:r w:rsidRPr="00E4486E">
        <w:rPr>
          <w:rFonts w:eastAsia="Calibri"/>
          <w:szCs w:val="20"/>
          <w:u w:val="single"/>
        </w:rPr>
        <w:t xml:space="preserve">Rather than start from the assumption that lesbian and gay lives are </w:t>
      </w:r>
      <w:r w:rsidRPr="00E4486E">
        <w:rPr>
          <w:rFonts w:eastAsia="Calibri"/>
          <w:szCs w:val="20"/>
          <w:u w:val="single"/>
        </w:rPr>
        <w:lastRenderedPageBreak/>
        <w:t>always already shaped by homonormative constraints in all circumstances, I suggest that sexualities scholars across the humanities and social sciences could learn from their colleagues in geography and attend to the specific conditions in which gay people live their lives.</w:t>
      </w:r>
      <w:r w:rsidRPr="00E4486E">
        <w:rPr>
          <w:rFonts w:eastAsia="Calibri"/>
          <w:sz w:val="12"/>
          <w:szCs w:val="20"/>
        </w:rPr>
        <w:t xml:space="preserve"> While this clearly has implications for studying lives lived in large metropolitan cities, I recommend greater attention to gay lives in suburban settings, as well as smaller, provincial cities, towns, and rural areas. In making this call, I seek to encourage research that brings the whole city back into view and considers the specific spatialities of sexual life in small and medium sized cities. Approached in this way, research could allow the distinctiveness of urban sexualities in all cities to be better understood (Brown, 2008). If the dense social networks and spaces of metropolitan gay life are increasingly producing homonormative subjectivities, then how should we understand the more ordinary lives of lesbians and gay men leading open lives elsewhere? I am not suggesting that homonormative practices do not impact on gay lives outside of metropolitan settings, nor (assuming homonormativity is the sexual politics of neoliberalism) am I suggesting that neoliberal economic policies and forms of governmentality do not impact on life outside the metropolis. What I am suggesting is two-fold: first, that the consequences of neoliberal policies are uneven and spatially specific, and, second, that how these specific expressions of neoliberalism shape gay lives is also geographically nuanced. The pressures and pleasures of gay life are not the same in Leicester as they are London; not the same in Madison (WI) as in Manhattan. </w:t>
      </w:r>
      <w:r w:rsidRPr="00E4486E">
        <w:rPr>
          <w:rFonts w:eastAsia="Calibri"/>
          <w:szCs w:val="20"/>
          <w:u w:val="single"/>
        </w:rPr>
        <w:t>More than this, while neoliberalism may still be the hegemonic economic ideology of our time, it is not the only show in town. If sexualities research only reads for hegemony, and not for difference; if it only sees neoliberalism everywhere, then it is not surprising that homonormative practices appear to be so dominant and far-reaching. In rethinking contemporary geographies of sexualities</w:t>
      </w:r>
      <w:r w:rsidRPr="00E4486E">
        <w:rPr>
          <w:rFonts w:eastAsia="Calibri"/>
          <w:sz w:val="12"/>
          <w:szCs w:val="20"/>
        </w:rPr>
        <w:t xml:space="preserve">, I have been inspired by Gibson-Graham's (2006) theorization of diverse economies. Gibson-Graham (2006) advocated that the transactions, labor relations, enterprises and transactions are perceived to constitute the “mainstream economy” should be considered alongside all of the other economic relations that “sustain material survival and well-being” (p. 7). To this end, Gibson-Graham (2006) have inventoried the diverse forms of economic relations (such as local trading schemes, barter, unpaid housework, theft, and self-provisioning) that coexist with capitalism. They recognize noncapitalism relations as a positive multiplicity that exist within and alongside those relations normally associated with capitalism. Applying the diverse economies approach to the study of sexualities can create space to see and think about those aspects of contemporary lesbian and gay life that are not (straight-forwardly) shaped by the commodity, debt and other neoliberal market relations (Brown, 2009). Beyond those for-profit businesses serving the desires of gay consumers, other ways of producing value come into view. We notice some gay bars and cafes run as workers cooperatives or private members clubs. We notice the small-town gay hairdresser working as a sole trader and just scraping a living for himself and his elderly mother. We notice the local lesbian, gay, bisexual, and transgender (LGBT) charity, entirely run by volunteers and reliant on small donations. We notice the lesbian amateur soccer team and the local gay men's choir. We notice the group of friends sharing a plot together on a community garden and collectively growing some of their own food. We begin to think of the modest regional Pride parade or the local cruising ground as a form of commons, in which knowledge and resources are shared freely (Brown, 2011). When we broaden the geographical scope of our investigations other economic relations come into view—for example, what impact might the rapid return to barter in certain crisis-ridden Greek cities have on sexual subjectivities there? None of this is meant to suggest that the examples provided in the previous paragraph are entirely outside of neoliberal social and economic relations, nor that those spaces do not in their own way reproduce homonormative relations and exclusions. Although these diverse economic spaces and practices can provide alternatives to individualized commodity consumption, and foster alternative means of producing and consuming value (some of them collective, mutual or communal) they do not do so automatically. At times these diverse economic practices are precisely a response to the pressures to privatize (or rather socialize outside of state finances) responsibility for social welfare; but as such they can reveal the contradictions and limits of neoliberalism. They do not necessarily challenge the increasing depoliticization of gay culture, or open up new ways of positively celebrating difference as part of a revitalized public life (but they can do so at times). It is certainly not just the national state and corporate businesses that promote the inclusion of certain respectable forms of lesbian and gay life at the exclusion of others—these norms are reproduced in the services provided by the local state, charitable organizations and volunteer-led community groups of various kinds. Equally, many of the diverse economic spaces I have highlighted in this commentary may exceed the bounds of neoliberal economics and governmentality and may foster alternatives to homonormative sexual politics, but that is not to say that they do not simultaneously reproduce other exclusions around ethnicity, social class or gender. </w:t>
      </w:r>
      <w:r w:rsidRPr="00E4486E">
        <w:rPr>
          <w:rFonts w:eastAsia="Calibri"/>
          <w:szCs w:val="20"/>
          <w:u w:val="single"/>
        </w:rPr>
        <w:t xml:space="preserve">Recognizing the existence of homonormativity is important. Now we need to theorize it differently. While it is important to understand how particular sexual subjectivities and practices arise within specific regimes of accumulation, it is also useful to consider how they function in specific contexts. </w:t>
      </w:r>
      <w:r w:rsidRPr="00E4486E">
        <w:rPr>
          <w:rFonts w:eastAsia="Calibri"/>
          <w:szCs w:val="20"/>
          <w:highlight w:val="cyan"/>
          <w:u w:val="single"/>
        </w:rPr>
        <w:t>By studying the specific relations that produce ordinary homosexualities</w:t>
      </w:r>
      <w:r w:rsidRPr="00E4486E">
        <w:rPr>
          <w:rFonts w:eastAsia="Calibri"/>
          <w:szCs w:val="20"/>
          <w:u w:val="single"/>
        </w:rPr>
        <w:t xml:space="preserve"> in ordinary locations, </w:t>
      </w:r>
      <w:r w:rsidRPr="00E4486E">
        <w:rPr>
          <w:rFonts w:eastAsia="Calibri"/>
          <w:szCs w:val="20"/>
          <w:highlight w:val="cyan"/>
          <w:u w:val="single"/>
        </w:rPr>
        <w:t>sexualities research might move beyond the exceptional and contribute to a new sexual politics rooted in</w:t>
      </w:r>
      <w:r w:rsidRPr="00E4486E">
        <w:rPr>
          <w:rFonts w:eastAsia="Calibri"/>
          <w:szCs w:val="20"/>
          <w:u w:val="single"/>
        </w:rPr>
        <w:t xml:space="preserve"> the heterogeneity of </w:t>
      </w:r>
      <w:r w:rsidRPr="00E4486E">
        <w:rPr>
          <w:rFonts w:eastAsia="Calibri"/>
          <w:szCs w:val="20"/>
          <w:highlight w:val="cyan"/>
          <w:u w:val="single"/>
        </w:rPr>
        <w:t>everyday social relations</w:t>
      </w:r>
      <w:r w:rsidRPr="00E4486E">
        <w:rPr>
          <w:rFonts w:eastAsia="Calibri"/>
          <w:szCs w:val="20"/>
          <w:u w:val="single"/>
        </w:rPr>
        <w:t>.</w:t>
      </w:r>
    </w:p>
    <w:p w14:paraId="20ABA013" w14:textId="77777777" w:rsidR="007C638A" w:rsidRPr="00E4486E" w:rsidRDefault="007C638A" w:rsidP="007C638A"/>
    <w:p w14:paraId="7328AD93" w14:textId="77777777" w:rsidR="007C638A" w:rsidRPr="002D2341" w:rsidRDefault="007C638A" w:rsidP="007C638A">
      <w:pPr>
        <w:pStyle w:val="Heading3"/>
      </w:pPr>
      <w:r>
        <w:lastRenderedPageBreak/>
        <w:t>1NC---Ungovernability</w:t>
      </w:r>
    </w:p>
    <w:bookmarkEnd w:id="5"/>
    <w:p w14:paraId="7A97D4D6" w14:textId="77777777" w:rsidR="007C638A" w:rsidRDefault="007C638A" w:rsidP="007C638A">
      <w:pPr>
        <w:pStyle w:val="Heading4"/>
      </w:pPr>
      <w:r>
        <w:t xml:space="preserve">6---Ungovernability versus liberal justice is a false dichotomy.  Each change in background legal rights and rules produces new possibilities for subjectivity, not just subjection. </w:t>
      </w:r>
    </w:p>
    <w:p w14:paraId="2DCD2070" w14:textId="77777777" w:rsidR="007C638A" w:rsidRDefault="007C638A" w:rsidP="007C638A">
      <w:r>
        <w:t xml:space="preserve">Libby </w:t>
      </w:r>
      <w:r w:rsidRPr="00980109">
        <w:rPr>
          <w:rStyle w:val="Style13ptBold"/>
        </w:rPr>
        <w:t>ADLER</w:t>
      </w:r>
      <w:r>
        <w:t xml:space="preserve"> </w:t>
      </w:r>
      <w:r w:rsidRPr="00876B82">
        <w:t>Professor of Law and Women’s, Gender and Sexuality Studies</w:t>
      </w:r>
      <w:r>
        <w:t xml:space="preserve"> @ Northeastern </w:t>
      </w:r>
      <w:r w:rsidRPr="00980109">
        <w:rPr>
          <w:rStyle w:val="Style13ptBold"/>
        </w:rPr>
        <w:t>’18</w:t>
      </w:r>
      <w:r>
        <w:t xml:space="preserve"> </w:t>
      </w:r>
      <w:r>
        <w:rPr>
          <w:iCs/>
        </w:rPr>
        <w:t>Gaypriori: A Queer Critical Legal Studies Approach to Law Reform</w:t>
      </w:r>
      <w:r>
        <w:t xml:space="preserve"> p. 168-174</w:t>
      </w:r>
    </w:p>
    <w:p w14:paraId="3162248E" w14:textId="77777777" w:rsidR="007C638A" w:rsidRPr="00B82C3F" w:rsidRDefault="007C638A" w:rsidP="007C638A">
      <w:pPr>
        <w:rPr>
          <w:sz w:val="16"/>
        </w:rPr>
      </w:pPr>
      <w:r w:rsidRPr="00B82C3F">
        <w:rPr>
          <w:sz w:val="16"/>
        </w:rPr>
        <w:t>Is there a way to conceptualize the needs of economically marginalized LGBTQ people to accomplish more? What would take Honneth’s insight on board and simultaneously address distribution and recognition? In “A New Queer Agenda” and Our Fair City</w:t>
      </w:r>
      <w:r w:rsidRPr="00876B82">
        <w:rPr>
          <w:rStyle w:val="StyleUnderline"/>
        </w:rPr>
        <w:t>, queer/leftist thinkers are trying to do both</w:t>
      </w:r>
      <w:r w:rsidRPr="00B82C3F">
        <w:rPr>
          <w:sz w:val="16"/>
        </w:rPr>
        <w:t xml:space="preserve">, </w:t>
      </w:r>
      <w:r w:rsidRPr="00876B82">
        <w:rPr>
          <w:rStyle w:val="StyleUnderline"/>
        </w:rPr>
        <w:t xml:space="preserve">shifting to a distributive focus but without jettisoning </w:t>
      </w:r>
      <w:r>
        <w:rPr>
          <w:rStyle w:val="StyleUnderline"/>
        </w:rPr>
        <w:t>LGBTQ</w:t>
      </w:r>
      <w:r w:rsidRPr="00876B82">
        <w:rPr>
          <w:rStyle w:val="StyleUnderline"/>
        </w:rPr>
        <w:t xml:space="preserve"> identit</w:t>
      </w:r>
      <w:r w:rsidRPr="00B82C3F">
        <w:rPr>
          <w:sz w:val="16"/>
        </w:rPr>
        <w:t xml:space="preserve">y. </w:t>
      </w:r>
      <w:r w:rsidRPr="00876B82">
        <w:rPr>
          <w:rStyle w:val="StyleUnderline"/>
        </w:rPr>
        <w:t>Can we change how we think about law reform</w:t>
      </w:r>
      <w:r w:rsidRPr="00B82C3F">
        <w:rPr>
          <w:sz w:val="16"/>
        </w:rPr>
        <w:t xml:space="preserve"> and advance this effort?</w:t>
      </w:r>
    </w:p>
    <w:p w14:paraId="1D213A73" w14:textId="77777777" w:rsidR="007C638A" w:rsidRPr="00B82C3F" w:rsidRDefault="007C638A" w:rsidP="007C638A">
      <w:pPr>
        <w:rPr>
          <w:sz w:val="16"/>
        </w:rPr>
      </w:pPr>
      <w:r w:rsidRPr="00B82C3F">
        <w:rPr>
          <w:sz w:val="16"/>
        </w:rPr>
        <w:t xml:space="preserve">To situate the matter historically, progressive </w:t>
      </w:r>
      <w:r w:rsidRPr="00876B82">
        <w:rPr>
          <w:rStyle w:val="StyleUnderline"/>
        </w:rPr>
        <w:t>social movements have wrestled with the dual objectives of civil equality and economic justice</w:t>
      </w:r>
      <w:r w:rsidRPr="00B82C3F">
        <w:rPr>
          <w:sz w:val="16"/>
        </w:rPr>
        <w:t xml:space="preserve"> for some time. Our </w:t>
      </w:r>
      <w:r w:rsidRPr="00876B82">
        <w:rPr>
          <w:rStyle w:val="StyleUnderline"/>
        </w:rPr>
        <w:t>progenitors</w:t>
      </w:r>
      <w:r w:rsidRPr="00B82C3F">
        <w:rPr>
          <w:sz w:val="16"/>
        </w:rPr>
        <w:t xml:space="preserve">, </w:t>
      </w:r>
      <w:r w:rsidRPr="00876B82">
        <w:rPr>
          <w:rStyle w:val="StyleUnderline"/>
        </w:rPr>
        <w:t>from Marx to Du Bois, from King to the socialist feminists</w:t>
      </w:r>
      <w:r w:rsidRPr="00B82C3F">
        <w:rPr>
          <w:sz w:val="16"/>
        </w:rPr>
        <w:t xml:space="preserve">, </w:t>
      </w:r>
      <w:r w:rsidRPr="00876B82">
        <w:rPr>
          <w:rStyle w:val="StyleUnderline"/>
        </w:rPr>
        <w:t>have bestowed</w:t>
      </w:r>
      <w:r w:rsidRPr="00B82C3F">
        <w:rPr>
          <w:sz w:val="16"/>
        </w:rPr>
        <w:t xml:space="preserve"> on us </w:t>
      </w:r>
      <w:r w:rsidRPr="00876B82">
        <w:rPr>
          <w:rStyle w:val="StyleUnderline"/>
        </w:rPr>
        <w:t>a rich canon</w:t>
      </w:r>
      <w:r w:rsidRPr="00B82C3F">
        <w:rPr>
          <w:sz w:val="16"/>
        </w:rPr>
        <w:t xml:space="preserve"> </w:t>
      </w:r>
      <w:r w:rsidRPr="00876B82">
        <w:rPr>
          <w:rStyle w:val="StyleUnderline"/>
        </w:rPr>
        <w:t>of thought about civil rights,</w:t>
      </w:r>
      <w:r w:rsidRPr="00B82C3F">
        <w:rPr>
          <w:sz w:val="16"/>
        </w:rPr>
        <w:t xml:space="preserve"> discrimination, </w:t>
      </w:r>
      <w:r w:rsidRPr="00876B82">
        <w:rPr>
          <w:rStyle w:val="StyleUnderline"/>
        </w:rPr>
        <w:t>and economic disparity</w:t>
      </w:r>
      <w:r w:rsidRPr="00B82C3F">
        <w:rPr>
          <w:sz w:val="16"/>
        </w:rPr>
        <w:t>. As we on the left grapple with the breathtakingly successful, but in some respects disconcerting, legal agenda of the mainstream movement for LGBT equal rights, how might we more subtly apprehend the place of sexuality and gender identity in the political economy and use law to advance the interests of constituencies that are disadvantaged along axes of both resources and knowledge?</w:t>
      </w:r>
    </w:p>
    <w:p w14:paraId="1ECBFF9B" w14:textId="77777777" w:rsidR="007C638A" w:rsidRPr="00B82C3F" w:rsidRDefault="007C638A" w:rsidP="007C638A">
      <w:pPr>
        <w:rPr>
          <w:sz w:val="16"/>
        </w:rPr>
      </w:pPr>
      <w:r w:rsidRPr="00B82C3F">
        <w:rPr>
          <w:sz w:val="16"/>
        </w:rPr>
        <w:t>Selves, Repeating</w:t>
      </w:r>
    </w:p>
    <w:p w14:paraId="1319AF22" w14:textId="77777777" w:rsidR="007C638A" w:rsidRPr="00B82C3F" w:rsidRDefault="007C638A" w:rsidP="007C638A">
      <w:pPr>
        <w:rPr>
          <w:sz w:val="16"/>
        </w:rPr>
      </w:pPr>
      <w:r w:rsidRPr="00B82C3F">
        <w:rPr>
          <w:sz w:val="16"/>
        </w:rPr>
        <w:t>In an essay on Robert L. Hale and Michel Foucault, law professor Duncan Kennedy brings together key assets from two seemingly unrelated thinkers. Theories of distribution (Hale) and of knowledge (Foucault), in concert, can reveal much about the dynamic process by which law endows differently situated people with both material resources and knowledge of themselves and others: “</w:t>
      </w:r>
      <w:r w:rsidRPr="00876B82">
        <w:rPr>
          <w:rStyle w:val="StyleUnderline"/>
        </w:rPr>
        <w:t>Law is one of the things that constitute the bargaining power of people across the whole domain of private and public life.</w:t>
      </w:r>
      <w:r w:rsidRPr="00B82C3F">
        <w:rPr>
          <w:sz w:val="16"/>
        </w:rPr>
        <w:t xml:space="preserve"> One of the things this power pro- duces is a distribution of income, understood as a distribution of whatever people value that is scarce. But another product of the deployment of power in unequal relations is knowledge, meaning particular understandings of the world and how it works.”114 Like Honneth, Kennedy sees both the distribution of material resources and the production of knowledge as entwined consequences of law.</w:t>
      </w:r>
    </w:p>
    <w:p w14:paraId="5B606C50" w14:textId="77777777" w:rsidR="007C638A" w:rsidRPr="00B82C3F" w:rsidRDefault="007C638A" w:rsidP="007C638A">
      <w:pPr>
        <w:rPr>
          <w:sz w:val="16"/>
        </w:rPr>
      </w:pPr>
      <w:r w:rsidRPr="00B82C3F">
        <w:rPr>
          <w:sz w:val="16"/>
        </w:rPr>
        <w:t xml:space="preserve">Kennedy adds this insight: </w:t>
      </w:r>
      <w:r w:rsidRPr="00876B82">
        <w:rPr>
          <w:rStyle w:val="StyleUnderline"/>
        </w:rPr>
        <w:t>The lawmaking process repeats itself</w:t>
      </w:r>
      <w:r w:rsidRPr="00B82C3F">
        <w:rPr>
          <w:sz w:val="16"/>
        </w:rPr>
        <w:t xml:space="preserve">, </w:t>
      </w:r>
      <w:r w:rsidRPr="00876B82">
        <w:rPr>
          <w:rStyle w:val="StyleUnderline"/>
        </w:rPr>
        <w:t>but</w:t>
      </w:r>
      <w:r w:rsidRPr="00B82C3F">
        <w:rPr>
          <w:sz w:val="16"/>
        </w:rPr>
        <w:t xml:space="preserve"> a bit diff</w:t>
      </w:r>
      <w:r w:rsidRPr="00876B82">
        <w:rPr>
          <w:rStyle w:val="StyleUnderline"/>
        </w:rPr>
        <w:t>erently each time</w:t>
      </w:r>
      <w:r w:rsidRPr="00B82C3F">
        <w:rPr>
          <w:sz w:val="16"/>
        </w:rPr>
        <w:t>. “</w:t>
      </w:r>
      <w:r w:rsidRPr="004F20D8">
        <w:rPr>
          <w:rStyle w:val="StyleUnderline"/>
          <w:highlight w:val="cyan"/>
        </w:rPr>
        <w:t>Knowledge conditions the valuation process</w:t>
      </w:r>
      <w:r w:rsidRPr="00B82C3F">
        <w:rPr>
          <w:sz w:val="16"/>
        </w:rPr>
        <w:t xml:space="preserve">, indeed </w:t>
      </w:r>
      <w:r w:rsidRPr="00876B82">
        <w:rPr>
          <w:rStyle w:val="StyleUnderline"/>
        </w:rPr>
        <w:t>creates valuing subjects</w:t>
      </w:r>
      <w:r w:rsidRPr="00B82C3F">
        <w:rPr>
          <w:sz w:val="16"/>
        </w:rPr>
        <w:t xml:space="preserve">, as well as the particular values of valuing subjects. </w:t>
      </w:r>
      <w:r w:rsidRPr="00876B82">
        <w:rPr>
          <w:rStyle w:val="StyleUnderline"/>
        </w:rPr>
        <w:t xml:space="preserve">The </w:t>
      </w:r>
      <w:r w:rsidRPr="004F20D8">
        <w:rPr>
          <w:rStyle w:val="StyleUnderline"/>
          <w:highlight w:val="cyan"/>
        </w:rPr>
        <w:t>knowledges produced by those empowered in earlier processes of . . . lawmaking alter . . . future lawmaking</w:t>
      </w:r>
      <w:r w:rsidRPr="00876B82">
        <w:rPr>
          <w:rStyle w:val="StyleUnderline"/>
        </w:rPr>
        <w:t>, and future knowledge production</w:t>
      </w:r>
      <w:r w:rsidRPr="00B82C3F">
        <w:rPr>
          <w:sz w:val="16"/>
        </w:rPr>
        <w:t>. Thus individuals and groups . . . are themselves reconstituted through exercises of power that seem merely instrumental to preexisting goals.”115 Each instance of law- making can affect the next in ways that are constrained by the resource allocations and knowledge production effectuated in the prior instance. The result is something like a spiral—cyclical, but moving to a new level, with each iteration burying the prior one. “Those empowered in earlier processes” accentuate mal- distribution as they “alter . . . future lawmaking.”</w:t>
      </w:r>
    </w:p>
    <w:p w14:paraId="1D282569" w14:textId="77777777" w:rsidR="007C638A" w:rsidRPr="00B82C3F" w:rsidRDefault="007C638A" w:rsidP="007C638A">
      <w:pPr>
        <w:rPr>
          <w:sz w:val="16"/>
        </w:rPr>
      </w:pPr>
      <w:r w:rsidRPr="00B82C3F">
        <w:rPr>
          <w:sz w:val="16"/>
        </w:rPr>
        <w:t xml:space="preserve">The excerpt reads as ominous in the sense that, while </w:t>
      </w:r>
      <w:r w:rsidRPr="00876B82">
        <w:rPr>
          <w:rStyle w:val="StyleUnderline"/>
        </w:rPr>
        <w:t>Kennedy</w:t>
      </w:r>
      <w:r w:rsidRPr="00B82C3F">
        <w:rPr>
          <w:sz w:val="16"/>
        </w:rPr>
        <w:t xml:space="preserve"> surely </w:t>
      </w:r>
      <w:r w:rsidRPr="00876B82">
        <w:rPr>
          <w:rStyle w:val="StyleUnderline"/>
        </w:rPr>
        <w:t>is</w:t>
      </w:r>
      <w:r w:rsidRPr="00B82C3F">
        <w:rPr>
          <w:sz w:val="16"/>
        </w:rPr>
        <w:t xml:space="preserve"> </w:t>
      </w:r>
      <w:r w:rsidRPr="004F20D8">
        <w:rPr>
          <w:rStyle w:val="StyleUnderline"/>
          <w:highlight w:val="cyan"/>
        </w:rPr>
        <w:t>urging</w:t>
      </w:r>
      <w:r w:rsidRPr="00B82C3F">
        <w:rPr>
          <w:sz w:val="16"/>
        </w:rPr>
        <w:t xml:space="preserve"> on </w:t>
      </w:r>
      <w:r w:rsidRPr="004F20D8">
        <w:rPr>
          <w:rStyle w:val="StyleUnderline"/>
          <w:highlight w:val="cyan"/>
        </w:rPr>
        <w:t>the left</w:t>
      </w:r>
      <w:r w:rsidRPr="00B82C3F">
        <w:rPr>
          <w:sz w:val="16"/>
        </w:rPr>
        <w:t xml:space="preserve"> an analytical toolkit </w:t>
      </w:r>
      <w:r w:rsidRPr="004F20D8">
        <w:rPr>
          <w:sz w:val="16"/>
          <w:highlight w:val="cyan"/>
        </w:rPr>
        <w:t xml:space="preserve">to </w:t>
      </w:r>
      <w:r w:rsidRPr="004F20D8">
        <w:rPr>
          <w:rStyle w:val="StyleUnderline"/>
          <w:highlight w:val="cyan"/>
        </w:rPr>
        <w:t>interrupt the spiral</w:t>
      </w:r>
      <w:r w:rsidRPr="00B82C3F">
        <w:rPr>
          <w:sz w:val="16"/>
        </w:rPr>
        <w:t xml:space="preserve">, the spiral </w:t>
      </w:r>
      <w:r w:rsidRPr="00876B82">
        <w:rPr>
          <w:rStyle w:val="StyleUnderline"/>
        </w:rPr>
        <w:t>he depicts</w:t>
      </w:r>
      <w:r w:rsidRPr="00B82C3F">
        <w:rPr>
          <w:sz w:val="16"/>
        </w:rPr>
        <w:t xml:space="preserve"> is </w:t>
      </w:r>
      <w:r w:rsidRPr="00876B82">
        <w:rPr>
          <w:rStyle w:val="StyleUnderline"/>
        </w:rPr>
        <w:t>decidedly downward</w:t>
      </w:r>
      <w:r w:rsidRPr="00B82C3F">
        <w:rPr>
          <w:sz w:val="16"/>
        </w:rPr>
        <w:t xml:space="preserve"> </w:t>
      </w:r>
      <w:r w:rsidRPr="00876B82">
        <w:rPr>
          <w:rStyle w:val="StyleUnderline"/>
        </w:rPr>
        <w:t>from a leftist perspective. It begins with inequality, which compounds itself</w:t>
      </w:r>
      <w:r w:rsidRPr="00B82C3F">
        <w:rPr>
          <w:sz w:val="16"/>
        </w:rPr>
        <w:t>. The most and least endowed with value act from their revalued positions again and again, while the process by which that value gets produced and reproduced is obscured.</w:t>
      </w:r>
    </w:p>
    <w:p w14:paraId="282FF9A6" w14:textId="77777777" w:rsidR="007C638A" w:rsidRPr="00876B82" w:rsidRDefault="007C638A" w:rsidP="007C638A">
      <w:pPr>
        <w:rPr>
          <w:rStyle w:val="StyleUnderline"/>
        </w:rPr>
      </w:pPr>
      <w:r w:rsidRPr="00B82C3F">
        <w:rPr>
          <w:sz w:val="16"/>
        </w:rPr>
        <w:t xml:space="preserve">The debate between Butler and Fraser, on whether the political economy can absorb gay equality, misses this constant dynamic production. Part of the problem with Fraser’s formulation is surely that she has not taken seriously enough the range of experiences of sexuality on axes of race and class so that she fails to offer a satisfying answer to Butler’s questions: “How are we to understand the production of the HIV population as a class of permanent debtors? Do poverty rates among lesbians not call to be thought of in relation to the normative het- erosexuality of the economy?”116 Yes, they do. Butler is right that Fraser erred in her typology—perhaps so grievously as to sabotage her entire recognition- redistribution framework.117 A weak nod to the fact that some gays and lesbians are also working class extracts little value from intersectionality as a theoretic tool. To move beyond Fraser’s perfunctory acknowledgment of the multiple features of identity and derive real analytic value from the intersections would require that we be informed about the legal conditions facing highly localized constituencies. It would require an awareness of background rules and their distributional effects on specific populations. It would require an </w:t>
      </w:r>
      <w:r w:rsidRPr="00876B82">
        <w:rPr>
          <w:rStyle w:val="StyleUnderline"/>
        </w:rPr>
        <w:t xml:space="preserve">intervention </w:t>
      </w:r>
      <w:r w:rsidRPr="00876B82">
        <w:rPr>
          <w:rStyle w:val="StyleUnderline"/>
        </w:rPr>
        <w:lastRenderedPageBreak/>
        <w:t>into the processes by which inequalities of resources</w:t>
      </w:r>
      <w:r w:rsidRPr="00B82C3F">
        <w:rPr>
          <w:sz w:val="16"/>
        </w:rPr>
        <w:t xml:space="preserve"> </w:t>
      </w:r>
      <w:r w:rsidRPr="00876B82">
        <w:rPr>
          <w:rStyle w:val="StyleUnderline"/>
        </w:rPr>
        <w:t>and meaning reproduce and compound themselves</w:t>
      </w:r>
      <w:r w:rsidRPr="00B82C3F">
        <w:rPr>
          <w:sz w:val="16"/>
        </w:rPr>
        <w:t xml:space="preserve">. </w:t>
      </w:r>
      <w:r w:rsidRPr="00876B82">
        <w:rPr>
          <w:rStyle w:val="StyleUnderline"/>
        </w:rPr>
        <w:t xml:space="preserve">In the daily imminence of law and its enforcement, </w:t>
      </w:r>
      <w:r w:rsidRPr="004F20D8">
        <w:rPr>
          <w:rStyle w:val="StyleUnderline"/>
          <w:highlight w:val="cyan"/>
        </w:rPr>
        <w:t>LGBTQ people</w:t>
      </w:r>
      <w:r w:rsidRPr="00876B82">
        <w:rPr>
          <w:rStyle w:val="StyleUnderline"/>
        </w:rPr>
        <w:t xml:space="preserve"> who are low-income or of color </w:t>
      </w:r>
      <w:r w:rsidRPr="004F20D8">
        <w:rPr>
          <w:rStyle w:val="StyleUnderline"/>
          <w:highlight w:val="cyan"/>
        </w:rPr>
        <w:t>encounter conditions that can be interrupted or reformed,</w:t>
      </w:r>
      <w:r w:rsidRPr="00876B82">
        <w:rPr>
          <w:rStyle w:val="StyleUnderline"/>
        </w:rPr>
        <w:t xml:space="preserve"> creating possibilities for redistribution and</w:t>
      </w:r>
      <w:r w:rsidRPr="00B82C3F">
        <w:rPr>
          <w:sz w:val="16"/>
        </w:rPr>
        <w:t>—in Honneth’s sense rather than Fraser’s or Taylor’s—</w:t>
      </w:r>
      <w:r w:rsidRPr="00876B82">
        <w:rPr>
          <w:rStyle w:val="StyleUnderline"/>
        </w:rPr>
        <w:t>recognition, as well.</w:t>
      </w:r>
    </w:p>
    <w:p w14:paraId="53891A3D" w14:textId="77777777" w:rsidR="007C638A" w:rsidRPr="00B82C3F" w:rsidRDefault="007C638A" w:rsidP="007C638A">
      <w:pPr>
        <w:rPr>
          <w:sz w:val="16"/>
        </w:rPr>
      </w:pPr>
      <w:r w:rsidRPr="00B82C3F">
        <w:rPr>
          <w:sz w:val="16"/>
        </w:rPr>
        <w:t xml:space="preserve">Sexual orientation and gender identity are profoundly bound up with the fiber of political economy, but not because capitalism depends on compulsory heterosexuality. Instead, this is so because law emerges out of existing distributions of resources and knowledge. Those distributions are to specific subconstituencies that are defined in part by their sexualities but also by intersecting identity traits and aspects of their economic positions. Law then effectuates new distributions out of which more law emerges. </w:t>
      </w:r>
      <w:r w:rsidRPr="00155534">
        <w:rPr>
          <w:rStyle w:val="StyleUnderline"/>
        </w:rPr>
        <w:t>Background legal conditions that determine aspects of the daily lives of LGBTQ people go underexamined</w:t>
      </w:r>
      <w:r w:rsidRPr="00B82C3F">
        <w:rPr>
          <w:sz w:val="16"/>
        </w:rPr>
        <w:t>, as does the knowledge that produces them. The resulting distributions compound and elide the relations of power and valuation that led to them in the first instance.</w:t>
      </w:r>
    </w:p>
    <w:p w14:paraId="4DC07432" w14:textId="77777777" w:rsidR="007C638A" w:rsidRPr="00B82C3F" w:rsidRDefault="007C638A" w:rsidP="007C638A">
      <w:pPr>
        <w:rPr>
          <w:sz w:val="16"/>
        </w:rPr>
      </w:pPr>
      <w:r w:rsidRPr="004F20D8">
        <w:rPr>
          <w:rStyle w:val="StyleUnderline"/>
          <w:highlight w:val="cyan"/>
        </w:rPr>
        <w:t xml:space="preserve">This cycle presents </w:t>
      </w:r>
      <w:r w:rsidRPr="00C30556">
        <w:rPr>
          <w:rStyle w:val="StyleUnderline"/>
        </w:rPr>
        <w:t>a</w:t>
      </w:r>
      <w:r w:rsidRPr="00155534">
        <w:rPr>
          <w:rStyle w:val="StyleUnderline"/>
        </w:rPr>
        <w:t xml:space="preserve"> predicament but also </w:t>
      </w:r>
      <w:r w:rsidRPr="004F20D8">
        <w:rPr>
          <w:rStyle w:val="StyleUnderline"/>
          <w:highlight w:val="cyan"/>
        </w:rPr>
        <w:t>an opportunity</w:t>
      </w:r>
      <w:r w:rsidRPr="00B82C3F">
        <w:rPr>
          <w:sz w:val="16"/>
        </w:rPr>
        <w:t xml:space="preserve">. </w:t>
      </w:r>
      <w:r w:rsidRPr="00155534">
        <w:rPr>
          <w:rStyle w:val="StyleUnderline"/>
        </w:rPr>
        <w:t xml:space="preserve">The opportunity is </w:t>
      </w:r>
      <w:r w:rsidRPr="004F20D8">
        <w:rPr>
          <w:rStyle w:val="StyleUnderline"/>
          <w:highlight w:val="cyan"/>
        </w:rPr>
        <w:t>not</w:t>
      </w:r>
      <w:r w:rsidRPr="00155534">
        <w:rPr>
          <w:rStyle w:val="StyleUnderline"/>
        </w:rPr>
        <w:t xml:space="preserve"> for </w:t>
      </w:r>
      <w:r w:rsidRPr="004F20D8">
        <w:rPr>
          <w:rStyle w:val="StyleUnderline"/>
          <w:highlight w:val="cyan"/>
        </w:rPr>
        <w:t>an all-at-once revolution, but</w:t>
      </w:r>
      <w:r w:rsidRPr="00155534">
        <w:rPr>
          <w:rStyle w:val="StyleUnderline"/>
        </w:rPr>
        <w:t xml:space="preserve"> for re</w:t>
      </w:r>
      <w:r w:rsidRPr="004F20D8">
        <w:rPr>
          <w:rStyle w:val="StyleUnderline"/>
          <w:highlight w:val="cyan"/>
        </w:rPr>
        <w:t>petition that is</w:t>
      </w:r>
      <w:r w:rsidRPr="00155534">
        <w:rPr>
          <w:rStyle w:val="StyleUnderline"/>
        </w:rPr>
        <w:t xml:space="preserve"> a bit </w:t>
      </w:r>
      <w:r w:rsidRPr="004F20D8">
        <w:rPr>
          <w:rStyle w:val="StyleUnderline"/>
          <w:highlight w:val="cyan"/>
        </w:rPr>
        <w:t>different each tim</w:t>
      </w:r>
      <w:r w:rsidRPr="00155534">
        <w:rPr>
          <w:rStyle w:val="StyleUnderline"/>
        </w:rPr>
        <w:t>e</w:t>
      </w:r>
      <w:r w:rsidRPr="00B82C3F">
        <w:rPr>
          <w:sz w:val="16"/>
        </w:rPr>
        <w:t>. The feminist philosopher Jana Sawicki, advocating an analogous idea she called “</w:t>
      </w:r>
      <w:r w:rsidRPr="00155534">
        <w:rPr>
          <w:rStyle w:val="StyleUnderline"/>
        </w:rPr>
        <w:t>radical pluralism,”</w:t>
      </w:r>
      <w:r w:rsidRPr="00B82C3F">
        <w:rPr>
          <w:sz w:val="16"/>
        </w:rPr>
        <w:t xml:space="preserve"> described a similar shift she envisioned for feminist thought. “It i</w:t>
      </w:r>
      <w:r w:rsidRPr="00155534">
        <w:rPr>
          <w:rStyle w:val="StyleUnderline"/>
        </w:rPr>
        <w:t>s based on a form of incrementalism in which the distinction between reform and revolution is collapse</w:t>
      </w:r>
      <w:r w:rsidRPr="00B82C3F">
        <w:rPr>
          <w:sz w:val="16"/>
        </w:rPr>
        <w:t xml:space="preserve">d. Yet, </w:t>
      </w:r>
      <w:r w:rsidRPr="004F20D8">
        <w:rPr>
          <w:rStyle w:val="StyleUnderline"/>
          <w:highlight w:val="cyan"/>
        </w:rPr>
        <w:t>this is not an incrementalism . . . that denies the need for major structural transformation</w:t>
      </w:r>
      <w:r w:rsidRPr="00B82C3F">
        <w:rPr>
          <w:sz w:val="16"/>
        </w:rPr>
        <w:t xml:space="preserve">. . . . </w:t>
      </w:r>
      <w:r w:rsidRPr="00155534">
        <w:rPr>
          <w:rStyle w:val="StyleUnderline"/>
        </w:rPr>
        <w:t>It is an incremental- ism that recognizes domination</w:t>
      </w:r>
      <w:r w:rsidRPr="00B82C3F">
        <w:rPr>
          <w:sz w:val="16"/>
        </w:rPr>
        <w:t xml:space="preserve">, </w:t>
      </w:r>
      <w:r w:rsidRPr="00155534">
        <w:rPr>
          <w:rStyle w:val="StyleUnderline"/>
        </w:rPr>
        <w:t>but also represents the social field as a dynamic, multidimensional set of relationships containing possibilities for liberation as well as domination</w:t>
      </w:r>
      <w:r w:rsidRPr="00B82C3F">
        <w:rPr>
          <w:sz w:val="16"/>
        </w:rPr>
        <w:t xml:space="preserve">.”118 Sawicki was bringing a Foucauldian conception of power’s perpetual motility to feminist analysis. Hale saw similar motion in law, which is why Kennedy brought them together in his essay. </w:t>
      </w:r>
      <w:r w:rsidRPr="004F20D8">
        <w:rPr>
          <w:rStyle w:val="StyleUnderline"/>
          <w:highlight w:val="cyan"/>
        </w:rPr>
        <w:t>This dynamism</w:t>
      </w:r>
      <w:r w:rsidRPr="00155534">
        <w:rPr>
          <w:rStyle w:val="StyleUnderline"/>
        </w:rPr>
        <w:t xml:space="preserve"> is complex to perceive, but it </w:t>
      </w:r>
      <w:r w:rsidRPr="004F20D8">
        <w:rPr>
          <w:rStyle w:val="StyleUnderline"/>
          <w:highlight w:val="cyan"/>
        </w:rPr>
        <w:t>provides constant opportunity</w:t>
      </w:r>
      <w:r w:rsidRPr="00B82C3F">
        <w:rPr>
          <w:sz w:val="16"/>
        </w:rPr>
        <w:t>.</w:t>
      </w:r>
    </w:p>
    <w:p w14:paraId="6B367A6D" w14:textId="77777777" w:rsidR="007C638A" w:rsidRPr="00B82C3F" w:rsidRDefault="007C638A" w:rsidP="007C638A">
      <w:pPr>
        <w:rPr>
          <w:sz w:val="16"/>
        </w:rPr>
      </w:pPr>
      <w:r w:rsidRPr="00B82C3F">
        <w:rPr>
          <w:sz w:val="16"/>
        </w:rPr>
        <w:t>W</w:t>
      </w:r>
      <w:r w:rsidRPr="00155534">
        <w:rPr>
          <w:rStyle w:val="StyleUnderline"/>
        </w:rPr>
        <w:t>e could conceptualize the law reformer’s job to be to appreciate the process of navigating the immediate legal conditions in a local population’s experience</w:t>
      </w:r>
      <w:r w:rsidRPr="00B82C3F">
        <w:rPr>
          <w:sz w:val="16"/>
        </w:rPr>
        <w:t xml:space="preserve">. </w:t>
      </w:r>
      <w:r w:rsidRPr="00155534">
        <w:rPr>
          <w:rStyle w:val="StyleUnderline"/>
        </w:rPr>
        <w:t>Where are the obstacles to work, safety, nutrition, housing, health care, and so on</w:t>
      </w:r>
      <w:r w:rsidRPr="00B82C3F">
        <w:rPr>
          <w:sz w:val="16"/>
        </w:rPr>
        <w:t xml:space="preserve">? </w:t>
      </w:r>
      <w:r w:rsidRPr="00155534">
        <w:rPr>
          <w:rStyle w:val="StyleUnderline"/>
        </w:rPr>
        <w:t>What legal reforms</w:t>
      </w:r>
      <w:r w:rsidRPr="00B82C3F">
        <w:rPr>
          <w:sz w:val="16"/>
        </w:rPr>
        <w:t>—however low-profile and regardless of their apparent symbolic significance—</w:t>
      </w:r>
      <w:r w:rsidRPr="00155534">
        <w:rPr>
          <w:rStyle w:val="StyleUnderline"/>
        </w:rPr>
        <w:t>might ease the experience of maneuver- ing among adverse material condition</w:t>
      </w:r>
      <w:r w:rsidRPr="00B82C3F">
        <w:rPr>
          <w:sz w:val="16"/>
        </w:rPr>
        <w:t>s? Where are those levers that result in shifting resources to a specific constituency in need?</w:t>
      </w:r>
    </w:p>
    <w:p w14:paraId="2403A6C1" w14:textId="77777777" w:rsidR="007C638A" w:rsidRPr="00B82C3F" w:rsidRDefault="007C638A" w:rsidP="007C638A">
      <w:pPr>
        <w:rPr>
          <w:b/>
          <w:bCs/>
          <w:sz w:val="16"/>
        </w:rPr>
      </w:pPr>
      <w:r w:rsidRPr="004F20D8">
        <w:rPr>
          <w:rStyle w:val="StyleUnderline"/>
          <w:highlight w:val="cyan"/>
        </w:rPr>
        <w:t>Reforms conceived</w:t>
      </w:r>
      <w:r w:rsidRPr="00155534">
        <w:rPr>
          <w:rStyle w:val="StyleUnderline"/>
        </w:rPr>
        <w:t xml:space="preserve"> in </w:t>
      </w:r>
      <w:r w:rsidRPr="004F20D8">
        <w:rPr>
          <w:rStyle w:val="StyleUnderline"/>
          <w:highlight w:val="cyan"/>
        </w:rPr>
        <w:t>this way</w:t>
      </w:r>
      <w:r w:rsidRPr="00155534">
        <w:rPr>
          <w:rStyle w:val="StyleUnderline"/>
        </w:rPr>
        <w:t xml:space="preserve"> would</w:t>
      </w:r>
      <w:r w:rsidRPr="00B82C3F">
        <w:rPr>
          <w:sz w:val="16"/>
        </w:rPr>
        <w:t xml:space="preserve"> not fundamentally upset capitalism or reset relations of value. They would </w:t>
      </w:r>
      <w:r w:rsidRPr="004F20D8">
        <w:rPr>
          <w:rStyle w:val="StyleUnderline"/>
          <w:highlight w:val="cyan"/>
        </w:rPr>
        <w:t>occur on the grid of economic disparity, homophobia, transphobia, racism, and sexism</w:t>
      </w:r>
      <w:r w:rsidRPr="00155534">
        <w:rPr>
          <w:rStyle w:val="StyleUnderline"/>
        </w:rPr>
        <w:t>. They would be repetitions, but just a bit different</w:t>
      </w:r>
      <w:r w:rsidRPr="00B82C3F">
        <w:rPr>
          <w:bCs/>
          <w:sz w:val="16"/>
        </w:rPr>
        <w:t>.</w:t>
      </w:r>
    </w:p>
    <w:p w14:paraId="3B20F708" w14:textId="77777777" w:rsidR="007C638A" w:rsidRPr="00B82C3F" w:rsidRDefault="007C638A" w:rsidP="007C638A">
      <w:pPr>
        <w:rPr>
          <w:sz w:val="16"/>
        </w:rPr>
      </w:pPr>
      <w:r w:rsidRPr="00B82C3F">
        <w:rPr>
          <w:sz w:val="16"/>
        </w:rPr>
        <w:t xml:space="preserve">Outside the context of law reform, Butler is in fact a pioneer of this way of thinking. In The Psychic Life of Power, she outlined a structurally similar idea about the individual psyche: “I propose to take account of . . . </w:t>
      </w:r>
      <w:r w:rsidRPr="00155534">
        <w:rPr>
          <w:rStyle w:val="StyleUnderline"/>
        </w:rPr>
        <w:t>a paradox.</w:t>
      </w:r>
      <w:r w:rsidRPr="00B82C3F">
        <w:rPr>
          <w:sz w:val="16"/>
        </w:rPr>
        <w:t xml:space="preserve"> . . . </w:t>
      </w:r>
      <w:r w:rsidRPr="00155534">
        <w:rPr>
          <w:rStyle w:val="StyleUnderline"/>
        </w:rPr>
        <w:t>How can it be that the subject, taken to be the condition for and instrument of agency, is at the same time the effect of subordination</w:t>
      </w:r>
      <w:r w:rsidRPr="00B82C3F">
        <w:rPr>
          <w:sz w:val="16"/>
        </w:rPr>
        <w:t xml:space="preserve">, understood as the deprivation of agency?”119 Butler is wrestling here with a fundamental problematic of critical theory: </w:t>
      </w:r>
      <w:r w:rsidRPr="00155534">
        <w:rPr>
          <w:rStyle w:val="StyleUnderline"/>
        </w:rPr>
        <w:t>The individual human “subject” is conceptualized in contradictory yet coexistent ways</w:t>
      </w:r>
      <w:r w:rsidRPr="00B82C3F">
        <w:rPr>
          <w:sz w:val="16"/>
        </w:rPr>
        <w:t xml:space="preserve">. On the one hand, </w:t>
      </w:r>
      <w:r w:rsidRPr="00155534">
        <w:rPr>
          <w:rStyle w:val="StyleUnderline"/>
        </w:rPr>
        <w:t>Marx, Foucault, and others contested the classical liberal ideal of the atomistic, preference-holding, bargain-seeking, rights-bearing subject.</w:t>
      </w:r>
      <w:r w:rsidRPr="00B82C3F">
        <w:rPr>
          <w:sz w:val="16"/>
        </w:rPr>
        <w:t xml:space="preserve"> In Marxist, structuralist, and post- structuralist theory originating mostly in continental Europe, </w:t>
      </w:r>
      <w:r w:rsidRPr="00155534">
        <w:rPr>
          <w:rStyle w:val="StyleUnderline"/>
        </w:rPr>
        <w:t>the subject is taken to be an effect of existing power structures</w:t>
      </w:r>
      <w:r w:rsidRPr="00B82C3F">
        <w:rPr>
          <w:sz w:val="16"/>
        </w:rPr>
        <w:t xml:space="preserve">, including language and discourse. </w:t>
      </w:r>
      <w:r w:rsidRPr="00155534">
        <w:rPr>
          <w:rStyle w:val="StyleUnderline"/>
        </w:rPr>
        <w:t>To be an effect of power means that one is legible only within existing term</w:t>
      </w:r>
      <w:r w:rsidRPr="00B82C3F">
        <w:rPr>
          <w:sz w:val="16"/>
        </w:rPr>
        <w:t>s. Discursively produced “social categories [rendering the subject legible] signify subordination and existence at once.”120 To be a subject, therefore, is to be “subjected”—to be formed by existing structures of power and to “exist” as legible only within the terms of those structures.</w:t>
      </w:r>
    </w:p>
    <w:p w14:paraId="7AB1BB3B" w14:textId="77777777" w:rsidR="007C638A" w:rsidRPr="00B82C3F" w:rsidRDefault="007C638A" w:rsidP="007C638A">
      <w:pPr>
        <w:rPr>
          <w:sz w:val="16"/>
        </w:rPr>
      </w:pPr>
      <w:r w:rsidRPr="00155534">
        <w:rPr>
          <w:rStyle w:val="StyleUnderline"/>
        </w:rPr>
        <w:t>Simultaneously</w:t>
      </w:r>
      <w:r w:rsidRPr="00B82C3F">
        <w:rPr>
          <w:sz w:val="16"/>
        </w:rPr>
        <w:t xml:space="preserve">, however, </w:t>
      </w:r>
      <w:r w:rsidRPr="004F20D8">
        <w:rPr>
          <w:rStyle w:val="StyleUnderline"/>
          <w:highlight w:val="cyan"/>
        </w:rPr>
        <w:t>having subjectivity is the basic precondition for agency</w:t>
      </w:r>
      <w:r w:rsidRPr="00B82C3F">
        <w:rPr>
          <w:sz w:val="16"/>
        </w:rPr>
        <w:t xml:space="preserve">—that is, for having the capacity to desire and to act in a way that is not already entirely subordinated to those same power structures. Once acquired, </w:t>
      </w:r>
      <w:r w:rsidRPr="00155534">
        <w:rPr>
          <w:rStyle w:val="StyleUnderline"/>
        </w:rPr>
        <w:t>subjectivity is credited with “any effort to oppose . . . subordination.”</w:t>
      </w:r>
      <w:r w:rsidRPr="00B82C3F">
        <w:rPr>
          <w:sz w:val="16"/>
        </w:rPr>
        <w:t>121 Yet how is opposing subordination, or resistance, possible if the agent of that resistance exists only by being subjected? Will not “any effort to oppose . . . subor- dination . . . necessarily presuppose and reinvoke it”?122</w:t>
      </w:r>
    </w:p>
    <w:p w14:paraId="0F68B1A9" w14:textId="77777777" w:rsidR="007C638A" w:rsidRPr="00B82C3F" w:rsidRDefault="007C638A" w:rsidP="007C638A">
      <w:pPr>
        <w:rPr>
          <w:sz w:val="16"/>
        </w:rPr>
      </w:pPr>
      <w:r w:rsidRPr="004F20D8">
        <w:rPr>
          <w:rStyle w:val="StyleUnderline"/>
          <w:highlight w:val="cyan"/>
        </w:rPr>
        <w:lastRenderedPageBreak/>
        <w:t>The way out of the enigma is repetition</w:t>
      </w:r>
      <w:r w:rsidRPr="00B82C3F">
        <w:rPr>
          <w:sz w:val="16"/>
        </w:rPr>
        <w:t>. “For Foucault,” Butler explains, “</w:t>
      </w:r>
      <w:r w:rsidRPr="004F20D8">
        <w:rPr>
          <w:rStyle w:val="StyleUnderline"/>
          <w:highlight w:val="cyan"/>
        </w:rPr>
        <w:t>the subject</w:t>
      </w:r>
      <w:r w:rsidRPr="00155534">
        <w:rPr>
          <w:rStyle w:val="StyleUnderline"/>
        </w:rPr>
        <w:t xml:space="preserve"> who is produced through subjection is not produced at an instant in its totality</w:t>
      </w:r>
      <w:r w:rsidRPr="00B82C3F">
        <w:rPr>
          <w:sz w:val="16"/>
        </w:rPr>
        <w:t xml:space="preserve">. Instead, </w:t>
      </w:r>
      <w:r w:rsidRPr="00155534">
        <w:rPr>
          <w:rStyle w:val="StyleUnderline"/>
        </w:rPr>
        <w:t xml:space="preserve">it </w:t>
      </w:r>
      <w:r w:rsidRPr="004F20D8">
        <w:rPr>
          <w:rStyle w:val="StyleUnderline"/>
          <w:highlight w:val="cyan"/>
        </w:rPr>
        <w:t>is in the process of being</w:t>
      </w:r>
      <w:r w:rsidRPr="00155534">
        <w:rPr>
          <w:rStyle w:val="StyleUnderline"/>
        </w:rPr>
        <w:t xml:space="preserve"> produced, it is </w:t>
      </w:r>
      <w:r w:rsidRPr="004F20D8">
        <w:rPr>
          <w:rStyle w:val="StyleUnderline"/>
          <w:highlight w:val="cyan"/>
        </w:rPr>
        <w:t>repeatedly produced</w:t>
      </w:r>
      <w:r w:rsidRPr="00B82C3F">
        <w:rPr>
          <w:sz w:val="16"/>
        </w:rPr>
        <w:t xml:space="preserve">.”123 Butler argues, “If conditions of power are to persist, they must be reiterated; the subject is precisely the site of such reiteration.”124 In acting, the subject always reenacts power, but not by producing an exact copy of its enabling conditions. “It is precisely the possibility of a repetition which does not consolidate . . . the subject, but which proliferates effects which undermine the force of normalization.”125 </w:t>
      </w:r>
      <w:r w:rsidRPr="00155534">
        <w:rPr>
          <w:rStyle w:val="StyleUnderline"/>
        </w:rPr>
        <w:t>In each repetition—required to sustain the existence of the subject—lies the possibility of resistance, error, or change</w:t>
      </w:r>
      <w:r w:rsidRPr="00B82C3F">
        <w:rPr>
          <w:sz w:val="16"/>
        </w:rPr>
        <w:t>. “A subject only remains a subject through a reiteration or rearticulation of itself as a subject, and this dependency of the subject on repetition for coherence may constitute that subject’s incoherence, its incomplete character. This repetition or better, iterability thus becomes the non-place of subversion, the possibility of a re-embodying of the subjectivating norm that can redirect its normativ- ity.”126 Resistance, or “redirect[ion of ] normativity,” is made possible by the need for the subject to keep acting. Although power continues to act on the subject, to be sure, it is also the case that to perpetuate its own existence as a subject, the subject must act—again and again.</w:t>
      </w:r>
    </w:p>
    <w:p w14:paraId="3E74512C" w14:textId="77777777" w:rsidR="007C638A" w:rsidRPr="00B82C3F" w:rsidRDefault="007C638A" w:rsidP="007C638A">
      <w:pPr>
        <w:rPr>
          <w:sz w:val="16"/>
        </w:rPr>
      </w:pPr>
      <w:r w:rsidRPr="00155534">
        <w:rPr>
          <w:rStyle w:val="StyleUnderline"/>
        </w:rPr>
        <w:t>The again and again is key. While power is reproduced through the acting subject, “power is not a straightforward task of taking power from one place, transferring it intact, and then and there making it one’s own</w:t>
      </w:r>
      <w:r w:rsidRPr="00B82C3F">
        <w:rPr>
          <w:sz w:val="16"/>
        </w:rPr>
        <w:t>; the act of appropriation may involve an alteration of power such that the power assumed or appropriated works against the power that made the assumption possible.”127 Even digital copies vary slightly from one reproduction to the next. Similarly, each repetition opens up a possibility for “alteration.”</w:t>
      </w:r>
    </w:p>
    <w:p w14:paraId="0F5AE858" w14:textId="77777777" w:rsidR="007C638A" w:rsidRPr="00B82C3F" w:rsidRDefault="007C638A" w:rsidP="007C638A">
      <w:pPr>
        <w:rPr>
          <w:sz w:val="16"/>
        </w:rPr>
      </w:pPr>
      <w:r w:rsidRPr="00B82C3F">
        <w:rPr>
          <w:sz w:val="16"/>
        </w:rPr>
        <w:t>“The subject is compelled to repeat the norms by which it is produced, but that repetition establishes a domain of risk. . . . And yet, without a repetition that risks life—in its current organization—how might we begin to imagine the contingency of that organization, and performatively reconfigure the contours of the conditions of life?”128 Subjection, Butler is telling us, is neither stable nor permanent in its form. Instead, it is a process in which subjects themselves par- ticipate. With each act, a subject reproduces relations of power that gave rise to its existence, perpetuating both those relations and its own existence, but not in the form of an identical copy. It is in the imperfection of the next iteration that the possibility of resistance resides.</w:t>
      </w:r>
    </w:p>
    <w:p w14:paraId="2D9025E7" w14:textId="77777777" w:rsidR="007C638A" w:rsidRPr="00B82C3F" w:rsidRDefault="007C638A" w:rsidP="007C638A">
      <w:pPr>
        <w:rPr>
          <w:sz w:val="16"/>
        </w:rPr>
      </w:pPr>
      <w:r w:rsidRPr="00B82C3F">
        <w:rPr>
          <w:sz w:val="16"/>
        </w:rPr>
        <w:t xml:space="preserve">This does not mean that the subject is fully an agent, entirely free of its subordination. “That agency is implicated in subordination is not the sign of a fatal self-contradiction at the core of the subject. . . . But neither does it restore a pristine notion of the subject, derived from some classical liberal-humanist formulation, whose agency is always and only opposed to power.”129 Borrowing an example from Foucault, Butler observes that the social category of homo- sexuality “will be deployed first in the service of normalizing heterosexuality and second in the service of its own depathologization. This term will carry the risk of the former meaning in the latter, but it would be a mistake to think that simply by speaking the term one either transcends heterosexual normalization or becomes its instrument.”130 The homosexual subject becomes legible by its discursive production, by its categorization, and by its contrast to the hetero- sexual. It is a reproduction of power relations to articulate the subject in the way that it is already legible, but that is not end of the story. </w:t>
      </w:r>
      <w:r w:rsidRPr="00155534">
        <w:rPr>
          <w:rStyle w:val="StyleUnderline"/>
        </w:rPr>
        <w:t xml:space="preserve">The act of </w:t>
      </w:r>
      <w:r w:rsidRPr="004F20D8">
        <w:rPr>
          <w:rStyle w:val="StyleUnderline"/>
          <w:highlight w:val="cyan"/>
        </w:rPr>
        <w:t>repeating the legibility of the homosexual contains the possibility of partial resignification</w:t>
      </w:r>
      <w:r w:rsidRPr="00155534">
        <w:rPr>
          <w:rStyle w:val="StyleUnderline"/>
        </w:rPr>
        <w:t>— not utter liberation, but neither precise duplication</w:t>
      </w:r>
      <w:r w:rsidRPr="00B82C3F">
        <w:rPr>
          <w:sz w:val="16"/>
        </w:rPr>
        <w:t>.</w:t>
      </w:r>
    </w:p>
    <w:p w14:paraId="0E0ACFA9" w14:textId="77777777" w:rsidR="007C638A" w:rsidRPr="00B82C3F" w:rsidRDefault="007C638A" w:rsidP="007C638A">
      <w:pPr>
        <w:rPr>
          <w:sz w:val="16"/>
        </w:rPr>
      </w:pPr>
      <w:r w:rsidRPr="00155534">
        <w:rPr>
          <w:rStyle w:val="StyleUnderline"/>
        </w:rPr>
        <w:t>Butler’s unwinding of this paradox avoids both an overly determined subject entirely lacking in agency and the resort to the liberal, atomistic, preference- bearing individual that springs forth unconstrained by the conditions of power in which it exists</w:t>
      </w:r>
      <w:r w:rsidRPr="00B82C3F">
        <w:rPr>
          <w:sz w:val="16"/>
        </w:rPr>
        <w:t>. And this is not merely pertinent to the individual psyche; it also responds to “a larger cultural and political predicament, namely, how to take an oppositional relation to power that is, admittedly, implicated in the very power one opposes.”131 How? By repetition—but just a bit differently.</w:t>
      </w:r>
    </w:p>
    <w:p w14:paraId="4FCD3779" w14:textId="77777777" w:rsidR="007C638A" w:rsidRPr="00B82C3F" w:rsidRDefault="007C638A" w:rsidP="007C638A">
      <w:pPr>
        <w:rPr>
          <w:sz w:val="16"/>
        </w:rPr>
      </w:pPr>
      <w:r w:rsidRPr="00B82C3F">
        <w:rPr>
          <w:sz w:val="16"/>
        </w:rPr>
        <w:t xml:space="preserve">Imperfect repetition by a perennially forming subject has an analogue in legal thought. That analogue is in an understanding of law as perpetually al- locating and reallocating resources and value. </w:t>
      </w:r>
      <w:r w:rsidRPr="00155534">
        <w:rPr>
          <w:rStyle w:val="StyleUnderline"/>
        </w:rPr>
        <w:t>Working in what in legal theory are called “</w:t>
      </w:r>
      <w:r w:rsidRPr="004F20D8">
        <w:rPr>
          <w:rStyle w:val="StyleUnderline"/>
          <w:highlight w:val="cyan"/>
        </w:rPr>
        <w:t>background rules</w:t>
      </w:r>
      <w:r w:rsidRPr="00155534">
        <w:rPr>
          <w:rStyle w:val="StyleUnderline"/>
        </w:rPr>
        <w:t xml:space="preserve">” is </w:t>
      </w:r>
      <w:r w:rsidRPr="004F20D8">
        <w:rPr>
          <w:rStyle w:val="StyleUnderline"/>
          <w:highlight w:val="cyan"/>
        </w:rPr>
        <w:t>a method of intervening in the conditions</w:t>
      </w:r>
      <w:r w:rsidRPr="00155534">
        <w:rPr>
          <w:rStyle w:val="StyleUnderline"/>
        </w:rPr>
        <w:t xml:space="preserve"> </w:t>
      </w:r>
      <w:r w:rsidRPr="004F20D8">
        <w:rPr>
          <w:rStyle w:val="StyleUnderline"/>
          <w:highlight w:val="cyan"/>
        </w:rPr>
        <w:t>that produce existing distributions</w:t>
      </w:r>
      <w:r w:rsidRPr="00B82C3F">
        <w:rPr>
          <w:sz w:val="16"/>
        </w:rPr>
        <w:t xml:space="preserve"> (of power, resources, knowledge, and so on). </w:t>
      </w:r>
      <w:r w:rsidRPr="00155534">
        <w:rPr>
          <w:rStyle w:val="StyleUnderline"/>
        </w:rPr>
        <w:t>A tweak in the rules works within the existing legal regime and is therefore constrained by existing power relations</w:t>
      </w:r>
      <w:r w:rsidRPr="00B82C3F">
        <w:rPr>
          <w:sz w:val="16"/>
        </w:rPr>
        <w:t>. It also, however, contains the capacity to disturb the process of reproducing those relations, effectuating a small redistribution.</w:t>
      </w:r>
    </w:p>
    <w:p w14:paraId="0ED5F5D3" w14:textId="77777777" w:rsidR="007C638A" w:rsidRPr="00B82C3F" w:rsidRDefault="007C638A" w:rsidP="007C638A">
      <w:pPr>
        <w:rPr>
          <w:sz w:val="16"/>
        </w:rPr>
      </w:pPr>
      <w:r w:rsidRPr="00B82C3F">
        <w:rPr>
          <w:sz w:val="16"/>
        </w:rPr>
        <w:t>Here is another way to visualize the idea: The French anthropologist Claude Lévi-Strauss used the metaphor of bricolage to explain the structure of mythi- cal thought.132 A bricoleur in France is something like a handyman (if perhaps a bit less reputable). His tools and materials are his bricolage. The bricoleur is distinguished by being</w:t>
      </w:r>
    </w:p>
    <w:p w14:paraId="41446376" w14:textId="77777777" w:rsidR="007C638A" w:rsidRPr="00B82C3F" w:rsidRDefault="007C638A" w:rsidP="007C638A">
      <w:pPr>
        <w:rPr>
          <w:sz w:val="16"/>
        </w:rPr>
      </w:pPr>
      <w:r w:rsidRPr="00B82C3F">
        <w:rPr>
          <w:sz w:val="16"/>
        </w:rPr>
        <w:t xml:space="preserve">adept at performing a large number of diverse tasks; but, unlike the engineer, he does not subordinate each of them to the availability of raw materials and tools conceived and procured for the purpose of the proj- ect. His universe of instruments is closed and the rules of his game are </w:t>
      </w:r>
      <w:r w:rsidRPr="00B82C3F">
        <w:rPr>
          <w:sz w:val="16"/>
        </w:rPr>
        <w:lastRenderedPageBreak/>
        <w:t>al- ways to make do with “whatever is at hand,” that is to say with a set of tools and materials which is always finite and is also heterogeneous because what it contains bears no relation to the current project, or indeed to any particular project, but is the contingent result of all the occasions there have been to renew or enrich the stock or to maintain it with the remains of previous constructions or destructions.133</w:t>
      </w:r>
    </w:p>
    <w:p w14:paraId="77A88E77" w14:textId="77777777" w:rsidR="007C638A" w:rsidRPr="00B82C3F" w:rsidRDefault="007C638A" w:rsidP="007C638A">
      <w:pPr>
        <w:rPr>
          <w:sz w:val="16"/>
        </w:rPr>
      </w:pPr>
      <w:r w:rsidRPr="00B82C3F">
        <w:rPr>
          <w:sz w:val="16"/>
        </w:rPr>
        <w:t>Like Butler’s subject, the bricoleur is not in a position to envision something completely new, to shed all priors and innovate from scratch. The materials he brings to his work are not driven by his next goal; rather, they are entirely conditioned by his past—they are remnants of his previous undertakings. He therefore addresses a new problem with what already exists: “His first practical step is retrospective. He has to turn back to an already existent set made up of tools and materials, to consider or reconsider what it contains and, finally and above all, to engage in a sort of dialogue with it and, before choosing between them, to index the possible answers which the whole set can offer to his prob- lem.”134 The purpose of Lévi-Strauss’s metaphor is to illustrate how myths are “pre-constrained,” made up of “constitutive units” in one among their “possible combinations.”135</w:t>
      </w:r>
    </w:p>
    <w:p w14:paraId="186E5AF4" w14:textId="77777777" w:rsidR="007C638A" w:rsidRPr="00B82C3F" w:rsidRDefault="007C638A" w:rsidP="007C638A">
      <w:pPr>
        <w:rPr>
          <w:sz w:val="16"/>
        </w:rPr>
      </w:pPr>
      <w:r w:rsidRPr="00B82C3F">
        <w:rPr>
          <w:sz w:val="16"/>
        </w:rPr>
        <w:t>The lesson that law reformers can take away, however, is in both the limits and the potential of working with what already exists, in recombination and to new effect: “In the continual reconstruction from the same materials, it is always earlier ends which are called upon to play the part of means. . . . so that a result can be defined which will always be a compromise between the structure of the instrumental set and that of the project.”136</w:t>
      </w:r>
    </w:p>
    <w:p w14:paraId="5CA3EF85" w14:textId="77777777" w:rsidR="007C638A" w:rsidRDefault="007C638A" w:rsidP="007C638A">
      <w:pPr>
        <w:rPr>
          <w:sz w:val="16"/>
        </w:rPr>
      </w:pPr>
      <w:r w:rsidRPr="004F20D8">
        <w:rPr>
          <w:rStyle w:val="StyleUnderline"/>
          <w:highlight w:val="cyan"/>
        </w:rPr>
        <w:t>Using existing tools</w:t>
      </w:r>
      <w:r w:rsidRPr="00B82C3F">
        <w:rPr>
          <w:sz w:val="16"/>
        </w:rPr>
        <w:t xml:space="preserve"> (with apologies to Audre Lorde137) </w:t>
      </w:r>
      <w:r w:rsidRPr="00155534">
        <w:rPr>
          <w:rStyle w:val="StyleUnderline"/>
        </w:rPr>
        <w:t>may not bring about revolution</w:t>
      </w:r>
      <w:r w:rsidRPr="00B82C3F">
        <w:rPr>
          <w:sz w:val="16"/>
        </w:rPr>
        <w:t xml:space="preserve">—at least, not in one fell swoop. It will carry forward the components of the past, </w:t>
      </w:r>
      <w:r w:rsidRPr="00155534">
        <w:rPr>
          <w:rStyle w:val="StyleUnderline"/>
        </w:rPr>
        <w:t xml:space="preserve">but it </w:t>
      </w:r>
      <w:r w:rsidRPr="004F20D8">
        <w:rPr>
          <w:rStyle w:val="StyleUnderline"/>
          <w:highlight w:val="cyan"/>
        </w:rPr>
        <w:t>can still effectuate a meaningful shift</w:t>
      </w:r>
      <w:r w:rsidRPr="00155534">
        <w:rPr>
          <w:rStyle w:val="StyleUnderline"/>
        </w:rPr>
        <w:t>.</w:t>
      </w:r>
      <w:r w:rsidRPr="00B82C3F">
        <w:rPr>
          <w:sz w:val="16"/>
        </w:rPr>
        <w:t xml:space="preserve"> Like the law re- former, “The ‘bricoleur’ may not ever complete his purpose but he always puts something of himself into it.” That “self ” is evident in “the choices he makes between the limited possibilities.”138 It is the same “self ” that (in Butler) must reiterate the prior discursive terms that gave rise to it as a subject, but inexactly and perhaps with slightly altered normativity. This is not an all-at-once revolu- tion, but it is resistance. It is also a vision for the role of law—a medium that is at once moored to its priors and rich with possibilities for reform.</w:t>
      </w:r>
    </w:p>
    <w:p w14:paraId="749129B3" w14:textId="0B739205" w:rsidR="007C638A" w:rsidRDefault="007C638A" w:rsidP="007C638A">
      <w:pPr>
        <w:pStyle w:val="Heading1"/>
      </w:pPr>
      <w:r>
        <w:lastRenderedPageBreak/>
        <w:t>Block</w:t>
      </w:r>
    </w:p>
    <w:p w14:paraId="2ABE79F1" w14:textId="77777777" w:rsidR="007C638A" w:rsidRDefault="007C638A" w:rsidP="007C638A">
      <w:pPr>
        <w:pStyle w:val="Heading2"/>
      </w:pPr>
      <w:r>
        <w:lastRenderedPageBreak/>
        <w:t>Case</w:t>
      </w:r>
    </w:p>
    <w:p w14:paraId="69831B49" w14:textId="77777777" w:rsidR="007C638A" w:rsidRDefault="007C638A" w:rsidP="007C638A">
      <w:pPr>
        <w:pStyle w:val="Heading3"/>
      </w:pPr>
      <w:r>
        <w:lastRenderedPageBreak/>
        <w:t>1NC-2---Turn</w:t>
      </w:r>
    </w:p>
    <w:p w14:paraId="22481421" w14:textId="77777777" w:rsidR="007C638A" w:rsidRPr="005E5A93" w:rsidRDefault="007C638A" w:rsidP="007C638A">
      <w:pPr>
        <w:pStyle w:val="Heading4"/>
        <w:rPr>
          <w:rStyle w:val="Style13ptBold"/>
          <w:b/>
          <w:bCs w:val="0"/>
        </w:rPr>
      </w:pPr>
      <w:r w:rsidRPr="005E5A93">
        <w:rPr>
          <w:rStyle w:val="Style13ptBold"/>
        </w:rPr>
        <w:t xml:space="preserve">Extinction </w:t>
      </w:r>
      <w:r>
        <w:rPr>
          <w:rStyle w:val="Style13ptBold"/>
        </w:rPr>
        <w:t xml:space="preserve">outweighs---it’s </w:t>
      </w:r>
      <w:r w:rsidRPr="005E5A93">
        <w:rPr>
          <w:rStyle w:val="Style13ptBold"/>
        </w:rPr>
        <w:t xml:space="preserve">a </w:t>
      </w:r>
      <w:r w:rsidRPr="005E5A93">
        <w:rPr>
          <w:rStyle w:val="Style13ptBold"/>
          <w:u w:val="single"/>
        </w:rPr>
        <w:t>distinct</w:t>
      </w:r>
      <w:r w:rsidRPr="005E5A93">
        <w:rPr>
          <w:rStyle w:val="Style13ptBold"/>
        </w:rPr>
        <w:t xml:space="preserve"> </w:t>
      </w:r>
      <w:r w:rsidRPr="005E5A93">
        <w:rPr>
          <w:rStyle w:val="Style13ptBold"/>
          <w:u w:val="single"/>
        </w:rPr>
        <w:t>ethical</w:t>
      </w:r>
      <w:r w:rsidRPr="005E5A93">
        <w:rPr>
          <w:rStyle w:val="Style13ptBold"/>
        </w:rPr>
        <w:t xml:space="preserve"> </w:t>
      </w:r>
      <w:r w:rsidRPr="005E5A93">
        <w:rPr>
          <w:rStyle w:val="Style13ptBold"/>
          <w:u w:val="single"/>
        </w:rPr>
        <w:t>threat</w:t>
      </w:r>
      <w:r w:rsidRPr="005E5A93">
        <w:rPr>
          <w:rStyle w:val="Style13ptBold"/>
        </w:rPr>
        <w:t xml:space="preserve"> that requires </w:t>
      </w:r>
      <w:r w:rsidRPr="005E5A93">
        <w:rPr>
          <w:rStyle w:val="Style13ptBold"/>
          <w:u w:val="single"/>
        </w:rPr>
        <w:t>prior</w:t>
      </w:r>
      <w:r w:rsidRPr="005E5A93">
        <w:rPr>
          <w:rStyle w:val="Style13ptBold"/>
        </w:rPr>
        <w:t xml:space="preserve"> </w:t>
      </w:r>
      <w:r w:rsidRPr="005E5A93">
        <w:rPr>
          <w:rStyle w:val="Style13ptBold"/>
          <w:u w:val="single"/>
        </w:rPr>
        <w:t>consideration</w:t>
      </w:r>
      <w:r w:rsidRPr="005E5A93">
        <w:rPr>
          <w:rStyle w:val="Style13ptBold"/>
        </w:rPr>
        <w:t xml:space="preserve">. </w:t>
      </w:r>
    </w:p>
    <w:p w14:paraId="4238F933" w14:textId="77777777" w:rsidR="007C638A" w:rsidRPr="005F07A0" w:rsidRDefault="007C638A" w:rsidP="007C638A">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1EBCF0BF" w14:textId="77777777" w:rsidR="007C638A" w:rsidRPr="005F07A0" w:rsidRDefault="007C638A" w:rsidP="007C638A">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5E5A93">
        <w:rPr>
          <w:rStyle w:val="StyleUnderline"/>
          <w:highlight w:val="cyan"/>
        </w:rPr>
        <w:t xml:space="preserve">Mass </w:t>
      </w:r>
      <w:r w:rsidRPr="005E5A93">
        <w:rPr>
          <w:rStyle w:val="Emphasis"/>
          <w:highlight w:val="cyan"/>
        </w:rPr>
        <w:t>extinction</w:t>
      </w:r>
      <w:r w:rsidRPr="005E5A93">
        <w:rPr>
          <w:rStyle w:val="StyleUnderline"/>
          <w:highlight w:val="cyan"/>
        </w:rPr>
        <w:t xml:space="preserve"> is not</w:t>
      </w:r>
      <w:r w:rsidRPr="005F07A0">
        <w:rPr>
          <w:rStyle w:val="StyleUnderline"/>
        </w:rPr>
        <w:t xml:space="preserve"> simply extinction (or </w:t>
      </w:r>
      <w:r w:rsidRPr="005E5A93">
        <w:rPr>
          <w:rStyle w:val="StyleUnderline"/>
          <w:highlight w:val="cyan"/>
        </w:rPr>
        <w:t>death</w:t>
      </w:r>
      <w:r w:rsidRPr="005F07A0">
        <w:rPr>
          <w:rStyle w:val="StyleUnderline"/>
        </w:rPr>
        <w:t xml:space="preserve">) </w:t>
      </w:r>
      <w:r w:rsidRPr="005E5A93">
        <w:rPr>
          <w:rStyle w:val="StyleUnderline"/>
          <w:highlight w:val="cyan"/>
        </w:rPr>
        <w:t xml:space="preserve">writ large: it is a qualitatively </w:t>
      </w:r>
      <w:r w:rsidRPr="005E5A93">
        <w:rPr>
          <w:rStyle w:val="Emphasis"/>
          <w:highlight w:val="cyan"/>
        </w:rPr>
        <w:t>different</w:t>
      </w:r>
      <w:r w:rsidRPr="005E5A93">
        <w:rPr>
          <w:rStyle w:val="StyleUnderline"/>
          <w:highlight w:val="cyan"/>
        </w:rPr>
        <w:t xml:space="preserve"> phenomena that demands its </w:t>
      </w:r>
      <w:r w:rsidRPr="005E5A93">
        <w:rPr>
          <w:rStyle w:val="Emphasis"/>
          <w:highlight w:val="cyan"/>
        </w:rPr>
        <w:t>own</w:t>
      </w:r>
      <w:r w:rsidRPr="005F07A0">
        <w:rPr>
          <w:rStyle w:val="StyleUnderline"/>
        </w:rPr>
        <w:t xml:space="preserve"> </w:t>
      </w:r>
      <w:r w:rsidRPr="005E5A93">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5E5A93">
        <w:rPr>
          <w:rStyle w:val="StyleUnderline"/>
          <w:highlight w:val="cyan"/>
        </w:rPr>
        <w:t xml:space="preserve">it </w:t>
      </w:r>
      <w:r w:rsidRPr="005E5A93">
        <w:rPr>
          <w:rStyle w:val="Emphasis"/>
          <w:highlight w:val="cyan"/>
        </w:rPr>
        <w:t>erase diverse</w:t>
      </w:r>
      <w:r w:rsidRPr="005E5A93">
        <w:rPr>
          <w:rStyle w:val="StyleUnderline"/>
          <w:highlight w:val="cyan"/>
        </w:rPr>
        <w:t xml:space="preserve">, irreplaceable </w:t>
      </w:r>
      <w:r w:rsidRPr="005E5A93">
        <w:rPr>
          <w:rStyle w:val="Emphasis"/>
          <w:highlight w:val="cyan"/>
        </w:rPr>
        <w:t>life forms</w:t>
      </w:r>
      <w:r w:rsidRPr="005E5A93">
        <w:rPr>
          <w:rStyle w:val="StyleUnderline"/>
          <w:highlight w:val="cyan"/>
        </w:rPr>
        <w:t xml:space="preserve">, their </w:t>
      </w:r>
      <w:r w:rsidRPr="005E5A93">
        <w:rPr>
          <w:rStyle w:val="Emphasis"/>
          <w:highlight w:val="cyan"/>
        </w:rPr>
        <w:t>unique histories</w:t>
      </w:r>
      <w:r w:rsidRPr="005E5A93">
        <w:rPr>
          <w:rStyle w:val="StyleUnderline"/>
          <w:highlight w:val="cyan"/>
        </w:rPr>
        <w:t xml:space="preserve"> and open-ended possibilities</w:t>
      </w:r>
      <w:r w:rsidRPr="005F07A0">
        <w:rPr>
          <w:rStyle w:val="StyleUnderline"/>
        </w:rPr>
        <w:t xml:space="preserve">, but </w:t>
      </w:r>
      <w:r w:rsidRPr="005E5A93">
        <w:rPr>
          <w:rStyle w:val="StyleUnderline"/>
          <w:highlight w:val="cyan"/>
        </w:rPr>
        <w:t xml:space="preserve">it threatens the </w:t>
      </w:r>
      <w:r w:rsidRPr="005E5A93">
        <w:rPr>
          <w:rStyle w:val="Emphasis"/>
          <w:highlight w:val="cyan"/>
        </w:rPr>
        <w:t>ontological</w:t>
      </w:r>
      <w:r w:rsidRPr="005E5A93">
        <w:rPr>
          <w:rStyle w:val="StyleUnderline"/>
          <w:highlight w:val="cyan"/>
        </w:rPr>
        <w:t xml:space="preserve"> conditions of Earthly </w:t>
      </w:r>
      <w:r w:rsidRPr="005E5A93">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5E5A93">
        <w:rPr>
          <w:rStyle w:val="StyleUnderline"/>
          <w:highlight w:val="cyan"/>
        </w:rPr>
        <w:t xml:space="preserve">extinction is a matter of </w:t>
      </w:r>
      <w:r w:rsidRPr="005E5A93">
        <w:rPr>
          <w:rStyle w:val="Emphasis"/>
          <w:highlight w:val="cyan"/>
        </w:rPr>
        <w:t>global</w:t>
      </w:r>
      <w:r w:rsidRPr="005F07A0">
        <w:rPr>
          <w:rStyle w:val="StyleUnderline"/>
        </w:rPr>
        <w:t xml:space="preserve"> </w:t>
      </w:r>
      <w:r w:rsidRPr="005E5A93">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5E5A93">
        <w:rPr>
          <w:rStyle w:val="StyleUnderline"/>
          <w:highlight w:val="cyan"/>
        </w:rPr>
        <w:t>If it does not fit within</w:t>
      </w:r>
      <w:r w:rsidRPr="005F07A0">
        <w:rPr>
          <w:rStyle w:val="StyleUnderline"/>
        </w:rPr>
        <w:t xml:space="preserve"> the </w:t>
      </w:r>
      <w:r w:rsidRPr="005E5A93">
        <w:rPr>
          <w:rStyle w:val="Emphasis"/>
          <w:highlight w:val="cyan"/>
        </w:rPr>
        <w:t>existing</w:t>
      </w:r>
      <w:r w:rsidRPr="005E5A93">
        <w:rPr>
          <w:rStyle w:val="StyleUnderline"/>
          <w:highlight w:val="cyan"/>
        </w:rPr>
        <w:t xml:space="preserve"> parameters of global ethics, then</w:t>
      </w:r>
      <w:r w:rsidRPr="005F07A0">
        <w:rPr>
          <w:rStyle w:val="StyleUnderline"/>
        </w:rPr>
        <w:t xml:space="preserve"> it is </w:t>
      </w:r>
      <w:r w:rsidRPr="005E5A93">
        <w:rPr>
          <w:rStyle w:val="Emphasis"/>
          <w:highlight w:val="cyan"/>
        </w:rPr>
        <w:t>these</w:t>
      </w:r>
      <w:r w:rsidRPr="005E5A93">
        <w:rPr>
          <w:rStyle w:val="StyleUnderline"/>
          <w:highlight w:val="cyan"/>
        </w:rPr>
        <w:t xml:space="preserve"> boundaries</w:t>
      </w:r>
      <w:r w:rsidRPr="005F07A0">
        <w:rPr>
          <w:rStyle w:val="StyleUnderline"/>
        </w:rPr>
        <w:t xml:space="preserve"> that </w:t>
      </w:r>
      <w:r w:rsidRPr="005E5A93">
        <w:rPr>
          <w:rStyle w:val="StyleUnderline"/>
          <w:highlight w:val="cyan"/>
        </w:rPr>
        <w:t xml:space="preserve">need to </w:t>
      </w:r>
      <w:r w:rsidRPr="005E5A93">
        <w:rPr>
          <w:rStyle w:val="Emphasis"/>
          <w:highlight w:val="cyan"/>
        </w:rPr>
        <w:t>change</w:t>
      </w:r>
      <w:r w:rsidRPr="005F07A0">
        <w:rPr>
          <w:rStyle w:val="StyleUnderline"/>
        </w:rPr>
        <w:t xml:space="preserve">. </w:t>
      </w:r>
    </w:p>
    <w:p w14:paraId="516C9359" w14:textId="77777777" w:rsidR="007C638A" w:rsidRDefault="007C638A" w:rsidP="007C638A">
      <w:pPr>
        <w:rPr>
          <w:rStyle w:val="StyleUnderlin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w:t>
      </w:r>
      <w:r w:rsidRPr="005F07A0">
        <w:rPr>
          <w:sz w:val="16"/>
        </w:rPr>
        <w:lastRenderedPageBreak/>
        <w:t xml:space="preserve">like Karen Barad67 and Donna Haraway68 have done. To them and many others, </w:t>
      </w:r>
      <w:r w:rsidRPr="005E5A93">
        <w:rPr>
          <w:rStyle w:val="StyleUnderline"/>
          <w:highlight w:val="cyan"/>
        </w:rPr>
        <w:t>‘entanglement’ is a radical</w:t>
      </w:r>
      <w:r w:rsidRPr="005F07A0">
        <w:rPr>
          <w:rStyle w:val="StyleUnderline"/>
        </w:rPr>
        <w:t xml:space="preserve">, indeed </w:t>
      </w:r>
      <w:r w:rsidRPr="005E5A93">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5E5A93">
        <w:rPr>
          <w:rStyle w:val="Emphasis"/>
          <w:highlight w:val="cyan"/>
        </w:rPr>
        <w:t>singular plural</w:t>
      </w:r>
      <w:r w:rsidRPr="005F07A0">
        <w:rPr>
          <w:rStyle w:val="StyleUnderline"/>
        </w:rPr>
        <w:t>’.</w:t>
      </w:r>
      <w:r w:rsidRPr="005F07A0">
        <w:rPr>
          <w:sz w:val="16"/>
        </w:rPr>
        <w:t xml:space="preserve"> 69 This means that </w:t>
      </w:r>
      <w:r w:rsidRPr="005E5A93">
        <w:rPr>
          <w:rStyle w:val="StyleUnderline"/>
          <w:highlight w:val="cyan"/>
        </w:rPr>
        <w:t>no being is truly</w:t>
      </w:r>
      <w:r w:rsidRPr="005F07A0">
        <w:rPr>
          <w:rStyle w:val="StyleUnderline"/>
        </w:rPr>
        <w:t xml:space="preserve"> autonomous or </w:t>
      </w:r>
      <w:r w:rsidRPr="005E5A93">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5E5A93">
        <w:rPr>
          <w:rStyle w:val="StyleUnderline"/>
          <w:highlight w:val="cyan"/>
        </w:rPr>
        <w:t xml:space="preserve">Worlds erupt from, and consist in, the </w:t>
      </w:r>
      <w:r w:rsidRPr="005E5A93">
        <w:rPr>
          <w:rStyle w:val="Emphasis"/>
          <w:highlight w:val="cyan"/>
        </w:rPr>
        <w:t>intersection</w:t>
      </w:r>
      <w:r w:rsidRPr="005E5A93">
        <w:rPr>
          <w:rStyle w:val="StyleUnderline"/>
          <w:highlight w:val="cyan"/>
        </w:rPr>
        <w:t xml:space="preserve"> of diverse forms of </w:t>
      </w:r>
      <w:r w:rsidRPr="005E5A93">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Concepts of violence, harm and (in)security that focus </w:t>
      </w:r>
      <w:r w:rsidRPr="005F07A0">
        <w:rPr>
          <w:rStyle w:val="Emphasis"/>
        </w:rPr>
        <w:t>only</w:t>
      </w:r>
      <w:r w:rsidRPr="005F07A0">
        <w:rPr>
          <w:rStyle w:val="StyleUnderline"/>
        </w:rPr>
        <w:t xml:space="preserve"> on humans ignore at their peril </w:t>
      </w:r>
      <w:r w:rsidRPr="005E5A93">
        <w:rPr>
          <w:rStyle w:val="StyleUnderline"/>
          <w:highlight w:val="cyan"/>
        </w:rPr>
        <w:t xml:space="preserve">the </w:t>
      </w:r>
      <w:r w:rsidRPr="005E5A93">
        <w:rPr>
          <w:rStyle w:val="Emphasis"/>
          <w:highlight w:val="cyan"/>
        </w:rPr>
        <w:t>destruction</w:t>
      </w:r>
      <w:r w:rsidRPr="005E5A93">
        <w:rPr>
          <w:rStyle w:val="StyleUnderline"/>
          <w:highlight w:val="cyan"/>
        </w:rPr>
        <w:t xml:space="preserve"> and </w:t>
      </w:r>
      <w:r w:rsidRPr="005E5A93">
        <w:rPr>
          <w:rStyle w:val="Emphasis"/>
          <w:highlight w:val="cyan"/>
        </w:rPr>
        <w:t>severance</w:t>
      </w:r>
      <w:r w:rsidRPr="005E5A93">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5E5A93">
        <w:rPr>
          <w:rStyle w:val="Emphasis"/>
          <w:highlight w:val="cyan"/>
        </w:rPr>
        <w:t>undermines</w:t>
      </w:r>
      <w:r w:rsidRPr="005E5A93">
        <w:rPr>
          <w:rStyle w:val="StyleUnderline"/>
          <w:highlight w:val="cyan"/>
        </w:rPr>
        <w:t xml:space="preserve"> the conditions of </w:t>
      </w:r>
      <w:r w:rsidRPr="005E5A93">
        <w:rPr>
          <w:rStyle w:val="Emphasis"/>
          <w:highlight w:val="cyan"/>
        </w:rPr>
        <w:t>plurality</w:t>
      </w:r>
      <w:r w:rsidRPr="005E5A93">
        <w:rPr>
          <w:rStyle w:val="StyleUnderline"/>
          <w:highlight w:val="cyan"/>
        </w:rPr>
        <w:t xml:space="preserve"> that enables life on Earth to </w:t>
      </w:r>
      <w:r w:rsidRPr="005E5A93">
        <w:rPr>
          <w:rStyle w:val="Emphasis"/>
          <w:highlight w:val="cyan"/>
        </w:rPr>
        <w:t>thrive</w:t>
      </w:r>
      <w:r w:rsidRPr="005F07A0">
        <w:rPr>
          <w:rStyle w:val="StyleUnderline"/>
        </w:rPr>
        <w:t>.</w:t>
      </w:r>
    </w:p>
    <w:p w14:paraId="190A7558" w14:textId="77777777" w:rsidR="007C638A" w:rsidRDefault="007C638A" w:rsidP="007C638A">
      <w:pPr>
        <w:pStyle w:val="Heading4"/>
      </w:pPr>
      <w:bookmarkStart w:id="7" w:name="Level_3_50"/>
      <w:r>
        <w:t xml:space="preserve">1. Modern societal </w:t>
      </w:r>
      <w:r w:rsidRPr="00F30524">
        <w:t>complexities</w:t>
      </w:r>
      <w:r>
        <w:t xml:space="preserve"> </w:t>
      </w:r>
      <w:r w:rsidRPr="00DD4AB7">
        <w:rPr>
          <w:u w:val="single"/>
        </w:rPr>
        <w:t>require</w:t>
      </w:r>
      <w:r>
        <w:t xml:space="preserve"> the </w:t>
      </w:r>
      <w:r w:rsidRPr="00DD4AB7">
        <w:rPr>
          <w:u w:val="single"/>
        </w:rPr>
        <w:t>state</w:t>
      </w:r>
      <w:r w:rsidRPr="00DD4AB7">
        <w:t xml:space="preserve"> to operate</w:t>
      </w:r>
      <w:r>
        <w:t xml:space="preserve">. </w:t>
      </w:r>
    </w:p>
    <w:p w14:paraId="41445E87" w14:textId="77777777" w:rsidR="007C638A" w:rsidRPr="00081100" w:rsidRDefault="007C638A" w:rsidP="007C638A">
      <w:r w:rsidRPr="00750DF5">
        <w:rPr>
          <w:rStyle w:val="Style13ptBold"/>
        </w:rPr>
        <w:t>Parenti ’15</w:t>
      </w:r>
      <w:r>
        <w:t xml:space="preserve"> [Vincent Emanuele, reporter at Truthout; interviewing Christian Parenti, </w:t>
      </w:r>
      <w:r w:rsidRPr="00F15D4A">
        <w:t>Liberal Studies program at New York University</w:t>
      </w:r>
      <w:r>
        <w:t>; former visiting fellow at CUNY’s Center for Place, Culture and Politics; Soros Senior Justice Fellow. May 12 2015. Truthout “</w:t>
      </w:r>
      <w:r w:rsidRPr="00F15D4A">
        <w:t>Christian Parenti on Climate Change, Militarism, Neoliberalism and the State</w:t>
      </w:r>
      <w:r>
        <w:t xml:space="preserve">” </w:t>
      </w:r>
      <w:r w:rsidRPr="00BD0F7C">
        <w:t>https://truthout.org/articles/christian-parenti-on-climate-change-militarism-neoliberalism-and-the-state/</w:t>
      </w:r>
      <w:r>
        <w:t xml:space="preserve"> // </w:t>
      </w:r>
      <w:r>
        <w:rPr>
          <w:i/>
        </w:rPr>
        <w:t>q.c.</w:t>
      </w:r>
      <w:r>
        <w:t xml:space="preserve">] </w:t>
      </w:r>
    </w:p>
    <w:p w14:paraId="76EB254D" w14:textId="77777777" w:rsidR="007C638A" w:rsidRDefault="007C638A" w:rsidP="007C638A">
      <w:pPr>
        <w:rPr>
          <w:sz w:val="12"/>
        </w:rPr>
      </w:pPr>
      <w:r w:rsidRPr="00E34BA4">
        <w:rPr>
          <w:sz w:val="12"/>
        </w:rPr>
        <w:t xml:space="preserve">I often joke with my anarchist and libertarian friends and </w:t>
      </w:r>
      <w:r w:rsidRPr="005E5A93">
        <w:rPr>
          <w:rStyle w:val="StyleUnderline"/>
          <w:highlight w:val="cyan"/>
        </w:rPr>
        <w:t xml:space="preserve">ask if their </w:t>
      </w:r>
      <w:r w:rsidRPr="005E5A93">
        <w:rPr>
          <w:rStyle w:val="Emphasis"/>
          <w:highlight w:val="cyan"/>
        </w:rPr>
        <w:t>mutual-aid collectives</w:t>
      </w:r>
      <w:r w:rsidRPr="005E5A93">
        <w:rPr>
          <w:rStyle w:val="StyleUnderline"/>
          <w:highlight w:val="cyan"/>
        </w:rPr>
        <w:t xml:space="preserve"> can run</w:t>
      </w:r>
      <w:r w:rsidRPr="00F15D4A">
        <w:rPr>
          <w:rStyle w:val="StyleUnderline"/>
        </w:rPr>
        <w:t xml:space="preserve"> Chic</w:t>
      </w:r>
      <w:r w:rsidRPr="005E5A93">
        <w:rPr>
          <w:rStyle w:val="StyleUnderline"/>
          <w:highlight w:val="cyan"/>
        </w:rPr>
        <w:t>a</w:t>
      </w:r>
      <w:r w:rsidRPr="00F15D4A">
        <w:rPr>
          <w:rStyle w:val="StyleUnderline"/>
        </w:rPr>
        <w:t xml:space="preserve">go’s </w:t>
      </w:r>
      <w:r w:rsidRPr="005E5A93">
        <w:rPr>
          <w:rStyle w:val="StyleUnderline"/>
          <w:highlight w:val="cyan"/>
        </w:rPr>
        <w:t xml:space="preserve">sanitation system or </w:t>
      </w:r>
      <w:r w:rsidRPr="005E5A93">
        <w:rPr>
          <w:rStyle w:val="Emphasis"/>
          <w:highlight w:val="cyan"/>
        </w:rPr>
        <w:t>operate satellites</w:t>
      </w:r>
      <w:r w:rsidRPr="00F15D4A">
        <w:rPr>
          <w:rStyle w:val="StyleUnderline"/>
        </w:rPr>
        <w:t>.</w:t>
      </w:r>
      <w:r w:rsidRPr="00E34BA4">
        <w:rPr>
          <w:sz w:val="12"/>
        </w:rPr>
        <w:t xml:space="preserve"> Of course, on one level, I’m joking, but on another level, I’m being quite serious. </w:t>
      </w:r>
      <w:r w:rsidRPr="003C1820">
        <w:rPr>
          <w:rStyle w:val="StyleUnderline"/>
        </w:rPr>
        <w:t xml:space="preserve">I </w:t>
      </w:r>
      <w:r w:rsidRPr="005E5A93">
        <w:rPr>
          <w:rStyle w:val="StyleUnderline"/>
          <w:highlight w:val="cyan"/>
        </w:rPr>
        <w:t>don’t</w:t>
      </w:r>
      <w:r w:rsidRPr="003C1820">
        <w:rPr>
          <w:rStyle w:val="StyleUnderline"/>
        </w:rPr>
        <w:t xml:space="preserve"> think </w:t>
      </w:r>
      <w:r w:rsidRPr="005E5A93">
        <w:rPr>
          <w:rStyle w:val="StyleUnderline"/>
          <w:highlight w:val="cyan"/>
        </w:rPr>
        <w:t>activists</w:t>
      </w:r>
      <w:r w:rsidRPr="00F15D4A">
        <w:rPr>
          <w:rStyle w:val="StyleUnderline"/>
        </w:rPr>
        <w:t xml:space="preserve"> on the left </w:t>
      </w:r>
      <w:r w:rsidRPr="003C1820">
        <w:rPr>
          <w:rStyle w:val="StyleUnderline"/>
        </w:rPr>
        <w:t xml:space="preserve">properly </w:t>
      </w:r>
      <w:r w:rsidRPr="005E5A93">
        <w:rPr>
          <w:rStyle w:val="StyleUnderline"/>
          <w:highlight w:val="cyan"/>
        </w:rPr>
        <w:t xml:space="preserve">understand the </w:t>
      </w:r>
      <w:r w:rsidRPr="005E5A93">
        <w:rPr>
          <w:rStyle w:val="Emphasis"/>
          <w:highlight w:val="cyan"/>
        </w:rPr>
        <w:t>complexity of modern society</w:t>
      </w:r>
      <w:r w:rsidRPr="00F15D4A">
        <w:rPr>
          <w:rStyle w:val="StyleUnderline"/>
        </w:rPr>
        <w:t>.</w:t>
      </w:r>
      <w:r w:rsidRPr="00E34BA4">
        <w:rPr>
          <w:sz w:val="12"/>
        </w:rPr>
        <w:t xml:space="preserve">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F15D4A">
        <w:rPr>
          <w:rStyle w:val="StyleUnderline"/>
        </w:rPr>
        <w:t xml:space="preserve">it is important to think about the </w:t>
      </w:r>
      <w:r w:rsidRPr="005E5A93">
        <w:rPr>
          <w:rStyle w:val="StyleUnderline"/>
          <w:highlight w:val="cyan"/>
        </w:rPr>
        <w:t>hierarchies and bureaucracies</w:t>
      </w:r>
      <w:r w:rsidRPr="00F15D4A">
        <w:rPr>
          <w:rStyle w:val="StyleUnderline"/>
        </w:rPr>
        <w:t xml:space="preserve"> that </w:t>
      </w:r>
      <w:r w:rsidRPr="005E5A93">
        <w:rPr>
          <w:rStyle w:val="StyleUnderline"/>
          <w:highlight w:val="cyan"/>
        </w:rPr>
        <w:t xml:space="preserve">are </w:t>
      </w:r>
      <w:r w:rsidRPr="005E5A93">
        <w:rPr>
          <w:rStyle w:val="Emphasis"/>
          <w:highlight w:val="cyan"/>
        </w:rPr>
        <w:t>necessarily</w:t>
      </w:r>
      <w:r w:rsidRPr="005E5A93">
        <w:rPr>
          <w:rStyle w:val="StyleUnderline"/>
          <w:highlight w:val="cyan"/>
        </w:rPr>
        <w:t xml:space="preserve"> part of technologically complex </w:t>
      </w:r>
      <w:r w:rsidRPr="005E5A93">
        <w:rPr>
          <w:rStyle w:val="Emphasis"/>
          <w:highlight w:val="cyan"/>
        </w:rPr>
        <w:t>systems</w:t>
      </w:r>
      <w:r w:rsidRPr="00F15D4A">
        <w:rPr>
          <w:rStyle w:val="StyleUnderline"/>
        </w:rPr>
        <w:t>.</w:t>
      </w:r>
      <w:r w:rsidRPr="00E34BA4">
        <w:rPr>
          <w:sz w:val="12"/>
        </w:rPr>
        <w:t xml:space="preserve"> 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 </w:t>
      </w:r>
    </w:p>
    <w:p w14:paraId="3602E705" w14:textId="77777777" w:rsidR="007C638A" w:rsidRDefault="007C638A" w:rsidP="007C638A">
      <w:pPr>
        <w:pStyle w:val="Heading4"/>
      </w:pPr>
      <w:r>
        <w:t xml:space="preserve">2. Their method </w:t>
      </w:r>
      <w:r w:rsidRPr="005F64DF">
        <w:t>cuts</w:t>
      </w:r>
      <w:r>
        <w:t xml:space="preserve"> </w:t>
      </w:r>
      <w:r w:rsidRPr="005F64DF">
        <w:t>off</w:t>
      </w:r>
      <w:r>
        <w:t xml:space="preserve"> state </w:t>
      </w:r>
      <w:r w:rsidRPr="008872ED">
        <w:rPr>
          <w:u w:val="single"/>
        </w:rPr>
        <w:t>access</w:t>
      </w:r>
      <w:r>
        <w:t xml:space="preserve"> for those who </w:t>
      </w:r>
      <w:r w:rsidRPr="008872ED">
        <w:rPr>
          <w:u w:val="single"/>
        </w:rPr>
        <w:t>need</w:t>
      </w:r>
      <w:r>
        <w:t xml:space="preserve"> it most. </w:t>
      </w:r>
    </w:p>
    <w:p w14:paraId="286581F6" w14:textId="77777777" w:rsidR="007C638A" w:rsidRPr="00770075" w:rsidRDefault="007C638A" w:rsidP="007C638A">
      <w:r w:rsidRPr="00B27996">
        <w:rPr>
          <w:rStyle w:val="Style13ptBold"/>
        </w:rPr>
        <w:t>Dhawan ’16</w:t>
      </w:r>
      <w:r>
        <w:t xml:space="preserve"> [Nikita Dhawan, PhD; chair of political theory and history of ideas at Technical University-Dresden. 2016. Academia “Homonationalism and state-phobia: The postcolonial predicament of queering modernities” </w:t>
      </w:r>
      <w:r w:rsidRPr="00BD0F7C">
        <w:t>https://d1wqtxts1xzle7.cloudfront.net/38735493/Dhawan-Homonationalism_and_State_phobia-libre.pdf?1441969309=&amp;response-content-disposition=inline%3B+filename%3DHomonationalism_and_State_phobia_The_Pos.pdf&amp;Expires=1733009617&amp;Signature=Ux~3nGRhqMyUnCsNa3XvRkdGmU5P8lJFJy6lgMYNOzudxGWrMofhK0a5Ft7dlfZMPFLZEh37LwIFZQG64HYjh752RQLQvsANuZ9ohUsBURnDyjoiNdKkG~fzgrG4ZVq2C9PxiCZN9aDnvxTJIfvSZiCfEzoGRrI5RJ2jLNITjjMDVW0IeXWWy3z4OeuildeG0XoH3NuiniTa5gXzz89jFeRU5IeSBGRAIk0vlp06St3Hed6snThJyeBVjD2svAawkKZfJlX9mEXoo5sEBjMPvDSTGVeKeZ6oEBwPnARzIOwafVAsjfViuiprHjSciEcxZ0JeUfjuzm83bagaATAm1w__&amp;Key-Pair-Id=APKAJLOHF5GGSLRBV4ZA</w:t>
      </w:r>
      <w:r>
        <w:t xml:space="preserve"> // </w:t>
      </w:r>
      <w:r>
        <w:rPr>
          <w:i/>
        </w:rPr>
        <w:t>q.c.</w:t>
      </w:r>
      <w:r>
        <w:t>]</w:t>
      </w:r>
    </w:p>
    <w:p w14:paraId="5937775C" w14:textId="77777777" w:rsidR="007C638A" w:rsidRDefault="007C638A" w:rsidP="007C638A">
      <w:pPr>
        <w:rPr>
          <w:rStyle w:val="Emphasis"/>
        </w:rPr>
      </w:pPr>
      <w:r w:rsidRPr="00FB3558">
        <w:rPr>
          <w:sz w:val="12"/>
        </w:rPr>
        <w:t xml:space="preserve">As Foucault himself warns </w:t>
      </w:r>
      <w:r w:rsidRPr="005E5A93">
        <w:rPr>
          <w:rStyle w:val="Emphasis"/>
          <w:highlight w:val="cyan"/>
        </w:rPr>
        <w:t>state-phobia</w:t>
      </w:r>
      <w:r w:rsidRPr="00FB3558">
        <w:rPr>
          <w:rStyle w:val="StyleUnderline"/>
        </w:rPr>
        <w:t xml:space="preserve"> is deeply inscribed in liberal and neo-liberal ideas of civil society. The </w:t>
      </w:r>
      <w:r w:rsidRPr="00FB3558">
        <w:rPr>
          <w:rStyle w:val="Emphasis"/>
        </w:rPr>
        <w:t>wickedness</w:t>
      </w:r>
      <w:r w:rsidRPr="00FB3558">
        <w:rPr>
          <w:rStyle w:val="StyleUnderline"/>
        </w:rPr>
        <w:t xml:space="preserve"> of </w:t>
      </w:r>
      <w:r w:rsidRPr="00FB3558">
        <w:rPr>
          <w:rStyle w:val="Emphasis"/>
        </w:rPr>
        <w:t>the state</w:t>
      </w:r>
      <w:r w:rsidRPr="00FB3558">
        <w:rPr>
          <w:rStyle w:val="StyleUnderline"/>
        </w:rPr>
        <w:t xml:space="preserve"> is juxtaposed against the inherent </w:t>
      </w:r>
      <w:r w:rsidRPr="00FB3558">
        <w:rPr>
          <w:rStyle w:val="Emphasis"/>
        </w:rPr>
        <w:t>goodness</w:t>
      </w:r>
      <w:r w:rsidRPr="00FB3558">
        <w:rPr>
          <w:rStyle w:val="StyleUnderline"/>
        </w:rPr>
        <w:t xml:space="preserve"> of </w:t>
      </w:r>
      <w:r w:rsidRPr="00FB3558">
        <w:rPr>
          <w:rStyle w:val="Emphasis"/>
        </w:rPr>
        <w:t>civil society</w:t>
      </w:r>
      <w:r w:rsidRPr="00FB3558">
        <w:rPr>
          <w:rStyle w:val="StyleUnderline"/>
        </w:rPr>
        <w:t xml:space="preserve">, so that the </w:t>
      </w:r>
      <w:r w:rsidRPr="005E5A93">
        <w:rPr>
          <w:rStyle w:val="StyleUnderline"/>
          <w:highlight w:val="cyan"/>
        </w:rPr>
        <w:t>aim is</w:t>
      </w:r>
      <w:r w:rsidRPr="00FB3558">
        <w:rPr>
          <w:rStyle w:val="StyleUnderline"/>
        </w:rPr>
        <w:t xml:space="preserve"> the ‘</w:t>
      </w:r>
      <w:r w:rsidRPr="005E5A93">
        <w:rPr>
          <w:rStyle w:val="StyleUnderline"/>
          <w:highlight w:val="cyan"/>
        </w:rPr>
        <w:t xml:space="preserve">whithering away of </w:t>
      </w:r>
      <w:r w:rsidRPr="005E5A93">
        <w:rPr>
          <w:rStyle w:val="Emphasis"/>
          <w:highlight w:val="cyan"/>
        </w:rPr>
        <w:t>the state</w:t>
      </w:r>
      <w:r w:rsidRPr="00FB3558">
        <w:rPr>
          <w:rStyle w:val="StyleUnderline"/>
        </w:rPr>
        <w:t>’.</w:t>
      </w:r>
      <w:r w:rsidRPr="00FB3558">
        <w:rPr>
          <w:sz w:val="12"/>
        </w:rPr>
        <w:t xml:space="preserve"> This anti-state-centric approach to political power, locates radical politics in extra-state space of innovation. This is why Puar and others reject pragmatic politics of same-sex marriage or anti- discrimination legislations. In contrast they support civil society campaigns like pink-watching that increasingly deploy the </w:t>
      </w:r>
      <w:r w:rsidRPr="00FB3558">
        <w:rPr>
          <w:sz w:val="12"/>
        </w:rPr>
        <w:lastRenderedPageBreak/>
        <w:t xml:space="preserve">strategy of surveillance for shaming states into good behavior. Even as one critiques the harnessing of gender and sexuality by neo-liberal capitalism, </w:t>
      </w:r>
      <w:r w:rsidRPr="00FB3558">
        <w:rPr>
          <w:rStyle w:val="StyleUnderline"/>
        </w:rPr>
        <w:t xml:space="preserve">the </w:t>
      </w:r>
      <w:r w:rsidRPr="005E5A93">
        <w:rPr>
          <w:rStyle w:val="Emphasis"/>
          <w:highlight w:val="cyan"/>
        </w:rPr>
        <w:t>rejection</w:t>
      </w:r>
      <w:r w:rsidRPr="005E5A93">
        <w:rPr>
          <w:rStyle w:val="StyleUnderline"/>
          <w:highlight w:val="cyan"/>
        </w:rPr>
        <w:t xml:space="preserve"> of</w:t>
      </w:r>
      <w:r w:rsidRPr="00FB3558">
        <w:rPr>
          <w:rStyle w:val="StyleUnderline"/>
        </w:rPr>
        <w:t xml:space="preserve"> all feminist-queer </w:t>
      </w:r>
      <w:r w:rsidRPr="005E5A93">
        <w:rPr>
          <w:rStyle w:val="StyleUnderline"/>
          <w:highlight w:val="cyan"/>
        </w:rPr>
        <w:t>politics</w:t>
      </w:r>
      <w:r w:rsidRPr="00832329">
        <w:rPr>
          <w:rStyle w:val="StyleUnderline"/>
        </w:rPr>
        <w:t xml:space="preserve"> oriented towards the state as part of a biopolitical agenda is </w:t>
      </w:r>
      <w:r w:rsidRPr="00832329">
        <w:rPr>
          <w:rStyle w:val="Emphasis"/>
        </w:rPr>
        <w:t>disingenuous</w:t>
      </w:r>
      <w:r w:rsidRPr="00832329">
        <w:rPr>
          <w:rStyle w:val="StyleUnderline"/>
        </w:rPr>
        <w:t xml:space="preserve"> </w:t>
      </w:r>
      <w:r w:rsidRPr="00832329">
        <w:rPr>
          <w:rStyle w:val="Emphasis"/>
        </w:rPr>
        <w:t>state-phobic rhetoric</w:t>
      </w:r>
      <w:r w:rsidRPr="00832329">
        <w:rPr>
          <w:rStyle w:val="StyleUnderline"/>
        </w:rPr>
        <w:t>.</w:t>
      </w:r>
      <w:r w:rsidRPr="00832329">
        <w:rPr>
          <w:sz w:val="12"/>
        </w:rPr>
        <w:t xml:space="preserve"> Postcolonial-queer-feminists are caught</w:t>
      </w:r>
      <w:r w:rsidRPr="00FB3558">
        <w:rPr>
          <w:sz w:val="12"/>
        </w:rPr>
        <w:t xml:space="preserve"> in an ambivalent, double-bind vis-à-vis the state: On the one hand, the state has historically been the source of violence and repression through the criminalization and pathologization of non-normative sexual practices. And yet, queer strategies seek to instrumentalize the state to promote sexual justice. Even as the state is known to perpetuate heteronormative ideologies, which are founding myths of nations, the hope is that the state can function as a site of redress of gender and sexual inequality. </w:t>
      </w:r>
      <w:r w:rsidRPr="00FB3558">
        <w:rPr>
          <w:rStyle w:val="StyleUnderline"/>
        </w:rPr>
        <w:t xml:space="preserve">Despite the problematic track-record with regard to sexual politics of all nation-states, whether European or non-European, </w:t>
      </w:r>
      <w:r w:rsidRPr="0023603A">
        <w:rPr>
          <w:rStyle w:val="StyleUnderline"/>
        </w:rPr>
        <w:t xml:space="preserve">it is </w:t>
      </w:r>
      <w:r w:rsidRPr="0023603A">
        <w:rPr>
          <w:rStyle w:val="Emphasis"/>
        </w:rPr>
        <w:t>dangerous</w:t>
      </w:r>
      <w:r w:rsidRPr="0023603A">
        <w:rPr>
          <w:rStyle w:val="StyleUnderline"/>
        </w:rPr>
        <w:t xml:space="preserve"> to </w:t>
      </w:r>
      <w:r w:rsidRPr="0023603A">
        <w:rPr>
          <w:rStyle w:val="Emphasis"/>
        </w:rPr>
        <w:t>disregard</w:t>
      </w:r>
      <w:r w:rsidRPr="0023603A">
        <w:rPr>
          <w:rStyle w:val="StyleUnderline"/>
        </w:rPr>
        <w:t xml:space="preserve"> the immense political </w:t>
      </w:r>
      <w:r w:rsidRPr="0023603A">
        <w:rPr>
          <w:rStyle w:val="Emphasis"/>
        </w:rPr>
        <w:t>implications</w:t>
      </w:r>
      <w:r w:rsidRPr="0023603A">
        <w:rPr>
          <w:rStyle w:val="StyleUnderline"/>
        </w:rPr>
        <w:t xml:space="preserve"> of </w:t>
      </w:r>
      <w:r w:rsidRPr="0023603A">
        <w:rPr>
          <w:rStyle w:val="Emphasis"/>
        </w:rPr>
        <w:t>state-phobic</w:t>
      </w:r>
      <w:r w:rsidRPr="0023603A">
        <w:rPr>
          <w:rStyle w:val="StyleUnderline"/>
        </w:rPr>
        <w:t xml:space="preserve"> positions, which are increasingly</w:t>
      </w:r>
      <w:r w:rsidRPr="00FB3558">
        <w:rPr>
          <w:rStyle w:val="StyleUnderline"/>
        </w:rPr>
        <w:t xml:space="preserve"> popular in radical discourses in the West.</w:t>
      </w:r>
      <w:r w:rsidRPr="00FB3558">
        <w:rPr>
          <w:sz w:val="12"/>
        </w:rPr>
        <w:t xml:space="preserve"> As the recent re-criminalization of homosexuality in Uganda, India and Nigeria demonstrate, </w:t>
      </w:r>
      <w:r w:rsidRPr="005E5A93">
        <w:rPr>
          <w:rStyle w:val="Emphasis"/>
          <w:highlight w:val="cyan"/>
        </w:rPr>
        <w:t>negotiations</w:t>
      </w:r>
      <w:r w:rsidRPr="005E5A93">
        <w:rPr>
          <w:rStyle w:val="StyleUnderline"/>
          <w:highlight w:val="cyan"/>
        </w:rPr>
        <w:t xml:space="preserve"> with state are</w:t>
      </w:r>
      <w:r w:rsidRPr="00FB3558">
        <w:rPr>
          <w:rStyle w:val="StyleUnderline"/>
        </w:rPr>
        <w:t xml:space="preserve"> </w:t>
      </w:r>
      <w:r w:rsidRPr="00FB3558">
        <w:rPr>
          <w:rStyle w:val="Emphasis"/>
        </w:rPr>
        <w:t>indispensable</w:t>
      </w:r>
      <w:r w:rsidRPr="00FB3558">
        <w:rPr>
          <w:rStyle w:val="StyleUnderline"/>
        </w:rPr>
        <w:t xml:space="preserve"> and </w:t>
      </w:r>
      <w:r w:rsidRPr="005E5A93">
        <w:rPr>
          <w:rStyle w:val="Emphasis"/>
          <w:highlight w:val="cyan"/>
        </w:rPr>
        <w:t>imperative</w:t>
      </w:r>
      <w:r w:rsidRPr="00DD4AB7">
        <w:rPr>
          <w:rStyle w:val="StyleUnderline"/>
        </w:rPr>
        <w:t xml:space="preserve"> for emancipatory queer politics in the global South</w:t>
      </w:r>
      <w:r w:rsidRPr="00DD4AB7">
        <w:rPr>
          <w:sz w:val="12"/>
        </w:rPr>
        <w:t xml:space="preserve">. </w:t>
      </w:r>
      <w:r w:rsidRPr="00DD4AB7">
        <w:rPr>
          <w:rStyle w:val="StyleUnderline"/>
        </w:rPr>
        <w:t xml:space="preserve">This is not a plea for statism; rather, </w:t>
      </w:r>
      <w:r w:rsidRPr="005E5A93">
        <w:rPr>
          <w:rStyle w:val="StyleUnderline"/>
          <w:highlight w:val="cyan"/>
        </w:rPr>
        <w:t xml:space="preserve">one must be aware of the </w:t>
      </w:r>
      <w:r w:rsidRPr="005E5A93">
        <w:rPr>
          <w:rStyle w:val="Emphasis"/>
          <w:highlight w:val="cyan"/>
        </w:rPr>
        <w:t>dangers</w:t>
      </w:r>
      <w:r w:rsidRPr="005E5A93">
        <w:rPr>
          <w:rStyle w:val="StyleUnderline"/>
          <w:highlight w:val="cyan"/>
        </w:rPr>
        <w:t xml:space="preserve"> of the </w:t>
      </w:r>
      <w:r w:rsidRPr="005E5A93">
        <w:rPr>
          <w:rStyle w:val="Emphasis"/>
          <w:highlight w:val="cyan"/>
        </w:rPr>
        <w:t>replacement</w:t>
      </w:r>
      <w:r w:rsidRPr="005E5A93">
        <w:rPr>
          <w:rStyle w:val="StyleUnderline"/>
          <w:highlight w:val="cyan"/>
        </w:rPr>
        <w:t xml:space="preserve"> of state with </w:t>
      </w:r>
      <w:r w:rsidRPr="005E5A93">
        <w:rPr>
          <w:rStyle w:val="Emphasis"/>
          <w:highlight w:val="cyan"/>
        </w:rPr>
        <w:t>non-state actors</w:t>
      </w:r>
      <w:r w:rsidRPr="005E5A93">
        <w:rPr>
          <w:rStyle w:val="StyleUnderline"/>
          <w:highlight w:val="cyan"/>
        </w:rPr>
        <w:t xml:space="preserve"> as </w:t>
      </w:r>
      <w:r w:rsidRPr="005E5A93">
        <w:rPr>
          <w:rStyle w:val="Emphasis"/>
          <w:highlight w:val="cyan"/>
        </w:rPr>
        <w:t>motors of justice</w:t>
      </w:r>
      <w:r w:rsidRPr="00FB3558">
        <w:rPr>
          <w:rStyle w:val="StyleUnderline"/>
        </w:rPr>
        <w:t>.</w:t>
      </w:r>
      <w:r w:rsidRPr="00FB3558">
        <w:rPr>
          <w:sz w:val="12"/>
        </w:rPr>
        <w:t xml:space="preserve"> Against this background, </w:t>
      </w:r>
      <w:r w:rsidRPr="005E5A93">
        <w:rPr>
          <w:rStyle w:val="StyleUnderline"/>
          <w:highlight w:val="cyan"/>
        </w:rPr>
        <w:t>the</w:t>
      </w:r>
      <w:r w:rsidRPr="00FB3558">
        <w:rPr>
          <w:rStyle w:val="StyleUnderline"/>
        </w:rPr>
        <w:t xml:space="preserve"> recent </w:t>
      </w:r>
      <w:r w:rsidRPr="005E5A93">
        <w:rPr>
          <w:rStyle w:val="Emphasis"/>
          <w:highlight w:val="cyan"/>
        </w:rPr>
        <w:t>anti-statist</w:t>
      </w:r>
      <w:r w:rsidRPr="005E5A93">
        <w:rPr>
          <w:rStyle w:val="StyleUnderline"/>
          <w:highlight w:val="cyan"/>
        </w:rPr>
        <w:t xml:space="preserve"> stance</w:t>
      </w:r>
      <w:r w:rsidRPr="006B51E4">
        <w:rPr>
          <w:rStyle w:val="StyleUnderline"/>
        </w:rPr>
        <w:t xml:space="preserve"> within postcolonial queer scholarship is alarming, as it </w:t>
      </w:r>
      <w:r w:rsidRPr="005E5A93">
        <w:rPr>
          <w:rStyle w:val="Emphasis"/>
          <w:highlight w:val="cyan"/>
        </w:rPr>
        <w:t>ignores</w:t>
      </w:r>
      <w:r w:rsidRPr="005E5A93">
        <w:rPr>
          <w:rStyle w:val="StyleUnderline"/>
          <w:highlight w:val="cyan"/>
        </w:rPr>
        <w:t xml:space="preserve"> the importance of the state for</w:t>
      </w:r>
      <w:r w:rsidRPr="006B51E4">
        <w:rPr>
          <w:rStyle w:val="StyleUnderline"/>
        </w:rPr>
        <w:t xml:space="preserve"> those </w:t>
      </w:r>
      <w:r w:rsidRPr="005E5A93">
        <w:rPr>
          <w:rStyle w:val="StyleUnderline"/>
          <w:highlight w:val="cyan"/>
        </w:rPr>
        <w:t xml:space="preserve">citizens who </w:t>
      </w:r>
      <w:r w:rsidRPr="005E5A93">
        <w:rPr>
          <w:rStyle w:val="Emphasis"/>
          <w:highlight w:val="cyan"/>
        </w:rPr>
        <w:t>do not</w:t>
      </w:r>
      <w:r w:rsidRPr="005E5A93">
        <w:rPr>
          <w:rStyle w:val="StyleUnderline"/>
          <w:highlight w:val="cyan"/>
        </w:rPr>
        <w:t xml:space="preserve"> have </w:t>
      </w:r>
      <w:r w:rsidRPr="005E5A93">
        <w:rPr>
          <w:rStyle w:val="Emphasis"/>
          <w:highlight w:val="cyan"/>
        </w:rPr>
        <w:t>access</w:t>
      </w:r>
      <w:r w:rsidRPr="005E5A93">
        <w:rPr>
          <w:rStyle w:val="StyleUnderline"/>
          <w:highlight w:val="cyan"/>
        </w:rPr>
        <w:t xml:space="preserve"> to</w:t>
      </w:r>
      <w:r w:rsidRPr="006B51E4">
        <w:rPr>
          <w:rStyle w:val="StyleUnderline"/>
        </w:rPr>
        <w:t xml:space="preserve"> transnational counterpublic </w:t>
      </w:r>
      <w:r w:rsidRPr="005E5A93">
        <w:rPr>
          <w:rStyle w:val="StyleUnderline"/>
          <w:highlight w:val="cyan"/>
        </w:rPr>
        <w:t xml:space="preserve">spheres to </w:t>
      </w:r>
      <w:r w:rsidRPr="005E5A93">
        <w:rPr>
          <w:rStyle w:val="Emphasis"/>
          <w:highlight w:val="cyan"/>
        </w:rPr>
        <w:t>address</w:t>
      </w:r>
      <w:r w:rsidRPr="006B51E4">
        <w:rPr>
          <w:rStyle w:val="StyleUnderline"/>
        </w:rPr>
        <w:t xml:space="preserve"> their </w:t>
      </w:r>
      <w:r w:rsidRPr="005E5A93">
        <w:rPr>
          <w:rStyle w:val="StyleUnderline"/>
          <w:highlight w:val="cyan"/>
        </w:rPr>
        <w:t>grievances.</w:t>
      </w:r>
      <w:r w:rsidRPr="00F00F3A">
        <w:rPr>
          <w:rStyle w:val="StyleUnderline"/>
        </w:rPr>
        <w:t xml:space="preserve"> </w:t>
      </w:r>
      <w:r w:rsidRPr="00DD4AB7">
        <w:rPr>
          <w:rStyle w:val="Emphasis"/>
        </w:rPr>
        <w:t>Decolonization</w:t>
      </w:r>
      <w:r w:rsidRPr="00FB3558">
        <w:rPr>
          <w:rStyle w:val="StyleUnderline"/>
        </w:rPr>
        <w:t xml:space="preserve">, whether in </w:t>
      </w:r>
      <w:r w:rsidRPr="00FB3558">
        <w:rPr>
          <w:rStyle w:val="Emphasis"/>
        </w:rPr>
        <w:t>USA</w:t>
      </w:r>
      <w:r w:rsidRPr="00FB3558">
        <w:rPr>
          <w:rStyle w:val="StyleUnderline"/>
        </w:rPr>
        <w:t xml:space="preserve">, </w:t>
      </w:r>
      <w:r w:rsidRPr="00FB3558">
        <w:rPr>
          <w:rStyle w:val="Emphasis"/>
        </w:rPr>
        <w:t>Israel</w:t>
      </w:r>
      <w:r w:rsidRPr="00FB3558">
        <w:rPr>
          <w:rStyle w:val="StyleUnderline"/>
        </w:rPr>
        <w:t xml:space="preserve"> or </w:t>
      </w:r>
      <w:r w:rsidRPr="00FB3558">
        <w:rPr>
          <w:rStyle w:val="Emphasis"/>
        </w:rPr>
        <w:t>India</w:t>
      </w:r>
      <w:r w:rsidRPr="00FB3558">
        <w:rPr>
          <w:rStyle w:val="StyleUnderline"/>
        </w:rPr>
        <w:t xml:space="preserve">, </w:t>
      </w:r>
      <w:r w:rsidRPr="005E5A93">
        <w:rPr>
          <w:rStyle w:val="Emphasis"/>
          <w:highlight w:val="cyan"/>
        </w:rPr>
        <w:t>cannot</w:t>
      </w:r>
      <w:r w:rsidRPr="005E5A93">
        <w:rPr>
          <w:rStyle w:val="StyleUnderline"/>
          <w:highlight w:val="cyan"/>
        </w:rPr>
        <w:t xml:space="preserve"> be achieved</w:t>
      </w:r>
      <w:r w:rsidRPr="00FB3558">
        <w:rPr>
          <w:rStyle w:val="StyleUnderline"/>
        </w:rPr>
        <w:t xml:space="preserve"> merely </w:t>
      </w:r>
      <w:r w:rsidRPr="005E5A93">
        <w:rPr>
          <w:rStyle w:val="StyleUnderline"/>
          <w:highlight w:val="cyan"/>
        </w:rPr>
        <w:t xml:space="preserve">through a strategy of </w:t>
      </w:r>
      <w:r w:rsidRPr="005E5A93">
        <w:rPr>
          <w:rStyle w:val="Emphasis"/>
          <w:highlight w:val="cyan"/>
        </w:rPr>
        <w:t>shaming the state</w:t>
      </w:r>
      <w:r w:rsidRPr="00FB3558">
        <w:rPr>
          <w:rStyle w:val="StyleUnderline"/>
        </w:rPr>
        <w:t>.</w:t>
      </w:r>
      <w:r w:rsidRPr="00FB3558">
        <w:rPr>
          <w:sz w:val="12"/>
        </w:rPr>
        <w:t xml:space="preserve"> Rather in the Gramscian-Spivakian sense,</w:t>
      </w:r>
      <w:r w:rsidRPr="00832329">
        <w:rPr>
          <w:sz w:val="12"/>
        </w:rPr>
        <w:t xml:space="preserve"> </w:t>
      </w:r>
      <w:r w:rsidRPr="005E5A93">
        <w:rPr>
          <w:rStyle w:val="StyleUnderline"/>
          <w:highlight w:val="cyan"/>
        </w:rPr>
        <w:t xml:space="preserve">it is </w:t>
      </w:r>
      <w:r w:rsidRPr="005E5A93">
        <w:rPr>
          <w:rStyle w:val="Emphasis"/>
          <w:highlight w:val="cyan"/>
        </w:rPr>
        <w:t>imperative</w:t>
      </w:r>
      <w:r w:rsidRPr="005E5A93">
        <w:rPr>
          <w:rStyle w:val="StyleUnderline"/>
          <w:highlight w:val="cyan"/>
        </w:rPr>
        <w:t xml:space="preserve"> to </w:t>
      </w:r>
      <w:r w:rsidRPr="005E5A93">
        <w:rPr>
          <w:rStyle w:val="Emphasis"/>
          <w:highlight w:val="cyan"/>
        </w:rPr>
        <w:t>enable</w:t>
      </w:r>
      <w:r w:rsidRPr="005E5A93">
        <w:rPr>
          <w:rStyle w:val="StyleUnderline"/>
          <w:highlight w:val="cyan"/>
        </w:rPr>
        <w:t xml:space="preserve"> vulnerable disenfranchised individuals and groups to </w:t>
      </w:r>
      <w:r w:rsidRPr="005E5A93">
        <w:rPr>
          <w:rStyle w:val="Emphasis"/>
          <w:highlight w:val="cyan"/>
        </w:rPr>
        <w:t>access</w:t>
      </w:r>
      <w:r w:rsidRPr="005E5A93">
        <w:rPr>
          <w:rStyle w:val="StyleUnderline"/>
          <w:highlight w:val="cyan"/>
        </w:rPr>
        <w:t xml:space="preserve"> the </w:t>
      </w:r>
      <w:r w:rsidRPr="005E5A93">
        <w:rPr>
          <w:rStyle w:val="Emphasis"/>
          <w:highlight w:val="cyan"/>
        </w:rPr>
        <w:t>state</w:t>
      </w:r>
      <w:r w:rsidRPr="00FB3558">
        <w:rPr>
          <w:sz w:val="12"/>
        </w:rPr>
        <w:t xml:space="preserve"> (Dhawan 2013). Accordingly, instead of a for or against position vis-à-vis the state, the more challenging question is how to reconigure the state, given that its institutions and policies are the mobile effect of a regime of multiple governmentalities. Thus the challenge is how to pursue a non-statephobic queer politics that at the same time neither rationalizes the biopolitical state project nor makes the queer bodies governable. </w:t>
      </w:r>
      <w:r w:rsidRPr="00FB3558">
        <w:rPr>
          <w:rStyle w:val="StyleUnderline"/>
        </w:rPr>
        <w:t xml:space="preserve">In postcolonial contexts, </w:t>
      </w:r>
      <w:r w:rsidRPr="00832329">
        <w:rPr>
          <w:rStyle w:val="StyleUnderline"/>
        </w:rPr>
        <w:t xml:space="preserve">the state is like a </w:t>
      </w:r>
      <w:r w:rsidRPr="00832329">
        <w:rPr>
          <w:rStyle w:val="Emphasis"/>
        </w:rPr>
        <w:t>pharmakon</w:t>
      </w:r>
      <w:r w:rsidRPr="00832329">
        <w:rPr>
          <w:rStyle w:val="StyleUnderline"/>
        </w:rPr>
        <w:t xml:space="preserve">, namely, both poison </w:t>
      </w:r>
      <w:r w:rsidRPr="00832329">
        <w:rPr>
          <w:rStyle w:val="Emphasis"/>
        </w:rPr>
        <w:t>and medicine</w:t>
      </w:r>
      <w:r w:rsidRPr="00832329">
        <w:rPr>
          <w:rStyle w:val="StyleUnderline"/>
        </w:rPr>
        <w:t xml:space="preserve">. Postcolonial queer politics must explore strategies of </w:t>
      </w:r>
      <w:r w:rsidRPr="00832329">
        <w:rPr>
          <w:rStyle w:val="Emphasis"/>
        </w:rPr>
        <w:t>converting</w:t>
      </w:r>
      <w:r w:rsidRPr="00832329">
        <w:rPr>
          <w:rStyle w:val="StyleUnderline"/>
        </w:rPr>
        <w:t xml:space="preserve"> poison into counterpoison</w:t>
      </w:r>
      <w:r w:rsidRPr="00FB3558">
        <w:rPr>
          <w:sz w:val="12"/>
        </w:rPr>
        <w:t xml:space="preserve"> (Spivak 2007: 71). Herein the ambivalent function of the state must be addressed. As Pharmakon, </w:t>
      </w:r>
      <w:r w:rsidRPr="008872ED">
        <w:rPr>
          <w:rStyle w:val="StyleUnderline"/>
        </w:rPr>
        <w:t xml:space="preserve">the inherent condradictions </w:t>
      </w:r>
      <w:r w:rsidRPr="008872ED">
        <w:rPr>
          <w:rStyle w:val="Emphasis"/>
        </w:rPr>
        <w:t>must</w:t>
      </w:r>
      <w:r w:rsidRPr="008872ED">
        <w:rPr>
          <w:rStyle w:val="StyleUnderline"/>
        </w:rPr>
        <w:t xml:space="preserve"> be </w:t>
      </w:r>
      <w:r w:rsidRPr="008872ED">
        <w:rPr>
          <w:rStyle w:val="Emphasis"/>
        </w:rPr>
        <w:t>engaged with</w:t>
      </w:r>
      <w:r w:rsidRPr="00FB3558">
        <w:rPr>
          <w:rStyle w:val="StyleUnderline"/>
        </w:rPr>
        <w:t>: Violence and justice, ideology and emancipation, law and discipline.</w:t>
      </w:r>
      <w:r w:rsidRPr="00FB3558">
        <w:rPr>
          <w:sz w:val="12"/>
        </w:rPr>
        <w:t xml:space="preserve"> If, following Foucault, the state has no stable essence, then it is marked by undecidability or doubleness. </w:t>
      </w:r>
      <w:r w:rsidRPr="00FB3558">
        <w:rPr>
          <w:rStyle w:val="StyleUnderline"/>
        </w:rPr>
        <w:t xml:space="preserve">The </w:t>
      </w:r>
      <w:r w:rsidRPr="005E5A93">
        <w:rPr>
          <w:rStyle w:val="Emphasis"/>
          <w:highlight w:val="cyan"/>
        </w:rPr>
        <w:t>sole focus</w:t>
      </w:r>
      <w:r w:rsidRPr="005E5A93">
        <w:rPr>
          <w:rStyle w:val="StyleUnderline"/>
          <w:highlight w:val="cyan"/>
        </w:rPr>
        <w:t xml:space="preserve"> on</w:t>
      </w:r>
      <w:r w:rsidRPr="00FB3558">
        <w:rPr>
          <w:rStyle w:val="StyleUnderline"/>
        </w:rPr>
        <w:t xml:space="preserve"> the </w:t>
      </w:r>
      <w:r w:rsidRPr="005E5A93">
        <w:rPr>
          <w:rStyle w:val="Emphasis"/>
          <w:highlight w:val="cyan"/>
        </w:rPr>
        <w:t>negative</w:t>
      </w:r>
      <w:r w:rsidRPr="005E5A93">
        <w:rPr>
          <w:rStyle w:val="StyleUnderline"/>
          <w:highlight w:val="cyan"/>
        </w:rPr>
        <w:t xml:space="preserve"> aspects</w:t>
      </w:r>
      <w:r w:rsidRPr="00FB3558">
        <w:rPr>
          <w:rStyle w:val="StyleUnderline"/>
        </w:rPr>
        <w:t xml:space="preserve"> of the Pharmakon, namely the destructive and repressive traits, </w:t>
      </w:r>
      <w:r w:rsidRPr="005E5A93">
        <w:rPr>
          <w:rStyle w:val="Emphasis"/>
          <w:highlight w:val="cyan"/>
        </w:rPr>
        <w:t>neutralizes</w:t>
      </w:r>
      <w:r w:rsidRPr="00FB3558">
        <w:rPr>
          <w:rStyle w:val="StyleUnderline"/>
        </w:rPr>
        <w:t xml:space="preserve"> and ignores </w:t>
      </w:r>
      <w:r w:rsidRPr="005E5A93">
        <w:rPr>
          <w:rStyle w:val="StyleUnderline"/>
          <w:highlight w:val="cyan"/>
        </w:rPr>
        <w:t xml:space="preserve">the </w:t>
      </w:r>
      <w:r w:rsidRPr="005E5A93">
        <w:rPr>
          <w:rStyle w:val="Emphasis"/>
          <w:highlight w:val="cyan"/>
        </w:rPr>
        <w:t>enabling</w:t>
      </w:r>
      <w:r w:rsidRPr="005E5A93">
        <w:rPr>
          <w:rStyle w:val="StyleUnderline"/>
          <w:highlight w:val="cyan"/>
        </w:rPr>
        <w:t xml:space="preserve"> and </w:t>
      </w:r>
      <w:r w:rsidRPr="005E5A93">
        <w:rPr>
          <w:rStyle w:val="Emphasis"/>
          <w:highlight w:val="cyan"/>
        </w:rPr>
        <w:t>empowering</w:t>
      </w:r>
      <w:r w:rsidRPr="005E5A93">
        <w:rPr>
          <w:rStyle w:val="StyleUnderline"/>
          <w:highlight w:val="cyan"/>
        </w:rPr>
        <w:t xml:space="preserve"> aspects</w:t>
      </w:r>
      <w:r w:rsidRPr="00FB3558">
        <w:rPr>
          <w:rStyle w:val="StyleUnderline"/>
        </w:rPr>
        <w:t xml:space="preserve">. Thus </w:t>
      </w:r>
      <w:r w:rsidRPr="00DD4AB7">
        <w:rPr>
          <w:rStyle w:val="StyleUnderline"/>
        </w:rPr>
        <w:t xml:space="preserve">postcolonial-queer-feminist politics must </w:t>
      </w:r>
      <w:r w:rsidRPr="00DD4AB7">
        <w:rPr>
          <w:rStyle w:val="Emphasis"/>
        </w:rPr>
        <w:t>transform</w:t>
      </w:r>
      <w:r w:rsidRPr="00DD4AB7">
        <w:rPr>
          <w:rStyle w:val="StyleUnderline"/>
        </w:rPr>
        <w:t xml:space="preserve"> poison </w:t>
      </w:r>
      <w:r w:rsidRPr="00DD4AB7">
        <w:rPr>
          <w:rStyle w:val="Emphasis"/>
        </w:rPr>
        <w:t>into remedy</w:t>
      </w:r>
      <w:r w:rsidRPr="00DD4AB7">
        <w:rPr>
          <w:rStyle w:val="StyleUnderline"/>
        </w:rPr>
        <w:t xml:space="preserve"> and </w:t>
      </w:r>
      <w:r w:rsidRPr="00F00F3A">
        <w:rPr>
          <w:rStyle w:val="StyleUnderline"/>
        </w:rPr>
        <w:t xml:space="preserve">formulate critique of the state </w:t>
      </w:r>
      <w:r w:rsidRPr="00F00F3A">
        <w:rPr>
          <w:rStyle w:val="Emphasis"/>
        </w:rPr>
        <w:t>beyond state-phobia</w:t>
      </w:r>
      <w:r w:rsidRPr="00F00F3A">
        <w:rPr>
          <w:rStyle w:val="StyleUnderline"/>
        </w:rPr>
        <w:t xml:space="preserve">. A challenging task, but </w:t>
      </w:r>
      <w:r w:rsidRPr="00F00F3A">
        <w:rPr>
          <w:rStyle w:val="Emphasis"/>
        </w:rPr>
        <w:t>anything else</w:t>
      </w:r>
      <w:r w:rsidRPr="00F00F3A">
        <w:rPr>
          <w:rStyle w:val="StyleUnderline"/>
        </w:rPr>
        <w:t xml:space="preserve"> would be </w:t>
      </w:r>
      <w:r w:rsidRPr="00F00F3A">
        <w:rPr>
          <w:rStyle w:val="Emphasis"/>
        </w:rPr>
        <w:t>too risky!</w:t>
      </w:r>
    </w:p>
    <w:p w14:paraId="3FEAD8B7" w14:textId="77777777" w:rsidR="007C638A" w:rsidRDefault="007C638A" w:rsidP="007C638A">
      <w:pPr>
        <w:pStyle w:val="Heading4"/>
      </w:pPr>
      <w:r>
        <w:t xml:space="preserve">3. Rejection </w:t>
      </w:r>
      <w:r w:rsidRPr="00C236B4">
        <w:rPr>
          <w:u w:val="single"/>
        </w:rPr>
        <w:t>fails</w:t>
      </w:r>
      <w:r>
        <w:t xml:space="preserve">. </w:t>
      </w:r>
    </w:p>
    <w:p w14:paraId="2F88CB95" w14:textId="77777777" w:rsidR="007C638A" w:rsidRPr="00770075" w:rsidRDefault="007C638A" w:rsidP="007C638A">
      <w:r w:rsidRPr="00B27996">
        <w:rPr>
          <w:rStyle w:val="Style13ptBold"/>
        </w:rPr>
        <w:t>Villadsen ’16</w:t>
      </w:r>
      <w:r>
        <w:t xml:space="preserve"> [Mitchell Dean, </w:t>
      </w:r>
      <w:r w:rsidRPr="00DA6317">
        <w:t>PhD, UNSW, 1988</w:t>
      </w:r>
      <w:r>
        <w:t>;</w:t>
      </w:r>
      <w:r w:rsidRPr="00DA6317">
        <w:t xml:space="preserve"> a political and historical sociologist with an international research reputation and management and teaching experience across the humanities and social sciences in university and business school contexts. He has held Professorships in Sociology at Macquarie University (Sydney) and the University of Newcastle, and has been Professor of Public Governance since December 2012, and Head of the Department since March 2019, at the Copenhagen Business School. He was Dean of the Division of Society, Culture, Media and Philosophy at Macquarie University in Sydney</w:t>
      </w:r>
      <w:r>
        <w:t>. Kaspar Villadsen, PhD, associate professor in the department of Business Humanities and Law, Copenhagen Business School. 2016. Stanford University Press “</w:t>
      </w:r>
      <w:r w:rsidRPr="00DA6317">
        <w:t>Dean, Mitchell, and Kaspar Villadsen. State phobia and civil society: the political legacy of Michel Foucault</w:t>
      </w:r>
      <w:r>
        <w:t xml:space="preserve">” // </w:t>
      </w:r>
      <w:r>
        <w:rPr>
          <w:i/>
        </w:rPr>
        <w:t>q.c.</w:t>
      </w:r>
      <w:r>
        <w:t>]</w:t>
      </w:r>
    </w:p>
    <w:p w14:paraId="2DF6EA92" w14:textId="77777777" w:rsidR="007C638A" w:rsidRPr="00DA6317" w:rsidRDefault="007C638A" w:rsidP="007C638A">
      <w:pPr>
        <w:rPr>
          <w:sz w:val="12"/>
        </w:rPr>
      </w:pPr>
      <w:r w:rsidRPr="00DA6317">
        <w:rPr>
          <w:sz w:val="12"/>
        </w:rPr>
        <w:t xml:space="preserve">It is interesting that Hardt and Negri seek in Commonwealth to address a range of thinkers who question either the capacity of the multitude to act as a political actor (Pierre Macherey, Ernesto Laclau) or question their supposition of its progressive and liberatory political character (Paolo Virni, Etienne Balibar, Zizek, and Alain Badiou) (Hardt and Negri 2009, 166-69). </w:t>
      </w:r>
      <w:r w:rsidRPr="00DA6317">
        <w:rPr>
          <w:rStyle w:val="StyleUnderline"/>
        </w:rPr>
        <w:t xml:space="preserve">Despite the at times repetitious and dare we say a little desperate </w:t>
      </w:r>
      <w:r w:rsidRPr="005E5A93">
        <w:rPr>
          <w:rStyle w:val="StyleUnderline"/>
          <w:highlight w:val="cyan"/>
        </w:rPr>
        <w:t>reiteration of</w:t>
      </w:r>
      <w:r w:rsidRPr="00DA6317">
        <w:rPr>
          <w:rStyle w:val="StyleUnderline"/>
        </w:rPr>
        <w:t xml:space="preserve"> key theses (of the primacy of </w:t>
      </w:r>
      <w:r w:rsidRPr="005E5A93">
        <w:rPr>
          <w:rStyle w:val="StyleUnderline"/>
          <w:highlight w:val="cyan"/>
        </w:rPr>
        <w:t>resistance</w:t>
      </w:r>
      <w:r w:rsidRPr="00DA6317">
        <w:rPr>
          <w:rStyle w:val="StyleUnderline"/>
        </w:rPr>
        <w:t xml:space="preserve">, of the creative acts of the multitude) they admit that all this </w:t>
      </w:r>
      <w:r w:rsidRPr="005E5A93">
        <w:rPr>
          <w:rStyle w:val="StyleUnderline"/>
          <w:highlight w:val="cyan"/>
        </w:rPr>
        <w:t xml:space="preserve">is </w:t>
      </w:r>
      <w:r w:rsidRPr="005E5A93">
        <w:rPr>
          <w:rStyle w:val="Emphasis"/>
          <w:highlight w:val="cyan"/>
        </w:rPr>
        <w:t>not enough</w:t>
      </w:r>
      <w:r w:rsidRPr="005E5A93">
        <w:rPr>
          <w:rStyle w:val="StyleUnderline"/>
          <w:highlight w:val="cyan"/>
        </w:rPr>
        <w:t xml:space="preserve"> to establish</w:t>
      </w:r>
      <w:r w:rsidRPr="00DA6317">
        <w:rPr>
          <w:rStyle w:val="StyleUnderline"/>
        </w:rPr>
        <w:t xml:space="preserve"> the political </w:t>
      </w:r>
      <w:r w:rsidRPr="005E5A93">
        <w:rPr>
          <w:rStyle w:val="Emphasis"/>
          <w:highlight w:val="cyan"/>
        </w:rPr>
        <w:t>orientation</w:t>
      </w:r>
      <w:r w:rsidRPr="005E5A93">
        <w:rPr>
          <w:rStyle w:val="StyleUnderline"/>
          <w:highlight w:val="cyan"/>
        </w:rPr>
        <w:t xml:space="preserve"> of the </w:t>
      </w:r>
      <w:r w:rsidRPr="005E5A93">
        <w:rPr>
          <w:rStyle w:val="Emphasis"/>
          <w:highlight w:val="cyan"/>
        </w:rPr>
        <w:t>multitude</w:t>
      </w:r>
      <w:r w:rsidRPr="00DA6317">
        <w:rPr>
          <w:rStyle w:val="StyleUnderline"/>
        </w:rPr>
        <w:t xml:space="preserve">. Their language turns toward </w:t>
      </w:r>
      <w:r w:rsidRPr="005E5A93">
        <w:rPr>
          <w:rStyle w:val="StyleUnderline"/>
          <w:highlight w:val="cyan"/>
        </w:rPr>
        <w:t xml:space="preserve">an increasingly </w:t>
      </w:r>
      <w:r w:rsidRPr="005E5A93">
        <w:rPr>
          <w:rStyle w:val="Emphasis"/>
          <w:highlight w:val="cyan"/>
        </w:rPr>
        <w:t>pious</w:t>
      </w:r>
      <w:r w:rsidRPr="00DA6317">
        <w:rPr>
          <w:rStyle w:val="StyleUnderline"/>
        </w:rPr>
        <w:t xml:space="preserve"> and normative </w:t>
      </w:r>
      <w:r w:rsidRPr="005E5A93">
        <w:rPr>
          <w:rStyle w:val="Emphasis"/>
          <w:highlight w:val="cyan"/>
        </w:rPr>
        <w:t>wish-list</w:t>
      </w:r>
      <w:r w:rsidRPr="00DA6317">
        <w:rPr>
          <w:rStyle w:val="StyleUnderline"/>
        </w:rPr>
        <w:t xml:space="preserve"> in </w:t>
      </w:r>
      <w:r w:rsidRPr="005E5A93">
        <w:rPr>
          <w:rStyle w:val="StyleUnderline"/>
          <w:highlight w:val="cyan"/>
        </w:rPr>
        <w:t>which</w:t>
      </w:r>
      <w:r w:rsidRPr="00DA6317">
        <w:rPr>
          <w:rStyle w:val="StyleUnderline"/>
        </w:rPr>
        <w:t xml:space="preserve"> the multitude </w:t>
      </w:r>
      <w:r w:rsidRPr="005E5A93">
        <w:rPr>
          <w:rStyle w:val="StyleUnderline"/>
          <w:highlight w:val="cyan"/>
        </w:rPr>
        <w:t xml:space="preserve">must act </w:t>
      </w:r>
      <w:r w:rsidRPr="005E5A93">
        <w:rPr>
          <w:rStyle w:val="Emphasis"/>
          <w:highlight w:val="cyan"/>
        </w:rPr>
        <w:t>outside</w:t>
      </w:r>
      <w:r w:rsidRPr="00DA6317">
        <w:rPr>
          <w:rStyle w:val="StyleUnderline"/>
        </w:rPr>
        <w:t xml:space="preserve"> the corruption of existing </w:t>
      </w:r>
      <w:r w:rsidRPr="005E5A93">
        <w:rPr>
          <w:rStyle w:val="Emphasis"/>
          <w:highlight w:val="cyan"/>
        </w:rPr>
        <w:t>institutions</w:t>
      </w:r>
      <w:r w:rsidRPr="00DA6317">
        <w:rPr>
          <w:sz w:val="12"/>
        </w:rPr>
        <w:t xml:space="preserve"> (the family, the corporation, the nation) or should produce the commons and needs a theory on the "terrain of organization" (178).</w:t>
      </w:r>
    </w:p>
    <w:p w14:paraId="7491BBE7" w14:textId="77777777" w:rsidR="007C638A" w:rsidRPr="00232877" w:rsidRDefault="007C638A" w:rsidP="007C638A">
      <w:pPr>
        <w:rPr>
          <w:sz w:val="12"/>
        </w:rPr>
      </w:pPr>
      <w:r w:rsidRPr="00DA6317">
        <w:rPr>
          <w:rStyle w:val="StyleUnderline"/>
        </w:rPr>
        <w:t>Unfortunately, when we search for that theory of organization, particularly in the final chapter of Commonwealth, called "Governing the Revolution,” we find only the admission of a series of self-</w:t>
      </w:r>
      <w:r w:rsidRPr="00DA6317">
        <w:rPr>
          <w:rStyle w:val="StyleUnderline"/>
        </w:rPr>
        <w:lastRenderedPageBreak/>
        <w:t>described “</w:t>
      </w:r>
      <w:r w:rsidRPr="00DA6317">
        <w:rPr>
          <w:rStyle w:val="Emphasis"/>
        </w:rPr>
        <w:t>impasses</w:t>
      </w:r>
      <w:r w:rsidRPr="00DA6317">
        <w:rPr>
          <w:rStyle w:val="StyleUnderline"/>
        </w:rPr>
        <w:t xml:space="preserve">,” such as finding an answer to </w:t>
      </w:r>
      <w:r w:rsidRPr="005E5A93">
        <w:rPr>
          <w:rStyle w:val="StyleUnderline"/>
          <w:highlight w:val="cyan"/>
        </w:rPr>
        <w:t>the question "</w:t>
      </w:r>
      <w:r w:rsidRPr="005E5A93">
        <w:rPr>
          <w:rStyle w:val="Emphasis"/>
          <w:highlight w:val="cyan"/>
        </w:rPr>
        <w:t>What</w:t>
      </w:r>
      <w:r w:rsidRPr="005E5A93">
        <w:rPr>
          <w:rStyle w:val="StyleUnderline"/>
          <w:highlight w:val="cyan"/>
        </w:rPr>
        <w:t xml:space="preserve"> or </w:t>
      </w:r>
      <w:r w:rsidRPr="005E5A93">
        <w:rPr>
          <w:rStyle w:val="Emphasis"/>
          <w:highlight w:val="cyan"/>
        </w:rPr>
        <w:t>who</w:t>
      </w:r>
      <w:r w:rsidRPr="005E5A93">
        <w:rPr>
          <w:rStyle w:val="StyleUnderline"/>
          <w:highlight w:val="cyan"/>
        </w:rPr>
        <w:t xml:space="preserve"> draws the political diagonal that </w:t>
      </w:r>
      <w:r w:rsidRPr="005E5A93">
        <w:rPr>
          <w:rStyle w:val="Emphasis"/>
          <w:highlight w:val="cyan"/>
        </w:rPr>
        <w:t>guides</w:t>
      </w:r>
      <w:r w:rsidRPr="005E5A93">
        <w:rPr>
          <w:rStyle w:val="StyleUnderline"/>
          <w:highlight w:val="cyan"/>
        </w:rPr>
        <w:t xml:space="preserve"> the </w:t>
      </w:r>
      <w:r w:rsidRPr="005E5A93">
        <w:rPr>
          <w:rStyle w:val="Emphasis"/>
          <w:highlight w:val="cyan"/>
        </w:rPr>
        <w:t>transition</w:t>
      </w:r>
      <w:r w:rsidRPr="005E5A93">
        <w:rPr>
          <w:rStyle w:val="StyleUnderline"/>
          <w:highlight w:val="cyan"/>
        </w:rPr>
        <w:t>?" or</w:t>
      </w:r>
      <w:r w:rsidRPr="00DA6317">
        <w:rPr>
          <w:rStyle w:val="StyleUnderline"/>
        </w:rPr>
        <w:t xml:space="preserve"> on </w:t>
      </w:r>
      <w:r w:rsidRPr="005E5A93">
        <w:rPr>
          <w:rStyle w:val="StyleUnderline"/>
          <w:highlight w:val="cyan"/>
        </w:rPr>
        <w:t xml:space="preserve">the </w:t>
      </w:r>
      <w:r w:rsidRPr="005E5A93">
        <w:rPr>
          <w:rStyle w:val="Emphasis"/>
          <w:highlight w:val="cyan"/>
        </w:rPr>
        <w:t>nature</w:t>
      </w:r>
      <w:r w:rsidRPr="005E5A93">
        <w:rPr>
          <w:rStyle w:val="StyleUnderline"/>
          <w:highlight w:val="cyan"/>
        </w:rPr>
        <w:t xml:space="preserve"> of the</w:t>
      </w:r>
      <w:r w:rsidRPr="00DA6317">
        <w:rPr>
          <w:rStyle w:val="StyleUnderline"/>
        </w:rPr>
        <w:t xml:space="preserve"> governmental, constitutional, and juridical </w:t>
      </w:r>
      <w:r w:rsidRPr="005E5A93">
        <w:rPr>
          <w:rStyle w:val="Emphasis"/>
          <w:highlight w:val="cyan"/>
        </w:rPr>
        <w:t>framework</w:t>
      </w:r>
      <w:r w:rsidRPr="005E5A93">
        <w:rPr>
          <w:rStyle w:val="StyleUnderline"/>
          <w:highlight w:val="cyan"/>
        </w:rPr>
        <w:t xml:space="preserve"> that comes </w:t>
      </w:r>
      <w:r w:rsidRPr="005E5A93">
        <w:rPr>
          <w:rStyle w:val="Emphasis"/>
          <w:highlight w:val="cyan"/>
        </w:rPr>
        <w:t>from</w:t>
      </w:r>
      <w:r w:rsidRPr="00DA6317">
        <w:rPr>
          <w:rStyle w:val="StyleUnderline"/>
        </w:rPr>
        <w:t xml:space="preserve"> the </w:t>
      </w:r>
      <w:r w:rsidRPr="005E5A93">
        <w:rPr>
          <w:rStyle w:val="Emphasis"/>
          <w:highlight w:val="cyan"/>
        </w:rPr>
        <w:t>revolution</w:t>
      </w:r>
      <w:r w:rsidRPr="00DA6317">
        <w:rPr>
          <w:sz w:val="12"/>
        </w:rPr>
        <w:t xml:space="preserve"> (Hardt and Negri 2009, 363). </w:t>
      </w:r>
      <w:r w:rsidRPr="00DA6317">
        <w:rPr>
          <w:rStyle w:val="StyleUnderline"/>
        </w:rPr>
        <w:t xml:space="preserve">These </w:t>
      </w:r>
      <w:r w:rsidRPr="005E5A93">
        <w:rPr>
          <w:rStyle w:val="StyleUnderline"/>
          <w:highlight w:val="cyan"/>
        </w:rPr>
        <w:t xml:space="preserve">are </w:t>
      </w:r>
      <w:r w:rsidRPr="005E5A93">
        <w:rPr>
          <w:rStyle w:val="Emphasis"/>
          <w:highlight w:val="cyan"/>
        </w:rPr>
        <w:t>hardly minor issues</w:t>
      </w:r>
      <w:r w:rsidRPr="00DA6317">
        <w:rPr>
          <w:rStyle w:val="StyleUnderline"/>
        </w:rPr>
        <w:t xml:space="preserve"> given the ambition of their work as revolutionary political theory.</w:t>
      </w:r>
      <w:r w:rsidRPr="00DA6317">
        <w:rPr>
          <w:sz w:val="12"/>
        </w:rPr>
        <w:t xml:space="preserve"> It turns out that the authors are best at specifying conceptions of revolutionary organization they oppose-that is, the ones that are ready to seize the state, to establish a counterpower and a newly constituent power, or to found some form of dictatorship. They are less interested in elucidating revolutionary organization itself. When they gesture toward an alternative conception of organization it is one that appropriates current notions of "governance without government" and hopes to subvert and reformulate them (372-75). </w:t>
      </w:r>
      <w:r w:rsidRPr="00DA6317">
        <w:rPr>
          <w:rStyle w:val="StyleUnderline"/>
        </w:rPr>
        <w:t xml:space="preserve">While the </w:t>
      </w:r>
      <w:r w:rsidRPr="005E5A93">
        <w:rPr>
          <w:rStyle w:val="Emphasis"/>
          <w:highlight w:val="cyan"/>
        </w:rPr>
        <w:t>antistatism</w:t>
      </w:r>
      <w:r w:rsidRPr="00DA6317">
        <w:rPr>
          <w:rStyle w:val="StyleUnderline"/>
        </w:rPr>
        <w:t xml:space="preserve"> of this literature can be taken as given, it </w:t>
      </w:r>
      <w:r w:rsidRPr="005E5A93">
        <w:rPr>
          <w:rStyle w:val="StyleUnderline"/>
          <w:highlight w:val="cyan"/>
        </w:rPr>
        <w:t>remains to be seen</w:t>
      </w:r>
      <w:r w:rsidRPr="00C02539">
        <w:rPr>
          <w:rStyle w:val="StyleUnderline"/>
        </w:rPr>
        <w:t xml:space="preserve"> whether this</w:t>
      </w:r>
      <w:r w:rsidRPr="00DA6317">
        <w:rPr>
          <w:rStyle w:val="StyleUnderline"/>
        </w:rPr>
        <w:t xml:space="preserve"> focus on governance </w:t>
      </w:r>
      <w:r w:rsidRPr="005E5A93">
        <w:rPr>
          <w:rStyle w:val="StyleUnderline"/>
          <w:highlight w:val="cyan"/>
        </w:rPr>
        <w:t xml:space="preserve">can in </w:t>
      </w:r>
      <w:r w:rsidRPr="005E5A93">
        <w:rPr>
          <w:rStyle w:val="Emphasis"/>
          <w:highlight w:val="cyan"/>
        </w:rPr>
        <w:t>any way</w:t>
      </w:r>
      <w:r w:rsidRPr="00C02539">
        <w:rPr>
          <w:rStyle w:val="StyleUnderline"/>
        </w:rPr>
        <w:t xml:space="preserve"> be</w:t>
      </w:r>
      <w:r w:rsidRPr="00DA6317">
        <w:rPr>
          <w:rStyle w:val="StyleUnderline"/>
        </w:rPr>
        <w:t xml:space="preserve"> viewed as </w:t>
      </w:r>
      <w:r w:rsidRPr="00C02539">
        <w:rPr>
          <w:rStyle w:val="StyleUnderline"/>
        </w:rPr>
        <w:t xml:space="preserve">an </w:t>
      </w:r>
      <w:r w:rsidRPr="00C02539">
        <w:rPr>
          <w:rStyle w:val="Emphasis"/>
        </w:rPr>
        <w:t>adequate</w:t>
      </w:r>
      <w:r w:rsidRPr="00C02539">
        <w:rPr>
          <w:rStyle w:val="StyleUnderline"/>
        </w:rPr>
        <w:t xml:space="preserve"> way of </w:t>
      </w:r>
      <w:r w:rsidRPr="005E5A93">
        <w:rPr>
          <w:rStyle w:val="Emphasis"/>
          <w:highlight w:val="cyan"/>
        </w:rPr>
        <w:t>displac</w:t>
      </w:r>
      <w:r w:rsidRPr="00C02539">
        <w:rPr>
          <w:rStyle w:val="Emphasis"/>
        </w:rPr>
        <w:t>ing</w:t>
      </w:r>
      <w:r w:rsidRPr="00DA6317">
        <w:rPr>
          <w:rStyle w:val="StyleUnderline"/>
        </w:rPr>
        <w:t xml:space="preserve"> a conception and theory of </w:t>
      </w:r>
      <w:r w:rsidRPr="005E5A93">
        <w:rPr>
          <w:rStyle w:val="Emphasis"/>
          <w:highlight w:val="cyan"/>
        </w:rPr>
        <w:t>the state</w:t>
      </w:r>
      <w:r w:rsidRPr="00DA6317">
        <w:rPr>
          <w:rStyle w:val="StyleUnderline"/>
        </w:rPr>
        <w:t>.</w:t>
      </w:r>
    </w:p>
    <w:p w14:paraId="15E27718" w14:textId="77777777" w:rsidR="007C638A" w:rsidRDefault="007C638A" w:rsidP="007C638A">
      <w:pPr>
        <w:pStyle w:val="Heading4"/>
      </w:pPr>
      <w:r>
        <w:t xml:space="preserve">4. The state is </w:t>
      </w:r>
      <w:r w:rsidRPr="009B5E6A">
        <w:rPr>
          <w:u w:val="single"/>
        </w:rPr>
        <w:t>inevitable</w:t>
      </w:r>
      <w:r>
        <w:t xml:space="preserve">. </w:t>
      </w:r>
    </w:p>
    <w:p w14:paraId="2BFF9608" w14:textId="77777777" w:rsidR="007C638A" w:rsidRPr="00770075" w:rsidRDefault="007C638A" w:rsidP="007C638A">
      <w:r w:rsidRPr="008A0CBA">
        <w:rPr>
          <w:rStyle w:val="Style13ptBold"/>
        </w:rPr>
        <w:t>Ratnapala ‘8</w:t>
      </w:r>
      <w:r>
        <w:t xml:space="preserve"> [Suri Ratnapala, Professor of Public Law, University of Queensland; Emeritus Professor and former Chair of Public Law, TC Beirne School of Law; Fellow of the International Centre for Economic Research; Visiting Fellow of the Social Philosophy and Policy Centre, Bowling Green State University. 2008. </w:t>
      </w:r>
      <w:r>
        <w:rPr>
          <w:i/>
          <w:iCs/>
        </w:rPr>
        <w:t>The Centre for Independent Studies Occasional Paper 113</w:t>
      </w:r>
      <w:r>
        <w:t xml:space="preserve"> “The Role of Government in a Liberal Society” </w:t>
      </w:r>
      <w:r w:rsidRPr="00BD0F7C">
        <w:t>https://www.cis.org.au/wp-content/uploads/2015/07/op113.pdf</w:t>
      </w:r>
      <w:r>
        <w:t xml:space="preserve"> // </w:t>
      </w:r>
      <w:r>
        <w:rPr>
          <w:i/>
        </w:rPr>
        <w:t>q.c.</w:t>
      </w:r>
      <w:r>
        <w:t>]</w:t>
      </w:r>
    </w:p>
    <w:p w14:paraId="072B813C" w14:textId="77777777" w:rsidR="007C638A" w:rsidRPr="009B5E6A" w:rsidRDefault="007C638A" w:rsidP="007C638A">
      <w:pPr>
        <w:rPr>
          <w:u w:val="single"/>
        </w:rPr>
      </w:pPr>
      <w:r w:rsidRPr="009B5E6A">
        <w:rPr>
          <w:sz w:val="12"/>
        </w:rPr>
        <w:t xml:space="preserve">I approach these questions from the viewpoint of classical liberalism. Other viewpoints are possible. Hegel saw the state as the ultimate synthesis (between family and civil society) that creates the ideal condition for realising true freedom. Marx regarded the state as a necessary but transient condition on the road to socialism. </w:t>
      </w:r>
      <w:r w:rsidRPr="009B5E6A">
        <w:rPr>
          <w:rStyle w:val="StyleUnderline"/>
        </w:rPr>
        <w:t xml:space="preserve">Aristotle and Aquinas regarded the state as part of </w:t>
      </w:r>
      <w:r w:rsidRPr="009B5E6A">
        <w:rPr>
          <w:rStyle w:val="Emphasis"/>
        </w:rPr>
        <w:t>universal</w:t>
      </w:r>
      <w:r w:rsidRPr="009B5E6A">
        <w:rPr>
          <w:rStyle w:val="StyleUnderline"/>
        </w:rPr>
        <w:t xml:space="preserve"> </w:t>
      </w:r>
      <w:r w:rsidRPr="009B5E6A">
        <w:rPr>
          <w:rStyle w:val="Emphasis"/>
        </w:rPr>
        <w:t>order</w:t>
      </w:r>
      <w:r w:rsidRPr="009B5E6A">
        <w:rPr>
          <w:rStyle w:val="StyleUnderline"/>
        </w:rPr>
        <w:t>.</w:t>
      </w:r>
      <w:r w:rsidRPr="009B5E6A">
        <w:rPr>
          <w:sz w:val="12"/>
        </w:rPr>
        <w:t xml:space="preserve"> Anarchic libertarians see no justification for the state at all. The classical liberal view is deeply sceptical about the state but sees a limited role for it. Rothbard defines the state as ‘as that institution which possesses one or both (almost always both) of the following properties: (1) it acquires its income by the physical coercion known as “taxation”; and (2) it asserts and usually obtains a coerced monopoly of the provision of defense service (police and courts) over a given territorial area.’4 </w:t>
      </w:r>
      <w:r w:rsidRPr="005E5A93">
        <w:rPr>
          <w:rStyle w:val="StyleUnderline"/>
          <w:highlight w:val="cyan"/>
        </w:rPr>
        <w:t>In</w:t>
      </w:r>
      <w:r w:rsidRPr="009B5E6A">
        <w:rPr>
          <w:rStyle w:val="StyleUnderline"/>
        </w:rPr>
        <w:t xml:space="preserve"> the Rothbardian </w:t>
      </w:r>
      <w:r w:rsidRPr="005E5A93">
        <w:rPr>
          <w:rStyle w:val="Emphasis"/>
          <w:highlight w:val="cyan"/>
        </w:rPr>
        <w:t>natural</w:t>
      </w:r>
      <w:r w:rsidRPr="009B5E6A">
        <w:rPr>
          <w:rStyle w:val="StyleUnderline"/>
        </w:rPr>
        <w:t xml:space="preserve"> </w:t>
      </w:r>
      <w:r w:rsidRPr="005E5A93">
        <w:rPr>
          <w:rStyle w:val="Emphasis"/>
          <w:highlight w:val="cyan"/>
        </w:rPr>
        <w:t>society</w:t>
      </w:r>
      <w:r w:rsidRPr="005E5A93">
        <w:rPr>
          <w:rStyle w:val="StyleUnderline"/>
          <w:highlight w:val="cyan"/>
        </w:rPr>
        <w:t xml:space="preserve">, individuals will </w:t>
      </w:r>
      <w:r w:rsidRPr="005E5A93">
        <w:rPr>
          <w:rStyle w:val="Emphasis"/>
          <w:highlight w:val="cyan"/>
        </w:rPr>
        <w:t>buy</w:t>
      </w:r>
      <w:r w:rsidRPr="009B5E6A">
        <w:rPr>
          <w:rStyle w:val="StyleUnderline"/>
        </w:rPr>
        <w:t xml:space="preserve"> whatever </w:t>
      </w:r>
      <w:r w:rsidRPr="005E5A93">
        <w:rPr>
          <w:rStyle w:val="StyleUnderline"/>
          <w:highlight w:val="cyan"/>
        </w:rPr>
        <w:t>services</w:t>
      </w:r>
      <w:r w:rsidRPr="009B5E6A">
        <w:rPr>
          <w:rStyle w:val="StyleUnderline"/>
        </w:rPr>
        <w:t xml:space="preserve"> they need, </w:t>
      </w:r>
      <w:r w:rsidRPr="005E5A93">
        <w:rPr>
          <w:rStyle w:val="StyleUnderline"/>
          <w:highlight w:val="cyan"/>
        </w:rPr>
        <w:t xml:space="preserve">including </w:t>
      </w:r>
      <w:r w:rsidRPr="005E5A93">
        <w:rPr>
          <w:rStyle w:val="Emphasis"/>
          <w:highlight w:val="cyan"/>
        </w:rPr>
        <w:t>protection</w:t>
      </w:r>
      <w:r w:rsidRPr="009B5E6A">
        <w:rPr>
          <w:rStyle w:val="StyleUnderline"/>
        </w:rPr>
        <w:t xml:space="preserve"> through private courts and private security services. All assets will be privately owned, and infrastructure will be privately created and maintained. </w:t>
      </w:r>
      <w:r w:rsidRPr="005F64DF">
        <w:rPr>
          <w:rStyle w:val="StyleUnderline"/>
        </w:rPr>
        <w:t xml:space="preserve">There is no place or role for the </w:t>
      </w:r>
      <w:r w:rsidRPr="005F64DF">
        <w:rPr>
          <w:rStyle w:val="Emphasis"/>
        </w:rPr>
        <w:t>state</w:t>
      </w:r>
      <w:r w:rsidRPr="005F64DF">
        <w:rPr>
          <w:rStyle w:val="StyleUnderline"/>
        </w:rPr>
        <w:t xml:space="preserve"> in </w:t>
      </w:r>
      <w:r w:rsidRPr="005F64DF">
        <w:rPr>
          <w:rStyle w:val="Emphasis"/>
        </w:rPr>
        <w:t>such</w:t>
      </w:r>
      <w:r w:rsidRPr="005F64DF">
        <w:rPr>
          <w:rStyle w:val="StyleUnderline"/>
        </w:rPr>
        <w:t xml:space="preserve"> a </w:t>
      </w:r>
      <w:r w:rsidRPr="005F64DF">
        <w:rPr>
          <w:rStyle w:val="Emphasis"/>
        </w:rPr>
        <w:t>society</w:t>
      </w:r>
      <w:r w:rsidRPr="009B5E6A">
        <w:rPr>
          <w:rStyle w:val="StyleUnderline"/>
        </w:rPr>
        <w:t>.</w:t>
      </w:r>
      <w:r w:rsidRPr="009B5E6A">
        <w:rPr>
          <w:sz w:val="12"/>
        </w:rPr>
        <w:t xml:space="preserve"> The private use of force is authorised only to defend a person’s rights. </w:t>
      </w:r>
      <w:r w:rsidRPr="005E5A93">
        <w:rPr>
          <w:rStyle w:val="StyleUnderline"/>
          <w:highlight w:val="cyan"/>
        </w:rPr>
        <w:t xml:space="preserve">Despite its value as a </w:t>
      </w:r>
      <w:r w:rsidRPr="005E5A93">
        <w:rPr>
          <w:rStyle w:val="Emphasis"/>
          <w:highlight w:val="cyan"/>
        </w:rPr>
        <w:t>description</w:t>
      </w:r>
      <w:r w:rsidRPr="005E5A93">
        <w:rPr>
          <w:rStyle w:val="StyleUnderline"/>
          <w:highlight w:val="cyan"/>
        </w:rPr>
        <w:t xml:space="preserve"> of</w:t>
      </w:r>
      <w:r w:rsidRPr="009B5E6A">
        <w:rPr>
          <w:rStyle w:val="StyleUnderline"/>
        </w:rPr>
        <w:t xml:space="preserve"> the </w:t>
      </w:r>
      <w:r w:rsidRPr="005E5A93">
        <w:rPr>
          <w:rStyle w:val="Emphasis"/>
          <w:highlight w:val="cyan"/>
        </w:rPr>
        <w:t>ideal</w:t>
      </w:r>
      <w:r w:rsidRPr="005E5A93">
        <w:rPr>
          <w:rStyle w:val="StyleUnderline"/>
          <w:highlight w:val="cyan"/>
        </w:rPr>
        <w:t xml:space="preserve"> condition</w:t>
      </w:r>
      <w:r w:rsidRPr="009B5E6A">
        <w:rPr>
          <w:rStyle w:val="StyleUnderline"/>
        </w:rPr>
        <w:t xml:space="preserve"> of liberty, </w:t>
      </w:r>
      <w:r w:rsidRPr="005E5A93">
        <w:rPr>
          <w:rStyle w:val="StyleUnderline"/>
          <w:highlight w:val="cyan"/>
        </w:rPr>
        <w:t xml:space="preserve">this model must be </w:t>
      </w:r>
      <w:r w:rsidRPr="005E5A93">
        <w:rPr>
          <w:rStyle w:val="Emphasis"/>
          <w:highlight w:val="cyan"/>
        </w:rPr>
        <w:t>rejected</w:t>
      </w:r>
      <w:r w:rsidRPr="009B5E6A">
        <w:rPr>
          <w:rStyle w:val="StyleUnderline"/>
        </w:rPr>
        <w:t xml:space="preserve"> not only for the </w:t>
      </w:r>
      <w:r w:rsidRPr="009B5E6A">
        <w:rPr>
          <w:rStyle w:val="Emphasis"/>
        </w:rPr>
        <w:t>pragmatic</w:t>
      </w:r>
      <w:r w:rsidRPr="009B5E6A">
        <w:rPr>
          <w:rStyle w:val="StyleUnderline"/>
        </w:rPr>
        <w:t xml:space="preserve"> reason that very few people live in such conditions but also </w:t>
      </w:r>
      <w:r w:rsidRPr="005E5A93">
        <w:rPr>
          <w:rStyle w:val="StyleUnderline"/>
          <w:highlight w:val="cyan"/>
        </w:rPr>
        <w:t xml:space="preserve">because it is </w:t>
      </w:r>
      <w:r w:rsidRPr="005E5A93">
        <w:rPr>
          <w:rStyle w:val="Emphasis"/>
          <w:highlight w:val="cyan"/>
        </w:rPr>
        <w:t>inherently</w:t>
      </w:r>
      <w:r w:rsidRPr="009B5E6A">
        <w:rPr>
          <w:rStyle w:val="StyleUnderline"/>
        </w:rPr>
        <w:t xml:space="preserve"> </w:t>
      </w:r>
      <w:r w:rsidRPr="005E5A93">
        <w:rPr>
          <w:rStyle w:val="Emphasis"/>
          <w:highlight w:val="cyan"/>
        </w:rPr>
        <w:t>unstable</w:t>
      </w:r>
      <w:r w:rsidRPr="009B5E6A">
        <w:rPr>
          <w:rStyle w:val="StyleUnderline"/>
        </w:rPr>
        <w:t xml:space="preserve"> except perhaps on a </w:t>
      </w:r>
      <w:r w:rsidRPr="009B5E6A">
        <w:rPr>
          <w:rStyle w:val="Emphasis"/>
        </w:rPr>
        <w:t>very</w:t>
      </w:r>
      <w:r w:rsidRPr="009B5E6A">
        <w:rPr>
          <w:rStyle w:val="StyleUnderline"/>
        </w:rPr>
        <w:t xml:space="preserve"> small scale. Among larger populations</w:t>
      </w:r>
      <w:r w:rsidRPr="009B5E6A">
        <w:rPr>
          <w:sz w:val="12"/>
        </w:rPr>
        <w:t xml:space="preserve">, as Nozick demonstrated, </w:t>
      </w:r>
      <w:r w:rsidRPr="009B5E6A">
        <w:rPr>
          <w:rStyle w:val="StyleUnderline"/>
        </w:rPr>
        <w:t xml:space="preserve">a </w:t>
      </w:r>
      <w:r w:rsidRPr="009B5E6A">
        <w:rPr>
          <w:rStyle w:val="Emphasis"/>
        </w:rPr>
        <w:t>minimal</w:t>
      </w:r>
      <w:r w:rsidRPr="009B5E6A">
        <w:rPr>
          <w:rStyle w:val="StyleUnderline"/>
        </w:rPr>
        <w:t xml:space="preserve"> </w:t>
      </w:r>
      <w:r w:rsidRPr="005E5A93">
        <w:rPr>
          <w:rStyle w:val="Emphasis"/>
          <w:highlight w:val="cyan"/>
        </w:rPr>
        <w:t>state</w:t>
      </w:r>
      <w:r w:rsidRPr="005E5A93">
        <w:rPr>
          <w:rStyle w:val="StyleUnderline"/>
          <w:highlight w:val="cyan"/>
        </w:rPr>
        <w:t xml:space="preserve"> can arise from </w:t>
      </w:r>
      <w:r w:rsidRPr="005E5A93">
        <w:rPr>
          <w:rStyle w:val="Emphasis"/>
          <w:highlight w:val="cyan"/>
        </w:rPr>
        <w:t>anarchy</w:t>
      </w:r>
      <w:r w:rsidRPr="009B5E6A">
        <w:rPr>
          <w:rStyle w:val="StyleUnderline"/>
        </w:rPr>
        <w:t xml:space="preserve"> even though no one intended it, by a process that need not violate anyone’s rights.</w:t>
      </w:r>
      <w:r w:rsidRPr="009B5E6A">
        <w:rPr>
          <w:sz w:val="12"/>
        </w:rPr>
        <w:t xml:space="preserve">5 Nozick shows that </w:t>
      </w:r>
      <w:r w:rsidRPr="005E5A93">
        <w:rPr>
          <w:rStyle w:val="StyleUnderline"/>
          <w:highlight w:val="cyan"/>
        </w:rPr>
        <w:t>even without a</w:t>
      </w:r>
      <w:r w:rsidRPr="009B5E6A">
        <w:rPr>
          <w:rStyle w:val="StyleUnderline"/>
        </w:rPr>
        <w:t xml:space="preserve"> Lockean </w:t>
      </w:r>
      <w:r w:rsidRPr="005E5A93">
        <w:rPr>
          <w:rStyle w:val="Emphasis"/>
          <w:highlight w:val="cyan"/>
        </w:rPr>
        <w:t>social</w:t>
      </w:r>
      <w:r w:rsidRPr="009B5E6A">
        <w:rPr>
          <w:rStyle w:val="StyleUnderline"/>
        </w:rPr>
        <w:t xml:space="preserve"> </w:t>
      </w:r>
      <w:r w:rsidRPr="005E5A93">
        <w:rPr>
          <w:rStyle w:val="Emphasis"/>
          <w:highlight w:val="cyan"/>
        </w:rPr>
        <w:t>contract</w:t>
      </w:r>
      <w:r w:rsidRPr="009B5E6A">
        <w:rPr>
          <w:rStyle w:val="StyleUnderline"/>
        </w:rPr>
        <w:t xml:space="preserve">, an </w:t>
      </w:r>
      <w:r w:rsidRPr="009B5E6A">
        <w:rPr>
          <w:rStyle w:val="Emphasis"/>
        </w:rPr>
        <w:t>ultraminimal</w:t>
      </w:r>
      <w:r w:rsidRPr="009B5E6A">
        <w:rPr>
          <w:rStyle w:val="StyleUnderline"/>
        </w:rPr>
        <w:t xml:space="preserve"> </w:t>
      </w:r>
      <w:r w:rsidRPr="009B5E6A">
        <w:rPr>
          <w:rStyle w:val="Emphasis"/>
        </w:rPr>
        <w:t>state</w:t>
      </w:r>
      <w:r w:rsidRPr="009B5E6A">
        <w:rPr>
          <w:rStyle w:val="StyleUnderline"/>
        </w:rPr>
        <w:t xml:space="preserve"> can arise through free </w:t>
      </w:r>
      <w:r w:rsidRPr="009B5E6A">
        <w:rPr>
          <w:rStyle w:val="Emphasis"/>
        </w:rPr>
        <w:t>contracting</w:t>
      </w:r>
      <w:r w:rsidRPr="009B5E6A">
        <w:rPr>
          <w:rStyle w:val="StyleUnderline"/>
        </w:rPr>
        <w:t xml:space="preserve"> for protection services (resulting in a dominant protective association) and that such an ultraminimal state may become a minimal state by </w:t>
      </w:r>
      <w:r w:rsidRPr="005E5A93">
        <w:rPr>
          <w:rStyle w:val="StyleUnderline"/>
          <w:highlight w:val="cyan"/>
        </w:rPr>
        <w:t xml:space="preserve">the acquisition of a de facto </w:t>
      </w:r>
      <w:r w:rsidRPr="005E5A93">
        <w:rPr>
          <w:rStyle w:val="Emphasis"/>
          <w:highlight w:val="cyan"/>
        </w:rPr>
        <w:t>monopoly</w:t>
      </w:r>
      <w:r w:rsidRPr="005E5A93">
        <w:rPr>
          <w:rStyle w:val="StyleUnderline"/>
          <w:highlight w:val="cyan"/>
        </w:rPr>
        <w:t xml:space="preserve"> of </w:t>
      </w:r>
      <w:r w:rsidRPr="005E5A93">
        <w:rPr>
          <w:rStyle w:val="Emphasis"/>
          <w:highlight w:val="cyan"/>
        </w:rPr>
        <w:t>law</w:t>
      </w:r>
      <w:r w:rsidRPr="009B5E6A">
        <w:rPr>
          <w:rStyle w:val="StyleUnderline"/>
        </w:rPr>
        <w:t xml:space="preserve"> </w:t>
      </w:r>
      <w:r w:rsidRPr="005E5A93">
        <w:rPr>
          <w:rStyle w:val="Emphasis"/>
          <w:highlight w:val="cyan"/>
        </w:rPr>
        <w:t>enforcement</w:t>
      </w:r>
      <w:r w:rsidRPr="009B5E6A">
        <w:rPr>
          <w:rStyle w:val="StyleUnderline"/>
        </w:rPr>
        <w:t xml:space="preserve"> </w:t>
      </w:r>
      <w:r w:rsidRPr="005E5A93">
        <w:rPr>
          <w:rStyle w:val="Emphasis"/>
          <w:highlight w:val="cyan"/>
        </w:rPr>
        <w:t>power</w:t>
      </w:r>
      <w:r w:rsidRPr="005E5A93">
        <w:rPr>
          <w:rStyle w:val="StyleUnderline"/>
          <w:highlight w:val="cyan"/>
        </w:rPr>
        <w:t xml:space="preserve"> and its</w:t>
      </w:r>
      <w:r w:rsidRPr="009B5E6A">
        <w:rPr>
          <w:rStyle w:val="StyleUnderline"/>
        </w:rPr>
        <w:t xml:space="preserve"> consequent moral </w:t>
      </w:r>
      <w:r w:rsidRPr="005E5A93">
        <w:rPr>
          <w:rStyle w:val="Emphasis"/>
          <w:highlight w:val="cyan"/>
        </w:rPr>
        <w:t>obligations</w:t>
      </w:r>
      <w:r w:rsidRPr="005E5A93">
        <w:rPr>
          <w:rStyle w:val="StyleUnderline"/>
          <w:highlight w:val="cyan"/>
        </w:rPr>
        <w:t xml:space="preserve"> to</w:t>
      </w:r>
      <w:r w:rsidRPr="009B5E6A">
        <w:rPr>
          <w:rStyle w:val="StyleUnderline"/>
        </w:rPr>
        <w:t xml:space="preserve"> offer </w:t>
      </w:r>
      <w:r w:rsidRPr="005E5A93">
        <w:rPr>
          <w:rStyle w:val="StyleUnderline"/>
          <w:highlight w:val="cyan"/>
        </w:rPr>
        <w:t>protect</w:t>
      </w:r>
      <w:r w:rsidRPr="009B5E6A">
        <w:rPr>
          <w:rStyle w:val="StyleUnderline"/>
        </w:rPr>
        <w:t xml:space="preserve">ion to nonmembers within the relevant </w:t>
      </w:r>
      <w:r w:rsidRPr="005E5A93">
        <w:rPr>
          <w:rStyle w:val="Emphasis"/>
          <w:highlight w:val="cyan"/>
        </w:rPr>
        <w:t>territory</w:t>
      </w:r>
      <w:r w:rsidRPr="009B5E6A">
        <w:rPr>
          <w:rStyle w:val="StyleUnderline"/>
        </w:rPr>
        <w:t xml:space="preserve">. If it </w:t>
      </w:r>
      <w:r w:rsidRPr="009B5E6A">
        <w:rPr>
          <w:rStyle w:val="Emphasis"/>
        </w:rPr>
        <w:t>could</w:t>
      </w:r>
      <w:r w:rsidRPr="009B5E6A">
        <w:rPr>
          <w:rStyle w:val="StyleUnderline"/>
        </w:rPr>
        <w:t xml:space="preserve"> arise, then it </w:t>
      </w:r>
      <w:r w:rsidRPr="005E5A93">
        <w:rPr>
          <w:rStyle w:val="Emphasis"/>
          <w:highlight w:val="cyan"/>
        </w:rPr>
        <w:t>will</w:t>
      </w:r>
      <w:r w:rsidRPr="009B5E6A">
        <w:rPr>
          <w:rStyle w:val="StyleUnderline"/>
        </w:rPr>
        <w:t xml:space="preserve"> </w:t>
      </w:r>
      <w:r w:rsidRPr="005E5A93">
        <w:rPr>
          <w:rStyle w:val="Emphasis"/>
          <w:highlight w:val="cyan"/>
        </w:rPr>
        <w:t>arise</w:t>
      </w:r>
      <w:r w:rsidRPr="009B5E6A">
        <w:rPr>
          <w:rStyle w:val="StyleUnderline"/>
        </w:rPr>
        <w:t xml:space="preserve"> in some societies.</w:t>
      </w:r>
    </w:p>
    <w:p w14:paraId="2AFD5F95" w14:textId="77777777" w:rsidR="007C638A" w:rsidRDefault="007C638A" w:rsidP="007C638A">
      <w:pPr>
        <w:pStyle w:val="Heading4"/>
      </w:pPr>
      <w:bookmarkStart w:id="8" w:name="_Hlk214199166"/>
      <w:bookmarkStart w:id="9" w:name="Level_3_65"/>
      <w:bookmarkEnd w:id="7"/>
      <w:r w:rsidRPr="0023603A">
        <w:rPr>
          <w:b w:val="0"/>
          <w:bCs/>
        </w:rPr>
        <w:t>1</w:t>
      </w:r>
      <w:r>
        <w:t xml:space="preserve">a. If they </w:t>
      </w:r>
      <w:r w:rsidRPr="00AD43BF">
        <w:rPr>
          <w:u w:val="single"/>
        </w:rPr>
        <w:t>do</w:t>
      </w:r>
      <w:r>
        <w:t xml:space="preserve"> </w:t>
      </w:r>
      <w:r w:rsidRPr="00AD43BF">
        <w:t>succeed</w:t>
      </w:r>
      <w:r>
        <w:t xml:space="preserve"> in tearing it down, what takes its place is </w:t>
      </w:r>
      <w:r w:rsidRPr="00DC446B">
        <w:rPr>
          <w:u w:val="single"/>
        </w:rPr>
        <w:t>worse</w:t>
      </w:r>
      <w:r>
        <w:t xml:space="preserve">. </w:t>
      </w:r>
    </w:p>
    <w:p w14:paraId="554895C5" w14:textId="77777777" w:rsidR="007C638A" w:rsidRPr="00770075" w:rsidRDefault="007C638A" w:rsidP="007C638A">
      <w:r w:rsidRPr="008A0CBA">
        <w:rPr>
          <w:rStyle w:val="Style13ptBold"/>
        </w:rPr>
        <w:t>Holcombe ‘4</w:t>
      </w:r>
      <w:r>
        <w:t xml:space="preserve"> [Randall G Holcombe, </w:t>
      </w:r>
      <w:r w:rsidRPr="00DC446B">
        <w:t>DeVoe Moore Professor of Economics at Florida State University.</w:t>
      </w:r>
      <w:r>
        <w:t xml:space="preserve"> Winter 2004. </w:t>
      </w:r>
      <w:r w:rsidRPr="008A0CBA">
        <w:rPr>
          <w:i/>
          <w:iCs/>
        </w:rPr>
        <w:t>The Independent Review</w:t>
      </w:r>
      <w:r>
        <w:t xml:space="preserve"> “Government: Unnecessary but Inevitable” </w:t>
      </w:r>
      <w:r w:rsidRPr="00BD0F7C">
        <w:t>https://www.independent.org/pdf/tir/tir_08_3_1_holcombe.pdf</w:t>
      </w:r>
      <w:r>
        <w:t xml:space="preserve"> // </w:t>
      </w:r>
      <w:r>
        <w:rPr>
          <w:i/>
        </w:rPr>
        <w:t>q.c.</w:t>
      </w:r>
      <w:r>
        <w:t>]</w:t>
      </w:r>
    </w:p>
    <w:p w14:paraId="5CA67AB6" w14:textId="77777777" w:rsidR="007C638A" w:rsidRPr="00DC446B" w:rsidRDefault="007C638A" w:rsidP="007C638A">
      <w:pPr>
        <w:rPr>
          <w:sz w:val="12"/>
        </w:rPr>
      </w:pPr>
      <w:r w:rsidRPr="00DC446B">
        <w:rPr>
          <w:sz w:val="12"/>
        </w:rPr>
        <w:t>Government Is Inevitable</w:t>
      </w:r>
    </w:p>
    <w:p w14:paraId="79BE7147" w14:textId="77777777" w:rsidR="007C638A" w:rsidRPr="00DC446B" w:rsidRDefault="007C638A" w:rsidP="007C638A">
      <w:pPr>
        <w:rPr>
          <w:sz w:val="12"/>
        </w:rPr>
      </w:pPr>
      <w:r w:rsidRPr="00DC446B">
        <w:rPr>
          <w:rStyle w:val="StyleUnderline"/>
        </w:rPr>
        <w:t xml:space="preserve">In the foregoing arguments, I have maintained that although </w:t>
      </w:r>
      <w:r w:rsidRPr="005E5A93">
        <w:rPr>
          <w:rStyle w:val="StyleUnderline"/>
          <w:highlight w:val="cyan"/>
        </w:rPr>
        <w:t>government</w:t>
      </w:r>
      <w:r w:rsidRPr="00DC446B">
        <w:rPr>
          <w:rStyle w:val="StyleUnderline"/>
        </w:rPr>
        <w:t xml:space="preserve"> may not be </w:t>
      </w:r>
      <w:r w:rsidRPr="00DC446B">
        <w:rPr>
          <w:rStyle w:val="Emphasis"/>
        </w:rPr>
        <w:t>desirable</w:t>
      </w:r>
      <w:r w:rsidRPr="00DC446B">
        <w:rPr>
          <w:rStyle w:val="StyleUnderline"/>
        </w:rPr>
        <w:t xml:space="preserve">, it </w:t>
      </w:r>
      <w:r w:rsidRPr="005E5A93">
        <w:rPr>
          <w:rStyle w:val="StyleUnderline"/>
          <w:highlight w:val="cyan"/>
        </w:rPr>
        <w:t xml:space="preserve">is </w:t>
      </w:r>
      <w:r w:rsidRPr="005E5A93">
        <w:rPr>
          <w:rStyle w:val="Emphasis"/>
          <w:highlight w:val="cyan"/>
        </w:rPr>
        <w:t>inevitable</w:t>
      </w:r>
      <w:r w:rsidRPr="00DC446B">
        <w:rPr>
          <w:rStyle w:val="StyleUnderline"/>
        </w:rPr>
        <w:t xml:space="preserve"> because </w:t>
      </w:r>
      <w:r w:rsidRPr="005E5A93">
        <w:rPr>
          <w:rStyle w:val="StyleUnderline"/>
          <w:highlight w:val="cyan"/>
        </w:rPr>
        <w:t xml:space="preserve">if no government exists, </w:t>
      </w:r>
      <w:r w:rsidRPr="005E5A93">
        <w:rPr>
          <w:rStyle w:val="Emphasis"/>
          <w:highlight w:val="cyan"/>
        </w:rPr>
        <w:t>predators</w:t>
      </w:r>
      <w:r w:rsidRPr="005E5A93">
        <w:rPr>
          <w:rStyle w:val="StyleUnderline"/>
          <w:highlight w:val="cyan"/>
        </w:rPr>
        <w:t xml:space="preserve"> have an </w:t>
      </w:r>
      <w:r w:rsidRPr="005E5A93">
        <w:rPr>
          <w:rStyle w:val="Emphasis"/>
          <w:highlight w:val="cyan"/>
        </w:rPr>
        <w:t>incentive</w:t>
      </w:r>
      <w:r w:rsidRPr="005E5A93">
        <w:rPr>
          <w:rStyle w:val="StyleUnderline"/>
          <w:highlight w:val="cyan"/>
        </w:rPr>
        <w:t xml:space="preserve"> to establish one</w:t>
      </w:r>
      <w:r w:rsidRPr="00DC446B">
        <w:rPr>
          <w:rStyle w:val="StyleUnderline"/>
        </w:rPr>
        <w:t>.</w:t>
      </w:r>
      <w:r w:rsidRPr="00DC446B">
        <w:rPr>
          <w:sz w:val="12"/>
        </w:rPr>
        <w:t xml:space="preserve"> From a theoretical standpoint, Nozick’s argument—that </w:t>
      </w:r>
      <w:r w:rsidRPr="005E5A93">
        <w:rPr>
          <w:rStyle w:val="StyleUnderline"/>
          <w:highlight w:val="cyan"/>
        </w:rPr>
        <w:t>competing</w:t>
      </w:r>
      <w:r w:rsidRPr="00DC446B">
        <w:rPr>
          <w:rStyle w:val="StyleUnderline"/>
        </w:rPr>
        <w:t xml:space="preserve"> protection </w:t>
      </w:r>
      <w:r w:rsidRPr="005E5A93">
        <w:rPr>
          <w:rStyle w:val="StyleUnderline"/>
          <w:highlight w:val="cyan"/>
        </w:rPr>
        <w:t xml:space="preserve">firms will evolve into a </w:t>
      </w:r>
      <w:r w:rsidRPr="005E5A93">
        <w:rPr>
          <w:rStyle w:val="Emphasis"/>
          <w:highlight w:val="cyan"/>
        </w:rPr>
        <w:t>monopoly</w:t>
      </w:r>
      <w:r w:rsidRPr="005E5A93">
        <w:rPr>
          <w:rStyle w:val="StyleUnderline"/>
          <w:highlight w:val="cyan"/>
        </w:rPr>
        <w:t xml:space="preserve"> that</w:t>
      </w:r>
      <w:r w:rsidRPr="00DC446B">
        <w:rPr>
          <w:rStyle w:val="StyleUnderline"/>
        </w:rPr>
        <w:t xml:space="preserve"> then </w:t>
      </w:r>
      <w:r w:rsidRPr="005E5A93">
        <w:rPr>
          <w:rStyle w:val="Emphasis"/>
          <w:highlight w:val="cyan"/>
        </w:rPr>
        <w:t>becomes</w:t>
      </w:r>
      <w:r w:rsidRPr="005E5A93">
        <w:rPr>
          <w:rStyle w:val="StyleUnderline"/>
          <w:highlight w:val="cyan"/>
        </w:rPr>
        <w:t xml:space="preserve"> the </w:t>
      </w:r>
      <w:r w:rsidRPr="005E5A93">
        <w:rPr>
          <w:rStyle w:val="Emphasis"/>
          <w:highlight w:val="cyan"/>
        </w:rPr>
        <w:t>state</w:t>
      </w:r>
      <w:r w:rsidRPr="00DC446B">
        <w:rPr>
          <w:rStyle w:val="StyleUnderline"/>
        </w:rPr>
        <w:t>—represents one form of the general argument that government is inevitable.</w:t>
      </w:r>
      <w:r w:rsidRPr="00DC446B">
        <w:rPr>
          <w:sz w:val="12"/>
        </w:rPr>
        <w:t xml:space="preserve"> Because of the prominence of Nozick’s work, I offer no further theoretical defense of it here. More significant, however, as de Jasay notes, “</w:t>
      </w:r>
      <w:r w:rsidRPr="00DC446B">
        <w:rPr>
          <w:rStyle w:val="Emphasis"/>
        </w:rPr>
        <w:t>Anarchy</w:t>
      </w:r>
      <w:r w:rsidRPr="00DC446B">
        <w:rPr>
          <w:rStyle w:val="StyleUnderline"/>
        </w:rPr>
        <w:t xml:space="preserve">, if historical precedent is to be </w:t>
      </w:r>
      <w:r w:rsidRPr="00DC446B">
        <w:rPr>
          <w:rStyle w:val="StyleUnderline"/>
        </w:rPr>
        <w:lastRenderedPageBreak/>
        <w:t xml:space="preserve">taken as conclusive, does </w:t>
      </w:r>
      <w:r w:rsidRPr="00DC446B">
        <w:rPr>
          <w:rStyle w:val="Emphasis"/>
        </w:rPr>
        <w:t>not</w:t>
      </w:r>
      <w:r w:rsidRPr="00DC446B">
        <w:rPr>
          <w:rStyle w:val="StyleUnderline"/>
        </w:rPr>
        <w:t xml:space="preserve"> </w:t>
      </w:r>
      <w:r w:rsidRPr="00DC446B">
        <w:rPr>
          <w:rStyle w:val="Emphasis"/>
        </w:rPr>
        <w:t>survive</w:t>
      </w:r>
      <w:r w:rsidRPr="00DC446B">
        <w:rPr>
          <w:sz w:val="12"/>
        </w:rPr>
        <w:t xml:space="preserve">” (1989, 217). </w:t>
      </w:r>
      <w:r w:rsidRPr="00DC446B">
        <w:rPr>
          <w:rStyle w:val="StyleUnderline"/>
        </w:rPr>
        <w:t xml:space="preserve">Every place in the world is ruled by government. The evidence shows that anarchy, no matter how </w:t>
      </w:r>
      <w:r w:rsidRPr="00DC446B">
        <w:rPr>
          <w:rStyle w:val="Emphasis"/>
        </w:rPr>
        <w:t>desirable</w:t>
      </w:r>
      <w:r w:rsidRPr="00DC446B">
        <w:rPr>
          <w:rStyle w:val="StyleUnderline"/>
        </w:rPr>
        <w:t xml:space="preserve"> in theory, does not constitute a realistic alternative in practice, and it suggests that if government ever were to be </w:t>
      </w:r>
      <w:r w:rsidRPr="00DC446B">
        <w:rPr>
          <w:rStyle w:val="Emphasis"/>
        </w:rPr>
        <w:t>eliminated</w:t>
      </w:r>
      <w:r w:rsidRPr="00DC446B">
        <w:rPr>
          <w:rStyle w:val="StyleUnderline"/>
        </w:rPr>
        <w:t xml:space="preserve"> anywhere, </w:t>
      </w:r>
      <w:r w:rsidRPr="00DC446B">
        <w:rPr>
          <w:rStyle w:val="Emphasis"/>
        </w:rPr>
        <w:t>predators</w:t>
      </w:r>
      <w:r w:rsidRPr="00DC446B">
        <w:rPr>
          <w:rStyle w:val="StyleUnderline"/>
        </w:rPr>
        <w:t xml:space="preserve"> would move in to establish themselves as one by </w:t>
      </w:r>
      <w:r w:rsidRPr="00DC446B">
        <w:rPr>
          <w:rStyle w:val="Emphasis"/>
        </w:rPr>
        <w:t>force</w:t>
      </w:r>
      <w:r w:rsidRPr="00DC446B">
        <w:rPr>
          <w:rStyle w:val="StyleUnderline"/>
        </w:rPr>
        <w:t>.</w:t>
      </w:r>
      <w:r w:rsidRPr="00DC446B">
        <w:rPr>
          <w:sz w:val="12"/>
        </w:rPr>
        <w:t xml:space="preserve"> 18 One can debate the merits of anarchy in theory, but the real-world libertarian issue is not whether it would more be desirable to establish a limited government or to eliminate government altogether. Economist Bruce Benson notes, “When a community is at a comparative disadvantage in the use of violence it may not be able to prevent subjugation by a protection racket such as the state” (1999, 153). Libertarian philosopher Jan Narveson writes, “Why does government remain in power? Why, in fact, are there still governments? The short answer is that governments command powers to which the ordinary citizen is utterly unequal” (2002, 199–200). </w:t>
      </w:r>
      <w:r w:rsidRPr="00DC446B">
        <w:rPr>
          <w:rStyle w:val="StyleUnderline"/>
        </w:rPr>
        <w:t xml:space="preserve">Government is inevitable, and </w:t>
      </w:r>
      <w:r w:rsidRPr="005E5A93">
        <w:rPr>
          <w:rStyle w:val="StyleUnderline"/>
          <w:highlight w:val="cyan"/>
        </w:rPr>
        <w:t>people with no government</w:t>
      </w:r>
      <w:r w:rsidRPr="00DC446B">
        <w:rPr>
          <w:rStyle w:val="StyleUnderline"/>
        </w:rPr>
        <w:t>—or even with a weak government—</w:t>
      </w:r>
      <w:r w:rsidRPr="005E5A93">
        <w:rPr>
          <w:rStyle w:val="StyleUnderline"/>
          <w:highlight w:val="cyan"/>
        </w:rPr>
        <w:t xml:space="preserve">will find themselves </w:t>
      </w:r>
      <w:r w:rsidRPr="005E5A93">
        <w:rPr>
          <w:rStyle w:val="Emphasis"/>
          <w:highlight w:val="cyan"/>
        </w:rPr>
        <w:t>taken</w:t>
      </w:r>
      <w:r w:rsidRPr="00DC446B">
        <w:rPr>
          <w:rStyle w:val="StyleUnderline"/>
        </w:rPr>
        <w:t xml:space="preserve"> </w:t>
      </w:r>
      <w:r w:rsidRPr="005E5A93">
        <w:rPr>
          <w:rStyle w:val="Emphasis"/>
          <w:highlight w:val="cyan"/>
        </w:rPr>
        <w:t>over</w:t>
      </w:r>
      <w:r w:rsidRPr="005E5A93">
        <w:rPr>
          <w:rStyle w:val="StyleUnderline"/>
          <w:highlight w:val="cyan"/>
        </w:rPr>
        <w:t xml:space="preserve"> and ruled by </w:t>
      </w:r>
      <w:r w:rsidRPr="005E5A93">
        <w:rPr>
          <w:rStyle w:val="Emphasis"/>
          <w:highlight w:val="cyan"/>
        </w:rPr>
        <w:t>predatory</w:t>
      </w:r>
      <w:r w:rsidRPr="00DC446B">
        <w:rPr>
          <w:rStyle w:val="StyleUnderline"/>
        </w:rPr>
        <w:t xml:space="preserve"> </w:t>
      </w:r>
      <w:r w:rsidRPr="005E5A93">
        <w:rPr>
          <w:rStyle w:val="Emphasis"/>
          <w:highlight w:val="cyan"/>
        </w:rPr>
        <w:t>gangs</w:t>
      </w:r>
      <w:r w:rsidRPr="005E5A93">
        <w:rPr>
          <w:rStyle w:val="StyleUnderline"/>
          <w:highlight w:val="cyan"/>
        </w:rPr>
        <w:t xml:space="preserve"> who will establish a government </w:t>
      </w:r>
      <w:r w:rsidRPr="005E5A93">
        <w:rPr>
          <w:rStyle w:val="Emphasis"/>
          <w:highlight w:val="cyan"/>
        </w:rPr>
        <w:t>over</w:t>
      </w:r>
      <w:r w:rsidRPr="005E5A93">
        <w:rPr>
          <w:rStyle w:val="StyleUnderline"/>
          <w:highlight w:val="cyan"/>
        </w:rPr>
        <w:t xml:space="preserve"> them</w:t>
      </w:r>
      <w:r w:rsidRPr="00DC446B">
        <w:rPr>
          <w:rStyle w:val="StyleUnderline"/>
        </w:rPr>
        <w:t>.</w:t>
      </w:r>
      <w:r w:rsidRPr="00DC446B">
        <w:rPr>
          <w:sz w:val="12"/>
        </w:rPr>
        <w:t xml:space="preserve"> 19 As de Jasay observes, “An anarchistic society may not be well equipped to resist military conquest by a command-directed one” (1997, 200). </w:t>
      </w:r>
      <w:r w:rsidRPr="00DC446B">
        <w:rPr>
          <w:rStyle w:val="StyleUnderline"/>
        </w:rPr>
        <w:t xml:space="preserve">People may not need or want government, but inevitably they will find themselves </w:t>
      </w:r>
      <w:r w:rsidRPr="00DC446B">
        <w:rPr>
          <w:rStyle w:val="Emphasis"/>
        </w:rPr>
        <w:t>under</w:t>
      </w:r>
      <w:r w:rsidRPr="00DC446B">
        <w:rPr>
          <w:rStyle w:val="StyleUnderline"/>
        </w:rPr>
        <w:t xml:space="preserve"> government’s </w:t>
      </w:r>
      <w:r w:rsidRPr="00DC446B">
        <w:rPr>
          <w:rStyle w:val="Emphasis"/>
        </w:rPr>
        <w:t>jurisdiction</w:t>
      </w:r>
      <w:r w:rsidRPr="00DC446B">
        <w:rPr>
          <w:rStyle w:val="StyleUnderline"/>
        </w:rPr>
        <w:t>.</w:t>
      </w:r>
      <w:r w:rsidRPr="00DC446B">
        <w:rPr>
          <w:sz w:val="12"/>
        </w:rPr>
        <w:t>20</w:t>
      </w:r>
    </w:p>
    <w:p w14:paraId="1A0CB6D8" w14:textId="77777777" w:rsidR="007C638A" w:rsidRDefault="007C638A" w:rsidP="007C638A">
      <w:pPr>
        <w:pStyle w:val="Heading4"/>
      </w:pPr>
      <w:r w:rsidRPr="0023603A">
        <w:rPr>
          <w:b w:val="0"/>
          <w:bCs/>
        </w:rPr>
        <w:t>1</w:t>
      </w:r>
      <w:r>
        <w:t xml:space="preserve">b. There is </w:t>
      </w:r>
      <w:r w:rsidRPr="008B3A96">
        <w:rPr>
          <w:u w:val="single"/>
        </w:rPr>
        <w:t>no</w:t>
      </w:r>
      <w:r>
        <w:t xml:space="preserve"> </w:t>
      </w:r>
      <w:r w:rsidRPr="008B3A96">
        <w:rPr>
          <w:u w:val="single"/>
        </w:rPr>
        <w:t>solvency</w:t>
      </w:r>
      <w:r>
        <w:t xml:space="preserve"> in the </w:t>
      </w:r>
      <w:r w:rsidRPr="008B3A96">
        <w:rPr>
          <w:u w:val="single"/>
        </w:rPr>
        <w:t>interim</w:t>
      </w:r>
      <w:r>
        <w:t xml:space="preserve">---the </w:t>
      </w:r>
      <w:r w:rsidRPr="008B3A96">
        <w:rPr>
          <w:u w:val="single"/>
        </w:rPr>
        <w:t>state</w:t>
      </w:r>
      <w:r>
        <w:t xml:space="preserve"> is a </w:t>
      </w:r>
      <w:r w:rsidRPr="008B3A96">
        <w:rPr>
          <w:u w:val="single"/>
        </w:rPr>
        <w:t>pre</w:t>
      </w:r>
      <w:r>
        <w:t>-</w:t>
      </w:r>
      <w:r w:rsidRPr="008B3A96">
        <w:rPr>
          <w:u w:val="single"/>
        </w:rPr>
        <w:t>requisite</w:t>
      </w:r>
      <w:r>
        <w:t xml:space="preserve"> for </w:t>
      </w:r>
      <w:r w:rsidRPr="008B3A96">
        <w:rPr>
          <w:u w:val="single"/>
        </w:rPr>
        <w:t>rights</w:t>
      </w:r>
      <w:r>
        <w:t xml:space="preserve">, </w:t>
      </w:r>
      <w:r w:rsidRPr="008B3A96">
        <w:rPr>
          <w:u w:val="single"/>
        </w:rPr>
        <w:t>liberties</w:t>
      </w:r>
      <w:r>
        <w:t xml:space="preserve">, and their </w:t>
      </w:r>
      <w:r w:rsidRPr="008B3A96">
        <w:rPr>
          <w:u w:val="single"/>
        </w:rPr>
        <w:t>expressions</w:t>
      </w:r>
      <w:r>
        <w:t xml:space="preserve">. </w:t>
      </w:r>
    </w:p>
    <w:p w14:paraId="74CF2E4B" w14:textId="77777777" w:rsidR="007C638A" w:rsidRPr="00770075" w:rsidRDefault="007C638A" w:rsidP="007C638A">
      <w:r w:rsidRPr="008A0CBA">
        <w:rPr>
          <w:rStyle w:val="Style13ptBold"/>
        </w:rPr>
        <w:t>McCormack ’10</w:t>
      </w:r>
      <w:r>
        <w:t xml:space="preserve"> [Tara McCormack, lecturer in International Politics at the University of Leicester; PhD, international relations; University of Westminster. 2010. Routledge Critical Security Studies “Critique, Security and Power. The political limits to emancipatory approaches” // </w:t>
      </w:r>
      <w:r>
        <w:rPr>
          <w:i/>
        </w:rPr>
        <w:t>q.c.</w:t>
      </w:r>
      <w:r>
        <w:t>]</w:t>
      </w:r>
    </w:p>
    <w:p w14:paraId="4B2FEB6E" w14:textId="77777777" w:rsidR="007C638A" w:rsidRPr="008B3A96" w:rsidRDefault="007C638A" w:rsidP="007C638A">
      <w:pPr>
        <w:rPr>
          <w:sz w:val="12"/>
        </w:rPr>
      </w:pPr>
      <w:r w:rsidRPr="008B3A96">
        <w:rPr>
          <w:sz w:val="12"/>
        </w:rPr>
        <w:t xml:space="preserve">The limitations of critical and emancipatory approaches are to be found in critical prescriptions in the contemporary political context. Jahn is right to argue that critical theory is idealistic, but this needs to be explained why. Douzinas is right to argue that critical theory becomes a justification for power and this needs to be explained why. The reasons for this remain undertheorised. I argue here that </w:t>
      </w:r>
      <w:r w:rsidRPr="008B3A96">
        <w:rPr>
          <w:rStyle w:val="StyleUnderline"/>
        </w:rPr>
        <w:t xml:space="preserve">critical and emancipatory approaches lack a fundamental understanding of what is at </w:t>
      </w:r>
      <w:r w:rsidRPr="008B3A96">
        <w:rPr>
          <w:rStyle w:val="Emphasis"/>
        </w:rPr>
        <w:t>stake</w:t>
      </w:r>
      <w:r w:rsidRPr="008B3A96">
        <w:rPr>
          <w:rStyle w:val="StyleUnderline"/>
        </w:rPr>
        <w:t xml:space="preserve"> in the </w:t>
      </w:r>
      <w:r w:rsidRPr="008B3A96">
        <w:rPr>
          <w:rStyle w:val="Emphasis"/>
        </w:rPr>
        <w:t>political</w:t>
      </w:r>
      <w:r w:rsidRPr="008B3A96">
        <w:rPr>
          <w:rStyle w:val="StyleUnderline"/>
        </w:rPr>
        <w:t xml:space="preserve"> realm. For critical theorists </w:t>
      </w:r>
      <w:r w:rsidRPr="008B3A96">
        <w:rPr>
          <w:rStyle w:val="Emphasis"/>
        </w:rPr>
        <w:t>the state</w:t>
      </w:r>
      <w:r w:rsidRPr="008B3A96">
        <w:rPr>
          <w:rStyle w:val="StyleUnderline"/>
        </w:rPr>
        <w:t xml:space="preserve"> and sovereignty represent </w:t>
      </w:r>
      <w:r w:rsidRPr="008B3A96">
        <w:rPr>
          <w:rStyle w:val="Emphasis"/>
        </w:rPr>
        <w:t>oppressive</w:t>
      </w:r>
      <w:r w:rsidRPr="008B3A96">
        <w:rPr>
          <w:rStyle w:val="StyleUnderline"/>
        </w:rPr>
        <w:t xml:space="preserve"> structures that work against human freedom.</w:t>
      </w:r>
      <w:r w:rsidRPr="008B3A96">
        <w:rPr>
          <w:sz w:val="12"/>
        </w:rPr>
        <w:t xml:space="preserve"> There is much merit to this critique of the inequities of the state system. </w:t>
      </w:r>
      <w:r w:rsidRPr="008B3A96">
        <w:rPr>
          <w:rStyle w:val="StyleUnderline"/>
        </w:rPr>
        <w:t xml:space="preserve">However, the problem is that </w:t>
      </w:r>
      <w:r w:rsidRPr="005E5A93">
        <w:rPr>
          <w:rStyle w:val="Emphasis"/>
          <w:highlight w:val="cyan"/>
        </w:rPr>
        <w:t>freedom</w:t>
      </w:r>
      <w:r w:rsidRPr="005E5A93">
        <w:rPr>
          <w:rStyle w:val="StyleUnderline"/>
          <w:highlight w:val="cyan"/>
        </w:rPr>
        <w:t xml:space="preserve"> or </w:t>
      </w:r>
      <w:r w:rsidRPr="005E5A93">
        <w:rPr>
          <w:rStyle w:val="Emphasis"/>
          <w:highlight w:val="cyan"/>
        </w:rPr>
        <w:t>emancipation</w:t>
      </w:r>
      <w:r w:rsidRPr="005E5A93">
        <w:rPr>
          <w:rStyle w:val="StyleUnderline"/>
          <w:highlight w:val="cyan"/>
        </w:rPr>
        <w:t xml:space="preserve"> are not </w:t>
      </w:r>
      <w:r w:rsidRPr="005E5A93">
        <w:rPr>
          <w:rStyle w:val="Emphasis"/>
          <w:highlight w:val="cyan"/>
        </w:rPr>
        <w:t>simply</w:t>
      </w:r>
      <w:r w:rsidRPr="008B3A96">
        <w:rPr>
          <w:rStyle w:val="StyleUnderline"/>
        </w:rPr>
        <w:t xml:space="preserve"> </w:t>
      </w:r>
      <w:r w:rsidRPr="005E5A93">
        <w:rPr>
          <w:rStyle w:val="Emphasis"/>
          <w:highlight w:val="cyan"/>
        </w:rPr>
        <w:t>words</w:t>
      </w:r>
      <w:r w:rsidRPr="005E5A93">
        <w:rPr>
          <w:rStyle w:val="StyleUnderline"/>
          <w:highlight w:val="cyan"/>
        </w:rPr>
        <w:t xml:space="preserve"> that can breathe life</w:t>
      </w:r>
      <w:r w:rsidRPr="008B3A96">
        <w:rPr>
          <w:rStyle w:val="StyleUnderline"/>
        </w:rPr>
        <w:t xml:space="preserve"> into international affairs but in the material circumstances of the contemporary world </w:t>
      </w:r>
      <w:r w:rsidRPr="008B3A96">
        <w:rPr>
          <w:rStyle w:val="Emphasis"/>
        </w:rPr>
        <w:t>must</w:t>
      </w:r>
      <w:r w:rsidRPr="008B3A96">
        <w:rPr>
          <w:rStyle w:val="StyleUnderline"/>
        </w:rPr>
        <w:t xml:space="preserve"> be linked to </w:t>
      </w:r>
      <w:r w:rsidRPr="008B3A96">
        <w:rPr>
          <w:rStyle w:val="Emphasis"/>
        </w:rPr>
        <w:t>political</w:t>
      </w:r>
      <w:r w:rsidRPr="008B3A96">
        <w:rPr>
          <w:rStyle w:val="StyleUnderline"/>
        </w:rPr>
        <w:t xml:space="preserve"> constituencies</w:t>
      </w:r>
      <w:r w:rsidRPr="008B3A96">
        <w:rPr>
          <w:sz w:val="12"/>
        </w:rPr>
        <w:t xml:space="preserve">, that is men and women who can give content to that freedom and make freedom a reality. </w:t>
      </w:r>
      <w:r w:rsidRPr="008B3A96">
        <w:rPr>
          <w:rStyle w:val="StyleUnderline"/>
        </w:rPr>
        <w:t xml:space="preserve">Critical and emancipatory theorists fail to understand that </w:t>
      </w:r>
      <w:r w:rsidRPr="005E5A93">
        <w:rPr>
          <w:rStyle w:val="StyleUnderline"/>
          <w:highlight w:val="cyan"/>
        </w:rPr>
        <w:t xml:space="preserve">there </w:t>
      </w:r>
      <w:r w:rsidRPr="005E5A93">
        <w:rPr>
          <w:rStyle w:val="Emphasis"/>
          <w:highlight w:val="cyan"/>
        </w:rPr>
        <w:t>must</w:t>
      </w:r>
      <w:r w:rsidRPr="005E5A93">
        <w:rPr>
          <w:rStyle w:val="StyleUnderline"/>
          <w:highlight w:val="cyan"/>
        </w:rPr>
        <w:t xml:space="preserve"> be a </w:t>
      </w:r>
      <w:r w:rsidRPr="005E5A93">
        <w:rPr>
          <w:rStyle w:val="Emphasis"/>
          <w:highlight w:val="cyan"/>
        </w:rPr>
        <w:t>political</w:t>
      </w:r>
      <w:r w:rsidRPr="008B3A96">
        <w:rPr>
          <w:rStyle w:val="StyleUnderline"/>
        </w:rPr>
        <w:t xml:space="preserve"> </w:t>
      </w:r>
      <w:r w:rsidRPr="005E5A93">
        <w:rPr>
          <w:rStyle w:val="Emphasis"/>
          <w:highlight w:val="cyan"/>
        </w:rPr>
        <w:t>content</w:t>
      </w:r>
      <w:r w:rsidRPr="005E5A93">
        <w:rPr>
          <w:rStyle w:val="StyleUnderline"/>
          <w:highlight w:val="cyan"/>
        </w:rPr>
        <w:t xml:space="preserve"> to emancipation</w:t>
      </w:r>
      <w:r w:rsidRPr="008B3A96">
        <w:rPr>
          <w:rStyle w:val="StyleUnderline"/>
        </w:rPr>
        <w:t xml:space="preserve"> and new forms of social organisation. Critical theorists seek emancipation and argue for new forms of political community above and beyond the state, yet </w:t>
      </w:r>
      <w:r w:rsidRPr="005E5A93">
        <w:rPr>
          <w:rStyle w:val="StyleUnderline"/>
          <w:highlight w:val="cyan"/>
        </w:rPr>
        <w:t xml:space="preserve">there is </w:t>
      </w:r>
      <w:r w:rsidRPr="005E5A93">
        <w:rPr>
          <w:rStyle w:val="Emphasis"/>
          <w:highlight w:val="cyan"/>
        </w:rPr>
        <w:t>nothing</w:t>
      </w:r>
      <w:r w:rsidRPr="008B3A96">
        <w:rPr>
          <w:rStyle w:val="StyleUnderline"/>
        </w:rPr>
        <w:t xml:space="preserve"> at the moment </w:t>
      </w:r>
      <w:r w:rsidRPr="005E5A93">
        <w:rPr>
          <w:rStyle w:val="Emphasis"/>
          <w:highlight w:val="cyan"/>
        </w:rPr>
        <w:t>beyond</w:t>
      </w:r>
      <w:r w:rsidRPr="005E5A93">
        <w:rPr>
          <w:rStyle w:val="StyleUnderline"/>
          <w:highlight w:val="cyan"/>
        </w:rPr>
        <w:t xml:space="preserve"> the state that can give </w:t>
      </w:r>
      <w:r w:rsidRPr="005E5A93">
        <w:rPr>
          <w:rStyle w:val="Emphasis"/>
          <w:highlight w:val="cyan"/>
        </w:rPr>
        <w:t>real</w:t>
      </w:r>
      <w:r w:rsidRPr="008B3A96">
        <w:rPr>
          <w:rStyle w:val="StyleUnderline"/>
        </w:rPr>
        <w:t xml:space="preserve"> </w:t>
      </w:r>
      <w:r w:rsidRPr="005E5A93">
        <w:rPr>
          <w:rStyle w:val="Emphasis"/>
          <w:highlight w:val="cyan"/>
        </w:rPr>
        <w:t>content</w:t>
      </w:r>
      <w:r w:rsidRPr="005E5A93">
        <w:rPr>
          <w:rStyle w:val="StyleUnderline"/>
          <w:highlight w:val="cyan"/>
        </w:rPr>
        <w:t xml:space="preserve"> to those wishes</w:t>
      </w:r>
      <w:r w:rsidRPr="008B3A96">
        <w:rPr>
          <w:rStyle w:val="StyleUnderline"/>
        </w:rPr>
        <w:t>.</w:t>
      </w:r>
      <w:r w:rsidRPr="008B3A96">
        <w:rPr>
          <w:sz w:val="12"/>
        </w:rPr>
        <w:t xml:space="preserve"> There is no democratic world government and it is simply nonsensical to argue that the UN, for example, is a step towards global democracy. Major international institutions are essentially controlled by powerful states. To welcome challenges to sovereignty in the present political context cannot hasten any kind of more just world order in which people really matter (to para- phrase Lynch). Whatever the limitations of the state, and there are many, at the moment </w:t>
      </w:r>
      <w:r w:rsidRPr="005E5A93">
        <w:rPr>
          <w:rStyle w:val="Emphasis"/>
          <w:highlight w:val="cyan"/>
        </w:rPr>
        <w:t>the state</w:t>
      </w:r>
      <w:r w:rsidRPr="005E5A93">
        <w:rPr>
          <w:rStyle w:val="StyleUnderline"/>
          <w:highlight w:val="cyan"/>
        </w:rPr>
        <w:t xml:space="preserve"> represents the </w:t>
      </w:r>
      <w:r w:rsidRPr="005E5A93">
        <w:rPr>
          <w:rStyle w:val="Emphasis"/>
          <w:highlight w:val="cyan"/>
        </w:rPr>
        <w:t>only</w:t>
      </w:r>
      <w:r w:rsidRPr="005E5A93">
        <w:rPr>
          <w:rStyle w:val="StyleUnderline"/>
          <w:highlight w:val="cyan"/>
        </w:rPr>
        <w:t xml:space="preserve"> framework in which people might have a </w:t>
      </w:r>
      <w:r w:rsidRPr="005E5A93">
        <w:rPr>
          <w:rStyle w:val="Emphasis"/>
          <w:highlight w:val="cyan"/>
        </w:rPr>
        <w:t>chance</w:t>
      </w:r>
      <w:r w:rsidRPr="005E5A93">
        <w:rPr>
          <w:rStyle w:val="StyleUnderline"/>
          <w:highlight w:val="cyan"/>
        </w:rPr>
        <w:t xml:space="preserve"> to have</w:t>
      </w:r>
      <w:r w:rsidRPr="008B3A96">
        <w:rPr>
          <w:rStyle w:val="StyleUnderline"/>
        </w:rPr>
        <w:t xml:space="preserve"> some </w:t>
      </w:r>
      <w:r w:rsidRPr="005E5A93">
        <w:rPr>
          <w:rStyle w:val="Emphasis"/>
          <w:highlight w:val="cyan"/>
        </w:rPr>
        <w:t>meaningful</w:t>
      </w:r>
      <w:r w:rsidRPr="005E5A93">
        <w:rPr>
          <w:rStyle w:val="StyleUnderline"/>
          <w:highlight w:val="cyan"/>
        </w:rPr>
        <w:t xml:space="preserve"> control over their </w:t>
      </w:r>
      <w:r w:rsidRPr="005E5A93">
        <w:rPr>
          <w:rStyle w:val="Emphasis"/>
          <w:highlight w:val="cyan"/>
        </w:rPr>
        <w:t>lives</w:t>
      </w:r>
      <w:r w:rsidRPr="008B3A96">
        <w:rPr>
          <w:rStyle w:val="StyleUnderline"/>
        </w:rPr>
        <w:t>.</w:t>
      </w:r>
      <w:r w:rsidRPr="008B3A96">
        <w:rPr>
          <w:sz w:val="12"/>
        </w:rPr>
        <w:t xml:space="preserve"> Critical theorists who argue for more cosmopolitan international frameworks of universal human rights or more global democratic organisations in order to emancipate the oppressed fail to understand that in the current political context they are arguing for fictional rights and communities. In this context, these rights can only be given at the behest of a more powerful state or international organisation. This, however, leads to a relationship between the rights recipient and the rights giver which is not a political relationship of control and accountability, but one closer, as Emma Rothschild has perceptively argued, to charity (Rothschild, 1995). In order to illustrate this problem from another angle, let us consider briefly the concept of Children’s Rights (this example is taken from Norman Lewis, 1998) or gender inequality. Without a doubt in many parts of the world children and women suffer greatly and have many unfair burdens upon them. It may seem therefore that the UN Convention on Children’s Rights, for example, or a framework of universal human rights codified in international law might be seen as a good and progressive thing in order to decrease inequality and empower women and children. Certainly for many critical and emancipatory theorists, as we have seen, the emerging rights regime is part of a potentially more just world order. However, as James Heartfield (1996) has argued, this is to understand that </w:t>
      </w:r>
      <w:r w:rsidRPr="005E5A93">
        <w:rPr>
          <w:rStyle w:val="Emphasis"/>
          <w:highlight w:val="cyan"/>
        </w:rPr>
        <w:t>rights</w:t>
      </w:r>
      <w:r w:rsidRPr="005E5A93">
        <w:rPr>
          <w:rStyle w:val="StyleUnderline"/>
          <w:highlight w:val="cyan"/>
        </w:rPr>
        <w:t xml:space="preserve"> are</w:t>
      </w:r>
      <w:r w:rsidRPr="008B3A96">
        <w:rPr>
          <w:rStyle w:val="StyleUnderline"/>
        </w:rPr>
        <w:t xml:space="preserve"> a </w:t>
      </w:r>
      <w:r w:rsidRPr="005E5A93">
        <w:rPr>
          <w:rStyle w:val="Emphasis"/>
          <w:highlight w:val="cyan"/>
        </w:rPr>
        <w:t>purely</w:t>
      </w:r>
      <w:r w:rsidRPr="008B3A96">
        <w:rPr>
          <w:rStyle w:val="StyleUnderline"/>
        </w:rPr>
        <w:t xml:space="preserve"> </w:t>
      </w:r>
      <w:r w:rsidRPr="005E5A93">
        <w:rPr>
          <w:rStyle w:val="Emphasis"/>
          <w:highlight w:val="cyan"/>
        </w:rPr>
        <w:t>legal</w:t>
      </w:r>
      <w:r w:rsidRPr="008B3A96">
        <w:rPr>
          <w:rStyle w:val="StyleUnderline"/>
        </w:rPr>
        <w:t xml:space="preserve"> matter, rather than a product of prior social and political struggle</w:t>
      </w:r>
      <w:r>
        <w:rPr>
          <w:rStyle w:val="StyleUnderline"/>
        </w:rPr>
        <w:t xml:space="preserve"> </w:t>
      </w:r>
      <w:r w:rsidRPr="008B3A96">
        <w:rPr>
          <w:rStyle w:val="StyleUnderline"/>
        </w:rPr>
        <w:t xml:space="preserve">which is then given legal form. Rights </w:t>
      </w:r>
      <w:r w:rsidRPr="008B3A96">
        <w:rPr>
          <w:rStyle w:val="Emphasis"/>
        </w:rPr>
        <w:t>derive</w:t>
      </w:r>
      <w:r w:rsidRPr="008B3A96">
        <w:rPr>
          <w:rStyle w:val="StyleUnderline"/>
        </w:rPr>
        <w:t xml:space="preserve"> from subjects who are capable of</w:t>
      </w:r>
      <w:r>
        <w:rPr>
          <w:rStyle w:val="StyleUnderline"/>
        </w:rPr>
        <w:t xml:space="preserve"> </w:t>
      </w:r>
      <w:r w:rsidRPr="008B3A96">
        <w:rPr>
          <w:rStyle w:val="Emphasis"/>
        </w:rPr>
        <w:t>exercising</w:t>
      </w:r>
      <w:r w:rsidRPr="008B3A96">
        <w:rPr>
          <w:rStyle w:val="StyleUnderline"/>
        </w:rPr>
        <w:t xml:space="preserve"> them and giving content to them</w:t>
      </w:r>
      <w:r w:rsidRPr="008B3A96">
        <w:rPr>
          <w:sz w:val="12"/>
        </w:rPr>
        <w:t xml:space="preserve"> (Heartfield, 1996; Lewis, 1998). </w:t>
      </w:r>
      <w:r w:rsidRPr="005E5A93">
        <w:rPr>
          <w:rStyle w:val="StyleUnderline"/>
          <w:highlight w:val="cyan"/>
        </w:rPr>
        <w:t xml:space="preserve">Without the </w:t>
      </w:r>
      <w:r w:rsidRPr="005E5A93">
        <w:rPr>
          <w:rStyle w:val="Emphasis"/>
          <w:highlight w:val="cyan"/>
        </w:rPr>
        <w:t>social</w:t>
      </w:r>
      <w:r w:rsidRPr="005E5A93">
        <w:rPr>
          <w:rStyle w:val="StyleUnderline"/>
          <w:highlight w:val="cyan"/>
        </w:rPr>
        <w:t xml:space="preserve"> and </w:t>
      </w:r>
      <w:r w:rsidRPr="005E5A93">
        <w:rPr>
          <w:rStyle w:val="Emphasis"/>
          <w:highlight w:val="cyan"/>
        </w:rPr>
        <w:t>political</w:t>
      </w:r>
      <w:r w:rsidRPr="008B3A96">
        <w:rPr>
          <w:rStyle w:val="StyleUnderline"/>
        </w:rPr>
        <w:t xml:space="preserve"> struggle and the </w:t>
      </w:r>
      <w:r w:rsidRPr="005E5A93">
        <w:rPr>
          <w:rStyle w:val="Emphasis"/>
          <w:highlight w:val="cyan"/>
        </w:rPr>
        <w:t>development</w:t>
      </w:r>
      <w:r w:rsidRPr="008B3A96">
        <w:rPr>
          <w:rStyle w:val="StyleUnderline"/>
        </w:rPr>
        <w:t xml:space="preserve"> of the rights-bearing</w:t>
      </w:r>
      <w:r>
        <w:rPr>
          <w:rStyle w:val="StyleUnderline"/>
        </w:rPr>
        <w:t xml:space="preserve"> </w:t>
      </w:r>
      <w:r w:rsidRPr="008B3A96">
        <w:rPr>
          <w:rStyle w:val="StyleUnderline"/>
        </w:rPr>
        <w:t xml:space="preserve">individual who gives the legal rights their content, </w:t>
      </w:r>
      <w:r w:rsidRPr="005E5A93">
        <w:rPr>
          <w:rStyle w:val="StyleUnderline"/>
          <w:highlight w:val="cyan"/>
        </w:rPr>
        <w:t xml:space="preserve">rights are </w:t>
      </w:r>
      <w:r w:rsidRPr="005E5A93">
        <w:rPr>
          <w:rStyle w:val="Emphasis"/>
          <w:highlight w:val="cyan"/>
        </w:rPr>
        <w:t>fictions</w:t>
      </w:r>
      <w:r w:rsidRPr="008B3A96">
        <w:rPr>
          <w:rStyle w:val="StyleUnderline"/>
        </w:rPr>
        <w:t xml:space="preserve">. Of course in reality </w:t>
      </w:r>
      <w:r w:rsidRPr="005E5A93">
        <w:rPr>
          <w:rStyle w:val="StyleUnderline"/>
          <w:highlight w:val="cyan"/>
        </w:rPr>
        <w:t xml:space="preserve">a </w:t>
      </w:r>
      <w:r w:rsidRPr="005E5A93">
        <w:rPr>
          <w:rStyle w:val="Emphasis"/>
          <w:highlight w:val="cyan"/>
        </w:rPr>
        <w:t>person</w:t>
      </w:r>
      <w:r w:rsidRPr="008B3A96">
        <w:rPr>
          <w:rStyle w:val="StyleUnderline"/>
        </w:rPr>
        <w:t xml:space="preserve"> in Britain (for example) </w:t>
      </w:r>
      <w:r w:rsidRPr="005E5A93">
        <w:rPr>
          <w:rStyle w:val="StyleUnderline"/>
          <w:highlight w:val="cyan"/>
        </w:rPr>
        <w:t>does not directly exercise</w:t>
      </w:r>
      <w:r w:rsidRPr="008B3A96">
        <w:rPr>
          <w:rStyle w:val="StyleUnderline"/>
        </w:rPr>
        <w:t xml:space="preserve"> his or her </w:t>
      </w:r>
      <w:r w:rsidRPr="005E5A93">
        <w:rPr>
          <w:rStyle w:val="StyleUnderline"/>
          <w:highlight w:val="cyan"/>
        </w:rPr>
        <w:t>rights,</w:t>
      </w:r>
      <w:r>
        <w:rPr>
          <w:rStyle w:val="StyleUnderline"/>
        </w:rPr>
        <w:t xml:space="preserve"> </w:t>
      </w:r>
      <w:r w:rsidRPr="008B3A96">
        <w:rPr>
          <w:rStyle w:val="StyleUnderline"/>
        </w:rPr>
        <w:t xml:space="preserve">rather </w:t>
      </w:r>
      <w:r w:rsidRPr="005E5A93">
        <w:rPr>
          <w:rStyle w:val="StyleUnderline"/>
          <w:highlight w:val="cyan"/>
        </w:rPr>
        <w:t xml:space="preserve">they are </w:t>
      </w:r>
      <w:r w:rsidRPr="005E5A93">
        <w:rPr>
          <w:rStyle w:val="Emphasis"/>
          <w:highlight w:val="cyan"/>
        </w:rPr>
        <w:t>enforced</w:t>
      </w:r>
      <w:r w:rsidRPr="005E5A93">
        <w:rPr>
          <w:rStyle w:val="StyleUnderline"/>
          <w:highlight w:val="cyan"/>
        </w:rPr>
        <w:t xml:space="preserve"> by the</w:t>
      </w:r>
      <w:r w:rsidRPr="008B3A96">
        <w:rPr>
          <w:rStyle w:val="StyleUnderline"/>
        </w:rPr>
        <w:t xml:space="preserve"> existing </w:t>
      </w:r>
      <w:r w:rsidRPr="005E5A93">
        <w:rPr>
          <w:rStyle w:val="Emphasis"/>
          <w:highlight w:val="cyan"/>
        </w:rPr>
        <w:t>state</w:t>
      </w:r>
      <w:r w:rsidRPr="008B3A96">
        <w:rPr>
          <w:rStyle w:val="StyleUnderline"/>
        </w:rPr>
        <w:t>.</w:t>
      </w:r>
      <w:r w:rsidRPr="008B3A96">
        <w:rPr>
          <w:sz w:val="12"/>
        </w:rPr>
        <w:t xml:space="preserve"> If, for example, a women is denied employment because of her gender this infringes her rights. These rights are codified in state law. She may then go to court in order to force the company to abide by the law and her rights will be upheld. This is not, however, simply an esoteric point for political theorists but one with major implications for people.</w:t>
      </w:r>
    </w:p>
    <w:p w14:paraId="0F9556DE" w14:textId="42DCD29A" w:rsidR="007C638A" w:rsidRDefault="007C638A" w:rsidP="007C638A">
      <w:pPr>
        <w:pStyle w:val="Heading4"/>
      </w:pPr>
      <w:r>
        <w:lastRenderedPageBreak/>
        <w:t xml:space="preserve">we don’t and uses it </w:t>
      </w:r>
      <w:r w:rsidRPr="00332AF0">
        <w:rPr>
          <w:u w:val="single"/>
        </w:rPr>
        <w:t>against</w:t>
      </w:r>
      <w:r>
        <w:t xml:space="preserve"> </w:t>
      </w:r>
      <w:r w:rsidRPr="00332AF0">
        <w:rPr>
          <w:u w:val="single"/>
        </w:rPr>
        <w:t>us</w:t>
      </w:r>
      <w:r>
        <w:t>.</w:t>
      </w:r>
    </w:p>
    <w:p w14:paraId="6F324F26" w14:textId="77777777" w:rsidR="007C638A" w:rsidRPr="00770075" w:rsidRDefault="007C638A" w:rsidP="007C638A">
      <w:r w:rsidRPr="004567E8">
        <w:rPr>
          <w:rStyle w:val="Style13ptBold"/>
        </w:rPr>
        <w:t>Ross ‘8</w:t>
      </w:r>
      <w:r>
        <w:t xml:space="preserve"> [Stephanie Ross, Assistant Professor in the Labour Studies Programme, Division of Social Science at York University; BA, political science, Carleton University; MA, political economy, Carleton University; PhD, political science, York University. April 2008. </w:t>
      </w:r>
      <w:r>
        <w:rPr>
          <w:i/>
          <w:iCs/>
        </w:rPr>
        <w:t>Labour, Capital, and Society, Vol 41, No 1</w:t>
      </w:r>
      <w:r>
        <w:t xml:space="preserve"> ““</w:t>
      </w:r>
      <w:r w:rsidRPr="000C3030">
        <w:t>The Strategic Implications of Anti-Statism in the Global Justice Movement</w:t>
      </w:r>
      <w:r>
        <w:t xml:space="preserve">” </w:t>
      </w:r>
      <w:r w:rsidRPr="00BD0F7C">
        <w:t>https://www.jstor.org/stable/pdf/43158322.pdf?casa_token=XXsjhO56xKcAAAAA:HLdh8tzIlp1VLlwRE-ChrIWYSTPzURwkx43LpsbDeY9qZqO87627rYNao4VmtST7XwwabyxX3eKEZg2cnJ0JhpWuaSNkcEKdSjuduIkgkQwiZLs6YEs</w:t>
      </w:r>
      <w:r>
        <w:t xml:space="preserve"> // </w:t>
      </w:r>
      <w:r>
        <w:rPr>
          <w:i/>
        </w:rPr>
        <w:t>q.c.</w:t>
      </w:r>
      <w:r>
        <w:t>]</w:t>
      </w:r>
    </w:p>
    <w:p w14:paraId="78135019" w14:textId="77777777" w:rsidR="007C638A" w:rsidRPr="00332AF0" w:rsidRDefault="007C638A" w:rsidP="007C638A">
      <w:pPr>
        <w:rPr>
          <w:sz w:val="12"/>
        </w:rPr>
      </w:pPr>
      <w:r w:rsidRPr="00332AF0">
        <w:rPr>
          <w:sz w:val="12"/>
        </w:rPr>
        <w:t xml:space="preserve">To argue that the state must figure importantly in left political strategy is not to be uncritical or naive about the dangers of using the state to make radical change. Indeed, the potential for internalization of the neoliberal logic into the policies and practices of governments who swept to power on the wave of social movement activity is serious and real. Moreover, such defeats dangerously reinforce the conclusion that, despite what we do, the state will always assimilate and transform those who occupy it. Despite this, </w:t>
      </w:r>
      <w:r w:rsidRPr="00332AF0">
        <w:rPr>
          <w:rStyle w:val="StyleUnderline"/>
        </w:rPr>
        <w:t xml:space="preserve">the call to develop different relationships between parties and strong social movements should be heeded. </w:t>
      </w:r>
      <w:r w:rsidRPr="005E5A93">
        <w:rPr>
          <w:rStyle w:val="StyleUnderline"/>
          <w:highlight w:val="cyan"/>
        </w:rPr>
        <w:t xml:space="preserve">The state continues to be an important </w:t>
      </w:r>
      <w:r w:rsidRPr="005E5A93">
        <w:rPr>
          <w:rStyle w:val="Emphasis"/>
          <w:highlight w:val="cyan"/>
        </w:rPr>
        <w:t>terrain</w:t>
      </w:r>
      <w:r w:rsidRPr="005E5A93">
        <w:rPr>
          <w:rStyle w:val="StyleUnderline"/>
          <w:highlight w:val="cyan"/>
        </w:rPr>
        <w:t xml:space="preserve"> of </w:t>
      </w:r>
      <w:r w:rsidRPr="005E5A93">
        <w:rPr>
          <w:rStyle w:val="Emphasis"/>
          <w:highlight w:val="cyan"/>
        </w:rPr>
        <w:t>struggle</w:t>
      </w:r>
      <w:r w:rsidRPr="005E5A93">
        <w:rPr>
          <w:rStyle w:val="StyleUnderline"/>
          <w:highlight w:val="cyan"/>
        </w:rPr>
        <w:t xml:space="preserve"> because it holds</w:t>
      </w:r>
      <w:r w:rsidRPr="00332AF0">
        <w:rPr>
          <w:rStyle w:val="StyleUnderline"/>
        </w:rPr>
        <w:t xml:space="preserve"> out </w:t>
      </w:r>
      <w:r w:rsidRPr="005E5A93">
        <w:rPr>
          <w:rStyle w:val="StyleUnderline"/>
          <w:highlight w:val="cyan"/>
        </w:rPr>
        <w:t xml:space="preserve">important </w:t>
      </w:r>
      <w:r w:rsidRPr="005E5A93">
        <w:rPr>
          <w:rStyle w:val="Emphasis"/>
          <w:highlight w:val="cyan"/>
        </w:rPr>
        <w:t>resources</w:t>
      </w:r>
      <w:r w:rsidRPr="005E5A93">
        <w:rPr>
          <w:rStyle w:val="StyleUnderline"/>
          <w:highlight w:val="cyan"/>
        </w:rPr>
        <w:t xml:space="preserve"> for</w:t>
      </w:r>
      <w:r w:rsidRPr="00332AF0">
        <w:rPr>
          <w:rStyle w:val="StyleUnderline"/>
        </w:rPr>
        <w:t xml:space="preserve"> progressive </w:t>
      </w:r>
      <w:r w:rsidRPr="005E5A93">
        <w:rPr>
          <w:rStyle w:val="StyleUnderline"/>
          <w:highlight w:val="cyan"/>
        </w:rPr>
        <w:t>movements</w:t>
      </w:r>
      <w:r w:rsidRPr="00332AF0">
        <w:rPr>
          <w:rStyle w:val="StyleUnderline"/>
        </w:rPr>
        <w:t xml:space="preserve">, </w:t>
      </w:r>
      <w:r w:rsidRPr="00332AF0">
        <w:rPr>
          <w:rStyle w:val="Emphasis"/>
        </w:rPr>
        <w:t>resources</w:t>
      </w:r>
      <w:r w:rsidRPr="00332AF0">
        <w:rPr>
          <w:rStyle w:val="StyleUnderline"/>
        </w:rPr>
        <w:t xml:space="preserve"> </w:t>
      </w:r>
      <w:r w:rsidRPr="005E5A93">
        <w:rPr>
          <w:rStyle w:val="StyleUnderline"/>
          <w:highlight w:val="cyan"/>
        </w:rPr>
        <w:t xml:space="preserve">that the </w:t>
      </w:r>
      <w:r w:rsidRPr="005E5A93">
        <w:rPr>
          <w:rStyle w:val="Emphasis"/>
          <w:highlight w:val="cyan"/>
        </w:rPr>
        <w:t>right</w:t>
      </w:r>
      <w:r w:rsidRPr="005E5A93">
        <w:rPr>
          <w:rStyle w:val="StyleUnderline"/>
          <w:highlight w:val="cyan"/>
        </w:rPr>
        <w:t xml:space="preserve"> will use to our </w:t>
      </w:r>
      <w:r w:rsidRPr="005E5A93">
        <w:rPr>
          <w:rStyle w:val="Emphasis"/>
          <w:highlight w:val="cyan"/>
        </w:rPr>
        <w:t>detriment</w:t>
      </w:r>
      <w:r w:rsidRPr="005E5A93">
        <w:rPr>
          <w:rStyle w:val="StyleUnderline"/>
          <w:highlight w:val="cyan"/>
        </w:rPr>
        <w:t xml:space="preserve"> if permitted</w:t>
      </w:r>
      <w:r w:rsidRPr="00332AF0">
        <w:rPr>
          <w:rStyle w:val="StyleUnderline"/>
        </w:rPr>
        <w:t xml:space="preserve"> to do so. In other words, </w:t>
      </w:r>
      <w:r w:rsidRPr="005E5A93">
        <w:rPr>
          <w:rStyle w:val="Emphasis"/>
          <w:highlight w:val="cyan"/>
        </w:rPr>
        <w:t>abandoning</w:t>
      </w:r>
      <w:r w:rsidRPr="005E5A93">
        <w:rPr>
          <w:rStyle w:val="StyleUnderline"/>
          <w:highlight w:val="cyan"/>
        </w:rPr>
        <w:t xml:space="preserve"> the state to the right only </w:t>
      </w:r>
      <w:r w:rsidRPr="005E5A93">
        <w:rPr>
          <w:rStyle w:val="Emphasis"/>
          <w:highlight w:val="cyan"/>
        </w:rPr>
        <w:t>reinforces</w:t>
      </w:r>
      <w:r w:rsidRPr="005E5A93">
        <w:rPr>
          <w:rStyle w:val="StyleUnderline"/>
          <w:highlight w:val="cyan"/>
        </w:rPr>
        <w:t xml:space="preserve"> neoliberal hegemony</w:t>
      </w:r>
      <w:r w:rsidRPr="00332AF0">
        <w:rPr>
          <w:rStyle w:val="StyleUnderline"/>
        </w:rPr>
        <w:t>.</w:t>
      </w:r>
    </w:p>
    <w:p w14:paraId="17F4D37C" w14:textId="77777777" w:rsidR="007C638A" w:rsidRDefault="007C638A" w:rsidP="007C638A">
      <w:pPr>
        <w:pStyle w:val="Heading4"/>
      </w:pPr>
      <w:r>
        <w:rPr>
          <w:b w:val="0"/>
          <w:bCs/>
        </w:rPr>
        <w:t>2</w:t>
      </w:r>
      <w:r>
        <w:t xml:space="preserve">b. </w:t>
      </w:r>
      <w:r w:rsidRPr="006F37EC">
        <w:rPr>
          <w:u w:val="single"/>
        </w:rPr>
        <w:t>Refusal</w:t>
      </w:r>
      <w:r>
        <w:t xml:space="preserve"> to </w:t>
      </w:r>
      <w:r w:rsidRPr="006F37EC">
        <w:rPr>
          <w:u w:val="single"/>
        </w:rPr>
        <w:t>re</w:t>
      </w:r>
      <w:r>
        <w:t>-</w:t>
      </w:r>
      <w:r w:rsidRPr="006F37EC">
        <w:rPr>
          <w:u w:val="single"/>
        </w:rPr>
        <w:t>occupy</w:t>
      </w:r>
      <w:r>
        <w:t xml:space="preserve"> allows the </w:t>
      </w:r>
      <w:r w:rsidRPr="006F37EC">
        <w:rPr>
          <w:u w:val="single"/>
        </w:rPr>
        <w:t>annihilatory</w:t>
      </w:r>
      <w:r>
        <w:t xml:space="preserve"> state to </w:t>
      </w:r>
      <w:r w:rsidRPr="006F37EC">
        <w:rPr>
          <w:u w:val="single"/>
        </w:rPr>
        <w:t>grow</w:t>
      </w:r>
      <w:r>
        <w:t xml:space="preserve">. </w:t>
      </w:r>
    </w:p>
    <w:p w14:paraId="2661EE07" w14:textId="77777777" w:rsidR="007C638A" w:rsidRPr="00770075" w:rsidRDefault="007C638A" w:rsidP="007C638A">
      <w:r w:rsidRPr="004567E8">
        <w:rPr>
          <w:rStyle w:val="Style13ptBold"/>
        </w:rPr>
        <w:t>Seitz ’22</w:t>
      </w:r>
      <w:r>
        <w:t xml:space="preserve"> [David K Seitz, Department of Humanities, Social Sciences, and the Arts at Harvey Mudd College. Dec 29 2022. </w:t>
      </w:r>
      <w:r>
        <w:rPr>
          <w:i/>
          <w:iCs/>
        </w:rPr>
        <w:t>ACME: An International Journal for Critical Geographies, Vol 21, No 6</w:t>
      </w:r>
      <w:r>
        <w:t xml:space="preserve"> “</w:t>
      </w:r>
      <w:r w:rsidRPr="0036312E">
        <w:t>State Phobia, State Philia, and their Discontents</w:t>
      </w:r>
      <w:r>
        <w:t xml:space="preserve">” </w:t>
      </w:r>
      <w:r w:rsidRPr="00BD0F7C">
        <w:t>https://acme-journal.org/index.php/acme/article/view/2212</w:t>
      </w:r>
      <w:r>
        <w:t xml:space="preserve"> // </w:t>
      </w:r>
      <w:r>
        <w:rPr>
          <w:i/>
        </w:rPr>
        <w:t>q.c.</w:t>
      </w:r>
      <w:r>
        <w:t>]</w:t>
      </w:r>
    </w:p>
    <w:p w14:paraId="15F53BF1" w14:textId="77777777" w:rsidR="007C638A" w:rsidRPr="0036312E" w:rsidRDefault="007C638A" w:rsidP="007C638A">
      <w:pPr>
        <w:rPr>
          <w:sz w:val="12"/>
        </w:rPr>
      </w:pPr>
      <w:r w:rsidRPr="0036312E">
        <w:rPr>
          <w:sz w:val="12"/>
        </w:rPr>
        <w:t xml:space="preserve">Spade’s (2020) discussion of the state’s telling absences and presences offers a representative and influential articulation of Left state phobia. Mutual Aid’s treatment of charity and state social services shuffles rapidly between the two, jumping from a critique of the moralism and inadequacy of medieval European Christian charity to the problems of contemporary U.S. neoliberal austerity, devolution, and means-testing. The struggles over state promises of universal social citizenship (see Cohen 2014) so central to the centuries between these two examples get scant discussion. </w:t>
      </w:r>
      <w:r w:rsidRPr="00102B40">
        <w:rPr>
          <w:rStyle w:val="Emphasis"/>
        </w:rPr>
        <w:t>Repressive</w:t>
      </w:r>
      <w:r w:rsidRPr="00102B40">
        <w:rPr>
          <w:rStyle w:val="StyleUnderline"/>
        </w:rPr>
        <w:t xml:space="preserve"> state actors</w:t>
      </w:r>
      <w:r w:rsidRPr="00102B40">
        <w:rPr>
          <w:sz w:val="12"/>
        </w:rPr>
        <w:t>, rather than exploitative market actors, appear most frequently in Spade’s rendition of neoliberalism’s destructiveness,</w:t>
      </w:r>
      <w:r w:rsidRPr="00102B40">
        <w:rPr>
          <w:sz w:val="12"/>
          <w:szCs w:val="12"/>
        </w:rPr>
        <w:t xml:space="preserve"> </w:t>
      </w:r>
      <w:r w:rsidRPr="00102B40">
        <w:rPr>
          <w:rStyle w:val="StyleUnderline"/>
        </w:rPr>
        <w:t xml:space="preserve">leaving it up to communities to “come together to care for each other and share resources when, </w:t>
      </w:r>
      <w:r w:rsidRPr="00102B40">
        <w:rPr>
          <w:rStyle w:val="Emphasis"/>
        </w:rPr>
        <w:t>inevitably</w:t>
      </w:r>
      <w:r w:rsidRPr="00102B40">
        <w:rPr>
          <w:rStyle w:val="StyleUnderline"/>
        </w:rPr>
        <w:t xml:space="preserve">, the </w:t>
      </w:r>
      <w:r w:rsidRPr="00102B40">
        <w:rPr>
          <w:rStyle w:val="Emphasis"/>
        </w:rPr>
        <w:t>government</w:t>
      </w:r>
      <w:r w:rsidRPr="00102B40">
        <w:rPr>
          <w:rStyle w:val="StyleUnderline"/>
        </w:rPr>
        <w:t xml:space="preserve"> is not there to </w:t>
      </w:r>
      <w:r w:rsidRPr="00102B40">
        <w:rPr>
          <w:rStyle w:val="Emphasis"/>
        </w:rPr>
        <w:t>help</w:t>
      </w:r>
      <w:r w:rsidRPr="00102B40">
        <w:rPr>
          <w:rStyle w:val="StyleUnderline"/>
        </w:rPr>
        <w:t>, offers relief</w:t>
      </w:r>
      <w:r w:rsidRPr="0036312E">
        <w:rPr>
          <w:rStyle w:val="StyleUnderline"/>
        </w:rPr>
        <w:t xml:space="preserve"> that does not reach the most vulnerable people, and deploys law enforcement against displaced disaster survivors”</w:t>
      </w:r>
      <w:r w:rsidRPr="0036312E">
        <w:rPr>
          <w:sz w:val="12"/>
        </w:rPr>
        <w:t xml:space="preserve"> (2020, 12, emphasis added). </w:t>
      </w:r>
      <w:r w:rsidRPr="0036312E">
        <w:rPr>
          <w:rStyle w:val="StyleUnderline"/>
        </w:rPr>
        <w:t xml:space="preserve">What is </w:t>
      </w:r>
      <w:r w:rsidRPr="005E5A93">
        <w:rPr>
          <w:rStyle w:val="StyleUnderline"/>
          <w:highlight w:val="cyan"/>
        </w:rPr>
        <w:t>noteworthy</w:t>
      </w:r>
      <w:r w:rsidRPr="0036312E">
        <w:rPr>
          <w:rStyle w:val="StyleUnderline"/>
        </w:rPr>
        <w:t xml:space="preserve"> here </w:t>
      </w:r>
      <w:r w:rsidRPr="005E5A93">
        <w:rPr>
          <w:rStyle w:val="StyleUnderline"/>
          <w:highlight w:val="cyan"/>
        </w:rPr>
        <w:t xml:space="preserve">is the </w:t>
      </w:r>
      <w:r w:rsidRPr="005E5A93">
        <w:rPr>
          <w:rStyle w:val="Emphasis"/>
          <w:highlight w:val="cyan"/>
        </w:rPr>
        <w:t>surety</w:t>
      </w:r>
      <w:r w:rsidRPr="005E5A93">
        <w:rPr>
          <w:rStyle w:val="StyleUnderline"/>
          <w:highlight w:val="cyan"/>
        </w:rPr>
        <w:t xml:space="preserve"> with which state-led </w:t>
      </w:r>
      <w:r w:rsidRPr="005E5A93">
        <w:rPr>
          <w:rStyle w:val="Emphasis"/>
          <w:highlight w:val="cyan"/>
        </w:rPr>
        <w:t>abandonment</w:t>
      </w:r>
      <w:r w:rsidRPr="005E5A93">
        <w:rPr>
          <w:rStyle w:val="StyleUnderline"/>
          <w:highlight w:val="cyan"/>
        </w:rPr>
        <w:t xml:space="preserve"> and</w:t>
      </w:r>
      <w:r w:rsidRPr="0036312E">
        <w:rPr>
          <w:rStyle w:val="StyleUnderline"/>
        </w:rPr>
        <w:t xml:space="preserve"> state </w:t>
      </w:r>
      <w:r w:rsidRPr="005E5A93">
        <w:rPr>
          <w:rStyle w:val="Emphasis"/>
          <w:highlight w:val="cyan"/>
        </w:rPr>
        <w:t>repression</w:t>
      </w:r>
      <w:r w:rsidRPr="005E5A93">
        <w:rPr>
          <w:rStyle w:val="StyleUnderline"/>
          <w:highlight w:val="cyan"/>
        </w:rPr>
        <w:t xml:space="preserve"> are cast as </w:t>
      </w:r>
      <w:r w:rsidRPr="005E5A93">
        <w:rPr>
          <w:rStyle w:val="Emphasis"/>
          <w:highlight w:val="cyan"/>
        </w:rPr>
        <w:t>“inevitable,”</w:t>
      </w:r>
      <w:r w:rsidRPr="005E5A93">
        <w:rPr>
          <w:rStyle w:val="StyleUnderline"/>
          <w:highlight w:val="cyan"/>
        </w:rPr>
        <w:t xml:space="preserve"> rather than the</w:t>
      </w:r>
      <w:r w:rsidRPr="0036312E">
        <w:rPr>
          <w:rStyle w:val="StyleUnderline"/>
        </w:rPr>
        <w:t xml:space="preserve"> historically </w:t>
      </w:r>
      <w:r w:rsidRPr="006F37EC">
        <w:rPr>
          <w:rStyle w:val="Emphasis"/>
        </w:rPr>
        <w:t>contingent</w:t>
      </w:r>
      <w:r w:rsidRPr="0036312E">
        <w:rPr>
          <w:rStyle w:val="StyleUnderline"/>
        </w:rPr>
        <w:t xml:space="preserve"> and specific </w:t>
      </w:r>
      <w:r w:rsidRPr="005E5A93">
        <w:rPr>
          <w:rStyle w:val="Emphasis"/>
          <w:highlight w:val="cyan"/>
        </w:rPr>
        <w:t>result</w:t>
      </w:r>
      <w:r w:rsidRPr="005E5A93">
        <w:rPr>
          <w:rStyle w:val="StyleUnderline"/>
          <w:highlight w:val="cyan"/>
        </w:rPr>
        <w:t xml:space="preserve"> of decades of concerted </w:t>
      </w:r>
      <w:r w:rsidRPr="005E5A93">
        <w:rPr>
          <w:rStyle w:val="Emphasis"/>
          <w:highlight w:val="cyan"/>
        </w:rPr>
        <w:t>effort</w:t>
      </w:r>
      <w:r w:rsidRPr="005E5A93">
        <w:rPr>
          <w:rStyle w:val="StyleUnderline"/>
          <w:highlight w:val="cyan"/>
        </w:rPr>
        <w:t xml:space="preserve"> by</w:t>
      </w:r>
      <w:r w:rsidRPr="0036312E">
        <w:rPr>
          <w:rStyle w:val="StyleUnderline"/>
        </w:rPr>
        <w:t xml:space="preserve"> what abolitionist geographer Ruth Wilson Gilmore (2022) calls “</w:t>
      </w:r>
      <w:r w:rsidRPr="005E5A93">
        <w:rPr>
          <w:rStyle w:val="Emphasis"/>
          <w:highlight w:val="cyan"/>
        </w:rPr>
        <w:t>anti-state state actors</w:t>
      </w:r>
      <w:r w:rsidRPr="0036312E">
        <w:rPr>
          <w:rStyle w:val="StyleUnderline"/>
        </w:rPr>
        <w:t xml:space="preserve">.” Gilmore, who is hardly jejune about state violence, nevertheless carefully </w:t>
      </w:r>
      <w:r w:rsidRPr="006F37EC">
        <w:rPr>
          <w:rStyle w:val="Emphasis"/>
        </w:rPr>
        <w:t>differentiates</w:t>
      </w:r>
      <w:r w:rsidRPr="0036312E">
        <w:rPr>
          <w:rStyle w:val="StyleUnderline"/>
        </w:rPr>
        <w:t xml:space="preserve"> anti-state state actors, </w:t>
      </w:r>
      <w:r w:rsidRPr="005E5A93">
        <w:rPr>
          <w:rStyle w:val="StyleUnderline"/>
          <w:highlight w:val="cyan"/>
        </w:rPr>
        <w:t xml:space="preserve">who </w:t>
      </w:r>
      <w:r w:rsidRPr="005E5A93">
        <w:rPr>
          <w:rStyle w:val="Emphasis"/>
          <w:highlight w:val="cyan"/>
        </w:rPr>
        <w:t>expand</w:t>
      </w:r>
      <w:r w:rsidRPr="005E5A93">
        <w:rPr>
          <w:rStyle w:val="StyleUnderline"/>
          <w:highlight w:val="cyan"/>
        </w:rPr>
        <w:t xml:space="preserve"> the state’s </w:t>
      </w:r>
      <w:r w:rsidRPr="005E5A93">
        <w:rPr>
          <w:rStyle w:val="Emphasis"/>
          <w:highlight w:val="cyan"/>
        </w:rPr>
        <w:t>capacity</w:t>
      </w:r>
      <w:r w:rsidRPr="005E5A93">
        <w:rPr>
          <w:rStyle w:val="StyleUnderline"/>
          <w:highlight w:val="cyan"/>
        </w:rPr>
        <w:t xml:space="preserve"> to </w:t>
      </w:r>
      <w:r w:rsidRPr="005E5A93">
        <w:rPr>
          <w:rStyle w:val="Emphasis"/>
          <w:highlight w:val="cyan"/>
        </w:rPr>
        <w:t>cage</w:t>
      </w:r>
      <w:r w:rsidRPr="005E5A93">
        <w:rPr>
          <w:rStyle w:val="StyleUnderline"/>
          <w:highlight w:val="cyan"/>
        </w:rPr>
        <w:t xml:space="preserve"> and </w:t>
      </w:r>
      <w:r w:rsidRPr="005E5A93">
        <w:rPr>
          <w:rStyle w:val="Emphasis"/>
          <w:highlight w:val="cyan"/>
        </w:rPr>
        <w:t>kill</w:t>
      </w:r>
      <w:r w:rsidRPr="005E5A93">
        <w:rPr>
          <w:rStyle w:val="StyleUnderline"/>
          <w:highlight w:val="cyan"/>
        </w:rPr>
        <w:t>, from “</w:t>
      </w:r>
      <w:r w:rsidRPr="005E5A93">
        <w:rPr>
          <w:rStyle w:val="Emphasis"/>
          <w:highlight w:val="cyan"/>
        </w:rPr>
        <w:t>pro-state state actors</w:t>
      </w:r>
      <w:r w:rsidRPr="005E5A93">
        <w:rPr>
          <w:rStyle w:val="StyleUnderline"/>
          <w:highlight w:val="cyan"/>
        </w:rPr>
        <w:t xml:space="preserve">,” who might yet </w:t>
      </w:r>
      <w:r w:rsidRPr="005E5A93">
        <w:rPr>
          <w:rStyle w:val="Emphasis"/>
          <w:highlight w:val="cyan"/>
        </w:rPr>
        <w:t>build</w:t>
      </w:r>
      <w:r w:rsidRPr="005E5A93">
        <w:rPr>
          <w:rStyle w:val="StyleUnderline"/>
          <w:highlight w:val="cyan"/>
        </w:rPr>
        <w:t xml:space="preserve"> the state’s capacity to </w:t>
      </w:r>
      <w:r w:rsidRPr="005E5A93">
        <w:rPr>
          <w:rStyle w:val="Emphasis"/>
          <w:highlight w:val="cyan"/>
        </w:rPr>
        <w:t>provide</w:t>
      </w:r>
      <w:r w:rsidRPr="0036312E">
        <w:rPr>
          <w:rStyle w:val="StyleUnderline"/>
        </w:rPr>
        <w:t xml:space="preserve"> universally </w:t>
      </w:r>
      <w:r w:rsidRPr="005E5A93">
        <w:rPr>
          <w:rStyle w:val="StyleUnderline"/>
          <w:highlight w:val="cyan"/>
        </w:rPr>
        <w:t>for people’s</w:t>
      </w:r>
      <w:r w:rsidRPr="0036312E">
        <w:rPr>
          <w:rStyle w:val="StyleUnderline"/>
        </w:rPr>
        <w:t xml:space="preserve"> basic human </w:t>
      </w:r>
      <w:r w:rsidRPr="005E5A93">
        <w:rPr>
          <w:rStyle w:val="StyleUnderline"/>
          <w:highlight w:val="cyan"/>
        </w:rPr>
        <w:t>needs</w:t>
      </w:r>
      <w:r w:rsidRPr="0036312E">
        <w:rPr>
          <w:sz w:val="12"/>
        </w:rPr>
        <w:t xml:space="preserve"> (Gilmore and Murakawa 2020).</w:t>
      </w:r>
    </w:p>
    <w:p w14:paraId="0AB3552A" w14:textId="77777777" w:rsidR="007C638A" w:rsidRPr="003A512A" w:rsidRDefault="007C638A" w:rsidP="007C638A">
      <w:pPr>
        <w:pStyle w:val="Heading4"/>
      </w:pPr>
      <w:r>
        <w:rPr>
          <w:b w:val="0"/>
          <w:bCs/>
        </w:rPr>
        <w:t>3</w:t>
      </w:r>
      <w:r>
        <w:t xml:space="preserve">a. Their rhetoric </w:t>
      </w:r>
      <w:r w:rsidRPr="0036312E">
        <w:rPr>
          <w:u w:val="single"/>
        </w:rPr>
        <w:t>justifies</w:t>
      </w:r>
      <w:r>
        <w:t xml:space="preserve"> right wing </w:t>
      </w:r>
      <w:r w:rsidRPr="0023603A">
        <w:rPr>
          <w:u w:val="single"/>
        </w:rPr>
        <w:t>austerity</w:t>
      </w:r>
      <w:r>
        <w:t>.</w:t>
      </w:r>
    </w:p>
    <w:p w14:paraId="1CD6F1B8" w14:textId="77777777" w:rsidR="007C638A" w:rsidRPr="00770075" w:rsidRDefault="007C638A" w:rsidP="007C638A">
      <w:r w:rsidRPr="00750DF5">
        <w:rPr>
          <w:rStyle w:val="Style13ptBold"/>
        </w:rPr>
        <w:t>Parenti ’15</w:t>
      </w:r>
      <w:r>
        <w:t xml:space="preserve"> [Vincent Emanuele, reporter at Truthout; interviewing Christian Parenti, </w:t>
      </w:r>
      <w:r w:rsidRPr="00F15D4A">
        <w:t>Liberal Studies program at New York University</w:t>
      </w:r>
      <w:r>
        <w:t>; former visiting fellow at CUNY’s Center for Place, Culture and Politics; Soros Senior Justice Fellow. May 12 2015. Truthout “</w:t>
      </w:r>
      <w:r w:rsidRPr="00F15D4A">
        <w:t>Christian Parenti on Climate Change, Militarism, Neoliberalism and the State</w:t>
      </w:r>
      <w:r>
        <w:t xml:space="preserve">” </w:t>
      </w:r>
      <w:r w:rsidRPr="00BD0F7C">
        <w:t>https://truthout.org/articles/christian-parenti-on-climate-change-militarism-neoliberalism-and-the-state/</w:t>
      </w:r>
      <w:r>
        <w:t xml:space="preserve"> // </w:t>
      </w:r>
      <w:r>
        <w:rPr>
          <w:i/>
        </w:rPr>
        <w:t>q.c.</w:t>
      </w:r>
      <w:r>
        <w:t>]</w:t>
      </w:r>
    </w:p>
    <w:p w14:paraId="7D03E1ED" w14:textId="77777777" w:rsidR="007C638A" w:rsidRDefault="007C638A" w:rsidP="007C638A">
      <w:pPr>
        <w:rPr>
          <w:sz w:val="12"/>
        </w:rPr>
      </w:pPr>
      <w:r w:rsidRPr="00E34BA4">
        <w:rPr>
          <w:sz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w:t>
      </w:r>
      <w:r w:rsidRPr="00693BBE">
        <w:rPr>
          <w:sz w:val="12"/>
          <w:szCs w:val="12"/>
        </w:rPr>
        <w:t xml:space="preserve">lear, I think it is absolutely heroic and noble what activists have done. My critique is not of peoples’ actions, or of people; it’s of a lack of sophistication, and I hold myself partly accountable, as part of the US left, for our deficiencies. With Hurricane Sandy, the Occupy folks did some amazing stuff. Yet, at a certain level, their actions became charity. People were talking about how many meals they distributed. That’s charity. That is, in many ways, a neoliberal solution. That’s exactly what the capitalist system in the US would like: US citizens not demanding their government redistribute wealth from the 1% to the 99%. The capitalists love to see people turn to each other for money and aid. Unwittingly, that’s what the anarcho-liberal left fell into. This is partly due a very American style of anti-state rhetoric that transcends left and right. The state is not just prisons or the military. </w:t>
      </w:r>
      <w:r w:rsidRPr="00693BBE">
        <w:rPr>
          <w:sz w:val="12"/>
          <w:szCs w:val="12"/>
        </w:rPr>
        <w:lastRenderedPageBreak/>
        <w:t>It’s also Head Start, quality public education, the library, clean water, the EPA, the City University of New York system – a superb, affordable set of schools that tur</w:t>
      </w:r>
      <w:r w:rsidRPr="00693BBE">
        <w:rPr>
          <w:sz w:val="12"/>
        </w:rPr>
        <w:t xml:space="preserve">ns out top-notch, working-class students with the lowest debt burdens in the country. </w:t>
      </w:r>
      <w:r w:rsidRPr="00693BBE">
        <w:rPr>
          <w:rStyle w:val="StyleUnderline"/>
        </w:rPr>
        <w:t xml:space="preserve">There’s a reason </w:t>
      </w:r>
      <w:r w:rsidRPr="00693BBE">
        <w:rPr>
          <w:rStyle w:val="Emphasis"/>
        </w:rPr>
        <w:t>the right</w:t>
      </w:r>
      <w:r w:rsidRPr="00693BBE">
        <w:rPr>
          <w:rStyle w:val="StyleUnderline"/>
        </w:rPr>
        <w:t xml:space="preserve"> is </w:t>
      </w:r>
      <w:r w:rsidRPr="00693BBE">
        <w:rPr>
          <w:rStyle w:val="Emphasis"/>
        </w:rPr>
        <w:t>attacking</w:t>
      </w:r>
      <w:r w:rsidRPr="00693BBE">
        <w:rPr>
          <w:rStyle w:val="StyleUnderline"/>
        </w:rPr>
        <w:t xml:space="preserve"> these </w:t>
      </w:r>
      <w:r w:rsidRPr="00693BBE">
        <w:rPr>
          <w:rStyle w:val="Emphasis"/>
        </w:rPr>
        <w:t>institutions</w:t>
      </w:r>
      <w:r w:rsidRPr="00693BBE">
        <w:rPr>
          <w:rStyle w:val="StyleUnderline"/>
        </w:rPr>
        <w:t>.</w:t>
      </w:r>
      <w:r w:rsidRPr="00693BBE">
        <w:rPr>
          <w:sz w:val="12"/>
        </w:rPr>
        <w:t xml:space="preserve"> Why does the right hate the EPA and public education? Because they don’t want to pay to educate the working class, and they don’t want the working class educated. They don’t want to pay to clean up industry, and that’s what the EPA forces them to do. </w:t>
      </w:r>
      <w:r w:rsidRPr="00693BBE">
        <w:rPr>
          <w:rStyle w:val="StyleUnderline"/>
        </w:rPr>
        <w:t xml:space="preserve">When the </w:t>
      </w:r>
      <w:r w:rsidRPr="00693BBE">
        <w:rPr>
          <w:rStyle w:val="Emphasis"/>
        </w:rPr>
        <w:t>left</w:t>
      </w:r>
      <w:r w:rsidRPr="00693BBE">
        <w:rPr>
          <w:rStyle w:val="StyleUnderline"/>
        </w:rPr>
        <w:t xml:space="preserve"> embraces </w:t>
      </w:r>
      <w:r w:rsidRPr="00693BBE">
        <w:rPr>
          <w:rStyle w:val="Emphasis"/>
        </w:rPr>
        <w:t>anarcho-liberal</w:t>
      </w:r>
      <w:r w:rsidRPr="00693BBE">
        <w:rPr>
          <w:rStyle w:val="StyleUnderline"/>
        </w:rPr>
        <w:t xml:space="preserve"> notions of self-help and fantasies of being </w:t>
      </w:r>
      <w:r w:rsidRPr="00693BBE">
        <w:rPr>
          <w:rStyle w:val="Emphasis"/>
        </w:rPr>
        <w:t>outside</w:t>
      </w:r>
      <w:r w:rsidRPr="00693BBE">
        <w:rPr>
          <w:rStyle w:val="StyleUnderline"/>
        </w:rPr>
        <w:t xml:space="preserve"> of both </w:t>
      </w:r>
      <w:r w:rsidRPr="00693BBE">
        <w:rPr>
          <w:rStyle w:val="Emphasis"/>
        </w:rPr>
        <w:t>government</w:t>
      </w:r>
      <w:r w:rsidRPr="00693BBE">
        <w:rPr>
          <w:rStyle w:val="StyleUnderline"/>
        </w:rPr>
        <w:t xml:space="preserve"> and the </w:t>
      </w:r>
      <w:r w:rsidRPr="00693BBE">
        <w:rPr>
          <w:rStyle w:val="Emphasis"/>
        </w:rPr>
        <w:t>market</w:t>
      </w:r>
      <w:r w:rsidRPr="00693BBE">
        <w:rPr>
          <w:rStyle w:val="StyleUnderline"/>
        </w:rPr>
        <w:t xml:space="preserve">, it </w:t>
      </w:r>
      <w:r w:rsidRPr="00693BBE">
        <w:rPr>
          <w:rStyle w:val="Emphasis"/>
        </w:rPr>
        <w:t>cuts</w:t>
      </w:r>
      <w:r w:rsidRPr="00693BBE">
        <w:rPr>
          <w:rStyle w:val="StyleUnderline"/>
        </w:rPr>
        <w:t xml:space="preserve"> itself </w:t>
      </w:r>
      <w:r w:rsidRPr="00693BBE">
        <w:rPr>
          <w:rStyle w:val="Emphasis"/>
        </w:rPr>
        <w:t>off</w:t>
      </w:r>
      <w:r w:rsidRPr="00693BBE">
        <w:rPr>
          <w:rStyle w:val="StyleUnderline"/>
        </w:rPr>
        <w:t xml:space="preserve"> from important democratic </w:t>
      </w:r>
      <w:r w:rsidRPr="00693BBE">
        <w:rPr>
          <w:rStyle w:val="Emphasis"/>
        </w:rPr>
        <w:t>resources</w:t>
      </w:r>
      <w:r w:rsidRPr="00FA175A">
        <w:rPr>
          <w:rStyle w:val="StyleUnderline"/>
        </w:rPr>
        <w:t xml:space="preserve">. The state should be seen as an </w:t>
      </w:r>
      <w:r w:rsidRPr="00FA175A">
        <w:rPr>
          <w:rStyle w:val="Emphasis"/>
        </w:rPr>
        <w:t>arena</w:t>
      </w:r>
      <w:r w:rsidRPr="00FA175A">
        <w:rPr>
          <w:rStyle w:val="StyleUnderline"/>
        </w:rPr>
        <w:t xml:space="preserve"> of class struggle. </w:t>
      </w:r>
      <w:r w:rsidRPr="005E5A93">
        <w:rPr>
          <w:rStyle w:val="StyleUnderline"/>
          <w:highlight w:val="cyan"/>
        </w:rPr>
        <w:t>When the left turns its back</w:t>
      </w:r>
      <w:r w:rsidRPr="00F15D4A">
        <w:rPr>
          <w:rStyle w:val="StyleUnderline"/>
        </w:rPr>
        <w:t xml:space="preserve"> on the social democratic features of government, </w:t>
      </w:r>
      <w:r w:rsidRPr="005E5A93">
        <w:rPr>
          <w:rStyle w:val="StyleUnderline"/>
          <w:highlight w:val="cyan"/>
        </w:rPr>
        <w:t>stops making demands</w:t>
      </w:r>
      <w:r w:rsidRPr="00F15D4A">
        <w:rPr>
          <w:rStyle w:val="StyleUnderline"/>
        </w:rPr>
        <w:t xml:space="preserve"> of the state, </w:t>
      </w:r>
      <w:r w:rsidRPr="005E5A93">
        <w:rPr>
          <w:rStyle w:val="StyleUnderline"/>
          <w:highlight w:val="cyan"/>
        </w:rPr>
        <w:t>and fails to reshape government</w:t>
      </w:r>
      <w:r w:rsidRPr="00F15D4A">
        <w:rPr>
          <w:rStyle w:val="StyleUnderline"/>
        </w:rPr>
        <w:t xml:space="preserve"> by using the government for progressive ends, </w:t>
      </w:r>
      <w:r w:rsidRPr="005E5A93">
        <w:rPr>
          <w:rStyle w:val="StyleUnderline"/>
          <w:highlight w:val="cyan"/>
        </w:rPr>
        <w:t xml:space="preserve">it risks </w:t>
      </w:r>
      <w:r w:rsidRPr="005E5A93">
        <w:rPr>
          <w:rStyle w:val="Emphasis"/>
          <w:highlight w:val="cyan"/>
        </w:rPr>
        <w:t>playing into</w:t>
      </w:r>
      <w:r w:rsidRPr="005E5A93">
        <w:rPr>
          <w:rStyle w:val="StyleUnderline"/>
          <w:highlight w:val="cyan"/>
        </w:rPr>
        <w:t xml:space="preserve"> the </w:t>
      </w:r>
      <w:r w:rsidRPr="005E5A93">
        <w:rPr>
          <w:rStyle w:val="Emphasis"/>
          <w:highlight w:val="cyan"/>
        </w:rPr>
        <w:t>hands</w:t>
      </w:r>
      <w:r w:rsidRPr="005E5A93">
        <w:rPr>
          <w:rStyle w:val="StyleUnderline"/>
          <w:highlight w:val="cyan"/>
        </w:rPr>
        <w:t xml:space="preserve"> of </w:t>
      </w:r>
      <w:r w:rsidRPr="005E5A93">
        <w:rPr>
          <w:rStyle w:val="Emphasis"/>
          <w:highlight w:val="cyan"/>
        </w:rPr>
        <w:t>the right</w:t>
      </w:r>
      <w:r w:rsidRPr="005E5A93">
        <w:rPr>
          <w:rStyle w:val="StyleUnderline"/>
          <w:highlight w:val="cyan"/>
        </w:rPr>
        <w:t xml:space="preserve">. The </w:t>
      </w:r>
      <w:r w:rsidRPr="005E5A93">
        <w:rPr>
          <w:rStyle w:val="Emphasis"/>
          <w:highlight w:val="cyan"/>
        </w:rPr>
        <w:t>central message</w:t>
      </w:r>
      <w:r w:rsidRPr="00FA175A">
        <w:rPr>
          <w:rStyle w:val="StyleUnderline"/>
        </w:rPr>
        <w:t xml:space="preserve"> of the American right </w:t>
      </w:r>
      <w:r w:rsidRPr="005E5A93">
        <w:rPr>
          <w:rStyle w:val="StyleUnderline"/>
          <w:highlight w:val="cyan"/>
        </w:rPr>
        <w:t xml:space="preserve">is that </w:t>
      </w:r>
      <w:r w:rsidRPr="005E5A93">
        <w:rPr>
          <w:rStyle w:val="Emphasis"/>
          <w:highlight w:val="cyan"/>
        </w:rPr>
        <w:t>government</w:t>
      </w:r>
      <w:r w:rsidRPr="005E5A93">
        <w:rPr>
          <w:rStyle w:val="StyleUnderline"/>
          <w:highlight w:val="cyan"/>
        </w:rPr>
        <w:t xml:space="preserve"> is </w:t>
      </w:r>
      <w:r w:rsidRPr="005E5A93">
        <w:rPr>
          <w:rStyle w:val="Emphasis"/>
          <w:highlight w:val="cyan"/>
        </w:rPr>
        <w:t>bad</w:t>
      </w:r>
      <w:r w:rsidRPr="005E5A93">
        <w:rPr>
          <w:rStyle w:val="StyleUnderline"/>
          <w:highlight w:val="cyan"/>
        </w:rPr>
        <w:t xml:space="preserve"> and must be limited. This </w:t>
      </w:r>
      <w:r w:rsidRPr="005E5A93">
        <w:rPr>
          <w:rStyle w:val="Emphasis"/>
          <w:highlight w:val="cyan"/>
        </w:rPr>
        <w:t>message</w:t>
      </w:r>
      <w:r w:rsidRPr="005E5A93">
        <w:rPr>
          <w:rStyle w:val="StyleUnderline"/>
          <w:highlight w:val="cyan"/>
        </w:rPr>
        <w:t xml:space="preserve"> is used to </w:t>
      </w:r>
      <w:r w:rsidRPr="005E5A93">
        <w:rPr>
          <w:rStyle w:val="Emphasis"/>
          <w:highlight w:val="cyan"/>
        </w:rPr>
        <w:t>justify</w:t>
      </w:r>
      <w:r w:rsidRPr="003A512A">
        <w:rPr>
          <w:rStyle w:val="StyleUnderline"/>
        </w:rPr>
        <w:t xml:space="preserve"> </w:t>
      </w:r>
      <w:r w:rsidRPr="005E5A93">
        <w:rPr>
          <w:rStyle w:val="Emphasis"/>
          <w:highlight w:val="cyan"/>
        </w:rPr>
        <w:t>austerity</w:t>
      </w:r>
      <w:r w:rsidRPr="003A512A">
        <w:rPr>
          <w:rStyle w:val="StyleUnderline"/>
        </w:rPr>
        <w:t>.</w:t>
      </w:r>
      <w:r w:rsidRPr="00E34BA4">
        <w:rPr>
          <w:sz w:val="12"/>
        </w:rPr>
        <w:t xml:space="preserve"> However, in most cases, neoliberal austerity does not actually involve a reduction of government. Typically, restructuring in the name of austerity is really just a transformation of government, not a reduction of it. </w:t>
      </w:r>
    </w:p>
    <w:p w14:paraId="18FF493F" w14:textId="77777777" w:rsidR="007C638A" w:rsidRDefault="007C638A" w:rsidP="007C638A">
      <w:pPr>
        <w:pStyle w:val="Heading4"/>
      </w:pPr>
      <w:r>
        <w:rPr>
          <w:b w:val="0"/>
          <w:bCs/>
        </w:rPr>
        <w:t>3</w:t>
      </w:r>
      <w:r>
        <w:t xml:space="preserve">b. It’s </w:t>
      </w:r>
      <w:r w:rsidRPr="00102B40">
        <w:rPr>
          <w:u w:val="single"/>
        </w:rPr>
        <w:t>structural</w:t>
      </w:r>
      <w:r>
        <w:t xml:space="preserve"> </w:t>
      </w:r>
      <w:r w:rsidRPr="00102B40">
        <w:rPr>
          <w:u w:val="single"/>
        </w:rPr>
        <w:t>violence</w:t>
      </w:r>
      <w:r>
        <w:t xml:space="preserve">, attacking the body and soul. Austerity practices further strip the </w:t>
      </w:r>
      <w:r w:rsidRPr="00102B40">
        <w:rPr>
          <w:u w:val="single"/>
        </w:rPr>
        <w:t>welfare</w:t>
      </w:r>
      <w:r>
        <w:t xml:space="preserve"> state and </w:t>
      </w:r>
      <w:r w:rsidRPr="0023603A">
        <w:t>reify</w:t>
      </w:r>
      <w:r>
        <w:t xml:space="preserve"> </w:t>
      </w:r>
      <w:r w:rsidRPr="00102B40">
        <w:rPr>
          <w:u w:val="single"/>
        </w:rPr>
        <w:t>gender</w:t>
      </w:r>
      <w:r>
        <w:t xml:space="preserve">, </w:t>
      </w:r>
      <w:r w:rsidRPr="00102B40">
        <w:rPr>
          <w:u w:val="single"/>
        </w:rPr>
        <w:t>class</w:t>
      </w:r>
      <w:r>
        <w:t xml:space="preserve">, and </w:t>
      </w:r>
      <w:r w:rsidRPr="00102B40">
        <w:rPr>
          <w:u w:val="single"/>
        </w:rPr>
        <w:t>race</w:t>
      </w:r>
      <w:r>
        <w:t xml:space="preserve"> </w:t>
      </w:r>
      <w:r w:rsidRPr="00102B40">
        <w:rPr>
          <w:u w:val="single"/>
        </w:rPr>
        <w:t>inequalities</w:t>
      </w:r>
      <w:r>
        <w:t xml:space="preserve">. </w:t>
      </w:r>
    </w:p>
    <w:p w14:paraId="14A9AB04" w14:textId="77777777" w:rsidR="007C638A" w:rsidRPr="00770075" w:rsidRDefault="007C638A" w:rsidP="007C638A">
      <w:r>
        <w:rPr>
          <w:rStyle w:val="Style13ptBold"/>
        </w:rPr>
        <w:t>D</w:t>
      </w:r>
      <w:r w:rsidRPr="00081C60">
        <w:rPr>
          <w:rStyle w:val="Style13ptBold"/>
        </w:rPr>
        <w:t>e Be</w:t>
      </w:r>
      <w:r w:rsidRPr="004567E8">
        <w:rPr>
          <w:rStyle w:val="Style13ptBold"/>
        </w:rPr>
        <w:t>nedictis ’16</w:t>
      </w:r>
      <w:r>
        <w:t xml:space="preserve"> [Rosalind Gill, Professor of Cultural and Social Analysis at City University; and Sara De Benedictis, PhD, Kings College-London. July 15 2016. OpenDemocracy “</w:t>
      </w:r>
      <w:r w:rsidRPr="0057145B">
        <w:t>Austerity Neoliberalism: a new discursive formation</w:t>
      </w:r>
      <w:r>
        <w:t xml:space="preserve">” </w:t>
      </w:r>
      <w:r w:rsidRPr="00BD0F7C">
        <w:t>https://www.opendemocracy.net/en/opendemocracyuk/austerity-neoliberalism-new-discursive-formation/</w:t>
      </w:r>
      <w:r>
        <w:t xml:space="preserve"> // </w:t>
      </w:r>
      <w:r>
        <w:rPr>
          <w:i/>
        </w:rPr>
        <w:t>q.c.</w:t>
      </w:r>
      <w:r>
        <w:t>]</w:t>
      </w:r>
    </w:p>
    <w:p w14:paraId="4C12639D" w14:textId="77777777" w:rsidR="007C638A" w:rsidRPr="0057145B" w:rsidRDefault="007C638A" w:rsidP="007C638A">
      <w:pPr>
        <w:rPr>
          <w:rStyle w:val="StyleUnderline"/>
        </w:rPr>
      </w:pPr>
      <w:r w:rsidRPr="0057145B">
        <w:rPr>
          <w:sz w:val="12"/>
        </w:rPr>
        <w:t>Neoliberalism is a contested term. Gill &amp; Scharff describe it as "a mode of political and economic rationality characterised by privatisation, deregulation and a rolling back and withdrawal of the state from many areas of social provision". In its place is the market – market exchange seen as an ethic in itself, capable of guiding human action, and spreading out across social life so that it reconfigures relations between "governing and governed, power and knowledge, sovereignty and territoriality". Our own interests have focussed on the role and force of neoliberalism in remaking subjectivity in ways that construct the individual, as Lisa Duggan and Wendy Brown suggest, as a calculating, entrepreneurial and ‘responsibilised’ subject, wholly responsible for their own life outcomes. We are interested not simply in how this construction erases structural inequalities and exculpates brutal social and economic forces, but also in how it materialises new ways of being in the world – that diminish what it is to be human. There are clear links between neoliberalism and austerity. As Tracy Jensen and others, such as Kim Allen et al., comment, the "</w:t>
      </w:r>
      <w:r w:rsidRPr="0057145B">
        <w:rPr>
          <w:rStyle w:val="StyleUnderline"/>
        </w:rPr>
        <w:t>objectives of '</w:t>
      </w:r>
      <w:r w:rsidRPr="005E5A93">
        <w:rPr>
          <w:rStyle w:val="Emphasis"/>
          <w:highlight w:val="cyan"/>
        </w:rPr>
        <w:t>austerity</w:t>
      </w:r>
      <w:r w:rsidRPr="0057145B">
        <w:rPr>
          <w:rStyle w:val="StyleUnderline"/>
        </w:rPr>
        <w:t xml:space="preserve">' align neatly with those of </w:t>
      </w:r>
      <w:r w:rsidRPr="0057145B">
        <w:rPr>
          <w:rStyle w:val="Emphasis"/>
        </w:rPr>
        <w:t>neo-liberalism</w:t>
      </w:r>
      <w:r w:rsidRPr="0057145B">
        <w:rPr>
          <w:rStyle w:val="StyleUnderline"/>
        </w:rPr>
        <w:t xml:space="preserve">: to </w:t>
      </w:r>
      <w:r w:rsidRPr="005E5A93">
        <w:rPr>
          <w:rStyle w:val="Emphasis"/>
          <w:highlight w:val="cyan"/>
        </w:rPr>
        <w:t>discipline</w:t>
      </w:r>
      <w:r w:rsidRPr="0057145B">
        <w:rPr>
          <w:rStyle w:val="StyleUnderline"/>
        </w:rPr>
        <w:t xml:space="preserve"> </w:t>
      </w:r>
      <w:r w:rsidRPr="005E5A93">
        <w:rPr>
          <w:rStyle w:val="Emphasis"/>
          <w:highlight w:val="cyan"/>
        </w:rPr>
        <w:t>labour</w:t>
      </w:r>
      <w:r w:rsidRPr="0057145B">
        <w:rPr>
          <w:rStyle w:val="StyleUnderline"/>
        </w:rPr>
        <w:t xml:space="preserve">, to reduce the role of state </w:t>
      </w:r>
      <w:r w:rsidRPr="005E5A93">
        <w:rPr>
          <w:rStyle w:val="StyleUnderline"/>
          <w:highlight w:val="cyan"/>
        </w:rPr>
        <w:t>and</w:t>
      </w:r>
      <w:r w:rsidRPr="0057145B">
        <w:rPr>
          <w:rStyle w:val="StyleUnderline"/>
        </w:rPr>
        <w:t xml:space="preserve"> to </w:t>
      </w:r>
      <w:r w:rsidRPr="005E5A93">
        <w:rPr>
          <w:rStyle w:val="Emphasis"/>
          <w:highlight w:val="cyan"/>
        </w:rPr>
        <w:t>redistribute</w:t>
      </w:r>
      <w:r w:rsidRPr="005E5A93">
        <w:rPr>
          <w:rStyle w:val="StyleUnderline"/>
          <w:highlight w:val="cyan"/>
        </w:rPr>
        <w:t xml:space="preserve"> income</w:t>
      </w:r>
      <w:r w:rsidRPr="0057145B">
        <w:rPr>
          <w:rStyle w:val="StyleUnderline"/>
        </w:rPr>
        <w:t xml:space="preserve">, wealth </w:t>
      </w:r>
      <w:r w:rsidRPr="005E5A93">
        <w:rPr>
          <w:rStyle w:val="StyleUnderline"/>
          <w:highlight w:val="cyan"/>
        </w:rPr>
        <w:t>and power</w:t>
      </w:r>
      <w:r w:rsidRPr="0057145B">
        <w:rPr>
          <w:rStyle w:val="StyleUnderline"/>
        </w:rPr>
        <w:t xml:space="preserve"> from labour </w:t>
      </w:r>
      <w:r w:rsidRPr="005E5A93">
        <w:rPr>
          <w:rStyle w:val="StyleUnderline"/>
          <w:highlight w:val="cyan"/>
        </w:rPr>
        <w:t xml:space="preserve">to </w:t>
      </w:r>
      <w:r w:rsidRPr="005E5A93">
        <w:rPr>
          <w:rStyle w:val="Emphasis"/>
          <w:highlight w:val="cyan"/>
        </w:rPr>
        <w:t>capital</w:t>
      </w:r>
      <w:r w:rsidRPr="0057145B">
        <w:rPr>
          <w:sz w:val="12"/>
        </w:rPr>
        <w:t xml:space="preserve">". Britain has seen vast changes to the socio-economic landscape thrust forward under the rationale that austerity measures are needed to pull the country out of recession and place it on the road to recovery. We have seen a </w:t>
      </w:r>
      <w:r w:rsidRPr="005E5A93">
        <w:rPr>
          <w:rStyle w:val="StyleUnderline"/>
          <w:highlight w:val="cyan"/>
        </w:rPr>
        <w:t xml:space="preserve">devastating increase in </w:t>
      </w:r>
      <w:r w:rsidRPr="005E5A93">
        <w:rPr>
          <w:rStyle w:val="Emphasis"/>
          <w:highlight w:val="cyan"/>
        </w:rPr>
        <w:t>social</w:t>
      </w:r>
      <w:r w:rsidRPr="0057145B">
        <w:rPr>
          <w:rStyle w:val="StyleUnderline"/>
        </w:rPr>
        <w:t xml:space="preserve"> </w:t>
      </w:r>
      <w:r w:rsidRPr="005E5A93">
        <w:rPr>
          <w:rStyle w:val="Emphasis"/>
          <w:highlight w:val="cyan"/>
        </w:rPr>
        <w:t>inequality</w:t>
      </w:r>
      <w:r w:rsidRPr="0057145B">
        <w:rPr>
          <w:rStyle w:val="StyleUnderline"/>
        </w:rPr>
        <w:t xml:space="preserve">. Increasing changes to </w:t>
      </w:r>
      <w:r w:rsidRPr="0057145B">
        <w:rPr>
          <w:rStyle w:val="Emphasis"/>
        </w:rPr>
        <w:t>welfare</w:t>
      </w:r>
      <w:r w:rsidRPr="0057145B">
        <w:rPr>
          <w:rStyle w:val="StyleUnderline"/>
        </w:rPr>
        <w:t xml:space="preserve"> provisions like the bedroom tax and </w:t>
      </w:r>
      <w:r w:rsidRPr="0057145B">
        <w:rPr>
          <w:rStyle w:val="Emphasis"/>
        </w:rPr>
        <w:t>cuts</w:t>
      </w:r>
      <w:r w:rsidRPr="0057145B">
        <w:rPr>
          <w:rStyle w:val="StyleUnderline"/>
        </w:rPr>
        <w:t xml:space="preserve"> to disability and sickness </w:t>
      </w:r>
      <w:r w:rsidRPr="0057145B">
        <w:rPr>
          <w:rStyle w:val="Emphasis"/>
        </w:rPr>
        <w:t>benefits</w:t>
      </w:r>
      <w:r w:rsidRPr="0057145B">
        <w:rPr>
          <w:rStyle w:val="StyleUnderline"/>
        </w:rPr>
        <w:t xml:space="preserve">, harsh benefits sanctions and reorganisations and cut backs to state-led services at the same time as rises in </w:t>
      </w:r>
      <w:r w:rsidRPr="0057145B">
        <w:rPr>
          <w:rStyle w:val="Emphasis"/>
        </w:rPr>
        <w:t>homelessness</w:t>
      </w:r>
      <w:r w:rsidRPr="0057145B">
        <w:rPr>
          <w:rStyle w:val="StyleUnderline"/>
        </w:rPr>
        <w:t xml:space="preserve">, food bank usage and </w:t>
      </w:r>
      <w:r w:rsidRPr="0057145B">
        <w:rPr>
          <w:rStyle w:val="Emphasis"/>
        </w:rPr>
        <w:t>deprivation</w:t>
      </w:r>
      <w:r w:rsidRPr="0057145B">
        <w:rPr>
          <w:rStyle w:val="StyleUnderline"/>
        </w:rPr>
        <w:t xml:space="preserve"> have emerged.</w:t>
      </w:r>
      <w:r w:rsidRPr="0057145B">
        <w:rPr>
          <w:sz w:val="12"/>
        </w:rPr>
        <w:t xml:space="preserve"> However as some scholars have argued, austerity is not only an economic programme of ‘fiscal management’, but also a site of ideological and ‘discursive struggle’ – and this struggle plays out across government, public sites and popular culture in particular ways with very real material outcomes. As Tracey Jensen and Imogen Tyler point out in a special issue on ‘Austerity Parenting’ in 2012, the "public narrative of austerity" increasingly upholds the individual as responsible for their own social and economic status, as well as accountable for their own locality, a bustling economy and increasing independence from the state. Some have explored the emerging importance of thrift, nostalgia or gendered domestic entrepreneurship to show how austerity is shaping current formations of the self in the cultural sphere. Other examples of this are studies on the ‘stay-at-home mother’, the ‘recessionista’ and the book, Gendering the Recession. We want to briefly consider three other useful ways of thinking together ‘austerity’ and ‘neoliberalism’. First, and continuing our psychosocial focus, we wish to draw attention to the increasing emphasis on 'character’ in contemporary Britain. As Anna Bull and Kim Allen have put it in a recent call for papers, "A growing number of policy initiatives and reports have asserted the importance of nurturing character in children and young people – with qualities such as ‘grit’, ‘optimism’, ‘resilience’, ‘zest’, and ‘bouncebackability’ located as preparing young people for the challenges of the 21st century and enabling social mobility." Resilience, in particular, has become the neoliberal trait par excellence for surviving austerity. As Mark Neocleous argues: "Good subjects will 'survive and thrive in any situation', they will 'achieve balance' across several insecure and part-time jobs, they have 'overcome life's hurdles' such as facing retirement without a pension to speak of, and just 'bounce back' from whatever life throws, whether it be cuts to benefits, wage freezes or global economic meltdown." Likewise, the new focus on ‘confidence’ as a panacea for gender inequality operates within the ‘psychic life of neoliberalism’ turning away from collective resistance against injustice, and towards a remodeling and upgrading of the self. In turn, looking at the parenting and family policy that emerged under the coalition government there has been an emphasis on how character can solve the ills of ‘poor parenting’, which constructs working-class families as ‘bad’ parents in need of monitoring and disciplining. Tracey Jensen argues that the preoccupation with ‘tough love’ in social policy places increased prominence upon parents’ character to realise children’s social mobility. This, she asserts, "names the crisis of social immobility as one of parental indulgence, failure to set boundaries, moral laxity and disciplinary incompetence", seeing the responsibility of class inequalities placed on an individual’s shoulders. </w:t>
      </w:r>
      <w:r w:rsidRPr="005E5A93">
        <w:rPr>
          <w:rStyle w:val="StyleUnderline"/>
          <w:highlight w:val="cyan"/>
        </w:rPr>
        <w:t xml:space="preserve">New forms of </w:t>
      </w:r>
      <w:r w:rsidRPr="005E5A93">
        <w:rPr>
          <w:rStyle w:val="Emphasis"/>
          <w:highlight w:val="cyan"/>
        </w:rPr>
        <w:t>surveillance</w:t>
      </w:r>
      <w:r w:rsidRPr="0057145B">
        <w:rPr>
          <w:rStyle w:val="StyleUnderline"/>
        </w:rPr>
        <w:t xml:space="preserve"> are also a key part of austerity neoliberalism. Austerity has seen a rolling back of the state furthering neoliberal mentalities, such as the increasing </w:t>
      </w:r>
      <w:r w:rsidRPr="0057145B">
        <w:rPr>
          <w:rStyle w:val="Emphasis"/>
        </w:rPr>
        <w:t>withdrawal</w:t>
      </w:r>
      <w:r w:rsidRPr="0057145B">
        <w:rPr>
          <w:rStyle w:val="StyleUnderline"/>
        </w:rPr>
        <w:t xml:space="preserve"> of welfare support and pushing of individuals on welfare into work. This </w:t>
      </w:r>
      <w:r w:rsidRPr="005E5A93">
        <w:rPr>
          <w:rStyle w:val="StyleUnderline"/>
          <w:highlight w:val="cyan"/>
        </w:rPr>
        <w:t>rolling back</w:t>
      </w:r>
      <w:r w:rsidRPr="0057145B">
        <w:rPr>
          <w:rStyle w:val="StyleUnderline"/>
        </w:rPr>
        <w:t xml:space="preserve"> of the </w:t>
      </w:r>
      <w:r w:rsidRPr="005E5A93">
        <w:rPr>
          <w:rStyle w:val="StyleUnderline"/>
          <w:highlight w:val="cyan"/>
        </w:rPr>
        <w:t>welfare</w:t>
      </w:r>
      <w:r w:rsidRPr="0057145B">
        <w:rPr>
          <w:rStyle w:val="StyleUnderline"/>
        </w:rPr>
        <w:t xml:space="preserve"> state has occurred </w:t>
      </w:r>
      <w:r w:rsidRPr="005E5A93">
        <w:rPr>
          <w:rStyle w:val="StyleUnderline"/>
          <w:highlight w:val="cyan"/>
        </w:rPr>
        <w:t>as the state</w:t>
      </w:r>
      <w:r w:rsidRPr="0057145B">
        <w:rPr>
          <w:rStyle w:val="StyleUnderline"/>
        </w:rPr>
        <w:t xml:space="preserve"> attempts </w:t>
      </w:r>
      <w:r w:rsidRPr="005E5A93">
        <w:rPr>
          <w:rStyle w:val="StyleUnderline"/>
          <w:highlight w:val="cyan"/>
        </w:rPr>
        <w:t>increasingly</w:t>
      </w:r>
      <w:r w:rsidRPr="0057145B">
        <w:rPr>
          <w:rStyle w:val="StyleUnderline"/>
        </w:rPr>
        <w:t xml:space="preserve"> to </w:t>
      </w:r>
      <w:r w:rsidRPr="005E5A93">
        <w:rPr>
          <w:rStyle w:val="Emphasis"/>
          <w:highlight w:val="cyan"/>
        </w:rPr>
        <w:t>observe</w:t>
      </w:r>
      <w:r w:rsidRPr="005E5A93">
        <w:rPr>
          <w:rStyle w:val="StyleUnderline"/>
          <w:highlight w:val="cyan"/>
        </w:rPr>
        <w:t xml:space="preserve"> its citizens and </w:t>
      </w:r>
      <w:r w:rsidRPr="005E5A93">
        <w:rPr>
          <w:rStyle w:val="Emphasis"/>
          <w:highlight w:val="cyan"/>
        </w:rPr>
        <w:t>intervene</w:t>
      </w:r>
      <w:r w:rsidRPr="005E5A93">
        <w:rPr>
          <w:rStyle w:val="StyleUnderline"/>
          <w:highlight w:val="cyan"/>
        </w:rPr>
        <w:t xml:space="preserve"> into private life</w:t>
      </w:r>
      <w:r w:rsidRPr="0057145B">
        <w:rPr>
          <w:rStyle w:val="StyleUnderline"/>
        </w:rPr>
        <w:t xml:space="preserve"> across multiple domains (</w:t>
      </w:r>
      <w:r w:rsidRPr="0057145B">
        <w:rPr>
          <w:rStyle w:val="Emphasis"/>
        </w:rPr>
        <w:t>schools, health, obesity, etc.</w:t>
      </w:r>
      <w:r w:rsidRPr="0057145B">
        <w:rPr>
          <w:rStyle w:val="StyleUnderline"/>
        </w:rPr>
        <w:t>).</w:t>
      </w:r>
      <w:r w:rsidRPr="0057145B">
        <w:rPr>
          <w:sz w:val="12"/>
        </w:rPr>
        <w:t xml:space="preserve"> Val Gillies explores how, following New Labour’s cue, the coalition government gradually increased its intervention into the family at ever-earlier stages. For example, she notes how under the Family Nurse Partnerships certain pregnant women whose unborn child is considered 'at risk’ of social exclusion are assigned nurses who will teach them parenting skills to ensure social exclusion of the unborn child does not occur. As Gillies, among others, suggests, </w:t>
      </w:r>
      <w:r w:rsidRPr="0057145B">
        <w:rPr>
          <w:rStyle w:val="StyleUnderline"/>
        </w:rPr>
        <w:t xml:space="preserve">these types of surveillance mechanisms and interventional practices often </w:t>
      </w:r>
      <w:r w:rsidRPr="005E5A93">
        <w:rPr>
          <w:rStyle w:val="Emphasis"/>
          <w:highlight w:val="cyan"/>
        </w:rPr>
        <w:t>target</w:t>
      </w:r>
      <w:r w:rsidRPr="005E5A93">
        <w:rPr>
          <w:rStyle w:val="StyleUnderline"/>
          <w:highlight w:val="cyan"/>
        </w:rPr>
        <w:t xml:space="preserve"> the most </w:t>
      </w:r>
      <w:r w:rsidRPr="005E5A93">
        <w:rPr>
          <w:rStyle w:val="Emphasis"/>
          <w:highlight w:val="cyan"/>
        </w:rPr>
        <w:t>marginalised</w:t>
      </w:r>
      <w:r w:rsidRPr="005E5A93">
        <w:rPr>
          <w:rStyle w:val="StyleUnderline"/>
          <w:highlight w:val="cyan"/>
        </w:rPr>
        <w:t xml:space="preserve"> in society, retaining and </w:t>
      </w:r>
      <w:r w:rsidRPr="005E5A93">
        <w:rPr>
          <w:rStyle w:val="Emphasis"/>
          <w:highlight w:val="cyan"/>
        </w:rPr>
        <w:t>reifying</w:t>
      </w:r>
      <w:r w:rsidRPr="005E5A93">
        <w:rPr>
          <w:rStyle w:val="StyleUnderline"/>
          <w:highlight w:val="cyan"/>
        </w:rPr>
        <w:t xml:space="preserve"> longheld </w:t>
      </w:r>
      <w:r w:rsidRPr="005E5A93">
        <w:rPr>
          <w:rStyle w:val="Emphasis"/>
          <w:highlight w:val="cyan"/>
        </w:rPr>
        <w:t>inequalities</w:t>
      </w:r>
      <w:r w:rsidRPr="005E5A93">
        <w:rPr>
          <w:rStyle w:val="StyleUnderline"/>
          <w:highlight w:val="cyan"/>
        </w:rPr>
        <w:t xml:space="preserve"> around </w:t>
      </w:r>
      <w:r w:rsidRPr="005E5A93">
        <w:rPr>
          <w:rStyle w:val="Emphasis"/>
          <w:highlight w:val="cyan"/>
        </w:rPr>
        <w:t>gender</w:t>
      </w:r>
      <w:r w:rsidRPr="005E5A93">
        <w:rPr>
          <w:rStyle w:val="StyleUnderline"/>
          <w:highlight w:val="cyan"/>
        </w:rPr>
        <w:t xml:space="preserve">, </w:t>
      </w:r>
      <w:r w:rsidRPr="005E5A93">
        <w:rPr>
          <w:rStyle w:val="Emphasis"/>
          <w:highlight w:val="cyan"/>
        </w:rPr>
        <w:t>class</w:t>
      </w:r>
      <w:r w:rsidRPr="005E5A93">
        <w:rPr>
          <w:rStyle w:val="StyleUnderline"/>
          <w:highlight w:val="cyan"/>
        </w:rPr>
        <w:t xml:space="preserve"> and </w:t>
      </w:r>
      <w:r w:rsidRPr="005E5A93">
        <w:rPr>
          <w:rStyle w:val="Emphasis"/>
          <w:highlight w:val="cyan"/>
        </w:rPr>
        <w:t>‘race’</w:t>
      </w:r>
      <w:r w:rsidRPr="0057145B">
        <w:rPr>
          <w:rStyle w:val="StyleUnderline"/>
        </w:rPr>
        <w:t>.</w:t>
      </w:r>
      <w:r w:rsidRPr="0057145B">
        <w:rPr>
          <w:sz w:val="12"/>
        </w:rPr>
        <w:t xml:space="preserve"> Lastly, austerity neoliberalism has seen a simultaneous idealisation and </w:t>
      </w:r>
      <w:r w:rsidRPr="0057145B">
        <w:rPr>
          <w:sz w:val="12"/>
        </w:rPr>
        <w:lastRenderedPageBreak/>
        <w:t xml:space="preserve">dismantling of the state in the cultural realm. Recent research on televisual birth explores how Channel 4’s award-winning show, One Born Every Minute, obscures the current context and effects of austerity by emphasising the importance of individual narratives of conflict and resolution through the mothers, families and midwives featured. On the one hand, the NHS/state is idealised but, on the other hand, there is a systematic failure to engage with how austerity has impacted on maternal care, midwifery and maternity wards. This one example of recent "spectacular dramatizations of the paradoxes of the political present" sees nurses and midwives depicted through a soft-focus image of self-sacrifice, care and romance, seen as ‘angels’, whose virtues are put to work to obscure a healthcare system that often seems to be at breaking point. This idealisation of hospital life and silence around austerity effects works to distract attention away from the material effects of austerity, cloaking them in a rosy glow in which ‘love’ and ‘goodness’ can seemingly compensate for a crumbling NHS. In all three examples – the new cultural obsession with ‘character’, the intensification of surveillance, and the romanticisation of welfare and healthcare workers – we see not simply austerity at work, nor simply the impact of neoliberalism, but a distinctive formation where the two become mutually reinforcing. The UK has been through periods of austerity in the recent past – not least in the 1920s and 1930s and in the post-war period. However difficult these periods were (e.g. marked by considerable economic hardship and rationing), what is significant is that they were shaped by entirely different ideological and cultural framings – not by neoliberalism. It is the systematic and patterned framing of austerity measures through an individualizing neoliberal discourse that distinguishes the current formation as one of austerity neoliberalism. </w:t>
      </w:r>
      <w:r w:rsidRPr="005E5A93">
        <w:rPr>
          <w:rStyle w:val="StyleUnderline"/>
          <w:highlight w:val="cyan"/>
        </w:rPr>
        <w:t>Austerity</w:t>
      </w:r>
      <w:r w:rsidRPr="0057145B">
        <w:rPr>
          <w:rStyle w:val="StyleUnderline"/>
        </w:rPr>
        <w:t xml:space="preserve"> does not necessarily have to be neoliberal </w:t>
      </w:r>
      <w:r w:rsidRPr="005E5A93">
        <w:rPr>
          <w:rStyle w:val="StyleUnderline"/>
          <w:highlight w:val="cyan"/>
        </w:rPr>
        <w:t>and neoliberalism</w:t>
      </w:r>
      <w:r w:rsidRPr="0057145B">
        <w:rPr>
          <w:rStyle w:val="StyleUnderline"/>
        </w:rPr>
        <w:t xml:space="preserve"> does not have any necessary connection to austerity. But </w:t>
      </w:r>
      <w:r w:rsidRPr="005E5A93">
        <w:rPr>
          <w:rStyle w:val="StyleUnderline"/>
          <w:highlight w:val="cyan"/>
        </w:rPr>
        <w:t>taken together</w:t>
      </w:r>
      <w:r w:rsidRPr="0057145B">
        <w:rPr>
          <w:rStyle w:val="StyleUnderline"/>
        </w:rPr>
        <w:t xml:space="preserve"> they represent a toxic combination, one that </w:t>
      </w:r>
      <w:r w:rsidRPr="005E5A93">
        <w:rPr>
          <w:rStyle w:val="Emphasis"/>
          <w:highlight w:val="cyan"/>
        </w:rPr>
        <w:t>attacks</w:t>
      </w:r>
      <w:r w:rsidRPr="005E5A93">
        <w:rPr>
          <w:rStyle w:val="StyleUnderline"/>
          <w:highlight w:val="cyan"/>
        </w:rPr>
        <w:t xml:space="preserve"> us </w:t>
      </w:r>
      <w:r w:rsidRPr="005E5A93">
        <w:rPr>
          <w:rStyle w:val="Emphasis"/>
          <w:highlight w:val="cyan"/>
        </w:rPr>
        <w:t>body</w:t>
      </w:r>
      <w:r w:rsidRPr="005E5A93">
        <w:rPr>
          <w:rStyle w:val="StyleUnderline"/>
          <w:highlight w:val="cyan"/>
        </w:rPr>
        <w:t xml:space="preserve"> and </w:t>
      </w:r>
      <w:r w:rsidRPr="005E5A93">
        <w:rPr>
          <w:rStyle w:val="Emphasis"/>
          <w:highlight w:val="cyan"/>
        </w:rPr>
        <w:t>soul</w:t>
      </w:r>
      <w:r w:rsidRPr="0057145B">
        <w:rPr>
          <w:rStyle w:val="StyleUnderline"/>
        </w:rPr>
        <w:t>.</w:t>
      </w:r>
    </w:p>
    <w:bookmarkEnd w:id="8"/>
    <w:p w14:paraId="7884497C" w14:textId="77777777" w:rsidR="007C638A" w:rsidRDefault="007C638A" w:rsidP="007C638A">
      <w:pPr>
        <w:pStyle w:val="Heading4"/>
      </w:pPr>
      <w:r>
        <w:t xml:space="preserve">4. </w:t>
      </w:r>
      <w:r w:rsidRPr="004319B1">
        <w:rPr>
          <w:u w:val="single"/>
        </w:rPr>
        <w:t>Messaging</w:t>
      </w:r>
      <w:r>
        <w:t xml:space="preserve"> </w:t>
      </w:r>
      <w:r w:rsidRPr="004319B1">
        <w:rPr>
          <w:u w:val="single"/>
        </w:rPr>
        <w:t>DA</w:t>
      </w:r>
      <w:r>
        <w:t xml:space="preserve">---their anti-state ethos </w:t>
      </w:r>
      <w:r w:rsidRPr="004319B1">
        <w:rPr>
          <w:u w:val="single"/>
        </w:rPr>
        <w:t>overpowers</w:t>
      </w:r>
      <w:r>
        <w:t xml:space="preserve"> the </w:t>
      </w:r>
      <w:r w:rsidRPr="004319B1">
        <w:rPr>
          <w:u w:val="single"/>
        </w:rPr>
        <w:t>content</w:t>
      </w:r>
      <w:r>
        <w:t xml:space="preserve"> of the </w:t>
      </w:r>
      <w:r w:rsidRPr="004319B1">
        <w:rPr>
          <w:u w:val="single"/>
        </w:rPr>
        <w:t>1AC</w:t>
      </w:r>
      <w:r>
        <w:t xml:space="preserve">---it’s too </w:t>
      </w:r>
      <w:r w:rsidRPr="004319B1">
        <w:rPr>
          <w:u w:val="single"/>
        </w:rPr>
        <w:t>vague</w:t>
      </w:r>
      <w:r>
        <w:t xml:space="preserve"> and </w:t>
      </w:r>
      <w:r w:rsidRPr="004319B1">
        <w:rPr>
          <w:u w:val="single"/>
        </w:rPr>
        <w:t>academic</w:t>
      </w:r>
      <w:r>
        <w:t xml:space="preserve">. The public understands “reject the state” and </w:t>
      </w:r>
      <w:r w:rsidRPr="004319B1">
        <w:rPr>
          <w:u w:val="single"/>
        </w:rPr>
        <w:t>nothing</w:t>
      </w:r>
      <w:r>
        <w:t xml:space="preserve"> more. </w:t>
      </w:r>
    </w:p>
    <w:p w14:paraId="060416E2" w14:textId="77777777" w:rsidR="007C638A" w:rsidRPr="00770075" w:rsidRDefault="007C638A" w:rsidP="007C638A">
      <w:r w:rsidRPr="004567E8">
        <w:rPr>
          <w:rStyle w:val="Style13ptBold"/>
        </w:rPr>
        <w:t>Claudio ’16</w:t>
      </w:r>
      <w:r>
        <w:t xml:space="preserve"> [Lisandro Claudio, Associate Professor of Southeast Asian Studies at the University of California-Berkeley; PhD. July 1 2016. Quartz ““</w:t>
      </w:r>
      <w:r w:rsidRPr="005E5A93">
        <w:rPr>
          <w:rStyle w:val="StyleUnderline"/>
          <w:highlight w:val="cyan"/>
        </w:rPr>
        <w:t>Intellectuals</w:t>
      </w:r>
      <w:r w:rsidRPr="004F1943">
        <w:rPr>
          <w:rStyle w:val="StyleUnderline"/>
        </w:rPr>
        <w:t xml:space="preserve"> have </w:t>
      </w:r>
      <w:r w:rsidRPr="005E5A93">
        <w:rPr>
          <w:rStyle w:val="StyleUnderline"/>
          <w:highlight w:val="cyan"/>
        </w:rPr>
        <w:t>usher</w:t>
      </w:r>
      <w:r w:rsidRPr="004F1943">
        <w:rPr>
          <w:rStyle w:val="StyleUnderline"/>
        </w:rPr>
        <w:t xml:space="preserve">ed the world </w:t>
      </w:r>
      <w:r w:rsidRPr="005E5A93">
        <w:rPr>
          <w:rStyle w:val="StyleUnderline"/>
          <w:highlight w:val="cyan"/>
        </w:rPr>
        <w:t>in</w:t>
      </w:r>
      <w:r w:rsidRPr="004F1943">
        <w:rPr>
          <w:rStyle w:val="StyleUnderline"/>
        </w:rPr>
        <w:t xml:space="preserve">to a dangerous age of </w:t>
      </w:r>
      <w:r w:rsidRPr="005E5A93">
        <w:rPr>
          <w:rStyle w:val="Emphasis"/>
          <w:highlight w:val="cyan"/>
        </w:rPr>
        <w:t>political nihilism</w:t>
      </w:r>
      <w:r w:rsidRPr="004F1943">
        <w:t xml:space="preserve">” </w:t>
      </w:r>
      <w:r w:rsidRPr="00BD0F7C">
        <w:t>https://qz.com/721914/intellectuals-have-ushered-the-world-into-a-dangerous-age-of-political-nihilism</w:t>
      </w:r>
      <w:r>
        <w:t xml:space="preserve"> // </w:t>
      </w:r>
      <w:r>
        <w:rPr>
          <w:i/>
        </w:rPr>
        <w:t>q.c.</w:t>
      </w:r>
      <w:r>
        <w:t>]</w:t>
      </w:r>
    </w:p>
    <w:p w14:paraId="15C7A255" w14:textId="3E92C2E2" w:rsidR="007C638A" w:rsidRPr="007C638A" w:rsidRDefault="007C638A" w:rsidP="007C638A">
      <w:pPr>
        <w:rPr>
          <w:rStyle w:val="Emphasis"/>
          <w:b w:val="0"/>
          <w:iCs w:val="0"/>
        </w:rPr>
      </w:pPr>
      <w:r w:rsidRPr="004F1943">
        <w:rPr>
          <w:sz w:val="12"/>
        </w:rPr>
        <w:t xml:space="preserve">On the surface, it would seem that intellectuals have nothing to do with the rise of global illiberalism. </w:t>
      </w:r>
      <w:r w:rsidRPr="004F1943">
        <w:rPr>
          <w:rStyle w:val="StyleUnderline"/>
        </w:rPr>
        <w:t xml:space="preserve">The </w:t>
      </w:r>
      <w:r w:rsidRPr="005E5A93">
        <w:rPr>
          <w:rStyle w:val="StyleUnderline"/>
          <w:highlight w:val="cyan"/>
        </w:rPr>
        <w:t>movements powering</w:t>
      </w:r>
      <w:r w:rsidRPr="004F1943">
        <w:rPr>
          <w:rStyle w:val="StyleUnderline"/>
        </w:rPr>
        <w:t xml:space="preserve"> Brexit, Donald </w:t>
      </w:r>
      <w:r w:rsidRPr="005E5A93">
        <w:rPr>
          <w:rStyle w:val="Emphasis"/>
          <w:highlight w:val="cyan"/>
        </w:rPr>
        <w:t>Trump</w:t>
      </w:r>
      <w:r w:rsidRPr="004F1943">
        <w:rPr>
          <w:rStyle w:val="StyleUnderline"/>
        </w:rPr>
        <w:t xml:space="preserve"> and Third-World strongmen like Philippine president Rodrigo Duterte all gleefully reject books, history and higher education in favor of railing against common enemies like outsiders and globalization.</w:t>
      </w:r>
      <w:r w:rsidRPr="004F1943">
        <w:rPr>
          <w:sz w:val="12"/>
        </w:rPr>
        <w:t xml:space="preserve"> And you’ll find few Trump supporters among the largely left-wing American professoriate. </w:t>
      </w:r>
      <w:r w:rsidRPr="004F1943">
        <w:rPr>
          <w:rStyle w:val="StyleUnderline"/>
        </w:rPr>
        <w:t xml:space="preserve">Yet </w:t>
      </w:r>
      <w:r w:rsidRPr="005E5A93">
        <w:rPr>
          <w:rStyle w:val="StyleUnderline"/>
          <w:highlight w:val="cyan"/>
        </w:rPr>
        <w:t xml:space="preserve">intellectuals are </w:t>
      </w:r>
      <w:r w:rsidRPr="005E5A93">
        <w:rPr>
          <w:rStyle w:val="Emphasis"/>
          <w:highlight w:val="cyan"/>
        </w:rPr>
        <w:t>accountable</w:t>
      </w:r>
      <w:r w:rsidRPr="005E5A93">
        <w:rPr>
          <w:rStyle w:val="StyleUnderline"/>
          <w:highlight w:val="cyan"/>
        </w:rPr>
        <w:t xml:space="preserve"> for the </w:t>
      </w:r>
      <w:r w:rsidRPr="005E5A93">
        <w:rPr>
          <w:rStyle w:val="Emphasis"/>
          <w:highlight w:val="cyan"/>
        </w:rPr>
        <w:t>rise</w:t>
      </w:r>
      <w:r w:rsidRPr="005E5A93">
        <w:rPr>
          <w:rStyle w:val="StyleUnderline"/>
          <w:highlight w:val="cyan"/>
        </w:rPr>
        <w:t xml:space="preserve"> of these movements</w:t>
      </w:r>
      <w:r w:rsidRPr="004F1943">
        <w:rPr>
          <w:rStyle w:val="StyleUnderline"/>
        </w:rPr>
        <w:t xml:space="preserve">—albeit indirectly. Professors have </w:t>
      </w:r>
      <w:r w:rsidRPr="005E5A93">
        <w:rPr>
          <w:rStyle w:val="StyleUnderline"/>
          <w:highlight w:val="cyan"/>
        </w:rPr>
        <w:t>offer</w:t>
      </w:r>
      <w:r w:rsidRPr="004F1943">
        <w:rPr>
          <w:rStyle w:val="StyleUnderline"/>
        </w:rPr>
        <w:t xml:space="preserve">ed stringent </w:t>
      </w:r>
      <w:r w:rsidRPr="005E5A93">
        <w:rPr>
          <w:rStyle w:val="Emphasis"/>
          <w:highlight w:val="cyan"/>
        </w:rPr>
        <w:t>criticisms</w:t>
      </w:r>
      <w:r w:rsidRPr="004F1943">
        <w:rPr>
          <w:rStyle w:val="StyleUnderline"/>
        </w:rPr>
        <w:t xml:space="preserve"> of </w:t>
      </w:r>
      <w:r w:rsidRPr="004F1943">
        <w:rPr>
          <w:rStyle w:val="Emphasis"/>
        </w:rPr>
        <w:t>neoliberal</w:t>
      </w:r>
      <w:r w:rsidRPr="004F1943">
        <w:rPr>
          <w:rStyle w:val="StyleUnderline"/>
        </w:rPr>
        <w:t xml:space="preserve"> society. </w:t>
      </w:r>
      <w:r w:rsidRPr="005E5A93">
        <w:rPr>
          <w:rStyle w:val="StyleUnderline"/>
          <w:highlight w:val="cyan"/>
        </w:rPr>
        <w:t>But</w:t>
      </w:r>
      <w:r w:rsidRPr="004F1943">
        <w:rPr>
          <w:rStyle w:val="StyleUnderline"/>
        </w:rPr>
        <w:t xml:space="preserve"> they have </w:t>
      </w:r>
      <w:r w:rsidRPr="005E5A93">
        <w:rPr>
          <w:rStyle w:val="StyleUnderline"/>
          <w:highlight w:val="cyan"/>
        </w:rPr>
        <w:t>fail</w:t>
      </w:r>
      <w:r w:rsidRPr="004F1943">
        <w:rPr>
          <w:rStyle w:val="StyleUnderline"/>
        </w:rPr>
        <w:t xml:space="preserve">ed </w:t>
      </w:r>
      <w:r w:rsidRPr="005E5A93">
        <w:rPr>
          <w:rStyle w:val="StyleUnderline"/>
          <w:highlight w:val="cyan"/>
        </w:rPr>
        <w:t xml:space="preserve">to </w:t>
      </w:r>
      <w:r w:rsidRPr="005E5A93">
        <w:rPr>
          <w:rStyle w:val="Emphasis"/>
          <w:highlight w:val="cyan"/>
        </w:rPr>
        <w:t>offer</w:t>
      </w:r>
      <w:r w:rsidRPr="004F1943">
        <w:rPr>
          <w:rStyle w:val="StyleUnderline"/>
        </w:rPr>
        <w:t xml:space="preserve"> the public </w:t>
      </w:r>
      <w:r w:rsidRPr="005E5A93">
        <w:rPr>
          <w:rStyle w:val="Emphasis"/>
          <w:highlight w:val="cyan"/>
        </w:rPr>
        <w:t>viable</w:t>
      </w:r>
      <w:r w:rsidRPr="004F1943">
        <w:rPr>
          <w:rStyle w:val="StyleUnderline"/>
        </w:rPr>
        <w:t xml:space="preserve"> </w:t>
      </w:r>
      <w:r w:rsidRPr="005E5A93">
        <w:rPr>
          <w:rStyle w:val="Emphasis"/>
          <w:highlight w:val="cyan"/>
        </w:rPr>
        <w:t>alternatives</w:t>
      </w:r>
      <w:r w:rsidRPr="004F1943">
        <w:rPr>
          <w:rStyle w:val="StyleUnderline"/>
        </w:rPr>
        <w:t xml:space="preserve">. In this way, </w:t>
      </w:r>
      <w:r w:rsidRPr="005E5A93">
        <w:rPr>
          <w:rStyle w:val="StyleUnderline"/>
          <w:highlight w:val="cyan"/>
        </w:rPr>
        <w:t>they</w:t>
      </w:r>
      <w:r w:rsidRPr="004F1943">
        <w:rPr>
          <w:rStyle w:val="StyleUnderline"/>
        </w:rPr>
        <w:t xml:space="preserve"> have </w:t>
      </w:r>
      <w:r w:rsidRPr="005E5A93">
        <w:rPr>
          <w:rStyle w:val="Emphasis"/>
          <w:highlight w:val="cyan"/>
        </w:rPr>
        <w:t>promote</w:t>
      </w:r>
      <w:r w:rsidRPr="004F1943">
        <w:rPr>
          <w:rStyle w:val="Emphasis"/>
        </w:rPr>
        <w:t>d</w:t>
      </w:r>
      <w:r w:rsidRPr="004F1943">
        <w:rPr>
          <w:rStyle w:val="StyleUnderline"/>
        </w:rPr>
        <w:t xml:space="preserve"> a </w:t>
      </w:r>
      <w:r w:rsidRPr="005E5A93">
        <w:rPr>
          <w:rStyle w:val="Emphasis"/>
          <w:highlight w:val="cyan"/>
        </w:rPr>
        <w:t>political</w:t>
      </w:r>
      <w:r w:rsidRPr="004F1943">
        <w:rPr>
          <w:rStyle w:val="StyleUnderline"/>
        </w:rPr>
        <w:t xml:space="preserve"> </w:t>
      </w:r>
      <w:r w:rsidRPr="005E5A93">
        <w:rPr>
          <w:rStyle w:val="Emphasis"/>
          <w:highlight w:val="cyan"/>
        </w:rPr>
        <w:t>nihilism</w:t>
      </w:r>
      <w:r w:rsidRPr="005E5A93">
        <w:rPr>
          <w:rStyle w:val="StyleUnderline"/>
          <w:highlight w:val="cyan"/>
        </w:rPr>
        <w:t xml:space="preserve"> that</w:t>
      </w:r>
      <w:r w:rsidRPr="004F1943">
        <w:rPr>
          <w:rStyle w:val="StyleUnderline"/>
        </w:rPr>
        <w:t xml:space="preserve"> has </w:t>
      </w:r>
      <w:r w:rsidRPr="005E5A93">
        <w:rPr>
          <w:rStyle w:val="StyleUnderline"/>
          <w:highlight w:val="cyan"/>
        </w:rPr>
        <w:t xml:space="preserve">set the </w:t>
      </w:r>
      <w:r w:rsidRPr="005E5A93">
        <w:rPr>
          <w:rStyle w:val="Emphasis"/>
          <w:highlight w:val="cyan"/>
        </w:rPr>
        <w:t>stage</w:t>
      </w:r>
      <w:r w:rsidRPr="005E5A93">
        <w:rPr>
          <w:rStyle w:val="StyleUnderline"/>
          <w:highlight w:val="cyan"/>
        </w:rPr>
        <w:t xml:space="preserve"> for</w:t>
      </w:r>
      <w:r w:rsidRPr="004F1943">
        <w:rPr>
          <w:rStyle w:val="StyleUnderline"/>
        </w:rPr>
        <w:t xml:space="preserve"> new </w:t>
      </w:r>
      <w:r w:rsidRPr="005E5A93">
        <w:rPr>
          <w:rStyle w:val="Emphasis"/>
          <w:highlight w:val="cyan"/>
        </w:rPr>
        <w:t>movements</w:t>
      </w:r>
      <w:r w:rsidRPr="005E5A93">
        <w:rPr>
          <w:rStyle w:val="StyleUnderline"/>
          <w:highlight w:val="cyan"/>
        </w:rPr>
        <w:t xml:space="preserve"> that reject</w:t>
      </w:r>
      <w:r w:rsidRPr="004F1943">
        <w:rPr>
          <w:rStyle w:val="StyleUnderline"/>
        </w:rPr>
        <w:t xml:space="preserve"> liberal democratic </w:t>
      </w:r>
      <w:r w:rsidRPr="005E5A93">
        <w:rPr>
          <w:rStyle w:val="StyleUnderline"/>
          <w:highlight w:val="cyan"/>
        </w:rPr>
        <w:t xml:space="preserve">principles of </w:t>
      </w:r>
      <w:r w:rsidRPr="005E5A93">
        <w:rPr>
          <w:rStyle w:val="Emphasis"/>
          <w:highlight w:val="cyan"/>
        </w:rPr>
        <w:t>tolerance</w:t>
      </w:r>
      <w:r w:rsidRPr="005E5A93">
        <w:rPr>
          <w:rStyle w:val="StyleUnderline"/>
          <w:highlight w:val="cyan"/>
        </w:rPr>
        <w:t xml:space="preserve"> and institutional </w:t>
      </w:r>
      <w:r w:rsidRPr="005E5A93">
        <w:rPr>
          <w:rStyle w:val="Emphasis"/>
          <w:highlight w:val="cyan"/>
        </w:rPr>
        <w:t>reform</w:t>
      </w:r>
      <w:r w:rsidRPr="004F1943">
        <w:rPr>
          <w:rStyle w:val="StyleUnderline"/>
        </w:rPr>
        <w:t>.</w:t>
      </w:r>
      <w:r w:rsidRPr="004F1943">
        <w:rPr>
          <w:sz w:val="12"/>
        </w:rPr>
        <w:t xml:space="preserve"> 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Some leftist intellectuals began to find hope in small revolutionary guerrillas in the Third World, like Mexico’s Subcomandante Marcos. Others fell back on pure critique. </w:t>
      </w:r>
      <w:r w:rsidRPr="005E5A93">
        <w:rPr>
          <w:rStyle w:val="Emphasis"/>
          <w:highlight w:val="cyan"/>
        </w:rPr>
        <w:t>Academics</w:t>
      </w:r>
      <w:r w:rsidRPr="004F1943">
        <w:rPr>
          <w:rStyle w:val="StyleUnderline"/>
        </w:rPr>
        <w:t xml:space="preserve"> are now mostly gadflies who rarely offer strategies for political </w:t>
      </w:r>
      <w:r w:rsidRPr="004F1943">
        <w:rPr>
          <w:rStyle w:val="Emphasis"/>
        </w:rPr>
        <w:t>change</w:t>
      </w:r>
      <w:r w:rsidRPr="004F1943">
        <w:rPr>
          <w:rStyle w:val="StyleUnderline"/>
        </w:rPr>
        <w:t xml:space="preserve">. Those who do </w:t>
      </w:r>
      <w:r w:rsidRPr="005E5A93">
        <w:rPr>
          <w:rStyle w:val="StyleUnderline"/>
          <w:highlight w:val="cyan"/>
        </w:rPr>
        <w:t>forward alternatives</w:t>
      </w:r>
      <w:r w:rsidRPr="004F1943">
        <w:rPr>
          <w:rStyle w:val="StyleUnderline"/>
        </w:rPr>
        <w:t xml:space="preserve"> propose ones </w:t>
      </w:r>
      <w:r w:rsidRPr="005E5A93">
        <w:rPr>
          <w:rStyle w:val="StyleUnderline"/>
          <w:highlight w:val="cyan"/>
        </w:rPr>
        <w:t xml:space="preserve">so </w:t>
      </w:r>
      <w:r w:rsidRPr="005E5A93">
        <w:rPr>
          <w:rStyle w:val="Emphasis"/>
          <w:highlight w:val="cyan"/>
        </w:rPr>
        <w:t>vague</w:t>
      </w:r>
      <w:r w:rsidRPr="005E5A93">
        <w:rPr>
          <w:rStyle w:val="StyleUnderline"/>
          <w:highlight w:val="cyan"/>
        </w:rPr>
        <w:t xml:space="preserve"> or divorced from </w:t>
      </w:r>
      <w:r w:rsidRPr="005E5A93">
        <w:rPr>
          <w:rStyle w:val="Emphasis"/>
          <w:highlight w:val="cyan"/>
        </w:rPr>
        <w:t>reality</w:t>
      </w:r>
      <w:r w:rsidRPr="004F1943">
        <w:rPr>
          <w:rStyle w:val="StyleUnderline"/>
        </w:rPr>
        <w:t xml:space="preserve"> that </w:t>
      </w:r>
      <w:r w:rsidRPr="005E5A93">
        <w:rPr>
          <w:rStyle w:val="StyleUnderline"/>
          <w:highlight w:val="cyan"/>
        </w:rPr>
        <w:t>they</w:t>
      </w:r>
      <w:r w:rsidRPr="004F1943">
        <w:rPr>
          <w:rStyle w:val="StyleUnderline"/>
        </w:rPr>
        <w:t xml:space="preserve"> might as well be </w:t>
      </w:r>
      <w:r w:rsidRPr="005E5A93">
        <w:rPr>
          <w:rStyle w:val="Emphasis"/>
          <w:highlight w:val="cyan"/>
        </w:rPr>
        <w:t>propos</w:t>
      </w:r>
      <w:r w:rsidRPr="004F1943">
        <w:rPr>
          <w:rStyle w:val="Emphasis"/>
        </w:rPr>
        <w:t xml:space="preserve">ing </w:t>
      </w:r>
      <w:r w:rsidRPr="005E5A93">
        <w:rPr>
          <w:rStyle w:val="Emphasis"/>
          <w:highlight w:val="cyan"/>
        </w:rPr>
        <w:t>nothing</w:t>
      </w:r>
      <w:r w:rsidRPr="004F1943">
        <w:rPr>
          <w:rStyle w:val="StyleUnderline"/>
        </w:rPr>
        <w:t>.</w:t>
      </w:r>
      <w:r w:rsidRPr="004F1943">
        <w:rPr>
          <w:sz w:val="12"/>
        </w:rPr>
        <w:t xml:space="preserve"> (The Duke University professor of romance studies Michael Hardt, for example, thinks the evils of modern globalization are so pernicious that only worldwide love is the answer.) </w:t>
      </w:r>
      <w:r w:rsidRPr="005E5A93">
        <w:rPr>
          <w:rStyle w:val="StyleUnderline"/>
          <w:highlight w:val="cyan"/>
        </w:rPr>
        <w:t xml:space="preserve">Such thinking </w:t>
      </w:r>
      <w:r w:rsidRPr="005E5A93">
        <w:rPr>
          <w:rStyle w:val="Emphasis"/>
          <w:highlight w:val="cyan"/>
        </w:rPr>
        <w:t>promotes</w:t>
      </w:r>
      <w:r w:rsidRPr="005E5A93">
        <w:rPr>
          <w:rStyle w:val="StyleUnderline"/>
          <w:highlight w:val="cyan"/>
        </w:rPr>
        <w:t xml:space="preserve"> political </w:t>
      </w:r>
      <w:r w:rsidRPr="005E5A93">
        <w:rPr>
          <w:rStyle w:val="Emphasis"/>
          <w:highlight w:val="cyan"/>
        </w:rPr>
        <w:t>hopelessness</w:t>
      </w:r>
      <w:r w:rsidRPr="004F1943">
        <w:rPr>
          <w:rStyle w:val="StyleUnderline"/>
        </w:rPr>
        <w:t xml:space="preserve">. It </w:t>
      </w:r>
      <w:r w:rsidRPr="005E5A93">
        <w:rPr>
          <w:rStyle w:val="Emphasis"/>
          <w:highlight w:val="cyan"/>
        </w:rPr>
        <w:t>rejects</w:t>
      </w:r>
      <w:r w:rsidRPr="004F1943">
        <w:rPr>
          <w:rStyle w:val="StyleUnderline"/>
        </w:rPr>
        <w:t xml:space="preserve"> gradual </w:t>
      </w:r>
      <w:r w:rsidRPr="005E5A93">
        <w:rPr>
          <w:rStyle w:val="StyleUnderline"/>
          <w:highlight w:val="cyan"/>
        </w:rPr>
        <w:t>change</w:t>
      </w:r>
      <w:r w:rsidRPr="004F1943">
        <w:rPr>
          <w:rStyle w:val="StyleUnderline"/>
        </w:rPr>
        <w:t xml:space="preserve"> as cosmetic, while </w:t>
      </w:r>
      <w:r w:rsidRPr="004F1943">
        <w:rPr>
          <w:rStyle w:val="Emphasis"/>
        </w:rPr>
        <w:t>patronizing</w:t>
      </w:r>
      <w:r w:rsidRPr="004F1943">
        <w:rPr>
          <w:rStyle w:val="StyleUnderline"/>
        </w:rPr>
        <w:t xml:space="preserve"> those who think otherwise. </w:t>
      </w:r>
      <w:r w:rsidRPr="005E5A93">
        <w:rPr>
          <w:rStyle w:val="StyleUnderline"/>
          <w:highlight w:val="cyan"/>
        </w:rPr>
        <w:t xml:space="preserve">This nihilism </w:t>
      </w:r>
      <w:r w:rsidRPr="005E5A93">
        <w:rPr>
          <w:rStyle w:val="Emphasis"/>
          <w:highlight w:val="cyan"/>
        </w:rPr>
        <w:t>easily spreads</w:t>
      </w:r>
      <w:r w:rsidRPr="005E5A93">
        <w:rPr>
          <w:rStyle w:val="StyleUnderline"/>
          <w:highlight w:val="cyan"/>
        </w:rPr>
        <w:t xml:space="preserve"> from the </w:t>
      </w:r>
      <w:r w:rsidRPr="005E5A93">
        <w:rPr>
          <w:rStyle w:val="Emphasis"/>
          <w:highlight w:val="cyan"/>
        </w:rPr>
        <w:t>classroom</w:t>
      </w:r>
      <w:r w:rsidRPr="005E5A93">
        <w:rPr>
          <w:rStyle w:val="StyleUnderline"/>
          <w:highlight w:val="cyan"/>
        </w:rPr>
        <w:t xml:space="preserve"> and </w:t>
      </w:r>
      <w:r w:rsidRPr="005E5A93">
        <w:rPr>
          <w:rStyle w:val="Emphasis"/>
          <w:highlight w:val="cyan"/>
        </w:rPr>
        <w:t>academic</w:t>
      </w:r>
      <w:r w:rsidRPr="004F1943">
        <w:rPr>
          <w:rStyle w:val="StyleUnderline"/>
        </w:rPr>
        <w:t xml:space="preserve"> journals to op-ed pages to Zuccotti Park, and eventually </w:t>
      </w:r>
      <w:r w:rsidRPr="005E5A93">
        <w:rPr>
          <w:rStyle w:val="StyleUnderline"/>
          <w:highlight w:val="cyan"/>
        </w:rPr>
        <w:t xml:space="preserve">to the </w:t>
      </w:r>
      <w:r w:rsidRPr="005E5A93">
        <w:rPr>
          <w:rStyle w:val="Emphasis"/>
          <w:highlight w:val="cyan"/>
        </w:rPr>
        <w:t>public at large</w:t>
      </w:r>
      <w:r w:rsidRPr="00403053">
        <w:rPr>
          <w:rStyle w:val="StyleUnderline"/>
        </w:rPr>
        <w:t>.</w:t>
      </w:r>
      <w:bookmarkEnd w:id="9"/>
    </w:p>
    <w:p w14:paraId="1388622B" w14:textId="4D472CE9" w:rsidR="007C638A" w:rsidRDefault="007C638A" w:rsidP="007C638A">
      <w:pPr>
        <w:pStyle w:val="Heading2"/>
        <w:ind w:left="720" w:hanging="720"/>
      </w:pPr>
      <w:r>
        <w:lastRenderedPageBreak/>
        <w:t>T</w:t>
      </w:r>
    </w:p>
    <w:p w14:paraId="5C50AB76" w14:textId="77777777" w:rsidR="007C638A" w:rsidRDefault="007C638A" w:rsidP="007C638A">
      <w:pPr>
        <w:pStyle w:val="Heading3"/>
      </w:pPr>
      <w:r>
        <w:lastRenderedPageBreak/>
        <w:t>2NC---Illict labor</w:t>
      </w:r>
    </w:p>
    <w:p w14:paraId="1F1E319B" w14:textId="77777777" w:rsidR="007C638A" w:rsidRDefault="007C638A" w:rsidP="007C638A">
      <w:pPr>
        <w:pStyle w:val="Heading4"/>
      </w:pPr>
      <w:r>
        <w:t>doesn’t legitimize the state</w:t>
      </w:r>
    </w:p>
    <w:p w14:paraId="6461C62C" w14:textId="77777777" w:rsidR="007C638A" w:rsidRPr="00F1104F" w:rsidRDefault="007C638A" w:rsidP="007C638A">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15FC6F09" w14:textId="77777777" w:rsidR="007C638A" w:rsidRPr="00776072" w:rsidRDefault="007C638A" w:rsidP="007C638A">
      <w:pPr>
        <w:rPr>
          <w:sz w:val="14"/>
          <w:highlight w:val="yellow"/>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u w:val="single"/>
        </w:rPr>
        <w:t> </w:t>
      </w:r>
      <w:r w:rsidRPr="00963F53">
        <w:rPr>
          <w:szCs w:val="20"/>
          <w:highlight w:val="yellow"/>
          <w:u w:val="single"/>
          <w:shd w:val="clear" w:color="auto" w:fill="FFFF00"/>
        </w:rPr>
        <w:t>making</w:t>
      </w:r>
      <w:r w:rsidRPr="00963F53">
        <w:rPr>
          <w:rStyle w:val="apple-converted-space"/>
          <w:color w:val="222222"/>
          <w:szCs w:val="20"/>
          <w:highlight w:val="yellow"/>
          <w:u w:val="single"/>
        </w:rPr>
        <w:t> </w:t>
      </w:r>
      <w:r w:rsidRPr="00963F53">
        <w:rPr>
          <w:szCs w:val="20"/>
          <w:highlight w:val="yellow"/>
          <w:u w:val="single"/>
        </w:rPr>
        <w:t>certain</w:t>
      </w:r>
      <w:r w:rsidRPr="00963F53">
        <w:rPr>
          <w:rStyle w:val="apple-converted-space"/>
          <w:color w:val="222222"/>
          <w:szCs w:val="20"/>
          <w:highlight w:val="yellow"/>
          <w:u w:val="single"/>
        </w:rPr>
        <w:t> </w:t>
      </w:r>
      <w:r w:rsidRPr="00963F53">
        <w:rPr>
          <w:szCs w:val="20"/>
          <w:highlight w:val="yellow"/>
          <w:u w:val="single"/>
          <w:shd w:val="clear" w:color="auto" w:fill="FFFF00"/>
        </w:rPr>
        <w:t>demands 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state </w:t>
      </w:r>
      <w:r w:rsidRPr="00963F53">
        <w:rPr>
          <w:rStyle w:val="StyleUnderline"/>
          <w:highlight w:val="yellow"/>
        </w:rPr>
        <w:t>–</w:t>
      </w:r>
      <w:r w:rsidRPr="00963F53">
        <w:rPr>
          <w:szCs w:val="20"/>
          <w:highlight w:val="yellow"/>
          <w:u w:val="single"/>
          <w:shd w:val="clear" w:color="auto" w:fill="FFFF00"/>
        </w:rPr>
        <w:t xml:space="preserve"> </w:t>
      </w:r>
      <w:r w:rsidRPr="00EE6BA4">
        <w:rPr>
          <w:rStyle w:val="StyleUnderline"/>
        </w:rPr>
        <w:t>say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963F53">
        <w:rPr>
          <w:rStyle w:val="StyleUnderline"/>
          <w:highlight w:val="yellow"/>
        </w:rPr>
        <w:t>is</w:t>
      </w:r>
      <w:r w:rsidRPr="00F1104F">
        <w:rPr>
          <w:rStyle w:val="apple-converted-space"/>
          <w:color w:val="222222"/>
          <w:sz w:val="14"/>
          <w:szCs w:val="20"/>
        </w:rPr>
        <w:t> </w:t>
      </w:r>
      <w:r w:rsidRPr="00F1104F">
        <w:rPr>
          <w:sz w:val="14"/>
          <w:szCs w:val="20"/>
        </w:rPr>
        <w:t xml:space="preserve">one of </w:t>
      </w:r>
      <w:r w:rsidRPr="00963F53">
        <w:rPr>
          <w:rStyle w:val="StyleUnderline"/>
          <w:highlight w:val="yellow"/>
        </w:rPr>
        <w:t>the basic strategi</w:t>
      </w:r>
      <w:r w:rsidRPr="008213DC">
        <w:rPr>
          <w:rStyle w:val="StyleUnderline"/>
        </w:rPr>
        <w:t xml:space="preserve">es </w:t>
      </w:r>
      <w:r w:rsidRPr="00963F53">
        <w:rPr>
          <w:rStyle w:val="StyleUnderline"/>
          <w:highlight w:val="yellow"/>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963F53">
        <w:rPr>
          <w:rStyle w:val="StyleUnderline"/>
          <w:highlight w:val="yellow"/>
        </w:rPr>
        <w:t>Making such demands</w:t>
      </w:r>
      <w:r w:rsidRPr="00F1104F">
        <w:rPr>
          <w:rStyle w:val="StyleUnderline"/>
        </w:rPr>
        <w:t> </w:t>
      </w:r>
      <w:r w:rsidRPr="00963F53">
        <w:rPr>
          <w:rStyle w:val="Emphasis"/>
          <w:highlight w:val="yellow"/>
        </w:rPr>
        <w:t>does not</w:t>
      </w:r>
      <w:r w:rsidRPr="00963F53">
        <w:rPr>
          <w:rStyle w:val="Emphasis"/>
          <w:color w:val="222222"/>
          <w:szCs w:val="20"/>
          <w:highlight w:val="yellow"/>
          <w:shd w:val="clear" w:color="auto" w:fill="FFFF00"/>
        </w:rPr>
        <w:t xml:space="preserve"> </w:t>
      </w:r>
      <w:r w:rsidRPr="00EE6BA4">
        <w:rPr>
          <w:rStyle w:val="Emphasis"/>
        </w:rPr>
        <w:t>necessarily</w:t>
      </w:r>
      <w:r w:rsidRPr="00EE6BA4">
        <w:rPr>
          <w:rStyle w:val="apple-converted-space"/>
          <w:i/>
          <w:iCs/>
          <w:color w:val="222222"/>
          <w:sz w:val="14"/>
          <w:szCs w:val="20"/>
        </w:rPr>
        <w:t> </w:t>
      </w:r>
      <w:r w:rsidRPr="00963F53">
        <w:rPr>
          <w:rStyle w:val="Emphasis"/>
          <w:highlight w:val="yellow"/>
        </w:rPr>
        <w:t>mean working within the state or reaffirming its legitimacy</w:t>
      </w:r>
      <w:r>
        <w:rPr>
          <w:szCs w:val="20"/>
          <w:u w:val="single"/>
        </w:rPr>
        <w:t>. On the contrary,</w:t>
      </w:r>
      <w:r>
        <w:rPr>
          <w:rStyle w:val="apple-converted-space"/>
          <w:color w:val="222222"/>
          <w:szCs w:val="20"/>
          <w:u w:val="single"/>
        </w:rPr>
        <w:t> </w:t>
      </w:r>
      <w:r w:rsidRPr="00963F53">
        <w:rPr>
          <w:szCs w:val="20"/>
          <w:highlight w:val="yellow"/>
          <w:u w:val="single"/>
          <w:shd w:val="clear" w:color="auto" w:fill="FFFF00"/>
        </w:rPr>
        <w:t xml:space="preserve">demands are made from a </w:t>
      </w:r>
      <w:r w:rsidRPr="00963F53">
        <w:rPr>
          <w:rStyle w:val="Emphasis"/>
          <w:highlight w:val="yellow"/>
        </w:rPr>
        <w:t xml:space="preserve">position outside </w:t>
      </w:r>
      <w:r w:rsidRPr="00D57735">
        <w:rPr>
          <w:rStyle w:val="Emphasis"/>
        </w:rPr>
        <w:t>the political order, and</w:t>
      </w:r>
      <w:r w:rsidRPr="00D57735">
        <w:rPr>
          <w:rStyle w:val="apple-converted-space"/>
          <w:i/>
          <w:iCs/>
          <w:color w:val="222222"/>
          <w:szCs w:val="20"/>
          <w:u w:val="single"/>
        </w:rPr>
        <w:t> </w:t>
      </w:r>
      <w:r w:rsidRPr="00D57735">
        <w:rPr>
          <w:rStyle w:val="Emphasis"/>
        </w:rPr>
        <w:t>they often exceed the question of the implementation</w:t>
      </w:r>
      <w:r w:rsidRPr="00D57735">
        <w:rPr>
          <w:rStyle w:val="apple-converted-space"/>
          <w:i/>
          <w:iCs/>
          <w:color w:val="222222"/>
          <w:szCs w:val="20"/>
          <w:u w:val="single"/>
        </w:rPr>
        <w:t> </w:t>
      </w:r>
      <w:r w:rsidRPr="00D57735">
        <w:rPr>
          <w:rStyle w:val="Emphasis"/>
        </w:rPr>
        <w:t>of this or that specific measure.</w:t>
      </w:r>
      <w:r w:rsidRPr="00D57735">
        <w:rPr>
          <w:rStyle w:val="apple-converted-space"/>
          <w:color w:val="222222"/>
          <w:szCs w:val="20"/>
          <w:u w:val="single"/>
        </w:rPr>
        <w:t> </w:t>
      </w:r>
      <w:r w:rsidRPr="00963F53">
        <w:rPr>
          <w:szCs w:val="20"/>
          <w:highlight w:val="yellow"/>
          <w:u w:val="single"/>
          <w:shd w:val="clear" w:color="auto" w:fill="FFFF00"/>
        </w:rPr>
        <w:t>They</w:t>
      </w:r>
      <w:r>
        <w:rPr>
          <w:rStyle w:val="apple-converted-space"/>
          <w:color w:val="222222"/>
          <w:szCs w:val="20"/>
          <w:u w:val="single"/>
        </w:rPr>
        <w:t> </w:t>
      </w:r>
      <w:r>
        <w:rPr>
          <w:szCs w:val="20"/>
          <w:u w:val="single"/>
        </w:rPr>
        <w:t>implicitly</w:t>
      </w:r>
      <w:r>
        <w:rPr>
          <w:rStyle w:val="apple-converted-space"/>
          <w:color w:val="222222"/>
          <w:szCs w:val="20"/>
          <w:u w:val="single"/>
        </w:rPr>
        <w:t> </w:t>
      </w:r>
      <w:r w:rsidRPr="00963F53">
        <w:rPr>
          <w:szCs w:val="20"/>
          <w:highlight w:val="yellow"/>
          <w:u w:val="single"/>
          <w:shd w:val="clear" w:color="auto" w:fill="FFFF00"/>
        </w:rPr>
        <w:t>call into question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w:t>
      </w:r>
      <w:r w:rsidRPr="00963F53">
        <w:rPr>
          <w:rStyle w:val="Emphasis"/>
          <w:highlight w:val="yellow"/>
        </w:rPr>
        <w:t>legitimacy</w:t>
      </w:r>
      <w:r w:rsidRPr="00963F53">
        <w:rPr>
          <w:szCs w:val="20"/>
          <w:highlight w:val="yellow"/>
          <w:u w:val="single"/>
          <w:shd w:val="clear" w:color="auto" w:fill="FFFF00"/>
        </w:rPr>
        <w:t xml:space="preserve"> </w:t>
      </w:r>
      <w:r w:rsidRPr="00963F53">
        <w:rPr>
          <w:szCs w:val="20"/>
          <w:highlight w:val="yellow"/>
          <w:u w:val="single"/>
        </w:rPr>
        <w:t xml:space="preserve">and </w:t>
      </w:r>
      <w:r w:rsidRPr="00963F53">
        <w:rPr>
          <w:rStyle w:val="Emphasis"/>
          <w:highlight w:val="yellow"/>
        </w:rPr>
        <w:t>even the sovereignty</w:t>
      </w:r>
      <w:r w:rsidRPr="00963F53">
        <w:rPr>
          <w:szCs w:val="20"/>
          <w:highlight w:val="yellow"/>
          <w:u w:val="single"/>
        </w:rPr>
        <w:t xml:space="preserve"> of the state</w:t>
      </w:r>
      <w:r w:rsidRPr="00963F53">
        <w:rPr>
          <w:rStyle w:val="apple-converted-space"/>
          <w:color w:val="222222"/>
          <w:szCs w:val="20"/>
          <w:highlight w:val="yellow"/>
          <w:u w:val="single"/>
        </w:rPr>
        <w:t> </w:t>
      </w:r>
      <w:r w:rsidRPr="00963F53">
        <w:rPr>
          <w:szCs w:val="20"/>
          <w:highlight w:val="yellow"/>
          <w:u w:val="single"/>
          <w:shd w:val="clear" w:color="auto" w:fill="FFFF00"/>
        </w:rPr>
        <w:t>by highlighting</w:t>
      </w:r>
      <w:r>
        <w:rPr>
          <w:rStyle w:val="apple-converted-space"/>
          <w:color w:val="222222"/>
          <w:szCs w:val="20"/>
          <w:u w:val="single"/>
        </w:rPr>
        <w:t> </w:t>
      </w:r>
      <w:r>
        <w:rPr>
          <w:szCs w:val="20"/>
          <w:u w:val="single"/>
        </w:rPr>
        <w:t>fundamental</w:t>
      </w:r>
      <w:r>
        <w:rPr>
          <w:rStyle w:val="apple-converted-space"/>
          <w:color w:val="222222"/>
          <w:szCs w:val="20"/>
          <w:u w:val="single"/>
        </w:rPr>
        <w:t> </w:t>
      </w:r>
      <w:r w:rsidRPr="00963F53">
        <w:rPr>
          <w:szCs w:val="20"/>
          <w:highlight w:val="yellow"/>
          <w:u w:val="single"/>
          <w:shd w:val="clear" w:color="auto" w:fill="FFFF00"/>
        </w:rPr>
        <w:t>inconsistencies</w:t>
      </w:r>
      <w:r>
        <w:rPr>
          <w:rStyle w:val="apple-converted-space"/>
          <w:color w:val="222222"/>
          <w:szCs w:val="20"/>
          <w:u w:val="single"/>
        </w:rPr>
        <w:t> </w:t>
      </w:r>
      <w:r w:rsidRPr="00963F53">
        <w:rPr>
          <w:szCs w:val="20"/>
          <w:highlight w:val="yellow"/>
          <w:u w:val="single"/>
        </w:rPr>
        <w:t>between</w:t>
      </w:r>
      <w:r w:rsidRPr="00F1104F">
        <w:rPr>
          <w:sz w:val="14"/>
        </w:rPr>
        <w:t>, for instance,</w:t>
      </w:r>
      <w:r w:rsidRPr="00F1104F">
        <w:rPr>
          <w:rStyle w:val="apple-converted-space"/>
          <w:color w:val="222222"/>
          <w:sz w:val="14"/>
          <w:szCs w:val="12"/>
        </w:rPr>
        <w:t> </w:t>
      </w:r>
      <w:r w:rsidRPr="00963F53">
        <w:rPr>
          <w:szCs w:val="20"/>
          <w:highlight w:val="yellow"/>
          <w:u w:val="single"/>
        </w:rPr>
        <w:t xml:space="preserve">a formal </w:t>
      </w:r>
      <w:r w:rsidRPr="00BF4CC9">
        <w:rPr>
          <w:szCs w:val="20"/>
          <w:u w:val="single"/>
        </w:rPr>
        <w:t>constitutional</w:t>
      </w:r>
      <w:r>
        <w:rPr>
          <w:szCs w:val="20"/>
          <w:u w:val="single"/>
        </w:rPr>
        <w:t xml:space="preserve"> </w:t>
      </w:r>
      <w:r w:rsidRPr="00963F53">
        <w:rPr>
          <w:szCs w:val="20"/>
          <w:highlight w:val="yellow"/>
          <w:u w:val="single"/>
        </w:rPr>
        <w:t>order which guarantees certain</w:t>
      </w:r>
      <w:r>
        <w:rPr>
          <w:szCs w:val="20"/>
          <w:u w:val="single"/>
        </w:rPr>
        <w:t xml:space="preserve"> rights and </w:t>
      </w:r>
      <w:r w:rsidRPr="00963F53">
        <w:rPr>
          <w:szCs w:val="20"/>
          <w:highlight w:val="yellow"/>
          <w:u w:val="single"/>
        </w:rPr>
        <w:t>equalities, and state practices which</w:t>
      </w:r>
      <w:r w:rsidRPr="00BF4CC9">
        <w:rPr>
          <w:szCs w:val="20"/>
          <w:u w:val="single"/>
        </w:rPr>
        <w:t xml:space="preserve"> in reality violate and </w:t>
      </w:r>
      <w:r w:rsidRPr="00963F53">
        <w:rPr>
          <w:szCs w:val="20"/>
          <w:highlight w:val="yellow"/>
          <w:u w:val="single"/>
        </w:rPr>
        <w:t>deny them</w:t>
      </w:r>
      <w:r w:rsidRPr="00963F53">
        <w:rPr>
          <w:sz w:val="14"/>
          <w:highlight w:val="yellow"/>
        </w:rPr>
        <w:t>.</w:t>
      </w:r>
    </w:p>
    <w:p w14:paraId="103C7913" w14:textId="77777777" w:rsidR="007C638A" w:rsidRPr="003114F9" w:rsidRDefault="007C638A" w:rsidP="007C638A">
      <w:pPr>
        <w:spacing w:before="30" w:after="0" w:line="278" w:lineRule="atLeast"/>
        <w:outlineLvl w:val="3"/>
        <w:rPr>
          <w:rFonts w:eastAsia="Times New Roman"/>
          <w:b/>
          <w:bCs/>
          <w:color w:val="000000"/>
          <w:sz w:val="26"/>
          <w:szCs w:val="26"/>
        </w:rPr>
      </w:pPr>
      <w:r w:rsidRPr="003114F9">
        <w:rPr>
          <w:rFonts w:eastAsia="Times New Roman"/>
          <w:b/>
          <w:bCs/>
          <w:color w:val="000000"/>
          <w:sz w:val="26"/>
          <w:szCs w:val="26"/>
        </w:rPr>
        <w:t>5---Ballots as validating are bad.</w:t>
      </w:r>
    </w:p>
    <w:p w14:paraId="7AFD8858" w14:textId="77777777" w:rsidR="007C638A" w:rsidRPr="003114F9" w:rsidRDefault="007C638A" w:rsidP="007C638A">
      <w:pPr>
        <w:spacing w:after="120" w:line="235" w:lineRule="atLeast"/>
        <w:rPr>
          <w:rFonts w:eastAsia="Times New Roman"/>
          <w:color w:val="000000"/>
        </w:rPr>
      </w:pPr>
      <w:r w:rsidRPr="003114F9">
        <w:rPr>
          <w:rFonts w:eastAsia="Times New Roman"/>
          <w:b/>
          <w:bCs/>
          <w:color w:val="000000"/>
          <w:sz w:val="26"/>
          <w:szCs w:val="26"/>
        </w:rPr>
        <w:t>Karlberg 3</w:t>
      </w:r>
      <w:r w:rsidRPr="003114F9">
        <w:rPr>
          <w:rFonts w:eastAsia="Times New Roman"/>
          <w:color w:val="000000"/>
        </w:rPr>
        <w:t> (Michael, Assistant Professor of Communication at Western Washington University, PEACE &amp; CHANGE, v28, n3, July, p. 339-41)</w:t>
      </w:r>
    </w:p>
    <w:p w14:paraId="2BE38D4D" w14:textId="6850CBB8" w:rsidR="007C638A" w:rsidRPr="007C638A" w:rsidRDefault="007C638A" w:rsidP="007C638A">
      <w:pPr>
        <w:spacing w:line="235" w:lineRule="atLeast"/>
        <w:rPr>
          <w:rFonts w:eastAsia="Times New Roman"/>
          <w:color w:val="000000"/>
          <w:sz w:val="16"/>
        </w:rPr>
      </w:pPr>
      <w:r w:rsidRPr="003114F9">
        <w:rPr>
          <w:rFonts w:eastAsia="Times New Roman"/>
          <w:color w:val="000000"/>
          <w:u w:val="single"/>
        </w:rPr>
        <w:t>Granted,</w:t>
      </w:r>
      <w:r w:rsidRPr="003114F9">
        <w:rPr>
          <w:rFonts w:eastAsia="Times New Roman"/>
          <w:color w:val="000000"/>
          <w:sz w:val="16"/>
        </w:rPr>
        <w:t> social </w:t>
      </w:r>
      <w:r w:rsidRPr="003114F9">
        <w:rPr>
          <w:rFonts w:eastAsia="Times New Roman"/>
          <w:color w:val="000000"/>
          <w:u w:val="single"/>
          <w:shd w:val="clear" w:color="auto" w:fill="00FFFF"/>
        </w:rPr>
        <w:t>activists</w:t>
      </w:r>
      <w:r w:rsidRPr="003114F9">
        <w:rPr>
          <w:rFonts w:eastAsia="Times New Roman"/>
          <w:color w:val="000000"/>
          <w:sz w:val="16"/>
        </w:rPr>
        <w:t> </w:t>
      </w:r>
      <w:r w:rsidRPr="003114F9">
        <w:rPr>
          <w:rFonts w:eastAsia="Times New Roman"/>
          <w:color w:val="000000"/>
          <w:u w:val="single"/>
        </w:rPr>
        <w:t>do</w:t>
      </w:r>
      <w:r w:rsidRPr="003114F9">
        <w:rPr>
          <w:rFonts w:eastAsia="Times New Roman"/>
          <w:color w:val="000000"/>
          <w:sz w:val="16"/>
        </w:rPr>
        <w:t> </w:t>
      </w:r>
      <w:r w:rsidRPr="003114F9">
        <w:rPr>
          <w:rFonts w:eastAsia="Times New Roman"/>
          <w:color w:val="000000"/>
          <w:u w:val="single"/>
          <w:shd w:val="clear" w:color="auto" w:fill="00FFFF"/>
        </w:rPr>
        <w:t>"win"</w:t>
      </w:r>
      <w:r w:rsidRPr="003114F9">
        <w:rPr>
          <w:rFonts w:eastAsia="Times New Roman"/>
          <w:color w:val="000000"/>
          <w:sz w:val="16"/>
        </w:rPr>
        <w:t> </w:t>
      </w:r>
      <w:r w:rsidRPr="003114F9">
        <w:rPr>
          <w:rFonts w:eastAsia="Times New Roman"/>
          <w:color w:val="000000"/>
          <w:u w:val="single"/>
        </w:rPr>
        <w:t>occasional “battles”</w:t>
      </w:r>
      <w:r w:rsidRPr="003114F9">
        <w:rPr>
          <w:rFonts w:eastAsia="Times New Roman"/>
          <w:color w:val="000000"/>
          <w:sz w:val="16"/>
        </w:rPr>
        <w:t> </w:t>
      </w:r>
      <w:r w:rsidRPr="003114F9">
        <w:rPr>
          <w:rFonts w:eastAsia="Times New Roman"/>
          <w:color w:val="000000"/>
          <w:u w:val="single"/>
          <w:shd w:val="clear" w:color="auto" w:fill="00FFFF"/>
        </w:rPr>
        <w:t>in</w:t>
      </w:r>
      <w:r w:rsidRPr="003114F9">
        <w:rPr>
          <w:rFonts w:eastAsia="Times New Roman"/>
          <w:color w:val="000000"/>
          <w:sz w:val="16"/>
        </w:rPr>
        <w:t> these </w:t>
      </w:r>
      <w:r w:rsidRPr="003114F9">
        <w:rPr>
          <w:rFonts w:eastAsia="Times New Roman"/>
          <w:color w:val="000000"/>
          <w:u w:val="single"/>
          <w:shd w:val="clear" w:color="auto" w:fill="00FFFF"/>
        </w:rPr>
        <w:t>adversarial arenas, but</w:t>
      </w:r>
      <w:r w:rsidRPr="003114F9">
        <w:rPr>
          <w:rFonts w:eastAsia="Times New Roman"/>
          <w:color w:val="000000"/>
          <w:sz w:val="16"/>
        </w:rPr>
        <w:t> </w:t>
      </w:r>
      <w:r w:rsidRPr="003114F9">
        <w:rPr>
          <w:rFonts w:eastAsia="Times New Roman"/>
          <w:color w:val="000000"/>
          <w:u w:val="single"/>
        </w:rPr>
        <w:t>the</w:t>
      </w:r>
      <w:r w:rsidRPr="003114F9">
        <w:rPr>
          <w:rFonts w:eastAsia="Times New Roman"/>
          <w:color w:val="000000"/>
          <w:sz w:val="16"/>
        </w:rPr>
        <w:t> </w:t>
      </w:r>
      <w:r w:rsidRPr="003114F9">
        <w:rPr>
          <w:rFonts w:eastAsia="Times New Roman"/>
          <w:b/>
          <w:bCs/>
          <w:color w:val="000000"/>
          <w:u w:val="single"/>
          <w:shd w:val="clear" w:color="auto" w:fill="00FFFF"/>
        </w:rPr>
        <w:t>root causes</w:t>
      </w:r>
      <w:r w:rsidRPr="003114F9">
        <w:rPr>
          <w:rFonts w:eastAsia="Times New Roman"/>
          <w:color w:val="000000"/>
          <w:sz w:val="16"/>
        </w:rPr>
        <w:t> </w:t>
      </w:r>
      <w:r w:rsidRPr="003114F9">
        <w:rPr>
          <w:rFonts w:eastAsia="Times New Roman"/>
          <w:color w:val="000000"/>
          <w:u w:val="single"/>
        </w:rPr>
        <w:t>of their concerns</w:t>
      </w:r>
      <w:r w:rsidRPr="003114F9">
        <w:rPr>
          <w:rFonts w:eastAsia="Times New Roman"/>
          <w:color w:val="000000"/>
          <w:sz w:val="16"/>
        </w:rPr>
        <w:t> </w:t>
      </w:r>
      <w:r w:rsidRPr="003114F9">
        <w:rPr>
          <w:rFonts w:eastAsia="Times New Roman"/>
          <w:b/>
          <w:bCs/>
          <w:color w:val="000000"/>
          <w:u w:val="single"/>
        </w:rPr>
        <w:t>largely</w:t>
      </w:r>
      <w:r w:rsidRPr="003114F9">
        <w:rPr>
          <w:rFonts w:eastAsia="Times New Roman"/>
          <w:color w:val="000000"/>
          <w:sz w:val="16"/>
        </w:rPr>
        <w:t> </w:t>
      </w:r>
      <w:r w:rsidRPr="003114F9">
        <w:rPr>
          <w:rFonts w:eastAsia="Times New Roman"/>
          <w:b/>
          <w:bCs/>
          <w:color w:val="000000"/>
          <w:u w:val="single"/>
          <w:shd w:val="clear" w:color="auto" w:fill="00FFFF"/>
        </w:rPr>
        <w:t>remain</w:t>
      </w:r>
      <w:r w:rsidRPr="003114F9">
        <w:rPr>
          <w:rFonts w:eastAsia="Times New Roman"/>
          <w:color w:val="000000"/>
          <w:sz w:val="16"/>
        </w:rPr>
        <w:t> </w:t>
      </w:r>
      <w:r w:rsidRPr="003114F9">
        <w:rPr>
          <w:rFonts w:eastAsia="Times New Roman"/>
          <w:b/>
          <w:bCs/>
          <w:color w:val="000000"/>
          <w:u w:val="single"/>
          <w:shd w:val="clear" w:color="auto" w:fill="00FFFF"/>
        </w:rPr>
        <w:t>unaddressed</w:t>
      </w:r>
      <w:r w:rsidRPr="003114F9">
        <w:rPr>
          <w:rFonts w:eastAsia="Times New Roman"/>
          <w:color w:val="000000"/>
          <w:sz w:val="16"/>
        </w:rPr>
        <w:t>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3114F9">
        <w:rPr>
          <w:rFonts w:eastAsia="Times New Roman"/>
          <w:b/>
          <w:bCs/>
          <w:color w:val="000000"/>
          <w:u w:val="single"/>
        </w:rPr>
        <w:t>,</w:t>
      </w:r>
      <w:r w:rsidRPr="003114F9">
        <w:rPr>
          <w:rFonts w:eastAsia="Times New Roman"/>
          <w:color w:val="000000"/>
          <w:sz w:val="16"/>
        </w:rPr>
        <w:t> </w:t>
      </w:r>
      <w:r w:rsidRPr="003114F9">
        <w:rPr>
          <w:rFonts w:eastAsia="Times New Roman"/>
          <w:b/>
          <w:bCs/>
          <w:color w:val="000000"/>
          <w:u w:val="single"/>
          <w:shd w:val="clear" w:color="auto" w:fill="00FFFF"/>
        </w:rPr>
        <w:t>adversarial strategies of</w:t>
      </w:r>
      <w:r w:rsidRPr="003114F9">
        <w:rPr>
          <w:rFonts w:eastAsia="Times New Roman"/>
          <w:color w:val="000000"/>
          <w:sz w:val="16"/>
        </w:rPr>
        <w:t> </w:t>
      </w:r>
      <w:r w:rsidRPr="003114F9">
        <w:rPr>
          <w:rFonts w:eastAsia="Times New Roman"/>
          <w:color w:val="000000"/>
          <w:u w:val="single"/>
        </w:rPr>
        <w:t>social</w:t>
      </w:r>
      <w:r w:rsidRPr="003114F9">
        <w:rPr>
          <w:rFonts w:eastAsia="Times New Roman"/>
          <w:color w:val="000000"/>
          <w:sz w:val="16"/>
        </w:rPr>
        <w:t> </w:t>
      </w:r>
      <w:r w:rsidRPr="003114F9">
        <w:rPr>
          <w:rFonts w:eastAsia="Times New Roman"/>
          <w:color w:val="000000"/>
          <w:u w:val="single"/>
          <w:shd w:val="clear" w:color="auto" w:fill="00FFFF"/>
        </w:rPr>
        <w:t>change</w:t>
      </w:r>
      <w:r w:rsidRPr="003114F9">
        <w:rPr>
          <w:rFonts w:eastAsia="Times New Roman"/>
          <w:color w:val="000000"/>
          <w:sz w:val="16"/>
        </w:rPr>
        <w:t> </w:t>
      </w:r>
      <w:r w:rsidRPr="003114F9">
        <w:rPr>
          <w:rFonts w:eastAsia="Times New Roman"/>
          <w:color w:val="000000"/>
          <w:u w:val="single"/>
        </w:rPr>
        <w:t>embody assumptions that</w:t>
      </w:r>
      <w:r w:rsidRPr="003114F9">
        <w:rPr>
          <w:rFonts w:eastAsia="Times New Roman"/>
          <w:color w:val="000000"/>
          <w:sz w:val="16"/>
        </w:rPr>
        <w:t> </w:t>
      </w:r>
      <w:r w:rsidRPr="003114F9">
        <w:rPr>
          <w:rFonts w:eastAsia="Times New Roman"/>
          <w:color w:val="000000"/>
          <w:u w:val="single"/>
          <w:shd w:val="clear" w:color="auto" w:fill="00FFFF"/>
        </w:rPr>
        <w:t>have</w:t>
      </w:r>
      <w:r w:rsidRPr="003114F9">
        <w:rPr>
          <w:rFonts w:eastAsia="Times New Roman"/>
          <w:color w:val="000000"/>
          <w:sz w:val="16"/>
        </w:rPr>
        <w:t> </w:t>
      </w:r>
      <w:r w:rsidRPr="003114F9">
        <w:rPr>
          <w:rFonts w:eastAsia="Times New Roman"/>
          <w:color w:val="000000"/>
          <w:u w:val="single"/>
        </w:rPr>
        <w:t>internal</w:t>
      </w:r>
      <w:r w:rsidRPr="003114F9">
        <w:rPr>
          <w:rFonts w:eastAsia="Times New Roman"/>
          <w:color w:val="000000"/>
          <w:sz w:val="16"/>
        </w:rPr>
        <w:t> </w:t>
      </w:r>
      <w:r w:rsidRPr="003114F9">
        <w:rPr>
          <w:rFonts w:eastAsia="Times New Roman"/>
          <w:color w:val="000000"/>
          <w:u w:val="single"/>
          <w:shd w:val="clear" w:color="auto" w:fill="00FFFF"/>
        </w:rPr>
        <w:t>consequences</w:t>
      </w:r>
      <w:r w:rsidRPr="003114F9">
        <w:rPr>
          <w:rFonts w:eastAsia="Times New Roman"/>
          <w:color w:val="000000"/>
          <w:sz w:val="16"/>
        </w:rPr>
        <w:t> </w:t>
      </w:r>
      <w:r w:rsidRPr="003114F9">
        <w:rPr>
          <w:rFonts w:eastAsia="Times New Roman"/>
          <w:color w:val="000000"/>
          <w:u w:val="single"/>
        </w:rPr>
        <w:t>for social movements,</w:t>
      </w:r>
      <w:r w:rsidRPr="003114F9">
        <w:rPr>
          <w:rFonts w:eastAsia="Times New Roman"/>
          <w:color w:val="000000"/>
          <w:sz w:val="16"/>
        </w:rPr>
        <w:t> </w:t>
      </w:r>
      <w:r w:rsidRPr="003114F9">
        <w:rPr>
          <w:rFonts w:eastAsia="Times New Roman"/>
          <w:color w:val="000000"/>
          <w:u w:val="single"/>
          <w:shd w:val="clear" w:color="auto" w:fill="00FFFF"/>
        </w:rPr>
        <w:t>such as</w:t>
      </w:r>
      <w:r w:rsidRPr="003114F9">
        <w:rPr>
          <w:rFonts w:eastAsia="Times New Roman"/>
          <w:color w:val="000000"/>
          <w:sz w:val="16"/>
        </w:rPr>
        <w:t> </w:t>
      </w:r>
      <w:r w:rsidRPr="003114F9">
        <w:rPr>
          <w:rFonts w:eastAsia="Times New Roman"/>
          <w:color w:val="000000"/>
          <w:u w:val="single"/>
        </w:rPr>
        <w:t>internal</w:t>
      </w:r>
      <w:r w:rsidRPr="003114F9">
        <w:rPr>
          <w:rFonts w:eastAsia="Times New Roman"/>
          <w:color w:val="000000"/>
          <w:sz w:val="16"/>
        </w:rPr>
        <w:t> </w:t>
      </w:r>
      <w:r w:rsidRPr="003114F9">
        <w:rPr>
          <w:rFonts w:eastAsia="Times New Roman"/>
          <w:b/>
          <w:bCs/>
          <w:color w:val="000000"/>
          <w:u w:val="single"/>
          <w:shd w:val="clear" w:color="auto" w:fill="00FFFF"/>
        </w:rPr>
        <w:t>factionalization</w:t>
      </w:r>
      <w:r w:rsidRPr="003114F9">
        <w:rPr>
          <w:rFonts w:eastAsia="Times New Roman"/>
          <w:color w:val="000000"/>
          <w:sz w:val="16"/>
        </w:rPr>
        <w:t>. For instance, </w:t>
      </w:r>
      <w:r w:rsidRPr="003114F9">
        <w:rPr>
          <w:rFonts w:eastAsia="Times New Roman"/>
          <w:color w:val="000000"/>
          <w:u w:val="single"/>
        </w:rPr>
        <w:t>virtually all of the social projects of the "left</w:t>
      </w:r>
      <w:r w:rsidRPr="003114F9">
        <w:rPr>
          <w:rFonts w:eastAsia="Times New Roman"/>
          <w:color w:val="000000"/>
          <w:sz w:val="16"/>
        </w:rPr>
        <w:t>” throughout the 20th century </w:t>
      </w:r>
      <w:r w:rsidRPr="003114F9">
        <w:rPr>
          <w:rFonts w:eastAsia="Times New Roman"/>
          <w:color w:val="000000"/>
          <w:u w:val="single"/>
        </w:rPr>
        <w:t>have suffered from recurrent internal</w:t>
      </w:r>
      <w:r w:rsidRPr="003114F9">
        <w:rPr>
          <w:rFonts w:eastAsia="Times New Roman"/>
          <w:color w:val="000000"/>
          <w:sz w:val="16"/>
        </w:rPr>
        <w:t> </w:t>
      </w:r>
      <w:r w:rsidRPr="003114F9">
        <w:rPr>
          <w:rFonts w:eastAsia="Times New Roman"/>
          <w:color w:val="000000"/>
          <w:u w:val="single"/>
        </w:rPr>
        <w:t>factionalization</w:t>
      </w:r>
      <w:r w:rsidRPr="003114F9">
        <w:rPr>
          <w:rFonts w:eastAsia="Times New Roman"/>
          <w:color w:val="000000"/>
          <w:sz w:val="16"/>
        </w:rPr>
        <w:t>.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3114F9">
        <w:rPr>
          <w:rFonts w:eastAsia="Times New Roman"/>
          <w:color w:val="000000"/>
          <w:u w:val="single"/>
        </w:rPr>
        <w:t>Underlying this pattern of infighting and</w:t>
      </w:r>
      <w:r w:rsidRPr="003114F9">
        <w:rPr>
          <w:rFonts w:eastAsia="Times New Roman"/>
          <w:color w:val="000000"/>
          <w:sz w:val="16"/>
        </w:rPr>
        <w:t> </w:t>
      </w:r>
      <w:r w:rsidRPr="003114F9">
        <w:rPr>
          <w:rFonts w:eastAsia="Times New Roman"/>
          <w:color w:val="000000"/>
          <w:u w:val="single"/>
        </w:rPr>
        <w:t>factionalization</w:t>
      </w:r>
      <w:r w:rsidRPr="003114F9">
        <w:rPr>
          <w:rFonts w:eastAsia="Times New Roman"/>
          <w:color w:val="000000"/>
          <w:sz w:val="16"/>
        </w:rPr>
        <w:t> </w:t>
      </w:r>
      <w:r w:rsidRPr="003114F9">
        <w:rPr>
          <w:rFonts w:eastAsia="Times New Roman"/>
          <w:color w:val="000000"/>
          <w:u w:val="single"/>
        </w:rPr>
        <w:t>is the tendency</w:t>
      </w:r>
      <w:r w:rsidRPr="003114F9">
        <w:rPr>
          <w:rFonts w:eastAsia="Times New Roman"/>
          <w:color w:val="000000"/>
          <w:sz w:val="16"/>
        </w:rPr>
        <w:t> </w:t>
      </w:r>
      <w:r w:rsidRPr="003114F9">
        <w:rPr>
          <w:rFonts w:eastAsia="Times New Roman"/>
          <w:color w:val="000000"/>
          <w:u w:val="single"/>
          <w:shd w:val="clear" w:color="auto" w:fill="00FFFF"/>
        </w:rPr>
        <w:t>to interpret</w:t>
      </w:r>
      <w:r w:rsidRPr="003114F9">
        <w:rPr>
          <w:rFonts w:eastAsia="Times New Roman"/>
          <w:color w:val="000000"/>
          <w:sz w:val="16"/>
        </w:rPr>
        <w:t> </w:t>
      </w:r>
      <w:r w:rsidRPr="003114F9">
        <w:rPr>
          <w:rFonts w:eastAsia="Times New Roman"/>
          <w:color w:val="000000"/>
          <w:u w:val="single"/>
        </w:rPr>
        <w:t>differences</w:t>
      </w:r>
      <w:r w:rsidRPr="003114F9">
        <w:rPr>
          <w:rFonts w:eastAsia="Times New Roman"/>
          <w:color w:val="000000"/>
          <w:sz w:val="16"/>
        </w:rPr>
        <w:t>—of </w:t>
      </w:r>
      <w:r w:rsidRPr="003114F9">
        <w:rPr>
          <w:rFonts w:eastAsia="Times New Roman"/>
          <w:color w:val="000000"/>
          <w:u w:val="single"/>
        </w:rPr>
        <w:t>class,</w:t>
      </w:r>
      <w:r w:rsidRPr="003114F9">
        <w:rPr>
          <w:rFonts w:eastAsia="Times New Roman"/>
          <w:color w:val="000000"/>
          <w:sz w:val="16"/>
        </w:rPr>
        <w:t> </w:t>
      </w:r>
      <w:r w:rsidRPr="003114F9">
        <w:rPr>
          <w:rFonts w:eastAsia="Times New Roman"/>
          <w:color w:val="000000"/>
          <w:u w:val="single"/>
          <w:shd w:val="clear" w:color="auto" w:fill="00FFFF"/>
        </w:rPr>
        <w:t>race</w:t>
      </w:r>
      <w:r w:rsidRPr="003114F9">
        <w:rPr>
          <w:rFonts w:eastAsia="Times New Roman"/>
          <w:color w:val="000000"/>
          <w:u w:val="single"/>
        </w:rPr>
        <w:t>,</w:t>
      </w:r>
      <w:r w:rsidRPr="003114F9">
        <w:rPr>
          <w:rFonts w:eastAsia="Times New Roman"/>
          <w:color w:val="000000"/>
          <w:sz w:val="16"/>
        </w:rPr>
        <w:t> </w:t>
      </w:r>
      <w:r w:rsidRPr="003114F9">
        <w:rPr>
          <w:rFonts w:eastAsia="Times New Roman"/>
          <w:color w:val="000000"/>
          <w:u w:val="single"/>
          <w:shd w:val="clear" w:color="auto" w:fill="00FFFF"/>
        </w:rPr>
        <w:t>gender</w:t>
      </w:r>
      <w:r w:rsidRPr="003114F9">
        <w:rPr>
          <w:rFonts w:eastAsia="Times New Roman"/>
          <w:color w:val="000000"/>
          <w:u w:val="single"/>
        </w:rPr>
        <w:t>,</w:t>
      </w:r>
      <w:r w:rsidRPr="003114F9">
        <w:rPr>
          <w:rFonts w:eastAsia="Times New Roman"/>
          <w:color w:val="000000"/>
          <w:sz w:val="16"/>
        </w:rPr>
        <w:t> </w:t>
      </w:r>
      <w:r w:rsidRPr="003114F9">
        <w:rPr>
          <w:rFonts w:eastAsia="Times New Roman"/>
          <w:color w:val="000000"/>
          <w:u w:val="single"/>
          <w:shd w:val="clear" w:color="auto" w:fill="00FFFF"/>
        </w:rPr>
        <w:t>perspective</w:t>
      </w:r>
      <w:r w:rsidRPr="003114F9">
        <w:rPr>
          <w:rFonts w:eastAsia="Times New Roman"/>
          <w:color w:val="000000"/>
          <w:u w:val="single"/>
        </w:rPr>
        <w:t>,</w:t>
      </w:r>
      <w:r w:rsidRPr="003114F9">
        <w:rPr>
          <w:rFonts w:eastAsia="Times New Roman"/>
          <w:color w:val="000000"/>
          <w:sz w:val="16"/>
        </w:rPr>
        <w:t> </w:t>
      </w:r>
      <w:r w:rsidRPr="003114F9">
        <w:rPr>
          <w:rFonts w:eastAsia="Times New Roman"/>
          <w:color w:val="000000"/>
          <w:u w:val="single"/>
          <w:shd w:val="clear" w:color="auto" w:fill="00FFFF"/>
        </w:rPr>
        <w:t>or strategy</w:t>
      </w:r>
      <w:r w:rsidRPr="003114F9">
        <w:rPr>
          <w:rFonts w:eastAsia="Times New Roman"/>
          <w:color w:val="000000"/>
          <w:sz w:val="16"/>
        </w:rPr>
        <w:t>—</w:t>
      </w:r>
      <w:r w:rsidRPr="003114F9">
        <w:rPr>
          <w:rFonts w:eastAsia="Times New Roman"/>
          <w:color w:val="000000"/>
          <w:u w:val="single"/>
          <w:shd w:val="clear" w:color="auto" w:fill="00FFFF"/>
        </w:rPr>
        <w:t>as</w:t>
      </w:r>
      <w:r w:rsidRPr="003114F9">
        <w:rPr>
          <w:rFonts w:eastAsia="Times New Roman"/>
          <w:color w:val="000000"/>
          <w:sz w:val="16"/>
        </w:rPr>
        <w:t> </w:t>
      </w:r>
      <w:r w:rsidRPr="003114F9">
        <w:rPr>
          <w:rFonts w:eastAsia="Times New Roman"/>
          <w:color w:val="000000"/>
          <w:u w:val="single"/>
        </w:rPr>
        <w:t>sources of</w:t>
      </w:r>
      <w:r w:rsidRPr="003114F9">
        <w:rPr>
          <w:rFonts w:eastAsia="Times New Roman"/>
          <w:color w:val="000000"/>
          <w:sz w:val="16"/>
        </w:rPr>
        <w:t> </w:t>
      </w:r>
      <w:r w:rsidRPr="003114F9">
        <w:rPr>
          <w:rFonts w:eastAsia="Times New Roman"/>
          <w:b/>
          <w:bCs/>
          <w:color w:val="000000"/>
          <w:u w:val="single"/>
          <w:shd w:val="clear" w:color="auto" w:fill="00FFFF"/>
        </w:rPr>
        <w:t>antagonism</w:t>
      </w:r>
      <w:r w:rsidRPr="003114F9">
        <w:rPr>
          <w:rFonts w:eastAsia="Times New Roman"/>
          <w:color w:val="000000"/>
          <w:sz w:val="16"/>
        </w:rPr>
        <w:t> </w:t>
      </w:r>
      <w:r w:rsidRPr="003114F9">
        <w:rPr>
          <w:rFonts w:eastAsia="Times New Roman"/>
          <w:color w:val="000000"/>
          <w:u w:val="single"/>
        </w:rPr>
        <w:t>and conflict.</w:t>
      </w:r>
      <w:r w:rsidRPr="003114F9">
        <w:rPr>
          <w:rFonts w:eastAsia="Times New Roman"/>
          <w:color w:val="000000"/>
          <w:sz w:val="16"/>
        </w:rPr>
        <w:t>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3114F9">
        <w:rPr>
          <w:rFonts w:eastAsia="Times New Roman"/>
          <w:color w:val="000000"/>
          <w:u w:val="single"/>
        </w:rPr>
        <w:t>once an adversarial posture is adopted</w:t>
      </w:r>
      <w:r w:rsidRPr="003114F9">
        <w:rPr>
          <w:rFonts w:eastAsia="Times New Roman"/>
          <w:color w:val="000000"/>
          <w:sz w:val="16"/>
        </w:rPr>
        <w:t> by assuming that differences are sources at conflict, </w:t>
      </w:r>
      <w:r w:rsidRPr="003114F9">
        <w:rPr>
          <w:rFonts w:eastAsia="Times New Roman"/>
          <w:color w:val="000000"/>
          <w:u w:val="single"/>
        </w:rPr>
        <w:t>initial distinctions</w:t>
      </w:r>
      <w:r w:rsidRPr="003114F9">
        <w:rPr>
          <w:rFonts w:eastAsia="Times New Roman"/>
          <w:color w:val="000000"/>
          <w:sz w:val="16"/>
        </w:rPr>
        <w:t> between the left and the right </w:t>
      </w:r>
      <w:r w:rsidRPr="003114F9">
        <w:rPr>
          <w:rFonts w:eastAsia="Times New Roman"/>
          <w:b/>
          <w:bCs/>
          <w:color w:val="000000"/>
          <w:u w:val="single"/>
        </w:rPr>
        <w:t>inevitably</w:t>
      </w:r>
      <w:r w:rsidRPr="003114F9">
        <w:rPr>
          <w:rFonts w:eastAsia="Times New Roman"/>
          <w:color w:val="000000"/>
          <w:sz w:val="16"/>
        </w:rPr>
        <w:t> </w:t>
      </w:r>
      <w:r w:rsidRPr="003114F9">
        <w:rPr>
          <w:rFonts w:eastAsia="Times New Roman"/>
          <w:color w:val="000000"/>
          <w:u w:val="single"/>
        </w:rPr>
        <w:t>are followed by subsequent distinctions</w:t>
      </w:r>
      <w:r w:rsidRPr="003114F9">
        <w:rPr>
          <w:rFonts w:eastAsia="Times New Roman"/>
          <w:color w:val="000000"/>
          <w:sz w:val="16"/>
        </w:rPr>
        <w:t> </w:t>
      </w:r>
      <w:r w:rsidRPr="003114F9">
        <w:rPr>
          <w:rFonts w:eastAsia="Times New Roman"/>
          <w:b/>
          <w:bCs/>
          <w:color w:val="000000"/>
          <w:u w:val="single"/>
        </w:rPr>
        <w:t>within the left</w:t>
      </w:r>
      <w:r w:rsidRPr="003114F9">
        <w:rPr>
          <w:rFonts w:eastAsia="Times New Roman"/>
          <w:color w:val="000000"/>
          <w:sz w:val="16"/>
        </w:rPr>
        <w:t> </w:t>
      </w:r>
      <w:r w:rsidRPr="003114F9">
        <w:rPr>
          <w:rFonts w:eastAsia="Times New Roman"/>
          <w:color w:val="000000"/>
          <w:u w:val="single"/>
        </w:rPr>
        <w:t>and the right</w:t>
      </w:r>
      <w:r w:rsidRPr="003114F9">
        <w:rPr>
          <w:rFonts w:eastAsia="Times New Roman"/>
          <w:color w:val="000000"/>
          <w:sz w:val="16"/>
        </w:rPr>
        <w:t>. </w:t>
      </w:r>
      <w:r w:rsidRPr="003114F9">
        <w:rPr>
          <w:rFonts w:eastAsia="Times New Roman"/>
          <w:color w:val="000000"/>
          <w:u w:val="single"/>
        </w:rPr>
        <w:t>Once this</w:t>
      </w:r>
      <w:r w:rsidRPr="003114F9">
        <w:rPr>
          <w:rFonts w:eastAsia="Times New Roman"/>
          <w:color w:val="000000"/>
          <w:sz w:val="16"/>
        </w:rPr>
        <w:t> centrifugal </w:t>
      </w:r>
      <w:r w:rsidRPr="003114F9">
        <w:rPr>
          <w:rFonts w:eastAsia="Times New Roman"/>
          <w:color w:val="000000"/>
          <w:u w:val="single"/>
        </w:rPr>
        <w:t>process is set in motion, it is difficult, if not impossible, to restrain</w:t>
      </w:r>
      <w:r w:rsidRPr="003114F9">
        <w:rPr>
          <w:rFonts w:eastAsia="Times New Roman"/>
          <w:color w:val="000000"/>
          <w:sz w:val="16"/>
        </w:rPr>
        <w:t>. For all of these reasons, </w:t>
      </w:r>
      <w:r w:rsidRPr="003114F9">
        <w:rPr>
          <w:rFonts w:eastAsia="Times New Roman"/>
          <w:color w:val="000000"/>
          <w:u w:val="single"/>
          <w:shd w:val="clear" w:color="auto" w:fill="00FFFF"/>
        </w:rPr>
        <w:t>adversarial strategies have reached</w:t>
      </w:r>
      <w:r w:rsidRPr="003114F9">
        <w:rPr>
          <w:rFonts w:eastAsia="Times New Roman"/>
          <w:color w:val="000000"/>
          <w:sz w:val="16"/>
        </w:rPr>
        <w:t> </w:t>
      </w:r>
      <w:r w:rsidRPr="003114F9">
        <w:rPr>
          <w:rFonts w:eastAsia="Times New Roman"/>
          <w:color w:val="000000"/>
          <w:u w:val="single"/>
        </w:rPr>
        <w:t>a point of</w:t>
      </w:r>
      <w:r w:rsidRPr="003114F9">
        <w:rPr>
          <w:rFonts w:eastAsia="Times New Roman"/>
          <w:color w:val="000000"/>
          <w:sz w:val="16"/>
        </w:rPr>
        <w:t> </w:t>
      </w:r>
      <w:r w:rsidRPr="003114F9">
        <w:rPr>
          <w:rFonts w:eastAsia="Times New Roman"/>
          <w:b/>
          <w:bCs/>
          <w:color w:val="000000"/>
          <w:u w:val="single"/>
          <w:shd w:val="clear" w:color="auto" w:fill="00FFFF"/>
        </w:rPr>
        <w:t>diminishing returns</w:t>
      </w:r>
      <w:r w:rsidRPr="003114F9">
        <w:rPr>
          <w:rFonts w:eastAsia="Times New Roman"/>
          <w:color w:val="000000"/>
          <w:sz w:val="16"/>
        </w:rPr>
        <w:t>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3114F9">
        <w:rPr>
          <w:rFonts w:eastAsia="Times New Roman"/>
          <w:color w:val="000000"/>
          <w:u w:val="single"/>
        </w:rPr>
        <w:t>new strategies not only are possible but</w:t>
      </w:r>
      <w:r w:rsidRPr="003114F9">
        <w:rPr>
          <w:rFonts w:eastAsia="Times New Roman"/>
          <w:color w:val="000000"/>
          <w:sz w:val="16"/>
        </w:rPr>
        <w:t> are </w:t>
      </w:r>
      <w:r w:rsidRPr="003114F9">
        <w:rPr>
          <w:rFonts w:eastAsia="Times New Roman"/>
          <w:color w:val="000000"/>
          <w:u w:val="single"/>
        </w:rPr>
        <w:t>essential.</w:t>
      </w:r>
      <w:r w:rsidRPr="003114F9">
        <w:rPr>
          <w:rFonts w:eastAsia="Times New Roman"/>
          <w:color w:val="000000"/>
          <w:sz w:val="16"/>
        </w:rPr>
        <w:t>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53B07CF7" w14:textId="77777777" w:rsidR="007C638A" w:rsidRDefault="007C638A" w:rsidP="007C638A">
      <w:pPr>
        <w:pStyle w:val="Heading3"/>
      </w:pPr>
      <w:r>
        <w:lastRenderedPageBreak/>
        <w:t>2NC---TVA---BCG</w:t>
      </w:r>
    </w:p>
    <w:p w14:paraId="34B70033" w14:textId="77777777" w:rsidR="007C638A" w:rsidRDefault="007C638A" w:rsidP="007C638A">
      <w:pPr>
        <w:pStyle w:val="Heading4"/>
      </w:pPr>
      <w:r>
        <w:t>TEXT:  The United States Federal Government should establish bargaining for the common good. for workers in the United States.</w:t>
      </w:r>
    </w:p>
    <w:p w14:paraId="6B8F70A7" w14:textId="77777777" w:rsidR="007C638A" w:rsidRPr="00A53396" w:rsidRDefault="007C638A" w:rsidP="007C638A">
      <w:pPr>
        <w:rPr>
          <w:b/>
          <w:bCs/>
          <w:sz w:val="26"/>
        </w:rPr>
      </w:pPr>
      <w:r w:rsidRPr="00A53396">
        <w:rPr>
          <w:b/>
          <w:bCs/>
          <w:sz w:val="26"/>
        </w:rPr>
        <w:t xml:space="preserve">Cibart 21 – </w:t>
      </w:r>
      <w:r w:rsidRPr="00A53396">
        <w:t>Sarah Cibart obtained a master’s degree from Simon Fraser University with a master’s degree in liberal arts and sciences/liberal studies while working as a contract full-time researcher after obtaining a degree in human justice from the University of Regina.</w:t>
      </w:r>
      <w:r w:rsidRPr="00A53396">
        <w:rPr>
          <w:b/>
          <w:bCs/>
          <w:sz w:val="26"/>
        </w:rPr>
        <w:t xml:space="preserve"> </w:t>
      </w:r>
    </w:p>
    <w:p w14:paraId="78E1A57C" w14:textId="77777777" w:rsidR="007C638A" w:rsidRPr="00A53396" w:rsidRDefault="007C638A" w:rsidP="007C638A">
      <w:r w:rsidRPr="00A53396">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039678C4" w14:textId="77777777" w:rsidR="007C638A" w:rsidRPr="00A53396" w:rsidRDefault="007C638A" w:rsidP="007C638A">
      <w:pPr>
        <w:rPr>
          <w:sz w:val="16"/>
        </w:rPr>
      </w:pPr>
      <w:r w:rsidRPr="00A53396">
        <w:rPr>
          <w:sz w:val="16"/>
        </w:rPr>
        <w:t>As Tiffe builds on the gaps of “social unionist” theory to develop a more radical, intersectional approach</w:t>
      </w:r>
      <w:r w:rsidRPr="00A53396">
        <w:rPr>
          <w:rStyle w:val="StyleUnderline"/>
        </w:rPr>
        <w:t xml:space="preserve">, I utilize queer theory for the same ends. My aim is to better clarify how the features of a </w:t>
      </w:r>
      <w:r w:rsidRPr="003114F9">
        <w:rPr>
          <w:rStyle w:val="StyleUnderline"/>
          <w:highlight w:val="magenta"/>
        </w:rPr>
        <w:t>social union framework</w:t>
      </w:r>
      <w:r w:rsidRPr="00A53396">
        <w:rPr>
          <w:rStyle w:val="StyleUnderline"/>
        </w:rPr>
        <w:t xml:space="preserve"> discussed above </w:t>
      </w:r>
      <w:r w:rsidRPr="003114F9">
        <w:rPr>
          <w:rStyle w:val="StyleUnderline"/>
          <w:highlight w:val="magenta"/>
        </w:rPr>
        <w:t>can help understand LGBTQ2S+ advocacy within the union</w:t>
      </w:r>
      <w:r w:rsidRPr="00A53396">
        <w:rPr>
          <w:sz w:val="16"/>
        </w:rPr>
        <w:t xml:space="preserve">.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A53396">
        <w:rPr>
          <w:highlight w:val="yellow"/>
          <w:u w:val="single"/>
        </w:rPr>
        <w:t>In a union</w:t>
      </w:r>
      <w:r w:rsidRPr="00A53396">
        <w:rPr>
          <w:u w:val="single"/>
        </w:rPr>
        <w:t xml:space="preserve"> context, </w:t>
      </w:r>
      <w:r w:rsidRPr="00A53396">
        <w:rPr>
          <w:highlight w:val="yellow"/>
          <w:u w:val="single"/>
        </w:rPr>
        <w:t>homonormativity is</w:t>
      </w:r>
      <w:r w:rsidRPr="00A53396">
        <w:rPr>
          <w:u w:val="single"/>
        </w:rPr>
        <w:t xml:space="preserve"> evident in </w:t>
      </w:r>
      <w:r w:rsidRPr="00A53396">
        <w:rPr>
          <w:highlight w:val="yellow"/>
          <w:u w:val="single"/>
        </w:rPr>
        <w:t xml:space="preserve">the </w:t>
      </w:r>
      <w:r w:rsidRPr="00A53396">
        <w:rPr>
          <w:b/>
          <w:iCs/>
          <w:highlight w:val="yellow"/>
          <w:u w:val="single"/>
          <w:bdr w:val="single" w:sz="8" w:space="0" w:color="auto"/>
        </w:rPr>
        <w:t>overemphasis of performative, legal, or economic advocacy</w:t>
      </w:r>
      <w:r w:rsidRPr="00A53396">
        <w:rPr>
          <w:u w:val="single"/>
        </w:rPr>
        <w:t xml:space="preserve">, </w:t>
      </w:r>
      <w:r w:rsidRPr="00A53396">
        <w:rPr>
          <w:highlight w:val="yellow"/>
          <w:u w:val="single"/>
        </w:rPr>
        <w:t>and</w:t>
      </w:r>
      <w:r w:rsidRPr="00A53396">
        <w:rPr>
          <w:u w:val="single"/>
        </w:rPr>
        <w:t xml:space="preserve"> an </w:t>
      </w:r>
      <w:r w:rsidRPr="00A53396">
        <w:rPr>
          <w:highlight w:val="yellow"/>
          <w:u w:val="single"/>
        </w:rPr>
        <w:t>avoidance of</w:t>
      </w:r>
      <w:r w:rsidRPr="00A53396">
        <w:rPr>
          <w:u w:val="single"/>
        </w:rPr>
        <w:t xml:space="preserve"> interrogating the </w:t>
      </w:r>
      <w:r w:rsidRPr="00A53396">
        <w:rPr>
          <w:highlight w:val="yellow"/>
          <w:u w:val="single"/>
        </w:rPr>
        <w:t>structural causes</w:t>
      </w:r>
      <w:r w:rsidRPr="00A53396">
        <w:rPr>
          <w:u w:val="single"/>
        </w:rPr>
        <w:t xml:space="preserve"> of why marginalized members and staff feel disempowered</w:t>
      </w:r>
      <w:r w:rsidRPr="00A53396">
        <w:rPr>
          <w:sz w:val="16"/>
        </w:rPr>
        <w:t xml:space="preserve"> in the Canadian labour movement.</w:t>
      </w:r>
    </w:p>
    <w:p w14:paraId="3EA3AE47" w14:textId="77777777" w:rsidR="007C638A" w:rsidRPr="00A53396" w:rsidRDefault="007C638A" w:rsidP="007C638A">
      <w:pPr>
        <w:rPr>
          <w:sz w:val="16"/>
        </w:rPr>
      </w:pPr>
      <w:r w:rsidRPr="00A53396">
        <w:rPr>
          <w:sz w:val="16"/>
        </w:rPr>
        <w:t xml:space="preserve">Labour and trans activist Salah (2014) calls out a history of exclusionary attempts at LGBTQ2S+ advocacy within the Canadian labour movement. They note: “[Canadian </w:t>
      </w:r>
      <w:r w:rsidRPr="00A53396">
        <w:rPr>
          <w:u w:val="single"/>
        </w:rPr>
        <w:t>unions</w:t>
      </w:r>
      <w:r w:rsidRPr="00A53396">
        <w:rPr>
          <w:sz w:val="16"/>
        </w:rPr>
        <w:t xml:space="preserve">]…have </w:t>
      </w:r>
      <w:r w:rsidRPr="00A53396">
        <w:rPr>
          <w:u w:val="single"/>
        </w:rPr>
        <w:t xml:space="preserve">found it </w:t>
      </w:r>
      <w:r w:rsidRPr="003114F9">
        <w:rPr>
          <w:highlight w:val="magenta"/>
          <w:u w:val="single"/>
        </w:rPr>
        <w:t>convenient to redeploy</w:t>
      </w:r>
      <w:r w:rsidRPr="00A53396">
        <w:rPr>
          <w:u w:val="single"/>
        </w:rPr>
        <w:t xml:space="preserve"> </w:t>
      </w:r>
      <w:r w:rsidRPr="00A53396">
        <w:rPr>
          <w:b/>
          <w:iCs/>
          <w:u w:val="single"/>
          <w:bdr w:val="single" w:sz="8" w:space="0" w:color="auto"/>
        </w:rPr>
        <w:t>muscular and heteronormative as well as homonormative strategies</w:t>
      </w:r>
      <w:r w:rsidRPr="00A53396">
        <w:rPr>
          <w:u w:val="single"/>
        </w:rPr>
        <w:t xml:space="preserve"> to contend with internal difference, </w:t>
      </w:r>
      <w:r w:rsidRPr="003114F9">
        <w:rPr>
          <w:highlight w:val="magenta"/>
          <w:u w:val="single"/>
        </w:rPr>
        <w:t>cutting back on social union commitments to solidarity</w:t>
      </w:r>
      <w:r w:rsidRPr="00A53396">
        <w:rPr>
          <w:u w:val="single"/>
        </w:rPr>
        <w:t xml:space="preserve"> with precarious, youthful, racialized, feminized, and criminalized workers26</w:t>
      </w:r>
      <w:r w:rsidRPr="00A53396">
        <w:rPr>
          <w:sz w:val="16"/>
        </w:rPr>
        <w:t xml:space="preserve">” [26 Here </w:t>
      </w:r>
      <w:r w:rsidRPr="00A53396">
        <w:rPr>
          <w:highlight w:val="yellow"/>
          <w:u w:val="single"/>
        </w:rPr>
        <w:t>Salah</w:t>
      </w:r>
      <w:r w:rsidRPr="00A53396">
        <w:rPr>
          <w:sz w:val="16"/>
        </w:rPr>
        <w:t xml:space="preserve"> (2014) directly </w:t>
      </w:r>
      <w:r w:rsidRPr="00A53396">
        <w:rPr>
          <w:highlight w:val="yellow"/>
          <w:u w:val="single"/>
        </w:rPr>
        <w:t>alludes to the</w:t>
      </w:r>
      <w:r w:rsidRPr="00A53396">
        <w:rPr>
          <w:u w:val="single"/>
        </w:rPr>
        <w:t xml:space="preserve"> inherently trans/homophobic nature of the</w:t>
      </w:r>
      <w:r w:rsidRPr="00A53396">
        <w:rPr>
          <w:sz w:val="16"/>
        </w:rPr>
        <w:t xml:space="preserve"> Canadian </w:t>
      </w:r>
      <w:r w:rsidRPr="00A53396">
        <w:rPr>
          <w:highlight w:val="magenta"/>
          <w:u w:val="single"/>
        </w:rPr>
        <w:t>labour movement’s</w:t>
      </w:r>
      <w:r w:rsidRPr="00A53396">
        <w:rPr>
          <w:sz w:val="16"/>
        </w:rPr>
        <w:t xml:space="preserve"> (specifically the CLC) </w:t>
      </w:r>
      <w:r w:rsidRPr="00A53396">
        <w:rPr>
          <w:u w:val="single"/>
        </w:rPr>
        <w:t>apathy in</w:t>
      </w:r>
      <w:r w:rsidRPr="00A53396">
        <w:rPr>
          <w:sz w:val="16"/>
        </w:rPr>
        <w:t xml:space="preserve"> their </w:t>
      </w:r>
      <w:r w:rsidRPr="00A53396">
        <w:rPr>
          <w:b/>
          <w:iCs/>
          <w:highlight w:val="magenta"/>
          <w:u w:val="single"/>
          <w:bdr w:val="single" w:sz="8" w:space="0" w:color="auto"/>
        </w:rPr>
        <w:t>refusal to advocate for</w:t>
      </w:r>
      <w:r w:rsidRPr="00A53396">
        <w:rPr>
          <w:b/>
          <w:iCs/>
          <w:highlight w:val="yellow"/>
          <w:u w:val="single"/>
          <w:bdr w:val="single" w:sz="8" w:space="0" w:color="auto"/>
        </w:rPr>
        <w:t xml:space="preserve"> decriminalization of and </w:t>
      </w:r>
      <w:r w:rsidRPr="00A53396">
        <w:rPr>
          <w:b/>
          <w:iCs/>
          <w:highlight w:val="magenta"/>
          <w:u w:val="single"/>
          <w:bdr w:val="single" w:sz="8" w:space="0" w:color="auto"/>
        </w:rPr>
        <w:t>union organizing in sex work</w:t>
      </w:r>
      <w:r w:rsidRPr="00A53396">
        <w:rPr>
          <w:sz w:val="16"/>
        </w:rPr>
        <w:t xml:space="preserve">. While I do not elaborate further on this issue in this paper, it is an important part of a larger consideration of (the lack of) LGBTQ2S+ advocacy in the Canadian labour movement.] (p.162). Here </w:t>
      </w:r>
      <w:r w:rsidRPr="00A53396">
        <w:rPr>
          <w:u w:val="single"/>
        </w:rPr>
        <w:t>Salah</w:t>
      </w:r>
      <w:r w:rsidRPr="00A53396">
        <w:rPr>
          <w:sz w:val="16"/>
        </w:rPr>
        <w:t xml:space="preserve"> (2014) </w:t>
      </w:r>
      <w:r w:rsidRPr="00A53396">
        <w:rPr>
          <w:u w:val="single"/>
        </w:rPr>
        <w:t>highlights the</w:t>
      </w:r>
      <w:r w:rsidRPr="00A53396">
        <w:rPr>
          <w:sz w:val="16"/>
        </w:rPr>
        <w:t xml:space="preserve"> </w:t>
      </w:r>
      <w:r w:rsidRPr="00A53396">
        <w:rPr>
          <w:u w:val="single"/>
        </w:rPr>
        <w:t>performative</w:t>
      </w:r>
      <w:r w:rsidRPr="00A53396">
        <w:rPr>
          <w:sz w:val="16"/>
        </w:rPr>
        <w:t xml:space="preserve"> and unhelpful </w:t>
      </w:r>
      <w:r w:rsidRPr="00A53396">
        <w:rPr>
          <w:u w:val="single"/>
        </w:rPr>
        <w:t>advocacy approach</w:t>
      </w:r>
      <w:r w:rsidRPr="00A53396">
        <w:rPr>
          <w:sz w:val="16"/>
        </w:rPr>
        <w:t xml:space="preserve"> they’ve witnessed as an active </w:t>
      </w:r>
      <w:r w:rsidRPr="00A53396">
        <w:rPr>
          <w:u w:val="single"/>
        </w:rPr>
        <w:t>in the</w:t>
      </w:r>
      <w:r w:rsidRPr="00A53396">
        <w:rPr>
          <w:sz w:val="16"/>
        </w:rPr>
        <w:t xml:space="preserve"> Canadian </w:t>
      </w:r>
      <w:r w:rsidRPr="00A53396">
        <w:rPr>
          <w:u w:val="single"/>
        </w:rPr>
        <w:t>labour movement</w:t>
      </w:r>
      <w:r w:rsidRPr="00A53396">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2861A0AD" w14:textId="77777777" w:rsidR="007C638A" w:rsidRPr="00A53396" w:rsidRDefault="007C638A" w:rsidP="007C638A">
      <w:pPr>
        <w:rPr>
          <w:sz w:val="16"/>
        </w:rPr>
      </w:pPr>
      <w:r w:rsidRPr="00A53396">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445DE03E" w14:textId="77777777" w:rsidR="007C638A" w:rsidRPr="00A53396" w:rsidRDefault="007C638A" w:rsidP="007C638A">
      <w:pPr>
        <w:rPr>
          <w:sz w:val="16"/>
        </w:rPr>
      </w:pPr>
      <w:r w:rsidRPr="00A53396">
        <w:rPr>
          <w:highlight w:val="yellow"/>
          <w:u w:val="single"/>
        </w:rPr>
        <w:t>A</w:t>
      </w:r>
      <w:r w:rsidRPr="00A53396">
        <w:rPr>
          <w:sz w:val="16"/>
        </w:rPr>
        <w:t xml:space="preserve"> notable </w:t>
      </w:r>
      <w:r w:rsidRPr="00A53396">
        <w:rPr>
          <w:highlight w:val="yellow"/>
          <w:u w:val="single"/>
        </w:rPr>
        <w:t>example</w:t>
      </w:r>
      <w:r w:rsidRPr="00A53396">
        <w:rPr>
          <w:u w:val="single"/>
        </w:rPr>
        <w:t xml:space="preserve"> of a homonormative approach</w:t>
      </w:r>
      <w:r w:rsidRPr="00A53396">
        <w:rPr>
          <w:sz w:val="16"/>
        </w:rPr>
        <w:t xml:space="preserve"> to LGBTQ2S+ advocacy </w:t>
      </w:r>
      <w:r w:rsidRPr="00A53396">
        <w:rPr>
          <w:highlight w:val="yellow"/>
          <w:u w:val="single"/>
        </w:rPr>
        <w:t>within the labour movement is</w:t>
      </w:r>
      <w:r w:rsidRPr="00A53396">
        <w:rPr>
          <w:sz w:val="16"/>
        </w:rPr>
        <w:t xml:space="preserve"> one of </w:t>
      </w:r>
      <w:r w:rsidRPr="00A53396">
        <w:rPr>
          <w:highlight w:val="yellow"/>
          <w:u w:val="single"/>
        </w:rPr>
        <w:t>the</w:t>
      </w:r>
      <w:r w:rsidRPr="00A53396">
        <w:rPr>
          <w:sz w:val="16"/>
        </w:rPr>
        <w:t xml:space="preserve"> first and only </w:t>
      </w:r>
      <w:r w:rsidRPr="00A53396">
        <w:rPr>
          <w:highlight w:val="yellow"/>
          <w:u w:val="single"/>
        </w:rPr>
        <w:t xml:space="preserve">audits on </w:t>
      </w:r>
      <w:r w:rsidRPr="00A53396">
        <w:rPr>
          <w:u w:val="single"/>
        </w:rPr>
        <w:t xml:space="preserve">the </w:t>
      </w:r>
      <w:r w:rsidRPr="00A53396">
        <w:rPr>
          <w:highlight w:val="yellow"/>
          <w:u w:val="single"/>
        </w:rPr>
        <w:t>Canadian labour</w:t>
      </w:r>
      <w:r w:rsidRPr="00A53396">
        <w:rPr>
          <w:u w:val="single"/>
        </w:rPr>
        <w:t xml:space="preserve"> movement and LGBT issues</w:t>
      </w:r>
      <w:r w:rsidRPr="00A53396">
        <w:rPr>
          <w:sz w:val="16"/>
        </w:rPr>
        <w:t xml:space="preserve"> by Hunt &amp; Eaton (2004): We Are Family: Labour Responds to Gay, Lesbian, Bisexual, and Transgender Workers. </w:t>
      </w:r>
      <w:r w:rsidRPr="00A53396">
        <w:rPr>
          <w:rStyle w:val="StyleUnderline"/>
          <w:highlight w:val="yellow"/>
        </w:rPr>
        <w:t xml:space="preserve">The </w:t>
      </w:r>
      <w:r w:rsidRPr="00A53396">
        <w:rPr>
          <w:rStyle w:val="StyleUnderline"/>
          <w:highlight w:val="magenta"/>
        </w:rPr>
        <w:t>authors highlight</w:t>
      </w:r>
      <w:r w:rsidRPr="00A53396">
        <w:rPr>
          <w:rStyle w:val="StyleUnderline"/>
          <w:highlight w:val="yellow"/>
        </w:rPr>
        <w:t xml:space="preserve"> “</w:t>
      </w:r>
      <w:r w:rsidRPr="00A53396">
        <w:rPr>
          <w:rStyle w:val="StyleUnderline"/>
          <w:highlight w:val="magenta"/>
        </w:rPr>
        <w:t xml:space="preserve">collective bargaining </w:t>
      </w:r>
      <w:r w:rsidRPr="00A53396">
        <w:rPr>
          <w:rStyle w:val="StyleUnderline"/>
          <w:highlight w:val="yellow"/>
        </w:rPr>
        <w:t>for better wages, benefits, and working conditions is the nucleus of union activity” and</w:t>
      </w:r>
      <w:r w:rsidRPr="00A53396">
        <w:rPr>
          <w:rStyle w:val="StyleUnderline"/>
        </w:rPr>
        <w:t xml:space="preserve"> </w:t>
      </w:r>
      <w:r w:rsidRPr="00A53396">
        <w:rPr>
          <w:rStyle w:val="StyleUnderline"/>
          <w:highlight w:val="magenta"/>
        </w:rPr>
        <w:t>emphasize the importance of LGBTQ2S+ advocacy within the union</w:t>
      </w:r>
      <w:r w:rsidRPr="00A53396">
        <w:rPr>
          <w:sz w:val="16"/>
        </w:rPr>
        <w:t xml:space="preserve">. In particular, Hunt &amp; Eaton (2004) </w:t>
      </w:r>
      <w:r w:rsidRPr="00A53396">
        <w:rPr>
          <w:highlight w:val="yellow"/>
          <w:u w:val="single"/>
        </w:rPr>
        <w:t xml:space="preserve">focus on </w:t>
      </w:r>
      <w:r w:rsidRPr="00A53396">
        <w:rPr>
          <w:b/>
          <w:iCs/>
          <w:highlight w:val="yellow"/>
          <w:u w:val="single"/>
          <w:bdr w:val="single" w:sz="8" w:space="0" w:color="auto"/>
        </w:rPr>
        <w:t xml:space="preserve">advocacy that is centered around written and legal recourse via collective agreement language </w:t>
      </w:r>
      <w:r w:rsidRPr="00A53396">
        <w:rPr>
          <w:b/>
          <w:iCs/>
          <w:u w:val="single"/>
          <w:bdr w:val="single" w:sz="8" w:space="0" w:color="auto"/>
        </w:rPr>
        <w:t>and arbitration wins</w:t>
      </w:r>
      <w:r w:rsidRPr="00A53396">
        <w:rPr>
          <w:sz w:val="16"/>
        </w:rPr>
        <w:t xml:space="preserve"> for LGBTQ2S+ workers (p.137). While this piece of written and legal advocacy is certainly a part of the puzzle, as Tiffe (2013) suggests, </w:t>
      </w:r>
      <w:r w:rsidRPr="00A53396">
        <w:rPr>
          <w:highlight w:val="yellow"/>
          <w:u w:val="single"/>
        </w:rPr>
        <w:t xml:space="preserve">it does not </w:t>
      </w:r>
      <w:r w:rsidRPr="00A53396">
        <w:rPr>
          <w:highlight w:val="yellow"/>
          <w:u w:val="single"/>
        </w:rPr>
        <w:lastRenderedPageBreak/>
        <w:t xml:space="preserve">address the </w:t>
      </w:r>
      <w:r w:rsidRPr="00A53396">
        <w:rPr>
          <w:b/>
          <w:iCs/>
          <w:highlight w:val="yellow"/>
          <w:u w:val="single"/>
          <w:bdr w:val="single" w:sz="8" w:space="0" w:color="auto"/>
        </w:rPr>
        <w:t>systemic power imbalances</w:t>
      </w:r>
      <w:r w:rsidRPr="00A53396">
        <w:rPr>
          <w:highlight w:val="yellow"/>
          <w:u w:val="single"/>
        </w:rPr>
        <w:t xml:space="preserve"> </w:t>
      </w:r>
      <w:r w:rsidRPr="00A53396">
        <w:rPr>
          <w:u w:val="single"/>
        </w:rPr>
        <w:t>within union culture and nuanced, diverse, intersectional understandings of what LGBTQ2S+ workers</w:t>
      </w:r>
      <w:r w:rsidRPr="00A53396">
        <w:rPr>
          <w:sz w:val="16"/>
        </w:rPr>
        <w:t xml:space="preserve"> need. Similarly, </w:t>
      </w:r>
      <w:r w:rsidRPr="00A53396">
        <w:rPr>
          <w:u w:val="single"/>
        </w:rPr>
        <w:t>Salah</w:t>
      </w:r>
      <w:r w:rsidRPr="00A53396">
        <w:rPr>
          <w:sz w:val="16"/>
        </w:rPr>
        <w:t xml:space="preserve"> (2014) </w:t>
      </w:r>
      <w:r w:rsidRPr="00A53396">
        <w:rPr>
          <w:u w:val="single"/>
        </w:rPr>
        <w:t xml:space="preserve">brings into </w:t>
      </w:r>
      <w:r w:rsidRPr="00A53396">
        <w:rPr>
          <w:b/>
          <w:iCs/>
          <w:u w:val="single"/>
          <w:bdr w:val="single" w:sz="8" w:space="0" w:color="auto"/>
        </w:rPr>
        <w:t>question the utility of written and legal recourse as a primary method of advocacy</w:t>
      </w:r>
      <w:r w:rsidRPr="00A53396">
        <w:rPr>
          <w:sz w:val="16"/>
        </w:rPr>
        <w:t>. They write, “</w:t>
      </w:r>
      <w:r w:rsidRPr="00A53396">
        <w:rPr>
          <w:highlight w:val="yellow"/>
          <w:u w:val="single"/>
        </w:rPr>
        <w:t>these motions [get] passed on paper, but</w:t>
      </w:r>
      <w:r w:rsidRPr="00A53396">
        <w:rPr>
          <w:u w:val="single"/>
        </w:rPr>
        <w:t xml:space="preserve"> how were they brought to the attention to the representatives expected to report back to their local? What systems of accountability are in place to ensure these motions are understood and implemented?”</w:t>
      </w:r>
      <w:r w:rsidRPr="00A53396">
        <w:rPr>
          <w:sz w:val="16"/>
        </w:rPr>
        <w:t xml:space="preserve"> (p.159). Salah (2014) points out that </w:t>
      </w:r>
      <w:r w:rsidRPr="00A53396">
        <w:rPr>
          <w:b/>
          <w:iCs/>
          <w:highlight w:val="yellow"/>
          <w:u w:val="single"/>
          <w:bdr w:val="single" w:sz="8" w:space="0" w:color="auto"/>
        </w:rPr>
        <w:t>unions lack a mechanism of regulating written advocacy tools</w:t>
      </w:r>
      <w:r w:rsidRPr="00A53396">
        <w:rPr>
          <w:sz w:val="16"/>
        </w:rPr>
        <w:t xml:space="preserve">, such as motions, </w:t>
      </w:r>
      <w:r w:rsidRPr="00A53396">
        <w:rPr>
          <w:highlight w:val="yellow"/>
          <w:u w:val="single"/>
        </w:rPr>
        <w:t>which suggests</w:t>
      </w:r>
      <w:r w:rsidRPr="00A53396">
        <w:rPr>
          <w:u w:val="single"/>
        </w:rPr>
        <w:t xml:space="preserve"> that not only are </w:t>
      </w:r>
      <w:r w:rsidRPr="00A53396">
        <w:rPr>
          <w:highlight w:val="yellow"/>
          <w:u w:val="single"/>
        </w:rPr>
        <w:t xml:space="preserve">these tools </w:t>
      </w:r>
      <w:r w:rsidRPr="00A53396">
        <w:rPr>
          <w:b/>
          <w:iCs/>
          <w:highlight w:val="yellow"/>
          <w:u w:val="single"/>
          <w:bdr w:val="single" w:sz="8" w:space="0" w:color="auto"/>
        </w:rPr>
        <w:t>performative and ineffective</w:t>
      </w:r>
      <w:r w:rsidRPr="00A53396">
        <w:rPr>
          <w:sz w:val="16"/>
        </w:rPr>
        <w:t xml:space="preserve">, </w:t>
      </w:r>
      <w:r w:rsidRPr="00A53396">
        <w:rPr>
          <w:u w:val="single"/>
        </w:rPr>
        <w:t>they may not even be implemented</w:t>
      </w:r>
      <w:r w:rsidRPr="00A53396">
        <w:rPr>
          <w:sz w:val="16"/>
        </w:rPr>
        <w:t>.</w:t>
      </w:r>
    </w:p>
    <w:p w14:paraId="60708ABB" w14:textId="77777777" w:rsidR="007C638A" w:rsidRPr="00A53396" w:rsidRDefault="007C638A" w:rsidP="007C638A">
      <w:pPr>
        <w:rPr>
          <w:sz w:val="16"/>
        </w:rPr>
      </w:pPr>
      <w:r w:rsidRPr="00A53396">
        <w:rPr>
          <w:sz w:val="16"/>
        </w:rPr>
        <w:t>A similar concern related to hetero/</w:t>
      </w:r>
      <w:r w:rsidRPr="00A53396">
        <w:rPr>
          <w:u w:val="single"/>
        </w:rPr>
        <w:t>homonormativity within</w:t>
      </w:r>
      <w:r w:rsidRPr="00A53396">
        <w:rPr>
          <w:sz w:val="16"/>
        </w:rPr>
        <w:t xml:space="preserve"> LGBTQ2S+ advocacy and</w:t>
      </w:r>
      <w:r w:rsidRPr="00A53396">
        <w:rPr>
          <w:u w:val="single"/>
        </w:rPr>
        <w:t xml:space="preserve"> </w:t>
      </w:r>
      <w:r w:rsidRPr="00A53396">
        <w:rPr>
          <w:highlight w:val="yellow"/>
          <w:u w:val="single"/>
        </w:rPr>
        <w:t xml:space="preserve">the labour </w:t>
      </w:r>
      <w:r w:rsidRPr="00A53396">
        <w:rPr>
          <w:u w:val="single"/>
        </w:rPr>
        <w:t>movement is</w:t>
      </w:r>
      <w:r w:rsidRPr="00A53396">
        <w:rPr>
          <w:sz w:val="16"/>
        </w:rPr>
        <w:t xml:space="preserve"> what </w:t>
      </w:r>
      <w:r w:rsidRPr="00A53396">
        <w:rPr>
          <w:u w:val="single"/>
        </w:rPr>
        <w:t xml:space="preserve">might be described as an </w:t>
      </w:r>
      <w:r w:rsidRPr="00A53396">
        <w:rPr>
          <w:highlight w:val="yellow"/>
          <w:u w:val="single"/>
        </w:rPr>
        <w:t>obsession with</w:t>
      </w:r>
      <w:r w:rsidRPr="00A53396">
        <w:rPr>
          <w:sz w:val="16"/>
        </w:rPr>
        <w:t xml:space="preserve"> two highly visible issues: </w:t>
      </w:r>
      <w:r w:rsidRPr="00A53396">
        <w:rPr>
          <w:b/>
          <w:iCs/>
          <w:highlight w:val="yellow"/>
          <w:u w:val="single"/>
          <w:bdr w:val="single" w:sz="8" w:space="0" w:color="auto"/>
        </w:rPr>
        <w:t>legalizing same-sex marriage and involvement in Pride parades</w:t>
      </w:r>
      <w:r w:rsidRPr="00A53396">
        <w:rPr>
          <w:sz w:val="16"/>
        </w:rPr>
        <w:t xml:space="preserve">. In their autobiographical article Confronting Limits, Pushing Boundaries: LGBTQ Education and Activism, Smith (2019) writes that </w:t>
      </w:r>
      <w:r w:rsidRPr="00A53396">
        <w:rPr>
          <w:highlight w:val="yellow"/>
          <w:u w:val="single"/>
        </w:rPr>
        <w:t>the “</w:t>
      </w:r>
      <w:r w:rsidRPr="00A53396">
        <w:rPr>
          <w:b/>
          <w:iCs/>
          <w:highlight w:val="yellow"/>
          <w:u w:val="single"/>
          <w:bdr w:val="single" w:sz="8" w:space="0" w:color="auto"/>
        </w:rPr>
        <w:t>primary success</w:t>
      </w:r>
      <w:r w:rsidRPr="00A53396">
        <w:rPr>
          <w:u w:val="single"/>
        </w:rPr>
        <w:t xml:space="preserve">” of the LGBTQ committee she was involved with </w:t>
      </w:r>
      <w:r w:rsidRPr="00A53396">
        <w:rPr>
          <w:highlight w:val="yellow"/>
          <w:u w:val="single"/>
        </w:rPr>
        <w:t>was</w:t>
      </w:r>
      <w:r w:rsidRPr="00A53396">
        <w:rPr>
          <w:u w:val="single"/>
        </w:rPr>
        <w:t xml:space="preserve"> “the fight for </w:t>
      </w:r>
      <w:r w:rsidRPr="00A53396">
        <w:rPr>
          <w:b/>
          <w:iCs/>
          <w:highlight w:val="yellow"/>
          <w:u w:val="single"/>
          <w:bdr w:val="single" w:sz="8" w:space="0" w:color="auto"/>
        </w:rPr>
        <w:t>spousal benefits</w:t>
      </w:r>
      <w:r w:rsidRPr="00A53396">
        <w:rPr>
          <w:highlight w:val="yellow"/>
          <w:u w:val="single"/>
        </w:rPr>
        <w:t xml:space="preserve"> and </w:t>
      </w:r>
      <w:r w:rsidRPr="00A53396">
        <w:rPr>
          <w:b/>
          <w:iCs/>
          <w:highlight w:val="yellow"/>
          <w:u w:val="single"/>
          <w:bdr w:val="single" w:sz="8" w:space="0" w:color="auto"/>
        </w:rPr>
        <w:t>same-sex marriages</w:t>
      </w:r>
      <w:r w:rsidRPr="00A53396">
        <w:rPr>
          <w:u w:val="single"/>
        </w:rPr>
        <w:t xml:space="preserve">” and secondly “push[ing] the labour movement to be much </w:t>
      </w:r>
      <w:r w:rsidRPr="00A53396">
        <w:rPr>
          <w:b/>
          <w:iCs/>
          <w:u w:val="single"/>
          <w:bdr w:val="single" w:sz="8" w:space="0" w:color="auto"/>
        </w:rPr>
        <w:t>more supportive of Pride</w:t>
      </w:r>
      <w:r w:rsidRPr="00A53396">
        <w:rPr>
          <w:u w:val="single"/>
        </w:rPr>
        <w:t xml:space="preserve"> issues</w:t>
      </w:r>
      <w:r w:rsidRPr="00A53396">
        <w:rPr>
          <w:sz w:val="16"/>
        </w:rPr>
        <w:t xml:space="preserve"> in general and to participate in Pride parades” (p.37-39). Tiffe (2013) had a similar finding, noting “</w:t>
      </w:r>
      <w:r w:rsidRPr="00A53396">
        <w:rPr>
          <w:u w:val="single"/>
        </w:rPr>
        <w:t xml:space="preserve">marriage equality has become first priority on the mainstream gay rights agenda, and </w:t>
      </w:r>
      <w:r w:rsidRPr="00A53396">
        <w:rPr>
          <w:b/>
          <w:iCs/>
          <w:u w:val="single"/>
          <w:bdr w:val="single" w:sz="8" w:space="0" w:color="auto"/>
        </w:rPr>
        <w:t>big labo[u]r continues to make public coalitional strides towards this effort</w:t>
      </w:r>
      <w:r w:rsidRPr="00A53396">
        <w:rPr>
          <w:sz w:val="16"/>
        </w:rPr>
        <w:t xml:space="preserve">” (p.4). However, Tiffe (2013) further expands to note </w:t>
      </w:r>
      <w:r w:rsidRPr="00A53396">
        <w:rPr>
          <w:highlight w:val="yellow"/>
          <w:u w:val="single"/>
        </w:rPr>
        <w:t xml:space="preserve">the </w:t>
      </w:r>
      <w:r w:rsidRPr="003114F9">
        <w:rPr>
          <w:highlight w:val="magenta"/>
          <w:u w:val="single"/>
        </w:rPr>
        <w:t xml:space="preserve">harm caused by the </w:t>
      </w:r>
      <w:r w:rsidRPr="003114F9">
        <w:rPr>
          <w:b/>
          <w:iCs/>
          <w:highlight w:val="magenta"/>
          <w:u w:val="single"/>
          <w:bdr w:val="single" w:sz="8" w:space="0" w:color="auto"/>
        </w:rPr>
        <w:t>exclusive focus</w:t>
      </w:r>
      <w:r w:rsidRPr="003114F9">
        <w:rPr>
          <w:highlight w:val="magenta"/>
          <w:u w:val="single"/>
        </w:rPr>
        <w:t xml:space="preserve"> on</w:t>
      </w:r>
      <w:r w:rsidRPr="00A53396">
        <w:rPr>
          <w:u w:val="single"/>
        </w:rPr>
        <w:t xml:space="preserve"> concerns such as </w:t>
      </w:r>
      <w:r w:rsidRPr="003114F9">
        <w:rPr>
          <w:b/>
          <w:iCs/>
          <w:highlight w:val="magenta"/>
          <w:u w:val="single"/>
          <w:bdr w:val="single" w:sz="8" w:space="0" w:color="auto"/>
        </w:rPr>
        <w:t>legal recourse</w:t>
      </w:r>
      <w:r w:rsidRPr="00A53396">
        <w:rPr>
          <w:u w:val="single"/>
        </w:rPr>
        <w:t>, marriage equality, and Pride involvement as they “</w:t>
      </w:r>
      <w:r w:rsidRPr="003114F9">
        <w:rPr>
          <w:b/>
          <w:iCs/>
          <w:highlight w:val="magenta"/>
          <w:u w:val="single"/>
          <w:bdr w:val="single" w:sz="8" w:space="0" w:color="auto"/>
        </w:rPr>
        <w:t>distract</w:t>
      </w:r>
      <w:r w:rsidRPr="00A53396">
        <w:rPr>
          <w:u w:val="single"/>
        </w:rPr>
        <w:t xml:space="preserve"> the movement and the public </w:t>
      </w:r>
      <w:r w:rsidRPr="003114F9">
        <w:rPr>
          <w:highlight w:val="magenta"/>
          <w:u w:val="single"/>
        </w:rPr>
        <w:t xml:space="preserve">from </w:t>
      </w:r>
      <w:r w:rsidRPr="00A53396">
        <w:rPr>
          <w:b/>
          <w:iCs/>
          <w:highlight w:val="yellow"/>
          <w:u w:val="single"/>
          <w:bdr w:val="single" w:sz="8" w:space="0" w:color="auto"/>
        </w:rPr>
        <w:t xml:space="preserve">concerns that impact </w:t>
      </w:r>
      <w:r w:rsidRPr="003114F9">
        <w:rPr>
          <w:b/>
          <w:iCs/>
          <w:highlight w:val="magenta"/>
          <w:u w:val="single"/>
          <w:bdr w:val="single" w:sz="8" w:space="0" w:color="auto"/>
        </w:rPr>
        <w:t>the most marginalized</w:t>
      </w:r>
      <w:r w:rsidRPr="00A53396">
        <w:rPr>
          <w:b/>
          <w:iCs/>
          <w:u w:val="single"/>
          <w:bdr w:val="single" w:sz="8" w:space="0" w:color="auto"/>
        </w:rPr>
        <w:t xml:space="preserve"> </w:t>
      </w:r>
      <w:r w:rsidRPr="00A53396">
        <w:rPr>
          <w:u w:val="single"/>
        </w:rPr>
        <w:t>members of the LGBT community</w:t>
      </w:r>
      <w:r w:rsidRPr="00A53396">
        <w:rPr>
          <w:sz w:val="16"/>
        </w:rPr>
        <w:t xml:space="preserve">” (p. 5). Tiffe (2013) argues that while </w:t>
      </w:r>
      <w:r w:rsidRPr="00A53396">
        <w:rPr>
          <w:highlight w:val="yellow"/>
          <w:u w:val="single"/>
        </w:rPr>
        <w:t>unions</w:t>
      </w:r>
      <w:r w:rsidRPr="00A53396">
        <w:rPr>
          <w:sz w:val="16"/>
        </w:rPr>
        <w:t xml:space="preserve"> prioritize these items in the gay rights agenda they </w:t>
      </w:r>
      <w:r w:rsidRPr="00A53396">
        <w:rPr>
          <w:highlight w:val="yellow"/>
          <w:u w:val="single"/>
        </w:rPr>
        <w:t>are</w:t>
      </w:r>
      <w:r w:rsidRPr="00A53396">
        <w:rPr>
          <w:u w:val="single"/>
        </w:rPr>
        <w:t xml:space="preserve"> “consistently </w:t>
      </w:r>
      <w:r w:rsidRPr="003114F9">
        <w:rPr>
          <w:highlight w:val="magenta"/>
          <w:u w:val="single"/>
        </w:rPr>
        <w:t>prioritiz[ing] the most privileged</w:t>
      </w:r>
      <w:r w:rsidRPr="00A53396">
        <w:rPr>
          <w:highlight w:val="yellow"/>
          <w:u w:val="single"/>
        </w:rPr>
        <w:t xml:space="preserve"> while </w:t>
      </w:r>
      <w:r w:rsidRPr="00A53396">
        <w:rPr>
          <w:b/>
          <w:iCs/>
          <w:highlight w:val="yellow"/>
          <w:u w:val="single"/>
          <w:bdr w:val="single" w:sz="8" w:space="0" w:color="auto"/>
        </w:rPr>
        <w:t>fucking over everyone else</w:t>
      </w:r>
      <w:r w:rsidRPr="00A53396">
        <w:rPr>
          <w:sz w:val="16"/>
        </w:rPr>
        <w:t>” given that “</w:t>
      </w:r>
      <w:r w:rsidRPr="00A53396">
        <w:rPr>
          <w:b/>
          <w:iCs/>
          <w:highlight w:val="yellow"/>
          <w:u w:val="single"/>
          <w:bdr w:val="single" w:sz="8" w:space="0" w:color="auto"/>
        </w:rPr>
        <w:t>poor and working class people would not benefit</w:t>
      </w:r>
      <w:r w:rsidRPr="00A53396">
        <w:rPr>
          <w:b/>
          <w:iCs/>
          <w:u w:val="single"/>
          <w:bdr w:val="single" w:sz="8" w:space="0" w:color="auto"/>
        </w:rPr>
        <w:t xml:space="preserve"> economically </w:t>
      </w:r>
      <w:r w:rsidRPr="00A53396">
        <w:rPr>
          <w:b/>
          <w:iCs/>
          <w:highlight w:val="yellow"/>
          <w:u w:val="single"/>
          <w:bdr w:val="single" w:sz="8" w:space="0" w:color="auto"/>
        </w:rPr>
        <w:t>from marriage</w:t>
      </w:r>
      <w:r w:rsidRPr="00A53396">
        <w:rPr>
          <w:u w:val="single"/>
        </w:rPr>
        <w:t>27</w:t>
      </w:r>
      <w:r w:rsidRPr="00A53396">
        <w:rPr>
          <w:sz w:val="16"/>
        </w:rPr>
        <w:t xml:space="preserve">” (p.5). A similar critique could be made about Pride and </w:t>
      </w:r>
      <w:r w:rsidRPr="00A53396">
        <w:rPr>
          <w:b/>
          <w:iCs/>
          <w:highlight w:val="yellow"/>
          <w:u w:val="single"/>
          <w:bdr w:val="single" w:sz="8" w:space="0" w:color="auto"/>
        </w:rPr>
        <w:t>most</w:t>
      </w:r>
      <w:r w:rsidRPr="00A53396">
        <w:rPr>
          <w:b/>
          <w:iCs/>
          <w:u w:val="single"/>
          <w:bdr w:val="single" w:sz="8" w:space="0" w:color="auto"/>
        </w:rPr>
        <w:t xml:space="preserve"> </w:t>
      </w:r>
      <w:r w:rsidRPr="00A53396">
        <w:rPr>
          <w:b/>
          <w:iCs/>
          <w:highlight w:val="yellow"/>
          <w:u w:val="single"/>
          <w:bdr w:val="single" w:sz="8" w:space="0" w:color="auto"/>
        </w:rPr>
        <w:t>collective agreement protections</w:t>
      </w:r>
      <w:r w:rsidRPr="00A53396">
        <w:rPr>
          <w:sz w:val="16"/>
        </w:rPr>
        <w:t xml:space="preserve">- which </w:t>
      </w:r>
      <w:r w:rsidRPr="00A53396">
        <w:rPr>
          <w:highlight w:val="yellow"/>
          <w:u w:val="single"/>
        </w:rPr>
        <w:t xml:space="preserve">are centred on supporting those who </w:t>
      </w:r>
      <w:r w:rsidRPr="00A53396">
        <w:rPr>
          <w:b/>
          <w:iCs/>
          <w:highlight w:val="yellow"/>
          <w:u w:val="single"/>
          <w:bdr w:val="single" w:sz="8" w:space="0" w:color="auto"/>
        </w:rPr>
        <w:t>already occupy privilege</w:t>
      </w:r>
      <w:r w:rsidRPr="00A53396">
        <w:rPr>
          <w:sz w:val="16"/>
        </w:rPr>
        <w:t xml:space="preserve">, and these </w:t>
      </w:r>
      <w:r w:rsidRPr="00A53396">
        <w:rPr>
          <w:u w:val="single"/>
        </w:rPr>
        <w:t xml:space="preserve">tactics do not address </w:t>
      </w:r>
      <w:r w:rsidRPr="00A53396">
        <w:rPr>
          <w:b/>
          <w:iCs/>
          <w:u w:val="single"/>
          <w:bdr w:val="single" w:sz="8" w:space="0" w:color="auto"/>
        </w:rPr>
        <w:t>systemic change</w:t>
      </w:r>
      <w:r w:rsidRPr="00A53396">
        <w:rPr>
          <w:u w:val="single"/>
        </w:rPr>
        <w:t xml:space="preserve"> within the labour movement </w:t>
      </w:r>
      <w:r w:rsidRPr="00A53396">
        <w:rPr>
          <w:sz w:val="16"/>
        </w:rPr>
        <w:t xml:space="preserve">(such as decentralizing leadership power and prioritizing marginalized voices). </w:t>
      </w:r>
    </w:p>
    <w:p w14:paraId="58870A77" w14:textId="77777777" w:rsidR="007C638A" w:rsidRPr="003114F9" w:rsidRDefault="007C638A" w:rsidP="007C638A"/>
    <w:p w14:paraId="4FA94B99" w14:textId="77777777" w:rsidR="007C638A" w:rsidRDefault="007C638A" w:rsidP="007C638A">
      <w:pPr>
        <w:pStyle w:val="Heading3"/>
      </w:pPr>
      <w:r>
        <w:lastRenderedPageBreak/>
        <w:t>2NC---TVA---Sex Work</w:t>
      </w:r>
    </w:p>
    <w:p w14:paraId="2CC61AA7" w14:textId="77777777" w:rsidR="007C638A" w:rsidRPr="00A53396" w:rsidRDefault="007C638A" w:rsidP="007C638A">
      <w:pPr>
        <w:keepNext/>
        <w:keepLines/>
        <w:spacing w:before="40" w:after="0"/>
        <w:outlineLvl w:val="3"/>
        <w:rPr>
          <w:rFonts w:eastAsiaTheme="majorEastAsia" w:cstheme="majorBidi"/>
          <w:b/>
          <w:iCs/>
          <w:sz w:val="26"/>
        </w:rPr>
      </w:pPr>
      <w:r w:rsidRPr="00A53396">
        <w:rPr>
          <w:rFonts w:eastAsiaTheme="majorEastAsia" w:cstheme="majorBidi"/>
          <w:b/>
          <w:iCs/>
          <w:sz w:val="26"/>
        </w:rPr>
        <w:t xml:space="preserve">Unions are structured through a </w:t>
      </w:r>
      <w:r w:rsidRPr="00A53396">
        <w:rPr>
          <w:rFonts w:eastAsiaTheme="majorEastAsia" w:cstheme="majorBidi"/>
          <w:b/>
          <w:iCs/>
          <w:sz w:val="26"/>
          <w:u w:val="single"/>
        </w:rPr>
        <w:t>top-down politics of recognition</w:t>
      </w:r>
      <w:r w:rsidRPr="00A53396">
        <w:rPr>
          <w:rFonts w:eastAsiaTheme="majorEastAsia" w:cstheme="majorBidi"/>
          <w:b/>
          <w:iCs/>
          <w:sz w:val="26"/>
        </w:rPr>
        <w:t xml:space="preserve"> that entrenches homonormativity and sidelines queer and trans voices in favor of appealing to neoliberalism.</w:t>
      </w:r>
    </w:p>
    <w:p w14:paraId="46F94BFD" w14:textId="77777777" w:rsidR="007C638A" w:rsidRPr="00A53396" w:rsidRDefault="007C638A" w:rsidP="007C638A">
      <w:r w:rsidRPr="00A53396">
        <w:rPr>
          <w:b/>
          <w:bCs/>
          <w:sz w:val="26"/>
        </w:rPr>
        <w:t xml:space="preserve">Salah 14 - </w:t>
      </w:r>
      <w:r w:rsidRPr="00A53396">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40905275" w14:textId="7EA438DE" w:rsidR="007C638A" w:rsidRPr="00A53396" w:rsidRDefault="007C638A" w:rsidP="007C638A">
      <w:r w:rsidRPr="00A53396">
        <w:t>(Salah, Trish. "Gender Chapter 16 Struggles: Reflections on Trans Liberation, Trade Unionism, and the Limits of Solidarity." </w:t>
      </w:r>
      <w:r w:rsidRPr="00A53396">
        <w:rPr>
          <w:i/>
          <w:iCs/>
        </w:rPr>
        <w:t>Trans activism in Canada: A reader</w:t>
      </w:r>
      <w:r w:rsidRPr="00A53396">
        <w:t> (2014): 149. Note 14 inserted in brackets [], accessed 10/15/2025)</w:t>
      </w:r>
    </w:p>
    <w:p w14:paraId="7BB8267F" w14:textId="77777777" w:rsidR="007C638A" w:rsidRPr="00A53396" w:rsidRDefault="007C638A" w:rsidP="007C638A">
      <w:pPr>
        <w:rPr>
          <w:sz w:val="16"/>
        </w:rPr>
      </w:pPr>
      <w:r w:rsidRPr="00A53396">
        <w:rPr>
          <w:sz w:val="16"/>
        </w:rPr>
        <w:t xml:space="preserve">In this chapter, I explore some questions about </w:t>
      </w:r>
      <w:r w:rsidRPr="00A53396">
        <w:rPr>
          <w:u w:val="single"/>
        </w:rPr>
        <w:t>the relationship between</w:t>
      </w:r>
      <w:r w:rsidRPr="00A53396">
        <w:rPr>
          <w:sz w:val="16"/>
        </w:rPr>
        <w:t xml:space="preserve"> feminist and </w:t>
      </w:r>
      <w:r w:rsidRPr="00A53396">
        <w:rPr>
          <w:u w:val="single"/>
        </w:rPr>
        <w:t xml:space="preserve">queer discourses on transgender, </w:t>
      </w:r>
      <w:r w:rsidRPr="00A53396">
        <w:rPr>
          <w:b/>
          <w:iCs/>
          <w:highlight w:val="yellow"/>
          <w:u w:val="single"/>
          <w:bdr w:val="single" w:sz="8" w:space="0" w:color="auto"/>
        </w:rPr>
        <w:t>the politics of recognition</w:t>
      </w:r>
      <w:r w:rsidRPr="00A53396">
        <w:rPr>
          <w:sz w:val="16"/>
        </w:rPr>
        <w:t xml:space="preserve"> </w:t>
      </w:r>
      <w:r w:rsidRPr="00A53396">
        <w:rPr>
          <w:u w:val="single"/>
        </w:rPr>
        <w:t xml:space="preserve">and social negation </w:t>
      </w:r>
      <w:r w:rsidRPr="00A53396">
        <w:rPr>
          <w:highlight w:val="yellow"/>
          <w:u w:val="single"/>
        </w:rPr>
        <w:t>within</w:t>
      </w:r>
      <w:r w:rsidRPr="00A53396">
        <w:rPr>
          <w:u w:val="single"/>
        </w:rPr>
        <w:t xml:space="preserve"> identity</w:t>
      </w:r>
      <w:r w:rsidRPr="00A53396">
        <w:rPr>
          <w:sz w:val="16"/>
        </w:rPr>
        <w:t xml:space="preserve"> political and </w:t>
      </w:r>
      <w:r w:rsidRPr="00A53396">
        <w:rPr>
          <w:u w:val="single"/>
        </w:rPr>
        <w:t>left organizing</w:t>
      </w:r>
      <w:r w:rsidRPr="00A53396">
        <w:rPr>
          <w:sz w:val="16"/>
        </w:rPr>
        <w:t xml:space="preserve">, and gender politics on the left, and offer some narratives and analysis of attempts made to realize some of the allegiances called for in Feinberg’s 1992 manifesto </w:t>
      </w:r>
      <w:r w:rsidRPr="00A53396">
        <w:rPr>
          <w:u w:val="single"/>
        </w:rPr>
        <w:t xml:space="preserve">in </w:t>
      </w:r>
      <w:r w:rsidRPr="00A53396">
        <w:rPr>
          <w:highlight w:val="yellow"/>
          <w:u w:val="single"/>
        </w:rPr>
        <w:t>the context of</w:t>
      </w:r>
      <w:r w:rsidRPr="00A53396">
        <w:rPr>
          <w:sz w:val="16"/>
        </w:rPr>
        <w:t xml:space="preserve"> Canadian </w:t>
      </w:r>
      <w:r w:rsidRPr="00A53396">
        <w:rPr>
          <w:b/>
          <w:iCs/>
          <w:highlight w:val="yellow"/>
          <w:u w:val="single"/>
          <w:bdr w:val="single" w:sz="8" w:space="0" w:color="auto"/>
        </w:rPr>
        <w:t>labour organizing during</w:t>
      </w:r>
      <w:r w:rsidRPr="00A53396">
        <w:rPr>
          <w:sz w:val="16"/>
        </w:rPr>
        <w:t xml:space="preserve"> a period of intensifying </w:t>
      </w:r>
      <w:r w:rsidRPr="00A53396">
        <w:rPr>
          <w:b/>
          <w:iCs/>
          <w:highlight w:val="yellow"/>
          <w:u w:val="single"/>
          <w:bdr w:val="single" w:sz="8" w:space="0" w:color="auto"/>
        </w:rPr>
        <w:t>neoliberalism</w:t>
      </w:r>
      <w:r w:rsidRPr="00A53396">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53396">
        <w:rPr>
          <w:u w:val="single"/>
        </w:rPr>
        <w:t xml:space="preserve">when is inclusion </w:t>
      </w:r>
      <w:r w:rsidRPr="00A53396">
        <w:rPr>
          <w:b/>
          <w:iCs/>
          <w:highlight w:val="yellow"/>
          <w:u w:val="single"/>
          <w:bdr w:val="single" w:sz="8" w:space="0" w:color="auto"/>
        </w:rPr>
        <w:t>coercive, colonizing</w:t>
      </w:r>
      <w:r w:rsidRPr="00A53396">
        <w:rPr>
          <w:sz w:val="16"/>
        </w:rPr>
        <w:t xml:space="preserve"> even? When does </w:t>
      </w:r>
      <w:r w:rsidRPr="00A53396">
        <w:rPr>
          <w:u w:val="single"/>
        </w:rPr>
        <w:t xml:space="preserve">our desire for </w:t>
      </w:r>
      <w:r w:rsidRPr="00A53396">
        <w:rPr>
          <w:highlight w:val="yellow"/>
          <w:u w:val="single"/>
        </w:rPr>
        <w:t>recognition, to</w:t>
      </w:r>
      <w:r w:rsidRPr="00A53396">
        <w:rPr>
          <w:sz w:val="16"/>
        </w:rPr>
        <w:t xml:space="preserve"> recognize ourselves in others, to be in solidarity, to rescue ourselves in others, </w:t>
      </w:r>
      <w:r w:rsidRPr="00A53396">
        <w:rPr>
          <w:b/>
          <w:iCs/>
          <w:highlight w:val="yellow"/>
          <w:u w:val="single"/>
          <w:bdr w:val="single" w:sz="8" w:space="0" w:color="auto"/>
        </w:rPr>
        <w:t>misfire</w:t>
      </w:r>
      <w:r w:rsidRPr="00A53396">
        <w:rPr>
          <w:sz w:val="16"/>
        </w:rPr>
        <w:t>, and to what ends?</w:t>
      </w:r>
    </w:p>
    <w:p w14:paraId="62A9C7BA" w14:textId="77777777" w:rsidR="007C638A" w:rsidRPr="00A53396" w:rsidRDefault="007C638A" w:rsidP="007C638A">
      <w:pPr>
        <w:rPr>
          <w:sz w:val="16"/>
        </w:rPr>
      </w:pPr>
      <w:r w:rsidRPr="00A53396">
        <w:rPr>
          <w:sz w:val="16"/>
        </w:rPr>
        <w:t xml:space="preserve">I hope to offer some documentation of, and reflections upon, these </w:t>
      </w:r>
      <w:r w:rsidRPr="00A53396">
        <w:rPr>
          <w:highlight w:val="yellow"/>
          <w:u w:val="single"/>
        </w:rPr>
        <w:t>attempts to meet trans</w:t>
      </w:r>
      <w:r w:rsidRPr="00A53396">
        <w:rPr>
          <w:sz w:val="16"/>
        </w:rPr>
        <w:t xml:space="preserve"> people’s </w:t>
      </w:r>
      <w:r w:rsidRPr="00A53396">
        <w:rPr>
          <w:highlight w:val="yellow"/>
          <w:u w:val="single"/>
        </w:rPr>
        <w:t>needs through</w:t>
      </w:r>
      <w:r w:rsidRPr="00A53396">
        <w:rPr>
          <w:sz w:val="16"/>
        </w:rPr>
        <w:t xml:space="preserve"> the creation of separate </w:t>
      </w:r>
      <w:r w:rsidRPr="00A53396">
        <w:rPr>
          <w:u w:val="single"/>
        </w:rPr>
        <w:t>spaces</w:t>
      </w:r>
      <w:r w:rsidRPr="00A53396">
        <w:rPr>
          <w:sz w:val="16"/>
        </w:rPr>
        <w:t xml:space="preserve">, strategies </w:t>
      </w:r>
      <w:r w:rsidRPr="00A53396">
        <w:rPr>
          <w:u w:val="single"/>
        </w:rPr>
        <w:t>of “</w:t>
      </w:r>
      <w:r w:rsidRPr="00A53396">
        <w:rPr>
          <w:highlight w:val="yellow"/>
          <w:u w:val="single"/>
        </w:rPr>
        <w:t>trans inclusion</w:t>
      </w:r>
      <w:r w:rsidRPr="00A53396">
        <w:rPr>
          <w:u w:val="single"/>
        </w:rPr>
        <w:t>” in</w:t>
      </w:r>
      <w:r w:rsidRPr="00A53396">
        <w:rPr>
          <w:sz w:val="16"/>
        </w:rPr>
        <w:t xml:space="preserve"> LGBT </w:t>
      </w:r>
      <w:r w:rsidRPr="00A53396">
        <w:rPr>
          <w:u w:val="single"/>
        </w:rPr>
        <w:t>caucuses and committees</w:t>
      </w:r>
      <w:r w:rsidRPr="00A53396">
        <w:rPr>
          <w:sz w:val="16"/>
        </w:rPr>
        <w:t xml:space="preserve">, the use of </w:t>
      </w:r>
      <w:r w:rsidRPr="00A53396">
        <w:rPr>
          <w:b/>
          <w:iCs/>
          <w:highlight w:val="yellow"/>
          <w:u w:val="single"/>
          <w:bdr w:val="single" w:sz="8" w:space="0" w:color="auto"/>
        </w:rPr>
        <w:t>non-discrimination instruments and collective agreements</w:t>
      </w:r>
      <w:r w:rsidRPr="00A53396">
        <w:rPr>
          <w:sz w:val="16"/>
        </w:rPr>
        <w:t xml:space="preserve">, and alliance building with marginalized and criminalized trans workers. I also reflect upon the conditions under which these processes stumbled or failed. In these collaborations, we saw impressive gains but we </w:t>
      </w:r>
      <w:r w:rsidRPr="00A53396">
        <w:rPr>
          <w:u w:val="single"/>
        </w:rPr>
        <w:t>were</w:t>
      </w:r>
      <w:r w:rsidRPr="00A53396">
        <w:rPr>
          <w:sz w:val="16"/>
        </w:rPr>
        <w:t xml:space="preserve"> simultaneously </w:t>
      </w:r>
      <w:r w:rsidRPr="00A53396">
        <w:rPr>
          <w:highlight w:val="yellow"/>
          <w:u w:val="single"/>
        </w:rPr>
        <w:t>confronted</w:t>
      </w:r>
      <w:r w:rsidRPr="00A53396">
        <w:rPr>
          <w:u w:val="single"/>
        </w:rPr>
        <w:t xml:space="preserve"> with </w:t>
      </w:r>
      <w:r w:rsidRPr="00A53396">
        <w:rPr>
          <w:highlight w:val="yellow"/>
          <w:u w:val="single"/>
        </w:rPr>
        <w:t xml:space="preserve">the </w:t>
      </w:r>
      <w:r w:rsidRPr="00A53396">
        <w:rPr>
          <w:b/>
          <w:iCs/>
          <w:highlight w:val="yellow"/>
          <w:u w:val="single"/>
          <w:bdr w:val="single" w:sz="8" w:space="0" w:color="auto"/>
        </w:rPr>
        <w:t>limits of</w:t>
      </w:r>
      <w:r w:rsidRPr="00A53396">
        <w:rPr>
          <w:b/>
          <w:iCs/>
          <w:u w:val="single"/>
          <w:bdr w:val="single" w:sz="8" w:space="0" w:color="auto"/>
        </w:rPr>
        <w:t xml:space="preserve"> that </w:t>
      </w:r>
      <w:r w:rsidRPr="00A53396">
        <w:rPr>
          <w:b/>
          <w:iCs/>
          <w:highlight w:val="yellow"/>
          <w:u w:val="single"/>
          <w:bdr w:val="single" w:sz="8" w:space="0" w:color="auto"/>
        </w:rPr>
        <w:t>solidarity and inclusion</w:t>
      </w:r>
      <w:r w:rsidRPr="00A53396">
        <w:rPr>
          <w:sz w:val="16"/>
        </w:rPr>
        <w:t xml:space="preserve"> within these organizations. Or, perhaps I should say that </w:t>
      </w:r>
      <w:r w:rsidRPr="00A53396">
        <w:rPr>
          <w:u w:val="single"/>
        </w:rPr>
        <w:t xml:space="preserve">we came up against the limits </w:t>
      </w:r>
      <w:r w:rsidRPr="00A53396">
        <w:rPr>
          <w:b/>
          <w:iCs/>
          <w:u w:val="single"/>
          <w:bdr w:val="single" w:sz="8" w:space="0" w:color="auto"/>
        </w:rPr>
        <w:t>inherent to</w:t>
      </w:r>
      <w:r w:rsidRPr="00A53396">
        <w:rPr>
          <w:u w:val="single"/>
        </w:rPr>
        <w:t xml:space="preserve"> </w:t>
      </w:r>
      <w:r w:rsidRPr="00A53396">
        <w:rPr>
          <w:b/>
          <w:iCs/>
          <w:highlight w:val="yellow"/>
          <w:u w:val="single"/>
          <w:bdr w:val="single" w:sz="8" w:space="0" w:color="auto"/>
        </w:rPr>
        <w:t xml:space="preserve">a politics </w:t>
      </w:r>
      <w:r w:rsidRPr="00A53396">
        <w:rPr>
          <w:highlight w:val="yellow"/>
          <w:u w:val="single"/>
        </w:rPr>
        <w:t>that</w:t>
      </w:r>
      <w:r w:rsidRPr="00A53396">
        <w:rPr>
          <w:u w:val="single"/>
        </w:rPr>
        <w:t xml:space="preserve"> </w:t>
      </w:r>
      <w:r w:rsidRPr="00A53396">
        <w:rPr>
          <w:highlight w:val="yellow"/>
          <w:u w:val="single"/>
        </w:rPr>
        <w:t>understood</w:t>
      </w:r>
      <w:r w:rsidRPr="00A53396">
        <w:rPr>
          <w:u w:val="single"/>
        </w:rPr>
        <w:t xml:space="preserve"> trans </w:t>
      </w:r>
      <w:r w:rsidRPr="00A53396">
        <w:rPr>
          <w:highlight w:val="yellow"/>
          <w:u w:val="single"/>
        </w:rPr>
        <w:t>inclusion</w:t>
      </w:r>
      <w:r w:rsidRPr="00A53396">
        <w:rPr>
          <w:u w:val="single"/>
        </w:rPr>
        <w:t xml:space="preserve"> chiefly </w:t>
      </w:r>
      <w:r w:rsidRPr="00A53396">
        <w:rPr>
          <w:highlight w:val="yellow"/>
          <w:u w:val="single"/>
        </w:rPr>
        <w:t>in terms of</w:t>
      </w:r>
      <w:r w:rsidRPr="00A53396">
        <w:rPr>
          <w:u w:val="single"/>
        </w:rPr>
        <w:t xml:space="preserve"> a politics of </w:t>
      </w:r>
      <w:r w:rsidRPr="00A53396">
        <w:rPr>
          <w:highlight w:val="yellow"/>
          <w:u w:val="single"/>
        </w:rPr>
        <w:t>representation</w:t>
      </w:r>
      <w:r w:rsidRPr="00A53396">
        <w:rPr>
          <w:sz w:val="16"/>
        </w:rPr>
        <w:t xml:space="preserve">, one that understood trans workers as members of a sexual minority, analogous to lesbian and gay workers and in need of similar protections and supports. Implicit within </w:t>
      </w:r>
      <w:r w:rsidRPr="00A53396">
        <w:rPr>
          <w:highlight w:val="yellow"/>
          <w:u w:val="single"/>
        </w:rPr>
        <w:t>this</w:t>
      </w:r>
      <w:r w:rsidRPr="00A53396">
        <w:rPr>
          <w:sz w:val="16"/>
        </w:rPr>
        <w:t xml:space="preserve"> analogy </w:t>
      </w:r>
      <w:r w:rsidRPr="00A53396">
        <w:rPr>
          <w:highlight w:val="yellow"/>
          <w:u w:val="single"/>
        </w:rPr>
        <w:t>was a failure</w:t>
      </w:r>
      <w:r w:rsidRPr="00A53396">
        <w:rPr>
          <w:u w:val="single"/>
        </w:rPr>
        <w:t xml:space="preserve"> not only to understand the specific forms of social exclusion</w:t>
      </w:r>
      <w:r w:rsidRPr="00A53396">
        <w:rPr>
          <w:sz w:val="16"/>
        </w:rPr>
        <w:t xml:space="preserve"> and erasure faced </w:t>
      </w:r>
      <w:r w:rsidRPr="00A53396">
        <w:rPr>
          <w:u w:val="single"/>
        </w:rPr>
        <w:t>by trans people</w:t>
      </w:r>
      <w:r w:rsidRPr="00A53396">
        <w:rPr>
          <w:sz w:val="16"/>
        </w:rPr>
        <w:t xml:space="preserve">, but </w:t>
      </w:r>
      <w:r w:rsidRPr="00A53396">
        <w:rPr>
          <w:u w:val="single"/>
        </w:rPr>
        <w:t xml:space="preserve">also </w:t>
      </w:r>
      <w:r w:rsidRPr="00A53396">
        <w:rPr>
          <w:highlight w:val="yellow"/>
          <w:u w:val="single"/>
        </w:rPr>
        <w:t>to apprehend</w:t>
      </w:r>
      <w:r w:rsidRPr="00A53396">
        <w:rPr>
          <w:u w:val="single"/>
        </w:rPr>
        <w:t xml:space="preserve"> </w:t>
      </w:r>
      <w:r w:rsidRPr="00A53396">
        <w:rPr>
          <w:highlight w:val="yellow"/>
          <w:u w:val="single"/>
        </w:rPr>
        <w:t xml:space="preserve">the ways in which </w:t>
      </w:r>
      <w:r w:rsidRPr="00A53396">
        <w:rPr>
          <w:b/>
          <w:iCs/>
          <w:highlight w:val="yellow"/>
          <w:u w:val="single"/>
          <w:bdr w:val="single" w:sz="8" w:space="0" w:color="auto"/>
        </w:rPr>
        <w:t>homonormativity and governance feminism</w:t>
      </w:r>
      <w:r w:rsidRPr="00A53396">
        <w:rPr>
          <w:highlight w:val="yellow"/>
          <w:u w:val="single"/>
        </w:rPr>
        <w:t xml:space="preserve"> function to regulate</w:t>
      </w:r>
      <w:r w:rsidRPr="00A53396">
        <w:rPr>
          <w:u w:val="single"/>
        </w:rPr>
        <w:t xml:space="preserve"> systemically </w:t>
      </w:r>
      <w:r w:rsidRPr="00A53396">
        <w:rPr>
          <w:highlight w:val="yellow"/>
          <w:u w:val="single"/>
        </w:rPr>
        <w:t>de-privileged women and trans people</w:t>
      </w:r>
      <w:r w:rsidRPr="00A53396">
        <w:rPr>
          <w:u w:val="single"/>
        </w:rPr>
        <w:t xml:space="preserve"> with</w:t>
      </w:r>
      <w:r w:rsidRPr="00A53396">
        <w:rPr>
          <w:highlight w:val="yellow"/>
          <w:u w:val="single"/>
        </w:rPr>
        <w:t>in</w:t>
      </w:r>
      <w:r w:rsidRPr="00A53396">
        <w:rPr>
          <w:u w:val="single"/>
        </w:rPr>
        <w:t xml:space="preserve"> </w:t>
      </w:r>
      <w:r w:rsidRPr="00A53396">
        <w:rPr>
          <w:highlight w:val="yellow"/>
          <w:u w:val="single"/>
        </w:rPr>
        <w:t>progressive institutions and left spaces</w:t>
      </w:r>
      <w:r w:rsidRPr="00A53396">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2660127F" w14:textId="77777777" w:rsidR="007C638A" w:rsidRPr="00A53396" w:rsidRDefault="007C638A" w:rsidP="007C638A">
      <w:pPr>
        <w:rPr>
          <w:sz w:val="2"/>
          <w:szCs w:val="2"/>
        </w:rPr>
      </w:pPr>
      <w:r w:rsidRPr="00A53396">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4EB26981" w14:textId="77777777" w:rsidR="007C638A" w:rsidRPr="00A53396" w:rsidRDefault="007C638A" w:rsidP="007C638A">
      <w:pPr>
        <w:rPr>
          <w:sz w:val="2"/>
          <w:szCs w:val="2"/>
        </w:rPr>
      </w:pPr>
      <w:r w:rsidRPr="00A53396">
        <w:rPr>
          <w:sz w:val="2"/>
          <w:szCs w:val="2"/>
        </w:rPr>
        <w:t xml:space="preserve">TRANSGENDER RHETORICS, QUEERING DISCOURSES </w:t>
      </w:r>
    </w:p>
    <w:p w14:paraId="2D864BC3" w14:textId="77777777" w:rsidR="007C638A" w:rsidRPr="00A53396" w:rsidRDefault="007C638A" w:rsidP="007C638A">
      <w:pPr>
        <w:rPr>
          <w:sz w:val="2"/>
          <w:szCs w:val="2"/>
        </w:rPr>
      </w:pPr>
      <w:r w:rsidRPr="00A53396">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14153FC6" w14:textId="77777777" w:rsidR="007C638A" w:rsidRPr="00A53396" w:rsidRDefault="007C638A" w:rsidP="007C638A">
      <w:pPr>
        <w:rPr>
          <w:sz w:val="2"/>
          <w:szCs w:val="2"/>
        </w:rPr>
      </w:pPr>
      <w:r w:rsidRPr="00A53396">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0E3C50CC" w14:textId="77777777" w:rsidR="007C638A" w:rsidRPr="00A53396" w:rsidRDefault="007C638A" w:rsidP="007C638A">
      <w:pPr>
        <w:rPr>
          <w:sz w:val="2"/>
          <w:szCs w:val="2"/>
        </w:rPr>
      </w:pPr>
      <w:r w:rsidRPr="00A53396">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3AF448A0" w14:textId="77777777" w:rsidR="007C638A" w:rsidRPr="00A53396" w:rsidRDefault="007C638A" w:rsidP="007C638A">
      <w:pPr>
        <w:rPr>
          <w:sz w:val="2"/>
          <w:szCs w:val="2"/>
        </w:rPr>
      </w:pPr>
      <w:r w:rsidRPr="00A53396">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4892E38A" w14:textId="77777777" w:rsidR="007C638A" w:rsidRPr="00A53396" w:rsidRDefault="007C638A" w:rsidP="007C638A">
      <w:pPr>
        <w:rPr>
          <w:sz w:val="2"/>
          <w:szCs w:val="2"/>
        </w:rPr>
      </w:pPr>
      <w:r w:rsidRPr="00A53396">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462FEE90" w14:textId="77777777" w:rsidR="007C638A" w:rsidRPr="00A53396" w:rsidRDefault="007C638A" w:rsidP="007C638A">
      <w:pPr>
        <w:rPr>
          <w:sz w:val="2"/>
          <w:szCs w:val="2"/>
        </w:rPr>
      </w:pPr>
      <w:r w:rsidRPr="00A53396">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37DFE474" w14:textId="77777777" w:rsidR="007C638A" w:rsidRPr="00A53396" w:rsidRDefault="007C638A" w:rsidP="007C638A">
      <w:pPr>
        <w:rPr>
          <w:sz w:val="2"/>
          <w:szCs w:val="2"/>
        </w:rPr>
      </w:pPr>
      <w:r w:rsidRPr="00A53396">
        <w:rPr>
          <w:sz w:val="2"/>
          <w:szCs w:val="2"/>
        </w:rPr>
        <w:lastRenderedPageBreak/>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234BFD53" w14:textId="77777777" w:rsidR="007C638A" w:rsidRPr="00A53396" w:rsidRDefault="007C638A" w:rsidP="007C638A">
      <w:pPr>
        <w:rPr>
          <w:sz w:val="2"/>
          <w:szCs w:val="2"/>
        </w:rPr>
      </w:pPr>
      <w:r w:rsidRPr="00A53396">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3542220F" w14:textId="77777777" w:rsidR="007C638A" w:rsidRPr="00A53396" w:rsidRDefault="007C638A" w:rsidP="007C638A">
      <w:pPr>
        <w:rPr>
          <w:sz w:val="2"/>
          <w:szCs w:val="2"/>
        </w:rPr>
      </w:pPr>
      <w:r w:rsidRPr="00A53396">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4521692C" w14:textId="77777777" w:rsidR="007C638A" w:rsidRPr="00A53396" w:rsidRDefault="007C638A" w:rsidP="007C638A">
      <w:pPr>
        <w:rPr>
          <w:sz w:val="2"/>
          <w:szCs w:val="2"/>
        </w:rPr>
      </w:pPr>
      <w:r w:rsidRPr="00A53396">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2DCCA104" w14:textId="77777777" w:rsidR="007C638A" w:rsidRPr="00A53396" w:rsidRDefault="007C638A" w:rsidP="007C638A">
      <w:pPr>
        <w:rPr>
          <w:sz w:val="2"/>
          <w:szCs w:val="2"/>
        </w:rPr>
      </w:pPr>
      <w:r w:rsidRPr="00A53396">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1E49DCBD" w14:textId="77777777" w:rsidR="007C638A" w:rsidRPr="00A53396" w:rsidRDefault="007C638A" w:rsidP="007C638A">
      <w:pPr>
        <w:rPr>
          <w:sz w:val="2"/>
          <w:szCs w:val="2"/>
        </w:rPr>
      </w:pPr>
      <w:r w:rsidRPr="00A53396">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12A600AD" w14:textId="77777777" w:rsidR="007C638A" w:rsidRPr="00A53396" w:rsidRDefault="007C638A" w:rsidP="007C638A">
      <w:pPr>
        <w:rPr>
          <w:sz w:val="2"/>
          <w:szCs w:val="2"/>
        </w:rPr>
      </w:pPr>
      <w:r w:rsidRPr="00A53396">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0574A14D" w14:textId="77777777" w:rsidR="007C638A" w:rsidRPr="00A53396" w:rsidRDefault="007C638A" w:rsidP="007C638A">
      <w:pPr>
        <w:rPr>
          <w:sz w:val="2"/>
          <w:szCs w:val="2"/>
        </w:rPr>
      </w:pPr>
      <w:r w:rsidRPr="00A53396">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665CC024" w14:textId="77777777" w:rsidR="007C638A" w:rsidRPr="00A53396" w:rsidRDefault="007C638A" w:rsidP="007C638A">
      <w:pPr>
        <w:rPr>
          <w:sz w:val="2"/>
          <w:szCs w:val="2"/>
        </w:rPr>
      </w:pPr>
      <w:r w:rsidRPr="00A53396">
        <w:rPr>
          <w:sz w:val="2"/>
          <w:szCs w:val="2"/>
        </w:rPr>
        <w:t xml:space="preserve">TROUBLING INCLUSION, IMPOSSIBLE SOLIDARITIES? </w:t>
      </w:r>
    </w:p>
    <w:p w14:paraId="0F4415A0" w14:textId="77777777" w:rsidR="007C638A" w:rsidRPr="00A53396" w:rsidRDefault="007C638A" w:rsidP="007C638A">
      <w:pPr>
        <w:rPr>
          <w:sz w:val="2"/>
          <w:szCs w:val="2"/>
        </w:rPr>
      </w:pPr>
      <w:r w:rsidRPr="00A53396">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41FE47DB" w14:textId="77777777" w:rsidR="007C638A" w:rsidRPr="00A53396" w:rsidRDefault="007C638A" w:rsidP="007C638A">
      <w:pPr>
        <w:rPr>
          <w:sz w:val="2"/>
          <w:szCs w:val="2"/>
        </w:rPr>
      </w:pPr>
      <w:r w:rsidRPr="00A53396">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53178741" w14:textId="77777777" w:rsidR="007C638A" w:rsidRPr="00A53396" w:rsidRDefault="007C638A" w:rsidP="007C638A">
      <w:pPr>
        <w:rPr>
          <w:sz w:val="16"/>
        </w:rPr>
      </w:pPr>
      <w:r w:rsidRPr="00A53396">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A53396">
        <w:rPr>
          <w:highlight w:val="yellow"/>
          <w:u w:val="single"/>
        </w:rPr>
        <w:t>labour</w:t>
      </w:r>
      <w:r w:rsidRPr="00A53396">
        <w:rPr>
          <w:u w:val="single"/>
        </w:rPr>
        <w:t xml:space="preserve"> had been </w:t>
      </w:r>
      <w:r w:rsidRPr="00A53396">
        <w:rPr>
          <w:highlight w:val="yellow"/>
          <w:u w:val="single"/>
        </w:rPr>
        <w:t>dealing with trans issues</w:t>
      </w:r>
      <w:r w:rsidRPr="00A53396">
        <w:rPr>
          <w:sz w:val="16"/>
        </w:rPr>
        <w:t xml:space="preserve"> before that conference but often </w:t>
      </w:r>
      <w:r w:rsidRPr="00A53396">
        <w:rPr>
          <w:highlight w:val="yellow"/>
          <w:u w:val="single"/>
        </w:rPr>
        <w:t>in</w:t>
      </w:r>
      <w:r w:rsidRPr="00A53396">
        <w:rPr>
          <w:sz w:val="16"/>
          <w:highlight w:val="yellow"/>
        </w:rPr>
        <w:t xml:space="preserve"> </w:t>
      </w:r>
      <w:r w:rsidRPr="00A53396">
        <w:rPr>
          <w:b/>
          <w:iCs/>
          <w:highlight w:val="yellow"/>
          <w:u w:val="single"/>
          <w:bdr w:val="single" w:sz="8" w:space="0" w:color="auto"/>
        </w:rPr>
        <w:t>reactionary ways</w:t>
      </w:r>
      <w:r w:rsidRPr="00A53396">
        <w:rPr>
          <w:sz w:val="16"/>
        </w:rPr>
        <w:t xml:space="preserve">. For example, in 1995, Leslie </w:t>
      </w:r>
      <w:r w:rsidRPr="00A53396">
        <w:rPr>
          <w:highlight w:val="yellow"/>
          <w:u w:val="single"/>
        </w:rPr>
        <w:t>Ferris was censured following an anonymous complaint</w:t>
      </w:r>
      <w:r w:rsidRPr="00A53396">
        <w:rPr>
          <w:u w:val="single"/>
        </w:rPr>
        <w:t xml:space="preserve"> </w:t>
      </w:r>
      <w:r w:rsidRPr="00A53396">
        <w:rPr>
          <w:highlight w:val="yellow"/>
          <w:u w:val="single"/>
        </w:rPr>
        <w:t>about her using the women’s washroom</w:t>
      </w:r>
      <w:r w:rsidRPr="00A53396">
        <w:rPr>
          <w:u w:val="single"/>
        </w:rPr>
        <w:t xml:space="preserve">. </w:t>
      </w:r>
      <w:r w:rsidRPr="00A53396">
        <w:rPr>
          <w:sz w:val="16"/>
        </w:rPr>
        <w:t xml:space="preserve">Local 15 of the Office and Technical Employees Union was ordered to pay Ferris $6,000 by the BC Human Rights Tribunal in 1999. So labour </w:t>
      </w:r>
      <w:r w:rsidRPr="00A53396">
        <w:rPr>
          <w:u w:val="single"/>
        </w:rPr>
        <w:t xml:space="preserve">unions’ </w:t>
      </w:r>
      <w:r w:rsidRPr="00A53396">
        <w:rPr>
          <w:highlight w:val="yellow"/>
          <w:u w:val="single"/>
        </w:rPr>
        <w:t>support for</w:t>
      </w:r>
      <w:r w:rsidRPr="00A53396">
        <w:rPr>
          <w:sz w:val="16"/>
          <w:highlight w:val="yellow"/>
        </w:rPr>
        <w:t xml:space="preserve"> </w:t>
      </w:r>
      <w:r w:rsidRPr="00A53396">
        <w:rPr>
          <w:highlight w:val="yellow"/>
          <w:u w:val="single"/>
        </w:rPr>
        <w:t>trans</w:t>
      </w:r>
      <w:r w:rsidRPr="00A53396">
        <w:rPr>
          <w:u w:val="single"/>
        </w:rPr>
        <w:t xml:space="preserve"> workers’ </w:t>
      </w:r>
      <w:r w:rsidRPr="00A53396">
        <w:rPr>
          <w:highlight w:val="yellow"/>
          <w:u w:val="single"/>
        </w:rPr>
        <w:t>rights was</w:t>
      </w:r>
      <w:r w:rsidRPr="00A53396">
        <w:rPr>
          <w:sz w:val="16"/>
        </w:rPr>
        <w:t xml:space="preserve"> often </w:t>
      </w:r>
      <w:r w:rsidRPr="00A53396">
        <w:rPr>
          <w:highlight w:val="yellow"/>
          <w:u w:val="single"/>
        </w:rPr>
        <w:t xml:space="preserve">preceded by trans union members </w:t>
      </w:r>
      <w:r w:rsidRPr="00A53396">
        <w:rPr>
          <w:b/>
          <w:iCs/>
          <w:highlight w:val="yellow"/>
          <w:u w:val="single"/>
          <w:bdr w:val="single" w:sz="8" w:space="0" w:color="auto"/>
        </w:rPr>
        <w:t>working to force labour</w:t>
      </w:r>
      <w:r w:rsidRPr="00A53396">
        <w:rPr>
          <w:u w:val="single"/>
        </w:rPr>
        <w:t xml:space="preserve"> to acknowledge trans people</w:t>
      </w:r>
      <w:r w:rsidRPr="00A53396">
        <w:rPr>
          <w:sz w:val="16"/>
        </w:rPr>
        <w:t xml:space="preserve">’s rights, sometimes through the courts.] Until that time, the main issues addressed by </w:t>
      </w:r>
      <w:r w:rsidRPr="00A53396">
        <w:rPr>
          <w:u w:val="single"/>
        </w:rPr>
        <w:t>the Solidarity and Pride Working Group</w:t>
      </w:r>
      <w:r w:rsidRPr="00A53396">
        <w:rPr>
          <w:sz w:val="16"/>
        </w:rPr>
        <w:t xml:space="preserve"> </w:t>
      </w:r>
      <w:r w:rsidRPr="00A53396">
        <w:rPr>
          <w:b/>
          <w:iCs/>
          <w:u w:val="single"/>
          <w:bdr w:val="single" w:sz="8" w:space="0" w:color="auto"/>
        </w:rPr>
        <w:t>were issues of legal equality</w:t>
      </w:r>
      <w:r w:rsidRPr="00A53396">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48ACBBA1" w14:textId="77777777" w:rsidR="007C638A" w:rsidRPr="00A53396" w:rsidRDefault="007C638A" w:rsidP="007C638A">
      <w:pPr>
        <w:rPr>
          <w:sz w:val="6"/>
          <w:szCs w:val="12"/>
        </w:rPr>
      </w:pPr>
      <w:r w:rsidRPr="00A53396">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25A6E25C" w14:textId="77777777" w:rsidR="007C638A" w:rsidRPr="00A53396" w:rsidRDefault="007C638A" w:rsidP="007C638A">
      <w:pPr>
        <w:rPr>
          <w:sz w:val="6"/>
          <w:szCs w:val="12"/>
        </w:rPr>
      </w:pPr>
      <w:r w:rsidRPr="00A53396">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0E46B938" w14:textId="77777777" w:rsidR="007C638A" w:rsidRPr="00A53396" w:rsidRDefault="007C638A" w:rsidP="007C638A">
      <w:pPr>
        <w:rPr>
          <w:sz w:val="6"/>
          <w:szCs w:val="12"/>
        </w:rPr>
      </w:pPr>
      <w:r w:rsidRPr="00A53396">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4A3C4BFF" w14:textId="77777777" w:rsidR="007C638A" w:rsidRPr="00A53396" w:rsidRDefault="007C638A" w:rsidP="007C638A">
      <w:pPr>
        <w:rPr>
          <w:sz w:val="6"/>
          <w:szCs w:val="12"/>
        </w:rPr>
      </w:pPr>
      <w:r w:rsidRPr="00A53396">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063C4763" w14:textId="77777777" w:rsidR="007C638A" w:rsidRPr="00A53396" w:rsidRDefault="007C638A" w:rsidP="007C638A">
      <w:pPr>
        <w:rPr>
          <w:sz w:val="6"/>
          <w:szCs w:val="12"/>
        </w:rPr>
      </w:pPr>
      <w:r w:rsidRPr="00A53396">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518B5AF5" w14:textId="77777777" w:rsidR="007C638A" w:rsidRPr="00A53396" w:rsidRDefault="007C638A" w:rsidP="007C638A">
      <w:pPr>
        <w:rPr>
          <w:sz w:val="6"/>
          <w:szCs w:val="12"/>
        </w:rPr>
      </w:pPr>
      <w:r w:rsidRPr="00A53396">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6A2D5978" w14:textId="77777777" w:rsidR="007C638A" w:rsidRPr="00A53396" w:rsidRDefault="007C638A" w:rsidP="007C638A">
      <w:pPr>
        <w:rPr>
          <w:sz w:val="16"/>
        </w:rPr>
      </w:pPr>
      <w:r w:rsidRPr="00A53396">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A53396">
        <w:rPr>
          <w:highlight w:val="yellow"/>
          <w:u w:val="single"/>
        </w:rPr>
        <w:t>trans people</w:t>
      </w:r>
      <w:r w:rsidRPr="00A53396">
        <w:rPr>
          <w:sz w:val="16"/>
        </w:rPr>
        <w:t xml:space="preserve"> who </w:t>
      </w:r>
      <w:r w:rsidRPr="00A53396">
        <w:rPr>
          <w:u w:val="single"/>
        </w:rPr>
        <w:t xml:space="preserve">felt </w:t>
      </w:r>
      <w:r w:rsidRPr="00A53396">
        <w:rPr>
          <w:highlight w:val="yellow"/>
          <w:u w:val="single"/>
        </w:rPr>
        <w:t>unable to be out</w:t>
      </w:r>
      <w:r w:rsidRPr="00A53396">
        <w:rPr>
          <w:u w:val="single"/>
        </w:rPr>
        <w:t xml:space="preserve">, even </w:t>
      </w:r>
      <w:r w:rsidRPr="00A53396">
        <w:rPr>
          <w:highlight w:val="yellow"/>
          <w:u w:val="single"/>
        </w:rPr>
        <w:t>in the context of the Solidarity and Pride</w:t>
      </w:r>
      <w:r w:rsidRPr="00A53396">
        <w:rPr>
          <w:u w:val="single"/>
        </w:rPr>
        <w:t xml:space="preserve"> Conference</w:t>
      </w:r>
      <w:r w:rsidRPr="00A53396">
        <w:rPr>
          <w:sz w:val="16"/>
        </w:rPr>
        <w:t xml:space="preserve">. Though this may seem surprising, </w:t>
      </w:r>
      <w:r w:rsidRPr="00A53396">
        <w:rPr>
          <w:u w:val="single"/>
        </w:rPr>
        <w:t xml:space="preserve">several </w:t>
      </w:r>
      <w:r w:rsidRPr="00A53396">
        <w:rPr>
          <w:highlight w:val="yellow"/>
          <w:u w:val="single"/>
        </w:rPr>
        <w:t>delegates</w:t>
      </w:r>
      <w:r w:rsidRPr="00A53396">
        <w:rPr>
          <w:u w:val="single"/>
        </w:rPr>
        <w:t xml:space="preserve"> recounted experiences of </w:t>
      </w:r>
      <w:r w:rsidRPr="00A53396">
        <w:rPr>
          <w:highlight w:val="yellow"/>
          <w:u w:val="single"/>
        </w:rPr>
        <w:t>being patronized, insulted, and/or shunned by lesbian and gay coworkers</w:t>
      </w:r>
      <w:r w:rsidRPr="00A53396">
        <w:rPr>
          <w:u w:val="single"/>
        </w:rPr>
        <w:t xml:space="preserve">, who seemed embarrassed by, uncomfortable with, or </w:t>
      </w:r>
      <w:r w:rsidRPr="00A53396">
        <w:rPr>
          <w:highlight w:val="yellow"/>
          <w:u w:val="single"/>
        </w:rPr>
        <w:t>disapproving of their queerly gendered/gender-transgressive behaviour</w:t>
      </w:r>
      <w:r w:rsidRPr="00A53396">
        <w:rPr>
          <w:u w:val="single"/>
        </w:rPr>
        <w:t>.</w:t>
      </w:r>
      <w:r w:rsidRPr="00A53396">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w:t>
      </w:r>
      <w:r w:rsidRPr="00A53396">
        <w:rPr>
          <w:sz w:val="16"/>
        </w:rPr>
        <w:lastRenderedPageBreak/>
        <w:t>supporting trans and non-trans sex worker activists’ call for the decriminalization of sex work, and working with the labour caucus of the NDP to introduce such a motion to Parliament.</w:t>
      </w:r>
    </w:p>
    <w:p w14:paraId="68CE4315" w14:textId="77777777" w:rsidR="007C638A" w:rsidRPr="00A53396" w:rsidRDefault="007C638A" w:rsidP="007C638A">
      <w:pPr>
        <w:rPr>
          <w:sz w:val="16"/>
        </w:rPr>
      </w:pPr>
      <w:r w:rsidRPr="00A53396">
        <w:rPr>
          <w:sz w:val="16"/>
        </w:rPr>
        <w:t xml:space="preserve">The following year, however, at the 2002 convention of the Canadian Labour Congress, </w:t>
      </w:r>
      <w:r w:rsidRPr="00A53396">
        <w:rPr>
          <w:highlight w:val="yellow"/>
          <w:u w:val="single"/>
        </w:rPr>
        <w:t>trans issues, and LGBT equity issues</w:t>
      </w:r>
      <w:r w:rsidRPr="00A53396">
        <w:rPr>
          <w:sz w:val="16"/>
        </w:rPr>
        <w:t xml:space="preserve"> more generally, </w:t>
      </w:r>
      <w:r w:rsidRPr="00A53396">
        <w:rPr>
          <w:b/>
          <w:iCs/>
          <w:highlight w:val="yellow"/>
          <w:u w:val="single"/>
          <w:bdr w:val="single" w:sz="8" w:space="0" w:color="auto"/>
        </w:rPr>
        <w:t>took a decided backseat to more “mainstream’ campaigns</w:t>
      </w:r>
      <w:r w:rsidRPr="00A53396">
        <w:rPr>
          <w:sz w:val="16"/>
        </w:rPr>
        <w:t xml:space="preserve">, and, of course, the election. Our two </w:t>
      </w:r>
      <w:r w:rsidRPr="00A53396">
        <w:rPr>
          <w:highlight w:val="yellow"/>
          <w:u w:val="single"/>
        </w:rPr>
        <w:t>wins</w:t>
      </w:r>
      <w:r w:rsidRPr="00A53396">
        <w:rPr>
          <w:sz w:val="16"/>
        </w:rPr>
        <w:t xml:space="preserve">, a resolution in support of Mark Hall,'* and an early intervention to get transgender included in our non-discrimination statement, while important, </w:t>
      </w:r>
      <w:r w:rsidRPr="00A53396">
        <w:rPr>
          <w:b/>
          <w:iCs/>
          <w:highlight w:val="yellow"/>
          <w:u w:val="single"/>
          <w:bdr w:val="single" w:sz="8" w:space="0" w:color="auto"/>
        </w:rPr>
        <w:t>barely scratched the surface</w:t>
      </w:r>
      <w:r w:rsidRPr="00A53396">
        <w:rPr>
          <w:sz w:val="16"/>
        </w:rPr>
        <w:t xml:space="preserve"> of what needed to be done.</w:t>
      </w:r>
    </w:p>
    <w:p w14:paraId="4BF06B73" w14:textId="77777777" w:rsidR="007C638A" w:rsidRPr="00A53396" w:rsidRDefault="007C638A" w:rsidP="007C638A">
      <w:pPr>
        <w:rPr>
          <w:sz w:val="16"/>
        </w:rPr>
      </w:pPr>
      <w:r w:rsidRPr="00A53396">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A53396">
        <w:rPr>
          <w:u w:val="single"/>
        </w:rPr>
        <w:t>implementation</w:t>
      </w:r>
      <w:r w:rsidRPr="00A53396">
        <w:rPr>
          <w:sz w:val="16"/>
        </w:rPr>
        <w:t xml:space="preserve">, however, </w:t>
      </w:r>
      <w:r w:rsidRPr="00A53396">
        <w:rPr>
          <w:u w:val="single"/>
        </w:rPr>
        <w:t>was another matter.</w:t>
      </w:r>
      <w:r w:rsidRPr="00A53396">
        <w:rPr>
          <w:sz w:val="16"/>
        </w:rPr>
        <w:t xml:space="preserve"> Predictably, when I found myself as the only trans member of the National Pink Triangle Committee (for the first year and a half of my tenure there), </w:t>
      </w:r>
      <w:r w:rsidRPr="00A53396">
        <w:rPr>
          <w:highlight w:val="yellow"/>
          <w:u w:val="single"/>
        </w:rPr>
        <w:t>the hardest sell</w:t>
      </w:r>
      <w:r w:rsidRPr="00A53396">
        <w:rPr>
          <w:sz w:val="16"/>
        </w:rPr>
        <w:t xml:space="preserve">, both to my fellow committee members and the union leadership, </w:t>
      </w:r>
      <w:r w:rsidRPr="00A53396">
        <w:rPr>
          <w:b/>
          <w:iCs/>
          <w:highlight w:val="yellow"/>
          <w:u w:val="single"/>
          <w:bdr w:val="single" w:sz="8" w:space="0" w:color="auto"/>
        </w:rPr>
        <w:t>was solidarity with sex workers</w:t>
      </w:r>
      <w:r w:rsidRPr="00A53396">
        <w:rPr>
          <w:sz w:val="16"/>
        </w:rPr>
        <w:t>.</w:t>
      </w:r>
    </w:p>
    <w:p w14:paraId="6156E70D" w14:textId="77777777" w:rsidR="007C638A" w:rsidRPr="00A53396" w:rsidRDefault="007C638A" w:rsidP="007C638A">
      <w:pPr>
        <w:rPr>
          <w:sz w:val="16"/>
        </w:rPr>
      </w:pPr>
      <w:r w:rsidRPr="00A53396">
        <w:rPr>
          <w:sz w:val="16"/>
        </w:rPr>
        <w:t xml:space="preserve">TRANS LIBERATION WITHIN OR VERSUS UNION BUREAUCRACY </w:t>
      </w:r>
    </w:p>
    <w:p w14:paraId="5DEADA7A" w14:textId="77777777" w:rsidR="007C638A" w:rsidRPr="00A53396" w:rsidRDefault="007C638A" w:rsidP="007C638A">
      <w:pPr>
        <w:rPr>
          <w:sz w:val="16"/>
        </w:rPr>
      </w:pPr>
      <w:r w:rsidRPr="00A53396">
        <w:rPr>
          <w:sz w:val="16"/>
        </w:rPr>
        <w:t xml:space="preserve">Gerald Hunt and Jonathan Eaton (2007) describe the process of </w:t>
      </w:r>
      <w:r w:rsidRPr="00A53396">
        <w:rPr>
          <w:u w:val="single"/>
        </w:rPr>
        <w:t xml:space="preserve">trans </w:t>
      </w:r>
      <w:r w:rsidRPr="00A53396">
        <w:rPr>
          <w:highlight w:val="yellow"/>
          <w:u w:val="single"/>
        </w:rPr>
        <w:t>advocacy</w:t>
      </w:r>
      <w:r w:rsidRPr="00A53396">
        <w:rPr>
          <w:u w:val="single"/>
        </w:rPr>
        <w:t xml:space="preserve"> in the union context</w:t>
      </w:r>
      <w:r w:rsidRPr="00A53396">
        <w:rPr>
          <w:sz w:val="16"/>
        </w:rPr>
        <w:t xml:space="preserve"> as </w:t>
      </w:r>
      <w:r w:rsidRPr="00A53396">
        <w:rPr>
          <w:u w:val="single"/>
        </w:rPr>
        <w:t xml:space="preserve">proceeding </w:t>
      </w:r>
      <w:r w:rsidRPr="00A53396">
        <w:rPr>
          <w:b/>
          <w:iCs/>
          <w:highlight w:val="yellow"/>
          <w:u w:val="single"/>
          <w:bdr w:val="single" w:sz="8" w:space="0" w:color="auto"/>
        </w:rPr>
        <w:t>less through grassroots mobilization</w:t>
      </w:r>
      <w:r w:rsidRPr="00A53396">
        <w:rPr>
          <w:u w:val="single"/>
        </w:rPr>
        <w:t xml:space="preserve"> among the membership </w:t>
      </w:r>
      <w:r w:rsidRPr="00A53396">
        <w:rPr>
          <w:highlight w:val="yellow"/>
          <w:u w:val="single"/>
        </w:rPr>
        <w:t>than through a</w:t>
      </w:r>
      <w:r w:rsidRPr="00A53396">
        <w:rPr>
          <w:u w:val="single"/>
        </w:rPr>
        <w:t xml:space="preserve"> process whereby trans activists and GLB allies got the ear of leadership and then secured equity commitments that were operationalized in </w:t>
      </w:r>
      <w:r w:rsidRPr="00A53396">
        <w:rPr>
          <w:b/>
          <w:iCs/>
          <w:highlight w:val="yellow"/>
          <w:u w:val="single"/>
          <w:bdr w:val="single" w:sz="8" w:space="0" w:color="auto"/>
        </w:rPr>
        <w:t>top-down fashion</w:t>
      </w:r>
      <w:r w:rsidRPr="00A53396">
        <w:rPr>
          <w:u w:val="single"/>
        </w:rPr>
        <w:t>.</w:t>
      </w:r>
      <w:r w:rsidRPr="00A53396">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A53396">
        <w:rPr>
          <w:u w:val="single"/>
        </w:rPr>
        <w:t xml:space="preserve">the passage of </w:t>
      </w:r>
      <w:r w:rsidRPr="00A53396">
        <w:rPr>
          <w:highlight w:val="yellow"/>
          <w:u w:val="single"/>
        </w:rPr>
        <w:t>trans and sex worker</w:t>
      </w:r>
      <w:r w:rsidRPr="00A53396">
        <w:rPr>
          <w:u w:val="single"/>
        </w:rPr>
        <w:t xml:space="preserve"> rights </w:t>
      </w:r>
      <w:r w:rsidRPr="00A53396">
        <w:rPr>
          <w:highlight w:val="yellow"/>
          <w:u w:val="single"/>
        </w:rPr>
        <w:t>resolutions</w:t>
      </w:r>
      <w:r w:rsidRPr="00A53396">
        <w:rPr>
          <w:u w:val="single"/>
        </w:rPr>
        <w:t xml:space="preserve"> at the CUPE National Convention has transpired in ways that have </w:t>
      </w:r>
      <w:r w:rsidRPr="00A53396">
        <w:rPr>
          <w:b/>
          <w:iCs/>
          <w:highlight w:val="yellow"/>
          <w:u w:val="single"/>
          <w:bdr w:val="single" w:sz="8" w:space="0" w:color="auto"/>
        </w:rPr>
        <w:t>bypassed member engagement</w:t>
      </w:r>
      <w:r w:rsidRPr="00A53396">
        <w:rPr>
          <w:u w:val="single"/>
        </w:rPr>
        <w:t>.</w:t>
      </w:r>
    </w:p>
    <w:p w14:paraId="15CC64B9" w14:textId="77777777" w:rsidR="007C638A" w:rsidRPr="00A53396" w:rsidRDefault="007C638A" w:rsidP="007C638A">
      <w:pPr>
        <w:rPr>
          <w:sz w:val="16"/>
        </w:rPr>
      </w:pPr>
      <w:r w:rsidRPr="00A53396">
        <w:rPr>
          <w:sz w:val="16"/>
        </w:rPr>
        <w:t xml:space="preserve">For example, in 2001, the Solidarity and Pride Committee drafted a series of </w:t>
      </w:r>
      <w:r w:rsidRPr="00A53396">
        <w:rPr>
          <w:highlight w:val="yellow"/>
          <w:u w:val="single"/>
        </w:rPr>
        <w:t>motions</w:t>
      </w:r>
      <w:r w:rsidRPr="00A53396">
        <w:rPr>
          <w:sz w:val="16"/>
        </w:rPr>
        <w:t xml:space="preserve"> for the 2002 CLC National Convention </w:t>
      </w:r>
      <w:r w:rsidRPr="00A53396">
        <w:rPr>
          <w:u w:val="single"/>
        </w:rPr>
        <w:t>that</w:t>
      </w:r>
      <w:r w:rsidRPr="00A53396">
        <w:rPr>
          <w:sz w:val="16"/>
        </w:rPr>
        <w:t xml:space="preserve"> specifically </w:t>
      </w:r>
      <w:r w:rsidRPr="00A53396">
        <w:rPr>
          <w:u w:val="single"/>
        </w:rPr>
        <w:t>addressed</w:t>
      </w:r>
      <w:r w:rsidRPr="00A53396">
        <w:rPr>
          <w:sz w:val="16"/>
        </w:rPr>
        <w:t xml:space="preserve"> the concerns of </w:t>
      </w:r>
      <w:r w:rsidRPr="00A53396">
        <w:rPr>
          <w:u w:val="single"/>
        </w:rPr>
        <w:t>trans workers</w:t>
      </w:r>
      <w:r w:rsidRPr="00A53396">
        <w:rPr>
          <w:sz w:val="16"/>
        </w:rPr>
        <w:t xml:space="preserve"> within the union movement. And while these motions were all passed, they </w:t>
      </w:r>
      <w:r w:rsidRPr="00A53396">
        <w:rPr>
          <w:highlight w:val="yellow"/>
          <w:u w:val="single"/>
        </w:rPr>
        <w:t>were</w:t>
      </w:r>
      <w:r w:rsidRPr="00A53396">
        <w:rPr>
          <w:u w:val="single"/>
        </w:rPr>
        <w:t xml:space="preserve"> passed by the national executive in camera and </w:t>
      </w:r>
      <w:r w:rsidRPr="00A53396">
        <w:rPr>
          <w:b/>
          <w:iCs/>
          <w:highlight w:val="yellow"/>
          <w:u w:val="single"/>
          <w:bdr w:val="single" w:sz="8" w:space="0" w:color="auto"/>
        </w:rPr>
        <w:t>not debated on the floor</w:t>
      </w:r>
      <w:r w:rsidRPr="00A53396">
        <w:rPr>
          <w:u w:val="single"/>
        </w:rPr>
        <w:t>.</w:t>
      </w:r>
      <w:r w:rsidRPr="00A53396">
        <w:rPr>
          <w:sz w:val="16"/>
        </w:rPr>
        <w:t xml:space="preserve"> The agenda was filled primarily by executive elections. Representatives from locals nationwide did not have the opportunity to hear, discuss, debate, or vote on these resolutions. </w:t>
      </w:r>
      <w:r w:rsidRPr="00A53396">
        <w:rPr>
          <w:highlight w:val="yellow"/>
          <w:u w:val="single"/>
        </w:rPr>
        <w:t>This has a tremendous impact on trans education</w:t>
      </w:r>
      <w:r w:rsidRPr="00A53396">
        <w:rPr>
          <w:u w:val="single"/>
        </w:rPr>
        <w:t xml:space="preserve"> and awareness with</w:t>
      </w:r>
      <w:r w:rsidRPr="00A53396">
        <w:rPr>
          <w:highlight w:val="yellow"/>
          <w:u w:val="single"/>
        </w:rPr>
        <w:t>in</w:t>
      </w:r>
      <w:r w:rsidRPr="00A53396">
        <w:rPr>
          <w:u w:val="single"/>
        </w:rPr>
        <w:t xml:space="preserve"> </w:t>
      </w:r>
      <w:r w:rsidRPr="00A53396">
        <w:rPr>
          <w:highlight w:val="yellow"/>
          <w:u w:val="single"/>
        </w:rPr>
        <w:t>the labour movement</w:t>
      </w:r>
      <w:r w:rsidRPr="00A53396">
        <w:rPr>
          <w:sz w:val="16"/>
        </w:rPr>
        <w:t xml:space="preserve">. Furthermore, </w:t>
      </w:r>
      <w:r w:rsidRPr="00A53396">
        <w:rPr>
          <w:u w:val="single"/>
        </w:rPr>
        <w:t>it raises issues concerning</w:t>
      </w:r>
      <w:r w:rsidRPr="00A53396">
        <w:rPr>
          <w:sz w:val="16"/>
        </w:rPr>
        <w:t xml:space="preserve"> the </w:t>
      </w:r>
      <w:r w:rsidRPr="00A53396">
        <w:rPr>
          <w:u w:val="single"/>
        </w:rPr>
        <w:t>implementation</w:t>
      </w:r>
      <w:r w:rsidRPr="00A53396">
        <w:rPr>
          <w:sz w:val="16"/>
        </w:rPr>
        <w:t xml:space="preserve"> of trans positive policies </w:t>
      </w:r>
      <w:r w:rsidRPr="00A53396">
        <w:rPr>
          <w:u w:val="single"/>
        </w:rPr>
        <w:t>at local levels</w:t>
      </w:r>
      <w:r w:rsidRPr="00A53396">
        <w:rPr>
          <w:sz w:val="16"/>
        </w:rPr>
        <w:t xml:space="preserve">. These motions passed on paper, but how were they brought to the attention of representatives expected to report back to their local? </w:t>
      </w:r>
      <w:r w:rsidRPr="00A53396">
        <w:rPr>
          <w:u w:val="single"/>
        </w:rPr>
        <w:t>What systems of accountability are in place</w:t>
      </w:r>
      <w:r w:rsidRPr="00A53396">
        <w:rPr>
          <w:sz w:val="16"/>
        </w:rPr>
        <w:t xml:space="preserve"> to ensure that these motions are understood and implemented? (Irving, in Kinsman, 2007)</w:t>
      </w:r>
    </w:p>
    <w:p w14:paraId="5D40BDFC" w14:textId="77777777" w:rsidR="007C638A" w:rsidRPr="00A53396" w:rsidRDefault="007C638A" w:rsidP="007C638A">
      <w:pPr>
        <w:rPr>
          <w:sz w:val="16"/>
        </w:rPr>
      </w:pPr>
      <w:r w:rsidRPr="00A53396">
        <w:rPr>
          <w:sz w:val="16"/>
        </w:rPr>
        <w:t xml:space="preserve">From my perspective, Irving (in Kinsman, 2007), and Hunt and Eaton (2007) raise some important issues regarding processes of </w:t>
      </w:r>
      <w:r w:rsidRPr="00A53396">
        <w:rPr>
          <w:highlight w:val="yellow"/>
          <w:u w:val="single"/>
        </w:rPr>
        <w:t>grassroots mobilization and</w:t>
      </w:r>
      <w:r w:rsidRPr="00A53396">
        <w:rPr>
          <w:sz w:val="16"/>
        </w:rPr>
        <w:t xml:space="preserve"> education, </w:t>
      </w:r>
      <w:r w:rsidRPr="00A53396">
        <w:rPr>
          <w:b/>
          <w:iCs/>
          <w:highlight w:val="yellow"/>
          <w:u w:val="single"/>
          <w:bdr w:val="single" w:sz="8" w:space="0" w:color="auto"/>
        </w:rPr>
        <w:t>autonomy</w:t>
      </w:r>
      <w:r w:rsidRPr="00A53396">
        <w:rPr>
          <w:sz w:val="16"/>
        </w:rPr>
        <w:t xml:space="preserve">, and consensus within progressive organizations and movements. In particular they highlight, in different ways, the </w:t>
      </w:r>
      <w:r w:rsidRPr="00A53396">
        <w:rPr>
          <w:highlight w:val="yellow"/>
          <w:u w:val="single"/>
        </w:rPr>
        <w:t>challenges</w:t>
      </w:r>
      <w:r w:rsidRPr="00A53396">
        <w:rPr>
          <w:sz w:val="16"/>
        </w:rPr>
        <w:t xml:space="preserve"> of (sexual) minority activism within </w:t>
      </w:r>
      <w:r w:rsidRPr="00A53396">
        <w:rPr>
          <w:highlight w:val="yellow"/>
          <w:u w:val="single"/>
        </w:rPr>
        <w:t>a left framework</w:t>
      </w:r>
      <w:r w:rsidRPr="00A53396">
        <w:rPr>
          <w:sz w:val="16"/>
        </w:rPr>
        <w:t xml:space="preserve"> at a time </w:t>
      </w:r>
      <w:r w:rsidRPr="00A53396">
        <w:rPr>
          <w:highlight w:val="yellow"/>
          <w:u w:val="single"/>
        </w:rPr>
        <w:t>when labour’s</w:t>
      </w:r>
      <w:r w:rsidRPr="00A53396">
        <w:rPr>
          <w:u w:val="single"/>
        </w:rPr>
        <w:t xml:space="preserve"> </w:t>
      </w:r>
      <w:r w:rsidRPr="00A53396">
        <w:rPr>
          <w:highlight w:val="yellow"/>
          <w:u w:val="single"/>
        </w:rPr>
        <w:t>commitments</w:t>
      </w:r>
      <w:r w:rsidRPr="00A53396">
        <w:rPr>
          <w:u w:val="single"/>
        </w:rPr>
        <w:t xml:space="preserve"> are split between left solidarity</w:t>
      </w:r>
      <w:r w:rsidRPr="00A53396">
        <w:rPr>
          <w:sz w:val="16"/>
        </w:rPr>
        <w:t xml:space="preserve">, equity struggles within a </w:t>
      </w:r>
      <w:r w:rsidRPr="00A53396">
        <w:rPr>
          <w:b/>
          <w:iCs/>
          <w:highlight w:val="yellow"/>
          <w:u w:val="single"/>
          <w:bdr w:val="single" w:sz="8" w:space="0" w:color="auto"/>
        </w:rPr>
        <w:t>neoliberal “diversity management</w:t>
      </w:r>
      <w:r w:rsidRPr="00A53396">
        <w:rPr>
          <w:sz w:val="16"/>
        </w:rPr>
        <w:t xml:space="preserve">” frame, </w:t>
      </w:r>
      <w:r w:rsidRPr="00A53396">
        <w:rPr>
          <w:u w:val="single"/>
        </w:rPr>
        <w:t>and survival of neoliberal backlash</w:t>
      </w:r>
      <w:r w:rsidRPr="00A53396">
        <w:rPr>
          <w:sz w:val="16"/>
        </w:rPr>
        <w:t>. I believe, however, that they miss important features of the situation they describe.</w:t>
      </w:r>
    </w:p>
    <w:p w14:paraId="17C54FE8" w14:textId="77777777" w:rsidR="007C638A" w:rsidRPr="00A53396" w:rsidRDefault="007C638A" w:rsidP="007C638A">
      <w:pPr>
        <w:rPr>
          <w:sz w:val="10"/>
          <w:szCs w:val="16"/>
        </w:rPr>
      </w:pPr>
      <w:r w:rsidRPr="00A53396">
        <w:rPr>
          <w:rStyle w:val="StyleUnderline"/>
        </w:rPr>
        <w:t>Hunt and Eaton (2007), and Irving (in Kinsman, 2007) are certainly correct to highlight the way in which GLB allies, networks, and conferences worked with trans activists to raise the profile of trans issues with union leadership up to a poin</w:t>
      </w:r>
      <w:r w:rsidRPr="00A53396">
        <w:rPr>
          <w:sz w:val="10"/>
          <w:szCs w:val="16"/>
        </w:rPr>
        <w:t xml:space="preserve">t. </w:t>
      </w:r>
      <w:r w:rsidRPr="00A53396">
        <w:rPr>
          <w:rStyle w:val="StyleUnderline"/>
        </w:rPr>
        <w:t xml:space="preserve">That said, I would disagree that this involved bypassing debate on the convention floor, member education, accountability, or solidarity building with non-GLBT union members. For example, Gail Owen’ activism at the first Solidarity and Pride Conference resulted in </w:t>
      </w:r>
      <w:r w:rsidRPr="00A53396">
        <w:rPr>
          <w:rStyle w:val="StyleUnderline"/>
        </w:rPr>
        <w:lastRenderedPageBreak/>
        <w:t>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w:t>
      </w:r>
      <w:r w:rsidRPr="00A53396">
        <w:rPr>
          <w:sz w:val="10"/>
          <w:szCs w:val="16"/>
        </w:rPr>
        <w:t xml:space="preserve">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07972537" w14:textId="77777777" w:rsidR="007C638A" w:rsidRPr="00A53396" w:rsidRDefault="007C638A" w:rsidP="007C638A">
      <w:pPr>
        <w:rPr>
          <w:sz w:val="10"/>
          <w:szCs w:val="16"/>
        </w:rPr>
      </w:pPr>
      <w:r w:rsidRPr="00A53396">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4C7B6FB8" w14:textId="77777777" w:rsidR="007C638A" w:rsidRPr="00A53396" w:rsidRDefault="007C638A" w:rsidP="007C638A">
      <w:pPr>
        <w:rPr>
          <w:sz w:val="16"/>
        </w:rPr>
      </w:pPr>
      <w:r w:rsidRPr="00A53396">
        <w:rPr>
          <w:sz w:val="16"/>
        </w:rPr>
        <w:t xml:space="preserve">It is hard to know whether our </w:t>
      </w:r>
      <w:r w:rsidRPr="00A53396">
        <w:rPr>
          <w:u w:val="single"/>
        </w:rPr>
        <w:t>solidarity with sex workers’ struggles</w:t>
      </w:r>
      <w:r w:rsidRPr="00A53396">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A53396">
        <w:rPr>
          <w:u w:val="single"/>
        </w:rPr>
        <w:t xml:space="preserve">often </w:t>
      </w:r>
      <w:r w:rsidRPr="00A53396">
        <w:rPr>
          <w:b/>
          <w:iCs/>
          <w:highlight w:val="yellow"/>
          <w:u w:val="single"/>
          <w:bdr w:val="single" w:sz="8" w:space="0" w:color="auto"/>
        </w:rPr>
        <w:t>it was queer and</w:t>
      </w:r>
      <w:r w:rsidRPr="00A53396">
        <w:rPr>
          <w:b/>
          <w:iCs/>
          <w:u w:val="single"/>
          <w:bdr w:val="single" w:sz="8" w:space="0" w:color="auto"/>
        </w:rPr>
        <w:t xml:space="preserve"> </w:t>
      </w:r>
      <w:r w:rsidRPr="00A53396">
        <w:rPr>
          <w:b/>
          <w:iCs/>
          <w:highlight w:val="yellow"/>
          <w:u w:val="single"/>
          <w:bdr w:val="single" w:sz="8" w:space="0" w:color="auto"/>
        </w:rPr>
        <w:t>feminist members</w:t>
      </w:r>
      <w:r w:rsidRPr="00A53396">
        <w:rPr>
          <w:u w:val="single"/>
        </w:rPr>
        <w:t xml:space="preserve"> and staff </w:t>
      </w:r>
      <w:r w:rsidRPr="00A53396">
        <w:rPr>
          <w:b/>
          <w:iCs/>
          <w:highlight w:val="yellow"/>
          <w:u w:val="single"/>
          <w:bdr w:val="single" w:sz="8" w:space="0" w:color="auto"/>
        </w:rPr>
        <w:t>who opposed this work</w:t>
      </w:r>
      <w:r w:rsidRPr="00A53396">
        <w:rPr>
          <w:sz w:val="16"/>
        </w:rPr>
        <w:t xml:space="preserve">, either </w:t>
      </w:r>
      <w:r w:rsidRPr="00A53396">
        <w:rPr>
          <w:b/>
          <w:iCs/>
          <w:highlight w:val="yellow"/>
          <w:u w:val="single"/>
          <w:bdr w:val="single" w:sz="8" w:space="0" w:color="auto"/>
        </w:rPr>
        <w:t>on ideological grounds</w:t>
      </w:r>
      <w:r w:rsidRPr="00A53396">
        <w:rPr>
          <w:sz w:val="16"/>
        </w:rPr>
        <w:t xml:space="preserve"> or out of fear of a public outcry.</w:t>
      </w:r>
    </w:p>
    <w:p w14:paraId="3679BD49" w14:textId="77777777" w:rsidR="007C638A" w:rsidRPr="00A53396" w:rsidRDefault="007C638A" w:rsidP="007C638A">
      <w:pPr>
        <w:rPr>
          <w:sz w:val="16"/>
        </w:rPr>
      </w:pPr>
      <w:r w:rsidRPr="00A53396">
        <w:rPr>
          <w:rStyle w:val="StyleUnderline"/>
          <w:highlight w:val="yellow"/>
        </w:rPr>
        <w:t xml:space="preserve">The </w:t>
      </w:r>
      <w:r w:rsidRPr="00A53396">
        <w:rPr>
          <w:rStyle w:val="StyleUnderline"/>
          <w:highlight w:val="magenta"/>
        </w:rPr>
        <w:t>impasse around sex work</w:t>
      </w:r>
      <w:r w:rsidRPr="00A53396">
        <w:rPr>
          <w:rStyle w:val="StyleUnderline"/>
        </w:rPr>
        <w:t xml:space="preserve"> had </w:t>
      </w:r>
      <w:r w:rsidRPr="00A53396">
        <w:rPr>
          <w:rStyle w:val="StyleUnderline"/>
          <w:highlight w:val="magenta"/>
        </w:rPr>
        <w:t>to do</w:t>
      </w:r>
      <w:r w:rsidRPr="00A53396">
        <w:rPr>
          <w:rStyle w:val="StyleUnderline"/>
        </w:rPr>
        <w:t xml:space="preserve"> </w:t>
      </w:r>
      <w:r w:rsidRPr="00A53396">
        <w:rPr>
          <w:rStyle w:val="StyleUnderline"/>
          <w:highlight w:val="magenta"/>
        </w:rPr>
        <w:t>with</w:t>
      </w:r>
      <w:r w:rsidRPr="00A53396">
        <w:rPr>
          <w:rStyle w:val="StyleUnderline"/>
        </w:rPr>
        <w:t xml:space="preserve"> the </w:t>
      </w:r>
      <w:r w:rsidRPr="00A53396">
        <w:rPr>
          <w:rStyle w:val="StyleUnderline"/>
          <w:highlight w:val="magenta"/>
        </w:rPr>
        <w:t>pitfalls of a narrow identity politics</w:t>
      </w:r>
      <w:r w:rsidRPr="00A53396">
        <w:rPr>
          <w:rStyle w:val="StyleUnderline"/>
        </w:rPr>
        <w:t xml:space="preserve">, as well as sex work stigma, and arguably </w:t>
      </w:r>
      <w:r w:rsidRPr="00A53396">
        <w:rPr>
          <w:rStyle w:val="StyleUnderline"/>
          <w:highlight w:val="magenta"/>
        </w:rPr>
        <w:t>a failure of labour analysis</w:t>
      </w:r>
      <w:r w:rsidRPr="00A53396">
        <w:rPr>
          <w:rStyle w:val="StyleUnderline"/>
        </w:rPr>
        <w:t xml:space="preserve">; that is, </w:t>
      </w:r>
      <w:r w:rsidRPr="00A53396">
        <w:rPr>
          <w:rStyle w:val="StyleUnderline"/>
          <w:highlight w:val="magenta"/>
        </w:rPr>
        <w:t>a failure to engage sex work as a labour issue</w:t>
      </w:r>
      <w:r w:rsidRPr="00A53396">
        <w:rPr>
          <w:sz w:val="16"/>
        </w:rPr>
        <w:t xml:space="preserve">. Several issues were bound up in that failure. First, in </w:t>
      </w:r>
      <w:r w:rsidRPr="00A53396">
        <w:rPr>
          <w:highlight w:val="yellow"/>
          <w:u w:val="single"/>
        </w:rPr>
        <w:t>the movement</w:t>
      </w:r>
      <w:r w:rsidRPr="00A53396">
        <w:rPr>
          <w:sz w:val="16"/>
        </w:rPr>
        <w:t xml:space="preserve"> away </w:t>
      </w:r>
      <w:r w:rsidRPr="00A53396">
        <w:rPr>
          <w:highlight w:val="yellow"/>
          <w:u w:val="single"/>
        </w:rPr>
        <w:t>from social unionism to</w:t>
      </w:r>
      <w:r w:rsidRPr="00A53396">
        <w:rPr>
          <w:sz w:val="16"/>
          <w:highlight w:val="yellow"/>
        </w:rPr>
        <w:t xml:space="preserve"> </w:t>
      </w:r>
      <w:r w:rsidRPr="00A53396">
        <w:rPr>
          <w:highlight w:val="yellow"/>
          <w:u w:val="single"/>
        </w:rPr>
        <w:t>business unionism</w:t>
      </w:r>
      <w:r w:rsidRPr="00A53396">
        <w:rPr>
          <w:sz w:val="16"/>
        </w:rPr>
        <w:t xml:space="preserve">, there was a </w:t>
      </w:r>
      <w:r w:rsidRPr="00A53396">
        <w:rPr>
          <w:u w:val="single"/>
        </w:rPr>
        <w:t>decreasing commitment to</w:t>
      </w:r>
      <w:r w:rsidRPr="00A53396">
        <w:rPr>
          <w:sz w:val="16"/>
        </w:rPr>
        <w:t xml:space="preserve"> social </w:t>
      </w:r>
      <w:r w:rsidRPr="00A53396">
        <w:rPr>
          <w:u w:val="single"/>
        </w:rPr>
        <w:t>solidarity</w:t>
      </w:r>
      <w:r w:rsidRPr="00A53396">
        <w:rPr>
          <w:sz w:val="16"/>
        </w:rPr>
        <w:t xml:space="preserve"> with all workers and marginalized groups. This transpired </w:t>
      </w:r>
      <w:r w:rsidRPr="00A53396">
        <w:rPr>
          <w:highlight w:val="yellow"/>
          <w:u w:val="single"/>
        </w:rPr>
        <w:t xml:space="preserve">at the level of </w:t>
      </w:r>
      <w:r w:rsidRPr="00A53396">
        <w:rPr>
          <w:b/>
          <w:iCs/>
          <w:highlight w:val="yellow"/>
          <w:u w:val="single"/>
          <w:bdr w:val="single" w:sz="8" w:space="0" w:color="auto"/>
        </w:rPr>
        <w:t>union</w:t>
      </w:r>
      <w:r w:rsidRPr="00A53396">
        <w:rPr>
          <w:sz w:val="16"/>
          <w:highlight w:val="yellow"/>
        </w:rPr>
        <w:t xml:space="preserve"> </w:t>
      </w:r>
      <w:r w:rsidRPr="00A53396">
        <w:rPr>
          <w:b/>
          <w:iCs/>
          <w:highlight w:val="yellow"/>
          <w:u w:val="single"/>
          <w:bdr w:val="single" w:sz="8" w:space="0" w:color="auto"/>
        </w:rPr>
        <w:t>leadership</w:t>
      </w:r>
      <w:r w:rsidRPr="00A53396">
        <w:rPr>
          <w:sz w:val="16"/>
        </w:rPr>
        <w:t xml:space="preserve">, and was indeed imposed in top-down fashion through the neoliberal rhetoric and logics of the 2003-2005 Strategic Directions Plan by which then-national president Paul Moist reoriented CUPE politically. Second, in </w:t>
      </w:r>
      <w:r w:rsidRPr="00A53396">
        <w:rPr>
          <w:u w:val="single"/>
        </w:rPr>
        <w:t xml:space="preserve">the </w:t>
      </w:r>
      <w:r w:rsidRPr="00A53396">
        <w:rPr>
          <w:highlight w:val="yellow"/>
          <w:u w:val="single"/>
        </w:rPr>
        <w:t xml:space="preserve">increasing </w:t>
      </w:r>
      <w:r w:rsidRPr="00A53396">
        <w:rPr>
          <w:b/>
          <w:iCs/>
          <w:highlight w:val="yellow"/>
          <w:u w:val="single"/>
          <w:bdr w:val="single" w:sz="8" w:space="0" w:color="auto"/>
        </w:rPr>
        <w:t>homonormativity</w:t>
      </w:r>
      <w:r w:rsidRPr="00A53396">
        <w:rPr>
          <w:u w:val="single"/>
        </w:rPr>
        <w:t xml:space="preserve"> of gay and lesbian rights activism</w:t>
      </w:r>
      <w:r w:rsidRPr="00A53396">
        <w:rPr>
          <w:sz w:val="16"/>
        </w:rPr>
        <w:t xml:space="preserve">, both outside and </w:t>
      </w:r>
      <w:r w:rsidRPr="00A53396">
        <w:rPr>
          <w:b/>
          <w:iCs/>
          <w:highlight w:val="yellow"/>
          <w:u w:val="single"/>
          <w:bdr w:val="single" w:sz="8" w:space="0" w:color="auto"/>
        </w:rPr>
        <w:t>within the union movement</w:t>
      </w:r>
      <w:r w:rsidRPr="00A53396">
        <w:rPr>
          <w:sz w:val="16"/>
        </w:rPr>
        <w:t xml:space="preserve">, there was a </w:t>
      </w:r>
      <w:r w:rsidRPr="00A53396">
        <w:rPr>
          <w:b/>
          <w:iCs/>
          <w:highlight w:val="yellow"/>
          <w:u w:val="single"/>
          <w:bdr w:val="single" w:sz="8" w:space="0" w:color="auto"/>
        </w:rPr>
        <w:t>prioritizing of the fight for “equal marriage</w:t>
      </w:r>
      <w:r w:rsidRPr="00A53396">
        <w:rPr>
          <w:b/>
          <w:iCs/>
          <w:u w:val="single"/>
          <w:bdr w:val="single" w:sz="8" w:space="0" w:color="auto"/>
        </w:rPr>
        <w:t>”</w:t>
      </w:r>
      <w:r w:rsidRPr="00A53396">
        <w:rPr>
          <w:u w:val="single"/>
        </w:rPr>
        <w:t xml:space="preserve"> over virtually all other GLBT issues</w:t>
      </w:r>
      <w:r w:rsidRPr="00A53396">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775F7262" w14:textId="77777777" w:rsidR="007C638A" w:rsidRPr="00A53396" w:rsidRDefault="007C638A" w:rsidP="007C638A">
      <w:pPr>
        <w:rPr>
          <w:sz w:val="16"/>
        </w:rPr>
      </w:pPr>
      <w:r w:rsidRPr="00A53396">
        <w:rPr>
          <w:sz w:val="16"/>
        </w:rPr>
        <w:t xml:space="preserve">This </w:t>
      </w:r>
      <w:r w:rsidRPr="00A53396">
        <w:rPr>
          <w:rStyle w:val="StyleUnderline"/>
          <w:highlight w:val="magenta"/>
        </w:rPr>
        <w:t>objection to sex worker solidarity</w:t>
      </w:r>
      <w:r w:rsidRPr="00A53396">
        <w:rPr>
          <w:rStyle w:val="StyleUnderline"/>
        </w:rPr>
        <w:t xml:space="preserve"> was </w:t>
      </w:r>
      <w:r w:rsidRPr="00A53396">
        <w:rPr>
          <w:rStyle w:val="StyleUnderline"/>
          <w:highlight w:val="magenta"/>
        </w:rPr>
        <w:t>made despite</w:t>
      </w:r>
      <w:r w:rsidRPr="00A53396">
        <w:rPr>
          <w:rStyle w:val="StyleUnderline"/>
        </w:rPr>
        <w:t xml:space="preserve"> the fact that </w:t>
      </w:r>
      <w:r w:rsidRPr="00A53396">
        <w:rPr>
          <w:rStyle w:val="StyleUnderline"/>
          <w:highlight w:val="magenta"/>
        </w:rPr>
        <w:t>transsexual sex workers were demonstrably</w:t>
      </w:r>
      <w:r w:rsidRPr="00A53396">
        <w:rPr>
          <w:rStyle w:val="StyleUnderline"/>
        </w:rPr>
        <w:t xml:space="preserve"> some of the most courageous, hard-working, and </w:t>
      </w:r>
      <w:r w:rsidRPr="00A53396">
        <w:rPr>
          <w:rStyle w:val="StyleUnderline"/>
          <w:highlight w:val="magenta"/>
        </w:rPr>
        <w:t>effective advocate</w:t>
      </w:r>
      <w:r w:rsidRPr="00A53396">
        <w:rPr>
          <w:rStyle w:val="StyleUnderline"/>
        </w:rPr>
        <w:t>s for trans people in the country</w:t>
      </w:r>
      <w:r w:rsidRPr="00A53396">
        <w:rPr>
          <w:sz w:val="16"/>
        </w:rPr>
        <w:t xml:space="preserve">,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w:t>
      </w:r>
      <w:r w:rsidRPr="00A53396">
        <w:rPr>
          <w:sz w:val="16"/>
        </w:rPr>
        <w:lastRenderedPageBreak/>
        <w:t>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23B403C7" w14:textId="77777777" w:rsidR="007C638A" w:rsidRPr="00A53396" w:rsidRDefault="007C638A" w:rsidP="007C638A">
      <w:pPr>
        <w:rPr>
          <w:rStyle w:val="StyleUnderline"/>
        </w:rPr>
      </w:pPr>
      <w:r w:rsidRPr="00A53396">
        <w:rPr>
          <w:sz w:val="16"/>
        </w:rPr>
        <w:t xml:space="preserve">Despite some </w:t>
      </w:r>
      <w:r w:rsidRPr="00A53396">
        <w:rPr>
          <w:rStyle w:val="StyleUnderline"/>
        </w:rPr>
        <w:t>pro sex worker statements by individual union activists such as CUPE Newfoundland divisional president Wayne Lucas, who called for decriminalization and unionization for sex workers in 2004, Canadian labour</w:t>
      </w:r>
      <w:r w:rsidRPr="00A53396">
        <w:rPr>
          <w:u w:val="single"/>
        </w:rPr>
        <w:t xml:space="preserve"> backed away from its solidarity commitments to sex workers</w:t>
      </w:r>
      <w:r w:rsidRPr="00A53396">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A53396">
        <w:rPr>
          <w:u w:val="single"/>
        </w:rPr>
        <w:t>it was deprioritized in relation to an ostensibly more “core” issue (</w:t>
      </w:r>
      <w:r w:rsidRPr="00A53396">
        <w:rPr>
          <w:sz w:val="16"/>
        </w:rPr>
        <w:t xml:space="preserve">the fight for </w:t>
      </w:r>
      <w:r w:rsidRPr="00A53396">
        <w:rPr>
          <w:b/>
          <w:iCs/>
          <w:u w:val="single"/>
          <w:bdr w:val="single" w:sz="8" w:space="0" w:color="auto"/>
        </w:rPr>
        <w:t>gay marriage</w:t>
      </w:r>
      <w:r w:rsidRPr="00A53396">
        <w:rPr>
          <w:sz w:val="16"/>
        </w:rPr>
        <w:t xml:space="preserve">), </w:t>
      </w:r>
      <w:r w:rsidRPr="00A53396">
        <w:rPr>
          <w:u w:val="single"/>
        </w:rPr>
        <w:t>which was framed as a crisis situation</w:t>
      </w:r>
      <w:r w:rsidRPr="00A53396">
        <w:rPr>
          <w:sz w:val="16"/>
        </w:rPr>
        <w:t xml:space="preserve"> that demanded all of our resources (ironically, this crisis occurred precisely as gay marriage came closer to being won). In the second instance, </w:t>
      </w:r>
      <w:r w:rsidRPr="00A53396">
        <w:rPr>
          <w:rStyle w:val="StyleUnderline"/>
          <w:highlight w:val="magenta"/>
        </w:rPr>
        <w:t>sex work was redescribed as a women’s issue</w:t>
      </w:r>
      <w:r w:rsidRPr="00A53396">
        <w:rPr>
          <w:rStyle w:val="StyleUnderline"/>
        </w:rPr>
        <w:t>, and therefore an issue for the Women’s Committee to take leadership on</w:t>
      </w:r>
      <w:r w:rsidRPr="00A53396">
        <w:rPr>
          <w:sz w:val="16"/>
        </w:rPr>
        <w:t xml:space="preserve"> (and sidelining the Pink Triangle Committee, which had brought the issue forward). In both cases, </w:t>
      </w:r>
      <w:r w:rsidRPr="00A53396">
        <w:rPr>
          <w:highlight w:val="yellow"/>
          <w:u w:val="single"/>
        </w:rPr>
        <w:t>a politics of identity</w:t>
      </w:r>
      <w:r w:rsidRPr="00A53396">
        <w:rPr>
          <w:u w:val="single"/>
        </w:rPr>
        <w:t xml:space="preserve"> were deployed in ways that not only </w:t>
      </w:r>
      <w:r w:rsidRPr="00A53396">
        <w:rPr>
          <w:b/>
          <w:iCs/>
          <w:highlight w:val="yellow"/>
          <w:u w:val="single"/>
          <w:bdr w:val="single" w:sz="8" w:space="0" w:color="auto"/>
        </w:rPr>
        <w:t>trumped solidarity politics</w:t>
      </w:r>
      <w:r w:rsidRPr="00A53396">
        <w:rPr>
          <w:u w:val="single"/>
        </w:rPr>
        <w:t>, but also enacted unspoken identity politics at the same time</w:t>
      </w:r>
      <w:r w:rsidRPr="00A53396">
        <w:rPr>
          <w:sz w:val="16"/>
        </w:rPr>
        <w:t xml:space="preserve">. The gay and lesbian issue of gay marriage became more “core” to the concerns of the GLBT committee than the trans issue of “sex work.” Likewise the </w:t>
      </w:r>
      <w:r w:rsidRPr="00A53396">
        <w:rPr>
          <w:highlight w:val="yellow"/>
          <w:u w:val="single"/>
        </w:rPr>
        <w:t>redescription of sex work as an issue</w:t>
      </w:r>
      <w:r w:rsidRPr="00A53396">
        <w:rPr>
          <w:u w:val="single"/>
        </w:rPr>
        <w:t xml:space="preserve"> </w:t>
      </w:r>
      <w:r w:rsidRPr="00A53396">
        <w:rPr>
          <w:highlight w:val="yellow"/>
          <w:u w:val="single"/>
        </w:rPr>
        <w:t>for</w:t>
      </w:r>
      <w:r w:rsidRPr="00A53396">
        <w:rPr>
          <w:sz w:val="16"/>
        </w:rPr>
        <w:t xml:space="preserve"> the </w:t>
      </w:r>
      <w:r w:rsidRPr="00A53396">
        <w:rPr>
          <w:highlight w:val="yellow"/>
          <w:u w:val="single"/>
        </w:rPr>
        <w:t>Women</w:t>
      </w:r>
      <w:r w:rsidRPr="00A53396">
        <w:rPr>
          <w:u w:val="single"/>
        </w:rPr>
        <w:t>’s</w:t>
      </w:r>
      <w:r w:rsidRPr="00A53396">
        <w:rPr>
          <w:sz w:val="16"/>
        </w:rPr>
        <w:t xml:space="preserve"> Committee effectively </w:t>
      </w:r>
      <w:r w:rsidRPr="00A53396">
        <w:rPr>
          <w:highlight w:val="yellow"/>
          <w:u w:val="single"/>
        </w:rPr>
        <w:t xml:space="preserve">played off </w:t>
      </w:r>
      <w:r w:rsidRPr="00A53396">
        <w:rPr>
          <w:b/>
          <w:iCs/>
          <w:highlight w:val="yellow"/>
          <w:u w:val="single"/>
          <w:bdr w:val="single" w:sz="8" w:space="0" w:color="auto"/>
        </w:rPr>
        <w:t>gender against sexuality</w:t>
      </w:r>
      <w:r w:rsidRPr="00A53396">
        <w:rPr>
          <w:sz w:val="16"/>
        </w:rPr>
        <w:t xml:space="preserve">, </w:t>
      </w:r>
      <w:r w:rsidRPr="00A53396">
        <w:rPr>
          <w:highlight w:val="magenta"/>
          <w:u w:val="single"/>
        </w:rPr>
        <w:t>erasing a rich history of</w:t>
      </w:r>
      <w:r w:rsidRPr="00A53396">
        <w:rPr>
          <w:u w:val="single"/>
        </w:rPr>
        <w:t xml:space="preserve"> lesbian, bisexual, and transsexual women and gay men in </w:t>
      </w:r>
      <w:r w:rsidRPr="00A53396">
        <w:rPr>
          <w:highlight w:val="magenta"/>
          <w:u w:val="single"/>
        </w:rPr>
        <w:t>sex work</w:t>
      </w:r>
      <w:r w:rsidRPr="00A53396">
        <w:rPr>
          <w:sz w:val="16"/>
        </w:rPr>
        <w:t xml:space="preserve">, and effectively suggesting as well that the identity of “woman” is in the last instance the property of cissexual and heterosexual women. </w:t>
      </w:r>
      <w:r w:rsidRPr="00A53396">
        <w:rPr>
          <w:rStyle w:val="StyleUnderline"/>
        </w:rPr>
        <w:t>In both cases</w:t>
      </w:r>
      <w:r w:rsidRPr="00A53396">
        <w:rPr>
          <w:rStyle w:val="StyleUnderline"/>
          <w:highlight w:val="magenta"/>
        </w:rPr>
        <w:t>, there was a failure to acknowledge the status of sex workers as workers</w:t>
      </w:r>
      <w:r w:rsidRPr="00A53396">
        <w:rPr>
          <w:rStyle w:val="StyleUnderline"/>
        </w:rPr>
        <w:t>.”</w:t>
      </w:r>
    </w:p>
    <w:p w14:paraId="4C01AB9B" w14:textId="77777777" w:rsidR="007C638A" w:rsidRPr="00A53396" w:rsidRDefault="007C638A" w:rsidP="007C638A">
      <w:pPr>
        <w:rPr>
          <w:sz w:val="16"/>
        </w:rPr>
      </w:pPr>
      <w:r w:rsidRPr="00A53396">
        <w:rPr>
          <w:sz w:val="16"/>
        </w:rPr>
        <w:t xml:space="preserve">In his “Normalized Transgressions: Legitimizing the Transsexual Body as Productive,’ Dan Irving (2008) draws attention to the extent to which a focus on </w:t>
      </w:r>
      <w:r w:rsidRPr="00A53396">
        <w:rPr>
          <w:u w:val="single"/>
        </w:rPr>
        <w:t>identity politics</w:t>
      </w:r>
      <w:r w:rsidRPr="00A53396">
        <w:rPr>
          <w:sz w:val="16"/>
        </w:rPr>
        <w:t xml:space="preserve"> within trans advocacy has </w:t>
      </w:r>
      <w:r w:rsidRPr="00A53396">
        <w:rPr>
          <w:u w:val="single"/>
        </w:rPr>
        <w:t>relied upon narrative tropes of self-actualization</w:t>
      </w:r>
      <w:r w:rsidRPr="00A53396">
        <w:rPr>
          <w:sz w:val="16"/>
        </w:rPr>
        <w:t xml:space="preserve">, particularly in the civil rights sphere, </w:t>
      </w:r>
      <w:r w:rsidRPr="00A53396">
        <w:rPr>
          <w:u w:val="single"/>
        </w:rPr>
        <w:t>whether focused on non-discrimination language, health care, violence, or, indeed and especially, employment.</w:t>
      </w:r>
      <w:r w:rsidRPr="00A53396">
        <w:rPr>
          <w:sz w:val="16"/>
        </w:rPr>
        <w:t xml:space="preserve"> As both Irving (2008) and Joanne Meyerowitz (2002) point out, </w:t>
      </w:r>
      <w:r w:rsidRPr="00A53396">
        <w:rPr>
          <w:u w:val="single"/>
        </w:rPr>
        <w:t xml:space="preserve">self-actualization narratives have been deployed strategically, but to </w:t>
      </w:r>
      <w:r w:rsidRPr="00A53396">
        <w:rPr>
          <w:b/>
          <w:iCs/>
          <w:u w:val="single"/>
          <w:bdr w:val="single" w:sz="8" w:space="0" w:color="auto"/>
        </w:rPr>
        <w:t>ambivalent effect</w:t>
      </w:r>
      <w:r w:rsidRPr="00A53396">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0B0D5646" w14:textId="3AD8864F" w:rsidR="007C638A" w:rsidRPr="007C638A" w:rsidRDefault="007C638A" w:rsidP="007C638A">
      <w:pPr>
        <w:rPr>
          <w:sz w:val="16"/>
        </w:rPr>
      </w:pPr>
      <w:r w:rsidRPr="00A53396">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A53396">
        <w:rPr>
          <w:u w:val="single"/>
        </w:rPr>
        <w:t xml:space="preserve">Materially challenging the monosexual and monogamous model of the couple, whether hetero or homo, </w:t>
      </w:r>
      <w:r w:rsidRPr="00A53396">
        <w:rPr>
          <w:b/>
          <w:iCs/>
          <w:highlight w:val="yellow"/>
          <w:u w:val="single"/>
          <w:bdr w:val="single" w:sz="8" w:space="0" w:color="auto"/>
        </w:rPr>
        <w:t>trans sex worker communities remain disparaged and subalterned</w:t>
      </w:r>
      <w:r w:rsidRPr="00A53396">
        <w:rPr>
          <w:highlight w:val="yellow"/>
          <w:u w:val="single"/>
        </w:rPr>
        <w:t xml:space="preserve"> by contemporary</w:t>
      </w:r>
      <w:r w:rsidRPr="00A53396">
        <w:rPr>
          <w:u w:val="single"/>
        </w:rPr>
        <w:t xml:space="preserve"> trans, </w:t>
      </w:r>
      <w:r w:rsidRPr="00A53396">
        <w:rPr>
          <w:highlight w:val="yellow"/>
          <w:u w:val="single"/>
        </w:rPr>
        <w:t>queer</w:t>
      </w:r>
      <w:r w:rsidRPr="00A53396">
        <w:rPr>
          <w:u w:val="single"/>
        </w:rPr>
        <w:t xml:space="preserve">, and feminist politics, including </w:t>
      </w:r>
      <w:r w:rsidRPr="00A53396">
        <w:rPr>
          <w:b/>
          <w:iCs/>
          <w:highlight w:val="yellow"/>
          <w:u w:val="single"/>
          <w:bdr w:val="single" w:sz="8" w:space="0" w:color="auto"/>
        </w:rPr>
        <w:t>union</w:t>
      </w:r>
      <w:r w:rsidRPr="00A53396">
        <w:rPr>
          <w:b/>
          <w:iCs/>
          <w:u w:val="single"/>
          <w:bdr w:val="single" w:sz="8" w:space="0" w:color="auto"/>
        </w:rPr>
        <w:t xml:space="preserve"> </w:t>
      </w:r>
      <w:r w:rsidRPr="00A53396">
        <w:rPr>
          <w:b/>
          <w:iCs/>
          <w:highlight w:val="yellow"/>
          <w:u w:val="single"/>
          <w:bdr w:val="single" w:sz="8" w:space="0" w:color="auto"/>
        </w:rPr>
        <w:t>politics</w:t>
      </w:r>
      <w:r w:rsidRPr="00A53396">
        <w:rPr>
          <w:sz w:val="16"/>
        </w:rPr>
        <w:t xml:space="preserve"> (see Salah 2009, 2013; Gillies, Clamen, &amp; Salah, 2013). And as Canadian </w:t>
      </w:r>
      <w:r w:rsidRPr="00A53396">
        <w:rPr>
          <w:highlight w:val="yellow"/>
          <w:u w:val="single"/>
        </w:rPr>
        <w:t xml:space="preserve">unions have turned toward a </w:t>
      </w:r>
      <w:r w:rsidRPr="00A53396">
        <w:rPr>
          <w:b/>
          <w:iCs/>
          <w:highlight w:val="yellow"/>
          <w:u w:val="single"/>
          <w:bdr w:val="single" w:sz="8" w:space="0" w:color="auto"/>
        </w:rPr>
        <w:t>business union model after the brief radicalizing romance</w:t>
      </w:r>
      <w:r w:rsidRPr="00A53396">
        <w:rPr>
          <w:u w:val="single"/>
        </w:rPr>
        <w:t xml:space="preserve"> with the anti-globalization movement between</w:t>
      </w:r>
      <w:r w:rsidRPr="00A53396">
        <w:rPr>
          <w:sz w:val="16"/>
        </w:rPr>
        <w:t xml:space="preserve"> Seattle and Quebec, they have found it convenient </w:t>
      </w:r>
      <w:r w:rsidRPr="00A53396">
        <w:rPr>
          <w:highlight w:val="yellow"/>
          <w:u w:val="single"/>
        </w:rPr>
        <w:t xml:space="preserve">to redeploy muscular and </w:t>
      </w:r>
      <w:r w:rsidRPr="00A53396">
        <w:rPr>
          <w:b/>
          <w:iCs/>
          <w:highlight w:val="yellow"/>
          <w:u w:val="single"/>
          <w:bdr w:val="single" w:sz="8" w:space="0" w:color="auto"/>
        </w:rPr>
        <w:t>heteronormative as well as homonormative</w:t>
      </w:r>
      <w:r w:rsidRPr="00A53396">
        <w:rPr>
          <w:b/>
          <w:iCs/>
          <w:u w:val="single"/>
          <w:bdr w:val="single" w:sz="8" w:space="0" w:color="auto"/>
        </w:rPr>
        <w:t xml:space="preserve"> </w:t>
      </w:r>
      <w:r w:rsidRPr="00A53396">
        <w:rPr>
          <w:b/>
          <w:iCs/>
          <w:highlight w:val="yellow"/>
          <w:u w:val="single"/>
          <w:bdr w:val="single" w:sz="8" w:space="0" w:color="auto"/>
        </w:rPr>
        <w:t>strategies</w:t>
      </w:r>
      <w:r w:rsidRPr="00A53396">
        <w:rPr>
          <w:u w:val="single"/>
        </w:rPr>
        <w:t xml:space="preserve"> to contend with internal difference</w:t>
      </w:r>
      <w:r w:rsidRPr="00A53396">
        <w:rPr>
          <w:sz w:val="16"/>
        </w:rPr>
        <w:t>, cutting back on social union commitments to solidarity with precarious, youthful, racialized, feminized, and criminalized workers.</w:t>
      </w:r>
    </w:p>
    <w:p w14:paraId="19B36AB6" w14:textId="77777777" w:rsidR="007C638A" w:rsidRPr="00A53396" w:rsidRDefault="007C638A" w:rsidP="007C638A"/>
    <w:p w14:paraId="14A0421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7CEF7" w14:textId="77777777" w:rsidR="002202F1" w:rsidRDefault="002202F1" w:rsidP="00066D2C">
      <w:r>
        <w:separator/>
      </w:r>
    </w:p>
  </w:endnote>
  <w:endnote w:type="continuationSeparator" w:id="0">
    <w:p w14:paraId="4B82D8C0" w14:textId="77777777" w:rsidR="002202F1" w:rsidRDefault="002202F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54735" w14:textId="77777777" w:rsidR="002202F1" w:rsidRDefault="002202F1" w:rsidP="00066D2C">
      <w:r>
        <w:separator/>
      </w:r>
    </w:p>
  </w:footnote>
  <w:footnote w:type="continuationSeparator" w:id="0">
    <w:p w14:paraId="0E5F789E" w14:textId="77777777" w:rsidR="002202F1" w:rsidRDefault="002202F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8B3F8C"/>
    <w:multiLevelType w:val="hybridMultilevel"/>
    <w:tmpl w:val="93F81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A1213"/>
    <w:multiLevelType w:val="hybridMultilevel"/>
    <w:tmpl w:val="38A6C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781DE0"/>
    <w:multiLevelType w:val="hybridMultilevel"/>
    <w:tmpl w:val="B854E5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D702AC"/>
    <w:multiLevelType w:val="hybridMultilevel"/>
    <w:tmpl w:val="836085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A8C5BA3"/>
    <w:multiLevelType w:val="hybridMultilevel"/>
    <w:tmpl w:val="D4E4A8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FD172E"/>
    <w:multiLevelType w:val="hybridMultilevel"/>
    <w:tmpl w:val="8CAABEDA"/>
    <w:lvl w:ilvl="0" w:tplc="2006FB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334C20"/>
    <w:multiLevelType w:val="hybridMultilevel"/>
    <w:tmpl w:val="D3E8169A"/>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E164C9"/>
    <w:multiLevelType w:val="hybridMultilevel"/>
    <w:tmpl w:val="AB30EC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12514265">
    <w:abstractNumId w:val="19"/>
  </w:num>
  <w:num w:numId="46" w16cid:durableId="2146310404">
    <w:abstractNumId w:val="15"/>
  </w:num>
  <w:num w:numId="47" w16cid:durableId="1772703220">
    <w:abstractNumId w:val="21"/>
  </w:num>
  <w:num w:numId="48" w16cid:durableId="1592348476">
    <w:abstractNumId w:val="20"/>
  </w:num>
  <w:num w:numId="49" w16cid:durableId="780684161">
    <w:abstractNumId w:val="10"/>
  </w:num>
  <w:num w:numId="50" w16cid:durableId="764152462">
    <w:abstractNumId w:val="14"/>
  </w:num>
  <w:num w:numId="51" w16cid:durableId="566495988">
    <w:abstractNumId w:val="17"/>
  </w:num>
  <w:num w:numId="52" w16cid:durableId="7426079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C638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02F1"/>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333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8A"/>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38A"/>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1530C2"/>
  <w15:chartTrackingRefBased/>
  <w15:docId w15:val="{C8B2830D-5AD7-7940-A07D-B0A25CAFA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638A"/>
    <w:rPr>
      <w:rFonts w:ascii="Calibri" w:hAnsi="Calibri" w:cs="Calibri"/>
    </w:rPr>
  </w:style>
  <w:style w:type="paragraph" w:styleId="Heading1">
    <w:name w:val="heading 1"/>
    <w:aliases w:val="Pocket"/>
    <w:basedOn w:val="Normal"/>
    <w:next w:val="Normal"/>
    <w:link w:val="Heading1Char"/>
    <w:qFormat/>
    <w:rsid w:val="007C63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Tag and Cite,Hats,1,2"/>
    <w:basedOn w:val="Normal"/>
    <w:next w:val="Normal"/>
    <w:link w:val="Heading2Char"/>
    <w:uiPriority w:val="1"/>
    <w:qFormat/>
    <w:rsid w:val="007C63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7C63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7C63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638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C6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C63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638A"/>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s"/>
    <w:basedOn w:val="DefaultParagraphFont"/>
    <w:link w:val="textbold"/>
    <w:uiPriority w:val="8"/>
    <w:qFormat/>
    <w:rsid w:val="007C63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C638A"/>
    <w:rPr>
      <w:color w:val="auto"/>
      <w:u w:val="none"/>
    </w:rPr>
  </w:style>
  <w:style w:type="character" w:customStyle="1" w:styleId="Heading1Char">
    <w:name w:val="Heading 1 Char"/>
    <w:aliases w:val="Pocket Char"/>
    <w:basedOn w:val="DefaultParagraphFont"/>
    <w:link w:val="Heading1"/>
    <w:rsid w:val="007C638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1 Char"/>
    <w:basedOn w:val="DefaultParagraphFont"/>
    <w:link w:val="Heading2"/>
    <w:uiPriority w:val="1"/>
    <w:rsid w:val="007C638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1,Text 7 Char"/>
    <w:basedOn w:val="DefaultParagraphFont"/>
    <w:link w:val="Heading3"/>
    <w:uiPriority w:val="2"/>
    <w:rsid w:val="007C63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C638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C638A"/>
    <w:rPr>
      <w:b/>
      <w:bCs/>
      <w:color w:val="002060"/>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Citation Char Char Char,Underline Char,Style,ci,c,Bo"/>
    <w:basedOn w:val="DefaultParagraphFont"/>
    <w:uiPriority w:val="7"/>
    <w:qFormat/>
    <w:rsid w:val="007C638A"/>
    <w:rPr>
      <w:b w:val="0"/>
      <w:sz w:val="22"/>
      <w:u w:val="single"/>
    </w:rPr>
  </w:style>
  <w:style w:type="character" w:styleId="Strong">
    <w:name w:val="Strong"/>
    <w:basedOn w:val="DefaultParagraphFont"/>
    <w:uiPriority w:val="22"/>
    <w:qFormat/>
    <w:rsid w:val="007C638A"/>
    <w:rPr>
      <w:b/>
      <w:bCs/>
    </w:rPr>
  </w:style>
  <w:style w:type="character" w:styleId="BookTitle">
    <w:name w:val="Book Title"/>
    <w:basedOn w:val="DefaultParagraphFont"/>
    <w:uiPriority w:val="33"/>
    <w:qFormat/>
    <w:rsid w:val="007C638A"/>
    <w:rPr>
      <w:b/>
      <w:bCs/>
      <w:i/>
      <w:iCs/>
      <w:spacing w:val="5"/>
    </w:rPr>
  </w:style>
  <w:style w:type="character" w:customStyle="1" w:styleId="Heading5Char">
    <w:name w:val="Heading 5 Char"/>
    <w:basedOn w:val="DefaultParagraphFont"/>
    <w:link w:val="Heading5"/>
    <w:uiPriority w:val="9"/>
    <w:semiHidden/>
    <w:rsid w:val="007C638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638A"/>
  </w:style>
  <w:style w:type="paragraph" w:styleId="Header">
    <w:name w:val="header"/>
    <w:basedOn w:val="Normal"/>
    <w:link w:val="HeaderChar"/>
    <w:uiPriority w:val="99"/>
    <w:semiHidden/>
    <w:rsid w:val="007C638A"/>
    <w:pPr>
      <w:tabs>
        <w:tab w:val="center" w:pos="4680"/>
        <w:tab w:val="right" w:pos="9360"/>
      </w:tabs>
    </w:pPr>
  </w:style>
  <w:style w:type="character" w:customStyle="1" w:styleId="HeaderChar">
    <w:name w:val="Header Char"/>
    <w:basedOn w:val="DefaultParagraphFont"/>
    <w:link w:val="Header"/>
    <w:uiPriority w:val="99"/>
    <w:semiHidden/>
    <w:rsid w:val="007C638A"/>
    <w:rPr>
      <w:rFonts w:ascii="Calibri" w:hAnsi="Calibri" w:cs="Calibri"/>
    </w:rPr>
  </w:style>
  <w:style w:type="paragraph" w:styleId="Footer">
    <w:name w:val="footer"/>
    <w:basedOn w:val="Normal"/>
    <w:link w:val="FooterChar"/>
    <w:uiPriority w:val="99"/>
    <w:semiHidden/>
    <w:rsid w:val="007C638A"/>
    <w:pPr>
      <w:tabs>
        <w:tab w:val="center" w:pos="4680"/>
        <w:tab w:val="right" w:pos="9360"/>
      </w:tabs>
    </w:pPr>
  </w:style>
  <w:style w:type="character" w:customStyle="1" w:styleId="FooterChar">
    <w:name w:val="Footer Char"/>
    <w:basedOn w:val="DefaultParagraphFont"/>
    <w:link w:val="Footer"/>
    <w:uiPriority w:val="99"/>
    <w:semiHidden/>
    <w:rsid w:val="007C638A"/>
    <w:rPr>
      <w:rFonts w:ascii="Calibri" w:hAnsi="Calibri" w:cs="Calibri"/>
    </w:rPr>
  </w:style>
  <w:style w:type="paragraph" w:styleId="BodyText">
    <w:name w:val="Body Text"/>
    <w:basedOn w:val="Normal"/>
    <w:link w:val="BodyTextChar"/>
    <w:uiPriority w:val="99"/>
    <w:semiHidden/>
    <w:unhideWhenUsed/>
    <w:rsid w:val="007C638A"/>
    <w:pPr>
      <w:spacing w:after="120"/>
    </w:pPr>
  </w:style>
  <w:style w:type="character" w:customStyle="1" w:styleId="BodyTextChar">
    <w:name w:val="Body Text Char"/>
    <w:basedOn w:val="DefaultParagraphFont"/>
    <w:link w:val="BodyText"/>
    <w:uiPriority w:val="99"/>
    <w:semiHidden/>
    <w:rsid w:val="007C638A"/>
    <w:rPr>
      <w:rFonts w:ascii="Calibri" w:hAnsi="Calibri" w:cs="Calibri"/>
    </w:rPr>
  </w:style>
  <w:style w:type="paragraph" w:styleId="NoSpacing">
    <w:name w:val="No Spacing"/>
    <w:link w:val="NoSpacingChar"/>
    <w:uiPriority w:val="99"/>
    <w:unhideWhenUsed/>
    <w:qFormat/>
    <w:rsid w:val="007C638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C638A"/>
    <w:rPr>
      <w:rFonts w:ascii="Calibri" w:hAnsi="Calibri" w:cs="Calibri"/>
    </w:rPr>
  </w:style>
  <w:style w:type="character" w:styleId="Hyperlink">
    <w:name w:val="Hyperlink"/>
    <w:basedOn w:val="DefaultParagraphFont"/>
    <w:uiPriority w:val="99"/>
    <w:unhideWhenUsed/>
    <w:rsid w:val="007C638A"/>
    <w:rPr>
      <w:color w:val="0563C1" w:themeColor="hyperlink"/>
      <w:u w:val="single"/>
    </w:rPr>
  </w:style>
  <w:style w:type="character" w:styleId="UnresolvedMention">
    <w:name w:val="Unresolved Mention"/>
    <w:basedOn w:val="DefaultParagraphFont"/>
    <w:uiPriority w:val="99"/>
    <w:semiHidden/>
    <w:unhideWhenUsed/>
    <w:rsid w:val="007C638A"/>
    <w:rPr>
      <w:color w:val="605E5C"/>
      <w:shd w:val="clear" w:color="auto" w:fill="E1DFDD"/>
    </w:rPr>
  </w:style>
  <w:style w:type="paragraph" w:customStyle="1" w:styleId="Undertag">
    <w:name w:val="Undertag"/>
    <w:link w:val="UndertagChar"/>
    <w:autoRedefine/>
    <w:uiPriority w:val="5"/>
    <w:qFormat/>
    <w:rsid w:val="007C638A"/>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7C638A"/>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7C638A"/>
    <w:rPr>
      <w:color w:val="75100D"/>
    </w:rPr>
  </w:style>
  <w:style w:type="character" w:customStyle="1" w:styleId="AnalyticChar">
    <w:name w:val="Analytic Char"/>
    <w:basedOn w:val="DefaultParagraphFont"/>
    <w:link w:val="Analytic"/>
    <w:uiPriority w:val="5"/>
    <w:rsid w:val="007C638A"/>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7C638A"/>
    <w:rPr>
      <w:color w:val="000000" w:themeColor="text1"/>
    </w:rPr>
  </w:style>
  <w:style w:type="character" w:customStyle="1" w:styleId="Heading6Char">
    <w:name w:val="Heading 6 Char"/>
    <w:basedOn w:val="DefaultParagraphFont"/>
    <w:link w:val="Heading6"/>
    <w:uiPriority w:val="9"/>
    <w:semiHidden/>
    <w:rsid w:val="007C638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C638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C638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C638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C6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38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C638A"/>
    <w:pPr>
      <w:spacing w:before="160"/>
      <w:jc w:val="center"/>
    </w:pPr>
    <w:rPr>
      <w:i/>
      <w:iCs/>
      <w:color w:val="404040" w:themeColor="text1" w:themeTint="BF"/>
    </w:rPr>
  </w:style>
  <w:style w:type="character" w:customStyle="1" w:styleId="QuoteChar">
    <w:name w:val="Quote Char"/>
    <w:basedOn w:val="DefaultParagraphFont"/>
    <w:link w:val="Quote"/>
    <w:uiPriority w:val="29"/>
    <w:rsid w:val="007C638A"/>
    <w:rPr>
      <w:rFonts w:ascii="Calibri" w:hAnsi="Calibri" w:cs="Calibri"/>
      <w:i/>
      <w:iCs/>
      <w:color w:val="404040" w:themeColor="text1" w:themeTint="BF"/>
    </w:rPr>
  </w:style>
  <w:style w:type="paragraph" w:styleId="ListParagraph">
    <w:name w:val="List Paragraph"/>
    <w:basedOn w:val="Normal"/>
    <w:uiPriority w:val="34"/>
    <w:qFormat/>
    <w:rsid w:val="007C638A"/>
    <w:pPr>
      <w:ind w:left="720"/>
      <w:contextualSpacing/>
    </w:pPr>
  </w:style>
  <w:style w:type="character" w:styleId="IntenseEmphasis">
    <w:name w:val="Intense Emphasis"/>
    <w:basedOn w:val="DefaultParagraphFont"/>
    <w:uiPriority w:val="21"/>
    <w:qFormat/>
    <w:rsid w:val="007C638A"/>
    <w:rPr>
      <w:i/>
      <w:iCs/>
      <w:color w:val="2F5496" w:themeColor="accent1" w:themeShade="BF"/>
    </w:rPr>
  </w:style>
  <w:style w:type="paragraph" w:styleId="IntenseQuote">
    <w:name w:val="Intense Quote"/>
    <w:basedOn w:val="Normal"/>
    <w:next w:val="Normal"/>
    <w:link w:val="IntenseQuoteChar"/>
    <w:uiPriority w:val="30"/>
    <w:qFormat/>
    <w:rsid w:val="007C6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38A"/>
    <w:rPr>
      <w:rFonts w:ascii="Calibri" w:hAnsi="Calibri" w:cs="Calibri"/>
      <w:i/>
      <w:iCs/>
      <w:color w:val="2F5496" w:themeColor="accent1" w:themeShade="BF"/>
    </w:rPr>
  </w:style>
  <w:style w:type="character" w:styleId="IntenseReference">
    <w:name w:val="Intense Reference"/>
    <w:basedOn w:val="DefaultParagraphFont"/>
    <w:uiPriority w:val="32"/>
    <w:qFormat/>
    <w:rsid w:val="007C638A"/>
    <w:rPr>
      <w:b/>
      <w:bCs/>
      <w:smallCaps/>
      <w:color w:val="2F5496" w:themeColor="accent1" w:themeShade="BF"/>
      <w:spacing w:val="5"/>
    </w:rPr>
  </w:style>
  <w:style w:type="paragraph" w:customStyle="1" w:styleId="textbold">
    <w:name w:val="text bold"/>
    <w:basedOn w:val="Normal"/>
    <w:link w:val="Emphasis"/>
    <w:autoRedefine/>
    <w:uiPriority w:val="8"/>
    <w:qFormat/>
    <w:rsid w:val="007C638A"/>
    <w:pPr>
      <w:pBdr>
        <w:top w:val="single" w:sz="24" w:space="0" w:color="auto"/>
        <w:left w:val="single" w:sz="24" w:space="0" w:color="auto"/>
        <w:bottom w:val="single" w:sz="24" w:space="0" w:color="auto"/>
        <w:right w:val="single" w:sz="24" w:space="0" w:color="auto"/>
      </w:pBdr>
      <w:spacing w:after="0" w:line="256" w:lineRule="auto"/>
      <w:ind w:left="720"/>
      <w:jc w:val="both"/>
    </w:pPr>
    <w:rPr>
      <w:b/>
      <w:iCs/>
      <w:u w:val="single"/>
    </w:rPr>
  </w:style>
  <w:style w:type="paragraph" w:customStyle="1" w:styleId="Emphasis1">
    <w:name w:val="Emphasis1"/>
    <w:basedOn w:val="Normal"/>
    <w:uiPriority w:val="8"/>
    <w:qFormat/>
    <w:rsid w:val="007C638A"/>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apple-converted-space">
    <w:name w:val="apple-converted-space"/>
    <w:basedOn w:val="DefaultParagraphFont"/>
    <w:rsid w:val="007C6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57</Pages>
  <Words>42166</Words>
  <Characters>234026</Characters>
  <Application>Microsoft Office Word</Application>
  <DocSecurity>0</DocSecurity>
  <Lines>2962</Lines>
  <Paragraphs>437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2026-02-01T16:03:00Z</dcterms:created>
  <dcterms:modified xsi:type="dcterms:W3CDTF">2026-02-01T16:07:00Z</dcterms:modified>
</cp:coreProperties>
</file>