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4FD37" w14:textId="77777777" w:rsidR="008F7F42" w:rsidRDefault="008F7F42" w:rsidP="008F7F42">
      <w:pPr>
        <w:pStyle w:val="Heading1"/>
      </w:pPr>
      <w:r>
        <w:t>1AC</w:t>
      </w:r>
    </w:p>
    <w:p w14:paraId="0EA30B50" w14:textId="77777777" w:rsidR="008F7F42" w:rsidRDefault="008F7F42" w:rsidP="008F7F42">
      <w:pPr>
        <w:pStyle w:val="Heading3"/>
      </w:pPr>
      <w:r>
        <w:t>Automation---1AC</w:t>
      </w:r>
    </w:p>
    <w:p w14:paraId="1FF5B7DC" w14:textId="77777777" w:rsidR="008F7F42" w:rsidRDefault="008F7F42" w:rsidP="008F7F42">
      <w:pPr>
        <w:pStyle w:val="Heading4"/>
      </w:pPr>
      <w:r>
        <w:t xml:space="preserve">Advantage 1 is </w:t>
      </w:r>
      <w:r>
        <w:rPr>
          <w:u w:val="single"/>
        </w:rPr>
        <w:t>AUTOMATION</w:t>
      </w:r>
      <w:r>
        <w:t>:</w:t>
      </w:r>
    </w:p>
    <w:p w14:paraId="309B2473" w14:textId="77777777" w:rsidR="008F7F42" w:rsidRPr="00171F4C" w:rsidRDefault="008F7F42" w:rsidP="008F7F42">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4AD22C17" w14:textId="77777777" w:rsidR="008F7F42" w:rsidRPr="007E3484" w:rsidRDefault="008F7F42" w:rsidP="008F7F42">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7BF23FCD" w14:textId="77777777" w:rsidR="008F7F42" w:rsidRPr="007E3484" w:rsidRDefault="008F7F42" w:rsidP="008F7F42">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17868653" w14:textId="77777777" w:rsidR="008F7F42" w:rsidRPr="007E3484" w:rsidRDefault="008F7F42" w:rsidP="008F7F42">
      <w:pPr>
        <w:rPr>
          <w:sz w:val="16"/>
        </w:rPr>
      </w:pPr>
      <w:r w:rsidRPr="007E3484">
        <w:rPr>
          <w:sz w:val="16"/>
        </w:rPr>
        <w:t xml:space="preserve">Most workers are employed at-will, entitled only to minimal wage, hour, and benefit protections, violations of which are not infrequent.6 </w:t>
      </w:r>
    </w:p>
    <w:p w14:paraId="1EDBD288" w14:textId="77777777" w:rsidR="008F7F42" w:rsidRPr="007E3484" w:rsidRDefault="008F7F42" w:rsidP="008F7F42">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72285D9B" w14:textId="77777777" w:rsidR="008F7F42" w:rsidRPr="007E3484" w:rsidRDefault="008F7F42" w:rsidP="008F7F42">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119BF7FA" w14:textId="77777777" w:rsidR="008F7F42" w:rsidRPr="007E3484" w:rsidRDefault="008F7F42" w:rsidP="008F7F42">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2784DE41" w14:textId="77777777" w:rsidR="008F7F42" w:rsidRPr="007E3484" w:rsidRDefault="008F7F42" w:rsidP="008F7F42">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2F4F3270" w14:textId="77777777" w:rsidR="008F7F42" w:rsidRPr="007E3484" w:rsidRDefault="008F7F42" w:rsidP="008F7F42">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0C4ECFD4" w14:textId="77777777" w:rsidR="008F7F42" w:rsidRPr="007E3484" w:rsidRDefault="008F7F42" w:rsidP="008F7F42">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4687A306" w14:textId="77777777" w:rsidR="008F7F42" w:rsidRPr="007E3484" w:rsidRDefault="008F7F42" w:rsidP="008F7F42">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5C86010F" w14:textId="77777777" w:rsidR="008F7F42" w:rsidRPr="007E3484" w:rsidRDefault="008F7F42" w:rsidP="008F7F42">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BE37B29" w14:textId="77777777" w:rsidR="008F7F42" w:rsidRPr="00171F4C" w:rsidRDefault="008F7F42" w:rsidP="008F7F42">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00F89E27" w14:textId="77777777" w:rsidR="008F7F42" w:rsidRPr="00FD270F" w:rsidRDefault="008F7F42" w:rsidP="008F7F42">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5CD7F1DE" w14:textId="77777777" w:rsidR="008F7F42" w:rsidRPr="00257AE2" w:rsidRDefault="008F7F42" w:rsidP="008F7F42">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6366B839" w14:textId="77777777" w:rsidR="008F7F42" w:rsidRPr="00257AE2" w:rsidRDefault="008F7F42" w:rsidP="008F7F42">
      <w:pPr>
        <w:rPr>
          <w:sz w:val="16"/>
        </w:rPr>
      </w:pPr>
      <w:r w:rsidRPr="00257AE2">
        <w:rPr>
          <w:sz w:val="16"/>
        </w:rPr>
        <w:t xml:space="preserve">1 Introduction </w:t>
      </w:r>
    </w:p>
    <w:p w14:paraId="76B6618F" w14:textId="77777777" w:rsidR="008F7F42" w:rsidRPr="00257AE2" w:rsidRDefault="008F7F42" w:rsidP="008F7F42">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4DC998A5" w14:textId="77777777" w:rsidR="008F7F42" w:rsidRPr="00257AE2" w:rsidRDefault="008F7F42" w:rsidP="008F7F42">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49F1C8C8" w14:textId="77777777" w:rsidR="008F7F42" w:rsidRPr="00257AE2" w:rsidRDefault="008F7F42" w:rsidP="008F7F42">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5BB08E80" w14:textId="77777777" w:rsidR="008F7F42" w:rsidRPr="00257AE2" w:rsidRDefault="008F7F42" w:rsidP="008F7F42">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1F57A948" w14:textId="77777777" w:rsidR="008F7F42" w:rsidRPr="00257AE2" w:rsidRDefault="008F7F42" w:rsidP="008F7F42">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0105EE66" w14:textId="77777777" w:rsidR="008F7F42" w:rsidRPr="00257AE2" w:rsidRDefault="008F7F42" w:rsidP="008F7F42">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5B977E38" w14:textId="77777777" w:rsidR="008F7F42" w:rsidRPr="00257AE2" w:rsidRDefault="008F7F42" w:rsidP="008F7F42">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5DD208E7" w14:textId="77777777" w:rsidR="008F7F42" w:rsidRPr="00257AE2" w:rsidRDefault="008F7F42" w:rsidP="008F7F42">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5DAC7410" w14:textId="77777777" w:rsidR="008F7F42" w:rsidRPr="00323549" w:rsidRDefault="008F7F42" w:rsidP="008F7F42">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3BED641A" w14:textId="77777777" w:rsidR="008F7F42" w:rsidRPr="00323549" w:rsidRDefault="008F7F42" w:rsidP="008F7F42">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1D260E91" w14:textId="77777777" w:rsidR="008F7F42" w:rsidRPr="00323549" w:rsidRDefault="008F7F42" w:rsidP="008F7F42">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58099156" w14:textId="77777777" w:rsidR="008F7F42" w:rsidRPr="00323549" w:rsidRDefault="008F7F42" w:rsidP="008F7F42">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2198715" w14:textId="77777777" w:rsidR="008F7F42" w:rsidRPr="00323549" w:rsidRDefault="008F7F42" w:rsidP="008F7F42">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285FE741" w14:textId="77777777" w:rsidR="008F7F42" w:rsidRPr="00323549" w:rsidRDefault="008F7F42" w:rsidP="008F7F42">
      <w:pPr>
        <w:rPr>
          <w:sz w:val="16"/>
        </w:rPr>
      </w:pPr>
      <w:r w:rsidRPr="00323549">
        <w:rPr>
          <w:sz w:val="16"/>
        </w:rPr>
        <w:t xml:space="preserve">2 The problem of union decline </w:t>
      </w:r>
    </w:p>
    <w:p w14:paraId="02376C0E" w14:textId="77777777" w:rsidR="008F7F42" w:rsidRPr="00257AE2" w:rsidRDefault="008F7F42" w:rsidP="008F7F42">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23390B7C" w14:textId="77777777" w:rsidR="008F7F42" w:rsidRPr="00257AE2" w:rsidRDefault="008F7F42" w:rsidP="008F7F42">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5E7A68F1" w14:textId="77777777" w:rsidR="008F7F42" w:rsidRPr="00257AE2" w:rsidRDefault="008F7F42" w:rsidP="008F7F42">
      <w:r w:rsidRPr="00257AE2">
        <w:t>[graph omitted]</w:t>
      </w:r>
    </w:p>
    <w:p w14:paraId="1918CEAE" w14:textId="77777777" w:rsidR="008F7F42" w:rsidRPr="00257AE2" w:rsidRDefault="008F7F42" w:rsidP="008F7F42">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67BD969E" w14:textId="77777777" w:rsidR="008F7F42" w:rsidRDefault="008F7F42" w:rsidP="008F7F42">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6F480815" w14:textId="77777777" w:rsidR="008F7F42" w:rsidRPr="004816CF" w:rsidRDefault="008F7F42" w:rsidP="008F7F42">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396B01EB" w14:textId="77777777" w:rsidR="008F7F42" w:rsidRDefault="008F7F42" w:rsidP="008F7F42">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9356A9D" w14:textId="77777777" w:rsidR="008F7F42" w:rsidRDefault="008F7F42" w:rsidP="008F7F42">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7147E57E" w14:textId="77777777" w:rsidR="008F7F42" w:rsidRDefault="008F7F42" w:rsidP="008F7F42">
      <w:pPr>
        <w:rPr>
          <w:sz w:val="16"/>
        </w:rPr>
      </w:pPr>
      <w:r w:rsidRPr="00323549">
        <w:rPr>
          <w:sz w:val="16"/>
        </w:rPr>
        <w:t>2 Background and conceptual framework</w:t>
      </w:r>
    </w:p>
    <w:p w14:paraId="6E3C1885" w14:textId="77777777" w:rsidR="008F7F42" w:rsidRDefault="008F7F42" w:rsidP="008F7F42">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12858900" w14:textId="77777777" w:rsidR="008F7F42" w:rsidRPr="00323549" w:rsidRDefault="008F7F42" w:rsidP="008F7F42">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27E58105" w14:textId="77777777" w:rsidR="008F7F42" w:rsidRPr="00323549" w:rsidRDefault="008F7F42" w:rsidP="008F7F42">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2A936340" w14:textId="77777777" w:rsidR="008F7F42" w:rsidRDefault="008F7F42" w:rsidP="008F7F42">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73535E32" w14:textId="77777777" w:rsidR="008F7F42" w:rsidRDefault="008F7F42" w:rsidP="008F7F42">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60519D19" w14:textId="77777777" w:rsidR="008F7F42" w:rsidRDefault="008F7F42" w:rsidP="008F7F42">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3604A884" w14:textId="77777777" w:rsidR="008F7F42" w:rsidRDefault="008F7F42" w:rsidP="008F7F42">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6BC1A106" w14:textId="77777777" w:rsidR="008F7F42" w:rsidRDefault="008F7F42" w:rsidP="008F7F42">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7E4B518C" w14:textId="77777777" w:rsidR="008F7F42" w:rsidRDefault="008F7F42" w:rsidP="008F7F42">
      <w:pPr>
        <w:rPr>
          <w:sz w:val="16"/>
        </w:rPr>
      </w:pPr>
      <w:r w:rsidRPr="00323549">
        <w:rPr>
          <w:sz w:val="16"/>
        </w:rPr>
        <w:t>2.2 The role of automation</w:t>
      </w:r>
    </w:p>
    <w:p w14:paraId="2A845721" w14:textId="77777777" w:rsidR="008F7F42" w:rsidRPr="004E243C" w:rsidRDefault="008F7F42" w:rsidP="008F7F42">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320F5CCA" w14:textId="77777777" w:rsidR="008F7F42" w:rsidRDefault="008F7F42" w:rsidP="008F7F42">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12677605" w14:textId="77777777" w:rsidR="008F7F42" w:rsidRPr="004E243C" w:rsidRDefault="008F7F42" w:rsidP="008F7F42">
      <w:r>
        <w:t>&lt;&lt;TEXT CONDENSED, NONE OMITTED&gt;&gt;</w:t>
      </w:r>
    </w:p>
    <w:p w14:paraId="26275FFB" w14:textId="77777777" w:rsidR="008F7F42" w:rsidRDefault="008F7F42" w:rsidP="008F7F42">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4F99E292" w14:textId="77777777" w:rsidR="008F7F42" w:rsidRPr="004E243C" w:rsidRDefault="008F7F42" w:rsidP="008F7F42">
      <w:r>
        <w:t>&lt;&lt;PARAGRAPH INTEGRITY RESUMES&gt;&gt;</w:t>
      </w:r>
    </w:p>
    <w:p w14:paraId="5D95D254" w14:textId="77777777" w:rsidR="008F7F42" w:rsidRDefault="008F7F42" w:rsidP="008F7F42">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57B2D1CE" w14:textId="77777777" w:rsidR="008F7F42" w:rsidRDefault="008F7F42" w:rsidP="008F7F42">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0227BE41" w14:textId="77777777" w:rsidR="008F7F42" w:rsidRDefault="008F7F42" w:rsidP="008F7F42">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49BA851A" w14:textId="77777777" w:rsidR="008F7F42" w:rsidRDefault="008F7F42" w:rsidP="008F7F42">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139106D9" w14:textId="77777777" w:rsidR="008F7F42" w:rsidRDefault="008F7F42" w:rsidP="008F7F42">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3DC0797D" w14:textId="77777777" w:rsidR="008F7F42" w:rsidRPr="00855DA8" w:rsidRDefault="008F7F42" w:rsidP="008F7F42">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1C019544" w14:textId="77777777" w:rsidR="008F7F42" w:rsidRPr="00E81A0D" w:rsidRDefault="008F7F42" w:rsidP="008F7F42">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03C817EA" w14:textId="77777777" w:rsidR="008F7F42" w:rsidRPr="00E81A0D" w:rsidRDefault="008F7F42" w:rsidP="008F7F42">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2E4A270D" w14:textId="77777777" w:rsidR="008F7F42" w:rsidRPr="00E81A0D" w:rsidRDefault="008F7F42" w:rsidP="008F7F42">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6DC8FCA8" w14:textId="77777777" w:rsidR="008F7F42" w:rsidRPr="00E81A0D" w:rsidRDefault="008F7F42" w:rsidP="008F7F42">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2919830" w14:textId="77777777" w:rsidR="008F7F42" w:rsidRPr="00FB127E" w:rsidRDefault="008F7F42" w:rsidP="008F7F42">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36885DA7" w14:textId="77777777" w:rsidR="008F7F42" w:rsidRPr="00855DA8" w:rsidRDefault="008F7F42" w:rsidP="008F7F42">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87D9EF2" w14:textId="77777777" w:rsidR="008F7F42" w:rsidRPr="00855DA8" w:rsidRDefault="008F7F42" w:rsidP="008F7F42">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6476421" w14:textId="77777777" w:rsidR="008F7F42" w:rsidRPr="00FB127E" w:rsidRDefault="008F7F42" w:rsidP="008F7F42">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2BD94B5D" w14:textId="77777777" w:rsidR="008F7F42" w:rsidRPr="00855DA8" w:rsidRDefault="008F7F42" w:rsidP="008F7F42">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A2CEE8D" w14:textId="77777777" w:rsidR="008F7F42" w:rsidRPr="00FB127E" w:rsidRDefault="008F7F42" w:rsidP="008F7F42">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38C860CE" w14:textId="77777777" w:rsidR="008F7F42" w:rsidRPr="00CD4DCC" w:rsidRDefault="008F7F42" w:rsidP="008F7F42">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7A36808B" w14:textId="77777777" w:rsidR="008F7F42" w:rsidRPr="00FB127E" w:rsidRDefault="008F7F42" w:rsidP="008F7F42">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17EE602A" w14:textId="77777777" w:rsidR="008F7F42" w:rsidRPr="00FB127E" w:rsidRDefault="008F7F42" w:rsidP="008F7F42">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2EEBF4EA" w14:textId="77777777" w:rsidR="008F7F42" w:rsidRPr="00FB127E" w:rsidRDefault="008F7F42" w:rsidP="008F7F42">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D1F7DB1" w14:textId="77777777" w:rsidR="008F7F42" w:rsidRPr="00FB127E" w:rsidRDefault="008F7F42" w:rsidP="008F7F42">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C25AA1F" w14:textId="77777777" w:rsidR="008F7F42" w:rsidRPr="00FB127E" w:rsidRDefault="008F7F42" w:rsidP="008F7F42">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3BFC314B" w14:textId="77777777" w:rsidR="008F7F42" w:rsidRPr="00FB127E" w:rsidRDefault="008F7F42" w:rsidP="008F7F42">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4FBCF67" w14:textId="77777777" w:rsidR="008F7F42" w:rsidRPr="00FB127E" w:rsidRDefault="008F7F42" w:rsidP="008F7F42">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5B50955B" w14:textId="77777777" w:rsidR="008F7F42" w:rsidRDefault="008F7F42" w:rsidP="008F7F42">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3D7EB653" w14:textId="77777777" w:rsidR="008F7F42" w:rsidRPr="007E3484" w:rsidRDefault="008F7F42" w:rsidP="008F7F42">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41256811" w14:textId="77777777" w:rsidR="008F7F42" w:rsidRPr="007E3484" w:rsidRDefault="008F7F42" w:rsidP="008F7F42">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53162CD1" w14:textId="77777777" w:rsidR="008F7F42" w:rsidRPr="007E3484" w:rsidRDefault="008F7F42" w:rsidP="008F7F42">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14C22332" w14:textId="77777777" w:rsidR="008F7F42" w:rsidRPr="007E3484" w:rsidRDefault="008F7F42" w:rsidP="008F7F42">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76CD03C3" w14:textId="77777777" w:rsidR="008F7F42" w:rsidRPr="007E3484" w:rsidRDefault="008F7F42" w:rsidP="008F7F42">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32163E6F" w14:textId="77777777" w:rsidR="008F7F42" w:rsidRPr="007E3484" w:rsidRDefault="008F7F42" w:rsidP="008F7F42">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1A660610" w14:textId="77777777" w:rsidR="008F7F42" w:rsidRPr="007E3484" w:rsidRDefault="008F7F42" w:rsidP="008F7F42">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57035034" w14:textId="77777777" w:rsidR="008F7F42" w:rsidRPr="007E3484" w:rsidRDefault="008F7F42" w:rsidP="008F7F42">
      <w:pPr>
        <w:rPr>
          <w:sz w:val="16"/>
        </w:rPr>
      </w:pPr>
      <w:r w:rsidRPr="007E3484">
        <w:rPr>
          <w:sz w:val="16"/>
        </w:rPr>
        <w:t>Before-and-after studies of single countries</w:t>
      </w:r>
    </w:p>
    <w:p w14:paraId="3528C42A" w14:textId="77777777" w:rsidR="008F7F42" w:rsidRPr="007E3484" w:rsidRDefault="008F7F42" w:rsidP="008F7F42">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77FA60F6" w14:textId="77777777" w:rsidR="008F7F42" w:rsidRPr="007E3484" w:rsidRDefault="008F7F42" w:rsidP="008F7F42">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5B66B82C" w14:textId="77777777" w:rsidR="008F7F42" w:rsidRPr="00B231F0" w:rsidRDefault="008F7F42" w:rsidP="008F7F42">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0EB4651A" w14:textId="77777777" w:rsidR="008F7F42" w:rsidRPr="007E3484" w:rsidRDefault="008F7F42" w:rsidP="008F7F42">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39974640" w14:textId="77777777" w:rsidR="008F7F42" w:rsidRPr="007E3484" w:rsidRDefault="008F7F42" w:rsidP="008F7F42">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7B6EDABD" w14:textId="77777777" w:rsidR="008F7F42" w:rsidRPr="007E3484" w:rsidRDefault="008F7F42" w:rsidP="008F7F42">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66CA8E87" w14:textId="77777777" w:rsidR="008F7F42" w:rsidRPr="007E3484" w:rsidRDefault="008F7F42" w:rsidP="008F7F42">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03CAB347" w14:textId="77777777" w:rsidR="008F7F42" w:rsidRPr="007E3484" w:rsidRDefault="008F7F42" w:rsidP="008F7F42">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124C634B" w14:textId="77777777" w:rsidR="008F7F42" w:rsidRPr="007E3484" w:rsidRDefault="008F7F42" w:rsidP="008F7F42">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1789E614" w14:textId="77777777" w:rsidR="008F7F42" w:rsidRPr="007E3484" w:rsidRDefault="008F7F42" w:rsidP="008F7F42">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204C38BA" w14:textId="77777777" w:rsidR="008F7F42" w:rsidRDefault="008F7F42" w:rsidP="008F7F42">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2728F889" w14:textId="77777777" w:rsidR="008F7F42" w:rsidRPr="009E46E1" w:rsidRDefault="008F7F42" w:rsidP="008F7F42">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69D365C0" w14:textId="77777777" w:rsidR="008F7F42" w:rsidRPr="009E46E1" w:rsidRDefault="008F7F42" w:rsidP="008F7F42">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6DF3699D" w14:textId="77777777" w:rsidR="008F7F42" w:rsidRPr="00355490" w:rsidRDefault="008F7F42" w:rsidP="008F7F42">
      <w:pPr>
        <w:rPr>
          <w:sz w:val="16"/>
        </w:rPr>
      </w:pPr>
      <w:r w:rsidRPr="00355490">
        <w:rPr>
          <w:sz w:val="16"/>
        </w:rPr>
        <w:t>The attack on Ukraine focuses the mind on a most critical question for humanity: In our fast-changing world, what is democracy's future?</w:t>
      </w:r>
    </w:p>
    <w:p w14:paraId="2E279755" w14:textId="77777777" w:rsidR="008F7F42" w:rsidRPr="00355490" w:rsidRDefault="008F7F42" w:rsidP="008F7F42">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3FE575EA" w14:textId="77777777" w:rsidR="008F7F42" w:rsidRPr="00355490" w:rsidRDefault="008F7F42" w:rsidP="008F7F42">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60E96A46" w14:textId="77777777" w:rsidR="008F7F42" w:rsidRPr="00355490" w:rsidRDefault="008F7F42" w:rsidP="008F7F42">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759ED837" w14:textId="77777777" w:rsidR="008F7F42" w:rsidRPr="00CA3647" w:rsidRDefault="008F7F42" w:rsidP="008F7F42">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69D9BF8C" w14:textId="77777777" w:rsidR="008F7F42" w:rsidRDefault="008F7F42" w:rsidP="008F7F42">
      <w:pPr>
        <w:pStyle w:val="Heading3"/>
      </w:pPr>
      <w:r>
        <w:t>Corporatism---1AC</w:t>
      </w:r>
    </w:p>
    <w:p w14:paraId="61964A94" w14:textId="77777777" w:rsidR="008F7F42" w:rsidRPr="00CA3647" w:rsidRDefault="008F7F42" w:rsidP="008F7F42">
      <w:pPr>
        <w:pStyle w:val="Heading4"/>
      </w:pPr>
      <w:r>
        <w:t xml:space="preserve">Advantage 2 is </w:t>
      </w:r>
      <w:r w:rsidRPr="00CA3647">
        <w:rPr>
          <w:u w:val="single"/>
        </w:rPr>
        <w:t>CORPORATISM</w:t>
      </w:r>
      <w:r>
        <w:t>:</w:t>
      </w:r>
    </w:p>
    <w:p w14:paraId="5DB7FF1C" w14:textId="77777777" w:rsidR="008F7F42" w:rsidRPr="00DB2886" w:rsidRDefault="008F7F42" w:rsidP="008F7F42">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76C2ABDC" w14:textId="77777777" w:rsidR="008F7F42" w:rsidRPr="00DB2886" w:rsidRDefault="008F7F42" w:rsidP="008F7F42">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25481D32" w14:textId="77777777" w:rsidR="008F7F42" w:rsidRPr="00DB2886" w:rsidRDefault="008F7F42" w:rsidP="008F7F42">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5A94CDD2" w14:textId="77777777" w:rsidR="008F7F42" w:rsidRPr="00DB2886" w:rsidRDefault="008F7F42" w:rsidP="008F7F42">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19A8D625" w14:textId="77777777" w:rsidR="008F7F42" w:rsidRPr="00DB2886" w:rsidRDefault="008F7F42" w:rsidP="008F7F42">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7D2C0FA5" w14:textId="77777777" w:rsidR="008F7F42" w:rsidRPr="00DB2886" w:rsidRDefault="008F7F42" w:rsidP="008F7F42">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1E6134B7" w14:textId="77777777" w:rsidR="008F7F42" w:rsidRPr="00DB2886" w:rsidRDefault="008F7F42" w:rsidP="008F7F42">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1230090E" w14:textId="77777777" w:rsidR="008F7F42" w:rsidRPr="00DB2886" w:rsidRDefault="008F7F42" w:rsidP="008F7F42">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57D816E1" w14:textId="77777777" w:rsidR="008F7F42" w:rsidRPr="00DB2886" w:rsidRDefault="008F7F42" w:rsidP="008F7F42">
      <w:pPr>
        <w:rPr>
          <w:sz w:val="16"/>
        </w:rPr>
      </w:pPr>
      <w:r w:rsidRPr="00DB2886">
        <w:rPr>
          <w:sz w:val="16"/>
        </w:rPr>
        <w:t>The human brain must work on relatively simple principles, as it grows out of a developmental process with sensitive initial conditions rather than being fully specified in our DNA.</w:t>
      </w:r>
    </w:p>
    <w:p w14:paraId="17F2A9CE" w14:textId="77777777" w:rsidR="008F7F42" w:rsidRPr="00DB2886" w:rsidRDefault="008F7F42" w:rsidP="008F7F42">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5369052C" w14:textId="77777777" w:rsidR="008F7F42" w:rsidRPr="00DB2886" w:rsidRDefault="008F7F42" w:rsidP="008F7F42">
      <w:pPr>
        <w:rPr>
          <w:sz w:val="16"/>
        </w:rPr>
      </w:pPr>
      <w:r w:rsidRPr="00DB2886">
        <w:rPr>
          <w:sz w:val="16"/>
        </w:rPr>
        <w:t>We tend to overestimate human intelligence because, as humans, we are computationally bounded in our ability to model and predict other humans.</w:t>
      </w:r>
    </w:p>
    <w:p w14:paraId="7EF851CE" w14:textId="77777777" w:rsidR="008F7F42" w:rsidRPr="00DB2886" w:rsidRDefault="008F7F42" w:rsidP="008F7F42">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17675076" w14:textId="77777777" w:rsidR="008F7F42" w:rsidRPr="00DB2886" w:rsidRDefault="008F7F42" w:rsidP="008F7F42">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718685D2" w14:textId="77777777" w:rsidR="008F7F42" w:rsidRPr="00DB2886" w:rsidRDefault="008F7F42" w:rsidP="008F7F42">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50C8CA04" w14:textId="77777777" w:rsidR="008F7F42" w:rsidRPr="00DB2886" w:rsidRDefault="008F7F42" w:rsidP="008F7F42">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41FAD7B1" w14:textId="77777777" w:rsidR="008F7F42" w:rsidRPr="00DB2886" w:rsidRDefault="008F7F42" w:rsidP="008F7F42">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4F316BC7" w14:textId="77777777" w:rsidR="008F7F42" w:rsidRPr="00DB2886" w:rsidRDefault="008F7F42" w:rsidP="008F7F42">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3600A043" w14:textId="77777777" w:rsidR="008F7F42" w:rsidRPr="00DB2886" w:rsidRDefault="008F7F42" w:rsidP="008F7F42">
      <w:pPr>
        <w:rPr>
          <w:sz w:val="16"/>
        </w:rPr>
      </w:pPr>
      <w:r w:rsidRPr="00DB2886">
        <w:rPr>
          <w:sz w:val="16"/>
        </w:rPr>
        <w:t>The view from information theory</w:t>
      </w:r>
    </w:p>
    <w:p w14:paraId="5111048E" w14:textId="77777777" w:rsidR="008F7F42" w:rsidRPr="00DB2886" w:rsidRDefault="008F7F42" w:rsidP="008F7F42">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14E889BD" w14:textId="77777777" w:rsidR="008F7F42" w:rsidRPr="00DB2886" w:rsidRDefault="008F7F42" w:rsidP="008F7F42">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37F8DC72" w14:textId="77777777" w:rsidR="008F7F42" w:rsidRPr="00DB2886" w:rsidRDefault="008F7F42" w:rsidP="008F7F42">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612DD183" w14:textId="77777777" w:rsidR="008F7F42" w:rsidRPr="00B9659F" w:rsidRDefault="008F7F42" w:rsidP="008F7F42">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35CB6F19" w14:textId="77777777" w:rsidR="008F7F42" w:rsidRDefault="008F7F42" w:rsidP="008F7F42">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5871EA1F" w14:textId="77777777" w:rsidR="008F7F42" w:rsidRPr="004E243C" w:rsidRDefault="008F7F42" w:rsidP="008F7F42">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252F9183" w14:textId="77777777" w:rsidR="008F7F42" w:rsidRPr="004E243C" w:rsidRDefault="008F7F42" w:rsidP="008F7F42">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2CEE17CC" w14:textId="77777777" w:rsidR="008F7F42" w:rsidRPr="004E243C" w:rsidRDefault="008F7F42" w:rsidP="008F7F42">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513B258" w14:textId="77777777" w:rsidR="008F7F42" w:rsidRPr="004E243C" w:rsidRDefault="008F7F42" w:rsidP="008F7F42">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1FADAD84" w14:textId="77777777" w:rsidR="008F7F42" w:rsidRPr="004E243C" w:rsidRDefault="008F7F42" w:rsidP="008F7F42">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64E668BC" w14:textId="77777777" w:rsidR="008F7F42" w:rsidRPr="004E243C" w:rsidRDefault="008F7F42" w:rsidP="008F7F42">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764CCE95" w14:textId="77777777" w:rsidR="008F7F42" w:rsidRPr="004E243C" w:rsidRDefault="008F7F42" w:rsidP="008F7F42">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7B9E259B" w14:textId="77777777" w:rsidR="008F7F42" w:rsidRPr="004E243C" w:rsidRDefault="008F7F42" w:rsidP="008F7F42">
      <w:pPr>
        <w:rPr>
          <w:sz w:val="16"/>
        </w:rPr>
      </w:pPr>
      <w:r w:rsidRPr="004E243C">
        <w:rPr>
          <w:sz w:val="16"/>
        </w:rPr>
        <w:t>So far, there is nothing standing in the way to stop an increasing concentration of power, the likes of which the world has never known.</w:t>
      </w:r>
    </w:p>
    <w:p w14:paraId="7D15B8B2" w14:textId="77777777" w:rsidR="008F7F42" w:rsidRPr="004E243C" w:rsidRDefault="008F7F42" w:rsidP="008F7F42">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455B7B93" w14:textId="77777777" w:rsidR="008F7F42" w:rsidRPr="004E243C" w:rsidRDefault="008F7F42" w:rsidP="008F7F42">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61A09A6E" w14:textId="77777777" w:rsidR="008F7F42" w:rsidRPr="004E243C" w:rsidRDefault="008F7F42" w:rsidP="008F7F42">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69515A9B" w14:textId="77777777" w:rsidR="008F7F42" w:rsidRPr="004E243C" w:rsidRDefault="008F7F42" w:rsidP="008F7F42">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710DD4AE" w14:textId="77777777" w:rsidR="008F7F42" w:rsidRPr="004E243C" w:rsidRDefault="008F7F42" w:rsidP="008F7F42">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3AA51863" w14:textId="77777777" w:rsidR="008F7F42" w:rsidRPr="004E243C" w:rsidRDefault="008F7F42" w:rsidP="008F7F42">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6AA56D7F" w14:textId="77777777" w:rsidR="008F7F42" w:rsidRPr="00B77A9B" w:rsidRDefault="008F7F42" w:rsidP="008F7F42">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676691AD" w14:textId="77777777" w:rsidR="008F7F42" w:rsidRPr="004E243C" w:rsidRDefault="008F7F42" w:rsidP="008F7F42">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64EF934E" w14:textId="77777777" w:rsidR="008F7F42" w:rsidRPr="004E243C" w:rsidRDefault="008F7F42" w:rsidP="008F7F42">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55F30208" w14:textId="77777777" w:rsidR="008F7F42" w:rsidRPr="00234484" w:rsidRDefault="008F7F42" w:rsidP="008F7F42">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66A1DFEB" w14:textId="77777777" w:rsidR="008F7F42" w:rsidRDefault="008F7F42" w:rsidP="008F7F42">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6B18339A" w14:textId="77777777" w:rsidR="008F7F42" w:rsidRPr="00234484" w:rsidRDefault="008F7F42" w:rsidP="008F7F42">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1A80971B" w14:textId="77777777" w:rsidR="008F7F42" w:rsidRPr="00CF706E" w:rsidRDefault="008F7F42" w:rsidP="008F7F42">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52319989" w14:textId="77777777" w:rsidR="008F7F42" w:rsidRDefault="008F7F42" w:rsidP="008F7F42">
      <w:r>
        <w:t>&lt;&lt;TEXT CONDENSED, NONE OMITTED&gt;&gt;</w:t>
      </w:r>
    </w:p>
    <w:p w14:paraId="53DBF57C" w14:textId="77777777" w:rsidR="008F7F42" w:rsidRPr="001A6D8A" w:rsidRDefault="008F7F42" w:rsidP="008F7F42">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38657249" w14:textId="77777777" w:rsidR="008F7F42" w:rsidRDefault="008F7F42" w:rsidP="008F7F42">
      <w:r>
        <w:t>&lt;&lt;PARAGRAPH BREAKS RESUME&gt;&gt;</w:t>
      </w:r>
    </w:p>
    <w:p w14:paraId="26DE2500" w14:textId="77777777" w:rsidR="008F7F42" w:rsidRPr="00234484" w:rsidRDefault="008F7F42" w:rsidP="008F7F42">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333E399B" w14:textId="77777777" w:rsidR="008F7F42" w:rsidRPr="00A22B8C" w:rsidRDefault="008F7F42" w:rsidP="008F7F42">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7534C985" w14:textId="77777777" w:rsidR="008F7F42" w:rsidRPr="00234484" w:rsidRDefault="008F7F42" w:rsidP="008F7F42">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0523E7D5" w14:textId="77777777" w:rsidR="008F7F42" w:rsidRDefault="008F7F42" w:rsidP="008F7F42">
      <w:r>
        <w:t>&lt;&lt;TEXT CONDENSED, NONE OMITTED&gt;&gt;</w:t>
      </w:r>
    </w:p>
    <w:p w14:paraId="4D819B3D" w14:textId="77777777" w:rsidR="008F7F42" w:rsidRPr="001A6D8A" w:rsidRDefault="008F7F42" w:rsidP="008F7F42">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002D4A3B" w14:textId="77777777" w:rsidR="008F7F42" w:rsidRDefault="008F7F42" w:rsidP="008F7F42">
      <w:r>
        <w:t>&lt;&lt;PARAGRAPH BREAKS RESUME&gt;&gt;</w:t>
      </w:r>
    </w:p>
    <w:p w14:paraId="64856F74" w14:textId="77777777" w:rsidR="008F7F42" w:rsidRPr="00A22B8C" w:rsidRDefault="008F7F42" w:rsidP="008F7F42">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6E11B3EB" w14:textId="77777777" w:rsidR="008F7F42" w:rsidRPr="00A22B8C" w:rsidRDefault="008F7F42" w:rsidP="008F7F42">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3830337C" w14:textId="77777777" w:rsidR="008F7F42" w:rsidRPr="00A22B8C" w:rsidRDefault="008F7F42" w:rsidP="008F7F42">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2C33F24A" w14:textId="77777777" w:rsidR="008F7F42" w:rsidRPr="00A22B8C" w:rsidRDefault="008F7F42" w:rsidP="008F7F42">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5FE2DD58" w14:textId="77777777" w:rsidR="008F7F42" w:rsidRPr="00A22B8C" w:rsidRDefault="008F7F42" w:rsidP="008F7F42">
      <w:pPr>
        <w:rPr>
          <w:sz w:val="16"/>
        </w:rPr>
      </w:pPr>
      <w:r w:rsidRPr="00A22B8C">
        <w:rPr>
          <w:sz w:val="16"/>
        </w:rPr>
        <w:t>The road to safe AGI remains uncharted, but our choice is clear: drive together with imperfect maps or crash separately in the dark.</w:t>
      </w:r>
    </w:p>
    <w:p w14:paraId="1D52585B" w14:textId="77777777" w:rsidR="008F7F42" w:rsidRPr="00A22B8C" w:rsidRDefault="008F7F42" w:rsidP="008F7F42">
      <w:pPr>
        <w:rPr>
          <w:sz w:val="16"/>
        </w:rPr>
      </w:pPr>
      <w:r w:rsidRPr="00A22B8C">
        <w:rPr>
          <w:sz w:val="16"/>
        </w:rPr>
        <w:t>5Conclusion</w:t>
      </w:r>
    </w:p>
    <w:p w14:paraId="7B14574C" w14:textId="77777777" w:rsidR="008F7F42" w:rsidRPr="00A22B8C" w:rsidRDefault="008F7F42" w:rsidP="008F7F42">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5666004F" w14:textId="77777777" w:rsidR="008F7F42" w:rsidRPr="00A22B8C" w:rsidRDefault="008F7F42" w:rsidP="008F7F42">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2226C0BA" w14:textId="77777777" w:rsidR="008F7F42" w:rsidRPr="00A22B8C" w:rsidRDefault="008F7F42" w:rsidP="008F7F42">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43BC53DF" w14:textId="77777777" w:rsidR="008F7F42" w:rsidRPr="00A22B8C" w:rsidRDefault="008F7F42" w:rsidP="008F7F42">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2AEA639C" w14:textId="77777777" w:rsidR="008F7F42" w:rsidRDefault="008F7F42" w:rsidP="008F7F42">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7CFC2A17" w14:textId="77777777" w:rsidR="008F7F42" w:rsidRPr="00195908" w:rsidRDefault="008F7F42" w:rsidP="008F7F42">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70E7AD10" w14:textId="77777777" w:rsidR="008F7F42" w:rsidRPr="00630B0B" w:rsidRDefault="008F7F42" w:rsidP="008F7F42">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02E730A2" w14:textId="77777777" w:rsidR="008F7F42" w:rsidRPr="00630B0B" w:rsidRDefault="008F7F42" w:rsidP="008F7F42">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7A416707" w14:textId="77777777" w:rsidR="008F7F42" w:rsidRPr="00630B0B" w:rsidRDefault="008F7F42" w:rsidP="008F7F42">
      <w:pPr>
        <w:rPr>
          <w:sz w:val="16"/>
        </w:rPr>
      </w:pPr>
      <w:r w:rsidRPr="00630B0B">
        <w:rPr>
          <w:sz w:val="16"/>
        </w:rPr>
        <w:t>Why the Incoming Congress Should Empower Unions to Monitor AI?</w:t>
      </w:r>
    </w:p>
    <w:p w14:paraId="3A1A6FE1" w14:textId="77777777" w:rsidR="008F7F42" w:rsidRPr="00630B0B" w:rsidRDefault="008F7F42" w:rsidP="008F7F42">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2342F0B8" w14:textId="77777777" w:rsidR="008F7F42" w:rsidRPr="00630B0B" w:rsidRDefault="008F7F42" w:rsidP="008F7F42">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5A197E7C" w14:textId="77777777" w:rsidR="008F7F42" w:rsidRPr="00630B0B" w:rsidRDefault="008F7F42" w:rsidP="008F7F42">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1F164B5E" w14:textId="77777777" w:rsidR="008F7F42" w:rsidRPr="00630B0B" w:rsidRDefault="008F7F42" w:rsidP="008F7F42">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35561357" w14:textId="77777777" w:rsidR="008F7F42" w:rsidRPr="00630B0B" w:rsidRDefault="008F7F42" w:rsidP="008F7F42">
      <w:pPr>
        <w:rPr>
          <w:sz w:val="16"/>
        </w:rPr>
      </w:pPr>
      <w:r w:rsidRPr="00630B0B">
        <w:rPr>
          <w:sz w:val="16"/>
        </w:rPr>
        <w:t>Why does a Bargaining for the Common Good Framework Make Sense for AI?</w:t>
      </w:r>
    </w:p>
    <w:p w14:paraId="4230C14E" w14:textId="77777777" w:rsidR="008F7F42" w:rsidRPr="00630B0B" w:rsidRDefault="008F7F42" w:rsidP="008F7F42">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637498DD" w14:textId="77777777" w:rsidR="008F7F42" w:rsidRPr="00630B0B" w:rsidRDefault="008F7F42" w:rsidP="008F7F42">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B1933B9" w14:textId="77777777" w:rsidR="008F7F42" w:rsidRPr="00630B0B" w:rsidRDefault="008F7F42" w:rsidP="008F7F42">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60E20716" w14:textId="77777777" w:rsidR="008F7F42" w:rsidRPr="00630B0B" w:rsidRDefault="008F7F42" w:rsidP="008F7F42">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5A36D0C0" w14:textId="77777777" w:rsidR="008F7F42" w:rsidRPr="00630B0B" w:rsidRDefault="008F7F42" w:rsidP="008F7F42">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03F335F6" w14:textId="77777777" w:rsidR="008F7F42" w:rsidRPr="00630B0B" w:rsidRDefault="008F7F42" w:rsidP="008F7F42">
      <w:pPr>
        <w:rPr>
          <w:sz w:val="16"/>
        </w:rPr>
      </w:pPr>
      <w:r w:rsidRPr="00630B0B">
        <w:rPr>
          <w:sz w:val="16"/>
        </w:rPr>
        <w:t>Applying BCG to Union Bargaining Over AI Governance</w:t>
      </w:r>
    </w:p>
    <w:p w14:paraId="2469DA89" w14:textId="77777777" w:rsidR="008F7F42" w:rsidRPr="00630B0B" w:rsidRDefault="008F7F42" w:rsidP="008F7F42">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0BF18E24" w14:textId="77777777" w:rsidR="008F7F42" w:rsidRPr="00B77A9B" w:rsidRDefault="008F7F42" w:rsidP="008F7F42">
      <w:r>
        <w:t>&lt;&lt;TEXT CONDENSED, NONE OMITTED&gt;&gt;</w:t>
      </w:r>
    </w:p>
    <w:p w14:paraId="4CE6C2C9" w14:textId="77777777" w:rsidR="008F7F42" w:rsidRDefault="008F7F42" w:rsidP="008F7F42">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4BCB6C57" w14:textId="77777777" w:rsidR="008F7F42" w:rsidRPr="00B77A9B" w:rsidRDefault="008F7F42" w:rsidP="008F7F42">
      <w:r>
        <w:t>&lt;&lt;PARAGRAPH INTEGRITY RESUMSE&gt;&gt;</w:t>
      </w:r>
    </w:p>
    <w:p w14:paraId="56081ED8" w14:textId="77777777" w:rsidR="008F7F42" w:rsidRPr="00630B0B" w:rsidRDefault="008F7F42" w:rsidP="008F7F42">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10942B20" w14:textId="77777777" w:rsidR="008F7F42" w:rsidRPr="00630B0B" w:rsidRDefault="008F7F42" w:rsidP="008F7F42">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1F471842" w14:textId="77777777" w:rsidR="008F7F42" w:rsidRPr="00E4666B" w:rsidRDefault="008F7F42" w:rsidP="008F7F42">
      <w:pPr>
        <w:pStyle w:val="Heading4"/>
      </w:pPr>
      <w:r>
        <w:t xml:space="preserve">That </w:t>
      </w:r>
      <w:r w:rsidRPr="00B106EA">
        <w:t>jump-starts</w:t>
      </w:r>
      <w:r>
        <w:t xml:space="preserve"> </w:t>
      </w:r>
      <w:r w:rsidRPr="00B106EA">
        <w:rPr>
          <w:u w:val="single"/>
        </w:rPr>
        <w:t>international</w:t>
      </w:r>
      <w:r>
        <w:t xml:space="preserve"> AI frameworks.</w:t>
      </w:r>
    </w:p>
    <w:p w14:paraId="057A6735" w14:textId="77777777" w:rsidR="008F7F42" w:rsidRDefault="008F7F42" w:rsidP="008F7F42">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43D61DD1" w14:textId="77777777" w:rsidR="008F7F42" w:rsidRPr="00770E7B" w:rsidRDefault="008F7F42" w:rsidP="008F7F42">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0842B24C" w14:textId="77777777" w:rsidR="008F7F42" w:rsidRPr="00770E7B" w:rsidRDefault="008F7F42" w:rsidP="008F7F42">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01BEB926" w14:textId="77777777" w:rsidR="008F7F42" w:rsidRPr="00550F8E" w:rsidRDefault="008F7F42" w:rsidP="008F7F42">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0CD18860" w14:textId="77777777" w:rsidR="008F7F42" w:rsidRPr="00550F8E" w:rsidRDefault="008F7F42" w:rsidP="008F7F42">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5D698CBD" w14:textId="77777777" w:rsidR="008F7F42" w:rsidRPr="00E6281D" w:rsidRDefault="008F7F42" w:rsidP="008F7F42">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35491288" w14:textId="77777777" w:rsidR="008F7F42" w:rsidRPr="00770E7B" w:rsidRDefault="008F7F42" w:rsidP="008F7F42">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4F58BAD4" w14:textId="77777777" w:rsidR="008F7F42" w:rsidRPr="00E6281D" w:rsidRDefault="008F7F42" w:rsidP="008F7F42">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1A04458A" w14:textId="77777777" w:rsidR="008F7F42" w:rsidRPr="00E6281D" w:rsidRDefault="008F7F42" w:rsidP="008F7F42">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30EC6F8A" w14:textId="77777777" w:rsidR="008F7F42" w:rsidRPr="00770E7B" w:rsidRDefault="008F7F42" w:rsidP="008F7F42">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797FC1A5" w14:textId="77777777" w:rsidR="008F7F42" w:rsidRPr="00770E7B" w:rsidRDefault="008F7F42" w:rsidP="008F7F42">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3534BFD8" w14:textId="77777777" w:rsidR="008F7F42" w:rsidRPr="00770E7B" w:rsidRDefault="008F7F42" w:rsidP="008F7F42">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43B08055" w14:textId="77777777" w:rsidR="008F7F42" w:rsidRPr="00770E7B" w:rsidRDefault="008F7F42" w:rsidP="008F7F42">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653825ED" w14:textId="77777777" w:rsidR="008F7F42" w:rsidRPr="00770E7B" w:rsidRDefault="008F7F42" w:rsidP="008F7F42">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3613E843" w14:textId="77777777" w:rsidR="008F7F42" w:rsidRPr="00770E7B" w:rsidRDefault="008F7F42" w:rsidP="008F7F42">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34C23326" w14:textId="77777777" w:rsidR="008F7F42" w:rsidRPr="00E6281D" w:rsidRDefault="008F7F42" w:rsidP="008F7F42">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1931065C" w14:textId="77777777" w:rsidR="008F7F42" w:rsidRDefault="008F7F42" w:rsidP="008F7F42">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08CDAAD4" w14:textId="77777777" w:rsidR="008F7F42" w:rsidRPr="00E949A2" w:rsidRDefault="008F7F42" w:rsidP="008F7F42">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551F2B5B" w14:textId="77777777" w:rsidR="008F7F42" w:rsidRDefault="008F7F42" w:rsidP="008F7F42">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27CF1F92" w14:textId="77777777" w:rsidR="008F7F42" w:rsidRPr="00FB7A7B" w:rsidRDefault="008F7F42" w:rsidP="008F7F42">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4FFAF1E4" w14:textId="77777777" w:rsidR="008F7F42" w:rsidRPr="00FB7A7B" w:rsidRDefault="008F7F42" w:rsidP="008F7F42">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691E871A" w14:textId="77777777" w:rsidR="008F7F42" w:rsidRPr="00FB7A7B" w:rsidRDefault="008F7F42" w:rsidP="008F7F42">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5331D107" w14:textId="77777777" w:rsidR="008F7F42" w:rsidRPr="00575AC6" w:rsidRDefault="008F7F42" w:rsidP="008F7F42">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392CD88E" w14:textId="77777777" w:rsidR="008F7F42" w:rsidRPr="003F4E2C" w:rsidRDefault="008F7F42" w:rsidP="008F7F42">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087C7F5B" w14:textId="77777777" w:rsidR="008F7F42" w:rsidRPr="007E3484" w:rsidRDefault="008F7F42" w:rsidP="008F7F42">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2B2E6947" w14:textId="77777777" w:rsidR="008F7F42" w:rsidRPr="007E3484" w:rsidRDefault="008F7F42" w:rsidP="008F7F42">
      <w:pPr>
        <w:rPr>
          <w:sz w:val="16"/>
        </w:rPr>
      </w:pPr>
      <w:r w:rsidRPr="007E3484">
        <w:rPr>
          <w:sz w:val="16"/>
        </w:rPr>
        <w:t>II. STRANGE BEDFELLOWS?: THE CASE FOR COLLABORATION BETWEEN THE LABOR AND CLIMATE MOVEMENTS</w:t>
      </w:r>
    </w:p>
    <w:p w14:paraId="2E898A82" w14:textId="77777777" w:rsidR="008F7F42" w:rsidRPr="007E3484" w:rsidRDefault="008F7F42" w:rsidP="008F7F42">
      <w:pPr>
        <w:rPr>
          <w:sz w:val="16"/>
        </w:rPr>
      </w:pPr>
      <w:r w:rsidRPr="007E3484">
        <w:rPr>
          <w:sz w:val="16"/>
        </w:rPr>
        <w:t>A. WORKERS WILL BE MAJOR BENEFICIARIES OF CLIMATE MOVEMENT PRIORITIES</w:t>
      </w:r>
    </w:p>
    <w:p w14:paraId="6D935C2A" w14:textId="77777777" w:rsidR="008F7F42" w:rsidRPr="007E3484" w:rsidRDefault="008F7F42" w:rsidP="008F7F42">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4943A746" w14:textId="77777777" w:rsidR="008F7F42" w:rsidRPr="007E3484" w:rsidRDefault="008F7F42" w:rsidP="008F7F42">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4375178C" w14:textId="77777777" w:rsidR="008F7F42" w:rsidRPr="007E3484" w:rsidRDefault="008F7F42" w:rsidP="008F7F42">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7E153E02" w14:textId="77777777" w:rsidR="008F7F42" w:rsidRPr="007E3484" w:rsidRDefault="008F7F42" w:rsidP="008F7F42">
      <w:pPr>
        <w:rPr>
          <w:sz w:val="16"/>
        </w:rPr>
      </w:pPr>
      <w:r w:rsidRPr="007E3484">
        <w:rPr>
          <w:sz w:val="16"/>
        </w:rPr>
        <w:t>B. THE CLIMATE MOVEMENT NEEDS THE LABOR MOVEMENT</w:t>
      </w:r>
    </w:p>
    <w:p w14:paraId="0FF8BF00" w14:textId="77777777" w:rsidR="008F7F42" w:rsidRPr="007E3484" w:rsidRDefault="008F7F42" w:rsidP="008F7F42">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54C4289C" w14:textId="77777777" w:rsidR="008F7F42" w:rsidRPr="007E3484" w:rsidRDefault="008F7F42" w:rsidP="008F7F42">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0456B8B3" w14:textId="77777777" w:rsidR="008F7F42" w:rsidRPr="007E3484" w:rsidRDefault="008F7F42" w:rsidP="008F7F42">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0DF85E35" w14:textId="77777777" w:rsidR="008F7F42" w:rsidRPr="007E3484" w:rsidRDefault="008F7F42" w:rsidP="008F7F42">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0C42CD0E" w14:textId="77777777" w:rsidR="008F7F42" w:rsidRPr="007E3484" w:rsidRDefault="008F7F42" w:rsidP="008F7F42">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79C15598" w14:textId="77777777" w:rsidR="008F7F42" w:rsidRPr="007E3484" w:rsidRDefault="008F7F42" w:rsidP="008F7F42">
      <w:pPr>
        <w:rPr>
          <w:sz w:val="16"/>
        </w:rPr>
      </w:pPr>
      <w:r w:rsidRPr="007E3484">
        <w:rPr>
          <w:sz w:val="16"/>
        </w:rPr>
        <w:t>C. WE OWE A DEBT TO WORKERS</w:t>
      </w:r>
    </w:p>
    <w:p w14:paraId="08FD9B50" w14:textId="77777777" w:rsidR="008F7F42" w:rsidRPr="007E3484" w:rsidRDefault="008F7F42" w:rsidP="008F7F42">
      <w:pPr>
        <w:rPr>
          <w:sz w:val="16"/>
        </w:rPr>
      </w:pPr>
      <w:r w:rsidRPr="007E3484">
        <w:rPr>
          <w:sz w:val="16"/>
        </w:rPr>
        <w:t>We have a moral responsibility to support the health and financial stability of workers in the fossil fuel industry as we move away from those sources of energy.</w:t>
      </w:r>
    </w:p>
    <w:p w14:paraId="043BFF8B" w14:textId="77777777" w:rsidR="008F7F42" w:rsidRPr="007E3484" w:rsidRDefault="008F7F42" w:rsidP="008F7F42">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0CC722CF" w14:textId="77777777" w:rsidR="008F7F42" w:rsidRPr="007E3484" w:rsidRDefault="008F7F42" w:rsidP="008F7F42">
      <w:pPr>
        <w:rPr>
          <w:sz w:val="16"/>
        </w:rPr>
      </w:pPr>
      <w:r w:rsidRPr="007E3484">
        <w:rPr>
          <w:sz w:val="16"/>
        </w:rPr>
        <w:t>III. WORKER EXPLOITATION AND ENVIRONMENTAL DEGRADATION GO HAND-IN-HAND</w:t>
      </w:r>
    </w:p>
    <w:p w14:paraId="4E8F123A" w14:textId="77777777" w:rsidR="008F7F42" w:rsidRPr="007E3484" w:rsidRDefault="008F7F42" w:rsidP="008F7F42">
      <w:pPr>
        <w:rPr>
          <w:sz w:val="16"/>
        </w:rPr>
      </w:pPr>
      <w:r w:rsidRPr="007E3484">
        <w:rPr>
          <w:sz w:val="16"/>
        </w:rPr>
        <w:t>A. THE SAME POLICIES EXPLOIT WORKERS AND DEGRADE THE ENVIRONMENT</w:t>
      </w:r>
    </w:p>
    <w:p w14:paraId="61BB094B" w14:textId="77777777" w:rsidR="008F7F42" w:rsidRPr="007E3484" w:rsidRDefault="008F7F42" w:rsidP="008F7F42">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5F60745C" w14:textId="77777777" w:rsidR="008F7F42" w:rsidRPr="007E3484" w:rsidRDefault="008F7F42" w:rsidP="008F7F42">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125CDFC4" w14:textId="77777777" w:rsidR="008F7F42" w:rsidRPr="007E3484" w:rsidRDefault="008F7F42" w:rsidP="008F7F42">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10011CBA" w14:textId="77777777" w:rsidR="008F7F42" w:rsidRPr="007E3484" w:rsidRDefault="008F7F42" w:rsidP="008F7F42">
      <w:pPr>
        <w:rPr>
          <w:sz w:val="16"/>
        </w:rPr>
      </w:pPr>
      <w:r w:rsidRPr="007E3484">
        <w:rPr>
          <w:sz w:val="16"/>
        </w:rPr>
        <w:t>B. SHAREHOLDER VALUE AT THE COST OF HUMAN AND ENVIRONMENTAL VALUE</w:t>
      </w:r>
    </w:p>
    <w:p w14:paraId="15B7B9BB" w14:textId="77777777" w:rsidR="008F7F42" w:rsidRPr="007E3484" w:rsidRDefault="008F7F42" w:rsidP="008F7F42">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445CEA37" w14:textId="77777777" w:rsidR="008F7F42" w:rsidRPr="007E3484" w:rsidRDefault="008F7F42" w:rsidP="008F7F42">
      <w:pPr>
        <w:rPr>
          <w:sz w:val="16"/>
        </w:rPr>
      </w:pPr>
      <w:r w:rsidRPr="007E3484">
        <w:rPr>
          <w:sz w:val="16"/>
        </w:rPr>
        <w:t>C. THE CASE FOR LINKING THE POLICY PRIORITIES</w:t>
      </w:r>
    </w:p>
    <w:p w14:paraId="3B920B0F" w14:textId="77777777" w:rsidR="008F7F42" w:rsidRPr="007E3484" w:rsidRDefault="008F7F42" w:rsidP="008F7F42">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6CBF1870" w14:textId="77777777" w:rsidR="008F7F42" w:rsidRPr="007E3484" w:rsidRDefault="008F7F42" w:rsidP="008F7F42">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7A19604B" w14:textId="77777777" w:rsidR="008F7F42" w:rsidRDefault="008F7F42" w:rsidP="008F7F42">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3A9014C2" w14:textId="77777777" w:rsidR="008F7F42" w:rsidRPr="00195908" w:rsidRDefault="008F7F42" w:rsidP="008F7F42">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44792587" w14:textId="77777777" w:rsidR="008F7F42" w:rsidRDefault="008F7F42" w:rsidP="008F7F42">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76A177B8" w14:textId="77777777" w:rsidR="008F7F42" w:rsidRPr="00872120" w:rsidRDefault="008F7F42" w:rsidP="008F7F42">
      <w:pPr>
        <w:rPr>
          <w:rStyle w:val="Emphasis"/>
        </w:rPr>
      </w:pPr>
      <w:r w:rsidRPr="00CB71A5">
        <w:rPr>
          <w:sz w:val="16"/>
        </w:rPr>
        <w:t>1. Introduction</w:t>
      </w:r>
    </w:p>
    <w:p w14:paraId="2B7AB938" w14:textId="77777777" w:rsidR="008F7F42" w:rsidRPr="00872120" w:rsidRDefault="008F7F42" w:rsidP="008F7F42">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1E205810" w14:textId="77777777" w:rsidR="008F7F42" w:rsidRPr="00872120" w:rsidRDefault="008F7F42" w:rsidP="008F7F42">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59DF1290" w14:textId="77777777" w:rsidR="008F7F42" w:rsidRPr="002E1B33" w:rsidRDefault="008F7F42" w:rsidP="008F7F42">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5DD7F35B" w14:textId="77777777" w:rsidR="008F7F42" w:rsidRDefault="008F7F42" w:rsidP="008F7F42">
      <w:r>
        <w:t>&lt;&lt;TEXT CONDENSED, NONE OMITTED&gt;&gt;</w:t>
      </w:r>
    </w:p>
    <w:p w14:paraId="409FCA1E" w14:textId="77777777" w:rsidR="008F7F42" w:rsidRPr="000C7830" w:rsidRDefault="008F7F42" w:rsidP="008F7F42">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4D19B57E" w14:textId="77777777" w:rsidR="008F7F42" w:rsidRPr="00CB71A5" w:rsidRDefault="008F7F42" w:rsidP="008F7F42">
      <w:r>
        <w:t>&lt;&lt;PARAGRAPH INTEGRITY RESUMES&gt;&gt;</w:t>
      </w:r>
    </w:p>
    <w:p w14:paraId="6E547F62" w14:textId="77777777" w:rsidR="008F7F42" w:rsidRPr="002E1B33" w:rsidRDefault="008F7F42" w:rsidP="008F7F42">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3AA7BFEC" w14:textId="77777777" w:rsidR="008F7F42" w:rsidRPr="002E1B33" w:rsidRDefault="008F7F42" w:rsidP="008F7F42">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507A9B2C" w14:textId="77777777" w:rsidR="008F7F42" w:rsidRDefault="008F7F42" w:rsidP="008F7F42">
      <w:r>
        <w:t>&lt;&lt;TEXT CONDENSED, NONE OMITTED&gt;&gt;</w:t>
      </w:r>
    </w:p>
    <w:p w14:paraId="0A9FCA0B" w14:textId="77777777" w:rsidR="008F7F42" w:rsidRPr="002B3D1E" w:rsidRDefault="008F7F42" w:rsidP="008F7F42">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2F16C06B" w14:textId="77777777" w:rsidR="008F7F42" w:rsidRPr="009C2E64" w:rsidRDefault="008F7F42" w:rsidP="008F7F42">
      <w:r>
        <w:t>&lt;&lt;PARAGRAPH INTEGRITY RESUMES&gt;&gt;</w:t>
      </w:r>
    </w:p>
    <w:p w14:paraId="16E09A19" w14:textId="77777777" w:rsidR="008F7F42" w:rsidRDefault="008F7F42" w:rsidP="008F7F42">
      <w:r>
        <w:t>&lt;&lt;</w:t>
      </w:r>
      <w:r w:rsidRPr="009C2E64">
        <w:t>REFERENCES OMITTED</w:t>
      </w:r>
      <w:r>
        <w:t xml:space="preserve">, </w:t>
      </w:r>
      <w:r w:rsidRPr="009C2E64">
        <w:t>CHAPTER 14 BEGINS</w:t>
      </w:r>
      <w:r>
        <w:t>&gt;&gt;</w:t>
      </w:r>
    </w:p>
    <w:p w14:paraId="418460A9" w14:textId="77777777" w:rsidR="008F7F42" w:rsidRPr="00CF0A4D" w:rsidRDefault="008F7F42" w:rsidP="008F7F42">
      <w:pPr>
        <w:rPr>
          <w:sz w:val="12"/>
          <w:szCs w:val="12"/>
        </w:rPr>
      </w:pPr>
      <w:r w:rsidRPr="00CF0A4D">
        <w:rPr>
          <w:sz w:val="12"/>
          <w:szCs w:val="12"/>
        </w:rPr>
        <w:t>Highlights:</w:t>
      </w:r>
    </w:p>
    <w:p w14:paraId="0E7D1A59" w14:textId="77777777" w:rsidR="008F7F42" w:rsidRPr="00CF0A4D" w:rsidRDefault="008F7F42" w:rsidP="008F7F42">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706891D6" w14:textId="77777777" w:rsidR="008F7F42" w:rsidRPr="00CF0A4D" w:rsidRDefault="008F7F42" w:rsidP="008F7F42">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76AF9FD9" w14:textId="77777777" w:rsidR="008F7F42" w:rsidRPr="00CF0A4D" w:rsidRDefault="008F7F42" w:rsidP="008F7F42">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4A943141" w14:textId="77777777" w:rsidR="008F7F42" w:rsidRPr="00CF0A4D" w:rsidRDefault="008F7F42" w:rsidP="008F7F42">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32327A55" w14:textId="77777777" w:rsidR="008F7F42" w:rsidRPr="00CF0A4D" w:rsidRDefault="008F7F42" w:rsidP="008F7F42">
      <w:pPr>
        <w:rPr>
          <w:sz w:val="12"/>
          <w:szCs w:val="12"/>
        </w:rPr>
      </w:pPr>
      <w:r w:rsidRPr="00CF0A4D">
        <w:rPr>
          <w:sz w:val="12"/>
          <w:szCs w:val="12"/>
        </w:rPr>
        <w:t>1. Asking the Wrong Questions for the Right Reasons</w:t>
      </w:r>
    </w:p>
    <w:p w14:paraId="558BE20C" w14:textId="77777777" w:rsidR="008F7F42" w:rsidRPr="006B4973" w:rsidRDefault="008F7F42" w:rsidP="008F7F42">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726BD806" w14:textId="77777777" w:rsidR="008F7F42" w:rsidRPr="006B4973" w:rsidRDefault="008F7F42" w:rsidP="008F7F42">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2E4B4D13" w14:textId="77777777" w:rsidR="008F7F42" w:rsidRPr="006B4973" w:rsidRDefault="008F7F42" w:rsidP="008F7F42">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19D8A526" w14:textId="77777777" w:rsidR="008F7F42" w:rsidRPr="006B4973" w:rsidRDefault="008F7F42" w:rsidP="008F7F42">
      <w:pPr>
        <w:rPr>
          <w:sz w:val="16"/>
        </w:rPr>
      </w:pPr>
      <w:r w:rsidRPr="006B4973">
        <w:rPr>
          <w:sz w:val="16"/>
        </w:rPr>
        <w:t>2. Catastrophic Neglect</w:t>
      </w:r>
    </w:p>
    <w:p w14:paraId="27447514" w14:textId="77777777" w:rsidR="008F7F42" w:rsidRPr="00C83A39" w:rsidRDefault="008F7F42" w:rsidP="008F7F42">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084C44AE" w14:textId="77777777" w:rsidR="008F7F42" w:rsidRPr="007E6403" w:rsidRDefault="008F7F42" w:rsidP="008F7F42">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70F37477" w14:textId="77777777" w:rsidR="008F7F42" w:rsidRPr="00F757D3" w:rsidRDefault="008F7F42" w:rsidP="008F7F42">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6C7EE58" w14:textId="77777777" w:rsidR="008F7F42" w:rsidRPr="00F757D3" w:rsidRDefault="008F7F42" w:rsidP="008F7F42">
      <w:pPr>
        <w:rPr>
          <w:sz w:val="12"/>
          <w:szCs w:val="12"/>
        </w:rPr>
      </w:pPr>
      <w:r w:rsidRPr="00F757D3">
        <w:rPr>
          <w:sz w:val="12"/>
          <w:szCs w:val="12"/>
        </w:rPr>
        <w:t>3. The Risks and Rewards of Responding</w:t>
      </w:r>
    </w:p>
    <w:p w14:paraId="7F0F7C35" w14:textId="77777777" w:rsidR="008F7F42" w:rsidRPr="00F757D3" w:rsidRDefault="008F7F42" w:rsidP="008F7F42">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101D0015" w14:textId="77777777" w:rsidR="008F7F42" w:rsidRPr="00B106EA" w:rsidRDefault="008F7F42" w:rsidP="008F7F42">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4398DECD" w14:textId="77777777" w:rsidR="008F7F42" w:rsidRPr="00C83A39" w:rsidRDefault="008F7F42" w:rsidP="008F7F42">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5AA828A6" w14:textId="77777777" w:rsidR="008F7F42" w:rsidRDefault="008F7F42" w:rsidP="008F7F42">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002C61C5" w14:textId="77777777" w:rsidR="008F7F42" w:rsidRPr="007E3484" w:rsidRDefault="008F7F42" w:rsidP="008F7F42">
      <w:pPr>
        <w:pStyle w:val="Heading3"/>
      </w:pPr>
      <w:r>
        <w:t>Plan---1AC</w:t>
      </w:r>
    </w:p>
    <w:p w14:paraId="41AF608A" w14:textId="77777777" w:rsidR="008F7F42" w:rsidRDefault="008F7F42" w:rsidP="008F7F42">
      <w:pPr>
        <w:pStyle w:val="Heading4"/>
      </w:pPr>
      <w:r>
        <w:t xml:space="preserve">Thus, the </w:t>
      </w:r>
      <w:r w:rsidRPr="00F152C7">
        <w:rPr>
          <w:u w:val="single"/>
        </w:rPr>
        <w:t>plan</w:t>
      </w:r>
      <w:r>
        <w:t>:</w:t>
      </w:r>
    </w:p>
    <w:p w14:paraId="00175ACA" w14:textId="77777777" w:rsidR="008F7F42" w:rsidRPr="009254E0" w:rsidRDefault="008F7F42" w:rsidP="008F7F42">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1B02B247" w14:textId="77777777" w:rsidR="008F7F42" w:rsidRPr="00861C09" w:rsidRDefault="008F7F42" w:rsidP="008F7F42">
      <w:pPr>
        <w:pStyle w:val="Heading3"/>
      </w:pPr>
      <w:r>
        <w:t>Stagnation---1AC</w:t>
      </w:r>
    </w:p>
    <w:p w14:paraId="517E1ECB" w14:textId="77777777" w:rsidR="008F7F42" w:rsidRPr="00B72CA6" w:rsidRDefault="008F7F42" w:rsidP="008F7F42">
      <w:pPr>
        <w:pStyle w:val="Heading4"/>
      </w:pPr>
      <w:r>
        <w:t xml:space="preserve">Advantage 3 is </w:t>
      </w:r>
      <w:r w:rsidRPr="00B72CA6">
        <w:rPr>
          <w:u w:val="single"/>
        </w:rPr>
        <w:t>STAGNATION</w:t>
      </w:r>
      <w:r>
        <w:t>:</w:t>
      </w:r>
    </w:p>
    <w:p w14:paraId="6E70206B" w14:textId="77777777" w:rsidR="008F7F42" w:rsidRPr="006D4FF3" w:rsidRDefault="008F7F42" w:rsidP="008F7F42">
      <w:pPr>
        <w:pStyle w:val="Heading4"/>
      </w:pPr>
      <w:r>
        <w:t xml:space="preserve">Inequality is rising at </w:t>
      </w:r>
      <w:r w:rsidRPr="006D4FF3">
        <w:rPr>
          <w:u w:val="single"/>
        </w:rPr>
        <w:t>unprecedented</w:t>
      </w:r>
      <w:r>
        <w:t xml:space="preserve"> rates.</w:t>
      </w:r>
    </w:p>
    <w:p w14:paraId="5E989E6F" w14:textId="77777777" w:rsidR="008F7F42" w:rsidRPr="00290A52" w:rsidRDefault="008F7F42" w:rsidP="008F7F42">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2002E204" w14:textId="77777777" w:rsidR="008F7F42" w:rsidRPr="00E6281D" w:rsidRDefault="008F7F42" w:rsidP="008F7F42">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29A57731" w14:textId="77777777" w:rsidR="008F7F42" w:rsidRPr="007A03A1" w:rsidRDefault="008F7F42" w:rsidP="008F7F42">
      <w:pPr>
        <w:rPr>
          <w:sz w:val="16"/>
        </w:rPr>
      </w:pPr>
      <w:r w:rsidRPr="007A03A1">
        <w:rPr>
          <w:sz w:val="16"/>
        </w:rPr>
        <w:t>&lt;&lt;CHART OMITTED&gt;&gt;</w:t>
      </w:r>
    </w:p>
    <w:p w14:paraId="4BDA4E12" w14:textId="77777777" w:rsidR="008F7F42" w:rsidRPr="007A03A1" w:rsidRDefault="008F7F42" w:rsidP="008F7F42">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10F1D605" w14:textId="77777777" w:rsidR="008F7F42" w:rsidRPr="00E62FCD" w:rsidRDefault="008F7F42" w:rsidP="008F7F42">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28AC2A40" w14:textId="77777777" w:rsidR="008F7F42" w:rsidRPr="00E62FCD" w:rsidRDefault="008F7F42" w:rsidP="008F7F42">
      <w:pPr>
        <w:rPr>
          <w:sz w:val="16"/>
        </w:rPr>
      </w:pPr>
      <w:r w:rsidRPr="00E62FCD">
        <w:rPr>
          <w:sz w:val="16"/>
        </w:rPr>
        <w:t>&lt;&lt;CHART OMITTED&gt;&gt;</w:t>
      </w:r>
    </w:p>
    <w:p w14:paraId="6FDDA812" w14:textId="77777777" w:rsidR="008F7F42" w:rsidRPr="00E6281D" w:rsidRDefault="008F7F42" w:rsidP="008F7F42">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2585BE0A" w14:textId="77777777" w:rsidR="008F7F42" w:rsidRPr="00E62FCD" w:rsidRDefault="008F7F42" w:rsidP="008F7F42">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16D85715" w14:textId="77777777" w:rsidR="008F7F42" w:rsidRPr="00E62FCD" w:rsidRDefault="008F7F42" w:rsidP="008F7F42">
      <w:pPr>
        <w:rPr>
          <w:sz w:val="16"/>
        </w:rPr>
      </w:pPr>
      <w:r w:rsidRPr="00E62FCD">
        <w:rPr>
          <w:sz w:val="16"/>
        </w:rPr>
        <w:t>&lt;&lt;CHART OMITTED&gt;&gt;</w:t>
      </w:r>
    </w:p>
    <w:p w14:paraId="0491851E" w14:textId="77777777" w:rsidR="008F7F42" w:rsidRPr="00E62FCD" w:rsidRDefault="008F7F42" w:rsidP="008F7F42">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5DAC841F" w14:textId="77777777" w:rsidR="008F7F42" w:rsidRPr="00E62FCD" w:rsidRDefault="008F7F42" w:rsidP="008F7F42">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E558A41" w14:textId="77777777" w:rsidR="008F7F42" w:rsidRPr="00E62FCD" w:rsidRDefault="008F7F42" w:rsidP="008F7F42">
      <w:pPr>
        <w:rPr>
          <w:sz w:val="16"/>
        </w:rPr>
      </w:pPr>
      <w:r w:rsidRPr="00E62FCD">
        <w:rPr>
          <w:sz w:val="16"/>
        </w:rPr>
        <w:t>&lt;&lt;CHART OMITTED&gt;&gt;</w:t>
      </w:r>
    </w:p>
    <w:p w14:paraId="72A5B627" w14:textId="77777777" w:rsidR="008F7F42" w:rsidRPr="00E62FCD" w:rsidRDefault="008F7F42" w:rsidP="008F7F42">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5A49EE80" w14:textId="77777777" w:rsidR="008F7F42" w:rsidRPr="00E6281D" w:rsidRDefault="008F7F42" w:rsidP="008F7F42">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614F99E9" w14:textId="77777777" w:rsidR="008F7F42" w:rsidRPr="00E62FCD" w:rsidRDefault="008F7F42" w:rsidP="008F7F42">
      <w:pPr>
        <w:rPr>
          <w:sz w:val="16"/>
        </w:rPr>
      </w:pPr>
      <w:r w:rsidRPr="00E62FCD">
        <w:rPr>
          <w:sz w:val="16"/>
        </w:rPr>
        <w:t>&lt;&lt;CHART OMITTED&gt;&gt;</w:t>
      </w:r>
    </w:p>
    <w:p w14:paraId="45D071AF" w14:textId="77777777" w:rsidR="008F7F42" w:rsidRPr="00E62FCD" w:rsidRDefault="008F7F42" w:rsidP="008F7F42">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68A631F2" w14:textId="77777777" w:rsidR="008F7F42" w:rsidRPr="00E62FCD" w:rsidRDefault="008F7F42" w:rsidP="008F7F42">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4AD6F5EB" w14:textId="77777777" w:rsidR="008F7F42" w:rsidRDefault="008F7F42" w:rsidP="008F7F42">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33A50C84" w14:textId="77777777" w:rsidR="008F7F42" w:rsidRDefault="008F7F42" w:rsidP="008F7F42">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5DDDFD1E" w14:textId="77777777" w:rsidR="008F7F42" w:rsidRPr="004A4F35" w:rsidRDefault="008F7F42" w:rsidP="008F7F42">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28444795" w14:textId="77777777" w:rsidR="008F7F42" w:rsidRPr="004A4F35" w:rsidRDefault="008F7F42" w:rsidP="008F7F42">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5E7AF73E" w14:textId="77777777" w:rsidR="008F7F42" w:rsidRPr="00443C66" w:rsidRDefault="008F7F42" w:rsidP="008F7F42">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2E6BF6BE" w14:textId="77777777" w:rsidR="008F7F42" w:rsidRPr="00E6281D" w:rsidRDefault="008F7F42" w:rsidP="008F7F42">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7EE59C1B" w14:textId="77777777" w:rsidR="008F7F42" w:rsidRPr="00443C66" w:rsidRDefault="008F7F42" w:rsidP="008F7F42">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49A2A3C8" w14:textId="77777777" w:rsidR="008F7F42" w:rsidRPr="00443C66" w:rsidRDefault="008F7F42" w:rsidP="008F7F42">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7F71FFC0" w14:textId="77777777" w:rsidR="008F7F42" w:rsidRPr="004A4F35" w:rsidRDefault="008F7F42" w:rsidP="008F7F42">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536D6F9F" w14:textId="77777777" w:rsidR="008F7F42" w:rsidRPr="00443C66" w:rsidRDefault="008F7F42" w:rsidP="008F7F42">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285FFECE" w14:textId="77777777" w:rsidR="008F7F42" w:rsidRPr="00443C66" w:rsidRDefault="008F7F42" w:rsidP="008F7F42">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05BEE8BA" w14:textId="77777777" w:rsidR="008F7F42" w:rsidRPr="00443C66" w:rsidRDefault="008F7F42" w:rsidP="008F7F42">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07F2CA6A" w14:textId="77777777" w:rsidR="008F7F42" w:rsidRPr="00443C66" w:rsidRDefault="008F7F42" w:rsidP="008F7F42">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084C09BF" w14:textId="77777777" w:rsidR="008F7F42" w:rsidRPr="00443C66" w:rsidRDefault="008F7F42" w:rsidP="008F7F42">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681E9191" w14:textId="77777777" w:rsidR="008F7F42" w:rsidRPr="00443C66" w:rsidRDefault="008F7F42" w:rsidP="008F7F42">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77C355D1" w14:textId="77777777" w:rsidR="008F7F42" w:rsidRPr="00443C66" w:rsidRDefault="008F7F42" w:rsidP="008F7F42">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1BC03395" w14:textId="77777777" w:rsidR="008F7F42" w:rsidRPr="006D4FF3" w:rsidRDefault="008F7F42" w:rsidP="008F7F42">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378789F6" w14:textId="77777777" w:rsidR="008F7F42" w:rsidRDefault="008F7F42" w:rsidP="008F7F42">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5C469FF" w14:textId="77777777" w:rsidR="008F7F42" w:rsidRDefault="008F7F42" w:rsidP="008F7F42">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3B234E5A" w14:textId="77777777" w:rsidR="008F7F42" w:rsidRDefault="008F7F42" w:rsidP="008F7F42">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481B00E" w14:textId="77777777" w:rsidR="008F7F42" w:rsidRDefault="008F7F42" w:rsidP="008F7F42">
      <w:pPr>
        <w:rPr>
          <w:sz w:val="16"/>
        </w:rPr>
      </w:pPr>
      <w:r>
        <w:rPr>
          <w:sz w:val="16"/>
        </w:rPr>
        <w:t>&lt;&lt;FIGURES OMITTED&gt;&gt;</w:t>
      </w:r>
    </w:p>
    <w:p w14:paraId="0E4BEF5E" w14:textId="77777777" w:rsidR="008F7F42" w:rsidRDefault="008F7F42" w:rsidP="008F7F42">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122A9A4E" w14:textId="77777777" w:rsidR="008F7F42" w:rsidRDefault="008F7F42" w:rsidP="008F7F42">
      <w:pPr>
        <w:rPr>
          <w:sz w:val="16"/>
        </w:rPr>
      </w:pPr>
      <w:r>
        <w:rPr>
          <w:sz w:val="16"/>
        </w:rPr>
        <w:t>&lt;&lt;FIGURES OMITTED&gt;&gt;</w:t>
      </w:r>
    </w:p>
    <w:p w14:paraId="076E5BCF" w14:textId="77777777" w:rsidR="008F7F42" w:rsidRDefault="008F7F42" w:rsidP="008F7F42">
      <w:pPr>
        <w:rPr>
          <w:sz w:val="16"/>
        </w:rPr>
      </w:pPr>
      <w:r>
        <w:rPr>
          <w:sz w:val="16"/>
        </w:rPr>
        <w:t>&lt;&lt;TEXT CONDENSED, NONE OMITTED&gt;&gt;</w:t>
      </w:r>
    </w:p>
    <w:p w14:paraId="2FC4D3E4" w14:textId="77777777" w:rsidR="008F7F42" w:rsidRDefault="008F7F42" w:rsidP="008F7F42">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D019471" w14:textId="77777777" w:rsidR="008F7F42" w:rsidRDefault="008F7F42" w:rsidP="008F7F42">
      <w:pPr>
        <w:rPr>
          <w:sz w:val="16"/>
        </w:rPr>
      </w:pPr>
      <w:r>
        <w:rPr>
          <w:sz w:val="16"/>
        </w:rPr>
        <w:t>&lt;&lt;PARAGRAPH INTEGRITY RESUMES&gt;&gt;</w:t>
      </w:r>
    </w:p>
    <w:p w14:paraId="30A878E3" w14:textId="77777777" w:rsidR="008F7F42" w:rsidRDefault="008F7F42" w:rsidP="008F7F42">
      <w:pPr>
        <w:rPr>
          <w:sz w:val="16"/>
        </w:rPr>
      </w:pPr>
      <w:r>
        <w:rPr>
          <w:sz w:val="16"/>
        </w:rPr>
        <w:t>Rise in conflict</w:t>
      </w:r>
    </w:p>
    <w:p w14:paraId="4A325B08" w14:textId="77777777" w:rsidR="008F7F42" w:rsidRDefault="008F7F42" w:rsidP="008F7F42">
      <w:pPr>
        <w:rPr>
          <w:sz w:val="16"/>
        </w:rPr>
      </w:pPr>
      <w:r>
        <w:rPr>
          <w:sz w:val="16"/>
        </w:rPr>
        <w:t>&lt;&lt;FIGURE OMITTED&gt;&gt;</w:t>
      </w:r>
    </w:p>
    <w:p w14:paraId="08DB0F16" w14:textId="77777777" w:rsidR="008F7F42" w:rsidRDefault="008F7F42" w:rsidP="008F7F42">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56DE75EA" w14:textId="77777777" w:rsidR="008F7F42" w:rsidRDefault="008F7F42" w:rsidP="008F7F42">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2F5E7151" w14:textId="77777777" w:rsidR="008F7F42" w:rsidRDefault="008F7F42" w:rsidP="008F7F42">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552E0C10" w14:textId="77777777" w:rsidR="008F7F42" w:rsidRDefault="008F7F42" w:rsidP="008F7F42">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6291A145" w14:textId="77777777" w:rsidR="008F7F42" w:rsidRDefault="008F7F42" w:rsidP="008F7F42">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07E4BDA5" w14:textId="77777777" w:rsidR="008F7F42" w:rsidRDefault="008F7F42" w:rsidP="008F7F42">
      <w:pPr>
        <w:rPr>
          <w:sz w:val="16"/>
        </w:rPr>
      </w:pPr>
      <w:r>
        <w:rPr>
          <w:sz w:val="16"/>
        </w:rPr>
        <w:t>&lt;&lt;FIGURE OMITTED&gt;&gt;</w:t>
      </w:r>
    </w:p>
    <w:p w14:paraId="6D4C13CB" w14:textId="77777777" w:rsidR="008F7F42" w:rsidRDefault="008F7F42" w:rsidP="008F7F42">
      <w:pPr>
        <w:rPr>
          <w:sz w:val="16"/>
        </w:rPr>
      </w:pPr>
      <w:r>
        <w:rPr>
          <w:sz w:val="16"/>
        </w:rPr>
        <w:t>High-stakes hotspots</w:t>
      </w:r>
    </w:p>
    <w:p w14:paraId="1AA03D12" w14:textId="77777777" w:rsidR="008F7F42" w:rsidRDefault="008F7F42" w:rsidP="008F7F42">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1053ABCA" w14:textId="77777777" w:rsidR="008F7F42" w:rsidRDefault="008F7F42" w:rsidP="008F7F42">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74F22C76" w14:textId="77777777" w:rsidR="008F7F42" w:rsidRDefault="008F7F42" w:rsidP="008F7F42">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9A0A108" w14:textId="77777777" w:rsidR="008F7F42" w:rsidRDefault="008F7F42" w:rsidP="008F7F42">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24E749D" w14:textId="77777777" w:rsidR="008F7F42" w:rsidRDefault="008F7F42" w:rsidP="008F7F42">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46DC9A87" w14:textId="77777777" w:rsidR="008F7F42" w:rsidRDefault="008F7F42" w:rsidP="008F7F42">
      <w:pPr>
        <w:rPr>
          <w:sz w:val="16"/>
        </w:rPr>
      </w:pPr>
      <w:r>
        <w:rPr>
          <w:sz w:val="16"/>
        </w:rPr>
        <w:t>Conflict contagion</w:t>
      </w:r>
    </w:p>
    <w:p w14:paraId="182111AD" w14:textId="77777777" w:rsidR="008F7F42" w:rsidRDefault="008F7F42" w:rsidP="008F7F42">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47AFCB26" w14:textId="77777777" w:rsidR="008F7F42" w:rsidRDefault="008F7F42" w:rsidP="008F7F42">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E115E93" w14:textId="77777777" w:rsidR="008F7F42" w:rsidRDefault="008F7F42" w:rsidP="008F7F42">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3B660B37" w14:textId="77777777" w:rsidR="008F7F42" w:rsidRDefault="008F7F42" w:rsidP="008F7F42">
      <w:pPr>
        <w:rPr>
          <w:sz w:val="16"/>
        </w:rPr>
      </w:pPr>
      <w:r>
        <w:rPr>
          <w:sz w:val="16"/>
        </w:rPr>
        <w:t>&lt;&lt;FIGURE OMITTED&gt;&gt;</w:t>
      </w:r>
    </w:p>
    <w:p w14:paraId="54C90057" w14:textId="77777777" w:rsidR="008F7F42" w:rsidRDefault="008F7F42" w:rsidP="008F7F42">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E1EEEC2" w14:textId="77777777" w:rsidR="008F7F42" w:rsidRDefault="008F7F42" w:rsidP="008F7F42">
      <w:pPr>
        <w:rPr>
          <w:sz w:val="16"/>
        </w:rPr>
      </w:pPr>
      <w:r>
        <w:rPr>
          <w:sz w:val="16"/>
        </w:rPr>
        <w:t>North-South rift</w:t>
      </w:r>
    </w:p>
    <w:p w14:paraId="43BA6A8F" w14:textId="77777777" w:rsidR="008F7F42" w:rsidRDefault="008F7F42" w:rsidP="008F7F42">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6196C0DF" w14:textId="77777777" w:rsidR="008F7F42" w:rsidRDefault="008F7F42" w:rsidP="008F7F42">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6F720B71" w14:textId="77777777" w:rsidR="008F7F42" w:rsidRDefault="008F7F42" w:rsidP="008F7F42">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52DE57E" w14:textId="77777777" w:rsidR="008F7F42" w:rsidRDefault="008F7F42" w:rsidP="008F7F42">
      <w:pPr>
        <w:rPr>
          <w:sz w:val="16"/>
        </w:rPr>
      </w:pPr>
      <w:r>
        <w:rPr>
          <w:sz w:val="16"/>
        </w:rPr>
        <w:t>Economic uncertainty</w:t>
      </w:r>
    </w:p>
    <w:p w14:paraId="4CC9B491" w14:textId="77777777" w:rsidR="008F7F42" w:rsidRDefault="008F7F42" w:rsidP="008F7F42">
      <w:pPr>
        <w:rPr>
          <w:sz w:val="16"/>
        </w:rPr>
      </w:pPr>
      <w:r>
        <w:rPr>
          <w:sz w:val="16"/>
        </w:rPr>
        <w:t>&lt;&lt;FIGURE OMITTED&gt;&gt;</w:t>
      </w:r>
    </w:p>
    <w:p w14:paraId="7120F571" w14:textId="77777777" w:rsidR="008F7F42" w:rsidRDefault="008F7F42" w:rsidP="008F7F42">
      <w:pPr>
        <w:rPr>
          <w:sz w:val="16"/>
        </w:rPr>
      </w:pPr>
      <w:r>
        <w:rPr>
          <w:sz w:val="16"/>
        </w:rPr>
        <w:t>The near-term outlook remains highly uncertain due to domestic factors in some of the world's largest markets as well as geopolitical developments.</w:t>
      </w:r>
    </w:p>
    <w:p w14:paraId="1874D6EE" w14:textId="77777777" w:rsidR="008F7F42" w:rsidRDefault="008F7F42" w:rsidP="008F7F42">
      <w:pPr>
        <w:rPr>
          <w:sz w:val="16"/>
        </w:rPr>
      </w:pPr>
      <w:r>
        <w:rPr>
          <w:sz w:val="16"/>
        </w:rPr>
        <w:t>Continued supply-side pressures and demand uncertainty could contribute to persistent inflation and high interest rates.</w:t>
      </w:r>
    </w:p>
    <w:p w14:paraId="55662B12" w14:textId="77777777" w:rsidR="008F7F42" w:rsidRDefault="008F7F42" w:rsidP="008F7F42">
      <w:pPr>
        <w:rPr>
          <w:sz w:val="16"/>
        </w:rPr>
      </w:pPr>
      <w:r>
        <w:rPr>
          <w:sz w:val="16"/>
        </w:rPr>
        <w:t>Small- and medium-sized companies and heavily indebted countries will be particularly exposed to slowing growth amid elevated interest rates.</w:t>
      </w:r>
    </w:p>
    <w:p w14:paraId="4B8F3DBC" w14:textId="77777777" w:rsidR="008F7F42" w:rsidRDefault="008F7F42" w:rsidP="008F7F42">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51403A39" w14:textId="77777777" w:rsidR="008F7F42" w:rsidRDefault="008F7F42" w:rsidP="008F7F42">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8069040" w14:textId="77777777" w:rsidR="008F7F42" w:rsidRDefault="008F7F42" w:rsidP="008F7F42">
      <w:pPr>
        <w:rPr>
          <w:sz w:val="16"/>
        </w:rPr>
      </w:pPr>
      <w:r>
        <w:rPr>
          <w:sz w:val="16"/>
        </w:rPr>
        <w:t>&lt;&lt;FIGURE OMITTED&gt;&gt;</w:t>
      </w:r>
    </w:p>
    <w:p w14:paraId="1ED89E2D" w14:textId="77777777" w:rsidR="008F7F42" w:rsidRDefault="008F7F42" w:rsidP="008F7F42">
      <w:pPr>
        <w:rPr>
          <w:sz w:val="16"/>
        </w:rPr>
      </w:pPr>
      <w:r>
        <w:rPr>
          <w:sz w:val="16"/>
        </w:rPr>
        <w:t>&lt;&lt;TEXT CONDENSED, NONE OMITTED&gt;&gt;</w:t>
      </w:r>
    </w:p>
    <w:p w14:paraId="7738DD4A" w14:textId="77777777" w:rsidR="008F7F42" w:rsidRDefault="008F7F42" w:rsidP="008F7F42">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B8E61E2" w14:textId="77777777" w:rsidR="008F7F42" w:rsidRDefault="008F7F42" w:rsidP="008F7F42">
      <w:pPr>
        <w:rPr>
          <w:sz w:val="16"/>
        </w:rPr>
      </w:pPr>
      <w:r>
        <w:rPr>
          <w:sz w:val="16"/>
        </w:rPr>
        <w:t>&lt;&lt;PARAGRAPH INTEGRITY RESUMED&gt;&gt;</w:t>
      </w:r>
    </w:p>
    <w:p w14:paraId="004DFAA4" w14:textId="77777777" w:rsidR="008F7F42" w:rsidRDefault="008F7F42" w:rsidP="008F7F42">
      <w:pPr>
        <w:rPr>
          <w:sz w:val="16"/>
        </w:rPr>
      </w:pPr>
      <w:r>
        <w:rPr>
          <w:sz w:val="16"/>
        </w:rPr>
        <w:t>&lt;&lt;FIGURE OMITTED&gt;&gt;</w:t>
      </w:r>
    </w:p>
    <w:p w14:paraId="4A950965" w14:textId="77777777" w:rsidR="008F7F42" w:rsidRDefault="008F7F42" w:rsidP="008F7F42">
      <w:pPr>
        <w:rPr>
          <w:sz w:val="16"/>
        </w:rPr>
      </w:pPr>
      <w:r>
        <w:rPr>
          <w:sz w:val="16"/>
        </w:rPr>
        <w:t>Looking ahead</w:t>
      </w:r>
    </w:p>
    <w:p w14:paraId="52963ACA" w14:textId="77777777" w:rsidR="008F7F42" w:rsidRDefault="008F7F42" w:rsidP="008F7F42">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685A2A1A" w14:textId="77777777" w:rsidR="008F7F42" w:rsidRDefault="008F7F42" w:rsidP="008F7F42">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60E15AA" w14:textId="77777777" w:rsidR="008F7F42" w:rsidRDefault="008F7F42" w:rsidP="008F7F42">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4561FC04" w14:textId="77777777" w:rsidR="008F7F42" w:rsidRDefault="008F7F42" w:rsidP="008F7F42">
      <w:pPr>
        <w:rPr>
          <w:sz w:val="16"/>
        </w:rPr>
      </w:pPr>
      <w:r>
        <w:rPr>
          <w:sz w:val="16"/>
        </w:rPr>
        <w:t>&lt;&lt;ENDNOTES OMITTED&gt;&gt;</w:t>
      </w:r>
    </w:p>
    <w:p w14:paraId="5B0DF673" w14:textId="77777777" w:rsidR="008F7F42" w:rsidRDefault="008F7F42" w:rsidP="008F7F42">
      <w:pPr>
        <w:rPr>
          <w:sz w:val="16"/>
        </w:rPr>
      </w:pPr>
      <w:r>
        <w:rPr>
          <w:sz w:val="16"/>
        </w:rPr>
        <w:t>Global Risks 2034: Over the limit</w:t>
      </w:r>
    </w:p>
    <w:p w14:paraId="41B4812E" w14:textId="77777777" w:rsidR="008F7F42" w:rsidRDefault="008F7F42" w:rsidP="008F7F42">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4CC8EAA" w14:textId="77777777" w:rsidR="008F7F42" w:rsidRDefault="008F7F42" w:rsidP="008F7F42">
      <w:pPr>
        <w:rPr>
          <w:sz w:val="16"/>
        </w:rPr>
      </w:pPr>
      <w:r>
        <w:rPr>
          <w:sz w:val="16"/>
        </w:rPr>
        <w:t>The world in 2034</w:t>
      </w:r>
    </w:p>
    <w:p w14:paraId="7689D823" w14:textId="77777777" w:rsidR="008F7F42" w:rsidRDefault="008F7F42" w:rsidP="008F7F42">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2135A264" w14:textId="77777777" w:rsidR="008F7F42" w:rsidRDefault="008F7F42" w:rsidP="008F7F42">
      <w:pPr>
        <w:rPr>
          <w:sz w:val="16"/>
        </w:rPr>
      </w:pPr>
      <w:r>
        <w:rPr>
          <w:noProof/>
          <w:sz w:val="16"/>
        </w:rPr>
        <w:drawing>
          <wp:inline distT="0" distB="0" distL="0" distR="0" wp14:anchorId="7628436A" wp14:editId="01AF2974">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21A38A8E" w14:textId="77777777" w:rsidR="008F7F42" w:rsidRDefault="008F7F42" w:rsidP="008F7F42">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A073438" w14:textId="77777777" w:rsidR="008F7F42" w:rsidRDefault="008F7F42" w:rsidP="008F7F42">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216AF886" w14:textId="77777777" w:rsidR="008F7F42" w:rsidRDefault="008F7F42" w:rsidP="008F7F42">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1FCCFEA7" w14:textId="77777777" w:rsidR="008F7F42" w:rsidRDefault="008F7F42" w:rsidP="008F7F42">
      <w:pPr>
        <w:rPr>
          <w:sz w:val="16"/>
        </w:rPr>
      </w:pPr>
      <w:r>
        <w:rPr>
          <w:sz w:val="16"/>
        </w:rPr>
        <w:t>&lt;&lt;FIGURE OMITTED&gt;&gt;</w:t>
      </w:r>
    </w:p>
    <w:p w14:paraId="16521B92" w14:textId="77777777" w:rsidR="008F7F42" w:rsidRDefault="008F7F42" w:rsidP="008F7F42">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6F86DC7" w14:textId="77777777" w:rsidR="008F7F42" w:rsidRDefault="008F7F42" w:rsidP="008F7F42">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63985EE8" w14:textId="77777777" w:rsidR="008F7F42" w:rsidRDefault="008F7F42" w:rsidP="008F7F42">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677DCE89" w14:textId="77777777" w:rsidR="008F7F42" w:rsidRDefault="008F7F42" w:rsidP="008F7F42">
      <w:pPr>
        <w:rPr>
          <w:sz w:val="16"/>
        </w:rPr>
      </w:pPr>
      <w:r>
        <w:rPr>
          <w:sz w:val="16"/>
        </w:rPr>
        <w:t>&lt;&lt;FIGURE OMITTED&gt;&gt;</w:t>
      </w:r>
    </w:p>
    <w:p w14:paraId="606938F5" w14:textId="77777777" w:rsidR="008F7F42" w:rsidRDefault="008F7F42" w:rsidP="008F7F42">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FBAEB04" w14:textId="77777777" w:rsidR="008F7F42" w:rsidRPr="00B64656" w:rsidRDefault="008F7F42" w:rsidP="008F7F42">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00D6D465" w14:textId="77777777" w:rsidR="008F7F42" w:rsidRDefault="008F7F42" w:rsidP="008F7F42">
      <w:pPr>
        <w:pStyle w:val="Heading4"/>
      </w:pPr>
      <w:r>
        <w:t xml:space="preserve">The plan is </w:t>
      </w:r>
      <w:r w:rsidRPr="00F152C7">
        <w:rPr>
          <w:u w:val="single"/>
        </w:rPr>
        <w:t>key</w:t>
      </w:r>
      <w:r>
        <w:t>:</w:t>
      </w:r>
    </w:p>
    <w:p w14:paraId="4C9ED54C" w14:textId="77777777" w:rsidR="008F7F42" w:rsidRDefault="008F7F42" w:rsidP="008F7F42">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04699DB4" w14:textId="77777777" w:rsidR="008F7F42" w:rsidRDefault="008F7F42" w:rsidP="008F7F42">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62D3C034" w14:textId="77777777" w:rsidR="008F7F42" w:rsidRPr="00F35F66" w:rsidRDefault="008F7F42" w:rsidP="008F7F42">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70818578" w14:textId="77777777" w:rsidR="008F7F42" w:rsidRPr="00692C92" w:rsidRDefault="008F7F42" w:rsidP="008F7F42">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33EA5317" w14:textId="77777777" w:rsidR="008F7F42" w:rsidRPr="00692C92" w:rsidRDefault="008F7F42" w:rsidP="008F7F42">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3F8274FE" w14:textId="77777777" w:rsidR="008F7F42" w:rsidRPr="00692C92" w:rsidRDefault="008F7F42" w:rsidP="008F7F42">
      <w:pPr>
        <w:rPr>
          <w:sz w:val="16"/>
        </w:rPr>
      </w:pPr>
      <w:bookmarkStart w:id="7"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7"/>
    <w:p w14:paraId="0ACF13BC" w14:textId="77777777" w:rsidR="008F7F42" w:rsidRDefault="008F7F42" w:rsidP="008F7F42">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4534D682" w14:textId="77777777" w:rsidR="008F7F42" w:rsidRDefault="008F7F42" w:rsidP="008F7F42">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17161072" w14:textId="77777777" w:rsidR="008F7F42" w:rsidRDefault="008F7F42" w:rsidP="008F7F42">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4481A960" w14:textId="77777777" w:rsidR="008F7F42" w:rsidRDefault="008F7F42" w:rsidP="008F7F42">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3D4B980C" w14:textId="77777777" w:rsidR="008F7F42" w:rsidRPr="00F77B6D" w:rsidRDefault="008F7F42" w:rsidP="008F7F42">
      <w:r>
        <w:t>&lt;&lt;TEXT CONDENSED, NONE OMITTED&gt;&gt;</w:t>
      </w:r>
    </w:p>
    <w:p w14:paraId="1814EBD7" w14:textId="77777777" w:rsidR="008F7F42" w:rsidRDefault="008F7F42" w:rsidP="008F7F42">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75A844A9" w14:textId="77777777" w:rsidR="008F7F42" w:rsidRDefault="008F7F42" w:rsidP="008F7F42">
      <w:r>
        <w:t>&lt;&lt;PARAGRAPH INTEGRITY RESUMES&gt;&gt;</w:t>
      </w:r>
    </w:p>
    <w:p w14:paraId="535EF204" w14:textId="77777777" w:rsidR="008F7F42" w:rsidRPr="00747406" w:rsidRDefault="008F7F42" w:rsidP="008F7F42">
      <w:r w:rsidRPr="00747406">
        <w:rPr>
          <w:sz w:val="12"/>
          <w:szCs w:val="14"/>
        </w:rPr>
        <w:t>SPILLOVER</w:t>
      </w:r>
      <w:r>
        <w:rPr>
          <w:sz w:val="12"/>
          <w:szCs w:val="14"/>
        </w:rPr>
        <w:t>S</w:t>
      </w:r>
    </w:p>
    <w:p w14:paraId="7C776F92" w14:textId="77777777" w:rsidR="008F7F42" w:rsidRPr="00353880" w:rsidRDefault="008F7F42" w:rsidP="008F7F42">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0D00385E" w14:textId="77777777" w:rsidR="008F7F42" w:rsidRPr="00353880" w:rsidRDefault="008F7F42" w:rsidP="008F7F42">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5C7F193B" w14:textId="77777777" w:rsidR="008F7F42" w:rsidRPr="008A207D" w:rsidRDefault="008F7F42" w:rsidP="008F7F42">
      <w:pPr>
        <w:rPr>
          <w:sz w:val="16"/>
          <w:szCs w:val="16"/>
        </w:rPr>
      </w:pPr>
      <w:r w:rsidRPr="008A207D">
        <w:rPr>
          <w:sz w:val="16"/>
          <w:szCs w:val="16"/>
        </w:rPr>
        <w:t>CONCLUSION</w:t>
      </w:r>
    </w:p>
    <w:p w14:paraId="12F7D749" w14:textId="77777777" w:rsidR="008F7F42" w:rsidRPr="008A207D" w:rsidRDefault="008F7F42" w:rsidP="008F7F42">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490ABFBF" w14:textId="77777777" w:rsidR="008F7F42" w:rsidRPr="008A207D" w:rsidRDefault="008F7F42" w:rsidP="008F7F42">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3C6ACD04" w14:textId="77777777" w:rsidR="008F7F42" w:rsidRPr="000A4953" w:rsidRDefault="008F7F42" w:rsidP="008F7F42">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6847E8FE" w14:textId="77777777" w:rsidR="008F7F42" w:rsidRDefault="008F7F42" w:rsidP="008F7F42">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29C2509C" w14:textId="77777777" w:rsidR="008F7F42" w:rsidRPr="00B80CDA" w:rsidRDefault="008F7F42" w:rsidP="008F7F42">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1E9B3F93" w14:textId="77777777" w:rsidR="008F7F42" w:rsidRDefault="008F7F42" w:rsidP="008F7F42">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44E2A825" w14:textId="77777777" w:rsidR="008F7F42" w:rsidRDefault="008F7F42" w:rsidP="008F7F42">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465960B1" w14:textId="77777777" w:rsidR="008F7F42" w:rsidRDefault="008F7F42" w:rsidP="008F7F42">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6DDF4A8D" w14:textId="77777777" w:rsidR="008F7F42" w:rsidRDefault="008F7F42" w:rsidP="008F7F42">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2A3C04C6" w14:textId="77777777" w:rsidR="008F7F42" w:rsidRDefault="008F7F42" w:rsidP="008F7F42">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5B8FFC04" w14:textId="77777777" w:rsidR="008F7F42" w:rsidRDefault="008F7F42" w:rsidP="008F7F42">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3DC4085C" w14:textId="77777777" w:rsidR="008F7F42" w:rsidRDefault="008F7F42" w:rsidP="008F7F42">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24818246" w14:textId="77777777" w:rsidR="008F7F42" w:rsidRDefault="008F7F42" w:rsidP="008F7F42">
      <w:pPr>
        <w:rPr>
          <w:rStyle w:val="StyleUnderline"/>
        </w:rPr>
      </w:pPr>
      <w:bookmarkStart w:id="8"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8"/>
    <w:p w14:paraId="176F6A89" w14:textId="77777777" w:rsidR="008F7F42" w:rsidRDefault="008F7F42" w:rsidP="008F7F42">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2856B89A" w14:textId="77777777" w:rsidR="008F7F42" w:rsidRDefault="008F7F42" w:rsidP="008F7F42">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21F4B394" w14:textId="77777777" w:rsidR="008F7F42" w:rsidRPr="00111B05" w:rsidRDefault="008F7F42" w:rsidP="008F7F42">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439A011E" w14:textId="77777777" w:rsidR="008F7F42" w:rsidRDefault="008F7F42" w:rsidP="008F7F42">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0629B943" w14:textId="77777777" w:rsidR="008F7F42" w:rsidRPr="0028372B" w:rsidRDefault="008F7F42" w:rsidP="008F7F42">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09B4FF42" w14:textId="77777777" w:rsidR="008F7F42" w:rsidRPr="0028372B" w:rsidRDefault="008F7F42" w:rsidP="008F7F42">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65E087DD" w14:textId="5901338A" w:rsidR="008F7F42" w:rsidRDefault="008F7F42" w:rsidP="008F7F42">
      <w:pPr>
        <w:pStyle w:val="Heading1"/>
      </w:pPr>
      <w:r>
        <w:t>2AC</w:t>
      </w:r>
    </w:p>
    <w:p w14:paraId="2482BF7C" w14:textId="40144D26" w:rsidR="008F7F42" w:rsidRDefault="008F7F42" w:rsidP="008F7F42">
      <w:pPr>
        <w:pStyle w:val="Heading2"/>
      </w:pPr>
      <w:r>
        <w:t>Case</w:t>
      </w:r>
    </w:p>
    <w:p w14:paraId="59346813" w14:textId="77777777" w:rsidR="008F7F42" w:rsidRDefault="008F7F42" w:rsidP="008F7F42">
      <w:pPr>
        <w:pStyle w:val="Heading4"/>
      </w:pPr>
      <w:r>
        <w:t xml:space="preserve">Unions are </w:t>
      </w:r>
      <w:r>
        <w:rPr>
          <w:u w:val="single"/>
        </w:rPr>
        <w:t>increasingly</w:t>
      </w:r>
      <w:r>
        <w:t xml:space="preserve"> engaging in </w:t>
      </w:r>
      <w:r>
        <w:rPr>
          <w:u w:val="single"/>
        </w:rPr>
        <w:t>justice-oriented</w:t>
      </w:r>
      <w:r>
        <w:t xml:space="preserve"> organizing.</w:t>
      </w:r>
    </w:p>
    <w:p w14:paraId="4A897E6A" w14:textId="77777777" w:rsidR="008F7F42" w:rsidRPr="005B71E9" w:rsidRDefault="008F7F42" w:rsidP="008F7F42">
      <w:r>
        <w:t xml:space="preserve">David </w:t>
      </w:r>
      <w:r w:rsidRPr="005B71E9">
        <w:rPr>
          <w:rStyle w:val="Style13ptBold"/>
        </w:rPr>
        <w:t>Boehm 24</w:t>
      </w:r>
      <w:r>
        <w:t xml:space="preserve">, trial attorney at the NLRB; and Lynn Ta, trial attorney at the NLRB, 26 September 2024, “The Promise of America’s Forgotten Labor Law,” </w:t>
      </w:r>
      <w:r>
        <w:rPr>
          <w:i/>
          <w:iCs/>
        </w:rPr>
        <w:t>LPE</w:t>
      </w:r>
      <w:r>
        <w:t xml:space="preserve">, </w:t>
      </w:r>
      <w:r w:rsidRPr="005B71E9">
        <w:t>https://lpeproject.org/blog/the-promise-of-americas-forgotten-labor-law/</w:t>
      </w:r>
      <w:r>
        <w:t>.</w:t>
      </w:r>
    </w:p>
    <w:p w14:paraId="17C3765C" w14:textId="77777777" w:rsidR="008F7F42" w:rsidRPr="00E22DD7" w:rsidRDefault="008F7F42" w:rsidP="008F7F42">
      <w:pPr>
        <w:rPr>
          <w:sz w:val="16"/>
          <w:szCs w:val="16"/>
        </w:rPr>
      </w:pPr>
      <w:r w:rsidRPr="005B71E9">
        <w:rPr>
          <w:sz w:val="16"/>
          <w:szCs w:val="16"/>
        </w:rPr>
        <w:t xml:space="preserve">Its resurgence is already evident, in fact, as </w:t>
      </w:r>
      <w:r w:rsidRPr="005B71E9">
        <w:rPr>
          <w:rStyle w:val="StyleUnderline"/>
        </w:rPr>
        <w:t xml:space="preserve">labor </w:t>
      </w:r>
      <w:r w:rsidRPr="00F64F30">
        <w:rPr>
          <w:rStyle w:val="StyleUnderline"/>
          <w:highlight w:val="cyan"/>
        </w:rPr>
        <w:t xml:space="preserve">unions are </w:t>
      </w:r>
      <w:r w:rsidRPr="00F64F30">
        <w:rPr>
          <w:rStyle w:val="Emphasis"/>
          <w:highlight w:val="cyan"/>
        </w:rPr>
        <w:t>increasingly using</w:t>
      </w:r>
      <w:r w:rsidRPr="005B71E9">
        <w:rPr>
          <w:sz w:val="16"/>
          <w:szCs w:val="16"/>
        </w:rPr>
        <w:t xml:space="preserve"> workplace advocacy and </w:t>
      </w:r>
      <w:r w:rsidRPr="00F64F30">
        <w:rPr>
          <w:rStyle w:val="StyleUnderline"/>
          <w:highlight w:val="cyan"/>
        </w:rPr>
        <w:t>bargaining to</w:t>
      </w:r>
      <w:r w:rsidRPr="00F64F30">
        <w:rPr>
          <w:sz w:val="16"/>
          <w:szCs w:val="16"/>
          <w:highlight w:val="cyan"/>
        </w:rPr>
        <w:t xml:space="preserve"> </w:t>
      </w:r>
      <w:r w:rsidRPr="00F64F30">
        <w:rPr>
          <w:rStyle w:val="StyleUnderline"/>
          <w:highlight w:val="cyan"/>
        </w:rPr>
        <w:t>advance</w:t>
      </w:r>
      <w:r w:rsidRPr="005B71E9">
        <w:rPr>
          <w:sz w:val="16"/>
          <w:szCs w:val="16"/>
        </w:rPr>
        <w:t xml:space="preserve"> principles of </w:t>
      </w:r>
      <w:r w:rsidRPr="00F64F30">
        <w:rPr>
          <w:rStyle w:val="Emphasis"/>
          <w:highlight w:val="cyan"/>
        </w:rPr>
        <w:t>justice</w:t>
      </w:r>
      <w:r w:rsidRPr="005B71E9">
        <w:rPr>
          <w:rStyle w:val="StyleUnderline"/>
        </w:rPr>
        <w:t xml:space="preserve"> and the </w:t>
      </w:r>
      <w:r w:rsidRPr="005B71E9">
        <w:rPr>
          <w:rStyle w:val="Emphasis"/>
        </w:rPr>
        <w:t>common good</w:t>
      </w:r>
      <w:r w:rsidRPr="005B71E9">
        <w:rPr>
          <w:rStyle w:val="StyleUnderline"/>
        </w:rPr>
        <w:t xml:space="preserve">, </w:t>
      </w:r>
      <w:r w:rsidRPr="00F64F30">
        <w:rPr>
          <w:rStyle w:val="StyleUnderline"/>
          <w:highlight w:val="cyan"/>
        </w:rPr>
        <w:t>rather than merely</w:t>
      </w:r>
      <w:r w:rsidRPr="005B71E9">
        <w:rPr>
          <w:rStyle w:val="StyleUnderline"/>
        </w:rPr>
        <w:t xml:space="preserve"> pursuing </w:t>
      </w:r>
      <w:r w:rsidRPr="005B71E9">
        <w:rPr>
          <w:rStyle w:val="Emphasis"/>
        </w:rPr>
        <w:t xml:space="preserve">traditional </w:t>
      </w:r>
      <w:r w:rsidRPr="00F64F30">
        <w:rPr>
          <w:rStyle w:val="Emphasis"/>
          <w:highlight w:val="cyan"/>
        </w:rPr>
        <w:t>economic goals</w:t>
      </w:r>
      <w:r w:rsidRPr="005B71E9">
        <w:rPr>
          <w:sz w:val="16"/>
          <w:szCs w:val="16"/>
        </w:rPr>
        <w:t xml:space="preserve">—what Diana Reddy has referred to as a turn away from “apolitical economy.” </w:t>
      </w:r>
      <w:r w:rsidRPr="005B71E9">
        <w:rPr>
          <w:rStyle w:val="StyleUnderline"/>
        </w:rPr>
        <w:t>This is</w:t>
      </w:r>
      <w:r w:rsidRPr="005B71E9">
        <w:rPr>
          <w:sz w:val="16"/>
          <w:szCs w:val="16"/>
        </w:rPr>
        <w:t xml:space="preserve"> perhaps </w:t>
      </w:r>
      <w:r w:rsidRPr="00F64F30">
        <w:rPr>
          <w:rStyle w:val="StyleUnderline"/>
          <w:highlight w:val="cyan"/>
        </w:rPr>
        <w:t>most apparent in</w:t>
      </w:r>
      <w:r w:rsidRPr="005B71E9">
        <w:rPr>
          <w:rStyle w:val="StyleUnderline"/>
        </w:rPr>
        <w:t xml:space="preserve"> unions’ recent </w:t>
      </w:r>
      <w:r w:rsidRPr="003323E6">
        <w:rPr>
          <w:rStyle w:val="StyleUnderline"/>
        </w:rPr>
        <w:t xml:space="preserve">use of </w:t>
      </w:r>
      <w:r w:rsidRPr="003323E6">
        <w:rPr>
          <w:rStyle w:val="Emphasis"/>
        </w:rPr>
        <w:t>labor mechanisms</w:t>
      </w:r>
      <w:r w:rsidRPr="003323E6">
        <w:rPr>
          <w:rStyle w:val="StyleUnderline"/>
        </w:rPr>
        <w:t xml:space="preserve"> to speak out in </w:t>
      </w:r>
      <w:r w:rsidRPr="00F64F30">
        <w:rPr>
          <w:rStyle w:val="Emphasis"/>
          <w:highlight w:val="cyan"/>
        </w:rPr>
        <w:t>solidarity</w:t>
      </w:r>
      <w:r w:rsidRPr="00F64F30">
        <w:rPr>
          <w:rStyle w:val="StyleUnderline"/>
          <w:highlight w:val="cyan"/>
        </w:rPr>
        <w:t xml:space="preserve"> with </w:t>
      </w:r>
      <w:r w:rsidRPr="00F64F30">
        <w:rPr>
          <w:rStyle w:val="Emphasis"/>
          <w:highlight w:val="cyan"/>
        </w:rPr>
        <w:t>Palestine</w:t>
      </w:r>
      <w:r w:rsidRPr="005B71E9">
        <w:rPr>
          <w:rStyle w:val="StyleUnderline"/>
        </w:rPr>
        <w:t xml:space="preserve">, from </w:t>
      </w:r>
      <w:r w:rsidRPr="00F64F30">
        <w:rPr>
          <w:rStyle w:val="StyleUnderline"/>
          <w:highlight w:val="cyan"/>
        </w:rPr>
        <w:t>UAW Local</w:t>
      </w:r>
      <w:r w:rsidRPr="005B71E9">
        <w:rPr>
          <w:rStyle w:val="StyleUnderline"/>
        </w:rPr>
        <w:t xml:space="preserve"> 4811’s </w:t>
      </w:r>
      <w:r w:rsidRPr="00F64F30">
        <w:rPr>
          <w:rStyle w:val="Emphasis"/>
          <w:highlight w:val="cyan"/>
        </w:rPr>
        <w:t>stand-up strike</w:t>
      </w:r>
      <w:r w:rsidRPr="005B71E9">
        <w:rPr>
          <w:rStyle w:val="StyleUnderline"/>
        </w:rPr>
        <w:t xml:space="preserve"> </w:t>
      </w:r>
      <w:r w:rsidRPr="00F64F30">
        <w:rPr>
          <w:rStyle w:val="StyleUnderline"/>
          <w:highlight w:val="cyan"/>
        </w:rPr>
        <w:t>in protest of</w:t>
      </w:r>
      <w:r w:rsidRPr="005B71E9">
        <w:rPr>
          <w:rStyle w:val="StyleUnderline"/>
        </w:rPr>
        <w:t xml:space="preserve"> the </w:t>
      </w:r>
      <w:r w:rsidRPr="00F64F30">
        <w:rPr>
          <w:rStyle w:val="Emphasis"/>
          <w:highlight w:val="cyan"/>
        </w:rPr>
        <w:t>crackdown</w:t>
      </w:r>
      <w:r w:rsidRPr="00F64F30">
        <w:rPr>
          <w:rStyle w:val="StyleUnderline"/>
          <w:highlight w:val="cyan"/>
        </w:rPr>
        <w:t xml:space="preserve"> on </w:t>
      </w:r>
      <w:r w:rsidRPr="00F64F30">
        <w:rPr>
          <w:rStyle w:val="Emphasis"/>
          <w:highlight w:val="cyan"/>
        </w:rPr>
        <w:t>Gaza solidarity encampments</w:t>
      </w:r>
      <w:r w:rsidRPr="005B71E9">
        <w:rPr>
          <w:rStyle w:val="StyleUnderline"/>
        </w:rPr>
        <w:t xml:space="preserve"> across multiple University of California campuses this past spring; to</w:t>
      </w:r>
      <w:r w:rsidRPr="005B71E9">
        <w:rPr>
          <w:sz w:val="16"/>
          <w:szCs w:val="16"/>
        </w:rPr>
        <w:t xml:space="preserve"> the aberrant temporary restraining order granted by a New York judge to block </w:t>
      </w:r>
      <w:r w:rsidRPr="005B71E9">
        <w:rPr>
          <w:rStyle w:val="StyleUnderline"/>
        </w:rPr>
        <w:t>an internal vote of the Association of Legal Aid Attorneys</w:t>
      </w:r>
      <w:r w:rsidRPr="005B71E9">
        <w:rPr>
          <w:sz w:val="16"/>
          <w:szCs w:val="16"/>
        </w:rPr>
        <w:t xml:space="preserve"> (UAW Local 2325) </w:t>
      </w:r>
      <w:r w:rsidRPr="005B71E9">
        <w:rPr>
          <w:rStyle w:val="StyleUnderline"/>
        </w:rPr>
        <w:t xml:space="preserve">regarding the issuance of a </w:t>
      </w:r>
      <w:r w:rsidRPr="005B71E9">
        <w:rPr>
          <w:rStyle w:val="Emphasis"/>
        </w:rPr>
        <w:t>ceasefire statement</w:t>
      </w:r>
      <w:r w:rsidRPr="005B71E9">
        <w:rPr>
          <w:sz w:val="16"/>
          <w:szCs w:val="16"/>
        </w:rPr>
        <w:t xml:space="preserve">. While </w:t>
      </w:r>
      <w:r w:rsidRPr="005B71E9">
        <w:rPr>
          <w:rStyle w:val="StyleUnderline"/>
        </w:rPr>
        <w:t xml:space="preserve">American labor has </w:t>
      </w:r>
      <w:r w:rsidRPr="005B71E9">
        <w:rPr>
          <w:rStyle w:val="Emphasis"/>
        </w:rPr>
        <w:t>long</w:t>
      </w:r>
      <w:r w:rsidRPr="005B71E9">
        <w:rPr>
          <w:rStyle w:val="StyleUnderline"/>
        </w:rPr>
        <w:t xml:space="preserve"> taken </w:t>
      </w:r>
      <w:r w:rsidRPr="005B71E9">
        <w:rPr>
          <w:rStyle w:val="Emphasis"/>
        </w:rPr>
        <w:t>political stances</w:t>
      </w:r>
      <w:r w:rsidRPr="005B71E9">
        <w:rPr>
          <w:sz w:val="16"/>
          <w:szCs w:val="16"/>
        </w:rPr>
        <w:t>—</w:t>
      </w:r>
      <w:r w:rsidRPr="005B71E9">
        <w:rPr>
          <w:rStyle w:val="StyleUnderline"/>
        </w:rPr>
        <w:t xml:space="preserve">many workers and </w:t>
      </w:r>
      <w:r w:rsidRPr="00F64F30">
        <w:rPr>
          <w:rStyle w:val="StyleUnderline"/>
          <w:highlight w:val="cyan"/>
        </w:rPr>
        <w:t>unions</w:t>
      </w:r>
      <w:r w:rsidRPr="005B71E9">
        <w:rPr>
          <w:rStyle w:val="StyleUnderline"/>
        </w:rPr>
        <w:t xml:space="preserve"> </w:t>
      </w:r>
      <w:r w:rsidRPr="00F64F30">
        <w:rPr>
          <w:rStyle w:val="StyleUnderline"/>
          <w:highlight w:val="cyan"/>
        </w:rPr>
        <w:t xml:space="preserve">supported the </w:t>
      </w:r>
      <w:r w:rsidRPr="00F64F30">
        <w:rPr>
          <w:rStyle w:val="Emphasis"/>
          <w:highlight w:val="cyan"/>
        </w:rPr>
        <w:t>Civil Rights Movement</w:t>
      </w:r>
      <w:r w:rsidRPr="00F64F30">
        <w:rPr>
          <w:rStyle w:val="StyleUnderline"/>
          <w:highlight w:val="cyan"/>
        </w:rPr>
        <w:t xml:space="preserve"> and</w:t>
      </w:r>
      <w:r w:rsidRPr="005B71E9">
        <w:rPr>
          <w:rStyle w:val="StyleUnderline"/>
        </w:rPr>
        <w:t xml:space="preserve"> </w:t>
      </w:r>
      <w:r w:rsidRPr="00F64F30">
        <w:rPr>
          <w:rStyle w:val="Emphasis"/>
          <w:highlight w:val="cyan"/>
        </w:rPr>
        <w:t>South African BDS</w:t>
      </w:r>
      <w:r w:rsidRPr="005B71E9">
        <w:rPr>
          <w:rStyle w:val="Emphasis"/>
        </w:rPr>
        <w:t xml:space="preserve"> efforts</w:t>
      </w:r>
      <w:r w:rsidRPr="005B71E9">
        <w:rPr>
          <w:sz w:val="16"/>
          <w:szCs w:val="16"/>
        </w:rPr>
        <w:t>, to name just two prominent examples—</w:t>
      </w:r>
      <w:r w:rsidRPr="00F64F30">
        <w:rPr>
          <w:rStyle w:val="StyleUnderline"/>
          <w:highlight w:val="cyan"/>
        </w:rPr>
        <w:t>we are</w:t>
      </w:r>
      <w:r w:rsidRPr="005B71E9">
        <w:rPr>
          <w:rStyle w:val="StyleUnderline"/>
        </w:rPr>
        <w:t xml:space="preserve"> no doubt </w:t>
      </w:r>
      <w:r w:rsidRPr="00F64F30">
        <w:rPr>
          <w:rStyle w:val="StyleUnderline"/>
          <w:highlight w:val="cyan"/>
        </w:rPr>
        <w:t>witnessing</w:t>
      </w:r>
      <w:r w:rsidRPr="003323E6">
        <w:rPr>
          <w:rStyle w:val="StyleUnderline"/>
        </w:rPr>
        <w:t xml:space="preserve"> a </w:t>
      </w:r>
      <w:r w:rsidRPr="003323E6">
        <w:rPr>
          <w:rStyle w:val="Emphasis"/>
        </w:rPr>
        <w:t>surge</w:t>
      </w:r>
      <w:r w:rsidRPr="003323E6">
        <w:rPr>
          <w:rStyle w:val="StyleUnderline"/>
        </w:rPr>
        <w:t xml:space="preserve"> in </w:t>
      </w:r>
      <w:r w:rsidRPr="00F64F30">
        <w:rPr>
          <w:rStyle w:val="StyleUnderline"/>
          <w:highlight w:val="cyan"/>
        </w:rPr>
        <w:t xml:space="preserve">labor taking a </w:t>
      </w:r>
      <w:r w:rsidRPr="00F64F30">
        <w:rPr>
          <w:rStyle w:val="Emphasis"/>
          <w:highlight w:val="cyan"/>
        </w:rPr>
        <w:t>more active role</w:t>
      </w:r>
      <w:r w:rsidRPr="00F64F30">
        <w:rPr>
          <w:rStyle w:val="StyleUnderline"/>
          <w:highlight w:val="cyan"/>
        </w:rPr>
        <w:t xml:space="preserve"> in</w:t>
      </w:r>
      <w:r w:rsidRPr="003323E6">
        <w:rPr>
          <w:rStyle w:val="StyleUnderline"/>
        </w:rPr>
        <w:t xml:space="preserve"> addressing</w:t>
      </w:r>
      <w:r w:rsidRPr="005B71E9">
        <w:rPr>
          <w:rStyle w:val="StyleUnderline"/>
        </w:rPr>
        <w:t xml:space="preserve"> </w:t>
      </w:r>
      <w:r w:rsidRPr="005B71E9">
        <w:rPr>
          <w:rStyle w:val="Emphasis"/>
        </w:rPr>
        <w:t xml:space="preserve">controversial </w:t>
      </w:r>
      <w:r w:rsidRPr="00F64F30">
        <w:rPr>
          <w:rStyle w:val="Emphasis"/>
          <w:highlight w:val="cyan"/>
        </w:rPr>
        <w:t>political issues</w:t>
      </w:r>
      <w:r w:rsidRPr="005B71E9">
        <w:rPr>
          <w:sz w:val="16"/>
          <w:szCs w:val="16"/>
        </w:rPr>
        <w:t>.</w:t>
      </w:r>
    </w:p>
    <w:p w14:paraId="54AB898A" w14:textId="43CC23F9" w:rsidR="008F7F42" w:rsidRDefault="008F7F42" w:rsidP="008F7F42">
      <w:pPr>
        <w:pStyle w:val="Heading2"/>
      </w:pPr>
      <w:r>
        <w:t>T</w:t>
      </w:r>
    </w:p>
    <w:p w14:paraId="460FC033" w14:textId="77777777" w:rsidR="008F7F42" w:rsidRDefault="008F7F42" w:rsidP="008F7F42">
      <w:pPr>
        <w:pStyle w:val="Heading4"/>
      </w:pPr>
      <w:bookmarkStart w:id="9" w:name="_Hlk206756241"/>
      <w:r>
        <w:t xml:space="preserve">1 – We meet – Sectoral is collective bargaining </w:t>
      </w:r>
    </w:p>
    <w:p w14:paraId="654D3320" w14:textId="77777777" w:rsidR="008F7F42" w:rsidRDefault="008F7F42" w:rsidP="008F7F42">
      <w:r w:rsidRPr="000455F5">
        <w:rPr>
          <w:rStyle w:val="Style13ptBold"/>
        </w:rPr>
        <w:t>Madland, 2024</w:t>
      </w:r>
      <w:r>
        <w:t xml:space="preserve"> (</w:t>
      </w:r>
      <w:r w:rsidRPr="000455F5">
        <w:t>David Madland, Senior Fellow; Senior Adviser, American Worker Project</w:t>
      </w:r>
      <w:r>
        <w:t>, 5/30/2024</w:t>
      </w:r>
      <w:r w:rsidRPr="000455F5">
        <w:t xml:space="preserve">, "Sectoral Bargaining Can Support High Union Membership", Center for American Progress, </w:t>
      </w:r>
      <w:r w:rsidRPr="009374FD">
        <w:t>https://www.americanprogress.org/article/sectoral-bargaining-can-support-high-union-membership/</w:t>
      </w:r>
      <w:r>
        <w:t xml:space="preserve">) – doa: 8/22/25, MoState JG </w:t>
      </w:r>
    </w:p>
    <w:p w14:paraId="5DAF4138" w14:textId="77777777" w:rsidR="008F7F42" w:rsidRPr="009374FD" w:rsidRDefault="008F7F42" w:rsidP="008F7F42">
      <w:pPr>
        <w:rPr>
          <w:sz w:val="10"/>
        </w:rPr>
      </w:pPr>
      <w:r w:rsidRPr="005831CC">
        <w:rPr>
          <w:rStyle w:val="StyleUnderline"/>
          <w:highlight w:val="cyan"/>
        </w:rPr>
        <w:t>Sectoral bargaining is</w:t>
      </w:r>
      <w:r w:rsidRPr="009374FD">
        <w:rPr>
          <w:sz w:val="10"/>
        </w:rPr>
        <w:t xml:space="preserve"> a type of </w:t>
      </w:r>
      <w:r w:rsidRPr="005831CC">
        <w:rPr>
          <w:rStyle w:val="StyleUnderline"/>
          <w:highlight w:val="cyan"/>
        </w:rPr>
        <w:t xml:space="preserve">collective bargaining that provides </w:t>
      </w:r>
      <w:r w:rsidRPr="009374FD">
        <w:rPr>
          <w:rStyle w:val="StyleUnderline"/>
        </w:rPr>
        <w:t>union</w:t>
      </w:r>
      <w:r w:rsidRPr="00F1223A">
        <w:rPr>
          <w:rStyle w:val="StyleUnderline"/>
        </w:rPr>
        <w:t xml:space="preserve"> </w:t>
      </w:r>
      <w:r w:rsidRPr="005831CC">
        <w:rPr>
          <w:rStyle w:val="StyleUnderline"/>
          <w:highlight w:val="cyan"/>
        </w:rPr>
        <w:t>contract coverage for most or all workers in a</w:t>
      </w:r>
      <w:r w:rsidRPr="00F1223A">
        <w:rPr>
          <w:rStyle w:val="StyleUnderline"/>
        </w:rPr>
        <w:t xml:space="preserve"> particular </w:t>
      </w:r>
      <w:r w:rsidRPr="005831CC">
        <w:rPr>
          <w:rStyle w:val="StyleUnderline"/>
          <w:highlight w:val="cyan"/>
        </w:rPr>
        <w:t>sector</w:t>
      </w:r>
      <w:r w:rsidRPr="009374FD">
        <w:rPr>
          <w:sz w:val="10"/>
        </w:rPr>
        <w:t xml:space="preserve">. Depending on how sectoral bargaining is structured, it is </w:t>
      </w:r>
      <w:r w:rsidRPr="00F1223A">
        <w:rPr>
          <w:rStyle w:val="StyleUnderline"/>
        </w:rPr>
        <w:t>sometimes known as broad-based, multiemployer, national, or industrywide bargaining</w:t>
      </w:r>
      <w:r w:rsidRPr="009374FD">
        <w:rPr>
          <w:sz w:val="10"/>
        </w:rPr>
        <w:t xml:space="preserve">. It typically operates in conjunction with workplace-level bargaining, </w:t>
      </w:r>
      <w:r w:rsidRPr="005831CC">
        <w:rPr>
          <w:rStyle w:val="StyleUnderline"/>
          <w:highlight w:val="cyan"/>
        </w:rPr>
        <w:t>setting sectorwide standards</w:t>
      </w:r>
      <w:r w:rsidRPr="009374FD">
        <w:rPr>
          <w:sz w:val="10"/>
        </w:rPr>
        <w:t xml:space="preserve"> that workers can seek to bargain above at their worksite.</w:t>
      </w:r>
    </w:p>
    <w:p w14:paraId="2765DF15" w14:textId="77777777" w:rsidR="008F7F42" w:rsidRDefault="008F7F42" w:rsidP="008F7F42">
      <w:pPr>
        <w:rPr>
          <w:sz w:val="10"/>
        </w:rPr>
      </w:pPr>
      <w:r w:rsidRPr="009374FD">
        <w:rPr>
          <w:sz w:val="10"/>
        </w:rPr>
        <w:t>Sectoral bargaining increases the number of workers whose pay and benefits are set by union contracts compared with the worksite-only collective bargaining that is more common in the United States.1 It also reduces economic inequality, closes racial and gender pay gaps, and boosts economic productivity.2</w:t>
      </w:r>
    </w:p>
    <w:p w14:paraId="0A2BE506" w14:textId="77777777" w:rsidR="008F7F42" w:rsidRDefault="008F7F42" w:rsidP="008F7F42">
      <w:pPr>
        <w:rPr>
          <w:sz w:val="10"/>
        </w:rPr>
      </w:pPr>
    </w:p>
    <w:p w14:paraId="50FDDA17" w14:textId="77777777" w:rsidR="008F7F42" w:rsidRDefault="008F7F42" w:rsidP="008F7F42">
      <w:pPr>
        <w:pStyle w:val="Heading4"/>
        <w:rPr>
          <w:b w:val="0"/>
          <w:bCs/>
        </w:rPr>
      </w:pPr>
      <w:r>
        <w:t xml:space="preserve">2 – Counter-interp: </w:t>
      </w:r>
      <w:bookmarkEnd w:id="9"/>
      <w:r>
        <w:t xml:space="preserve">Collective bargaining is bargaining to reach agreement on terms of employment </w:t>
      </w:r>
      <w:r w:rsidRPr="0060432D">
        <w:rPr>
          <w:b w:val="0"/>
          <w:bCs/>
        </w:rPr>
        <w:t>(</w:t>
      </w:r>
      <w:r>
        <w:rPr>
          <w:b w:val="0"/>
          <w:bCs/>
        </w:rPr>
        <w:t>OFM is a slightly worse version of this definition</w:t>
      </w:r>
      <w:r w:rsidRPr="0060432D">
        <w:rPr>
          <w:b w:val="0"/>
          <w:bCs/>
        </w:rPr>
        <w:t xml:space="preserve">) </w:t>
      </w:r>
    </w:p>
    <w:p w14:paraId="35A48610" w14:textId="77777777" w:rsidR="008F7F42" w:rsidRDefault="008F7F42" w:rsidP="008F7F42">
      <w:r w:rsidRPr="0060432D">
        <w:rPr>
          <w:rStyle w:val="Style13ptBold"/>
        </w:rPr>
        <w:t>Norcross 25</w:t>
      </w:r>
      <w:r>
        <w:t xml:space="preserve"> (Rep. Donald Norcross, H.R. 2736, 4-8-2025, "</w:t>
      </w:r>
      <w:r w:rsidRPr="0060432D">
        <w:t>Public Service Freedom to Negotiate Act of 2025</w:t>
      </w:r>
      <w:r>
        <w:t>", 119</w:t>
      </w:r>
      <w:r>
        <w:rPr>
          <w:vertAlign w:val="superscript"/>
        </w:rPr>
        <w:t xml:space="preserve">th </w:t>
      </w:r>
      <w:r>
        <w:t>Congress 1</w:t>
      </w:r>
      <w:r w:rsidRPr="0060432D">
        <w:rPr>
          <w:vertAlign w:val="superscript"/>
        </w:rPr>
        <w:t>st</w:t>
      </w:r>
      <w:r>
        <w:t xml:space="preserve"> Session, </w:t>
      </w:r>
      <w:r w:rsidRPr="0060432D">
        <w:t>https://www.congress.gov/bill/119th-congress/house-bill/2736/text</w:t>
      </w:r>
      <w:r>
        <w:t xml:space="preserve">) – DOA: 8/22/25, MoState JG </w:t>
      </w:r>
    </w:p>
    <w:p w14:paraId="03B7E843" w14:textId="77777777" w:rsidR="008F7F42" w:rsidRPr="0060432D" w:rsidRDefault="008F7F42" w:rsidP="008F7F42">
      <w:pPr>
        <w:rPr>
          <w:sz w:val="10"/>
        </w:rPr>
      </w:pPr>
      <w:r w:rsidRPr="0060432D">
        <w:rPr>
          <w:sz w:val="10"/>
        </w:rPr>
        <w:t>(3) COLLECTIVE BARGAINING.—</w:t>
      </w:r>
      <w:r w:rsidRPr="0060432D">
        <w:rPr>
          <w:rStyle w:val="StyleUnderline"/>
        </w:rPr>
        <w:t>The term “</w:t>
      </w:r>
      <w:r w:rsidRPr="005831CC">
        <w:rPr>
          <w:rStyle w:val="StyleUnderline"/>
          <w:highlight w:val="cyan"/>
        </w:rPr>
        <w:t>collective bargaining</w:t>
      </w:r>
      <w:r w:rsidRPr="0060432D">
        <w:rPr>
          <w:sz w:val="10"/>
        </w:rPr>
        <w:t xml:space="preserve">”, </w:t>
      </w:r>
      <w:r w:rsidRPr="0060432D">
        <w:rPr>
          <w:rStyle w:val="StyleUnderline"/>
        </w:rPr>
        <w:t xml:space="preserve">used with respect to public employees, supervisory employees, and public employers, </w:t>
      </w:r>
      <w:r w:rsidRPr="005831CC">
        <w:rPr>
          <w:rStyle w:val="StyleUnderline"/>
          <w:highlight w:val="cyan"/>
        </w:rPr>
        <w:t>means</w:t>
      </w:r>
      <w:r w:rsidRPr="0060432D">
        <w:rPr>
          <w:rStyle w:val="StyleUnderline"/>
        </w:rPr>
        <w:t xml:space="preserve"> the </w:t>
      </w:r>
      <w:r w:rsidRPr="005831CC">
        <w:rPr>
          <w:rStyle w:val="StyleUnderline"/>
          <w:highlight w:val="cyan"/>
        </w:rPr>
        <w:t>performance of the mutual obligation</w:t>
      </w:r>
      <w:r w:rsidRPr="0060432D">
        <w:rPr>
          <w:rStyle w:val="StyleUnderline"/>
        </w:rPr>
        <w:t xml:space="preserve"> of the representative </w:t>
      </w:r>
      <w:r w:rsidRPr="005831CC">
        <w:rPr>
          <w:rStyle w:val="StyleUnderline"/>
          <w:highlight w:val="cyan"/>
        </w:rPr>
        <w:t>of</w:t>
      </w:r>
      <w:r w:rsidRPr="0060432D">
        <w:rPr>
          <w:rStyle w:val="StyleUnderline"/>
        </w:rPr>
        <w:t xml:space="preserve"> a public </w:t>
      </w:r>
      <w:r w:rsidRPr="005831CC">
        <w:rPr>
          <w:rStyle w:val="StyleUnderline"/>
          <w:highlight w:val="cyan"/>
        </w:rPr>
        <w:t>employer and</w:t>
      </w:r>
      <w:r w:rsidRPr="0060432D">
        <w:rPr>
          <w:rStyle w:val="StyleUnderline"/>
        </w:rPr>
        <w:t xml:space="preserve"> the exclusive representative of an appropriate </w:t>
      </w:r>
      <w:r w:rsidRPr="005831CC">
        <w:rPr>
          <w:rStyle w:val="StyleUnderline"/>
          <w:highlight w:val="cyan"/>
        </w:rPr>
        <w:t>unit of</w:t>
      </w:r>
      <w:r w:rsidRPr="0060432D">
        <w:rPr>
          <w:rStyle w:val="StyleUnderline"/>
        </w:rPr>
        <w:t xml:space="preserve"> public and supervisory </w:t>
      </w:r>
      <w:r w:rsidRPr="005831CC">
        <w:rPr>
          <w:rStyle w:val="StyleUnderline"/>
          <w:highlight w:val="cyan"/>
        </w:rPr>
        <w:t>employees</w:t>
      </w:r>
      <w:r w:rsidRPr="0060432D">
        <w:rPr>
          <w:rStyle w:val="StyleUnderline"/>
        </w:rPr>
        <w:t xml:space="preserve"> of the employer to meet at reasonable times and </w:t>
      </w:r>
      <w:r w:rsidRPr="005831CC">
        <w:rPr>
          <w:rStyle w:val="StyleUnderline"/>
          <w:highlight w:val="cyan"/>
        </w:rPr>
        <w:t>to</w:t>
      </w:r>
      <w:r w:rsidRPr="0060432D">
        <w:rPr>
          <w:rStyle w:val="StyleUnderline"/>
        </w:rPr>
        <w:t xml:space="preserve"> consult and </w:t>
      </w:r>
      <w:r w:rsidRPr="005831CC">
        <w:rPr>
          <w:rStyle w:val="StyleUnderline"/>
          <w:highlight w:val="cyan"/>
        </w:rPr>
        <w:t xml:space="preserve">bargain </w:t>
      </w:r>
      <w:r w:rsidRPr="0060432D">
        <w:rPr>
          <w:rStyle w:val="StyleUnderline"/>
        </w:rPr>
        <w:t xml:space="preserve">in a good-faith effort to reach agreement </w:t>
      </w:r>
      <w:r w:rsidRPr="005831CC">
        <w:rPr>
          <w:rStyle w:val="StyleUnderline"/>
          <w:highlight w:val="cyan"/>
        </w:rPr>
        <w:t>with respect to wages, hours, and other terms and conditions of employment</w:t>
      </w:r>
      <w:r w:rsidRPr="0060432D">
        <w:rPr>
          <w:rStyle w:val="StyleUnderline"/>
        </w:rPr>
        <w:t xml:space="preserve"> affecting such employees and</w:t>
      </w:r>
      <w:r w:rsidRPr="0060432D">
        <w:rPr>
          <w:sz w:val="10"/>
        </w:rPr>
        <w:t xml:space="preserve"> to </w:t>
      </w:r>
      <w:r w:rsidRPr="0060432D">
        <w:rPr>
          <w:rStyle w:val="StyleUnderline"/>
        </w:rPr>
        <w:t>execute a written document incorporating any collective bargaining agreement reached</w:t>
      </w:r>
      <w:r w:rsidRPr="0060432D">
        <w:rPr>
          <w:sz w:val="10"/>
        </w:rPr>
        <w:t>, but the obligation referred to in this paragraph does not compel either party to agree to a proposal or to make a concession (as described in section 8(d) of the National Labor Relations Act (29 U.S.C. 158(d))).</w:t>
      </w:r>
    </w:p>
    <w:p w14:paraId="7FEE3FD4" w14:textId="366DF56A" w:rsidR="008F7F42" w:rsidRDefault="008F7F42" w:rsidP="008F7F42">
      <w:pPr>
        <w:pStyle w:val="Heading2"/>
      </w:pPr>
      <w:r>
        <w:t>Adv CP</w:t>
      </w:r>
      <w:r>
        <w:t xml:space="preserve"> </w:t>
      </w:r>
    </w:p>
    <w:p w14:paraId="72139FD3" w14:textId="77777777" w:rsidR="008F7F42" w:rsidRPr="005D1143" w:rsidRDefault="008F7F42" w:rsidP="008F7F42">
      <w:pPr>
        <w:pStyle w:val="Heading4"/>
        <w:rPr>
          <w:rStyle w:val="Style13ptBold"/>
          <w:b/>
          <w:bCs w:val="0"/>
        </w:rPr>
      </w:pPr>
      <w:r>
        <w:t xml:space="preserve">5---The counterplan </w:t>
      </w:r>
      <w:r w:rsidRPr="00EB5239">
        <w:rPr>
          <w:u w:val="single"/>
        </w:rPr>
        <w:t>accelerates automation</w:t>
      </w:r>
      <w:r>
        <w:t xml:space="preserve">, guarantees </w:t>
      </w:r>
      <w:r w:rsidRPr="00EB5239">
        <w:rPr>
          <w:u w:val="single"/>
        </w:rPr>
        <w:t>corporate AI governance</w:t>
      </w:r>
      <w:r>
        <w:t xml:space="preserve">, </w:t>
      </w:r>
      <w:r w:rsidRPr="00EB5239">
        <w:rPr>
          <w:u w:val="single"/>
        </w:rPr>
        <w:t>won’t spillover</w:t>
      </w:r>
      <w:r>
        <w:t xml:space="preserve">, and is </w:t>
      </w:r>
      <w:r w:rsidRPr="00EB5239">
        <w:rPr>
          <w:u w:val="single"/>
        </w:rPr>
        <w:t>symbolic violence</w:t>
      </w:r>
      <w:r>
        <w:t xml:space="preserve">. Only labor regs </w:t>
      </w:r>
      <w:r w:rsidRPr="00EB5239">
        <w:rPr>
          <w:u w:val="single"/>
        </w:rPr>
        <w:t>solve</w:t>
      </w:r>
      <w:r>
        <w:t>.</w:t>
      </w:r>
    </w:p>
    <w:p w14:paraId="75E74C92" w14:textId="77777777" w:rsidR="008F7F42" w:rsidRDefault="008F7F42" w:rsidP="008F7F42">
      <w:r w:rsidRPr="00EB5239">
        <w:rPr>
          <w:rStyle w:val="Style13ptBold"/>
        </w:rPr>
        <w:t>Bélisle-Pipon 25</w:t>
      </w:r>
      <w:r>
        <w:t xml:space="preserve"> [Jean-Christophe Bélisle-Pipon Simon Fraser University, Burnaby, BC, Canada(), 02-xx-2025, “AI, universal basic income, and power: symbolic violence in the tech elite's narrative”, PubMed Central (PMC), https://pmc.ncbi.nlm.nih.gov/articles/PMC11891208/ LTD]</w:t>
      </w:r>
    </w:p>
    <w:p w14:paraId="45718509" w14:textId="77777777" w:rsidR="008F7F42" w:rsidRPr="00EB5239" w:rsidRDefault="008F7F42" w:rsidP="008F7F42">
      <w:pPr>
        <w:rPr>
          <w:sz w:val="16"/>
        </w:rPr>
      </w:pPr>
      <w:r w:rsidRPr="00797944">
        <w:rPr>
          <w:rStyle w:val="StyleUnderline"/>
          <w:highlight w:val="cyan"/>
        </w:rPr>
        <w:t>U</w:t>
      </w:r>
      <w:r w:rsidRPr="00797944">
        <w:rPr>
          <w:rStyle w:val="StyleUnderline"/>
        </w:rPr>
        <w:t xml:space="preserve">niversal </w:t>
      </w:r>
      <w:r w:rsidRPr="00797944">
        <w:rPr>
          <w:rStyle w:val="StyleUnderline"/>
          <w:highlight w:val="cyan"/>
        </w:rPr>
        <w:t>B</w:t>
      </w:r>
      <w:r w:rsidRPr="00797944">
        <w:rPr>
          <w:rStyle w:val="StyleUnderline"/>
        </w:rPr>
        <w:t xml:space="preserve">asic </w:t>
      </w:r>
      <w:r w:rsidRPr="00797944">
        <w:rPr>
          <w:rStyle w:val="StyleUnderline"/>
          <w:highlight w:val="cyan"/>
        </w:rPr>
        <w:t>I</w:t>
      </w:r>
      <w:r w:rsidRPr="00797944">
        <w:rPr>
          <w:rStyle w:val="StyleUnderline"/>
        </w:rPr>
        <w:t xml:space="preserve">ncome, as promoted by AI elites, </w:t>
      </w:r>
      <w:r w:rsidRPr="00797944">
        <w:rPr>
          <w:rStyle w:val="StyleUnderline"/>
          <w:highlight w:val="cyan"/>
        </w:rPr>
        <w:t>is not the</w:t>
      </w:r>
      <w:r w:rsidRPr="00797944">
        <w:rPr>
          <w:rStyle w:val="StyleUnderline"/>
        </w:rPr>
        <w:t xml:space="preserve"> straightforward </w:t>
      </w:r>
      <w:r w:rsidRPr="00797944">
        <w:rPr>
          <w:rStyle w:val="StyleUnderline"/>
          <w:highlight w:val="cyan"/>
        </w:rPr>
        <w:t>solution to</w:t>
      </w:r>
      <w:r w:rsidRPr="00797944">
        <w:rPr>
          <w:rStyle w:val="StyleUnderline"/>
        </w:rPr>
        <w:t xml:space="preserve"> the disruptions caused by </w:t>
      </w:r>
      <w:r w:rsidRPr="00EB5239">
        <w:rPr>
          <w:rStyle w:val="StyleUnderline"/>
          <w:highlight w:val="cyan"/>
        </w:rPr>
        <w:t>AI</w:t>
      </w:r>
      <w:r w:rsidRPr="00797944">
        <w:rPr>
          <w:rStyle w:val="StyleUnderline"/>
        </w:rPr>
        <w:t xml:space="preserve"> that </w:t>
      </w:r>
      <w:r w:rsidRPr="00EB5239">
        <w:rPr>
          <w:rStyle w:val="StyleUnderline"/>
          <w:highlight w:val="cyan"/>
        </w:rPr>
        <w:t>it is</w:t>
      </w:r>
      <w:r w:rsidRPr="00797944">
        <w:rPr>
          <w:rStyle w:val="StyleUnderline"/>
        </w:rPr>
        <w:t xml:space="preserve"> often portrayed to be</w:t>
      </w:r>
      <w:r w:rsidRPr="00EB5239">
        <w:rPr>
          <w:sz w:val="16"/>
        </w:rPr>
        <w:t>. Instead</w:t>
      </w:r>
      <w:r w:rsidRPr="00797944">
        <w:rPr>
          <w:rStyle w:val="StyleUnderline"/>
        </w:rPr>
        <w:t xml:space="preserve">, it can be understood as a form of </w:t>
      </w:r>
      <w:r w:rsidRPr="00797944">
        <w:rPr>
          <w:rStyle w:val="Emphasis"/>
          <w:highlight w:val="cyan"/>
        </w:rPr>
        <w:t>symbolic violence</w:t>
      </w:r>
      <w:r w:rsidRPr="00797944">
        <w:rPr>
          <w:rStyle w:val="StyleUnderline"/>
          <w:highlight w:val="cyan"/>
        </w:rPr>
        <w:t xml:space="preserve"> that </w:t>
      </w:r>
      <w:r w:rsidRPr="00797944">
        <w:rPr>
          <w:rStyle w:val="Emphasis"/>
          <w:highlight w:val="cyan"/>
        </w:rPr>
        <w:t xml:space="preserve">reinforces </w:t>
      </w:r>
      <w:r w:rsidRPr="00797944">
        <w:rPr>
          <w:rStyle w:val="StyleUnderline"/>
          <w:highlight w:val="cyan"/>
        </w:rPr>
        <w:t>existing power dynamics and socio-economic inequalities</w:t>
      </w:r>
      <w:r w:rsidRPr="00EB5239">
        <w:rPr>
          <w:sz w:val="16"/>
        </w:rPr>
        <w:t xml:space="preserve">. Or as Bourdieu would put it, those in power “tend to seek social respectability” (Bourdieu and Passeron, 1970) and this can be achieved through the imposition of narratives and meanings presented as legitimate while concealing the power relations which are the basis of their force (Bourdieu, 1987). </w:t>
      </w:r>
      <w:r w:rsidRPr="00EB5239">
        <w:rPr>
          <w:rStyle w:val="StyleUnderline"/>
          <w:highlight w:val="cyan"/>
        </w:rPr>
        <w:t>By presenting UBI as a benevolent response to AI-induced unemployment, the AI elite</w:t>
      </w:r>
      <w:r w:rsidRPr="00797944">
        <w:rPr>
          <w:rStyle w:val="StyleUnderline"/>
        </w:rPr>
        <w:t xml:space="preserve"> mask their own role in creating the very problems that UBI is supposed to solve</w:t>
      </w:r>
      <w:r w:rsidRPr="00EB5239">
        <w:rPr>
          <w:sz w:val="16"/>
        </w:rPr>
        <w:t xml:space="preserve">. In doing so, </w:t>
      </w:r>
      <w:r w:rsidRPr="00797944">
        <w:rPr>
          <w:rStyle w:val="StyleUnderline"/>
        </w:rPr>
        <w:t xml:space="preserve">they </w:t>
      </w:r>
      <w:r w:rsidRPr="00EB5239">
        <w:rPr>
          <w:rStyle w:val="StyleUnderline"/>
          <w:highlight w:val="cyan"/>
        </w:rPr>
        <w:t>perpetuate a narrative that</w:t>
      </w:r>
      <w:r w:rsidRPr="00EB5239">
        <w:rPr>
          <w:rStyle w:val="StyleUnderline"/>
        </w:rPr>
        <w:t xml:space="preserve"> benefits them while marginalizing those</w:t>
      </w:r>
      <w:r w:rsidRPr="00797944">
        <w:rPr>
          <w:rStyle w:val="StyleUnderline"/>
        </w:rPr>
        <w:t xml:space="preserve"> who are most negatively affected by the rise of AI</w:t>
      </w:r>
      <w:r w:rsidRPr="00EB5239">
        <w:rPr>
          <w:sz w:val="16"/>
        </w:rPr>
        <w:t>. Interestingly, what is being distributed is a basic economic safety net, without committing to providing basic and free access to AI itself. Recent statements by OpenAI suggested that free AI models may not be here to stay. The current idea is a freemium model with advertising to better monetize the models, development costs, and hosting (FT News Briefing, 2024). Dayan et al. (2024) demonstrated that older AI models tend to experience performance degradation over time, which, although the term “dementia” anthropomorphizes AI, effectively illustrates the decline of these models. Therefore, offering (un)restricted access to older AI models is not a viable solution to share more broadly the benefits of AI or promote computational justice. This is especially true since making such models widely available may not ensure equitable access, particularly when those who can afford newer models receive them significantly earlier than others.</w:t>
      </w:r>
    </w:p>
    <w:p w14:paraId="2F0977D2" w14:textId="77777777" w:rsidR="008F7F42" w:rsidRPr="00EB5239" w:rsidRDefault="008F7F42" w:rsidP="008F7F42">
      <w:pPr>
        <w:rPr>
          <w:sz w:val="16"/>
        </w:rPr>
      </w:pPr>
      <w:r w:rsidRPr="00EB5239">
        <w:rPr>
          <w:sz w:val="16"/>
        </w:rPr>
        <w:t xml:space="preserve">However, </w:t>
      </w:r>
      <w:r w:rsidRPr="00797944">
        <w:rPr>
          <w:rStyle w:val="StyleUnderline"/>
        </w:rPr>
        <w:t xml:space="preserve">what is touted as </w:t>
      </w:r>
      <w:r w:rsidRPr="00EB5239">
        <w:rPr>
          <w:rStyle w:val="StyleUnderline"/>
        </w:rPr>
        <w:t xml:space="preserve">benefits </w:t>
      </w:r>
      <w:r w:rsidRPr="00EB5239">
        <w:rPr>
          <w:rStyle w:val="Emphasis"/>
          <w:highlight w:val="cyan"/>
        </w:rPr>
        <w:t>falls short</w:t>
      </w:r>
      <w:r w:rsidRPr="00EB5239">
        <w:rPr>
          <w:rStyle w:val="StyleUnderline"/>
          <w:highlight w:val="cyan"/>
        </w:rPr>
        <w:t xml:space="preserve"> of addressing structural inequities</w:t>
      </w:r>
      <w:r w:rsidRPr="00797944">
        <w:rPr>
          <w:rStyle w:val="StyleUnderline"/>
        </w:rPr>
        <w:t xml:space="preserve"> or advancing computational justice</w:t>
      </w:r>
      <w:r w:rsidRPr="00EB5239">
        <w:rPr>
          <w:sz w:val="16"/>
        </w:rPr>
        <w:t xml:space="preserve">, which goes beyond mere access to AI. </w:t>
      </w:r>
      <w:r w:rsidRPr="00797944">
        <w:rPr>
          <w:rStyle w:val="StyleUnderline"/>
        </w:rPr>
        <w:t>Computational justice emphasizes equitable access, representation, and outcomes in AI, ensuring that everyone—regardless of socioeconomic status or geography—can not only use AI but also participate in its development and governance</w:t>
      </w:r>
      <w:r w:rsidRPr="00EB5239">
        <w:rPr>
          <w:sz w:val="16"/>
        </w:rPr>
        <w:t xml:space="preserve">. It requires addressing biases in algorithms, democratizing computational power (so actively supporting computational justice), and ensuring transparent, ethical governance. Such an approach could empower marginalized communities and provide tools to tackle systemic inequities. Instead, these economic models appear more focused on sustaining AI's pervasive presence in everyday life, potentially prioritizing corporate profit over the transformative potential of AI to create a more equitable digital society both economically for all and in making the AI tools accessible for all. By sidelining these principles, the freemium model risks cementing existing inequalities rather than challenging them, raising concerns about whether the AI-driven future will be one of inclusion or exploitation. this will lead to a state where </w:t>
      </w:r>
      <w:r w:rsidRPr="00797944">
        <w:rPr>
          <w:rStyle w:val="StyleUnderline"/>
        </w:rPr>
        <w:t xml:space="preserve">people will receive a </w:t>
      </w:r>
      <w:r w:rsidRPr="00EB5239">
        <w:rPr>
          <w:rStyle w:val="StyleUnderline"/>
          <w:highlight w:val="cyan"/>
        </w:rPr>
        <w:t xml:space="preserve">UBI as a </w:t>
      </w:r>
      <w:r w:rsidRPr="00EB5239">
        <w:rPr>
          <w:rStyle w:val="Emphasis"/>
          <w:highlight w:val="cyan"/>
        </w:rPr>
        <w:t>justification</w:t>
      </w:r>
      <w:r w:rsidRPr="00EB5239">
        <w:rPr>
          <w:rStyle w:val="StyleUnderline"/>
          <w:highlight w:val="cyan"/>
        </w:rPr>
        <w:t xml:space="preserve"> for the </w:t>
      </w:r>
      <w:r w:rsidRPr="00EB5239">
        <w:rPr>
          <w:rStyle w:val="Emphasis"/>
          <w:highlight w:val="cyan"/>
        </w:rPr>
        <w:t>increased presence</w:t>
      </w:r>
      <w:r w:rsidRPr="00EB5239">
        <w:rPr>
          <w:rStyle w:val="StyleUnderline"/>
          <w:highlight w:val="cyan"/>
        </w:rPr>
        <w:t xml:space="preserve"> of AIs</w:t>
      </w:r>
      <w:r w:rsidRPr="00797944">
        <w:rPr>
          <w:rStyle w:val="StyleUnderline"/>
        </w:rPr>
        <w:t xml:space="preserve"> in society and to compensate for the externalities this induces, then will either have to pay for the advanced models or watch advertising to access the basic models</w:t>
      </w:r>
      <w:r w:rsidRPr="00EB5239">
        <w:rPr>
          <w:sz w:val="16"/>
        </w:rPr>
        <w:t xml:space="preserve">. To truly address the societal disruptions posed by AI, </w:t>
      </w:r>
      <w:r w:rsidRPr="00EB5239">
        <w:rPr>
          <w:rStyle w:val="StyleUnderline"/>
          <w:highlight w:val="cyan"/>
        </w:rPr>
        <w:t>structural reforms are necessary</w:t>
      </w:r>
      <w:r w:rsidRPr="00797944">
        <w:rPr>
          <w:rStyle w:val="StyleUnderline"/>
        </w:rPr>
        <w:t>, including policies that promote equitable distribution of wealth and power</w:t>
      </w:r>
      <w:r w:rsidRPr="00EB5239">
        <w:rPr>
          <w:sz w:val="16"/>
        </w:rPr>
        <w:t xml:space="preserve"> (Stiglitz, 2019).</w:t>
      </w:r>
    </w:p>
    <w:p w14:paraId="19468D0E" w14:textId="77777777" w:rsidR="008F7F42" w:rsidRPr="00797944" w:rsidRDefault="008F7F42" w:rsidP="008F7F42">
      <w:pPr>
        <w:rPr>
          <w:rStyle w:val="StyleUnderline"/>
        </w:rPr>
      </w:pPr>
      <w:r w:rsidRPr="00797944">
        <w:rPr>
          <w:rStyle w:val="StyleUnderline"/>
        </w:rPr>
        <w:t xml:space="preserve">This </w:t>
      </w:r>
      <w:r w:rsidRPr="00EB5239">
        <w:rPr>
          <w:rStyle w:val="StyleUnderline"/>
          <w:highlight w:val="cyan"/>
        </w:rPr>
        <w:t>framing of UBI as a panacea</w:t>
      </w:r>
      <w:r w:rsidRPr="00797944">
        <w:rPr>
          <w:rStyle w:val="StyleUnderline"/>
        </w:rPr>
        <w:t xml:space="preserve"> for AI-induced challenges reflects a </w:t>
      </w:r>
      <w:r w:rsidRPr="00EB5239">
        <w:rPr>
          <w:rStyle w:val="StyleUnderline"/>
          <w:highlight w:val="cyan"/>
        </w:rPr>
        <w:t xml:space="preserve">broader strategy by AI elites to </w:t>
      </w:r>
      <w:r w:rsidRPr="00EB5239">
        <w:rPr>
          <w:rStyle w:val="Emphasis"/>
          <w:highlight w:val="cyan"/>
        </w:rPr>
        <w:t>deflect</w:t>
      </w:r>
      <w:r w:rsidRPr="00EB5239">
        <w:rPr>
          <w:rStyle w:val="StyleUnderline"/>
          <w:highlight w:val="cyan"/>
        </w:rPr>
        <w:t xml:space="preserve"> criticism and maintain control over </w:t>
      </w:r>
      <w:r w:rsidRPr="00EB5239">
        <w:rPr>
          <w:rStyle w:val="StyleUnderline"/>
        </w:rPr>
        <w:t xml:space="preserve">narratives about </w:t>
      </w:r>
      <w:r w:rsidRPr="00EB5239">
        <w:rPr>
          <w:rStyle w:val="StyleUnderline"/>
          <w:highlight w:val="cyan"/>
        </w:rPr>
        <w:t>AI's future</w:t>
      </w:r>
      <w:r w:rsidRPr="00797944">
        <w:rPr>
          <w:rStyle w:val="StyleUnderline"/>
        </w:rPr>
        <w:t>.</w:t>
      </w:r>
      <w:r w:rsidRPr="00EB5239">
        <w:rPr>
          <w:sz w:val="16"/>
        </w:rPr>
        <w:t xml:space="preserve"> As Schiff (2023) argues, the ethical aspirations embedded in AI policy often fall short in their translation to actionable solutions due to challenges like technical feasibility, value acceptability, and institutional constraints</w:t>
      </w:r>
      <w:r w:rsidRPr="00797944">
        <w:rPr>
          <w:rStyle w:val="StyleUnderline"/>
        </w:rPr>
        <w:t xml:space="preserve">. By focusing on </w:t>
      </w:r>
      <w:r w:rsidRPr="00EB5239">
        <w:rPr>
          <w:rStyle w:val="StyleUnderline"/>
          <w:highlight w:val="cyan"/>
        </w:rPr>
        <w:t>symbolic solutions like UBI</w:t>
      </w:r>
      <w:r w:rsidRPr="00797944">
        <w:rPr>
          <w:rStyle w:val="StyleUnderline"/>
        </w:rPr>
        <w:t xml:space="preserve">, which align with their profit motives, AI elites can </w:t>
      </w:r>
      <w:r w:rsidRPr="00EB5239">
        <w:rPr>
          <w:rStyle w:val="StyleUnderline"/>
          <w:highlight w:val="cyan"/>
        </w:rPr>
        <w:t>sidestep</w:t>
      </w:r>
      <w:r w:rsidRPr="00797944">
        <w:rPr>
          <w:rStyle w:val="StyleUnderline"/>
        </w:rPr>
        <w:t xml:space="preserve"> calls for deeper </w:t>
      </w:r>
      <w:r w:rsidRPr="00EB5239">
        <w:rPr>
          <w:rStyle w:val="StyleUnderline"/>
          <w:highlight w:val="cyan"/>
        </w:rPr>
        <w:t>structural reforms</w:t>
      </w:r>
      <w:r w:rsidRPr="00797944">
        <w:rPr>
          <w:rStyle w:val="StyleUnderline"/>
        </w:rPr>
        <w:t xml:space="preserve"> that would redistribute wealth or power</w:t>
      </w:r>
      <w:r w:rsidRPr="00EB5239">
        <w:rPr>
          <w:sz w:val="16"/>
        </w:rPr>
        <w:t xml:space="preserve">. Ethical principles, while rhetorically emphasized, are often narrowed or deprioritized when translated into sector-specific policies, reflecting institutional limitations and a preference for technical fixes over transformative socio-political solutions. This narrowing of ethical commitments not only limits meaningful progress but also exacerbates the phenomenon of AI ethics dumping, where ethical responsibilities are shifted from developers and regulators onto ill-equipped users and local communities (Bélisle-Pipon and Victor, 2024). </w:t>
      </w:r>
      <w:r w:rsidRPr="00797944">
        <w:rPr>
          <w:rStyle w:val="StyleUnderline"/>
        </w:rPr>
        <w:t>AI-driven UBI serves as a key example of how symbolic solutions allow AI elites to divert attention from their complicity in creating structural inequalities</w:t>
      </w:r>
      <w:r w:rsidRPr="00EB5239">
        <w:rPr>
          <w:sz w:val="16"/>
        </w:rPr>
        <w:t xml:space="preserve">. </w:t>
      </w:r>
      <w:r w:rsidRPr="00797944">
        <w:rPr>
          <w:rStyle w:val="StyleUnderline"/>
        </w:rPr>
        <w:t>It enables them to project a narrative of benevolence while avoiding substantive changes that would challenge their profit motives or operational frameworks</w:t>
      </w:r>
      <w:r w:rsidRPr="00EB5239">
        <w:rPr>
          <w:sz w:val="16"/>
        </w:rPr>
        <w:t xml:space="preserve">. Ethics dumping is particularly insidious in this context because it disguises systemic inequities under ethical innovation. Developers embed normative assumptions into AI systems, and high-level ethical guidelines fail to account for local contexts, leaving the most vulnerable communities to grapple with the downstream impacts of these technologies. </w:t>
      </w:r>
      <w:r w:rsidRPr="00797944">
        <w:rPr>
          <w:rStyle w:val="StyleUnderline"/>
        </w:rPr>
        <w:t>The promotion of UBI thus reinforces a cycle where the burdens of AI-induced disruptions are offloaded onto those least equipped to address them, all while AI elites continue to benefit from an unchallenged status quo.</w:t>
      </w:r>
    </w:p>
    <w:p w14:paraId="429E1CCA" w14:textId="77777777" w:rsidR="008F7F42" w:rsidRPr="00EB5239" w:rsidRDefault="008F7F42" w:rsidP="008F7F42">
      <w:pPr>
        <w:rPr>
          <w:sz w:val="16"/>
        </w:rPr>
      </w:pPr>
      <w:r w:rsidRPr="00EB5239">
        <w:rPr>
          <w:sz w:val="16"/>
        </w:rPr>
        <w:t xml:space="preserve">Furthermore, </w:t>
      </w:r>
      <w:r w:rsidRPr="00EB5239">
        <w:rPr>
          <w:rStyle w:val="StyleUnderline"/>
          <w:highlight w:val="cyan"/>
        </w:rPr>
        <w:t>UBI as a mitigating mechanism remains</w:t>
      </w:r>
      <w:r w:rsidRPr="00797944">
        <w:rPr>
          <w:rStyle w:val="StyleUnderline"/>
        </w:rPr>
        <w:t xml:space="preserve"> predominantly </w:t>
      </w:r>
      <w:r w:rsidRPr="00EB5239">
        <w:rPr>
          <w:rStyle w:val="StyleUnderline"/>
          <w:highlight w:val="cyan"/>
        </w:rPr>
        <w:t>confined to the United States</w:t>
      </w:r>
      <w:r w:rsidRPr="00EB5239">
        <w:rPr>
          <w:sz w:val="16"/>
        </w:rPr>
        <w:t>—or more specifically, to key regions where AI development and control are concentrated among AI elites—</w:t>
      </w:r>
      <w:r w:rsidRPr="00797944">
        <w:rPr>
          <w:rStyle w:val="StyleUnderline"/>
        </w:rPr>
        <w:t>while failing to extend its scope to the global population.</w:t>
      </w:r>
      <w:r w:rsidRPr="00EB5239">
        <w:rPr>
          <w:sz w:val="16"/>
        </w:rPr>
        <w:t xml:space="preserve"> This narrow framing is highly problematic given that AI systems are trained on data sourced from diverse global populations and have profound, far-reaching effects not only on humanity as a whole but also on the environment (Crawford, 2021). Framing the benefits of AI within the privileged contexts of already-advantaged nations disregards the inequitable realities of the Global North and Global South divide (Birhane, 2021; Mohamed et al., 2020), particularly from the perspective of an AI-driven UBI. Such an exclusionary focus not only marginalizes billions of individuals who contribute to the ecosystems enabling AI but also underscores a critical flaw in the utilitarian logic underpinning the justification for AI development. The omission of global equity considerations exposes the ethical limitations of benefit-sharing mechanisms like UBI, raising serious questions about the moral defensibility of AI's promised benefits and the structural inequities they perpetuate.</w:t>
      </w:r>
    </w:p>
    <w:p w14:paraId="46C34EE5" w14:textId="77777777" w:rsidR="008F7F42" w:rsidRPr="00EB5239" w:rsidRDefault="008F7F42" w:rsidP="008F7F42">
      <w:pPr>
        <w:rPr>
          <w:sz w:val="16"/>
        </w:rPr>
      </w:pPr>
      <w:r w:rsidRPr="00EB5239">
        <w:rPr>
          <w:sz w:val="16"/>
        </w:rPr>
        <w:t xml:space="preserve">Tackling the issues surrounding AI governance requires embedding ethical principles into practical frameworks that consider the broader socio-political context of technological innovation (Bélisle-Pipon et al., 2022). </w:t>
      </w:r>
      <w:r w:rsidRPr="00797944">
        <w:rPr>
          <w:rStyle w:val="StyleUnderline"/>
        </w:rPr>
        <w:t>Policymakers must move beyond symbolic gestures, such as Universal Basic Income (UBI), and instead focus on participatory decision-making, context-specific solutions, and robust accountability mechanisms</w:t>
      </w:r>
      <w:r w:rsidRPr="00EB5239">
        <w:rPr>
          <w:sz w:val="16"/>
        </w:rPr>
        <w:t xml:space="preserve">. These </w:t>
      </w:r>
      <w:r w:rsidRPr="00797944">
        <w:rPr>
          <w:rStyle w:val="StyleUnderline"/>
        </w:rPr>
        <w:t>measures must seek to dismantle the structural inequalities perpetuated by prevailing AI narratives</w:t>
      </w:r>
      <w:r w:rsidRPr="00EB5239">
        <w:rPr>
          <w:sz w:val="16"/>
        </w:rPr>
        <w:t xml:space="preserve">, ensuring that technological progress is guided by principles of justice and equity rather than being wielded as a tool for consolidating power and profit. The expanding influence of tech elites in governmental and political spheres, exemplified by figures like Elon Musk's involvement in federal policymaking and Sam Altman's forays into municipal politics, highlights a calculated effort to control AI's development and its societal implications. </w:t>
      </w:r>
      <w:r w:rsidRPr="00797944">
        <w:rPr>
          <w:rStyle w:val="StyleUnderline"/>
        </w:rPr>
        <w:t xml:space="preserve">This trend aligns with concerns over an impending </w:t>
      </w:r>
      <w:r w:rsidRPr="00EB5239">
        <w:rPr>
          <w:rStyle w:val="Emphasis"/>
        </w:rPr>
        <w:t>“AI regulation winter”</w:t>
      </w:r>
      <w:r w:rsidRPr="00EB5239">
        <w:rPr>
          <w:sz w:val="16"/>
        </w:rPr>
        <w:t xml:space="preserve"> (Bélisle-Pipon, 2024) </w:t>
      </w:r>
      <w:r w:rsidRPr="00797944">
        <w:rPr>
          <w:rStyle w:val="StyleUnderline"/>
        </w:rPr>
        <w:t>scenario in which regulatory mechanisms are intentionally weakened to serve elite interests, further entrenching their dominance</w:t>
      </w:r>
      <w:r w:rsidRPr="00EB5239">
        <w:rPr>
          <w:sz w:val="16"/>
        </w:rPr>
        <w:t>. This pervasive involvement across federal, municipal, and regulatory levels underscores a systematic strategy to shape society's future in ways that prioritize private power over public good.</w:t>
      </w:r>
    </w:p>
    <w:p w14:paraId="4DB6750B" w14:textId="77777777" w:rsidR="008F7F42" w:rsidRDefault="008F7F42" w:rsidP="008F7F42">
      <w:pPr>
        <w:rPr>
          <w:rStyle w:val="StyleUnderline"/>
        </w:rPr>
      </w:pPr>
      <w:r w:rsidRPr="00EB5239">
        <w:rPr>
          <w:sz w:val="16"/>
        </w:rPr>
        <w:t xml:space="preserve">In this context, </w:t>
      </w:r>
      <w:r w:rsidRPr="00797944">
        <w:rPr>
          <w:rStyle w:val="StyleUnderline"/>
        </w:rPr>
        <w:t>UBI risks becoming a superficial concession—a mechanism for placating the public while masking deeper systemic inequities</w:t>
      </w:r>
      <w:r w:rsidRPr="00EB5239">
        <w:rPr>
          <w:sz w:val="16"/>
        </w:rPr>
        <w:t>. As such</w:t>
      </w:r>
      <w:r w:rsidRPr="00797944">
        <w:rPr>
          <w:rStyle w:val="StyleUnderline"/>
        </w:rPr>
        <w:t>, it can function as a form of symbolic violence that reinforces structural injustices rather than addressing them</w:t>
      </w:r>
      <w:r w:rsidRPr="00EB5239">
        <w:rPr>
          <w:sz w:val="16"/>
        </w:rPr>
        <w:t xml:space="preserve">. Framed merely as a token redistribution of wealth, </w:t>
      </w:r>
      <w:r w:rsidRPr="00797944">
        <w:rPr>
          <w:rStyle w:val="StyleUnderline"/>
        </w:rPr>
        <w:t>UBI has the potential to serve as a veneer of reform</w:t>
      </w:r>
      <w:r w:rsidRPr="00EB5239">
        <w:rPr>
          <w:sz w:val="16"/>
        </w:rPr>
        <w:t xml:space="preserve">, </w:t>
      </w:r>
      <w:r w:rsidRPr="00797944">
        <w:rPr>
          <w:rStyle w:val="StyleUnderline"/>
        </w:rPr>
        <w:t>obscuring the underlying exploitation and inequity facilitated by unchecked AI expansion and aggravated computational injustices</w:t>
      </w:r>
      <w:r w:rsidRPr="00EB5239">
        <w:rPr>
          <w:sz w:val="16"/>
        </w:rPr>
        <w:t xml:space="preserve">. </w:t>
      </w:r>
      <w:r w:rsidRPr="00EB5239">
        <w:rPr>
          <w:rStyle w:val="StyleUnderline"/>
          <w:highlight w:val="cyan"/>
        </w:rPr>
        <w:t>Policymakers must</w:t>
      </w:r>
      <w:r w:rsidRPr="00EB5239">
        <w:rPr>
          <w:sz w:val="16"/>
        </w:rPr>
        <w:t xml:space="preserve"> reject deregulation or the outsourcing of AI governance to elites whose primary aim is to entrench their dominance. Instead, they should </w:t>
      </w:r>
      <w:r w:rsidRPr="00EB5239">
        <w:rPr>
          <w:rStyle w:val="StyleUnderline"/>
          <w:highlight w:val="cyan"/>
        </w:rPr>
        <w:t>adopt</w:t>
      </w:r>
      <w:r w:rsidRPr="00797944">
        <w:rPr>
          <w:rStyle w:val="StyleUnderline"/>
        </w:rPr>
        <w:t xml:space="preserve"> comprehensive strategies that aim at providing social conditions that enable individuals and collectives to thrive</w:t>
      </w:r>
      <w:r w:rsidRPr="00EB5239">
        <w:rPr>
          <w:sz w:val="16"/>
        </w:rPr>
        <w:t xml:space="preserve"> (Lees-Marshment et al., 2020), </w:t>
      </w:r>
      <w:r w:rsidRPr="00797944">
        <w:rPr>
          <w:rStyle w:val="StyleUnderline"/>
        </w:rPr>
        <w:t>which include</w:t>
      </w:r>
      <w:r w:rsidRPr="00EB5239">
        <w:rPr>
          <w:sz w:val="16"/>
        </w:rPr>
        <w:t xml:space="preserve"> progressive taxation to redistribute AI-generated wealth, </w:t>
      </w:r>
      <w:r w:rsidRPr="00EB5239">
        <w:rPr>
          <w:rStyle w:val="StyleUnderline"/>
          <w:highlight w:val="cyan"/>
        </w:rPr>
        <w:t>substantial investment in</w:t>
      </w:r>
      <w:r w:rsidRPr="00797944">
        <w:rPr>
          <w:rStyle w:val="StyleUnderline"/>
        </w:rPr>
        <w:t xml:space="preserve"> education and </w:t>
      </w:r>
      <w:r w:rsidRPr="00EB5239">
        <w:rPr>
          <w:rStyle w:val="StyleUnderline"/>
          <w:highlight w:val="cyan"/>
        </w:rPr>
        <w:t>workforce reskilling</w:t>
      </w:r>
      <w:r w:rsidRPr="00797944">
        <w:rPr>
          <w:rStyle w:val="StyleUnderline"/>
        </w:rPr>
        <w:t xml:space="preserve"> to equip individuals for an AI-driven economy, stringent </w:t>
      </w:r>
      <w:r w:rsidRPr="00EB5239">
        <w:rPr>
          <w:rStyle w:val="StyleUnderline"/>
          <w:highlight w:val="cyan"/>
        </w:rPr>
        <w:t>labor regulations to protect workers</w:t>
      </w:r>
      <w:r w:rsidRPr="00797944">
        <w:rPr>
          <w:rStyle w:val="StyleUnderline"/>
        </w:rPr>
        <w:t xml:space="preserve"> from exploitation in automated industries</w:t>
      </w:r>
      <w:r w:rsidRPr="00EB5239">
        <w:rPr>
          <w:sz w:val="16"/>
        </w:rPr>
        <w:t xml:space="preserve">, </w:t>
      </w:r>
      <w:r w:rsidRPr="00EB5239">
        <w:rPr>
          <w:rStyle w:val="StyleUnderline"/>
          <w:highlight w:val="cyan"/>
        </w:rPr>
        <w:t>and ensure that AI is a commons rather than adding to socio-economic inequalities</w:t>
      </w:r>
      <w:r w:rsidRPr="00EB5239">
        <w:rPr>
          <w:sz w:val="16"/>
          <w:highlight w:val="cyan"/>
        </w:rPr>
        <w:t>,</w:t>
      </w:r>
      <w:r w:rsidRPr="00EB5239">
        <w:rPr>
          <w:sz w:val="16"/>
        </w:rPr>
        <w:t xml:space="preserve"> a growing computational injustice. Critically, there must be a concerted effort to challenge the disproportionate influence of tech elites on public policy (Ricaurte, 2022), ensuring that governance frameworks are designed to serve collective wellbeing rather than elite agendas. </w:t>
      </w:r>
      <w:r w:rsidRPr="00797944">
        <w:rPr>
          <w:rStyle w:val="StyleUnderline"/>
        </w:rPr>
        <w:t>Superficial solutions like AI-funded UBI must not be heralded as quick fixes for systemic inequalities. Instead, efforts must focus on addressing the root causes of these disparities, building a society where technological innovation supports justice, inclusion, and equity rather than perpetuating existing power imbalances.</w:t>
      </w:r>
    </w:p>
    <w:p w14:paraId="185895A7" w14:textId="0F2016AA" w:rsidR="008F7F42" w:rsidRPr="00F1098D" w:rsidRDefault="008F7F42" w:rsidP="008F7F42">
      <w:pPr>
        <w:pStyle w:val="Heading2"/>
      </w:pPr>
      <w:r>
        <w:t>CIL CP</w:t>
      </w:r>
    </w:p>
    <w:p w14:paraId="40BA2310" w14:textId="1039F749" w:rsidR="008F7F42" w:rsidRDefault="008F7F42" w:rsidP="008F7F42">
      <w:pPr>
        <w:pStyle w:val="Heading4"/>
        <w:tabs>
          <w:tab w:val="num" w:pos="1440"/>
          <w:tab w:val="num" w:pos="1800"/>
        </w:tabs>
      </w:pPr>
      <w:r>
        <w:t>2---</w:t>
      </w:r>
      <w:r>
        <w:t xml:space="preserve">Perm do the counterplan: </w:t>
      </w:r>
      <w:r w:rsidRPr="008D0396">
        <w:t xml:space="preserve">‘Should’ when used </w:t>
      </w:r>
      <w:r w:rsidRPr="008D0396">
        <w:rPr>
          <w:u w:val="single"/>
        </w:rPr>
        <w:t>normatively</w:t>
      </w:r>
      <w:r w:rsidRPr="008D0396">
        <w:t xml:space="preserve"> refers to </w:t>
      </w:r>
      <w:r w:rsidRPr="008D0396">
        <w:rPr>
          <w:u w:val="single"/>
        </w:rPr>
        <w:t>future</w:t>
      </w:r>
      <w:r w:rsidRPr="008D0396">
        <w:t xml:space="preserve"> action.</w:t>
      </w:r>
    </w:p>
    <w:p w14:paraId="3FDFE245" w14:textId="77777777" w:rsidR="008F7F42" w:rsidRDefault="008F7F42" w:rsidP="008F7F42">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0AF85985" w14:textId="77777777" w:rsidR="008F7F42" w:rsidRPr="00523F23" w:rsidRDefault="008F7F42" w:rsidP="008F7F42">
      <w:pPr>
        <w:rPr>
          <w:rStyle w:val="StyleUnderline"/>
        </w:rPr>
      </w:pPr>
      <w:r w:rsidRPr="00523F23">
        <w:rPr>
          <w:sz w:val="16"/>
        </w:rPr>
        <w:t xml:space="preserve">Okay, with that and with past tense, let's move on to </w:t>
      </w:r>
      <w:r w:rsidRPr="00523F23">
        <w:rPr>
          <w:rStyle w:val="StyleUnderline"/>
        </w:rPr>
        <w:t xml:space="preserve">looking at </w:t>
      </w:r>
      <w:r w:rsidRPr="002C063E">
        <w:rPr>
          <w:rStyle w:val="Emphasis"/>
          <w:highlight w:val="cyan"/>
        </w:rPr>
        <w:t>future uses</w:t>
      </w:r>
      <w:r w:rsidRPr="002C063E">
        <w:rPr>
          <w:rStyle w:val="StyleUnderline"/>
          <w:highlight w:val="cyan"/>
        </w:rPr>
        <w:t xml:space="preserve"> of "</w:t>
      </w:r>
      <w:r w:rsidRPr="002C063E">
        <w:rPr>
          <w:rStyle w:val="Emphasis"/>
          <w:highlight w:val="cyan"/>
        </w:rPr>
        <w:t>should</w:t>
      </w:r>
      <w:r w:rsidRPr="002C063E">
        <w:rPr>
          <w:rStyle w:val="StyleUnderline"/>
          <w:highlight w:val="cyan"/>
        </w:rPr>
        <w:t>."</w:t>
      </w:r>
    </w:p>
    <w:p w14:paraId="748EFEBB" w14:textId="77777777" w:rsidR="008F7F42" w:rsidRPr="00523F23" w:rsidRDefault="008F7F42" w:rsidP="008F7F42">
      <w:pPr>
        <w:rPr>
          <w:sz w:val="16"/>
        </w:rPr>
      </w:pPr>
      <w:r w:rsidRPr="00523F23">
        <w:rPr>
          <w:sz w:val="16"/>
        </w:rPr>
        <w:t xml:space="preserve">So, let's begin again with positive statements. So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advice actually, so we don't have that regret feeling here. We're </w:t>
      </w:r>
      <w:r w:rsidRPr="002C063E">
        <w:rPr>
          <w:rStyle w:val="Emphasis"/>
          <w:highlight w:val="cyan"/>
        </w:rPr>
        <w:t>express</w:t>
      </w:r>
      <w:r w:rsidRPr="00523F23">
        <w:rPr>
          <w:sz w:val="16"/>
        </w:rPr>
        <w:t xml:space="preserve">ing </w:t>
      </w:r>
      <w:r w:rsidRPr="002C063E">
        <w:rPr>
          <w:rStyle w:val="Emphasis"/>
          <w:highlight w:val="cyan"/>
        </w:rPr>
        <w:t>advice</w:t>
      </w:r>
      <w:r w:rsidRPr="00523F23">
        <w:rPr>
          <w:rStyle w:val="StyleUnderline"/>
        </w:rPr>
        <w:t xml:space="preserve"> and </w:t>
      </w:r>
      <w:r w:rsidRPr="002C063E">
        <w:rPr>
          <w:rStyle w:val="StyleUnderline"/>
          <w:highlight w:val="cyan"/>
        </w:rPr>
        <w:t>the speaker thinks</w:t>
      </w:r>
      <w:r w:rsidRPr="00523F23">
        <w:rPr>
          <w:rStyle w:val="StyleUnderline"/>
        </w:rPr>
        <w:t xml:space="preserve"> this</w:t>
      </w:r>
      <w:r w:rsidRPr="00523F23">
        <w:rPr>
          <w:sz w:val="16"/>
        </w:rPr>
        <w:t xml:space="preserve"> advice </w:t>
      </w:r>
      <w:r w:rsidRPr="002C063E">
        <w:rPr>
          <w:rStyle w:val="StyleUnderline"/>
          <w:highlight w:val="cyan"/>
        </w:rPr>
        <w:t xml:space="preserve">is a </w:t>
      </w:r>
      <w:r w:rsidRPr="002C063E">
        <w:rPr>
          <w:rStyle w:val="Emphasis"/>
          <w:highlight w:val="cyan"/>
        </w:rPr>
        <w:t>good idea</w:t>
      </w:r>
      <w:r w:rsidRPr="00523F23">
        <w:rPr>
          <w:sz w:val="16"/>
        </w:rPr>
        <w:t>.</w:t>
      </w:r>
    </w:p>
    <w:p w14:paraId="2CCF4DB6" w14:textId="77777777" w:rsidR="008F7F42" w:rsidRPr="00523F23" w:rsidRDefault="008F7F42" w:rsidP="008F7F42">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2C063E">
        <w:rPr>
          <w:rStyle w:val="StyleUnderline"/>
          <w:highlight w:val="cyan"/>
        </w:rPr>
        <w:t>we're talking about</w:t>
      </w:r>
      <w:r w:rsidRPr="00523F23">
        <w:rPr>
          <w:rStyle w:val="StyleUnderline"/>
        </w:rPr>
        <w:t xml:space="preserve"> an </w:t>
      </w:r>
      <w:r w:rsidRPr="002C063E">
        <w:rPr>
          <w:rStyle w:val="Emphasis"/>
          <w:highlight w:val="cyan"/>
        </w:rPr>
        <w:t>action</w:t>
      </w:r>
      <w:r w:rsidRPr="002C063E">
        <w:rPr>
          <w:rStyle w:val="StyleUnderline"/>
          <w:highlight w:val="cyan"/>
        </w:rPr>
        <w:t xml:space="preserve"> in the </w:t>
      </w:r>
      <w:r w:rsidRPr="002C063E">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27E509AC" w14:textId="77777777" w:rsidR="008F7F42" w:rsidRDefault="008F7F42" w:rsidP="008F7F42">
      <w:pPr>
        <w:rPr>
          <w:sz w:val="16"/>
        </w:rPr>
      </w:pPr>
      <w:r w:rsidRPr="00523F23">
        <w:rPr>
          <w:sz w:val="16"/>
        </w:rPr>
        <w:t xml:space="preserve">To make a </w:t>
      </w:r>
      <w:r w:rsidRPr="00523F23">
        <w:rPr>
          <w:rStyle w:val="StyleUnderline"/>
        </w:rPr>
        <w:t xml:space="preserve">positive </w:t>
      </w:r>
      <w:r w:rsidRPr="002C063E">
        <w:rPr>
          <w:rStyle w:val="StyleUnderline"/>
          <w:highlight w:val="cyan"/>
        </w:rPr>
        <w:t>statement</w:t>
      </w:r>
      <w:r w:rsidRPr="00523F23">
        <w:rPr>
          <w:sz w:val="16"/>
        </w:rPr>
        <w:t xml:space="preserve">, a simple </w:t>
      </w:r>
      <w:r w:rsidRPr="002C063E">
        <w:rPr>
          <w:rStyle w:val="StyleUnderline"/>
          <w:highlight w:val="cyan"/>
        </w:rPr>
        <w:t>pattern is</w:t>
      </w:r>
      <w:r w:rsidRPr="00523F23">
        <w:rPr>
          <w:rStyle w:val="StyleUnderline"/>
        </w:rPr>
        <w:t xml:space="preserve"> your [</w:t>
      </w:r>
      <w:r w:rsidRPr="002C063E">
        <w:rPr>
          <w:rStyle w:val="Emphasis"/>
          <w:highlight w:val="cyan"/>
        </w:rPr>
        <w:t>subject</w:t>
      </w:r>
      <w:r w:rsidRPr="00523F23">
        <w:rPr>
          <w:rStyle w:val="StyleUnderline"/>
        </w:rPr>
        <w:t>] plus "</w:t>
      </w:r>
      <w:r w:rsidRPr="002C063E">
        <w:rPr>
          <w:rStyle w:val="Emphasis"/>
          <w:highlight w:val="cyan"/>
        </w:rPr>
        <w:t>should</w:t>
      </w:r>
      <w:r w:rsidRPr="00523F23">
        <w:rPr>
          <w:rStyle w:val="StyleUnderline"/>
        </w:rPr>
        <w:t xml:space="preserve">" </w:t>
      </w:r>
      <w:r w:rsidRPr="002C063E">
        <w:rPr>
          <w:rStyle w:val="StyleUnderline"/>
          <w:highlight w:val="cyan"/>
        </w:rPr>
        <w:t>and</w:t>
      </w:r>
      <w:r w:rsidRPr="00523F23">
        <w:rPr>
          <w:rStyle w:val="StyleUnderline"/>
        </w:rPr>
        <w:t xml:space="preserve"> here</w:t>
      </w:r>
      <w:r w:rsidRPr="00523F23">
        <w:rPr>
          <w:sz w:val="16"/>
        </w:rPr>
        <w:t xml:space="preserve">, [the </w:t>
      </w:r>
      <w:r w:rsidRPr="002C063E">
        <w:rPr>
          <w:rStyle w:val="Emphasis"/>
          <w:highlight w:val="cyan"/>
        </w:rPr>
        <w:t>present tense</w:t>
      </w:r>
      <w:r w:rsidRPr="00523F23">
        <w:rPr>
          <w:rStyle w:val="StyleUnderline"/>
        </w:rPr>
        <w:t xml:space="preserve"> form of your </w:t>
      </w:r>
      <w:r w:rsidRPr="002C063E">
        <w:rPr>
          <w:rStyle w:val="Emphasis"/>
          <w:highlight w:val="cyan"/>
        </w:rPr>
        <w:t>verb</w:t>
      </w:r>
      <w:r w:rsidRPr="00523F23">
        <w:rPr>
          <w:sz w:val="16"/>
        </w:rPr>
        <w:t>]. So in the past tense, we used this past participle form. Here, we're using the present tense form of the verb, so no verb changes necessary here.</w:t>
      </w:r>
    </w:p>
    <w:p w14:paraId="53D0A48A" w14:textId="77777777" w:rsidR="008F7F42" w:rsidRDefault="008F7F42" w:rsidP="008F7F42">
      <w:pPr>
        <w:pStyle w:val="Heading4"/>
      </w:pPr>
      <w:r>
        <w:t>4---Strike down Federal courts love overturning regulatory frameworks.</w:t>
      </w:r>
    </w:p>
    <w:p w14:paraId="06453706" w14:textId="77777777" w:rsidR="008F7F42" w:rsidRDefault="008F7F42" w:rsidP="008F7F42">
      <w:r w:rsidRPr="00F604C7">
        <w:rPr>
          <w:rStyle w:val="Style13ptBold"/>
        </w:rPr>
        <w:t>OA 24</w:t>
      </w:r>
      <w:r>
        <w:t xml:space="preserve"> [Office of Advocacy, The Office of Advocacy supports businesses with less than 500 employees, non-profit organizations, and independent contractors. Our mission is to help small entities as regulations are developed in Washington. 12-17-2024. "Federal Court Strikes Down Labor Department’s Overtime Rule, Rejecting $44K and $59K Salary Thresholds" U.S. Small Business Administration Office of Advocacy. URL: https://advocacy.sba.gov/2024/12/17/federal-court-strikes-down-labor-departments-overtime-rule-rejecting-44k-and-59k-salary-thresholds/] //MSUCB</w:t>
      </w:r>
    </w:p>
    <w:p w14:paraId="285CA272" w14:textId="77777777" w:rsidR="008F7F42" w:rsidRPr="00F604C7" w:rsidRDefault="008F7F42" w:rsidP="008F7F42">
      <w:pPr>
        <w:rPr>
          <w:sz w:val="16"/>
        </w:rPr>
      </w:pPr>
      <w:r w:rsidRPr="00F604C7">
        <w:rPr>
          <w:sz w:val="16"/>
        </w:rPr>
        <w:t xml:space="preserve">On November 15, 2024, </w:t>
      </w:r>
      <w:r w:rsidRPr="002C063E">
        <w:rPr>
          <w:rStyle w:val="StyleUnderline"/>
          <w:highlight w:val="cyan"/>
        </w:rPr>
        <w:t>the U</w:t>
      </w:r>
      <w:r w:rsidRPr="00F604C7">
        <w:rPr>
          <w:rStyle w:val="StyleUnderline"/>
        </w:rPr>
        <w:t xml:space="preserve">nited </w:t>
      </w:r>
      <w:r w:rsidRPr="002C063E">
        <w:rPr>
          <w:rStyle w:val="StyleUnderline"/>
          <w:highlight w:val="cyan"/>
        </w:rPr>
        <w:t>S</w:t>
      </w:r>
      <w:r w:rsidRPr="00F604C7">
        <w:rPr>
          <w:rStyle w:val="StyleUnderline"/>
        </w:rPr>
        <w:t xml:space="preserve">tates </w:t>
      </w:r>
      <w:r w:rsidRPr="002C063E">
        <w:rPr>
          <w:rStyle w:val="StyleUnderline"/>
          <w:highlight w:val="cyan"/>
        </w:rPr>
        <w:t>District Court of</w:t>
      </w:r>
      <w:r w:rsidRPr="00F604C7">
        <w:rPr>
          <w:rStyle w:val="StyleUnderline"/>
        </w:rPr>
        <w:t xml:space="preserve"> the </w:t>
      </w:r>
      <w:r w:rsidRPr="002C063E">
        <w:rPr>
          <w:rStyle w:val="StyleUnderline"/>
          <w:highlight w:val="cyan"/>
        </w:rPr>
        <w:t xml:space="preserve">Eastern District of Texas </w:t>
      </w:r>
      <w:r w:rsidRPr="002C063E">
        <w:rPr>
          <w:rStyle w:val="Emphasis"/>
          <w:highlight w:val="cyan"/>
        </w:rPr>
        <w:t>struck down</w:t>
      </w:r>
      <w:r w:rsidRPr="002C063E">
        <w:rPr>
          <w:rStyle w:val="StyleUnderline"/>
          <w:highlight w:val="cyan"/>
        </w:rPr>
        <w:t xml:space="preserve"> the</w:t>
      </w:r>
      <w:r w:rsidRPr="00F604C7">
        <w:rPr>
          <w:rStyle w:val="StyleUnderline"/>
        </w:rPr>
        <w:t xml:space="preserve"> Department of Labor Wage and Hour Division’s (</w:t>
      </w:r>
      <w:r w:rsidRPr="002C063E">
        <w:rPr>
          <w:rStyle w:val="StyleUnderline"/>
          <w:highlight w:val="cyan"/>
        </w:rPr>
        <w:t>DOL</w:t>
      </w:r>
      <w:r w:rsidRPr="00F604C7">
        <w:rPr>
          <w:rStyle w:val="StyleUnderline"/>
        </w:rPr>
        <w:t>) final rule</w:t>
      </w:r>
      <w:r w:rsidRPr="002C063E">
        <w:rPr>
          <w:sz w:val="16"/>
          <w:highlight w:val="cyan"/>
        </w:rPr>
        <w:t>,</w:t>
      </w:r>
      <w:r w:rsidRPr="00F604C7">
        <w:rPr>
          <w:sz w:val="16"/>
        </w:rPr>
        <w:t xml:space="preserve"> Defining and Delimiting the Exemptions for Executive, Administrative, Professional, Outside Sales, and Computer Employees. This rule would have significantly increased the required minimum salary level to be exempt from overtime and minimum wage requirements under the Fair Labor Standards Act (FLSA). </w:t>
      </w:r>
      <w:r w:rsidRPr="00F604C7">
        <w:rPr>
          <w:rStyle w:val="StyleUnderline"/>
        </w:rPr>
        <w:t xml:space="preserve">The court’s order </w:t>
      </w:r>
      <w:r w:rsidRPr="002C063E">
        <w:rPr>
          <w:rStyle w:val="StyleUnderline"/>
          <w:highlight w:val="cyan"/>
        </w:rPr>
        <w:t>vacates</w:t>
      </w:r>
      <w:r w:rsidRPr="00F604C7">
        <w:rPr>
          <w:rStyle w:val="StyleUnderline"/>
        </w:rPr>
        <w:t xml:space="preserve"> the rule </w:t>
      </w:r>
      <w:r w:rsidRPr="002C063E">
        <w:rPr>
          <w:rStyle w:val="StyleUnderline"/>
          <w:highlight w:val="cyan"/>
        </w:rPr>
        <w:t>nationwide effective immediately</w:t>
      </w:r>
      <w:r w:rsidRPr="00F604C7">
        <w:rPr>
          <w:rStyle w:val="StyleUnderline"/>
        </w:rPr>
        <w:t>, meaning that employers do not have to comply with the final rule</w:t>
      </w:r>
      <w:r w:rsidRPr="00F604C7">
        <w:rPr>
          <w:sz w:val="16"/>
        </w:rPr>
        <w:t>.</w:t>
      </w:r>
    </w:p>
    <w:p w14:paraId="04D0AAE9" w14:textId="77777777" w:rsidR="008F7F42" w:rsidRPr="00F604C7" w:rsidRDefault="008F7F42" w:rsidP="008F7F42">
      <w:pPr>
        <w:rPr>
          <w:sz w:val="16"/>
        </w:rPr>
      </w:pPr>
      <w:r w:rsidRPr="00F604C7">
        <w:rPr>
          <w:rStyle w:val="StyleUnderline"/>
        </w:rPr>
        <w:t>The final rule raised the minimum salary level from $35,568 to $43,888 in July 2024</w:t>
      </w:r>
      <w:r w:rsidRPr="00F604C7">
        <w:rPr>
          <w:sz w:val="16"/>
        </w:rPr>
        <w:t xml:space="preserve">. </w:t>
      </w:r>
      <w:r w:rsidRPr="00F604C7">
        <w:rPr>
          <w:rStyle w:val="StyleUnderline"/>
        </w:rPr>
        <w:t>The final rule would have raised the minimum salary level to $58,656 in January 2025</w:t>
      </w:r>
      <w:r w:rsidRPr="00F604C7">
        <w:rPr>
          <w:sz w:val="16"/>
        </w:rPr>
        <w:t>. Under the order, the minimum salary threshold will revert to $35,568, or $684 per week. Advocacy held multiple roundtables and wrote a comment letter on this rule.</w:t>
      </w:r>
    </w:p>
    <w:p w14:paraId="543968A9" w14:textId="77777777" w:rsidR="008F7F42" w:rsidRPr="00F604C7" w:rsidRDefault="008F7F42" w:rsidP="008F7F42">
      <w:pPr>
        <w:rPr>
          <w:sz w:val="16"/>
        </w:rPr>
      </w:pPr>
      <w:r w:rsidRPr="00F604C7">
        <w:rPr>
          <w:sz w:val="16"/>
        </w:rPr>
        <w:t>The court’s ruling</w:t>
      </w:r>
    </w:p>
    <w:p w14:paraId="39710831" w14:textId="77777777" w:rsidR="008F7F42" w:rsidRPr="00F604C7" w:rsidRDefault="008F7F42" w:rsidP="008F7F42">
      <w:pPr>
        <w:rPr>
          <w:sz w:val="16"/>
        </w:rPr>
      </w:pPr>
      <w:r w:rsidRPr="00F604C7">
        <w:rPr>
          <w:sz w:val="16"/>
        </w:rPr>
        <w:t xml:space="preserve">To be exempt from overtime pay under this provision of the Fair Labor Standards Act (FLSA), workers must be paid a minimum salary level and must also perform certain job duties under the executive, administrative, and professional (EAP) employment categories. </w:t>
      </w:r>
      <w:r w:rsidRPr="002C063E">
        <w:rPr>
          <w:rStyle w:val="StyleUnderline"/>
          <w:highlight w:val="cyan"/>
        </w:rPr>
        <w:t>The</w:t>
      </w:r>
      <w:r w:rsidRPr="00F604C7">
        <w:rPr>
          <w:rStyle w:val="StyleUnderline"/>
        </w:rPr>
        <w:t xml:space="preserve"> federal </w:t>
      </w:r>
      <w:r w:rsidRPr="002C063E">
        <w:rPr>
          <w:rStyle w:val="StyleUnderline"/>
          <w:highlight w:val="cyan"/>
        </w:rPr>
        <w:t>court</w:t>
      </w:r>
      <w:r w:rsidRPr="00F604C7">
        <w:rPr>
          <w:rStyle w:val="StyleUnderline"/>
        </w:rPr>
        <w:t xml:space="preserve"> in this case </w:t>
      </w:r>
      <w:r w:rsidRPr="002C063E">
        <w:rPr>
          <w:rStyle w:val="StyleUnderline"/>
          <w:highlight w:val="cyan"/>
        </w:rPr>
        <w:t>found</w:t>
      </w:r>
      <w:r w:rsidRPr="00F604C7">
        <w:rPr>
          <w:rStyle w:val="StyleUnderline"/>
        </w:rPr>
        <w:t xml:space="preserve"> that the 2024 </w:t>
      </w:r>
      <w:r w:rsidRPr="002C063E">
        <w:rPr>
          <w:rStyle w:val="StyleUnderline"/>
          <w:highlight w:val="cyan"/>
        </w:rPr>
        <w:t>final rule’s high salary increases exceeded</w:t>
      </w:r>
      <w:r w:rsidRPr="00F604C7">
        <w:rPr>
          <w:rStyle w:val="StyleUnderline"/>
        </w:rPr>
        <w:t xml:space="preserve"> the </w:t>
      </w:r>
      <w:r w:rsidRPr="002C063E">
        <w:rPr>
          <w:rStyle w:val="StyleUnderline"/>
          <w:highlight w:val="cyan"/>
        </w:rPr>
        <w:t>DOL’s authority to define</w:t>
      </w:r>
      <w:r w:rsidRPr="00F604C7">
        <w:rPr>
          <w:rStyle w:val="StyleUnderline"/>
        </w:rPr>
        <w:t xml:space="preserve"> this </w:t>
      </w:r>
      <w:r w:rsidRPr="002C063E">
        <w:rPr>
          <w:rStyle w:val="StyleUnderline"/>
          <w:highlight w:val="cyan"/>
        </w:rPr>
        <w:t>exemption under the FLSA</w:t>
      </w:r>
      <w:r w:rsidRPr="00F604C7">
        <w:rPr>
          <w:sz w:val="16"/>
        </w:rPr>
        <w:t>. The new high salary level tests would displace the other component of the test that is based on job duties, making millions eligible for overtime although they perform the EAP job duties.</w:t>
      </w:r>
    </w:p>
    <w:p w14:paraId="40540FC0" w14:textId="77777777" w:rsidR="008F7F42" w:rsidRPr="00F604C7" w:rsidRDefault="008F7F42" w:rsidP="008F7F42">
      <w:pPr>
        <w:rPr>
          <w:sz w:val="16"/>
        </w:rPr>
      </w:pPr>
      <w:r w:rsidRPr="002C063E">
        <w:rPr>
          <w:rStyle w:val="StyleUnderline"/>
          <w:highlight w:val="cyan"/>
        </w:rPr>
        <w:t>The</w:t>
      </w:r>
      <w:r w:rsidRPr="00F604C7">
        <w:rPr>
          <w:rStyle w:val="StyleUnderline"/>
        </w:rPr>
        <w:t xml:space="preserve"> federal </w:t>
      </w:r>
      <w:r w:rsidRPr="002C063E">
        <w:rPr>
          <w:rStyle w:val="StyleUnderline"/>
          <w:highlight w:val="cyan"/>
        </w:rPr>
        <w:t>court reviewed</w:t>
      </w:r>
      <w:r w:rsidRPr="00F604C7">
        <w:rPr>
          <w:rStyle w:val="StyleUnderline"/>
        </w:rPr>
        <w:t xml:space="preserve"> the case </w:t>
      </w:r>
      <w:r w:rsidRPr="002C063E">
        <w:rPr>
          <w:rStyle w:val="StyleUnderline"/>
          <w:highlight w:val="cyan"/>
        </w:rPr>
        <w:t>under the</w:t>
      </w:r>
      <w:r w:rsidRPr="00F604C7">
        <w:rPr>
          <w:rStyle w:val="StyleUnderline"/>
        </w:rPr>
        <w:t xml:space="preserve"> new </w:t>
      </w:r>
      <w:r w:rsidRPr="002C063E">
        <w:rPr>
          <w:rStyle w:val="StyleUnderline"/>
          <w:highlight w:val="cyan"/>
        </w:rPr>
        <w:t>standard</w:t>
      </w:r>
      <w:r w:rsidRPr="00F604C7">
        <w:rPr>
          <w:rStyle w:val="StyleUnderline"/>
        </w:rPr>
        <w:t xml:space="preserve"> for agency review </w:t>
      </w:r>
      <w:r w:rsidRPr="002C063E">
        <w:rPr>
          <w:rStyle w:val="StyleUnderline"/>
          <w:highlight w:val="cyan"/>
        </w:rPr>
        <w:t>outlined in</w:t>
      </w:r>
      <w:r w:rsidRPr="00F604C7">
        <w:rPr>
          <w:rStyle w:val="StyleUnderline"/>
        </w:rPr>
        <w:t xml:space="preserve"> the 2024 Supreme Court of United States decision in </w:t>
      </w:r>
      <w:r w:rsidRPr="002C063E">
        <w:rPr>
          <w:rStyle w:val="StyleUnderline"/>
          <w:highlight w:val="cyan"/>
        </w:rPr>
        <w:t>Loper Bright</w:t>
      </w:r>
      <w:r w:rsidRPr="00F604C7">
        <w:rPr>
          <w:rStyle w:val="StyleUnderline"/>
        </w:rPr>
        <w:t xml:space="preserve"> Enterprises v. Raimondo, </w:t>
      </w:r>
      <w:r w:rsidRPr="002C063E">
        <w:rPr>
          <w:rStyle w:val="StyleUnderline"/>
          <w:highlight w:val="cyan"/>
        </w:rPr>
        <w:t>which made clear that</w:t>
      </w:r>
      <w:r w:rsidRPr="00F604C7">
        <w:rPr>
          <w:rStyle w:val="StyleUnderline"/>
        </w:rPr>
        <w:t xml:space="preserve"> “</w:t>
      </w:r>
      <w:r w:rsidRPr="002C063E">
        <w:rPr>
          <w:rStyle w:val="Emphasis"/>
          <w:highlight w:val="cyan"/>
        </w:rPr>
        <w:t>courts must exercise</w:t>
      </w:r>
      <w:r w:rsidRPr="00F604C7">
        <w:rPr>
          <w:rStyle w:val="StyleUnderline"/>
        </w:rPr>
        <w:t xml:space="preserve"> their </w:t>
      </w:r>
      <w:r w:rsidRPr="002C063E">
        <w:rPr>
          <w:rStyle w:val="Emphasis"/>
          <w:highlight w:val="cyan"/>
        </w:rPr>
        <w:t>independent judgment</w:t>
      </w:r>
      <w:r w:rsidRPr="002C063E">
        <w:rPr>
          <w:rStyle w:val="StyleUnderline"/>
          <w:highlight w:val="cyan"/>
        </w:rPr>
        <w:t xml:space="preserve"> in deciding</w:t>
      </w:r>
      <w:r w:rsidRPr="00F604C7">
        <w:rPr>
          <w:rStyle w:val="StyleUnderline"/>
        </w:rPr>
        <w:t xml:space="preserve"> whether an </w:t>
      </w:r>
      <w:r w:rsidRPr="002C063E">
        <w:rPr>
          <w:rStyle w:val="StyleUnderline"/>
          <w:highlight w:val="cyan"/>
        </w:rPr>
        <w:t>agency has acted within</w:t>
      </w:r>
      <w:r w:rsidRPr="00F604C7">
        <w:rPr>
          <w:rStyle w:val="StyleUnderline"/>
        </w:rPr>
        <w:t xml:space="preserve"> its statutory </w:t>
      </w:r>
      <w:r w:rsidRPr="002C063E">
        <w:rPr>
          <w:rStyle w:val="StyleUnderline"/>
          <w:highlight w:val="cyan"/>
        </w:rPr>
        <w:t>authority</w:t>
      </w:r>
      <w:r w:rsidRPr="00F604C7">
        <w:rPr>
          <w:rStyle w:val="StyleUnderline"/>
        </w:rPr>
        <w:t>.” The court also found that the final rule</w:t>
      </w:r>
      <w:r w:rsidRPr="00F604C7">
        <w:rPr>
          <w:sz w:val="16"/>
        </w:rPr>
        <w:t xml:space="preserve">, which required automatic increases every three years, </w:t>
      </w:r>
      <w:r w:rsidRPr="00F604C7">
        <w:rPr>
          <w:rStyle w:val="StyleUnderline"/>
        </w:rPr>
        <w:t>would evade the agency’s statutory requirement to complete rulemaking under the Administrative Procedure Act to define the EAP exemption</w:t>
      </w:r>
      <w:r w:rsidRPr="00F604C7">
        <w:rPr>
          <w:sz w:val="16"/>
        </w:rPr>
        <w:t xml:space="preserve">. </w:t>
      </w:r>
    </w:p>
    <w:p w14:paraId="73ED0B51" w14:textId="77777777" w:rsidR="008F7F42" w:rsidRPr="00F604C7" w:rsidRDefault="008F7F42" w:rsidP="008F7F42">
      <w:pPr>
        <w:rPr>
          <w:sz w:val="16"/>
        </w:rPr>
      </w:pPr>
      <w:r w:rsidRPr="00F604C7">
        <w:rPr>
          <w:sz w:val="16"/>
        </w:rPr>
        <w:t>What comes next?</w:t>
      </w:r>
    </w:p>
    <w:p w14:paraId="67D82912" w14:textId="77777777" w:rsidR="008F7F42" w:rsidRDefault="008F7F42" w:rsidP="008F7F42">
      <w:pPr>
        <w:rPr>
          <w:sz w:val="16"/>
        </w:rPr>
      </w:pPr>
      <w:r w:rsidRPr="00F604C7">
        <w:rPr>
          <w:sz w:val="16"/>
        </w:rPr>
        <w:t xml:space="preserve">Employers are not required to implement the federal minimum salary threshold increases outlined in the final rule, and the minimum will not increase every three years. However, employers should be aware that state laws may have higher salary thresholds than the federal FLSA for overtime exemptions. </w:t>
      </w:r>
    </w:p>
    <w:p w14:paraId="6AAC811C" w14:textId="77777777" w:rsidR="008F7F42" w:rsidRDefault="008F7F42" w:rsidP="008F7F42">
      <w:pPr>
        <w:pStyle w:val="Heading4"/>
        <w:tabs>
          <w:tab w:val="num" w:pos="1800"/>
        </w:tabs>
      </w:pPr>
      <w:r>
        <w:t>5---CILs inability to respond to problem guarantees extinction.</w:t>
      </w:r>
    </w:p>
    <w:p w14:paraId="76E20CC0" w14:textId="77777777" w:rsidR="008F7F42" w:rsidRDefault="008F7F42" w:rsidP="008F7F42">
      <w:r w:rsidRPr="00911DCE">
        <w:rPr>
          <w:rStyle w:val="Style13ptBold"/>
        </w:rPr>
        <w:t>Alford 14</w:t>
      </w:r>
      <w:r>
        <w:t xml:space="preserve"> [Roger, Notre Dame Law faculty who teaches, writes and consults in a wide range of subject-matter areas, including international trade, international arbitration, global antitrust, and transnational civil litigation. 11-24-2014. "Customary International Law is Obsolete" Published on OpinioJuris. URL: https://opiniojuris.org/2014/11/29/customary-international-law-obsolete] //MSUCB</w:t>
      </w:r>
    </w:p>
    <w:p w14:paraId="59100C12" w14:textId="77777777" w:rsidR="008F7F42" w:rsidRPr="0006706D" w:rsidRDefault="008F7F42" w:rsidP="008F7F42">
      <w:pPr>
        <w:rPr>
          <w:sz w:val="16"/>
        </w:rPr>
      </w:pPr>
      <w:r w:rsidRPr="0006706D">
        <w:rPr>
          <w:sz w:val="16"/>
        </w:rPr>
        <w:t xml:space="preserve">Trachtman examined </w:t>
      </w:r>
      <w:r w:rsidRPr="00911DCE">
        <w:rPr>
          <w:rStyle w:val="StyleUnderline"/>
        </w:rPr>
        <w:t xml:space="preserve">300 different CIL rules and found that </w:t>
      </w:r>
      <w:r w:rsidRPr="0006706D">
        <w:rPr>
          <w:rStyle w:val="StyleUnderline"/>
        </w:rPr>
        <w:t>only</w:t>
      </w:r>
      <w:r w:rsidRPr="00911DCE">
        <w:rPr>
          <w:rStyle w:val="StyleUnderline"/>
        </w:rPr>
        <w:t xml:space="preserve"> </w:t>
      </w:r>
      <w:r w:rsidRPr="0006706D">
        <w:rPr>
          <w:rStyle w:val="StyleUnderline"/>
        </w:rPr>
        <w:t>13 (4.33%) have</w:t>
      </w:r>
      <w:r w:rsidRPr="00911DCE">
        <w:rPr>
          <w:rStyle w:val="StyleUnderline"/>
        </w:rPr>
        <w:t xml:space="preserve"> not been either incorporated in treaties or codified</w:t>
      </w:r>
      <w:r w:rsidRPr="0006706D">
        <w:rPr>
          <w:sz w:val="16"/>
        </w:rPr>
        <w:t xml:space="preserve">. Trachtman argues that the move toward treaties is because </w:t>
      </w:r>
      <w:r w:rsidRPr="002C063E">
        <w:rPr>
          <w:rStyle w:val="StyleUnderline"/>
          <w:highlight w:val="cyan"/>
        </w:rPr>
        <w:t xml:space="preserve">CIL </w:t>
      </w:r>
      <w:r w:rsidRPr="002C063E">
        <w:rPr>
          <w:rStyle w:val="Emphasis"/>
          <w:highlight w:val="cyan"/>
        </w:rPr>
        <w:t>cannot</w:t>
      </w:r>
      <w:r w:rsidRPr="002C063E">
        <w:rPr>
          <w:rStyle w:val="StyleUnderline"/>
          <w:highlight w:val="cyan"/>
        </w:rPr>
        <w:t xml:space="preserve"> respond</w:t>
      </w:r>
      <w:r w:rsidRPr="00911DCE">
        <w:rPr>
          <w:rStyle w:val="StyleUnderline"/>
        </w:rPr>
        <w:t xml:space="preserve"> effectively </w:t>
      </w:r>
      <w:r w:rsidRPr="002C063E">
        <w:rPr>
          <w:rStyle w:val="StyleUnderline"/>
          <w:highlight w:val="cyan"/>
        </w:rPr>
        <w:t>to</w:t>
      </w:r>
      <w:r w:rsidRPr="00911DCE">
        <w:rPr>
          <w:rStyle w:val="StyleUnderline"/>
        </w:rPr>
        <w:t xml:space="preserve"> the great </w:t>
      </w:r>
      <w:r w:rsidRPr="002C063E">
        <w:rPr>
          <w:rStyle w:val="StyleUnderline"/>
          <w:highlight w:val="cyan"/>
        </w:rPr>
        <w:t xml:space="preserve">modern </w:t>
      </w:r>
      <w:r w:rsidRPr="002C063E">
        <w:rPr>
          <w:rStyle w:val="Emphasis"/>
          <w:highlight w:val="cyan"/>
        </w:rPr>
        <w:t>challenges</w:t>
      </w:r>
      <w:r w:rsidRPr="00911DCE">
        <w:rPr>
          <w:rStyle w:val="StyleUnderline"/>
        </w:rPr>
        <w:t xml:space="preserve"> of international society: global </w:t>
      </w:r>
      <w:r w:rsidRPr="002C063E">
        <w:rPr>
          <w:rStyle w:val="Emphasis"/>
          <w:highlight w:val="cyan"/>
        </w:rPr>
        <w:t>environmental</w:t>
      </w:r>
      <w:r w:rsidRPr="002C063E">
        <w:rPr>
          <w:rStyle w:val="StyleUnderline"/>
          <w:highlight w:val="cyan"/>
        </w:rPr>
        <w:t xml:space="preserve"> </w:t>
      </w:r>
      <w:r w:rsidRPr="002C063E">
        <w:rPr>
          <w:rStyle w:val="Emphasis"/>
          <w:highlight w:val="cyan"/>
        </w:rPr>
        <w:t>protection</w:t>
      </w:r>
      <w:r w:rsidRPr="00911DCE">
        <w:rPr>
          <w:rStyle w:val="StyleUnderline"/>
        </w:rPr>
        <w:t xml:space="preserve">, international public health, </w:t>
      </w:r>
      <w:r w:rsidRPr="002C063E">
        <w:rPr>
          <w:rStyle w:val="Emphasis"/>
          <w:highlight w:val="cyan"/>
        </w:rPr>
        <w:t>cybersecurity</w:t>
      </w:r>
      <w:r w:rsidRPr="002C063E">
        <w:rPr>
          <w:rStyle w:val="StyleUnderline"/>
          <w:highlight w:val="cyan"/>
        </w:rPr>
        <w:t xml:space="preserve">, financial </w:t>
      </w:r>
      <w:r w:rsidRPr="002C063E">
        <w:rPr>
          <w:rStyle w:val="Emphasis"/>
          <w:highlight w:val="cyan"/>
        </w:rPr>
        <w:t>cataclysm</w:t>
      </w:r>
      <w:r w:rsidRPr="00911DCE">
        <w:rPr>
          <w:rStyle w:val="StyleUnderline"/>
        </w:rPr>
        <w:t xml:space="preserve">, and </w:t>
      </w:r>
      <w:r w:rsidRPr="002C063E">
        <w:rPr>
          <w:rStyle w:val="StyleUnderline"/>
          <w:highlight w:val="cyan"/>
        </w:rPr>
        <w:t>liberalization of movement of goods</w:t>
      </w:r>
      <w:r w:rsidRPr="00911DCE">
        <w:rPr>
          <w:rStyle w:val="StyleUnderline"/>
        </w:rPr>
        <w:t>, services, and people.</w:t>
      </w:r>
      <w:r w:rsidRPr="0006706D">
        <w:rPr>
          <w:sz w:val="16"/>
        </w:rPr>
        <w:t xml:space="preserve"> Trachtman also argues </w:t>
      </w:r>
      <w:r w:rsidRPr="00911DCE">
        <w:rPr>
          <w:rStyle w:val="StyleUnderline"/>
        </w:rPr>
        <w:t xml:space="preserve">that </w:t>
      </w:r>
      <w:r w:rsidRPr="002C063E">
        <w:rPr>
          <w:rStyle w:val="StyleUnderline"/>
          <w:highlight w:val="cyan"/>
        </w:rPr>
        <w:t xml:space="preserve">CIL is </w:t>
      </w:r>
      <w:r w:rsidRPr="002C063E">
        <w:rPr>
          <w:rStyle w:val="Emphasis"/>
          <w:highlight w:val="cyan"/>
        </w:rPr>
        <w:t>incapable</w:t>
      </w:r>
      <w:r w:rsidRPr="002C063E">
        <w:rPr>
          <w:rStyle w:val="StyleUnderline"/>
          <w:highlight w:val="cyan"/>
        </w:rPr>
        <w:t xml:space="preserve"> of addressing </w:t>
      </w:r>
      <w:r w:rsidRPr="002C063E">
        <w:rPr>
          <w:rStyle w:val="Emphasis"/>
          <w:highlight w:val="cyan"/>
        </w:rPr>
        <w:t>enduring</w:t>
      </w:r>
      <w:r w:rsidRPr="002C063E">
        <w:rPr>
          <w:rStyle w:val="StyleUnderline"/>
          <w:highlight w:val="cyan"/>
        </w:rPr>
        <w:t xml:space="preserve"> </w:t>
      </w:r>
      <w:r w:rsidRPr="002C063E">
        <w:rPr>
          <w:rStyle w:val="Emphasis"/>
          <w:highlight w:val="cyan"/>
        </w:rPr>
        <w:t>challenges</w:t>
      </w:r>
      <w:r w:rsidRPr="00911DCE">
        <w:rPr>
          <w:rStyle w:val="StyleUnderline"/>
        </w:rPr>
        <w:t xml:space="preserve"> of regulating war, protecting human rights, and reducing poverty</w:t>
      </w:r>
      <w:r w:rsidRPr="0006706D">
        <w:rPr>
          <w:sz w:val="16"/>
        </w:rPr>
        <w:t>.</w:t>
      </w:r>
    </w:p>
    <w:p w14:paraId="57AC0526" w14:textId="77777777" w:rsidR="008F7F42" w:rsidRPr="0006706D" w:rsidRDefault="008F7F42" w:rsidP="008F7F42">
      <w:pPr>
        <w:rPr>
          <w:sz w:val="16"/>
        </w:rPr>
      </w:pPr>
      <w:r w:rsidRPr="0006706D">
        <w:rPr>
          <w:sz w:val="16"/>
        </w:rPr>
        <w:t xml:space="preserve">According to Trachtman, the reasons for CIL’s obsolescence are manifold. </w:t>
      </w:r>
      <w:r w:rsidRPr="002C063E">
        <w:rPr>
          <w:rStyle w:val="StyleUnderline"/>
          <w:highlight w:val="cyan"/>
        </w:rPr>
        <w:t>CIL</w:t>
      </w:r>
      <w:r w:rsidRPr="0006706D">
        <w:rPr>
          <w:rStyle w:val="StyleUnderline"/>
        </w:rPr>
        <w:t xml:space="preserve"> (1) </w:t>
      </w:r>
      <w:r w:rsidRPr="002C063E">
        <w:rPr>
          <w:rStyle w:val="StyleUnderline"/>
          <w:highlight w:val="cyan"/>
        </w:rPr>
        <w:t>cannot be</w:t>
      </w:r>
      <w:r w:rsidRPr="0006706D">
        <w:rPr>
          <w:rStyle w:val="StyleUnderline"/>
        </w:rPr>
        <w:t xml:space="preserve"> made in a </w:t>
      </w:r>
      <w:r w:rsidRPr="002C063E">
        <w:rPr>
          <w:rStyle w:val="StyleUnderline"/>
          <w:highlight w:val="cyan"/>
        </w:rPr>
        <w:t>coordinated</w:t>
      </w:r>
      <w:r w:rsidRPr="0006706D">
        <w:rPr>
          <w:rStyle w:val="StyleUnderline"/>
        </w:rPr>
        <w:t xml:space="preserve"> manner;</w:t>
      </w:r>
      <w:r w:rsidRPr="0006706D">
        <w:rPr>
          <w:sz w:val="16"/>
        </w:rPr>
        <w:t xml:space="preserve"> (2) </w:t>
      </w:r>
      <w:r w:rsidRPr="002C063E">
        <w:rPr>
          <w:rStyle w:val="StyleUnderline"/>
          <w:highlight w:val="cyan"/>
        </w:rPr>
        <w:t>cannot be made with sufficient detail</w:t>
      </w:r>
      <w:r w:rsidRPr="0006706D">
        <w:rPr>
          <w:sz w:val="16"/>
        </w:rPr>
        <w:t xml:space="preserve">; (3) </w:t>
      </w:r>
      <w:r w:rsidRPr="002C063E">
        <w:rPr>
          <w:rStyle w:val="StyleUnderline"/>
          <w:highlight w:val="cyan"/>
        </w:rPr>
        <w:t>cannot be made with</w:t>
      </w:r>
      <w:r w:rsidRPr="0006706D">
        <w:rPr>
          <w:rStyle w:val="StyleUnderline"/>
        </w:rPr>
        <w:t xml:space="preserve"> sufficiently </w:t>
      </w:r>
      <w:r w:rsidRPr="002C063E">
        <w:rPr>
          <w:rStyle w:val="StyleUnderline"/>
          <w:highlight w:val="cyan"/>
        </w:rPr>
        <w:t>heterogeneous reciprocity</w:t>
      </w:r>
      <w:r w:rsidRPr="0006706D">
        <w:rPr>
          <w:sz w:val="16"/>
        </w:rPr>
        <w:t xml:space="preserve">; (4) </w:t>
      </w:r>
      <w:r w:rsidRPr="002C063E">
        <w:rPr>
          <w:rStyle w:val="StyleUnderline"/>
          <w:highlight w:val="cyan"/>
        </w:rPr>
        <w:t>cannot be made with specifically-designed</w:t>
      </w:r>
      <w:r w:rsidRPr="0006706D">
        <w:rPr>
          <w:rStyle w:val="StyleUnderline"/>
        </w:rPr>
        <w:t xml:space="preserve"> organization </w:t>
      </w:r>
      <w:r w:rsidRPr="002C063E">
        <w:rPr>
          <w:rStyle w:val="StyleUnderline"/>
          <w:highlight w:val="cyan"/>
        </w:rPr>
        <w:t>support</w:t>
      </w:r>
      <w:r w:rsidRPr="0006706D">
        <w:rPr>
          <w:sz w:val="16"/>
        </w:rPr>
        <w:t xml:space="preserve">; (5) </w:t>
      </w:r>
      <w:r w:rsidRPr="002C063E">
        <w:rPr>
          <w:rStyle w:val="StyleUnderline"/>
          <w:highlight w:val="cyan"/>
        </w:rPr>
        <w:t>is not subject to national</w:t>
      </w:r>
      <w:r w:rsidRPr="0006706D">
        <w:rPr>
          <w:rStyle w:val="StyleUnderline"/>
        </w:rPr>
        <w:t xml:space="preserve"> parliamentary </w:t>
      </w:r>
      <w:r w:rsidRPr="002C063E">
        <w:rPr>
          <w:rStyle w:val="StyleUnderline"/>
          <w:highlight w:val="cyan"/>
        </w:rPr>
        <w:t>control</w:t>
      </w:r>
      <w:r w:rsidRPr="0006706D">
        <w:rPr>
          <w:sz w:val="16"/>
        </w:rPr>
        <w:t xml:space="preserve">; (6) </w:t>
      </w:r>
      <w:r w:rsidRPr="0006706D">
        <w:rPr>
          <w:rStyle w:val="StyleUnderline"/>
        </w:rPr>
        <w:t xml:space="preserve">purports to bind states that did not consent but failed to object to its formation, </w:t>
      </w:r>
      <w:r w:rsidRPr="002C063E">
        <w:rPr>
          <w:rStyle w:val="StyleUnderline"/>
          <w:highlight w:val="cyan"/>
        </w:rPr>
        <w:t>and</w:t>
      </w:r>
      <w:r w:rsidRPr="0006706D">
        <w:rPr>
          <w:sz w:val="16"/>
        </w:rPr>
        <w:t xml:space="preserve"> (7) </w:t>
      </w:r>
      <w:r w:rsidRPr="002C063E">
        <w:rPr>
          <w:rStyle w:val="StyleUnderline"/>
          <w:highlight w:val="cyan"/>
        </w:rPr>
        <w:t>provides excessive space for auto-interpretation by states or undisciplined judges</w:t>
      </w:r>
      <w:r w:rsidRPr="0006706D">
        <w:rPr>
          <w:sz w:val="16"/>
        </w:rPr>
        <w:t>.</w:t>
      </w:r>
    </w:p>
    <w:p w14:paraId="7D4E713F" w14:textId="77777777" w:rsidR="008F7F42" w:rsidRPr="0006706D" w:rsidRDefault="008F7F42" w:rsidP="008F7F42">
      <w:pPr>
        <w:rPr>
          <w:sz w:val="16"/>
        </w:rPr>
      </w:pPr>
      <w:r w:rsidRPr="0006706D">
        <w:rPr>
          <w:sz w:val="16"/>
        </w:rPr>
        <w:t>For Trachtman, the obsolescence of CIL should lead states to stop arguing about CIL and start legislating mutually beneficial transactions. It should also lead NGOs and advocates to stop trying to “bootstrap a desired CIL past a target state” and instead engage with those states in treatymaking. Academics should “focus our analysis on the politically immanent, interdisciplinary, work of developing proposed rules that are administratively workable and effective, and that achieve actual social goals.” He suggests that the international legal system could survive just fine without CIL. So stop worrying about custom and learn to love treaties.</w:t>
      </w:r>
    </w:p>
    <w:p w14:paraId="455B740C" w14:textId="77777777" w:rsidR="008F7F42" w:rsidRPr="0006706D" w:rsidRDefault="008F7F42" w:rsidP="008F7F42">
      <w:pPr>
        <w:rPr>
          <w:sz w:val="16"/>
        </w:rPr>
      </w:pPr>
      <w:r w:rsidRPr="0006706D">
        <w:rPr>
          <w:sz w:val="16"/>
        </w:rPr>
        <w:t>This is powerful stuff. With this piece Trachtman has done a great service to the academic debate on the relevance of CIL. Perhaps unwittingly, he also has done great service to customary international law by offering a comprehensive appendix that lists 300 of the most important CIL rules. If you want students to quickly grasp the scope and contours of CIL, just peruse the appendix.</w:t>
      </w:r>
    </w:p>
    <w:p w14:paraId="607FDB6E" w14:textId="77777777" w:rsidR="008F7F42" w:rsidRPr="0006706D" w:rsidRDefault="008F7F42" w:rsidP="008F7F42">
      <w:pPr>
        <w:rPr>
          <w:sz w:val="16"/>
        </w:rPr>
      </w:pPr>
      <w:r w:rsidRPr="0006706D">
        <w:rPr>
          <w:sz w:val="16"/>
        </w:rPr>
        <w:t xml:space="preserve">Applying Trachtman’s thesis to my world of international economic law, I must concur with much of Trachtman’s argument. </w:t>
      </w:r>
      <w:r w:rsidRPr="0006706D">
        <w:rPr>
          <w:rStyle w:val="StyleUnderline"/>
        </w:rPr>
        <w:t>International trade law, in particular, is all about negotiating, interpretation, and enforcing treaties. We rarely if ever discuss CIL in a trade class</w:t>
      </w:r>
      <w:r w:rsidRPr="0006706D">
        <w:rPr>
          <w:sz w:val="16"/>
        </w:rPr>
        <w:t>. The very nature of an FTA is that it confers rights and obligations exclusively its Members. The defects of CIL are significant enough that trade law is almost exclusively treaty law.</w:t>
      </w:r>
    </w:p>
    <w:p w14:paraId="2411FA75" w14:textId="77777777" w:rsidR="008F7F42" w:rsidRDefault="008F7F42" w:rsidP="008F7F42">
      <w:pPr>
        <w:rPr>
          <w:sz w:val="16"/>
        </w:rPr>
      </w:pPr>
      <w:r w:rsidRPr="0006706D">
        <w:rPr>
          <w:rStyle w:val="StyleUnderline"/>
        </w:rPr>
        <w:t>International arbitration is more complicated</w:t>
      </w:r>
      <w:r w:rsidRPr="0006706D">
        <w:rPr>
          <w:sz w:val="16"/>
        </w:rPr>
        <w:t xml:space="preserve">. Trachtman only identifies two CIL rules for international economic law (Rule 207 and 208), both codified in the investment chapter of NAFTA Chapter 11. But </w:t>
      </w:r>
      <w:r w:rsidRPr="0006706D">
        <w:rPr>
          <w:rStyle w:val="StyleUnderline"/>
        </w:rPr>
        <w:t xml:space="preserve">the norm for investment arbitration is to articulate a general standard of protection in bilateral investment treaties </w:t>
      </w:r>
      <w:r w:rsidRPr="0006706D">
        <w:rPr>
          <w:sz w:val="16"/>
        </w:rPr>
        <w:t xml:space="preserve">(or FTA investment chapters), </w:t>
      </w:r>
      <w:r w:rsidRPr="0006706D">
        <w:rPr>
          <w:rStyle w:val="StyleUnderline"/>
        </w:rPr>
        <w:t>and then leave it to arbitral tribunals the task of devising detailed obligations from those general standards</w:t>
      </w:r>
      <w:r w:rsidRPr="0006706D">
        <w:rPr>
          <w:sz w:val="16"/>
        </w:rPr>
        <w:t>. Indeed, most BITs require States to afford investors protection consistent with international law, leaving to tribunals the task of discerning precisely what international law requires. BITs are not codifying CIL, but in a sense they instruct tribunals to create it.</w:t>
      </w:r>
    </w:p>
    <w:p w14:paraId="60C218C5" w14:textId="77777777" w:rsidR="008F7F42" w:rsidRDefault="008F7F42" w:rsidP="008F7F42">
      <w:pPr>
        <w:pStyle w:val="Heading4"/>
        <w:tabs>
          <w:tab w:val="num" w:pos="720"/>
        </w:tabs>
      </w:pPr>
      <w:r>
        <w:t>6---INEPTNESS – it can’t respond to emerging problems.</w:t>
      </w:r>
    </w:p>
    <w:p w14:paraId="113D153C" w14:textId="77777777" w:rsidR="008F7F42" w:rsidRDefault="008F7F42" w:rsidP="008F7F42">
      <w:r w:rsidRPr="007C308E">
        <w:rPr>
          <w:rStyle w:val="Style13ptBold"/>
        </w:rPr>
        <w:t>Guzman 11</w:t>
      </w:r>
      <w:r>
        <w:t xml:space="preserve"> [Andrew, professor of law at Berkeley. 03-10-2011. "The Consent Problem in International Law" published in the Berkeley Program in Law and Economics, Working Paper Series. URL: https://escholarship.org/content/qt04x8x174/qt04x8x174.pdf] //MSUCB</w:t>
      </w:r>
    </w:p>
    <w:p w14:paraId="6F646633" w14:textId="77777777" w:rsidR="008F7F42" w:rsidRPr="00911DCE" w:rsidRDefault="008F7F42" w:rsidP="008F7F42">
      <w:pPr>
        <w:rPr>
          <w:sz w:val="16"/>
        </w:rPr>
      </w:pPr>
      <w:r w:rsidRPr="00911DCE">
        <w:rPr>
          <w:rStyle w:val="StyleUnderline"/>
        </w:rPr>
        <w:t xml:space="preserve">The </w:t>
      </w:r>
      <w:r w:rsidRPr="002C063E">
        <w:rPr>
          <w:rStyle w:val="StyleUnderline"/>
          <w:highlight w:val="cyan"/>
        </w:rPr>
        <w:t>inherent ambiguity</w:t>
      </w:r>
      <w:r w:rsidRPr="00911DCE">
        <w:rPr>
          <w:rStyle w:val="StyleUnderline"/>
        </w:rPr>
        <w:t xml:space="preserve"> in CIL </w:t>
      </w:r>
      <w:r w:rsidRPr="002C063E">
        <w:rPr>
          <w:rStyle w:val="StyleUnderline"/>
          <w:highlight w:val="cyan"/>
        </w:rPr>
        <w:t>has meant that</w:t>
      </w:r>
      <w:r w:rsidRPr="00911DCE">
        <w:rPr>
          <w:rStyle w:val="StyleUnderline"/>
        </w:rPr>
        <w:t xml:space="preserve"> to this day </w:t>
      </w:r>
      <w:r w:rsidRPr="002C063E">
        <w:rPr>
          <w:rStyle w:val="StyleUnderline"/>
          <w:highlight w:val="cyan"/>
        </w:rPr>
        <w:t>there is no agreement on the state of CIL</w:t>
      </w:r>
      <w:r w:rsidRPr="00911DCE">
        <w:rPr>
          <w:sz w:val="16"/>
        </w:rPr>
        <w:t>. Though some states and commentators claim that the Hull Rule continues to apply, many others argue that the old rule of CIL no longer applies.103</w:t>
      </w:r>
    </w:p>
    <w:p w14:paraId="79B1B6B3" w14:textId="77777777" w:rsidR="008F7F42" w:rsidRPr="00911DCE" w:rsidRDefault="008F7F42" w:rsidP="008F7F42">
      <w:pPr>
        <w:rPr>
          <w:sz w:val="16"/>
        </w:rPr>
      </w:pPr>
      <w:r w:rsidRPr="00911DCE">
        <w:rPr>
          <w:sz w:val="16"/>
        </w:rPr>
        <w:t xml:space="preserve">Whatever view one takes, </w:t>
      </w:r>
      <w:r w:rsidRPr="002C063E">
        <w:rPr>
          <w:rStyle w:val="StyleUnderline"/>
          <w:highlight w:val="cyan"/>
        </w:rPr>
        <w:t>CIL was unable to adapt to the post-war world</w:t>
      </w:r>
      <w:r w:rsidRPr="00911DCE">
        <w:rPr>
          <w:rStyle w:val="StyleUnderline"/>
        </w:rPr>
        <w:t xml:space="preserve"> and there is no evidence that a new rule on expropriation is emerging.</w:t>
      </w:r>
      <w:r w:rsidRPr="00911DCE">
        <w:rPr>
          <w:sz w:val="16"/>
        </w:rPr>
        <w:t xml:space="preserve"> Rather than rely on CIL, </w:t>
      </w:r>
      <w:r w:rsidRPr="002C063E">
        <w:rPr>
          <w:rStyle w:val="StyleUnderline"/>
          <w:highlight w:val="cyan"/>
        </w:rPr>
        <w:t>states</w:t>
      </w:r>
      <w:r w:rsidRPr="00911DCE">
        <w:rPr>
          <w:rStyle w:val="StyleUnderline"/>
        </w:rPr>
        <w:t xml:space="preserve"> have </w:t>
      </w:r>
      <w:r w:rsidRPr="002C063E">
        <w:rPr>
          <w:rStyle w:val="StyleUnderline"/>
          <w:highlight w:val="cyan"/>
        </w:rPr>
        <w:t>turned to consent-based i</w:t>
      </w:r>
      <w:r w:rsidRPr="00911DCE">
        <w:rPr>
          <w:rStyle w:val="StyleUnderline"/>
        </w:rPr>
        <w:t xml:space="preserve">nternational </w:t>
      </w:r>
      <w:r w:rsidRPr="002C063E">
        <w:rPr>
          <w:rStyle w:val="StyleUnderline"/>
          <w:highlight w:val="cyan"/>
        </w:rPr>
        <w:t>law</w:t>
      </w:r>
      <w:r w:rsidRPr="00911DCE">
        <w:rPr>
          <w:rStyle w:val="StyleUnderline"/>
        </w:rPr>
        <w:t xml:space="preserve"> methods</w:t>
      </w:r>
      <w:r w:rsidRPr="00911DCE">
        <w:rPr>
          <w:sz w:val="16"/>
        </w:rPr>
        <w:t xml:space="preserve">. Since the late 1940s, </w:t>
      </w:r>
      <w:r w:rsidRPr="00911DCE">
        <w:rPr>
          <w:rStyle w:val="StyleUnderline"/>
        </w:rPr>
        <w:t xml:space="preserve">thousands of bilateral investment treaties have been signed and these now represent the dominant form of inter-state cooperation with respect to foreign investment. </w:t>
      </w:r>
      <w:r w:rsidRPr="002C063E">
        <w:rPr>
          <w:rStyle w:val="StyleUnderline"/>
          <w:highlight w:val="cyan"/>
        </w:rPr>
        <w:t>CIL was</w:t>
      </w:r>
      <w:r w:rsidRPr="00911DCE">
        <w:rPr>
          <w:rStyle w:val="StyleUnderline"/>
        </w:rPr>
        <w:t xml:space="preserve"> simply </w:t>
      </w:r>
      <w:r w:rsidRPr="002C063E">
        <w:rPr>
          <w:rStyle w:val="StyleUnderline"/>
          <w:highlight w:val="cyan"/>
        </w:rPr>
        <w:t>not up to</w:t>
      </w:r>
      <w:r w:rsidRPr="00911DCE">
        <w:rPr>
          <w:rStyle w:val="StyleUnderline"/>
        </w:rPr>
        <w:t xml:space="preserve"> the </w:t>
      </w:r>
      <w:r w:rsidRPr="002C063E">
        <w:rPr>
          <w:rStyle w:val="StyleUnderline"/>
          <w:highlight w:val="cyan"/>
        </w:rPr>
        <w:t>task</w:t>
      </w:r>
      <w:r w:rsidRPr="00911DCE">
        <w:rPr>
          <w:sz w:val="16"/>
        </w:rPr>
        <w:t>.</w:t>
      </w:r>
    </w:p>
    <w:p w14:paraId="03C376D1" w14:textId="35029B80" w:rsidR="008F7F42" w:rsidRPr="008F7F42" w:rsidRDefault="008F7F42" w:rsidP="008F7F42">
      <w:pPr>
        <w:rPr>
          <w:sz w:val="16"/>
        </w:rPr>
      </w:pPr>
      <w:r w:rsidRPr="002C063E">
        <w:rPr>
          <w:rStyle w:val="StyleUnderline"/>
          <w:highlight w:val="cyan"/>
        </w:rPr>
        <w:t>The turn away</w:t>
      </w:r>
      <w:r w:rsidRPr="00911DCE">
        <w:rPr>
          <w:rStyle w:val="StyleUnderline"/>
        </w:rPr>
        <w:t xml:space="preserve"> from CIL in investment </w:t>
      </w:r>
      <w:r w:rsidRPr="002C063E">
        <w:rPr>
          <w:rStyle w:val="StyleUnderline"/>
          <w:highlight w:val="cyan"/>
        </w:rPr>
        <w:t>reflects</w:t>
      </w:r>
      <w:r w:rsidRPr="00911DCE">
        <w:rPr>
          <w:rStyle w:val="StyleUnderline"/>
        </w:rPr>
        <w:t xml:space="preserve"> both its </w:t>
      </w:r>
      <w:r w:rsidRPr="002C063E">
        <w:rPr>
          <w:rStyle w:val="StyleUnderline"/>
          <w:highlight w:val="cyan"/>
        </w:rPr>
        <w:t>glacial rate of change and the fact that it is not a policy tool</w:t>
      </w:r>
      <w:r w:rsidRPr="00911DCE">
        <w:rPr>
          <w:sz w:val="16"/>
        </w:rPr>
        <w:t xml:space="preserve">. It is beyond the control of any single state, and even groups of states cannot easily affect it. </w:t>
      </w:r>
      <w:r w:rsidRPr="002C063E">
        <w:rPr>
          <w:rStyle w:val="StyleUnderline"/>
          <w:highlight w:val="cyan"/>
        </w:rPr>
        <w:t>It cannot be deployed as a solution</w:t>
      </w:r>
      <w:r w:rsidRPr="00911DCE">
        <w:rPr>
          <w:rStyle w:val="StyleUnderline"/>
        </w:rPr>
        <w:t xml:space="preserve"> to emerging problems</w:t>
      </w:r>
      <w:r w:rsidRPr="00911DCE">
        <w:rPr>
          <w:sz w:val="16"/>
        </w:rPr>
        <w:t xml:space="preserve">. </w:t>
      </w:r>
      <w:r w:rsidRPr="00911DCE">
        <w:rPr>
          <w:rStyle w:val="StyleUnderline"/>
        </w:rPr>
        <w:t>When binding international law must be created or changed in a timely way, CIL cannot help</w:t>
      </w:r>
      <w:r w:rsidRPr="00911DCE">
        <w:rPr>
          <w:sz w:val="16"/>
        </w:rPr>
        <w:t>. States must rely on treaties and must confront the consent problem.104</w:t>
      </w:r>
    </w:p>
    <w:p w14:paraId="7CB1EA5E" w14:textId="5737EADA" w:rsidR="008F7F42" w:rsidRDefault="008F7F42" w:rsidP="008F7F42">
      <w:pPr>
        <w:pStyle w:val="Heading2"/>
      </w:pPr>
      <w:r>
        <w:t xml:space="preserve">Disability </w:t>
      </w:r>
      <w:r>
        <w:t>K</w:t>
      </w:r>
    </w:p>
    <w:p w14:paraId="4E6FCB6D" w14:textId="77777777" w:rsidR="008F7F42" w:rsidRPr="00FA7D6F" w:rsidRDefault="008F7F42" w:rsidP="008F7F42">
      <w:pPr>
        <w:pStyle w:val="Heading4"/>
      </w:pPr>
      <w:r>
        <w:t xml:space="preserve">7---The aff overcomes the link or the perm solves---strengthened unions are k2 </w:t>
      </w:r>
      <w:r>
        <w:rPr>
          <w:u w:val="single"/>
        </w:rPr>
        <w:t>effective</w:t>
      </w:r>
      <w:r>
        <w:t xml:space="preserve"> inclusion. </w:t>
      </w:r>
    </w:p>
    <w:p w14:paraId="31DBE4FF" w14:textId="77777777" w:rsidR="008F7F42" w:rsidRPr="008D35D2" w:rsidRDefault="008F7F42" w:rsidP="008F7F42">
      <w:r w:rsidRPr="00E76BA6">
        <w:rPr>
          <w:b/>
          <w:bCs/>
          <w:sz w:val="26"/>
          <w:szCs w:val="26"/>
        </w:rPr>
        <w:t>Brown 22</w:t>
      </w:r>
      <w:r w:rsidRPr="00E76BA6">
        <w:t xml:space="preserve"> [Hayley Brown (</w:t>
      </w:r>
      <w:r>
        <w:t>P</w:t>
      </w:r>
      <w:r w:rsidRPr="00E76BA6">
        <w:t>resident of the Nonprofit Professional Employees Union, which represents the staff at CEPR and many other nonprofits throughout the United States. Research, Markets, and Regulations division of the Consumer Financial Protection Bureau and for the Brookings Institution’s Metropolitan Policy Program.), 7-27-2022, "Why Union Membership Is Good For Workers With Disabilities," CEPR, https://cepr.net/publications/why-union-membership-is-good-for-workers-with-disabilities/, shelbor]</w:t>
      </w:r>
    </w:p>
    <w:p w14:paraId="5BECE0A7" w14:textId="77777777" w:rsidR="008F7F42" w:rsidRPr="00E17A9A" w:rsidRDefault="008F7F42" w:rsidP="008F7F42">
      <w:pPr>
        <w:rPr>
          <w:sz w:val="14"/>
        </w:rPr>
      </w:pPr>
      <w:r w:rsidRPr="00E17A9A">
        <w:rPr>
          <w:sz w:val="14"/>
        </w:rPr>
        <w:t>This week marks the end of Disability Pride Month and the 32nd anniversary of the passage of the Americans with Disabilities Act (ADA). The ADA was a landmark piece of legislation that enshrined important protections for people with disabilities into law. These protections included rules meant to ensure equitable treatment for “qualified individuals with disabilities” by employers. The ADA also established new standards for infrastructural and informational accessibility.</w:t>
      </w:r>
    </w:p>
    <w:p w14:paraId="29735497" w14:textId="77777777" w:rsidR="008F7F42" w:rsidRPr="00E17A9A" w:rsidRDefault="008F7F42" w:rsidP="008F7F42">
      <w:pPr>
        <w:rPr>
          <w:sz w:val="14"/>
        </w:rPr>
      </w:pPr>
      <w:r w:rsidRPr="00E17A9A">
        <w:rPr>
          <w:sz w:val="14"/>
        </w:rPr>
        <w:t>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the passage of the ADA has been insufficient to achieve economic parity for disabled workers.</w:t>
      </w:r>
    </w:p>
    <w:p w14:paraId="4880EA3D" w14:textId="77777777" w:rsidR="008F7F42" w:rsidRPr="00E17A9A" w:rsidRDefault="008F7F42" w:rsidP="008F7F42">
      <w:pPr>
        <w:rPr>
          <w:sz w:val="14"/>
        </w:rPr>
      </w:pPr>
      <w:r w:rsidRPr="00E17A9A">
        <w:rPr>
          <w:sz w:val="14"/>
        </w:rPr>
        <w:t xml:space="preserve">Union membership offers a potential way to narrow the gap. </w:t>
      </w:r>
      <w:r w:rsidRPr="002C063E">
        <w:rPr>
          <w:highlight w:val="cyan"/>
          <w:u w:val="single"/>
        </w:rPr>
        <w:t>People with disabilities benefit from union membership</w:t>
      </w:r>
      <w:r w:rsidRPr="002956B0">
        <w:rPr>
          <w:u w:val="single"/>
        </w:rPr>
        <w:t xml:space="preserve"> in several key respects</w:t>
      </w:r>
      <w:r w:rsidRPr="00E17A9A">
        <w:rPr>
          <w:sz w:val="14"/>
        </w:rPr>
        <w:t xml:space="preserve">. Chief among them is an especially high union wage premium for people with disabilities. Wage premiums associated with union membership have been demonstrated for workers in general, with larger premiums for Black workers, low-wage workers, and women. However, the union wage bump is especially pronounced for workers with disabilities. </w:t>
      </w:r>
    </w:p>
    <w:p w14:paraId="14A707A5" w14:textId="77777777" w:rsidR="008F7F42" w:rsidRPr="00E17A9A" w:rsidRDefault="008F7F42" w:rsidP="008F7F42">
      <w:pPr>
        <w:rPr>
          <w:sz w:val="14"/>
        </w:rPr>
      </w:pPr>
      <w:r w:rsidRPr="00E17A9A">
        <w:rPr>
          <w:sz w:val="14"/>
        </w:rPr>
        <w:t xml:space="preserve">A study by Pettinicchio and Maroto found that the union effect on weekly earnings of workers with disabilities was twice that for workers without disabilities. </w:t>
      </w:r>
      <w:r w:rsidRPr="002C063E">
        <w:rPr>
          <w:highlight w:val="cyan"/>
          <w:u w:val="single"/>
        </w:rPr>
        <w:t>Disabled</w:t>
      </w:r>
      <w:r w:rsidRPr="002956B0">
        <w:rPr>
          <w:u w:val="single"/>
        </w:rPr>
        <w:t xml:space="preserve"> union </w:t>
      </w:r>
      <w:r w:rsidRPr="002C063E">
        <w:rPr>
          <w:highlight w:val="cyan"/>
          <w:u w:val="single"/>
        </w:rPr>
        <w:t>members saw</w:t>
      </w:r>
      <w:r w:rsidRPr="002956B0">
        <w:rPr>
          <w:u w:val="single"/>
        </w:rPr>
        <w:t xml:space="preserve">, on average, a </w:t>
      </w:r>
      <w:r w:rsidRPr="002C063E">
        <w:rPr>
          <w:highlight w:val="cyan"/>
          <w:u w:val="single"/>
        </w:rPr>
        <w:t>28 percent increase in earnings</w:t>
      </w:r>
      <w:r w:rsidRPr="002956B0">
        <w:rPr>
          <w:u w:val="single"/>
        </w:rPr>
        <w:t xml:space="preserve"> compared to nonunion workers with disabilities</w:t>
      </w:r>
      <w:r w:rsidRPr="00E17A9A">
        <w:rPr>
          <w:sz w:val="14"/>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66DD047B" w14:textId="77777777" w:rsidR="008F7F42" w:rsidRPr="00E17A9A" w:rsidRDefault="008F7F42" w:rsidP="008F7F42">
      <w:pPr>
        <w:rPr>
          <w:sz w:val="14"/>
        </w:rPr>
      </w:pPr>
      <w:r w:rsidRPr="002956B0">
        <w:rPr>
          <w:u w:val="single"/>
        </w:rPr>
        <w:t>A study by Ameri et al. found a union wage premium of 29.8 percent for workers with disabilities (Figure 1), compared to a 23.9 percent premium for workers without disabilities.</w:t>
      </w:r>
      <w:r w:rsidRPr="00E17A9A">
        <w:rPr>
          <w:sz w:val="14"/>
        </w:rPr>
        <w:t xml:space="preserve"> While access to union jobs is somewhat mediated by industry, part-time and full-time classification, and other structural and organizational factors, these results are nevertheless striking. Moreover, while there is some variation in union density by type of disability, on average, workers with disabilities are nearly as likely as workers without disabilities to be union members (Table 1). In light of the previously mentioned studies, increasing union density overall could be particularly beneficial for disabled workers.</w:t>
      </w:r>
    </w:p>
    <w:p w14:paraId="4801BDB9" w14:textId="77777777" w:rsidR="008F7F42" w:rsidRPr="00E17A9A" w:rsidRDefault="008F7F42" w:rsidP="008F7F42">
      <w:pPr>
        <w:rPr>
          <w:sz w:val="14"/>
        </w:rPr>
      </w:pPr>
      <w:r w:rsidRPr="00E17A9A">
        <w:rPr>
          <w:sz w:val="14"/>
        </w:rPr>
        <w:t xml:space="preserve">Workers with disabilities may also stand to gain from union membership in other ways. The protections enshrined into law by the ADA become hollow if not enforced, and reports suggest that they are regularly flouted. </w:t>
      </w:r>
      <w:r w:rsidRPr="002C063E">
        <w:rPr>
          <w:highlight w:val="cyan"/>
          <w:u w:val="single"/>
        </w:rPr>
        <w:t>Unions act as</w:t>
      </w:r>
      <w:r w:rsidRPr="00FA7D6F">
        <w:rPr>
          <w:u w:val="single"/>
        </w:rPr>
        <w:t xml:space="preserve"> a source of employer </w:t>
      </w:r>
      <w:r w:rsidRPr="002C063E">
        <w:rPr>
          <w:rStyle w:val="Emphasis"/>
          <w:highlight w:val="cyan"/>
        </w:rPr>
        <w:t>accountability</w:t>
      </w:r>
      <w:r w:rsidRPr="002C063E">
        <w:rPr>
          <w:highlight w:val="cyan"/>
          <w:u w:val="single"/>
        </w:rPr>
        <w:t xml:space="preserve"> and</w:t>
      </w:r>
      <w:r w:rsidRPr="00FA7D6F">
        <w:rPr>
          <w:u w:val="single"/>
        </w:rPr>
        <w:t xml:space="preserve"> may provide an additional </w:t>
      </w:r>
      <w:r w:rsidRPr="002C063E">
        <w:rPr>
          <w:rStyle w:val="Emphasis"/>
          <w:highlight w:val="cyan"/>
        </w:rPr>
        <w:t>enforcement</w:t>
      </w:r>
      <w:r w:rsidRPr="002C063E">
        <w:rPr>
          <w:highlight w:val="cyan"/>
          <w:u w:val="single"/>
        </w:rPr>
        <w:t xml:space="preserve"> mechanism, ensuring</w:t>
      </w:r>
      <w:r w:rsidRPr="00FA7D6F">
        <w:rPr>
          <w:u w:val="single"/>
        </w:rPr>
        <w:t xml:space="preserve"> that these hard-won </w:t>
      </w:r>
      <w:r w:rsidRPr="002C063E">
        <w:rPr>
          <w:highlight w:val="cyan"/>
          <w:u w:val="single"/>
        </w:rPr>
        <w:t>legal protections become</w:t>
      </w:r>
      <w:r w:rsidRPr="00FA7D6F">
        <w:rPr>
          <w:u w:val="single"/>
        </w:rPr>
        <w:t xml:space="preserve"> a </w:t>
      </w:r>
      <w:r w:rsidRPr="002C063E">
        <w:rPr>
          <w:highlight w:val="cyan"/>
          <w:u w:val="single"/>
        </w:rPr>
        <w:t>reality</w:t>
      </w:r>
      <w:r w:rsidRPr="00FA7D6F">
        <w:rPr>
          <w:u w:val="single"/>
        </w:rPr>
        <w:t xml:space="preserve">. </w:t>
      </w:r>
      <w:r w:rsidRPr="00E17A9A">
        <w:rPr>
          <w:sz w:val="14"/>
        </w:rPr>
        <w:t xml:space="preserve">Specifically, unions can help enforce ADA provisions and ensure that accommodation needs that might otherwise go ignored are met in accordance with both the law and collective bargaining agreements (CBAs). Unions are required to duly represent members in disputes, and they provide a structure that allows employees to have issues addressed without personally incurring costly legal expenses. </w:t>
      </w:r>
      <w:r w:rsidRPr="002C063E">
        <w:rPr>
          <w:highlight w:val="cyan"/>
          <w:u w:val="single"/>
        </w:rPr>
        <w:t>Unions</w:t>
      </w:r>
      <w:r w:rsidRPr="00FA7D6F">
        <w:rPr>
          <w:u w:val="single"/>
        </w:rPr>
        <w:t xml:space="preserve"> can also </w:t>
      </w:r>
      <w:r w:rsidRPr="002C063E">
        <w:rPr>
          <w:highlight w:val="cyan"/>
          <w:u w:val="single"/>
        </w:rPr>
        <w:t>assist with</w:t>
      </w:r>
      <w:r w:rsidRPr="00FA7D6F">
        <w:rPr>
          <w:u w:val="single"/>
        </w:rPr>
        <w:t xml:space="preserve"> workers’ </w:t>
      </w:r>
      <w:r w:rsidRPr="002C063E">
        <w:rPr>
          <w:rStyle w:val="Emphasis"/>
          <w:highlight w:val="cyan"/>
        </w:rPr>
        <w:t>compensation</w:t>
      </w:r>
      <w:r w:rsidRPr="00FA7D6F">
        <w:rPr>
          <w:u w:val="single"/>
        </w:rPr>
        <w:t xml:space="preserve"> claims, offer </w:t>
      </w:r>
      <w:r w:rsidRPr="002C063E">
        <w:rPr>
          <w:rStyle w:val="Emphasis"/>
          <w:highlight w:val="cyan"/>
        </w:rPr>
        <w:t>emotional support</w:t>
      </w:r>
      <w:r w:rsidRPr="00FA7D6F">
        <w:rPr>
          <w:u w:val="single"/>
        </w:rPr>
        <w:t xml:space="preserve">, uphold contact with workers who are away and rehabilitating, </w:t>
      </w:r>
      <w:r w:rsidRPr="002C063E">
        <w:rPr>
          <w:highlight w:val="cyan"/>
          <w:u w:val="single"/>
        </w:rPr>
        <w:t>offer guidance</w:t>
      </w:r>
      <w:r w:rsidRPr="00FA7D6F">
        <w:rPr>
          <w:u w:val="single"/>
        </w:rPr>
        <w:t xml:space="preserve"> to employers about the ADA, </w:t>
      </w:r>
      <w:r w:rsidRPr="002C063E">
        <w:rPr>
          <w:highlight w:val="cyan"/>
          <w:u w:val="single"/>
        </w:rPr>
        <w:t>and</w:t>
      </w:r>
      <w:r w:rsidRPr="00FA7D6F">
        <w:rPr>
          <w:u w:val="single"/>
        </w:rPr>
        <w:t xml:space="preserve"> take other actions to </w:t>
      </w:r>
      <w:r w:rsidRPr="002C063E">
        <w:rPr>
          <w:highlight w:val="cyan"/>
          <w:u w:val="single"/>
        </w:rPr>
        <w:t xml:space="preserve">lessen employer </w:t>
      </w:r>
      <w:r w:rsidRPr="002C063E">
        <w:rPr>
          <w:rStyle w:val="Emphasis"/>
          <w:highlight w:val="cyan"/>
        </w:rPr>
        <w:t>animosity</w:t>
      </w:r>
      <w:r w:rsidRPr="00FA7D6F">
        <w:rPr>
          <w:u w:val="single"/>
        </w:rPr>
        <w:t xml:space="preserve"> that is produced when there are disruptions to the existing state of affairs. </w:t>
      </w:r>
    </w:p>
    <w:p w14:paraId="05D83049" w14:textId="77777777" w:rsidR="008F7F42" w:rsidRPr="00E17A9A" w:rsidRDefault="008F7F42" w:rsidP="008F7F42">
      <w:pPr>
        <w:rPr>
          <w:sz w:val="14"/>
        </w:rPr>
      </w:pPr>
      <w:r w:rsidRPr="00E17A9A">
        <w:rPr>
          <w:sz w:val="14"/>
        </w:rPr>
        <w:t>In the process of providing the type of assistance noted above, unions can also help normalize seeking and receiving accommodations. Unions are workplace actors that can integrate and institutionalize disability concerns. An analysis of 72 arbitration cases by Williams-Whitt concluded that “unions may have a particularly influential role to play by nudging collective beliefs and norms about accommodation.”</w:t>
      </w:r>
      <w:r w:rsidRPr="00C74057">
        <w:rPr>
          <w:u w:val="single"/>
        </w:rPr>
        <w:t xml:space="preserve"> </w:t>
      </w:r>
      <w:r w:rsidRPr="002C063E">
        <w:rPr>
          <w:highlight w:val="cyan"/>
          <w:u w:val="single"/>
        </w:rPr>
        <w:t>Unions</w:t>
      </w:r>
      <w:r w:rsidRPr="00C74057">
        <w:rPr>
          <w:u w:val="single"/>
        </w:rPr>
        <w:t xml:space="preserve"> can </w:t>
      </w:r>
      <w:r w:rsidRPr="002C063E">
        <w:rPr>
          <w:highlight w:val="cyan"/>
          <w:u w:val="single"/>
        </w:rPr>
        <w:t>reduce</w:t>
      </w:r>
      <w:r w:rsidRPr="00C74057">
        <w:rPr>
          <w:u w:val="single"/>
        </w:rPr>
        <w:t xml:space="preserve"> the </w:t>
      </w:r>
      <w:r w:rsidRPr="002C063E">
        <w:rPr>
          <w:rStyle w:val="Emphasis"/>
          <w:highlight w:val="cyan"/>
        </w:rPr>
        <w:t>stigma</w:t>
      </w:r>
      <w:r w:rsidRPr="002C063E">
        <w:rPr>
          <w:highlight w:val="cyan"/>
          <w:u w:val="single"/>
        </w:rPr>
        <w:t xml:space="preserve"> surrounding</w:t>
      </w:r>
      <w:r w:rsidRPr="00C74057">
        <w:rPr>
          <w:u w:val="single"/>
        </w:rPr>
        <w:t xml:space="preserve"> requesting and receiving workplace </w:t>
      </w:r>
      <w:r w:rsidRPr="002C063E">
        <w:rPr>
          <w:highlight w:val="cyan"/>
          <w:u w:val="single"/>
        </w:rPr>
        <w:t>accommodations</w:t>
      </w:r>
      <w:r w:rsidRPr="00C74057">
        <w:rPr>
          <w:u w:val="single"/>
        </w:rPr>
        <w:t xml:space="preserve">. Workplaces where </w:t>
      </w:r>
      <w:r w:rsidRPr="002C063E">
        <w:rPr>
          <w:highlight w:val="cyan"/>
          <w:u w:val="single"/>
        </w:rPr>
        <w:t>employers</w:t>
      </w:r>
      <w:r w:rsidRPr="00C74057">
        <w:rPr>
          <w:u w:val="single"/>
        </w:rPr>
        <w:t xml:space="preserve"> are </w:t>
      </w:r>
      <w:r w:rsidRPr="002C063E">
        <w:rPr>
          <w:highlight w:val="cyan"/>
          <w:u w:val="single"/>
        </w:rPr>
        <w:t xml:space="preserve">more </w:t>
      </w:r>
      <w:r w:rsidRPr="002C063E">
        <w:rPr>
          <w:rStyle w:val="Emphasis"/>
          <w:highlight w:val="cyan"/>
        </w:rPr>
        <w:t>attentive</w:t>
      </w:r>
      <w:r w:rsidRPr="00C74057">
        <w:rPr>
          <w:u w:val="single"/>
        </w:rPr>
        <w:t xml:space="preserve"> to accommodation needs and where </w:t>
      </w:r>
      <w:r w:rsidRPr="002C063E">
        <w:rPr>
          <w:highlight w:val="cyan"/>
          <w:u w:val="single"/>
        </w:rPr>
        <w:t>accommodations</w:t>
      </w:r>
      <w:r w:rsidRPr="00C74057">
        <w:rPr>
          <w:u w:val="single"/>
        </w:rPr>
        <w:t xml:space="preserve"> are </w:t>
      </w:r>
      <w:r w:rsidRPr="002C063E">
        <w:rPr>
          <w:highlight w:val="cyan"/>
          <w:u w:val="single"/>
        </w:rPr>
        <w:t xml:space="preserve">more </w:t>
      </w:r>
      <w:r w:rsidRPr="002C063E">
        <w:rPr>
          <w:rStyle w:val="Emphasis"/>
          <w:highlight w:val="cyan"/>
        </w:rPr>
        <w:t>commonplace</w:t>
      </w:r>
      <w:r w:rsidRPr="00E17A9A">
        <w:rPr>
          <w:sz w:val="14"/>
        </w:rPr>
        <w:t xml:space="preserve"> allow workers with disabilities to avoid appearing to receive special treatment for requesting what they need to be able to effectively do their jobs.</w:t>
      </w:r>
    </w:p>
    <w:p w14:paraId="51C11E56" w14:textId="77777777" w:rsidR="008F7F42" w:rsidRPr="00E17A9A" w:rsidRDefault="008F7F42" w:rsidP="008F7F42">
      <w:pPr>
        <w:rPr>
          <w:sz w:val="14"/>
        </w:rPr>
      </w:pPr>
      <w:r w:rsidRPr="00E17A9A">
        <w:rPr>
          <w:sz w:val="14"/>
        </w:rPr>
        <w:t xml:space="preserve">Unions and CBAs give workers access to important resources, opportunities, and rewards. </w:t>
      </w:r>
      <w:r w:rsidRPr="002C063E">
        <w:rPr>
          <w:highlight w:val="cyan"/>
          <w:u w:val="single"/>
        </w:rPr>
        <w:t>While</w:t>
      </w:r>
      <w:r w:rsidRPr="00FA7D6F">
        <w:rPr>
          <w:u w:val="single"/>
        </w:rPr>
        <w:t xml:space="preserve"> there have been instances in the </w:t>
      </w:r>
      <w:r w:rsidRPr="002C063E">
        <w:rPr>
          <w:highlight w:val="cyan"/>
          <w:u w:val="single"/>
        </w:rPr>
        <w:t>past</w:t>
      </w:r>
      <w:r w:rsidRPr="00FA7D6F">
        <w:rPr>
          <w:u w:val="single"/>
        </w:rPr>
        <w:t xml:space="preserve"> of </w:t>
      </w:r>
      <w:r w:rsidRPr="002C063E">
        <w:rPr>
          <w:highlight w:val="cyan"/>
          <w:u w:val="single"/>
        </w:rPr>
        <w:t>accommodation</w:t>
      </w:r>
      <w:r w:rsidRPr="00FA7D6F">
        <w:rPr>
          <w:u w:val="single"/>
        </w:rPr>
        <w:t xml:space="preserve"> needs </w:t>
      </w:r>
      <w:r w:rsidRPr="002C063E">
        <w:rPr>
          <w:highlight w:val="cyan"/>
          <w:u w:val="single"/>
        </w:rPr>
        <w:t>conflicting</w:t>
      </w:r>
      <w:r w:rsidRPr="00FA7D6F">
        <w:rPr>
          <w:u w:val="single"/>
        </w:rPr>
        <w:t xml:space="preserve"> with </w:t>
      </w:r>
      <w:r w:rsidRPr="002C063E">
        <w:rPr>
          <w:highlight w:val="cyan"/>
          <w:u w:val="single"/>
        </w:rPr>
        <w:t>CBA</w:t>
      </w:r>
      <w:r w:rsidRPr="00FA7D6F">
        <w:rPr>
          <w:u w:val="single"/>
        </w:rPr>
        <w:t xml:space="preserve">-established </w:t>
      </w:r>
      <w:r w:rsidRPr="002C063E">
        <w:rPr>
          <w:highlight w:val="cyan"/>
          <w:u w:val="single"/>
        </w:rPr>
        <w:t>hierarchies</w:t>
      </w:r>
      <w:r w:rsidRPr="00FA7D6F">
        <w:rPr>
          <w:u w:val="single"/>
        </w:rPr>
        <w:t xml:space="preserve">, these </w:t>
      </w:r>
      <w:r w:rsidRPr="002C063E">
        <w:rPr>
          <w:rStyle w:val="Emphasis"/>
          <w:highlight w:val="cyan"/>
        </w:rPr>
        <w:t>obstacles</w:t>
      </w:r>
      <w:r w:rsidRPr="002C063E">
        <w:rPr>
          <w:highlight w:val="cyan"/>
          <w:u w:val="single"/>
        </w:rPr>
        <w:t xml:space="preserve"> can be addressed by </w:t>
      </w:r>
      <w:r w:rsidRPr="002C063E">
        <w:rPr>
          <w:rStyle w:val="Emphasis"/>
          <w:highlight w:val="cyan"/>
        </w:rPr>
        <w:t>centering</w:t>
      </w:r>
      <w:r w:rsidRPr="00FA7D6F">
        <w:rPr>
          <w:u w:val="single"/>
        </w:rPr>
        <w:t xml:space="preserve"> the needs of </w:t>
      </w:r>
      <w:r w:rsidRPr="002C063E">
        <w:rPr>
          <w:highlight w:val="cyan"/>
          <w:u w:val="single"/>
        </w:rPr>
        <w:t>disabled workers</w:t>
      </w:r>
      <w:r w:rsidRPr="00FA7D6F">
        <w:rPr>
          <w:u w:val="single"/>
        </w:rPr>
        <w:t xml:space="preserve"> during both bargaining and enforcement.</w:t>
      </w:r>
      <w:r w:rsidRPr="00E17A9A">
        <w:rPr>
          <w:sz w:val="14"/>
        </w:rPr>
        <w:t xml:space="preserve"> Unions can even reframe such accommodations as universal benefits for all staff. 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 </w:t>
      </w:r>
    </w:p>
    <w:p w14:paraId="78B59D75" w14:textId="77777777" w:rsidR="008F7F42" w:rsidRPr="00E17A9A" w:rsidRDefault="008F7F42" w:rsidP="008F7F42">
      <w:pPr>
        <w:rPr>
          <w:sz w:val="14"/>
        </w:rPr>
      </w:pPr>
      <w:r w:rsidRPr="00E17A9A">
        <w:rPr>
          <w:sz w:val="14"/>
        </w:rPr>
        <w:t xml:space="preserve">Unions have traditionally been noted to benefit workers whose onset of disability occurs during the course of their union employment. They have admittedly less power to address hiring discrimination, and some argue that employers might be reluctant to hire people with disabilities for union jobs. </w:t>
      </w:r>
      <w:r w:rsidRPr="002956B0">
        <w:rPr>
          <w:u w:val="single"/>
        </w:rPr>
        <w:t>However, while hiring practices are not generally a mandatory bargaining subject, they can become so where there is good reason to believe that the hiring practices are discriminatory.</w:t>
      </w:r>
      <w:r w:rsidRPr="00E17A9A">
        <w:rPr>
          <w:sz w:val="14"/>
        </w:rPr>
        <w:t xml:space="preserve"> Disability status is a protected class, and institutional discrimination against workers with disabilities affects the terms and conditions of employment for current employees. </w:t>
      </w:r>
    </w:p>
    <w:p w14:paraId="6A6697FF" w14:textId="77777777" w:rsidR="008F7F42" w:rsidRPr="00E17A9A" w:rsidRDefault="008F7F42" w:rsidP="008F7F42">
      <w:pPr>
        <w:rPr>
          <w:sz w:val="14"/>
        </w:rPr>
      </w:pPr>
      <w:r w:rsidRPr="00E17A9A">
        <w:rPr>
          <w:sz w:val="14"/>
        </w:rPr>
        <w:t>To the extent that discrimination against people with disabilities is not addressed at the point of recruitment,</w:t>
      </w:r>
      <w:r w:rsidRPr="00FA7D6F">
        <w:rPr>
          <w:u w:val="single"/>
        </w:rPr>
        <w:t xml:space="preserve"> strengthened </w:t>
      </w:r>
      <w:r w:rsidRPr="002C063E">
        <w:rPr>
          <w:highlight w:val="cyan"/>
          <w:u w:val="single"/>
        </w:rPr>
        <w:t>links between unions and groups</w:t>
      </w:r>
      <w:r w:rsidRPr="00FA7D6F">
        <w:rPr>
          <w:u w:val="single"/>
        </w:rPr>
        <w:t xml:space="preserve"> that </w:t>
      </w:r>
      <w:r w:rsidRPr="002C063E">
        <w:rPr>
          <w:highlight w:val="cyan"/>
          <w:u w:val="single"/>
        </w:rPr>
        <w:t>support individuals</w:t>
      </w:r>
      <w:r w:rsidRPr="00FA7D6F">
        <w:rPr>
          <w:u w:val="single"/>
        </w:rPr>
        <w:t xml:space="preserve"> with disabilities </w:t>
      </w:r>
      <w:r w:rsidRPr="002C063E">
        <w:rPr>
          <w:highlight w:val="cyan"/>
          <w:u w:val="single"/>
        </w:rPr>
        <w:t>can</w:t>
      </w:r>
      <w:r w:rsidRPr="00FA7D6F">
        <w:rPr>
          <w:u w:val="single"/>
        </w:rPr>
        <w:t xml:space="preserve"> help </w:t>
      </w:r>
      <w:r w:rsidRPr="002C063E">
        <w:rPr>
          <w:highlight w:val="cyan"/>
          <w:u w:val="single"/>
        </w:rPr>
        <w:t xml:space="preserve">shed light </w:t>
      </w:r>
      <w:r w:rsidRPr="00FA7D6F">
        <w:rPr>
          <w:u w:val="single"/>
        </w:rPr>
        <w:t xml:space="preserve">on discriminatory hiring practices </w:t>
      </w:r>
      <w:r w:rsidRPr="002C063E">
        <w:rPr>
          <w:highlight w:val="cyan"/>
          <w:u w:val="single"/>
        </w:rPr>
        <w:t>and improve responsiveness</w:t>
      </w:r>
      <w:r w:rsidRPr="00FA7D6F">
        <w:rPr>
          <w:u w:val="single"/>
        </w:rPr>
        <w:t xml:space="preserve"> to the needs of disabled workers. </w:t>
      </w:r>
      <w:r w:rsidRPr="00E17A9A">
        <w:rPr>
          <w:sz w:val="14"/>
        </w:rPr>
        <w:t xml:space="preserve">For example, the </w:t>
      </w:r>
      <w:r w:rsidRPr="00FA7D6F">
        <w:rPr>
          <w:u w:val="single"/>
        </w:rPr>
        <w:t>Disability Champions program in the UK</w:t>
      </w:r>
      <w:r w:rsidRPr="00E17A9A">
        <w:rPr>
          <w:sz w:val="14"/>
        </w:rPr>
        <w:t xml:space="preserve"> has improved union sensitivity toward people with disabilities, </w:t>
      </w:r>
      <w:r w:rsidRPr="00FA7D6F">
        <w:rPr>
          <w:u w:val="single"/>
        </w:rPr>
        <w:t>facilitating more successful representation of disabled members and would-be members</w:t>
      </w:r>
      <w:r w:rsidRPr="00E17A9A">
        <w:rPr>
          <w:sz w:val="14"/>
        </w:rPr>
        <w:t xml:space="preserve">. The success of this program illustrates the way partnerships between disability activists and unions can help ingrain disability concerns to make organizations more more inclusive. </w:t>
      </w:r>
    </w:p>
    <w:p w14:paraId="7CE213A2" w14:textId="77777777" w:rsidR="008F7F42" w:rsidRPr="00E17A9A" w:rsidRDefault="008F7F42" w:rsidP="008F7F42">
      <w:pPr>
        <w:rPr>
          <w:sz w:val="14"/>
        </w:rPr>
      </w:pPr>
      <w:r w:rsidRPr="00E17A9A">
        <w:rPr>
          <w:sz w:val="14"/>
        </w:rPr>
        <w:t xml:space="preserve">While the benefits of union membership for people with disabilities are clear, </w:t>
      </w:r>
      <w:r w:rsidRPr="002C063E">
        <w:rPr>
          <w:rStyle w:val="Emphasis"/>
          <w:highlight w:val="cyan"/>
        </w:rPr>
        <w:t>low union density</w:t>
      </w:r>
      <w:r w:rsidRPr="002C063E">
        <w:rPr>
          <w:highlight w:val="cyan"/>
          <w:u w:val="single"/>
        </w:rPr>
        <w:t xml:space="preserve"> means</w:t>
      </w:r>
      <w:r w:rsidRPr="00FA7D6F">
        <w:rPr>
          <w:u w:val="single"/>
        </w:rPr>
        <w:t xml:space="preserve"> that they are </w:t>
      </w:r>
      <w:r w:rsidRPr="002C063E">
        <w:rPr>
          <w:highlight w:val="cyan"/>
          <w:u w:val="single"/>
        </w:rPr>
        <w:t>not available to</w:t>
      </w:r>
      <w:r w:rsidRPr="00FA7D6F">
        <w:rPr>
          <w:u w:val="single"/>
        </w:rPr>
        <w:t xml:space="preserve"> most </w:t>
      </w:r>
      <w:r w:rsidRPr="002C063E">
        <w:rPr>
          <w:highlight w:val="cyan"/>
          <w:u w:val="single"/>
        </w:rPr>
        <w:t>workers with</w:t>
      </w:r>
      <w:r w:rsidRPr="00FA7D6F">
        <w:rPr>
          <w:u w:val="single"/>
        </w:rPr>
        <w:t xml:space="preserve"> or without </w:t>
      </w:r>
      <w:r w:rsidRPr="002C063E">
        <w:rPr>
          <w:highlight w:val="cyan"/>
          <w:u w:val="single"/>
        </w:rPr>
        <w:t>disabilities</w:t>
      </w:r>
      <w:r w:rsidRPr="00FA7D6F">
        <w:rPr>
          <w:u w:val="single"/>
        </w:rPr>
        <w:t>.</w:t>
      </w:r>
      <w:r w:rsidRPr="00E17A9A">
        <w:rPr>
          <w:sz w:val="14"/>
        </w:rPr>
        <w:t xml:space="preserve"> Policies that ease obstacles to union membership, such as the Protecting the Right to Organize (PRO) Act, would help in this regard. This legislation would prohibit some of the underhanded tactics employers use to interfere with union organizing and impose harsher penalties for retaliation and other violations of workers’ rights. </w:t>
      </w:r>
      <w:r w:rsidRPr="00FA7D6F">
        <w:rPr>
          <w:u w:val="single"/>
        </w:rPr>
        <w:t xml:space="preserve">Additionally, </w:t>
      </w:r>
      <w:r w:rsidRPr="002C063E">
        <w:rPr>
          <w:highlight w:val="cyan"/>
          <w:u w:val="single"/>
        </w:rPr>
        <w:t>increased support</w:t>
      </w:r>
      <w:r w:rsidRPr="00FA7D6F">
        <w:rPr>
          <w:u w:val="single"/>
        </w:rPr>
        <w:t xml:space="preserve"> for enforcement of existing labor protections </w:t>
      </w:r>
      <w:r w:rsidRPr="002C063E">
        <w:rPr>
          <w:highlight w:val="cyan"/>
          <w:u w:val="single"/>
        </w:rPr>
        <w:t>would</w:t>
      </w:r>
      <w:r w:rsidRPr="00FA7D6F">
        <w:rPr>
          <w:u w:val="single"/>
        </w:rPr>
        <w:t xml:space="preserve"> also </w:t>
      </w:r>
      <w:r w:rsidRPr="002C063E">
        <w:rPr>
          <w:highlight w:val="cyan"/>
          <w:u w:val="single"/>
        </w:rPr>
        <w:t xml:space="preserve">be </w:t>
      </w:r>
      <w:r w:rsidRPr="002C063E">
        <w:rPr>
          <w:rStyle w:val="Emphasis"/>
          <w:highlight w:val="cyan"/>
        </w:rPr>
        <w:t>advantageous</w:t>
      </w:r>
      <w:r w:rsidRPr="00FA7D6F">
        <w:rPr>
          <w:u w:val="single"/>
        </w:rPr>
        <w:t>.</w:t>
      </w:r>
      <w:r w:rsidRPr="00E17A9A">
        <w:rPr>
          <w:sz w:val="14"/>
        </w:rPr>
        <w:t xml:space="preserve"> It is remarkable what the National Labor Relations Board (NLRB) has accomplished with limited resources, and with Jennifer Abruzzo as general counsel, they have been instrumental in supporting this year’s upswell in union organizing. However, the agency could be that much more effective in fulfilling their mission if they received adequate funding.</w:t>
      </w:r>
    </w:p>
    <w:p w14:paraId="081833AD" w14:textId="77777777" w:rsidR="008F7F42" w:rsidRPr="00E17A9A" w:rsidRDefault="008F7F42" w:rsidP="008F7F42">
      <w:pPr>
        <w:rPr>
          <w:sz w:val="14"/>
        </w:rPr>
      </w:pPr>
      <w:r w:rsidRPr="00E17A9A">
        <w:rPr>
          <w:sz w:val="14"/>
        </w:rPr>
        <w:t>Finally, the labor movement itself must live up to the commitments it has voiced. Organized labor has clashed with the disability community in the past, particularly with regard to deinstitutionalization. Research has shown that people with disabilities enjoy substantially improved quality of life in community settings compared to institutional ones. Yet public employee unions, for example, rallied against the closure of Polk Center, one of Pennsylvania’s last state residential homes for people with disabilities. If the labor movement is to be an effective champion for the rights of disabled people, it must consistently stand with them on issues that affect their welfare and inclusion in society. While commitment from organized labor — including a resolution from the AFL-CIO — to center people with disabilities is encouraging, affiliates must supplement these assurances with action.</w:t>
      </w:r>
      <w:r w:rsidRPr="00E17A9A">
        <w:rPr>
          <w:sz w:val="14"/>
        </w:rPr>
        <w:tab/>
      </w:r>
    </w:p>
    <w:p w14:paraId="23833736" w14:textId="77777777" w:rsidR="008F7F42" w:rsidRDefault="008F7F42" w:rsidP="008F7F42">
      <w:pPr>
        <w:rPr>
          <w:sz w:val="14"/>
        </w:rPr>
      </w:pPr>
      <w:r w:rsidRPr="00E17A9A">
        <w:rPr>
          <w:sz w:val="14"/>
        </w:rPr>
        <w:t xml:space="preserve">Unions provide many benefits for workers, and studies suggest that these benefits are especially salient for disabled workers. </w:t>
      </w:r>
      <w:r w:rsidRPr="002956B0">
        <w:rPr>
          <w:u w:val="single"/>
        </w:rPr>
        <w:t xml:space="preserve">Union </w:t>
      </w:r>
      <w:r w:rsidRPr="002C063E">
        <w:rPr>
          <w:highlight w:val="cyan"/>
          <w:u w:val="single"/>
        </w:rPr>
        <w:t>membership</w:t>
      </w:r>
      <w:r w:rsidRPr="002956B0">
        <w:rPr>
          <w:u w:val="single"/>
        </w:rPr>
        <w:t xml:space="preserve"> has been shown to act as a </w:t>
      </w:r>
      <w:r w:rsidRPr="002C063E">
        <w:rPr>
          <w:highlight w:val="cyan"/>
          <w:u w:val="single"/>
        </w:rPr>
        <w:t>mechanism</w:t>
      </w:r>
      <w:r w:rsidRPr="002956B0">
        <w:rPr>
          <w:u w:val="single"/>
        </w:rPr>
        <w:t xml:space="preserve"> for </w:t>
      </w:r>
      <w:r w:rsidRPr="002C063E">
        <w:rPr>
          <w:highlight w:val="cyan"/>
          <w:u w:val="single"/>
        </w:rPr>
        <w:t>addressing</w:t>
      </w:r>
      <w:r w:rsidRPr="002956B0">
        <w:rPr>
          <w:u w:val="single"/>
        </w:rPr>
        <w:t xml:space="preserve"> earnings </w:t>
      </w:r>
      <w:r w:rsidRPr="002C063E">
        <w:rPr>
          <w:highlight w:val="cyan"/>
          <w:u w:val="single"/>
        </w:rPr>
        <w:t>inequality</w:t>
      </w:r>
      <w:r w:rsidRPr="002956B0">
        <w:rPr>
          <w:u w:val="single"/>
        </w:rPr>
        <w:t xml:space="preserve">, </w:t>
      </w:r>
      <w:r w:rsidRPr="002C063E">
        <w:rPr>
          <w:highlight w:val="cyan"/>
          <w:u w:val="single"/>
        </w:rPr>
        <w:t>improving</w:t>
      </w:r>
      <w:r w:rsidRPr="002956B0">
        <w:rPr>
          <w:u w:val="single"/>
        </w:rPr>
        <w:t xml:space="preserve"> access to </w:t>
      </w:r>
      <w:r w:rsidRPr="002C063E">
        <w:rPr>
          <w:highlight w:val="cyan"/>
          <w:u w:val="single"/>
        </w:rPr>
        <w:t>accommodations</w:t>
      </w:r>
      <w:r w:rsidRPr="002956B0">
        <w:rPr>
          <w:u w:val="single"/>
        </w:rPr>
        <w:t xml:space="preserve">, and </w:t>
      </w:r>
      <w:r w:rsidRPr="002C063E">
        <w:rPr>
          <w:highlight w:val="cyan"/>
          <w:u w:val="single"/>
        </w:rPr>
        <w:t>allowing workers</w:t>
      </w:r>
      <w:r w:rsidRPr="002956B0">
        <w:rPr>
          <w:u w:val="single"/>
        </w:rPr>
        <w:t xml:space="preserve"> to exercise more </w:t>
      </w:r>
      <w:r w:rsidRPr="002C063E">
        <w:rPr>
          <w:rStyle w:val="Emphasis"/>
          <w:highlight w:val="cyan"/>
        </w:rPr>
        <w:t>agency</w:t>
      </w:r>
      <w:r w:rsidRPr="002956B0">
        <w:rPr>
          <w:u w:val="single"/>
        </w:rPr>
        <w:t xml:space="preserve"> on the job.</w:t>
      </w:r>
      <w:r w:rsidRPr="00E17A9A">
        <w:rPr>
          <w:sz w:val="14"/>
        </w:rPr>
        <w:t xml:space="preserve"> For this strategy to bear fruit, however, more must be done to both increase union density and to center workers with disabilities at the negotiating table and beyond.</w:t>
      </w:r>
    </w:p>
    <w:p w14:paraId="7BE9D167" w14:textId="77777777" w:rsidR="008F7F42" w:rsidRDefault="008F7F42" w:rsidP="008F7F42">
      <w:pPr>
        <w:pStyle w:val="Heading4"/>
      </w:pPr>
      <w:r>
        <w:t xml:space="preserve">8---Labor rights essential to social developments post-work.  </w:t>
      </w:r>
    </w:p>
    <w:p w14:paraId="541364DD" w14:textId="77777777" w:rsidR="008F7F42" w:rsidRDefault="008F7F42" w:rsidP="008F7F42">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07114349" w14:textId="77777777" w:rsidR="008F7F42" w:rsidRPr="007B2D7C" w:rsidRDefault="008F7F42" w:rsidP="008F7F42">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2C063E">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2C063E">
        <w:rPr>
          <w:rStyle w:val="Emphasis"/>
          <w:highlight w:val="cyan"/>
        </w:rPr>
        <w:t>life</w:t>
      </w:r>
      <w:r w:rsidRPr="002C063E">
        <w:rPr>
          <w:rStyle w:val="StyleUnderline"/>
          <w:highlight w:val="cyan"/>
        </w:rPr>
        <w:t xml:space="preserve"> must </w:t>
      </w:r>
      <w:r w:rsidRPr="002C063E">
        <w:rPr>
          <w:rStyle w:val="Emphasis"/>
          <w:highlight w:val="cyan"/>
        </w:rPr>
        <w:t>not</w:t>
      </w:r>
      <w:r w:rsidRPr="002C063E">
        <w:rPr>
          <w:rStyle w:val="StyleUnderline"/>
          <w:highlight w:val="cyan"/>
        </w:rPr>
        <w:t xml:space="preserve"> be pursued to the </w:t>
      </w:r>
      <w:r w:rsidRPr="002C063E">
        <w:rPr>
          <w:rStyle w:val="Emphasis"/>
          <w:highlight w:val="cyan"/>
        </w:rPr>
        <w:t>detriment</w:t>
      </w:r>
      <w:r w:rsidRPr="002C063E">
        <w:rPr>
          <w:rStyle w:val="StyleUnderline"/>
          <w:highlight w:val="cyan"/>
        </w:rPr>
        <w:t xml:space="preserve"> of </w:t>
      </w:r>
      <w:r w:rsidRPr="00EF2BED">
        <w:rPr>
          <w:rStyle w:val="Emphasis"/>
        </w:rPr>
        <w:t xml:space="preserve">equal </w:t>
      </w:r>
      <w:r w:rsidRPr="002C063E">
        <w:rPr>
          <w:rStyle w:val="Emphasis"/>
          <w:highlight w:val="cyan"/>
        </w:rPr>
        <w:t>access</w:t>
      </w:r>
      <w:r w:rsidRPr="002C063E">
        <w:rPr>
          <w:rStyle w:val="StyleUnderline"/>
          <w:highlight w:val="cyan"/>
        </w:rPr>
        <w:t xml:space="preserve"> to</w:t>
      </w:r>
      <w:r w:rsidRPr="007B2D7C">
        <w:rPr>
          <w:rStyle w:val="StyleUnderline"/>
        </w:rPr>
        <w:t xml:space="preserve"> the </w:t>
      </w:r>
      <w:r w:rsidRPr="002C063E">
        <w:rPr>
          <w:rStyle w:val="StyleUnderline"/>
          <w:highlight w:val="cyan"/>
        </w:rPr>
        <w:t>labour</w:t>
      </w:r>
      <w:r w:rsidRPr="007B2D7C">
        <w:rPr>
          <w:rStyle w:val="StyleUnderline"/>
        </w:rPr>
        <w:t xml:space="preserve"> market.</w:t>
      </w:r>
      <w:r w:rsidRPr="007B2D7C">
        <w:rPr>
          <w:sz w:val="16"/>
        </w:rPr>
        <w:t xml:space="preserve"> Rather, </w:t>
      </w:r>
      <w:r w:rsidRPr="002C063E">
        <w:rPr>
          <w:rStyle w:val="StyleUnderline"/>
          <w:highlight w:val="cyan"/>
        </w:rPr>
        <w:t xml:space="preserve">it should </w:t>
      </w:r>
      <w:r w:rsidRPr="002C063E">
        <w:rPr>
          <w:rStyle w:val="Emphasis"/>
          <w:highlight w:val="cyan"/>
        </w:rPr>
        <w:t>encompass 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3C4F088F" w14:textId="77777777" w:rsidR="008F7F42" w:rsidRPr="003347F8" w:rsidRDefault="008F7F42" w:rsidP="008F7F42">
      <w:pPr>
        <w:rPr>
          <w:u w:val="singl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2C063E">
        <w:rPr>
          <w:rStyle w:val="StyleUnderline"/>
          <w:highlight w:val="cyan"/>
        </w:rPr>
        <w:t>Faced with</w:t>
      </w:r>
      <w:r w:rsidRPr="007B2D7C">
        <w:rPr>
          <w:rStyle w:val="StyleUnderline"/>
        </w:rPr>
        <w:t xml:space="preserve"> the reinforcement of counterpart demands indexed on the sole perspective of a </w:t>
      </w:r>
      <w:r w:rsidRPr="002C063E">
        <w:rPr>
          <w:rStyle w:val="Emphasis"/>
          <w:highlight w:val="cyan"/>
        </w:rPr>
        <w:t>short-term</w:t>
      </w:r>
      <w:r w:rsidRPr="002C063E">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2C063E">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2C063E">
        <w:rPr>
          <w:rStyle w:val="StyleUnderline"/>
          <w:highlight w:val="cyan"/>
        </w:rPr>
        <w:t xml:space="preserve">it would be a matter of </w:t>
      </w:r>
      <w:r w:rsidRPr="002C063E">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2C063E">
        <w:rPr>
          <w:rStyle w:val="Emphasis"/>
          <w:highlight w:val="cyan"/>
        </w:rPr>
        <w:t>law</w:t>
      </w:r>
      <w:r w:rsidRPr="002C063E">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2C063E">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2C063E">
        <w:rPr>
          <w:rStyle w:val="Emphasis"/>
          <w:highlight w:val="cyan"/>
        </w:rPr>
        <w:t>autonomy</w:t>
      </w:r>
      <w:r w:rsidRPr="00DB59D3">
        <w:rPr>
          <w:rStyle w:val="StyleUnderline"/>
        </w:rPr>
        <w:t>.</w:t>
      </w:r>
    </w:p>
    <w:p w14:paraId="3F0822E7" w14:textId="77777777" w:rsidR="008F7F42" w:rsidRPr="00286123" w:rsidRDefault="008F7F42" w:rsidP="008F7F42">
      <w:pPr>
        <w:pStyle w:val="Heading4"/>
        <w:rPr>
          <w:rFonts w:eastAsia="Times New Roman"/>
        </w:rPr>
      </w:pPr>
      <w:r>
        <w:rPr>
          <w:rFonts w:eastAsia="Times New Roman"/>
        </w:rPr>
        <w:t>9---But, D</w:t>
      </w:r>
      <w:r w:rsidRPr="00286123">
        <w:rPr>
          <w:rFonts w:eastAsia="Times New Roman"/>
        </w:rPr>
        <w:t xml:space="preserve">isengagement makes </w:t>
      </w:r>
      <w:r w:rsidRPr="00286123">
        <w:rPr>
          <w:rFonts w:eastAsia="Times New Roman"/>
          <w:u w:val="single"/>
        </w:rPr>
        <w:t>every impact worse</w:t>
      </w:r>
      <w:r w:rsidRPr="00286123">
        <w:rPr>
          <w:rFonts w:eastAsia="Times New Roman"/>
        </w:rPr>
        <w:t xml:space="preserve"> and only </w:t>
      </w:r>
      <w:r w:rsidRPr="00286123">
        <w:rPr>
          <w:rFonts w:eastAsia="Times New Roman"/>
          <w:u w:val="single"/>
        </w:rPr>
        <w:t>robust academic scrutiny</w:t>
      </w:r>
      <w:r w:rsidRPr="00286123">
        <w:rPr>
          <w:rFonts w:eastAsia="Times New Roman"/>
        </w:rPr>
        <w:t xml:space="preserve"> paired with a push for </w:t>
      </w:r>
      <w:r w:rsidRPr="00286123">
        <w:rPr>
          <w:rFonts w:eastAsia="Times New Roman"/>
          <w:u w:val="single"/>
        </w:rPr>
        <w:t>increased access</w:t>
      </w:r>
      <w:r w:rsidRPr="00286123">
        <w:rPr>
          <w:rFonts w:eastAsia="Times New Roman"/>
        </w:rPr>
        <w:t xml:space="preserve"> to basic services solves </w:t>
      </w:r>
    </w:p>
    <w:p w14:paraId="362FC04D" w14:textId="77777777" w:rsidR="008F7F42" w:rsidRPr="00286123" w:rsidRDefault="008F7F42" w:rsidP="008F7F42">
      <w:pPr>
        <w:rPr>
          <w:rFonts w:eastAsia="Calibri"/>
        </w:rPr>
      </w:pPr>
      <w:r w:rsidRPr="00D037A2">
        <w:rPr>
          <w:rStyle w:val="Style13ptBold"/>
        </w:rPr>
        <w:t>Block and Friedner 2017 (</w:t>
      </w:r>
      <w:r w:rsidRPr="00286123">
        <w:rPr>
          <w:rFonts w:eastAsia="Calibri"/>
        </w:rPr>
        <w:t>Pamela, Professor and Director of the Concentration in Disability Studies for the Ph.D. Program in Health and Rehabilitation Sciences, a former President of the Society for Disability Studies (2009-2010), and a Fellow of the Society for Applied Anthropology and Michele, PhD and Assistant Professor of Health and Rehabilitaion Sciences, Anthropology and Disability Studies at Stony Brook University, "Teaching Disability Studies in the Era of Trump," </w:t>
      </w:r>
      <w:r w:rsidRPr="00286123">
        <w:rPr>
          <w:rFonts w:eastAsia="Calibri"/>
          <w:bCs/>
        </w:rPr>
        <w:t>http://somatosphere.net/2017/08/teaching-disability-studies-in-the-era-of-trump.html</w:t>
      </w:r>
      <w:r w:rsidRPr="00286123">
        <w:rPr>
          <w:rFonts w:eastAsia="Calibri"/>
        </w:rPr>
        <w:t>, August 23, 2017)</w:t>
      </w:r>
    </w:p>
    <w:p w14:paraId="60F10F48" w14:textId="77777777" w:rsidR="008F7F42" w:rsidRPr="00286123" w:rsidRDefault="008F7F42" w:rsidP="008F7F42">
      <w:pPr>
        <w:rPr>
          <w:rFonts w:eastAsia="Calibri"/>
          <w:sz w:val="16"/>
        </w:rPr>
      </w:pPr>
      <w:r w:rsidRPr="00286123">
        <w:rPr>
          <w:rFonts w:eastAsia="Calibri"/>
          <w:sz w:val="16"/>
        </w:rPr>
        <w:t xml:space="preserve">Countless </w:t>
      </w:r>
      <w:r w:rsidRPr="00480A46">
        <w:rPr>
          <w:rStyle w:val="Emphasis"/>
        </w:rPr>
        <w:t xml:space="preserve">hundreds of </w:t>
      </w:r>
      <w:r w:rsidRPr="002C063E">
        <w:rPr>
          <w:rStyle w:val="Emphasis"/>
          <w:highlight w:val="cyan"/>
        </w:rPr>
        <w:t>thousands</w:t>
      </w:r>
      <w:r w:rsidRPr="00286123">
        <w:rPr>
          <w:rFonts w:eastAsia="Calibri"/>
          <w:sz w:val="16"/>
        </w:rPr>
        <w:t xml:space="preserve"> in the US – and millions worldwide </w:t>
      </w:r>
      <w:r w:rsidRPr="002C063E">
        <w:rPr>
          <w:rStyle w:val="Emphasis"/>
          <w:highlight w:val="cyan"/>
        </w:rPr>
        <w:t>suffered and died at</w:t>
      </w:r>
      <w:r w:rsidRPr="00480A46">
        <w:rPr>
          <w:rStyle w:val="Emphasis"/>
        </w:rPr>
        <w:t xml:space="preserve"> the hands of </w:t>
      </w:r>
      <w:r w:rsidRPr="002C063E">
        <w:rPr>
          <w:rStyle w:val="Emphasis"/>
          <w:highlight w:val="cyan"/>
        </w:rPr>
        <w:t>eugenics</w:t>
      </w:r>
      <w:r w:rsidRPr="00480A46">
        <w:rPr>
          <w:rStyle w:val="Emphasis"/>
        </w:rPr>
        <w:t xml:space="preserve"> ideologies and practices</w:t>
      </w:r>
      <w:r w:rsidRPr="00286123">
        <w:rPr>
          <w:rFonts w:eastAsia="Calibri"/>
          <w:sz w:val="16"/>
        </w:rPr>
        <w:t xml:space="preserve"> (Kevles 1998, Lifton 1986). </w:t>
      </w:r>
      <w:r w:rsidRPr="002C063E">
        <w:rPr>
          <w:rStyle w:val="Emphasis"/>
          <w:highlight w:val="cyan"/>
        </w:rPr>
        <w:t>There is potential for suffering</w:t>
      </w:r>
      <w:r w:rsidRPr="00286123">
        <w:rPr>
          <w:rFonts w:eastAsia="Calibri"/>
          <w:sz w:val="16"/>
        </w:rPr>
        <w:t xml:space="preserve"> in the current practices of making inconvenient populations disappear, </w:t>
      </w:r>
      <w:r w:rsidRPr="00480A46">
        <w:rPr>
          <w:rStyle w:val="Emphasis"/>
        </w:rPr>
        <w:t xml:space="preserve">in incarcerating and ejecting </w:t>
      </w:r>
      <w:r w:rsidRPr="002C063E">
        <w:rPr>
          <w:rStyle w:val="Emphasis"/>
          <w:highlight w:val="cyan"/>
        </w:rPr>
        <w:t>on a grand scale</w:t>
      </w:r>
      <w:r w:rsidRPr="00286123">
        <w:rPr>
          <w:rFonts w:eastAsia="Calibri"/>
          <w:sz w:val="16"/>
        </w:rPr>
        <w:t xml:space="preserve">, in determining who is and is not entitled to what kinds of health, education and social supports, </w:t>
      </w:r>
      <w:r w:rsidRPr="002C063E">
        <w:rPr>
          <w:rStyle w:val="Emphasis"/>
          <w:highlight w:val="cyan"/>
        </w:rPr>
        <w:t>and</w:t>
      </w:r>
      <w:r w:rsidRPr="00480A46">
        <w:rPr>
          <w:rStyle w:val="Emphasis"/>
        </w:rPr>
        <w:t xml:space="preserve"> in </w:t>
      </w:r>
      <w:r w:rsidRPr="002C063E">
        <w:rPr>
          <w:rStyle w:val="Emphasis"/>
          <w:highlight w:val="cyan"/>
        </w:rPr>
        <w:t>the gutting of</w:t>
      </w:r>
      <w:r w:rsidRPr="00480A46">
        <w:rPr>
          <w:rStyle w:val="Emphasis"/>
        </w:rPr>
        <w:t xml:space="preserve"> the already-thin </w:t>
      </w:r>
      <w:r w:rsidRPr="002C063E">
        <w:rPr>
          <w:rStyle w:val="Emphasis"/>
          <w:highlight w:val="cyan"/>
        </w:rPr>
        <w:t>social safety net</w:t>
      </w:r>
      <w:r w:rsidRPr="00286123">
        <w:rPr>
          <w:rFonts w:eastAsia="Calibri"/>
          <w:sz w:val="16"/>
        </w:rPr>
        <w:t xml:space="preserve">. </w:t>
      </w:r>
      <w:r w:rsidRPr="002C063E">
        <w:rPr>
          <w:rStyle w:val="Emphasis"/>
          <w:highlight w:val="cyan"/>
        </w:rPr>
        <w:t>We know</w:t>
      </w:r>
      <w:r w:rsidRPr="00480A46">
        <w:rPr>
          <w:rStyle w:val="Emphasis"/>
        </w:rPr>
        <w:t xml:space="preserve"> that already </w:t>
      </w:r>
      <w:r w:rsidRPr="002C063E">
        <w:rPr>
          <w:rStyle w:val="Emphasis"/>
          <w:highlight w:val="cyan"/>
        </w:rPr>
        <w:t>vulnerable people will die</w:t>
      </w:r>
      <w:r w:rsidRPr="00286123">
        <w:rPr>
          <w:rFonts w:eastAsia="Calibri"/>
          <w:sz w:val="16"/>
        </w:rPr>
        <w:t xml:space="preserve">. We know many disabled people are vulnerable. We are already seeing it unfold. </w:t>
      </w:r>
      <w:r w:rsidRPr="00480A46">
        <w:rPr>
          <w:rStyle w:val="Emphasis"/>
        </w:rPr>
        <w:t>Although disabled people are not specifically targeted</w:t>
      </w:r>
      <w:r w:rsidRPr="00286123">
        <w:rPr>
          <w:rFonts w:eastAsia="Calibri"/>
          <w:sz w:val="16"/>
        </w:rPr>
        <w:t xml:space="preserve"> (at this point anyway) – disability is used as a justification to contain other populations, immigrant populations who are represented as criminals, unstable, and violent. Both targeted immigrant groups, Muslims and those from Central and Latin America, have a history of being pathologized and dehumanized in ways that incorporate disability (Block, Balcazar and Keys 2001, Patel 2014). We can also see a familiar way that gender, sexuality, addiction, mental illness and criminality are brought into play to identify urban black populations as threatening (Ben Moshe et al. 2014). </w:t>
      </w:r>
      <w:r w:rsidRPr="00480A46">
        <w:rPr>
          <w:rStyle w:val="Emphasis"/>
        </w:rPr>
        <w:t>A consistent similarity between eugenics and the Trump era is this deployment of intersectional characteristics and the mobilization of disability as a means of making broader claims to discredit other kinds of differences</w:t>
      </w:r>
      <w:r w:rsidRPr="00286123">
        <w:rPr>
          <w:rFonts w:eastAsia="Calibri"/>
          <w:sz w:val="16"/>
        </w:rPr>
        <w:t xml:space="preserve">. Disability functions as what Snyder and Mitchell (2013) call narrative prosthesis – in other words as a prop with no real engagement with material conditions or experiences of disability and disablement. While we saw forms of able-nationalism (Snyder and Mitchell 2010) before, there is something distinct happening under Trump whereby </w:t>
      </w:r>
      <w:r w:rsidRPr="00480A46">
        <w:rPr>
          <w:rStyle w:val="Emphasis"/>
        </w:rPr>
        <w:t>it does not even seem that there is a mask of benevolence</w:t>
      </w:r>
      <w:r w:rsidRPr="00286123">
        <w:rPr>
          <w:rFonts w:eastAsia="Calibri"/>
          <w:sz w:val="16"/>
        </w:rPr>
        <w:t xml:space="preserve">: </w:t>
      </w:r>
      <w:r w:rsidRPr="002C063E">
        <w:rPr>
          <w:rStyle w:val="Emphasis"/>
          <w:highlight w:val="cyan"/>
        </w:rPr>
        <w:t>disability has been discredited</w:t>
      </w:r>
      <w:r w:rsidRPr="00480A46">
        <w:rPr>
          <w:rStyle w:val="Emphasis"/>
        </w:rPr>
        <w:t xml:space="preserve"> starting </w:t>
      </w:r>
      <w:r w:rsidRPr="002C063E">
        <w:rPr>
          <w:rStyle w:val="Emphasis"/>
          <w:highlight w:val="cyan"/>
        </w:rPr>
        <w:t>from Trump’s actions</w:t>
      </w:r>
      <w:r w:rsidRPr="00480A46">
        <w:rPr>
          <w:rStyle w:val="Emphasis"/>
        </w:rPr>
        <w:t xml:space="preserve"> </w:t>
      </w:r>
      <w:r w:rsidRPr="002C063E">
        <w:rPr>
          <w:rStyle w:val="Emphasis"/>
          <w:highlight w:val="cyan"/>
        </w:rPr>
        <w:t>mocking a disabled reporter</w:t>
      </w:r>
      <w:r w:rsidRPr="00480A46">
        <w:rPr>
          <w:rStyle w:val="Emphasis"/>
        </w:rPr>
        <w:t xml:space="preserve"> on the campaign trail to Jeff Sessions’ and Betsy DeVos’ comments about disabled children in schools</w:t>
      </w:r>
      <w:r w:rsidRPr="00286123">
        <w:rPr>
          <w:rFonts w:eastAsia="Calibri"/>
          <w:sz w:val="16"/>
        </w:rPr>
        <w:t xml:space="preserve">. However, </w:t>
      </w:r>
      <w:r w:rsidRPr="002C063E">
        <w:rPr>
          <w:rStyle w:val="Emphasis"/>
          <w:highlight w:val="cyan"/>
        </w:rPr>
        <w:t>it is possible that</w:t>
      </w:r>
      <w:r w:rsidRPr="00480A46">
        <w:rPr>
          <w:rStyle w:val="Emphasis"/>
        </w:rPr>
        <w:t xml:space="preserve"> the </w:t>
      </w:r>
      <w:r w:rsidRPr="002C063E">
        <w:rPr>
          <w:rStyle w:val="Emphasis"/>
          <w:highlight w:val="cyan"/>
        </w:rPr>
        <w:t>lack of benevolence will provide an opportunity for politics</w:t>
      </w:r>
      <w:r w:rsidRPr="00480A46">
        <w:rPr>
          <w:rStyle w:val="Emphasis"/>
        </w:rPr>
        <w:t xml:space="preserve"> to emerge</w:t>
      </w:r>
      <w:r w:rsidRPr="00286123">
        <w:rPr>
          <w:rFonts w:eastAsia="Calibri"/>
          <w:sz w:val="16"/>
        </w:rPr>
        <w:t xml:space="preserve">. Indeed, </w:t>
      </w:r>
      <w:r w:rsidRPr="002C063E">
        <w:rPr>
          <w:rStyle w:val="Emphasis"/>
          <w:highlight w:val="cyan"/>
        </w:rPr>
        <w:t>we have seen the mobilization of disabled voters</w:t>
      </w:r>
      <w:r w:rsidRPr="00480A46">
        <w:rPr>
          <w:rStyle w:val="Emphasis"/>
        </w:rPr>
        <w:t xml:space="preserve"> </w:t>
      </w:r>
      <w:r w:rsidRPr="002C063E">
        <w:rPr>
          <w:rStyle w:val="Emphasis"/>
          <w:highlight w:val="cyan"/>
        </w:rPr>
        <w:t>with</w:t>
      </w:r>
      <w:r w:rsidRPr="00480A46">
        <w:rPr>
          <w:rStyle w:val="Emphasis"/>
        </w:rPr>
        <w:t xml:space="preserve"> #</w:t>
      </w:r>
      <w:r w:rsidRPr="002C063E">
        <w:rPr>
          <w:rStyle w:val="Emphasis"/>
          <w:highlight w:val="cyan"/>
        </w:rPr>
        <w:t>cripthevote</w:t>
      </w:r>
      <w:r w:rsidRPr="00480A46">
        <w:rPr>
          <w:rStyle w:val="Emphasis"/>
        </w:rPr>
        <w:t xml:space="preserve"> #Iamapreexistingcondition </w:t>
      </w:r>
      <w:r w:rsidRPr="002C063E">
        <w:rPr>
          <w:rStyle w:val="Emphasis"/>
          <w:highlight w:val="cyan"/>
        </w:rPr>
        <w:t>and</w:t>
      </w:r>
      <w:r w:rsidRPr="00480A46">
        <w:rPr>
          <w:rStyle w:val="Emphasis"/>
        </w:rPr>
        <w:t xml:space="preserve"> </w:t>
      </w:r>
      <w:r w:rsidRPr="002C063E">
        <w:rPr>
          <w:rStyle w:val="Emphasis"/>
          <w:highlight w:val="cyan"/>
        </w:rPr>
        <w:t>the</w:t>
      </w:r>
      <w:r w:rsidRPr="00480A46">
        <w:rPr>
          <w:rStyle w:val="Emphasis"/>
        </w:rPr>
        <w:t xml:space="preserve"> January 2017 </w:t>
      </w:r>
      <w:r w:rsidRPr="002C063E">
        <w:rPr>
          <w:rStyle w:val="Emphasis"/>
          <w:highlight w:val="cyan"/>
        </w:rPr>
        <w:t>Women’s March, which planners argued was the largest gathering of disabled people</w:t>
      </w:r>
      <w:r w:rsidRPr="00480A46">
        <w:rPr>
          <w:rStyle w:val="Emphasis"/>
        </w:rPr>
        <w:t xml:space="preserve"> in the United States</w:t>
      </w:r>
      <w:r w:rsidRPr="00286123">
        <w:rPr>
          <w:rFonts w:eastAsia="Calibri"/>
          <w:sz w:val="16"/>
        </w:rPr>
        <w:t xml:space="preserve">, an interesting claim to consider. </w:t>
      </w:r>
      <w:r w:rsidRPr="002C063E">
        <w:rPr>
          <w:rStyle w:val="Emphasis"/>
          <w:highlight w:val="cyan"/>
        </w:rPr>
        <w:t>There appears</w:t>
      </w:r>
      <w:r w:rsidRPr="00480A46">
        <w:rPr>
          <w:rStyle w:val="Emphasis"/>
        </w:rPr>
        <w:t xml:space="preserve"> </w:t>
      </w:r>
      <w:r w:rsidRPr="002C063E">
        <w:rPr>
          <w:rStyle w:val="Emphasis"/>
          <w:highlight w:val="cyan"/>
        </w:rPr>
        <w:t>to be a great deal of grass roots activism</w:t>
      </w:r>
      <w:r w:rsidRPr="00480A46">
        <w:rPr>
          <w:rStyle w:val="Emphasis"/>
        </w:rPr>
        <w:t xml:space="preserve"> as well</w:t>
      </w:r>
      <w:r w:rsidRPr="00286123">
        <w:rPr>
          <w:rFonts w:eastAsia="Calibri"/>
          <w:sz w:val="16"/>
        </w:rPr>
        <w:t xml:space="preserve">, </w:t>
      </w:r>
      <w:r w:rsidRPr="002C063E">
        <w:rPr>
          <w:rStyle w:val="Emphasis"/>
          <w:highlight w:val="cyan"/>
        </w:rPr>
        <w:t>in school district</w:t>
      </w:r>
      <w:r w:rsidRPr="00480A46">
        <w:rPr>
          <w:rStyle w:val="Emphasis"/>
        </w:rPr>
        <w:t xml:space="preserve"> meetings, in </w:t>
      </w:r>
      <w:r w:rsidRPr="002C063E">
        <w:rPr>
          <w:rStyle w:val="Emphasis"/>
          <w:highlight w:val="cyan"/>
        </w:rPr>
        <w:t>local</w:t>
      </w:r>
      <w:r w:rsidRPr="00480A46">
        <w:rPr>
          <w:rStyle w:val="Emphasis"/>
        </w:rPr>
        <w:t xml:space="preserve"> disability </w:t>
      </w:r>
      <w:r w:rsidRPr="002C063E">
        <w:rPr>
          <w:rStyle w:val="Emphasis"/>
          <w:highlight w:val="cyan"/>
        </w:rPr>
        <w:t>groups</w:t>
      </w:r>
      <w:r w:rsidRPr="00480A46">
        <w:rPr>
          <w:rStyle w:val="Emphasis"/>
        </w:rPr>
        <w:t xml:space="preserve"> forming to lobby local representatives, </w:t>
      </w:r>
      <w:r w:rsidRPr="002C063E">
        <w:rPr>
          <w:rStyle w:val="Emphasis"/>
          <w:highlight w:val="cyan"/>
        </w:rPr>
        <w:t>and</w:t>
      </w:r>
      <w:r w:rsidRPr="00480A46">
        <w:rPr>
          <w:rStyle w:val="Emphasis"/>
        </w:rPr>
        <w:t xml:space="preserve"> on </w:t>
      </w:r>
      <w:r w:rsidRPr="002C063E">
        <w:rPr>
          <w:rStyle w:val="Emphasis"/>
          <w:highlight w:val="cyan"/>
        </w:rPr>
        <w:t>college campuses</w:t>
      </w:r>
      <w:r w:rsidRPr="00480A46">
        <w:rPr>
          <w:rStyle w:val="Emphasis"/>
        </w:rPr>
        <w:t>.</w:t>
      </w:r>
      <w:r w:rsidRPr="00286123">
        <w:rPr>
          <w:rFonts w:eastAsia="Calibri"/>
          <w:sz w:val="16"/>
        </w:rPr>
        <w:t xml:space="preserve"> We know that </w:t>
      </w:r>
      <w:r w:rsidRPr="002C063E">
        <w:rPr>
          <w:rStyle w:val="Emphasis"/>
          <w:highlight w:val="cyan"/>
        </w:rPr>
        <w:t>we are in for some hard times</w:t>
      </w:r>
      <w:r w:rsidRPr="00286123">
        <w:rPr>
          <w:rFonts w:eastAsia="Calibri"/>
          <w:sz w:val="16"/>
        </w:rPr>
        <w:t xml:space="preserve">; we know that </w:t>
      </w:r>
      <w:r w:rsidRPr="002C063E">
        <w:rPr>
          <w:rStyle w:val="Emphasis"/>
          <w:highlight w:val="cyan"/>
        </w:rPr>
        <w:t>people will die</w:t>
      </w:r>
      <w:r w:rsidRPr="00480A46">
        <w:rPr>
          <w:rStyle w:val="Emphasis"/>
        </w:rPr>
        <w:t xml:space="preserve"> and indeed are already dying </w:t>
      </w:r>
      <w:r w:rsidRPr="002C063E">
        <w:rPr>
          <w:rStyle w:val="Emphasis"/>
          <w:highlight w:val="cyan"/>
        </w:rPr>
        <w:t>from the ever-growing holes in the</w:t>
      </w:r>
      <w:r w:rsidRPr="00480A46">
        <w:rPr>
          <w:rStyle w:val="Emphasis"/>
        </w:rPr>
        <w:t xml:space="preserve"> US </w:t>
      </w:r>
      <w:r w:rsidRPr="002C063E">
        <w:rPr>
          <w:rStyle w:val="Emphasis"/>
          <w:highlight w:val="cyan"/>
        </w:rPr>
        <w:t>health system</w:t>
      </w:r>
      <w:r w:rsidRPr="00286123">
        <w:rPr>
          <w:rFonts w:eastAsia="Calibri"/>
          <w:sz w:val="16"/>
        </w:rPr>
        <w:t xml:space="preserve">. </w:t>
      </w:r>
      <w:r w:rsidRPr="00480A46">
        <w:rPr>
          <w:rStyle w:val="Emphasis"/>
        </w:rPr>
        <w:t>The largest provider of mental health services</w:t>
      </w:r>
      <w:r w:rsidRPr="00286123">
        <w:rPr>
          <w:rFonts w:eastAsia="Calibri"/>
          <w:sz w:val="16"/>
        </w:rPr>
        <w:t xml:space="preserve"> in the country </w:t>
      </w:r>
      <w:r w:rsidRPr="00480A46">
        <w:rPr>
          <w:rStyle w:val="Emphasis"/>
        </w:rPr>
        <w:t xml:space="preserve">is the US prison system </w:t>
      </w:r>
      <w:r w:rsidRPr="00286123">
        <w:rPr>
          <w:rFonts w:eastAsia="Calibri"/>
          <w:sz w:val="16"/>
        </w:rPr>
        <w:t xml:space="preserve">and the already active school-to-prison pipeline and for-profit incarceration centers for prisoners of all sorts have ample opportunity for growth in this era (Ben Moshe et al. 2014). </w:t>
      </w:r>
      <w:r w:rsidRPr="002C063E">
        <w:rPr>
          <w:rStyle w:val="Emphasis"/>
          <w:highlight w:val="cyan"/>
        </w:rPr>
        <w:t>We grew up in</w:t>
      </w:r>
      <w:r w:rsidRPr="00480A46">
        <w:rPr>
          <w:rStyle w:val="Emphasis"/>
        </w:rPr>
        <w:t xml:space="preserve"> the age of </w:t>
      </w:r>
      <w:r w:rsidRPr="002C063E">
        <w:rPr>
          <w:rStyle w:val="Emphasis"/>
          <w:highlight w:val="cyan"/>
        </w:rPr>
        <w:t>deinstitutionalization</w:t>
      </w:r>
      <w:r w:rsidRPr="00480A46">
        <w:rPr>
          <w:rStyle w:val="Emphasis"/>
        </w:rPr>
        <w:t xml:space="preserve"> but we are living in a time now in which </w:t>
      </w:r>
      <w:r w:rsidRPr="002C063E">
        <w:rPr>
          <w:rStyle w:val="Emphasis"/>
          <w:highlight w:val="cyan"/>
        </w:rPr>
        <w:t>there are</w:t>
      </w:r>
      <w:r w:rsidRPr="00480A46">
        <w:rPr>
          <w:rStyle w:val="Emphasis"/>
        </w:rPr>
        <w:t xml:space="preserve"> both </w:t>
      </w:r>
      <w:r w:rsidRPr="002C063E">
        <w:rPr>
          <w:rStyle w:val="Emphasis"/>
          <w:highlight w:val="cyan"/>
        </w:rPr>
        <w:t>vocal calls</w:t>
      </w:r>
      <w:r w:rsidRPr="00480A46">
        <w:rPr>
          <w:rStyle w:val="Emphasis"/>
        </w:rPr>
        <w:t xml:space="preserve"> and quiet structural changes </w:t>
      </w:r>
      <w:r w:rsidRPr="002C063E">
        <w:rPr>
          <w:rStyle w:val="Emphasis"/>
          <w:highlight w:val="cyan"/>
        </w:rPr>
        <w:t>that entrap disabled</w:t>
      </w:r>
      <w:r w:rsidRPr="00480A46">
        <w:rPr>
          <w:rStyle w:val="Emphasis"/>
        </w:rPr>
        <w:t xml:space="preserve"> people in institutions</w:t>
      </w:r>
      <w:r w:rsidRPr="00286123">
        <w:rPr>
          <w:rFonts w:eastAsia="Calibri"/>
          <w:sz w:val="16"/>
        </w:rPr>
        <w:t xml:space="preserve"> of various sorts. </w:t>
      </w:r>
      <w:r w:rsidRPr="00480A46">
        <w:rPr>
          <w:rStyle w:val="Emphasis"/>
        </w:rPr>
        <w:t xml:space="preserve">Thus </w:t>
      </w:r>
      <w:r w:rsidRPr="002C063E">
        <w:rPr>
          <w:rStyle w:val="Emphasis"/>
          <w:highlight w:val="cyan"/>
        </w:rPr>
        <w:t>it is our</w:t>
      </w:r>
      <w:r w:rsidRPr="00480A46">
        <w:rPr>
          <w:rStyle w:val="Emphasis"/>
        </w:rPr>
        <w:t xml:space="preserve"> (sad) </w:t>
      </w:r>
      <w:r w:rsidRPr="002C063E">
        <w:rPr>
          <w:rStyle w:val="Emphasis"/>
          <w:highlight w:val="cyan"/>
        </w:rPr>
        <w:t>responsibility</w:t>
      </w:r>
      <w:r w:rsidRPr="00286123">
        <w:rPr>
          <w:rFonts w:eastAsia="Calibri"/>
          <w:sz w:val="16"/>
        </w:rPr>
        <w:t xml:space="preserve"> as anthropologists and disability studies scholars </w:t>
      </w:r>
      <w:r w:rsidRPr="002C063E">
        <w:rPr>
          <w:rStyle w:val="Emphasis"/>
          <w:highlight w:val="cyan"/>
        </w:rPr>
        <w:t>to direct</w:t>
      </w:r>
      <w:r w:rsidRPr="00480A46">
        <w:rPr>
          <w:rStyle w:val="Emphasis"/>
        </w:rPr>
        <w:t xml:space="preserve"> our </w:t>
      </w:r>
      <w:r w:rsidRPr="002C063E">
        <w:rPr>
          <w:rStyle w:val="Emphasis"/>
          <w:highlight w:val="cyan"/>
        </w:rPr>
        <w:t>students to study these trends</w:t>
      </w:r>
      <w:r w:rsidRPr="00480A46">
        <w:rPr>
          <w:rStyle w:val="Emphasis"/>
        </w:rPr>
        <w:t xml:space="preserve"> and </w:t>
      </w:r>
      <w:r w:rsidRPr="002C063E">
        <w:rPr>
          <w:rStyle w:val="Emphasis"/>
          <w:highlight w:val="cyan"/>
        </w:rPr>
        <w:t>as activists to prepare to resist</w:t>
      </w:r>
      <w:r w:rsidRPr="00480A46">
        <w:rPr>
          <w:rStyle w:val="Emphasis"/>
        </w:rPr>
        <w:t xml:space="preserve"> them</w:t>
      </w:r>
      <w:r w:rsidRPr="00286123">
        <w:rPr>
          <w:rFonts w:eastAsia="Calibri"/>
          <w:sz w:val="16"/>
        </w:rPr>
        <w:t>.</w:t>
      </w:r>
    </w:p>
    <w:p w14:paraId="1AE417AC" w14:textId="77777777" w:rsidR="008F7F42" w:rsidRPr="00D0588A" w:rsidRDefault="008F7F42" w:rsidP="008F7F42">
      <w:pPr>
        <w:pStyle w:val="Heading4"/>
        <w:rPr>
          <w:b w:val="0"/>
          <w:bCs/>
        </w:rPr>
      </w:pPr>
      <w:r>
        <w:t xml:space="preserve">Alts to unions and collective bargaining are worse for disabled people. </w:t>
      </w:r>
      <w:r w:rsidRPr="002C063E">
        <w:t xml:space="preserve">The link is </w:t>
      </w:r>
      <w:r w:rsidRPr="002C063E">
        <w:rPr>
          <w:u w:val="single"/>
        </w:rPr>
        <w:t>empirically backwards</w:t>
      </w:r>
      <w:r>
        <w:rPr>
          <w:b w:val="0"/>
          <w:bCs/>
        </w:rPr>
        <w:t>.</w:t>
      </w:r>
    </w:p>
    <w:p w14:paraId="3B6CE525" w14:textId="77777777" w:rsidR="008F7F42" w:rsidRDefault="008F7F42" w:rsidP="008F7F42">
      <w:r w:rsidRPr="003B2F6E">
        <w:rPr>
          <w:rStyle w:val="Style13ptBold"/>
        </w:rPr>
        <w:t>Pettinicchio and Maroto, 24</w:t>
      </w:r>
      <w:r>
        <w:t>—associate professor of sociology at the University of Toronto; associate professor of sociology at the University of Alberta and Director for the Certificate in Applied Social Science Research (David and Michelle, “Disability-based labour market inequalities,” ETUI Working Paper 2024.08)</w:t>
      </w:r>
    </w:p>
    <w:p w14:paraId="5B9F971A" w14:textId="77777777" w:rsidR="008F7F42" w:rsidRPr="00536B2F" w:rsidRDefault="008F7F42" w:rsidP="008F7F42">
      <w:pPr>
        <w:rPr>
          <w:sz w:val="14"/>
        </w:rPr>
      </w:pPr>
      <w:r w:rsidRPr="00536B2F">
        <w:rPr>
          <w:sz w:val="14"/>
        </w:rPr>
        <w:t xml:space="preserve">Trade </w:t>
      </w:r>
      <w:r w:rsidRPr="000B02BC">
        <w:rPr>
          <w:rStyle w:val="StyleUnderline"/>
          <w:highlight w:val="cyan"/>
        </w:rPr>
        <w:t>unions</w:t>
      </w:r>
      <w:r w:rsidRPr="00536B2F">
        <w:rPr>
          <w:sz w:val="14"/>
        </w:rPr>
        <w:t xml:space="preserve"> are organisations that </w:t>
      </w:r>
      <w:r w:rsidRPr="000B02BC">
        <w:rPr>
          <w:rStyle w:val="Emphasis"/>
          <w:highlight w:val="cyan"/>
        </w:rPr>
        <w:t>challenge</w:t>
      </w:r>
      <w:r w:rsidRPr="000B02BC">
        <w:rPr>
          <w:rStyle w:val="StyleUnderline"/>
          <w:highlight w:val="cyan"/>
        </w:rPr>
        <w:t xml:space="preserve"> inequality</w:t>
      </w:r>
      <w:r w:rsidRPr="00035F70">
        <w:rPr>
          <w:rStyle w:val="StyleUnderline"/>
        </w:rPr>
        <w:t xml:space="preserve"> regimes</w:t>
      </w:r>
      <w:r w:rsidRPr="00536B2F">
        <w:rPr>
          <w:sz w:val="14"/>
        </w:rPr>
        <w:t xml:space="preserve">. </w:t>
      </w:r>
      <w:r w:rsidRPr="00035F70">
        <w:rPr>
          <w:rStyle w:val="StyleUnderline"/>
        </w:rPr>
        <w:t xml:space="preserve">Unions help to </w:t>
      </w:r>
      <w:r w:rsidRPr="00D0588A">
        <w:rPr>
          <w:rStyle w:val="Emphasis"/>
        </w:rPr>
        <w:t>reduce</w:t>
      </w:r>
      <w:r w:rsidRPr="00035F70">
        <w:rPr>
          <w:rStyle w:val="StyleUnderline"/>
        </w:rPr>
        <w:t xml:space="preserve"> economic inequality </w:t>
      </w:r>
      <w:r w:rsidRPr="000B02BC">
        <w:rPr>
          <w:rStyle w:val="StyleUnderline"/>
          <w:highlight w:val="cyan"/>
        </w:rPr>
        <w:t xml:space="preserve">and </w:t>
      </w:r>
      <w:r w:rsidRPr="000B02BC">
        <w:rPr>
          <w:rStyle w:val="Emphasis"/>
          <w:highlight w:val="cyan"/>
        </w:rPr>
        <w:t>boost</w:t>
      </w:r>
      <w:r w:rsidRPr="00035F70">
        <w:rPr>
          <w:rStyle w:val="StyleUnderline"/>
        </w:rPr>
        <w:t xml:space="preserve"> workers' </w:t>
      </w:r>
      <w:r w:rsidRPr="000B02BC">
        <w:rPr>
          <w:rStyle w:val="StyleUnderline"/>
          <w:highlight w:val="cyan"/>
        </w:rPr>
        <w:t>financial well-being</w:t>
      </w:r>
      <w:r w:rsidRPr="00536B2F">
        <w:rPr>
          <w:sz w:val="14"/>
        </w:rPr>
        <w:t xml:space="preserve">. They achieve this </w:t>
      </w:r>
      <w:r w:rsidRPr="000B02BC">
        <w:rPr>
          <w:rStyle w:val="StyleUnderline"/>
          <w:highlight w:val="cyan"/>
        </w:rPr>
        <w:t xml:space="preserve">by </w:t>
      </w:r>
      <w:r w:rsidRPr="000B02BC">
        <w:rPr>
          <w:rStyle w:val="Emphasis"/>
          <w:highlight w:val="cyan"/>
        </w:rPr>
        <w:t>bargaining collectively</w:t>
      </w:r>
      <w:r w:rsidRPr="00035F70">
        <w:rPr>
          <w:rStyle w:val="StyleUnderline"/>
        </w:rPr>
        <w:t xml:space="preserve"> for better wages</w:t>
      </w:r>
      <w:r w:rsidRPr="00536B2F">
        <w:rPr>
          <w:sz w:val="14"/>
        </w:rPr>
        <w:t xml:space="preserve">, </w:t>
      </w:r>
      <w:r w:rsidRPr="00035F70">
        <w:rPr>
          <w:rStyle w:val="StyleUnderline"/>
        </w:rPr>
        <w:t>not only for unionised workers</w:t>
      </w:r>
      <w:r w:rsidRPr="00536B2F">
        <w:rPr>
          <w:sz w:val="14"/>
        </w:rPr>
        <w:t xml:space="preserve">, </w:t>
      </w:r>
      <w:r w:rsidRPr="00035F70">
        <w:rPr>
          <w:rStyle w:val="StyleUnderline"/>
        </w:rPr>
        <w:t xml:space="preserve">but also by pushing non-union employers to </w:t>
      </w:r>
      <w:r w:rsidRPr="00D0588A">
        <w:rPr>
          <w:rStyle w:val="Emphasis"/>
        </w:rPr>
        <w:t>raise wages</w:t>
      </w:r>
      <w:r w:rsidRPr="00536B2F">
        <w:rPr>
          <w:sz w:val="14"/>
        </w:rPr>
        <w:t xml:space="preserve"> (employers may be pushed to pay more in an effort to prevent unionisation). </w:t>
      </w:r>
      <w:r w:rsidRPr="000B02BC">
        <w:rPr>
          <w:rStyle w:val="StyleUnderline"/>
          <w:highlight w:val="cyan"/>
        </w:rPr>
        <w:t>Unions</w:t>
      </w:r>
      <w:r w:rsidRPr="00035F70">
        <w:rPr>
          <w:rStyle w:val="StyleUnderline"/>
        </w:rPr>
        <w:t xml:space="preserve"> also </w:t>
      </w:r>
      <w:r w:rsidRPr="000B02BC">
        <w:rPr>
          <w:rStyle w:val="StyleUnderline"/>
          <w:highlight w:val="cyan"/>
        </w:rPr>
        <w:t xml:space="preserve">raise </w:t>
      </w:r>
      <w:r w:rsidRPr="000B02BC">
        <w:rPr>
          <w:rStyle w:val="Emphasis"/>
          <w:highlight w:val="cyan"/>
        </w:rPr>
        <w:t>baseline</w:t>
      </w:r>
      <w:r w:rsidRPr="00D0588A">
        <w:rPr>
          <w:rStyle w:val="Emphasis"/>
        </w:rPr>
        <w:t xml:space="preserve"> wages</w:t>
      </w:r>
      <w:r w:rsidRPr="00035F70">
        <w:rPr>
          <w:rStyle w:val="StyleUnderline"/>
        </w:rPr>
        <w:t xml:space="preserve"> for groups of marginalised worker</w:t>
      </w:r>
      <w:r>
        <w:rPr>
          <w:rStyle w:val="StyleUnderline"/>
        </w:rPr>
        <w:t>s</w:t>
      </w:r>
      <w:r w:rsidRPr="00536B2F">
        <w:rPr>
          <w:sz w:val="14"/>
        </w:rPr>
        <w:t xml:space="preserve">, bringing them closer to the average wage for everyone. In essence, </w:t>
      </w:r>
      <w:r w:rsidRPr="00035F70">
        <w:rPr>
          <w:rStyle w:val="StyleUnderline"/>
        </w:rPr>
        <w:t xml:space="preserve">unions play a </w:t>
      </w:r>
      <w:r w:rsidRPr="00D0588A">
        <w:rPr>
          <w:rStyle w:val="Emphasis"/>
        </w:rPr>
        <w:t>crucial role</w:t>
      </w:r>
      <w:r w:rsidRPr="00035F70">
        <w:rPr>
          <w:rStyle w:val="StyleUnderline"/>
        </w:rPr>
        <w:t xml:space="preserve"> in reducing income inequality</w:t>
      </w:r>
      <w:r w:rsidRPr="00536B2F">
        <w:rPr>
          <w:sz w:val="14"/>
        </w:rPr>
        <w:t>.</w:t>
      </w:r>
    </w:p>
    <w:p w14:paraId="1474B869" w14:textId="77777777" w:rsidR="008F7F42" w:rsidRPr="00536B2F" w:rsidRDefault="008F7F42" w:rsidP="008F7F42">
      <w:pPr>
        <w:rPr>
          <w:sz w:val="14"/>
        </w:rPr>
      </w:pPr>
      <w:r w:rsidRPr="00035F70">
        <w:rPr>
          <w:rStyle w:val="StyleUnderline"/>
        </w:rPr>
        <w:t>They often demand</w:t>
      </w:r>
      <w:r w:rsidRPr="00536B2F">
        <w:rPr>
          <w:sz w:val="14"/>
        </w:rPr>
        <w:t xml:space="preserve">, for example, </w:t>
      </w:r>
      <w:r w:rsidRPr="00035F70">
        <w:rPr>
          <w:rStyle w:val="StyleUnderline"/>
        </w:rPr>
        <w:t xml:space="preserve">that employers establish </w:t>
      </w:r>
      <w:r w:rsidRPr="00D0588A">
        <w:rPr>
          <w:rStyle w:val="Emphasis"/>
        </w:rPr>
        <w:t>fixed wages</w:t>
      </w:r>
      <w:r w:rsidRPr="00536B2F">
        <w:rPr>
          <w:sz w:val="14"/>
        </w:rPr>
        <w:t xml:space="preserve"> for specific jobs (Hudson 2007), </w:t>
      </w:r>
      <w:r w:rsidRPr="00035F70">
        <w:rPr>
          <w:rStyle w:val="StyleUnderline"/>
        </w:rPr>
        <w:t>particularly in sectors in which there is little internal agreement</w:t>
      </w:r>
      <w:r w:rsidRPr="00536B2F">
        <w:rPr>
          <w:sz w:val="14"/>
        </w:rPr>
        <w:t xml:space="preserve"> on hiring, firing and promotions. </w:t>
      </w:r>
      <w:r w:rsidRPr="00035F70">
        <w:rPr>
          <w:rStyle w:val="StyleUnderline"/>
        </w:rPr>
        <w:t xml:space="preserve">They also create </w:t>
      </w:r>
      <w:r w:rsidRPr="00D0588A">
        <w:rPr>
          <w:rStyle w:val="Emphasis"/>
        </w:rPr>
        <w:t>regulations</w:t>
      </w:r>
      <w:r w:rsidRPr="00035F70">
        <w:rPr>
          <w:rStyle w:val="StyleUnderline"/>
        </w:rPr>
        <w:t xml:space="preserve"> that may be applied to various occupations and industries</w:t>
      </w:r>
      <w:r w:rsidRPr="00536B2F">
        <w:rPr>
          <w:sz w:val="14"/>
        </w:rPr>
        <w:t xml:space="preserve">, </w:t>
      </w:r>
      <w:r w:rsidRPr="00035F70">
        <w:rPr>
          <w:rStyle w:val="StyleUnderline"/>
        </w:rPr>
        <w:t xml:space="preserve">ensuring that wages are </w:t>
      </w:r>
      <w:r w:rsidRPr="00D0588A">
        <w:rPr>
          <w:rStyle w:val="Emphasis"/>
        </w:rPr>
        <w:t>maintained consistently</w:t>
      </w:r>
      <w:r w:rsidRPr="00035F70">
        <w:rPr>
          <w:rStyle w:val="StyleUnderline"/>
        </w:rPr>
        <w:t xml:space="preserve"> across different companies and reducing wage disparities</w:t>
      </w:r>
      <w:r w:rsidRPr="00536B2F">
        <w:rPr>
          <w:sz w:val="14"/>
        </w:rPr>
        <w:t xml:space="preserve"> (Blau and Kahn 2000; Elvira and Ishak 2001). </w:t>
      </w:r>
      <w:r w:rsidRPr="00035F70">
        <w:rPr>
          <w:rStyle w:val="StyleUnderline"/>
        </w:rPr>
        <w:t xml:space="preserve">Unions play an important role in </w:t>
      </w:r>
      <w:r w:rsidRPr="00D0588A">
        <w:rPr>
          <w:rStyle w:val="Emphasis"/>
        </w:rPr>
        <w:t>stabilising</w:t>
      </w:r>
      <w:r w:rsidRPr="00035F70">
        <w:rPr>
          <w:rStyle w:val="StyleUnderline"/>
        </w:rPr>
        <w:t xml:space="preserve"> and </w:t>
      </w:r>
      <w:r w:rsidRPr="00D0588A">
        <w:rPr>
          <w:rStyle w:val="Emphasis"/>
        </w:rPr>
        <w:t>organising</w:t>
      </w:r>
      <w:r w:rsidRPr="00035F70">
        <w:rPr>
          <w:rStyle w:val="StyleUnderline"/>
        </w:rPr>
        <w:t xml:space="preserve"> decision-making related to promotions and wages</w:t>
      </w:r>
      <w:r w:rsidRPr="00536B2F">
        <w:rPr>
          <w:sz w:val="14"/>
        </w:rPr>
        <w:t xml:space="preserve">. </w:t>
      </w:r>
      <w:r w:rsidRPr="00035F70">
        <w:rPr>
          <w:rStyle w:val="StyleUnderline"/>
        </w:rPr>
        <w:t>This</w:t>
      </w:r>
      <w:r w:rsidRPr="00536B2F">
        <w:rPr>
          <w:sz w:val="14"/>
        </w:rPr>
        <w:t xml:space="preserve"> is particularly important to the extent that unions seek to involve employees in decision-making processes (Cornfield 1991). For example, it </w:t>
      </w:r>
      <w:r w:rsidRPr="00035F70">
        <w:rPr>
          <w:rStyle w:val="StyleUnderline"/>
        </w:rPr>
        <w:t xml:space="preserve">may </w:t>
      </w:r>
      <w:r w:rsidRPr="000B02BC">
        <w:rPr>
          <w:rStyle w:val="Emphasis"/>
          <w:highlight w:val="cyan"/>
        </w:rPr>
        <w:t>mitigate</w:t>
      </w:r>
      <w:r w:rsidRPr="00D0588A">
        <w:rPr>
          <w:rStyle w:val="Emphasis"/>
        </w:rPr>
        <w:t xml:space="preserve"> </w:t>
      </w:r>
      <w:r w:rsidRPr="000B02BC">
        <w:rPr>
          <w:rStyle w:val="Emphasis"/>
          <w:highlight w:val="cyan"/>
        </w:rPr>
        <w:t>negative attitudes</w:t>
      </w:r>
      <w:r w:rsidRPr="000B02BC">
        <w:rPr>
          <w:rStyle w:val="StyleUnderline"/>
          <w:highlight w:val="cyan"/>
        </w:rPr>
        <w:t xml:space="preserve"> held by employers about certain employees</w:t>
      </w:r>
      <w:r w:rsidRPr="00035F70">
        <w:rPr>
          <w:rStyle w:val="StyleUnderline"/>
        </w:rPr>
        <w:t xml:space="preserve"> which shape labour market outcomes</w:t>
      </w:r>
      <w:r w:rsidRPr="00536B2F">
        <w:rPr>
          <w:sz w:val="14"/>
        </w:rPr>
        <w:t xml:space="preserve">. </w:t>
      </w:r>
      <w:r w:rsidRPr="00035F70">
        <w:rPr>
          <w:rStyle w:val="StyleUnderline"/>
        </w:rPr>
        <w:t xml:space="preserve">Such </w:t>
      </w:r>
      <w:r w:rsidRPr="000B02BC">
        <w:rPr>
          <w:rStyle w:val="StyleUnderline"/>
          <w:highlight w:val="cyan"/>
        </w:rPr>
        <w:t>participation helps</w:t>
      </w:r>
      <w:r w:rsidRPr="00035F70">
        <w:rPr>
          <w:rStyle w:val="StyleUnderline"/>
        </w:rPr>
        <w:t xml:space="preserve"> to </w:t>
      </w:r>
      <w:r w:rsidRPr="000B02BC">
        <w:rPr>
          <w:rStyle w:val="Emphasis"/>
          <w:highlight w:val="cyan"/>
        </w:rPr>
        <w:t>standardise</w:t>
      </w:r>
      <w:r w:rsidRPr="000B02BC">
        <w:rPr>
          <w:rStyle w:val="StyleUnderline"/>
          <w:highlight w:val="cyan"/>
        </w:rPr>
        <w:t xml:space="preserve"> procedures</w:t>
      </w:r>
      <w:r w:rsidRPr="000B02BC">
        <w:rPr>
          <w:sz w:val="14"/>
          <w:highlight w:val="cyan"/>
        </w:rPr>
        <w:t xml:space="preserve">, </w:t>
      </w:r>
      <w:r w:rsidRPr="000B02BC">
        <w:rPr>
          <w:rStyle w:val="StyleUnderline"/>
          <w:highlight w:val="cyan"/>
        </w:rPr>
        <w:t>making decisions</w:t>
      </w:r>
      <w:r w:rsidRPr="00035F70">
        <w:rPr>
          <w:rStyle w:val="StyleUnderline"/>
        </w:rPr>
        <w:t xml:space="preserve"> about earnings </w:t>
      </w:r>
      <w:r w:rsidRPr="000B02BC">
        <w:rPr>
          <w:rStyle w:val="Emphasis"/>
          <w:highlight w:val="cyan"/>
        </w:rPr>
        <w:t>less arbitrary</w:t>
      </w:r>
      <w:r w:rsidRPr="00536B2F">
        <w:rPr>
          <w:sz w:val="14"/>
        </w:rPr>
        <w:t xml:space="preserve">. As a result, </w:t>
      </w:r>
      <w:r w:rsidRPr="00035F70">
        <w:rPr>
          <w:rStyle w:val="StyleUnderline"/>
        </w:rPr>
        <w:t xml:space="preserve">this can help to </w:t>
      </w:r>
      <w:r w:rsidRPr="003429E4">
        <w:rPr>
          <w:rStyle w:val="Emphasis"/>
        </w:rPr>
        <w:t>reduce</w:t>
      </w:r>
      <w:r w:rsidRPr="00035F70">
        <w:rPr>
          <w:rStyle w:val="StyleUnderline"/>
        </w:rPr>
        <w:t xml:space="preserve"> inequality in the labour market</w:t>
      </w:r>
      <w:r w:rsidRPr="00536B2F">
        <w:rPr>
          <w:sz w:val="14"/>
        </w:rPr>
        <w:t xml:space="preserve"> (Bridges and Villimez 1991).</w:t>
      </w:r>
    </w:p>
    <w:p w14:paraId="5CD34033" w14:textId="77777777" w:rsidR="008F7F42" w:rsidRPr="000B02BC" w:rsidRDefault="008F7F42" w:rsidP="008F7F42">
      <w:pPr>
        <w:rPr>
          <w:sz w:val="14"/>
          <w:szCs w:val="14"/>
        </w:rPr>
      </w:pPr>
      <w:r w:rsidRPr="00536B2F">
        <w:rPr>
          <w:sz w:val="14"/>
        </w:rPr>
        <w:t xml:space="preserve">But not all unionised workers experience the same increases in </w:t>
      </w:r>
      <w:r w:rsidRPr="000B02BC">
        <w:rPr>
          <w:sz w:val="14"/>
          <w:szCs w:val="14"/>
        </w:rPr>
        <w:t>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labour market (Lejeune 2023). This means that between-group inequalities (that is, between disabled and non-disabled, white and non-white, men and women, and so on) in the labour market are partially explained by which groups have access to unions and how unions approach inclusion by status groups. As more groups gain access to unions, inequality between groups tends to decline.</w:t>
      </w:r>
    </w:p>
    <w:p w14:paraId="2F52DD3D" w14:textId="77777777" w:rsidR="008F7F42" w:rsidRPr="00536B2F" w:rsidRDefault="008F7F42" w:rsidP="008F7F42">
      <w:pPr>
        <w:rPr>
          <w:sz w:val="14"/>
        </w:rPr>
      </w:pPr>
      <w:r w:rsidRPr="000B02BC">
        <w:rPr>
          <w:sz w:val="14"/>
          <w:szCs w:val="14"/>
        </w:rPr>
        <w:t>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organisational and individual-level factors. These factors include broad deunionisation trends, how firms and unions define jobs as temporary or part-time, precluding union membership, and the way some members of marginalised groups are clustered in sectors in which unions are relatively weak. Inequality and union access may also be context-specific. Access may be more limited where</w:t>
      </w:r>
      <w:r w:rsidRPr="000B02BC">
        <w:rPr>
          <w:sz w:val="6"/>
          <w:szCs w:val="14"/>
        </w:rPr>
        <w:t xml:space="preserve"> </w:t>
      </w:r>
      <w:r w:rsidRPr="00536B2F">
        <w:rPr>
          <w:sz w:val="14"/>
        </w:rPr>
        <w:t>unions are firm-specific, and more robust where unions transcend firms and sectors.</w:t>
      </w:r>
    </w:p>
    <w:p w14:paraId="18FE388A" w14:textId="77777777" w:rsidR="008F7F42" w:rsidRPr="00536B2F" w:rsidRDefault="008F7F42" w:rsidP="008F7F42">
      <w:pPr>
        <w:rPr>
          <w:sz w:val="14"/>
        </w:rPr>
      </w:pPr>
      <w:r w:rsidRPr="00536B2F">
        <w:rPr>
          <w:sz w:val="14"/>
        </w:rPr>
        <w:t xml:space="preserve">In their recent study of disability, work and unions </w:t>
      </w:r>
      <w:r w:rsidRPr="003429E4">
        <w:rPr>
          <w:rStyle w:val="StyleUnderline"/>
        </w:rPr>
        <w:t>in the</w:t>
      </w:r>
      <w:r w:rsidRPr="00536B2F">
        <w:rPr>
          <w:sz w:val="14"/>
        </w:rPr>
        <w:t xml:space="preserve"> </w:t>
      </w:r>
      <w:r w:rsidRPr="003429E4">
        <w:rPr>
          <w:rStyle w:val="Emphasis"/>
        </w:rPr>
        <w:t>U</w:t>
      </w:r>
      <w:r w:rsidRPr="00536B2F">
        <w:rPr>
          <w:sz w:val="14"/>
        </w:rPr>
        <w:t xml:space="preserve">nited </w:t>
      </w:r>
      <w:r w:rsidRPr="003429E4">
        <w:rPr>
          <w:rStyle w:val="Emphasis"/>
        </w:rPr>
        <w:t>S</w:t>
      </w:r>
      <w:r w:rsidRPr="00536B2F">
        <w:rPr>
          <w:sz w:val="14"/>
        </w:rPr>
        <w:t xml:space="preserve">tates, Pettinicchio and Maroto (2021a) found that </w:t>
      </w:r>
      <w:r w:rsidRPr="000B02BC">
        <w:rPr>
          <w:rStyle w:val="StyleUnderline"/>
          <w:highlight w:val="cyan"/>
        </w:rPr>
        <w:t>unions contributed to</w:t>
      </w:r>
      <w:r w:rsidRPr="00035F70">
        <w:rPr>
          <w:rStyle w:val="StyleUnderline"/>
        </w:rPr>
        <w:t xml:space="preserve"> an </w:t>
      </w:r>
      <w:r w:rsidRPr="000B02BC">
        <w:rPr>
          <w:rStyle w:val="StyleUnderline"/>
          <w:highlight w:val="cyan"/>
        </w:rPr>
        <w:t xml:space="preserve">earnings boost of </w:t>
      </w:r>
      <w:r w:rsidRPr="000B02BC">
        <w:rPr>
          <w:rStyle w:val="Emphasis"/>
          <w:highlight w:val="cyan"/>
        </w:rPr>
        <w:t>30%</w:t>
      </w:r>
      <w:r w:rsidRPr="000B02BC">
        <w:rPr>
          <w:rStyle w:val="StyleUnderline"/>
          <w:highlight w:val="cyan"/>
        </w:rPr>
        <w:t xml:space="preserve"> for workers with disabilities</w:t>
      </w:r>
      <w:r w:rsidRPr="000B02BC">
        <w:rPr>
          <w:sz w:val="14"/>
          <w:highlight w:val="cyan"/>
        </w:rPr>
        <w:t xml:space="preserve">, </w:t>
      </w:r>
      <w:r w:rsidRPr="000B02BC">
        <w:rPr>
          <w:rStyle w:val="StyleUnderline"/>
          <w:highlight w:val="cyan"/>
        </w:rPr>
        <w:t>making</w:t>
      </w:r>
      <w:r w:rsidRPr="00035F70">
        <w:rPr>
          <w:rStyle w:val="StyleUnderline"/>
        </w:rPr>
        <w:t xml:space="preserve"> people with disabilities one of the </w:t>
      </w:r>
      <w:r w:rsidRPr="000B02BC">
        <w:rPr>
          <w:rStyle w:val="Emphasis"/>
          <w:highlight w:val="cyan"/>
        </w:rPr>
        <w:t>most positive beneficiaries</w:t>
      </w:r>
      <w:r w:rsidRPr="000B02BC">
        <w:rPr>
          <w:rStyle w:val="StyleUnderline"/>
          <w:highlight w:val="cyan"/>
        </w:rPr>
        <w:t xml:space="preserve"> of union</w:t>
      </w:r>
      <w:r w:rsidRPr="00035F70">
        <w:rPr>
          <w:rStyle w:val="StyleUnderline"/>
        </w:rPr>
        <w:t xml:space="preserve"> membership</w:t>
      </w:r>
      <w:r w:rsidRPr="00536B2F">
        <w:rPr>
          <w:sz w:val="14"/>
        </w:rPr>
        <w:t xml:space="preserve">. </w:t>
      </w:r>
      <w:r w:rsidRPr="00035F70">
        <w:rPr>
          <w:rStyle w:val="StyleUnderline"/>
        </w:rPr>
        <w:t xml:space="preserve">Union </w:t>
      </w:r>
      <w:r w:rsidRPr="000B02BC">
        <w:rPr>
          <w:rStyle w:val="StyleUnderline"/>
          <w:highlight w:val="cyan"/>
        </w:rPr>
        <w:t>membership</w:t>
      </w:r>
      <w:r w:rsidRPr="00035F70">
        <w:rPr>
          <w:rStyle w:val="StyleUnderline"/>
        </w:rPr>
        <w:t xml:space="preserve"> was </w:t>
      </w:r>
      <w:r w:rsidRPr="003429E4">
        <w:rPr>
          <w:rStyle w:val="Emphasis"/>
        </w:rPr>
        <w:t xml:space="preserve">especially </w:t>
      </w:r>
      <w:r w:rsidRPr="000B02BC">
        <w:rPr>
          <w:rStyle w:val="Emphasis"/>
          <w:highlight w:val="cyan"/>
        </w:rPr>
        <w:t>helpful</w:t>
      </w:r>
      <w:r w:rsidRPr="000B02BC">
        <w:rPr>
          <w:rStyle w:val="StyleUnderline"/>
          <w:highlight w:val="cyan"/>
        </w:rPr>
        <w:t xml:space="preserve"> to those with</w:t>
      </w:r>
      <w:r w:rsidRPr="00035F70">
        <w:rPr>
          <w:rStyle w:val="StyleUnderline"/>
        </w:rPr>
        <w:t xml:space="preserve"> the </w:t>
      </w:r>
      <w:r w:rsidRPr="000B02BC">
        <w:rPr>
          <w:rStyle w:val="Emphasis"/>
          <w:highlight w:val="cyan"/>
        </w:rPr>
        <w:t>severest</w:t>
      </w:r>
      <w:r w:rsidRPr="000B02BC">
        <w:rPr>
          <w:rStyle w:val="StyleUnderline"/>
          <w:highlight w:val="cyan"/>
        </w:rPr>
        <w:t xml:space="preserve"> disabilities</w:t>
      </w:r>
      <w:r w:rsidRPr="00536B2F">
        <w:rPr>
          <w:sz w:val="14"/>
        </w:rPr>
        <w:t xml:space="preserve">. However, </w:t>
      </w:r>
      <w:r w:rsidRPr="00035F70">
        <w:rPr>
          <w:rStyle w:val="StyleUnderline"/>
        </w:rPr>
        <w:t xml:space="preserve">they </w:t>
      </w:r>
      <w:r w:rsidRPr="000B02BC">
        <w:rPr>
          <w:rStyle w:val="StyleUnderline"/>
        </w:rPr>
        <w:t xml:space="preserve">also found a </w:t>
      </w:r>
      <w:r w:rsidRPr="000B02BC">
        <w:rPr>
          <w:rStyle w:val="Emphasis"/>
        </w:rPr>
        <w:t>growing earnings gap</w:t>
      </w:r>
      <w:r w:rsidRPr="000B02BC">
        <w:rPr>
          <w:rStyle w:val="StyleUnderline"/>
        </w:rPr>
        <w:t xml:space="preserve"> between people with disabilities who are </w:t>
      </w:r>
      <w:r w:rsidRPr="000B02BC">
        <w:rPr>
          <w:rStyle w:val="Emphasis"/>
        </w:rPr>
        <w:t>unionised</w:t>
      </w:r>
      <w:r w:rsidRPr="000B02BC">
        <w:rPr>
          <w:rStyle w:val="StyleUnderline"/>
        </w:rPr>
        <w:t xml:space="preserve"> and those who are </w:t>
      </w:r>
      <w:r w:rsidRPr="000B02BC">
        <w:rPr>
          <w:rStyle w:val="Emphasis"/>
        </w:rPr>
        <w:t>not unionised</w:t>
      </w:r>
      <w:r w:rsidRPr="000B02BC">
        <w:rPr>
          <w:sz w:val="14"/>
        </w:rPr>
        <w:t xml:space="preserve">, with an especially marked gap among those with the severest disabilities. In other words, </w:t>
      </w:r>
      <w:r w:rsidRPr="000B02BC">
        <w:rPr>
          <w:rStyle w:val="StyleUnderline"/>
        </w:rPr>
        <w:t xml:space="preserve">unions are associated with a </w:t>
      </w:r>
      <w:r w:rsidRPr="000B02BC">
        <w:rPr>
          <w:rStyle w:val="Emphasis"/>
        </w:rPr>
        <w:t>significant wage premium</w:t>
      </w:r>
      <w:r w:rsidRPr="000B02BC">
        <w:rPr>
          <w:rStyle w:val="StyleUnderline"/>
        </w:rPr>
        <w:t xml:space="preserve"> if individuals are </w:t>
      </w:r>
      <w:r w:rsidRPr="000B02BC">
        <w:rPr>
          <w:rStyle w:val="Emphasis"/>
        </w:rPr>
        <w:t>actually</w:t>
      </w:r>
      <w:r w:rsidRPr="003429E4">
        <w:rPr>
          <w:rStyle w:val="Emphasis"/>
        </w:rPr>
        <w:t xml:space="preserve"> in unionised employment</w:t>
      </w:r>
      <w:r w:rsidRPr="00536B2F">
        <w:rPr>
          <w:sz w:val="14"/>
        </w:rPr>
        <w:t>.</w:t>
      </w:r>
    </w:p>
    <w:p w14:paraId="6BCBD5A1" w14:textId="77777777" w:rsidR="008F7F42" w:rsidRPr="00536B2F" w:rsidRDefault="008F7F42" w:rsidP="008F7F42">
      <w:pPr>
        <w:rPr>
          <w:sz w:val="14"/>
        </w:rPr>
      </w:pPr>
      <w:r w:rsidRPr="001014F6">
        <w:rPr>
          <w:rStyle w:val="StyleUnderline"/>
        </w:rPr>
        <w:t xml:space="preserve">The </w:t>
      </w:r>
      <w:r w:rsidRPr="000B02BC">
        <w:rPr>
          <w:rStyle w:val="StyleUnderline"/>
          <w:highlight w:val="cyan"/>
        </w:rPr>
        <w:t>positive effects</w:t>
      </w:r>
      <w:r w:rsidRPr="001014F6">
        <w:rPr>
          <w:rStyle w:val="StyleUnderline"/>
        </w:rPr>
        <w:t xml:space="preserve"> of unionised employment </w:t>
      </w:r>
      <w:r w:rsidRPr="000B02BC">
        <w:rPr>
          <w:rStyle w:val="StyleUnderline"/>
          <w:highlight w:val="cyan"/>
        </w:rPr>
        <w:t xml:space="preserve">have been seen in </w:t>
      </w:r>
      <w:r w:rsidRPr="000B02BC">
        <w:rPr>
          <w:rStyle w:val="Emphasis"/>
          <w:highlight w:val="cyan"/>
        </w:rPr>
        <w:t>Europe</w:t>
      </w:r>
      <w:r w:rsidRPr="00536B2F">
        <w:rPr>
          <w:sz w:val="14"/>
        </w:rPr>
        <w:t xml:space="preserve">, as well. </w:t>
      </w:r>
      <w:r w:rsidRPr="000B02BC">
        <w:rPr>
          <w:rStyle w:val="StyleUnderline"/>
        </w:rPr>
        <w:t>In the</w:t>
      </w:r>
      <w:r w:rsidRPr="000B02BC">
        <w:rPr>
          <w:sz w:val="14"/>
        </w:rPr>
        <w:t xml:space="preserve"> </w:t>
      </w:r>
      <w:r w:rsidRPr="000B02BC">
        <w:rPr>
          <w:rStyle w:val="Emphasis"/>
        </w:rPr>
        <w:t>U</w:t>
      </w:r>
      <w:r w:rsidRPr="000B02BC">
        <w:rPr>
          <w:sz w:val="14"/>
        </w:rPr>
        <w:t xml:space="preserve">nited </w:t>
      </w:r>
      <w:r w:rsidRPr="000B02BC">
        <w:rPr>
          <w:rStyle w:val="Emphasis"/>
        </w:rPr>
        <w:t>K</w:t>
      </w:r>
      <w:r w:rsidRPr="000B02BC">
        <w:rPr>
          <w:sz w:val="14"/>
        </w:rPr>
        <w:t>ingdom, Bacon</w:t>
      </w:r>
      <w:r w:rsidRPr="00536B2F">
        <w:rPr>
          <w:sz w:val="14"/>
        </w:rPr>
        <w:t xml:space="preserve"> and Hocque (2012) found that </w:t>
      </w:r>
      <w:r w:rsidRPr="000B02BC">
        <w:rPr>
          <w:rStyle w:val="StyleUnderline"/>
          <w:highlight w:val="cyan"/>
        </w:rPr>
        <w:t>union presence had</w:t>
      </w:r>
      <w:r w:rsidRPr="001014F6">
        <w:rPr>
          <w:rStyle w:val="StyleUnderline"/>
        </w:rPr>
        <w:t xml:space="preserve"> a </w:t>
      </w:r>
      <w:r w:rsidRPr="000B02BC">
        <w:rPr>
          <w:rStyle w:val="Emphasis"/>
          <w:highlight w:val="cyan"/>
        </w:rPr>
        <w:t>positive impact</w:t>
      </w:r>
      <w:r w:rsidRPr="000B02BC">
        <w:rPr>
          <w:rStyle w:val="StyleUnderline"/>
          <w:highlight w:val="cyan"/>
        </w:rPr>
        <w:t xml:space="preserve"> on</w:t>
      </w:r>
      <w:r w:rsidRPr="001014F6">
        <w:rPr>
          <w:rStyle w:val="StyleUnderline"/>
        </w:rPr>
        <w:t xml:space="preserve"> employer practices towards </w:t>
      </w:r>
      <w:r w:rsidRPr="000B02BC">
        <w:rPr>
          <w:rStyle w:val="StyleUnderline"/>
          <w:highlight w:val="cyan"/>
        </w:rPr>
        <w:t>employees with disabilities</w:t>
      </w:r>
      <w:r w:rsidRPr="00536B2F">
        <w:rPr>
          <w:sz w:val="14"/>
        </w:rPr>
        <w:t xml:space="preserve">. But in their comparison of disability employment gaps in Britain and France Corby et al. (2018) claimed that </w:t>
      </w:r>
      <w:r w:rsidRPr="001014F6">
        <w:rPr>
          <w:rStyle w:val="StyleUnderline"/>
        </w:rPr>
        <w:t xml:space="preserve">one reason these gaps are smaller in </w:t>
      </w:r>
      <w:r w:rsidRPr="003429E4">
        <w:rPr>
          <w:rStyle w:val="Emphasis"/>
        </w:rPr>
        <w:t>France</w:t>
      </w:r>
      <w:r w:rsidRPr="00536B2F">
        <w:rPr>
          <w:sz w:val="14"/>
        </w:rPr>
        <w:t xml:space="preserve"> than in the United Kingdom </w:t>
      </w:r>
      <w:r w:rsidRPr="001014F6">
        <w:rPr>
          <w:rStyle w:val="StyleUnderline"/>
        </w:rPr>
        <w:t xml:space="preserve">is that </w:t>
      </w:r>
      <w:r w:rsidRPr="000B02BC">
        <w:rPr>
          <w:rStyle w:val="StyleUnderline"/>
          <w:highlight w:val="cyan"/>
        </w:rPr>
        <w:t>unions have</w:t>
      </w:r>
      <w:r w:rsidRPr="001014F6">
        <w:rPr>
          <w:rStyle w:val="StyleUnderline"/>
        </w:rPr>
        <w:t xml:space="preserve"> a </w:t>
      </w:r>
      <w:r w:rsidRPr="000B02BC">
        <w:rPr>
          <w:rStyle w:val="Emphasis"/>
          <w:highlight w:val="cyan"/>
        </w:rPr>
        <w:t>more institutionalised role</w:t>
      </w:r>
      <w:r w:rsidRPr="00536B2F">
        <w:rPr>
          <w:sz w:val="14"/>
        </w:rPr>
        <w:t xml:space="preserve"> in France, </w:t>
      </w:r>
      <w:r w:rsidRPr="000B02BC">
        <w:rPr>
          <w:rStyle w:val="StyleUnderline"/>
          <w:highlight w:val="cyan"/>
        </w:rPr>
        <w:t xml:space="preserve">with </w:t>
      </w:r>
      <w:r w:rsidRPr="000B02BC">
        <w:rPr>
          <w:rStyle w:val="Emphasis"/>
          <w:highlight w:val="cyan"/>
        </w:rPr>
        <w:t>stronger enforcement</w:t>
      </w:r>
      <w:r w:rsidRPr="003429E4">
        <w:rPr>
          <w:rStyle w:val="Emphasis"/>
        </w:rPr>
        <w:t xml:space="preserve"> mechanisms</w:t>
      </w:r>
      <w:r w:rsidRPr="00536B2F">
        <w:rPr>
          <w:sz w:val="14"/>
        </w:rPr>
        <w:t xml:space="preserve">. </w:t>
      </w:r>
      <w:r w:rsidRPr="001014F6">
        <w:rPr>
          <w:rStyle w:val="StyleUnderline"/>
        </w:rPr>
        <w:t xml:space="preserve">In </w:t>
      </w:r>
      <w:r w:rsidRPr="003429E4">
        <w:rPr>
          <w:rStyle w:val="Emphasis"/>
        </w:rPr>
        <w:t>Italy</w:t>
      </w:r>
      <w:r w:rsidRPr="00536B2F">
        <w:rPr>
          <w:sz w:val="14"/>
        </w:rPr>
        <w:t xml:space="preserve">, </w:t>
      </w:r>
      <w:r w:rsidRPr="001014F6">
        <w:rPr>
          <w:rStyle w:val="StyleUnderline"/>
        </w:rPr>
        <w:t xml:space="preserve">concerns over how reasonable accommodations interfere with collective agreements have led to new </w:t>
      </w:r>
      <w:r w:rsidRPr="003429E4">
        <w:rPr>
          <w:rStyle w:val="Emphasis"/>
        </w:rPr>
        <w:t>proactive efforts</w:t>
      </w:r>
      <w:r w:rsidRPr="001014F6">
        <w:rPr>
          <w:rStyle w:val="StyleUnderline"/>
        </w:rPr>
        <w:t xml:space="preserve"> among unions to work with firms and disability groups to integrate disabled people into the labour market</w:t>
      </w:r>
      <w:r w:rsidRPr="00536B2F">
        <w:rPr>
          <w:sz w:val="14"/>
        </w:rPr>
        <w:t xml:space="preserve"> (Aimo and Izzi 2018). Similarly, </w:t>
      </w:r>
      <w:r w:rsidRPr="001014F6">
        <w:rPr>
          <w:rStyle w:val="StyleUnderline"/>
        </w:rPr>
        <w:t xml:space="preserve">in </w:t>
      </w:r>
      <w:r w:rsidRPr="003429E4">
        <w:rPr>
          <w:rStyle w:val="Emphasis"/>
        </w:rPr>
        <w:t>Germany</w:t>
      </w:r>
      <w:r w:rsidRPr="00536B2F">
        <w:rPr>
          <w:sz w:val="14"/>
        </w:rPr>
        <w:t xml:space="preserve">, </w:t>
      </w:r>
      <w:r w:rsidRPr="001014F6">
        <w:rPr>
          <w:rStyle w:val="StyleUnderline"/>
        </w:rPr>
        <w:t xml:space="preserve">unions have worked with disability advocacy groups to increase the </w:t>
      </w:r>
      <w:r w:rsidRPr="00DE3BEF">
        <w:rPr>
          <w:rStyle w:val="Emphasis"/>
        </w:rPr>
        <w:t>labour market inclusion</w:t>
      </w:r>
      <w:r w:rsidRPr="001014F6">
        <w:rPr>
          <w:rStyle w:val="StyleUnderline"/>
        </w:rPr>
        <w:t xml:space="preserve"> of people with more severe disabilities</w:t>
      </w:r>
      <w:r w:rsidRPr="00536B2F">
        <w:rPr>
          <w:sz w:val="14"/>
        </w:rPr>
        <w:t xml:space="preserve"> (Welti 2018).</w:t>
      </w:r>
    </w:p>
    <w:p w14:paraId="05CF76FB" w14:textId="77777777" w:rsidR="008F7F42" w:rsidRPr="00536B2F" w:rsidRDefault="008F7F42" w:rsidP="008F7F42">
      <w:pPr>
        <w:rPr>
          <w:sz w:val="14"/>
        </w:rPr>
      </w:pPr>
      <w:r w:rsidRPr="00536B2F">
        <w:rPr>
          <w:sz w:val="14"/>
        </w:rPr>
        <w:t>8. Work and inequality in times of crisis</w:t>
      </w:r>
    </w:p>
    <w:p w14:paraId="03142778" w14:textId="77777777" w:rsidR="008F7F42" w:rsidRPr="00536B2F" w:rsidRDefault="008F7F42" w:rsidP="008F7F42">
      <w:pPr>
        <w:rPr>
          <w:sz w:val="14"/>
        </w:rPr>
      </w:pPr>
      <w:r w:rsidRPr="000B02BC">
        <w:rPr>
          <w:rStyle w:val="StyleUnderline"/>
          <w:highlight w:val="cyan"/>
        </w:rPr>
        <w:t>People with disabilities</w:t>
      </w:r>
      <w:r w:rsidRPr="00536B2F">
        <w:rPr>
          <w:sz w:val="14"/>
        </w:rPr>
        <w:t xml:space="preserve">, like members of other marginalised communities, </w:t>
      </w:r>
      <w:r w:rsidRPr="000B02BC">
        <w:rPr>
          <w:rStyle w:val="StyleUnderline"/>
          <w:highlight w:val="cyan"/>
        </w:rPr>
        <w:t xml:space="preserve">are </w:t>
      </w:r>
      <w:r w:rsidRPr="000B02BC">
        <w:rPr>
          <w:rStyle w:val="Emphasis"/>
          <w:highlight w:val="cyan"/>
        </w:rPr>
        <w:t>disproportionately affected</w:t>
      </w:r>
      <w:r w:rsidRPr="000B02BC">
        <w:rPr>
          <w:rStyle w:val="StyleUnderline"/>
          <w:highlight w:val="cyan"/>
        </w:rPr>
        <w:t xml:space="preserve"> by</w:t>
      </w:r>
      <w:r w:rsidRPr="001014F6">
        <w:rPr>
          <w:rStyle w:val="StyleUnderline"/>
        </w:rPr>
        <w:t xml:space="preserve"> exogenous </w:t>
      </w:r>
      <w:r w:rsidRPr="000B02BC">
        <w:rPr>
          <w:rStyle w:val="StyleUnderline"/>
          <w:highlight w:val="cyan"/>
        </w:rPr>
        <w:t>shocks</w:t>
      </w:r>
      <w:r w:rsidRPr="000B02BC">
        <w:rPr>
          <w:sz w:val="14"/>
          <w:highlight w:val="cyan"/>
        </w:rPr>
        <w:t xml:space="preserve">, </w:t>
      </w:r>
      <w:r w:rsidRPr="000B02BC">
        <w:rPr>
          <w:rStyle w:val="StyleUnderline"/>
          <w:highlight w:val="cyan"/>
        </w:rPr>
        <w:t xml:space="preserve">such as </w:t>
      </w:r>
      <w:r w:rsidRPr="000B02BC">
        <w:rPr>
          <w:rStyle w:val="Emphasis"/>
          <w:highlight w:val="cyan"/>
        </w:rPr>
        <w:t>economic downturns</w:t>
      </w:r>
      <w:r w:rsidRPr="00536B2F">
        <w:rPr>
          <w:sz w:val="14"/>
        </w:rPr>
        <w:t xml:space="preserve"> and, more recently, the Covid-19 pandemic. </w:t>
      </w:r>
      <w:r w:rsidRPr="001014F6">
        <w:rPr>
          <w:rStyle w:val="StyleUnderline"/>
        </w:rPr>
        <w:t xml:space="preserve">This is true </w:t>
      </w:r>
      <w:r w:rsidRPr="00DE3BEF">
        <w:rPr>
          <w:rStyle w:val="Emphasis"/>
        </w:rPr>
        <w:t>cross-nationally</w:t>
      </w:r>
      <w:r w:rsidRPr="00536B2F">
        <w:rPr>
          <w:sz w:val="14"/>
        </w:rPr>
        <w:t xml:space="preserve">. As Holland et al. (2011) show, </w:t>
      </w:r>
      <w:r w:rsidRPr="001014F6">
        <w:rPr>
          <w:rStyle w:val="StyleUnderline"/>
        </w:rPr>
        <w:t xml:space="preserve">people with disabilities were </w:t>
      </w:r>
      <w:r w:rsidRPr="00DE3BEF">
        <w:rPr>
          <w:rStyle w:val="Emphasis"/>
        </w:rPr>
        <w:t>more likely</w:t>
      </w:r>
      <w:r w:rsidRPr="001014F6">
        <w:rPr>
          <w:rStyle w:val="StyleUnderline"/>
        </w:rPr>
        <w:t xml:space="preserve"> to experience unemployment during recessions and recoveries</w:t>
      </w:r>
      <w:r w:rsidRPr="00536B2F">
        <w:rPr>
          <w:sz w:val="14"/>
        </w:rPr>
        <w:t xml:space="preserve"> in the 1980s and 1990s in Canada, the United Kingdom, Denmark, Sweden </w:t>
      </w:r>
      <w:r w:rsidRPr="001014F6">
        <w:rPr>
          <w:rStyle w:val="StyleUnderline"/>
        </w:rPr>
        <w:t>and</w:t>
      </w:r>
      <w:r w:rsidRPr="00536B2F">
        <w:rPr>
          <w:sz w:val="14"/>
        </w:rPr>
        <w:t xml:space="preserve"> Norway. Framing these results in terms of susceptibility to the ‘business cycle’ they also show that people with disabilities </w:t>
      </w:r>
      <w:r w:rsidRPr="00DE3BEF">
        <w:rPr>
          <w:rStyle w:val="Emphasis"/>
        </w:rPr>
        <w:t>struggled</w:t>
      </w:r>
      <w:r w:rsidRPr="001014F6">
        <w:rPr>
          <w:rStyle w:val="StyleUnderline"/>
        </w:rPr>
        <w:t xml:space="preserve"> to return to pre-recession employment levels even during periods of recovery</w:t>
      </w:r>
      <w:r w:rsidRPr="00536B2F">
        <w:rPr>
          <w:sz w:val="14"/>
        </w:rPr>
        <w:t>.</w:t>
      </w:r>
    </w:p>
    <w:p w14:paraId="373AE77C" w14:textId="77777777" w:rsidR="008F7F42" w:rsidRPr="00536B2F" w:rsidRDefault="008F7F42" w:rsidP="008F7F42">
      <w:pPr>
        <w:rPr>
          <w:sz w:val="14"/>
        </w:rPr>
      </w:pPr>
      <w:r w:rsidRPr="00536B2F">
        <w:rPr>
          <w:sz w:val="14"/>
        </w:rPr>
        <w:t xml:space="preserve">Often, the kind of job loss associated with recessions is involuntary and caused by external factors. This is typically referred to as displacement (Maroto and Pettinicchio 2024). Employers make workers redundant because they cannot afford to pay them, not because of poor performance or voluntary job changes. </w:t>
      </w:r>
      <w:r w:rsidRPr="000B02BC">
        <w:rPr>
          <w:rStyle w:val="StyleUnderline"/>
          <w:highlight w:val="cyan"/>
        </w:rPr>
        <w:t xml:space="preserve">It is </w:t>
      </w:r>
      <w:r w:rsidRPr="000B02BC">
        <w:rPr>
          <w:rStyle w:val="Emphasis"/>
          <w:highlight w:val="cyan"/>
        </w:rPr>
        <w:t>essential</w:t>
      </w:r>
      <w:r w:rsidRPr="000B02BC">
        <w:rPr>
          <w:rStyle w:val="StyleUnderline"/>
          <w:highlight w:val="cyan"/>
        </w:rPr>
        <w:t xml:space="preserve"> to study displacement</w:t>
      </w:r>
      <w:r w:rsidRPr="00536B2F">
        <w:rPr>
          <w:sz w:val="14"/>
        </w:rPr>
        <w:t xml:space="preserve">, for several reasons. First, </w:t>
      </w:r>
      <w:r w:rsidRPr="00536B2F">
        <w:rPr>
          <w:rStyle w:val="StyleUnderline"/>
        </w:rPr>
        <w:t xml:space="preserve">it </w:t>
      </w:r>
      <w:r w:rsidRPr="00DE3BEF">
        <w:rPr>
          <w:rStyle w:val="Emphasis"/>
        </w:rPr>
        <w:t>disproportionately</w:t>
      </w:r>
      <w:r w:rsidRPr="00536B2F">
        <w:rPr>
          <w:rStyle w:val="StyleUnderline"/>
        </w:rPr>
        <w:t xml:space="preserve"> affects specific job sectors</w:t>
      </w:r>
      <w:r w:rsidRPr="00536B2F">
        <w:rPr>
          <w:sz w:val="14"/>
        </w:rPr>
        <w:t xml:space="preserve"> (US BLS 2022). Second, </w:t>
      </w:r>
      <w:r w:rsidRPr="00536B2F">
        <w:rPr>
          <w:rStyle w:val="StyleUnderline"/>
        </w:rPr>
        <w:t xml:space="preserve">it hits </w:t>
      </w:r>
      <w:r w:rsidRPr="00DE3BEF">
        <w:rPr>
          <w:rStyle w:val="StyleUnderline"/>
        </w:rPr>
        <w:t>already marginalised</w:t>
      </w:r>
      <w:r w:rsidRPr="00536B2F">
        <w:rPr>
          <w:rStyle w:val="StyleUnderline"/>
        </w:rPr>
        <w:t xml:space="preserve"> workers the </w:t>
      </w:r>
      <w:r w:rsidRPr="00DE3BEF">
        <w:rPr>
          <w:rStyle w:val="Emphasis"/>
        </w:rPr>
        <w:t>hardest</w:t>
      </w:r>
      <w:r w:rsidRPr="00536B2F">
        <w:rPr>
          <w:sz w:val="14"/>
        </w:rPr>
        <w:t xml:space="preserve">, </w:t>
      </w:r>
      <w:r w:rsidRPr="00DE3BEF">
        <w:rPr>
          <w:rStyle w:val="Emphasis"/>
        </w:rPr>
        <w:t>worsening</w:t>
      </w:r>
      <w:r w:rsidRPr="00536B2F">
        <w:rPr>
          <w:rStyle w:val="StyleUnderline"/>
        </w:rPr>
        <w:t xml:space="preserve"> wage inequality</w:t>
      </w:r>
      <w:r w:rsidRPr="00536B2F">
        <w:rPr>
          <w:sz w:val="14"/>
        </w:rPr>
        <w:t xml:space="preserve">. Third, </w:t>
      </w:r>
      <w:r w:rsidRPr="00536B2F">
        <w:rPr>
          <w:rStyle w:val="StyleUnderline"/>
        </w:rPr>
        <w:t xml:space="preserve">displaced workers often need </w:t>
      </w:r>
      <w:r w:rsidRPr="00DE3BEF">
        <w:rPr>
          <w:rStyle w:val="Emphasis"/>
        </w:rPr>
        <w:t>retraining</w:t>
      </w:r>
      <w:r w:rsidRPr="00536B2F">
        <w:rPr>
          <w:rStyle w:val="StyleUnderline"/>
        </w:rPr>
        <w:t xml:space="preserve"> for new jobs</w:t>
      </w:r>
      <w:r w:rsidRPr="00536B2F">
        <w:rPr>
          <w:sz w:val="14"/>
        </w:rPr>
        <w:t xml:space="preserve">, </w:t>
      </w:r>
      <w:r w:rsidRPr="00536B2F">
        <w:rPr>
          <w:rStyle w:val="StyleUnderline"/>
        </w:rPr>
        <w:t xml:space="preserve">but they might face </w:t>
      </w:r>
      <w:r w:rsidRPr="00DE3BEF">
        <w:rPr>
          <w:rStyle w:val="Emphasis"/>
        </w:rPr>
        <w:t>delays</w:t>
      </w:r>
      <w:r w:rsidRPr="00536B2F">
        <w:rPr>
          <w:rStyle w:val="StyleUnderline"/>
        </w:rPr>
        <w:t xml:space="preserve"> in acquiring updated</w:t>
      </w:r>
      <w:r w:rsidRPr="00536B2F">
        <w:rPr>
          <w:sz w:val="14"/>
        </w:rPr>
        <w:t xml:space="preserve">, </w:t>
      </w:r>
      <w:r w:rsidRPr="00536B2F">
        <w:rPr>
          <w:rStyle w:val="StyleUnderline"/>
        </w:rPr>
        <w:t>marketable skills</w:t>
      </w:r>
      <w:r w:rsidRPr="00536B2F">
        <w:rPr>
          <w:sz w:val="14"/>
        </w:rPr>
        <w:t xml:space="preserve">, if they manage it at all (Quintini and Venn 2013). Finally, for these reasons, </w:t>
      </w:r>
      <w:r w:rsidRPr="00536B2F">
        <w:rPr>
          <w:rStyle w:val="StyleUnderline"/>
        </w:rPr>
        <w:t>displaced workers may remain unemployed for extended periods</w:t>
      </w:r>
      <w:r w:rsidRPr="00536B2F">
        <w:rPr>
          <w:sz w:val="14"/>
        </w:rPr>
        <w:t xml:space="preserve">, potentially </w:t>
      </w:r>
      <w:r w:rsidRPr="00536B2F">
        <w:rPr>
          <w:rStyle w:val="StyleUnderline"/>
        </w:rPr>
        <w:t xml:space="preserve">leading to </w:t>
      </w:r>
      <w:r w:rsidRPr="00DE3BEF">
        <w:rPr>
          <w:rStyle w:val="Emphasis"/>
        </w:rPr>
        <w:t>long-term negative effects</w:t>
      </w:r>
      <w:r w:rsidRPr="00536B2F">
        <w:rPr>
          <w:rStyle w:val="StyleUnderline"/>
        </w:rPr>
        <w:t xml:space="preserve"> related to economic instability</w:t>
      </w:r>
      <w:r w:rsidRPr="00536B2F">
        <w:rPr>
          <w:sz w:val="14"/>
        </w:rPr>
        <w:t xml:space="preserve">, </w:t>
      </w:r>
      <w:r w:rsidRPr="00536B2F">
        <w:rPr>
          <w:rStyle w:val="StyleUnderline"/>
        </w:rPr>
        <w:t>health</w:t>
      </w:r>
      <w:r w:rsidRPr="00536B2F">
        <w:rPr>
          <w:sz w:val="14"/>
        </w:rPr>
        <w:t xml:space="preserve">, </w:t>
      </w:r>
      <w:r w:rsidRPr="00536B2F">
        <w:rPr>
          <w:rStyle w:val="StyleUnderline"/>
        </w:rPr>
        <w:t>mental well-being and family dynamics</w:t>
      </w:r>
      <w:r w:rsidRPr="00536B2F">
        <w:rPr>
          <w:sz w:val="14"/>
        </w:rPr>
        <w:t xml:space="preserve"> (Gangl 2004, 2006). </w:t>
      </w:r>
      <w:r w:rsidRPr="00536B2F">
        <w:rPr>
          <w:rStyle w:val="StyleUnderline"/>
        </w:rPr>
        <w:t xml:space="preserve">The </w:t>
      </w:r>
      <w:r w:rsidRPr="00DE3BEF">
        <w:rPr>
          <w:rStyle w:val="Emphasis"/>
        </w:rPr>
        <w:t>longer</w:t>
      </w:r>
      <w:r w:rsidRPr="00536B2F">
        <w:rPr>
          <w:rStyle w:val="StyleUnderline"/>
        </w:rPr>
        <w:t xml:space="preserve"> someone remains </w:t>
      </w:r>
      <w:r w:rsidRPr="00DE3BEF">
        <w:rPr>
          <w:rStyle w:val="Emphasis"/>
        </w:rPr>
        <w:t>out of work</w:t>
      </w:r>
      <w:r w:rsidRPr="00536B2F">
        <w:rPr>
          <w:sz w:val="14"/>
        </w:rPr>
        <w:t xml:space="preserve">, </w:t>
      </w:r>
      <w:r w:rsidRPr="00536B2F">
        <w:rPr>
          <w:rStyle w:val="StyleUnderline"/>
        </w:rPr>
        <w:t xml:space="preserve">the </w:t>
      </w:r>
      <w:r w:rsidRPr="00DE3BEF">
        <w:rPr>
          <w:rStyle w:val="Emphasis"/>
        </w:rPr>
        <w:t>more likely</w:t>
      </w:r>
      <w:r w:rsidRPr="00536B2F">
        <w:rPr>
          <w:rStyle w:val="StyleUnderline"/>
        </w:rPr>
        <w:t xml:space="preserve"> they are to experience </w:t>
      </w:r>
      <w:r w:rsidRPr="00DE3BEF">
        <w:rPr>
          <w:rStyle w:val="Emphasis"/>
        </w:rPr>
        <w:t>ongoing negative labour market experiences</w:t>
      </w:r>
      <w:r w:rsidRPr="00536B2F">
        <w:rPr>
          <w:sz w:val="1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69CF3F10" w14:textId="77777777" w:rsidR="008F7F42" w:rsidRPr="00536B2F" w:rsidRDefault="008F7F42" w:rsidP="008F7F42">
      <w:pPr>
        <w:rPr>
          <w:sz w:val="14"/>
        </w:rPr>
      </w:pPr>
      <w:r w:rsidRPr="00536B2F">
        <w:rPr>
          <w:rStyle w:val="StyleUnderline"/>
        </w:rPr>
        <w:t xml:space="preserve">These </w:t>
      </w:r>
      <w:r w:rsidRPr="00DE3BEF">
        <w:rPr>
          <w:rStyle w:val="Emphasis"/>
        </w:rPr>
        <w:t>longer-term concerns</w:t>
      </w:r>
      <w:r w:rsidRPr="00536B2F">
        <w:rPr>
          <w:rStyle w:val="StyleUnderline"/>
        </w:rPr>
        <w:t xml:space="preserve"> or </w:t>
      </w:r>
      <w:r w:rsidRPr="00DE3BEF">
        <w:rPr>
          <w:rStyle w:val="Emphasis"/>
        </w:rPr>
        <w:t>scarring effects</w:t>
      </w:r>
      <w:r w:rsidRPr="00536B2F">
        <w:rPr>
          <w:rStyle w:val="StyleUnderline"/>
        </w:rPr>
        <w:t xml:space="preserve"> are</w:t>
      </w:r>
      <w:r w:rsidRPr="00536B2F">
        <w:rPr>
          <w:sz w:val="14"/>
        </w:rPr>
        <w:t xml:space="preserve"> also </w:t>
      </w:r>
      <w:r w:rsidRPr="00DE3BEF">
        <w:rPr>
          <w:rStyle w:val="Emphasis"/>
        </w:rPr>
        <w:t>significant</w:t>
      </w:r>
      <w:r w:rsidRPr="00536B2F">
        <w:rPr>
          <w:rStyle w:val="StyleUnderline"/>
        </w:rPr>
        <w:t xml:space="preserve"> among</w:t>
      </w:r>
      <w:r w:rsidRPr="00536B2F">
        <w:rPr>
          <w:sz w:val="14"/>
        </w:rPr>
        <w:t xml:space="preserve"> those who faced particular challenges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impacting those in precarious, low-wage positions, such as in retail and food-related service sectors. These sectors, in which </w:t>
      </w:r>
      <w:r w:rsidRPr="00536B2F">
        <w:rPr>
          <w:rStyle w:val="StyleUnderline"/>
        </w:rPr>
        <w:t>people with disabilities</w:t>
      </w:r>
      <w:r w:rsidRPr="00536B2F">
        <w:rPr>
          <w:sz w:val="1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sectors, experienced increased work hours and exposure risks. Thus people with disabilities were disproportionately impacted, experiencing job losses and financial difficulties.</w:t>
      </w:r>
    </w:p>
    <w:p w14:paraId="4EB33070" w14:textId="77777777" w:rsidR="008F7F42" w:rsidRPr="00536B2F" w:rsidRDefault="008F7F42" w:rsidP="008F7F42">
      <w:pPr>
        <w:rPr>
          <w:sz w:val="14"/>
        </w:rPr>
      </w:pPr>
      <w:r w:rsidRPr="00536B2F">
        <w:rPr>
          <w:sz w:val="14"/>
        </w:rPr>
        <w:t>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Kordesmeyer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4B561A8B" w14:textId="77777777" w:rsidR="008F7F42" w:rsidRPr="00536B2F" w:rsidRDefault="008F7F42" w:rsidP="008F7F42">
      <w:pPr>
        <w:rPr>
          <w:sz w:val="14"/>
        </w:rPr>
      </w:pPr>
      <w:r w:rsidRPr="00536B2F">
        <w:rPr>
          <w:sz w:val="14"/>
        </w:rPr>
        <w:t>The economic crisis triggered by Covid-19 also increased economic insecurity (Pettinicchio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labour markets, financial markets, household structures and the state may be mobilised by people, including people with disabilities, to mitigate economic insecurity (Maroto and Pettinicchio 2022). For example, in Canada, while employed persons affected by Covid-19 could access emergency income support tied to previous employment, many with disabilities could not as they were out of work when the pandemic hit.</w:t>
      </w:r>
    </w:p>
    <w:p w14:paraId="33C85273" w14:textId="5687700B" w:rsidR="00855535" w:rsidRDefault="008F7F42" w:rsidP="00855535">
      <w:pPr>
        <w:rPr>
          <w:sz w:val="14"/>
        </w:rPr>
      </w:pPr>
      <w:r w:rsidRPr="00536B2F">
        <w:rPr>
          <w:rStyle w:val="StyleUnderline"/>
        </w:rPr>
        <w:t>Economic disruptions</w:t>
      </w:r>
      <w:r w:rsidRPr="00536B2F">
        <w:rPr>
          <w:sz w:val="14"/>
        </w:rPr>
        <w:t xml:space="preserve">, </w:t>
      </w:r>
      <w:r w:rsidRPr="00536B2F">
        <w:rPr>
          <w:rStyle w:val="StyleUnderline"/>
        </w:rPr>
        <w:t xml:space="preserve">changing work conditions and financial turmoil adversely affect </w:t>
      </w:r>
      <w:r w:rsidRPr="00DE3BEF">
        <w:rPr>
          <w:rStyle w:val="Emphasis"/>
        </w:rPr>
        <w:t>households</w:t>
      </w:r>
      <w:r w:rsidRPr="00536B2F">
        <w:rPr>
          <w:sz w:val="14"/>
        </w:rPr>
        <w:t xml:space="preserve">, </w:t>
      </w:r>
      <w:r w:rsidRPr="00DE3BEF">
        <w:rPr>
          <w:rStyle w:val="Emphasis"/>
        </w:rPr>
        <w:t>social relationships</w:t>
      </w:r>
      <w:r w:rsidRPr="00536B2F">
        <w:rPr>
          <w:rStyle w:val="StyleUnderline"/>
        </w:rPr>
        <w:t xml:space="preserve"> and </w:t>
      </w:r>
      <w:r w:rsidRPr="00DE3BEF">
        <w:rPr>
          <w:rStyle w:val="Emphasis"/>
        </w:rPr>
        <w:t>mental health</w:t>
      </w:r>
      <w:r w:rsidRPr="00536B2F">
        <w:rPr>
          <w:sz w:val="14"/>
        </w:rPr>
        <w:t xml:space="preserve">. </w:t>
      </w:r>
      <w:r w:rsidRPr="00536B2F">
        <w:rPr>
          <w:rStyle w:val="StyleUnderline"/>
        </w:rPr>
        <w:t xml:space="preserve">The </w:t>
      </w:r>
      <w:r w:rsidRPr="00DE3BEF">
        <w:rPr>
          <w:rStyle w:val="Emphasis"/>
        </w:rPr>
        <w:t>worry</w:t>
      </w:r>
      <w:r w:rsidRPr="00536B2F">
        <w:rPr>
          <w:sz w:val="14"/>
        </w:rPr>
        <w:t xml:space="preserve">, </w:t>
      </w:r>
      <w:r w:rsidRPr="00DE3BEF">
        <w:rPr>
          <w:rStyle w:val="Emphasis"/>
        </w:rPr>
        <w:t>anxiety</w:t>
      </w:r>
      <w:r w:rsidRPr="00536B2F">
        <w:rPr>
          <w:rStyle w:val="StyleUnderline"/>
        </w:rPr>
        <w:t xml:space="preserve"> and </w:t>
      </w:r>
      <w:r w:rsidRPr="00DE3BEF">
        <w:rPr>
          <w:rStyle w:val="Emphasis"/>
        </w:rPr>
        <w:t>stress</w:t>
      </w:r>
      <w:r w:rsidRPr="00536B2F">
        <w:rPr>
          <w:rStyle w:val="StyleUnderline"/>
        </w:rPr>
        <w:t xml:space="preserve"> associated with</w:t>
      </w:r>
      <w:r w:rsidRPr="00536B2F">
        <w:rPr>
          <w:sz w:val="14"/>
        </w:rPr>
        <w:t xml:space="preserve"> feelings of economic insecurity, a lot of which is tied to </w:t>
      </w:r>
      <w:r w:rsidRPr="00536B2F">
        <w:rPr>
          <w:rStyle w:val="Emphasis"/>
        </w:rPr>
        <w:t>labour market challenges</w:t>
      </w:r>
      <w:r w:rsidRPr="00536B2F">
        <w:rPr>
          <w:sz w:val="14"/>
        </w:rPr>
        <w:t xml:space="preserve">, also </w:t>
      </w:r>
      <w:r w:rsidRPr="00536B2F">
        <w:rPr>
          <w:rStyle w:val="StyleUnderline"/>
        </w:rPr>
        <w:t xml:space="preserve">contributes to </w:t>
      </w:r>
      <w:r w:rsidRPr="00DE3BEF">
        <w:rPr>
          <w:rStyle w:val="Emphasis"/>
        </w:rPr>
        <w:t>worsening</w:t>
      </w:r>
      <w:r w:rsidRPr="00536B2F">
        <w:rPr>
          <w:rStyle w:val="StyleUnderline"/>
        </w:rPr>
        <w:t xml:space="preserve"> mental health</w:t>
      </w:r>
      <w:r w:rsidRPr="00536B2F">
        <w:rPr>
          <w:sz w:val="1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(Casquilho- Martins and Belchior-Rocha 2022).</w:t>
      </w:r>
    </w:p>
    <w:p w14:paraId="57444664" w14:textId="77777777" w:rsidR="00D9565F" w:rsidRPr="00286123" w:rsidRDefault="00D9565F" w:rsidP="00D9565F">
      <w:pPr>
        <w:keepNext/>
        <w:keepLines/>
        <w:spacing w:before="40"/>
        <w:outlineLvl w:val="3"/>
        <w:rPr>
          <w:rFonts w:eastAsia="MS Gothic"/>
          <w:b/>
          <w:iCs/>
          <w:sz w:val="26"/>
        </w:rPr>
      </w:pPr>
      <w:r w:rsidRPr="00286123">
        <w:rPr>
          <w:rFonts w:eastAsia="MS Gothic"/>
          <w:b/>
          <w:iCs/>
          <w:sz w:val="26"/>
        </w:rPr>
        <w:t xml:space="preserve">The perm solves --- critical disability scholarship must engage in inter-disciplinary dialogue --- their prioritization of ‘research and questioning’ undermines the development of </w:t>
      </w:r>
      <w:r w:rsidRPr="00286123">
        <w:rPr>
          <w:rFonts w:eastAsia="MS Gothic"/>
          <w:b/>
          <w:iCs/>
          <w:sz w:val="26"/>
          <w:u w:val="single"/>
        </w:rPr>
        <w:t xml:space="preserve">essential policies and services </w:t>
      </w:r>
      <w:r w:rsidRPr="00286123">
        <w:rPr>
          <w:rFonts w:eastAsia="MS Gothic"/>
          <w:b/>
          <w:iCs/>
          <w:sz w:val="26"/>
        </w:rPr>
        <w:t>for disabled people.</w:t>
      </w:r>
    </w:p>
    <w:p w14:paraId="714D4523" w14:textId="77777777" w:rsidR="00D9565F" w:rsidRPr="00286123" w:rsidRDefault="00D9565F" w:rsidP="00D9565F">
      <w:pPr>
        <w:rPr>
          <w:rFonts w:eastAsia="Cambria"/>
          <w:b/>
          <w:bCs/>
          <w:sz w:val="26"/>
        </w:rPr>
      </w:pPr>
      <w:r w:rsidRPr="00286123">
        <w:rPr>
          <w:rFonts w:eastAsia="Cambria"/>
          <w:b/>
          <w:bCs/>
          <w:sz w:val="26"/>
          <w:u w:val="single"/>
        </w:rPr>
        <w:t xml:space="preserve">Soldatic et al 15 </w:t>
      </w:r>
      <w:r w:rsidRPr="00286123">
        <w:rPr>
          <w:rFonts w:eastAsia="Cambria"/>
          <w:sz w:val="16"/>
          <w:szCs w:val="16"/>
        </w:rPr>
        <w:t>(Karen Soldatic, Centre for Social Impact, UNSW, Kelly Somers, Master in Human Rights, Curtin University, Perth,  Amma Buckley, and Caroline Fleay, ‘Nowhere to be found’: disabled refugees and asylum seekers within the Australian resettlement landscape, Disability and the Global South, 2015 Vol. 2, No. 1, 501-522,)</w:t>
      </w:r>
    </w:p>
    <w:p w14:paraId="0AF85AEB" w14:textId="0559D6E0" w:rsidR="00D9565F" w:rsidRPr="00D9565F" w:rsidRDefault="00D9565F" w:rsidP="00855535">
      <w:pPr>
        <w:rPr>
          <w:rFonts w:eastAsia="Cambria"/>
          <w:b/>
          <w:u w:val="single"/>
        </w:rPr>
      </w:pPr>
      <w:r w:rsidRPr="00286123">
        <w:rPr>
          <w:rFonts w:eastAsia="Cambria"/>
          <w:sz w:val="16"/>
        </w:rPr>
        <w:t xml:space="preserve">In the Australian context, </w:t>
      </w:r>
      <w:r w:rsidRPr="00286123">
        <w:rPr>
          <w:rFonts w:eastAsia="Cambria"/>
          <w:b/>
          <w:iCs/>
          <w:u w:val="single"/>
          <w:bdr w:val="single" w:sz="8" w:space="0" w:color="auto"/>
        </w:rPr>
        <w:t xml:space="preserve">there is an </w:t>
      </w:r>
      <w:r w:rsidRPr="00286123">
        <w:rPr>
          <w:rFonts w:eastAsia="Cambria"/>
          <w:b/>
          <w:iCs/>
          <w:highlight w:val="cyan"/>
          <w:u w:val="single"/>
          <w:bdr w:val="single" w:sz="8" w:space="0" w:color="auto"/>
        </w:rPr>
        <w:t>urgent need for researchers to engage in inter-disciplinary dialogue</w:t>
      </w:r>
      <w:r w:rsidRPr="00286123">
        <w:rPr>
          <w:rFonts w:eastAsia="Cambria"/>
          <w:b/>
          <w:iCs/>
          <w:u w:val="single"/>
          <w:bdr w:val="single" w:sz="8" w:space="0" w:color="auto"/>
        </w:rPr>
        <w:t xml:space="preserve"> to ensure that disabled refugees and asylum seekers do not remain ‘people out of place’</w:t>
      </w:r>
      <w:r w:rsidRPr="00286123">
        <w:rPr>
          <w:rFonts w:eastAsia="Cambria"/>
          <w:sz w:val="16"/>
        </w:rPr>
        <w:t xml:space="preserve"> (Brysk and Shafir, 2004:3) </w:t>
      </w:r>
      <w:r w:rsidRPr="00286123">
        <w:rPr>
          <w:rFonts w:eastAsia="Cambria"/>
          <w:b/>
          <w:u w:val="single"/>
        </w:rPr>
        <w:t>with the advent of neoliberal immigration regimes that seek to disqualify complex identities from citizenship rights and human rights</w:t>
      </w:r>
      <w:r w:rsidRPr="00286123">
        <w:rPr>
          <w:rFonts w:eastAsia="Cambria"/>
          <w:sz w:val="16"/>
        </w:rPr>
        <w:t xml:space="preserve">. </w:t>
      </w:r>
      <w:r w:rsidRPr="00286123">
        <w:rPr>
          <w:rFonts w:eastAsia="Cambria"/>
          <w:b/>
          <w:iCs/>
          <w:highlight w:val="cyan"/>
          <w:u w:val="single"/>
          <w:bdr w:val="single" w:sz="8" w:space="0" w:color="auto"/>
        </w:rPr>
        <w:t>This will involve</w:t>
      </w:r>
      <w:r w:rsidRPr="00286123">
        <w:rPr>
          <w:rFonts w:eastAsia="Cambria"/>
          <w:b/>
          <w:iCs/>
          <w:u w:val="single"/>
          <w:bdr w:val="single" w:sz="8" w:space="0" w:color="auto"/>
        </w:rPr>
        <w:t xml:space="preserve"> both </w:t>
      </w:r>
      <w:r w:rsidRPr="00286123">
        <w:rPr>
          <w:rFonts w:eastAsia="Cambria"/>
          <w:b/>
          <w:iCs/>
          <w:highlight w:val="cyan"/>
          <w:u w:val="single"/>
          <w:bdr w:val="single" w:sz="8" w:space="0" w:color="auto"/>
        </w:rPr>
        <w:t>the academic community and</w:t>
      </w:r>
      <w:r w:rsidRPr="00286123">
        <w:rPr>
          <w:rFonts w:eastAsia="Cambria"/>
          <w:b/>
          <w:iCs/>
          <w:u w:val="single"/>
          <w:bdr w:val="single" w:sz="8" w:space="0" w:color="auto"/>
        </w:rPr>
        <w:t xml:space="preserve"> the practitioners and </w:t>
      </w:r>
      <w:r w:rsidRPr="00286123">
        <w:rPr>
          <w:rFonts w:eastAsia="Cambria"/>
          <w:b/>
          <w:iCs/>
          <w:highlight w:val="cyan"/>
          <w:u w:val="single"/>
          <w:bdr w:val="single" w:sz="8" w:space="0" w:color="auto"/>
        </w:rPr>
        <w:t>advocates for policy change</w:t>
      </w:r>
      <w:r w:rsidRPr="00286123">
        <w:rPr>
          <w:rFonts w:eastAsia="Cambria"/>
          <w:b/>
          <w:iCs/>
          <w:u w:val="single"/>
          <w:bdr w:val="single" w:sz="8" w:space="0" w:color="auto"/>
        </w:rPr>
        <w:t>.</w:t>
      </w:r>
      <w:r w:rsidRPr="00286123">
        <w:rPr>
          <w:rFonts w:eastAsia="Cambria"/>
          <w:sz w:val="16"/>
        </w:rPr>
        <w:t xml:space="preserve"> </w:t>
      </w:r>
      <w:r w:rsidRPr="00286123">
        <w:rPr>
          <w:rFonts w:eastAsia="Cambria"/>
          <w:b/>
          <w:u w:val="single"/>
        </w:rPr>
        <w:t>The two research areas have historically been distinct with little overlapping engagement (</w:t>
      </w:r>
      <w:r w:rsidRPr="00286123">
        <w:rPr>
          <w:rFonts w:eastAsia="Cambria"/>
          <w:sz w:val="16"/>
        </w:rPr>
        <w:t xml:space="preserve">Mirza, 2010; Soldatic et al., 2012). Disabled refugees and disabled asylum seekers remain ‘out of place’ as an area of scholarly inquiry, policy engagement and advocacy practice. It appears that within these domains, </w:t>
      </w:r>
      <w:r w:rsidRPr="00286123">
        <w:rPr>
          <w:rFonts w:eastAsia="Cambria"/>
          <w:b/>
          <w:u w:val="single"/>
        </w:rPr>
        <w:t xml:space="preserve">the </w:t>
      </w:r>
      <w:r w:rsidRPr="00286123">
        <w:rPr>
          <w:rFonts w:eastAsia="Cambria"/>
          <w:b/>
          <w:highlight w:val="cyan"/>
          <w:u w:val="single"/>
        </w:rPr>
        <w:t>point of analysis tends to privilege a single marked category</w:t>
      </w:r>
      <w:r w:rsidRPr="00286123">
        <w:rPr>
          <w:rFonts w:eastAsia="Cambria"/>
          <w:b/>
          <w:u w:val="single"/>
        </w:rPr>
        <w:t xml:space="preserve">, that is, </w:t>
      </w:r>
      <w:r w:rsidRPr="00286123">
        <w:rPr>
          <w:rFonts w:eastAsia="Cambria"/>
          <w:b/>
          <w:highlight w:val="cyan"/>
          <w:u w:val="single"/>
        </w:rPr>
        <w:t>disability</w:t>
      </w:r>
      <w:r w:rsidRPr="00286123">
        <w:rPr>
          <w:rFonts w:eastAsia="Cambria"/>
          <w:b/>
          <w:u w:val="single"/>
        </w:rPr>
        <w:t xml:space="preserve">, refugee </w:t>
      </w:r>
      <w:r w:rsidRPr="00286123">
        <w:rPr>
          <w:rFonts w:eastAsia="Cambria"/>
          <w:b/>
          <w:highlight w:val="cyan"/>
          <w:u w:val="single"/>
        </w:rPr>
        <w:t>or asylum seeker</w:t>
      </w:r>
      <w:r w:rsidRPr="00286123">
        <w:rPr>
          <w:rFonts w:eastAsia="Cambria"/>
          <w:b/>
          <w:u w:val="single"/>
        </w:rPr>
        <w:t>, revealing little about the material experiences of disabled refugees and asylum seeker</w:t>
      </w:r>
      <w:r w:rsidRPr="00286123">
        <w:rPr>
          <w:rFonts w:eastAsia="Cambria"/>
          <w:sz w:val="16"/>
        </w:rPr>
        <w:t xml:space="preserve">s from their own subjective standpoint. Thus, </w:t>
      </w:r>
      <w:r w:rsidRPr="00286123">
        <w:rPr>
          <w:rFonts w:eastAsia="Cambria"/>
          <w:b/>
          <w:u w:val="single"/>
        </w:rPr>
        <w:t>the historical prioritisation within the research of either social category works to suppress the potential to critically understand how being a ‘disabled refugee’ or a ‘disabled asylum seeker’ results in a differentiated and nuanced experience of marginalisation, exclusion and discrimination</w:t>
      </w:r>
      <w:r w:rsidRPr="00286123">
        <w:rPr>
          <w:rFonts w:eastAsia="Cambria"/>
          <w:sz w:val="16"/>
        </w:rPr>
        <w:t xml:space="preserve">. </w:t>
      </w:r>
      <w:r w:rsidRPr="00286123">
        <w:rPr>
          <w:rFonts w:eastAsia="Cambria"/>
          <w:b/>
          <w:iCs/>
          <w:u w:val="single"/>
          <w:bdr w:val="single" w:sz="8" w:space="0" w:color="auto"/>
        </w:rPr>
        <w:t xml:space="preserve">The impact of this </w:t>
      </w:r>
      <w:r w:rsidRPr="00286123">
        <w:rPr>
          <w:rFonts w:eastAsia="Cambria"/>
          <w:b/>
          <w:iCs/>
          <w:highlight w:val="cyan"/>
          <w:u w:val="single"/>
          <w:bdr w:val="single" w:sz="8" w:space="0" w:color="auto"/>
        </w:rPr>
        <w:t>process of singularisation</w:t>
      </w:r>
      <w:r w:rsidRPr="00286123">
        <w:rPr>
          <w:rFonts w:eastAsia="Cambria"/>
          <w:b/>
          <w:iCs/>
          <w:u w:val="single"/>
          <w:bdr w:val="single" w:sz="8" w:space="0" w:color="auto"/>
        </w:rPr>
        <w:t xml:space="preserve"> within both fields of scholarship has </w:t>
      </w:r>
      <w:r w:rsidRPr="00286123">
        <w:rPr>
          <w:rFonts w:eastAsia="Cambria"/>
          <w:b/>
          <w:iCs/>
          <w:highlight w:val="cyan"/>
          <w:u w:val="single"/>
          <w:bdr w:val="single" w:sz="8" w:space="0" w:color="auto"/>
        </w:rPr>
        <w:t>helped</w:t>
      </w:r>
      <w:r w:rsidRPr="00286123">
        <w:rPr>
          <w:rFonts w:eastAsia="Cambria"/>
          <w:b/>
          <w:iCs/>
          <w:u w:val="single"/>
          <w:bdr w:val="single" w:sz="8" w:space="0" w:color="auto"/>
        </w:rPr>
        <w:t xml:space="preserve"> to </w:t>
      </w:r>
      <w:r w:rsidRPr="00286123">
        <w:rPr>
          <w:rFonts w:eastAsia="Cambria"/>
          <w:b/>
          <w:iCs/>
          <w:highlight w:val="cyan"/>
          <w:u w:val="single"/>
          <w:bdr w:val="single" w:sz="8" w:space="0" w:color="auto"/>
        </w:rPr>
        <w:t>make this group absent from broader debates within</w:t>
      </w:r>
      <w:r w:rsidRPr="00286123">
        <w:rPr>
          <w:rFonts w:eastAsia="Cambria"/>
          <w:b/>
          <w:iCs/>
          <w:u w:val="single"/>
          <w:bdr w:val="single" w:sz="8" w:space="0" w:color="auto"/>
        </w:rPr>
        <w:t xml:space="preserve"> both fields of </w:t>
      </w:r>
      <w:r w:rsidRPr="00286123">
        <w:rPr>
          <w:rFonts w:eastAsia="Cambria"/>
          <w:b/>
          <w:iCs/>
          <w:highlight w:val="cyan"/>
          <w:u w:val="single"/>
          <w:bdr w:val="single" w:sz="8" w:space="0" w:color="auto"/>
        </w:rPr>
        <w:t>policy</w:t>
      </w:r>
      <w:r w:rsidRPr="00286123">
        <w:rPr>
          <w:rFonts w:eastAsia="Cambria"/>
          <w:b/>
          <w:iCs/>
          <w:u w:val="single"/>
          <w:bdr w:val="single" w:sz="8" w:space="0" w:color="auto"/>
        </w:rPr>
        <w:t>.</w:t>
      </w:r>
      <w:r w:rsidRPr="00286123">
        <w:rPr>
          <w:rFonts w:eastAsia="Cambria"/>
          <w:sz w:val="16"/>
        </w:rPr>
        <w:t xml:space="preserve"> </w:t>
      </w:r>
    </w:p>
    <w:p w14:paraId="0B5E3126" w14:textId="1E232946" w:rsidR="008F7F42" w:rsidRDefault="008F7F42" w:rsidP="008F7F42">
      <w:pPr>
        <w:pStyle w:val="Heading2"/>
      </w:pPr>
      <w:r>
        <w:t>Automation DA</w:t>
      </w:r>
    </w:p>
    <w:p w14:paraId="3790404B" w14:textId="77777777" w:rsidR="008F7F42" w:rsidRDefault="008F7F42" w:rsidP="008F7F42">
      <w:pPr>
        <w:pStyle w:val="Heading4"/>
      </w:pPr>
      <w:r>
        <w:t xml:space="preserve">Unions negotiate </w:t>
      </w:r>
      <w:r w:rsidRPr="00483BFA">
        <w:rPr>
          <w:u w:val="single"/>
        </w:rPr>
        <w:t>mutual beneficial</w:t>
      </w:r>
      <w:r>
        <w:t xml:space="preserve"> outcomes instead of </w:t>
      </w:r>
      <w:r w:rsidRPr="00483BFA">
        <w:rPr>
          <w:u w:val="single"/>
        </w:rPr>
        <w:t>blocking automation</w:t>
      </w:r>
      <w:r>
        <w:t xml:space="preserve">. </w:t>
      </w:r>
    </w:p>
    <w:p w14:paraId="33FF4DA5" w14:textId="77777777" w:rsidR="008F7F42" w:rsidRPr="006C5681" w:rsidRDefault="008F7F42" w:rsidP="008F7F42">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645288F5" w14:textId="77777777" w:rsidR="008F7F42" w:rsidRPr="006C5681" w:rsidRDefault="008F7F42" w:rsidP="008F7F42">
      <w:pPr>
        <w:rPr>
          <w:sz w:val="16"/>
        </w:rPr>
      </w:pPr>
      <w:r w:rsidRPr="00523601">
        <w:rPr>
          <w:rStyle w:val="StyleUnderline"/>
          <w:highlight w:val="cyan"/>
        </w:rPr>
        <w:t>One might think</w:t>
      </w:r>
      <w:r w:rsidRPr="006C5681">
        <w:rPr>
          <w:sz w:val="16"/>
        </w:rPr>
        <w:t xml:space="preserve"> that more of these </w:t>
      </w:r>
      <w:r w:rsidRPr="00523601">
        <w:rPr>
          <w:rStyle w:val="StyleUnderline"/>
          <w:highlight w:val="cyan"/>
        </w:rPr>
        <w:t>organizations</w:t>
      </w:r>
      <w:r w:rsidRPr="006C5681">
        <w:rPr>
          <w:sz w:val="16"/>
        </w:rPr>
        <w:t xml:space="preserve"> would </w:t>
      </w:r>
      <w:r w:rsidRPr="00523601">
        <w:rPr>
          <w:rStyle w:val="Emphasis"/>
          <w:highlight w:val="cyan"/>
        </w:rPr>
        <w:t>slow</w:t>
      </w:r>
      <w:r w:rsidRPr="006C5681">
        <w:rPr>
          <w:sz w:val="16"/>
        </w:rPr>
        <w:t xml:space="preserve"> down </w:t>
      </w:r>
      <w:r w:rsidRPr="00523601">
        <w:rPr>
          <w:rStyle w:val="StyleUnderline"/>
          <w:highlight w:val="cyan"/>
        </w:rPr>
        <w:t>automation</w:t>
      </w:r>
      <w:r w:rsidRPr="006C5681">
        <w:rPr>
          <w:sz w:val="16"/>
        </w:rPr>
        <w:t xml:space="preserve"> in industry. </w:t>
      </w:r>
      <w:r w:rsidRPr="00141950">
        <w:rPr>
          <w:rStyle w:val="StyleUnderline"/>
        </w:rPr>
        <w:t>However</w:t>
      </w:r>
      <w:r w:rsidRPr="006C5681">
        <w:rPr>
          <w:sz w:val="16"/>
        </w:rPr>
        <w:t xml:space="preserve">, the </w:t>
      </w:r>
      <w:r w:rsidRPr="00523601">
        <w:rPr>
          <w:rStyle w:val="Emphasis"/>
          <w:highlight w:val="cyan"/>
        </w:rPr>
        <w:t>study</w:t>
      </w:r>
      <w:r w:rsidRPr="00523601">
        <w:rPr>
          <w:sz w:val="16"/>
          <w:highlight w:val="cyan"/>
        </w:rPr>
        <w:t xml:space="preserve"> </w:t>
      </w:r>
      <w:r w:rsidRPr="00523601">
        <w:rPr>
          <w:rStyle w:val="StyleUnderline"/>
          <w:highlight w:val="cyan"/>
        </w:rPr>
        <w:t>found</w:t>
      </w:r>
      <w:r w:rsidRPr="006C5681">
        <w:rPr>
          <w:sz w:val="16"/>
        </w:rPr>
        <w:t xml:space="preserve"> that </w:t>
      </w:r>
      <w:r w:rsidRPr="00141950">
        <w:rPr>
          <w:rStyle w:val="StyleUnderline"/>
        </w:rPr>
        <w:t>they</w:t>
      </w:r>
      <w:r w:rsidRPr="006C5681">
        <w:rPr>
          <w:sz w:val="16"/>
        </w:rPr>
        <w:t xml:space="preserve"> actually </w:t>
      </w:r>
      <w:r w:rsidRPr="00523601">
        <w:rPr>
          <w:rStyle w:val="Emphasis"/>
          <w:highlight w:val="cyan"/>
        </w:rPr>
        <w:t>promote</w:t>
      </w:r>
      <w:r w:rsidRPr="006C5681">
        <w:rPr>
          <w:sz w:val="16"/>
        </w:rPr>
        <w:t xml:space="preserve"> more industrial </w:t>
      </w:r>
      <w:r w:rsidRPr="00523601">
        <w:rPr>
          <w:rStyle w:val="Emphasis"/>
          <w:highlight w:val="cyan"/>
        </w:rPr>
        <w:t>automation</w:t>
      </w:r>
      <w:r w:rsidRPr="006C5681">
        <w:rPr>
          <w:sz w:val="16"/>
        </w:rPr>
        <w:t xml:space="preserve"> </w:t>
      </w:r>
      <w:r w:rsidRPr="00141950">
        <w:rPr>
          <w:rStyle w:val="StyleUnderline"/>
        </w:rPr>
        <w:t>while</w:t>
      </w:r>
      <w:r w:rsidRPr="006C5681">
        <w:rPr>
          <w:sz w:val="16"/>
        </w:rPr>
        <w:t xml:space="preserve"> also </w:t>
      </w:r>
      <w:r w:rsidRPr="00523601">
        <w:rPr>
          <w:rStyle w:val="StyleUnderline"/>
          <w:highlight w:val="cyan"/>
        </w:rPr>
        <w:t>ensuring</w:t>
      </w:r>
      <w:r w:rsidRPr="00523601">
        <w:rPr>
          <w:sz w:val="16"/>
          <w:highlight w:val="cyan"/>
        </w:rPr>
        <w:t xml:space="preserve"> </w:t>
      </w:r>
      <w:r w:rsidRPr="00523601">
        <w:rPr>
          <w:rStyle w:val="Emphasis"/>
          <w:highlight w:val="cyan"/>
        </w:rPr>
        <w:t>fairer</w:t>
      </w:r>
      <w:r w:rsidRPr="00141950">
        <w:rPr>
          <w:rStyle w:val="Emphasis"/>
        </w:rPr>
        <w:t xml:space="preserve"> </w:t>
      </w:r>
      <w:r w:rsidRPr="00523601">
        <w:rPr>
          <w:rStyle w:val="Emphasis"/>
          <w:highlight w:val="cyan"/>
        </w:rPr>
        <w:t>outcomes</w:t>
      </w:r>
      <w:r w:rsidRPr="006C5681">
        <w:rPr>
          <w:sz w:val="16"/>
        </w:rPr>
        <w:t xml:space="preserve"> </w:t>
      </w:r>
      <w:r w:rsidRPr="00141950">
        <w:rPr>
          <w:rStyle w:val="StyleUnderline"/>
        </w:rPr>
        <w:t>for workers</w:t>
      </w:r>
      <w:r w:rsidRPr="006C5681">
        <w:rPr>
          <w:sz w:val="16"/>
        </w:rPr>
        <w:t>.</w:t>
      </w:r>
    </w:p>
    <w:p w14:paraId="4D5D0CEC" w14:textId="77777777" w:rsidR="008F7F42" w:rsidRPr="006C5681" w:rsidRDefault="008F7F42" w:rsidP="008F7F42">
      <w:pPr>
        <w:rPr>
          <w:sz w:val="16"/>
        </w:rPr>
      </w:pPr>
      <w:r w:rsidRPr="006C5681">
        <w:rPr>
          <w:sz w:val="16"/>
        </w:rPr>
        <w:t>Getting win-win outcomes</w:t>
      </w:r>
    </w:p>
    <w:p w14:paraId="05C5A57C" w14:textId="77777777" w:rsidR="008F7F42" w:rsidRPr="006C5681" w:rsidRDefault="008F7F42" w:rsidP="008F7F42">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0A6A412B" w14:textId="77777777" w:rsidR="008F7F42" w:rsidRPr="006C5681" w:rsidRDefault="008F7F42" w:rsidP="008F7F42">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2952CE29" w14:textId="77777777" w:rsidR="008F7F42" w:rsidRPr="006C5681" w:rsidRDefault="008F7F42" w:rsidP="008F7F42">
      <w:pPr>
        <w:rPr>
          <w:u w:val="single"/>
        </w:rPr>
      </w:pPr>
      <w:r w:rsidRPr="006C5681">
        <w:rPr>
          <w:sz w:val="16"/>
        </w:rPr>
        <w:t xml:space="preserve">The study found that neither of these narratives is entirely the case, and that </w:t>
      </w:r>
      <w:r w:rsidRPr="00141950">
        <w:rPr>
          <w:rStyle w:val="StyleUnderline"/>
        </w:rPr>
        <w:t xml:space="preserve">high rates of </w:t>
      </w:r>
      <w:r w:rsidRPr="00523601">
        <w:rPr>
          <w:rStyle w:val="Emphasis"/>
          <w:highlight w:val="cyan"/>
        </w:rPr>
        <w:t>unionization</w:t>
      </w:r>
      <w:r w:rsidRPr="006C5681">
        <w:rPr>
          <w:sz w:val="16"/>
        </w:rPr>
        <w:t xml:space="preserve"> can help to </w:t>
      </w:r>
      <w:r w:rsidRPr="00523601">
        <w:rPr>
          <w:rStyle w:val="StyleUnderline"/>
          <w:highlight w:val="cyan"/>
        </w:rPr>
        <w:t>ensure</w:t>
      </w:r>
      <w:r w:rsidRPr="006C5681">
        <w:rPr>
          <w:sz w:val="16"/>
        </w:rPr>
        <w:t xml:space="preserve"> that </w:t>
      </w:r>
      <w:r w:rsidRPr="00523601">
        <w:rPr>
          <w:rStyle w:val="Emphasis"/>
          <w:highlight w:val="cyan"/>
        </w:rPr>
        <w:t>investments</w:t>
      </w:r>
      <w:r w:rsidRPr="00523601">
        <w:rPr>
          <w:rStyle w:val="StyleUnderline"/>
          <w:highlight w:val="cyan"/>
        </w:rPr>
        <w:t xml:space="preserve"> in </w:t>
      </w:r>
      <w:r w:rsidRPr="00523601">
        <w:rPr>
          <w:rStyle w:val="Emphasis"/>
          <w:highlight w:val="cyan"/>
        </w:rPr>
        <w:t>automation</w:t>
      </w:r>
      <w:r w:rsidRPr="00141950">
        <w:rPr>
          <w:rStyle w:val="StyleUnderline"/>
        </w:rPr>
        <w:t xml:space="preserve"> are done </w:t>
      </w:r>
      <w:r w:rsidRPr="00523601">
        <w:rPr>
          <w:rStyle w:val="StyleUnderline"/>
          <w:highlight w:val="cyan"/>
        </w:rPr>
        <w:t>in a way that benefits</w:t>
      </w:r>
      <w:r w:rsidRPr="00141950">
        <w:rPr>
          <w:rStyle w:val="StyleUnderline"/>
        </w:rPr>
        <w:t xml:space="preserve"> </w:t>
      </w:r>
      <w:r w:rsidRPr="00141950">
        <w:rPr>
          <w:rStyle w:val="Emphasis"/>
        </w:rPr>
        <w:t>managers</w:t>
      </w:r>
      <w:r w:rsidRPr="00141950">
        <w:rPr>
          <w:rStyle w:val="StyleUnderline"/>
        </w:rPr>
        <w:t xml:space="preserve"> and </w:t>
      </w:r>
      <w:r w:rsidRPr="00523601">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w:t>
      </w:r>
      <w:r w:rsidRPr="00523601">
        <w:rPr>
          <w:rStyle w:val="StyleUnderline"/>
          <w:highlight w:val="cyan"/>
        </w:rPr>
        <w:t xml:space="preserve">because the </w:t>
      </w:r>
      <w:r w:rsidRPr="00523601">
        <w:rPr>
          <w:rStyle w:val="Emphasis"/>
          <w:highlight w:val="cyan"/>
        </w:rPr>
        <w:t>interests</w:t>
      </w:r>
      <w:r w:rsidRPr="00141950">
        <w:rPr>
          <w:rStyle w:val="StyleUnderline"/>
        </w:rPr>
        <w:t xml:space="preserve"> of employers and employees </w:t>
      </w:r>
      <w:r w:rsidRPr="00523601">
        <w:rPr>
          <w:rStyle w:val="StyleUnderline"/>
          <w:highlight w:val="cyan"/>
        </w:rPr>
        <w:t>were</w:t>
      </w:r>
      <w:r w:rsidRPr="00141950">
        <w:rPr>
          <w:rStyle w:val="StyleUnderline"/>
        </w:rPr>
        <w:t xml:space="preserve"> more </w:t>
      </w:r>
      <w:r w:rsidRPr="00523601">
        <w:rPr>
          <w:rStyle w:val="Emphasis"/>
          <w:highlight w:val="cyan"/>
        </w:rPr>
        <w:t>complementary</w:t>
      </w:r>
      <w:r w:rsidRPr="00141950">
        <w:rPr>
          <w:rStyle w:val="StyleUnderline"/>
        </w:rPr>
        <w:t xml:space="preserve"> than previously thought.</w:t>
      </w:r>
    </w:p>
    <w:p w14:paraId="68BBD5EE" w14:textId="77777777" w:rsidR="008F7F42" w:rsidRPr="006C5681" w:rsidRDefault="008F7F42" w:rsidP="008F7F42">
      <w:pPr>
        <w:rPr>
          <w:sz w:val="16"/>
        </w:rPr>
      </w:pPr>
      <w:r w:rsidRPr="006C5681">
        <w:rPr>
          <w:sz w:val="16"/>
        </w:rPr>
        <w:t>Investing in skills</w:t>
      </w:r>
    </w:p>
    <w:p w14:paraId="090AFFE7" w14:textId="77777777" w:rsidR="008F7F42" w:rsidRPr="006C5681" w:rsidRDefault="008F7F42" w:rsidP="008F7F42">
      <w:pPr>
        <w:rPr>
          <w:sz w:val="16"/>
        </w:rPr>
      </w:pPr>
      <w:r w:rsidRPr="00141950">
        <w:rPr>
          <w:rStyle w:val="StyleUnderline"/>
        </w:rPr>
        <w:t xml:space="preserve">Strong </w:t>
      </w:r>
      <w:r w:rsidRPr="00523601">
        <w:rPr>
          <w:rStyle w:val="StyleUnderline"/>
          <w:highlight w:val="cyan"/>
        </w:rPr>
        <w:t>unionization</w:t>
      </w:r>
      <w:r w:rsidRPr="006C5681">
        <w:rPr>
          <w:sz w:val="16"/>
        </w:rPr>
        <w:t xml:space="preserve"> also has benefits in terms of </w:t>
      </w:r>
      <w:r w:rsidRPr="00141950">
        <w:rPr>
          <w:rStyle w:val="StyleUnderline"/>
        </w:rPr>
        <w:t>reflect</w:t>
      </w:r>
      <w:r w:rsidRPr="006C5681">
        <w:rPr>
          <w:sz w:val="16"/>
        </w:rPr>
        <w:t xml:space="preserve">ing a </w:t>
      </w:r>
      <w:r w:rsidRPr="00523601">
        <w:rPr>
          <w:rStyle w:val="StyleUnderline"/>
          <w:highlight w:val="cyan"/>
        </w:rPr>
        <w:t>willingness</w:t>
      </w:r>
      <w:r w:rsidRPr="006C5681">
        <w:rPr>
          <w:sz w:val="16"/>
        </w:rPr>
        <w:t xml:space="preserve"> of employees </w:t>
      </w:r>
      <w:r w:rsidRPr="00141950">
        <w:rPr>
          <w:rStyle w:val="StyleUnderline"/>
        </w:rPr>
        <w:t xml:space="preserve">to </w:t>
      </w:r>
      <w:r w:rsidRPr="00523601">
        <w:rPr>
          <w:rStyle w:val="StyleUnderline"/>
          <w:highlight w:val="cyan"/>
        </w:rPr>
        <w:t>invest</w:t>
      </w:r>
      <w:r w:rsidRPr="006C5681">
        <w:rPr>
          <w:sz w:val="16"/>
        </w:rPr>
        <w:t xml:space="preserve"> time and energy </w:t>
      </w:r>
      <w:r w:rsidRPr="00141950">
        <w:rPr>
          <w:rStyle w:val="StyleUnderline"/>
        </w:rPr>
        <w:t xml:space="preserve">in </w:t>
      </w:r>
      <w:r w:rsidRPr="00523601">
        <w:rPr>
          <w:rStyle w:val="Emphasis"/>
          <w:highlight w:val="cyan"/>
        </w:rPr>
        <w:t>retraining</w:t>
      </w:r>
      <w:r w:rsidRPr="006C5681">
        <w:rPr>
          <w:sz w:val="16"/>
        </w:rPr>
        <w:t xml:space="preserve">, </w:t>
      </w:r>
      <w:r w:rsidRPr="00141950">
        <w:rPr>
          <w:rStyle w:val="StyleUnderline"/>
        </w:rPr>
        <w:t>which</w:t>
      </w:r>
      <w:r w:rsidRPr="006C5681">
        <w:rPr>
          <w:sz w:val="16"/>
        </w:rPr>
        <w:t xml:space="preserve"> can help them </w:t>
      </w:r>
      <w:r w:rsidRPr="00523601">
        <w:rPr>
          <w:rStyle w:val="Emphasis"/>
          <w:highlight w:val="cyan"/>
        </w:rPr>
        <w:t>maximize</w:t>
      </w:r>
      <w:r w:rsidRPr="006C5681">
        <w:rPr>
          <w:sz w:val="16"/>
        </w:rPr>
        <w:t xml:space="preserve"> the </w:t>
      </w:r>
      <w:r w:rsidRPr="00141950">
        <w:rPr>
          <w:rStyle w:val="StyleUnderline"/>
        </w:rPr>
        <w:t>potential of</w:t>
      </w:r>
      <w:r w:rsidRPr="006C5681">
        <w:rPr>
          <w:sz w:val="16"/>
        </w:rPr>
        <w:t xml:space="preserve"> the new </w:t>
      </w:r>
      <w:r w:rsidRPr="00523601">
        <w:rPr>
          <w:rStyle w:val="Emphasis"/>
          <w:highlight w:val="cyan"/>
        </w:rPr>
        <w:t>tech</w:t>
      </w:r>
      <w:r w:rsidRPr="006C5681">
        <w:rPr>
          <w:sz w:val="16"/>
        </w:rPr>
        <w:t>nology.</w:t>
      </w:r>
    </w:p>
    <w:p w14:paraId="0607FEBD" w14:textId="77777777" w:rsidR="008F7F42" w:rsidRPr="006C5681" w:rsidRDefault="008F7F42" w:rsidP="008F7F42">
      <w:pPr>
        <w:rPr>
          <w:sz w:val="16"/>
        </w:rPr>
      </w:pPr>
      <w:r w:rsidRPr="006C5681">
        <w:rPr>
          <w:sz w:val="16"/>
        </w:rPr>
        <w:t xml:space="preserve">Previous </w:t>
      </w:r>
      <w:r w:rsidRPr="00141950">
        <w:rPr>
          <w:rStyle w:val="StyleUnderline"/>
        </w:rPr>
        <w:t>research</w:t>
      </w:r>
      <w:r w:rsidRPr="006C5681">
        <w:rPr>
          <w:sz w:val="16"/>
        </w:rPr>
        <w:t xml:space="preserve"> has </w:t>
      </w:r>
      <w:r w:rsidRPr="00523601">
        <w:rPr>
          <w:rStyle w:val="StyleUnderline"/>
          <w:highlight w:val="cyan"/>
        </w:rPr>
        <w:t>highlighted</w:t>
      </w:r>
      <w:r w:rsidRPr="006C5681">
        <w:rPr>
          <w:sz w:val="16"/>
        </w:rPr>
        <w:t xml:space="preserve"> how company </w:t>
      </w:r>
      <w:r w:rsidRPr="00523601">
        <w:rPr>
          <w:rStyle w:val="Emphasis"/>
          <w:highlight w:val="cyan"/>
        </w:rPr>
        <w:t>investment</w:t>
      </w:r>
      <w:r w:rsidRPr="00523601">
        <w:rPr>
          <w:sz w:val="16"/>
          <w:highlight w:val="cyan"/>
        </w:rPr>
        <w:t xml:space="preserve"> </w:t>
      </w:r>
      <w:r w:rsidRPr="00523601">
        <w:rPr>
          <w:rStyle w:val="StyleUnderline"/>
          <w:highlight w:val="cyan"/>
        </w:rPr>
        <w:t>in</w:t>
      </w:r>
      <w:r w:rsidRPr="00523601">
        <w:rPr>
          <w:sz w:val="16"/>
          <w:highlight w:val="cyan"/>
        </w:rPr>
        <w:t xml:space="preserve"> </w:t>
      </w:r>
      <w:r w:rsidRPr="00523601">
        <w:rPr>
          <w:rStyle w:val="Emphasis"/>
          <w:highlight w:val="cyan"/>
        </w:rPr>
        <w:t>automation</w:t>
      </w:r>
      <w:r w:rsidRPr="006C5681">
        <w:rPr>
          <w:sz w:val="16"/>
        </w:rPr>
        <w:t xml:space="preserve"> tends </w:t>
      </w:r>
      <w:r w:rsidRPr="00523601">
        <w:rPr>
          <w:sz w:val="16"/>
          <w:highlight w:val="cyan"/>
        </w:rPr>
        <w:t xml:space="preserve">to </w:t>
      </w:r>
      <w:r w:rsidRPr="00523601">
        <w:rPr>
          <w:rStyle w:val="StyleUnderline"/>
          <w:highlight w:val="cyan"/>
        </w:rPr>
        <w:t>result in</w:t>
      </w:r>
      <w:r w:rsidRPr="00523601">
        <w:rPr>
          <w:sz w:val="16"/>
          <w:highlight w:val="cyan"/>
        </w:rPr>
        <w:t xml:space="preserve"> </w:t>
      </w:r>
      <w:r w:rsidRPr="00523601">
        <w:rPr>
          <w:rStyle w:val="Emphasis"/>
          <w:highlight w:val="cyan"/>
        </w:rPr>
        <w:t>more</w:t>
      </w:r>
      <w:r w:rsidRPr="00523601">
        <w:rPr>
          <w:sz w:val="16"/>
          <w:highlight w:val="cyan"/>
        </w:rPr>
        <w:t xml:space="preserve">, </w:t>
      </w:r>
      <w:r w:rsidRPr="00523601">
        <w:rPr>
          <w:rStyle w:val="StyleUnderline"/>
          <w:highlight w:val="cyan"/>
        </w:rPr>
        <w:t>rather than less,</w:t>
      </w:r>
      <w:r w:rsidRPr="00523601">
        <w:rPr>
          <w:sz w:val="16"/>
          <w:highlight w:val="cyan"/>
        </w:rPr>
        <w:t xml:space="preserve"> </w:t>
      </w:r>
      <w:r w:rsidRPr="00523601">
        <w:rPr>
          <w:rStyle w:val="Emphasis"/>
          <w:highlight w:val="cyan"/>
        </w:rPr>
        <w:t>employment</w:t>
      </w:r>
      <w:r w:rsidRPr="006C5681">
        <w:rPr>
          <w:sz w:val="16"/>
        </w:rPr>
        <w:t xml:space="preserve"> </w:t>
      </w:r>
      <w:r w:rsidRPr="00141950">
        <w:rPr>
          <w:rStyle w:val="StyleUnderline"/>
        </w:rPr>
        <w:t>as</w:t>
      </w:r>
      <w:r w:rsidRPr="006C5681">
        <w:rPr>
          <w:sz w:val="16"/>
        </w:rPr>
        <w:t xml:space="preserve"> those </w:t>
      </w:r>
      <w:r w:rsidRPr="00141950">
        <w:rPr>
          <w:rStyle w:val="StyleUnderline"/>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41950">
        <w:rPr>
          <w:rStyle w:val="StyleUnderline"/>
        </w:rPr>
        <w:t>increase</w:t>
      </w:r>
      <w:r w:rsidRPr="006C5681">
        <w:rPr>
          <w:sz w:val="16"/>
        </w:rPr>
        <w:t xml:space="preserve"> </w:t>
      </w:r>
      <w:r w:rsidRPr="00141950">
        <w:rPr>
          <w:rStyle w:val="Emphasis"/>
        </w:rPr>
        <w:t>headcount</w:t>
      </w:r>
      <w:r w:rsidRPr="006C5681">
        <w:rPr>
          <w:sz w:val="16"/>
        </w:rPr>
        <w:t xml:space="preserve"> accordingly. This nonetheless requires a period of transition, however, and this is where unions come into their own.</w:t>
      </w:r>
    </w:p>
    <w:p w14:paraId="7BC44683" w14:textId="77777777" w:rsidR="008F7F42" w:rsidRPr="006C5681" w:rsidRDefault="008F7F42" w:rsidP="008F7F42">
      <w:pPr>
        <w:rPr>
          <w:sz w:val="16"/>
        </w:rPr>
      </w:pPr>
      <w:r w:rsidRPr="00141950">
        <w:rPr>
          <w:rStyle w:val="StyleUnderline"/>
        </w:rPr>
        <w:t>They</w:t>
      </w:r>
      <w:r w:rsidRPr="006C5681">
        <w:rPr>
          <w:sz w:val="16"/>
        </w:rPr>
        <w:t xml:space="preserve"> can help to </w:t>
      </w:r>
      <w:r w:rsidRPr="00523601">
        <w:rPr>
          <w:rStyle w:val="StyleUnderline"/>
          <w:highlight w:val="cyan"/>
        </w:rPr>
        <w:t>ensure</w:t>
      </w:r>
      <w:r w:rsidRPr="006C5681">
        <w:rPr>
          <w:sz w:val="16"/>
        </w:rPr>
        <w:t xml:space="preserve"> that the </w:t>
      </w:r>
      <w:r w:rsidRPr="00523601">
        <w:rPr>
          <w:rStyle w:val="Emphasis"/>
          <w:highlight w:val="cyan"/>
        </w:rPr>
        <w:t>costs</w:t>
      </w:r>
      <w:r w:rsidRPr="00523601">
        <w:rPr>
          <w:sz w:val="16"/>
          <w:highlight w:val="cyan"/>
        </w:rPr>
        <w:t xml:space="preserve"> </w:t>
      </w:r>
      <w:r w:rsidRPr="00523601">
        <w:rPr>
          <w:rStyle w:val="StyleUnderline"/>
          <w:highlight w:val="cyan"/>
        </w:rPr>
        <w:t>and</w:t>
      </w:r>
      <w:r w:rsidRPr="00523601">
        <w:rPr>
          <w:sz w:val="16"/>
          <w:highlight w:val="cyan"/>
        </w:rPr>
        <w:t xml:space="preserve"> </w:t>
      </w:r>
      <w:r w:rsidRPr="00523601">
        <w:rPr>
          <w:rStyle w:val="Emphasis"/>
          <w:highlight w:val="cyan"/>
        </w:rPr>
        <w:t>benefits</w:t>
      </w:r>
      <w:r w:rsidRPr="00523601">
        <w:rPr>
          <w:sz w:val="16"/>
          <w:highlight w:val="cyan"/>
        </w:rPr>
        <w:t xml:space="preserve"> </w:t>
      </w:r>
      <w:r w:rsidRPr="00523601">
        <w:rPr>
          <w:rStyle w:val="StyleUnderline"/>
          <w:highlight w:val="cyan"/>
        </w:rPr>
        <w:t>of</w:t>
      </w:r>
      <w:r w:rsidRPr="00523601">
        <w:rPr>
          <w:sz w:val="16"/>
          <w:highlight w:val="cyan"/>
        </w:rPr>
        <w:t xml:space="preserve"> </w:t>
      </w:r>
      <w:r w:rsidRPr="00523601">
        <w:rPr>
          <w:rStyle w:val="Emphasis"/>
          <w:highlight w:val="cyan"/>
        </w:rPr>
        <w:t>automation</w:t>
      </w:r>
      <w:r w:rsidRPr="00523601">
        <w:rPr>
          <w:rStyle w:val="StyleUnderline"/>
          <w:highlight w:val="cyan"/>
        </w:rPr>
        <w:t xml:space="preserve"> are spread</w:t>
      </w:r>
      <w:r w:rsidRPr="006C5681">
        <w:rPr>
          <w:sz w:val="16"/>
        </w:rPr>
        <w:t xml:space="preserve"> more </w:t>
      </w:r>
      <w:r w:rsidRPr="00523601">
        <w:rPr>
          <w:rStyle w:val="Emphasis"/>
          <w:highlight w:val="cyan"/>
        </w:rPr>
        <w:t>equitably</w:t>
      </w:r>
      <w:r w:rsidRPr="006C5681">
        <w:rPr>
          <w:sz w:val="16"/>
        </w:rPr>
        <w:t xml:space="preserve"> between employers and employees. For instance, </w:t>
      </w:r>
      <w:r w:rsidRPr="00141950">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523601">
        <w:rPr>
          <w:rStyle w:val="Emphasis"/>
          <w:highlight w:val="cyan"/>
        </w:rPr>
        <w:t>automation</w:t>
      </w:r>
      <w:r w:rsidRPr="006C5681">
        <w:rPr>
          <w:sz w:val="16"/>
        </w:rPr>
        <w:t xml:space="preserve">, </w:t>
      </w:r>
      <w:r w:rsidRPr="00141950">
        <w:rPr>
          <w:rStyle w:val="StyleUnderline"/>
        </w:rPr>
        <w:t>which</w:t>
      </w:r>
      <w:r w:rsidRPr="006C5681">
        <w:rPr>
          <w:sz w:val="16"/>
        </w:rPr>
        <w:t xml:space="preserve"> in turn </w:t>
      </w:r>
      <w:r w:rsidRPr="00523601">
        <w:rPr>
          <w:rStyle w:val="StyleUnderline"/>
          <w:highlight w:val="cyan"/>
        </w:rPr>
        <w:t>makes employees</w:t>
      </w:r>
      <w:r w:rsidRPr="00141950">
        <w:rPr>
          <w:rStyle w:val="StyleUnderline"/>
        </w:rPr>
        <w:t xml:space="preserve"> more </w:t>
      </w:r>
      <w:r w:rsidRPr="00523601">
        <w:rPr>
          <w:rStyle w:val="StyleUnderline"/>
          <w:highlight w:val="cyan"/>
        </w:rPr>
        <w:t xml:space="preserve">interested in the </w:t>
      </w:r>
      <w:r w:rsidRPr="00523601">
        <w:rPr>
          <w:rStyle w:val="Emphasis"/>
          <w:highlight w:val="cyan"/>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33D21616" w14:textId="77777777" w:rsidR="008F7F42" w:rsidRPr="006C5681" w:rsidRDefault="008F7F42" w:rsidP="008F7F42">
      <w:pPr>
        <w:rPr>
          <w:sz w:val="16"/>
        </w:rPr>
      </w:pPr>
      <w:r w:rsidRPr="006C5681">
        <w:rPr>
          <w:sz w:val="16"/>
        </w:rPr>
        <w:t>Sharing the gains</w:t>
      </w:r>
    </w:p>
    <w:p w14:paraId="1DA625A2" w14:textId="77777777" w:rsidR="008F7F42" w:rsidRPr="006C5681" w:rsidRDefault="008F7F42" w:rsidP="008F7F42">
      <w:pPr>
        <w:rPr>
          <w:u w:val="single"/>
        </w:rPr>
      </w:pPr>
      <w:r w:rsidRPr="006C5681">
        <w:rPr>
          <w:sz w:val="16"/>
        </w:rPr>
        <w:t xml:space="preserve">The study suggests that </w:t>
      </w:r>
      <w:r w:rsidRPr="00141950">
        <w:rPr>
          <w:rStyle w:val="StyleUnderline"/>
        </w:rPr>
        <w:t xml:space="preserve">workers in </w:t>
      </w:r>
      <w:r w:rsidRPr="00523601">
        <w:rPr>
          <w:rStyle w:val="Emphasis"/>
          <w:highlight w:val="cyan"/>
        </w:rPr>
        <w:t>cooperative</w:t>
      </w:r>
      <w:r w:rsidRPr="00523601">
        <w:rPr>
          <w:rStyle w:val="StyleUnderline"/>
          <w:highlight w:val="cyan"/>
        </w:rPr>
        <w:t xml:space="preserve"> environments are more likely to </w:t>
      </w:r>
      <w:r w:rsidRPr="00523601">
        <w:rPr>
          <w:rStyle w:val="Emphasis"/>
          <w:highlight w:val="cyan"/>
        </w:rPr>
        <w:t>share</w:t>
      </w:r>
      <w:r w:rsidRPr="00523601">
        <w:rPr>
          <w:rStyle w:val="StyleUnderline"/>
          <w:highlight w:val="cyan"/>
        </w:rPr>
        <w:t xml:space="preserve"> new </w:t>
      </w:r>
      <w:r w:rsidRPr="00523601">
        <w:rPr>
          <w:rStyle w:val="Emphasis"/>
          <w:highlight w:val="cyan"/>
        </w:rPr>
        <w:t>tech</w:t>
      </w:r>
      <w:r w:rsidRPr="006C5681">
        <w:rPr>
          <w:sz w:val="16"/>
        </w:rPr>
        <w:t xml:space="preserve">nologies </w:t>
      </w:r>
      <w:r w:rsidRPr="00141950">
        <w:rPr>
          <w:rStyle w:val="StyleUnderline"/>
        </w:rPr>
        <w:t>with management</w:t>
      </w:r>
      <w:r w:rsidRPr="006C5681">
        <w:rPr>
          <w:sz w:val="16"/>
        </w:rPr>
        <w:t xml:space="preserve">. This </w:t>
      </w:r>
      <w:r w:rsidRPr="00141950">
        <w:rPr>
          <w:rStyle w:val="Emphasis"/>
        </w:rPr>
        <w:t>coop</w:t>
      </w:r>
      <w:r w:rsidRPr="006C5681">
        <w:rPr>
          <w:sz w:val="16"/>
        </w:rPr>
        <w:t xml:space="preserve">eration </w:t>
      </w:r>
      <w:r w:rsidRPr="00523601">
        <w:rPr>
          <w:rStyle w:val="StyleUnderline"/>
          <w:highlight w:val="cyan"/>
        </w:rPr>
        <w:t>leads to better</w:t>
      </w:r>
      <w:r w:rsidRPr="00523601">
        <w:rPr>
          <w:sz w:val="16"/>
          <w:highlight w:val="cyan"/>
        </w:rPr>
        <w:t xml:space="preserve"> </w:t>
      </w:r>
      <w:r w:rsidRPr="00523601">
        <w:rPr>
          <w:rStyle w:val="Emphasis"/>
          <w:highlight w:val="cyan"/>
        </w:rPr>
        <w:t>training</w:t>
      </w:r>
      <w:r w:rsidRPr="00523601">
        <w:rPr>
          <w:sz w:val="16"/>
          <w:highlight w:val="cyan"/>
        </w:rPr>
        <w:t xml:space="preserve"> </w:t>
      </w:r>
      <w:r w:rsidRPr="00523601">
        <w:rPr>
          <w:rStyle w:val="StyleUnderline"/>
          <w:highlight w:val="cyan"/>
        </w:rPr>
        <w:t>and</w:t>
      </w:r>
      <w:r w:rsidRPr="00523601">
        <w:rPr>
          <w:sz w:val="16"/>
          <w:highlight w:val="cyan"/>
        </w:rPr>
        <w:t xml:space="preserve"> </w:t>
      </w:r>
      <w:r w:rsidRPr="00523601">
        <w:rPr>
          <w:rStyle w:val="Emphasis"/>
          <w:highlight w:val="cyan"/>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41950">
        <w:rPr>
          <w:rStyle w:val="StyleUnderline"/>
        </w:rPr>
        <w:t xml:space="preserve">which </w:t>
      </w:r>
      <w:r w:rsidRPr="00141950">
        <w:rPr>
          <w:rStyle w:val="Emphasis"/>
        </w:rPr>
        <w:t>maximizes</w:t>
      </w:r>
      <w:r w:rsidRPr="00141950">
        <w:rPr>
          <w:rStyle w:val="StyleUnderline"/>
        </w:rPr>
        <w:t xml:space="preserve"> the firm’s </w:t>
      </w:r>
      <w:r w:rsidRPr="00141950">
        <w:rPr>
          <w:rStyle w:val="Emphasis"/>
        </w:rPr>
        <w:t>r</w:t>
      </w:r>
      <w:r w:rsidRPr="00141950">
        <w:rPr>
          <w:rStyle w:val="StyleUnderline"/>
        </w:rPr>
        <w:t xml:space="preserve">eturn </w:t>
      </w:r>
      <w:r w:rsidRPr="00141950">
        <w:rPr>
          <w:rStyle w:val="Emphasis"/>
        </w:rPr>
        <w:t>o</w:t>
      </w:r>
      <w:r w:rsidRPr="00141950">
        <w:rPr>
          <w:rStyle w:val="StyleUnderline"/>
        </w:rPr>
        <w:t xml:space="preserve">n </w:t>
      </w:r>
      <w:r w:rsidRPr="00141950">
        <w:rPr>
          <w:rStyle w:val="Emphasis"/>
        </w:rPr>
        <w:t>i</w:t>
      </w:r>
      <w:r w:rsidRPr="00141950">
        <w:rPr>
          <w:rStyle w:val="StyleUnderline"/>
        </w:rPr>
        <w:t>nvestment.</w:t>
      </w:r>
    </w:p>
    <w:p w14:paraId="09FE70F3" w14:textId="77777777" w:rsidR="008F7F42" w:rsidRPr="00141950" w:rsidRDefault="008F7F42" w:rsidP="008F7F42">
      <w:pPr>
        <w:rPr>
          <w:rStyle w:val="StyleUnderline"/>
        </w:rPr>
      </w:pPr>
      <w:r w:rsidRPr="00141950">
        <w:rPr>
          <w:rStyle w:val="StyleUnderline"/>
        </w:rPr>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013FDD7E" w14:textId="77777777" w:rsidR="008F7F42" w:rsidRDefault="008F7F42" w:rsidP="008F7F42"/>
    <w:p w14:paraId="0A20DBA1" w14:textId="77777777" w:rsidR="008F7F42" w:rsidRPr="000464B1" w:rsidRDefault="008F7F42" w:rsidP="008F7F42">
      <w:pPr>
        <w:pStyle w:val="Heading4"/>
      </w:pPr>
      <w:r>
        <w:t xml:space="preserve">Absent that, automation will intensify </w:t>
      </w:r>
      <w:r w:rsidRPr="00691EF8">
        <w:rPr>
          <w:u w:val="single"/>
        </w:rPr>
        <w:t>unemployment</w:t>
      </w:r>
      <w:r>
        <w:t xml:space="preserve">, </w:t>
      </w:r>
      <w:r w:rsidRPr="00691EF8">
        <w:rPr>
          <w:u w:val="single"/>
        </w:rPr>
        <w:t>inequality</w:t>
      </w:r>
      <w:r>
        <w:t xml:space="preserve">, and </w:t>
      </w:r>
      <w:r w:rsidRPr="00691EF8">
        <w:rPr>
          <w:u w:val="single"/>
        </w:rPr>
        <w:t>social unrest</w:t>
      </w:r>
      <w:r>
        <w:t xml:space="preserve">. </w:t>
      </w:r>
    </w:p>
    <w:p w14:paraId="29967373" w14:textId="77777777" w:rsidR="008F7F42" w:rsidRPr="00242F9C" w:rsidRDefault="008F7F42" w:rsidP="008F7F42">
      <w:r w:rsidRPr="000464B1">
        <w:rPr>
          <w:rStyle w:val="Style13ptBold"/>
        </w:rPr>
        <w:t>Nissim ’21</w:t>
      </w:r>
      <w:r>
        <w:t xml:space="preserve"> [Gadi and Tomer Simon; Lecturer, Department of Behavioral Sciences, Ruppin Academic Center, PhD in Sociology and Anthropology from Tel Aviv University; teaches at the Department of Emergency Management And Injury Prevention, Tel Aviv University, PhD in Emergency and Disaster Management; November; Technology in Society, “The future of labor unions in the age of automation and at the dawn of AI,” vol. 67]</w:t>
      </w:r>
    </w:p>
    <w:p w14:paraId="0BD7DE75" w14:textId="77777777" w:rsidR="008F7F42" w:rsidRPr="004A2E5C" w:rsidRDefault="008F7F42" w:rsidP="008F7F42">
      <w:pPr>
        <w:rPr>
          <w:sz w:val="16"/>
        </w:rPr>
      </w:pPr>
      <w:r w:rsidRPr="004A2E5C">
        <w:rPr>
          <w:sz w:val="16"/>
        </w:rPr>
        <w:t xml:space="preserve">So far, we have discussed two opposing predictions regarding the effect of </w:t>
      </w:r>
      <w:r w:rsidRPr="00F74E7B">
        <w:rPr>
          <w:rStyle w:val="Emphasis"/>
          <w:highlight w:val="cyan"/>
        </w:rPr>
        <w:t>automation</w:t>
      </w:r>
      <w:r w:rsidRPr="004A2E5C">
        <w:rPr>
          <w:sz w:val="16"/>
        </w:rPr>
        <w:t xml:space="preserve"> on jobs: replacement and augmentation. The replacement thesis broadly </w:t>
      </w:r>
      <w:r w:rsidRPr="00F74E7B">
        <w:rPr>
          <w:rStyle w:val="StyleUnderline"/>
          <w:highlight w:val="cyan"/>
        </w:rPr>
        <w:t>predicts</w:t>
      </w:r>
      <w:r w:rsidRPr="004A2E5C">
        <w:rPr>
          <w:sz w:val="16"/>
        </w:rPr>
        <w:t xml:space="preserve"> “</w:t>
      </w:r>
      <w:r w:rsidRPr="004A2E5C">
        <w:rPr>
          <w:rStyle w:val="StyleUnderline"/>
        </w:rPr>
        <w:t xml:space="preserve">the </w:t>
      </w:r>
      <w:r w:rsidRPr="00F74E7B">
        <w:rPr>
          <w:rStyle w:val="Emphasis"/>
          <w:highlight w:val="cyan"/>
        </w:rPr>
        <w:t>collapse</w:t>
      </w:r>
      <w:r w:rsidRPr="00F74E7B">
        <w:rPr>
          <w:rStyle w:val="StyleUnderline"/>
          <w:highlight w:val="cyan"/>
        </w:rPr>
        <w:t xml:space="preserve"> of </w:t>
      </w:r>
      <w:r w:rsidRPr="00F74E7B">
        <w:rPr>
          <w:rStyle w:val="StyleUnderline"/>
        </w:rPr>
        <w:t>the</w:t>
      </w:r>
      <w:r w:rsidRPr="004A2E5C">
        <w:rPr>
          <w:rStyle w:val="StyleUnderline"/>
        </w:rPr>
        <w:t xml:space="preserve"> ‘</w:t>
      </w:r>
      <w:r w:rsidRPr="004A2E5C">
        <w:rPr>
          <w:rStyle w:val="Emphasis"/>
        </w:rPr>
        <w:t xml:space="preserve">full </w:t>
      </w:r>
      <w:r w:rsidRPr="00F74E7B">
        <w:rPr>
          <w:rStyle w:val="Emphasis"/>
          <w:highlight w:val="cyan"/>
        </w:rPr>
        <w:t>employment’</w:t>
      </w:r>
      <w:r w:rsidRPr="004A2E5C">
        <w:rPr>
          <w:rStyle w:val="StyleUnderline"/>
        </w:rPr>
        <w:t xml:space="preserve"> norm</w:t>
      </w:r>
      <w:r w:rsidRPr="004A2E5C">
        <w:rPr>
          <w:sz w:val="16"/>
        </w:rPr>
        <w:t xml:space="preserve"> to which all developed economies have become accustomed” [30]; p. 12). The augmentation thesis leads to a more moderate prediction: “we are likely to face substantial turbulence as careers and industries are disrupted all across the economy before the hoped-for ‘new jobs’ emerge in sufficient numbers” (p. 11).</w:t>
      </w:r>
    </w:p>
    <w:p w14:paraId="737DD7E6" w14:textId="77777777" w:rsidR="008F7F42" w:rsidRPr="004A2E5C" w:rsidRDefault="008F7F42" w:rsidP="008F7F42">
      <w:pPr>
        <w:rPr>
          <w:sz w:val="16"/>
        </w:rPr>
      </w:pPr>
      <w:r w:rsidRPr="004A2E5C">
        <w:rPr>
          <w:sz w:val="16"/>
        </w:rPr>
        <w:t xml:space="preserve">These opposing predictions have prompted abundant research assessing the relative probability of human replacement or augmentation by automation. These studies refer to the entire labor market, or specific branches or occupations within. In 2013, Frey and Osborne published the first comprehensive report on the potential and probability of the automation of more than 700 different jobs [18]. Brandes and Wattenhofer [28] extended their work by analyzing the tasks that comprise each job and calculating the probability of automation of each.6 By using O*Net historical data for the period 2001–2015, researchers showed that </w:t>
      </w:r>
      <w:r w:rsidRPr="004A2E5C">
        <w:rPr>
          <w:rStyle w:val="StyleUnderline"/>
        </w:rPr>
        <w:t>jobs</w:t>
      </w:r>
      <w:r w:rsidRPr="004A2E5C">
        <w:rPr>
          <w:sz w:val="16"/>
        </w:rPr>
        <w:t xml:space="preserve"> </w:t>
      </w:r>
      <w:r w:rsidRPr="004A2E5C">
        <w:rPr>
          <w:rStyle w:val="StyleUnderline"/>
        </w:rPr>
        <w:t>with</w:t>
      </w:r>
      <w:r w:rsidRPr="004A2E5C">
        <w:rPr>
          <w:sz w:val="16"/>
        </w:rPr>
        <w:t xml:space="preserve"> a </w:t>
      </w:r>
      <w:r w:rsidRPr="004A2E5C">
        <w:rPr>
          <w:rStyle w:val="StyleUnderline"/>
        </w:rPr>
        <w:t xml:space="preserve">high probability of </w:t>
      </w:r>
      <w:r w:rsidRPr="004A2E5C">
        <w:rPr>
          <w:rStyle w:val="Emphasis"/>
        </w:rPr>
        <w:t>automation</w:t>
      </w:r>
      <w:r w:rsidRPr="004A2E5C">
        <w:rPr>
          <w:sz w:val="16"/>
        </w:rPr>
        <w:t xml:space="preserve"> had </w:t>
      </w:r>
      <w:r w:rsidRPr="004A2E5C">
        <w:rPr>
          <w:rStyle w:val="StyleUnderline"/>
        </w:rPr>
        <w:t>already started showing</w:t>
      </w:r>
      <w:r w:rsidRPr="004A2E5C">
        <w:rPr>
          <w:sz w:val="16"/>
        </w:rPr>
        <w:t xml:space="preserve"> a </w:t>
      </w:r>
      <w:r w:rsidRPr="004A2E5C">
        <w:rPr>
          <w:rStyle w:val="Emphasis"/>
        </w:rPr>
        <w:t>decrease</w:t>
      </w:r>
      <w:r w:rsidRPr="004A2E5C">
        <w:rPr>
          <w:sz w:val="16"/>
        </w:rPr>
        <w:t xml:space="preserve"> </w:t>
      </w:r>
      <w:r w:rsidRPr="004A2E5C">
        <w:rPr>
          <w:rStyle w:val="StyleUnderline"/>
        </w:rPr>
        <w:t xml:space="preserve">in </w:t>
      </w:r>
      <w:r w:rsidRPr="004A2E5C">
        <w:rPr>
          <w:rStyle w:val="Emphasis"/>
        </w:rPr>
        <w:t>demand</w:t>
      </w:r>
      <w:r w:rsidRPr="004A2E5C">
        <w:rPr>
          <w:rStyle w:val="StyleUnderline"/>
        </w:rPr>
        <w:t xml:space="preserve"> for employment</w:t>
      </w:r>
      <w:r w:rsidRPr="004A2E5C">
        <w:rPr>
          <w:sz w:val="16"/>
        </w:rPr>
        <w:t xml:space="preserve"> during this time [28,41]. This was also validated on a national level, albeit with local variabilities [42,43].</w:t>
      </w:r>
    </w:p>
    <w:p w14:paraId="3DD08D40" w14:textId="77777777" w:rsidR="008F7F42" w:rsidRPr="004A2E5C" w:rsidRDefault="008F7F42" w:rsidP="008F7F42">
      <w:pPr>
        <w:rPr>
          <w:sz w:val="16"/>
        </w:rPr>
      </w:pPr>
      <w:r w:rsidRPr="004A2E5C">
        <w:rPr>
          <w:sz w:val="16"/>
        </w:rPr>
        <w:t xml:space="preserve">Whereas these two reports provide a high-level overview of the potential of automation, other studies have focused on specific domains and industries. Mass </w:t>
      </w:r>
      <w:r w:rsidRPr="004A2E5C">
        <w:rPr>
          <w:rStyle w:val="StyleUnderline"/>
        </w:rPr>
        <w:t>production industries are</w:t>
      </w:r>
      <w:r w:rsidRPr="004A2E5C">
        <w:rPr>
          <w:sz w:val="16"/>
        </w:rPr>
        <w:t xml:space="preserve"> clearly the </w:t>
      </w:r>
      <w:r w:rsidRPr="004A2E5C">
        <w:rPr>
          <w:rStyle w:val="StyleUnderline"/>
        </w:rPr>
        <w:t>most inclined to be</w:t>
      </w:r>
      <w:r w:rsidRPr="004A2E5C">
        <w:rPr>
          <w:sz w:val="16"/>
        </w:rPr>
        <w:t xml:space="preserve"> </w:t>
      </w:r>
      <w:r w:rsidRPr="004A2E5C">
        <w:rPr>
          <w:rStyle w:val="Emphasis"/>
        </w:rPr>
        <w:t>automated</w:t>
      </w:r>
      <w:r w:rsidRPr="004A2E5C">
        <w:rPr>
          <w:sz w:val="16"/>
        </w:rPr>
        <w:t xml:space="preserve">, and their </w:t>
      </w:r>
      <w:r w:rsidRPr="004A2E5C">
        <w:rPr>
          <w:rStyle w:val="StyleUnderline"/>
        </w:rPr>
        <w:t>workers are</w:t>
      </w:r>
      <w:r w:rsidRPr="004A2E5C">
        <w:rPr>
          <w:sz w:val="16"/>
        </w:rPr>
        <w:t xml:space="preserve"> more </w:t>
      </w:r>
      <w:r w:rsidRPr="004A2E5C">
        <w:rPr>
          <w:rStyle w:val="StyleUnderline"/>
        </w:rPr>
        <w:t>likely to be replaced</w:t>
      </w:r>
      <w:r w:rsidRPr="004A2E5C">
        <w:rPr>
          <w:sz w:val="16"/>
        </w:rPr>
        <w:t xml:space="preserve"> by </w:t>
      </w:r>
      <w:r w:rsidRPr="004A2E5C">
        <w:rPr>
          <w:rStyle w:val="Emphasis"/>
        </w:rPr>
        <w:t>AI</w:t>
      </w:r>
      <w:r w:rsidRPr="004A2E5C">
        <w:rPr>
          <w:sz w:val="16"/>
        </w:rPr>
        <w:t xml:space="preserve">-driven industrial </w:t>
      </w:r>
      <w:r w:rsidRPr="004A2E5C">
        <w:rPr>
          <w:rStyle w:val="Emphasis"/>
        </w:rPr>
        <w:t>robots</w:t>
      </w:r>
      <w:r w:rsidRPr="004A2E5C">
        <w:rPr>
          <w:sz w:val="16"/>
        </w:rPr>
        <w:t xml:space="preserve"> [44]. The oil and gas industry have started adopting advanced automation technologies that reduce the need for human labor on ocean rigs [45]. </w:t>
      </w:r>
      <w:r w:rsidRPr="004A2E5C">
        <w:rPr>
          <w:rStyle w:val="StyleUnderline"/>
        </w:rPr>
        <w:t>Occupations that require enormous amounts of</w:t>
      </w:r>
      <w:r w:rsidRPr="004A2E5C">
        <w:rPr>
          <w:sz w:val="16"/>
        </w:rPr>
        <w:t xml:space="preserve"> </w:t>
      </w:r>
      <w:r w:rsidRPr="004A2E5C">
        <w:rPr>
          <w:rStyle w:val="Emphasis"/>
        </w:rPr>
        <w:t>info</w:t>
      </w:r>
      <w:r w:rsidRPr="004A2E5C">
        <w:rPr>
          <w:sz w:val="16"/>
        </w:rPr>
        <w:t xml:space="preserve">rmation to be performed (knowledge workers) </w:t>
      </w:r>
      <w:r w:rsidRPr="004A2E5C">
        <w:rPr>
          <w:rStyle w:val="StyleUnderline"/>
        </w:rPr>
        <w:t xml:space="preserve">have a </w:t>
      </w:r>
      <w:r w:rsidRPr="004A2E5C">
        <w:rPr>
          <w:rStyle w:val="Emphasis"/>
        </w:rPr>
        <w:t>high potential</w:t>
      </w:r>
      <w:r w:rsidRPr="004A2E5C">
        <w:rPr>
          <w:rStyle w:val="StyleUnderline"/>
        </w:rPr>
        <w:t xml:space="preserve"> for</w:t>
      </w:r>
      <w:r w:rsidRPr="004A2E5C">
        <w:rPr>
          <w:sz w:val="16"/>
        </w:rPr>
        <w:t xml:space="preserve"> improved efficiency by using AI, which would allow the </w:t>
      </w:r>
      <w:r w:rsidRPr="004A2E5C">
        <w:rPr>
          <w:rStyle w:val="Emphasis"/>
        </w:rPr>
        <w:t>automation</w:t>
      </w:r>
      <w:r w:rsidRPr="004A2E5C">
        <w:rPr>
          <w:sz w:val="16"/>
        </w:rPr>
        <w:t xml:space="preserve"> of major routine processes [46]. In the medical and clinical domains, for instance, </w:t>
      </w:r>
      <w:r w:rsidRPr="004A2E5C">
        <w:rPr>
          <w:rStyle w:val="Emphasis"/>
        </w:rPr>
        <w:t>AI</w:t>
      </w:r>
      <w:r w:rsidRPr="004A2E5C">
        <w:rPr>
          <w:sz w:val="16"/>
        </w:rPr>
        <w:t xml:space="preserve"> and robotics may </w:t>
      </w:r>
      <w:r w:rsidRPr="004A2E5C">
        <w:rPr>
          <w:rStyle w:val="StyleUnderline"/>
        </w:rPr>
        <w:t>automate</w:t>
      </w:r>
      <w:r w:rsidRPr="004A2E5C">
        <w:rPr>
          <w:sz w:val="16"/>
        </w:rPr>
        <w:t xml:space="preserve"> the </w:t>
      </w:r>
      <w:r w:rsidRPr="004A2E5C">
        <w:rPr>
          <w:rStyle w:val="StyleUnderline"/>
        </w:rPr>
        <w:t>diagnosis</w:t>
      </w:r>
      <w:r w:rsidRPr="004A2E5C">
        <w:rPr>
          <w:sz w:val="16"/>
        </w:rPr>
        <w:t xml:space="preserve">, screening, </w:t>
      </w:r>
      <w:r w:rsidRPr="004A2E5C">
        <w:rPr>
          <w:rStyle w:val="StyleUnderline"/>
        </w:rPr>
        <w:t>and</w:t>
      </w:r>
      <w:r w:rsidRPr="004A2E5C">
        <w:rPr>
          <w:sz w:val="16"/>
        </w:rPr>
        <w:t xml:space="preserve"> even </w:t>
      </w:r>
      <w:r w:rsidRPr="004A2E5C">
        <w:rPr>
          <w:rStyle w:val="StyleUnderline"/>
        </w:rPr>
        <w:t>counseling</w:t>
      </w:r>
      <w:r w:rsidRPr="004A2E5C">
        <w:rPr>
          <w:sz w:val="16"/>
        </w:rPr>
        <w:t xml:space="preserve"> procedures. The US FDA has already approved more than 64 AI technologies to augment physicians’ work [47]. In the medical imaging domain, numerous tasks and tests can be automated by using AI for image recognition (e.g., for pathological tests) [46]. As the COVID-19 pandemic spread, AI technologies have been used to assist and augment the work of public health professionals and medical doctors for screening and diagnosis [[48], [49], [50]].</w:t>
      </w:r>
    </w:p>
    <w:p w14:paraId="04C7A7B2" w14:textId="77777777" w:rsidR="008F7F42" w:rsidRPr="004A2E5C" w:rsidRDefault="008F7F42" w:rsidP="008F7F42">
      <w:pPr>
        <w:rPr>
          <w:sz w:val="16"/>
        </w:rPr>
      </w:pPr>
      <w:r w:rsidRPr="00F74E7B">
        <w:rPr>
          <w:rStyle w:val="Emphasis"/>
        </w:rPr>
        <w:t>Automation</w:t>
      </w:r>
      <w:r w:rsidRPr="00F74E7B">
        <w:rPr>
          <w:sz w:val="16"/>
        </w:rPr>
        <w:t xml:space="preserve"> </w:t>
      </w:r>
      <w:r w:rsidRPr="00F74E7B">
        <w:rPr>
          <w:rStyle w:val="StyleUnderline"/>
        </w:rPr>
        <w:t>and</w:t>
      </w:r>
      <w:r w:rsidRPr="00F74E7B">
        <w:rPr>
          <w:sz w:val="16"/>
        </w:rPr>
        <w:t xml:space="preserve"> </w:t>
      </w:r>
      <w:r w:rsidRPr="00F74E7B">
        <w:rPr>
          <w:rStyle w:val="Emphasis"/>
        </w:rPr>
        <w:t>AI</w:t>
      </w:r>
      <w:r w:rsidRPr="004A2E5C">
        <w:rPr>
          <w:sz w:val="16"/>
        </w:rPr>
        <w:t xml:space="preserve"> </w:t>
      </w:r>
      <w:r w:rsidRPr="004A2E5C">
        <w:rPr>
          <w:rStyle w:val="StyleUnderline"/>
        </w:rPr>
        <w:t>will transform</w:t>
      </w:r>
      <w:r w:rsidRPr="004A2E5C">
        <w:rPr>
          <w:sz w:val="16"/>
        </w:rPr>
        <w:t xml:space="preserve"> other fields, one of which is the function of </w:t>
      </w:r>
      <w:r w:rsidRPr="004A2E5C">
        <w:rPr>
          <w:rStyle w:val="Emphasis"/>
        </w:rPr>
        <w:t>governance</w:t>
      </w:r>
      <w:r w:rsidRPr="004A2E5C">
        <w:rPr>
          <w:sz w:val="16"/>
        </w:rPr>
        <w:t xml:space="preserve"> in organizations, particularly </w:t>
      </w:r>
      <w:r w:rsidRPr="004A2E5C">
        <w:rPr>
          <w:rStyle w:val="Emphasis"/>
        </w:rPr>
        <w:t>h</w:t>
      </w:r>
      <w:r w:rsidRPr="004A2E5C">
        <w:rPr>
          <w:sz w:val="16"/>
        </w:rPr>
        <w:t xml:space="preserve">uman </w:t>
      </w:r>
      <w:r w:rsidRPr="004A2E5C">
        <w:rPr>
          <w:rStyle w:val="Emphasis"/>
        </w:rPr>
        <w:t>r</w:t>
      </w:r>
      <w:r w:rsidRPr="004A2E5C">
        <w:rPr>
          <w:sz w:val="16"/>
        </w:rPr>
        <w:t xml:space="preserve">esources, where AI and robotics may make the regular </w:t>
      </w:r>
      <w:r w:rsidRPr="004A2E5C">
        <w:rPr>
          <w:rStyle w:val="Emphasis"/>
        </w:rPr>
        <w:t>management</w:t>
      </w:r>
      <w:r w:rsidRPr="004A2E5C">
        <w:rPr>
          <w:sz w:val="16"/>
        </w:rPr>
        <w:t xml:space="preserve"> supervision and guidance of humans redundant and eliminate the need for the traditional recruiting functions of human resources [51]. Another domain is the </w:t>
      </w:r>
      <w:r w:rsidRPr="004A2E5C">
        <w:rPr>
          <w:rStyle w:val="Emphasis"/>
        </w:rPr>
        <w:t>banking</w:t>
      </w:r>
      <w:r w:rsidRPr="004A2E5C">
        <w:rPr>
          <w:sz w:val="16"/>
        </w:rPr>
        <w:t xml:space="preserve"> industry, which could leverage AI and robotics in various occupations and roles, starting from the contact-center and extending to front-desk tellers [52], with predictions that by 2030, 70% of </w:t>
      </w:r>
      <w:r w:rsidRPr="004A2E5C">
        <w:rPr>
          <w:rStyle w:val="Emphasis"/>
        </w:rPr>
        <w:t>front-office jobs</w:t>
      </w:r>
      <w:r w:rsidRPr="004A2E5C">
        <w:rPr>
          <w:sz w:val="16"/>
        </w:rPr>
        <w:t xml:space="preserve"> (tellers, loan officers, customer service etc.) </w:t>
      </w:r>
      <w:r w:rsidRPr="004A2E5C">
        <w:rPr>
          <w:rStyle w:val="StyleUnderline"/>
        </w:rPr>
        <w:t>will be</w:t>
      </w:r>
      <w:r w:rsidRPr="004A2E5C">
        <w:rPr>
          <w:sz w:val="16"/>
        </w:rPr>
        <w:t xml:space="preserve"> </w:t>
      </w:r>
      <w:r w:rsidRPr="004A2E5C">
        <w:rPr>
          <w:rStyle w:val="Emphasis"/>
        </w:rPr>
        <w:t>replaced</w:t>
      </w:r>
      <w:r w:rsidRPr="004A2E5C">
        <w:rPr>
          <w:sz w:val="16"/>
        </w:rPr>
        <w:t xml:space="preserve"> </w:t>
      </w:r>
      <w:r w:rsidRPr="004A2E5C">
        <w:rPr>
          <w:rStyle w:val="StyleUnderline"/>
        </w:rPr>
        <w:t>by AI</w:t>
      </w:r>
      <w:r w:rsidRPr="004A2E5C">
        <w:rPr>
          <w:sz w:val="16"/>
        </w:rPr>
        <w:t xml:space="preserve"> [53].</w:t>
      </w:r>
    </w:p>
    <w:p w14:paraId="7A790A2A" w14:textId="77777777" w:rsidR="008F7F42" w:rsidRPr="004A2E5C" w:rsidRDefault="008F7F42" w:rsidP="008F7F42">
      <w:pPr>
        <w:rPr>
          <w:rStyle w:val="StyleUnderline"/>
        </w:rPr>
      </w:pPr>
      <w:r w:rsidRPr="004A2E5C">
        <w:rPr>
          <w:sz w:val="16"/>
        </w:rPr>
        <w:t xml:space="preserve">It appears, then, that </w:t>
      </w:r>
      <w:r w:rsidRPr="00F74E7B">
        <w:rPr>
          <w:rStyle w:val="StyleUnderline"/>
          <w:highlight w:val="cyan"/>
        </w:rPr>
        <w:t>automation</w:t>
      </w:r>
      <w:r w:rsidRPr="004A2E5C">
        <w:rPr>
          <w:rStyle w:val="StyleUnderline"/>
        </w:rPr>
        <w:t xml:space="preserve"> and </w:t>
      </w:r>
      <w:r w:rsidRPr="004A2E5C">
        <w:rPr>
          <w:rStyle w:val="Emphasis"/>
        </w:rPr>
        <w:t>AI</w:t>
      </w:r>
      <w:r w:rsidRPr="004A2E5C">
        <w:rPr>
          <w:sz w:val="16"/>
        </w:rPr>
        <w:t xml:space="preserve"> are certain to </w:t>
      </w:r>
      <w:r w:rsidRPr="00F74E7B">
        <w:rPr>
          <w:rStyle w:val="StyleUnderline"/>
          <w:highlight w:val="cyan"/>
        </w:rPr>
        <w:t>have</w:t>
      </w:r>
      <w:r w:rsidRPr="004A2E5C">
        <w:rPr>
          <w:rStyle w:val="StyleUnderline"/>
        </w:rPr>
        <w:t xml:space="preserve"> a </w:t>
      </w:r>
      <w:r w:rsidRPr="004A2E5C">
        <w:rPr>
          <w:rStyle w:val="Emphasis"/>
        </w:rPr>
        <w:t xml:space="preserve">large </w:t>
      </w:r>
      <w:r w:rsidRPr="00F74E7B">
        <w:rPr>
          <w:rStyle w:val="Emphasis"/>
          <w:highlight w:val="cyan"/>
        </w:rPr>
        <w:t>impact</w:t>
      </w:r>
      <w:r w:rsidRPr="00F74E7B">
        <w:rPr>
          <w:rStyle w:val="StyleUnderline"/>
          <w:highlight w:val="cyan"/>
        </w:rPr>
        <w:t xml:space="preserve"> of vast</w:t>
      </w:r>
      <w:r w:rsidRPr="004A2E5C">
        <w:rPr>
          <w:rStyle w:val="StyleUnderline"/>
        </w:rPr>
        <w:t xml:space="preserve"> scope </w:t>
      </w:r>
      <w:r w:rsidRPr="00F74E7B">
        <w:rPr>
          <w:rStyle w:val="StyleUnderline"/>
          <w:highlight w:val="cyan"/>
        </w:rPr>
        <w:t xml:space="preserve">on </w:t>
      </w:r>
      <w:r w:rsidRPr="00F74E7B">
        <w:rPr>
          <w:rStyle w:val="Emphasis"/>
          <w:highlight w:val="cyan"/>
        </w:rPr>
        <w:t>multiple sectors</w:t>
      </w:r>
      <w:r w:rsidRPr="004A2E5C">
        <w:rPr>
          <w:sz w:val="16"/>
        </w:rPr>
        <w:t xml:space="preserve"> </w:t>
      </w:r>
      <w:r w:rsidRPr="004A2E5C">
        <w:rPr>
          <w:rStyle w:val="StyleUnderline"/>
        </w:rPr>
        <w:t xml:space="preserve">and </w:t>
      </w:r>
      <w:r w:rsidRPr="00F74E7B">
        <w:rPr>
          <w:rStyle w:val="StyleUnderline"/>
          <w:highlight w:val="cyan"/>
        </w:rPr>
        <w:t>will</w:t>
      </w:r>
      <w:r w:rsidRPr="004A2E5C">
        <w:rPr>
          <w:sz w:val="16"/>
        </w:rPr>
        <w:t xml:space="preserve"> likely </w:t>
      </w:r>
      <w:r w:rsidRPr="00F74E7B">
        <w:rPr>
          <w:rStyle w:val="StyleUnderline"/>
          <w:highlight w:val="cyan"/>
        </w:rPr>
        <w:t xml:space="preserve">penetrate </w:t>
      </w:r>
      <w:r w:rsidRPr="00F74E7B">
        <w:rPr>
          <w:rStyle w:val="Emphasis"/>
          <w:highlight w:val="cyan"/>
        </w:rPr>
        <w:t>deeply</w:t>
      </w:r>
      <w:r w:rsidRPr="00F74E7B">
        <w:rPr>
          <w:sz w:val="16"/>
          <w:highlight w:val="cyan"/>
        </w:rPr>
        <w:t xml:space="preserve"> </w:t>
      </w:r>
      <w:r w:rsidRPr="00F74E7B">
        <w:rPr>
          <w:rStyle w:val="StyleUnderline"/>
          <w:highlight w:val="cyan"/>
        </w:rPr>
        <w:t>into</w:t>
      </w:r>
      <w:r w:rsidRPr="004A2E5C">
        <w:rPr>
          <w:rStyle w:val="StyleUnderline"/>
        </w:rPr>
        <w:t xml:space="preserve"> domains</w:t>
      </w:r>
      <w:r w:rsidRPr="004A2E5C">
        <w:rPr>
          <w:sz w:val="16"/>
        </w:rPr>
        <w:t xml:space="preserve"> that were </w:t>
      </w:r>
      <w:r w:rsidRPr="004A2E5C">
        <w:rPr>
          <w:rStyle w:val="StyleUnderline"/>
        </w:rPr>
        <w:t xml:space="preserve">heretofore </w:t>
      </w:r>
      <w:r w:rsidRPr="00F74E7B">
        <w:rPr>
          <w:rStyle w:val="StyleUnderline"/>
          <w:highlight w:val="cyan"/>
        </w:rPr>
        <w:t xml:space="preserve">considered </w:t>
      </w:r>
      <w:r w:rsidRPr="00F74E7B">
        <w:rPr>
          <w:rStyle w:val="Emphasis"/>
          <w:highlight w:val="cyan"/>
        </w:rPr>
        <w:t>immune</w:t>
      </w:r>
      <w:r w:rsidRPr="00F74E7B">
        <w:rPr>
          <w:sz w:val="16"/>
          <w:highlight w:val="cyan"/>
        </w:rPr>
        <w:t xml:space="preserve">. </w:t>
      </w:r>
      <w:r w:rsidRPr="00F74E7B">
        <w:rPr>
          <w:rStyle w:val="StyleUnderline"/>
          <w:highlight w:val="cyan"/>
        </w:rPr>
        <w:t xml:space="preserve">This will </w:t>
      </w:r>
      <w:r w:rsidRPr="00F74E7B">
        <w:rPr>
          <w:rStyle w:val="Emphasis"/>
          <w:highlight w:val="cyan"/>
        </w:rPr>
        <w:t>challenge</w:t>
      </w:r>
      <w:r w:rsidRPr="004A2E5C">
        <w:rPr>
          <w:rStyle w:val="StyleUnderline"/>
        </w:rPr>
        <w:t xml:space="preserve"> the </w:t>
      </w:r>
      <w:r w:rsidRPr="00F74E7B">
        <w:rPr>
          <w:rStyle w:val="Emphasis"/>
          <w:highlight w:val="cyan"/>
        </w:rPr>
        <w:t>employment</w:t>
      </w:r>
      <w:r w:rsidRPr="004A2E5C">
        <w:rPr>
          <w:rStyle w:val="StyleUnderline"/>
        </w:rPr>
        <w:t xml:space="preserve"> prospects </w:t>
      </w:r>
      <w:r w:rsidRPr="00F74E7B">
        <w:rPr>
          <w:rStyle w:val="StyleUnderline"/>
          <w:highlight w:val="cyan"/>
        </w:rPr>
        <w:t xml:space="preserve">of </w:t>
      </w:r>
      <w:r w:rsidRPr="00F74E7B">
        <w:rPr>
          <w:rStyle w:val="Emphasis"/>
          <w:highlight w:val="cyan"/>
        </w:rPr>
        <w:t>entire populations</w:t>
      </w:r>
      <w:r w:rsidRPr="004A2E5C">
        <w:rPr>
          <w:rStyle w:val="StyleUnderline"/>
        </w:rPr>
        <w:t>.</w:t>
      </w:r>
    </w:p>
    <w:p w14:paraId="1087D76F" w14:textId="77777777" w:rsidR="008F7F42" w:rsidRPr="00242F9C" w:rsidRDefault="008F7F42" w:rsidP="008F7F42">
      <w:pPr>
        <w:rPr>
          <w:sz w:val="16"/>
        </w:rPr>
      </w:pPr>
      <w:r w:rsidRPr="00242F9C">
        <w:rPr>
          <w:sz w:val="16"/>
        </w:rPr>
        <w:t>8. The (ir)relevance of education and training for automation</w:t>
      </w:r>
    </w:p>
    <w:p w14:paraId="46607FA3" w14:textId="77777777" w:rsidR="008F7F42" w:rsidRPr="00242F9C" w:rsidRDefault="008F7F42" w:rsidP="008F7F42">
      <w:pPr>
        <w:rPr>
          <w:sz w:val="16"/>
        </w:rPr>
      </w:pPr>
      <w:r w:rsidRPr="00242F9C">
        <w:rPr>
          <w:sz w:val="16"/>
        </w:rPr>
        <w:t xml:space="preserve">A </w:t>
      </w:r>
      <w:r w:rsidRPr="00F74E7B">
        <w:rPr>
          <w:rStyle w:val="StyleUnderline"/>
          <w:highlight w:val="cyan"/>
        </w:rPr>
        <w:t xml:space="preserve">common </w:t>
      </w:r>
      <w:r w:rsidRPr="00F74E7B">
        <w:rPr>
          <w:rStyle w:val="Emphasis"/>
          <w:highlight w:val="cyan"/>
        </w:rPr>
        <w:t>belief</w:t>
      </w:r>
      <w:r w:rsidRPr="00F74E7B">
        <w:rPr>
          <w:rStyle w:val="StyleUnderline"/>
          <w:highlight w:val="cyan"/>
        </w:rPr>
        <w:t xml:space="preserve"> is that </w:t>
      </w:r>
      <w:r w:rsidRPr="00F74E7B">
        <w:rPr>
          <w:rStyle w:val="Emphasis"/>
          <w:highlight w:val="cyan"/>
        </w:rPr>
        <w:t>education</w:t>
      </w:r>
      <w:r w:rsidRPr="004A2E5C">
        <w:rPr>
          <w:rStyle w:val="StyleUnderline"/>
        </w:rPr>
        <w:t xml:space="preserve">, </w:t>
      </w:r>
      <w:r w:rsidRPr="004A2E5C">
        <w:rPr>
          <w:rStyle w:val="Emphasis"/>
        </w:rPr>
        <w:t>training</w:t>
      </w:r>
      <w:r w:rsidRPr="004A2E5C">
        <w:rPr>
          <w:rStyle w:val="StyleUnderline"/>
        </w:rPr>
        <w:t xml:space="preserve">, and </w:t>
      </w:r>
      <w:r w:rsidRPr="00F74E7B">
        <w:rPr>
          <w:rStyle w:val="Emphasis"/>
          <w:highlight w:val="cyan"/>
        </w:rPr>
        <w:t>upskilling</w:t>
      </w:r>
      <w:r w:rsidRPr="00F74E7B">
        <w:rPr>
          <w:rStyle w:val="StyleUnderline"/>
          <w:highlight w:val="cyan"/>
        </w:rPr>
        <w:t xml:space="preserve"> are a</w:t>
      </w:r>
      <w:r w:rsidRPr="004A2E5C">
        <w:rPr>
          <w:rStyle w:val="StyleUnderline"/>
        </w:rPr>
        <w:t xml:space="preserve"> </w:t>
      </w:r>
      <w:r w:rsidRPr="00F74E7B">
        <w:rPr>
          <w:rStyle w:val="Emphasis"/>
          <w:highlight w:val="cyan"/>
        </w:rPr>
        <w:t>panacea</w:t>
      </w:r>
      <w:r w:rsidRPr="00F74E7B">
        <w:rPr>
          <w:rStyle w:val="StyleUnderline"/>
          <w:highlight w:val="cyan"/>
        </w:rPr>
        <w:t xml:space="preserve"> </w:t>
      </w:r>
      <w:r w:rsidRPr="00F74E7B">
        <w:rPr>
          <w:rStyle w:val="StyleUnderline"/>
        </w:rPr>
        <w:t>against</w:t>
      </w:r>
      <w:r w:rsidRPr="004A2E5C">
        <w:rPr>
          <w:rStyle w:val="StyleUnderline"/>
        </w:rPr>
        <w:t xml:space="preserve"> the threat of </w:t>
      </w:r>
      <w:r w:rsidRPr="004A2E5C">
        <w:rPr>
          <w:rStyle w:val="Emphasis"/>
        </w:rPr>
        <w:t>job loss</w:t>
      </w:r>
      <w:r w:rsidRPr="004A2E5C">
        <w:rPr>
          <w:rStyle w:val="StyleUnderline"/>
        </w:rPr>
        <w:t xml:space="preserve"> caused by </w:t>
      </w:r>
      <w:r w:rsidRPr="004A2E5C">
        <w:rPr>
          <w:rStyle w:val="Emphasis"/>
        </w:rPr>
        <w:t>tech</w:t>
      </w:r>
      <w:r w:rsidRPr="00242F9C">
        <w:rPr>
          <w:sz w:val="16"/>
        </w:rPr>
        <w:t>nological advancements. The assumption is that a higher level of education and training correlates with a lower probability of long-term unemployment. According to this view, unskilled and low-skilled workers in industrial factories are at a higher risk of automation because the routine tasks they perform are the easiest to program and automate by software or robotics [26,54]. In addition, jobs requiring high-level skills are more complex to automate than jobs requiring middle-level skills [27]. Therefore, those likely to be replaced are those whose jobs require middle-level skills (such as knowledge workers and service sector workers) [55]. Other research shows that skill level correlates positively with the level of education required for a job but negatively with the probability of its automation. For example, jobs that require pre-training (e.g., an apprenticeship) have a lower likelihood of automation than jobs that require on-the-job training [28].</w:t>
      </w:r>
    </w:p>
    <w:p w14:paraId="7F0D6089" w14:textId="77777777" w:rsidR="008F7F42" w:rsidRPr="00242F9C" w:rsidRDefault="008F7F42" w:rsidP="008F7F42">
      <w:pPr>
        <w:rPr>
          <w:sz w:val="16"/>
        </w:rPr>
      </w:pPr>
      <w:r w:rsidRPr="00242F9C">
        <w:rPr>
          <w:sz w:val="16"/>
        </w:rPr>
        <w:t>The relevance of training also pertains to the types of workers and their skills, not just the type of jobs. Sorgner [31] showed that people who work in high-risk jobs or low-risk jobs are more likely to acquire new skills and training than those working in medium-risk jobs. The former group takes these steps as a self-preservation action to reduce the likelihood of them being replaced by automation. Workers with low-risk jobs possess the soft skills that are harder to automate and more important for innovation (e.g., creativity, abstract thinking; see Fig. 2) [33]. Furthermore, they are likely to try self-employment and the entrepreneurial model as well.</w:t>
      </w:r>
    </w:p>
    <w:p w14:paraId="3F3D5D2F" w14:textId="77777777" w:rsidR="008F7F42" w:rsidRPr="00242F9C" w:rsidRDefault="008F7F42" w:rsidP="008F7F42">
      <w:pPr>
        <w:rPr>
          <w:sz w:val="16"/>
        </w:rPr>
      </w:pPr>
      <w:r w:rsidRPr="00242F9C">
        <w:rPr>
          <w:sz w:val="16"/>
        </w:rPr>
        <w:t xml:space="preserve">To sum up, we still do not know what type of education or training would best reduce the risk of replacement by automation7 Sorgner [31]. However, we can conclude that jobs with the lowest risk of automation are those that require skills such as “deductive reasoning, originality, communication, training, problem-solving, and reading and writing” [27], as well as teaching employees to collaborate with and work alongside AI and robotics [33]. Nevertheless, </w:t>
      </w:r>
      <w:r w:rsidRPr="00F74E7B">
        <w:rPr>
          <w:rStyle w:val="Emphasis"/>
          <w:highlight w:val="cyan"/>
        </w:rPr>
        <w:t>education</w:t>
      </w:r>
      <w:r w:rsidRPr="004A2E5C">
        <w:rPr>
          <w:rStyle w:val="StyleUnderline"/>
        </w:rPr>
        <w:t xml:space="preserve"> alone </w:t>
      </w:r>
      <w:r w:rsidRPr="00F74E7B">
        <w:rPr>
          <w:rStyle w:val="StyleUnderline"/>
          <w:highlight w:val="cyan"/>
        </w:rPr>
        <w:t>will</w:t>
      </w:r>
      <w:r w:rsidRPr="004A2E5C">
        <w:rPr>
          <w:rStyle w:val="StyleUnderline"/>
        </w:rPr>
        <w:t xml:space="preserve"> probably </w:t>
      </w:r>
      <w:r w:rsidRPr="00F74E7B">
        <w:rPr>
          <w:rStyle w:val="Emphasis"/>
          <w:highlight w:val="cyan"/>
        </w:rPr>
        <w:t>cease</w:t>
      </w:r>
      <w:r w:rsidRPr="00F74E7B">
        <w:rPr>
          <w:rStyle w:val="StyleUnderline"/>
          <w:highlight w:val="cyan"/>
        </w:rPr>
        <w:t xml:space="preserve"> to be the </w:t>
      </w:r>
      <w:r w:rsidRPr="00F74E7B">
        <w:rPr>
          <w:rStyle w:val="Emphasis"/>
          <w:highlight w:val="cyan"/>
        </w:rPr>
        <w:t>best investment</w:t>
      </w:r>
      <w:r w:rsidRPr="00F74E7B">
        <w:rPr>
          <w:rStyle w:val="StyleUnderline"/>
          <w:highlight w:val="cyan"/>
        </w:rPr>
        <w:t xml:space="preserve"> </w:t>
      </w:r>
      <w:r w:rsidRPr="00F74E7B">
        <w:rPr>
          <w:rStyle w:val="StyleUnderline"/>
        </w:rPr>
        <w:t>and</w:t>
      </w:r>
      <w:r w:rsidRPr="004A2E5C">
        <w:rPr>
          <w:rStyle w:val="StyleUnderline"/>
        </w:rPr>
        <w:t xml:space="preserve"> the key to our </w:t>
      </w:r>
      <w:r w:rsidRPr="004A2E5C">
        <w:rPr>
          <w:rStyle w:val="Emphasis"/>
        </w:rPr>
        <w:t>social mobility</w:t>
      </w:r>
      <w:r w:rsidRPr="00242F9C">
        <w:rPr>
          <w:sz w:val="16"/>
        </w:rPr>
        <w:t>, as it was in the twentieth century [56]; pp. 153–168).</w:t>
      </w:r>
    </w:p>
    <w:p w14:paraId="302C9FD4" w14:textId="77777777" w:rsidR="008F7F42" w:rsidRPr="00242F9C" w:rsidRDefault="008F7F42" w:rsidP="008F7F42">
      <w:pPr>
        <w:rPr>
          <w:sz w:val="16"/>
        </w:rPr>
      </w:pPr>
      <w:r w:rsidRPr="00242F9C">
        <w:rPr>
          <w:sz w:val="16"/>
        </w:rPr>
        <w:t>9. Social implications of automation</w:t>
      </w:r>
    </w:p>
    <w:p w14:paraId="3AFC53FE" w14:textId="77777777" w:rsidR="008F7F42" w:rsidRPr="00242F9C" w:rsidRDefault="008F7F42" w:rsidP="008F7F42">
      <w:pPr>
        <w:rPr>
          <w:sz w:val="16"/>
        </w:rPr>
      </w:pPr>
      <w:r w:rsidRPr="00F74E7B">
        <w:rPr>
          <w:rStyle w:val="Emphasis"/>
          <w:highlight w:val="cyan"/>
        </w:rPr>
        <w:t>Structural</w:t>
      </w:r>
      <w:r w:rsidRPr="004A2E5C">
        <w:rPr>
          <w:rStyle w:val="StyleUnderline"/>
        </w:rPr>
        <w:t>-</w:t>
      </w:r>
      <w:r w:rsidRPr="004A2E5C">
        <w:rPr>
          <w:rStyle w:val="Emphasis"/>
        </w:rPr>
        <w:t>tech</w:t>
      </w:r>
      <w:r w:rsidRPr="00242F9C">
        <w:rPr>
          <w:sz w:val="16"/>
        </w:rPr>
        <w:t xml:space="preserve">nological </w:t>
      </w:r>
      <w:r w:rsidRPr="00F74E7B">
        <w:rPr>
          <w:rStyle w:val="Emphasis"/>
          <w:highlight w:val="cyan"/>
        </w:rPr>
        <w:t>unemployment</w:t>
      </w:r>
      <w:r w:rsidRPr="00242F9C">
        <w:rPr>
          <w:sz w:val="16"/>
        </w:rPr>
        <w:t xml:space="preserve"> is a permanent condition of a labor market that does not provide enough jobs to meet the demand, due to advanced technology that makes human labor redundant [56]; pp.112-131). Structural unemployment </w:t>
      </w:r>
      <w:r w:rsidRPr="004A2E5C">
        <w:rPr>
          <w:rStyle w:val="StyleUnderline"/>
        </w:rPr>
        <w:t xml:space="preserve">may </w:t>
      </w:r>
      <w:r w:rsidRPr="00F74E7B">
        <w:rPr>
          <w:rStyle w:val="Emphasis"/>
          <w:highlight w:val="cyan"/>
        </w:rPr>
        <w:t>undermine</w:t>
      </w:r>
      <w:r w:rsidRPr="004A2E5C">
        <w:rPr>
          <w:rStyle w:val="StyleUnderline"/>
        </w:rPr>
        <w:t xml:space="preserve"> advanced</w:t>
      </w:r>
      <w:r w:rsidRPr="00242F9C">
        <w:rPr>
          <w:sz w:val="16"/>
        </w:rPr>
        <w:t xml:space="preserve"> </w:t>
      </w:r>
      <w:r w:rsidRPr="00F74E7B">
        <w:rPr>
          <w:rStyle w:val="Emphasis"/>
          <w:highlight w:val="cyan"/>
        </w:rPr>
        <w:t>societies</w:t>
      </w:r>
      <w:r w:rsidRPr="00242F9C">
        <w:rPr>
          <w:sz w:val="16"/>
        </w:rPr>
        <w:t xml:space="preserve">, since work has been a key institution of modern society from the outset. Not only has work provided for material subsistence, it has also defined the modern human psyche [57]; pp. 677–680). According to deprivation theory, </w:t>
      </w:r>
      <w:r w:rsidRPr="00F74E7B">
        <w:rPr>
          <w:rStyle w:val="StyleUnderline"/>
          <w:highlight w:val="cyan"/>
        </w:rPr>
        <w:t>employment is</w:t>
      </w:r>
      <w:r w:rsidRPr="00242F9C">
        <w:rPr>
          <w:sz w:val="16"/>
        </w:rPr>
        <w:t xml:space="preserve"> not only </w:t>
      </w:r>
      <w:r w:rsidRPr="00F74E7B">
        <w:rPr>
          <w:rStyle w:val="Emphasis"/>
          <w:highlight w:val="cyan"/>
        </w:rPr>
        <w:t>essential</w:t>
      </w:r>
      <w:r w:rsidRPr="00242F9C">
        <w:rPr>
          <w:sz w:val="16"/>
        </w:rPr>
        <w:t xml:space="preserve"> </w:t>
      </w:r>
      <w:r w:rsidRPr="004A2E5C">
        <w:rPr>
          <w:rStyle w:val="StyleUnderline"/>
        </w:rPr>
        <w:t xml:space="preserve">as a </w:t>
      </w:r>
      <w:r w:rsidRPr="00F74E7B">
        <w:rPr>
          <w:rStyle w:val="StyleUnderline"/>
          <w:highlight w:val="cyan"/>
        </w:rPr>
        <w:t>source of</w:t>
      </w:r>
      <w:r w:rsidRPr="004A2E5C">
        <w:rPr>
          <w:rStyle w:val="StyleUnderline"/>
        </w:rPr>
        <w:t xml:space="preserve"> </w:t>
      </w:r>
      <w:r w:rsidRPr="00F74E7B">
        <w:rPr>
          <w:rStyle w:val="Emphasis"/>
          <w:highlight w:val="cyan"/>
        </w:rPr>
        <w:t>income</w:t>
      </w:r>
      <w:r w:rsidRPr="00242F9C">
        <w:rPr>
          <w:sz w:val="16"/>
        </w:rPr>
        <w:t xml:space="preserve"> and subsistence but </w:t>
      </w:r>
      <w:r w:rsidRPr="004A2E5C">
        <w:rPr>
          <w:rStyle w:val="StyleUnderline"/>
        </w:rPr>
        <w:t xml:space="preserve">also for its psychological </w:t>
      </w:r>
      <w:r w:rsidRPr="00F74E7B">
        <w:rPr>
          <w:rStyle w:val="StyleUnderline"/>
          <w:highlight w:val="cyan"/>
        </w:rPr>
        <w:t xml:space="preserve">and </w:t>
      </w:r>
      <w:r w:rsidRPr="00F74E7B">
        <w:rPr>
          <w:rStyle w:val="Emphasis"/>
          <w:highlight w:val="cyan"/>
        </w:rPr>
        <w:t>social functions</w:t>
      </w:r>
      <w:r w:rsidRPr="00242F9C">
        <w:rPr>
          <w:sz w:val="16"/>
        </w:rPr>
        <w:t>, such as a sense of purpose, identity, social status, and for maintaining social relationships [58,59] [1933]; [60]. Jahoda [60] articulated the five functions that jobs serve for our social existence: “First, employment imposes a time structure on the waking day; second, employment implies regularly shared experiences and contacts with people outside the nuclear family; third, employment links individuals to goals and purposes that transcend their own; fourth, employment defines aspects of personal status and identity; and finally, employment enforces activity,” [60]; p. 188).</w:t>
      </w:r>
    </w:p>
    <w:p w14:paraId="7D2F1827" w14:textId="77777777" w:rsidR="008F7F42" w:rsidRPr="00242F9C" w:rsidRDefault="008F7F42" w:rsidP="008F7F42">
      <w:pPr>
        <w:rPr>
          <w:sz w:val="16"/>
        </w:rPr>
      </w:pPr>
      <w:r w:rsidRPr="00242F9C">
        <w:rPr>
          <w:sz w:val="16"/>
        </w:rPr>
        <w:t xml:space="preserve">Hence, </w:t>
      </w:r>
      <w:r w:rsidRPr="00F74E7B">
        <w:rPr>
          <w:rStyle w:val="Emphasis"/>
          <w:highlight w:val="cyan"/>
        </w:rPr>
        <w:t>mass loss</w:t>
      </w:r>
      <w:r w:rsidRPr="00F74E7B">
        <w:rPr>
          <w:rStyle w:val="StyleUnderline"/>
          <w:highlight w:val="cyan"/>
        </w:rPr>
        <w:t xml:space="preserve"> of </w:t>
      </w:r>
      <w:r w:rsidRPr="00F74E7B">
        <w:rPr>
          <w:rStyle w:val="Emphasis"/>
          <w:highlight w:val="cyan"/>
        </w:rPr>
        <w:t>jobs</w:t>
      </w:r>
      <w:r w:rsidRPr="004A2E5C">
        <w:rPr>
          <w:rStyle w:val="StyleUnderline"/>
        </w:rPr>
        <w:t xml:space="preserve"> might </w:t>
      </w:r>
      <w:r w:rsidRPr="00F74E7B">
        <w:rPr>
          <w:rStyle w:val="StyleUnderline"/>
          <w:highlight w:val="cyan"/>
        </w:rPr>
        <w:t>have</w:t>
      </w:r>
      <w:r w:rsidRPr="004A2E5C">
        <w:rPr>
          <w:rStyle w:val="StyleUnderline"/>
        </w:rPr>
        <w:t xml:space="preserve"> various </w:t>
      </w:r>
      <w:r w:rsidRPr="00F74E7B">
        <w:rPr>
          <w:rStyle w:val="StyleUnderline"/>
          <w:highlight w:val="cyan"/>
        </w:rPr>
        <w:t>effects</w:t>
      </w:r>
      <w:r w:rsidRPr="004A2E5C">
        <w:rPr>
          <w:rStyle w:val="StyleUnderline"/>
        </w:rPr>
        <w:t xml:space="preserve"> on</w:t>
      </w:r>
      <w:r w:rsidRPr="00242F9C">
        <w:rPr>
          <w:sz w:val="16"/>
        </w:rPr>
        <w:t xml:space="preserve"> individuals and </w:t>
      </w:r>
      <w:r w:rsidRPr="004A2E5C">
        <w:rPr>
          <w:rStyle w:val="Emphasis"/>
        </w:rPr>
        <w:t>society</w:t>
      </w:r>
      <w:r w:rsidRPr="00242F9C">
        <w:rPr>
          <w:sz w:val="16"/>
        </w:rPr>
        <w:t xml:space="preserve"> as a whole. First and foremost, </w:t>
      </w:r>
      <w:r w:rsidRPr="004A2E5C">
        <w:rPr>
          <w:rStyle w:val="Emphasis"/>
        </w:rPr>
        <w:t>automation</w:t>
      </w:r>
      <w:r w:rsidRPr="00242F9C">
        <w:rPr>
          <w:sz w:val="16"/>
        </w:rPr>
        <w:t xml:space="preserve"> </w:t>
      </w:r>
      <w:r w:rsidRPr="004A2E5C">
        <w:rPr>
          <w:rStyle w:val="StyleUnderline"/>
        </w:rPr>
        <w:t xml:space="preserve">might </w:t>
      </w:r>
      <w:r w:rsidRPr="00F74E7B">
        <w:rPr>
          <w:rStyle w:val="StyleUnderline"/>
          <w:highlight w:val="cyan"/>
        </w:rPr>
        <w:t xml:space="preserve">push </w:t>
      </w:r>
      <w:r w:rsidRPr="00F74E7B">
        <w:rPr>
          <w:rStyle w:val="Emphasis"/>
          <w:highlight w:val="cyan"/>
        </w:rPr>
        <w:t>social mobility</w:t>
      </w:r>
      <w:r w:rsidRPr="00F74E7B">
        <w:rPr>
          <w:sz w:val="16"/>
          <w:highlight w:val="cyan"/>
        </w:rPr>
        <w:t xml:space="preserve"> </w:t>
      </w:r>
      <w:r w:rsidRPr="00F74E7B">
        <w:rPr>
          <w:rStyle w:val="StyleUnderline"/>
          <w:highlight w:val="cyan"/>
        </w:rPr>
        <w:t>down</w:t>
      </w:r>
      <w:r w:rsidRPr="00F74E7B">
        <w:rPr>
          <w:sz w:val="16"/>
        </w:rPr>
        <w:t>ward</w:t>
      </w:r>
      <w:r w:rsidRPr="00242F9C">
        <w:rPr>
          <w:sz w:val="16"/>
        </w:rPr>
        <w:t xml:space="preserve">, meaning that people would either be demoted in their current workplace or moved to lower-level jobs in a different industry (Fig. 2) [31]. Moreover, displaced workers may find that retraining, re-skilling, and </w:t>
      </w:r>
      <w:r w:rsidRPr="00F74E7B">
        <w:rPr>
          <w:rStyle w:val="StyleUnderline"/>
          <w:highlight w:val="cyan"/>
        </w:rPr>
        <w:t>re-educating</w:t>
      </w:r>
      <w:r w:rsidRPr="00242F9C">
        <w:rPr>
          <w:sz w:val="16"/>
        </w:rPr>
        <w:t xml:space="preserve"> themselves to enter new industries require time and money, which might </w:t>
      </w:r>
      <w:r w:rsidRPr="00F74E7B">
        <w:rPr>
          <w:rStyle w:val="StyleUnderline"/>
          <w:highlight w:val="cyan"/>
        </w:rPr>
        <w:t>prove</w:t>
      </w:r>
      <w:r w:rsidRPr="004A2E5C">
        <w:rPr>
          <w:rStyle w:val="StyleUnderline"/>
        </w:rPr>
        <w:t xml:space="preserve"> </w:t>
      </w:r>
      <w:r w:rsidRPr="00F74E7B">
        <w:rPr>
          <w:rStyle w:val="Emphasis"/>
          <w:highlight w:val="cyan"/>
        </w:rPr>
        <w:t>too costly</w:t>
      </w:r>
      <w:r w:rsidRPr="00F74E7B">
        <w:rPr>
          <w:sz w:val="16"/>
          <w:highlight w:val="cyan"/>
        </w:rPr>
        <w:t xml:space="preserve"> for</w:t>
      </w:r>
      <w:r w:rsidRPr="00242F9C">
        <w:rPr>
          <w:sz w:val="16"/>
        </w:rPr>
        <w:t xml:space="preserve"> them [51]. The </w:t>
      </w:r>
      <w:r w:rsidRPr="004A2E5C">
        <w:rPr>
          <w:rStyle w:val="Emphasis"/>
        </w:rPr>
        <w:t>risk</w:t>
      </w:r>
      <w:r w:rsidRPr="00242F9C">
        <w:rPr>
          <w:sz w:val="16"/>
        </w:rPr>
        <w:t xml:space="preserve"> </w:t>
      </w:r>
      <w:r w:rsidRPr="004A2E5C">
        <w:rPr>
          <w:rStyle w:val="StyleUnderline"/>
        </w:rPr>
        <w:t>of job loss</w:t>
      </w:r>
      <w:r w:rsidRPr="00242F9C">
        <w:rPr>
          <w:sz w:val="16"/>
        </w:rPr>
        <w:t xml:space="preserve"> may also </w:t>
      </w:r>
      <w:r w:rsidRPr="004A2E5C">
        <w:rPr>
          <w:rStyle w:val="StyleUnderline"/>
        </w:rPr>
        <w:t>cause</w:t>
      </w:r>
      <w:r w:rsidRPr="00242F9C">
        <w:rPr>
          <w:sz w:val="16"/>
        </w:rPr>
        <w:t xml:space="preserve"> increased </w:t>
      </w:r>
      <w:r w:rsidRPr="004A2E5C">
        <w:rPr>
          <w:rStyle w:val="StyleUnderline"/>
        </w:rPr>
        <w:t xml:space="preserve">physical and mental health </w:t>
      </w:r>
      <w:r w:rsidRPr="004A2E5C">
        <w:rPr>
          <w:rStyle w:val="Emphasis"/>
        </w:rPr>
        <w:t>issues</w:t>
      </w:r>
      <w:r w:rsidRPr="00242F9C">
        <w:rPr>
          <w:sz w:val="16"/>
        </w:rPr>
        <w:t xml:space="preserve"> [61], </w:t>
      </w:r>
      <w:r w:rsidRPr="004A2E5C">
        <w:rPr>
          <w:rStyle w:val="StyleUnderline"/>
        </w:rPr>
        <w:t>loss of</w:t>
      </w:r>
      <w:r w:rsidRPr="00242F9C">
        <w:rPr>
          <w:sz w:val="16"/>
        </w:rPr>
        <w:t xml:space="preserve"> </w:t>
      </w:r>
      <w:r w:rsidRPr="004A2E5C">
        <w:rPr>
          <w:rStyle w:val="Emphasis"/>
        </w:rPr>
        <w:t>self-esteem</w:t>
      </w:r>
      <w:r w:rsidRPr="00242F9C">
        <w:rPr>
          <w:sz w:val="16"/>
        </w:rPr>
        <w:t xml:space="preserve"> and loss of confidence in their professional aptitude [62], </w:t>
      </w:r>
      <w:r w:rsidRPr="004A2E5C">
        <w:rPr>
          <w:rStyle w:val="StyleUnderline"/>
        </w:rPr>
        <w:t xml:space="preserve">as well as </w:t>
      </w:r>
      <w:r w:rsidRPr="004A2E5C">
        <w:rPr>
          <w:rStyle w:val="Emphasis"/>
        </w:rPr>
        <w:t>degraded</w:t>
      </w:r>
      <w:r w:rsidRPr="00242F9C">
        <w:rPr>
          <w:sz w:val="16"/>
        </w:rPr>
        <w:t xml:space="preserve"> family </w:t>
      </w:r>
      <w:r w:rsidRPr="004A2E5C">
        <w:rPr>
          <w:rStyle w:val="Emphasis"/>
        </w:rPr>
        <w:t>relationships</w:t>
      </w:r>
      <w:r w:rsidRPr="00242F9C">
        <w:rPr>
          <w:sz w:val="16"/>
        </w:rPr>
        <w:t xml:space="preserve"> and even family breakups [63,64]. </w:t>
      </w:r>
      <w:r w:rsidRPr="004A2E5C">
        <w:rPr>
          <w:rStyle w:val="StyleUnderline"/>
        </w:rPr>
        <w:t>People who</w:t>
      </w:r>
      <w:r w:rsidRPr="00242F9C">
        <w:rPr>
          <w:sz w:val="16"/>
        </w:rPr>
        <w:t xml:space="preserve"> </w:t>
      </w:r>
      <w:r w:rsidRPr="004A2E5C">
        <w:rPr>
          <w:rStyle w:val="Emphasis"/>
        </w:rPr>
        <w:t>lose</w:t>
      </w:r>
      <w:r w:rsidRPr="00242F9C">
        <w:rPr>
          <w:sz w:val="16"/>
        </w:rPr>
        <w:t xml:space="preserve"> their </w:t>
      </w:r>
      <w:r w:rsidRPr="004A2E5C">
        <w:rPr>
          <w:rStyle w:val="Emphasis"/>
        </w:rPr>
        <w:t>job</w:t>
      </w:r>
      <w:r w:rsidRPr="00242F9C">
        <w:rPr>
          <w:sz w:val="16"/>
        </w:rPr>
        <w:t xml:space="preserve"> </w:t>
      </w:r>
      <w:r w:rsidRPr="004A2E5C">
        <w:rPr>
          <w:rStyle w:val="StyleUnderline"/>
        </w:rPr>
        <w:t>due to</w:t>
      </w:r>
      <w:r w:rsidRPr="00242F9C">
        <w:rPr>
          <w:sz w:val="16"/>
        </w:rPr>
        <w:t xml:space="preserve"> </w:t>
      </w:r>
      <w:r w:rsidRPr="004A2E5C">
        <w:rPr>
          <w:rStyle w:val="Emphasis"/>
        </w:rPr>
        <w:t>tech</w:t>
      </w:r>
      <w:r w:rsidRPr="00242F9C">
        <w:rPr>
          <w:sz w:val="16"/>
        </w:rPr>
        <w:t xml:space="preserve">nological advancement might also </w:t>
      </w:r>
      <w:r w:rsidRPr="004A2E5C">
        <w:rPr>
          <w:rStyle w:val="StyleUnderline"/>
        </w:rPr>
        <w:t>experience difficulties in</w:t>
      </w:r>
      <w:r w:rsidRPr="00242F9C">
        <w:rPr>
          <w:sz w:val="16"/>
        </w:rPr>
        <w:t xml:space="preserve"> </w:t>
      </w:r>
      <w:r w:rsidRPr="004A2E5C">
        <w:rPr>
          <w:rStyle w:val="StyleUnderline"/>
        </w:rPr>
        <w:t xml:space="preserve">maintaining their </w:t>
      </w:r>
      <w:r w:rsidRPr="004A2E5C">
        <w:rPr>
          <w:rStyle w:val="Emphasis"/>
        </w:rPr>
        <w:t>social status</w:t>
      </w:r>
      <w:r w:rsidRPr="00242F9C">
        <w:rPr>
          <w:sz w:val="16"/>
        </w:rPr>
        <w:t xml:space="preserve"> and self-value </w:t>
      </w:r>
      <w:r w:rsidRPr="004A2E5C">
        <w:rPr>
          <w:rStyle w:val="StyleUnderline"/>
        </w:rPr>
        <w:t>as their</w:t>
      </w:r>
      <w:r w:rsidRPr="00242F9C">
        <w:rPr>
          <w:sz w:val="16"/>
        </w:rPr>
        <w:t xml:space="preserve"> assets and </w:t>
      </w:r>
      <w:r w:rsidRPr="00F74E7B">
        <w:rPr>
          <w:rStyle w:val="StyleUnderline"/>
          <w:highlight w:val="cyan"/>
        </w:rPr>
        <w:t>finances</w:t>
      </w:r>
      <w:r w:rsidRPr="00F74E7B">
        <w:rPr>
          <w:sz w:val="16"/>
          <w:highlight w:val="cyan"/>
        </w:rPr>
        <w:t xml:space="preserve"> </w:t>
      </w:r>
      <w:r w:rsidRPr="00F74E7B">
        <w:rPr>
          <w:rStyle w:val="Emphasis"/>
          <w:highlight w:val="cyan"/>
        </w:rPr>
        <w:t>decline</w:t>
      </w:r>
      <w:r w:rsidRPr="00242F9C">
        <w:rPr>
          <w:sz w:val="16"/>
        </w:rPr>
        <w:t xml:space="preserve"> [51]. Furthermore, the hope that they will find alternative livelihoods is discounted by Sorgner [31]; who finds </w:t>
      </w:r>
      <w:r w:rsidRPr="004A2E5C">
        <w:rPr>
          <w:rStyle w:val="StyleUnderline"/>
        </w:rPr>
        <w:t xml:space="preserve">a significant </w:t>
      </w:r>
      <w:r w:rsidRPr="00F74E7B">
        <w:rPr>
          <w:rStyle w:val="StyleUnderline"/>
          <w:highlight w:val="cyan"/>
        </w:rPr>
        <w:t>rise in</w:t>
      </w:r>
      <w:r w:rsidRPr="00F74E7B">
        <w:rPr>
          <w:sz w:val="16"/>
          <w:highlight w:val="cyan"/>
        </w:rPr>
        <w:t xml:space="preserve"> </w:t>
      </w:r>
      <w:r w:rsidRPr="00F74E7B">
        <w:rPr>
          <w:rStyle w:val="Emphasis"/>
          <w:highlight w:val="cyan"/>
        </w:rPr>
        <w:t>self-employment</w:t>
      </w:r>
      <w:r w:rsidRPr="00242F9C">
        <w:rPr>
          <w:sz w:val="16"/>
        </w:rPr>
        <w:t xml:space="preserve"> </w:t>
      </w:r>
      <w:r w:rsidRPr="004A2E5C">
        <w:rPr>
          <w:rStyle w:val="StyleUnderline"/>
        </w:rPr>
        <w:t>as the result of</w:t>
      </w:r>
      <w:r w:rsidRPr="00242F9C">
        <w:rPr>
          <w:sz w:val="16"/>
        </w:rPr>
        <w:t xml:space="preserve"> people who were replaced by </w:t>
      </w:r>
      <w:r w:rsidRPr="004A2E5C">
        <w:rPr>
          <w:rStyle w:val="Emphasis"/>
        </w:rPr>
        <w:t>automation</w:t>
      </w:r>
      <w:r w:rsidRPr="00242F9C">
        <w:rPr>
          <w:sz w:val="16"/>
        </w:rPr>
        <w:t xml:space="preserve"> launching independent enterprises. </w:t>
      </w:r>
      <w:r w:rsidRPr="004A2E5C">
        <w:rPr>
          <w:rStyle w:val="StyleUnderline"/>
        </w:rPr>
        <w:t>However</w:t>
      </w:r>
      <w:r w:rsidRPr="00242F9C">
        <w:rPr>
          <w:sz w:val="16"/>
        </w:rPr>
        <w:t xml:space="preserve">, these </w:t>
      </w:r>
      <w:r w:rsidRPr="00F74E7B">
        <w:rPr>
          <w:rStyle w:val="StyleUnderline"/>
          <w:highlight w:val="cyan"/>
        </w:rPr>
        <w:t>businesses are not</w:t>
      </w:r>
      <w:r w:rsidRPr="00F74E7B">
        <w:rPr>
          <w:sz w:val="16"/>
          <w:highlight w:val="cyan"/>
        </w:rPr>
        <w:t xml:space="preserve"> </w:t>
      </w:r>
      <w:r w:rsidRPr="00F74E7B">
        <w:rPr>
          <w:rStyle w:val="Emphasis"/>
          <w:highlight w:val="cyan"/>
        </w:rPr>
        <w:t>growth-focused</w:t>
      </w:r>
      <w:r w:rsidRPr="004A2E5C">
        <w:rPr>
          <w:rStyle w:val="StyleUnderline"/>
        </w:rPr>
        <w:t xml:space="preserve"> and </w:t>
      </w:r>
      <w:r w:rsidRPr="00F74E7B">
        <w:rPr>
          <w:rStyle w:val="StyleUnderline"/>
          <w:highlight w:val="cyan"/>
        </w:rPr>
        <w:t>bring</w:t>
      </w:r>
      <w:r w:rsidRPr="00F74E7B">
        <w:rPr>
          <w:sz w:val="16"/>
          <w:highlight w:val="cyan"/>
        </w:rPr>
        <w:t xml:space="preserve"> </w:t>
      </w:r>
      <w:r w:rsidRPr="00F74E7B">
        <w:rPr>
          <w:rStyle w:val="Emphasis"/>
          <w:highlight w:val="cyan"/>
        </w:rPr>
        <w:t>little value</w:t>
      </w:r>
      <w:r w:rsidRPr="00242F9C">
        <w:rPr>
          <w:sz w:val="16"/>
        </w:rPr>
        <w:t xml:space="preserve"> </w:t>
      </w:r>
      <w:r w:rsidRPr="004A2E5C">
        <w:rPr>
          <w:rStyle w:val="StyleUnderline"/>
        </w:rPr>
        <w:t xml:space="preserve">in terms of </w:t>
      </w:r>
      <w:r w:rsidRPr="004A2E5C">
        <w:rPr>
          <w:rStyle w:val="Emphasis"/>
        </w:rPr>
        <w:t>employment</w:t>
      </w:r>
      <w:r w:rsidRPr="004A2E5C">
        <w:rPr>
          <w:rStyle w:val="StyleUnderline"/>
        </w:rPr>
        <w:t xml:space="preserve">, </w:t>
      </w:r>
      <w:r w:rsidRPr="004A2E5C">
        <w:rPr>
          <w:rStyle w:val="Emphasis"/>
        </w:rPr>
        <w:t>innovation</w:t>
      </w:r>
      <w:r w:rsidRPr="004A2E5C">
        <w:rPr>
          <w:rStyle w:val="StyleUnderline"/>
        </w:rPr>
        <w:t xml:space="preserve">, or </w:t>
      </w:r>
      <w:r w:rsidRPr="004A2E5C">
        <w:rPr>
          <w:rStyle w:val="Emphasis"/>
        </w:rPr>
        <w:t>market value</w:t>
      </w:r>
      <w:r w:rsidRPr="00242F9C">
        <w:rPr>
          <w:sz w:val="16"/>
        </w:rPr>
        <w:t xml:space="preserve"> [31].</w:t>
      </w:r>
    </w:p>
    <w:p w14:paraId="12BE8B0E" w14:textId="77777777" w:rsidR="008F7F42" w:rsidRPr="00242F9C" w:rsidRDefault="008F7F42" w:rsidP="008F7F42">
      <w:pPr>
        <w:rPr>
          <w:sz w:val="16"/>
        </w:rPr>
      </w:pPr>
      <w:r w:rsidRPr="00242F9C">
        <w:rPr>
          <w:sz w:val="16"/>
        </w:rPr>
        <w:t xml:space="preserve">The effects of </w:t>
      </w:r>
      <w:r w:rsidRPr="00F74E7B">
        <w:rPr>
          <w:rStyle w:val="Emphasis"/>
          <w:highlight w:val="cyan"/>
        </w:rPr>
        <w:t>automation</w:t>
      </w:r>
      <w:r w:rsidRPr="00242F9C">
        <w:rPr>
          <w:sz w:val="16"/>
        </w:rPr>
        <w:t xml:space="preserve"> </w:t>
      </w:r>
      <w:r w:rsidRPr="004A2E5C">
        <w:rPr>
          <w:rStyle w:val="StyleUnderline"/>
        </w:rPr>
        <w:t>and</w:t>
      </w:r>
      <w:r w:rsidRPr="00242F9C">
        <w:rPr>
          <w:sz w:val="16"/>
        </w:rPr>
        <w:t xml:space="preserve"> </w:t>
      </w:r>
      <w:r w:rsidRPr="004A2E5C">
        <w:rPr>
          <w:rStyle w:val="Emphasis"/>
        </w:rPr>
        <w:t>AI</w:t>
      </w:r>
      <w:r w:rsidRPr="00242F9C">
        <w:rPr>
          <w:sz w:val="16"/>
        </w:rPr>
        <w:t xml:space="preserve"> differ for various demographical groups, and therefore might </w:t>
      </w:r>
      <w:r w:rsidRPr="00F74E7B">
        <w:rPr>
          <w:rStyle w:val="StyleUnderline"/>
          <w:highlight w:val="cyan"/>
        </w:rPr>
        <w:t>intensify</w:t>
      </w:r>
      <w:r w:rsidRPr="00F74E7B">
        <w:rPr>
          <w:sz w:val="16"/>
          <w:highlight w:val="cyan"/>
        </w:rPr>
        <w:t xml:space="preserve"> </w:t>
      </w:r>
      <w:r w:rsidRPr="00F74E7B">
        <w:rPr>
          <w:rStyle w:val="Emphasis"/>
          <w:highlight w:val="cyan"/>
        </w:rPr>
        <w:t>social unrest</w:t>
      </w:r>
      <w:r w:rsidRPr="00242F9C">
        <w:rPr>
          <w:sz w:val="16"/>
        </w:rPr>
        <w:t xml:space="preserve">. Generally, </w:t>
      </w:r>
      <w:r w:rsidRPr="00F74E7B">
        <w:rPr>
          <w:rStyle w:val="Emphasis"/>
        </w:rPr>
        <w:t>tech</w:t>
      </w:r>
      <w:r w:rsidRPr="00F74E7B">
        <w:rPr>
          <w:sz w:val="16"/>
        </w:rPr>
        <w:t>nological</w:t>
      </w:r>
      <w:r w:rsidRPr="00242F9C">
        <w:rPr>
          <w:sz w:val="16"/>
        </w:rPr>
        <w:t xml:space="preserve"> </w:t>
      </w:r>
      <w:r w:rsidRPr="00F74E7B">
        <w:rPr>
          <w:rStyle w:val="StyleUnderline"/>
        </w:rPr>
        <w:t>innovation</w:t>
      </w:r>
      <w:r w:rsidRPr="004A2E5C">
        <w:rPr>
          <w:rStyle w:val="StyleUnderline"/>
        </w:rPr>
        <w:t xml:space="preserve"> </w:t>
      </w:r>
      <w:r w:rsidRPr="00F74E7B">
        <w:rPr>
          <w:rStyle w:val="StyleUnderline"/>
        </w:rPr>
        <w:t>increases</w:t>
      </w:r>
      <w:r w:rsidRPr="004A2E5C">
        <w:rPr>
          <w:rStyle w:val="StyleUnderline"/>
        </w:rPr>
        <w:t xml:space="preserve"> </w:t>
      </w:r>
      <w:r w:rsidRPr="00F74E7B">
        <w:rPr>
          <w:rStyle w:val="Emphasis"/>
          <w:highlight w:val="cyan"/>
        </w:rPr>
        <w:t>inequalities</w:t>
      </w:r>
      <w:r w:rsidRPr="00242F9C">
        <w:rPr>
          <w:sz w:val="16"/>
        </w:rPr>
        <w:t xml:space="preserve">, because it usually </w:t>
      </w:r>
      <w:r w:rsidRPr="004A2E5C">
        <w:rPr>
          <w:rStyle w:val="StyleUnderline"/>
        </w:rPr>
        <w:t>displaces less-skilled workers</w:t>
      </w:r>
      <w:r w:rsidRPr="00242F9C">
        <w:rPr>
          <w:sz w:val="16"/>
        </w:rPr>
        <w:t xml:space="preserve"> and decreases demand for their services [32,51,65]. One </w:t>
      </w:r>
      <w:r w:rsidRPr="004A2E5C">
        <w:rPr>
          <w:rStyle w:val="StyleUnderline"/>
        </w:rPr>
        <w:t>outcome</w:t>
      </w:r>
      <w:r w:rsidRPr="00242F9C">
        <w:rPr>
          <w:sz w:val="16"/>
        </w:rPr>
        <w:t xml:space="preserve"> of the rising unemployment rates among the middle and lower classes </w:t>
      </w:r>
      <w:r w:rsidRPr="004A2E5C">
        <w:rPr>
          <w:rStyle w:val="StyleUnderline"/>
        </w:rPr>
        <w:t xml:space="preserve">is growing </w:t>
      </w:r>
      <w:r w:rsidRPr="004A2E5C">
        <w:rPr>
          <w:rStyle w:val="Emphasis"/>
        </w:rPr>
        <w:t>social</w:t>
      </w:r>
      <w:r w:rsidRPr="00242F9C">
        <w:rPr>
          <w:sz w:val="16"/>
        </w:rPr>
        <w:t xml:space="preserve"> </w:t>
      </w:r>
      <w:r w:rsidRPr="004A2E5C">
        <w:rPr>
          <w:rStyle w:val="StyleUnderline"/>
        </w:rPr>
        <w:t>and</w:t>
      </w:r>
      <w:r w:rsidRPr="00242F9C">
        <w:rPr>
          <w:sz w:val="16"/>
        </w:rPr>
        <w:t xml:space="preserve"> </w:t>
      </w:r>
      <w:r w:rsidRPr="00F74E7B">
        <w:rPr>
          <w:rStyle w:val="Emphasis"/>
          <w:highlight w:val="cyan"/>
        </w:rPr>
        <w:t>political unrest</w:t>
      </w:r>
      <w:r w:rsidRPr="00242F9C">
        <w:rPr>
          <w:sz w:val="16"/>
        </w:rPr>
        <w:t xml:space="preserve">, </w:t>
      </w:r>
      <w:r w:rsidRPr="004A2E5C">
        <w:rPr>
          <w:rStyle w:val="StyleUnderline"/>
        </w:rPr>
        <w:t>which</w:t>
      </w:r>
      <w:r w:rsidRPr="00242F9C">
        <w:rPr>
          <w:sz w:val="16"/>
        </w:rPr>
        <w:t xml:space="preserve"> has </w:t>
      </w:r>
      <w:r w:rsidRPr="004A2E5C">
        <w:rPr>
          <w:rStyle w:val="StyleUnderline"/>
        </w:rPr>
        <w:t>manifested</w:t>
      </w:r>
      <w:r w:rsidRPr="00242F9C">
        <w:rPr>
          <w:sz w:val="16"/>
        </w:rPr>
        <w:t xml:space="preserve"> itself </w:t>
      </w:r>
      <w:r w:rsidRPr="004A2E5C">
        <w:rPr>
          <w:rStyle w:val="StyleUnderline"/>
        </w:rPr>
        <w:t>in the 2016 elections</w:t>
      </w:r>
      <w:r w:rsidRPr="00242F9C">
        <w:rPr>
          <w:sz w:val="16"/>
        </w:rPr>
        <w:t xml:space="preserve"> in the US </w:t>
      </w:r>
      <w:r w:rsidRPr="004A2E5C">
        <w:rPr>
          <w:rStyle w:val="StyleUnderline"/>
        </w:rPr>
        <w:t>and Brexit</w:t>
      </w:r>
      <w:r w:rsidRPr="00242F9C">
        <w:rPr>
          <w:sz w:val="16"/>
        </w:rPr>
        <w:t xml:space="preserve"> in the United Kingdom [66]; p. 205; [67].</w:t>
      </w:r>
    </w:p>
    <w:p w14:paraId="32E9475E" w14:textId="77777777" w:rsidR="008F7F42" w:rsidRPr="00242F9C" w:rsidRDefault="008F7F42" w:rsidP="008F7F42">
      <w:pPr>
        <w:rPr>
          <w:sz w:val="16"/>
        </w:rPr>
      </w:pPr>
      <w:r w:rsidRPr="00242F9C">
        <w:rPr>
          <w:sz w:val="16"/>
        </w:rPr>
        <w:t xml:space="preserve">Recently, a group of researchers from the International Monetary Fund stated that the “arguments for technological optimism do not work,” meaning that the </w:t>
      </w:r>
      <w:r w:rsidRPr="004A2E5C">
        <w:rPr>
          <w:rStyle w:val="StyleUnderline"/>
        </w:rPr>
        <w:t xml:space="preserve">current wave of </w:t>
      </w:r>
      <w:r w:rsidRPr="00F74E7B">
        <w:rPr>
          <w:rStyle w:val="Emphasis"/>
          <w:highlight w:val="cyan"/>
        </w:rPr>
        <w:t>automation</w:t>
      </w:r>
      <w:r w:rsidRPr="00242F9C">
        <w:rPr>
          <w:sz w:val="16"/>
        </w:rPr>
        <w:t xml:space="preserve"> technologies </w:t>
      </w:r>
      <w:r w:rsidRPr="004A2E5C">
        <w:rPr>
          <w:rStyle w:val="StyleUnderline"/>
        </w:rPr>
        <w:t>will</w:t>
      </w:r>
      <w:r w:rsidRPr="00242F9C">
        <w:rPr>
          <w:sz w:val="16"/>
        </w:rPr>
        <w:t xml:space="preserve"> </w:t>
      </w:r>
      <w:r w:rsidRPr="00F74E7B">
        <w:rPr>
          <w:rStyle w:val="Emphasis"/>
          <w:highlight w:val="cyan"/>
        </w:rPr>
        <w:t>destroy</w:t>
      </w:r>
      <w:r w:rsidRPr="00F74E7B">
        <w:rPr>
          <w:sz w:val="16"/>
          <w:highlight w:val="cyan"/>
        </w:rPr>
        <w:t xml:space="preserve"> </w:t>
      </w:r>
      <w:r w:rsidRPr="00F74E7B">
        <w:rPr>
          <w:rStyle w:val="StyleUnderline"/>
          <w:highlight w:val="cyan"/>
        </w:rPr>
        <w:t>more jobs than</w:t>
      </w:r>
      <w:r w:rsidRPr="004A2E5C">
        <w:rPr>
          <w:rStyle w:val="StyleUnderline"/>
        </w:rPr>
        <w:t xml:space="preserve"> it will </w:t>
      </w:r>
      <w:r w:rsidRPr="00F74E7B">
        <w:rPr>
          <w:rStyle w:val="StyleUnderline"/>
          <w:highlight w:val="cyan"/>
        </w:rPr>
        <w:t>create</w:t>
      </w:r>
      <w:r w:rsidRPr="00242F9C">
        <w:rPr>
          <w:sz w:val="16"/>
        </w:rPr>
        <w:t xml:space="preserve"> [32]. Therefore, </w:t>
      </w:r>
      <w:r w:rsidRPr="004A2E5C">
        <w:rPr>
          <w:rStyle w:val="StyleUnderline"/>
        </w:rPr>
        <w:t xml:space="preserve">we expect </w:t>
      </w:r>
      <w:r w:rsidRPr="004A2E5C">
        <w:rPr>
          <w:rStyle w:val="Emphasis"/>
        </w:rPr>
        <w:t>high rates</w:t>
      </w:r>
      <w:r w:rsidRPr="00242F9C">
        <w:rPr>
          <w:sz w:val="16"/>
        </w:rPr>
        <w:t xml:space="preserve"> </w:t>
      </w:r>
      <w:r w:rsidRPr="004A2E5C">
        <w:rPr>
          <w:rStyle w:val="StyleUnderline"/>
        </w:rPr>
        <w:t xml:space="preserve">of </w:t>
      </w:r>
      <w:r w:rsidRPr="004A2E5C">
        <w:rPr>
          <w:rStyle w:val="Emphasis"/>
        </w:rPr>
        <w:t>structural</w:t>
      </w:r>
      <w:r w:rsidRPr="004A2E5C">
        <w:rPr>
          <w:rStyle w:val="StyleUnderline"/>
        </w:rPr>
        <w:t>-tech</w:t>
      </w:r>
      <w:r w:rsidRPr="00242F9C">
        <w:rPr>
          <w:sz w:val="16"/>
        </w:rPr>
        <w:t xml:space="preserve">nological </w:t>
      </w:r>
      <w:r w:rsidRPr="004A2E5C">
        <w:rPr>
          <w:rStyle w:val="Emphasis"/>
        </w:rPr>
        <w:t>unemployment</w:t>
      </w:r>
      <w:r w:rsidRPr="00242F9C">
        <w:rPr>
          <w:sz w:val="16"/>
        </w:rPr>
        <w:t>, which differs significantly from the familiar short-term frictional or cyclical unemployment [68]; pp. 4–8). This threat is already being felt around the world, raising fears, suspicion, and frustrations as the risk of workers losing their jobs to automation increases [69].</w:t>
      </w:r>
    </w:p>
    <w:p w14:paraId="3A63AC3A" w14:textId="77777777" w:rsidR="008F7F42" w:rsidRDefault="008F7F42" w:rsidP="008F7F42">
      <w:pPr>
        <w:rPr>
          <w:sz w:val="16"/>
        </w:rPr>
      </w:pPr>
      <w:r w:rsidRPr="00242F9C">
        <w:rPr>
          <w:sz w:val="16"/>
        </w:rPr>
        <w:t xml:space="preserve">So far, we have demonstrated how </w:t>
      </w:r>
      <w:r w:rsidRPr="004A2E5C">
        <w:rPr>
          <w:rStyle w:val="StyleUnderline"/>
        </w:rPr>
        <w:t>AI and robotics</w:t>
      </w:r>
      <w:r w:rsidRPr="00242F9C">
        <w:rPr>
          <w:sz w:val="16"/>
        </w:rPr>
        <w:t xml:space="preserve"> may </w:t>
      </w:r>
      <w:r w:rsidRPr="004A2E5C">
        <w:rPr>
          <w:rStyle w:val="StyleUnderline"/>
        </w:rPr>
        <w:t xml:space="preserve">have a </w:t>
      </w:r>
      <w:r w:rsidRPr="004A2E5C">
        <w:rPr>
          <w:rStyle w:val="Emphasis"/>
        </w:rPr>
        <w:t>major impact</w:t>
      </w:r>
      <w:r w:rsidRPr="00242F9C">
        <w:rPr>
          <w:sz w:val="16"/>
        </w:rPr>
        <w:t xml:space="preserve"> </w:t>
      </w:r>
      <w:r w:rsidRPr="004A2E5C">
        <w:rPr>
          <w:rStyle w:val="StyleUnderline"/>
        </w:rPr>
        <w:t>on</w:t>
      </w:r>
      <w:r w:rsidRPr="00242F9C">
        <w:rPr>
          <w:sz w:val="16"/>
        </w:rPr>
        <w:t xml:space="preserve"> the future of work and </w:t>
      </w:r>
      <w:r w:rsidRPr="004A2E5C">
        <w:rPr>
          <w:rStyle w:val="StyleUnderline"/>
        </w:rPr>
        <w:t>the</w:t>
      </w:r>
      <w:r w:rsidRPr="00242F9C">
        <w:rPr>
          <w:sz w:val="16"/>
        </w:rPr>
        <w:t xml:space="preserve"> </w:t>
      </w:r>
      <w:r w:rsidRPr="004A2E5C">
        <w:rPr>
          <w:rStyle w:val="Emphasis"/>
        </w:rPr>
        <w:t>well-being</w:t>
      </w:r>
      <w:r w:rsidRPr="00242F9C">
        <w:rPr>
          <w:sz w:val="16"/>
        </w:rPr>
        <w:t xml:space="preserve"> </w:t>
      </w:r>
      <w:r w:rsidRPr="004A2E5C">
        <w:rPr>
          <w:rStyle w:val="StyleUnderline"/>
        </w:rPr>
        <w:t>of</w:t>
      </w:r>
      <w:r w:rsidRPr="00242F9C">
        <w:rPr>
          <w:sz w:val="16"/>
        </w:rPr>
        <w:t xml:space="preserve"> </w:t>
      </w:r>
      <w:r w:rsidRPr="004A2E5C">
        <w:rPr>
          <w:rStyle w:val="Emphasis"/>
        </w:rPr>
        <w:t>future gen</w:t>
      </w:r>
      <w:r w:rsidRPr="004A2E5C">
        <w:rPr>
          <w:rStyle w:val="StyleUnderline"/>
        </w:rPr>
        <w:t>eration</w:t>
      </w:r>
      <w:r w:rsidRPr="004A2E5C">
        <w:rPr>
          <w:rStyle w:val="Emphasis"/>
        </w:rPr>
        <w:t>s</w:t>
      </w:r>
      <w:r w:rsidRPr="00242F9C">
        <w:rPr>
          <w:sz w:val="16"/>
        </w:rPr>
        <w:t>. In order to complete our analysis, we will address the two major forces that comprise the labor market: employers and unions.</w:t>
      </w:r>
    </w:p>
    <w:p w14:paraId="1CD30710" w14:textId="77777777" w:rsidR="008F7F42" w:rsidRPr="008F0192" w:rsidRDefault="008F7F42" w:rsidP="008F7F42">
      <w:pPr>
        <w:rPr>
          <w:sz w:val="16"/>
        </w:rPr>
      </w:pPr>
      <w:r w:rsidRPr="008F0192">
        <w:rPr>
          <w:sz w:val="16"/>
        </w:rPr>
        <w:t>10. The interest of employers to automate jobs</w:t>
      </w:r>
    </w:p>
    <w:p w14:paraId="66C2AA0E" w14:textId="77777777" w:rsidR="008F7F42" w:rsidRPr="008F0192" w:rsidRDefault="008F7F42" w:rsidP="008F7F42">
      <w:pPr>
        <w:rPr>
          <w:sz w:val="16"/>
        </w:rPr>
      </w:pPr>
      <w:r w:rsidRPr="008F0192">
        <w:rPr>
          <w:sz w:val="16"/>
        </w:rPr>
        <w:t>The automation of production and service processes may prevail because employers have an incentive to do it. Dirican [52] argues that “</w:t>
      </w:r>
      <w:r w:rsidRPr="008F0192">
        <w:rPr>
          <w:rStyle w:val="StyleUnderline"/>
        </w:rPr>
        <w:t xml:space="preserve">companies could achieve more </w:t>
      </w:r>
      <w:r w:rsidRPr="008F0192">
        <w:rPr>
          <w:rStyle w:val="Emphasis"/>
        </w:rPr>
        <w:t>profitability</w:t>
      </w:r>
      <w:r w:rsidRPr="008F0192">
        <w:rPr>
          <w:sz w:val="16"/>
        </w:rPr>
        <w:t xml:space="preserve"> </w:t>
      </w:r>
      <w:r w:rsidRPr="008F0192">
        <w:rPr>
          <w:rStyle w:val="StyleUnderline"/>
        </w:rPr>
        <w:t>and</w:t>
      </w:r>
      <w:r w:rsidRPr="008F0192">
        <w:rPr>
          <w:sz w:val="16"/>
        </w:rPr>
        <w:t xml:space="preserve"> </w:t>
      </w:r>
      <w:r w:rsidRPr="008F0192">
        <w:rPr>
          <w:rStyle w:val="Emphasis"/>
        </w:rPr>
        <w:t>sustainability</w:t>
      </w:r>
      <w:r w:rsidRPr="008F0192">
        <w:rPr>
          <w:sz w:val="16"/>
        </w:rPr>
        <w:t xml:space="preserve"> only by following two options: minimizing costs or maximizing value.” Employers’ ultimate objective is to reduce the cost of each task while increasing output [35]. As automation and AI become prevalent, this dilemma may disappear because </w:t>
      </w:r>
      <w:r w:rsidRPr="008F0192">
        <w:rPr>
          <w:rStyle w:val="Emphasis"/>
        </w:rPr>
        <w:t>AI</w:t>
      </w:r>
      <w:r w:rsidRPr="008F0192">
        <w:rPr>
          <w:sz w:val="16"/>
        </w:rPr>
        <w:t xml:space="preserve"> </w:t>
      </w:r>
      <w:r w:rsidRPr="008F0192">
        <w:rPr>
          <w:rStyle w:val="StyleUnderline"/>
        </w:rPr>
        <w:t xml:space="preserve">and </w:t>
      </w:r>
      <w:r w:rsidRPr="008F0192">
        <w:rPr>
          <w:rStyle w:val="Emphasis"/>
        </w:rPr>
        <w:t>robotics</w:t>
      </w:r>
      <w:r w:rsidRPr="008F0192">
        <w:rPr>
          <w:sz w:val="16"/>
        </w:rPr>
        <w:t xml:space="preserve"> </w:t>
      </w:r>
      <w:r w:rsidRPr="008F0192">
        <w:rPr>
          <w:rStyle w:val="StyleUnderline"/>
        </w:rPr>
        <w:t>are expected to provide</w:t>
      </w:r>
      <w:r w:rsidRPr="008F0192">
        <w:rPr>
          <w:sz w:val="16"/>
        </w:rPr>
        <w:t xml:space="preserve"> both </w:t>
      </w:r>
      <w:r w:rsidRPr="008F0192">
        <w:rPr>
          <w:rStyle w:val="Emphasis"/>
        </w:rPr>
        <w:t>cost reduction</w:t>
      </w:r>
      <w:r w:rsidRPr="008F0192">
        <w:rPr>
          <w:sz w:val="16"/>
        </w:rPr>
        <w:t xml:space="preserve"> and increased output in parallel. For instance, the financial crisis of 2008 accelerated the adoption of new technologies because organizations were obliged to optimize and re-engineer their business processes to take part in the digital transformation [52]. The outcome was demonstrated by Gutelius and Theodore [70]; who found that the growth of the US economy after the Great Recession of the last decade skipped over the labor market.</w:t>
      </w:r>
    </w:p>
    <w:p w14:paraId="5502D298" w14:textId="77777777" w:rsidR="008F7F42" w:rsidRPr="008F0192" w:rsidRDefault="008F7F42" w:rsidP="008F7F42">
      <w:pPr>
        <w:rPr>
          <w:sz w:val="16"/>
        </w:rPr>
      </w:pPr>
      <w:r w:rsidRPr="00F74E7B">
        <w:rPr>
          <w:rStyle w:val="StyleUnderline"/>
          <w:highlight w:val="cyan"/>
        </w:rPr>
        <w:t>Companies have</w:t>
      </w:r>
      <w:r w:rsidRPr="008F0192">
        <w:rPr>
          <w:sz w:val="16"/>
        </w:rPr>
        <w:t xml:space="preserve"> three main </w:t>
      </w:r>
      <w:r w:rsidRPr="00F74E7B">
        <w:rPr>
          <w:rStyle w:val="Emphasis"/>
          <w:highlight w:val="cyan"/>
        </w:rPr>
        <w:t>incentives</w:t>
      </w:r>
      <w:r w:rsidRPr="008F0192">
        <w:rPr>
          <w:sz w:val="16"/>
        </w:rPr>
        <w:t xml:space="preserve"> to minimize costs. The first </w:t>
      </w:r>
      <w:r w:rsidRPr="00F74E7B">
        <w:rPr>
          <w:sz w:val="16"/>
          <w:highlight w:val="cyan"/>
        </w:rPr>
        <w:t xml:space="preserve">is </w:t>
      </w:r>
      <w:r w:rsidRPr="00F74E7B">
        <w:rPr>
          <w:rStyle w:val="StyleUnderline"/>
          <w:highlight w:val="cyan"/>
        </w:rPr>
        <w:t>to</w:t>
      </w:r>
      <w:r w:rsidRPr="00F74E7B">
        <w:rPr>
          <w:sz w:val="16"/>
          <w:highlight w:val="cyan"/>
        </w:rPr>
        <w:t xml:space="preserve"> </w:t>
      </w:r>
      <w:r w:rsidRPr="00F74E7B">
        <w:rPr>
          <w:rStyle w:val="Emphasis"/>
          <w:highlight w:val="cyan"/>
        </w:rPr>
        <w:t>reduce</w:t>
      </w:r>
      <w:r w:rsidRPr="008F0192">
        <w:rPr>
          <w:sz w:val="16"/>
        </w:rPr>
        <w:t xml:space="preserve"> not only the demand for </w:t>
      </w:r>
      <w:r w:rsidRPr="00F74E7B">
        <w:rPr>
          <w:rStyle w:val="Emphasis"/>
          <w:highlight w:val="cyan"/>
        </w:rPr>
        <w:t>employees</w:t>
      </w:r>
      <w:r w:rsidRPr="008F0192">
        <w:rPr>
          <w:sz w:val="16"/>
        </w:rPr>
        <w:t xml:space="preserve"> who do routine jobs but also the number of highly skilled employees who receive high wages [51]. The second incentive is the prospect of reducing costs involved with the employment cycle, such as searching for and recruiting new employees, or the shadow costs that stem from the fact that labor costs are much greater than the actual salary paid to employees [26,27,51]. The third incentive is to reduce costs due to the “malfunctions” and limitations of their human workers. Although machines may break down and incur a high cost of maintenance, they never go on strike nor require any managerial attention, as do human employees [27,51]. Industrial robots are designed for reliability and durability so that they can work continuously, 24 h per day, 7 days per week [36].</w:t>
      </w:r>
    </w:p>
    <w:p w14:paraId="6856068E" w14:textId="77777777" w:rsidR="008F7F42" w:rsidRPr="008F0192" w:rsidRDefault="008F7F42" w:rsidP="008F7F42">
      <w:pPr>
        <w:rPr>
          <w:sz w:val="16"/>
        </w:rPr>
      </w:pPr>
      <w:r w:rsidRPr="008F0192">
        <w:rPr>
          <w:rStyle w:val="StyleUnderline"/>
        </w:rPr>
        <w:t xml:space="preserve">Automation reduces </w:t>
      </w:r>
      <w:r w:rsidRPr="008F0192">
        <w:rPr>
          <w:rStyle w:val="Emphasis"/>
        </w:rPr>
        <w:t>differences</w:t>
      </w:r>
      <w:r w:rsidRPr="008F0192">
        <w:rPr>
          <w:sz w:val="16"/>
        </w:rPr>
        <w:t xml:space="preserve"> </w:t>
      </w:r>
      <w:r w:rsidRPr="008F0192">
        <w:rPr>
          <w:rStyle w:val="StyleUnderline"/>
        </w:rPr>
        <w:t>in</w:t>
      </w:r>
      <w:r w:rsidRPr="008F0192">
        <w:rPr>
          <w:sz w:val="16"/>
        </w:rPr>
        <w:t xml:space="preserve"> task </w:t>
      </w:r>
      <w:r w:rsidRPr="008F0192">
        <w:rPr>
          <w:rStyle w:val="StyleUnderline"/>
        </w:rPr>
        <w:t>execution</w:t>
      </w:r>
      <w:r w:rsidRPr="008F0192">
        <w:rPr>
          <w:sz w:val="16"/>
        </w:rPr>
        <w:t xml:space="preserve"> that occurs with human workers, thereby </w:t>
      </w:r>
      <w:r w:rsidRPr="008F0192">
        <w:rPr>
          <w:rStyle w:val="StyleUnderline"/>
        </w:rPr>
        <w:t>removing</w:t>
      </w:r>
      <w:r w:rsidRPr="008F0192">
        <w:rPr>
          <w:sz w:val="16"/>
        </w:rPr>
        <w:t xml:space="preserve"> almost all </w:t>
      </w:r>
      <w:r w:rsidRPr="008F0192">
        <w:rPr>
          <w:rStyle w:val="StyleUnderline"/>
        </w:rPr>
        <w:t>uncertainty</w:t>
      </w:r>
      <w:r w:rsidRPr="008F0192">
        <w:rPr>
          <w:sz w:val="16"/>
        </w:rPr>
        <w:t xml:space="preserve"> and improving the final product [27]. According to Qureshi and Syed [71]; the use of robots can save employers up to 65% in labor costs while keeping their businesses working continuously without the need to manage human shifts. They added that robotics plays a major and growing role in the service sector in fields such as healthcare, where employees who work in unhealthy environments may be replaced by robots that can perform the same tasks without incurring the health risks.</w:t>
      </w:r>
    </w:p>
    <w:p w14:paraId="71F6FC86" w14:textId="1CBB5301" w:rsidR="008F7F42" w:rsidRPr="008F7F42" w:rsidRDefault="008F7F42" w:rsidP="008F7F42">
      <w:pPr>
        <w:rPr>
          <w:u w:val="single"/>
        </w:rPr>
      </w:pPr>
      <w:r w:rsidRPr="008F0192">
        <w:rPr>
          <w:sz w:val="16"/>
        </w:rPr>
        <w:t xml:space="preserve">We thus conclude that </w:t>
      </w:r>
      <w:r w:rsidRPr="008F0192">
        <w:rPr>
          <w:rStyle w:val="StyleUnderline"/>
        </w:rPr>
        <w:t xml:space="preserve">employers are </w:t>
      </w:r>
      <w:r w:rsidRPr="008F0192">
        <w:rPr>
          <w:rStyle w:val="Emphasis"/>
        </w:rPr>
        <w:t>highly motivated</w:t>
      </w:r>
      <w:r w:rsidRPr="008F0192">
        <w:rPr>
          <w:sz w:val="16"/>
        </w:rPr>
        <w:t xml:space="preserve"> </w:t>
      </w:r>
      <w:r w:rsidRPr="008F0192">
        <w:rPr>
          <w:rStyle w:val="StyleUnderline"/>
        </w:rPr>
        <w:t xml:space="preserve">by multiple streams of logic to </w:t>
      </w:r>
      <w:r w:rsidRPr="008F0192">
        <w:rPr>
          <w:rStyle w:val="Emphasis"/>
        </w:rPr>
        <w:t>replace</w:t>
      </w:r>
      <w:r w:rsidRPr="008F0192">
        <w:rPr>
          <w:rStyle w:val="StyleUnderline"/>
        </w:rPr>
        <w:t xml:space="preserve"> human labor by robotic labor and </w:t>
      </w:r>
      <w:r w:rsidRPr="008F0192">
        <w:rPr>
          <w:rStyle w:val="Emphasis"/>
        </w:rPr>
        <w:t>AI</w:t>
      </w:r>
      <w:r w:rsidRPr="008F0192">
        <w:rPr>
          <w:rStyle w:val="StyleUnderline"/>
        </w:rPr>
        <w:t>.</w:t>
      </w:r>
    </w:p>
    <w:p w14:paraId="2B42854F" w14:textId="47407700" w:rsidR="008F7F42" w:rsidRDefault="008F7F42" w:rsidP="008F7F42">
      <w:pPr>
        <w:pStyle w:val="Heading2"/>
      </w:pPr>
      <w:r>
        <w:t>P</w:t>
      </w:r>
      <w:r>
        <w:t>olitics</w:t>
      </w:r>
      <w:r>
        <w:t xml:space="preserve"> DA</w:t>
      </w:r>
    </w:p>
    <w:p w14:paraId="6B54606C" w14:textId="77777777" w:rsidR="008F7F42" w:rsidRPr="00CA0B2A" w:rsidRDefault="008F7F42" w:rsidP="008F7F42">
      <w:pPr>
        <w:pStyle w:val="Heading4"/>
      </w:pPr>
      <w:r>
        <w:t xml:space="preserve">Bipartisanship is </w:t>
      </w:r>
      <w:r>
        <w:rPr>
          <w:u w:val="single"/>
        </w:rPr>
        <w:t>nuked</w:t>
      </w:r>
      <w:r>
        <w:t xml:space="preserve"> – nomination battles changed the ethos of the senate</w:t>
      </w:r>
    </w:p>
    <w:p w14:paraId="1F040F4A" w14:textId="77777777" w:rsidR="008F7F42" w:rsidRPr="00ED7182" w:rsidRDefault="008F7F42" w:rsidP="008F7F42">
      <w:r w:rsidRPr="00DB5EAB">
        <w:rPr>
          <w:b/>
          <w:bCs/>
          <w:sz w:val="26"/>
          <w:szCs w:val="26"/>
        </w:rPr>
        <w:t>Weaver 25</w:t>
      </w:r>
      <w:r w:rsidRPr="00ED7182">
        <w:t xml:space="preserve"> [Al Weaver</w:t>
      </w:r>
      <w:r>
        <w:t xml:space="preserve"> </w:t>
      </w:r>
      <w:r w:rsidRPr="00ED7182">
        <w:t>(</w:t>
      </w:r>
      <w:r>
        <w:t>staff writer, the hill</w:t>
      </w:r>
      <w:r w:rsidRPr="00ED7182">
        <w:t>), 8-6-2025, "Bitter partisanship threatens to engulf Senate as critical deadlines loom," WDHN - wdhn, https://www.wdhn.com/hill-politics/bitter-partisanship-threatens-to-engulf-senate-as-critical-deadlines-loom/, shelbor]</w:t>
      </w:r>
    </w:p>
    <w:p w14:paraId="79CB4DB1" w14:textId="77777777" w:rsidR="008F7F42" w:rsidRPr="00ED7182" w:rsidRDefault="008F7F42" w:rsidP="008F7F42">
      <w:pPr>
        <w:rPr>
          <w:u w:val="single"/>
        </w:rPr>
      </w:pPr>
      <w:r w:rsidRPr="00ED7182">
        <w:rPr>
          <w:u w:val="single"/>
        </w:rPr>
        <w:t xml:space="preserve">The battle over nominations is spelling trouble for the Senate in other areas, as </w:t>
      </w:r>
      <w:r w:rsidRPr="005831CC">
        <w:rPr>
          <w:highlight w:val="cyan"/>
          <w:u w:val="single"/>
        </w:rPr>
        <w:t>lawmakers</w:t>
      </w:r>
      <w:r w:rsidRPr="00ED7182">
        <w:rPr>
          <w:u w:val="single"/>
        </w:rPr>
        <w:t xml:space="preserve"> on both sides of the aisle </w:t>
      </w:r>
      <w:r w:rsidRPr="005831CC">
        <w:rPr>
          <w:highlight w:val="cyan"/>
          <w:u w:val="single"/>
        </w:rPr>
        <w:t>feel</w:t>
      </w:r>
      <w:r w:rsidRPr="00ED7182">
        <w:rPr>
          <w:u w:val="single"/>
        </w:rPr>
        <w:t xml:space="preserve"> the </w:t>
      </w:r>
      <w:r w:rsidRPr="005831CC">
        <w:rPr>
          <w:highlight w:val="cyan"/>
          <w:u w:val="single"/>
        </w:rPr>
        <w:t>pressure to ratchet up</w:t>
      </w:r>
      <w:r w:rsidRPr="00ED7182">
        <w:rPr>
          <w:u w:val="single"/>
        </w:rPr>
        <w:t xml:space="preserve"> the </w:t>
      </w:r>
      <w:r w:rsidRPr="005831CC">
        <w:rPr>
          <w:highlight w:val="cyan"/>
          <w:u w:val="single"/>
        </w:rPr>
        <w:t>partisanship</w:t>
      </w:r>
      <w:r w:rsidRPr="00ED7182">
        <w:rPr>
          <w:u w:val="single"/>
        </w:rPr>
        <w:t xml:space="preserve"> in an extended </w:t>
      </w:r>
      <w:r w:rsidRPr="005831CC">
        <w:rPr>
          <w:highlight w:val="cyan"/>
          <w:u w:val="single"/>
        </w:rPr>
        <w:t>tit for tat with</w:t>
      </w:r>
      <w:r w:rsidRPr="00ED7182">
        <w:rPr>
          <w:u w:val="single"/>
        </w:rPr>
        <w:t xml:space="preserve"> no obvious </w:t>
      </w:r>
      <w:r w:rsidRPr="005831CC">
        <w:rPr>
          <w:highlight w:val="cyan"/>
          <w:u w:val="single"/>
        </w:rPr>
        <w:t>off-ramp in sight</w:t>
      </w:r>
      <w:r w:rsidRPr="00ED7182">
        <w:rPr>
          <w:u w:val="single"/>
        </w:rPr>
        <w:t>.</w:t>
      </w:r>
    </w:p>
    <w:p w14:paraId="077067E8" w14:textId="77777777" w:rsidR="008F7F42" w:rsidRPr="00CA0B2A" w:rsidRDefault="008F7F42" w:rsidP="008F7F42">
      <w:pPr>
        <w:rPr>
          <w:u w:val="single"/>
        </w:rPr>
      </w:pPr>
      <w:r w:rsidRPr="00CA0B2A">
        <w:rPr>
          <w:sz w:val="14"/>
        </w:rPr>
        <w:t xml:space="preserve">The Senate adjourned Saturday until next month after protracted talks to expedite the confirmation of dozens of President Trump’s lower-level nominees in the face of Democratic resistance went belly up. </w:t>
      </w:r>
      <w:r w:rsidRPr="00CA0B2A">
        <w:rPr>
          <w:u w:val="single"/>
        </w:rPr>
        <w:t xml:space="preserve">This left </w:t>
      </w:r>
      <w:r w:rsidRPr="005831CC">
        <w:rPr>
          <w:highlight w:val="cyan"/>
          <w:u w:val="single"/>
        </w:rPr>
        <w:t>Republicans</w:t>
      </w:r>
      <w:r w:rsidRPr="00CA0B2A">
        <w:rPr>
          <w:u w:val="single"/>
        </w:rPr>
        <w:t xml:space="preserve"> fuming and </w:t>
      </w:r>
      <w:r w:rsidRPr="005831CC">
        <w:rPr>
          <w:highlight w:val="cyan"/>
          <w:u w:val="single"/>
        </w:rPr>
        <w:t>increasingly likely to “go nuclear” by changing the chamber’s rules</w:t>
      </w:r>
      <w:r w:rsidRPr="00CA0B2A">
        <w:rPr>
          <w:u w:val="single"/>
        </w:rPr>
        <w:t xml:space="preserve"> to quicken the confirmation process. </w:t>
      </w:r>
    </w:p>
    <w:p w14:paraId="7E4ED245" w14:textId="77777777" w:rsidR="008F7F42" w:rsidRPr="00CA0B2A" w:rsidRDefault="008F7F42" w:rsidP="008F7F42">
      <w:pPr>
        <w:rPr>
          <w:u w:val="single"/>
        </w:rPr>
      </w:pPr>
      <w:r w:rsidRPr="00CA0B2A">
        <w:rPr>
          <w:u w:val="single"/>
        </w:rPr>
        <w:t xml:space="preserve">At the same time, </w:t>
      </w:r>
      <w:r w:rsidRPr="005831CC">
        <w:rPr>
          <w:highlight w:val="cyan"/>
          <w:u w:val="single"/>
        </w:rPr>
        <w:t>Democrats</w:t>
      </w:r>
      <w:r w:rsidRPr="00CA0B2A">
        <w:rPr>
          <w:u w:val="single"/>
        </w:rPr>
        <w:t xml:space="preserve"> are under pressure to </w:t>
      </w:r>
      <w:r w:rsidRPr="005831CC">
        <w:rPr>
          <w:highlight w:val="cyan"/>
          <w:u w:val="single"/>
        </w:rPr>
        <w:t>oppose</w:t>
      </w:r>
      <w:r w:rsidRPr="00CA0B2A">
        <w:rPr>
          <w:u w:val="single"/>
        </w:rPr>
        <w:t xml:space="preserve"> Trump </w:t>
      </w:r>
      <w:r w:rsidRPr="005831CC">
        <w:rPr>
          <w:highlight w:val="cyan"/>
          <w:u w:val="single"/>
        </w:rPr>
        <w:t>at every turn</w:t>
      </w:r>
      <w:r w:rsidRPr="00CA0B2A">
        <w:rPr>
          <w:u w:val="single"/>
        </w:rPr>
        <w:t xml:space="preserve">, with the confirmation process and the looming government funding fight being the most immediate examples. </w:t>
      </w:r>
    </w:p>
    <w:p w14:paraId="30E59A9A" w14:textId="77777777" w:rsidR="008F7F42" w:rsidRPr="00CA0B2A" w:rsidRDefault="008F7F42" w:rsidP="008F7F42">
      <w:pPr>
        <w:rPr>
          <w:sz w:val="14"/>
        </w:rPr>
      </w:pPr>
      <w:r w:rsidRPr="00CA0B2A">
        <w:rPr>
          <w:sz w:val="14"/>
        </w:rPr>
        <w:t>It’s all leading much of Washington to wonder if the bipartisanship train can get back on the tracks — and at a crucial time.</w:t>
      </w:r>
    </w:p>
    <w:p w14:paraId="7368D165" w14:textId="77777777" w:rsidR="008F7F42" w:rsidRPr="00CA0B2A" w:rsidRDefault="008F7F42" w:rsidP="008F7F42">
      <w:pPr>
        <w:rPr>
          <w:sz w:val="14"/>
        </w:rPr>
      </w:pPr>
      <w:r w:rsidRPr="00CA0B2A">
        <w:rPr>
          <w:sz w:val="14"/>
        </w:rPr>
        <w:t>“</w:t>
      </w:r>
      <w:r w:rsidRPr="00CA0B2A">
        <w:rPr>
          <w:u w:val="single"/>
        </w:rPr>
        <w:t xml:space="preserve">I think </w:t>
      </w:r>
      <w:r w:rsidRPr="005831CC">
        <w:rPr>
          <w:highlight w:val="cyan"/>
          <w:u w:val="single"/>
        </w:rPr>
        <w:t>it is a complete breakdown of the Senate</w:t>
      </w:r>
      <w:r w:rsidRPr="00CA0B2A">
        <w:rPr>
          <w:u w:val="single"/>
        </w:rPr>
        <w:t xml:space="preserve"> and just absolutely destructive that there can’t be a deal reached on nominations, appropriations, confirmations</w:t>
      </w:r>
      <w:r w:rsidRPr="00CA0B2A">
        <w:rPr>
          <w:sz w:val="14"/>
        </w:rPr>
        <w:t xml:space="preserve">,” said Jon Kott, a longtime top aide to former Sen. Joe Manchin (I-W.Va.).  </w:t>
      </w:r>
    </w:p>
    <w:p w14:paraId="17360C86" w14:textId="77777777" w:rsidR="008F7F42" w:rsidRPr="00CA0B2A" w:rsidRDefault="008F7F42" w:rsidP="008F7F42">
      <w:pPr>
        <w:rPr>
          <w:sz w:val="14"/>
        </w:rPr>
      </w:pPr>
      <w:r w:rsidRPr="00CA0B2A">
        <w:rPr>
          <w:sz w:val="14"/>
        </w:rPr>
        <w:t>“</w:t>
      </w:r>
      <w:r w:rsidRPr="00CA0B2A">
        <w:rPr>
          <w:u w:val="single"/>
        </w:rPr>
        <w:t>The Senate used to work pretty easily in a bipartisan way on those three issues</w:t>
      </w:r>
      <w:r w:rsidRPr="00CA0B2A">
        <w:rPr>
          <w:sz w:val="14"/>
        </w:rPr>
        <w:t>,” Kott continued. “</w:t>
      </w:r>
      <w:r w:rsidRPr="00CA0B2A">
        <w:rPr>
          <w:u w:val="single"/>
        </w:rPr>
        <w:t>And when you break down on those three, you’re really close to breaking the Senate and turning it into the House</w:t>
      </w:r>
      <w:r w:rsidRPr="00CA0B2A">
        <w:rPr>
          <w:sz w:val="14"/>
        </w:rPr>
        <w:t xml:space="preserve">.” </w:t>
      </w:r>
    </w:p>
    <w:p w14:paraId="0F8B3BD6" w14:textId="77777777" w:rsidR="008F7F42" w:rsidRPr="00CA0B2A" w:rsidRDefault="008F7F42" w:rsidP="008F7F42">
      <w:pPr>
        <w:rPr>
          <w:u w:val="single"/>
        </w:rPr>
      </w:pPr>
      <w:r w:rsidRPr="00CA0B2A">
        <w:rPr>
          <w:sz w:val="14"/>
        </w:rPr>
        <w:t>While the Senate hasn’t had a sea change moment along the lines of eliminating the filibuster</w:t>
      </w:r>
      <w:r w:rsidRPr="00CA0B2A">
        <w:rPr>
          <w:u w:val="single"/>
        </w:rPr>
        <w:t xml:space="preserve">, </w:t>
      </w:r>
      <w:r w:rsidRPr="005831CC">
        <w:rPr>
          <w:highlight w:val="cyan"/>
          <w:u w:val="single"/>
        </w:rPr>
        <w:t>the chamber could be on the precipice of a major overhaul</w:t>
      </w:r>
      <w:r w:rsidRPr="00CA0B2A">
        <w:rPr>
          <w:u w:val="single"/>
        </w:rPr>
        <w:t xml:space="preserve"> starting next month.</w:t>
      </w:r>
    </w:p>
    <w:p w14:paraId="6B833B55" w14:textId="77777777" w:rsidR="008F7F42" w:rsidRPr="00CA0B2A" w:rsidRDefault="008F7F42" w:rsidP="008F7F42">
      <w:pPr>
        <w:rPr>
          <w:sz w:val="14"/>
        </w:rPr>
      </w:pPr>
      <w:r w:rsidRPr="00CA0B2A">
        <w:rPr>
          <w:sz w:val="14"/>
        </w:rPr>
        <w:t xml:space="preserve">Chief among them are potential rule changes eyed by Senate Republicans, who were outwardly exasperated toward the final days before August recess over the Democratic blockade of Trump nominees. </w:t>
      </w:r>
    </w:p>
    <w:p w14:paraId="24882DBB" w14:textId="77777777" w:rsidR="008F7F42" w:rsidRPr="00CA0B2A" w:rsidRDefault="008F7F42" w:rsidP="008F7F42">
      <w:pPr>
        <w:rPr>
          <w:sz w:val="14"/>
        </w:rPr>
      </w:pPr>
      <w:r w:rsidRPr="00CA0B2A">
        <w:rPr>
          <w:sz w:val="14"/>
        </w:rPr>
        <w:t xml:space="preserve">Sen. Mike Rounds (R-S.D.) told reporters Tuesday that talks have centered on chopping down the amount of time between cloture and confirmation votes. Other members have raised the idea of eliminating a cloture vote altogether, or the possibility of working through multiple nominees at the same time. </w:t>
      </w:r>
    </w:p>
    <w:p w14:paraId="174F3089" w14:textId="77777777" w:rsidR="008F7F42" w:rsidRPr="00CA0B2A" w:rsidRDefault="008F7F42" w:rsidP="008F7F42">
      <w:pPr>
        <w:rPr>
          <w:sz w:val="14"/>
        </w:rPr>
      </w:pPr>
      <w:r w:rsidRPr="00CA0B2A">
        <w:rPr>
          <w:sz w:val="14"/>
        </w:rPr>
        <w:t>The South Dakota Republican also said that if he had his druthers, members would change the law to shift one-quarter to one-third of the roughly 1,200 jobs that currently require Senate approval to just need a presidential appointment.</w:t>
      </w:r>
    </w:p>
    <w:p w14:paraId="5405A3D4" w14:textId="77777777" w:rsidR="008F7F42" w:rsidRPr="00CA0B2A" w:rsidRDefault="008F7F42" w:rsidP="008F7F42">
      <w:pPr>
        <w:rPr>
          <w:sz w:val="14"/>
        </w:rPr>
      </w:pPr>
      <w:r w:rsidRPr="00CA0B2A">
        <w:rPr>
          <w:sz w:val="14"/>
        </w:rPr>
        <w:t>“That’s too many,” Rounds said. “Most members of the Senate will tell you that they don’t believe it is necessary to go that deep into government to have Senate approval on them.”</w:t>
      </w:r>
    </w:p>
    <w:p w14:paraId="776ACE5C" w14:textId="77777777" w:rsidR="008F7F42" w:rsidRPr="00CA0B2A" w:rsidRDefault="008F7F42" w:rsidP="008F7F42">
      <w:pPr>
        <w:rPr>
          <w:u w:val="single"/>
        </w:rPr>
      </w:pPr>
      <w:r w:rsidRPr="005831CC">
        <w:rPr>
          <w:highlight w:val="cyan"/>
          <w:u w:val="single"/>
        </w:rPr>
        <w:t>Under</w:t>
      </w:r>
      <w:r w:rsidRPr="00CA0B2A">
        <w:rPr>
          <w:u w:val="single"/>
        </w:rPr>
        <w:t xml:space="preserve"> regular </w:t>
      </w:r>
      <w:r w:rsidRPr="005831CC">
        <w:rPr>
          <w:highlight w:val="cyan"/>
          <w:u w:val="single"/>
        </w:rPr>
        <w:t>order</w:t>
      </w:r>
      <w:r w:rsidRPr="00CA0B2A">
        <w:rPr>
          <w:u w:val="single"/>
        </w:rPr>
        <w:t xml:space="preserve">, Senate </w:t>
      </w:r>
      <w:r w:rsidRPr="005831CC">
        <w:rPr>
          <w:highlight w:val="cyan"/>
          <w:u w:val="single"/>
        </w:rPr>
        <w:t>rule changes require 67 votes</w:t>
      </w:r>
      <w:r w:rsidRPr="00CA0B2A">
        <w:rPr>
          <w:u w:val="single"/>
        </w:rPr>
        <w:t xml:space="preserve">. But </w:t>
      </w:r>
      <w:r w:rsidRPr="005831CC">
        <w:rPr>
          <w:highlight w:val="cyan"/>
          <w:u w:val="single"/>
        </w:rPr>
        <w:t>Republicans</w:t>
      </w:r>
      <w:r w:rsidRPr="00CA0B2A">
        <w:rPr>
          <w:u w:val="single"/>
        </w:rPr>
        <w:t xml:space="preserve"> could use a shortcut that requires only 51 votes, giving them the ability to </w:t>
      </w:r>
      <w:r w:rsidRPr="005831CC">
        <w:rPr>
          <w:highlight w:val="cyan"/>
          <w:u w:val="single"/>
        </w:rPr>
        <w:t>bypass</w:t>
      </w:r>
      <w:r w:rsidRPr="00CA0B2A">
        <w:rPr>
          <w:u w:val="single"/>
        </w:rPr>
        <w:t xml:space="preserve"> Democratic </w:t>
      </w:r>
      <w:r w:rsidRPr="005831CC">
        <w:rPr>
          <w:highlight w:val="cyan"/>
          <w:u w:val="single"/>
        </w:rPr>
        <w:t>opposition</w:t>
      </w:r>
      <w:r w:rsidRPr="00CA0B2A">
        <w:rPr>
          <w:u w:val="single"/>
        </w:rPr>
        <w:t>.</w:t>
      </w:r>
    </w:p>
    <w:p w14:paraId="577B9129" w14:textId="77777777" w:rsidR="008F7F42" w:rsidRPr="00CA0B2A" w:rsidRDefault="008F7F42" w:rsidP="008F7F42">
      <w:pPr>
        <w:rPr>
          <w:sz w:val="14"/>
        </w:rPr>
      </w:pPr>
      <w:r w:rsidRPr="00CA0B2A">
        <w:rPr>
          <w:sz w:val="14"/>
        </w:rPr>
        <w:t>That rarely used shortcut, which more and more Republicans are floating, is known as the “</w:t>
      </w:r>
      <w:r w:rsidRPr="005831CC">
        <w:rPr>
          <w:highlight w:val="cyan"/>
          <w:u w:val="single"/>
        </w:rPr>
        <w:t>nuclear option</w:t>
      </w:r>
      <w:r w:rsidRPr="00CA0B2A">
        <w:rPr>
          <w:sz w:val="14"/>
        </w:rPr>
        <w:t xml:space="preserve">” </w:t>
      </w:r>
      <w:r w:rsidRPr="00CA0B2A">
        <w:rPr>
          <w:u w:val="single"/>
        </w:rPr>
        <w:t xml:space="preserve">because it is viewed as a </w:t>
      </w:r>
      <w:r w:rsidRPr="005831CC">
        <w:rPr>
          <w:highlight w:val="cyan"/>
          <w:u w:val="single"/>
        </w:rPr>
        <w:t>major escalation of partisanship</w:t>
      </w:r>
      <w:r w:rsidRPr="00CA0B2A">
        <w:rPr>
          <w:u w:val="single"/>
        </w:rPr>
        <w:t>.</w:t>
      </w:r>
    </w:p>
    <w:p w14:paraId="3A7CC7E8" w14:textId="77777777" w:rsidR="008F7F42" w:rsidRPr="00CA0B2A" w:rsidRDefault="008F7F42" w:rsidP="008F7F42">
      <w:pPr>
        <w:rPr>
          <w:sz w:val="14"/>
        </w:rPr>
      </w:pPr>
      <w:r w:rsidRPr="00CA0B2A">
        <w:rPr>
          <w:u w:val="single"/>
        </w:rPr>
        <w:t xml:space="preserve">Going that route </w:t>
      </w:r>
      <w:r w:rsidRPr="005831CC">
        <w:rPr>
          <w:highlight w:val="cyan"/>
          <w:u w:val="single"/>
        </w:rPr>
        <w:t>could have major ramifications</w:t>
      </w:r>
      <w:r w:rsidRPr="00CA0B2A">
        <w:rPr>
          <w:u w:val="single"/>
        </w:rPr>
        <w:t xml:space="preserve"> for Senate work coming down the rails,</w:t>
      </w:r>
      <w:r w:rsidRPr="00CA0B2A">
        <w:rPr>
          <w:sz w:val="14"/>
        </w:rPr>
        <w:t xml:space="preserve"> and not just on nominations.</w:t>
      </w:r>
    </w:p>
    <w:p w14:paraId="600DEC57" w14:textId="77777777" w:rsidR="008F7F42" w:rsidRPr="00CA0B2A" w:rsidRDefault="008F7F42" w:rsidP="008F7F42">
      <w:pPr>
        <w:rPr>
          <w:sz w:val="14"/>
        </w:rPr>
      </w:pPr>
      <w:r w:rsidRPr="00CA0B2A">
        <w:rPr>
          <w:sz w:val="14"/>
        </w:rPr>
        <w:t>Congress faces a Sept. 30 shutdown deadline, and while the Senate passed its first three-bill government funding package prior to breaking for recess, that lone bit of bipartisan work could be overtaken by the one-two punch of a rule change or a second bill to claw back already appropriated funding.</w:t>
      </w:r>
      <w:r>
        <w:rPr>
          <w:sz w:val="14"/>
        </w:rPr>
        <w:t xml:space="preserve"> </w:t>
      </w:r>
      <w:r w:rsidRPr="00CA0B2A">
        <w:rPr>
          <w:sz w:val="14"/>
        </w:rPr>
        <w:t>Democrats were already outraged last month when Congress passed a first package with only GOP votes to claw back funds that had been previously appropriated through a bipartisan process. They warned a second such bill would only poison the well further — as a rule change without Democratic buy-in would also likely do.</w:t>
      </w:r>
      <w:r>
        <w:rPr>
          <w:sz w:val="14"/>
        </w:rPr>
        <w:t xml:space="preserve"> </w:t>
      </w:r>
      <w:r w:rsidRPr="00CA0B2A">
        <w:rPr>
          <w:sz w:val="14"/>
        </w:rPr>
        <w:t>“One of these days, Trump is going to have to learn that he needs to work with Democrats to help the American people,” Senate Minority Leader Chuck Schumer (D-N.Y.) told reporters Saturday. “The Trump-Republican ‘go-it-alone’ strategy ain’t working, and the American people aren’t happy.”</w:t>
      </w:r>
      <w:r>
        <w:rPr>
          <w:sz w:val="14"/>
        </w:rPr>
        <w:t xml:space="preserve"> </w:t>
      </w:r>
      <w:r w:rsidRPr="00CA0B2A">
        <w:rPr>
          <w:sz w:val="14"/>
        </w:rPr>
        <w:t>Complicating the state of play is the pressure both leaders are facing.</w:t>
      </w:r>
      <w:r>
        <w:rPr>
          <w:sz w:val="14"/>
        </w:rPr>
        <w:t xml:space="preserve"> </w:t>
      </w:r>
      <w:r w:rsidRPr="00CA0B2A">
        <w:rPr>
          <w:sz w:val="14"/>
        </w:rPr>
        <w:t>Schumer, in particular, in a tricky bind as he attempts to manage a conference that wants to take on Trump at every juncture, but faces a government funding deadline next month. He came under heavy fire for marshaling Democrats to help pass a GOP spending bill in March, and lawmakers in his party are already warning him against doing so again.</w:t>
      </w:r>
      <w:r>
        <w:rPr>
          <w:sz w:val="14"/>
        </w:rPr>
        <w:t xml:space="preserve"> </w:t>
      </w:r>
      <w:r w:rsidRPr="00CA0B2A">
        <w:rPr>
          <w:sz w:val="14"/>
        </w:rPr>
        <w:t>In addition, the Democratic leader will have to balance home-state politics, where the New York City mayoral race is among the preeminent races this fall, with progressives and Democrats siding with Zohran Mamdani over former New York Gov. Andrew Cuomo (D) in the primary.</w:t>
      </w:r>
      <w:r>
        <w:rPr>
          <w:sz w:val="14"/>
        </w:rPr>
        <w:t xml:space="preserve"> </w:t>
      </w:r>
      <w:r w:rsidRPr="00CA0B2A">
        <w:rPr>
          <w:sz w:val="14"/>
        </w:rPr>
        <w:t>According to a recent survey, Schumer is underwater by 18 percentage points with the electorate in his backyard, with 70 percent of respondents also saying they are dissatisfied with the direction of the city. Fifty-one percent also said that they want the next mayor to “stand up” to the president rather than work with him to secure federal funding.</w:t>
      </w:r>
      <w:r>
        <w:rPr>
          <w:sz w:val="14"/>
        </w:rPr>
        <w:t xml:space="preserve"> </w:t>
      </w:r>
      <w:r w:rsidRPr="00CA0B2A">
        <w:rPr>
          <w:sz w:val="14"/>
        </w:rPr>
        <w:t>Across the aisle, Senate Majority Leader John Thune (R-S.D.) has gotten high marks for his opening months atop the conference, having helped shepherd members through the passage of Trump’s mammoth tax package and the rescissions bill, as well as the confirmation of a number of high-stakes nominees.</w:t>
      </w:r>
      <w:r>
        <w:rPr>
          <w:sz w:val="14"/>
        </w:rPr>
        <w:t xml:space="preserve"> </w:t>
      </w:r>
      <w:r w:rsidRPr="00CA0B2A">
        <w:rPr>
          <w:sz w:val="14"/>
        </w:rPr>
        <w:t>But balancing a potential rule change with the government funding process and maintaining as much harmony as possible will be a difficult task. In the background are his past calls to uphold the filibuster, which he maintained during his leadership bid that he will not weaken.</w:t>
      </w:r>
      <w:r>
        <w:rPr>
          <w:sz w:val="14"/>
        </w:rPr>
        <w:t xml:space="preserve"> </w:t>
      </w:r>
      <w:r w:rsidRPr="00CA0B2A">
        <w:rPr>
          <w:sz w:val="14"/>
        </w:rPr>
        <w:t>“I do think they see the value in the Senate’s role as the cooling saucer for the hot cup of tea. I think that you can still say that with a straight face,” one former Senate GOP leadership aide said.</w:t>
      </w:r>
      <w:r>
        <w:rPr>
          <w:sz w:val="14"/>
        </w:rPr>
        <w:t xml:space="preserve"> </w:t>
      </w:r>
      <w:r w:rsidRPr="00CA0B2A">
        <w:rPr>
          <w:sz w:val="14"/>
        </w:rPr>
        <w:t>“I don’t think it’s in anyone’s interest, and I don’t think Republicans want to do it first,” the former aide continued. “But I do think all the pressure building up on the noms [nominations] side needs a valve, and it probably will get and needs the valve on the personnel side.”</w:t>
      </w:r>
      <w:r>
        <w:rPr>
          <w:sz w:val="14"/>
        </w:rPr>
        <w:t xml:space="preserve"> </w:t>
      </w:r>
      <w:r w:rsidRPr="00CA0B2A">
        <w:rPr>
          <w:sz w:val="14"/>
        </w:rPr>
        <w:t>Over the last 15 years, the filibuster has remained despite a number of attempts to chip away at it. Former Senate Majority Leader Harry Reid’s (D-Nev.) decision to change the threshold for lower-court judicial nominees from 60 votes to 51 votes creaked open the door, which was finally blasted open by Sen. Mitch McConnell (R-Ky.) when he extended that threshold to Supreme Court nominees.</w:t>
      </w:r>
      <w:r>
        <w:rPr>
          <w:sz w:val="14"/>
        </w:rPr>
        <w:t xml:space="preserve"> </w:t>
      </w:r>
      <w:r w:rsidRPr="00CA0B2A">
        <w:rPr>
          <w:sz w:val="14"/>
        </w:rPr>
        <w:t>Senate Democrats twice during former President Biden’s tenure also pushed to overturn the legislative filibuster, but were thwarted by Manchin and former Sen. Kyrsten Sinema (I-Ariz.).</w:t>
      </w:r>
      <w:r>
        <w:rPr>
          <w:sz w:val="14"/>
        </w:rPr>
        <w:t xml:space="preserve"> </w:t>
      </w:r>
      <w:r w:rsidRPr="00CA0B2A">
        <w:rPr>
          <w:sz w:val="14"/>
        </w:rPr>
        <w:t>Whether there is a way out of this tumult remains to be seen. Rounds believes the government funding exercise coupled with the upcoming work on the annual National Defense Authorization Act is a prime chance to steer in a bipartisan direction.</w:t>
      </w:r>
      <w:r>
        <w:rPr>
          <w:sz w:val="14"/>
        </w:rPr>
        <w:t xml:space="preserve"> </w:t>
      </w:r>
      <w:r w:rsidRPr="00CA0B2A">
        <w:rPr>
          <w:sz w:val="14"/>
        </w:rPr>
        <w:t xml:space="preserve">But the rules change for nominees and a second rescissions bill looms, potentially dashing those hopes. </w:t>
      </w:r>
    </w:p>
    <w:p w14:paraId="1130B660" w14:textId="77777777" w:rsidR="008F7F42" w:rsidRPr="00E22DD7" w:rsidRDefault="008F7F42" w:rsidP="008F7F42">
      <w:pPr>
        <w:rPr>
          <w:sz w:val="14"/>
        </w:rPr>
      </w:pPr>
      <w:r w:rsidRPr="00CA0B2A">
        <w:rPr>
          <w:sz w:val="14"/>
        </w:rPr>
        <w:t>“</w:t>
      </w:r>
      <w:r w:rsidRPr="005831CC">
        <w:rPr>
          <w:highlight w:val="cyan"/>
          <w:u w:val="single"/>
        </w:rPr>
        <w:t>If you turn [the Senate] into the House</w:t>
      </w:r>
      <w:r w:rsidRPr="00CA0B2A">
        <w:rPr>
          <w:u w:val="single"/>
        </w:rPr>
        <w:t>,</w:t>
      </w:r>
      <w:r w:rsidRPr="00CA0B2A">
        <w:rPr>
          <w:sz w:val="14"/>
        </w:rPr>
        <w:t xml:space="preserve"> you’re going to lose a lot of the top people who want to be in the Senate, who want to actually get huge legislative wins done for the country,” Kott warned. “</w:t>
      </w:r>
      <w:r w:rsidRPr="00CA0B2A">
        <w:rPr>
          <w:u w:val="single"/>
        </w:rPr>
        <w:t xml:space="preserve">And </w:t>
      </w:r>
      <w:r w:rsidRPr="005831CC">
        <w:rPr>
          <w:highlight w:val="cyan"/>
          <w:u w:val="single"/>
        </w:rPr>
        <w:t>that</w:t>
      </w:r>
      <w:r w:rsidRPr="00CA0B2A">
        <w:rPr>
          <w:u w:val="single"/>
        </w:rPr>
        <w:t xml:space="preserve"> … </w:t>
      </w:r>
      <w:r w:rsidRPr="005831CC">
        <w:rPr>
          <w:highlight w:val="cyan"/>
          <w:u w:val="single"/>
        </w:rPr>
        <w:t>will be the death knell</w:t>
      </w:r>
      <w:r w:rsidRPr="00CA0B2A">
        <w:rPr>
          <w:u w:val="single"/>
        </w:rPr>
        <w:t xml:space="preserve"> for Congress if that happens.”</w:t>
      </w:r>
    </w:p>
    <w:p w14:paraId="14D14284" w14:textId="77777777" w:rsidR="008F7F42" w:rsidRDefault="008F7F42" w:rsidP="008F7F42">
      <w:pPr>
        <w:pStyle w:val="Heading4"/>
      </w:pPr>
      <w:r>
        <w:t xml:space="preserve">it’s infinite for Trump specifically </w:t>
      </w:r>
    </w:p>
    <w:p w14:paraId="3AF179ED" w14:textId="77777777" w:rsidR="008F7F42" w:rsidRDefault="008F7F42" w:rsidP="008F7F42">
      <w:r w:rsidRPr="00C01FF3">
        <w:rPr>
          <w:rStyle w:val="Style13ptBold"/>
        </w:rPr>
        <w:t>Palmeri 24</w:t>
      </w:r>
      <w:r>
        <w:t xml:space="preserve"> (</w:t>
      </w:r>
      <w:r w:rsidRPr="00C01FF3">
        <w:t>Tara Palmeri, 12-20-2024, "How to Spend It: Political Capital Edition", Puck, https://puck.news/why-does-trump-never-seem-to-run-out-of-political-capital/</w:t>
      </w:r>
      <w:r>
        <w:t xml:space="preserve">) – doa: 8/15/25, MoState JG </w:t>
      </w:r>
    </w:p>
    <w:p w14:paraId="5CDF46DF" w14:textId="77777777" w:rsidR="008F7F42" w:rsidRPr="00401BBE" w:rsidRDefault="008F7F42" w:rsidP="008F7F42">
      <w:pPr>
        <w:rPr>
          <w:sz w:val="10"/>
        </w:rPr>
      </w:pPr>
      <w:r w:rsidRPr="00401BBE">
        <w:rPr>
          <w:sz w:val="10"/>
        </w:rPr>
        <w:t>Peak Trump</w:t>
      </w:r>
    </w:p>
    <w:p w14:paraId="7CAEC7AD" w14:textId="77777777" w:rsidR="008F7F42" w:rsidRPr="00401BBE" w:rsidRDefault="008F7F42" w:rsidP="008F7F42">
      <w:pPr>
        <w:rPr>
          <w:sz w:val="10"/>
        </w:rPr>
      </w:pPr>
      <w:r w:rsidRPr="00401BBE">
        <w:rPr>
          <w:sz w:val="10"/>
        </w:rPr>
        <w:t>Tara Palmeri: What does a political director do inside the White House?</w:t>
      </w:r>
    </w:p>
    <w:p w14:paraId="582F42EA" w14:textId="77777777" w:rsidR="008F7F42" w:rsidRPr="00401BBE" w:rsidRDefault="008F7F42" w:rsidP="008F7F42">
      <w:pPr>
        <w:rPr>
          <w:sz w:val="10"/>
        </w:rPr>
      </w:pPr>
      <w:r w:rsidRPr="00401BBE">
        <w:rPr>
          <w:sz w:val="10"/>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2826E9A5" w14:textId="77777777" w:rsidR="008F7F42" w:rsidRPr="00401BBE" w:rsidRDefault="008F7F42" w:rsidP="008F7F42">
      <w:pPr>
        <w:rPr>
          <w:sz w:val="10"/>
        </w:rPr>
      </w:pPr>
      <w:r w:rsidRPr="00401BBE">
        <w:rPr>
          <w:sz w:val="10"/>
        </w:rPr>
        <w:t>Many things are different eight years later. Most notably, his political strength is much more sizable. Now, you have people beating down the door because he’s at the height of his power. At any point, we would have died to have the poll numbers and strength that he has right now.</w:t>
      </w:r>
    </w:p>
    <w:p w14:paraId="77DE2239" w14:textId="77777777" w:rsidR="008F7F42" w:rsidRPr="00401BBE" w:rsidRDefault="008F7F42" w:rsidP="008F7F42">
      <w:pPr>
        <w:rPr>
          <w:rStyle w:val="StyleUnderline"/>
        </w:rPr>
      </w:pPr>
      <w:r w:rsidRPr="00401BBE">
        <w:rPr>
          <w:sz w:val="10"/>
        </w:rPr>
        <w:t xml:space="preserve">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w:t>
      </w:r>
      <w:r w:rsidRPr="00401BBE">
        <w:rPr>
          <w:rStyle w:val="StyleUnderline"/>
        </w:rPr>
        <w:t xml:space="preserve">Usually, an endorsement is a golden ticket, but </w:t>
      </w:r>
      <w:r w:rsidRPr="005831CC">
        <w:rPr>
          <w:rStyle w:val="StyleUnderline"/>
          <w:highlight w:val="cyan"/>
        </w:rPr>
        <w:t>Trump</w:t>
      </w:r>
      <w:r w:rsidRPr="00401BBE">
        <w:rPr>
          <w:rStyle w:val="StyleUnderline"/>
        </w:rPr>
        <w:t xml:space="preserve"> </w:t>
      </w:r>
      <w:r w:rsidRPr="005831CC">
        <w:rPr>
          <w:rStyle w:val="StyleUnderline"/>
          <w:highlight w:val="cyan"/>
        </w:rPr>
        <w:t>doesn’t look at political capital that way</w:t>
      </w:r>
      <w:r w:rsidRPr="00401BBE">
        <w:rPr>
          <w:rStyle w:val="StyleUnderline"/>
        </w:rPr>
        <w:t>.</w:t>
      </w:r>
    </w:p>
    <w:p w14:paraId="1FD3E942" w14:textId="77777777" w:rsidR="008F7F42" w:rsidRPr="00401BBE" w:rsidRDefault="008F7F42" w:rsidP="008F7F42">
      <w:pPr>
        <w:rPr>
          <w:sz w:val="10"/>
        </w:rPr>
      </w:pPr>
      <w:r w:rsidRPr="00401BBE">
        <w:rPr>
          <w:sz w:val="10"/>
        </w:rPr>
        <w:t xml:space="preserve">I think </w:t>
      </w:r>
      <w:r w:rsidRPr="00401BBE">
        <w:rPr>
          <w:rStyle w:val="StyleUnderline"/>
        </w:rPr>
        <w:t>people</w:t>
      </w:r>
      <w:r w:rsidRPr="00401BBE">
        <w:rPr>
          <w:sz w:val="10"/>
        </w:rPr>
        <w:t xml:space="preserve"> </w:t>
      </w:r>
      <w:r w:rsidRPr="00401BBE">
        <w:rPr>
          <w:rStyle w:val="StyleUnderline"/>
        </w:rPr>
        <w:t>oftentimes have a misguided view of the kind of person he actually</w:t>
      </w:r>
      <w:r w:rsidRPr="00401BBE">
        <w:rPr>
          <w:sz w:val="10"/>
        </w:rPr>
        <w:t xml:space="preserve"> </w:t>
      </w:r>
      <w:r w:rsidRPr="00401BBE">
        <w:rPr>
          <w:rStyle w:val="StyleUnderline"/>
        </w:rPr>
        <w:t>is</w:t>
      </w:r>
      <w:r w:rsidRPr="00401BBE">
        <w:rPr>
          <w:sz w:val="10"/>
        </w:rPr>
        <w:t xml:space="preserve">. At the end of the day, </w:t>
      </w:r>
      <w:r w:rsidRPr="00401BBE">
        <w:rPr>
          <w:rStyle w:val="Emphasis"/>
        </w:rPr>
        <w:t>he’s a people pleaser</w:t>
      </w:r>
      <w:r w:rsidRPr="00401BBE">
        <w:rPr>
          <w:sz w:val="10"/>
        </w:rPr>
        <w:t xml:space="preserve">. He wants to make people happy. He wants to help people. </w:t>
      </w:r>
      <w:r w:rsidRPr="00401BBE">
        <w:rPr>
          <w:rStyle w:val="StyleUnderline"/>
        </w:rPr>
        <w:t>He wants people to like him, and he wants to like people</w:t>
      </w:r>
      <w:r w:rsidRPr="00401BBE">
        <w:rPr>
          <w:sz w:val="10"/>
        </w:rPr>
        <w:t xml:space="preserve">. The double-endorsement thing isn’t something I’d seen before, but it’s in line with him wanting to please and to help. </w:t>
      </w:r>
      <w:r w:rsidRPr="00401BBE">
        <w:rPr>
          <w:rStyle w:val="StyleUnderline"/>
        </w:rPr>
        <w:t>That’s an example of him doing things his own way, for sure</w:t>
      </w:r>
      <w:r w:rsidRPr="00401BBE">
        <w:rPr>
          <w:sz w:val="10"/>
        </w:rPr>
        <w:t>.</w:t>
      </w:r>
    </w:p>
    <w:p w14:paraId="1FA848E5" w14:textId="77777777" w:rsidR="008F7F42" w:rsidRPr="00401BBE" w:rsidRDefault="008F7F42" w:rsidP="008F7F42">
      <w:pPr>
        <w:rPr>
          <w:sz w:val="10"/>
        </w:rPr>
      </w:pPr>
      <w:r w:rsidRPr="00401BBE">
        <w:rPr>
          <w:sz w:val="10"/>
        </w:rPr>
        <w:t xml:space="preserve">I think </w:t>
      </w:r>
      <w:r w:rsidRPr="00401BBE">
        <w:rPr>
          <w:rStyle w:val="StyleUnderline"/>
        </w:rPr>
        <w:t>there are different ways to view political capital</w:t>
      </w:r>
      <w:r w:rsidRPr="00401BBE">
        <w:rPr>
          <w:sz w:val="10"/>
        </w:rPr>
        <w:t xml:space="preserve">. Someone I used to work with would often say that </w:t>
      </w:r>
      <w:r w:rsidRPr="005831CC">
        <w:rPr>
          <w:rStyle w:val="StyleUnderline"/>
          <w:highlight w:val="cyan"/>
        </w:rPr>
        <w:t>you can obtain</w:t>
      </w:r>
      <w:r w:rsidRPr="00401BBE">
        <w:rPr>
          <w:rStyle w:val="StyleUnderline"/>
        </w:rPr>
        <w:t xml:space="preserve"> </w:t>
      </w:r>
      <w:r w:rsidRPr="005831CC">
        <w:rPr>
          <w:rStyle w:val="Emphasis"/>
          <w:highlight w:val="cyan"/>
        </w:rPr>
        <w:t>p</w:t>
      </w:r>
      <w:r w:rsidRPr="00401BBE">
        <w:rPr>
          <w:rStyle w:val="StyleUnderline"/>
        </w:rPr>
        <w:t xml:space="preserve">olitical </w:t>
      </w:r>
      <w:r w:rsidRPr="005831CC">
        <w:rPr>
          <w:rStyle w:val="Emphasis"/>
          <w:highlight w:val="cyan"/>
        </w:rPr>
        <w:t>c</w:t>
      </w:r>
      <w:r w:rsidRPr="00401BBE">
        <w:rPr>
          <w:rStyle w:val="StyleUnderline"/>
        </w:rPr>
        <w:t xml:space="preserve">apital </w:t>
      </w:r>
      <w:r w:rsidRPr="005831CC">
        <w:rPr>
          <w:rStyle w:val="StyleUnderline"/>
          <w:highlight w:val="cyan"/>
        </w:rPr>
        <w:t>and</w:t>
      </w:r>
      <w:r w:rsidRPr="00401BBE">
        <w:rPr>
          <w:sz w:val="10"/>
        </w:rPr>
        <w:t xml:space="preserve"> keep it in your desk drawer to </w:t>
      </w:r>
      <w:r w:rsidRPr="005831CC">
        <w:rPr>
          <w:rStyle w:val="StyleUnderline"/>
          <w:highlight w:val="cyan"/>
        </w:rPr>
        <w:t>save</w:t>
      </w:r>
      <w:r w:rsidRPr="00401BBE">
        <w:rPr>
          <w:rStyle w:val="StyleUnderline"/>
        </w:rPr>
        <w:t xml:space="preserve"> </w:t>
      </w:r>
      <w:r w:rsidRPr="00401BBE">
        <w:rPr>
          <w:sz w:val="10"/>
        </w:rPr>
        <w:t>and use</w:t>
      </w:r>
      <w:r w:rsidRPr="00401BBE">
        <w:rPr>
          <w:rStyle w:val="StyleUnderline"/>
        </w:rPr>
        <w:t xml:space="preserve"> for a later date</w:t>
      </w:r>
      <w:r w:rsidRPr="00401BBE">
        <w:rPr>
          <w:sz w:val="10"/>
        </w:rPr>
        <w:t>—</w:t>
      </w:r>
      <w:r w:rsidRPr="005831CC">
        <w:rPr>
          <w:rStyle w:val="StyleUnderline"/>
          <w:highlight w:val="cyan"/>
        </w:rPr>
        <w:t>or</w:t>
      </w:r>
      <w:r w:rsidRPr="00401BBE">
        <w:rPr>
          <w:rStyle w:val="StyleUnderline"/>
        </w:rPr>
        <w:t xml:space="preserve"> you can </w:t>
      </w:r>
      <w:r w:rsidRPr="005831CC">
        <w:rPr>
          <w:rStyle w:val="StyleUnderline"/>
          <w:highlight w:val="cyan"/>
        </w:rPr>
        <w:t>use it</w:t>
      </w:r>
      <w:r w:rsidRPr="00401BBE">
        <w:rPr>
          <w:sz w:val="10"/>
        </w:rPr>
        <w:t xml:space="preserve"> and </w:t>
      </w:r>
      <w:r w:rsidRPr="00401BBE">
        <w:rPr>
          <w:rStyle w:val="StyleUnderline"/>
        </w:rPr>
        <w:t>actually expend it for something you want or need</w:t>
      </w:r>
      <w:r w:rsidRPr="00401BBE">
        <w:rPr>
          <w:sz w:val="10"/>
        </w:rPr>
        <w:t xml:space="preserve">. </w:t>
      </w:r>
      <w:r w:rsidRPr="005831CC">
        <w:rPr>
          <w:rStyle w:val="StyleUnderline"/>
          <w:highlight w:val="cyan"/>
        </w:rPr>
        <w:t>Trump</w:t>
      </w:r>
      <w:r w:rsidRPr="00401BBE">
        <w:rPr>
          <w:rStyle w:val="StyleUnderline"/>
        </w:rPr>
        <w:t xml:space="preserve"> views political capital in the latter category. He </w:t>
      </w:r>
      <w:r w:rsidRPr="005831CC">
        <w:rPr>
          <w:rStyle w:val="StyleUnderline"/>
          <w:highlight w:val="cyan"/>
        </w:rPr>
        <w:t>gets it</w:t>
      </w:r>
      <w:r w:rsidRPr="00401BBE">
        <w:rPr>
          <w:rStyle w:val="StyleUnderline"/>
        </w:rPr>
        <w:t xml:space="preserve">. He </w:t>
      </w:r>
      <w:r w:rsidRPr="005831CC">
        <w:rPr>
          <w:rStyle w:val="StyleUnderline"/>
          <w:highlight w:val="cyan"/>
        </w:rPr>
        <w:t>uses</w:t>
      </w:r>
      <w:r w:rsidRPr="005831CC">
        <w:rPr>
          <w:sz w:val="10"/>
          <w:highlight w:val="cyan"/>
        </w:rPr>
        <w:t xml:space="preserve"> </w:t>
      </w:r>
      <w:r w:rsidRPr="005831CC">
        <w:rPr>
          <w:rStyle w:val="StyleUnderline"/>
          <w:highlight w:val="cyan"/>
        </w:rPr>
        <w:t>it</w:t>
      </w:r>
      <w:r w:rsidRPr="00401BBE">
        <w:rPr>
          <w:sz w:val="10"/>
        </w:rPr>
        <w:t xml:space="preserve">. And </w:t>
      </w:r>
      <w:r w:rsidRPr="00401BBE">
        <w:rPr>
          <w:rStyle w:val="StyleUnderline"/>
        </w:rPr>
        <w:t xml:space="preserve">unlike anyone I’ve seen before, </w:t>
      </w:r>
      <w:r w:rsidRPr="005831CC">
        <w:rPr>
          <w:rStyle w:val="Emphasis"/>
          <w:highlight w:val="cyan"/>
        </w:rPr>
        <w:t>he can get more.</w:t>
      </w:r>
      <w:r w:rsidRPr="00401BBE">
        <w:rPr>
          <w:rStyle w:val="StyleUnderline"/>
        </w:rPr>
        <w:t xml:space="preserve"> I’m not sure anyone has really seen </w:t>
      </w:r>
      <w:r w:rsidRPr="005831CC">
        <w:rPr>
          <w:rStyle w:val="StyleUnderline"/>
          <w:highlight w:val="cyan"/>
        </w:rPr>
        <w:t>an unending supply of political capital</w:t>
      </w:r>
      <w:r w:rsidRPr="00401BBE">
        <w:rPr>
          <w:rStyle w:val="StyleUnderline"/>
        </w:rPr>
        <w:t xml:space="preserve"> like Trump has</w:t>
      </w:r>
      <w:r w:rsidRPr="00401BBE">
        <w:rPr>
          <w:sz w:val="10"/>
        </w:rPr>
        <w:t xml:space="preserve">, and I always laughed when I was in the White House and read stories about how he’d be enraged when one of his endorsees lost a race. </w:t>
      </w:r>
      <w:r w:rsidRPr="00401BBE">
        <w:rPr>
          <w:rStyle w:val="StyleUnderline"/>
        </w:rPr>
        <w:t xml:space="preserve">He sees these things as wins and losses. </w:t>
      </w:r>
      <w:r w:rsidRPr="00401BBE">
        <w:rPr>
          <w:sz w:val="10"/>
        </w:rPr>
        <w:t xml:space="preserve">He’s very black and white in how he views these races and his decisions. </w:t>
      </w:r>
    </w:p>
    <w:p w14:paraId="16012A59" w14:textId="77777777" w:rsidR="008F7F42" w:rsidRPr="00401BBE" w:rsidRDefault="008F7F42" w:rsidP="008F7F42">
      <w:pPr>
        <w:rPr>
          <w:rStyle w:val="StyleUnderline"/>
        </w:rPr>
      </w:pPr>
      <w:r w:rsidRPr="00401BBE">
        <w:rPr>
          <w:sz w:val="10"/>
        </w:rPr>
        <w:t xml:space="preserve">And </w:t>
      </w:r>
      <w:r w:rsidRPr="00401BBE">
        <w:rPr>
          <w:rStyle w:val="StyleUnderline"/>
        </w:rPr>
        <w:t>that extends to cabinet nominees, to legislation, to basically anything he wants</w:t>
      </w:r>
      <w:r w:rsidRPr="00401BBE">
        <w:rPr>
          <w:sz w:val="10"/>
        </w:rPr>
        <w:t xml:space="preserve">. It feels like </w:t>
      </w:r>
      <w:r w:rsidRPr="00401BBE">
        <w:rPr>
          <w:rStyle w:val="StyleUnderline"/>
        </w:rPr>
        <w:t>everybody else is playing political chess, and he’s just like, Whatever…</w:t>
      </w:r>
    </w:p>
    <w:p w14:paraId="45C251CD" w14:textId="77777777" w:rsidR="008F7F42" w:rsidRPr="00401BBE" w:rsidRDefault="008F7F42" w:rsidP="008F7F42">
      <w:pPr>
        <w:rPr>
          <w:sz w:val="10"/>
        </w:rPr>
      </w:pPr>
      <w:r w:rsidRPr="00401BBE">
        <w:rPr>
          <w:sz w:val="10"/>
        </w:rPr>
        <w:t xml:space="preserve">He believes—and he’s right—that </w:t>
      </w:r>
      <w:r w:rsidRPr="00401BBE">
        <w:rPr>
          <w:rStyle w:val="StyleUnderline"/>
        </w:rPr>
        <w:t>with a tweet or a press conference, the news media soaks it up</w:t>
      </w:r>
      <w:r w:rsidRPr="00401BBE">
        <w:rPr>
          <w:sz w:val="10"/>
        </w:rPr>
        <w:t xml:space="preserve">. I don’t think he worries too much about a bad news cycle, because </w:t>
      </w:r>
      <w:r w:rsidRPr="00401BBE">
        <w:rPr>
          <w:rStyle w:val="StyleUnderline"/>
        </w:rPr>
        <w:t>it’s only a matter of hours, not days or weeks with this guy</w:t>
      </w:r>
      <w:r w:rsidRPr="00401BBE">
        <w:rPr>
          <w:sz w:val="10"/>
        </w:rPr>
        <w:t xml:space="preserve">. He’s </w:t>
      </w:r>
      <w:r w:rsidRPr="005831CC">
        <w:rPr>
          <w:rStyle w:val="StyleUnderline"/>
          <w:highlight w:val="cyan"/>
        </w:rPr>
        <w:t>using</w:t>
      </w:r>
      <w:r w:rsidRPr="00401BBE">
        <w:rPr>
          <w:rStyle w:val="StyleUnderline"/>
        </w:rPr>
        <w:t xml:space="preserve"> his </w:t>
      </w:r>
      <w:r w:rsidRPr="005831CC">
        <w:rPr>
          <w:rStyle w:val="StyleUnderline"/>
          <w:highlight w:val="cyan"/>
        </w:rPr>
        <w:t>levers</w:t>
      </w:r>
      <w:r w:rsidRPr="00401BBE">
        <w:rPr>
          <w:rStyle w:val="StyleUnderline"/>
        </w:rPr>
        <w:t xml:space="preserve"> of influence to negotiate, </w:t>
      </w:r>
      <w:r w:rsidRPr="005831CC">
        <w:rPr>
          <w:rStyle w:val="StyleUnderline"/>
          <w:highlight w:val="cyan"/>
        </w:rPr>
        <w:t>to push around</w:t>
      </w:r>
      <w:r w:rsidRPr="00401BBE">
        <w:rPr>
          <w:rStyle w:val="StyleUnderline"/>
        </w:rPr>
        <w:t>, to get people to sit up in their chairs</w:t>
      </w:r>
      <w:r w:rsidRPr="00401BBE">
        <w:rPr>
          <w:sz w:val="10"/>
        </w:rPr>
        <w:t>. That’s very different from what we’re used to from the person sitting in that office, but this is the guy.</w:t>
      </w:r>
    </w:p>
    <w:p w14:paraId="3C3F8516" w14:textId="77777777" w:rsidR="008F7F42" w:rsidRDefault="008F7F42" w:rsidP="008F7F42">
      <w:pPr>
        <w:pStyle w:val="Heading4"/>
      </w:pPr>
      <w:r>
        <w:t xml:space="preserve">No link. Plan is </w:t>
      </w:r>
      <w:r w:rsidRPr="003C0698">
        <w:rPr>
          <w:u w:val="single"/>
        </w:rPr>
        <w:t>popular</w:t>
      </w:r>
      <w:r>
        <w:t>.</w:t>
      </w:r>
    </w:p>
    <w:p w14:paraId="6BE162C0" w14:textId="77777777" w:rsidR="008F7F42" w:rsidRDefault="008F7F42" w:rsidP="008F7F42">
      <w:r w:rsidRPr="00935FC2">
        <w:rPr>
          <w:rStyle w:val="Style13ptBold"/>
        </w:rPr>
        <w:t>Jamieson 24</w:t>
      </w:r>
      <w:r>
        <w:t xml:space="preserve"> [Dave Jamieson has been HuffPost's labor reporter since 2011. Before joining the D.C. bureau, he was a staff writer at Washington City Paper and a freelancer contributing to Slate, the New Republic, the Washington Post and Outside magazine, among other outlets. He's won the Livingston Award for Young Journalists, the Hillman Foundation's Sidney Award, and the Deadline Club Award for best business feature. 7-20-2024, "Some Republicans Are Changing Their Tune On 1 Issue — But People Aren't Buying It," HuffPost, https://www.huffpost.com/entry/is-jd-vance-really-a-friend-of-labor_n_669abc6ce4b0e970797291db]</w:t>
      </w:r>
    </w:p>
    <w:p w14:paraId="40963DB6" w14:textId="77777777" w:rsidR="008F7F42" w:rsidRPr="003C0698" w:rsidRDefault="008F7F42" w:rsidP="008F7F42">
      <w:pPr>
        <w:rPr>
          <w:sz w:val="16"/>
        </w:rPr>
      </w:pPr>
      <w:r w:rsidRPr="003C0698">
        <w:rPr>
          <w:rStyle w:val="StyleUnderline"/>
          <w:highlight w:val="cyan"/>
        </w:rPr>
        <w:t>Vance</w:t>
      </w:r>
      <w:r w:rsidRPr="003C0698">
        <w:rPr>
          <w:sz w:val="16"/>
        </w:rPr>
        <w:t xml:space="preserve"> told the New Statesman earlier this year that he </w:t>
      </w:r>
      <w:r w:rsidRPr="003C0698">
        <w:rPr>
          <w:rStyle w:val="Emphasis"/>
          <w:highlight w:val="cyan"/>
        </w:rPr>
        <w:t>endorses</w:t>
      </w:r>
      <w:r w:rsidRPr="003C0698">
        <w:rPr>
          <w:rStyle w:val="StyleUnderline"/>
        </w:rPr>
        <w:t xml:space="preserve"> a form of European-style </w:t>
      </w:r>
      <w:r w:rsidRPr="003C0698">
        <w:rPr>
          <w:rStyle w:val="Emphasis"/>
          <w:highlight w:val="cyan"/>
        </w:rPr>
        <w:t>sectoral bargaining</w:t>
      </w:r>
      <w:r w:rsidRPr="003C0698">
        <w:rPr>
          <w:sz w:val="16"/>
        </w:rPr>
        <w:t xml:space="preserve">, where wages and working conditions are set through a collective bargaining agreement that covers a broader industry, as opposed to a single employer. </w:t>
      </w:r>
      <w:r w:rsidRPr="003C0698">
        <w:rPr>
          <w:rStyle w:val="StyleUnderline"/>
        </w:rPr>
        <w:t xml:space="preserve">Sector-wide bargaining is a mainstream idea </w:t>
      </w:r>
      <w:r w:rsidRPr="003C0698">
        <w:rPr>
          <w:rStyle w:val="Emphasis"/>
          <w:highlight w:val="cyan"/>
        </w:rPr>
        <w:t>embraced</w:t>
      </w:r>
      <w:r w:rsidRPr="003C0698">
        <w:rPr>
          <w:rStyle w:val="StyleUnderline"/>
          <w:highlight w:val="cyan"/>
        </w:rPr>
        <w:t xml:space="preserve"> by</w:t>
      </w:r>
      <w:r w:rsidRPr="003C0698">
        <w:rPr>
          <w:rStyle w:val="StyleUnderline"/>
        </w:rPr>
        <w:t xml:space="preserve"> many on </w:t>
      </w:r>
      <w:r w:rsidRPr="003C0698">
        <w:rPr>
          <w:rStyle w:val="StyleUnderline"/>
          <w:highlight w:val="cyan"/>
        </w:rPr>
        <w:t xml:space="preserve">the </w:t>
      </w:r>
      <w:r w:rsidRPr="003C0698">
        <w:rPr>
          <w:rStyle w:val="Emphasis"/>
          <w:highlight w:val="cyan"/>
        </w:rPr>
        <w:t>labor left</w:t>
      </w:r>
      <w:r w:rsidRPr="003C0698">
        <w:rPr>
          <w:rStyle w:val="StyleUnderline"/>
        </w:rPr>
        <w:t xml:space="preserve"> who believe the U.S. system of enterprise bargaining</w:t>
      </w:r>
      <w:r w:rsidRPr="003C0698">
        <w:rPr>
          <w:sz w:val="16"/>
        </w:rPr>
        <w:t xml:space="preserve"> under the National Labor Relations Act ― unionizing one Starbucks at a time, then spending years fighting for a contract ― </w:t>
      </w:r>
      <w:r w:rsidRPr="003C0698">
        <w:rPr>
          <w:rStyle w:val="StyleUnderline"/>
        </w:rPr>
        <w:t xml:space="preserve">is </w:t>
      </w:r>
      <w:r w:rsidRPr="003C0698">
        <w:rPr>
          <w:rStyle w:val="Emphasis"/>
        </w:rPr>
        <w:t>broken</w:t>
      </w:r>
      <w:r w:rsidRPr="003C0698">
        <w:rPr>
          <w:sz w:val="16"/>
        </w:rPr>
        <w:t>.</w:t>
      </w:r>
    </w:p>
    <w:p w14:paraId="5ECA4090" w14:textId="77777777" w:rsidR="008F7F42" w:rsidRPr="003C0698" w:rsidRDefault="008F7F42" w:rsidP="008F7F42">
      <w:pPr>
        <w:rPr>
          <w:sz w:val="16"/>
        </w:rPr>
      </w:pPr>
      <w:r w:rsidRPr="003C0698">
        <w:rPr>
          <w:sz w:val="16"/>
        </w:rPr>
        <w:t xml:space="preserve">Cass acknowledged some </w:t>
      </w:r>
      <w:r w:rsidRPr="003C0698">
        <w:rPr>
          <w:rStyle w:val="StyleUnderline"/>
          <w:highlight w:val="cyan"/>
        </w:rPr>
        <w:t>conservative politicians</w:t>
      </w:r>
      <w:r w:rsidRPr="003C0698">
        <w:rPr>
          <w:rStyle w:val="StyleUnderline"/>
        </w:rPr>
        <w:t xml:space="preserve"> might </w:t>
      </w:r>
      <w:r w:rsidRPr="003C0698">
        <w:rPr>
          <w:rStyle w:val="Emphasis"/>
          <w:highlight w:val="cyan"/>
        </w:rPr>
        <w:t>latch on</w:t>
      </w:r>
      <w:r w:rsidRPr="003C0698">
        <w:rPr>
          <w:sz w:val="16"/>
        </w:rPr>
        <w:t xml:space="preserve">to these </w:t>
      </w:r>
      <w:r w:rsidRPr="003C0698">
        <w:rPr>
          <w:rStyle w:val="StyleUnderline"/>
        </w:rPr>
        <w:t>i</w:t>
      </w:r>
      <w:r w:rsidRPr="003C0698">
        <w:rPr>
          <w:sz w:val="16"/>
        </w:rPr>
        <w:t xml:space="preserve">deas </w:t>
      </w:r>
      <w:r w:rsidRPr="003C0698">
        <w:rPr>
          <w:rStyle w:val="StyleUnderline"/>
          <w:highlight w:val="cyan"/>
        </w:rPr>
        <w:t>out of</w:t>
      </w:r>
      <w:r w:rsidRPr="003C0698">
        <w:rPr>
          <w:rStyle w:val="StyleUnderline"/>
        </w:rPr>
        <w:t xml:space="preserve"> nothing more than </w:t>
      </w:r>
      <w:r w:rsidRPr="003C0698">
        <w:rPr>
          <w:rStyle w:val="StyleUnderline"/>
          <w:highlight w:val="cyan"/>
        </w:rPr>
        <w:t xml:space="preserve">political </w:t>
      </w:r>
      <w:r w:rsidRPr="003C0698">
        <w:rPr>
          <w:rStyle w:val="Emphasis"/>
          <w:highlight w:val="cyan"/>
        </w:rPr>
        <w:t>expedience</w:t>
      </w:r>
      <w:r w:rsidRPr="003C0698">
        <w:rPr>
          <w:rStyle w:val="StyleUnderline"/>
          <w:highlight w:val="cyan"/>
        </w:rPr>
        <w:t xml:space="preserve">. Union </w:t>
      </w:r>
      <w:r w:rsidRPr="003C0698">
        <w:rPr>
          <w:rStyle w:val="Emphasis"/>
          <w:highlight w:val="cyan"/>
        </w:rPr>
        <w:t>favorability</w:t>
      </w:r>
      <w:r w:rsidRPr="003C0698">
        <w:rPr>
          <w:rStyle w:val="StyleUnderline"/>
        </w:rPr>
        <w:t xml:space="preserve"> is </w:t>
      </w:r>
      <w:r w:rsidRPr="003C0698">
        <w:rPr>
          <w:rStyle w:val="StyleUnderline"/>
          <w:highlight w:val="cyan"/>
        </w:rPr>
        <w:t>near</w:t>
      </w:r>
      <w:r w:rsidRPr="003C0698">
        <w:rPr>
          <w:rStyle w:val="StyleUnderline"/>
        </w:rPr>
        <w:t xml:space="preserve"> a </w:t>
      </w:r>
      <w:r w:rsidRPr="003C0698">
        <w:rPr>
          <w:rStyle w:val="StyleUnderline"/>
          <w:highlight w:val="cyan"/>
        </w:rPr>
        <w:t>six-decade high</w:t>
      </w:r>
      <w:r w:rsidRPr="003C0698">
        <w:rPr>
          <w:rStyle w:val="StyleUnderline"/>
        </w:rPr>
        <w:t xml:space="preserve">, and unions’ </w:t>
      </w:r>
      <w:r w:rsidRPr="003C0698">
        <w:rPr>
          <w:rStyle w:val="StyleUnderline"/>
          <w:highlight w:val="cyan"/>
        </w:rPr>
        <w:t xml:space="preserve">approval among </w:t>
      </w:r>
      <w:r w:rsidRPr="003C0698">
        <w:rPr>
          <w:rStyle w:val="Emphasis"/>
          <w:highlight w:val="cyan"/>
        </w:rPr>
        <w:t>Republicans</w:t>
      </w:r>
      <w:r w:rsidRPr="003C0698">
        <w:rPr>
          <w:rStyle w:val="StyleUnderline"/>
        </w:rPr>
        <w:t xml:space="preserve"> has </w:t>
      </w:r>
      <w:r w:rsidRPr="003C0698">
        <w:rPr>
          <w:rStyle w:val="StyleUnderline"/>
          <w:highlight w:val="cyan"/>
        </w:rPr>
        <w:t>risen</w:t>
      </w:r>
      <w:r w:rsidRPr="003C0698">
        <w:rPr>
          <w:rStyle w:val="StyleUnderline"/>
        </w:rPr>
        <w:t xml:space="preserve"> more than </w:t>
      </w:r>
      <w:r w:rsidRPr="003C0698">
        <w:rPr>
          <w:rStyle w:val="Emphasis"/>
          <w:highlight w:val="cyan"/>
        </w:rPr>
        <w:t>20 points</w:t>
      </w:r>
      <w:r w:rsidRPr="003C0698">
        <w:rPr>
          <w:sz w:val="16"/>
        </w:rPr>
        <w:t xml:space="preserve"> since 2011, up from 26% to 47%, according to Gallup. But Cass insists something bigger is going on.</w:t>
      </w:r>
    </w:p>
    <w:p w14:paraId="4CD73DFE" w14:textId="6A7729BE" w:rsidR="005D388F" w:rsidRDefault="008F7F42" w:rsidP="005D388F">
      <w:pPr>
        <w:rPr>
          <w:sz w:val="16"/>
        </w:rPr>
      </w:pPr>
      <w:r w:rsidRPr="003C0698">
        <w:rPr>
          <w:sz w:val="16"/>
        </w:rPr>
        <w:t xml:space="preserve">“At a more intellectual level, </w:t>
      </w:r>
      <w:r w:rsidRPr="003C0698">
        <w:rPr>
          <w:rStyle w:val="StyleUnderline"/>
        </w:rPr>
        <w:t xml:space="preserve">this is </w:t>
      </w:r>
      <w:r w:rsidRPr="003C0698">
        <w:rPr>
          <w:rStyle w:val="Emphasis"/>
          <w:highlight w:val="cyan"/>
        </w:rPr>
        <w:t>part-and-parcel</w:t>
      </w:r>
      <w:r w:rsidRPr="003C0698">
        <w:rPr>
          <w:rStyle w:val="StyleUnderline"/>
          <w:highlight w:val="cyan"/>
        </w:rPr>
        <w:t xml:space="preserve"> of</w:t>
      </w:r>
      <w:r w:rsidRPr="003C0698">
        <w:rPr>
          <w:rStyle w:val="StyleUnderline"/>
        </w:rPr>
        <w:t xml:space="preserve"> the broader </w:t>
      </w:r>
      <w:r w:rsidRPr="003C0698">
        <w:rPr>
          <w:rStyle w:val="StyleUnderline"/>
          <w:highlight w:val="cyan"/>
        </w:rPr>
        <w:t xml:space="preserve">rejection of market </w:t>
      </w:r>
      <w:r w:rsidRPr="003C0698">
        <w:rPr>
          <w:rStyle w:val="Emphasis"/>
          <w:highlight w:val="cyan"/>
        </w:rPr>
        <w:t>fundamentalism</w:t>
      </w:r>
      <w:r w:rsidRPr="003C0698">
        <w:rPr>
          <w:sz w:val="16"/>
        </w:rPr>
        <w:t xml:space="preserve">, and kind of </w:t>
      </w:r>
      <w:r w:rsidRPr="003C0698">
        <w:rPr>
          <w:rStyle w:val="StyleUnderline"/>
        </w:rPr>
        <w:t>taking seriously the question of what the right rules and institutions are</w:t>
      </w:r>
      <w:r w:rsidRPr="003C0698">
        <w:rPr>
          <w:sz w:val="16"/>
        </w:rPr>
        <w:t xml:space="preserve"> to actually have capitalism work well at all.”</w:t>
      </w:r>
    </w:p>
    <w:p w14:paraId="1B550492" w14:textId="77777777" w:rsidR="00374689" w:rsidRDefault="00374689" w:rsidP="00374689">
      <w:pPr>
        <w:pStyle w:val="Heading1"/>
      </w:pPr>
      <w:r>
        <w:t>1AR</w:t>
      </w:r>
    </w:p>
    <w:p w14:paraId="279D21FE" w14:textId="77777777" w:rsidR="00374689" w:rsidRDefault="00374689" w:rsidP="00374689">
      <w:pPr>
        <w:pStyle w:val="Heading2"/>
      </w:pPr>
      <w:r>
        <w:t>Solvency</w:t>
      </w:r>
    </w:p>
    <w:p w14:paraId="522DD5A7" w14:textId="77777777" w:rsidR="00374689" w:rsidRDefault="00374689" w:rsidP="00374689">
      <w:pPr>
        <w:pStyle w:val="Heading4"/>
      </w:pPr>
      <w:r>
        <w:t xml:space="preserve">Sectoral bargaining solves free-riding </w:t>
      </w:r>
    </w:p>
    <w:p w14:paraId="436A5357" w14:textId="77777777" w:rsidR="00374689" w:rsidRDefault="00374689" w:rsidP="00374689">
      <w:r w:rsidRPr="00223AC3">
        <w:rPr>
          <w:rStyle w:val="Style13ptBold"/>
        </w:rPr>
        <w:t>Spiegelaere 24</w:t>
      </w:r>
      <w:r>
        <w:t xml:space="preserve"> (Stan de Spiegelaere, UNI Europa Director of Policy and Research, 06-20-2024, "There is no free-rider problem with sectoral collective bargaining", UNI Europa, </w:t>
      </w:r>
      <w:r w:rsidRPr="00223AC3">
        <w:t>https://www.uni-europa.org/news/there-is-no-free-riding-on-sectoral-collective-bargaining/</w:t>
      </w:r>
      <w:r>
        <w:t xml:space="preserve">) doa: 8/13/25, MoState JG </w:t>
      </w:r>
    </w:p>
    <w:p w14:paraId="610C0B1E" w14:textId="77777777" w:rsidR="00374689" w:rsidRPr="00223AC3" w:rsidRDefault="00374689" w:rsidP="00374689">
      <w:pPr>
        <w:rPr>
          <w:sz w:val="12"/>
        </w:rPr>
      </w:pPr>
      <w:r w:rsidRPr="00223AC3">
        <w:rPr>
          <w:sz w:val="12"/>
        </w:rPr>
        <w:t>“But tell me, why would people want to join a union if there’s an industry agreement that applies to them anyway?” This is a common objection one hears when talking to trade unionists from countries where company-level bargaining dominates. The so-called “free-rider” problem is a major concern for unions not only in Europe but also in the US. </w:t>
      </w:r>
    </w:p>
    <w:p w14:paraId="261367ED" w14:textId="77777777" w:rsidR="00374689" w:rsidRPr="00223AC3" w:rsidRDefault="00374689" w:rsidP="00374689">
      <w:pPr>
        <w:rPr>
          <w:sz w:val="12"/>
        </w:rPr>
      </w:pPr>
      <w:r w:rsidRPr="00223AC3">
        <w:rPr>
          <w:rStyle w:val="StyleUnderline"/>
        </w:rPr>
        <w:t>David Madland, a senior fellow and the senior adviser to the American Worker Project at American Progress, investigated the issue</w:t>
      </w:r>
      <w:r w:rsidRPr="00223AC3">
        <w:rPr>
          <w:sz w:val="12"/>
        </w:rPr>
        <w:t>, reviewed the literature and published his findings. The bottom-line is that “</w:t>
      </w:r>
      <w:r w:rsidRPr="00223AC3">
        <w:rPr>
          <w:rStyle w:val="StyleUnderline"/>
        </w:rPr>
        <w:t>sectoral bargaining can support high union membership</w:t>
      </w:r>
      <w:r w:rsidRPr="00223AC3">
        <w:rPr>
          <w:sz w:val="12"/>
        </w:rPr>
        <w:t>”. </w:t>
      </w:r>
    </w:p>
    <w:p w14:paraId="5186A366" w14:textId="77777777" w:rsidR="00374689" w:rsidRPr="00223AC3" w:rsidRDefault="00374689" w:rsidP="00374689">
      <w:pPr>
        <w:rPr>
          <w:rStyle w:val="Emphasis"/>
        </w:rPr>
      </w:pPr>
      <w:r w:rsidRPr="00223AC3">
        <w:rPr>
          <w:rStyle w:val="Emphasis"/>
        </w:rPr>
        <w:t>While the free-rider argument is intuitively appealing</w:t>
      </w:r>
      <w:r w:rsidRPr="00223AC3">
        <w:rPr>
          <w:sz w:val="12"/>
        </w:rPr>
        <w:t xml:space="preserve"> (why pay dues when the benefits are free), </w:t>
      </w:r>
      <w:r w:rsidRPr="00223AC3">
        <w:rPr>
          <w:rStyle w:val="Emphasis"/>
        </w:rPr>
        <w:t>the evidence points in the opposite direction.  </w:t>
      </w:r>
    </w:p>
    <w:p w14:paraId="353751A7" w14:textId="77777777" w:rsidR="00374689" w:rsidRPr="00223AC3" w:rsidRDefault="00374689" w:rsidP="00374689">
      <w:pPr>
        <w:rPr>
          <w:sz w:val="12"/>
        </w:rPr>
      </w:pPr>
      <w:r w:rsidRPr="00223AC3">
        <w:rPr>
          <w:sz w:val="12"/>
        </w:rPr>
        <w:t xml:space="preserve">First, cross-country comparisons show that </w:t>
      </w:r>
      <w:r w:rsidRPr="00223AC3">
        <w:rPr>
          <w:rStyle w:val="StyleUnderline"/>
        </w:rPr>
        <w:t>countries with</w:t>
      </w:r>
      <w:r w:rsidRPr="00223AC3">
        <w:rPr>
          <w:sz w:val="12"/>
        </w:rPr>
        <w:t xml:space="preserve"> multi-employer or </w:t>
      </w:r>
      <w:r w:rsidRPr="005831CC">
        <w:rPr>
          <w:rStyle w:val="Emphasis"/>
          <w:highlight w:val="cyan"/>
        </w:rPr>
        <w:t>sectoral bargaining</w:t>
      </w:r>
      <w:r w:rsidRPr="005831CC">
        <w:rPr>
          <w:sz w:val="12"/>
          <w:highlight w:val="cyan"/>
        </w:rPr>
        <w:t xml:space="preserve"> </w:t>
      </w:r>
      <w:r w:rsidRPr="005831CC">
        <w:rPr>
          <w:rStyle w:val="StyleUnderline"/>
          <w:highlight w:val="cyan"/>
        </w:rPr>
        <w:t>tend to</w:t>
      </w:r>
      <w:r w:rsidRPr="00223AC3">
        <w:rPr>
          <w:rStyle w:val="StyleUnderline"/>
        </w:rPr>
        <w:t xml:space="preserve"> have much </w:t>
      </w:r>
      <w:r w:rsidRPr="005831CC">
        <w:rPr>
          <w:rStyle w:val="StyleUnderline"/>
          <w:highlight w:val="cyan"/>
        </w:rPr>
        <w:t>higher</w:t>
      </w:r>
      <w:r w:rsidRPr="00223AC3">
        <w:rPr>
          <w:rStyle w:val="StyleUnderline"/>
        </w:rPr>
        <w:t xml:space="preserve"> union </w:t>
      </w:r>
      <w:r w:rsidRPr="005831CC">
        <w:rPr>
          <w:rStyle w:val="StyleUnderline"/>
          <w:highlight w:val="cyan"/>
        </w:rPr>
        <w:t>density</w:t>
      </w:r>
      <w:r w:rsidRPr="00223AC3">
        <w:rPr>
          <w:rStyle w:val="StyleUnderline"/>
        </w:rPr>
        <w:t xml:space="preserve"> than countries with company bargaining only.</w:t>
      </w:r>
      <w:r w:rsidRPr="00223AC3">
        <w:rPr>
          <w:sz w:val="12"/>
        </w:rPr>
        <w:t>  </w:t>
      </w:r>
    </w:p>
    <w:p w14:paraId="26444617" w14:textId="77777777" w:rsidR="00374689" w:rsidRPr="00223AC3" w:rsidRDefault="00374689" w:rsidP="00374689">
      <w:pPr>
        <w:rPr>
          <w:sz w:val="12"/>
        </w:rPr>
      </w:pPr>
      <w:r w:rsidRPr="00223AC3">
        <w:rPr>
          <w:sz w:val="12"/>
        </w:rPr>
        <w:t xml:space="preserve">Second, </w:t>
      </w:r>
      <w:r w:rsidRPr="005831CC">
        <w:rPr>
          <w:rStyle w:val="StyleUnderline"/>
          <w:highlight w:val="cyan"/>
        </w:rPr>
        <w:t>countries that</w:t>
      </w:r>
      <w:r w:rsidRPr="00223AC3">
        <w:rPr>
          <w:rStyle w:val="StyleUnderline"/>
        </w:rPr>
        <w:t xml:space="preserve"> have </w:t>
      </w:r>
      <w:r w:rsidRPr="005831CC">
        <w:rPr>
          <w:rStyle w:val="StyleUnderline"/>
          <w:highlight w:val="cyan"/>
        </w:rPr>
        <w:t>dismantled</w:t>
      </w:r>
      <w:r w:rsidRPr="00223AC3">
        <w:rPr>
          <w:rStyle w:val="StyleUnderline"/>
        </w:rPr>
        <w:t xml:space="preserve"> their </w:t>
      </w:r>
      <w:r w:rsidRPr="005831CC">
        <w:rPr>
          <w:rStyle w:val="StyleUnderline"/>
          <w:highlight w:val="cyan"/>
        </w:rPr>
        <w:t>sectoral</w:t>
      </w:r>
      <w:r w:rsidRPr="00223AC3">
        <w:rPr>
          <w:rStyle w:val="StyleUnderline"/>
        </w:rPr>
        <w:t xml:space="preserve"> </w:t>
      </w:r>
      <w:r w:rsidRPr="00223AC3">
        <w:rPr>
          <w:sz w:val="12"/>
        </w:rPr>
        <w:t xml:space="preserve">bargaining </w:t>
      </w:r>
      <w:r w:rsidRPr="005831CC">
        <w:rPr>
          <w:rStyle w:val="StyleUnderline"/>
          <w:highlight w:val="cyan"/>
        </w:rPr>
        <w:t>systems</w:t>
      </w:r>
      <w:r w:rsidRPr="00223AC3">
        <w:rPr>
          <w:sz w:val="12"/>
        </w:rPr>
        <w:t xml:space="preserve"> (e.g. </w:t>
      </w:r>
      <w:r w:rsidRPr="00223AC3">
        <w:rPr>
          <w:rStyle w:val="StyleUnderline"/>
        </w:rPr>
        <w:t>Australia, New Zealand and the United Kingdom</w:t>
      </w:r>
      <w:r w:rsidRPr="00223AC3">
        <w:rPr>
          <w:sz w:val="12"/>
        </w:rPr>
        <w:t xml:space="preserve">) have </w:t>
      </w:r>
      <w:r w:rsidRPr="00223AC3">
        <w:rPr>
          <w:rStyle w:val="StyleUnderline"/>
        </w:rPr>
        <w:t xml:space="preserve">subsequently </w:t>
      </w:r>
      <w:r w:rsidRPr="005831CC">
        <w:rPr>
          <w:rStyle w:val="StyleUnderline"/>
          <w:highlight w:val="cyan"/>
        </w:rPr>
        <w:t>experienced massive declines</w:t>
      </w:r>
      <w:r w:rsidRPr="00223AC3">
        <w:rPr>
          <w:rStyle w:val="StyleUnderline"/>
        </w:rPr>
        <w:t xml:space="preserve"> in union membership</w:t>
      </w:r>
      <w:r w:rsidRPr="00223AC3">
        <w:rPr>
          <w:sz w:val="12"/>
        </w:rPr>
        <w:t xml:space="preserve">. Conversely, </w:t>
      </w:r>
      <w:r w:rsidRPr="00223AC3">
        <w:rPr>
          <w:rStyle w:val="StyleUnderline"/>
        </w:rPr>
        <w:t>Uruguay, which developed sectoral bargaining, saw more workers join unions</w:t>
      </w:r>
      <w:r w:rsidRPr="00223AC3">
        <w:rPr>
          <w:sz w:val="12"/>
        </w:rPr>
        <w:t>.  </w:t>
      </w:r>
    </w:p>
    <w:p w14:paraId="2441B2B4" w14:textId="77777777" w:rsidR="00374689" w:rsidRPr="00223AC3" w:rsidRDefault="00374689" w:rsidP="00374689">
      <w:pPr>
        <w:rPr>
          <w:sz w:val="12"/>
        </w:rPr>
      </w:pPr>
      <w:r w:rsidRPr="00223AC3">
        <w:rPr>
          <w:sz w:val="12"/>
        </w:rPr>
        <w:t xml:space="preserve">Third, </w:t>
      </w:r>
      <w:r w:rsidRPr="00223AC3">
        <w:rPr>
          <w:rStyle w:val="StyleUnderline"/>
        </w:rPr>
        <w:t>case studies provide further evidence</w:t>
      </w:r>
      <w:r w:rsidRPr="00223AC3">
        <w:rPr>
          <w:sz w:val="12"/>
        </w:rPr>
        <w:t xml:space="preserve">. Take </w:t>
      </w:r>
      <w:r w:rsidRPr="00223AC3">
        <w:rPr>
          <w:rStyle w:val="StyleUnderline"/>
        </w:rPr>
        <w:t>Amazon</w:t>
      </w:r>
      <w:r w:rsidRPr="00223AC3">
        <w:rPr>
          <w:sz w:val="12"/>
        </w:rPr>
        <w:t xml:space="preserve">, a company that is </w:t>
      </w:r>
      <w:r w:rsidRPr="00223AC3">
        <w:rPr>
          <w:rStyle w:val="StyleUnderline"/>
        </w:rPr>
        <w:t>particularly difficult to organise.</w:t>
      </w:r>
      <w:r w:rsidRPr="00223AC3">
        <w:rPr>
          <w:sz w:val="12"/>
        </w:rPr>
        <w:t xml:space="preserve"> Amazon </w:t>
      </w:r>
      <w:r w:rsidRPr="00223AC3">
        <w:rPr>
          <w:rStyle w:val="StyleUnderline"/>
        </w:rPr>
        <w:t>only ever engages with trade unions to the extent it is legally</w:t>
      </w:r>
      <w:r w:rsidRPr="00223AC3">
        <w:rPr>
          <w:sz w:val="12"/>
        </w:rPr>
        <w:t xml:space="preserve"> required to do so. </w:t>
      </w:r>
      <w:r w:rsidRPr="00223AC3">
        <w:rPr>
          <w:rStyle w:val="StyleUnderline"/>
        </w:rPr>
        <w:t>Countries with sectoral bargaining systems, such as Italy and Belgium, have a more conducive environment for organising</w:t>
      </w:r>
      <w:r w:rsidRPr="00223AC3">
        <w:rPr>
          <w:sz w:val="12"/>
        </w:rPr>
        <w:t>. </w:t>
      </w:r>
    </w:p>
    <w:p w14:paraId="07716EC6" w14:textId="77777777" w:rsidR="00374689" w:rsidRPr="00223AC3" w:rsidRDefault="00374689" w:rsidP="00374689">
      <w:pPr>
        <w:rPr>
          <w:sz w:val="12"/>
        </w:rPr>
      </w:pPr>
      <w:r w:rsidRPr="00223AC3">
        <w:rPr>
          <w:sz w:val="12"/>
        </w:rPr>
        <w:t>But how can this be explained? Madland suggests a few reasons: </w:t>
      </w:r>
    </w:p>
    <w:p w14:paraId="25B34B11" w14:textId="77777777" w:rsidR="00374689" w:rsidRPr="00223AC3" w:rsidRDefault="00374689" w:rsidP="00374689">
      <w:pPr>
        <w:rPr>
          <w:sz w:val="12"/>
        </w:rPr>
      </w:pPr>
      <w:r w:rsidRPr="005831CC">
        <w:rPr>
          <w:rStyle w:val="Emphasis"/>
          <w:highlight w:val="cyan"/>
        </w:rPr>
        <w:t>Less union busting </w:t>
      </w:r>
      <w:r w:rsidRPr="00223AC3">
        <w:rPr>
          <w:rStyle w:val="Emphasis"/>
        </w:rPr>
        <w:t>under sectoral bargaining</w:t>
      </w:r>
      <w:r w:rsidRPr="00223AC3">
        <w:rPr>
          <w:sz w:val="12"/>
        </w:rPr>
        <w:t xml:space="preserve">. With a sectoral agreement, </w:t>
      </w:r>
      <w:r w:rsidRPr="005831CC">
        <w:rPr>
          <w:rStyle w:val="StyleUnderline"/>
          <w:highlight w:val="cyan"/>
        </w:rPr>
        <w:t>employers are less incentivised to fight</w:t>
      </w:r>
      <w:r w:rsidRPr="00223AC3">
        <w:rPr>
          <w:rStyle w:val="StyleUnderline"/>
        </w:rPr>
        <w:t xml:space="preserve"> union </w:t>
      </w:r>
      <w:r w:rsidRPr="005831CC">
        <w:rPr>
          <w:rStyle w:val="StyleUnderline"/>
          <w:highlight w:val="cyan"/>
        </w:rPr>
        <w:t>organising</w:t>
      </w:r>
      <w:r w:rsidRPr="00223AC3">
        <w:rPr>
          <w:rStyle w:val="StyleUnderline"/>
        </w:rPr>
        <w:t xml:space="preserve"> and recruitment</w:t>
      </w:r>
      <w:r w:rsidRPr="00223AC3">
        <w:rPr>
          <w:sz w:val="12"/>
        </w:rPr>
        <w:t xml:space="preserve">. </w:t>
      </w:r>
      <w:r w:rsidRPr="005831CC">
        <w:rPr>
          <w:rStyle w:val="StyleUnderline"/>
          <w:highlight w:val="cyan"/>
        </w:rPr>
        <w:t>Regardless of</w:t>
      </w:r>
      <w:r w:rsidRPr="00223AC3">
        <w:rPr>
          <w:rStyle w:val="StyleUnderline"/>
        </w:rPr>
        <w:t xml:space="preserve"> the </w:t>
      </w:r>
      <w:r w:rsidRPr="005831CC">
        <w:rPr>
          <w:rStyle w:val="StyleUnderline"/>
          <w:highlight w:val="cyan"/>
        </w:rPr>
        <w:t>number</w:t>
      </w:r>
      <w:r w:rsidRPr="00223AC3">
        <w:rPr>
          <w:rStyle w:val="StyleUnderline"/>
        </w:rPr>
        <w:t xml:space="preserve"> of members, </w:t>
      </w:r>
      <w:r w:rsidRPr="005831CC">
        <w:rPr>
          <w:rStyle w:val="StyleUnderline"/>
          <w:highlight w:val="cyan"/>
        </w:rPr>
        <w:t>they apply</w:t>
      </w:r>
      <w:r w:rsidRPr="00223AC3">
        <w:rPr>
          <w:rStyle w:val="StyleUnderline"/>
        </w:rPr>
        <w:t xml:space="preserve"> the </w:t>
      </w:r>
      <w:r w:rsidRPr="005831CC">
        <w:rPr>
          <w:rStyle w:val="StyleUnderline"/>
          <w:highlight w:val="cyan"/>
        </w:rPr>
        <w:t>conditions anyway.</w:t>
      </w:r>
      <w:r w:rsidRPr="00223AC3">
        <w:rPr>
          <w:sz w:val="12"/>
        </w:rPr>
        <w:t>  </w:t>
      </w:r>
    </w:p>
    <w:p w14:paraId="6A539A4C" w14:textId="77777777" w:rsidR="00374689" w:rsidRPr="00223AC3" w:rsidRDefault="00374689" w:rsidP="00374689">
      <w:pPr>
        <w:rPr>
          <w:rStyle w:val="StyleUnderline"/>
        </w:rPr>
      </w:pPr>
      <w:r w:rsidRPr="005831CC">
        <w:rPr>
          <w:rStyle w:val="Emphasis"/>
          <w:highlight w:val="cyan"/>
        </w:rPr>
        <w:t>Sectoral bargaining provides cover</w:t>
      </w:r>
      <w:r w:rsidRPr="00223AC3">
        <w:rPr>
          <w:sz w:val="12"/>
        </w:rPr>
        <w:t xml:space="preserve">. </w:t>
      </w:r>
      <w:r w:rsidRPr="00223AC3">
        <w:rPr>
          <w:rStyle w:val="StyleUnderline"/>
        </w:rPr>
        <w:t xml:space="preserve">Sectoral agreements tend to provide </w:t>
      </w:r>
      <w:r w:rsidRPr="005831CC">
        <w:rPr>
          <w:rStyle w:val="StyleUnderline"/>
          <w:highlight w:val="cyan"/>
        </w:rPr>
        <w:t>better security and protection</w:t>
      </w:r>
      <w:r w:rsidRPr="00223AC3">
        <w:rPr>
          <w:rStyle w:val="StyleUnderline"/>
        </w:rPr>
        <w:t xml:space="preserve"> for workers</w:t>
      </w:r>
      <w:r w:rsidRPr="00223AC3">
        <w:rPr>
          <w:sz w:val="12"/>
        </w:rPr>
        <w:t xml:space="preserve"> </w:t>
      </w:r>
      <w:r w:rsidRPr="00223AC3">
        <w:rPr>
          <w:rStyle w:val="StyleUnderline"/>
        </w:rPr>
        <w:t xml:space="preserve">who want to join unions, </w:t>
      </w:r>
      <w:r w:rsidRPr="005831CC">
        <w:rPr>
          <w:rStyle w:val="StyleUnderline"/>
          <w:highlight w:val="cyan"/>
        </w:rPr>
        <w:t>making the threshold for joining</w:t>
      </w:r>
      <w:r w:rsidRPr="00223AC3">
        <w:rPr>
          <w:rStyle w:val="StyleUnderline"/>
        </w:rPr>
        <w:t xml:space="preserve"> much </w:t>
      </w:r>
      <w:r w:rsidRPr="005831CC">
        <w:rPr>
          <w:rStyle w:val="StyleUnderline"/>
          <w:highlight w:val="cyan"/>
        </w:rPr>
        <w:t>lower</w:t>
      </w:r>
      <w:r w:rsidRPr="00223AC3">
        <w:rPr>
          <w:rStyle w:val="StyleUnderline"/>
        </w:rPr>
        <w:t>. </w:t>
      </w:r>
    </w:p>
    <w:p w14:paraId="24534E9F" w14:textId="77777777" w:rsidR="00374689" w:rsidRPr="00223AC3" w:rsidRDefault="00374689" w:rsidP="00374689">
      <w:pPr>
        <w:rPr>
          <w:sz w:val="12"/>
        </w:rPr>
      </w:pPr>
      <w:r w:rsidRPr="00223AC3">
        <w:rPr>
          <w:sz w:val="12"/>
        </w:rPr>
        <w:t xml:space="preserve">Level playing field: The fact that </w:t>
      </w:r>
      <w:r w:rsidRPr="00223AC3">
        <w:rPr>
          <w:rStyle w:val="Emphasis"/>
        </w:rPr>
        <w:t xml:space="preserve">sectoral bargaining </w:t>
      </w:r>
      <w:r w:rsidRPr="005831CC">
        <w:rPr>
          <w:rStyle w:val="Emphasis"/>
          <w:highlight w:val="cyan"/>
        </w:rPr>
        <w:t>creates a level playing field</w:t>
      </w:r>
      <w:r w:rsidRPr="00223AC3">
        <w:rPr>
          <w:rStyle w:val="Emphasis"/>
        </w:rPr>
        <w:t xml:space="preserve"> </w:t>
      </w:r>
      <w:r w:rsidRPr="00223AC3">
        <w:rPr>
          <w:rStyle w:val="StyleUnderline"/>
        </w:rPr>
        <w:t>between employers makes undercutting strategies less likely and also protects union jobs</w:t>
      </w:r>
      <w:r w:rsidRPr="00223AC3">
        <w:rPr>
          <w:sz w:val="12"/>
        </w:rPr>
        <w:t xml:space="preserve">. Indeed, </w:t>
      </w:r>
      <w:r w:rsidRPr="00223AC3">
        <w:rPr>
          <w:rStyle w:val="StyleUnderline"/>
        </w:rPr>
        <w:t>without sectoral standards there is constant pressure on workers to work for lower standards</w:t>
      </w:r>
      <w:r w:rsidRPr="00223AC3">
        <w:rPr>
          <w:sz w:val="12"/>
        </w:rPr>
        <w:t>. </w:t>
      </w:r>
    </w:p>
    <w:p w14:paraId="2AFBEAA7" w14:textId="77777777" w:rsidR="00374689" w:rsidRPr="00223AC3" w:rsidRDefault="00374689" w:rsidP="00374689">
      <w:pPr>
        <w:rPr>
          <w:sz w:val="12"/>
        </w:rPr>
      </w:pPr>
      <w:r w:rsidRPr="00223AC3">
        <w:rPr>
          <w:sz w:val="12"/>
        </w:rPr>
        <w:t xml:space="preserve">Sectoral bargaining opens the door: </w:t>
      </w:r>
      <w:r w:rsidRPr="00223AC3">
        <w:rPr>
          <w:rStyle w:val="Emphasis"/>
        </w:rPr>
        <w:t xml:space="preserve">Sectoral bargaining </w:t>
      </w:r>
      <w:r w:rsidRPr="005831CC">
        <w:rPr>
          <w:rStyle w:val="Emphasis"/>
          <w:highlight w:val="cyan"/>
        </w:rPr>
        <w:t>increases</w:t>
      </w:r>
      <w:r w:rsidRPr="00223AC3">
        <w:rPr>
          <w:rStyle w:val="Emphasis"/>
        </w:rPr>
        <w:t xml:space="preserve"> the </w:t>
      </w:r>
      <w:r w:rsidRPr="005831CC">
        <w:rPr>
          <w:rStyle w:val="Emphasis"/>
          <w:highlight w:val="cyan"/>
        </w:rPr>
        <w:t xml:space="preserve">organising potential </w:t>
      </w:r>
      <w:r w:rsidRPr="00223AC3">
        <w:rPr>
          <w:rStyle w:val="Emphasis"/>
        </w:rPr>
        <w:t>of unions</w:t>
      </w:r>
      <w:r w:rsidRPr="00223AC3">
        <w:rPr>
          <w:rStyle w:val="StyleUnderline"/>
        </w:rPr>
        <w:t xml:space="preserve">. Through </w:t>
      </w:r>
      <w:r w:rsidRPr="005831CC">
        <w:rPr>
          <w:rStyle w:val="StyleUnderline"/>
          <w:highlight w:val="cyan"/>
        </w:rPr>
        <w:t>sectoral agreements</w:t>
      </w:r>
      <w:r w:rsidRPr="00223AC3">
        <w:rPr>
          <w:sz w:val="12"/>
        </w:rPr>
        <w:t xml:space="preserve">, </w:t>
      </w:r>
      <w:r w:rsidRPr="00223AC3">
        <w:rPr>
          <w:rStyle w:val="StyleUnderline"/>
        </w:rPr>
        <w:t xml:space="preserve">unions can gain </w:t>
      </w:r>
      <w:r w:rsidRPr="005831CC">
        <w:rPr>
          <w:rStyle w:val="StyleUnderline"/>
          <w:highlight w:val="cyan"/>
        </w:rPr>
        <w:t>access</w:t>
      </w:r>
      <w:r w:rsidRPr="00223AC3">
        <w:rPr>
          <w:sz w:val="12"/>
        </w:rPr>
        <w:t xml:space="preserve"> (and provide benefits and services) </w:t>
      </w:r>
      <w:r w:rsidRPr="00223AC3">
        <w:rPr>
          <w:rStyle w:val="StyleUnderline"/>
        </w:rPr>
        <w:t xml:space="preserve">to </w:t>
      </w:r>
      <w:r w:rsidRPr="005831CC">
        <w:rPr>
          <w:rStyle w:val="StyleUnderline"/>
          <w:highlight w:val="cyan"/>
        </w:rPr>
        <w:t>workers in more companies and different types</w:t>
      </w:r>
      <w:r w:rsidRPr="00223AC3">
        <w:rPr>
          <w:rStyle w:val="StyleUnderline"/>
        </w:rPr>
        <w:t xml:space="preserve"> of companies, such as SMEs</w:t>
      </w:r>
      <w:r w:rsidRPr="00223AC3">
        <w:rPr>
          <w:sz w:val="12"/>
        </w:rPr>
        <w:t>.  </w:t>
      </w:r>
    </w:p>
    <w:p w14:paraId="1D65C7AF" w14:textId="77777777" w:rsidR="00374689" w:rsidRPr="00223AC3" w:rsidRDefault="00374689" w:rsidP="00374689">
      <w:pPr>
        <w:rPr>
          <w:sz w:val="12"/>
        </w:rPr>
      </w:pPr>
      <w:r w:rsidRPr="00223AC3">
        <w:rPr>
          <w:sz w:val="12"/>
        </w:rPr>
        <w:t xml:space="preserve">Incentives remain: </w:t>
      </w:r>
      <w:r w:rsidRPr="00223AC3">
        <w:rPr>
          <w:rStyle w:val="StyleUnderline"/>
        </w:rPr>
        <w:t>While industry-level bargaining removes one of the main incentives to join a union, it is not the only incentive that workers have. Unions are still attractive for their workplace representation and bargaining</w:t>
      </w:r>
      <w:r w:rsidRPr="00223AC3">
        <w:rPr>
          <w:sz w:val="12"/>
        </w:rPr>
        <w:t xml:space="preserve"> (in addition to sectoral bargaining). </w:t>
      </w:r>
    </w:p>
    <w:p w14:paraId="64AA5532" w14:textId="77777777" w:rsidR="00374689" w:rsidRPr="00164C50" w:rsidRDefault="00374689" w:rsidP="00374689">
      <w:pPr>
        <w:rPr>
          <w:sz w:val="12"/>
        </w:rPr>
      </w:pPr>
      <w:r w:rsidRPr="00223AC3">
        <w:rPr>
          <w:sz w:val="12"/>
        </w:rPr>
        <w:t xml:space="preserve">Overall, </w:t>
      </w:r>
      <w:r w:rsidRPr="005831CC">
        <w:rPr>
          <w:rStyle w:val="Emphasis"/>
          <w:highlight w:val="cyan"/>
        </w:rPr>
        <w:t>these effects tend to be stronger than the free-rider effect</w:t>
      </w:r>
      <w:r w:rsidRPr="00223AC3">
        <w:rPr>
          <w:rStyle w:val="Emphasis"/>
        </w:rPr>
        <w:t xml:space="preserve"> </w:t>
      </w:r>
      <w:r w:rsidRPr="00223AC3">
        <w:rPr>
          <w:rStyle w:val="StyleUnderline"/>
        </w:rPr>
        <w:t>as we see that sectoral bargaining is associated with higher union density</w:t>
      </w:r>
      <w:r w:rsidRPr="00223AC3">
        <w:rPr>
          <w:sz w:val="12"/>
        </w:rPr>
        <w:t xml:space="preserve">. Madland concludes: “The research is clear: </w:t>
      </w:r>
      <w:r w:rsidRPr="00223AC3">
        <w:rPr>
          <w:rStyle w:val="StyleUnderline"/>
        </w:rPr>
        <w:t xml:space="preserve">Sectoral bargaining typically increases contract coverage in ways that do not hinder union membership. </w:t>
      </w:r>
      <w:r w:rsidRPr="00223AC3">
        <w:rPr>
          <w:sz w:val="12"/>
        </w:rPr>
        <w:t xml:space="preserve">Rather, sectoral bargaining can </w:t>
      </w:r>
      <w:r w:rsidRPr="00223AC3">
        <w:rPr>
          <w:rStyle w:val="StyleUnderline"/>
        </w:rPr>
        <w:t>encourage worker engagement</w:t>
      </w:r>
      <w:r w:rsidRPr="00223AC3">
        <w:rPr>
          <w:sz w:val="12"/>
        </w:rPr>
        <w:t xml:space="preserve"> and </w:t>
      </w:r>
      <w:r w:rsidRPr="00223AC3">
        <w:rPr>
          <w:rStyle w:val="StyleUnderline"/>
        </w:rPr>
        <w:t>make</w:t>
      </w:r>
      <w:r w:rsidRPr="00223AC3">
        <w:rPr>
          <w:sz w:val="12"/>
        </w:rPr>
        <w:t xml:space="preserve"> their </w:t>
      </w:r>
      <w:r w:rsidRPr="00223AC3">
        <w:rPr>
          <w:rStyle w:val="StyleUnderline"/>
        </w:rPr>
        <w:t>efforts more likely to succeed</w:t>
      </w:r>
      <w:r w:rsidRPr="00223AC3">
        <w:rPr>
          <w:sz w:val="12"/>
        </w:rPr>
        <w:t xml:space="preserve">, creating a </w:t>
      </w:r>
      <w:r w:rsidRPr="00223AC3">
        <w:rPr>
          <w:rStyle w:val="StyleUnderline"/>
        </w:rPr>
        <w:t>virtuous circle that boosts union membership</w:t>
      </w:r>
      <w:r w:rsidRPr="00223AC3">
        <w:rPr>
          <w:sz w:val="12"/>
        </w:rPr>
        <w:t>. Thus, sectoral bargaining can support high union membership.”</w:t>
      </w:r>
    </w:p>
    <w:p w14:paraId="3611323C" w14:textId="64A881EF" w:rsidR="00374689" w:rsidRPr="00870226" w:rsidRDefault="00374689" w:rsidP="00374689">
      <w:pPr>
        <w:pStyle w:val="Heading2"/>
      </w:pPr>
      <w:r>
        <w:t>CIL CP</w:t>
      </w:r>
    </w:p>
    <w:p w14:paraId="4CC0EF34" w14:textId="77777777" w:rsidR="00374689" w:rsidRDefault="00374689" w:rsidP="00374689">
      <w:pPr>
        <w:pStyle w:val="Heading3"/>
      </w:pPr>
      <w:r>
        <w:t>XT 2AC-6</w:t>
      </w:r>
    </w:p>
    <w:p w14:paraId="07876BC1" w14:textId="77777777" w:rsidR="00374689" w:rsidRDefault="00374689" w:rsidP="00374689">
      <w:pPr>
        <w:pStyle w:val="Heading4"/>
      </w:pPr>
      <w:r>
        <w:t>SIGNALING – there’s none and general incompliance.</w:t>
      </w:r>
    </w:p>
    <w:p w14:paraId="60E044FF" w14:textId="77777777" w:rsidR="00374689" w:rsidRDefault="00374689" w:rsidP="00374689">
      <w:r w:rsidRPr="0006706D">
        <w:rPr>
          <w:rStyle w:val="Style13ptBold"/>
        </w:rPr>
        <w:t>Hakimi 20</w:t>
      </w:r>
      <w:r>
        <w:t xml:space="preserve"> [Monica, University of Michigan Law School 6-15-2020. ""Making Sense of Customary International Law" by Monica Hakimi" 118 Mich. L. Rev. 1487. URL: https://repository.law.umich.edu/mlr/vol118/iss8/2/] //MSUCB</w:t>
      </w:r>
    </w:p>
    <w:p w14:paraId="16C3E200" w14:textId="77777777" w:rsidR="00374689" w:rsidRPr="00731664" w:rsidRDefault="00374689" w:rsidP="00374689">
      <w:pPr>
        <w:rPr>
          <w:sz w:val="16"/>
        </w:rPr>
      </w:pPr>
      <w:r w:rsidRPr="00731664">
        <w:rPr>
          <w:sz w:val="16"/>
        </w:rPr>
        <w:t xml:space="preserve">Although </w:t>
      </w:r>
      <w:r w:rsidRPr="0006706D">
        <w:rPr>
          <w:rStyle w:val="StyleUnderline"/>
        </w:rPr>
        <w:t>scholars</w:t>
      </w:r>
      <w:r w:rsidRPr="00731664">
        <w:rPr>
          <w:sz w:val="16"/>
        </w:rPr>
        <w:t xml:space="preserve"> debate just how ineffective </w:t>
      </w:r>
      <w:r w:rsidRPr="00731664">
        <w:rPr>
          <w:rStyle w:val="StyleUnderline"/>
          <w:highlight w:val="yellow"/>
        </w:rPr>
        <w:t>CIL</w:t>
      </w:r>
      <w:r w:rsidRPr="00731664">
        <w:rPr>
          <w:rStyle w:val="StyleUnderline"/>
        </w:rPr>
        <w:t xml:space="preserve"> i</w:t>
      </w:r>
      <w:r w:rsidRPr="00731664">
        <w:rPr>
          <w:rStyle w:val="StyleUnderline"/>
          <w:highlight w:val="yellow"/>
        </w:rPr>
        <w:t>s</w:t>
      </w:r>
      <w:r w:rsidRPr="00731664">
        <w:rPr>
          <w:rStyle w:val="StyleUnderline"/>
        </w:rPr>
        <w:t>,</w:t>
      </w:r>
      <w:r w:rsidRPr="00731664">
        <w:rPr>
          <w:sz w:val="16"/>
        </w:rPr>
        <w:t xml:space="preserve"> they almost always </w:t>
      </w:r>
      <w:r w:rsidRPr="0006706D">
        <w:rPr>
          <w:rStyle w:val="StyleUnderline"/>
        </w:rPr>
        <w:t>assume that its efficacy depends on its capacity to establish stable primary rules</w:t>
      </w:r>
      <w:r w:rsidRPr="00731664">
        <w:rPr>
          <w:sz w:val="16"/>
        </w:rPr>
        <w:t xml:space="preserve">. And many insist </w:t>
      </w:r>
      <w:r w:rsidRPr="0006706D">
        <w:rPr>
          <w:rStyle w:val="StyleUnderline"/>
        </w:rPr>
        <w:t xml:space="preserve">that its </w:t>
      </w:r>
      <w:r w:rsidRPr="00731664">
        <w:rPr>
          <w:rStyle w:val="StyleUnderline"/>
          <w:highlight w:val="yellow"/>
        </w:rPr>
        <w:t>efficacy is impaired</w:t>
      </w:r>
      <w:r w:rsidRPr="00731664">
        <w:rPr>
          <w:sz w:val="16"/>
        </w:rPr>
        <w:t xml:space="preserve">. 93For instance, Karol Wolfke has said that "the frequently expressed doubts about [CIL's] present usefulness . . . seem to be fully justified," </w:t>
      </w:r>
      <w:r w:rsidRPr="00731664">
        <w:rPr>
          <w:rStyle w:val="StyleUnderline"/>
          <w:highlight w:val="yellow"/>
        </w:rPr>
        <w:t>"[c]onsidering</w:t>
      </w:r>
      <w:r w:rsidRPr="0006706D">
        <w:rPr>
          <w:rStyle w:val="StyleUnderline"/>
        </w:rPr>
        <w:t xml:space="preserve"> [its] </w:t>
      </w:r>
      <w:r w:rsidRPr="00731664">
        <w:rPr>
          <w:rStyle w:val="Emphasis"/>
          <w:highlight w:val="yellow"/>
        </w:rPr>
        <w:t>complexity</w:t>
      </w:r>
      <w:r w:rsidRPr="00731664">
        <w:rPr>
          <w:rStyle w:val="StyleUnderline"/>
          <w:highlight w:val="yellow"/>
        </w:rPr>
        <w:t>, imprecision, and</w:t>
      </w:r>
      <w:r w:rsidRPr="0006706D">
        <w:rPr>
          <w:rStyle w:val="StyleUnderline"/>
        </w:rPr>
        <w:t xml:space="preserve"> relative </w:t>
      </w:r>
      <w:r w:rsidRPr="00731664">
        <w:rPr>
          <w:rStyle w:val="Emphasis"/>
          <w:highlight w:val="yellow"/>
        </w:rPr>
        <w:t>slowness</w:t>
      </w:r>
      <w:r w:rsidRPr="00731664">
        <w:rPr>
          <w:rStyle w:val="StyleUnderline"/>
        </w:rPr>
        <w:t>." 94</w:t>
      </w:r>
      <w:r w:rsidRPr="00731664">
        <w:rPr>
          <w:sz w:val="16"/>
        </w:rPr>
        <w:t xml:space="preserve">Carlos Vásquez has asserted that </w:t>
      </w:r>
      <w:r w:rsidRPr="0006706D">
        <w:rPr>
          <w:rStyle w:val="StyleUnderline"/>
        </w:rPr>
        <w:t xml:space="preserve">CIL's </w:t>
      </w:r>
      <w:r w:rsidRPr="00731664">
        <w:rPr>
          <w:rStyle w:val="StyleUnderline"/>
          <w:highlight w:val="yellow"/>
        </w:rPr>
        <w:t>elasticity presents "opportunities for evasion or contestation" that undercut</w:t>
      </w:r>
      <w:r w:rsidRPr="00731664">
        <w:rPr>
          <w:sz w:val="16"/>
        </w:rPr>
        <w:t xml:space="preserve"> [*1504] </w:t>
      </w:r>
      <w:r w:rsidRPr="0006706D">
        <w:rPr>
          <w:rStyle w:val="StyleUnderline"/>
        </w:rPr>
        <w:t xml:space="preserve">its </w:t>
      </w:r>
      <w:r w:rsidRPr="00731664">
        <w:rPr>
          <w:rStyle w:val="StyleUnderline"/>
          <w:highlight w:val="yellow"/>
        </w:rPr>
        <w:t>efficacy</w:t>
      </w:r>
      <w:r w:rsidRPr="00731664">
        <w:rPr>
          <w:sz w:val="16"/>
        </w:rPr>
        <w:t>. 95Andrew Guzman agrees: "[T]he lack of precision in CIL rules does indeed undermine the force of the rules and generate skepticism about their importance." 96</w:t>
      </w:r>
    </w:p>
    <w:p w14:paraId="73C1DB09" w14:textId="77777777" w:rsidR="00374689" w:rsidRPr="00731664" w:rsidRDefault="00374689" w:rsidP="00374689">
      <w:pPr>
        <w:rPr>
          <w:sz w:val="16"/>
        </w:rPr>
      </w:pPr>
      <w:r w:rsidRPr="00731664">
        <w:rPr>
          <w:sz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731664">
        <w:rPr>
          <w:rStyle w:val="StyleUnderline"/>
          <w:highlight w:val="yellow"/>
        </w:rPr>
        <w:t>CIL does n</w:t>
      </w:r>
      <w:r w:rsidRPr="00731664">
        <w:rPr>
          <w:rStyle w:val="StyleUnderline"/>
        </w:rPr>
        <w:t>o</w:t>
      </w:r>
      <w:r w:rsidRPr="00731664">
        <w:rPr>
          <w:rStyle w:val="StyleUnderline"/>
          <w:highlight w:val="yellow"/>
        </w:rPr>
        <w:t>t</w:t>
      </w:r>
      <w:r w:rsidRPr="00731664">
        <w:rPr>
          <w:rStyle w:val="StyleUnderline"/>
        </w:rPr>
        <w:t xml:space="preserve"> actually </w:t>
      </w:r>
      <w:r w:rsidRPr="00731664">
        <w:rPr>
          <w:rStyle w:val="StyleUnderline"/>
          <w:highlight w:val="yellow"/>
        </w:rPr>
        <w:t>conform to a rulebook</w:t>
      </w:r>
      <w:r w:rsidRPr="00731664">
        <w:rPr>
          <w:sz w:val="16"/>
        </w:rPr>
        <w:t xml:space="preserve">. Thus, </w:t>
      </w:r>
      <w:r w:rsidRPr="00731664">
        <w:rPr>
          <w:rStyle w:val="StyleUnderline"/>
        </w:rPr>
        <w:t>as long as the rulebook conception is the metric for evaluating it, CIL will come up short.</w:t>
      </w:r>
      <w:r w:rsidRPr="00731664">
        <w:rPr>
          <w:sz w:val="16"/>
        </w:rPr>
        <w:t xml:space="preserve"> But what if the rulebook conception is misinformed? What if the problem lies not with CIL but with the conceptual apparatus that we have been using to assess it?</w:t>
      </w:r>
    </w:p>
    <w:p w14:paraId="6EFCDB95" w14:textId="77777777" w:rsidR="00374689" w:rsidRPr="00731664" w:rsidRDefault="00374689" w:rsidP="00374689">
      <w:pPr>
        <w:rPr>
          <w:sz w:val="16"/>
        </w:rPr>
      </w:pPr>
      <w:r w:rsidRPr="00731664">
        <w:rPr>
          <w:sz w:val="16"/>
        </w:rPr>
        <w:t>III. A PRACTICE-ORIENTED ALTERNATIVE</w:t>
      </w:r>
    </w:p>
    <w:p w14:paraId="7580D1F2" w14:textId="77777777" w:rsidR="00374689" w:rsidRPr="00731664" w:rsidRDefault="00374689" w:rsidP="00374689">
      <w:pPr>
        <w:rPr>
          <w:sz w:val="16"/>
        </w:rPr>
      </w:pPr>
      <w:r w:rsidRPr="00731664">
        <w:rPr>
          <w:sz w:val="16"/>
        </w:rPr>
        <w:t xml:space="preserve">It's hard to overstate just how dissociated the rulebook conception is from CIL's day-to-day operation. As discussed, </w:t>
      </w:r>
      <w:r w:rsidRPr="00731664">
        <w:rPr>
          <w:rStyle w:val="StyleUnderline"/>
          <w:highlight w:val="yellow"/>
        </w:rPr>
        <w:t>the process</w:t>
      </w:r>
      <w:r w:rsidRPr="00731664">
        <w:rPr>
          <w:rStyle w:val="StyleUnderline"/>
        </w:rPr>
        <w:t xml:space="preserve"> for CIL </w:t>
      </w:r>
      <w:r w:rsidRPr="00731664">
        <w:rPr>
          <w:rStyle w:val="StyleUnderline"/>
          <w:highlight w:val="yellow"/>
        </w:rPr>
        <w:t>is</w:t>
      </w:r>
      <w:r w:rsidRPr="00731664">
        <w:rPr>
          <w:rStyle w:val="StyleUnderline"/>
        </w:rPr>
        <w:t xml:space="preserve"> extremely </w:t>
      </w:r>
      <w:r w:rsidRPr="00731664">
        <w:rPr>
          <w:rStyle w:val="StyleUnderline"/>
          <w:highlight w:val="yellow"/>
        </w:rPr>
        <w:t>messy and produces</w:t>
      </w:r>
      <w:r w:rsidRPr="00731664">
        <w:rPr>
          <w:rStyle w:val="StyleUnderline"/>
        </w:rPr>
        <w:t xml:space="preserve"> a lot of </w:t>
      </w:r>
      <w:r w:rsidRPr="00731664">
        <w:rPr>
          <w:rStyle w:val="StyleUnderline"/>
          <w:highlight w:val="yellow"/>
        </w:rPr>
        <w:t>disconnected</w:t>
      </w:r>
      <w:r w:rsidRPr="00731664">
        <w:rPr>
          <w:rStyle w:val="StyleUnderline"/>
        </w:rPr>
        <w:t xml:space="preserve"> raw </w:t>
      </w:r>
      <w:r w:rsidRPr="00731664">
        <w:rPr>
          <w:rStyle w:val="StyleUnderline"/>
          <w:highlight w:val="yellow"/>
        </w:rPr>
        <w:t>data</w:t>
      </w:r>
      <w:r w:rsidRPr="00731664">
        <w:rPr>
          <w:sz w:val="16"/>
        </w:rPr>
        <w:t>. In the rulebook conception, this process can create CIL only if the output satisfies certain secondary rules and manifests as primary rules. The ILC Conclusions say that, for this to happen, the mix of practice and opinio juris must be sufficiently clear and consistent. Otherwise, the output cannot be CIL.</w:t>
      </w:r>
    </w:p>
    <w:p w14:paraId="6A0323A1" w14:textId="77777777" w:rsidR="00374689" w:rsidRPr="00731664" w:rsidRDefault="00374689" w:rsidP="00374689">
      <w:pPr>
        <w:rPr>
          <w:sz w:val="16"/>
        </w:rPr>
      </w:pPr>
      <w:r w:rsidRPr="00731664">
        <w:rPr>
          <w:sz w:val="16"/>
        </w:rPr>
        <w:t>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It often is contingent and variable. Put differently, although the CIL process sometimes produces norms that have the clarity and stability of rules, most of its normative output is more fragmentary--treated and accepted as CIL by some actors or in certain settings but not by or in others. This material cannot be CIL under the rulebook conception. But it routinely shapes how people understand and interact with CIL. It is in a very real sense CIL.</w:t>
      </w:r>
    </w:p>
    <w:p w14:paraId="157AB4ED" w14:textId="77777777" w:rsidR="00374689" w:rsidRPr="00731664" w:rsidRDefault="00374689" w:rsidP="00374689">
      <w:pPr>
        <w:rPr>
          <w:sz w:val="16"/>
        </w:rPr>
      </w:pPr>
      <w:r w:rsidRPr="00731664">
        <w:rPr>
          <w:sz w:val="16"/>
        </w:rPr>
        <w:t>[*1505]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by definition rule-like--that in order for a social practice to constitute law, it must in key ways conform to a rulebook. 99The objection would be that CIL must satisfy the rulebook conception in order to be law.</w:t>
      </w:r>
    </w:p>
    <w:p w14:paraId="1F7BAEFB" w14:textId="77777777" w:rsidR="00374689" w:rsidRPr="00731664" w:rsidRDefault="00374689" w:rsidP="00374689">
      <w:pPr>
        <w:rPr>
          <w:sz w:val="16"/>
        </w:rPr>
      </w:pPr>
      <w:r w:rsidRPr="00731664">
        <w:rPr>
          <w:sz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66F4A694" w14:textId="77777777" w:rsidR="00374689" w:rsidRPr="00731664" w:rsidRDefault="00374689" w:rsidP="00374689">
      <w:pPr>
        <w:rPr>
          <w:sz w:val="16"/>
        </w:rPr>
      </w:pPr>
      <w:r w:rsidRPr="00731664">
        <w:rPr>
          <w:sz w:val="16"/>
        </w:rPr>
        <w:t>A. The Practice of Customary International Law</w:t>
      </w:r>
    </w:p>
    <w:p w14:paraId="52A75BF9" w14:textId="77777777" w:rsidR="00374689" w:rsidRPr="00731664" w:rsidRDefault="00374689" w:rsidP="00374689">
      <w:pPr>
        <w:rPr>
          <w:sz w:val="16"/>
        </w:rPr>
      </w:pPr>
      <w:r w:rsidRPr="00731664">
        <w:rPr>
          <w:rStyle w:val="StyleUnderline"/>
        </w:rPr>
        <w:t>CIL's defining characteristics are not clarity or consistency but high levels of fluidity, uncertainty, and contestation</w:t>
      </w:r>
      <w:r w:rsidRPr="00731664">
        <w:rPr>
          <w:sz w:val="16"/>
        </w:rPr>
        <w:t xml:space="preserve">. These characteristics are a function of the CIL process. </w:t>
      </w:r>
      <w:r w:rsidRPr="00731664">
        <w:rPr>
          <w:rStyle w:val="StyleUnderline"/>
          <w:highlight w:val="yellow"/>
        </w:rPr>
        <w:t>Because this</w:t>
      </w:r>
      <w:r w:rsidRPr="00731664">
        <w:rPr>
          <w:rStyle w:val="StyleUnderline"/>
        </w:rPr>
        <w:t xml:space="preserve"> process </w:t>
      </w:r>
      <w:r w:rsidRPr="00731664">
        <w:rPr>
          <w:rStyle w:val="StyleUnderline"/>
          <w:highlight w:val="yellow"/>
        </w:rPr>
        <w:t>is</w:t>
      </w:r>
      <w:r w:rsidRPr="00731664">
        <w:rPr>
          <w:rStyle w:val="StyleUnderline"/>
        </w:rPr>
        <w:t xml:space="preserve"> so </w:t>
      </w:r>
      <w:r w:rsidRPr="00731664">
        <w:rPr>
          <w:rStyle w:val="StyleUnderline"/>
          <w:highlight w:val="yellow"/>
        </w:rPr>
        <w:t>unstructured, it lacks mechanisms to regulate which</w:t>
      </w:r>
      <w:r w:rsidRPr="00731664">
        <w:rPr>
          <w:rStyle w:val="StyleUnderline"/>
        </w:rPr>
        <w:t xml:space="preserve"> normative </w:t>
      </w:r>
      <w:r w:rsidRPr="00731664">
        <w:rPr>
          <w:rStyle w:val="StyleUnderline"/>
          <w:highlight w:val="yellow"/>
        </w:rPr>
        <w:t>positions are advanced</w:t>
      </w:r>
      <w:r w:rsidRPr="00731664">
        <w:rPr>
          <w:rStyle w:val="StyleUnderline"/>
        </w:rPr>
        <w:t xml:space="preserve"> through it </w:t>
      </w:r>
      <w:r w:rsidRPr="00731664">
        <w:rPr>
          <w:rStyle w:val="StyleUnderline"/>
          <w:highlight w:val="yellow"/>
        </w:rPr>
        <w:t>or how</w:t>
      </w:r>
      <w:r w:rsidRPr="00731664">
        <w:rPr>
          <w:rStyle w:val="StyleUnderline"/>
        </w:rPr>
        <w:t xml:space="preserve"> particular </w:t>
      </w:r>
      <w:r w:rsidRPr="00731664">
        <w:rPr>
          <w:rStyle w:val="StyleUnderline"/>
          <w:highlight w:val="yellow"/>
        </w:rPr>
        <w:t>positions play out</w:t>
      </w:r>
      <w:r w:rsidRPr="00731664">
        <w:rPr>
          <w:sz w:val="16"/>
        </w:rPr>
        <w:t xml:space="preserve">. Two important points follow. First, </w:t>
      </w:r>
      <w:r w:rsidRPr="00731664">
        <w:rPr>
          <w:rStyle w:val="StyleUnderline"/>
        </w:rPr>
        <w:t xml:space="preserve">the </w:t>
      </w:r>
      <w:r w:rsidRPr="00731664">
        <w:rPr>
          <w:rStyle w:val="StyleUnderline"/>
          <w:highlight w:val="yellow"/>
        </w:rPr>
        <w:t>salience</w:t>
      </w:r>
      <w:r w:rsidRPr="00731664">
        <w:rPr>
          <w:rStyle w:val="StyleUnderline"/>
        </w:rPr>
        <w:t xml:space="preserve"> of a position within CIL--the extent to which the position is recognized and used as CIL--</w:t>
      </w:r>
      <w:r w:rsidRPr="00731664">
        <w:rPr>
          <w:rStyle w:val="StyleUnderline"/>
          <w:highlight w:val="yellow"/>
        </w:rPr>
        <w:t>does n</w:t>
      </w:r>
      <w:r w:rsidRPr="00731664">
        <w:rPr>
          <w:rStyle w:val="StyleUnderline"/>
        </w:rPr>
        <w:t>o</w:t>
      </w:r>
      <w:r w:rsidRPr="00731664">
        <w:rPr>
          <w:rStyle w:val="StyleUnderline"/>
          <w:highlight w:val="yellow"/>
        </w:rPr>
        <w:t>t depend on whether it satisfies</w:t>
      </w:r>
      <w:r w:rsidRPr="00731664">
        <w:rPr>
          <w:rStyle w:val="StyleUnderline"/>
        </w:rPr>
        <w:t xml:space="preserve"> certain </w:t>
      </w:r>
      <w:r w:rsidRPr="00731664">
        <w:rPr>
          <w:rStyle w:val="StyleUnderline"/>
          <w:highlight w:val="yellow"/>
        </w:rPr>
        <w:t>secondary rules</w:t>
      </w:r>
      <w:r w:rsidRPr="00731664">
        <w:rPr>
          <w:sz w:val="16"/>
        </w:rPr>
        <w:t xml:space="preserve">. What matters instead is how the group of actors who participate in a given domain of global governance interact with the position. [*1506] Second, </w:t>
      </w:r>
      <w:r w:rsidRPr="00731664">
        <w:rPr>
          <w:rStyle w:val="StyleUnderline"/>
          <w:highlight w:val="yellow"/>
        </w:rPr>
        <w:t>because</w:t>
      </w:r>
      <w:r w:rsidRPr="00731664">
        <w:rPr>
          <w:rStyle w:val="StyleUnderline"/>
        </w:rPr>
        <w:t xml:space="preserve"> global </w:t>
      </w:r>
      <w:r w:rsidRPr="00731664">
        <w:rPr>
          <w:rStyle w:val="StyleUnderline"/>
          <w:highlight w:val="yellow"/>
        </w:rPr>
        <w:t>actors take different stances on</w:t>
      </w:r>
      <w:r w:rsidRPr="00731664">
        <w:rPr>
          <w:rStyle w:val="StyleUnderline"/>
        </w:rPr>
        <w:t xml:space="preserve"> the normative </w:t>
      </w:r>
      <w:r w:rsidRPr="00731664">
        <w:rPr>
          <w:rStyle w:val="StyleUnderline"/>
          <w:highlight w:val="yellow"/>
        </w:rPr>
        <w:t>positions that are batted around</w:t>
      </w:r>
      <w:r w:rsidRPr="00731664">
        <w:rPr>
          <w:rStyle w:val="StyleUnderline"/>
        </w:rPr>
        <w:t xml:space="preserve"> in the CIL process, these positions do not consistently take the form of conduct rules. They are often inconstant</w:t>
      </w:r>
      <w:r w:rsidRPr="00731664">
        <w:rPr>
          <w:sz w:val="16"/>
        </w:rPr>
        <w:t>.</w:t>
      </w:r>
    </w:p>
    <w:p w14:paraId="2AAFD159" w14:textId="77777777" w:rsidR="00374689" w:rsidRDefault="00374689" w:rsidP="00374689">
      <w:pPr>
        <w:pStyle w:val="Heading2"/>
      </w:pPr>
      <w:r>
        <w:t>Politics DA</w:t>
      </w:r>
    </w:p>
    <w:p w14:paraId="15BBC1EB" w14:textId="77777777" w:rsidR="00374689" w:rsidRDefault="00374689" w:rsidP="00374689">
      <w:pPr>
        <w:pStyle w:val="Heading4"/>
        <w:spacing w:before="240" w:after="40"/>
        <w:rPr>
          <w:rFonts w:ascii="Times New Roman" w:hAnsi="Times New Roman" w:cs="Times New Roman"/>
        </w:rPr>
      </w:pPr>
      <w:r>
        <w:rPr>
          <w:rFonts w:cs="Calibri"/>
          <w:color w:val="000000"/>
          <w:szCs w:val="26"/>
        </w:rPr>
        <w:t xml:space="preserve">Unions </w:t>
      </w:r>
      <w:r>
        <w:rPr>
          <w:rFonts w:cs="Calibri"/>
          <w:color w:val="000000"/>
          <w:szCs w:val="26"/>
          <w:u w:val="single"/>
        </w:rPr>
        <w:t>can cope</w:t>
      </w:r>
      <w:r>
        <w:rPr>
          <w:rFonts w:cs="Calibri"/>
          <w:color w:val="000000"/>
          <w:szCs w:val="26"/>
        </w:rPr>
        <w:t xml:space="preserve"> with the Trump administration. He can’t mess with the </w:t>
      </w:r>
      <w:r>
        <w:rPr>
          <w:rFonts w:cs="Calibri"/>
          <w:color w:val="000000"/>
          <w:szCs w:val="26"/>
          <w:u w:val="single"/>
        </w:rPr>
        <w:t>most improtant</w:t>
      </w:r>
      <w:r>
        <w:rPr>
          <w:rFonts w:cs="Calibri"/>
          <w:color w:val="000000"/>
          <w:szCs w:val="26"/>
        </w:rPr>
        <w:t xml:space="preserve"> NLRB functions.</w:t>
      </w:r>
    </w:p>
    <w:p w14:paraId="5F0B2152" w14:textId="77777777" w:rsidR="00374689" w:rsidRDefault="00374689" w:rsidP="00374689">
      <w:pPr>
        <w:pStyle w:val="NormalWeb"/>
        <w:spacing w:before="240" w:beforeAutospacing="0" w:after="240" w:afterAutospacing="0"/>
      </w:pPr>
      <w:r>
        <w:rPr>
          <w:rFonts w:ascii="Calibri" w:hAnsi="Calibri" w:cs="Calibri"/>
          <w:b/>
          <w:bCs/>
          <w:color w:val="000000"/>
          <w:sz w:val="26"/>
          <w:szCs w:val="26"/>
        </w:rPr>
        <w:t>Marina Multhaup 25 - Senior Associate at Barnard, Iglitzin &amp; Lavitt. “A Labor Agency with No Labor Board,” 05/09/2025, On Labor, https://onlabor.org/a-labor-agency-with-no-labor-board/</w:t>
      </w:r>
    </w:p>
    <w:p w14:paraId="490A3588" w14:textId="77777777" w:rsidR="00374689" w:rsidRDefault="00374689" w:rsidP="00374689">
      <w:pPr>
        <w:pStyle w:val="NormalWeb"/>
        <w:spacing w:before="240" w:beforeAutospacing="0" w:after="240" w:afterAutospacing="0"/>
      </w:pPr>
      <w:r>
        <w:rPr>
          <w:rFonts w:ascii="Calibri" w:hAnsi="Calibri" w:cs="Calibri"/>
          <w:b/>
          <w:bCs/>
          <w:color w:val="000000"/>
          <w:sz w:val="16"/>
          <w:szCs w:val="16"/>
        </w:rPr>
        <w:t xml:space="preserve">No one knows what will happen to labor in the coming years </w:t>
      </w:r>
      <w:r>
        <w:rPr>
          <w:rFonts w:ascii="Calibri" w:hAnsi="Calibri" w:cs="Calibri"/>
          <w:b/>
          <w:bCs/>
          <w:color w:val="000000"/>
          <w:sz w:val="26"/>
          <w:szCs w:val="26"/>
          <w:u w:val="single"/>
        </w:rPr>
        <w:t xml:space="preserve">under the hostile </w:t>
      </w:r>
      <w:r>
        <w:rPr>
          <w:rFonts w:ascii="Calibri" w:hAnsi="Calibri" w:cs="Calibri"/>
          <w:b/>
          <w:bCs/>
          <w:color w:val="000000"/>
          <w:sz w:val="26"/>
          <w:szCs w:val="26"/>
          <w:u w:val="single"/>
          <w:shd w:val="clear" w:color="auto" w:fill="00FFFF"/>
        </w:rPr>
        <w:t>Trump</w:t>
      </w:r>
      <w:r>
        <w:rPr>
          <w:rFonts w:ascii="Calibri" w:hAnsi="Calibri" w:cs="Calibri"/>
          <w:b/>
          <w:bCs/>
          <w:color w:val="000000"/>
          <w:sz w:val="26"/>
          <w:szCs w:val="26"/>
          <w:u w:val="single"/>
        </w:rPr>
        <w:t xml:space="preserve"> administration</w:t>
      </w:r>
      <w:r>
        <w:rPr>
          <w:rFonts w:ascii="Calibri" w:hAnsi="Calibri" w:cs="Calibri"/>
          <w:b/>
          <w:bCs/>
          <w:color w:val="000000"/>
          <w:sz w:val="16"/>
          <w:szCs w:val="16"/>
        </w:rPr>
        <w:t xml:space="preserve">. Trump has already fired NLRB General Counsel Abruzzo, unlawfully fired NLRB Member Gwynne Wilcox, and unlawfully attempted to strip collective bargaining rights from thousands of public employees. </w:t>
      </w:r>
      <w:r>
        <w:rPr>
          <w:rFonts w:ascii="Calibri" w:hAnsi="Calibri" w:cs="Calibri"/>
          <w:b/>
          <w:bCs/>
          <w:color w:val="000000"/>
          <w:sz w:val="26"/>
          <w:szCs w:val="26"/>
          <w:u w:val="single"/>
        </w:rPr>
        <w:t xml:space="preserve">We can expect the Trump Administration </w:t>
      </w:r>
      <w:r>
        <w:rPr>
          <w:rFonts w:ascii="Calibri" w:hAnsi="Calibri" w:cs="Calibri"/>
          <w:b/>
          <w:bCs/>
          <w:color w:val="000000"/>
          <w:sz w:val="26"/>
          <w:szCs w:val="26"/>
          <w:u w:val="single"/>
          <w:shd w:val="clear" w:color="auto" w:fill="00FFFF"/>
        </w:rPr>
        <w:t>might</w:t>
      </w:r>
      <w:r>
        <w:rPr>
          <w:rFonts w:ascii="Calibri" w:hAnsi="Calibri" w:cs="Calibri"/>
          <w:b/>
          <w:bCs/>
          <w:color w:val="000000"/>
          <w:sz w:val="26"/>
          <w:szCs w:val="26"/>
          <w:u w:val="single"/>
        </w:rPr>
        <w:t xml:space="preserve"> take further actions to </w:t>
      </w:r>
      <w:r>
        <w:rPr>
          <w:rFonts w:ascii="Calibri" w:hAnsi="Calibri" w:cs="Calibri"/>
          <w:b/>
          <w:bCs/>
          <w:color w:val="000000"/>
          <w:sz w:val="26"/>
          <w:szCs w:val="26"/>
          <w:u w:val="single"/>
          <w:shd w:val="clear" w:color="auto" w:fill="00FFFF"/>
        </w:rPr>
        <w:t>undermine labor law</w:t>
      </w:r>
      <w:r>
        <w:rPr>
          <w:rFonts w:ascii="Calibri" w:hAnsi="Calibri" w:cs="Calibri"/>
          <w:b/>
          <w:bCs/>
          <w:color w:val="000000"/>
          <w:sz w:val="16"/>
          <w:szCs w:val="16"/>
        </w:rPr>
        <w:t>: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w:t>
      </w:r>
    </w:p>
    <w:p w14:paraId="27B48E14" w14:textId="77777777" w:rsidR="00374689" w:rsidRDefault="00374689" w:rsidP="00374689">
      <w:pPr>
        <w:pStyle w:val="NormalWeb"/>
        <w:spacing w:before="240" w:beforeAutospacing="0" w:after="240" w:afterAutospacing="0"/>
      </w:pPr>
      <w:r>
        <w:rPr>
          <w:rFonts w:ascii="Calibri" w:hAnsi="Calibri" w:cs="Calibri"/>
          <w:b/>
          <w:bCs/>
          <w:color w:val="000000"/>
          <w:sz w:val="26"/>
          <w:szCs w:val="26"/>
          <w:u w:val="single"/>
          <w:shd w:val="clear" w:color="auto" w:fill="00FFFF"/>
        </w:rPr>
        <w:t>But</w:t>
      </w:r>
      <w:r>
        <w:rPr>
          <w:rFonts w:ascii="Calibri" w:hAnsi="Calibri" w:cs="Calibri"/>
          <w:b/>
          <w:bCs/>
          <w:color w:val="000000"/>
          <w:sz w:val="26"/>
          <w:szCs w:val="26"/>
          <w:u w:val="single"/>
        </w:rPr>
        <w:t xml:space="preserve"> we do know</w:t>
      </w:r>
      <w:r>
        <w:rPr>
          <w:rFonts w:ascii="Calibri" w:hAnsi="Calibri" w:cs="Calibri"/>
          <w:b/>
          <w:bCs/>
          <w:color w:val="000000"/>
          <w:sz w:val="16"/>
          <w:szCs w:val="16"/>
        </w:rPr>
        <w:t xml:space="preserve"> the current situation: we have no functioning Board because without Member Wilcox the Board does not have a quorum so it cannot issue any decisions. But, as former GC Abruzzo herself recently pointed out, </w:t>
      </w:r>
      <w:r>
        <w:rPr>
          <w:rFonts w:ascii="Calibri" w:hAnsi="Calibri" w:cs="Calibri"/>
          <w:b/>
          <w:bCs/>
          <w:color w:val="000000"/>
          <w:sz w:val="26"/>
          <w:szCs w:val="26"/>
          <w:u w:val="single"/>
          <w:shd w:val="clear" w:color="auto" w:fill="00FFFF"/>
        </w:rPr>
        <w:t>there is still</w:t>
      </w:r>
      <w:r>
        <w:rPr>
          <w:rFonts w:ascii="Calibri" w:hAnsi="Calibri" w:cs="Calibri"/>
          <w:b/>
          <w:bCs/>
          <w:color w:val="000000"/>
          <w:sz w:val="26"/>
          <w:szCs w:val="26"/>
          <w:u w:val="single"/>
        </w:rPr>
        <w:t xml:space="preserve"> a National Labor Relations agency </w:t>
      </w:r>
      <w:r>
        <w:rPr>
          <w:rFonts w:ascii="Calibri" w:hAnsi="Calibri" w:cs="Calibri"/>
          <w:b/>
          <w:bCs/>
          <w:color w:val="000000"/>
          <w:sz w:val="26"/>
          <w:szCs w:val="26"/>
          <w:u w:val="single"/>
          <w:shd w:val="clear" w:color="auto" w:fill="00FFFF"/>
        </w:rPr>
        <w:t xml:space="preserve">functioning </w:t>
      </w:r>
      <w:r>
        <w:rPr>
          <w:rFonts w:ascii="Calibri" w:hAnsi="Calibri" w:cs="Calibri"/>
          <w:b/>
          <w:bCs/>
          <w:color w:val="000000"/>
          <w:sz w:val="26"/>
          <w:szCs w:val="26"/>
          <w:u w:val="single"/>
        </w:rPr>
        <w:t xml:space="preserve">beneath the Board: </w:t>
      </w:r>
      <w:r>
        <w:rPr>
          <w:rFonts w:ascii="Calibri" w:hAnsi="Calibri" w:cs="Calibri"/>
          <w:b/>
          <w:bCs/>
          <w:color w:val="000000"/>
          <w:sz w:val="26"/>
          <w:szCs w:val="26"/>
          <w:u w:val="single"/>
          <w:shd w:val="clear" w:color="auto" w:fill="00FFFF"/>
        </w:rPr>
        <w:t>regional attorneys</w:t>
      </w:r>
      <w:r>
        <w:rPr>
          <w:rFonts w:ascii="Calibri" w:hAnsi="Calibri" w:cs="Calibri"/>
          <w:b/>
          <w:bCs/>
          <w:color w:val="000000"/>
          <w:sz w:val="26"/>
          <w:szCs w:val="26"/>
          <w:u w:val="single"/>
        </w:rPr>
        <w:t xml:space="preserve"> and staff are still working, </w:t>
      </w:r>
      <w:r>
        <w:rPr>
          <w:rFonts w:ascii="Calibri" w:hAnsi="Calibri" w:cs="Calibri"/>
          <w:b/>
          <w:bCs/>
          <w:i/>
          <w:iCs/>
          <w:color w:val="000000"/>
          <w:sz w:val="26"/>
          <w:szCs w:val="26"/>
          <w:u w:val="single"/>
          <w:shd w:val="clear" w:color="auto" w:fill="00FFFF"/>
        </w:rPr>
        <w:t>A</w:t>
      </w:r>
      <w:r>
        <w:rPr>
          <w:rFonts w:ascii="Calibri" w:hAnsi="Calibri" w:cs="Calibri"/>
          <w:b/>
          <w:bCs/>
          <w:color w:val="000000"/>
          <w:sz w:val="26"/>
          <w:szCs w:val="26"/>
          <w:u w:val="single"/>
        </w:rPr>
        <w:t xml:space="preserve">dministrative </w:t>
      </w:r>
      <w:r>
        <w:rPr>
          <w:rFonts w:ascii="Calibri" w:hAnsi="Calibri" w:cs="Calibri"/>
          <w:b/>
          <w:bCs/>
          <w:i/>
          <w:iCs/>
          <w:color w:val="000000"/>
          <w:sz w:val="26"/>
          <w:szCs w:val="26"/>
          <w:u w:val="single"/>
          <w:shd w:val="clear" w:color="auto" w:fill="00FFFF"/>
        </w:rPr>
        <w:t>L</w:t>
      </w:r>
      <w:r>
        <w:rPr>
          <w:rFonts w:ascii="Calibri" w:hAnsi="Calibri" w:cs="Calibri"/>
          <w:b/>
          <w:bCs/>
          <w:color w:val="000000"/>
          <w:sz w:val="26"/>
          <w:szCs w:val="26"/>
          <w:u w:val="single"/>
        </w:rPr>
        <w:t xml:space="preserve">aw </w:t>
      </w:r>
      <w:r>
        <w:rPr>
          <w:rFonts w:ascii="Calibri" w:hAnsi="Calibri" w:cs="Calibri"/>
          <w:b/>
          <w:bCs/>
          <w:i/>
          <w:iCs/>
          <w:color w:val="000000"/>
          <w:sz w:val="26"/>
          <w:szCs w:val="26"/>
          <w:u w:val="single"/>
          <w:shd w:val="clear" w:color="auto" w:fill="00FFFF"/>
        </w:rPr>
        <w:t>J</w:t>
      </w:r>
      <w:r>
        <w:rPr>
          <w:rFonts w:ascii="Calibri" w:hAnsi="Calibri" w:cs="Calibri"/>
          <w:b/>
          <w:bCs/>
          <w:color w:val="000000"/>
          <w:sz w:val="26"/>
          <w:szCs w:val="26"/>
          <w:u w:val="single"/>
        </w:rPr>
        <w:t>udge</w:t>
      </w:r>
      <w:r>
        <w:rPr>
          <w:rFonts w:ascii="Calibri" w:hAnsi="Calibri" w:cs="Calibri"/>
          <w:b/>
          <w:bCs/>
          <w:color w:val="000000"/>
          <w:sz w:val="26"/>
          <w:szCs w:val="26"/>
          <w:u w:val="single"/>
          <w:shd w:val="clear" w:color="auto" w:fill="00FFFF"/>
        </w:rPr>
        <w:t>s</w:t>
      </w:r>
      <w:r>
        <w:rPr>
          <w:rFonts w:ascii="Calibri" w:hAnsi="Calibri" w:cs="Calibri"/>
          <w:b/>
          <w:bCs/>
          <w:color w:val="000000"/>
          <w:sz w:val="26"/>
          <w:szCs w:val="26"/>
          <w:u w:val="single"/>
        </w:rPr>
        <w:t xml:space="preserve"> are still having hearings, </w:t>
      </w:r>
      <w:r>
        <w:rPr>
          <w:rFonts w:ascii="Calibri" w:hAnsi="Calibri" w:cs="Calibri"/>
          <w:b/>
          <w:bCs/>
          <w:color w:val="000000"/>
          <w:sz w:val="26"/>
          <w:szCs w:val="26"/>
          <w:u w:val="single"/>
          <w:shd w:val="clear" w:color="auto" w:fill="00FFFF"/>
        </w:rPr>
        <w:t>Regional Directors are</w:t>
      </w:r>
      <w:r>
        <w:rPr>
          <w:rFonts w:ascii="Calibri" w:hAnsi="Calibri" w:cs="Calibri"/>
          <w:b/>
          <w:bCs/>
          <w:color w:val="000000"/>
          <w:sz w:val="26"/>
          <w:szCs w:val="26"/>
          <w:u w:val="single"/>
        </w:rPr>
        <w:t xml:space="preserve"> still </w:t>
      </w:r>
      <w:r>
        <w:rPr>
          <w:rFonts w:ascii="Calibri" w:hAnsi="Calibri" w:cs="Calibri"/>
          <w:b/>
          <w:bCs/>
          <w:color w:val="000000"/>
          <w:sz w:val="26"/>
          <w:szCs w:val="26"/>
          <w:u w:val="single"/>
          <w:shd w:val="clear" w:color="auto" w:fill="00FFFF"/>
        </w:rPr>
        <w:t>issuing certifications</w:t>
      </w:r>
      <w:r>
        <w:rPr>
          <w:rFonts w:ascii="Calibri" w:hAnsi="Calibri" w:cs="Calibri"/>
          <w:b/>
          <w:bCs/>
          <w:color w:val="000000"/>
          <w:sz w:val="16"/>
          <w:szCs w:val="16"/>
        </w:rPr>
        <w:t>. In this moment, what does that mean, what can we do, and what should we avoid?</w:t>
      </w:r>
    </w:p>
    <w:p w14:paraId="54BB6FC7" w14:textId="77777777" w:rsidR="00374689" w:rsidRDefault="00374689" w:rsidP="00374689">
      <w:pPr>
        <w:pStyle w:val="NormalWeb"/>
        <w:spacing w:before="240" w:beforeAutospacing="0" w:after="240" w:afterAutospacing="0"/>
      </w:pPr>
      <w:r>
        <w:rPr>
          <w:rFonts w:ascii="Calibri" w:hAnsi="Calibri" w:cs="Calibri"/>
          <w:b/>
          <w:bCs/>
          <w:color w:val="000000"/>
          <w:sz w:val="16"/>
          <w:szCs w:val="16"/>
        </w:rPr>
        <w:t xml:space="preserve">First, we can recognize that </w:t>
      </w:r>
      <w:r>
        <w:rPr>
          <w:rFonts w:ascii="Calibri" w:hAnsi="Calibri" w:cs="Calibri"/>
          <w:b/>
          <w:bCs/>
          <w:color w:val="000000"/>
          <w:sz w:val="26"/>
          <w:szCs w:val="26"/>
          <w:u w:val="single"/>
        </w:rPr>
        <w:t>these waters</w:t>
      </w:r>
      <w:r>
        <w:rPr>
          <w:rFonts w:ascii="Calibri" w:hAnsi="Calibri" w:cs="Calibri"/>
          <w:b/>
          <w:bCs/>
          <w:color w:val="000000"/>
          <w:sz w:val="16"/>
          <w:szCs w:val="16"/>
        </w:rPr>
        <w:t>, while unprecedented in many ways</w:t>
      </w:r>
      <w:r>
        <w:rPr>
          <w:rFonts w:ascii="Calibri" w:hAnsi="Calibri" w:cs="Calibri"/>
          <w:b/>
          <w:bCs/>
          <w:color w:val="000000"/>
          <w:sz w:val="26"/>
          <w:szCs w:val="26"/>
          <w:u w:val="single"/>
        </w:rPr>
        <w:t>, are not totally unfamiliar. Even in the best of times, the Board still took an average of 117 days to issue decisions</w:t>
      </w:r>
      <w:r>
        <w:rPr>
          <w:rFonts w:ascii="Calibri" w:hAnsi="Calibri" w:cs="Calibri"/>
          <w:b/>
          <w:bCs/>
          <w:color w:val="000000"/>
          <w:sz w:val="16"/>
          <w:szCs w:val="16"/>
        </w:rPr>
        <w:t xml:space="preserve">. I’ve been a labor lawyer for almost four years, </w:t>
      </w:r>
      <w:r>
        <w:rPr>
          <w:rFonts w:ascii="Calibri" w:hAnsi="Calibri" w:cs="Calibri"/>
          <w:b/>
          <w:bCs/>
          <w:color w:val="000000"/>
          <w:sz w:val="26"/>
          <w:szCs w:val="26"/>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into—none of which touch the Board or require Board participation</w:t>
      </w:r>
      <w:r>
        <w:rPr>
          <w:rFonts w:ascii="Calibri" w:hAnsi="Calibri" w:cs="Calibri"/>
          <w:b/>
          <w:bCs/>
          <w:color w:val="000000"/>
          <w:sz w:val="16"/>
          <w:szCs w:val="16"/>
        </w:rPr>
        <w:t xml:space="preserve">. Labor lawyers, organizers, and </w:t>
      </w:r>
      <w:r>
        <w:rPr>
          <w:rFonts w:ascii="Calibri" w:hAnsi="Calibri" w:cs="Calibri"/>
          <w:b/>
          <w:bCs/>
          <w:color w:val="000000"/>
          <w:sz w:val="26"/>
          <w:szCs w:val="26"/>
          <w:u w:val="single"/>
        </w:rPr>
        <w:t xml:space="preserve">workers </w:t>
      </w:r>
      <w:r>
        <w:rPr>
          <w:rFonts w:ascii="Calibri" w:hAnsi="Calibri" w:cs="Calibri"/>
          <w:b/>
          <w:bCs/>
          <w:color w:val="000000"/>
          <w:sz w:val="26"/>
          <w:szCs w:val="26"/>
          <w:u w:val="single"/>
          <w:shd w:val="clear" w:color="auto" w:fill="00FFFF"/>
        </w:rPr>
        <w:t>have worked under the</w:t>
      </w:r>
      <w:r>
        <w:rPr>
          <w:rFonts w:ascii="Calibri" w:hAnsi="Calibri" w:cs="Calibri"/>
          <w:b/>
          <w:bCs/>
          <w:color w:val="000000"/>
          <w:sz w:val="26"/>
          <w:szCs w:val="26"/>
          <w:u w:val="single"/>
        </w:rPr>
        <w:t xml:space="preserve"> status-quo </w:t>
      </w:r>
      <w:r>
        <w:rPr>
          <w:rFonts w:ascii="Calibri" w:hAnsi="Calibri" w:cs="Calibri"/>
          <w:b/>
          <w:bCs/>
          <w:color w:val="000000"/>
          <w:sz w:val="26"/>
          <w:szCs w:val="26"/>
          <w:u w:val="single"/>
          <w:shd w:val="clear" w:color="auto" w:fill="00FFFF"/>
        </w:rPr>
        <w:t>under-funded Board</w:t>
      </w:r>
      <w:r>
        <w:rPr>
          <w:rFonts w:ascii="Calibri" w:hAnsi="Calibri" w:cs="Calibri"/>
          <w:b/>
          <w:bCs/>
          <w:color w:val="000000"/>
          <w:sz w:val="26"/>
          <w:szCs w:val="26"/>
          <w:u w:val="single"/>
        </w:rPr>
        <w:t xml:space="preserve"> for years, </w:t>
      </w:r>
      <w:r>
        <w:rPr>
          <w:rFonts w:ascii="Calibri" w:hAnsi="Calibri" w:cs="Calibri"/>
          <w:b/>
          <w:bCs/>
          <w:color w:val="000000"/>
          <w:sz w:val="26"/>
          <w:szCs w:val="26"/>
          <w:u w:val="single"/>
          <w:shd w:val="clear" w:color="auto" w:fill="00FFFF"/>
        </w:rPr>
        <w:t>and</w:t>
      </w:r>
      <w:r>
        <w:rPr>
          <w:rFonts w:ascii="Calibri" w:hAnsi="Calibri" w:cs="Calibri"/>
          <w:b/>
          <w:bCs/>
          <w:color w:val="000000"/>
          <w:sz w:val="26"/>
          <w:szCs w:val="26"/>
          <w:u w:val="single"/>
        </w:rPr>
        <w:t xml:space="preserve"> under </w:t>
      </w:r>
      <w:r>
        <w:rPr>
          <w:rFonts w:ascii="Calibri" w:hAnsi="Calibri" w:cs="Calibri"/>
          <w:b/>
          <w:bCs/>
          <w:color w:val="000000"/>
          <w:sz w:val="26"/>
          <w:szCs w:val="26"/>
          <w:u w:val="single"/>
          <w:shd w:val="clear" w:color="auto" w:fill="00FFFF"/>
        </w:rPr>
        <w:t>hostile</w:t>
      </w:r>
      <w:r>
        <w:rPr>
          <w:rFonts w:ascii="Calibri" w:hAnsi="Calibri" w:cs="Calibri"/>
          <w:b/>
          <w:bCs/>
          <w:color w:val="000000"/>
          <w:sz w:val="26"/>
          <w:szCs w:val="26"/>
          <w:u w:val="single"/>
        </w:rPr>
        <w:t xml:space="preserve"> Republican </w:t>
      </w:r>
      <w:r>
        <w:rPr>
          <w:rFonts w:ascii="Calibri" w:hAnsi="Calibri" w:cs="Calibri"/>
          <w:b/>
          <w:bCs/>
          <w:color w:val="000000"/>
          <w:sz w:val="26"/>
          <w:szCs w:val="26"/>
          <w:u w:val="single"/>
          <w:shd w:val="clear" w:color="auto" w:fill="00FFFF"/>
        </w:rPr>
        <w:t>administration</w:t>
      </w:r>
      <w:r>
        <w:rPr>
          <w:rFonts w:ascii="Calibri" w:hAnsi="Calibri" w:cs="Calibri"/>
          <w:b/>
          <w:bCs/>
          <w:color w:val="000000"/>
          <w:sz w:val="26"/>
          <w:szCs w:val="26"/>
          <w:u w:val="single"/>
        </w:rPr>
        <w:t xml:space="preserve"> boards </w:t>
      </w:r>
      <w:r>
        <w:rPr>
          <w:rFonts w:ascii="Calibri" w:hAnsi="Calibri" w:cs="Calibri"/>
          <w:b/>
          <w:bCs/>
          <w:color w:val="000000"/>
          <w:sz w:val="26"/>
          <w:szCs w:val="26"/>
          <w:u w:val="single"/>
          <w:shd w:val="clear" w:color="auto" w:fill="00FFFF"/>
        </w:rPr>
        <w:t>before</w:t>
      </w:r>
      <w:r>
        <w:rPr>
          <w:rFonts w:ascii="Calibri" w:hAnsi="Calibri" w:cs="Calibri"/>
          <w:b/>
          <w:bCs/>
          <w:color w:val="000000"/>
          <w:sz w:val="16"/>
          <w:szCs w:val="16"/>
        </w:rPr>
        <w:t>—we can mine that experience for strategies to employ today.</w:t>
      </w:r>
    </w:p>
    <w:p w14:paraId="35BC0F51" w14:textId="77777777" w:rsidR="00374689" w:rsidRDefault="00374689" w:rsidP="00374689">
      <w:pPr>
        <w:pStyle w:val="NormalWeb"/>
        <w:spacing w:before="240" w:beforeAutospacing="0" w:after="240" w:afterAutospacing="0"/>
      </w:pPr>
      <w:r>
        <w:rPr>
          <w:rFonts w:ascii="Calibri" w:hAnsi="Calibri" w:cs="Calibri"/>
          <w:b/>
          <w:bCs/>
          <w:color w:val="000000"/>
          <w:sz w:val="16"/>
          <w:szCs w:val="16"/>
        </w:rPr>
        <w:t>In a nutshell, not having a Board quorum means that any action that gets submitted or appealed to the Board, or that requires Board approval or action, will be frozen. Anything that does not require Board participation will continue to be processed.</w:t>
      </w:r>
    </w:p>
    <w:p w14:paraId="0AA47118" w14:textId="77777777" w:rsidR="00374689" w:rsidRDefault="00374689" w:rsidP="00374689">
      <w:pPr>
        <w:pStyle w:val="NormalWeb"/>
        <w:spacing w:before="240" w:beforeAutospacing="0" w:after="240" w:afterAutospacing="0"/>
      </w:pPr>
      <w:r>
        <w:rPr>
          <w:rFonts w:ascii="Calibri" w:hAnsi="Calibri" w:cs="Calibri"/>
          <w:b/>
          <w:bCs/>
          <w:color w:val="000000"/>
          <w:sz w:val="16"/>
          <w:szCs w:val="16"/>
        </w:rPr>
        <w:t>What Does No Board Mean for Forming a Union?</w:t>
      </w:r>
    </w:p>
    <w:p w14:paraId="619350F3" w14:textId="77777777" w:rsidR="00374689" w:rsidRDefault="00374689" w:rsidP="00374689">
      <w:pPr>
        <w:pStyle w:val="NormalWeb"/>
        <w:spacing w:before="240" w:beforeAutospacing="0" w:after="240" w:afterAutospacing="0"/>
      </w:pPr>
      <w:r>
        <w:rPr>
          <w:rFonts w:ascii="Calibri" w:hAnsi="Calibri" w:cs="Calibri"/>
          <w:b/>
          <w:bCs/>
          <w:color w:val="000000"/>
          <w:sz w:val="16"/>
          <w:szCs w:val="16"/>
        </w:rPr>
        <w:t xml:space="preserve">One piece of good news is that </w:t>
      </w:r>
      <w:r>
        <w:rPr>
          <w:rFonts w:ascii="Calibri" w:hAnsi="Calibri" w:cs="Calibri"/>
          <w:b/>
          <w:bCs/>
          <w:color w:val="000000"/>
          <w:sz w:val="26"/>
          <w:szCs w:val="26"/>
          <w:u w:val="single"/>
        </w:rPr>
        <w:t xml:space="preserve">the </w:t>
      </w:r>
      <w:r>
        <w:rPr>
          <w:rFonts w:ascii="Calibri" w:hAnsi="Calibri" w:cs="Calibri"/>
          <w:b/>
          <w:bCs/>
          <w:color w:val="000000"/>
          <w:sz w:val="26"/>
          <w:szCs w:val="26"/>
          <w:u w:val="single"/>
          <w:shd w:val="clear" w:color="auto" w:fill="00FFFF"/>
        </w:rPr>
        <w:t>expedited rules</w:t>
      </w:r>
      <w:r>
        <w:rPr>
          <w:rFonts w:ascii="Calibri" w:hAnsi="Calibri" w:cs="Calibri"/>
          <w:b/>
          <w:bCs/>
          <w:color w:val="000000"/>
          <w:sz w:val="26"/>
          <w:szCs w:val="26"/>
          <w:u w:val="single"/>
        </w:rPr>
        <w:t xml:space="preserve"> for representation proceedings </w:t>
      </w:r>
      <w:r>
        <w:rPr>
          <w:rFonts w:ascii="Calibri" w:hAnsi="Calibri" w:cs="Calibri"/>
          <w:b/>
          <w:bCs/>
          <w:color w:val="000000"/>
          <w:sz w:val="26"/>
          <w:szCs w:val="26"/>
          <w:u w:val="single"/>
          <w:shd w:val="clear" w:color="auto" w:fill="00FFFF"/>
        </w:rPr>
        <w:t>stay in effect</w:t>
      </w:r>
      <w:r>
        <w:rPr>
          <w:rFonts w:ascii="Calibri" w:hAnsi="Calibri" w:cs="Calibri"/>
          <w:b/>
          <w:bCs/>
          <w:color w:val="000000"/>
          <w:sz w:val="26"/>
          <w:szCs w:val="26"/>
          <w:u w:val="single"/>
        </w:rPr>
        <w:t>. In 2023 the Board adopted new rules regarding the procedures governing representation elections</w:t>
      </w:r>
      <w:r>
        <w:rPr>
          <w:rFonts w:ascii="Calibri" w:hAnsi="Calibri" w:cs="Calibri"/>
          <w:b/>
          <w:bCs/>
          <w:color w:val="000000"/>
          <w:sz w:val="16"/>
          <w:szCs w:val="16"/>
        </w:rPr>
        <w:t>. Because the new rule was implemented via the Board</w:t>
      </w:r>
      <w:r>
        <w:rPr>
          <w:rFonts w:ascii="Calibri" w:hAnsi="Calibri" w:cs="Calibri"/>
          <w:b/>
          <w:bCs/>
          <w:color w:val="000000"/>
          <w:sz w:val="26"/>
          <w:szCs w:val="26"/>
          <w:u w:val="single"/>
        </w:rPr>
        <w:t xml:space="preserve">, </w:t>
      </w:r>
      <w:r>
        <w:rPr>
          <w:rFonts w:ascii="Calibri" w:hAnsi="Calibri" w:cs="Calibri"/>
          <w:b/>
          <w:bCs/>
          <w:color w:val="000000"/>
          <w:sz w:val="26"/>
          <w:szCs w:val="26"/>
          <w:u w:val="single"/>
          <w:shd w:val="clear" w:color="auto" w:fill="00FFFF"/>
        </w:rPr>
        <w:t>it cannot be undone except by</w:t>
      </w:r>
      <w:r>
        <w:rPr>
          <w:rFonts w:ascii="Calibri" w:hAnsi="Calibri" w:cs="Calibri"/>
          <w:b/>
          <w:bCs/>
          <w:color w:val="000000"/>
          <w:sz w:val="26"/>
          <w:szCs w:val="26"/>
          <w:u w:val="single"/>
        </w:rPr>
        <w:t xml:space="preserve"> future </w:t>
      </w:r>
      <w:r>
        <w:rPr>
          <w:rFonts w:ascii="Calibri" w:hAnsi="Calibri" w:cs="Calibri"/>
          <w:b/>
          <w:bCs/>
          <w:color w:val="000000"/>
          <w:sz w:val="26"/>
          <w:szCs w:val="26"/>
          <w:u w:val="single"/>
          <w:shd w:val="clear" w:color="auto" w:fill="00FFFF"/>
        </w:rPr>
        <w:t>Board action</w:t>
      </w:r>
      <w:r>
        <w:rPr>
          <w:rFonts w:ascii="Calibri" w:hAnsi="Calibri" w:cs="Calibri"/>
          <w:b/>
          <w:bCs/>
          <w:color w:val="000000"/>
          <w:sz w:val="26"/>
          <w:szCs w:val="26"/>
          <w:u w:val="single"/>
        </w:rPr>
        <w:t>. Without a Board, the new rules stay in effect</w:t>
      </w:r>
      <w:r>
        <w:rPr>
          <w:rFonts w:ascii="Calibri" w:hAnsi="Calibri" w:cs="Calibri"/>
          <w:b/>
          <w:bCs/>
          <w:color w:val="000000"/>
          <w:sz w:val="16"/>
          <w:szCs w:val="16"/>
        </w:rPr>
        <w:t xml:space="preserve">. </w:t>
      </w:r>
      <w:r>
        <w:rPr>
          <w:rFonts w:ascii="Calibri" w:hAnsi="Calibri" w:cs="Calibri"/>
          <w:b/>
          <w:bCs/>
          <w:color w:val="000000"/>
          <w:sz w:val="26"/>
          <w:szCs w:val="26"/>
          <w:u w:val="single"/>
        </w:rPr>
        <w:t>The new rules generally make it easier for a union to get to a vote after filing to represent a group of workers and make it harder for employers to stonewall</w:t>
      </w:r>
      <w:r>
        <w:rPr>
          <w:rFonts w:ascii="Calibri" w:hAnsi="Calibri" w:cs="Calibri"/>
          <w:b/>
          <w:bCs/>
          <w:color w:val="000000"/>
          <w:sz w:val="16"/>
          <w:szCs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Pr>
          <w:rFonts w:ascii="Calibri" w:hAnsi="Calibri" w:cs="Calibri"/>
          <w:b/>
          <w:bCs/>
          <w:color w:val="000000"/>
          <w:sz w:val="26"/>
          <w:szCs w:val="26"/>
          <w:u w:val="single"/>
        </w:rPr>
        <w:t xml:space="preserve">Under the new rules </w:t>
      </w:r>
      <w:r>
        <w:rPr>
          <w:rFonts w:ascii="Calibri" w:hAnsi="Calibri" w:cs="Calibri"/>
          <w:b/>
          <w:bCs/>
          <w:color w:val="000000"/>
          <w:sz w:val="26"/>
          <w:szCs w:val="26"/>
          <w:u w:val="single"/>
          <w:shd w:val="clear" w:color="auto" w:fill="00FFFF"/>
        </w:rPr>
        <w:t>the majority of issues are now resolved after the vote</w:t>
      </w:r>
      <w:r>
        <w:rPr>
          <w:rFonts w:ascii="Calibri" w:hAnsi="Calibri" w:cs="Calibri"/>
          <w:b/>
          <w:bCs/>
          <w:color w:val="000000"/>
          <w:sz w:val="16"/>
          <w:szCs w:val="16"/>
        </w:rPr>
        <w:t xml:space="preserve"> and there are only a few select reasons why parties would have to have an R-Hearing before the election. </w:t>
      </w:r>
      <w:r>
        <w:rPr>
          <w:rFonts w:ascii="Calibri" w:hAnsi="Calibri" w:cs="Calibri"/>
          <w:b/>
          <w:bCs/>
          <w:color w:val="000000"/>
          <w:sz w:val="26"/>
          <w:szCs w:val="26"/>
          <w:u w:val="single"/>
        </w:rPr>
        <w:t>The new rules also speed up the election process and streamline the proceedings.</w:t>
      </w:r>
    </w:p>
    <w:p w14:paraId="6B95730F" w14:textId="77777777" w:rsidR="00374689" w:rsidRDefault="00374689" w:rsidP="00374689">
      <w:pPr>
        <w:pStyle w:val="NormalWeb"/>
        <w:spacing w:before="240" w:beforeAutospacing="0" w:after="240" w:afterAutospacing="0"/>
      </w:pPr>
      <w:r>
        <w:rPr>
          <w:rFonts w:ascii="Calibri" w:hAnsi="Calibri" w:cs="Calibri"/>
          <w:b/>
          <w:bCs/>
          <w:color w:val="000000"/>
          <w:sz w:val="16"/>
          <w:szCs w:val="16"/>
        </w:rPr>
        <w:t xml:space="preserve">The other good news is that </w:t>
      </w:r>
      <w:r>
        <w:rPr>
          <w:rFonts w:ascii="Calibri" w:hAnsi="Calibri" w:cs="Calibri"/>
          <w:b/>
          <w:bCs/>
          <w:color w:val="000000"/>
          <w:sz w:val="26"/>
          <w:szCs w:val="26"/>
          <w:u w:val="single"/>
          <w:shd w:val="clear" w:color="auto" w:fill="00FFFF"/>
        </w:rPr>
        <w:t>certifications</w:t>
      </w:r>
      <w:r>
        <w:rPr>
          <w:rFonts w:ascii="Calibri" w:hAnsi="Calibri" w:cs="Calibri"/>
          <w:b/>
          <w:bCs/>
          <w:color w:val="000000"/>
          <w:sz w:val="26"/>
          <w:szCs w:val="26"/>
          <w:u w:val="single"/>
        </w:rPr>
        <w:t>—the legal documents that issue when workers vote to be represented by the union—</w:t>
      </w:r>
      <w:r>
        <w:rPr>
          <w:rFonts w:ascii="Calibri" w:hAnsi="Calibri" w:cs="Calibri"/>
          <w:b/>
          <w:bCs/>
          <w:color w:val="000000"/>
          <w:sz w:val="26"/>
          <w:szCs w:val="26"/>
          <w:u w:val="single"/>
          <w:shd w:val="clear" w:color="auto" w:fill="00FFFF"/>
        </w:rPr>
        <w:t>are issued by Regional Directors</w:t>
      </w:r>
      <w:r>
        <w:rPr>
          <w:rFonts w:ascii="Calibri" w:hAnsi="Calibri" w:cs="Calibri"/>
          <w:b/>
          <w:bCs/>
          <w:color w:val="000000"/>
          <w:sz w:val="26"/>
          <w:szCs w:val="26"/>
          <w:u w:val="single"/>
        </w:rPr>
        <w:t xml:space="preserve">, not by the Board. </w:t>
      </w:r>
      <w:r>
        <w:rPr>
          <w:rFonts w:ascii="Calibri" w:hAnsi="Calibri" w:cs="Calibri"/>
          <w:b/>
          <w:bCs/>
          <w:color w:val="000000"/>
          <w:sz w:val="26"/>
          <w:szCs w:val="26"/>
          <w:u w:val="single"/>
          <w:shd w:val="clear" w:color="auto" w:fill="00FFFF"/>
        </w:rPr>
        <w:t>So</w:t>
      </w:r>
      <w:r>
        <w:rPr>
          <w:rFonts w:ascii="Calibri" w:hAnsi="Calibri" w:cs="Calibri"/>
          <w:b/>
          <w:bCs/>
          <w:color w:val="000000"/>
          <w:sz w:val="26"/>
          <w:szCs w:val="26"/>
          <w:u w:val="single"/>
        </w:rPr>
        <w:t xml:space="preserve"> when </w:t>
      </w:r>
      <w:r>
        <w:rPr>
          <w:rFonts w:ascii="Calibri" w:hAnsi="Calibri" w:cs="Calibri"/>
          <w:b/>
          <w:bCs/>
          <w:color w:val="000000"/>
          <w:sz w:val="26"/>
          <w:szCs w:val="26"/>
          <w:u w:val="single"/>
          <w:shd w:val="clear" w:color="auto" w:fill="00FFFF"/>
        </w:rPr>
        <w:t>unions</w:t>
      </w:r>
      <w:r>
        <w:rPr>
          <w:rFonts w:ascii="Calibri" w:hAnsi="Calibri" w:cs="Calibri"/>
          <w:b/>
          <w:bCs/>
          <w:color w:val="000000"/>
          <w:sz w:val="26"/>
          <w:szCs w:val="26"/>
          <w:u w:val="single"/>
        </w:rPr>
        <w:t xml:space="preserve"> win elections they </w:t>
      </w:r>
      <w:r>
        <w:rPr>
          <w:rFonts w:ascii="Calibri" w:hAnsi="Calibri" w:cs="Calibri"/>
          <w:b/>
          <w:bCs/>
          <w:color w:val="000000"/>
          <w:sz w:val="26"/>
          <w:szCs w:val="26"/>
          <w:u w:val="single"/>
          <w:shd w:val="clear" w:color="auto" w:fill="00FFFF"/>
        </w:rPr>
        <w:t>will be timely certified</w:t>
      </w:r>
      <w:r>
        <w:rPr>
          <w:rFonts w:ascii="Calibri" w:hAnsi="Calibri" w:cs="Calibri"/>
          <w:b/>
          <w:bCs/>
          <w:color w:val="000000"/>
          <w:sz w:val="26"/>
          <w:szCs w:val="26"/>
          <w:u w:val="single"/>
        </w:rPr>
        <w:t xml:space="preserve"> as the exclusive bargaining representative, even without a functional Board.</w:t>
      </w:r>
    </w:p>
    <w:p w14:paraId="5F6BFF28" w14:textId="77777777" w:rsidR="00374689" w:rsidRDefault="00374689" w:rsidP="00374689">
      <w:pPr>
        <w:pStyle w:val="NormalWeb"/>
        <w:spacing w:before="240" w:beforeAutospacing="0" w:after="240" w:afterAutospacing="0"/>
      </w:pPr>
      <w:r>
        <w:rPr>
          <w:rFonts w:ascii="Calibri" w:hAnsi="Calibri" w:cs="Calibri"/>
          <w:b/>
          <w:bCs/>
          <w:color w:val="000000"/>
          <w:sz w:val="26"/>
          <w:szCs w:val="26"/>
          <w:u w:val="single"/>
        </w:rPr>
        <w:t>In terms of actual elections, there is more good news. In a normal world where the Board has a quorum, employers can force ballots to be impounded by filing a Request for Review</w:t>
      </w:r>
      <w:r>
        <w:rPr>
          <w:rFonts w:ascii="Calibri" w:hAnsi="Calibri" w:cs="Calibri"/>
          <w:b/>
          <w:bCs/>
          <w:color w:val="000000"/>
          <w:sz w:val="16"/>
          <w:szCs w:val="16"/>
        </w:rPr>
        <w:t xml:space="preserve"> of a Regional Director’s decision to hold an election. If the Board does not rule on the Request for Review before the ballot count, </w:t>
      </w:r>
      <w:r>
        <w:rPr>
          <w:rFonts w:ascii="Calibri" w:hAnsi="Calibri" w:cs="Calibri"/>
          <w:b/>
          <w:bCs/>
          <w:color w:val="000000"/>
          <w:sz w:val="26"/>
          <w:szCs w:val="26"/>
          <w:u w:val="single"/>
        </w:rPr>
        <w:t xml:space="preserve">the ballots get impounded until the Board rules (which can take a long time). But </w:t>
      </w:r>
      <w:r>
        <w:rPr>
          <w:rFonts w:ascii="Calibri" w:hAnsi="Calibri" w:cs="Calibri"/>
          <w:b/>
          <w:bCs/>
          <w:color w:val="000000"/>
          <w:sz w:val="26"/>
          <w:szCs w:val="26"/>
          <w:u w:val="single"/>
          <w:shd w:val="clear" w:color="auto" w:fill="00FFFF"/>
        </w:rPr>
        <w:t xml:space="preserve">when </w:t>
      </w:r>
      <w:r>
        <w:rPr>
          <w:rFonts w:ascii="Calibri" w:hAnsi="Calibri" w:cs="Calibri"/>
          <w:b/>
          <w:bCs/>
          <w:color w:val="000000"/>
          <w:sz w:val="26"/>
          <w:szCs w:val="26"/>
          <w:u w:val="single"/>
        </w:rPr>
        <w:t xml:space="preserve">the Board does </w:t>
      </w:r>
      <w:r>
        <w:rPr>
          <w:rFonts w:ascii="Calibri" w:hAnsi="Calibri" w:cs="Calibri"/>
          <w:b/>
          <w:bCs/>
          <w:color w:val="000000"/>
          <w:sz w:val="26"/>
          <w:szCs w:val="26"/>
          <w:u w:val="single"/>
          <w:shd w:val="clear" w:color="auto" w:fill="00FFFF"/>
        </w:rPr>
        <w:t xml:space="preserve">not </w:t>
      </w:r>
      <w:r>
        <w:rPr>
          <w:rFonts w:ascii="Calibri" w:hAnsi="Calibri" w:cs="Calibri"/>
          <w:b/>
          <w:bCs/>
          <w:color w:val="000000"/>
          <w:sz w:val="26"/>
          <w:szCs w:val="26"/>
          <w:u w:val="single"/>
        </w:rPr>
        <w:t xml:space="preserve">have </w:t>
      </w:r>
      <w:r>
        <w:rPr>
          <w:rFonts w:ascii="Calibri" w:hAnsi="Calibri" w:cs="Calibri"/>
          <w:b/>
          <w:bCs/>
          <w:color w:val="000000"/>
          <w:sz w:val="26"/>
          <w:szCs w:val="26"/>
          <w:u w:val="single"/>
          <w:shd w:val="clear" w:color="auto" w:fill="00FFFF"/>
        </w:rPr>
        <w:t>a quorum</w:t>
      </w:r>
      <w:r>
        <w:rPr>
          <w:rFonts w:ascii="Calibri" w:hAnsi="Calibri" w:cs="Calibri"/>
          <w:b/>
          <w:bCs/>
          <w:color w:val="000000"/>
          <w:sz w:val="26"/>
          <w:szCs w:val="26"/>
          <w:u w:val="single"/>
        </w:rPr>
        <w:t xml:space="preserve">, the </w:t>
      </w:r>
      <w:r>
        <w:rPr>
          <w:rFonts w:ascii="Calibri" w:hAnsi="Calibri" w:cs="Calibri"/>
          <w:b/>
          <w:bCs/>
          <w:color w:val="000000"/>
          <w:sz w:val="26"/>
          <w:szCs w:val="26"/>
          <w:u w:val="single"/>
          <w:shd w:val="clear" w:color="auto" w:fill="00FFFF"/>
        </w:rPr>
        <w:t>automatic impounding</w:t>
      </w:r>
      <w:r>
        <w:rPr>
          <w:rFonts w:ascii="Calibri" w:hAnsi="Calibri" w:cs="Calibri"/>
          <w:b/>
          <w:bCs/>
          <w:color w:val="000000"/>
          <w:sz w:val="26"/>
          <w:szCs w:val="26"/>
          <w:u w:val="single"/>
        </w:rPr>
        <w:t xml:space="preserve"> of ballots </w:t>
      </w:r>
      <w:r>
        <w:rPr>
          <w:rFonts w:ascii="Calibri" w:hAnsi="Calibri" w:cs="Calibri"/>
          <w:b/>
          <w:bCs/>
          <w:color w:val="000000"/>
          <w:sz w:val="26"/>
          <w:szCs w:val="26"/>
          <w:u w:val="single"/>
          <w:shd w:val="clear" w:color="auto" w:fill="00FFFF"/>
        </w:rPr>
        <w:t>is suspended</w:t>
      </w:r>
      <w:r>
        <w:rPr>
          <w:rFonts w:ascii="Calibri" w:hAnsi="Calibri" w:cs="Calibri"/>
          <w:b/>
          <w:bCs/>
          <w:color w:val="000000"/>
          <w:sz w:val="26"/>
          <w:szCs w:val="26"/>
          <w:u w:val="single"/>
        </w:rPr>
        <w:t xml:space="preserve"> by regulation and</w:t>
      </w:r>
      <w:r>
        <w:rPr>
          <w:rFonts w:ascii="Calibri" w:hAnsi="Calibri" w:cs="Calibri"/>
          <w:b/>
          <w:bCs/>
          <w:color w:val="000000"/>
          <w:sz w:val="16"/>
          <w:szCs w:val="16"/>
        </w:rPr>
        <w:t xml:space="preserve">, “to the extent practicable, </w:t>
      </w:r>
      <w:r>
        <w:rPr>
          <w:rFonts w:ascii="Calibri" w:hAnsi="Calibri" w:cs="Calibri"/>
          <w:b/>
          <w:bCs/>
          <w:color w:val="000000"/>
          <w:sz w:val="26"/>
          <w:szCs w:val="26"/>
          <w:u w:val="single"/>
        </w:rPr>
        <w:t xml:space="preserve">all representation </w:t>
      </w:r>
      <w:r>
        <w:rPr>
          <w:rFonts w:ascii="Calibri" w:hAnsi="Calibri" w:cs="Calibri"/>
          <w:b/>
          <w:bCs/>
          <w:color w:val="000000"/>
          <w:sz w:val="26"/>
          <w:szCs w:val="26"/>
          <w:u w:val="single"/>
          <w:shd w:val="clear" w:color="auto" w:fill="00FFFF"/>
        </w:rPr>
        <w:t>cases</w:t>
      </w:r>
      <w:r>
        <w:rPr>
          <w:rFonts w:ascii="Calibri" w:hAnsi="Calibri" w:cs="Calibri"/>
          <w:b/>
          <w:bCs/>
          <w:color w:val="000000"/>
          <w:sz w:val="26"/>
          <w:szCs w:val="26"/>
          <w:u w:val="single"/>
        </w:rPr>
        <w:t xml:space="preserve"> may </w:t>
      </w:r>
      <w:r>
        <w:rPr>
          <w:rFonts w:ascii="Calibri" w:hAnsi="Calibri" w:cs="Calibri"/>
          <w:b/>
          <w:bCs/>
          <w:color w:val="000000"/>
          <w:sz w:val="26"/>
          <w:szCs w:val="26"/>
          <w:u w:val="single"/>
          <w:shd w:val="clear" w:color="auto" w:fill="00FFFF"/>
        </w:rPr>
        <w:t>continue to be processed</w:t>
      </w:r>
      <w:r>
        <w:rPr>
          <w:rFonts w:ascii="Calibri" w:hAnsi="Calibri" w:cs="Calibri"/>
          <w:b/>
          <w:bCs/>
          <w:color w:val="000000"/>
          <w:sz w:val="26"/>
          <w:szCs w:val="26"/>
          <w:u w:val="single"/>
        </w:rPr>
        <w:t xml:space="preserve"> and the appropriate certification should be issued by the Regional Director notwithstanding the pendency of a request for review</w:t>
      </w:r>
      <w:r>
        <w:rPr>
          <w:rFonts w:ascii="Calibri" w:hAnsi="Calibri" w:cs="Calibri"/>
          <w:b/>
          <w:bCs/>
          <w:color w:val="000000"/>
          <w:sz w:val="16"/>
          <w:szCs w:val="16"/>
        </w:rPr>
        <w:t>.”</w:t>
      </w:r>
    </w:p>
    <w:p w14:paraId="4D289359" w14:textId="77777777" w:rsidR="00374689" w:rsidRDefault="00374689" w:rsidP="00374689">
      <w:pPr>
        <w:pStyle w:val="NormalWeb"/>
        <w:spacing w:before="240" w:beforeAutospacing="0" w:after="240" w:afterAutospacing="0"/>
      </w:pPr>
      <w:r>
        <w:rPr>
          <w:rFonts w:ascii="Calibri" w:hAnsi="Calibri" w:cs="Calibri"/>
          <w:b/>
          <w:bCs/>
          <w:color w:val="000000"/>
          <w:sz w:val="16"/>
          <w:szCs w:val="16"/>
        </w:rPr>
        <w:t>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w:t>
      </w:r>
    </w:p>
    <w:p w14:paraId="28A993CD" w14:textId="77777777" w:rsidR="00374689" w:rsidRDefault="00374689" w:rsidP="00374689">
      <w:pPr>
        <w:pStyle w:val="NormalWeb"/>
        <w:spacing w:before="240" w:beforeAutospacing="0" w:after="240" w:afterAutospacing="0"/>
      </w:pPr>
      <w:r>
        <w:rPr>
          <w:rFonts w:ascii="Calibri" w:hAnsi="Calibri" w:cs="Calibri"/>
          <w:b/>
          <w:bCs/>
          <w:color w:val="000000"/>
          <w:sz w:val="16"/>
          <w:szCs w:val="16"/>
        </w:rPr>
        <w:t>What Does No Board Mean for Enforcing the Act?</w:t>
      </w:r>
    </w:p>
    <w:p w14:paraId="0C97EA7B" w14:textId="77777777" w:rsidR="00374689" w:rsidRDefault="00374689" w:rsidP="00374689">
      <w:pPr>
        <w:pStyle w:val="NormalWeb"/>
        <w:spacing w:before="240" w:beforeAutospacing="0" w:after="240" w:afterAutospacing="0"/>
      </w:pPr>
      <w:r>
        <w:rPr>
          <w:rFonts w:ascii="Calibri" w:hAnsi="Calibri" w:cs="Calibri"/>
          <w:b/>
          <w:bCs/>
          <w:color w:val="000000"/>
          <w:sz w:val="16"/>
          <w:szCs w:val="16"/>
        </w:rPr>
        <w:t xml:space="preserve">With regards to unfair labor practices (ULPs), the good news is that </w:t>
      </w:r>
      <w:r>
        <w:rPr>
          <w:rFonts w:ascii="Calibri" w:hAnsi="Calibri" w:cs="Calibri"/>
          <w:b/>
          <w:bCs/>
          <w:color w:val="000000"/>
          <w:sz w:val="26"/>
          <w:szCs w:val="26"/>
          <w:u w:val="single"/>
        </w:rPr>
        <w:t>the vast majority of work associated with processing and prosecuting unfair labor practices is done by Regional staff and the General Counsel, not by the Board itself</w:t>
      </w:r>
      <w:r>
        <w:rPr>
          <w:rFonts w:ascii="Calibri" w:hAnsi="Calibri" w:cs="Calibri"/>
          <w:b/>
          <w:bCs/>
          <w:color w:val="000000"/>
          <w:sz w:val="16"/>
          <w:szCs w:val="16"/>
        </w:rPr>
        <w:t xml:space="preserve">. So </w:t>
      </w:r>
      <w:r>
        <w:rPr>
          <w:rFonts w:ascii="Calibri" w:hAnsi="Calibri" w:cs="Calibri"/>
          <w:b/>
          <w:bCs/>
          <w:color w:val="000000"/>
          <w:sz w:val="26"/>
          <w:szCs w:val="26"/>
          <w:u w:val="single"/>
        </w:rPr>
        <w:t>workers or unions</w:t>
      </w:r>
      <w:r>
        <w:rPr>
          <w:rFonts w:ascii="Calibri" w:hAnsi="Calibri" w:cs="Calibri"/>
          <w:b/>
          <w:bCs/>
          <w:color w:val="000000"/>
          <w:sz w:val="16"/>
          <w:szCs w:val="16"/>
        </w:rPr>
        <w:t xml:space="preserve"> (or employers</w:t>
      </w:r>
      <w:r>
        <w:rPr>
          <w:rFonts w:ascii="Calibri" w:hAnsi="Calibri" w:cs="Calibri"/>
          <w:b/>
          <w:bCs/>
          <w:color w:val="000000"/>
          <w:sz w:val="26"/>
          <w:szCs w:val="26"/>
          <w:u w:val="single"/>
        </w:rPr>
        <w:t>) can still file unfair labor practice charges, and regional staff is still investigating those charges</w:t>
      </w:r>
      <w:r>
        <w:rPr>
          <w:rFonts w:ascii="Calibri" w:hAnsi="Calibri" w:cs="Calibri"/>
          <w:b/>
          <w:bCs/>
          <w:color w:val="000000"/>
          <w:sz w:val="16"/>
          <w:szCs w:val="16"/>
        </w:rPr>
        <w:t xml:space="preserve"> (albeit at the very slow pace that has been the norm for the under-funded agency). </w:t>
      </w:r>
      <w:r>
        <w:rPr>
          <w:rFonts w:ascii="Calibri" w:hAnsi="Calibri" w:cs="Calibri"/>
          <w:b/>
          <w:bCs/>
          <w:color w:val="000000"/>
          <w:sz w:val="26"/>
          <w:szCs w:val="26"/>
          <w:u w:val="single"/>
        </w:rPr>
        <w:t>If agency staff find merit in ULPs they are still drafting and negotiating settlements to resolve those charges. The vast majority of ULPs are resolved with settlement</w:t>
      </w:r>
      <w:r>
        <w:rPr>
          <w:rFonts w:ascii="Calibri" w:hAnsi="Calibri" w:cs="Calibri"/>
          <w:b/>
          <w:bCs/>
          <w:color w:val="000000"/>
          <w:sz w:val="16"/>
          <w:szCs w:val="16"/>
        </w:rPr>
        <w:t xml:space="preserve">, and that process continues today. </w:t>
      </w:r>
      <w:r>
        <w:rPr>
          <w:rFonts w:ascii="Calibri" w:hAnsi="Calibri" w:cs="Calibri"/>
          <w:b/>
          <w:bCs/>
          <w:color w:val="000000"/>
          <w:sz w:val="26"/>
          <w:szCs w:val="26"/>
          <w:u w:val="single"/>
        </w:rPr>
        <w:t xml:space="preserve">There are </w:t>
      </w:r>
      <w:r>
        <w:rPr>
          <w:rFonts w:ascii="Calibri" w:hAnsi="Calibri" w:cs="Calibri"/>
          <w:b/>
          <w:bCs/>
          <w:color w:val="000000"/>
          <w:sz w:val="26"/>
          <w:szCs w:val="26"/>
          <w:u w:val="single"/>
          <w:shd w:val="clear" w:color="auto" w:fill="00FFFF"/>
        </w:rPr>
        <w:t>lots of wins</w:t>
      </w:r>
      <w:r>
        <w:rPr>
          <w:rFonts w:ascii="Calibri" w:hAnsi="Calibri" w:cs="Calibri"/>
          <w:b/>
          <w:bCs/>
          <w:color w:val="000000"/>
          <w:sz w:val="26"/>
          <w:szCs w:val="26"/>
          <w:u w:val="single"/>
        </w:rPr>
        <w:t>—legal (</w:t>
      </w:r>
      <w:r>
        <w:rPr>
          <w:rFonts w:ascii="Calibri" w:hAnsi="Calibri" w:cs="Calibri"/>
          <w:b/>
          <w:bCs/>
          <w:color w:val="000000"/>
          <w:sz w:val="16"/>
          <w:szCs w:val="16"/>
        </w:rPr>
        <w:t xml:space="preserve">statement that a practice was unlawful), </w:t>
      </w:r>
      <w:r>
        <w:rPr>
          <w:rFonts w:ascii="Calibri" w:hAnsi="Calibri" w:cs="Calibri"/>
          <w:b/>
          <w:bCs/>
          <w:color w:val="000000"/>
          <w:sz w:val="26"/>
          <w:szCs w:val="26"/>
          <w:u w:val="single"/>
        </w:rPr>
        <w:t>practical</w:t>
      </w:r>
      <w:r>
        <w:rPr>
          <w:rFonts w:ascii="Calibri" w:hAnsi="Calibri" w:cs="Calibri"/>
          <w:b/>
          <w:bCs/>
          <w:color w:val="000000"/>
          <w:sz w:val="16"/>
          <w:szCs w:val="16"/>
        </w:rPr>
        <w:t xml:space="preserve"> (money and reinstatement for fired workers), </w:t>
      </w:r>
      <w:r>
        <w:rPr>
          <w:rFonts w:ascii="Calibri" w:hAnsi="Calibri" w:cs="Calibri"/>
          <w:b/>
          <w:bCs/>
          <w:color w:val="000000"/>
          <w:sz w:val="26"/>
          <w:szCs w:val="26"/>
          <w:u w:val="single"/>
        </w:rPr>
        <w:t>and strategic</w:t>
      </w:r>
      <w:r>
        <w:rPr>
          <w:rFonts w:ascii="Calibri" w:hAnsi="Calibri" w:cs="Calibri"/>
          <w:b/>
          <w:bCs/>
          <w:color w:val="000000"/>
          <w:sz w:val="16"/>
          <w:szCs w:val="16"/>
        </w:rPr>
        <w:t xml:space="preserve"> (injecting momentum into struggling organizing drive), </w:t>
      </w:r>
      <w:r>
        <w:rPr>
          <w:rFonts w:ascii="Calibri" w:hAnsi="Calibri" w:cs="Calibri"/>
          <w:b/>
          <w:bCs/>
          <w:color w:val="000000"/>
          <w:sz w:val="26"/>
          <w:szCs w:val="26"/>
          <w:u w:val="single"/>
        </w:rPr>
        <w:t xml:space="preserve">that </w:t>
      </w:r>
      <w:r>
        <w:rPr>
          <w:rFonts w:ascii="Calibri" w:hAnsi="Calibri" w:cs="Calibri"/>
          <w:b/>
          <w:bCs/>
          <w:color w:val="000000"/>
          <w:sz w:val="26"/>
          <w:szCs w:val="26"/>
          <w:u w:val="single"/>
          <w:shd w:val="clear" w:color="auto" w:fill="00FFFF"/>
        </w:rPr>
        <w:t>unions can secure</w:t>
      </w:r>
      <w:r>
        <w:rPr>
          <w:rFonts w:ascii="Calibri" w:hAnsi="Calibri" w:cs="Calibri"/>
          <w:b/>
          <w:bCs/>
          <w:color w:val="000000"/>
          <w:sz w:val="26"/>
          <w:szCs w:val="26"/>
          <w:u w:val="single"/>
        </w:rPr>
        <w:t xml:space="preserve"> through settlement of ULP charges.</w:t>
      </w:r>
    </w:p>
    <w:p w14:paraId="3B0B1D57" w14:textId="77777777" w:rsidR="00374689" w:rsidRDefault="00374689" w:rsidP="00374689">
      <w:pPr>
        <w:pStyle w:val="NormalWeb"/>
        <w:spacing w:before="240" w:beforeAutospacing="0" w:after="240" w:afterAutospacing="0"/>
      </w:pPr>
      <w:r>
        <w:rPr>
          <w:rFonts w:ascii="Calibri" w:hAnsi="Calibri" w:cs="Calibri"/>
          <w:b/>
          <w:bCs/>
          <w:color w:val="000000"/>
          <w:sz w:val="26"/>
          <w:szCs w:val="26"/>
          <w:u w:val="single"/>
        </w:rPr>
        <w:t>If a ULP does not settle, the Regional Director will issue a</w:t>
      </w:r>
      <w:r>
        <w:rPr>
          <w:rFonts w:ascii="Calibri" w:hAnsi="Calibri" w:cs="Calibri"/>
          <w:b/>
          <w:bCs/>
          <w:color w:val="000000"/>
          <w:sz w:val="16"/>
          <w:szCs w:val="16"/>
        </w:rPr>
        <w:t xml:space="preserve"> Complaint setting a </w:t>
      </w:r>
      <w:r>
        <w:rPr>
          <w:rFonts w:ascii="Calibri" w:hAnsi="Calibri" w:cs="Calibri"/>
          <w:b/>
          <w:bCs/>
          <w:color w:val="000000"/>
          <w:sz w:val="26"/>
          <w:szCs w:val="26"/>
          <w:u w:val="single"/>
        </w:rPr>
        <w:t>hearing</w:t>
      </w:r>
      <w:r>
        <w:rPr>
          <w:rFonts w:ascii="Calibri" w:hAnsi="Calibri" w:cs="Calibri"/>
          <w:b/>
          <w:bCs/>
          <w:color w:val="000000"/>
          <w:sz w:val="16"/>
          <w:szCs w:val="16"/>
        </w:rPr>
        <w:t xml:space="preserve"> date. A hearing will happen </w:t>
      </w:r>
      <w:r>
        <w:rPr>
          <w:rFonts w:ascii="Calibri" w:hAnsi="Calibri" w:cs="Calibri"/>
          <w:b/>
          <w:bCs/>
          <w:color w:val="000000"/>
          <w:sz w:val="26"/>
          <w:szCs w:val="26"/>
          <w:u w:val="single"/>
        </w:rPr>
        <w:t>in front of an Administrative Law Judge. Those hearings are still happening, resulting in the ALJ issuing a decision</w:t>
      </w:r>
      <w:r>
        <w:rPr>
          <w:rFonts w:ascii="Calibri" w:hAnsi="Calibri" w:cs="Calibri"/>
          <w:b/>
          <w:bCs/>
          <w:color w:val="000000"/>
          <w:sz w:val="16"/>
          <w:szCs w:val="16"/>
        </w:rPr>
        <w:t>. That is the good news. The bad news is that if any party appeals the decision by taking “exceptions” it does not become legally enforceable, and unions will not be able to enforce whatever remedies the ALJ orders, until the Board rules on it, which could take years.</w:t>
      </w:r>
    </w:p>
    <w:p w14:paraId="34717656" w14:textId="77777777" w:rsidR="00374689" w:rsidRPr="004449C1" w:rsidRDefault="00374689" w:rsidP="00374689">
      <w:pPr>
        <w:pStyle w:val="NormalWeb"/>
        <w:spacing w:before="240" w:beforeAutospacing="0" w:after="240" w:afterAutospacing="0"/>
      </w:pPr>
      <w:r>
        <w:rPr>
          <w:rFonts w:ascii="Calibri" w:hAnsi="Calibri" w:cs="Calibri"/>
          <w:b/>
          <w:bCs/>
          <w:color w:val="000000"/>
          <w:sz w:val="26"/>
          <w:szCs w:val="26"/>
          <w:u w:val="single"/>
        </w:rPr>
        <w:t>Workers and unions have been finding ways to deal with our weak labor laws for decades. Today is no exception. The overarching takeaway</w:t>
      </w:r>
      <w:r>
        <w:rPr>
          <w:rFonts w:ascii="Calibri" w:hAnsi="Calibri" w:cs="Calibri"/>
          <w:b/>
          <w:bCs/>
          <w:color w:val="000000"/>
          <w:sz w:val="16"/>
          <w:szCs w:val="16"/>
        </w:rPr>
        <w:t xml:space="preserve"> has always been and </w:t>
      </w:r>
      <w:r>
        <w:rPr>
          <w:rFonts w:ascii="Calibri" w:hAnsi="Calibri" w:cs="Calibri"/>
          <w:b/>
          <w:bCs/>
          <w:color w:val="000000"/>
          <w:sz w:val="26"/>
          <w:szCs w:val="26"/>
          <w:u w:val="single"/>
        </w:rPr>
        <w:t xml:space="preserve">continues to be that </w:t>
      </w:r>
      <w:r>
        <w:rPr>
          <w:rFonts w:ascii="Calibri" w:hAnsi="Calibri" w:cs="Calibri"/>
          <w:b/>
          <w:bCs/>
          <w:color w:val="000000"/>
          <w:sz w:val="16"/>
          <w:szCs w:val="16"/>
        </w:rPr>
        <w:t>the law doesn’t give workers power, workers give workers power. While the Board remains without a quorum</w:t>
      </w:r>
      <w:r>
        <w:rPr>
          <w:rFonts w:ascii="Calibri" w:hAnsi="Calibri" w:cs="Calibri"/>
          <w:b/>
          <w:bCs/>
          <w:color w:val="000000"/>
          <w:sz w:val="16"/>
          <w:szCs w:val="16"/>
          <w:u w:val="single"/>
        </w:rPr>
        <w:t xml:space="preserve"> </w:t>
      </w:r>
      <w:r>
        <w:rPr>
          <w:rFonts w:ascii="Calibri" w:hAnsi="Calibri" w:cs="Calibri"/>
          <w:b/>
          <w:bCs/>
          <w:color w:val="000000"/>
          <w:sz w:val="26"/>
          <w:szCs w:val="26"/>
          <w:u w:val="single"/>
        </w:rPr>
        <w:t xml:space="preserve">workers and </w:t>
      </w:r>
      <w:r>
        <w:rPr>
          <w:rFonts w:ascii="Calibri" w:hAnsi="Calibri" w:cs="Calibri"/>
          <w:b/>
          <w:bCs/>
          <w:color w:val="000000"/>
          <w:sz w:val="26"/>
          <w:szCs w:val="26"/>
          <w:u w:val="single"/>
          <w:shd w:val="clear" w:color="auto" w:fill="00FFFF"/>
        </w:rPr>
        <w:t xml:space="preserve">unions will </w:t>
      </w:r>
      <w:r>
        <w:rPr>
          <w:rFonts w:ascii="Calibri" w:hAnsi="Calibri" w:cs="Calibri"/>
          <w:b/>
          <w:bCs/>
          <w:color w:val="000000"/>
          <w:sz w:val="16"/>
          <w:szCs w:val="16"/>
        </w:rPr>
        <w:t>continue to</w:t>
      </w:r>
      <w:r>
        <w:rPr>
          <w:rFonts w:ascii="Calibri" w:hAnsi="Calibri" w:cs="Calibri"/>
          <w:b/>
          <w:bCs/>
          <w:color w:val="000000"/>
          <w:sz w:val="16"/>
          <w:szCs w:val="16"/>
          <w:u w:val="single"/>
        </w:rPr>
        <w:t xml:space="preserve"> </w:t>
      </w:r>
      <w:r>
        <w:rPr>
          <w:rFonts w:ascii="Calibri" w:hAnsi="Calibri" w:cs="Calibri"/>
          <w:b/>
          <w:bCs/>
          <w:i/>
          <w:iCs/>
          <w:color w:val="000000"/>
          <w:sz w:val="26"/>
          <w:szCs w:val="26"/>
          <w:shd w:val="clear" w:color="auto" w:fill="00FFFF"/>
        </w:rPr>
        <w:t>organize around it.</w:t>
      </w:r>
      <w:r>
        <w:rPr>
          <w:rFonts w:ascii="Calibri" w:hAnsi="Calibri" w:cs="Calibri"/>
          <w:b/>
          <w:bCs/>
          <w:i/>
          <w:iCs/>
          <w:color w:val="000000"/>
          <w:sz w:val="26"/>
          <w:szCs w:val="26"/>
        </w:rPr>
        <w:t>  </w:t>
      </w:r>
    </w:p>
    <w:p w14:paraId="7FD59203" w14:textId="77777777" w:rsidR="00374689" w:rsidRPr="005810E6" w:rsidRDefault="00374689" w:rsidP="00374689">
      <w:pPr>
        <w:pStyle w:val="Heading4"/>
        <w:rPr>
          <w:rFonts w:eastAsia="MS Gothic"/>
        </w:rPr>
      </w:pPr>
      <w:r w:rsidRPr="005810E6">
        <w:rPr>
          <w:rFonts w:eastAsia="MS Gothic"/>
        </w:rPr>
        <w:t xml:space="preserve">Genetic and spatial variation check ecosystem shocks. </w:t>
      </w:r>
    </w:p>
    <w:p w14:paraId="3F4F75F3" w14:textId="77777777" w:rsidR="00374689" w:rsidRPr="005810E6" w:rsidRDefault="00374689" w:rsidP="00374689">
      <w:pPr>
        <w:rPr>
          <w:rFonts w:eastAsia="Cambria"/>
        </w:rPr>
      </w:pPr>
      <w:r w:rsidRPr="007B09B9">
        <w:rPr>
          <w:rStyle w:val="Style13ptBold"/>
        </w:rPr>
        <w:t xml:space="preserve">Halstead 22 </w:t>
      </w:r>
      <w:r w:rsidRPr="005810E6">
        <w:rPr>
          <w:rFonts w:eastAsia="Cambria"/>
        </w:rPr>
        <w:t>[John; Doctor of Philosophy at Oxford, existential risk expert, lead author of the Global Catastrophic Risks 2016. Citing Barry Brook, Professor and Chair of Environmental Sustainability at the University of Tasmania.  “Climate Change &amp; Longtermism,” p. 215-218, https://johnhalstead.org/wp-content/uploads/2023/11/Climate-Change-Longtermism-1.pdf, pbr]</w:t>
      </w:r>
    </w:p>
    <w:p w14:paraId="666CC4AA" w14:textId="77777777" w:rsidR="00374689" w:rsidRPr="005810E6" w:rsidRDefault="00374689" w:rsidP="00374689">
      <w:pPr>
        <w:rPr>
          <w:rFonts w:eastAsia="Cambria"/>
          <w:sz w:val="16"/>
        </w:rPr>
      </w:pPr>
      <w:r w:rsidRPr="005810E6">
        <w:rPr>
          <w:rFonts w:eastAsia="Cambria"/>
          <w:sz w:val="16"/>
        </w:rPr>
        <w:t>Models vs the paleoclimate</w:t>
      </w:r>
    </w:p>
    <w:p w14:paraId="75C1A258" w14:textId="77777777" w:rsidR="00374689" w:rsidRPr="007B09B9" w:rsidRDefault="00374689" w:rsidP="00374689">
      <w:pPr>
        <w:rPr>
          <w:rStyle w:val="StyleUnderline"/>
        </w:rPr>
      </w:pPr>
      <w:r w:rsidRPr="005810E6">
        <w:rPr>
          <w:rFonts w:eastAsia="Cambria"/>
          <w:sz w:val="16"/>
        </w:rPr>
        <w:t xml:space="preserve">In section 3, I discussed at length </w:t>
      </w:r>
      <w:r w:rsidRPr="007B09B9">
        <w:rPr>
          <w:rStyle w:val="StyleUnderline"/>
        </w:rPr>
        <w:t xml:space="preserve">how well ecosystems fared </w:t>
      </w:r>
      <w:r w:rsidRPr="007B09B9">
        <w:rPr>
          <w:rStyle w:val="StyleUnderline"/>
          <w:highlight w:val="cyan"/>
        </w:rPr>
        <w:t xml:space="preserve">during </w:t>
      </w:r>
      <w:r w:rsidRPr="007B09B9">
        <w:rPr>
          <w:rStyle w:val="Emphasis"/>
          <w:highlight w:val="cyan"/>
        </w:rPr>
        <w:t>periods</w:t>
      </w:r>
      <w:r w:rsidRPr="007B09B9">
        <w:rPr>
          <w:rStyle w:val="StyleUnderline"/>
          <w:highlight w:val="cyan"/>
        </w:rPr>
        <w:t xml:space="preserve"> in which </w:t>
      </w:r>
      <w:r w:rsidRPr="007B09B9">
        <w:rPr>
          <w:rStyle w:val="Emphasis"/>
          <w:highlight w:val="cyan"/>
        </w:rPr>
        <w:t>temp</w:t>
      </w:r>
      <w:r w:rsidRPr="007B09B9">
        <w:rPr>
          <w:rStyle w:val="StyleUnderline"/>
        </w:rPr>
        <w:t>erature</w:t>
      </w:r>
      <w:r w:rsidRPr="007B09B9">
        <w:rPr>
          <w:rStyle w:val="Emphasis"/>
          <w:highlight w:val="cyan"/>
        </w:rPr>
        <w:t>s</w:t>
      </w:r>
      <w:r w:rsidRPr="007B09B9">
        <w:rPr>
          <w:rStyle w:val="StyleUnderline"/>
        </w:rPr>
        <w:t xml:space="preserve"> </w:t>
      </w:r>
      <w:r w:rsidRPr="007B09B9">
        <w:rPr>
          <w:rStyle w:val="StyleUnderline"/>
          <w:highlight w:val="cyan"/>
        </w:rPr>
        <w:t>were</w:t>
      </w:r>
      <w:r w:rsidRPr="007B09B9">
        <w:rPr>
          <w:rStyle w:val="StyleUnderline"/>
        </w:rPr>
        <w:t xml:space="preserve"> much </w:t>
      </w:r>
      <w:r w:rsidRPr="007B09B9">
        <w:rPr>
          <w:rStyle w:val="Emphasis"/>
          <w:highlight w:val="cyan"/>
        </w:rPr>
        <w:t>higher</w:t>
      </w:r>
      <w:r w:rsidRPr="007B09B9">
        <w:rPr>
          <w:rStyle w:val="StyleUnderline"/>
        </w:rPr>
        <w:t xml:space="preserve"> than today, </w:t>
      </w:r>
      <w:r w:rsidRPr="007B09B9">
        <w:rPr>
          <w:rStyle w:val="StyleUnderline"/>
          <w:highlight w:val="cyan"/>
        </w:rPr>
        <w:t xml:space="preserve">and </w:t>
      </w:r>
      <w:r w:rsidRPr="007B09B9">
        <w:rPr>
          <w:rStyle w:val="Emphasis"/>
          <w:highlight w:val="cyan"/>
        </w:rPr>
        <w:t>warming</w:t>
      </w:r>
      <w:r w:rsidRPr="007B09B9">
        <w:rPr>
          <w:rStyle w:val="StyleUnderline"/>
          <w:highlight w:val="cyan"/>
        </w:rPr>
        <w:t xml:space="preserve"> was</w:t>
      </w:r>
      <w:r w:rsidRPr="007B09B9">
        <w:rPr>
          <w:rStyle w:val="StyleUnderline"/>
        </w:rPr>
        <w:t xml:space="preserve"> comparable </w:t>
      </w:r>
      <w:r w:rsidRPr="007B09B9">
        <w:rPr>
          <w:rStyle w:val="StyleUnderline"/>
          <w:highlight w:val="cyan"/>
        </w:rPr>
        <w:t>fast</w:t>
      </w:r>
      <w:r w:rsidRPr="007B09B9">
        <w:rPr>
          <w:rStyle w:val="StyleUnderline"/>
        </w:rPr>
        <w:t xml:space="preserve"> on a regional basis, compared to today. Since the breakup of Pangea, </w:t>
      </w:r>
      <w:r w:rsidRPr="007B09B9">
        <w:rPr>
          <w:rStyle w:val="Emphasis"/>
          <w:highlight w:val="cyan"/>
        </w:rPr>
        <w:t>climate change</w:t>
      </w:r>
      <w:r w:rsidRPr="007B09B9">
        <w:rPr>
          <w:rStyle w:val="StyleUnderline"/>
          <w:highlight w:val="cyan"/>
        </w:rPr>
        <w:t xml:space="preserve"> has not been correlated with</w:t>
      </w:r>
      <w:r w:rsidRPr="007B09B9">
        <w:rPr>
          <w:rStyle w:val="StyleUnderline"/>
        </w:rPr>
        <w:t xml:space="preserve"> elevated rates of species </w:t>
      </w:r>
      <w:r w:rsidRPr="007B09B9">
        <w:rPr>
          <w:rStyle w:val="Emphasis"/>
          <w:highlight w:val="cyan"/>
        </w:rPr>
        <w:t>extinctions</w:t>
      </w:r>
      <w:r w:rsidRPr="007B09B9">
        <w:rPr>
          <w:rStyle w:val="StyleUnderline"/>
        </w:rPr>
        <w:t>.</w:t>
      </w:r>
    </w:p>
    <w:p w14:paraId="207DFC16" w14:textId="77777777" w:rsidR="00374689" w:rsidRPr="005810E6" w:rsidRDefault="00374689" w:rsidP="00374689">
      <w:pPr>
        <w:rPr>
          <w:rFonts w:eastAsia="Cambria"/>
          <w:sz w:val="16"/>
        </w:rPr>
      </w:pPr>
      <w:r w:rsidRPr="005810E6">
        <w:rPr>
          <w:rFonts w:eastAsia="Cambria"/>
          <w:sz w:val="16"/>
        </w:rPr>
        <w:t>In contrast to this, the recent IPBES report predicts substantial species extinctions: 5% of species at risk of extinction at 2ºC, rising to 16% at 4ºC. 250 As we saw above, this was on the basis of the Species-Area Relationship, which predicts that species’ ecological niche will move faster than their ability to disperse. This same model therefore predicts that there would have been extensive species loss during the transition from the Pleistocene to the Holocene.</w:t>
      </w:r>
    </w:p>
    <w:p w14:paraId="1C3CA40C" w14:textId="77777777" w:rsidR="00374689" w:rsidRPr="007B09B9" w:rsidRDefault="00374689" w:rsidP="00374689">
      <w:pPr>
        <w:rPr>
          <w:rStyle w:val="StyleUnderline"/>
        </w:rPr>
      </w:pPr>
      <w:r w:rsidRPr="005810E6">
        <w:rPr>
          <w:rFonts w:eastAsia="Cambria"/>
          <w:sz w:val="16"/>
        </w:rPr>
        <w:t xml:space="preserve">As we saw in Chapter 3, that is not what happened. </w:t>
      </w:r>
      <w:r w:rsidRPr="007B09B9">
        <w:rPr>
          <w:rStyle w:val="StyleUnderline"/>
          <w:highlight w:val="cyan"/>
        </w:rPr>
        <w:t>Despite</w:t>
      </w:r>
      <w:r w:rsidRPr="007B09B9">
        <w:rPr>
          <w:rStyle w:val="StyleUnderline"/>
        </w:rPr>
        <w:t xml:space="preserve"> regional </w:t>
      </w:r>
      <w:r w:rsidRPr="007B09B9">
        <w:rPr>
          <w:rStyle w:val="Emphasis"/>
          <w:highlight w:val="cyan"/>
        </w:rPr>
        <w:t>warming</w:t>
      </w:r>
      <w:r w:rsidRPr="007B09B9">
        <w:rPr>
          <w:rStyle w:val="StyleUnderline"/>
          <w:highlight w:val="cyan"/>
        </w:rPr>
        <w:t xml:space="preserve"> of</w:t>
      </w:r>
      <w:r w:rsidRPr="007B09B9">
        <w:rPr>
          <w:rStyle w:val="StyleUnderline"/>
        </w:rPr>
        <w:t xml:space="preserve"> 2ºC to </w:t>
      </w:r>
      <w:r w:rsidRPr="007B09B9">
        <w:rPr>
          <w:rStyle w:val="StyleUnderline"/>
          <w:highlight w:val="cyan"/>
        </w:rPr>
        <w:t>15ºC per century</w:t>
      </w:r>
      <w:r w:rsidRPr="007B09B9">
        <w:rPr>
          <w:rStyle w:val="StyleUnderline"/>
        </w:rPr>
        <w:t xml:space="preserve">, </w:t>
      </w:r>
      <w:r w:rsidRPr="007B09B9">
        <w:rPr>
          <w:rStyle w:val="StyleUnderline"/>
          <w:highlight w:val="cyan"/>
        </w:rPr>
        <w:t xml:space="preserve">there is little </w:t>
      </w:r>
      <w:r w:rsidRPr="007B09B9">
        <w:rPr>
          <w:rStyle w:val="Emphasis"/>
          <w:highlight w:val="cyan"/>
        </w:rPr>
        <w:t>ev</w:t>
      </w:r>
      <w:r w:rsidRPr="007B09B9">
        <w:rPr>
          <w:rStyle w:val="StyleUnderline"/>
        </w:rPr>
        <w:t xml:space="preserve">idence </w:t>
      </w:r>
      <w:r w:rsidRPr="007B09B9">
        <w:rPr>
          <w:rStyle w:val="StyleUnderline"/>
          <w:highlight w:val="cyan"/>
        </w:rPr>
        <w:t>of</w:t>
      </w:r>
      <w:r w:rsidRPr="007B09B9">
        <w:rPr>
          <w:rStyle w:val="StyleUnderline"/>
        </w:rPr>
        <w:t xml:space="preserve"> local </w:t>
      </w:r>
      <w:r w:rsidRPr="007B09B9">
        <w:rPr>
          <w:rStyle w:val="StyleUnderline"/>
          <w:highlight w:val="cyan"/>
        </w:rPr>
        <w:t>extinction</w:t>
      </w:r>
      <w:r w:rsidRPr="007B09B9">
        <w:rPr>
          <w:rStyle w:val="StyleUnderline"/>
        </w:rPr>
        <w:t xml:space="preserve"> (aka ‘extirpation’). 251 This strongly suggests that the models are wrong.</w:t>
      </w:r>
    </w:p>
    <w:p w14:paraId="5D6E21D8" w14:textId="77777777" w:rsidR="00374689" w:rsidRPr="005810E6" w:rsidRDefault="00374689" w:rsidP="00374689">
      <w:pPr>
        <w:rPr>
          <w:rFonts w:eastAsia="Cambria"/>
          <w:sz w:val="16"/>
        </w:rPr>
      </w:pPr>
      <w:r w:rsidRPr="005810E6">
        <w:rPr>
          <w:rFonts w:eastAsia="Cambria"/>
          <w:sz w:val="16"/>
        </w:rPr>
        <w:t>Willis and MacDonald (2011) list several reasons that might explain where the models go wrong.</w:t>
      </w:r>
    </w:p>
    <w:p w14:paraId="6515523A" w14:textId="77777777" w:rsidR="00374689" w:rsidRPr="005810E6" w:rsidRDefault="00374689" w:rsidP="00374689">
      <w:pPr>
        <w:rPr>
          <w:rFonts w:eastAsia="Cambria"/>
          <w:sz w:val="16"/>
        </w:rPr>
      </w:pPr>
      <w:r w:rsidRPr="005810E6">
        <w:rPr>
          <w:rFonts w:eastAsia="Cambria"/>
          <w:sz w:val="16"/>
        </w:rPr>
        <w:t xml:space="preserve">1. CO2 fertilisation - </w:t>
      </w:r>
      <w:r w:rsidRPr="007B09B9">
        <w:rPr>
          <w:rStyle w:val="StyleUnderline"/>
          <w:highlight w:val="cyan"/>
        </w:rPr>
        <w:t xml:space="preserve">Higher levels of </w:t>
      </w:r>
      <w:r w:rsidRPr="007B09B9">
        <w:rPr>
          <w:rStyle w:val="Emphasis"/>
          <w:highlight w:val="cyan"/>
        </w:rPr>
        <w:t>CO2</w:t>
      </w:r>
      <w:r w:rsidRPr="007B09B9">
        <w:rPr>
          <w:rStyle w:val="StyleUnderline"/>
          <w:highlight w:val="cyan"/>
        </w:rPr>
        <w:t xml:space="preserve"> increase </w:t>
      </w:r>
      <w:r w:rsidRPr="007B09B9">
        <w:rPr>
          <w:rStyle w:val="Emphasis"/>
          <w:highlight w:val="cyan"/>
        </w:rPr>
        <w:t>photosynthesis</w:t>
      </w:r>
      <w:r w:rsidRPr="007B09B9">
        <w:rPr>
          <w:rStyle w:val="StyleUnderline"/>
        </w:rPr>
        <w:t xml:space="preserve"> and carbon uptake</w:t>
      </w:r>
      <w:r w:rsidRPr="005810E6">
        <w:rPr>
          <w:rFonts w:eastAsia="Cambria"/>
          <w:sz w:val="16"/>
        </w:rPr>
        <w:t xml:space="preserve">, “which may account for increased growth rates in the African and American rainforests in the last 30 years.” “Recent modeling has demonstrated that increased primary productivity has a linear positive relationship with diversity capacity such that a given ecosystem can support a greater number of species during intervals of higher CO2 (Woodward &amp; Kelly 2008). Interestingly, when results from this model are applied to future climatic scenarios, </w:t>
      </w:r>
      <w:r w:rsidRPr="007B09B9">
        <w:rPr>
          <w:rStyle w:val="StyleUnderline"/>
          <w:highlight w:val="cyan"/>
        </w:rPr>
        <w:t xml:space="preserve">the output predicts enhanced plant </w:t>
      </w:r>
      <w:r w:rsidRPr="007B09B9">
        <w:rPr>
          <w:rStyle w:val="Emphasis"/>
          <w:highlight w:val="cyan"/>
        </w:rPr>
        <w:t>growth</w:t>
      </w:r>
      <w:r w:rsidRPr="007B09B9">
        <w:rPr>
          <w:rStyle w:val="StyleUnderline"/>
        </w:rPr>
        <w:t xml:space="preserve">, an increase in ecosystem productivity, </w:t>
      </w:r>
      <w:r w:rsidRPr="007B09B9">
        <w:rPr>
          <w:rStyle w:val="StyleUnderline"/>
          <w:highlight w:val="cyan"/>
        </w:rPr>
        <w:t xml:space="preserve">and higher </w:t>
      </w:r>
      <w:r w:rsidRPr="007B09B9">
        <w:rPr>
          <w:rStyle w:val="Emphasis"/>
          <w:highlight w:val="cyan"/>
        </w:rPr>
        <w:t>diversity</w:t>
      </w:r>
      <w:r w:rsidRPr="007B09B9">
        <w:rPr>
          <w:rStyle w:val="StyleUnderline"/>
        </w:rPr>
        <w:t xml:space="preserve"> (Woodward 2010). What is also apparent from this model, however, is that “</w:t>
      </w:r>
      <w:r w:rsidRPr="007B09B9">
        <w:rPr>
          <w:rStyle w:val="StyleUnderline"/>
          <w:highlight w:val="cyan"/>
        </w:rPr>
        <w:t>weed</w:t>
      </w:r>
      <w:r w:rsidRPr="007B09B9">
        <w:rPr>
          <w:rStyle w:val="StyleUnderline"/>
        </w:rPr>
        <w:t xml:space="preserve">” </w:t>
      </w:r>
      <w:r w:rsidRPr="007B09B9">
        <w:rPr>
          <w:rStyle w:val="StyleUnderline"/>
          <w:highlight w:val="cyan"/>
        </w:rPr>
        <w:t>species</w:t>
      </w:r>
      <w:r w:rsidRPr="007B09B9">
        <w:rPr>
          <w:rStyle w:val="StyleUnderline"/>
        </w:rPr>
        <w:t xml:space="preserve"> for which migration is an insignificant barrier are likely to </w:t>
      </w:r>
      <w:r w:rsidRPr="007B09B9">
        <w:rPr>
          <w:rStyle w:val="StyleUnderline"/>
          <w:highlight w:val="cyan"/>
        </w:rPr>
        <w:t xml:space="preserve">fill future </w:t>
      </w:r>
      <w:r w:rsidRPr="007B09B9">
        <w:rPr>
          <w:rStyle w:val="Emphasis"/>
          <w:highlight w:val="cyan"/>
        </w:rPr>
        <w:t>diversity</w:t>
      </w:r>
      <w:r w:rsidRPr="007B09B9">
        <w:rPr>
          <w:rStyle w:val="StyleUnderline"/>
        </w:rPr>
        <w:t xml:space="preserve"> capacities”.</w:t>
      </w:r>
    </w:p>
    <w:p w14:paraId="7E007773" w14:textId="77777777" w:rsidR="00374689" w:rsidRPr="007B09B9" w:rsidRDefault="00374689" w:rsidP="00374689">
      <w:pPr>
        <w:rPr>
          <w:rStyle w:val="StyleUnderline"/>
        </w:rPr>
      </w:pPr>
      <w:r w:rsidRPr="005810E6">
        <w:rPr>
          <w:rFonts w:eastAsia="Cambria"/>
          <w:sz w:val="16"/>
        </w:rPr>
        <w:t xml:space="preserve">2. Higher levels of ecological tolerance - </w:t>
      </w:r>
      <w:r w:rsidRPr="007B09B9">
        <w:rPr>
          <w:rStyle w:val="StyleUnderline"/>
        </w:rPr>
        <w:t xml:space="preserve">Many </w:t>
      </w:r>
      <w:r w:rsidRPr="007B09B9">
        <w:rPr>
          <w:rStyle w:val="Emphasis"/>
          <w:highlight w:val="cyan"/>
        </w:rPr>
        <w:t>species</w:t>
      </w:r>
      <w:r w:rsidRPr="007B09B9">
        <w:rPr>
          <w:rStyle w:val="StyleUnderline"/>
        </w:rPr>
        <w:t xml:space="preserve"> had a much wider ecological tolerance than is apparent from their present day distributions, and thus they co</w:t>
      </w:r>
      <w:r w:rsidRPr="007B09B9">
        <w:rPr>
          <w:rStyle w:val="StyleUnderline"/>
          <w:highlight w:val="cyan"/>
        </w:rPr>
        <w:t xml:space="preserve">ntain gene variations that enable </w:t>
      </w:r>
      <w:r w:rsidRPr="007B09B9">
        <w:rPr>
          <w:rStyle w:val="Emphasis"/>
          <w:highlight w:val="cyan"/>
        </w:rPr>
        <w:t>tolerance</w:t>
      </w:r>
      <w:r w:rsidRPr="007B09B9">
        <w:rPr>
          <w:rStyle w:val="StyleUnderline"/>
          <w:highlight w:val="cyan"/>
        </w:rPr>
        <w:t xml:space="preserve"> of</w:t>
      </w:r>
      <w:r w:rsidRPr="007B09B9">
        <w:rPr>
          <w:rStyle w:val="StyleUnderline"/>
        </w:rPr>
        <w:t xml:space="preserve"> much higher temperatures and </w:t>
      </w:r>
      <w:r w:rsidRPr="007B09B9">
        <w:rPr>
          <w:rStyle w:val="StyleUnderline"/>
          <w:highlight w:val="cyan"/>
        </w:rPr>
        <w:t>water stress</w:t>
      </w:r>
      <w:r w:rsidRPr="007B09B9">
        <w:rPr>
          <w:rStyle w:val="StyleUnderline"/>
        </w:rPr>
        <w:t>.</w:t>
      </w:r>
    </w:p>
    <w:p w14:paraId="20416DC6" w14:textId="2B3D2B07" w:rsidR="00374689" w:rsidRPr="00374689" w:rsidRDefault="00374689" w:rsidP="005D388F">
      <w:pPr>
        <w:rPr>
          <w:rFonts w:eastAsia="Cambria"/>
          <w:sz w:val="16"/>
        </w:rPr>
      </w:pPr>
      <w:r w:rsidRPr="005810E6">
        <w:rPr>
          <w:rFonts w:eastAsia="Cambria"/>
          <w:sz w:val="16"/>
        </w:rPr>
        <w:t xml:space="preserve">3. </w:t>
      </w:r>
      <w:r w:rsidRPr="007B09B9">
        <w:rPr>
          <w:rStyle w:val="StyleUnderline"/>
          <w:highlight w:val="cyan"/>
        </w:rPr>
        <w:t>Plants survived in</w:t>
      </w:r>
      <w:r w:rsidRPr="007B09B9">
        <w:rPr>
          <w:rStyle w:val="StyleUnderline"/>
        </w:rPr>
        <w:t xml:space="preserve"> </w:t>
      </w:r>
      <w:r w:rsidRPr="007B09B9">
        <w:rPr>
          <w:rStyle w:val="Emphasis"/>
        </w:rPr>
        <w:t>refugia</w:t>
      </w:r>
      <w:r w:rsidRPr="005810E6">
        <w:rPr>
          <w:rFonts w:eastAsia="Cambria"/>
          <w:sz w:val="16"/>
        </w:rPr>
        <w:t xml:space="preserve"> - “those plants unable to adapt became restricted to small, microenvironmentally favorable refugia where they were able to persist”. “Another factor leading to persistence appears to have been the survival of populations in small, environmentally favorable </w:t>
      </w:r>
      <w:r w:rsidRPr="007B09B9">
        <w:rPr>
          <w:rStyle w:val="Emphasis"/>
          <w:highlight w:val="cyan"/>
        </w:rPr>
        <w:t>refugial localities</w:t>
      </w:r>
      <w:r w:rsidRPr="005810E6">
        <w:rPr>
          <w:rFonts w:eastAsia="Cambria"/>
          <w:sz w:val="16"/>
        </w:rPr>
        <w:t>, as seen for many European alpine species during the mid-Holocene climatic optimum”</w:t>
      </w:r>
    </w:p>
    <w:sectPr w:rsidR="00374689" w:rsidRPr="003746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DE3BB" w14:textId="77777777" w:rsidR="00197C96" w:rsidRDefault="00197C96" w:rsidP="00066D2C">
      <w:r>
        <w:separator/>
      </w:r>
    </w:p>
  </w:endnote>
  <w:endnote w:type="continuationSeparator" w:id="0">
    <w:p w14:paraId="3580A3B2" w14:textId="77777777" w:rsidR="00197C96" w:rsidRDefault="00197C9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5BF35" w14:textId="77777777" w:rsidR="00197C96" w:rsidRDefault="00197C96" w:rsidP="00066D2C">
      <w:r>
        <w:separator/>
      </w:r>
    </w:p>
  </w:footnote>
  <w:footnote w:type="continuationSeparator" w:id="0">
    <w:p w14:paraId="34834AEC" w14:textId="77777777" w:rsidR="00197C96" w:rsidRDefault="00197C9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AF6FDB"/>
    <w:multiLevelType w:val="hybridMultilevel"/>
    <w:tmpl w:val="4A062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30713396">
    <w:abstractNumId w:val="16"/>
  </w:num>
  <w:num w:numId="46" w16cid:durableId="1844663489">
    <w:abstractNumId w:val="15"/>
  </w:num>
  <w:num w:numId="47" w16cid:durableId="585530441">
    <w:abstractNumId w:val="10"/>
  </w:num>
  <w:num w:numId="48" w16cid:durableId="1059675076">
    <w:abstractNumId w:val="17"/>
  </w:num>
  <w:num w:numId="49" w16cid:durableId="169879515">
    <w:abstractNumId w:val="14"/>
  </w:num>
  <w:num w:numId="50" w16cid:durableId="1328703111">
    <w:abstractNumId w:val="21"/>
  </w:num>
  <w:num w:numId="51" w16cid:durableId="375662686">
    <w:abstractNumId w:val="20"/>
  </w:num>
  <w:num w:numId="52" w16cid:durableId="1763141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7F4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C96"/>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4BDB"/>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4689"/>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55535"/>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F42"/>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337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5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A79EC"/>
  <w15:chartTrackingRefBased/>
  <w15:docId w15:val="{83F9FD97-5C31-3B40-BBD7-62C8AD75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7F42"/>
    <w:rPr>
      <w:rFonts w:ascii="Calibri" w:hAnsi="Calibri" w:cs="Calibri"/>
    </w:rPr>
  </w:style>
  <w:style w:type="paragraph" w:styleId="Heading1">
    <w:name w:val="heading 1"/>
    <w:aliases w:val="Pocket"/>
    <w:basedOn w:val="Normal"/>
    <w:next w:val="Normal"/>
    <w:link w:val="Heading1Char"/>
    <w:qFormat/>
    <w:rsid w:val="008F7F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8F7F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8F7F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8F7F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7F4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F7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F7F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7F4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F7F4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F7F42"/>
    <w:rPr>
      <w:color w:val="auto"/>
      <w:u w:val="none"/>
    </w:rPr>
  </w:style>
  <w:style w:type="character" w:customStyle="1" w:styleId="Heading1Char">
    <w:name w:val="Heading 1 Char"/>
    <w:aliases w:val="Pocket Char"/>
    <w:basedOn w:val="DefaultParagraphFont"/>
    <w:link w:val="Heading1"/>
    <w:rsid w:val="008F7F42"/>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8F7F4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8F7F4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F7F4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F7F42"/>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8F7F42"/>
    <w:rPr>
      <w:b w:val="0"/>
      <w:sz w:val="22"/>
      <w:u w:val="single"/>
    </w:rPr>
  </w:style>
  <w:style w:type="character" w:styleId="Strong">
    <w:name w:val="Strong"/>
    <w:basedOn w:val="DefaultParagraphFont"/>
    <w:uiPriority w:val="22"/>
    <w:qFormat/>
    <w:rsid w:val="008F7F42"/>
    <w:rPr>
      <w:b/>
      <w:bCs/>
    </w:rPr>
  </w:style>
  <w:style w:type="character" w:styleId="BookTitle">
    <w:name w:val="Book Title"/>
    <w:basedOn w:val="DefaultParagraphFont"/>
    <w:uiPriority w:val="33"/>
    <w:qFormat/>
    <w:rsid w:val="008F7F42"/>
    <w:rPr>
      <w:b/>
      <w:bCs/>
      <w:i/>
      <w:iCs/>
      <w:spacing w:val="5"/>
    </w:rPr>
  </w:style>
  <w:style w:type="character" w:customStyle="1" w:styleId="Heading5Char">
    <w:name w:val="Heading 5 Char"/>
    <w:basedOn w:val="DefaultParagraphFont"/>
    <w:link w:val="Heading5"/>
    <w:uiPriority w:val="9"/>
    <w:semiHidden/>
    <w:rsid w:val="008F7F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7F42"/>
  </w:style>
  <w:style w:type="paragraph" w:styleId="Header">
    <w:name w:val="header"/>
    <w:basedOn w:val="Normal"/>
    <w:link w:val="HeaderChar"/>
    <w:uiPriority w:val="99"/>
    <w:semiHidden/>
    <w:rsid w:val="008F7F42"/>
    <w:pPr>
      <w:tabs>
        <w:tab w:val="center" w:pos="4680"/>
        <w:tab w:val="right" w:pos="9360"/>
      </w:tabs>
    </w:pPr>
  </w:style>
  <w:style w:type="character" w:customStyle="1" w:styleId="HeaderChar">
    <w:name w:val="Header Char"/>
    <w:basedOn w:val="DefaultParagraphFont"/>
    <w:link w:val="Header"/>
    <w:uiPriority w:val="99"/>
    <w:semiHidden/>
    <w:rsid w:val="008F7F42"/>
    <w:rPr>
      <w:rFonts w:ascii="Calibri" w:hAnsi="Calibri" w:cs="Calibri"/>
    </w:rPr>
  </w:style>
  <w:style w:type="paragraph" w:styleId="Footer">
    <w:name w:val="footer"/>
    <w:basedOn w:val="Normal"/>
    <w:link w:val="FooterChar"/>
    <w:uiPriority w:val="99"/>
    <w:semiHidden/>
    <w:rsid w:val="008F7F42"/>
    <w:pPr>
      <w:tabs>
        <w:tab w:val="center" w:pos="4680"/>
        <w:tab w:val="right" w:pos="9360"/>
      </w:tabs>
    </w:pPr>
  </w:style>
  <w:style w:type="character" w:customStyle="1" w:styleId="FooterChar">
    <w:name w:val="Footer Char"/>
    <w:basedOn w:val="DefaultParagraphFont"/>
    <w:link w:val="Footer"/>
    <w:uiPriority w:val="99"/>
    <w:semiHidden/>
    <w:rsid w:val="008F7F42"/>
    <w:rPr>
      <w:rFonts w:ascii="Calibri" w:hAnsi="Calibri" w:cs="Calibri"/>
    </w:rPr>
  </w:style>
  <w:style w:type="paragraph" w:styleId="BodyText">
    <w:name w:val="Body Text"/>
    <w:basedOn w:val="Normal"/>
    <w:link w:val="BodyTextChar"/>
    <w:uiPriority w:val="99"/>
    <w:semiHidden/>
    <w:unhideWhenUsed/>
    <w:rsid w:val="008F7F42"/>
    <w:pPr>
      <w:spacing w:after="120"/>
    </w:pPr>
  </w:style>
  <w:style w:type="character" w:customStyle="1" w:styleId="BodyTextChar">
    <w:name w:val="Body Text Char"/>
    <w:basedOn w:val="DefaultParagraphFont"/>
    <w:link w:val="BodyText"/>
    <w:uiPriority w:val="99"/>
    <w:semiHidden/>
    <w:rsid w:val="008F7F42"/>
    <w:rPr>
      <w:rFonts w:ascii="Calibri" w:hAnsi="Calibri" w:cs="Calibri"/>
    </w:rPr>
  </w:style>
  <w:style w:type="paragraph" w:styleId="NoSpacing">
    <w:name w:val="No Spacing"/>
    <w:link w:val="NoSpacingChar"/>
    <w:uiPriority w:val="99"/>
    <w:unhideWhenUsed/>
    <w:qFormat/>
    <w:rsid w:val="008F7F4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F7F4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8F7F42"/>
    <w:rPr>
      <w:color w:val="0563C1" w:themeColor="hyperlink"/>
      <w:u w:val="single"/>
    </w:rPr>
  </w:style>
  <w:style w:type="character" w:styleId="UnresolvedMention">
    <w:name w:val="Unresolved Mention"/>
    <w:basedOn w:val="DefaultParagraphFont"/>
    <w:uiPriority w:val="99"/>
    <w:semiHidden/>
    <w:unhideWhenUsed/>
    <w:rsid w:val="008F7F42"/>
    <w:rPr>
      <w:color w:val="605E5C"/>
      <w:shd w:val="clear" w:color="auto" w:fill="E1DFDD"/>
    </w:rPr>
  </w:style>
  <w:style w:type="paragraph" w:customStyle="1" w:styleId="Undertag">
    <w:name w:val="Undertag"/>
    <w:link w:val="UndertagChar"/>
    <w:autoRedefine/>
    <w:uiPriority w:val="5"/>
    <w:qFormat/>
    <w:rsid w:val="008F7F42"/>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8F7F42"/>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8F7F42"/>
    <w:rPr>
      <w:color w:val="75100D"/>
    </w:rPr>
  </w:style>
  <w:style w:type="character" w:customStyle="1" w:styleId="AnalyticChar">
    <w:name w:val="Analytic Char"/>
    <w:basedOn w:val="DefaultParagraphFont"/>
    <w:link w:val="Analytic"/>
    <w:uiPriority w:val="5"/>
    <w:rsid w:val="008F7F42"/>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8F7F42"/>
    <w:rPr>
      <w:color w:val="000000" w:themeColor="text1"/>
    </w:rPr>
  </w:style>
  <w:style w:type="character" w:customStyle="1" w:styleId="Heading6Char">
    <w:name w:val="Heading 6 Char"/>
    <w:basedOn w:val="DefaultParagraphFont"/>
    <w:link w:val="Heading6"/>
    <w:uiPriority w:val="9"/>
    <w:semiHidden/>
    <w:rsid w:val="008F7F4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F7F4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F7F4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F7F4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8F7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F4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F7F42"/>
    <w:pPr>
      <w:spacing w:before="160"/>
      <w:jc w:val="center"/>
    </w:pPr>
    <w:rPr>
      <w:i/>
      <w:iCs/>
      <w:color w:val="404040" w:themeColor="text1" w:themeTint="BF"/>
    </w:rPr>
  </w:style>
  <w:style w:type="character" w:customStyle="1" w:styleId="QuoteChar">
    <w:name w:val="Quote Char"/>
    <w:basedOn w:val="DefaultParagraphFont"/>
    <w:link w:val="Quote"/>
    <w:uiPriority w:val="29"/>
    <w:rsid w:val="008F7F42"/>
    <w:rPr>
      <w:rFonts w:ascii="Calibri" w:hAnsi="Calibri" w:cs="Calibri"/>
      <w:i/>
      <w:iCs/>
      <w:color w:val="404040" w:themeColor="text1" w:themeTint="BF"/>
    </w:rPr>
  </w:style>
  <w:style w:type="paragraph" w:styleId="ListParagraph">
    <w:name w:val="List Paragraph"/>
    <w:basedOn w:val="Normal"/>
    <w:uiPriority w:val="34"/>
    <w:qFormat/>
    <w:rsid w:val="008F7F42"/>
    <w:pPr>
      <w:ind w:left="720"/>
      <w:contextualSpacing/>
    </w:pPr>
  </w:style>
  <w:style w:type="character" w:styleId="IntenseEmphasis">
    <w:name w:val="Intense Emphasis"/>
    <w:basedOn w:val="DefaultParagraphFont"/>
    <w:uiPriority w:val="21"/>
    <w:qFormat/>
    <w:rsid w:val="008F7F42"/>
    <w:rPr>
      <w:i/>
      <w:iCs/>
      <w:color w:val="2F5496" w:themeColor="accent1" w:themeShade="BF"/>
    </w:rPr>
  </w:style>
  <w:style w:type="paragraph" w:styleId="IntenseQuote">
    <w:name w:val="Intense Quote"/>
    <w:basedOn w:val="Normal"/>
    <w:next w:val="Normal"/>
    <w:link w:val="IntenseQuoteChar"/>
    <w:uiPriority w:val="30"/>
    <w:qFormat/>
    <w:rsid w:val="008F7F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F42"/>
    <w:rPr>
      <w:rFonts w:ascii="Calibri" w:hAnsi="Calibri" w:cs="Calibri"/>
      <w:i/>
      <w:iCs/>
      <w:color w:val="2F5496" w:themeColor="accent1" w:themeShade="BF"/>
    </w:rPr>
  </w:style>
  <w:style w:type="character" w:styleId="IntenseReference">
    <w:name w:val="Intense Reference"/>
    <w:basedOn w:val="DefaultParagraphFont"/>
    <w:uiPriority w:val="32"/>
    <w:qFormat/>
    <w:rsid w:val="008F7F42"/>
    <w:rPr>
      <w:b/>
      <w:bCs/>
      <w:smallCaps/>
      <w:color w:val="2F5496" w:themeColor="accent1" w:themeShade="BF"/>
      <w:spacing w:val="5"/>
    </w:rPr>
  </w:style>
  <w:style w:type="paragraph" w:customStyle="1" w:styleId="textbold">
    <w:name w:val="text bold"/>
    <w:basedOn w:val="Normal"/>
    <w:link w:val="Emphasis"/>
    <w:uiPriority w:val="8"/>
    <w:qFormat/>
    <w:rsid w:val="008F7F42"/>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8F7F4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8F7F42"/>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8F7F4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usethisone">
    <w:name w:val="Analytic (use this one)"/>
    <w:basedOn w:val="Heading4"/>
    <w:link w:val="AnalyticusethisoneChar"/>
    <w:autoRedefine/>
    <w:qFormat/>
    <w:rsid w:val="008F7F42"/>
    <w:pPr>
      <w:spacing w:before="80"/>
    </w:pPr>
    <w:rPr>
      <w:rFonts w:cs="Arial"/>
      <w:bCs/>
      <w:iCs w:val="0"/>
      <w:color w:val="A50021"/>
      <w:szCs w:val="26"/>
    </w:rPr>
  </w:style>
  <w:style w:type="character" w:customStyle="1" w:styleId="AnalyticusethisoneChar">
    <w:name w:val="Analytic (use this one) Char"/>
    <w:basedOn w:val="DefaultParagraphFont"/>
    <w:link w:val="Analyticusethisone"/>
    <w:rsid w:val="008F7F42"/>
    <w:rPr>
      <w:rFonts w:ascii="Calibri" w:eastAsiaTheme="majorEastAsia" w:hAnsi="Calibri" w:cs="Arial"/>
      <w:b/>
      <w:bCs/>
      <w:color w:val="A50021"/>
      <w:sz w:val="26"/>
      <w:szCs w:val="26"/>
    </w:rPr>
  </w:style>
  <w:style w:type="paragraph" w:styleId="NormalWeb">
    <w:name w:val="Normal (Web)"/>
    <w:basedOn w:val="Normal"/>
    <w:uiPriority w:val="99"/>
    <w:unhideWhenUsed/>
    <w:rsid w:val="0037468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60382</Words>
  <Characters>344182</Characters>
  <Application>Microsoft Office Word</Application>
  <DocSecurity>0</DocSecurity>
  <Lines>2868</Lines>
  <Paragraphs>807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4</cp:revision>
  <dcterms:created xsi:type="dcterms:W3CDTF">2025-11-01T01:16:00Z</dcterms:created>
  <dcterms:modified xsi:type="dcterms:W3CDTF">2025-11-01T01:32:00Z</dcterms:modified>
</cp:coreProperties>
</file>