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164487" w14:textId="77777777" w:rsidR="00241E61" w:rsidRDefault="00241E61" w:rsidP="00241E61">
      <w:pPr>
        <w:pStyle w:val="Heading1"/>
      </w:pPr>
      <w:r>
        <w:t>1NC</w:t>
      </w:r>
    </w:p>
    <w:p w14:paraId="6E4FBF5D" w14:textId="77777777" w:rsidR="00241E61" w:rsidRDefault="00241E61" w:rsidP="00241E61">
      <w:pPr>
        <w:pStyle w:val="Heading2"/>
      </w:pPr>
      <w:r>
        <w:lastRenderedPageBreak/>
        <w:t>OFF</w:t>
      </w:r>
    </w:p>
    <w:p w14:paraId="046D4834" w14:textId="77777777" w:rsidR="00241E61" w:rsidRDefault="00241E61" w:rsidP="00241E61">
      <w:pPr>
        <w:pStyle w:val="Heading3"/>
      </w:pPr>
      <w:bookmarkStart w:id="0" w:name="_Hlk208050097"/>
      <w:r>
        <w:lastRenderedPageBreak/>
        <w:t>1NC---OFF</w:t>
      </w:r>
    </w:p>
    <w:p w14:paraId="6F779847" w14:textId="77777777" w:rsidR="00241E61" w:rsidRPr="00936EA6" w:rsidRDefault="00241E61" w:rsidP="00241E61">
      <w:pPr>
        <w:rPr>
          <w:rStyle w:val="Style13ptBold"/>
        </w:rPr>
      </w:pPr>
      <w:r w:rsidRPr="00936EA6">
        <w:rPr>
          <w:rStyle w:val="Style13ptBold"/>
          <w:u w:val="single"/>
        </w:rPr>
        <w:t>T-</w:t>
      </w:r>
      <w:r>
        <w:rPr>
          <w:rStyle w:val="Style13ptBold"/>
          <w:u w:val="single"/>
        </w:rPr>
        <w:t>Preexisting</w:t>
      </w:r>
      <w:r>
        <w:rPr>
          <w:rStyle w:val="Style13ptBold"/>
        </w:rPr>
        <w:t>:</w:t>
      </w:r>
    </w:p>
    <w:p w14:paraId="5A19CE22" w14:textId="77777777" w:rsidR="00241E61" w:rsidRPr="000904BE" w:rsidRDefault="00241E61" w:rsidP="00241E61">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2B05CF63" w14:textId="77777777" w:rsidR="00241E61" w:rsidRPr="00E4170B" w:rsidRDefault="00241E61" w:rsidP="00241E61">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18F1C50F" w14:textId="77777777" w:rsidR="00241E61" w:rsidRPr="00EE7AB2" w:rsidRDefault="00241E61" w:rsidP="00241E61">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372BE5">
        <w:rPr>
          <w:rStyle w:val="StyleUnderline"/>
          <w:highlight w:val="cyan"/>
        </w:rPr>
        <w:t xml:space="preserve">the word </w:t>
      </w:r>
      <w:r w:rsidRPr="00372BE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372BE5">
        <w:rPr>
          <w:rStyle w:val="StyleUnderline"/>
          <w:highlight w:val="cyan"/>
        </w:rPr>
        <w:t>impli</w:t>
      </w:r>
      <w:r w:rsidRPr="00E4170B">
        <w:rPr>
          <w:rStyle w:val="StyleUnderline"/>
        </w:rPr>
        <w:t xml:space="preserve">cation is </w:t>
      </w:r>
      <w:r w:rsidRPr="00372BE5">
        <w:rPr>
          <w:rStyle w:val="StyleUnderline"/>
          <w:highlight w:val="cyan"/>
        </w:rPr>
        <w:t xml:space="preserve">that initiatives can </w:t>
      </w:r>
      <w:r w:rsidRPr="00372BE5">
        <w:rPr>
          <w:rStyle w:val="Emphasis"/>
          <w:highlight w:val="cyan"/>
        </w:rPr>
        <w:t>only</w:t>
      </w:r>
      <w:r w:rsidRPr="00372BE5">
        <w:rPr>
          <w:rStyle w:val="StyleUnderline"/>
          <w:highlight w:val="cyan"/>
        </w:rPr>
        <w:t xml:space="preserve"> develop something which has </w:t>
      </w:r>
      <w:r w:rsidRPr="00372BE5">
        <w:rPr>
          <w:rStyle w:val="Emphasis"/>
          <w:highlight w:val="cyan"/>
        </w:rPr>
        <w:t>already begun</w:t>
      </w:r>
      <w:r w:rsidRPr="00E4170B">
        <w:rPr>
          <w:rStyle w:val="StyleUnderline"/>
        </w:rPr>
        <w:t xml:space="preserve"> to emerge </w:t>
      </w:r>
      <w:r w:rsidRPr="00372BE5">
        <w:rPr>
          <w:rStyle w:val="StyleUnderline"/>
          <w:highlight w:val="cyan"/>
        </w:rPr>
        <w:t>rather than</w:t>
      </w:r>
      <w:r w:rsidRPr="00E4170B">
        <w:rPr>
          <w:rStyle w:val="StyleUnderline"/>
        </w:rPr>
        <w:t xml:space="preserve"> build </w:t>
      </w:r>
      <w:r w:rsidRPr="00372BE5">
        <w:rPr>
          <w:rStyle w:val="StyleUnderline"/>
          <w:highlight w:val="cyan"/>
        </w:rPr>
        <w:t xml:space="preserve">something </w:t>
      </w:r>
      <w:r w:rsidRPr="00372BE5">
        <w:rPr>
          <w:rStyle w:val="Emphasis"/>
          <w:highlight w:val="cyan"/>
        </w:rPr>
        <w:t>new</w:t>
      </w:r>
      <w:r w:rsidRPr="00372BE5">
        <w:rPr>
          <w:rStyle w:val="StyleUnderline"/>
          <w:highlight w:val="cyan"/>
        </w:rPr>
        <w:t xml:space="preserve"> where there was </w:t>
      </w:r>
      <w:r w:rsidRPr="00372BE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0E219DDA" w14:textId="77777777" w:rsidR="00241E61" w:rsidRDefault="00241E61" w:rsidP="00241E61">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Federal Workers. </w:t>
      </w:r>
    </w:p>
    <w:p w14:paraId="3AB18006" w14:textId="77777777" w:rsidR="00241E61" w:rsidRPr="0052136C" w:rsidRDefault="00241E61" w:rsidP="00241E61"/>
    <w:p w14:paraId="46893920" w14:textId="77777777" w:rsidR="00241E61" w:rsidRPr="00936EA6" w:rsidRDefault="00241E61" w:rsidP="00241E61">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p w14:paraId="19615D64" w14:textId="77777777" w:rsidR="00241E61" w:rsidRDefault="00241E61" w:rsidP="00241E61">
      <w:pPr>
        <w:pStyle w:val="Heading3"/>
      </w:pPr>
      <w:bookmarkStart w:id="1" w:name="_Hlk207302699"/>
      <w:bookmarkEnd w:id="0"/>
      <w:r>
        <w:lastRenderedPageBreak/>
        <w:t>1NC---OFF</w:t>
      </w:r>
    </w:p>
    <w:p w14:paraId="474873DC" w14:textId="77777777" w:rsidR="00241E61" w:rsidRPr="00005A91" w:rsidRDefault="00241E61" w:rsidP="00241E61">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4191910B" w14:textId="77777777" w:rsidR="00241E61" w:rsidRPr="00AE4E41" w:rsidRDefault="00241E61" w:rsidP="00241E61">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08762FD6" w14:textId="77777777" w:rsidR="00241E61" w:rsidRDefault="00241E61" w:rsidP="00241E61">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3915DA3E" w14:textId="77777777" w:rsidR="00241E61" w:rsidRPr="00005A91" w:rsidRDefault="00241E61" w:rsidP="00241E61">
      <w:pPr>
        <w:rPr>
          <w:sz w:val="16"/>
        </w:rPr>
      </w:pPr>
      <w:r w:rsidRPr="00005A91">
        <w:rPr>
          <w:sz w:val="16"/>
        </w:rPr>
        <w:t>“Bourgeoisification” of the Unions and the Aristocracy of Labor</w:t>
      </w:r>
    </w:p>
    <w:p w14:paraId="16624A87" w14:textId="77777777" w:rsidR="00241E61" w:rsidRPr="00005A91" w:rsidRDefault="00241E61" w:rsidP="00241E61">
      <w:pPr>
        <w:rPr>
          <w:sz w:val="16"/>
        </w:rPr>
      </w:pPr>
      <w:r w:rsidRPr="00005A91">
        <w:rPr>
          <w:sz w:val="16"/>
        </w:rPr>
        <w:t xml:space="preserve">Marx’s and Engel’s initial enthusiasm for the unions, however, became tempered over time. The </w:t>
      </w:r>
      <w:r w:rsidRPr="00372BE5">
        <w:rPr>
          <w:rStyle w:val="StyleUnderline"/>
          <w:highlight w:val="cyan"/>
        </w:rPr>
        <w:t xml:space="preserve">unions </w:t>
      </w:r>
      <w:r w:rsidRPr="00372BE5">
        <w:rPr>
          <w:rStyle w:val="Emphasis"/>
          <w:highlight w:val="cyan"/>
        </w:rPr>
        <w:t>ceased</w:t>
      </w:r>
      <w:r w:rsidRPr="00372BE5">
        <w:rPr>
          <w:rStyle w:val="StyleUnderline"/>
          <w:highlight w:val="cyan"/>
        </w:rPr>
        <w:t xml:space="preserve"> to be</w:t>
      </w:r>
      <w:r w:rsidRPr="00005A91">
        <w:rPr>
          <w:rStyle w:val="StyleUnderline"/>
        </w:rPr>
        <w:t xml:space="preserve"> the </w:t>
      </w:r>
      <w:r w:rsidRPr="00372BE5">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372BE5">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372BE5">
        <w:rPr>
          <w:rStyle w:val="StyleUnderline"/>
          <w:highlight w:val="cyan"/>
        </w:rPr>
        <w:t xml:space="preserve">part of </w:t>
      </w:r>
      <w:r w:rsidRPr="00372BE5">
        <w:rPr>
          <w:rStyle w:val="Emphasis"/>
          <w:highlight w:val="cyan"/>
        </w:rPr>
        <w:t>bourgeois</w:t>
      </w:r>
      <w:r w:rsidRPr="00372BE5">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53D1D3E4" w14:textId="77777777" w:rsidR="00241E61" w:rsidRPr="00005A91" w:rsidRDefault="00241E61" w:rsidP="00241E61">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372BE5">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372BE5">
        <w:rPr>
          <w:rStyle w:val="StyleUnderline"/>
          <w:highlight w:val="cyan"/>
        </w:rPr>
        <w:t xml:space="preserve">afford to </w:t>
      </w:r>
      <w:r w:rsidRPr="00372BE5">
        <w:rPr>
          <w:rStyle w:val="Emphasis"/>
          <w:highlight w:val="cyan"/>
        </w:rPr>
        <w:t>suborn</w:t>
      </w:r>
      <w:r w:rsidRPr="00005A91">
        <w:rPr>
          <w:rStyle w:val="StyleUnderline"/>
        </w:rPr>
        <w:t xml:space="preserve"> a section of </w:t>
      </w:r>
      <w:r w:rsidRPr="00372BE5">
        <w:rPr>
          <w:rStyle w:val="StyleUnderline"/>
          <w:highlight w:val="cyan"/>
        </w:rPr>
        <w:t xml:space="preserve">its </w:t>
      </w:r>
      <w:r w:rsidRPr="00372BE5">
        <w:rPr>
          <w:rStyle w:val="Emphasis"/>
          <w:highlight w:val="cyan"/>
        </w:rPr>
        <w:t>working class</w:t>
      </w:r>
      <w:r w:rsidRPr="00005A91">
        <w:rPr>
          <w:rStyle w:val="StyleUnderline"/>
        </w:rPr>
        <w:t xml:space="preserve">. They could </w:t>
      </w:r>
      <w:r w:rsidRPr="00372BE5">
        <w:rPr>
          <w:rStyle w:val="Emphasis"/>
          <w:highlight w:val="cyan"/>
        </w:rPr>
        <w:t>bribe</w:t>
      </w:r>
      <w:r w:rsidRPr="00005A91">
        <w:rPr>
          <w:rStyle w:val="StyleUnderline"/>
        </w:rPr>
        <w:t xml:space="preserve"> them </w:t>
      </w:r>
      <w:r w:rsidRPr="00372BE5">
        <w:rPr>
          <w:rStyle w:val="StyleUnderline"/>
          <w:highlight w:val="cyan"/>
        </w:rPr>
        <w:t>with</w:t>
      </w:r>
      <w:r w:rsidRPr="00005A91">
        <w:rPr>
          <w:rStyle w:val="StyleUnderline"/>
        </w:rPr>
        <w:t xml:space="preserve"> higher </w:t>
      </w:r>
      <w:r w:rsidRPr="00372BE5">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33BAAA2B" w14:textId="77777777" w:rsidR="00241E61" w:rsidRPr="00005A91" w:rsidRDefault="00241E61" w:rsidP="00241E61">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1B1F1362" w14:textId="77777777" w:rsidR="00241E61" w:rsidRPr="00005A91" w:rsidRDefault="00241E61" w:rsidP="00241E61">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12374F53" w14:textId="77777777" w:rsidR="00241E61" w:rsidRPr="007A0EB6" w:rsidRDefault="00241E61" w:rsidP="00241E61">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372BE5">
        <w:rPr>
          <w:rStyle w:val="StyleUnderline"/>
          <w:highlight w:val="cyan"/>
        </w:rPr>
        <w:t xml:space="preserve">an </w:t>
      </w:r>
      <w:r w:rsidRPr="00372BE5">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372BE5">
        <w:rPr>
          <w:rStyle w:val="StyleUnderline"/>
          <w:highlight w:val="cyan"/>
        </w:rPr>
        <w:t>enforcing</w:t>
      </w:r>
      <w:r w:rsidRPr="007A0EB6">
        <w:rPr>
          <w:sz w:val="16"/>
        </w:rPr>
        <w:t xml:space="preserve"> for themselves </w:t>
      </w:r>
      <w:r w:rsidRPr="007A0EB6">
        <w:rPr>
          <w:rStyle w:val="StyleUnderline"/>
        </w:rPr>
        <w:t xml:space="preserve">a relatively </w:t>
      </w:r>
      <w:r w:rsidRPr="00372BE5">
        <w:rPr>
          <w:rStyle w:val="Emphasis"/>
          <w:highlight w:val="cyan"/>
        </w:rPr>
        <w:t>comfortable</w:t>
      </w:r>
      <w:r w:rsidRPr="00372BE5">
        <w:rPr>
          <w:rStyle w:val="StyleUnderline"/>
          <w:highlight w:val="cyan"/>
        </w:rPr>
        <w:t xml:space="preserve"> position</w:t>
      </w:r>
      <w:r w:rsidRPr="007A0EB6">
        <w:rPr>
          <w:rStyle w:val="StyleUnderline"/>
        </w:rPr>
        <w:t xml:space="preserve">, and </w:t>
      </w:r>
      <w:r w:rsidRPr="00372BE5">
        <w:rPr>
          <w:rStyle w:val="StyleUnderline"/>
          <w:highlight w:val="cyan"/>
        </w:rPr>
        <w:t xml:space="preserve">they </w:t>
      </w:r>
      <w:r w:rsidRPr="00372BE5">
        <w:rPr>
          <w:rStyle w:val="Emphasis"/>
          <w:highlight w:val="cyan"/>
        </w:rPr>
        <w:t>accept</w:t>
      </w:r>
      <w:r w:rsidRPr="007A0EB6">
        <w:rPr>
          <w:rStyle w:val="StyleUnderline"/>
        </w:rPr>
        <w:t xml:space="preserve"> it </w:t>
      </w:r>
      <w:r w:rsidRPr="00372BE5">
        <w:rPr>
          <w:rStyle w:val="StyleUnderline"/>
          <w:highlight w:val="cyan"/>
        </w:rPr>
        <w:t xml:space="preserve">as </w:t>
      </w:r>
      <w:r w:rsidRPr="00372BE5">
        <w:rPr>
          <w:rStyle w:val="Emphasis"/>
          <w:highlight w:val="cyan"/>
        </w:rPr>
        <w:t>final</w:t>
      </w:r>
      <w:r w:rsidRPr="007A0EB6">
        <w:rPr>
          <w:sz w:val="16"/>
        </w:rPr>
        <w:t>.33</w:t>
      </w:r>
    </w:p>
    <w:p w14:paraId="6EEAE9E2" w14:textId="77777777" w:rsidR="00241E61" w:rsidRPr="007A0EB6" w:rsidRDefault="00241E61" w:rsidP="00241E61">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372BE5">
        <w:rPr>
          <w:rStyle w:val="Emphasis"/>
          <w:highlight w:val="cyan"/>
        </w:rPr>
        <w:t>poverty</w:t>
      </w:r>
      <w:r w:rsidRPr="00372BE5">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372BE5">
        <w:rPr>
          <w:rStyle w:val="Emphasis"/>
          <w:highlight w:val="cyan"/>
        </w:rPr>
        <w:t>low</w:t>
      </w:r>
      <w:r w:rsidRPr="00372BE5">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xml:space="preserve">. </w:t>
      </w:r>
      <w:r w:rsidRPr="007A0EB6">
        <w:rPr>
          <w:sz w:val="16"/>
        </w:rPr>
        <w:lastRenderedPageBreak/>
        <w:t>The East End of London is an ever-spreading pool of stagnant misery and desolation, of starvation when out of work, and of degradation, physical and moral, when in work.”</w:t>
      </w:r>
    </w:p>
    <w:p w14:paraId="451B6EEC" w14:textId="77777777" w:rsidR="00241E61" w:rsidRPr="007A0EB6" w:rsidRDefault="00241E61" w:rsidP="00241E61">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487B3C42" w14:textId="77777777" w:rsidR="00241E61" w:rsidRPr="007A0EB6" w:rsidRDefault="00241E61" w:rsidP="00241E61">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372BE5">
        <w:rPr>
          <w:rStyle w:val="StyleUnderline"/>
          <w:highlight w:val="cyan"/>
        </w:rPr>
        <w:t>benefits were</w:t>
      </w:r>
      <w:r w:rsidRPr="007A0EB6">
        <w:rPr>
          <w:rStyle w:val="StyleUnderline"/>
        </w:rPr>
        <w:t xml:space="preserve"> very </w:t>
      </w:r>
      <w:r w:rsidRPr="00372BE5">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372BE5">
        <w:rPr>
          <w:rStyle w:val="StyleUnderline"/>
          <w:highlight w:val="cyan"/>
        </w:rPr>
        <w:t>but</w:t>
      </w:r>
      <w:r w:rsidRPr="007A0EB6">
        <w:rPr>
          <w:rStyle w:val="StyleUnderline"/>
        </w:rPr>
        <w:t xml:space="preserve"> even </w:t>
      </w:r>
      <w:r w:rsidRPr="00372BE5">
        <w:rPr>
          <w:rStyle w:val="StyleUnderline"/>
          <w:highlight w:val="cyan"/>
        </w:rPr>
        <w:t>the</w:t>
      </w:r>
      <w:r w:rsidRPr="007A0EB6">
        <w:rPr>
          <w:rStyle w:val="StyleUnderline"/>
        </w:rPr>
        <w:t xml:space="preserve"> great </w:t>
      </w:r>
      <w:r w:rsidRPr="00372BE5">
        <w:rPr>
          <w:rStyle w:val="Emphasis"/>
          <w:highlight w:val="cyan"/>
        </w:rPr>
        <w:t>mass</w:t>
      </w:r>
      <w:r w:rsidRPr="00372BE5">
        <w:rPr>
          <w:rStyle w:val="StyleUnderline"/>
          <w:highlight w:val="cyan"/>
        </w:rPr>
        <w:t xml:space="preserve"> had</w:t>
      </w:r>
      <w:r w:rsidRPr="007A0EB6">
        <w:rPr>
          <w:sz w:val="16"/>
        </w:rPr>
        <w:t xml:space="preserve">, at least, </w:t>
      </w:r>
      <w:r w:rsidRPr="007A0EB6">
        <w:rPr>
          <w:rStyle w:val="StyleUnderline"/>
        </w:rPr>
        <w:t xml:space="preserve">a </w:t>
      </w:r>
      <w:r w:rsidRPr="00372BE5">
        <w:rPr>
          <w:rStyle w:val="Emphasis"/>
          <w:highlight w:val="cyan"/>
        </w:rPr>
        <w:t>temporary</w:t>
      </w:r>
      <w:r w:rsidRPr="00372BE5">
        <w:rPr>
          <w:rStyle w:val="StyleUnderline"/>
          <w:highlight w:val="cyan"/>
        </w:rPr>
        <w:t xml:space="preserve"> share</w:t>
      </w:r>
      <w:r w:rsidRPr="007A0EB6">
        <w:rPr>
          <w:sz w:val="16"/>
        </w:rPr>
        <w:t xml:space="preserve"> now and then. </w:t>
      </w:r>
      <w:r w:rsidRPr="00372BE5">
        <w:rPr>
          <w:rStyle w:val="StyleUnderline"/>
          <w:highlight w:val="cyan"/>
        </w:rPr>
        <w:t>And that is</w:t>
      </w:r>
      <w:r w:rsidRPr="007A0EB6">
        <w:rPr>
          <w:rStyle w:val="StyleUnderline"/>
        </w:rPr>
        <w:t xml:space="preserve"> the reason </w:t>
      </w:r>
      <w:r w:rsidRPr="00372BE5">
        <w:rPr>
          <w:rStyle w:val="StyleUnderline"/>
          <w:highlight w:val="cyan"/>
        </w:rPr>
        <w:t>why</w:t>
      </w:r>
      <w:r w:rsidRPr="007A0EB6">
        <w:rPr>
          <w:sz w:val="16"/>
        </w:rPr>
        <w:t xml:space="preserve">, since the dying-out of Owenism, </w:t>
      </w:r>
      <w:r w:rsidRPr="007A0EB6">
        <w:rPr>
          <w:rStyle w:val="StyleUnderline"/>
        </w:rPr>
        <w:t xml:space="preserve">there has been </w:t>
      </w:r>
      <w:r w:rsidRPr="00372BE5">
        <w:rPr>
          <w:rStyle w:val="Emphasis"/>
          <w:highlight w:val="cyan"/>
        </w:rPr>
        <w:t>no Socialism</w:t>
      </w:r>
      <w:r w:rsidRPr="007A0EB6">
        <w:rPr>
          <w:sz w:val="16"/>
        </w:rPr>
        <w:t xml:space="preserve"> in England.34</w:t>
      </w:r>
    </w:p>
    <w:p w14:paraId="3AC398BA" w14:textId="77777777" w:rsidR="00241E61" w:rsidRPr="007A0EB6" w:rsidRDefault="00241E61" w:rsidP="00241E61">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372BE5">
        <w:rPr>
          <w:rStyle w:val="Emphasis"/>
          <w:highlight w:val="cyan"/>
        </w:rPr>
        <w:t>wealth</w:t>
      </w:r>
      <w:r w:rsidRPr="00372BE5">
        <w:rPr>
          <w:rStyle w:val="StyleUnderline"/>
          <w:highlight w:val="cyan"/>
        </w:rPr>
        <w:t xml:space="preserve"> of</w:t>
      </w:r>
      <w:r w:rsidRPr="007A0EB6">
        <w:rPr>
          <w:rStyle w:val="StyleUnderline"/>
        </w:rPr>
        <w:t xml:space="preserve"> Great Britain’s </w:t>
      </w:r>
      <w:r w:rsidRPr="00372BE5">
        <w:rPr>
          <w:rStyle w:val="StyleUnderline"/>
          <w:highlight w:val="cyan"/>
        </w:rPr>
        <w:t>bourgeoisie</w:t>
      </w:r>
      <w:r w:rsidRPr="007A0EB6">
        <w:rPr>
          <w:sz w:val="16"/>
        </w:rPr>
        <w:t xml:space="preserve">, some of it </w:t>
      </w:r>
      <w:r w:rsidRPr="00372BE5">
        <w:rPr>
          <w:rStyle w:val="StyleUnderline"/>
          <w:highlight w:val="cyan"/>
        </w:rPr>
        <w:t>spread out</w:t>
      </w:r>
      <w:r w:rsidRPr="007A0EB6">
        <w:rPr>
          <w:rStyle w:val="StyleUnderline"/>
        </w:rPr>
        <w:t xml:space="preserve"> very </w:t>
      </w:r>
      <w:r w:rsidRPr="00372BE5">
        <w:rPr>
          <w:rStyle w:val="Emphasis"/>
          <w:highlight w:val="cyan"/>
        </w:rPr>
        <w:t>unevenly</w:t>
      </w:r>
      <w:r w:rsidRPr="007A0EB6">
        <w:rPr>
          <w:rStyle w:val="StyleUnderline"/>
        </w:rPr>
        <w:t xml:space="preserve"> among skilled and unskilled workers, tended to dampen, and at times it seemed to </w:t>
      </w:r>
      <w:r w:rsidRPr="00372BE5">
        <w:rPr>
          <w:rStyle w:val="Emphasis"/>
          <w:highlight w:val="cyan"/>
        </w:rPr>
        <w:t>extinguish</w:t>
      </w:r>
      <w:r w:rsidRPr="00372BE5">
        <w:rPr>
          <w:rStyle w:val="StyleUnderline"/>
          <w:highlight w:val="cyan"/>
        </w:rPr>
        <w:t xml:space="preserve"> class struggle</w:t>
      </w:r>
      <w:r w:rsidRPr="007A0EB6">
        <w:rPr>
          <w:sz w:val="16"/>
        </w:rPr>
        <w:t>.</w:t>
      </w:r>
    </w:p>
    <w:p w14:paraId="7CC6EEDC" w14:textId="77777777" w:rsidR="00241E61" w:rsidRPr="007A0EB6" w:rsidRDefault="00241E61" w:rsidP="00241E61">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76C65F36" w14:textId="77777777" w:rsidR="00241E61" w:rsidRPr="007A0EB6" w:rsidRDefault="00241E61" w:rsidP="00241E61">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33F8D09" w14:textId="77777777" w:rsidR="00241E61" w:rsidRPr="007A0EB6" w:rsidRDefault="00241E61" w:rsidP="00241E61">
      <w:pPr>
        <w:rPr>
          <w:sz w:val="16"/>
        </w:rPr>
      </w:pPr>
      <w:r w:rsidRPr="007A0EB6">
        <w:rPr>
          <w:rStyle w:val="StyleUnderline"/>
        </w:rPr>
        <w:t>The “</w:t>
      </w:r>
      <w:r w:rsidRPr="00372BE5">
        <w:rPr>
          <w:rStyle w:val="Emphasis"/>
          <w:highlight w:val="cyan"/>
        </w:rPr>
        <w:t>bourgeoisification</w:t>
      </w:r>
      <w:r w:rsidRPr="00372BE5">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372BE5">
        <w:rPr>
          <w:rStyle w:val="StyleUnderline"/>
          <w:highlight w:val="cyan"/>
        </w:rPr>
        <w:t>led</w:t>
      </w:r>
      <w:r w:rsidRPr="007A0EB6">
        <w:rPr>
          <w:rStyle w:val="StyleUnderline"/>
        </w:rPr>
        <w:t xml:space="preserve"> this group of </w:t>
      </w:r>
      <w:r w:rsidRPr="00372BE5">
        <w:rPr>
          <w:rStyle w:val="Emphasis"/>
          <w:highlight w:val="cyan"/>
        </w:rPr>
        <w:t>workers</w:t>
      </w:r>
      <w:r w:rsidRPr="00372BE5">
        <w:rPr>
          <w:rStyle w:val="StyleUnderline"/>
          <w:highlight w:val="cyan"/>
        </w:rPr>
        <w:t xml:space="preserve"> to become</w:t>
      </w:r>
      <w:r w:rsidRPr="007A0EB6">
        <w:rPr>
          <w:rStyle w:val="StyleUnderline"/>
        </w:rPr>
        <w:t xml:space="preserve"> more </w:t>
      </w:r>
      <w:r w:rsidRPr="00372BE5">
        <w:rPr>
          <w:rStyle w:val="StyleUnderline"/>
          <w:highlight w:val="cyan"/>
        </w:rPr>
        <w:t xml:space="preserve">politically </w:t>
      </w:r>
      <w:r w:rsidRPr="00372BE5">
        <w:rPr>
          <w:rStyle w:val="Emphasis"/>
          <w:highlight w:val="cyan"/>
        </w:rPr>
        <w:t>conservative</w:t>
      </w:r>
      <w:r w:rsidRPr="007A0EB6">
        <w:rPr>
          <w:sz w:val="16"/>
        </w:rPr>
        <w:t>.36</w:t>
      </w:r>
    </w:p>
    <w:p w14:paraId="281253D5" w14:textId="77777777" w:rsidR="00241E61" w:rsidRPr="007A0EB6" w:rsidRDefault="00241E61" w:rsidP="00241E61">
      <w:pPr>
        <w:rPr>
          <w:sz w:val="16"/>
        </w:rPr>
      </w:pPr>
      <w:r w:rsidRPr="007A0EB6">
        <w:rPr>
          <w:sz w:val="16"/>
        </w:rPr>
        <w:t xml:space="preserve">While Britain’s privileged situation led to the apparent and relative strength of the trades unions, Marx </w:t>
      </w:r>
      <w:r w:rsidRPr="00372BE5">
        <w:rPr>
          <w:rStyle w:val="StyleUnderline"/>
          <w:highlight w:val="cyan"/>
        </w:rPr>
        <w:t>and</w:t>
      </w:r>
      <w:r w:rsidRPr="007A0EB6">
        <w:rPr>
          <w:sz w:val="16"/>
        </w:rPr>
        <w:t xml:space="preserve"> Engels also argued that </w:t>
      </w:r>
      <w:r w:rsidRPr="007A0EB6">
        <w:rPr>
          <w:rStyle w:val="StyleUnderline"/>
        </w:rPr>
        <w:t xml:space="preserve">it also </w:t>
      </w:r>
      <w:r w:rsidRPr="00372BE5">
        <w:rPr>
          <w:rStyle w:val="StyleUnderline"/>
          <w:highlight w:val="cyan"/>
        </w:rPr>
        <w:t>brought</w:t>
      </w:r>
      <w:r w:rsidRPr="007A0EB6">
        <w:rPr>
          <w:rStyle w:val="StyleUnderline"/>
        </w:rPr>
        <w:t xml:space="preserve"> about the </w:t>
      </w:r>
      <w:r w:rsidRPr="00372BE5">
        <w:rPr>
          <w:rStyle w:val="Emphasis"/>
          <w:highlight w:val="cyan"/>
        </w:rPr>
        <w:t>corruption</w:t>
      </w:r>
      <w:r w:rsidRPr="00372BE5">
        <w:rPr>
          <w:rStyle w:val="StyleUnderline"/>
          <w:highlight w:val="cyan"/>
        </w:rPr>
        <w:t xml:space="preserve"> of</w:t>
      </w:r>
      <w:r w:rsidRPr="007A0EB6">
        <w:rPr>
          <w:rStyle w:val="StyleUnderline"/>
        </w:rPr>
        <w:t xml:space="preserve"> the labor </w:t>
      </w:r>
      <w:r w:rsidRPr="00372BE5">
        <w:rPr>
          <w:rStyle w:val="Emphasis"/>
          <w:highlight w:val="cyan"/>
        </w:rPr>
        <w:t>union</w:t>
      </w:r>
      <w:r w:rsidRPr="007A0EB6">
        <w:rPr>
          <w:rStyle w:val="StyleUnderline"/>
        </w:rPr>
        <w:t xml:space="preserve"> official</w:t>
      </w:r>
      <w:r w:rsidRPr="00372BE5">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372BE5">
        <w:rPr>
          <w:rStyle w:val="StyleUnderline"/>
          <w:highlight w:val="cyan"/>
        </w:rPr>
        <w:t>who</w:t>
      </w:r>
      <w:r w:rsidRPr="007A0EB6">
        <w:rPr>
          <w:rStyle w:val="StyleUnderline"/>
        </w:rPr>
        <w:t xml:space="preserve"> partnered with the bosses </w:t>
      </w:r>
      <w:r w:rsidRPr="00372BE5">
        <w:rPr>
          <w:rStyle w:val="StyleUnderline"/>
          <w:highlight w:val="cyan"/>
        </w:rPr>
        <w:t>kept</w:t>
      </w:r>
      <w:r w:rsidRPr="007A0EB6">
        <w:rPr>
          <w:rStyle w:val="StyleUnderline"/>
        </w:rPr>
        <w:t xml:space="preserve"> union </w:t>
      </w:r>
      <w:r w:rsidRPr="00372BE5">
        <w:rPr>
          <w:rStyle w:val="StyleUnderline"/>
          <w:highlight w:val="cyan"/>
        </w:rPr>
        <w:t xml:space="preserve">activity </w:t>
      </w:r>
      <w:r w:rsidRPr="00372BE5">
        <w:rPr>
          <w:rStyle w:val="Emphasis"/>
          <w:highlight w:val="cyan"/>
        </w:rPr>
        <w:t>confined</w:t>
      </w:r>
      <w:r w:rsidRPr="00372BE5">
        <w:rPr>
          <w:rStyle w:val="StyleUnderline"/>
          <w:highlight w:val="cyan"/>
        </w:rPr>
        <w:t xml:space="preserve"> to</w:t>
      </w:r>
      <w:r w:rsidRPr="007A0EB6">
        <w:rPr>
          <w:rStyle w:val="StyleUnderline"/>
        </w:rPr>
        <w:t xml:space="preserve"> a </w:t>
      </w:r>
      <w:r w:rsidRPr="00372BE5">
        <w:rPr>
          <w:rStyle w:val="StyleUnderline"/>
          <w:highlight w:val="cyan"/>
        </w:rPr>
        <w:t>regular</w:t>
      </w:r>
      <w:r w:rsidRPr="007A0EB6">
        <w:rPr>
          <w:rStyle w:val="StyleUnderline"/>
        </w:rPr>
        <w:t xml:space="preserve"> round of </w:t>
      </w:r>
      <w:r w:rsidRPr="00372BE5">
        <w:rPr>
          <w:rStyle w:val="Emphasis"/>
          <w:highlight w:val="cyan"/>
        </w:rPr>
        <w:t>strikes</w:t>
      </w:r>
      <w:r w:rsidRPr="00372BE5">
        <w:rPr>
          <w:rStyle w:val="StyleUnderline"/>
          <w:highlight w:val="cyan"/>
        </w:rPr>
        <w:t xml:space="preserve"> over wages, without </w:t>
      </w:r>
      <w:r w:rsidRPr="00372BE5">
        <w:rPr>
          <w:rStyle w:val="Emphasis"/>
          <w:highlight w:val="cyan"/>
        </w:rPr>
        <w:t>challenging</w:t>
      </w:r>
      <w:r w:rsidRPr="00372BE5">
        <w:rPr>
          <w:rStyle w:val="StyleUnderline"/>
          <w:highlight w:val="cyan"/>
        </w:rPr>
        <w:t xml:space="preserve"> the </w:t>
      </w:r>
      <w:r w:rsidRPr="00372BE5">
        <w:rPr>
          <w:rStyle w:val="Emphasis"/>
          <w:highlight w:val="cyan"/>
        </w:rPr>
        <w:t>capitalist class</w:t>
      </w:r>
      <w:r w:rsidRPr="007A0EB6">
        <w:rPr>
          <w:sz w:val="16"/>
        </w:rPr>
        <w:t xml:space="preserve"> in order to improve conditions for all workers.</w:t>
      </w:r>
    </w:p>
    <w:p w14:paraId="6226E9BE" w14:textId="77777777" w:rsidR="00241E61" w:rsidRPr="00F1799A" w:rsidRDefault="00241E61" w:rsidP="00241E61">
      <w:pPr>
        <w:rPr>
          <w:sz w:val="16"/>
        </w:rPr>
      </w:pPr>
      <w:r w:rsidRPr="00372BE5">
        <w:rPr>
          <w:rStyle w:val="Emphasis"/>
          <w:highlight w:val="cyan"/>
        </w:rPr>
        <w:t>Corruption</w:t>
      </w:r>
      <w:r w:rsidRPr="00372BE5">
        <w:rPr>
          <w:rStyle w:val="StyleUnderline"/>
          <w:highlight w:val="cyan"/>
        </w:rPr>
        <w:t xml:space="preserve"> arose</w:t>
      </w:r>
      <w:r w:rsidRPr="00F1799A">
        <w:rPr>
          <w:rStyle w:val="StyleUnderline"/>
        </w:rPr>
        <w:t xml:space="preserve"> out </w:t>
      </w:r>
      <w:r w:rsidRPr="00372BE5">
        <w:rPr>
          <w:rStyle w:val="StyleUnderline"/>
          <w:highlight w:val="cyan"/>
        </w:rPr>
        <w:t>of</w:t>
      </w:r>
      <w:r w:rsidRPr="00F1799A">
        <w:rPr>
          <w:rStyle w:val="StyleUnderline"/>
        </w:rPr>
        <w:t xml:space="preserve"> class </w:t>
      </w:r>
      <w:r w:rsidRPr="00372BE5">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372BE5">
        <w:rPr>
          <w:rStyle w:val="StyleUnderline"/>
          <w:highlight w:val="cyan"/>
        </w:rPr>
        <w:t>between</w:t>
      </w:r>
      <w:r w:rsidRPr="00F1799A">
        <w:rPr>
          <w:rStyle w:val="StyleUnderline"/>
        </w:rPr>
        <w:t xml:space="preserve"> the </w:t>
      </w:r>
      <w:r w:rsidRPr="00372BE5">
        <w:rPr>
          <w:rStyle w:val="Emphasis"/>
          <w:highlight w:val="cyan"/>
        </w:rPr>
        <w:t>unions</w:t>
      </w:r>
      <w:r w:rsidRPr="00372BE5">
        <w:rPr>
          <w:rStyle w:val="StyleUnderline"/>
          <w:highlight w:val="cyan"/>
        </w:rPr>
        <w:t xml:space="preserve"> and</w:t>
      </w:r>
      <w:r w:rsidRPr="00F1799A">
        <w:rPr>
          <w:rStyle w:val="StyleUnderline"/>
        </w:rPr>
        <w:t xml:space="preserve"> the </w:t>
      </w:r>
      <w:r w:rsidRPr="00372BE5">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9E21649" w14:textId="77777777" w:rsidR="00241E61" w:rsidRPr="00F1799A" w:rsidRDefault="00241E61" w:rsidP="00241E61">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17DB673" w14:textId="77777777" w:rsidR="00241E61" w:rsidRPr="00F1799A" w:rsidRDefault="00241E61" w:rsidP="00241E61">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0ECD4202" w14:textId="77777777" w:rsidR="00241E61" w:rsidRPr="00F1799A" w:rsidRDefault="00241E61" w:rsidP="00241E61">
      <w:pPr>
        <w:rPr>
          <w:sz w:val="16"/>
        </w:rPr>
      </w:pPr>
      <w:r w:rsidRPr="00F1799A">
        <w:rPr>
          <w:sz w:val="16"/>
        </w:rPr>
        <w:t xml:space="preserve">The problem then was not simply that as a result of the British “monopoly of world trade” that there existed an “aristocracy of labor” and “corrupted leaders,” but that also </w:t>
      </w:r>
      <w:r w:rsidRPr="00372BE5">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372BE5">
        <w:rPr>
          <w:rStyle w:val="Emphasis"/>
          <w:highlight w:val="cyan"/>
        </w:rPr>
        <w:t>accepted</w:t>
      </w:r>
      <w:r w:rsidRPr="00372BE5">
        <w:rPr>
          <w:rStyle w:val="StyleUnderline"/>
          <w:highlight w:val="cyan"/>
        </w:rPr>
        <w:t xml:space="preserve"> their</w:t>
      </w:r>
      <w:r w:rsidRPr="00F1799A">
        <w:rPr>
          <w:sz w:val="16"/>
        </w:rPr>
        <w:t xml:space="preserve"> fairly </w:t>
      </w:r>
      <w:r w:rsidRPr="00372BE5">
        <w:rPr>
          <w:rStyle w:val="StyleUnderline"/>
          <w:highlight w:val="cyan"/>
        </w:rPr>
        <w:t xml:space="preserve">comfortable place in the </w:t>
      </w:r>
      <w:r w:rsidRPr="00372BE5">
        <w:rPr>
          <w:rStyle w:val="Emphasis"/>
          <w:highlight w:val="cyan"/>
        </w:rPr>
        <w:t>middle</w:t>
      </w:r>
      <w:r w:rsidRPr="00F1799A">
        <w:rPr>
          <w:rStyle w:val="StyleUnderline"/>
        </w:rPr>
        <w:t xml:space="preserve"> ranges, </w:t>
      </w:r>
      <w:r w:rsidRPr="00372BE5">
        <w:rPr>
          <w:rStyle w:val="StyleUnderline"/>
          <w:highlight w:val="cyan"/>
        </w:rPr>
        <w:t>or had become</w:t>
      </w:r>
      <w:r w:rsidRPr="00F1799A">
        <w:rPr>
          <w:rStyle w:val="StyleUnderline"/>
        </w:rPr>
        <w:t xml:space="preserve"> demoralized and </w:t>
      </w:r>
      <w:r w:rsidRPr="00372BE5">
        <w:rPr>
          <w:rStyle w:val="Emphasis"/>
          <w:highlight w:val="cyan"/>
        </w:rPr>
        <w:t>dejected</w:t>
      </w:r>
      <w:r w:rsidRPr="00F1799A">
        <w:rPr>
          <w:rStyle w:val="StyleUnderline"/>
        </w:rPr>
        <w:t xml:space="preserve"> by their abysmal poverty </w:t>
      </w:r>
      <w:r w:rsidRPr="00F1799A">
        <w:rPr>
          <w:sz w:val="16"/>
        </w:rPr>
        <w:t xml:space="preserve">among the labor plebs. </w:t>
      </w:r>
      <w:r w:rsidRPr="00372BE5">
        <w:rPr>
          <w:rStyle w:val="StyleUnderline"/>
          <w:highlight w:val="cyan"/>
        </w:rPr>
        <w:t xml:space="preserve">Without real </w:t>
      </w:r>
      <w:r w:rsidRPr="00372BE5">
        <w:rPr>
          <w:rStyle w:val="Emphasis"/>
          <w:highlight w:val="cyan"/>
        </w:rPr>
        <w:t>class struggle</w:t>
      </w:r>
      <w:r w:rsidRPr="00372BE5">
        <w:rPr>
          <w:rStyle w:val="StyleUnderline"/>
          <w:highlight w:val="cyan"/>
        </w:rPr>
        <w:t>, not</w:t>
      </w:r>
      <w:r w:rsidRPr="00F1799A">
        <w:rPr>
          <w:rStyle w:val="StyleUnderline"/>
        </w:rPr>
        <w:t xml:space="preserve"> simply</w:t>
      </w:r>
      <w:r w:rsidRPr="00F1799A">
        <w:rPr>
          <w:sz w:val="16"/>
        </w:rPr>
        <w:t xml:space="preserve"> the </w:t>
      </w:r>
      <w:r w:rsidRPr="00372BE5">
        <w:rPr>
          <w:rStyle w:val="StyleUnderline"/>
          <w:highlight w:val="cyan"/>
        </w:rPr>
        <w:t xml:space="preserve">routine </w:t>
      </w:r>
      <w:r w:rsidRPr="00372BE5">
        <w:rPr>
          <w:rStyle w:val="Emphasis"/>
          <w:highlight w:val="cyan"/>
        </w:rPr>
        <w:t>strikes</w:t>
      </w:r>
      <w:r w:rsidRPr="00F1799A">
        <w:rPr>
          <w:rStyle w:val="StyleUnderline"/>
        </w:rPr>
        <w:t xml:space="preserve"> over wages, </w:t>
      </w:r>
      <w:r w:rsidRPr="00372BE5">
        <w:rPr>
          <w:rStyle w:val="StyleUnderline"/>
          <w:highlight w:val="cyan"/>
        </w:rPr>
        <w:t>but</w:t>
      </w:r>
      <w:r w:rsidRPr="00F1799A">
        <w:rPr>
          <w:sz w:val="16"/>
        </w:rPr>
        <w:t xml:space="preserve"> class struggles that tended to embrace the entire working class and lead it into </w:t>
      </w:r>
      <w:r w:rsidRPr="00372BE5">
        <w:rPr>
          <w:rStyle w:val="Emphasis"/>
          <w:highlight w:val="cyan"/>
        </w:rPr>
        <w:lastRenderedPageBreak/>
        <w:t>conflict</w:t>
      </w:r>
      <w:r w:rsidRPr="00372BE5">
        <w:rPr>
          <w:rStyle w:val="StyleUnderline"/>
          <w:highlight w:val="cyan"/>
        </w:rPr>
        <w:t xml:space="preserve"> with</w:t>
      </w:r>
      <w:r w:rsidRPr="00F1799A">
        <w:rPr>
          <w:rStyle w:val="StyleUnderline"/>
        </w:rPr>
        <w:t xml:space="preserve"> the </w:t>
      </w:r>
      <w:r w:rsidRPr="00372BE5">
        <w:rPr>
          <w:rStyle w:val="Emphasis"/>
          <w:highlight w:val="cyan"/>
        </w:rPr>
        <w:t>employers</w:t>
      </w:r>
      <w:r w:rsidRPr="00372BE5">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372BE5">
        <w:rPr>
          <w:rStyle w:val="Emphasis"/>
          <w:highlight w:val="cyan"/>
        </w:rPr>
        <w:t>apathetic</w:t>
      </w:r>
      <w:r w:rsidRPr="00F1799A">
        <w:rPr>
          <w:rStyle w:val="StyleUnderline"/>
        </w:rPr>
        <w:t xml:space="preserve">, thoughtless, more or less well-fed </w:t>
      </w:r>
      <w:r w:rsidRPr="00372BE5">
        <w:rPr>
          <w:rStyle w:val="Emphasis"/>
          <w:highlight w:val="cyan"/>
        </w:rPr>
        <w:t>instruments of production</w:t>
      </w:r>
      <w:r w:rsidRPr="00F1799A">
        <w:rPr>
          <w:rStyle w:val="StyleUnderline"/>
        </w:rPr>
        <w:t>.”</w:t>
      </w:r>
      <w:r w:rsidRPr="00F1799A">
        <w:rPr>
          <w:sz w:val="16"/>
        </w:rPr>
        <w:t>39</w:t>
      </w:r>
    </w:p>
    <w:p w14:paraId="7369ED3D" w14:textId="77777777" w:rsidR="00241E61" w:rsidRDefault="00241E61" w:rsidP="00241E61">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1BF24F0" w14:textId="77777777" w:rsidR="00241E61" w:rsidRDefault="00241E61" w:rsidP="00241E61">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5CF8D4B1" w14:textId="77777777" w:rsidR="00241E61" w:rsidRPr="00663DB1" w:rsidRDefault="00241E61" w:rsidP="00241E61">
      <w:pPr>
        <w:rPr>
          <w:sz w:val="16"/>
        </w:rPr>
      </w:pPr>
      <w:r w:rsidRPr="00663DB1">
        <w:rPr>
          <w:sz w:val="16"/>
        </w:rPr>
        <w:t xml:space="preserve">The idea of </w:t>
      </w:r>
      <w:r w:rsidRPr="00663DB1">
        <w:rPr>
          <w:rStyle w:val="StyleUnderline"/>
        </w:rPr>
        <w:t xml:space="preserve">a </w:t>
      </w:r>
      <w:r w:rsidRPr="00372BE5">
        <w:rPr>
          <w:rStyle w:val="StyleUnderline"/>
          <w:highlight w:val="cyan"/>
        </w:rPr>
        <w:t xml:space="preserve">global </w:t>
      </w:r>
      <w:r w:rsidRPr="00372BE5">
        <w:rPr>
          <w:rStyle w:val="Emphasis"/>
          <w:highlight w:val="cyan"/>
        </w:rPr>
        <w:t>extinction</w:t>
      </w:r>
      <w:r w:rsidRPr="00663DB1">
        <w:rPr>
          <w:rStyle w:val="Emphasis"/>
        </w:rPr>
        <w:t xml:space="preserve"> triangle</w:t>
      </w:r>
      <w:r w:rsidRPr="00663DB1">
        <w:rPr>
          <w:rStyle w:val="StyleUnderline"/>
        </w:rPr>
        <w:t xml:space="preserve"> </w:t>
      </w:r>
      <w:r w:rsidRPr="00372BE5">
        <w:rPr>
          <w:rStyle w:val="StyleUnderline"/>
          <w:highlight w:val="cyan"/>
        </w:rPr>
        <w:t xml:space="preserve">linking </w:t>
      </w:r>
      <w:r w:rsidRPr="00372BE5">
        <w:rPr>
          <w:rStyle w:val="Emphasis"/>
          <w:highlight w:val="cyan"/>
        </w:rPr>
        <w:t>capitalism</w:t>
      </w:r>
      <w:r w:rsidRPr="00663DB1">
        <w:rPr>
          <w:rStyle w:val="StyleUnderline"/>
        </w:rPr>
        <w:t>, environmental destruction</w:t>
      </w:r>
      <w:r w:rsidRPr="00663DB1">
        <w:rPr>
          <w:sz w:val="16"/>
        </w:rPr>
        <w:t xml:space="preserve"> (including </w:t>
      </w:r>
      <w:r w:rsidRPr="00372BE5">
        <w:rPr>
          <w:rStyle w:val="Emphasis"/>
          <w:highlight w:val="cyan"/>
        </w:rPr>
        <w:t>climate change</w:t>
      </w:r>
      <w:r w:rsidRPr="00372BE5">
        <w:rPr>
          <w:rStyle w:val="StyleUnderline"/>
          <w:highlight w:val="cyan"/>
        </w:rPr>
        <w:t xml:space="preserve">, </w:t>
      </w:r>
      <w:r w:rsidRPr="00372BE5">
        <w:rPr>
          <w:rStyle w:val="Emphasis"/>
          <w:highlight w:val="cyan"/>
        </w:rPr>
        <w:t>pandemics</w:t>
      </w:r>
      <w:r w:rsidRPr="00663DB1">
        <w:rPr>
          <w:rStyle w:val="StyleUnderline"/>
        </w:rPr>
        <w:t xml:space="preserve">, and </w:t>
      </w:r>
      <w:r w:rsidRPr="00372BE5">
        <w:rPr>
          <w:rStyle w:val="Emphasis"/>
          <w:highlight w:val="cyan"/>
        </w:rPr>
        <w:t>biod</w:t>
      </w:r>
      <w:r w:rsidRPr="00663DB1">
        <w:rPr>
          <w:sz w:val="16"/>
        </w:rPr>
        <w:t xml:space="preserve">iversity </w:t>
      </w:r>
      <w:r w:rsidRPr="00372BE5">
        <w:rPr>
          <w:rStyle w:val="StyleUnderline"/>
          <w:highlight w:val="cyan"/>
        </w:rPr>
        <w:t>collapse</w:t>
      </w:r>
      <w:r w:rsidRPr="00663DB1">
        <w:rPr>
          <w:sz w:val="16"/>
        </w:rPr>
        <w:t xml:space="preserve">), </w:t>
      </w:r>
      <w:r w:rsidRPr="00372BE5">
        <w:rPr>
          <w:rStyle w:val="StyleUnderline"/>
          <w:highlight w:val="cyan"/>
        </w:rPr>
        <w:t xml:space="preserve">and </w:t>
      </w:r>
      <w:r w:rsidRPr="00372BE5">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372BE5">
        <w:rPr>
          <w:rStyle w:val="StyleUnderline"/>
          <w:highlight w:val="cyan"/>
        </w:rPr>
        <w:t>movements</w:t>
      </w:r>
      <w:r w:rsidRPr="00663DB1">
        <w:rPr>
          <w:sz w:val="16"/>
        </w:rPr>
        <w:t xml:space="preserve"> – </w:t>
      </w:r>
      <w:r w:rsidRPr="00372BE5">
        <w:rPr>
          <w:rStyle w:val="Emphasis"/>
          <w:highlight w:val="cyan"/>
        </w:rPr>
        <w:t>avoid</w:t>
      </w:r>
      <w:r w:rsidRPr="00663DB1">
        <w:rPr>
          <w:rStyle w:val="StyleUnderline"/>
        </w:rPr>
        <w:t xml:space="preserve"> the </w:t>
      </w:r>
      <w:r w:rsidRPr="00372BE5">
        <w:rPr>
          <w:rStyle w:val="StyleUnderline"/>
          <w:highlight w:val="cyan"/>
        </w:rPr>
        <w:t>subject of</w:t>
      </w:r>
      <w:r w:rsidRPr="00663DB1">
        <w:rPr>
          <w:rStyle w:val="StyleUnderline"/>
        </w:rPr>
        <w:t xml:space="preserve"> the </w:t>
      </w:r>
      <w:r w:rsidRPr="00372BE5">
        <w:rPr>
          <w:rStyle w:val="Emphasis"/>
          <w:highlight w:val="cyan"/>
        </w:rPr>
        <w:t>capitalist</w:t>
      </w:r>
      <w:r w:rsidRPr="00372BE5">
        <w:rPr>
          <w:rStyle w:val="StyleUnderline"/>
          <w:highlight w:val="cyan"/>
        </w:rPr>
        <w:t xml:space="preserve"> system and</w:t>
      </w:r>
      <w:r w:rsidRPr="00663DB1">
        <w:rPr>
          <w:rStyle w:val="StyleUnderline"/>
        </w:rPr>
        <w:t xml:space="preserve"> the </w:t>
      </w:r>
      <w:r w:rsidRPr="00372BE5">
        <w:rPr>
          <w:rStyle w:val="StyleUnderline"/>
          <w:highlight w:val="cyan"/>
        </w:rPr>
        <w:t xml:space="preserve">need for systemic </w:t>
      </w:r>
      <w:r w:rsidRPr="00372BE5">
        <w:rPr>
          <w:rStyle w:val="Emphasis"/>
          <w:highlight w:val="cyan"/>
        </w:rPr>
        <w:t>transformation</w:t>
      </w:r>
      <w:r w:rsidRPr="00663DB1">
        <w:rPr>
          <w:sz w:val="16"/>
        </w:rPr>
        <w:t xml:space="preserve"> like the plague.</w:t>
      </w:r>
    </w:p>
    <w:p w14:paraId="51046B68" w14:textId="77777777" w:rsidR="00241E61" w:rsidRPr="00663DB1" w:rsidRDefault="00241E61" w:rsidP="00241E61">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1995E35" w14:textId="77777777" w:rsidR="00241E61" w:rsidRPr="00663DB1" w:rsidRDefault="00241E61" w:rsidP="00241E61">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372BE5">
        <w:rPr>
          <w:rStyle w:val="StyleUnderline"/>
          <w:highlight w:val="cyan"/>
        </w:rPr>
        <w:t>things</w:t>
      </w:r>
      <w:r w:rsidRPr="00663DB1">
        <w:rPr>
          <w:rStyle w:val="StyleUnderline"/>
        </w:rPr>
        <w:t xml:space="preserve"> that are </w:t>
      </w:r>
      <w:r w:rsidRPr="00372BE5">
        <w:rPr>
          <w:rStyle w:val="Emphasis"/>
          <w:highlight w:val="cyan"/>
        </w:rPr>
        <w:t>necessary</w:t>
      </w:r>
      <w:r w:rsidRPr="00372BE5">
        <w:rPr>
          <w:rStyle w:val="StyleUnderline"/>
          <w:highlight w:val="cyan"/>
        </w:rPr>
        <w:t xml:space="preserve"> to lower </w:t>
      </w:r>
      <w:r w:rsidRPr="00372BE5">
        <w:rPr>
          <w:rStyle w:val="Emphasis"/>
          <w:highlight w:val="cyan"/>
        </w:rPr>
        <w:t>emissions</w:t>
      </w:r>
      <w:r w:rsidRPr="00663DB1">
        <w:rPr>
          <w:rStyle w:val="StyleUnderline"/>
        </w:rPr>
        <w:t xml:space="preserve"> because those things </w:t>
      </w:r>
      <w:r w:rsidRPr="00663DB1">
        <w:rPr>
          <w:rStyle w:val="Emphasis"/>
        </w:rPr>
        <w:t xml:space="preserve">fundamentally </w:t>
      </w:r>
      <w:r w:rsidRPr="00372BE5">
        <w:rPr>
          <w:rStyle w:val="Emphasis"/>
          <w:highlight w:val="cyan"/>
        </w:rPr>
        <w:t>conflict</w:t>
      </w:r>
      <w:r w:rsidRPr="00372BE5">
        <w:rPr>
          <w:rStyle w:val="StyleUnderline"/>
          <w:highlight w:val="cyan"/>
        </w:rPr>
        <w:t xml:space="preserve"> with</w:t>
      </w:r>
      <w:r w:rsidRPr="00663DB1">
        <w:rPr>
          <w:rStyle w:val="StyleUnderline"/>
        </w:rPr>
        <w:t xml:space="preserve"> deregulated </w:t>
      </w:r>
      <w:r w:rsidRPr="00372BE5">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372BE5">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372BE5">
        <w:rPr>
          <w:rStyle w:val="Emphasis"/>
          <w:highlight w:val="cyan"/>
        </w:rPr>
        <w:t>threaten</w:t>
      </w:r>
      <w:r w:rsidRPr="00663DB1">
        <w:rPr>
          <w:rStyle w:val="StyleUnderline"/>
        </w:rPr>
        <w:t xml:space="preserve">ing to </w:t>
      </w:r>
      <w:r w:rsidRPr="00372BE5">
        <w:rPr>
          <w:rStyle w:val="StyleUnderline"/>
          <w:highlight w:val="cyan"/>
        </w:rPr>
        <w:t xml:space="preserve">an </w:t>
      </w:r>
      <w:r w:rsidRPr="00372BE5">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3BFE088" w14:textId="77777777" w:rsidR="00241E61" w:rsidRPr="00663DB1" w:rsidRDefault="00241E61" w:rsidP="00241E61">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372BE5">
        <w:rPr>
          <w:rStyle w:val="StyleUnderline"/>
          <w:highlight w:val="cyan"/>
        </w:rPr>
        <w:t xml:space="preserve">we </w:t>
      </w:r>
      <w:r w:rsidRPr="00372BE5">
        <w:rPr>
          <w:rStyle w:val="Emphasis"/>
          <w:highlight w:val="cyan"/>
        </w:rPr>
        <w:t>need</w:t>
      </w:r>
      <w:r w:rsidRPr="00663DB1">
        <w:rPr>
          <w:rStyle w:val="StyleUnderline"/>
        </w:rPr>
        <w:t xml:space="preserve"> to pursue a </w:t>
      </w:r>
      <w:r w:rsidRPr="00372BE5">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5315B3F9" w14:textId="77777777" w:rsidR="00241E61" w:rsidRDefault="00241E61" w:rsidP="00241E61">
      <w:r>
        <w:t>&lt;&lt;TEXT CONDENSED, NONE OMITTED&gt;&gt;</w:t>
      </w:r>
    </w:p>
    <w:p w14:paraId="02A626E3" w14:textId="77777777" w:rsidR="00241E61" w:rsidRDefault="00241E61" w:rsidP="00241E61">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B2E7442" w14:textId="77777777" w:rsidR="00241E61" w:rsidRPr="00663DB1" w:rsidRDefault="00241E61" w:rsidP="00241E61">
      <w:r>
        <w:t>&lt;&lt;PARAGRAPH INTEGRITY RESUMES&gt;&gt;</w:t>
      </w:r>
    </w:p>
    <w:p w14:paraId="002EDEC0" w14:textId="77777777" w:rsidR="00241E61" w:rsidRPr="00847D30" w:rsidRDefault="00241E61" w:rsidP="00241E61">
      <w:pPr>
        <w:rPr>
          <w:sz w:val="16"/>
        </w:rPr>
      </w:pPr>
      <w:r w:rsidRPr="00847D30">
        <w:rPr>
          <w:sz w:val="16"/>
        </w:rPr>
        <w:t>The Triangle of Extinction: Mad Money</w:t>
      </w:r>
    </w:p>
    <w:p w14:paraId="21241CE8" w14:textId="77777777" w:rsidR="00241E61" w:rsidRPr="00847D30" w:rsidRDefault="00241E61" w:rsidP="00241E61">
      <w:pPr>
        <w:rPr>
          <w:sz w:val="16"/>
        </w:rPr>
      </w:pPr>
      <w:r w:rsidRPr="00847D30">
        <w:rPr>
          <w:sz w:val="16"/>
        </w:rPr>
        <w:lastRenderedPageBreak/>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175A9C2" w14:textId="77777777" w:rsidR="00241E61" w:rsidRPr="00847D30" w:rsidRDefault="00241E61" w:rsidP="00241E61">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9FE1F31" w14:textId="77777777" w:rsidR="00241E61" w:rsidRPr="00847D30" w:rsidRDefault="00241E61" w:rsidP="00241E61">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372BE5">
        <w:rPr>
          <w:rStyle w:val="Emphasis"/>
          <w:highlight w:val="cyan"/>
        </w:rPr>
        <w:t>disasters</w:t>
      </w:r>
      <w:r w:rsidRPr="00847D30">
        <w:rPr>
          <w:sz w:val="16"/>
        </w:rPr>
        <w:t xml:space="preserve"> that </w:t>
      </w:r>
      <w:r w:rsidRPr="00372BE5">
        <w:rPr>
          <w:rStyle w:val="StyleUnderline"/>
          <w:highlight w:val="cyan"/>
        </w:rPr>
        <w:t>leave communities</w:t>
      </w:r>
      <w:r w:rsidRPr="00847D30">
        <w:rPr>
          <w:rStyle w:val="StyleUnderline"/>
        </w:rPr>
        <w:t xml:space="preserve"> and states </w:t>
      </w:r>
      <w:r w:rsidRPr="00372BE5">
        <w:rPr>
          <w:rStyle w:val="StyleUnderline"/>
          <w:highlight w:val="cyan"/>
        </w:rPr>
        <w:t xml:space="preserve">turning to </w:t>
      </w:r>
      <w:r w:rsidRPr="00372BE5">
        <w:rPr>
          <w:rStyle w:val="Emphasis"/>
          <w:highlight w:val="cyan"/>
        </w:rPr>
        <w:t>capitalists</w:t>
      </w:r>
      <w:r w:rsidRPr="00847D30">
        <w:rPr>
          <w:rStyle w:val="StyleUnderline"/>
        </w:rPr>
        <w:t xml:space="preserve"> for solutions</w:t>
      </w:r>
      <w:r w:rsidRPr="00847D30">
        <w:rPr>
          <w:sz w:val="16"/>
        </w:rPr>
        <w:t xml:space="preserve">. The </w:t>
      </w:r>
      <w:r w:rsidRPr="00372BE5">
        <w:rPr>
          <w:rStyle w:val="StyleUnderline"/>
          <w:highlight w:val="cyan"/>
        </w:rPr>
        <w:t>soil</w:t>
      </w:r>
      <w:r w:rsidRPr="00847D30">
        <w:rPr>
          <w:rStyle w:val="StyleUnderline"/>
        </w:rPr>
        <w:t xml:space="preserve"> fertility </w:t>
      </w:r>
      <w:r w:rsidRPr="00372BE5">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372BE5">
        <w:rPr>
          <w:rStyle w:val="StyleUnderline"/>
          <w:highlight w:val="cyan"/>
        </w:rPr>
        <w:t>leaves us</w:t>
      </w:r>
      <w:r w:rsidRPr="00847D30">
        <w:rPr>
          <w:sz w:val="16"/>
        </w:rPr>
        <w:t xml:space="preserve"> all </w:t>
      </w:r>
      <w:r w:rsidRPr="00847D30">
        <w:rPr>
          <w:rStyle w:val="StyleUnderline"/>
        </w:rPr>
        <w:t xml:space="preserve">more </w:t>
      </w:r>
      <w:r w:rsidRPr="00372BE5">
        <w:rPr>
          <w:rStyle w:val="Emphasis"/>
          <w:highlight w:val="cyan"/>
        </w:rPr>
        <w:t>dependent</w:t>
      </w:r>
      <w:r w:rsidRPr="00372BE5">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372BE5">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372BE5">
        <w:rPr>
          <w:rStyle w:val="StyleUnderline"/>
          <w:highlight w:val="cyan"/>
        </w:rPr>
        <w:t>capitalism’s</w:t>
      </w:r>
      <w:r w:rsidRPr="00847D30">
        <w:rPr>
          <w:rStyle w:val="StyleUnderline"/>
        </w:rPr>
        <w:t xml:space="preserve"> inherent </w:t>
      </w:r>
      <w:r w:rsidRPr="00372BE5">
        <w:rPr>
          <w:rStyle w:val="Emphasis"/>
          <w:highlight w:val="cyan"/>
        </w:rPr>
        <w:t>instability</w:t>
      </w:r>
      <w:r w:rsidRPr="00847D30">
        <w:rPr>
          <w:sz w:val="16"/>
        </w:rPr>
        <w:t xml:space="preserve">, particularly in the American case, </w:t>
      </w:r>
      <w:r w:rsidRPr="00372BE5">
        <w:rPr>
          <w:rStyle w:val="StyleUnderline"/>
          <w:highlight w:val="cyan"/>
        </w:rPr>
        <w:t>produces</w:t>
      </w:r>
      <w:r w:rsidRPr="00847D30">
        <w:rPr>
          <w:rStyle w:val="StyleUnderline"/>
        </w:rPr>
        <w:t xml:space="preserve"> a “</w:t>
      </w:r>
      <w:r w:rsidRPr="00372BE5">
        <w:rPr>
          <w:rStyle w:val="Emphasis"/>
          <w:highlight w:val="cyan"/>
        </w:rPr>
        <w:t>military Keynesianism</w:t>
      </w:r>
      <w:r w:rsidRPr="00372BE5">
        <w:rPr>
          <w:rStyle w:val="StyleUnderline"/>
          <w:highlight w:val="cyan"/>
        </w:rPr>
        <w:t xml:space="preserve">,” using state spending to </w:t>
      </w:r>
      <w:r w:rsidRPr="00372BE5">
        <w:rPr>
          <w:rStyle w:val="Emphasis"/>
          <w:highlight w:val="cyan"/>
        </w:rPr>
        <w:t>increase</w:t>
      </w:r>
      <w:r w:rsidRPr="00847D30">
        <w:rPr>
          <w:rStyle w:val="StyleUnderline"/>
        </w:rPr>
        <w:t xml:space="preserve"> production and </w:t>
      </w:r>
      <w:r w:rsidRPr="00372BE5">
        <w:rPr>
          <w:rStyle w:val="Emphasis"/>
          <w:highlight w:val="cyan"/>
        </w:rPr>
        <w:t>profits</w:t>
      </w:r>
      <w:r w:rsidRPr="00847D30">
        <w:rPr>
          <w:sz w:val="16"/>
        </w:rPr>
        <w:t xml:space="preserve"> of military companies. </w:t>
      </w:r>
      <w:r w:rsidRPr="00372BE5">
        <w:rPr>
          <w:rStyle w:val="StyleUnderline"/>
          <w:highlight w:val="cyan"/>
        </w:rPr>
        <w:t>This</w:t>
      </w:r>
      <w:r w:rsidRPr="00847D30">
        <w:rPr>
          <w:sz w:val="16"/>
        </w:rPr>
        <w:t xml:space="preserve">, in turn, </w:t>
      </w:r>
      <w:r w:rsidRPr="00372BE5">
        <w:rPr>
          <w:rStyle w:val="StyleUnderline"/>
          <w:highlight w:val="cyan"/>
        </w:rPr>
        <w:t xml:space="preserve">compromises </w:t>
      </w:r>
      <w:r w:rsidRPr="00372BE5">
        <w:rPr>
          <w:rStyle w:val="Emphasis"/>
          <w:highlight w:val="cyan"/>
        </w:rPr>
        <w:t>democracy</w:t>
      </w:r>
      <w:r w:rsidRPr="00372BE5">
        <w:rPr>
          <w:rStyle w:val="StyleUnderline"/>
          <w:highlight w:val="cyan"/>
        </w:rPr>
        <w:t>, giving</w:t>
      </w:r>
      <w:r w:rsidRPr="00847D30">
        <w:rPr>
          <w:rStyle w:val="StyleUnderline"/>
        </w:rPr>
        <w:t xml:space="preserve"> weapons </w:t>
      </w:r>
      <w:r w:rsidRPr="00372BE5">
        <w:rPr>
          <w:rStyle w:val="Emphasis"/>
          <w:highlight w:val="cyan"/>
        </w:rPr>
        <w:t>contractors</w:t>
      </w:r>
      <w:r w:rsidRPr="00847D30">
        <w:rPr>
          <w:rStyle w:val="StyleUnderline"/>
        </w:rPr>
        <w:t xml:space="preserve"> privileged </w:t>
      </w:r>
      <w:r w:rsidRPr="00372BE5">
        <w:rPr>
          <w:rStyle w:val="Emphasis"/>
          <w:highlight w:val="cyan"/>
        </w:rPr>
        <w:t>access</w:t>
      </w:r>
      <w:r w:rsidRPr="00372BE5">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44FF589E" w14:textId="77777777" w:rsidR="00241E61" w:rsidRPr="00847D30" w:rsidRDefault="00241E61" w:rsidP="00241E61">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12F7851F" w14:textId="77777777" w:rsidR="00241E61" w:rsidRPr="00847D30" w:rsidRDefault="00241E61" w:rsidP="00241E61">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3CBABEA5" w14:textId="77777777" w:rsidR="00241E61" w:rsidRPr="00847D30" w:rsidRDefault="00241E61" w:rsidP="00241E61">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372BE5">
        <w:rPr>
          <w:rStyle w:val="Emphasis"/>
          <w:highlight w:val="cyan"/>
        </w:rPr>
        <w:t>climate</w:t>
      </w:r>
      <w:r w:rsidRPr="00847D30">
        <w:rPr>
          <w:rStyle w:val="StyleUnderline"/>
        </w:rPr>
        <w:t xml:space="preserve"> change, </w:t>
      </w:r>
      <w:r w:rsidRPr="00372BE5">
        <w:rPr>
          <w:rStyle w:val="Emphasis"/>
          <w:highlight w:val="cyan"/>
        </w:rPr>
        <w:t>pandemics</w:t>
      </w:r>
      <w:r w:rsidRPr="00847D30">
        <w:rPr>
          <w:rStyle w:val="StyleUnderline"/>
        </w:rPr>
        <w:t xml:space="preserve">, and </w:t>
      </w:r>
      <w:r w:rsidRPr="00372BE5">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372BE5">
        <w:rPr>
          <w:rStyle w:val="Emphasis"/>
          <w:highlight w:val="cyan"/>
        </w:rPr>
        <w:t>nuclear</w:t>
      </w:r>
      <w:r w:rsidRPr="00372BE5">
        <w:rPr>
          <w:rStyle w:val="StyleUnderline"/>
          <w:highlight w:val="cyan"/>
        </w:rPr>
        <w:t xml:space="preserve">, </w:t>
      </w:r>
      <w:r w:rsidRPr="00372BE5">
        <w:rPr>
          <w:rStyle w:val="Emphasis"/>
          <w:highlight w:val="cyan"/>
        </w:rPr>
        <w:t>biological</w:t>
      </w:r>
      <w:r w:rsidRPr="00372BE5">
        <w:rPr>
          <w:rStyle w:val="StyleUnderline"/>
          <w:highlight w:val="cyan"/>
        </w:rPr>
        <w:t>/</w:t>
      </w:r>
      <w:r w:rsidRPr="00372BE5">
        <w:rPr>
          <w:rStyle w:val="Emphasis"/>
          <w:highlight w:val="cyan"/>
        </w:rPr>
        <w:t>chemical</w:t>
      </w:r>
      <w:r w:rsidRPr="00372BE5">
        <w:rPr>
          <w:rStyle w:val="StyleUnderline"/>
          <w:highlight w:val="cyan"/>
        </w:rPr>
        <w:t xml:space="preserve">, and </w:t>
      </w:r>
      <w:r w:rsidRPr="00372BE5">
        <w:rPr>
          <w:rStyle w:val="Emphasis"/>
          <w:highlight w:val="cyan"/>
        </w:rPr>
        <w:t>cyberwar</w:t>
      </w:r>
      <w:r w:rsidRPr="00372BE5">
        <w:rPr>
          <w:rStyle w:val="StyleUnderline"/>
          <w:highlight w:val="cyan"/>
        </w:rPr>
        <w:t xml:space="preserve"> risks</w:t>
      </w:r>
      <w:r w:rsidRPr="00847D30">
        <w:rPr>
          <w:rStyle w:val="StyleUnderline"/>
        </w:rPr>
        <w:t xml:space="preserve">. </w:t>
      </w:r>
      <w:r w:rsidRPr="00372BE5">
        <w:rPr>
          <w:rStyle w:val="StyleUnderline"/>
          <w:highlight w:val="cyan"/>
        </w:rPr>
        <w:t>All</w:t>
      </w:r>
      <w:r w:rsidRPr="00847D30">
        <w:rPr>
          <w:rStyle w:val="StyleUnderline"/>
        </w:rPr>
        <w:t xml:space="preserve"> of these</w:t>
      </w:r>
      <w:r w:rsidRPr="00847D30">
        <w:rPr>
          <w:sz w:val="16"/>
        </w:rPr>
        <w:t xml:space="preserve"> six varieties of </w:t>
      </w:r>
      <w:r w:rsidRPr="00372BE5">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3308540" w14:textId="77777777" w:rsidR="00241E61" w:rsidRPr="00847D30" w:rsidRDefault="00241E61" w:rsidP="00241E61">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774C2C3" w14:textId="77777777" w:rsidR="00241E61" w:rsidRDefault="00241E61" w:rsidP="00241E61">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372BE5">
        <w:rPr>
          <w:rStyle w:val="StyleUnderline"/>
          <w:highlight w:val="cyan"/>
        </w:rPr>
        <w:t xml:space="preserve">capitalism is a </w:t>
      </w:r>
      <w:r w:rsidRPr="00372BE5">
        <w:rPr>
          <w:rStyle w:val="Emphasis"/>
          <w:highlight w:val="cyan"/>
        </w:rPr>
        <w:t>leading</w:t>
      </w:r>
      <w:r w:rsidRPr="00372BE5">
        <w:rPr>
          <w:rStyle w:val="StyleUnderline"/>
          <w:highlight w:val="cyan"/>
        </w:rPr>
        <w:t xml:space="preserve"> cause</w:t>
      </w:r>
      <w:r w:rsidRPr="00847D30">
        <w:rPr>
          <w:rStyle w:val="StyleUnderline"/>
        </w:rPr>
        <w:t xml:space="preserve"> and accelerator </w:t>
      </w:r>
      <w:r w:rsidRPr="00372BE5">
        <w:rPr>
          <w:rStyle w:val="StyleUnderline"/>
          <w:highlight w:val="cyan"/>
        </w:rPr>
        <w:t xml:space="preserve">of </w:t>
      </w:r>
      <w:r w:rsidRPr="00372BE5">
        <w:rPr>
          <w:rStyle w:val="Emphasis"/>
          <w:highlight w:val="cyan"/>
        </w:rPr>
        <w:t>all</w:t>
      </w:r>
      <w:r w:rsidRPr="00847D30">
        <w:rPr>
          <w:rStyle w:val="StyleUnderline"/>
        </w:rPr>
        <w:t xml:space="preserve"> these </w:t>
      </w:r>
      <w:r w:rsidRPr="00372BE5">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372BE5">
        <w:rPr>
          <w:rStyle w:val="StyleUnderline"/>
          <w:highlight w:val="cyan"/>
        </w:rPr>
        <w:t xml:space="preserve">major </w:t>
      </w:r>
      <w:r w:rsidRPr="00372BE5">
        <w:rPr>
          <w:rStyle w:val="Emphasis"/>
          <w:highlight w:val="cyan"/>
        </w:rPr>
        <w:t>tipping points</w:t>
      </w:r>
      <w:r w:rsidRPr="00847D30">
        <w:rPr>
          <w:rStyle w:val="StyleUnderline"/>
        </w:rPr>
        <w:t xml:space="preserve"> and environmental thresholds </w:t>
      </w:r>
      <w:r w:rsidRPr="00372BE5">
        <w:rPr>
          <w:rStyle w:val="StyleUnderline"/>
          <w:highlight w:val="cyan"/>
        </w:rPr>
        <w:t>beyond which</w:t>
      </w:r>
      <w:r w:rsidRPr="00847D30">
        <w:rPr>
          <w:rStyle w:val="StyleUnderline"/>
        </w:rPr>
        <w:t xml:space="preserve"> abrupt and </w:t>
      </w:r>
      <w:r w:rsidRPr="00372BE5">
        <w:rPr>
          <w:rStyle w:val="Emphasis"/>
          <w:highlight w:val="cyan"/>
        </w:rPr>
        <w:t>catastrophic</w:t>
      </w:r>
      <w:r w:rsidRPr="00372BE5">
        <w:rPr>
          <w:rStyle w:val="StyleUnderline"/>
          <w:highlight w:val="cyan"/>
        </w:rPr>
        <w:t xml:space="preserve"> outcomes are</w:t>
      </w:r>
      <w:r w:rsidRPr="00847D30">
        <w:rPr>
          <w:sz w:val="16"/>
        </w:rPr>
        <w:t xml:space="preserve"> to be </w:t>
      </w:r>
      <w:r w:rsidRPr="00372BE5">
        <w:rPr>
          <w:rStyle w:val="StyleUnderline"/>
          <w:highlight w:val="cyan"/>
        </w:rPr>
        <w:t>expected</w:t>
      </w:r>
      <w:r w:rsidRPr="00847D30">
        <w:rPr>
          <w:sz w:val="16"/>
        </w:rPr>
        <w:t>. While we do explore these in depth, we consider these important aspects of the three corners of the triangle of extinction.5</w:t>
      </w:r>
    </w:p>
    <w:p w14:paraId="35609CDD" w14:textId="77777777" w:rsidR="00241E61" w:rsidRDefault="00241E61" w:rsidP="00241E61">
      <w:pPr>
        <w:pStyle w:val="Heading4"/>
      </w:pPr>
      <w:r>
        <w:lastRenderedPageBreak/>
        <w:t xml:space="preserve">The alternative is </w:t>
      </w:r>
      <w:r w:rsidRPr="004C7414">
        <w:rPr>
          <w:u w:val="single"/>
        </w:rPr>
        <w:t>ecosocialism</w:t>
      </w:r>
      <w:r>
        <w:t>.</w:t>
      </w:r>
    </w:p>
    <w:p w14:paraId="566EA4F3" w14:textId="77777777" w:rsidR="00241E61" w:rsidRDefault="00241E61" w:rsidP="00241E61">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6DBACFDF" w14:textId="77777777" w:rsidR="00241E61" w:rsidRPr="007C3005" w:rsidRDefault="00241E61" w:rsidP="00241E61">
      <w:pPr>
        <w:rPr>
          <w:sz w:val="16"/>
        </w:rPr>
      </w:pPr>
      <w:r w:rsidRPr="007C3005">
        <w:rPr>
          <w:sz w:val="16"/>
        </w:rPr>
        <w:t>Decarbonize and Organize!</w:t>
      </w:r>
    </w:p>
    <w:p w14:paraId="32C596CC" w14:textId="77777777" w:rsidR="00241E61" w:rsidRPr="007C3005" w:rsidRDefault="00241E61" w:rsidP="00241E61">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6136E274" w14:textId="77777777" w:rsidR="00241E61" w:rsidRPr="007C3005" w:rsidRDefault="00241E61" w:rsidP="00241E61">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372BE5">
        <w:rPr>
          <w:rStyle w:val="Emphasis"/>
          <w:highlight w:val="cyan"/>
        </w:rPr>
        <w:t>Ecosocialists</w:t>
      </w:r>
      <w:r w:rsidRPr="00372BE5">
        <w:rPr>
          <w:rStyle w:val="StyleUnderline"/>
          <w:highlight w:val="cyan"/>
        </w:rPr>
        <w:t xml:space="preserve"> understand</w:t>
      </w:r>
      <w:r w:rsidRPr="007C3005">
        <w:rPr>
          <w:rStyle w:val="StyleUnderline"/>
        </w:rPr>
        <w:t xml:space="preserve"> the </w:t>
      </w:r>
      <w:r w:rsidRPr="00372BE5">
        <w:rPr>
          <w:rStyle w:val="StyleUnderline"/>
          <w:highlight w:val="cyan"/>
        </w:rPr>
        <w:t xml:space="preserve">power of </w:t>
      </w:r>
      <w:r w:rsidRPr="00372BE5">
        <w:rPr>
          <w:rStyle w:val="Emphasis"/>
          <w:highlight w:val="cyan"/>
        </w:rPr>
        <w:t>organizing</w:t>
      </w:r>
      <w:r w:rsidRPr="00372BE5">
        <w:rPr>
          <w:rStyle w:val="StyleUnderline"/>
          <w:highlight w:val="cyan"/>
        </w:rPr>
        <w:t xml:space="preserve"> the </w:t>
      </w:r>
      <w:r w:rsidRPr="00372BE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119A6DE3" w14:textId="77777777" w:rsidR="00241E61" w:rsidRPr="007C3005" w:rsidRDefault="00241E61" w:rsidP="00241E61">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372BE5">
        <w:rPr>
          <w:rStyle w:val="Emphasis"/>
          <w:highlight w:val="cyan"/>
        </w:rPr>
        <w:t>reject</w:t>
      </w:r>
      <w:r w:rsidRPr="007C3005">
        <w:rPr>
          <w:rStyle w:val="StyleUnderline"/>
        </w:rPr>
        <w:t xml:space="preserve"> inherently flawed </w:t>
      </w:r>
      <w:r w:rsidRPr="00372BE5">
        <w:rPr>
          <w:rStyle w:val="Emphasis"/>
          <w:highlight w:val="cyan"/>
        </w:rPr>
        <w:t>“green” capitalist</w:t>
      </w:r>
      <w:r w:rsidRPr="00372BE5">
        <w:rPr>
          <w:rStyle w:val="StyleUnderline"/>
          <w:highlight w:val="cyan"/>
        </w:rPr>
        <w:t xml:space="preserve"> proposals and</w:t>
      </w:r>
      <w:r w:rsidRPr="007C3005">
        <w:rPr>
          <w:sz w:val="16"/>
        </w:rPr>
        <w:t xml:space="preserve"> learn to </w:t>
      </w:r>
      <w:r w:rsidRPr="00372BE5">
        <w:rPr>
          <w:rStyle w:val="StyleUnderline"/>
          <w:highlight w:val="cyan"/>
        </w:rPr>
        <w:t>build</w:t>
      </w:r>
      <w:r w:rsidRPr="007C3005">
        <w:rPr>
          <w:rStyle w:val="StyleUnderline"/>
        </w:rPr>
        <w:t xml:space="preserve"> the </w:t>
      </w:r>
      <w:r w:rsidRPr="00372BE5">
        <w:rPr>
          <w:rStyle w:val="Emphasis"/>
          <w:highlight w:val="cyan"/>
        </w:rPr>
        <w:t>conditions</w:t>
      </w:r>
      <w:r w:rsidRPr="00372BE5">
        <w:rPr>
          <w:rStyle w:val="StyleUnderline"/>
          <w:highlight w:val="cyan"/>
        </w:rPr>
        <w:t xml:space="preserve"> for a </w:t>
      </w:r>
      <w:r w:rsidRPr="00372BE5">
        <w:rPr>
          <w:rStyle w:val="Emphasis"/>
          <w:highlight w:val="cyan"/>
        </w:rPr>
        <w:t>radical horizon</w:t>
      </w:r>
      <w:r w:rsidRPr="007C3005">
        <w:rPr>
          <w:sz w:val="16"/>
        </w:rPr>
        <w:t>.</w:t>
      </w:r>
    </w:p>
    <w:p w14:paraId="6C764699" w14:textId="77777777" w:rsidR="00241E61" w:rsidRPr="007C3005" w:rsidRDefault="00241E61" w:rsidP="00241E61">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107F5113" w14:textId="77777777" w:rsidR="00241E61" w:rsidRPr="007C3005" w:rsidRDefault="00241E61" w:rsidP="00241E61">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372BE5">
        <w:rPr>
          <w:rStyle w:val="Emphasis"/>
          <w:highlight w:val="cyan"/>
        </w:rPr>
        <w:t>decarbonization</w:t>
      </w:r>
      <w:r w:rsidRPr="007C3005">
        <w:rPr>
          <w:rStyle w:val="StyleUnderline"/>
        </w:rPr>
        <w:t xml:space="preserve"> efforts </w:t>
      </w:r>
      <w:r w:rsidRPr="00372BE5">
        <w:rPr>
          <w:rStyle w:val="StyleUnderline"/>
          <w:highlight w:val="cyan"/>
        </w:rPr>
        <w:t>need to be</w:t>
      </w:r>
      <w:r w:rsidRPr="007C3005">
        <w:rPr>
          <w:rStyle w:val="StyleUnderline"/>
        </w:rPr>
        <w:t xml:space="preserve"> highly </w:t>
      </w:r>
      <w:r w:rsidRPr="00372BE5">
        <w:rPr>
          <w:rStyle w:val="Emphasis"/>
          <w:highlight w:val="cyan"/>
        </w:rPr>
        <w:t>coordinated</w:t>
      </w:r>
      <w:r w:rsidRPr="007C3005">
        <w:rPr>
          <w:rStyle w:val="StyleUnderline"/>
        </w:rPr>
        <w:t xml:space="preserve">, but </w:t>
      </w:r>
      <w:r w:rsidRPr="00372BE5">
        <w:rPr>
          <w:rStyle w:val="StyleUnderline"/>
          <w:highlight w:val="cyan"/>
        </w:rPr>
        <w:t xml:space="preserve">in a </w:t>
      </w:r>
      <w:r w:rsidRPr="00372BE5">
        <w:rPr>
          <w:rStyle w:val="Emphasis"/>
          <w:highlight w:val="cyan"/>
        </w:rPr>
        <w:t>bottom-up</w:t>
      </w:r>
      <w:r w:rsidRPr="00372BE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7F55F22E" w14:textId="77777777" w:rsidR="00241E61" w:rsidRPr="00D46AB6" w:rsidRDefault="00241E61" w:rsidP="00241E61">
      <w:pPr>
        <w:rPr>
          <w:sz w:val="16"/>
        </w:rPr>
      </w:pPr>
      <w:r w:rsidRPr="00D46AB6">
        <w:rPr>
          <w:sz w:val="16"/>
        </w:rPr>
        <w:t xml:space="preserve">Of course, </w:t>
      </w:r>
      <w:r w:rsidRPr="00372BE5">
        <w:rPr>
          <w:rStyle w:val="StyleUnderline"/>
          <w:highlight w:val="cyan"/>
        </w:rPr>
        <w:t xml:space="preserve">green </w:t>
      </w:r>
      <w:r w:rsidRPr="00372BE5">
        <w:rPr>
          <w:rStyle w:val="Emphasis"/>
          <w:highlight w:val="cyan"/>
        </w:rPr>
        <w:t>capitalists</w:t>
      </w:r>
      <w:r w:rsidRPr="00D46AB6">
        <w:rPr>
          <w:sz w:val="16"/>
        </w:rPr>
        <w:t xml:space="preserve"> have also tried to </w:t>
      </w:r>
      <w:r w:rsidRPr="00372BE5">
        <w:rPr>
          <w:rStyle w:val="StyleUnderline"/>
          <w:highlight w:val="cyan"/>
        </w:rPr>
        <w:t>present</w:t>
      </w:r>
      <w:r w:rsidRPr="007C3005">
        <w:rPr>
          <w:rStyle w:val="StyleUnderline"/>
        </w:rPr>
        <w:t xml:space="preserve"> their </w:t>
      </w:r>
      <w:r w:rsidRPr="00372BE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372BE5">
        <w:rPr>
          <w:rStyle w:val="StyleUnderline"/>
          <w:highlight w:val="cyan"/>
        </w:rPr>
        <w:t>around</w:t>
      </w:r>
      <w:r w:rsidRPr="007C3005">
        <w:rPr>
          <w:rStyle w:val="StyleUnderline"/>
        </w:rPr>
        <w:t xml:space="preserve"> private </w:t>
      </w:r>
      <w:r w:rsidRPr="00372BE5">
        <w:rPr>
          <w:rStyle w:val="Emphasis"/>
          <w:highlight w:val="cyan"/>
        </w:rPr>
        <w:t>property</w:t>
      </w:r>
      <w:r w:rsidRPr="00D46AB6">
        <w:rPr>
          <w:rStyle w:val="StyleUnderline"/>
        </w:rPr>
        <w:t xml:space="preserve"> and </w:t>
      </w:r>
      <w:r w:rsidRPr="00372BE5">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372BE5">
        <w:rPr>
          <w:rStyle w:val="StyleUnderline"/>
          <w:highlight w:val="cyan"/>
        </w:rPr>
        <w:t>and</w:t>
      </w:r>
      <w:r w:rsidRPr="007C3005">
        <w:rPr>
          <w:rStyle w:val="StyleUnderline"/>
        </w:rPr>
        <w:t xml:space="preserve"> demonstrates a </w:t>
      </w:r>
      <w:r w:rsidRPr="00372BE5">
        <w:rPr>
          <w:rStyle w:val="Emphasis"/>
          <w:highlight w:val="cyan"/>
        </w:rPr>
        <w:t>dangerous</w:t>
      </w:r>
      <w:r w:rsidRPr="007C3005">
        <w:rPr>
          <w:rStyle w:val="Emphasis"/>
        </w:rPr>
        <w:t xml:space="preserve"> optimism</w:t>
      </w:r>
      <w:r w:rsidRPr="007C3005">
        <w:rPr>
          <w:rStyle w:val="StyleUnderline"/>
        </w:rPr>
        <w:t xml:space="preserve"> for undeveloped </w:t>
      </w:r>
      <w:r w:rsidRPr="00372BE5">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372BE5">
        <w:rPr>
          <w:rStyle w:val="StyleUnderline"/>
          <w:highlight w:val="cyan"/>
        </w:rPr>
        <w:t>these</w:t>
      </w:r>
      <w:r w:rsidRPr="007C3005">
        <w:rPr>
          <w:rStyle w:val="StyleUnderline"/>
        </w:rPr>
        <w:t xml:space="preserve"> approaches </w:t>
      </w:r>
      <w:r w:rsidRPr="00372BE5">
        <w:rPr>
          <w:rStyle w:val="Emphasis"/>
          <w:highlight w:val="cyan"/>
        </w:rPr>
        <w:t>neglect</w:t>
      </w:r>
      <w:r w:rsidRPr="00372BE5">
        <w:rPr>
          <w:rStyle w:val="StyleUnderline"/>
          <w:highlight w:val="cyan"/>
        </w:rPr>
        <w:t xml:space="preserve"> elements of</w:t>
      </w:r>
      <w:r w:rsidRPr="007C3005">
        <w:rPr>
          <w:rStyle w:val="StyleUnderline"/>
        </w:rPr>
        <w:t xml:space="preserve"> the </w:t>
      </w:r>
      <w:r w:rsidRPr="00372BE5">
        <w:rPr>
          <w:rStyle w:val="Emphasis"/>
          <w:highlight w:val="cyan"/>
        </w:rPr>
        <w:t>ecological crisis</w:t>
      </w:r>
      <w:r w:rsidRPr="00372BE5">
        <w:rPr>
          <w:rStyle w:val="StyleUnderline"/>
          <w:highlight w:val="cyan"/>
        </w:rPr>
        <w:t xml:space="preserve"> other than </w:t>
      </w:r>
      <w:r w:rsidRPr="00372BE5">
        <w:rPr>
          <w:rStyle w:val="Emphasis"/>
          <w:highlight w:val="cyan"/>
        </w:rPr>
        <w:t>carbon</w:t>
      </w:r>
      <w:r w:rsidRPr="00D46AB6">
        <w:rPr>
          <w:rStyle w:val="StyleUnderline"/>
        </w:rPr>
        <w:t xml:space="preserve">. </w:t>
      </w:r>
      <w:r w:rsidRPr="00372BE5">
        <w:rPr>
          <w:rStyle w:val="StyleUnderline"/>
          <w:highlight w:val="cyan"/>
        </w:rPr>
        <w:t xml:space="preserve">The </w:t>
      </w:r>
      <w:r w:rsidRPr="00372BE5">
        <w:rPr>
          <w:rStyle w:val="Emphasis"/>
          <w:highlight w:val="cyan"/>
        </w:rPr>
        <w:t>ecosocialist</w:t>
      </w:r>
      <w:r w:rsidRPr="00372BE5">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372BE5">
        <w:rPr>
          <w:rStyle w:val="StyleUnderline"/>
          <w:highlight w:val="cyan"/>
        </w:rPr>
        <w:t>is to make</w:t>
      </w:r>
      <w:r w:rsidRPr="00D46AB6">
        <w:rPr>
          <w:rStyle w:val="StyleUnderline"/>
        </w:rPr>
        <w:t xml:space="preserve"> the </w:t>
      </w:r>
      <w:r w:rsidRPr="00372BE5">
        <w:rPr>
          <w:rStyle w:val="Emphasis"/>
          <w:highlight w:val="cyan"/>
        </w:rPr>
        <w:t>proposal</w:t>
      </w:r>
      <w:r w:rsidRPr="00D46AB6">
        <w:rPr>
          <w:sz w:val="16"/>
        </w:rPr>
        <w:t>—its goals, speed of implementation, and involvement of workers and their interests—</w:t>
      </w:r>
      <w:r w:rsidRPr="00372BE5">
        <w:rPr>
          <w:rStyle w:val="StyleUnderline"/>
          <w:highlight w:val="cyan"/>
        </w:rPr>
        <w:t xml:space="preserve">as </w:t>
      </w:r>
      <w:r w:rsidRPr="00372BE5">
        <w:rPr>
          <w:rStyle w:val="Emphasis"/>
          <w:highlight w:val="cyan"/>
        </w:rPr>
        <w:t>radical</w:t>
      </w:r>
      <w:r w:rsidRPr="00372BE5">
        <w:rPr>
          <w:rStyle w:val="StyleUnderline"/>
          <w:highlight w:val="cyan"/>
        </w:rPr>
        <w:t xml:space="preserve"> as possible. This</w:t>
      </w:r>
      <w:r w:rsidRPr="00D46AB6">
        <w:rPr>
          <w:rStyle w:val="StyleUnderline"/>
        </w:rPr>
        <w:t xml:space="preserve"> also </w:t>
      </w:r>
      <w:r w:rsidRPr="00372BE5">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1F38DC54" w14:textId="77777777" w:rsidR="00241E61" w:rsidRPr="00D46AB6" w:rsidRDefault="00241E61" w:rsidP="00241E61">
      <w:pPr>
        <w:rPr>
          <w:sz w:val="16"/>
        </w:rPr>
      </w:pPr>
      <w:r w:rsidRPr="00D46AB6">
        <w:rPr>
          <w:sz w:val="16"/>
        </w:rPr>
        <w:lastRenderedPageBreak/>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372BE5">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636941AE" w14:textId="77777777" w:rsidR="00241E61" w:rsidRPr="00D46AB6" w:rsidRDefault="00241E61" w:rsidP="00241E61">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372BE5">
        <w:rPr>
          <w:rStyle w:val="Emphasis"/>
          <w:highlight w:val="cyan"/>
        </w:rPr>
        <w:t>moratorium</w:t>
      </w:r>
      <w:r w:rsidRPr="00372BE5">
        <w:rPr>
          <w:rStyle w:val="StyleUnderline"/>
          <w:highlight w:val="cyan"/>
        </w:rPr>
        <w:t xml:space="preserve"> on</w:t>
      </w:r>
      <w:r w:rsidRPr="00D46AB6">
        <w:rPr>
          <w:rStyle w:val="StyleUnderline"/>
        </w:rPr>
        <w:t xml:space="preserve"> new </w:t>
      </w:r>
      <w:r w:rsidRPr="00372BE5">
        <w:rPr>
          <w:rStyle w:val="StyleUnderline"/>
          <w:highlight w:val="cyan"/>
        </w:rPr>
        <w:t>explorations</w:t>
      </w:r>
      <w:r w:rsidRPr="00D46AB6">
        <w:rPr>
          <w:rStyle w:val="StyleUnderline"/>
        </w:rPr>
        <w:t xml:space="preserve">, fast </w:t>
      </w:r>
      <w:r w:rsidRPr="00372BE5">
        <w:rPr>
          <w:rStyle w:val="Emphasis"/>
          <w:highlight w:val="cyan"/>
        </w:rPr>
        <w:t>diversification</w:t>
      </w:r>
      <w:r w:rsidRPr="00D46AB6">
        <w:rPr>
          <w:sz w:val="16"/>
        </w:rPr>
        <w:t xml:space="preserve"> of the company’s activities into renewables, </w:t>
      </w:r>
      <w:r w:rsidRPr="00372BE5">
        <w:rPr>
          <w:rStyle w:val="StyleUnderline"/>
          <w:highlight w:val="cyan"/>
        </w:rPr>
        <w:t xml:space="preserve">and job </w:t>
      </w:r>
      <w:r w:rsidRPr="00372BE5">
        <w:rPr>
          <w:rStyle w:val="Emphasis"/>
          <w:highlight w:val="cyan"/>
        </w:rPr>
        <w:t>training</w:t>
      </w:r>
      <w:r w:rsidRPr="00D46AB6">
        <w:rPr>
          <w:rStyle w:val="StyleUnderline"/>
        </w:rPr>
        <w:t>, compensation, and a jobs guarantee.</w:t>
      </w:r>
    </w:p>
    <w:p w14:paraId="58098EC5" w14:textId="77777777" w:rsidR="00241E61" w:rsidRPr="00D46AB6" w:rsidRDefault="00241E61" w:rsidP="00241E61">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01B6FE40" w14:textId="77777777" w:rsidR="00241E61" w:rsidRPr="00D46AB6" w:rsidRDefault="00241E61" w:rsidP="00241E61">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372BE5">
        <w:rPr>
          <w:rStyle w:val="StyleUnderline"/>
          <w:highlight w:val="cyan"/>
        </w:rPr>
        <w:t xml:space="preserve">There can be </w:t>
      </w:r>
      <w:r w:rsidRPr="00372BE5">
        <w:rPr>
          <w:rStyle w:val="Emphasis"/>
          <w:highlight w:val="cyan"/>
        </w:rPr>
        <w:t>no just</w:t>
      </w:r>
      <w:r w:rsidRPr="00D46AB6">
        <w:rPr>
          <w:rStyle w:val="StyleUnderline"/>
        </w:rPr>
        <w:t xml:space="preserve"> energy </w:t>
      </w:r>
      <w:r w:rsidRPr="00372BE5">
        <w:rPr>
          <w:rStyle w:val="Emphasis"/>
          <w:highlight w:val="cyan"/>
        </w:rPr>
        <w:t>transition</w:t>
      </w:r>
      <w:r w:rsidRPr="00372BE5">
        <w:rPr>
          <w:rStyle w:val="StyleUnderline"/>
          <w:highlight w:val="cyan"/>
        </w:rPr>
        <w:t xml:space="preserve"> without </w:t>
      </w:r>
      <w:r w:rsidRPr="00372BE5">
        <w:rPr>
          <w:rStyle w:val="Emphasis"/>
          <w:highlight w:val="cyan"/>
        </w:rPr>
        <w:t>organizing</w:t>
      </w:r>
      <w:r w:rsidRPr="00372BE5">
        <w:rPr>
          <w:rStyle w:val="StyleUnderline"/>
          <w:highlight w:val="cyan"/>
        </w:rPr>
        <w:t>, and</w:t>
      </w:r>
      <w:r w:rsidRPr="00D46AB6">
        <w:rPr>
          <w:rStyle w:val="StyleUnderline"/>
        </w:rPr>
        <w:t xml:space="preserve"> </w:t>
      </w:r>
      <w:r w:rsidRPr="00D46AB6">
        <w:rPr>
          <w:sz w:val="16"/>
        </w:rPr>
        <w:t xml:space="preserve">the fruits of </w:t>
      </w:r>
      <w:r w:rsidRPr="00372BE5">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372BE5">
        <w:rPr>
          <w:rStyle w:val="StyleUnderline"/>
          <w:highlight w:val="cyan"/>
        </w:rPr>
        <w:t xml:space="preserve">can move towards </w:t>
      </w:r>
      <w:r w:rsidRPr="00372BE5">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64449931" w14:textId="77777777" w:rsidR="00241E61" w:rsidRPr="00F80EE6" w:rsidRDefault="00241E61" w:rsidP="00241E61">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372BE5">
        <w:rPr>
          <w:rStyle w:val="StyleUnderline"/>
          <w:highlight w:val="cyan"/>
        </w:rPr>
        <w:t xml:space="preserve">Organizing away from </w:t>
      </w:r>
      <w:r w:rsidRPr="00372BE5">
        <w:rPr>
          <w:rStyle w:val="Emphasis"/>
          <w:highlight w:val="cyan"/>
        </w:rPr>
        <w:t>carbon</w:t>
      </w:r>
      <w:r w:rsidRPr="00372BE5">
        <w:rPr>
          <w:rStyle w:val="StyleUnderline"/>
          <w:highlight w:val="cyan"/>
        </w:rPr>
        <w:t xml:space="preserve"> can be</w:t>
      </w:r>
      <w:r w:rsidRPr="00D46AB6">
        <w:rPr>
          <w:rStyle w:val="StyleUnderline"/>
        </w:rPr>
        <w:t xml:space="preserve"> a </w:t>
      </w:r>
      <w:r w:rsidRPr="00372BE5">
        <w:rPr>
          <w:rStyle w:val="Emphasis"/>
          <w:highlight w:val="cyan"/>
        </w:rPr>
        <w:t>valuable</w:t>
      </w:r>
      <w:r w:rsidRPr="00D46AB6">
        <w:rPr>
          <w:rStyle w:val="StyleUnderline"/>
        </w:rPr>
        <w:t xml:space="preserve"> step </w:t>
      </w:r>
      <w:r w:rsidRPr="00372BE5">
        <w:rPr>
          <w:rStyle w:val="StyleUnderline"/>
          <w:highlight w:val="cyan"/>
        </w:rPr>
        <w:t>towards</w:t>
      </w:r>
      <w:r w:rsidRPr="00D46AB6">
        <w:rPr>
          <w:rStyle w:val="StyleUnderline"/>
        </w:rPr>
        <w:t xml:space="preserve"> wide, </w:t>
      </w:r>
      <w:r w:rsidRPr="00372BE5">
        <w:rPr>
          <w:rStyle w:val="Emphasis"/>
          <w:highlight w:val="cyan"/>
        </w:rPr>
        <w:t>international</w:t>
      </w:r>
      <w:r w:rsidRPr="00372BE5">
        <w:rPr>
          <w:rStyle w:val="StyleUnderline"/>
          <w:highlight w:val="cyan"/>
        </w:rPr>
        <w:t xml:space="preserve"> organizing</w:t>
      </w:r>
      <w:r w:rsidRPr="00D46AB6">
        <w:rPr>
          <w:rStyle w:val="StyleUnderline"/>
        </w:rPr>
        <w:t xml:space="preserve"> away </w:t>
      </w:r>
      <w:r w:rsidRPr="00372BE5">
        <w:rPr>
          <w:rStyle w:val="StyleUnderline"/>
          <w:highlight w:val="cyan"/>
        </w:rPr>
        <w:t xml:space="preserve">from </w:t>
      </w:r>
      <w:r w:rsidRPr="00372BE5">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1"/>
    </w:p>
    <w:p w14:paraId="36B5D2A2" w14:textId="77777777" w:rsidR="00241E61" w:rsidRDefault="00241E61" w:rsidP="00241E61">
      <w:pPr>
        <w:pStyle w:val="Heading3"/>
      </w:pPr>
      <w:bookmarkStart w:id="2" w:name="_Hlk208049970"/>
      <w:bookmarkStart w:id="3" w:name="_Hlk202896290"/>
      <w:r>
        <w:lastRenderedPageBreak/>
        <w:t>1NC---OFF</w:t>
      </w:r>
    </w:p>
    <w:p w14:paraId="785E558F" w14:textId="77777777" w:rsidR="00241E61" w:rsidRPr="00FA7EAB" w:rsidRDefault="00241E61" w:rsidP="00241E61">
      <w:pPr>
        <w:rPr>
          <w:rStyle w:val="Style13ptBold"/>
        </w:rPr>
      </w:pPr>
      <w:r w:rsidRPr="00FA7EAB">
        <w:rPr>
          <w:rStyle w:val="Style13ptBold"/>
          <w:u w:val="single"/>
        </w:rPr>
        <w:t>U.S. Code CP</w:t>
      </w:r>
      <w:r w:rsidRPr="00FA7EAB">
        <w:rPr>
          <w:rStyle w:val="Style13ptBold"/>
        </w:rPr>
        <w:t>:</w:t>
      </w:r>
    </w:p>
    <w:p w14:paraId="56053E71" w14:textId="77777777" w:rsidR="00241E61" w:rsidRDefault="00241E61" w:rsidP="00241E61">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E315CA">
        <w:t>collective bargaining rights for workers in the United States by allowing federal workers who were precluded from collective bargaining under Executive Order 14251</w:t>
      </w:r>
      <w:r>
        <w:t xml:space="preserve">. </w:t>
      </w:r>
      <w:r w:rsidRPr="003B7D92">
        <w:t>The executive and judiciary should refrain from challenging OLRC interpretations of United States Code.</w:t>
      </w:r>
    </w:p>
    <w:p w14:paraId="223959AE" w14:textId="77777777" w:rsidR="00241E61" w:rsidRDefault="00241E61" w:rsidP="00241E61"/>
    <w:p w14:paraId="0D323FE1" w14:textId="77777777" w:rsidR="00241E61" w:rsidRDefault="00241E61" w:rsidP="00241E61">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BC96225" w14:textId="77777777" w:rsidR="00241E61" w:rsidRDefault="00241E61" w:rsidP="00241E61">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57C70340" w14:textId="77777777" w:rsidR="00241E61" w:rsidRPr="00F55C4A" w:rsidRDefault="00241E61" w:rsidP="00241E61">
      <w:pPr>
        <w:rPr>
          <w:sz w:val="16"/>
        </w:rPr>
      </w:pPr>
      <w:r w:rsidRPr="00F55C4A">
        <w:rPr>
          <w:sz w:val="16"/>
        </w:rPr>
        <w:t>C. Office of the Law Revision Counsel</w:t>
      </w:r>
    </w:p>
    <w:p w14:paraId="08D497FA" w14:textId="77777777" w:rsidR="00241E61" w:rsidRPr="00CD5E79" w:rsidRDefault="00241E61" w:rsidP="00241E61">
      <w:pPr>
        <w:rPr>
          <w:sz w:val="16"/>
        </w:rPr>
      </w:pPr>
      <w:r w:rsidRPr="00CD5E79">
        <w:rPr>
          <w:sz w:val="16"/>
        </w:rPr>
        <w:t>“The bulk of the revision done is done by lawyers in the executive branch.”</w:t>
      </w:r>
    </w:p>
    <w:p w14:paraId="5ED7109C" w14:textId="77777777" w:rsidR="00241E61" w:rsidRPr="00CD5E79" w:rsidRDefault="00241E61" w:rsidP="00241E61">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BA512C0" w14:textId="77777777" w:rsidR="00241E61" w:rsidRPr="00237A20" w:rsidRDefault="00241E61" w:rsidP="00241E61">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06CD470A" w14:textId="77777777" w:rsidR="00241E61" w:rsidRPr="00237A20" w:rsidRDefault="00241E61" w:rsidP="00241E61">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C2B04B5" w14:textId="77777777" w:rsidR="00241E61" w:rsidRPr="00237A20" w:rsidRDefault="00241E61" w:rsidP="00241E61">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69603E76" w14:textId="77777777" w:rsidR="00241E61" w:rsidRPr="00237A20" w:rsidRDefault="00241E61" w:rsidP="00241E61">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C49233D" w14:textId="77777777" w:rsidR="00241E61" w:rsidRPr="00237A20" w:rsidRDefault="00241E61" w:rsidP="00241E61">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CD9A3FE" w14:textId="77777777" w:rsidR="00241E61" w:rsidRPr="00237A20" w:rsidRDefault="00241E61" w:rsidP="00241E61">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14751008" w14:textId="77777777" w:rsidR="00241E61" w:rsidRPr="00237A20" w:rsidRDefault="00241E61" w:rsidP="00241E61">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9F4C4B1" w14:textId="77777777" w:rsidR="00241E61" w:rsidRPr="001F6862" w:rsidRDefault="00241E61" w:rsidP="00241E61">
      <w:pPr>
        <w:rPr>
          <w:sz w:val="16"/>
        </w:rPr>
      </w:pPr>
      <w:r w:rsidRPr="00372BE5">
        <w:rPr>
          <w:rStyle w:val="StyleUnderline"/>
          <w:highlight w:val="cyan"/>
        </w:rPr>
        <w:t>In</w:t>
      </w:r>
      <w:r w:rsidRPr="00DB53C8">
        <w:rPr>
          <w:rStyle w:val="StyleUnderline"/>
        </w:rPr>
        <w:t xml:space="preserve"> preparing a </w:t>
      </w:r>
      <w:r w:rsidRPr="00372BE5">
        <w:rPr>
          <w:rStyle w:val="Emphasis"/>
          <w:highlight w:val="cyan"/>
        </w:rPr>
        <w:t>codification</w:t>
      </w:r>
      <w:r w:rsidRPr="00DB53C8">
        <w:rPr>
          <w:rStyle w:val="StyleUnderline"/>
        </w:rPr>
        <w:t xml:space="preserve"> bill, </w:t>
      </w:r>
      <w:r w:rsidRPr="00372BE5">
        <w:rPr>
          <w:rStyle w:val="StyleUnderline"/>
          <w:highlight w:val="cyan"/>
        </w:rPr>
        <w:t>OLRC may make</w:t>
      </w:r>
      <w:r w:rsidRPr="00DB53C8">
        <w:rPr>
          <w:rStyle w:val="StyleUnderline"/>
        </w:rPr>
        <w:t xml:space="preserve"> </w:t>
      </w:r>
      <w:r w:rsidRPr="00DB53C8">
        <w:rPr>
          <w:rStyle w:val="Emphasis"/>
        </w:rPr>
        <w:t xml:space="preserve">editorial </w:t>
      </w:r>
      <w:r w:rsidRPr="00372BE5">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372BE5">
        <w:rPr>
          <w:rStyle w:val="StyleUnderline"/>
          <w:highlight w:val="cyan"/>
        </w:rPr>
        <w:t>or</w:t>
      </w:r>
      <w:r w:rsidRPr="00FC0579">
        <w:rPr>
          <w:rStyle w:val="StyleUnderline"/>
        </w:rPr>
        <w:t xml:space="preserve"> even</w:t>
      </w:r>
      <w:r w:rsidRPr="001F6862">
        <w:rPr>
          <w:sz w:val="16"/>
        </w:rPr>
        <w:t xml:space="preserve"> the </w:t>
      </w:r>
      <w:r w:rsidRPr="00372BE5">
        <w:rPr>
          <w:rStyle w:val="Emphasis"/>
          <w:highlight w:val="cyan"/>
        </w:rPr>
        <w:t>insert</w:t>
      </w:r>
      <w:r w:rsidRPr="001F6862">
        <w:rPr>
          <w:sz w:val="16"/>
        </w:rPr>
        <w:t xml:space="preserve">ion </w:t>
      </w:r>
      <w:r w:rsidRPr="00DB53C8">
        <w:rPr>
          <w:rStyle w:val="StyleUnderline"/>
        </w:rPr>
        <w:t xml:space="preserve">of </w:t>
      </w:r>
      <w:r w:rsidRPr="00372BE5">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6E2AA692" w14:textId="77777777" w:rsidR="00241E61" w:rsidRPr="00B15728" w:rsidRDefault="00241E61" w:rsidP="00241E61">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372BE5">
        <w:rPr>
          <w:rStyle w:val="StyleUnderline"/>
          <w:highlight w:val="cyan"/>
        </w:rPr>
        <w:t>that</w:t>
      </w:r>
      <w:r w:rsidRPr="00FE12FE">
        <w:rPr>
          <w:rStyle w:val="StyleUnderline"/>
        </w:rPr>
        <w:t xml:space="preserve"> most </w:t>
      </w:r>
      <w:r w:rsidRPr="00372BE5">
        <w:rPr>
          <w:rStyle w:val="StyleUnderline"/>
          <w:highlight w:val="cyan"/>
        </w:rPr>
        <w:t xml:space="preserve">lawyers perceive as </w:t>
      </w:r>
      <w:r w:rsidRPr="00372BE5">
        <w:rPr>
          <w:rStyle w:val="Emphasis"/>
          <w:highlight w:val="cyan"/>
        </w:rPr>
        <w:t>indistinguishable</w:t>
      </w:r>
      <w:r w:rsidRPr="00372BE5">
        <w:rPr>
          <w:rStyle w:val="StyleUnderline"/>
          <w:highlight w:val="cyan"/>
        </w:rPr>
        <w:t xml:space="preserve"> from</w:t>
      </w:r>
      <w:r w:rsidRPr="00FE12FE">
        <w:rPr>
          <w:rStyle w:val="StyleUnderline"/>
        </w:rPr>
        <w:t xml:space="preserve"> the </w:t>
      </w:r>
      <w:r w:rsidRPr="00372BE5">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372BE5">
        <w:rPr>
          <w:rStyle w:val="StyleUnderline"/>
          <w:highlight w:val="cyan"/>
        </w:rPr>
        <w:t>But</w:t>
      </w:r>
      <w:r w:rsidRPr="00760475">
        <w:rPr>
          <w:rStyle w:val="StyleUnderline"/>
        </w:rPr>
        <w:t xml:space="preserve"> those</w:t>
      </w:r>
      <w:r w:rsidRPr="008D2DAF">
        <w:rPr>
          <w:rStyle w:val="StyleUnderline"/>
        </w:rPr>
        <w:t xml:space="preserve"> titles have </w:t>
      </w:r>
      <w:r w:rsidRPr="00372BE5">
        <w:rPr>
          <w:rStyle w:val="StyleUnderline"/>
          <w:highlight w:val="cyan"/>
        </w:rPr>
        <w:t>not</w:t>
      </w:r>
      <w:r w:rsidRPr="008D2DAF">
        <w:rPr>
          <w:rStyle w:val="StyleUnderline"/>
        </w:rPr>
        <w:t xml:space="preserve"> been </w:t>
      </w:r>
      <w:r w:rsidRPr="00E51C01">
        <w:rPr>
          <w:rStyle w:val="Emphasis"/>
        </w:rPr>
        <w:t xml:space="preserve">formally </w:t>
      </w:r>
      <w:r w:rsidRPr="00372BE5">
        <w:rPr>
          <w:rStyle w:val="Emphasis"/>
          <w:highlight w:val="cyan"/>
        </w:rPr>
        <w:t>enacted</w:t>
      </w:r>
      <w:r w:rsidRPr="00372BE5">
        <w:rPr>
          <w:rStyle w:val="StyleUnderline"/>
          <w:highlight w:val="cyan"/>
        </w:rPr>
        <w:t xml:space="preserve"> as</w:t>
      </w:r>
      <w:r w:rsidRPr="008D2DAF">
        <w:rPr>
          <w:rStyle w:val="StyleUnderline"/>
        </w:rPr>
        <w:t xml:space="preserve"> codified </w:t>
      </w:r>
      <w:r w:rsidRPr="00372BE5">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372BE5">
        <w:rPr>
          <w:rStyle w:val="Emphasis"/>
          <w:highlight w:val="cyan"/>
        </w:rPr>
        <w:t>Congress</w:t>
      </w:r>
      <w:r w:rsidRPr="00372BE5">
        <w:rPr>
          <w:rStyle w:val="StyleUnderline"/>
          <w:highlight w:val="cyan"/>
        </w:rPr>
        <w:t xml:space="preserve"> has </w:t>
      </w:r>
      <w:r w:rsidRPr="00372BE5">
        <w:rPr>
          <w:rStyle w:val="Emphasis"/>
          <w:highlight w:val="cyan"/>
        </w:rPr>
        <w:t>not voted</w:t>
      </w:r>
      <w:r w:rsidRPr="00372BE5">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372BE5">
        <w:rPr>
          <w:rStyle w:val="StyleUnderline"/>
          <w:highlight w:val="cyan"/>
        </w:rPr>
        <w:t xml:space="preserve">and has </w:t>
      </w:r>
      <w:r w:rsidRPr="00372BE5">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75451AEF" w14:textId="77777777" w:rsidR="00241E61" w:rsidRPr="00B60892" w:rsidRDefault="00241E61" w:rsidP="00241E61">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7727323D" w14:textId="77777777" w:rsidR="00241E61" w:rsidRPr="00B60892" w:rsidRDefault="00241E61" w:rsidP="00241E61">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35BF5242" w14:textId="77777777" w:rsidR="00241E61" w:rsidRDefault="00241E61" w:rsidP="00241E61">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372BE5">
        <w:rPr>
          <w:rStyle w:val="Emphasis"/>
          <w:highlight w:val="cyan"/>
        </w:rPr>
        <w:t>the statute</w:t>
      </w:r>
      <w:r w:rsidRPr="0084548E">
        <w:rPr>
          <w:rStyle w:val="StyleUnderline"/>
        </w:rPr>
        <w:t xml:space="preserve"> as </w:t>
      </w:r>
      <w:r w:rsidRPr="00372BE5">
        <w:rPr>
          <w:rStyle w:val="StyleUnderline"/>
          <w:highlight w:val="cyan"/>
        </w:rPr>
        <w:t>encountered by the</w:t>
      </w:r>
      <w:r w:rsidRPr="0084548E">
        <w:rPr>
          <w:rStyle w:val="StyleUnderline"/>
        </w:rPr>
        <w:t xml:space="preserve"> general </w:t>
      </w:r>
      <w:r w:rsidRPr="00372BE5">
        <w:rPr>
          <w:rStyle w:val="Emphasis"/>
          <w:highlight w:val="cyan"/>
        </w:rPr>
        <w:t>public</w:t>
      </w:r>
      <w:r w:rsidRPr="00372BE5">
        <w:rPr>
          <w:rStyle w:val="StyleUnderline"/>
          <w:highlight w:val="cyan"/>
        </w:rPr>
        <w:t xml:space="preserve"> appears </w:t>
      </w:r>
      <w:r w:rsidRPr="00372BE5">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07C390D0" w14:textId="77777777" w:rsidR="00241E61" w:rsidRPr="0084548E" w:rsidRDefault="00241E61" w:rsidP="00241E61">
      <w:r>
        <w:t>&lt;&lt;TEXT CONDENSED, NONE OMITTED&gt;&gt;</w:t>
      </w:r>
    </w:p>
    <w:p w14:paraId="74971F13" w14:textId="77777777" w:rsidR="00241E61" w:rsidRPr="00205FD6" w:rsidRDefault="00241E61" w:rsidP="00241E61">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4901FD9" w14:textId="77777777" w:rsidR="00241E61" w:rsidRDefault="00241E61" w:rsidP="00241E61">
      <w:r>
        <w:t>&lt;&lt;PARAGRAPH INTEGRITY RESUMES&gt;&gt;</w:t>
      </w:r>
    </w:p>
    <w:p w14:paraId="0822C318" w14:textId="77777777" w:rsidR="00241E61" w:rsidRPr="0030569C" w:rsidRDefault="00241E61" w:rsidP="00241E61">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372BE5">
        <w:rPr>
          <w:rStyle w:val="StyleUnderline"/>
          <w:highlight w:val="cyan"/>
        </w:rPr>
        <w:t xml:space="preserve">the </w:t>
      </w:r>
      <w:r w:rsidRPr="00372BE5">
        <w:rPr>
          <w:rStyle w:val="Emphasis"/>
          <w:highlight w:val="cyan"/>
        </w:rPr>
        <w:t>reason why</w:t>
      </w:r>
      <w:r w:rsidRPr="004A58C4">
        <w:rPr>
          <w:rStyle w:val="StyleUnderline"/>
        </w:rPr>
        <w:t xml:space="preserve"> Congress turns to agencies</w:t>
      </w:r>
      <w:r w:rsidRPr="0030569C">
        <w:rPr>
          <w:sz w:val="16"/>
        </w:rPr>
        <w:t>--</w:t>
      </w:r>
      <w:r w:rsidRPr="00372BE5">
        <w:rPr>
          <w:rStyle w:val="Emphasis"/>
          <w:highlight w:val="cyan"/>
        </w:rPr>
        <w:t>includ</w:t>
      </w:r>
      <w:r w:rsidRPr="0030569C">
        <w:rPr>
          <w:sz w:val="16"/>
        </w:rPr>
        <w:t xml:space="preserve">ing </w:t>
      </w:r>
      <w:r w:rsidRPr="004A58C4">
        <w:rPr>
          <w:rStyle w:val="StyleUnderline"/>
        </w:rPr>
        <w:t xml:space="preserve">limited </w:t>
      </w:r>
      <w:r w:rsidRPr="00372BE5">
        <w:rPr>
          <w:rStyle w:val="Emphasis"/>
          <w:highlight w:val="cyan"/>
        </w:rPr>
        <w:t>time</w:t>
      </w:r>
      <w:r w:rsidRPr="0030569C">
        <w:rPr>
          <w:sz w:val="16"/>
        </w:rPr>
        <w:t xml:space="preserve">,338 </w:t>
      </w:r>
      <w:r w:rsidRPr="004A58C4">
        <w:rPr>
          <w:rStyle w:val="StyleUnderline"/>
        </w:rPr>
        <w:t xml:space="preserve">lack of </w:t>
      </w:r>
      <w:r w:rsidRPr="00372BE5">
        <w:rPr>
          <w:rStyle w:val="Emphasis"/>
          <w:highlight w:val="cyan"/>
        </w:rPr>
        <w:t>expertise</w:t>
      </w:r>
      <w:r w:rsidRPr="0030569C">
        <w:rPr>
          <w:sz w:val="16"/>
        </w:rPr>
        <w:t xml:space="preserve">,339 </w:t>
      </w:r>
      <w:r w:rsidRPr="00372BE5">
        <w:rPr>
          <w:rStyle w:val="StyleUnderline"/>
          <w:highlight w:val="cyan"/>
        </w:rPr>
        <w:t>and</w:t>
      </w:r>
      <w:r w:rsidRPr="004A58C4">
        <w:rPr>
          <w:rStyle w:val="StyleUnderline"/>
        </w:rPr>
        <w:t xml:space="preserve"> desire to avoid </w:t>
      </w:r>
      <w:r w:rsidRPr="00372BE5">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38A31B7A" w14:textId="77777777" w:rsidR="00241E61" w:rsidRPr="00773E76" w:rsidRDefault="00241E61" w:rsidP="00241E61">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6461F428" w14:textId="77777777" w:rsidR="00241E61" w:rsidRPr="00773E76" w:rsidRDefault="00241E61" w:rsidP="00241E61">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CE07E65" w14:textId="77777777" w:rsidR="00241E61" w:rsidRPr="00773E76" w:rsidRDefault="00241E61" w:rsidP="00241E61">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6B5DB6B0" w14:textId="77777777" w:rsidR="00241E61" w:rsidRPr="00773E76" w:rsidRDefault="00241E61" w:rsidP="00241E61">
      <w:pPr>
        <w:rPr>
          <w:sz w:val="16"/>
        </w:rPr>
      </w:pPr>
      <w:r w:rsidRPr="00773E76">
        <w:rPr>
          <w:sz w:val="16"/>
        </w:rPr>
        <w:t>B. How the Congressional Bureaucracy Intervenes in This Account</w:t>
      </w:r>
    </w:p>
    <w:p w14:paraId="05368184" w14:textId="77777777" w:rsidR="00241E61" w:rsidRDefault="00241E61" w:rsidP="00241E61">
      <w:pPr>
        <w:rPr>
          <w:sz w:val="16"/>
        </w:rPr>
      </w:pPr>
      <w:r w:rsidRPr="00372BE5">
        <w:rPr>
          <w:rStyle w:val="StyleUnderline"/>
          <w:highlight w:val="cyan"/>
        </w:rPr>
        <w:t>The</w:t>
      </w:r>
      <w:r w:rsidRPr="00084141">
        <w:rPr>
          <w:rStyle w:val="StyleUnderline"/>
        </w:rPr>
        <w:t xml:space="preserve"> congressional </w:t>
      </w:r>
      <w:r w:rsidRPr="00372BE5">
        <w:rPr>
          <w:rStyle w:val="Emphasis"/>
          <w:highlight w:val="cyan"/>
        </w:rPr>
        <w:t>bureaucracy</w:t>
      </w:r>
      <w:r w:rsidRPr="00D71CA1">
        <w:rPr>
          <w:sz w:val="16"/>
        </w:rPr>
        <w:t xml:space="preserve">, in many ways, reflects Weber's description of what an ideal bureaucracy looks like. Congress' internal institutions, too, </w:t>
      </w:r>
      <w:r w:rsidRPr="00372BE5">
        <w:rPr>
          <w:rStyle w:val="StyleUnderline"/>
          <w:highlight w:val="cyan"/>
        </w:rPr>
        <w:t>share a</w:t>
      </w:r>
      <w:r w:rsidRPr="00084141">
        <w:rPr>
          <w:rStyle w:val="StyleUnderline"/>
        </w:rPr>
        <w:t xml:space="preserve"> </w:t>
      </w:r>
      <w:r w:rsidRPr="00084141">
        <w:rPr>
          <w:rStyle w:val="Emphasis"/>
        </w:rPr>
        <w:t xml:space="preserve">fierce </w:t>
      </w:r>
      <w:r w:rsidRPr="00372BE5">
        <w:rPr>
          <w:rStyle w:val="Emphasis"/>
          <w:highlight w:val="cyan"/>
        </w:rPr>
        <w:t>commitment</w:t>
      </w:r>
      <w:r w:rsidRPr="00372BE5">
        <w:rPr>
          <w:rStyle w:val="StyleUnderline"/>
          <w:highlight w:val="cyan"/>
        </w:rPr>
        <w:t xml:space="preserve"> to</w:t>
      </w:r>
      <w:r w:rsidRPr="00084141">
        <w:rPr>
          <w:rStyle w:val="StyleUnderline"/>
        </w:rPr>
        <w:t xml:space="preserve"> objectivity and </w:t>
      </w:r>
      <w:r w:rsidRPr="00372BE5">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372BE5">
        <w:rPr>
          <w:rStyle w:val="StyleUnderline"/>
          <w:highlight w:val="cyan"/>
        </w:rPr>
        <w:t>the</w:t>
      </w:r>
      <w:r w:rsidRPr="00421D43">
        <w:rPr>
          <w:rStyle w:val="StyleUnderline"/>
        </w:rPr>
        <w:t xml:space="preserve"> c</w:t>
      </w:r>
      <w:r w:rsidRPr="00577192">
        <w:rPr>
          <w:rStyle w:val="StyleUnderline"/>
        </w:rPr>
        <w:t xml:space="preserve">ool </w:t>
      </w:r>
      <w:r w:rsidRPr="00372BE5">
        <w:rPr>
          <w:rStyle w:val="Emphasis"/>
          <w:highlight w:val="cyan"/>
        </w:rPr>
        <w:t>rationality</w:t>
      </w:r>
      <w:r w:rsidRPr="00D71CA1">
        <w:rPr>
          <w:rStyle w:val="StyleUnderline"/>
        </w:rPr>
        <w:t xml:space="preserve"> that </w:t>
      </w:r>
      <w:r w:rsidRPr="00372BE5">
        <w:rPr>
          <w:rStyle w:val="StyleUnderline"/>
          <w:highlight w:val="cyan"/>
        </w:rPr>
        <w:t>these</w:t>
      </w:r>
      <w:r w:rsidRPr="00D71CA1">
        <w:rPr>
          <w:rStyle w:val="StyleUnderline"/>
        </w:rPr>
        <w:t xml:space="preserve"> auxiliary </w:t>
      </w:r>
      <w:r w:rsidRPr="00D71CA1">
        <w:rPr>
          <w:rStyle w:val="Emphasis"/>
        </w:rPr>
        <w:t xml:space="preserve">legislative </w:t>
      </w:r>
      <w:r w:rsidRPr="00372BE5">
        <w:rPr>
          <w:rStyle w:val="Emphasis"/>
          <w:highlight w:val="cyan"/>
        </w:rPr>
        <w:t>institutions</w:t>
      </w:r>
      <w:r w:rsidRPr="00372BE5">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372BE5">
        <w:rPr>
          <w:rStyle w:val="StyleUnderline"/>
          <w:highlight w:val="cyan"/>
        </w:rPr>
        <w:t xml:space="preserve">produces a </w:t>
      </w:r>
      <w:r w:rsidRPr="00372BE5">
        <w:rPr>
          <w:rStyle w:val="Emphasis"/>
          <w:highlight w:val="cyan"/>
        </w:rPr>
        <w:t>stronger</w:t>
      </w:r>
      <w:r w:rsidRPr="00577192">
        <w:rPr>
          <w:rStyle w:val="StyleUnderline"/>
        </w:rPr>
        <w:t xml:space="preserve">, more durable democratic </w:t>
      </w:r>
      <w:r w:rsidRPr="00372BE5">
        <w:rPr>
          <w:rStyle w:val="Emphasis"/>
          <w:highlight w:val="cyan"/>
        </w:rPr>
        <w:t>system</w:t>
      </w:r>
      <w:r w:rsidRPr="00D71CA1">
        <w:rPr>
          <w:sz w:val="16"/>
        </w:rPr>
        <w:t>.” 358</w:t>
      </w:r>
    </w:p>
    <w:p w14:paraId="171356EF" w14:textId="77777777" w:rsidR="00241E61" w:rsidRPr="00D71CA1" w:rsidRDefault="00241E61" w:rsidP="00241E61">
      <w:r>
        <w:t>&lt;&lt;TEXT CONDENSED, NONE OMITTED&gt;&gt;</w:t>
      </w:r>
    </w:p>
    <w:p w14:paraId="5BFAC838" w14:textId="77777777" w:rsidR="00241E61" w:rsidRPr="0082689E" w:rsidRDefault="00241E61" w:rsidP="00241E61">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EDFEB6E" w14:textId="77777777" w:rsidR="00241E61" w:rsidRPr="0083207F" w:rsidRDefault="00241E61" w:rsidP="00241E61">
      <w:r>
        <w:t>&lt;&lt;PARAGRAPH INTEGRITY RESUMES&gt;&gt;</w:t>
      </w:r>
    </w:p>
    <w:p w14:paraId="2F57A1B2" w14:textId="77777777" w:rsidR="00241E61" w:rsidRPr="006E2E9D" w:rsidRDefault="00241E61" w:rsidP="00241E61">
      <w:pPr>
        <w:rPr>
          <w:sz w:val="16"/>
        </w:rPr>
      </w:pPr>
      <w:r w:rsidRPr="006E2E9D">
        <w:rPr>
          <w:sz w:val="16"/>
        </w:rPr>
        <w:t xml:space="preserve">But Congress's internal institutions disperse lawmaking power within Congress even more, by removing swaths of it from members </w:t>
      </w:r>
      <w:r w:rsidRPr="00372BE5">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372BE5">
        <w:rPr>
          <w:rStyle w:val="StyleUnderline"/>
          <w:highlight w:val="cyan"/>
        </w:rPr>
        <w:t>prevents</w:t>
      </w:r>
      <w:r w:rsidRPr="00815A32">
        <w:rPr>
          <w:rStyle w:val="StyleUnderline"/>
        </w:rPr>
        <w:t xml:space="preserve"> that </w:t>
      </w:r>
      <w:r w:rsidRPr="00372BE5">
        <w:rPr>
          <w:rStyle w:val="Emphasis"/>
          <w:highlight w:val="cyan"/>
        </w:rPr>
        <w:t>power</w:t>
      </w:r>
      <w:r w:rsidRPr="00372BE5">
        <w:rPr>
          <w:rStyle w:val="StyleUnderline"/>
          <w:highlight w:val="cyan"/>
        </w:rPr>
        <w:t xml:space="preserve"> from being </w:t>
      </w:r>
      <w:r w:rsidRPr="00372BE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4FE2EF1F" w14:textId="77777777" w:rsidR="00241E61" w:rsidRPr="00A301C5" w:rsidRDefault="00241E61" w:rsidP="00241E61">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FFC60B6" w14:textId="77777777" w:rsidR="00241E61" w:rsidRPr="007230B0" w:rsidRDefault="00241E61" w:rsidP="00241E61">
      <w:pPr>
        <w:rPr>
          <w:sz w:val="16"/>
        </w:rPr>
      </w:pPr>
      <w:r w:rsidRPr="007230B0">
        <w:rPr>
          <w:sz w:val="16"/>
        </w:rPr>
        <w:t xml:space="preserve">Instead, </w:t>
      </w:r>
      <w:r w:rsidRPr="0082761F">
        <w:rPr>
          <w:rStyle w:val="StyleUnderline"/>
        </w:rPr>
        <w:t xml:space="preserve">Congress dispersed these </w:t>
      </w:r>
      <w:r w:rsidRPr="00372BE5">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372BE5">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372BE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01707E7" w14:textId="77777777" w:rsidR="00241E61" w:rsidRPr="003C4A21" w:rsidRDefault="00241E61" w:rsidP="00241E61">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72BE5">
        <w:rPr>
          <w:rStyle w:val="StyleUnderline"/>
          <w:highlight w:val="cyan"/>
        </w:rPr>
        <w:t>as a</w:t>
      </w:r>
      <w:r w:rsidRPr="00621B1E">
        <w:rPr>
          <w:rStyle w:val="StyleUnderline"/>
        </w:rPr>
        <w:t xml:space="preserve"> natural </w:t>
      </w:r>
      <w:r w:rsidRPr="00372BE5">
        <w:rPr>
          <w:rStyle w:val="Emphasis"/>
          <w:highlight w:val="cyan"/>
        </w:rPr>
        <w:t>conflict-resolution</w:t>
      </w:r>
      <w:r w:rsidRPr="00372BE5">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2E96DDF8" w14:textId="77777777" w:rsidR="00241E61" w:rsidRPr="00434B06" w:rsidRDefault="00241E61" w:rsidP="00241E61">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6CCE3DA5" w14:textId="77777777" w:rsidR="00241E61" w:rsidRPr="00434B06" w:rsidRDefault="00241E61" w:rsidP="00241E61">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F1FD8E1" w14:textId="77777777" w:rsidR="00241E61" w:rsidRDefault="00241E61" w:rsidP="00241E61">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372BE5">
        <w:rPr>
          <w:rStyle w:val="StyleUnderline"/>
          <w:highlight w:val="cyan"/>
        </w:rPr>
        <w:t xml:space="preserve">a </w:t>
      </w:r>
      <w:r w:rsidRPr="00372BE5">
        <w:rPr>
          <w:rStyle w:val="Emphasis"/>
          <w:highlight w:val="cyan"/>
        </w:rPr>
        <w:t>counterweight</w:t>
      </w:r>
      <w:r w:rsidRPr="00372BE5">
        <w:rPr>
          <w:rStyle w:val="StyleUnderline"/>
          <w:highlight w:val="cyan"/>
        </w:rPr>
        <w:t xml:space="preserve"> to </w:t>
      </w:r>
      <w:r w:rsidRPr="00372BE5">
        <w:rPr>
          <w:rStyle w:val="Emphasis"/>
          <w:highlight w:val="cyan"/>
        </w:rPr>
        <w:t>hyper-partisanship</w:t>
      </w:r>
      <w:r w:rsidRPr="00FB7CD4">
        <w:rPr>
          <w:sz w:val="16"/>
        </w:rPr>
        <w:t xml:space="preserve">. </w:t>
      </w:r>
      <w:r w:rsidRPr="00FB46B9">
        <w:rPr>
          <w:rStyle w:val="StyleUnderline"/>
        </w:rPr>
        <w:t xml:space="preserve">It </w:t>
      </w:r>
      <w:r w:rsidRPr="00372BE5">
        <w:rPr>
          <w:rStyle w:val="StyleUnderline"/>
          <w:highlight w:val="cyan"/>
        </w:rPr>
        <w:t>provides</w:t>
      </w:r>
      <w:r w:rsidRPr="00FB7CD4">
        <w:rPr>
          <w:sz w:val="16"/>
        </w:rPr>
        <w:t xml:space="preserve"> some </w:t>
      </w:r>
      <w:r w:rsidRPr="00372BE5">
        <w:rPr>
          <w:rStyle w:val="Emphasis"/>
          <w:highlight w:val="cyan"/>
        </w:rPr>
        <w:t>optimism</w:t>
      </w:r>
      <w:r w:rsidRPr="00372BE5">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372BE5">
        <w:rPr>
          <w:rStyle w:val="StyleUnderline"/>
          <w:highlight w:val="cyan"/>
        </w:rPr>
        <w:t xml:space="preserve">still </w:t>
      </w:r>
      <w:r w:rsidRPr="00372BE5">
        <w:rPr>
          <w:rStyle w:val="Emphasis"/>
          <w:highlight w:val="cyan"/>
        </w:rPr>
        <w:t>preserves</w:t>
      </w:r>
      <w:r w:rsidRPr="00FB46B9">
        <w:rPr>
          <w:rStyle w:val="StyleUnderline"/>
        </w:rPr>
        <w:t xml:space="preserve"> aspects of </w:t>
      </w:r>
      <w:r w:rsidRPr="00372BE5">
        <w:rPr>
          <w:rStyle w:val="StyleUnderline"/>
          <w:highlight w:val="cyan"/>
        </w:rPr>
        <w:t xml:space="preserve">its </w:t>
      </w:r>
      <w:r w:rsidRPr="00372BE5">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43D005FB" w14:textId="77777777" w:rsidR="00241E61" w:rsidRPr="00FB7CD4" w:rsidRDefault="00241E61" w:rsidP="00241E61">
      <w:r>
        <w:t>&lt;&lt;TEXT CONDENSED, NONE OMITTED&gt;&gt;</w:t>
      </w:r>
    </w:p>
    <w:p w14:paraId="1E824AA6" w14:textId="77777777" w:rsidR="00241E61" w:rsidRPr="0082689E" w:rsidRDefault="00241E61" w:rsidP="00241E61">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7767B54" w14:textId="77777777" w:rsidR="00241E61" w:rsidRDefault="00241E61" w:rsidP="00241E61">
      <w:r>
        <w:t>&lt;&lt;PARAGRAPH INTEGRITY RESUMES&gt;&gt;</w:t>
      </w:r>
    </w:p>
    <w:p w14:paraId="676601C2" w14:textId="77777777" w:rsidR="00241E61" w:rsidRPr="001B509F" w:rsidRDefault="00241E61" w:rsidP="00241E61">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F5E4AD0" w14:textId="77777777" w:rsidR="00241E61" w:rsidRPr="00B64FF2" w:rsidRDefault="00241E61" w:rsidP="00241E61">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372BE5">
        <w:rPr>
          <w:rStyle w:val="StyleUnderline"/>
          <w:highlight w:val="cyan"/>
        </w:rPr>
        <w:t xml:space="preserve">courts place </w:t>
      </w:r>
      <w:r w:rsidRPr="00372BE5">
        <w:rPr>
          <w:rStyle w:val="Emphasis"/>
          <w:highlight w:val="cyan"/>
        </w:rPr>
        <w:t>great weight</w:t>
      </w:r>
      <w:r w:rsidRPr="00372BE5">
        <w:rPr>
          <w:rStyle w:val="StyleUnderline"/>
          <w:highlight w:val="cyan"/>
        </w:rPr>
        <w:t xml:space="preserve"> on</w:t>
      </w:r>
      <w:r w:rsidRPr="006A0DE4">
        <w:rPr>
          <w:rStyle w:val="StyleUnderline"/>
        </w:rPr>
        <w:t xml:space="preserve"> the structure of those “</w:t>
      </w:r>
      <w:r w:rsidRPr="00372BE5">
        <w:rPr>
          <w:rStyle w:val="Emphasis"/>
          <w:highlight w:val="cyan"/>
        </w:rPr>
        <w:t>laws</w:t>
      </w:r>
      <w:r w:rsidRPr="006A0DE4">
        <w:rPr>
          <w:rStyle w:val="StyleUnderline"/>
        </w:rPr>
        <w:t xml:space="preserve">” </w:t>
      </w:r>
      <w:r w:rsidRPr="00372BE5">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372BE5">
        <w:rPr>
          <w:rStyle w:val="StyleUnderline"/>
          <w:highlight w:val="cyan"/>
        </w:rPr>
        <w:t xml:space="preserve">in the </w:t>
      </w:r>
      <w:r w:rsidRPr="00372BE5">
        <w:rPr>
          <w:rStyle w:val="Emphasis"/>
          <w:highlight w:val="cyan"/>
        </w:rPr>
        <w:t>U.S. Code</w:t>
      </w:r>
      <w:r w:rsidRPr="00B64FF2">
        <w:rPr>
          <w:sz w:val="16"/>
        </w:rPr>
        <w:t>, as if each law was birthed with its final structure. Not so. Understanding the bureaucracy helps to reveal this.</w:t>
      </w:r>
    </w:p>
    <w:p w14:paraId="6F68F782" w14:textId="77777777" w:rsidR="00241E61" w:rsidRPr="000C7AF4" w:rsidRDefault="00241E61" w:rsidP="00241E61">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28EC3049" w14:textId="77777777" w:rsidR="00241E61" w:rsidRPr="000C7AF4" w:rsidRDefault="00241E61" w:rsidP="00241E61">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08053651" w14:textId="77777777" w:rsidR="00241E61" w:rsidRPr="000C7AF4" w:rsidRDefault="00241E61" w:rsidP="00241E61">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B017414" w14:textId="77777777" w:rsidR="00241E61" w:rsidRPr="000C7AF4" w:rsidRDefault="00241E61" w:rsidP="00241E61">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1CEF504" w14:textId="77777777" w:rsidR="00241E61" w:rsidRPr="000C7AF4" w:rsidRDefault="00241E61" w:rsidP="00241E61">
      <w:pPr>
        <w:rPr>
          <w:sz w:val="16"/>
        </w:rPr>
      </w:pPr>
      <w:r w:rsidRPr="000C7AF4">
        <w:rPr>
          <w:sz w:val="16"/>
        </w:rPr>
        <w:t>B. What You Think Is the “Statute” Is Not; OLRC As a Deeper Example</w:t>
      </w:r>
    </w:p>
    <w:p w14:paraId="4B9A5472" w14:textId="77777777" w:rsidR="00241E61" w:rsidRDefault="00241E61" w:rsidP="00241E61">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72BE5">
        <w:rPr>
          <w:rStyle w:val="Emphasis"/>
          <w:highlight w:val="cyan"/>
        </w:rPr>
        <w:t>OLRC</w:t>
      </w:r>
      <w:r w:rsidRPr="00372BE5">
        <w:rPr>
          <w:rStyle w:val="StyleUnderline"/>
          <w:highlight w:val="cyan"/>
        </w:rPr>
        <w:t xml:space="preserve"> has </w:t>
      </w:r>
      <w:r w:rsidRPr="00372BE5">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72BE5">
        <w:rPr>
          <w:rStyle w:val="StyleUnderline"/>
          <w:highlight w:val="cyan"/>
        </w:rPr>
        <w:t xml:space="preserve">mandates to </w:t>
      </w:r>
      <w:r w:rsidRPr="00372BE5">
        <w:rPr>
          <w:rStyle w:val="Emphasis"/>
          <w:highlight w:val="cyan"/>
        </w:rPr>
        <w:t>rearrange</w:t>
      </w:r>
      <w:r w:rsidRPr="003D3541">
        <w:rPr>
          <w:rStyle w:val="StyleUnderline"/>
        </w:rPr>
        <w:t xml:space="preserve"> federal </w:t>
      </w:r>
      <w:r w:rsidRPr="00372BE5">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AA689E1" w14:textId="77777777" w:rsidR="00241E61" w:rsidRPr="003D3541" w:rsidRDefault="00241E61" w:rsidP="00241E61">
      <w:r>
        <w:t>&lt;&lt;TEXT CONDENSED, NONE OMITTED&gt;&gt;</w:t>
      </w:r>
    </w:p>
    <w:p w14:paraId="62046F3A" w14:textId="77777777" w:rsidR="00241E61" w:rsidRPr="00514A72" w:rsidRDefault="00241E61" w:rsidP="00241E61">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F2BF2E3" w14:textId="77777777" w:rsidR="00241E61" w:rsidRDefault="00241E61" w:rsidP="00241E61">
      <w:r>
        <w:t>&lt;&lt;PARAGRAPH BREAKS RESUME&gt;&gt;</w:t>
      </w:r>
    </w:p>
    <w:p w14:paraId="3411E11B" w14:textId="77777777" w:rsidR="00241E61" w:rsidRPr="00E85E75" w:rsidRDefault="00241E61" w:rsidP="00241E61">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2CF59F34" w14:textId="77777777" w:rsidR="00241E61" w:rsidRPr="00E85E75" w:rsidRDefault="00241E61" w:rsidP="00241E61">
      <w:pPr>
        <w:rPr>
          <w:sz w:val="16"/>
        </w:rPr>
      </w:pPr>
      <w:r w:rsidRPr="00E85E75">
        <w:rPr>
          <w:sz w:val="16"/>
        </w:rPr>
        <w:t xml:space="preserve">For example, </w:t>
      </w:r>
      <w:r w:rsidRPr="00372BE5">
        <w:rPr>
          <w:rStyle w:val="StyleUnderline"/>
          <w:highlight w:val="cyan"/>
        </w:rPr>
        <w:t xml:space="preserve">OLRC may </w:t>
      </w:r>
      <w:r w:rsidRPr="00372BE5">
        <w:rPr>
          <w:rStyle w:val="Emphasis"/>
          <w:highlight w:val="cyan"/>
        </w:rPr>
        <w:t>insert</w:t>
      </w:r>
      <w:r w:rsidRPr="00E85E75">
        <w:rPr>
          <w:sz w:val="16"/>
        </w:rPr>
        <w:t xml:space="preserve"> what it calls </w:t>
      </w:r>
      <w:r w:rsidRPr="00372BE5">
        <w:rPr>
          <w:rStyle w:val="StyleUnderline"/>
          <w:highlight w:val="cyan"/>
        </w:rPr>
        <w:t>a “</w:t>
      </w:r>
      <w:r w:rsidRPr="00372BE5">
        <w:rPr>
          <w:rStyle w:val="Emphasis"/>
          <w:highlight w:val="cyan"/>
        </w:rPr>
        <w:t>no source</w:t>
      </w:r>
      <w:r w:rsidRPr="00372BE5">
        <w:rPr>
          <w:rStyle w:val="StyleUnderline"/>
          <w:highlight w:val="cyan"/>
        </w:rPr>
        <w:t>” provision</w:t>
      </w:r>
      <w:r w:rsidRPr="00E85E75">
        <w:rPr>
          <w:sz w:val="16"/>
        </w:rPr>
        <w:t xml:space="preserve"> into a new positive title that it is preparing for Congress. A “no source” provision is one </w:t>
      </w:r>
      <w:r w:rsidRPr="00372BE5">
        <w:rPr>
          <w:rStyle w:val="StyleUnderline"/>
          <w:highlight w:val="cyan"/>
        </w:rPr>
        <w:t xml:space="preserve">that </w:t>
      </w:r>
      <w:r w:rsidRPr="00372BE5">
        <w:rPr>
          <w:rStyle w:val="Emphasis"/>
          <w:highlight w:val="cyan"/>
        </w:rPr>
        <w:t>did not exist</w:t>
      </w:r>
      <w:r w:rsidRPr="00372BE5">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372BE5">
        <w:rPr>
          <w:rStyle w:val="Emphasis"/>
          <w:highlight w:val="cyan"/>
        </w:rPr>
        <w:t>law</w:t>
      </w:r>
      <w:r w:rsidRPr="00372BE5">
        <w:rPr>
          <w:rStyle w:val="StyleUnderline"/>
          <w:highlight w:val="cyan"/>
        </w:rPr>
        <w:t>, but</w:t>
      </w:r>
      <w:r w:rsidRPr="00F57BFA">
        <w:rPr>
          <w:rStyle w:val="StyleUnderline"/>
        </w:rPr>
        <w:t xml:space="preserve"> that </w:t>
      </w:r>
      <w:r w:rsidRPr="00372BE5">
        <w:rPr>
          <w:rStyle w:val="StyleUnderline"/>
          <w:highlight w:val="cyan"/>
        </w:rPr>
        <w:t xml:space="preserve">OLRC </w:t>
      </w:r>
      <w:r w:rsidRPr="00372BE5">
        <w:rPr>
          <w:rStyle w:val="Emphasis"/>
          <w:highlight w:val="cyan"/>
        </w:rPr>
        <w:t>creates</w:t>
      </w:r>
      <w:r w:rsidRPr="00F57BFA">
        <w:rPr>
          <w:rStyle w:val="StyleUnderline"/>
        </w:rPr>
        <w:t xml:space="preserve"> out </w:t>
      </w:r>
      <w:r w:rsidRPr="00372BE5">
        <w:rPr>
          <w:rStyle w:val="StyleUnderline"/>
          <w:highlight w:val="cyan"/>
        </w:rPr>
        <w:t xml:space="preserve">of </w:t>
      </w:r>
      <w:r w:rsidRPr="00372BE5">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5E951EC" w14:textId="77777777" w:rsidR="00241E61" w:rsidRPr="00983A37" w:rsidRDefault="00241E61" w:rsidP="00241E61">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42F8C83D" w14:textId="77777777" w:rsidR="00241E61" w:rsidRPr="00983A37" w:rsidRDefault="00241E61" w:rsidP="00241E61">
      <w:pPr>
        <w:rPr>
          <w:sz w:val="16"/>
        </w:rPr>
      </w:pPr>
      <w:r w:rsidRPr="00983A37">
        <w:rPr>
          <w:sz w:val="16"/>
        </w:rPr>
        <w:t>&lt;&lt;FIGURES 4 AND 5 OMITTED&gt;&gt;</w:t>
      </w:r>
    </w:p>
    <w:p w14:paraId="5D26AF83" w14:textId="77777777" w:rsidR="00241E61" w:rsidRPr="00983A37" w:rsidRDefault="00241E61" w:rsidP="00241E61">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30282F40" w14:textId="77777777" w:rsidR="00241E61" w:rsidRDefault="00241E61" w:rsidP="00241E61">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372BE5">
        <w:rPr>
          <w:rStyle w:val="StyleUnderline"/>
          <w:highlight w:val="cyan"/>
        </w:rPr>
        <w:t xml:space="preserve">it is </w:t>
      </w:r>
      <w:r w:rsidRPr="00372BE5">
        <w:rPr>
          <w:rStyle w:val="Emphasis"/>
          <w:highlight w:val="cyan"/>
        </w:rPr>
        <w:t>difficult</w:t>
      </w:r>
      <w:r w:rsidRPr="00372BE5">
        <w:rPr>
          <w:rStyle w:val="StyleUnderline"/>
          <w:highlight w:val="cyan"/>
        </w:rPr>
        <w:t xml:space="preserve"> to find </w:t>
      </w:r>
      <w:r w:rsidRPr="00372BE5">
        <w:rPr>
          <w:rStyle w:val="Emphasis"/>
          <w:highlight w:val="cyan"/>
        </w:rPr>
        <w:t>ev</w:t>
      </w:r>
      <w:r w:rsidRPr="008A2A11">
        <w:rPr>
          <w:rStyle w:val="Emphasis"/>
        </w:rPr>
        <w:t>idence</w:t>
      </w:r>
      <w:r w:rsidRPr="008A2A69">
        <w:rPr>
          <w:rStyle w:val="StyleUnderline"/>
        </w:rPr>
        <w:t xml:space="preserve"> </w:t>
      </w:r>
      <w:r w:rsidRPr="00372BE5">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372BE5">
        <w:rPr>
          <w:rStyle w:val="Emphasis"/>
          <w:highlight w:val="cyan"/>
        </w:rPr>
        <w:t>staff</w:t>
      </w:r>
      <w:r w:rsidRPr="00372BE5">
        <w:rPr>
          <w:rStyle w:val="StyleUnderline"/>
          <w:highlight w:val="cyan"/>
        </w:rPr>
        <w:t xml:space="preserve"> pay</w:t>
      </w:r>
      <w:r w:rsidRPr="008A2A69">
        <w:rPr>
          <w:rStyle w:val="StyleUnderline"/>
        </w:rPr>
        <w:t xml:space="preserve"> much </w:t>
      </w:r>
      <w:r w:rsidRPr="00372BE5">
        <w:rPr>
          <w:rStyle w:val="Emphasis"/>
          <w:highlight w:val="cyan"/>
        </w:rPr>
        <w:t>attention</w:t>
      </w:r>
      <w:r w:rsidRPr="008A2A69">
        <w:rPr>
          <w:rStyle w:val="StyleUnderline"/>
        </w:rPr>
        <w:t xml:space="preserve"> to them.</w:t>
      </w:r>
    </w:p>
    <w:p w14:paraId="10A96AFE" w14:textId="77777777" w:rsidR="00241E61" w:rsidRDefault="00241E61" w:rsidP="00241E61">
      <w:pPr>
        <w:pStyle w:val="Heading4"/>
      </w:pPr>
      <w:r>
        <w:t xml:space="preserve">Polarization causes </w:t>
      </w:r>
      <w:r w:rsidRPr="000D1832">
        <w:rPr>
          <w:u w:val="single"/>
        </w:rPr>
        <w:t>extinction</w:t>
      </w:r>
      <w:r>
        <w:t>.</w:t>
      </w:r>
    </w:p>
    <w:p w14:paraId="4E7A435A" w14:textId="77777777" w:rsidR="00241E61" w:rsidRDefault="00241E61" w:rsidP="00241E61">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4376AC8F" w14:textId="77777777" w:rsidR="00241E61" w:rsidRPr="00775466" w:rsidRDefault="00241E61" w:rsidP="00241E61">
      <w:pPr>
        <w:rPr>
          <w:sz w:val="16"/>
        </w:rPr>
      </w:pPr>
      <w:r w:rsidRPr="00775466">
        <w:rPr>
          <w:sz w:val="16"/>
        </w:rPr>
        <w:t>Polarization</w:t>
      </w:r>
    </w:p>
    <w:p w14:paraId="3AC6D420" w14:textId="77777777" w:rsidR="00241E61" w:rsidRPr="00775466" w:rsidRDefault="00241E61" w:rsidP="00241E61">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372BE5">
        <w:rPr>
          <w:rStyle w:val="Emphasis"/>
          <w:highlight w:val="cyan"/>
        </w:rPr>
        <w:t>Polarization</w:t>
      </w:r>
      <w:r w:rsidRPr="00372BE5">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372BE5">
        <w:rPr>
          <w:rStyle w:val="Emphasis"/>
          <w:highlight w:val="cyan"/>
        </w:rPr>
        <w:t>dangerous</w:t>
      </w:r>
      <w:r w:rsidRPr="00775466">
        <w:rPr>
          <w:rStyle w:val="StyleUnderline"/>
        </w:rPr>
        <w:t xml:space="preserve"> of all </w:t>
      </w:r>
      <w:r w:rsidRPr="00372BE5">
        <w:rPr>
          <w:rStyle w:val="StyleUnderline"/>
          <w:highlight w:val="cyan"/>
        </w:rPr>
        <w:t>fractures</w:t>
      </w:r>
      <w:r w:rsidRPr="00775466">
        <w:rPr>
          <w:sz w:val="16"/>
        </w:rPr>
        <w:t xml:space="preserve">. Humans have managed to create a formidable enemy—Mother Gaia—and we need protection against her devastating anger. </w:t>
      </w:r>
      <w:r w:rsidRPr="00372BE5">
        <w:rPr>
          <w:rStyle w:val="StyleUnderline"/>
          <w:highlight w:val="cyan"/>
        </w:rPr>
        <w:t xml:space="preserve">A </w:t>
      </w:r>
      <w:r w:rsidRPr="00372BE5">
        <w:rPr>
          <w:rStyle w:val="Emphasis"/>
          <w:highlight w:val="cyan"/>
        </w:rPr>
        <w:t>deeply polarized</w:t>
      </w:r>
      <w:r w:rsidRPr="00775466">
        <w:rPr>
          <w:rStyle w:val="StyleUnderline"/>
        </w:rPr>
        <w:t xml:space="preserve"> human </w:t>
      </w:r>
      <w:r w:rsidRPr="00372BE5">
        <w:rPr>
          <w:rStyle w:val="StyleUnderline"/>
          <w:highlight w:val="cyan"/>
        </w:rPr>
        <w:t xml:space="preserve">species is </w:t>
      </w:r>
      <w:r w:rsidRPr="00372BE5">
        <w:rPr>
          <w:rStyle w:val="Emphasis"/>
          <w:highlight w:val="cyan"/>
        </w:rPr>
        <w:t>unable</w:t>
      </w:r>
      <w:r w:rsidRPr="00372BE5">
        <w:rPr>
          <w:rStyle w:val="StyleUnderline"/>
          <w:highlight w:val="cyan"/>
        </w:rPr>
        <w:t xml:space="preserve"> to provide</w:t>
      </w:r>
      <w:r w:rsidRPr="00775466">
        <w:rPr>
          <w:sz w:val="16"/>
        </w:rPr>
        <w:t xml:space="preserve"> this </w:t>
      </w:r>
      <w:r w:rsidRPr="00372BE5">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8C491DC" w14:textId="77777777" w:rsidR="00241E61" w:rsidRPr="00775466" w:rsidRDefault="00241E61" w:rsidP="00241E61">
      <w:pPr>
        <w:rPr>
          <w:sz w:val="16"/>
        </w:rPr>
      </w:pPr>
      <w:r w:rsidRPr="00775466">
        <w:rPr>
          <w:sz w:val="16"/>
        </w:rPr>
        <w:t>Existential Risk</w:t>
      </w:r>
    </w:p>
    <w:p w14:paraId="281C94A4" w14:textId="77777777" w:rsidR="00241E61" w:rsidRPr="00A278B8" w:rsidRDefault="00241E61" w:rsidP="00241E61">
      <w:pPr>
        <w:rPr>
          <w:sz w:val="16"/>
        </w:rPr>
      </w:pPr>
      <w:r w:rsidRPr="00775466">
        <w:rPr>
          <w:rStyle w:val="StyleUnderline"/>
        </w:rPr>
        <w:t>The accumulation of</w:t>
      </w:r>
      <w:r w:rsidRPr="00A278B8">
        <w:rPr>
          <w:sz w:val="16"/>
        </w:rPr>
        <w:t xml:space="preserve"> the fractures into </w:t>
      </w:r>
      <w:r w:rsidRPr="00372BE5">
        <w:rPr>
          <w:rStyle w:val="Emphasis"/>
          <w:highlight w:val="cyan"/>
        </w:rPr>
        <w:t>polarization</w:t>
      </w:r>
      <w:r w:rsidRPr="00372BE5">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372BE5">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372BE5">
        <w:rPr>
          <w:rStyle w:val="Emphasis"/>
          <w:highlight w:val="cyan"/>
        </w:rPr>
        <w:t>(cyber-)crime</w:t>
      </w:r>
      <w:r w:rsidRPr="00372BE5">
        <w:rPr>
          <w:rStyle w:val="StyleUnderline"/>
          <w:highlight w:val="cyan"/>
        </w:rPr>
        <w:t xml:space="preserve">, </w:t>
      </w:r>
      <w:r w:rsidRPr="00372BE5">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372BE5">
        <w:rPr>
          <w:rStyle w:val="Emphasis"/>
          <w:highlight w:val="cyan"/>
        </w:rPr>
        <w:t>disasters</w:t>
      </w:r>
      <w:r w:rsidRPr="00A278B8">
        <w:rPr>
          <w:sz w:val="16"/>
        </w:rPr>
        <w:t xml:space="preserve"> (asteroids, comets, volcanoes), </w:t>
      </w:r>
      <w:r w:rsidRPr="00DA7B72">
        <w:rPr>
          <w:rStyle w:val="StyleUnderline"/>
        </w:rPr>
        <w:t xml:space="preserve">genetic experiments, </w:t>
      </w:r>
      <w:r w:rsidRPr="00372BE5">
        <w:rPr>
          <w:rStyle w:val="Emphasis"/>
          <w:highlight w:val="cyan"/>
        </w:rPr>
        <w:t>collapse</w:t>
      </w:r>
      <w:r w:rsidRPr="00372BE5">
        <w:rPr>
          <w:rStyle w:val="StyleUnderline"/>
          <w:highlight w:val="cyan"/>
        </w:rPr>
        <w:t xml:space="preserve"> of</w:t>
      </w:r>
      <w:r w:rsidRPr="00DA7B72">
        <w:rPr>
          <w:rStyle w:val="StyleUnderline"/>
        </w:rPr>
        <w:t xml:space="preserve"> financial </w:t>
      </w:r>
      <w:r w:rsidRPr="00372BE5">
        <w:rPr>
          <w:rStyle w:val="StyleUnderline"/>
          <w:highlight w:val="cyan"/>
        </w:rPr>
        <w:t>markets</w:t>
      </w:r>
      <w:r w:rsidRPr="00DA7B72">
        <w:rPr>
          <w:rStyle w:val="StyleUnderline"/>
        </w:rPr>
        <w:t xml:space="preserve">, the </w:t>
      </w:r>
      <w:r w:rsidRPr="00372BE5">
        <w:rPr>
          <w:rStyle w:val="Emphasis"/>
          <w:highlight w:val="cyan"/>
        </w:rPr>
        <w:t>scarcity</w:t>
      </w:r>
      <w:r w:rsidRPr="00372BE5">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372BE5">
        <w:rPr>
          <w:rStyle w:val="Emphasis"/>
          <w:highlight w:val="cyan"/>
        </w:rPr>
        <w:t>diseases</w:t>
      </w:r>
      <w:r w:rsidRPr="00A278B8">
        <w:rPr>
          <w:sz w:val="16"/>
        </w:rPr>
        <w:t xml:space="preserve">, the consequences of </w:t>
      </w:r>
      <w:r w:rsidRPr="00DA7B72">
        <w:rPr>
          <w:rStyle w:val="StyleUnderline"/>
        </w:rPr>
        <w:t xml:space="preserve">genetic engineering, </w:t>
      </w:r>
      <w:r w:rsidRPr="00372BE5">
        <w:rPr>
          <w:rStyle w:val="Emphasis"/>
          <w:highlight w:val="cyan"/>
        </w:rPr>
        <w:t>a</w:t>
      </w:r>
      <w:r w:rsidRPr="00A278B8">
        <w:rPr>
          <w:sz w:val="16"/>
        </w:rPr>
        <w:t xml:space="preserve">rtificial </w:t>
      </w:r>
      <w:r w:rsidRPr="00372BE5">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372BE5">
        <w:rPr>
          <w:rStyle w:val="StyleUnderline"/>
          <w:highlight w:val="cyan"/>
        </w:rPr>
        <w:t xml:space="preserve">global </w:t>
      </w:r>
      <w:r w:rsidRPr="00372BE5">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372BE5">
        <w:rPr>
          <w:rStyle w:val="StyleUnderline"/>
          <w:highlight w:val="cyan"/>
        </w:rPr>
        <w:t xml:space="preserve">nuclear, </w:t>
      </w:r>
      <w:r w:rsidRPr="00372BE5">
        <w:rPr>
          <w:rStyle w:val="Emphasis"/>
          <w:highlight w:val="cyan"/>
        </w:rPr>
        <w:t>chem</w:t>
      </w:r>
      <w:r w:rsidRPr="007E640A">
        <w:rPr>
          <w:rStyle w:val="StyleUnderline"/>
        </w:rPr>
        <w:t xml:space="preserve">ical </w:t>
      </w:r>
      <w:r w:rsidRPr="00372BE5">
        <w:rPr>
          <w:rStyle w:val="StyleUnderline"/>
          <w:highlight w:val="cyan"/>
        </w:rPr>
        <w:t xml:space="preserve">and </w:t>
      </w:r>
      <w:r w:rsidRPr="00372BE5">
        <w:rPr>
          <w:rStyle w:val="Emphasis"/>
          <w:highlight w:val="cyan"/>
        </w:rPr>
        <w:t>bio</w:t>
      </w:r>
      <w:r w:rsidRPr="007E640A">
        <w:rPr>
          <w:rStyle w:val="StyleUnderline"/>
        </w:rPr>
        <w:t xml:space="preserve">logical </w:t>
      </w:r>
      <w:r w:rsidRPr="00372BE5">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372BE5">
        <w:rPr>
          <w:rStyle w:val="Emphasis"/>
          <w:highlight w:val="cyan"/>
        </w:rPr>
        <w:t>climate</w:t>
      </w:r>
      <w:r w:rsidRPr="00372BE5">
        <w:rPr>
          <w:rStyle w:val="StyleUnderline"/>
          <w:highlight w:val="cyan"/>
        </w:rPr>
        <w:t xml:space="preserve"> change</w:t>
      </w:r>
      <w:r w:rsidRPr="00DA7B72">
        <w:rPr>
          <w:rStyle w:val="StyleUnderline"/>
        </w:rPr>
        <w:t xml:space="preserve">, the </w:t>
      </w:r>
      <w:r w:rsidRPr="00372BE5">
        <w:rPr>
          <w:rStyle w:val="StyleUnderline"/>
          <w:highlight w:val="cyan"/>
        </w:rPr>
        <w:t>loss of</w:t>
      </w:r>
      <w:r w:rsidRPr="00372BE5">
        <w:rPr>
          <w:sz w:val="16"/>
          <w:highlight w:val="cyan"/>
        </w:rPr>
        <w:t xml:space="preserve"> </w:t>
      </w:r>
      <w:r w:rsidRPr="00372BE5">
        <w:rPr>
          <w:rStyle w:val="Emphasis"/>
          <w:highlight w:val="cyan"/>
        </w:rPr>
        <w:t>bio</w:t>
      </w:r>
      <w:r w:rsidRPr="00351D7B">
        <w:rPr>
          <w:rStyle w:val="StyleUnderline"/>
        </w:rPr>
        <w:t xml:space="preserve">logical </w:t>
      </w:r>
      <w:r w:rsidRPr="00372BE5">
        <w:rPr>
          <w:rStyle w:val="Emphasis"/>
          <w:highlight w:val="cyan"/>
        </w:rPr>
        <w:t>d</w:t>
      </w:r>
      <w:r w:rsidRPr="00351D7B">
        <w:rPr>
          <w:rStyle w:val="StyleUnderline"/>
        </w:rPr>
        <w:t xml:space="preserve">iversity </w:t>
      </w:r>
      <w:r w:rsidRPr="00372BE5">
        <w:rPr>
          <w:rStyle w:val="StyleUnderline"/>
          <w:highlight w:val="cyan"/>
        </w:rPr>
        <w:t>and</w:t>
      </w:r>
      <w:r w:rsidRPr="00DA7B72">
        <w:rPr>
          <w:rStyle w:val="StyleUnderline"/>
        </w:rPr>
        <w:t xml:space="preserve"> the largely underrated issue of</w:t>
      </w:r>
      <w:r w:rsidRPr="00A278B8">
        <w:rPr>
          <w:sz w:val="16"/>
        </w:rPr>
        <w:t xml:space="preserve"> </w:t>
      </w:r>
      <w:r w:rsidRPr="00372BE5">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B7F2AD2" w14:textId="77777777" w:rsidR="00241E61" w:rsidRPr="0000094D" w:rsidRDefault="00241E61" w:rsidP="00241E61">
      <w:pPr>
        <w:rPr>
          <w:sz w:val="16"/>
        </w:rPr>
      </w:pPr>
      <w:r w:rsidRPr="0000094D">
        <w:rPr>
          <w:sz w:val="16"/>
        </w:rPr>
        <w:t>Conclusion</w:t>
      </w:r>
    </w:p>
    <w:p w14:paraId="089AB2ED" w14:textId="77777777" w:rsidR="00241E61" w:rsidRPr="0000094D" w:rsidRDefault="00241E61" w:rsidP="00241E61">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372BE5">
        <w:rPr>
          <w:rStyle w:val="StyleUnderline"/>
          <w:highlight w:val="cyan"/>
        </w:rPr>
        <w:t>to deal</w:t>
      </w:r>
      <w:r w:rsidRPr="0000094D">
        <w:rPr>
          <w:rStyle w:val="StyleUnderline"/>
        </w:rPr>
        <w:t xml:space="preserve"> effectively </w:t>
      </w:r>
      <w:r w:rsidRPr="00372BE5">
        <w:rPr>
          <w:rStyle w:val="StyleUnderline"/>
          <w:highlight w:val="cyan"/>
        </w:rPr>
        <w:t>with</w:t>
      </w:r>
      <w:r w:rsidRPr="0000094D">
        <w:rPr>
          <w:rStyle w:val="StyleUnderline"/>
        </w:rPr>
        <w:t xml:space="preserve"> a formidable </w:t>
      </w:r>
      <w:r w:rsidRPr="00372BE5">
        <w:rPr>
          <w:rStyle w:val="Emphasis"/>
          <w:highlight w:val="cyan"/>
        </w:rPr>
        <w:t>existential risk</w:t>
      </w:r>
      <w:r w:rsidRPr="00372BE5">
        <w:rPr>
          <w:rStyle w:val="StyleUnderline"/>
          <w:highlight w:val="cyan"/>
        </w:rPr>
        <w:t xml:space="preserve">, we must develop </w:t>
      </w:r>
      <w:r w:rsidRPr="00372BE5">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1CEF2A9" w14:textId="77777777" w:rsidR="00241E61" w:rsidRPr="00E16D38" w:rsidRDefault="00241E61" w:rsidP="00241E61">
      <w:pPr>
        <w:rPr>
          <w:sz w:val="16"/>
        </w:rPr>
      </w:pPr>
      <w:r w:rsidRPr="00E16D38">
        <w:rPr>
          <w:sz w:val="16"/>
        </w:rPr>
        <w:t xml:space="preserve">If peace is conceptualized as “celebrating moments of sheer human togetherness” </w:t>
      </w:r>
      <w:r w:rsidRPr="00372BE5">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372BE5">
        <w:rPr>
          <w:rStyle w:val="Emphasis"/>
          <w:highlight w:val="cyan"/>
        </w:rPr>
        <w:t>overcome</w:t>
      </w:r>
      <w:r w:rsidRPr="00E16D38">
        <w:rPr>
          <w:rStyle w:val="StyleUnderline"/>
        </w:rPr>
        <w:t xml:space="preserve"> the great obstacle of </w:t>
      </w:r>
      <w:r w:rsidRPr="00372BE5">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B3FF896" w14:textId="77777777" w:rsidR="00241E61" w:rsidRPr="00E55702" w:rsidRDefault="00241E61" w:rsidP="00241E61">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w:t>
      </w:r>
      <w:r w:rsidRPr="00E16D38">
        <w:rPr>
          <w:sz w:val="16"/>
        </w:rPr>
        <w:lastRenderedPageBreak/>
        <w:t xml:space="preserve">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372BE5">
        <w:rPr>
          <w:rStyle w:val="StyleUnderline"/>
          <w:highlight w:val="cyan"/>
        </w:rPr>
        <w:t xml:space="preserve">to meet </w:t>
      </w:r>
      <w:r w:rsidRPr="00372BE5">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372BE5">
        <w:rPr>
          <w:rStyle w:val="StyleUnderline"/>
          <w:highlight w:val="cyan"/>
        </w:rPr>
        <w:t>needs</w:t>
      </w:r>
      <w:r w:rsidRPr="00E16D38">
        <w:rPr>
          <w:sz w:val="16"/>
        </w:rPr>
        <w:t xml:space="preserve"> the involvement of the family, the local community, </w:t>
      </w:r>
      <w:r w:rsidRPr="00372BE5">
        <w:rPr>
          <w:rStyle w:val="StyleUnderline"/>
          <w:highlight w:val="cyan"/>
        </w:rPr>
        <w:t xml:space="preserve">the </w:t>
      </w:r>
      <w:r w:rsidRPr="00372BE5">
        <w:rPr>
          <w:rStyle w:val="Emphasis"/>
          <w:highlight w:val="cyan"/>
        </w:rPr>
        <w:t>nation</w:t>
      </w:r>
      <w:r w:rsidRPr="00372BE5">
        <w:rPr>
          <w:rStyle w:val="StyleUnderline"/>
          <w:highlight w:val="cyan"/>
        </w:rPr>
        <w:t xml:space="preserve"> and the global </w:t>
      </w:r>
      <w:r w:rsidRPr="00372BE5">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bookmarkEnd w:id="2"/>
    </w:p>
    <w:p w14:paraId="10307F5E" w14:textId="77777777" w:rsidR="00241E61" w:rsidRDefault="00241E61" w:rsidP="00241E61">
      <w:pPr>
        <w:pStyle w:val="Heading3"/>
      </w:pPr>
      <w:r>
        <w:lastRenderedPageBreak/>
        <w:t>1NC---OFF</w:t>
      </w:r>
    </w:p>
    <w:p w14:paraId="2F92E9C7" w14:textId="77777777" w:rsidR="00241E61" w:rsidRPr="003732A6" w:rsidRDefault="00241E61" w:rsidP="00241E61">
      <w:pPr>
        <w:rPr>
          <w:rStyle w:val="Style13ptBold"/>
        </w:rPr>
      </w:pPr>
      <w:bookmarkStart w:id="4" w:name="_Hlk208049994"/>
      <w:r w:rsidRPr="003732A6">
        <w:rPr>
          <w:rStyle w:val="Style13ptBold"/>
          <w:u w:val="single"/>
        </w:rPr>
        <w:t>States CP</w:t>
      </w:r>
      <w:r w:rsidRPr="003732A6">
        <w:rPr>
          <w:rStyle w:val="Style13ptBold"/>
        </w:rPr>
        <w:t>:</w:t>
      </w:r>
    </w:p>
    <w:p w14:paraId="321F4CB6" w14:textId="77777777" w:rsidR="00241E61" w:rsidRDefault="00241E61" w:rsidP="00241E61">
      <w:pPr>
        <w:pStyle w:val="Heading4"/>
      </w:pPr>
      <w:r>
        <w:t>T</w:t>
      </w:r>
      <w:r w:rsidRPr="00533CCE">
        <w:t xml:space="preserve">he fifty states and relevant subnational entities should adopt collective bargaining rights that at least include the existing scope of the National Labor Relations Act and </w:t>
      </w:r>
      <w:r w:rsidRPr="00E315CA">
        <w:t>by allowing federal workers who were precluded from collective bargaining under Executive Order 14251</w:t>
      </w:r>
      <w:r w:rsidRPr="00533CCE">
        <w:t>.</w:t>
      </w:r>
    </w:p>
    <w:p w14:paraId="75CEBEA7" w14:textId="77777777" w:rsidR="00241E61" w:rsidRPr="003732A6" w:rsidRDefault="00241E61" w:rsidP="00241E61"/>
    <w:p w14:paraId="1774F306" w14:textId="77777777" w:rsidR="00241E61" w:rsidRDefault="00241E61" w:rsidP="00241E61">
      <w:pPr>
        <w:pStyle w:val="Heading4"/>
      </w:pPr>
      <w:r>
        <w:rPr>
          <w:u w:val="single"/>
        </w:rPr>
        <w:t>Solves</w:t>
      </w:r>
      <w:r>
        <w:t xml:space="preserve"> and </w:t>
      </w:r>
      <w:r w:rsidRPr="00E27FBE">
        <w:t>avoids</w:t>
      </w:r>
      <w:r>
        <w:t xml:space="preserve"> </w:t>
      </w:r>
      <w:r w:rsidRPr="00212AF9">
        <w:rPr>
          <w:u w:val="single"/>
        </w:rPr>
        <w:t>preemption</w:t>
      </w:r>
      <w:r>
        <w:t xml:space="preserve">.  </w:t>
      </w:r>
    </w:p>
    <w:p w14:paraId="7C9BE573" w14:textId="77777777" w:rsidR="00241E61" w:rsidRPr="00980E2F" w:rsidRDefault="00241E61" w:rsidP="00241E61">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03BE566E" w14:textId="77777777" w:rsidR="00241E61" w:rsidRPr="006E4F3C" w:rsidRDefault="00241E61" w:rsidP="00241E61">
      <w:pPr>
        <w:rPr>
          <w:sz w:val="12"/>
        </w:rPr>
      </w:pPr>
      <w:r w:rsidRPr="006E4F3C">
        <w:rPr>
          <w:sz w:val="12"/>
        </w:rPr>
        <w:t>III. DESTABILIZING PREEMPTION</w:t>
      </w:r>
    </w:p>
    <w:p w14:paraId="380671EF" w14:textId="77777777" w:rsidR="00241E61" w:rsidRPr="006E4F3C" w:rsidRDefault="00241E61" w:rsidP="00241E61">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6A4DAB99" w14:textId="77777777" w:rsidR="00241E61" w:rsidRPr="006E4F3C" w:rsidRDefault="00241E61" w:rsidP="00241E61">
      <w:pPr>
        <w:rPr>
          <w:sz w:val="12"/>
        </w:rPr>
      </w:pPr>
      <w:r w:rsidRPr="006E4F3C">
        <w:rPr>
          <w:sz w:val="12"/>
        </w:rPr>
        <w:t xml:space="preserve">The effectiveness of this strategy casts doubts on the rationality of </w:t>
      </w:r>
      <w:r w:rsidRPr="00AD71DA">
        <w:rPr>
          <w:rStyle w:val="Emphasis"/>
        </w:rPr>
        <w:t xml:space="preserve">abolishing the </w:t>
      </w:r>
      <w:r w:rsidRPr="00372BE5">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372BE5">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0BCFB40" w14:textId="77777777" w:rsidR="00241E61" w:rsidRPr="006E4F3C" w:rsidRDefault="00241E61" w:rsidP="00241E61">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2CFFAAF5" w14:textId="77777777" w:rsidR="00241E61" w:rsidRPr="006E4F3C" w:rsidRDefault="00241E61" w:rsidP="00241E61">
      <w:pPr>
        <w:rPr>
          <w:sz w:val="12"/>
        </w:rPr>
      </w:pPr>
      <w:r w:rsidRPr="006E4F3C">
        <w:rPr>
          <w:sz w:val="12"/>
        </w:rPr>
        <w:t xml:space="preserve">A. </w:t>
      </w:r>
      <w:r w:rsidRPr="00860587">
        <w:rPr>
          <w:rStyle w:val="StyleUnderline"/>
        </w:rPr>
        <w:t xml:space="preserve">Preemption </w:t>
      </w:r>
      <w:r w:rsidRPr="00372BE5">
        <w:rPr>
          <w:rStyle w:val="StyleUnderline"/>
          <w:highlight w:val="cyan"/>
        </w:rPr>
        <w:t>Depends on</w:t>
      </w:r>
      <w:r w:rsidRPr="00477E5F">
        <w:rPr>
          <w:rStyle w:val="StyleUnderline"/>
        </w:rPr>
        <w:t xml:space="preserve"> a </w:t>
      </w:r>
      <w:r w:rsidRPr="00372BE5">
        <w:rPr>
          <w:rStyle w:val="Emphasis"/>
          <w:highlight w:val="cyan"/>
        </w:rPr>
        <w:t>Capacity to Enforce</w:t>
      </w:r>
      <w:r w:rsidRPr="00860587">
        <w:rPr>
          <w:rStyle w:val="Emphasis"/>
        </w:rPr>
        <w:t xml:space="preserve"> the NLRA</w:t>
      </w:r>
    </w:p>
    <w:p w14:paraId="674E3146" w14:textId="77777777" w:rsidR="00241E61" w:rsidRPr="006E4F3C" w:rsidRDefault="00241E61" w:rsidP="00241E61">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372BE5">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372BE5">
        <w:rPr>
          <w:rStyle w:val="StyleUnderline"/>
          <w:highlight w:val="cyan"/>
        </w:rPr>
        <w:t>leav</w:t>
      </w:r>
      <w:r w:rsidRPr="009D09F9">
        <w:rPr>
          <w:rStyle w:val="StyleUnderline"/>
        </w:rPr>
        <w:t xml:space="preserve">ing </w:t>
      </w:r>
      <w:r w:rsidRPr="00372BE5">
        <w:rPr>
          <w:rStyle w:val="StyleUnderline"/>
          <w:highlight w:val="cyan"/>
        </w:rPr>
        <w:t>the board</w:t>
      </w:r>
      <w:r w:rsidRPr="006E4F3C">
        <w:rPr>
          <w:sz w:val="12"/>
        </w:rPr>
        <w:t xml:space="preserve">, for the first time, </w:t>
      </w:r>
      <w:r w:rsidRPr="00E13D65">
        <w:rPr>
          <w:rStyle w:val="StyleUnderline"/>
        </w:rPr>
        <w:t xml:space="preserve">nearly </w:t>
      </w:r>
      <w:r w:rsidRPr="00372BE5">
        <w:rPr>
          <w:rStyle w:val="Emphasis"/>
          <w:highlight w:val="cyan"/>
        </w:rPr>
        <w:t>without</w:t>
      </w:r>
      <w:r w:rsidRPr="00FF15EF">
        <w:rPr>
          <w:rStyle w:val="Emphasis"/>
        </w:rPr>
        <w:t xml:space="preserve"> legal </w:t>
      </w:r>
      <w:r w:rsidRPr="00372BE5">
        <w:rPr>
          <w:rStyle w:val="Emphasis"/>
          <w:highlight w:val="cyan"/>
        </w:rPr>
        <w:t>authority</w:t>
      </w:r>
      <w:r w:rsidRPr="006E4F3C">
        <w:rPr>
          <w:sz w:val="12"/>
        </w:rPr>
        <w:t>.117</w:t>
      </w:r>
    </w:p>
    <w:p w14:paraId="3DC53414" w14:textId="77777777" w:rsidR="00241E61" w:rsidRPr="006E4F3C" w:rsidRDefault="00241E61" w:rsidP="00241E61">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372BE5">
        <w:rPr>
          <w:rStyle w:val="StyleUnderline"/>
          <w:highlight w:val="cyan"/>
        </w:rPr>
        <w:t xml:space="preserve">without a </w:t>
      </w:r>
      <w:r w:rsidRPr="00372BE5">
        <w:rPr>
          <w:rStyle w:val="Emphasis"/>
          <w:highlight w:val="cyan"/>
        </w:rPr>
        <w:t>functioning board</w:t>
      </w:r>
      <w:r w:rsidRPr="00860587">
        <w:rPr>
          <w:rStyle w:val="StyleUnderline"/>
        </w:rPr>
        <w:t xml:space="preserve">, </w:t>
      </w:r>
      <w:r w:rsidRPr="00372BE5">
        <w:rPr>
          <w:rStyle w:val="StyleUnderline"/>
          <w:highlight w:val="cyan"/>
        </w:rPr>
        <w:t>no</w:t>
      </w:r>
      <w:r w:rsidRPr="00860587">
        <w:rPr>
          <w:rStyle w:val="StyleUnderline"/>
        </w:rPr>
        <w:t xml:space="preserve"> concerns of </w:t>
      </w:r>
      <w:r w:rsidRPr="00372BE5">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372BE5">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516BC173" w14:textId="77777777" w:rsidR="00241E61" w:rsidRPr="006E4F3C" w:rsidRDefault="00241E61" w:rsidP="00241E61">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372BE5">
        <w:rPr>
          <w:rStyle w:val="Emphasis"/>
          <w:highlight w:val="cyan"/>
        </w:rPr>
        <w:t>State</w:t>
      </w:r>
      <w:r w:rsidRPr="000641AE">
        <w:rPr>
          <w:rStyle w:val="StyleUnderline"/>
        </w:rPr>
        <w:t xml:space="preserve"> advocate</w:t>
      </w:r>
      <w:r w:rsidRPr="00372BE5">
        <w:rPr>
          <w:rStyle w:val="Emphasis"/>
          <w:highlight w:val="cyan"/>
        </w:rPr>
        <w:t>s can use that gap</w:t>
      </w:r>
      <w:r w:rsidRPr="00C20984">
        <w:rPr>
          <w:rStyle w:val="Emphasis"/>
        </w:rPr>
        <w:t xml:space="preserve"> now</w:t>
      </w:r>
      <w:r w:rsidRPr="006E4F3C">
        <w:rPr>
          <w:sz w:val="12"/>
        </w:rPr>
        <w:t>.</w:t>
      </w:r>
    </w:p>
    <w:p w14:paraId="2DE93EFB" w14:textId="77777777" w:rsidR="00241E61" w:rsidRPr="006E4F3C" w:rsidRDefault="00241E61" w:rsidP="00241E61">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6821F3BB" w14:textId="77777777" w:rsidR="00241E61" w:rsidRDefault="00241E61" w:rsidP="00241E61">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are in charge of receiving, investigating, </w:t>
      </w:r>
      <w:r w:rsidRPr="000641AE">
        <w:rPr>
          <w:rStyle w:val="StyleUnderline"/>
        </w:rPr>
        <w:lastRenderedPageBreak/>
        <w:t>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799030E2" w14:textId="77777777" w:rsidR="00241E61" w:rsidRDefault="00241E61" w:rsidP="00241E61">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BB05A25" w14:textId="77777777" w:rsidR="00241E61" w:rsidRPr="00704B8F" w:rsidRDefault="00241E61" w:rsidP="00241E61">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277F03A7" w14:textId="77777777" w:rsidR="00241E61" w:rsidRPr="00F77004" w:rsidRDefault="00241E61" w:rsidP="00241E61">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372BE5">
        <w:rPr>
          <w:rStyle w:val="StyleUnderline"/>
          <w:highlight w:val="cyan"/>
        </w:rPr>
        <w:t xml:space="preserve">the </w:t>
      </w:r>
      <w:r w:rsidRPr="00372BE5">
        <w:rPr>
          <w:rStyle w:val="Emphasis"/>
          <w:highlight w:val="cyan"/>
        </w:rPr>
        <w:t>N</w:t>
      </w:r>
      <w:r w:rsidRPr="00E019D5">
        <w:rPr>
          <w:rStyle w:val="StyleUnderline"/>
        </w:rPr>
        <w:t xml:space="preserve">ational </w:t>
      </w:r>
      <w:r w:rsidRPr="00372BE5">
        <w:rPr>
          <w:rStyle w:val="Emphasis"/>
          <w:highlight w:val="cyan"/>
        </w:rPr>
        <w:t>L</w:t>
      </w:r>
      <w:r w:rsidRPr="00E019D5">
        <w:rPr>
          <w:rStyle w:val="StyleUnderline"/>
        </w:rPr>
        <w:t xml:space="preserve">abor </w:t>
      </w:r>
      <w:r w:rsidRPr="00372BE5">
        <w:rPr>
          <w:rStyle w:val="Emphasis"/>
          <w:highlight w:val="cyan"/>
        </w:rPr>
        <w:t>R</w:t>
      </w:r>
      <w:r w:rsidRPr="00E019D5">
        <w:rPr>
          <w:rStyle w:val="StyleUnderline"/>
        </w:rPr>
        <w:t xml:space="preserve">elations </w:t>
      </w:r>
      <w:r w:rsidRPr="00372BE5">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372BE5">
        <w:rPr>
          <w:rStyle w:val="StyleUnderline"/>
          <w:highlight w:val="cyan"/>
        </w:rPr>
        <w:t>chaos</w:t>
      </w:r>
      <w:r w:rsidRPr="00C20984">
        <w:rPr>
          <w:rStyle w:val="StyleUnderline"/>
        </w:rPr>
        <w:t xml:space="preserve">, </w:t>
      </w:r>
      <w:r w:rsidRPr="00372BE5">
        <w:rPr>
          <w:rStyle w:val="StyleUnderline"/>
          <w:highlight w:val="cyan"/>
        </w:rPr>
        <w:t>risk</w:t>
      </w:r>
      <w:r w:rsidRPr="00C20984">
        <w:rPr>
          <w:rStyle w:val="StyleUnderline"/>
        </w:rPr>
        <w:t>ing</w:t>
      </w:r>
      <w:r w:rsidRPr="00F77004">
        <w:rPr>
          <w:rStyle w:val="StyleUnderline"/>
        </w:rPr>
        <w:t xml:space="preserve"> the </w:t>
      </w:r>
      <w:r w:rsidRPr="00372BE5">
        <w:rPr>
          <w:rStyle w:val="Emphasis"/>
          <w:highlight w:val="cyan"/>
        </w:rPr>
        <w:t>enforcement</w:t>
      </w:r>
      <w:r w:rsidRPr="00372BE5">
        <w:rPr>
          <w:rStyle w:val="StyleUnderline"/>
          <w:highlight w:val="cyan"/>
        </w:rPr>
        <w:t xml:space="preserve"> of workers’ rights</w:t>
      </w:r>
      <w:r w:rsidRPr="00F77004">
        <w:rPr>
          <w:rStyle w:val="StyleUnderline"/>
        </w:rPr>
        <w:t xml:space="preserve"> across the country</w:t>
      </w:r>
      <w:r w:rsidRPr="00F77004">
        <w:rPr>
          <w:sz w:val="12"/>
        </w:rPr>
        <w:t>.</w:t>
      </w:r>
    </w:p>
    <w:p w14:paraId="4EBBD8B6" w14:textId="77777777" w:rsidR="00241E61" w:rsidRPr="00F77004" w:rsidRDefault="00241E61" w:rsidP="00241E61">
      <w:pPr>
        <w:rPr>
          <w:sz w:val="12"/>
        </w:rPr>
      </w:pPr>
      <w:r w:rsidRPr="00F77004">
        <w:rPr>
          <w:sz w:val="12"/>
        </w:rPr>
        <w:t xml:space="preserve">On January 28, </w:t>
      </w:r>
      <w:r w:rsidRPr="00372BE5">
        <w:rPr>
          <w:rStyle w:val="StyleUnderline"/>
          <w:highlight w:val="cyan"/>
        </w:rPr>
        <w:t xml:space="preserve">Trump </w:t>
      </w:r>
      <w:r w:rsidRPr="00372BE5">
        <w:rPr>
          <w:rStyle w:val="Emphasis"/>
          <w:highlight w:val="cyan"/>
        </w:rPr>
        <w:t>fired</w:t>
      </w:r>
      <w:r w:rsidRPr="00F77004">
        <w:rPr>
          <w:rStyle w:val="StyleUnderline"/>
        </w:rPr>
        <w:t xml:space="preserve"> General Counsel Jennifer </w:t>
      </w:r>
      <w:r w:rsidRPr="00372BE5">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372BE5">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7759D0E" w14:textId="77777777" w:rsidR="00241E61" w:rsidRPr="00F77004" w:rsidRDefault="00241E61" w:rsidP="00241E61">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372BE5">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372BE5">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372BE5">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1616DAE2" w14:textId="77777777" w:rsidR="00241E61" w:rsidRPr="00F77004" w:rsidRDefault="00241E61" w:rsidP="00241E61">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372BE5">
        <w:rPr>
          <w:rStyle w:val="Emphasis"/>
          <w:highlight w:val="cyan"/>
        </w:rPr>
        <w:t>eliminated</w:t>
      </w:r>
      <w:r w:rsidRPr="00B67BD6">
        <w:rPr>
          <w:rStyle w:val="StyleUnderline"/>
        </w:rPr>
        <w:t xml:space="preserve"> a </w:t>
      </w:r>
      <w:r w:rsidRPr="00372BE5">
        <w:rPr>
          <w:rStyle w:val="Emphasis"/>
          <w:highlight w:val="cyan"/>
        </w:rPr>
        <w:t>quorum</w:t>
      </w:r>
      <w:r w:rsidRPr="00F77004">
        <w:rPr>
          <w:rStyle w:val="StyleUnderline"/>
        </w:rPr>
        <w:t xml:space="preserve">, effectively </w:t>
      </w:r>
      <w:r w:rsidRPr="00372BE5">
        <w:rPr>
          <w:rStyle w:val="Emphasis"/>
          <w:highlight w:val="cyan"/>
        </w:rPr>
        <w:t>prevent</w:t>
      </w:r>
      <w:r w:rsidRPr="00B67BD6">
        <w:rPr>
          <w:rStyle w:val="Emphasis"/>
        </w:rPr>
        <w:t>ing</w:t>
      </w:r>
      <w:r w:rsidRPr="00B67BD6">
        <w:rPr>
          <w:rStyle w:val="StyleUnderline"/>
        </w:rPr>
        <w:t xml:space="preserve"> </w:t>
      </w:r>
      <w:r w:rsidRPr="00372BE5">
        <w:rPr>
          <w:rStyle w:val="StyleUnderline"/>
          <w:highlight w:val="cyan"/>
        </w:rPr>
        <w:t xml:space="preserve">the NLRB from </w:t>
      </w:r>
      <w:r w:rsidRPr="00372BE5">
        <w:rPr>
          <w:rStyle w:val="Emphasis"/>
          <w:highlight w:val="cyan"/>
        </w:rPr>
        <w:t>ruling</w:t>
      </w:r>
      <w:r w:rsidRPr="00C20984">
        <w:rPr>
          <w:rStyle w:val="StyleUnderline"/>
        </w:rPr>
        <w:t xml:space="preserve"> on cases</w:t>
      </w:r>
      <w:r w:rsidRPr="00F77004">
        <w:rPr>
          <w:sz w:val="12"/>
        </w:rPr>
        <w:t xml:space="preserve"> at the federal level. </w:t>
      </w:r>
    </w:p>
    <w:p w14:paraId="05D7DDCE" w14:textId="77777777" w:rsidR="00241E61" w:rsidRPr="00FF15EF" w:rsidRDefault="00241E61" w:rsidP="00241E61">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372BE5">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372BE5">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564E92C" w14:textId="77777777" w:rsidR="00241E61" w:rsidRPr="00FF15EF" w:rsidRDefault="00241E61" w:rsidP="00241E61">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B5225CF" w14:textId="77777777" w:rsidR="00241E61" w:rsidRPr="00FF15EF" w:rsidRDefault="00241E61" w:rsidP="00241E61">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29815476" w14:textId="77777777" w:rsidR="00241E61" w:rsidRPr="00FF15EF" w:rsidRDefault="00241E61" w:rsidP="00241E61">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6191F9AC" w14:textId="77777777" w:rsidR="00241E61" w:rsidRPr="00FF15EF" w:rsidRDefault="00241E61" w:rsidP="00241E61">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8242E46" w14:textId="77777777" w:rsidR="00241E61" w:rsidRPr="00F77004" w:rsidRDefault="00241E61" w:rsidP="00241E61">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5F1017C2" w14:textId="77777777" w:rsidR="00241E61" w:rsidRPr="00F77004" w:rsidRDefault="00241E61" w:rsidP="00241E61">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076C4FA3" w14:textId="77777777" w:rsidR="00241E61" w:rsidRPr="00A0732F" w:rsidRDefault="00241E61" w:rsidP="00241E61">
      <w:pPr>
        <w:rPr>
          <w:sz w:val="12"/>
        </w:rPr>
      </w:pPr>
      <w:r w:rsidRPr="00F77004">
        <w:rPr>
          <w:sz w:val="12"/>
        </w:rPr>
        <w:t xml:space="preserve">“While regions can go through the ministerial function of scheduling an election, certifying an election, and identifying an unfair labor practice, </w:t>
      </w:r>
      <w:r w:rsidRPr="00372BE5">
        <w:rPr>
          <w:rStyle w:val="StyleUnderline"/>
          <w:highlight w:val="cyan"/>
        </w:rPr>
        <w:t xml:space="preserve">without a </w:t>
      </w:r>
      <w:r w:rsidRPr="00372BE5">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372BE5">
        <w:rPr>
          <w:rStyle w:val="StyleUnderline"/>
          <w:highlight w:val="cyan"/>
        </w:rPr>
        <w:t xml:space="preserve">there’s </w:t>
      </w:r>
      <w:r w:rsidRPr="00372BE5">
        <w:rPr>
          <w:rStyle w:val="Emphasis"/>
          <w:highlight w:val="cyan"/>
        </w:rPr>
        <w:t>no enforcement</w:t>
      </w:r>
      <w:r w:rsidRPr="00F77004">
        <w:rPr>
          <w:rStyle w:val="StyleUnderline"/>
        </w:rPr>
        <w:t xml:space="preserve">, and </w:t>
      </w:r>
      <w:r w:rsidRPr="00372BE5">
        <w:rPr>
          <w:rStyle w:val="Emphasis"/>
          <w:highlight w:val="cyan"/>
        </w:rPr>
        <w:t>it all</w:t>
      </w:r>
      <w:r w:rsidRPr="00C20984">
        <w:rPr>
          <w:rStyle w:val="Emphasis"/>
        </w:rPr>
        <w:t xml:space="preserve"> just </w:t>
      </w:r>
      <w:r w:rsidRPr="00372BE5">
        <w:rPr>
          <w:rStyle w:val="Emphasis"/>
          <w:highlight w:val="cyan"/>
        </w:rPr>
        <w:t>stops</w:t>
      </w:r>
      <w:r w:rsidRPr="00F77004">
        <w:rPr>
          <w:sz w:val="12"/>
        </w:rPr>
        <w:t xml:space="preserve">,” said </w:t>
      </w:r>
      <w:r w:rsidRPr="00F77004">
        <w:rPr>
          <w:rStyle w:val="StyleUnderline"/>
        </w:rPr>
        <w:lastRenderedPageBreak/>
        <w:t>Andrea Hoeschen, the general counsel and an assistant executive director at Actors’ Equity Association</w:t>
      </w:r>
      <w:r w:rsidRPr="00F77004">
        <w:rPr>
          <w:sz w:val="12"/>
        </w:rPr>
        <w:t>, a labor union that represents over 51,000 professional actors and stage managers.</w:t>
      </w:r>
    </w:p>
    <w:p w14:paraId="6137D1BE" w14:textId="77777777" w:rsidR="00241E61" w:rsidRDefault="00241E61" w:rsidP="00241E61">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35764256" w14:textId="77777777" w:rsidR="00241E61" w:rsidRDefault="00241E61" w:rsidP="00241E61">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14DBAEB1" w14:textId="77777777" w:rsidR="00241E61" w:rsidRPr="00250C1A" w:rsidRDefault="00241E61" w:rsidP="00241E61">
      <w:pPr>
        <w:rPr>
          <w:sz w:val="12"/>
        </w:rPr>
      </w:pPr>
      <w:r w:rsidRPr="00372BE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372BE5">
        <w:rPr>
          <w:rStyle w:val="Emphasis"/>
          <w:highlight w:val="cyan"/>
        </w:rPr>
        <w:t>key</w:t>
      </w:r>
      <w:r w:rsidRPr="00250C1A">
        <w:rPr>
          <w:rStyle w:val="StyleUnderline"/>
        </w:rPr>
        <w:t xml:space="preserve"> tools </w:t>
      </w:r>
      <w:r w:rsidRPr="00372BE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372BE5">
        <w:rPr>
          <w:rStyle w:val="StyleUnderline"/>
          <w:highlight w:val="cyan"/>
        </w:rPr>
        <w:t xml:space="preserve">timely </w:t>
      </w:r>
      <w:r w:rsidRPr="00372BE5">
        <w:rPr>
          <w:rStyle w:val="Emphasis"/>
          <w:highlight w:val="cyan"/>
        </w:rPr>
        <w:t>completion</w:t>
      </w:r>
      <w:r w:rsidRPr="00372BE5">
        <w:rPr>
          <w:rStyle w:val="StyleUnderline"/>
          <w:highlight w:val="cyan"/>
        </w:rPr>
        <w:t xml:space="preserve"> of large-scale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4AC980C9" w14:textId="77777777" w:rsidR="00241E61" w:rsidRPr="00250C1A" w:rsidRDefault="00241E61" w:rsidP="00241E61">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372BE5">
        <w:rPr>
          <w:rStyle w:val="Emphasis"/>
          <w:highlight w:val="cyan"/>
        </w:rPr>
        <w:t>NLRA</w:t>
      </w:r>
      <w:r w:rsidRPr="00250C1A">
        <w:rPr>
          <w:sz w:val="12"/>
        </w:rPr>
        <w:t xml:space="preserve">)11 </w:t>
      </w:r>
      <w:r w:rsidRPr="00372BE5">
        <w:rPr>
          <w:rStyle w:val="Emphasis"/>
          <w:highlight w:val="cyan"/>
        </w:rPr>
        <w:t>preempts states</w:t>
      </w:r>
      <w:r w:rsidRPr="00250C1A">
        <w:rPr>
          <w:sz w:val="12"/>
        </w:rPr>
        <w:t xml:space="preserve">, localities, and federal executive agencies </w:t>
      </w:r>
      <w:r w:rsidRPr="00372BE5">
        <w:rPr>
          <w:rStyle w:val="StyleUnderline"/>
          <w:highlight w:val="cyan"/>
        </w:rPr>
        <w:t>from engaging in</w:t>
      </w:r>
      <w:r w:rsidRPr="00250C1A">
        <w:rPr>
          <w:rStyle w:val="StyleUnderline"/>
        </w:rPr>
        <w:t xml:space="preserve"> or requiring </w:t>
      </w:r>
      <w:r w:rsidRPr="00372BE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372BE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372BE5">
        <w:rPr>
          <w:rStyle w:val="Emphasis"/>
          <w:highlight w:val="cyan"/>
        </w:rPr>
        <w:t>decreases</w:t>
      </w:r>
      <w:r w:rsidRPr="00AE6280">
        <w:rPr>
          <w:rStyle w:val="Emphasis"/>
        </w:rPr>
        <w:t xml:space="preserve"> the </w:t>
      </w:r>
      <w:r w:rsidRPr="00372BE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2F5E799C" w14:textId="77777777" w:rsidR="00241E61" w:rsidRPr="00250C1A" w:rsidRDefault="00241E61" w:rsidP="00241E61">
      <w:r w:rsidRPr="00250C1A">
        <w:t>&lt;&lt;TEXT CONDENSED, NONE OMITTED&gt;&gt;</w:t>
      </w:r>
    </w:p>
    <w:p w14:paraId="566C204D" w14:textId="77777777" w:rsidR="00241E61" w:rsidRPr="00250C1A" w:rsidRDefault="00241E61" w:rsidP="00241E61">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0D200085" w14:textId="77777777" w:rsidR="00241E61" w:rsidRPr="00250C1A" w:rsidRDefault="00241E61" w:rsidP="00241E61">
      <w:r w:rsidRPr="00250C1A">
        <w:t>&lt;&lt;PARAGRAPH INTEGRITY RESUMES&gt;&gt;</w:t>
      </w:r>
    </w:p>
    <w:p w14:paraId="1FC099ED" w14:textId="77777777" w:rsidR="00241E61" w:rsidRPr="00152912" w:rsidRDefault="00241E61" w:rsidP="00241E61">
      <w:pPr>
        <w:rPr>
          <w:sz w:val="12"/>
          <w:szCs w:val="10"/>
        </w:rPr>
      </w:pPr>
      <w:r w:rsidRPr="006D2FD1">
        <w:rPr>
          <w:rStyle w:val="Emphasis"/>
        </w:rPr>
        <w:t>3. Semiconductors</w:t>
      </w:r>
      <w:r w:rsidRPr="00250C1A">
        <w:rPr>
          <w:sz w:val="12"/>
          <w:szCs w:val="24"/>
        </w:rPr>
        <w:t xml:space="preserve">. - </w:t>
      </w:r>
      <w:r w:rsidRPr="00372BE5">
        <w:rPr>
          <w:rStyle w:val="Emphasis"/>
          <w:highlight w:val="cyan"/>
        </w:rPr>
        <w:t>Semiconductor</w:t>
      </w:r>
      <w:r w:rsidRPr="00372BE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372BE5">
        <w:rPr>
          <w:rStyle w:val="StyleUnderline"/>
          <w:szCs w:val="24"/>
          <w:highlight w:val="cyan"/>
        </w:rPr>
        <w:t>are crucial to the</w:t>
      </w:r>
      <w:r w:rsidRPr="00C425D4">
        <w:rPr>
          <w:rStyle w:val="StyleUnderline"/>
          <w:szCs w:val="24"/>
        </w:rPr>
        <w:t xml:space="preserve"> modern </w:t>
      </w:r>
      <w:r w:rsidRPr="00372BE5">
        <w:rPr>
          <w:rStyle w:val="StyleUnderline"/>
          <w:szCs w:val="24"/>
          <w:highlight w:val="cyan"/>
        </w:rPr>
        <w:t>supply chain</w:t>
      </w:r>
      <w:r w:rsidRPr="00250C1A">
        <w:rPr>
          <w:sz w:val="12"/>
          <w:szCs w:val="24"/>
        </w:rPr>
        <w:t xml:space="preserve">. 102 One week before President </w:t>
      </w:r>
      <w:r w:rsidRPr="006D2FD1">
        <w:rPr>
          <w:sz w:val="12"/>
          <w:szCs w:val="10"/>
        </w:rPr>
        <w:t xml:space="preserve">Biden signed the IRA into law, he signed the CHIPS and Science Act, 103 which allocates more </w:t>
      </w:r>
      <w:r w:rsidRPr="006D2FD1">
        <w:rPr>
          <w:sz w:val="12"/>
          <w:szCs w:val="10"/>
        </w:rPr>
        <w:lastRenderedPageBreak/>
        <w:t>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3ADDE7FF" w14:textId="77777777" w:rsidR="00241E61" w:rsidRPr="00250C1A" w:rsidRDefault="00241E61" w:rsidP="00241E61">
      <w:pPr>
        <w:rPr>
          <w:sz w:val="12"/>
        </w:rPr>
      </w:pPr>
      <w:r w:rsidRPr="00372BE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372BE5">
        <w:rPr>
          <w:rStyle w:val="StyleUnderline"/>
          <w:szCs w:val="24"/>
          <w:highlight w:val="cyan"/>
        </w:rPr>
        <w:t xml:space="preserve">plans to build a $432 million </w:t>
      </w:r>
      <w:r w:rsidRPr="00372BE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372BE5">
        <w:rPr>
          <w:rStyle w:val="StyleUnderline"/>
          <w:szCs w:val="24"/>
          <w:highlight w:val="cyan"/>
        </w:rPr>
        <w:t xml:space="preserve">an </w:t>
      </w:r>
      <w:r w:rsidRPr="00372BE5">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372BE5">
        <w:rPr>
          <w:rStyle w:val="StyleUnderline"/>
          <w:szCs w:val="24"/>
          <w:highlight w:val="cyan"/>
        </w:rPr>
        <w:t xml:space="preserve">made Akash's </w:t>
      </w:r>
      <w:r w:rsidRPr="00372BE5">
        <w:rPr>
          <w:rStyle w:val="Emphasis"/>
          <w:highlight w:val="cyan"/>
        </w:rPr>
        <w:t>application</w:t>
      </w:r>
      <w:r w:rsidRPr="00372BE5">
        <w:rPr>
          <w:rStyle w:val="StyleUnderline"/>
          <w:szCs w:val="24"/>
          <w:highlight w:val="cyan"/>
        </w:rPr>
        <w:t xml:space="preserve"> for funding </w:t>
      </w:r>
      <w:r w:rsidRPr="00372BE5">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372BE5">
        <w:rPr>
          <w:rStyle w:val="StyleUnderline"/>
          <w:highlight w:val="cyan"/>
        </w:rPr>
        <w:t>press releases suggest</w:t>
      </w:r>
      <w:r w:rsidRPr="00152912">
        <w:rPr>
          <w:rStyle w:val="StyleUnderline"/>
        </w:rPr>
        <w:t xml:space="preserve"> there were</w:t>
      </w:r>
      <w:r w:rsidRPr="00250C1A">
        <w:rPr>
          <w:sz w:val="12"/>
          <w:szCs w:val="24"/>
        </w:rPr>
        <w:t xml:space="preserve"> two </w:t>
      </w:r>
      <w:r w:rsidRPr="00372BE5">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6E1A05BD" w14:textId="77777777" w:rsidR="00241E61" w:rsidRDefault="00241E61" w:rsidP="00241E61">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775B1745" w14:textId="77777777" w:rsidR="00241E61" w:rsidRPr="003F069C" w:rsidRDefault="00241E61" w:rsidP="00241E61">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7C98BCC1" w14:textId="77777777" w:rsidR="00241E61" w:rsidRPr="006D2FD1" w:rsidRDefault="00241E61" w:rsidP="00241E61">
      <w:pPr>
        <w:rPr>
          <w:sz w:val="12"/>
        </w:rPr>
      </w:pPr>
      <w:r w:rsidRPr="006D2FD1">
        <w:rPr>
          <w:sz w:val="12"/>
        </w:rPr>
        <w:t>An Intertwined Technological and Military Competition</w:t>
      </w:r>
    </w:p>
    <w:p w14:paraId="0A8E40B6" w14:textId="77777777" w:rsidR="00241E61" w:rsidRPr="006D2FD1" w:rsidRDefault="00241E61" w:rsidP="00241E61">
      <w:pPr>
        <w:rPr>
          <w:sz w:val="12"/>
        </w:rPr>
      </w:pPr>
      <w:r w:rsidRPr="003F069C">
        <w:rPr>
          <w:rStyle w:val="StyleUnderline"/>
        </w:rPr>
        <w:t xml:space="preserve">The struggle for </w:t>
      </w:r>
      <w:r w:rsidRPr="00372BE5">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372BE5">
        <w:rPr>
          <w:rStyle w:val="StyleUnderline"/>
          <w:highlight w:val="cyan"/>
        </w:rPr>
        <w:t xml:space="preserve">ground zero of </w:t>
      </w:r>
      <w:r w:rsidRPr="00372BE5">
        <w:rPr>
          <w:rStyle w:val="Emphasis"/>
          <w:highlight w:val="cyan"/>
        </w:rPr>
        <w:t>U.S.-China</w:t>
      </w:r>
      <w:r w:rsidRPr="006D2FD1">
        <w:rPr>
          <w:sz w:val="12"/>
        </w:rPr>
        <w:t xml:space="preserve"> technology </w:t>
      </w:r>
      <w:r w:rsidRPr="00372BE5">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372BE5">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372BE5">
        <w:rPr>
          <w:rStyle w:val="StyleUnderline"/>
          <w:highlight w:val="cyan"/>
        </w:rPr>
        <w:t>continue</w:t>
      </w:r>
      <w:r w:rsidRPr="00B35BE5">
        <w:rPr>
          <w:rStyle w:val="StyleUnderline"/>
        </w:rPr>
        <w:t xml:space="preserve"> to press on ambitious </w:t>
      </w:r>
      <w:r w:rsidRPr="00372BE5">
        <w:rPr>
          <w:rStyle w:val="StyleUnderline"/>
          <w:highlight w:val="cyan"/>
        </w:rPr>
        <w:t xml:space="preserve">plans to </w:t>
      </w:r>
      <w:r w:rsidRPr="00372BE5">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372BE5">
        <w:rPr>
          <w:rStyle w:val="StyleUnderline"/>
          <w:highlight w:val="cyan"/>
        </w:rPr>
        <w:t>self-sufficiency</w:t>
      </w:r>
      <w:r w:rsidRPr="00B35BE5">
        <w:rPr>
          <w:rStyle w:val="StyleUnderline"/>
        </w:rPr>
        <w:t xml:space="preserve"> is likely to </w:t>
      </w:r>
      <w:r w:rsidRPr="00372BE5">
        <w:rPr>
          <w:rStyle w:val="StyleUnderline"/>
          <w:highlight w:val="cyan"/>
        </w:rPr>
        <w:t>factor into</w:t>
      </w:r>
      <w:r w:rsidRPr="00B35BE5">
        <w:rPr>
          <w:rStyle w:val="StyleUnderline"/>
        </w:rPr>
        <w:t xml:space="preserve"> Chinese leaders’ </w:t>
      </w:r>
      <w:r w:rsidRPr="00372BE5">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372BE5">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0E553EB1" w14:textId="77777777" w:rsidR="00241E61" w:rsidRPr="006D2FD1" w:rsidRDefault="00241E61" w:rsidP="00241E61">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372BE5">
        <w:rPr>
          <w:rStyle w:val="Emphasis"/>
          <w:highlight w:val="cyan"/>
        </w:rPr>
        <w:t>invasion</w:t>
      </w:r>
      <w:r w:rsidRPr="009D09F9">
        <w:rPr>
          <w:rStyle w:val="StyleUnderline"/>
        </w:rPr>
        <w:t xml:space="preserve"> is </w:t>
      </w:r>
      <w:r w:rsidRPr="00372BE5">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372BE5">
        <w:rPr>
          <w:rStyle w:val="StyleUnderline"/>
          <w:highlight w:val="cyan"/>
        </w:rPr>
        <w:t>in</w:t>
      </w:r>
      <w:r w:rsidRPr="00E27FBE">
        <w:rPr>
          <w:rStyle w:val="StyleUnderline"/>
        </w:rPr>
        <w:t xml:space="preserve"> the next </w:t>
      </w:r>
      <w:r w:rsidRPr="00E27FBE">
        <w:rPr>
          <w:rStyle w:val="Emphasis"/>
        </w:rPr>
        <w:t xml:space="preserve">five to ten </w:t>
      </w:r>
      <w:r w:rsidRPr="00372BE5">
        <w:rPr>
          <w:rStyle w:val="Emphasis"/>
          <w:highlight w:val="cyan"/>
        </w:rPr>
        <w:t>years</w:t>
      </w:r>
      <w:r w:rsidRPr="006D2FD1">
        <w:rPr>
          <w:sz w:val="12"/>
        </w:rPr>
        <w:t>.16</w:t>
      </w:r>
    </w:p>
    <w:p w14:paraId="7752C518" w14:textId="77777777" w:rsidR="00241E61" w:rsidRPr="006D2FD1" w:rsidRDefault="00241E61" w:rsidP="00241E61">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3D601DC8" w14:textId="77777777" w:rsidR="00241E61" w:rsidRPr="006D2FD1" w:rsidRDefault="00241E61" w:rsidP="00241E61">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372BE5">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372BE5">
        <w:rPr>
          <w:rStyle w:val="StyleUnderline"/>
          <w:highlight w:val="cyan"/>
        </w:rPr>
        <w:t>may be</w:t>
      </w:r>
      <w:r w:rsidRPr="00E27FBE">
        <w:rPr>
          <w:rStyle w:val="StyleUnderline"/>
        </w:rPr>
        <w:t xml:space="preserve"> the </w:t>
      </w:r>
      <w:r w:rsidRPr="00372BE5">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372BE5">
        <w:rPr>
          <w:rStyle w:val="Emphasis"/>
          <w:highlight w:val="cyan"/>
        </w:rPr>
        <w:t>U.S.</w:t>
      </w:r>
      <w:r w:rsidRPr="00E27FBE">
        <w:rPr>
          <w:rStyle w:val="Emphasis"/>
        </w:rPr>
        <w:t xml:space="preserve">-imposed </w:t>
      </w:r>
      <w:r w:rsidRPr="00372BE5">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372BE5">
        <w:rPr>
          <w:rStyle w:val="Emphasis"/>
          <w:highlight w:val="cyan"/>
        </w:rPr>
        <w:t>undermine</w:t>
      </w:r>
      <w:r w:rsidRPr="006D2FD1">
        <w:rPr>
          <w:sz w:val="12"/>
        </w:rPr>
        <w:t xml:space="preserve"> Taiwan’s </w:t>
      </w:r>
      <w:r w:rsidRPr="00372BE5">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2B63696F" w14:textId="77777777" w:rsidR="00241E61" w:rsidRPr="006D2FD1" w:rsidRDefault="00241E61" w:rsidP="00241E61">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1FD090C2" w14:textId="77777777" w:rsidR="00241E61" w:rsidRPr="006D2FD1" w:rsidRDefault="00241E61" w:rsidP="00241E61">
      <w:pPr>
        <w:rPr>
          <w:sz w:val="12"/>
        </w:rPr>
      </w:pPr>
      <w:r w:rsidRPr="006D2FD1">
        <w:rPr>
          <w:sz w:val="12"/>
        </w:rPr>
        <w:lastRenderedPageBreak/>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1F4E1641" w14:textId="77777777" w:rsidR="00241E61" w:rsidRPr="006D2FD1" w:rsidRDefault="00241E61" w:rsidP="00241E61">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11B882CC" w14:textId="77777777" w:rsidR="00241E61" w:rsidRPr="006D2FD1" w:rsidRDefault="00241E61" w:rsidP="00241E61">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6E7E9503" w14:textId="77777777" w:rsidR="00241E61" w:rsidRPr="006D2FD1" w:rsidRDefault="00241E61" w:rsidP="00241E61">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09278A2E" w14:textId="77777777" w:rsidR="00241E61" w:rsidRPr="006D2FD1" w:rsidRDefault="00241E61" w:rsidP="00241E61">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4CECC460" w14:textId="77777777" w:rsidR="00241E61" w:rsidRPr="006D2FD1" w:rsidRDefault="00241E61" w:rsidP="00241E61">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32368386" w14:textId="77777777" w:rsidR="00241E61" w:rsidRPr="006D2FD1" w:rsidRDefault="00241E61" w:rsidP="00241E61">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70606DB0" w14:textId="77777777" w:rsidR="00241E61" w:rsidRPr="006D2FD1" w:rsidRDefault="00241E61" w:rsidP="00241E61">
      <w:pPr>
        <w:rPr>
          <w:sz w:val="12"/>
        </w:rPr>
      </w:pPr>
      <w:r w:rsidRPr="006D2FD1">
        <w:rPr>
          <w:sz w:val="12"/>
        </w:rPr>
        <w:t>Misaligned Interests</w:t>
      </w:r>
    </w:p>
    <w:p w14:paraId="3E5CFA1D" w14:textId="77777777" w:rsidR="00241E61" w:rsidRPr="006D2FD1" w:rsidRDefault="00241E61" w:rsidP="00241E61">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372BE5">
        <w:rPr>
          <w:rStyle w:val="StyleUnderline"/>
          <w:highlight w:val="cyan"/>
        </w:rPr>
        <w:t>U.S. objective</w:t>
      </w:r>
      <w:r w:rsidRPr="006D2FD1">
        <w:rPr>
          <w:sz w:val="12"/>
        </w:rPr>
        <w:t>—both in the game and in the real world—</w:t>
      </w:r>
      <w:r w:rsidRPr="00372BE5">
        <w:rPr>
          <w:rStyle w:val="StyleUnderline"/>
          <w:highlight w:val="cyan"/>
        </w:rPr>
        <w:t xml:space="preserve">is to </w:t>
      </w:r>
      <w:r w:rsidRPr="00372BE5">
        <w:rPr>
          <w:rStyle w:val="Emphasis"/>
          <w:highlight w:val="cyan"/>
        </w:rPr>
        <w:t>enhance</w:t>
      </w:r>
      <w:r w:rsidRPr="00B35BE5">
        <w:rPr>
          <w:rStyle w:val="StyleUnderline"/>
        </w:rPr>
        <w:t xml:space="preserve"> its </w:t>
      </w:r>
      <w:r w:rsidRPr="00372BE5">
        <w:rPr>
          <w:rStyle w:val="Emphasis"/>
          <w:highlight w:val="cyan"/>
        </w:rPr>
        <w:t>domestic semiconductor industry</w:t>
      </w:r>
      <w:r w:rsidRPr="00372BE5">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372BE5">
        <w:rPr>
          <w:rStyle w:val="Emphasis"/>
          <w:highlight w:val="cyan"/>
        </w:rPr>
        <w:t>reshoring foundries</w:t>
      </w:r>
      <w:r w:rsidRPr="00635CBA">
        <w:rPr>
          <w:rStyle w:val="StyleUnderline"/>
        </w:rPr>
        <w:t xml:space="preserve">, </w:t>
      </w:r>
      <w:r w:rsidRPr="00372BE5">
        <w:rPr>
          <w:rStyle w:val="StyleUnderline"/>
          <w:highlight w:val="cyan"/>
        </w:rPr>
        <w:t>and</w:t>
      </w:r>
      <w:r w:rsidRPr="00B35BE5">
        <w:rPr>
          <w:rStyle w:val="StyleUnderline"/>
        </w:rPr>
        <w:t xml:space="preserve"> making </w:t>
      </w:r>
      <w:r w:rsidRPr="00372BE5">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0FF40A12" w14:textId="77777777" w:rsidR="00241E61" w:rsidRPr="006D2FD1" w:rsidRDefault="00241E61" w:rsidP="00241E61">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20331EB8" w14:textId="77777777" w:rsidR="00241E61" w:rsidRPr="006D2FD1" w:rsidRDefault="00241E61" w:rsidP="00241E61">
      <w:pPr>
        <w:rPr>
          <w:sz w:val="12"/>
        </w:rPr>
      </w:pPr>
      <w:r w:rsidRPr="006D2FD1">
        <w:rPr>
          <w:sz w:val="12"/>
        </w:rPr>
        <w:t xml:space="preserve">This misalignment extends to U.S. and Taiwanese approaches to China. </w:t>
      </w:r>
      <w:r w:rsidRPr="00372BE5">
        <w:rPr>
          <w:rStyle w:val="StyleUnderline"/>
          <w:highlight w:val="cyan"/>
        </w:rPr>
        <w:t>The U.S.</w:t>
      </w:r>
      <w:r w:rsidRPr="006D2FD1">
        <w:rPr>
          <w:sz w:val="12"/>
        </w:rPr>
        <w:t xml:space="preserve"> approach </w:t>
      </w:r>
      <w:r w:rsidRPr="00372BE5">
        <w:rPr>
          <w:rStyle w:val="StyleUnderline"/>
          <w:highlight w:val="cyan"/>
        </w:rPr>
        <w:t>aims to keep China</w:t>
      </w:r>
      <w:r w:rsidRPr="00B35BE5">
        <w:rPr>
          <w:rStyle w:val="StyleUnderline"/>
        </w:rPr>
        <w:t xml:space="preserve"> a few generations </w:t>
      </w:r>
      <w:r w:rsidRPr="00372BE5">
        <w:rPr>
          <w:rStyle w:val="Emphasis"/>
          <w:highlight w:val="cyan"/>
        </w:rPr>
        <w:t>behind</w:t>
      </w:r>
      <w:r w:rsidRPr="00372BE5">
        <w:rPr>
          <w:rStyle w:val="StyleUnderline"/>
          <w:highlight w:val="cyan"/>
        </w:rPr>
        <w:t xml:space="preserve"> by</w:t>
      </w:r>
      <w:r w:rsidRPr="006D2FD1">
        <w:rPr>
          <w:sz w:val="12"/>
        </w:rPr>
        <w:t xml:space="preserve"> incrementally and at times haphazardly </w:t>
      </w:r>
      <w:r w:rsidRPr="00372BE5">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642E4BF0" w14:textId="77777777" w:rsidR="00241E61" w:rsidRPr="006D2FD1" w:rsidRDefault="00241E61" w:rsidP="00241E61">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5F2420E2" w14:textId="77777777" w:rsidR="00241E61" w:rsidRPr="006D2FD1" w:rsidRDefault="00241E61" w:rsidP="00241E61">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080E711F" w14:textId="77777777" w:rsidR="00241E61" w:rsidRPr="006D2FD1" w:rsidRDefault="00241E61" w:rsidP="00241E61">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2D165EC5" w14:textId="77777777" w:rsidR="00241E61" w:rsidRPr="006D2FD1" w:rsidRDefault="00241E61" w:rsidP="00241E61">
      <w:pPr>
        <w:rPr>
          <w:sz w:val="12"/>
        </w:rPr>
      </w:pPr>
      <w:r w:rsidRPr="006D2FD1">
        <w:rPr>
          <w:sz w:val="12"/>
        </w:rPr>
        <w:t>What Happens in Taiwan Will Not Stay in Taiwan</w:t>
      </w:r>
    </w:p>
    <w:p w14:paraId="4E3E815C" w14:textId="77777777" w:rsidR="00241E61" w:rsidRPr="006D2FD1" w:rsidRDefault="00241E61" w:rsidP="00241E61">
      <w:pPr>
        <w:rPr>
          <w:sz w:val="12"/>
        </w:rPr>
      </w:pPr>
      <w:r w:rsidRPr="006D2FD1">
        <w:rPr>
          <w:sz w:val="12"/>
        </w:rPr>
        <w:lastRenderedPageBreak/>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4EF57F70" w14:textId="77777777" w:rsidR="00241E61" w:rsidRPr="006D2FD1" w:rsidRDefault="00241E61" w:rsidP="00241E61">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3B26BD6F" w14:textId="77777777" w:rsidR="00241E61" w:rsidRPr="006D2FD1" w:rsidRDefault="00241E61" w:rsidP="00241E61">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372BE5">
        <w:rPr>
          <w:rStyle w:val="StyleUnderline"/>
          <w:highlight w:val="cyan"/>
        </w:rPr>
        <w:t>Taiwan</w:t>
      </w:r>
      <w:r w:rsidRPr="00B35BE5">
        <w:rPr>
          <w:rStyle w:val="StyleUnderline"/>
        </w:rPr>
        <w:t xml:space="preserve"> really </w:t>
      </w:r>
      <w:r w:rsidRPr="00372BE5">
        <w:rPr>
          <w:rStyle w:val="StyleUnderline"/>
          <w:highlight w:val="cyan"/>
        </w:rPr>
        <w:t>is a</w:t>
      </w:r>
      <w:r w:rsidRPr="00B35BE5">
        <w:rPr>
          <w:rStyle w:val="StyleUnderline"/>
        </w:rPr>
        <w:t xml:space="preserve"> looming </w:t>
      </w:r>
      <w:r w:rsidRPr="00372BE5">
        <w:rPr>
          <w:rStyle w:val="Emphasis"/>
          <w:highlight w:val="cyan"/>
        </w:rPr>
        <w:t>flashpoint</w:t>
      </w:r>
      <w:r w:rsidRPr="00B35BE5">
        <w:rPr>
          <w:rStyle w:val="StyleUnderline"/>
        </w:rPr>
        <w:t xml:space="preserve">, then </w:t>
      </w:r>
      <w:r w:rsidRPr="00372BE5">
        <w:rPr>
          <w:rStyle w:val="Emphasis"/>
          <w:highlight w:val="cyan"/>
        </w:rPr>
        <w:t>America’s next steps</w:t>
      </w:r>
      <w:r w:rsidRPr="006D2FD1">
        <w:rPr>
          <w:rStyle w:val="Emphasis"/>
        </w:rPr>
        <w:t xml:space="preserve"> will be </w:t>
      </w:r>
      <w:r w:rsidRPr="00372BE5">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583E2BAE" w14:textId="77777777" w:rsidR="00241E61" w:rsidRPr="006D2FD1" w:rsidRDefault="00241E61" w:rsidP="00241E61">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641EA2AD" w14:textId="77777777" w:rsidR="00241E61" w:rsidRPr="006D2FD1" w:rsidRDefault="00241E61" w:rsidP="00241E61">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0653B958" w14:textId="77777777" w:rsidR="00241E61" w:rsidRPr="006D2FD1" w:rsidRDefault="00241E61" w:rsidP="00241E61">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54FA070F" w14:textId="77777777" w:rsidR="00241E61" w:rsidRPr="006D2FD1" w:rsidRDefault="00241E61" w:rsidP="00241E61">
      <w:pPr>
        <w:rPr>
          <w:sz w:val="12"/>
        </w:rPr>
      </w:pPr>
      <w:r w:rsidRPr="006D2FD1">
        <w:rPr>
          <w:sz w:val="12"/>
        </w:rPr>
        <w:t>Securing Semiconductors: Recommendations for the United States</w:t>
      </w:r>
    </w:p>
    <w:p w14:paraId="16EDBD18" w14:textId="77777777" w:rsidR="00241E61" w:rsidRPr="006D2FD1" w:rsidRDefault="00241E61" w:rsidP="00241E61">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397BF1C0" w14:textId="77777777" w:rsidR="00241E61" w:rsidRPr="006D2FD1" w:rsidRDefault="00241E61" w:rsidP="00241E61">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62F616C8" w14:textId="77777777" w:rsidR="00241E61" w:rsidRPr="006D2FD1" w:rsidRDefault="00241E61" w:rsidP="00241E61">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15D4F42A" w14:textId="77777777" w:rsidR="00241E61" w:rsidRPr="006D2FD1" w:rsidRDefault="00241E61" w:rsidP="00241E61">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25A7AC40" w14:textId="77777777" w:rsidR="00241E61" w:rsidRPr="006D2FD1" w:rsidRDefault="00241E61" w:rsidP="00241E61">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2C87E78C" w14:textId="77777777" w:rsidR="00241E61" w:rsidRPr="006D2FD1" w:rsidRDefault="00241E61" w:rsidP="00241E61">
      <w:pPr>
        <w:rPr>
          <w:sz w:val="12"/>
        </w:rPr>
      </w:pPr>
      <w:r w:rsidRPr="006D2FD1">
        <w:rPr>
          <w:sz w:val="12"/>
        </w:rPr>
        <w:t xml:space="preserve">Such areas include maintaining intellectual property dominance, fostering a semiconductor design ecosystem, and attracting and developing talent. Where possible, </w:t>
      </w:r>
      <w:r w:rsidRPr="00372BE5">
        <w:rPr>
          <w:rStyle w:val="StyleUnderline"/>
          <w:highlight w:val="cyan"/>
        </w:rPr>
        <w:t xml:space="preserve">the </w:t>
      </w:r>
      <w:r w:rsidRPr="00372BE5">
        <w:rPr>
          <w:rStyle w:val="Emphasis"/>
          <w:highlight w:val="cyan"/>
        </w:rPr>
        <w:t>U</w:t>
      </w:r>
      <w:r w:rsidRPr="006D2FD1">
        <w:rPr>
          <w:sz w:val="12"/>
          <w:szCs w:val="10"/>
        </w:rPr>
        <w:t xml:space="preserve">nited </w:t>
      </w:r>
      <w:r w:rsidRPr="00372BE5">
        <w:rPr>
          <w:rStyle w:val="Emphasis"/>
          <w:highlight w:val="cyan"/>
        </w:rPr>
        <w:t>S</w:t>
      </w:r>
      <w:r w:rsidRPr="006D2FD1">
        <w:rPr>
          <w:sz w:val="12"/>
          <w:szCs w:val="10"/>
        </w:rPr>
        <w:t xml:space="preserve">tates </w:t>
      </w:r>
      <w:r w:rsidRPr="00372BE5">
        <w:rPr>
          <w:rStyle w:val="StyleUnderline"/>
          <w:highlight w:val="cyan"/>
        </w:rPr>
        <w:t>and Taiwan should</w:t>
      </w:r>
      <w:r w:rsidRPr="00B35BE5">
        <w:rPr>
          <w:rStyle w:val="StyleUnderline"/>
        </w:rPr>
        <w:t xml:space="preserve"> work to </w:t>
      </w:r>
      <w:r w:rsidRPr="00372BE5">
        <w:rPr>
          <w:rStyle w:val="StyleUnderline"/>
          <w:highlight w:val="cyan"/>
        </w:rPr>
        <w:t>identify</w:t>
      </w:r>
      <w:r w:rsidRPr="00B35BE5">
        <w:rPr>
          <w:rStyle w:val="StyleUnderline"/>
        </w:rPr>
        <w:t xml:space="preserve"> parts of </w:t>
      </w:r>
      <w:r w:rsidRPr="00372BE5">
        <w:rPr>
          <w:rStyle w:val="StyleUnderline"/>
          <w:highlight w:val="cyan"/>
        </w:rPr>
        <w:t xml:space="preserve">the </w:t>
      </w:r>
      <w:r w:rsidRPr="00372BE5">
        <w:rPr>
          <w:rStyle w:val="Emphasis"/>
          <w:highlight w:val="cyan"/>
        </w:rPr>
        <w:t>supply</w:t>
      </w:r>
      <w:r w:rsidRPr="006D2FD1">
        <w:rPr>
          <w:rStyle w:val="Emphasis"/>
        </w:rPr>
        <w:t xml:space="preserve"> ecosystem</w:t>
      </w:r>
      <w:r w:rsidRPr="006D2FD1">
        <w:rPr>
          <w:sz w:val="12"/>
        </w:rPr>
        <w:t>—such as assembly and packaging—</w:t>
      </w:r>
      <w:r w:rsidRPr="00372BE5">
        <w:rPr>
          <w:rStyle w:val="StyleUnderline"/>
          <w:highlight w:val="cyan"/>
        </w:rPr>
        <w:t xml:space="preserve">that could be </w:t>
      </w:r>
      <w:r w:rsidRPr="00372BE5">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372BE5">
        <w:rPr>
          <w:rStyle w:val="StyleUnderline"/>
          <w:highlight w:val="cyan"/>
        </w:rPr>
        <w:t xml:space="preserve">allow Taiwan to </w:t>
      </w:r>
      <w:r w:rsidRPr="00372BE5">
        <w:rPr>
          <w:rStyle w:val="Emphasis"/>
          <w:highlight w:val="cyan"/>
        </w:rPr>
        <w:t>retain</w:t>
      </w:r>
      <w:r w:rsidRPr="00372BE5">
        <w:rPr>
          <w:rStyle w:val="StyleUnderline"/>
          <w:highlight w:val="cyan"/>
        </w:rPr>
        <w:t xml:space="preserve"> its </w:t>
      </w:r>
      <w:r w:rsidRPr="00372BE5">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74CAA698" w14:textId="77777777" w:rsidR="00241E61" w:rsidRPr="006D2FD1" w:rsidRDefault="00241E61" w:rsidP="00241E61">
      <w:pPr>
        <w:rPr>
          <w:sz w:val="12"/>
        </w:rPr>
      </w:pPr>
      <w:r w:rsidRPr="006D2FD1">
        <w:rPr>
          <w:sz w:val="12"/>
        </w:rPr>
        <w:t>Challenge 2: China may leverage gray zone tactics to exert de facto control over Taiwan’s semiconductor industry—and Taiwan.</w:t>
      </w:r>
    </w:p>
    <w:p w14:paraId="1D661307" w14:textId="77777777" w:rsidR="00241E61" w:rsidRPr="006D2FD1" w:rsidRDefault="00241E61" w:rsidP="00241E61">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6FF4A61E" w14:textId="77777777" w:rsidR="00241E61" w:rsidRPr="006D2FD1" w:rsidRDefault="00241E61" w:rsidP="00241E61">
      <w:pPr>
        <w:rPr>
          <w:sz w:val="12"/>
        </w:rPr>
      </w:pPr>
      <w:r w:rsidRPr="006D2FD1">
        <w:rPr>
          <w:sz w:val="12"/>
        </w:rPr>
        <w:t>Recommendation 2: The NSC should strengthen interagency planning processes to incorporate China’s gray zone coercion of Taiwan and TSMC to better counter the threat posed by China.</w:t>
      </w:r>
    </w:p>
    <w:p w14:paraId="1795BE0B" w14:textId="77777777" w:rsidR="00241E61" w:rsidRPr="006D2FD1" w:rsidRDefault="00241E61" w:rsidP="00241E61">
      <w:pPr>
        <w:rPr>
          <w:sz w:val="12"/>
        </w:rPr>
      </w:pPr>
      <w:r w:rsidRPr="006D2FD1">
        <w:rPr>
          <w:sz w:val="12"/>
        </w:rPr>
        <w:t xml:space="preserve">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w:t>
      </w:r>
      <w:r w:rsidRPr="006D2FD1">
        <w:rPr>
          <w:sz w:val="12"/>
        </w:rPr>
        <w:lastRenderedPageBreak/>
        <w:t>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66A86A42" w14:textId="77777777" w:rsidR="00241E61" w:rsidRPr="006D2FD1" w:rsidRDefault="00241E61" w:rsidP="00241E61">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66016401" w14:textId="77777777" w:rsidR="00241E61" w:rsidRPr="006D2FD1" w:rsidRDefault="00241E61" w:rsidP="00241E61">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5E666822" w14:textId="77777777" w:rsidR="00241E61" w:rsidRPr="006D2FD1" w:rsidRDefault="00241E61" w:rsidP="00241E61">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19B5BE2A" w14:textId="77777777" w:rsidR="00241E61" w:rsidRPr="006D2FD1" w:rsidRDefault="00241E61" w:rsidP="00241E61">
      <w:pPr>
        <w:rPr>
          <w:sz w:val="12"/>
        </w:rPr>
      </w:pPr>
      <w:r w:rsidRPr="006D2FD1">
        <w:rPr>
          <w:sz w:val="12"/>
        </w:rPr>
        <w:t>Challenge 3: Misaligned U.S. and Taiwan interests and semiconductor objectives create opportunities for Chinese exploitation.</w:t>
      </w:r>
    </w:p>
    <w:p w14:paraId="6C4D149E" w14:textId="77777777" w:rsidR="00241E61" w:rsidRPr="006D2FD1" w:rsidRDefault="00241E61" w:rsidP="00241E61">
      <w:pPr>
        <w:rPr>
          <w:sz w:val="12"/>
        </w:rPr>
      </w:pPr>
      <w:r w:rsidRPr="00372BE5">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372BE5">
        <w:rPr>
          <w:rStyle w:val="StyleUnderline"/>
          <w:highlight w:val="cyan"/>
        </w:rPr>
        <w:t xml:space="preserve">creates </w:t>
      </w:r>
      <w:r w:rsidRPr="00372BE5">
        <w:rPr>
          <w:rStyle w:val="Emphasis"/>
          <w:highlight w:val="cyan"/>
        </w:rPr>
        <w:t>gaps</w:t>
      </w:r>
      <w:r w:rsidRPr="00372BE5">
        <w:rPr>
          <w:rStyle w:val="StyleUnderline"/>
          <w:highlight w:val="cyan"/>
        </w:rPr>
        <w:t xml:space="preserve"> that China</w:t>
      </w:r>
      <w:r w:rsidRPr="00B35BE5">
        <w:rPr>
          <w:rStyle w:val="StyleUnderline"/>
        </w:rPr>
        <w:t xml:space="preserve"> has and is likely to continue to </w:t>
      </w:r>
      <w:r w:rsidRPr="00372BE5">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641CD68D" w14:textId="77777777" w:rsidR="00241E61" w:rsidRPr="006D2FD1" w:rsidRDefault="00241E61" w:rsidP="00241E61">
      <w:pPr>
        <w:rPr>
          <w:sz w:val="12"/>
        </w:rPr>
      </w:pPr>
      <w:r w:rsidRPr="006D2FD1">
        <w:rPr>
          <w:sz w:val="12"/>
        </w:rPr>
        <w:t xml:space="preserve">For example, onshoring critical leading-edge fabs and foundries on U.S. soil is a deeply problematic objective from the perspective of Taipei. While </w:t>
      </w:r>
      <w:r w:rsidRPr="00372BE5">
        <w:rPr>
          <w:rStyle w:val="StyleUnderline"/>
          <w:highlight w:val="cyan"/>
        </w:rPr>
        <w:t xml:space="preserve">the </w:t>
      </w:r>
      <w:r w:rsidRPr="00372BE5">
        <w:rPr>
          <w:rStyle w:val="Emphasis"/>
          <w:highlight w:val="cyan"/>
        </w:rPr>
        <w:t>U</w:t>
      </w:r>
      <w:r w:rsidRPr="00635CBA">
        <w:rPr>
          <w:sz w:val="12"/>
          <w:szCs w:val="10"/>
        </w:rPr>
        <w:t xml:space="preserve">nited </w:t>
      </w:r>
      <w:r w:rsidRPr="00372BE5">
        <w:rPr>
          <w:rStyle w:val="Emphasis"/>
          <w:highlight w:val="cyan"/>
        </w:rPr>
        <w:t>S</w:t>
      </w:r>
      <w:r w:rsidRPr="00635CBA">
        <w:rPr>
          <w:sz w:val="12"/>
          <w:szCs w:val="10"/>
        </w:rPr>
        <w:t xml:space="preserve">tates </w:t>
      </w:r>
      <w:r w:rsidRPr="00372BE5">
        <w:rPr>
          <w:rStyle w:val="StyleUnderline"/>
          <w:highlight w:val="cyan"/>
        </w:rPr>
        <w:t>should</w:t>
      </w:r>
      <w:r w:rsidRPr="00B35BE5">
        <w:rPr>
          <w:rStyle w:val="StyleUnderline"/>
        </w:rPr>
        <w:t xml:space="preserve"> continue to </w:t>
      </w:r>
      <w:r w:rsidRPr="00372BE5">
        <w:rPr>
          <w:rStyle w:val="Emphasis"/>
          <w:highlight w:val="cyan"/>
        </w:rPr>
        <w:t>strengthen</w:t>
      </w:r>
      <w:r w:rsidRPr="00372BE5">
        <w:rPr>
          <w:rStyle w:val="StyleUnderline"/>
          <w:highlight w:val="cyan"/>
        </w:rPr>
        <w:t xml:space="preserve"> its </w:t>
      </w:r>
      <w:r w:rsidRPr="00372BE5">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372BE5">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372BE5">
        <w:rPr>
          <w:rStyle w:val="Emphasis"/>
          <w:highlight w:val="cyan"/>
        </w:rPr>
        <w:t>bolster</w:t>
      </w:r>
      <w:r w:rsidRPr="006D2FD1">
        <w:rPr>
          <w:rStyle w:val="Emphasis"/>
        </w:rPr>
        <w:t xml:space="preserve">ing U.S. domestic </w:t>
      </w:r>
      <w:r w:rsidRPr="00372BE5">
        <w:rPr>
          <w:rStyle w:val="Emphasis"/>
          <w:highlight w:val="cyan"/>
        </w:rPr>
        <w:t>production and reduc</w:t>
      </w:r>
      <w:r w:rsidRPr="006D2FD1">
        <w:rPr>
          <w:rStyle w:val="Emphasis"/>
        </w:rPr>
        <w:t xml:space="preserve">ing </w:t>
      </w:r>
      <w:r w:rsidRPr="00372BE5">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bookmarkEnd w:id="4"/>
    <w:p w14:paraId="415FC174" w14:textId="77777777" w:rsidR="00241E61" w:rsidRDefault="00241E61" w:rsidP="00241E61">
      <w:pPr>
        <w:pStyle w:val="Heading3"/>
      </w:pPr>
      <w:r>
        <w:lastRenderedPageBreak/>
        <w:t>1NC---OFF</w:t>
      </w:r>
    </w:p>
    <w:p w14:paraId="118D5E01" w14:textId="77777777" w:rsidR="00241E61" w:rsidRPr="00295344" w:rsidRDefault="00241E61" w:rsidP="00241E61">
      <w:pPr>
        <w:rPr>
          <w:rStyle w:val="Style13ptBold"/>
        </w:rPr>
      </w:pPr>
      <w:r w:rsidRPr="00295344">
        <w:rPr>
          <w:rStyle w:val="Style13ptBold"/>
          <w:u w:val="single"/>
        </w:rPr>
        <w:t>Boats DA</w:t>
      </w:r>
      <w:r>
        <w:rPr>
          <w:rStyle w:val="Style13ptBold"/>
        </w:rPr>
        <w:t>:</w:t>
      </w:r>
    </w:p>
    <w:p w14:paraId="775BFE30" w14:textId="77777777" w:rsidR="00241E61" w:rsidRPr="002E30BF" w:rsidRDefault="00241E61" w:rsidP="00241E61">
      <w:pPr>
        <w:pStyle w:val="Heading4"/>
      </w:pPr>
      <w:r>
        <w:t xml:space="preserve">SHIPS passes now in a tight squeeze – focus and support is </w:t>
      </w:r>
      <w:r>
        <w:rPr>
          <w:u w:val="single"/>
        </w:rPr>
        <w:t>key</w:t>
      </w:r>
      <w:r>
        <w:t xml:space="preserve"> to reviving naval power</w:t>
      </w:r>
    </w:p>
    <w:p w14:paraId="1F336FA0" w14:textId="77777777" w:rsidR="00241E61" w:rsidRDefault="00241E61" w:rsidP="00241E61">
      <w:r w:rsidRPr="00994B37">
        <w:rPr>
          <w:b/>
          <w:bCs/>
          <w:sz w:val="26"/>
          <w:szCs w:val="26"/>
        </w:rPr>
        <w:t xml:space="preserve">Margaronis </w:t>
      </w:r>
      <w:r>
        <w:rPr>
          <w:b/>
          <w:bCs/>
          <w:sz w:val="26"/>
          <w:szCs w:val="26"/>
        </w:rPr>
        <w:t>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134E0E17" w14:textId="77777777" w:rsidR="00241E61" w:rsidRPr="00994B37" w:rsidRDefault="00241E61" w:rsidP="00241E61">
      <w:pPr>
        <w:rPr>
          <w:u w:val="single"/>
        </w:rPr>
      </w:pPr>
      <w:r w:rsidRPr="00372BE5">
        <w:rPr>
          <w:highlight w:val="cyan"/>
          <w:u w:val="single"/>
        </w:rPr>
        <w:t>Enactment of the bi-partisan supported SHIPS Act will be a positive</w:t>
      </w:r>
      <w:r w:rsidRPr="00994B37">
        <w:rPr>
          <w:u w:val="single"/>
        </w:rPr>
        <w:t xml:space="preserve"> next </w:t>
      </w:r>
      <w:r w:rsidRPr="00372BE5">
        <w:rPr>
          <w:highlight w:val="cyan"/>
          <w:u w:val="single"/>
        </w:rPr>
        <w:t>step</w:t>
      </w:r>
      <w:r w:rsidRPr="00994B37">
        <w:rPr>
          <w:u w:val="single"/>
        </w:rPr>
        <w:t>.</w:t>
      </w:r>
    </w:p>
    <w:p w14:paraId="347F4E57" w14:textId="77777777" w:rsidR="00241E61" w:rsidRPr="00994B37" w:rsidRDefault="00241E61" w:rsidP="00241E61">
      <w:pPr>
        <w:rPr>
          <w:u w:val="single"/>
        </w:rPr>
      </w:pPr>
      <w:r w:rsidRPr="00994B37">
        <w:rPr>
          <w:u w:val="single"/>
        </w:rPr>
        <w:t xml:space="preserve">Unfortunately, its </w:t>
      </w:r>
      <w:r w:rsidRPr="00372BE5">
        <w:rPr>
          <w:highlight w:val="cyan"/>
          <w:u w:val="single"/>
        </w:rPr>
        <w:t xml:space="preserve">enactment is “a </w:t>
      </w:r>
      <w:r w:rsidRPr="00372BE5">
        <w:rPr>
          <w:rStyle w:val="Emphasis"/>
          <w:highlight w:val="cyan"/>
        </w:rPr>
        <w:t>tight squeeze</w:t>
      </w:r>
      <w:r w:rsidRPr="00372BE5">
        <w:rPr>
          <w:highlight w:val="cyan"/>
          <w:u w:val="single"/>
        </w:rPr>
        <w:t xml:space="preserve">” for Congress </w:t>
      </w:r>
      <w:r w:rsidRPr="00994B37">
        <w:rPr>
          <w:u w:val="single"/>
        </w:rPr>
        <w:t xml:space="preserve">in 2025, further </w:t>
      </w:r>
      <w:r w:rsidRPr="00372BE5">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372BE5">
        <w:rPr>
          <w:highlight w:val="cyan"/>
          <w:u w:val="single"/>
        </w:rPr>
        <w:t>Congress should be making</w:t>
      </w:r>
      <w:r w:rsidRPr="00994B37">
        <w:rPr>
          <w:u w:val="single"/>
        </w:rPr>
        <w:t xml:space="preserve"> the </w:t>
      </w:r>
      <w:r w:rsidRPr="00372BE5">
        <w:rPr>
          <w:highlight w:val="cyan"/>
          <w:u w:val="single"/>
        </w:rPr>
        <w:t>SHIPS</w:t>
      </w:r>
      <w:r w:rsidRPr="00994B37">
        <w:rPr>
          <w:u w:val="single"/>
        </w:rPr>
        <w:t xml:space="preserve"> Act enactment </w:t>
      </w:r>
      <w:r w:rsidRPr="00372BE5">
        <w:rPr>
          <w:highlight w:val="cyan"/>
          <w:u w:val="single"/>
        </w:rPr>
        <w:t>a top priority</w:t>
      </w:r>
      <w:r w:rsidRPr="00994B37">
        <w:rPr>
          <w:sz w:val="14"/>
        </w:rPr>
        <w:t>, because it will create a new 250 US flag fleet.</w:t>
      </w:r>
    </w:p>
    <w:p w14:paraId="12ED2C1C" w14:textId="77777777" w:rsidR="00241E61" w:rsidRPr="00994B37" w:rsidRDefault="00241E61" w:rsidP="00241E61">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2FC1F31B" w14:textId="77777777" w:rsidR="00241E61" w:rsidRPr="00994B37" w:rsidRDefault="00241E61" w:rsidP="00241E61">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3E9830D8" w14:textId="77777777" w:rsidR="00241E61" w:rsidRPr="00994B37" w:rsidRDefault="00241E61" w:rsidP="00241E61">
      <w:pPr>
        <w:rPr>
          <w:sz w:val="14"/>
        </w:rPr>
      </w:pPr>
      <w:r w:rsidRPr="00994B37">
        <w:rPr>
          <w:sz w:val="14"/>
        </w:rPr>
        <w:t>Senators Kelly and Young argue: “</w:t>
      </w:r>
      <w:r w:rsidRPr="00994B37">
        <w:rPr>
          <w:u w:val="single"/>
        </w:rPr>
        <w:t>There are currently</w:t>
      </w:r>
      <w:r w:rsidRPr="006D3EC3">
        <w:rPr>
          <w:u w:val="single"/>
        </w:rPr>
        <w:t xml:space="preserve"> </w:t>
      </w:r>
      <w:r w:rsidRPr="00372BE5">
        <w:rPr>
          <w:highlight w:val="cyan"/>
          <w:u w:val="single"/>
        </w:rPr>
        <w:t>80 US-flagged vessels</w:t>
      </w:r>
      <w:r w:rsidRPr="00994B37">
        <w:rPr>
          <w:u w:val="single"/>
        </w:rPr>
        <w:t xml:space="preserve"> in international commerce </w:t>
      </w:r>
      <w:r w:rsidRPr="00372BE5">
        <w:rPr>
          <w:highlight w:val="cyan"/>
          <w:u w:val="single"/>
        </w:rPr>
        <w:t>while China has 5,500</w:t>
      </w:r>
      <w:r w:rsidRPr="00994B37">
        <w:rPr>
          <w:u w:val="single"/>
        </w:rPr>
        <w:t xml:space="preserve">. The </w:t>
      </w:r>
      <w:r w:rsidRPr="00372BE5">
        <w:rPr>
          <w:highlight w:val="cyan"/>
          <w:u w:val="single"/>
        </w:rPr>
        <w:t>SHIPS</w:t>
      </w:r>
      <w:r w:rsidRPr="00994B37">
        <w:rPr>
          <w:u w:val="single"/>
        </w:rPr>
        <w:t xml:space="preserve"> for America Act aims to </w:t>
      </w:r>
      <w:r w:rsidRPr="00372BE5">
        <w:rPr>
          <w:highlight w:val="cyan"/>
          <w:u w:val="single"/>
        </w:rPr>
        <w:t>close</w:t>
      </w:r>
      <w:r w:rsidRPr="00994B37">
        <w:rPr>
          <w:u w:val="single"/>
        </w:rPr>
        <w:t xml:space="preserve"> this </w:t>
      </w:r>
      <w:r w:rsidRPr="00372BE5">
        <w:rPr>
          <w:highlight w:val="cyan"/>
          <w:u w:val="single"/>
        </w:rPr>
        <w:t>gap and boost</w:t>
      </w:r>
      <w:r w:rsidRPr="00994B37">
        <w:rPr>
          <w:u w:val="single"/>
        </w:rPr>
        <w:t xml:space="preserve"> the US Merchant Marine by establishing national </w:t>
      </w:r>
      <w:r w:rsidRPr="00372BE5">
        <w:rPr>
          <w:highlight w:val="cyan"/>
          <w:u w:val="single"/>
        </w:rPr>
        <w:t xml:space="preserve">oversight and consistent funding </w:t>
      </w:r>
      <w:r w:rsidRPr="00994B37">
        <w:rPr>
          <w:u w:val="single"/>
        </w:rPr>
        <w:t xml:space="preserve">for US </w:t>
      </w:r>
      <w:r w:rsidRPr="00372BE5">
        <w:rPr>
          <w:highlight w:val="cyan"/>
          <w:u w:val="single"/>
        </w:rPr>
        <w:t>maritime policy</w:t>
      </w:r>
      <w:r w:rsidRPr="00994B37">
        <w:rPr>
          <w:u w:val="single"/>
        </w:rPr>
        <w:t xml:space="preserve">, making US-flagged vessels commercially competitive in international commerce by cutting red tape, </w:t>
      </w:r>
      <w:r w:rsidRPr="00372BE5">
        <w:rPr>
          <w:highlight w:val="cyan"/>
          <w:u w:val="single"/>
        </w:rPr>
        <w:t>rebuilding</w:t>
      </w:r>
      <w:r w:rsidRPr="00994B37">
        <w:rPr>
          <w:u w:val="single"/>
        </w:rPr>
        <w:t xml:space="preserve"> the US </w:t>
      </w:r>
      <w:r w:rsidRPr="00372BE5">
        <w:rPr>
          <w:highlight w:val="cyan"/>
          <w:u w:val="single"/>
        </w:rPr>
        <w:t>shipyard industrial base</w:t>
      </w:r>
      <w:r w:rsidRPr="00994B37">
        <w:rPr>
          <w:u w:val="single"/>
        </w:rPr>
        <w:t xml:space="preserve">, and </w:t>
      </w:r>
      <w:r w:rsidRPr="00372BE5">
        <w:rPr>
          <w:highlight w:val="cyan"/>
          <w:u w:val="single"/>
        </w:rPr>
        <w:t>expanding and strengthening</w:t>
      </w:r>
      <w:r w:rsidRPr="00994B37">
        <w:rPr>
          <w:u w:val="single"/>
        </w:rPr>
        <w:t xml:space="preserve"> mariner and shipyard worker </w:t>
      </w:r>
      <w:r w:rsidRPr="00372BE5">
        <w:rPr>
          <w:highlight w:val="cyan"/>
          <w:u w:val="single"/>
        </w:rPr>
        <w:t>recruitment</w:t>
      </w:r>
      <w:r w:rsidRPr="00994B37">
        <w:rPr>
          <w:sz w:val="14"/>
        </w:rPr>
        <w:t>, training, and retention.”</w:t>
      </w:r>
    </w:p>
    <w:p w14:paraId="6F96A6BB" w14:textId="77777777" w:rsidR="00241E61" w:rsidRPr="00994B37" w:rsidRDefault="00241E61" w:rsidP="00241E61">
      <w:pPr>
        <w:rPr>
          <w:sz w:val="14"/>
        </w:rPr>
      </w:pPr>
      <w:r w:rsidRPr="00994B37">
        <w:rPr>
          <w:sz w:val="14"/>
        </w:rPr>
        <w:t>Papavizas notes that the US Maritime Administration’s ship financing program, the Title XI program, “is not likely to be very useful in providing ship financing.”</w:t>
      </w:r>
    </w:p>
    <w:p w14:paraId="01875317" w14:textId="77777777" w:rsidR="00241E61" w:rsidRPr="00994B37" w:rsidRDefault="00241E61" w:rsidP="00241E61">
      <w:pPr>
        <w:rPr>
          <w:sz w:val="14"/>
        </w:rPr>
      </w:pPr>
      <w:r w:rsidRPr="00994B37">
        <w:rPr>
          <w:u w:val="single"/>
        </w:rPr>
        <w:t xml:space="preserve">Papavizas says that </w:t>
      </w:r>
      <w:r w:rsidRPr="00372BE5">
        <w:rPr>
          <w:highlight w:val="cyan"/>
          <w:u w:val="single"/>
        </w:rPr>
        <w:t>if</w:t>
      </w:r>
      <w:r w:rsidRPr="00994B37">
        <w:rPr>
          <w:u w:val="single"/>
        </w:rPr>
        <w:t xml:space="preserve"> the SHIPS ACT is </w:t>
      </w:r>
      <w:r w:rsidRPr="00372BE5">
        <w:rPr>
          <w:highlight w:val="cyan"/>
          <w:u w:val="single"/>
        </w:rPr>
        <w:t>enacted</w:t>
      </w:r>
      <w:r w:rsidRPr="00994B37">
        <w:rPr>
          <w:u w:val="single"/>
        </w:rPr>
        <w:t xml:space="preserve"> and sufficiently funded, </w:t>
      </w:r>
      <w:r w:rsidRPr="00372BE5">
        <w:rPr>
          <w:highlight w:val="cyan"/>
          <w:u w:val="single"/>
        </w:rPr>
        <w:t>it is proposed to</w:t>
      </w:r>
      <w:r w:rsidRPr="00994B37">
        <w:rPr>
          <w:u w:val="single"/>
        </w:rPr>
        <w:t xml:space="preserve"> acquire and </w:t>
      </w:r>
      <w:r w:rsidRPr="00372BE5">
        <w:rPr>
          <w:highlight w:val="cyan"/>
          <w:u w:val="single"/>
        </w:rPr>
        <w:t>build 250</w:t>
      </w:r>
      <w:r w:rsidRPr="00994B37">
        <w:rPr>
          <w:u w:val="single"/>
        </w:rPr>
        <w:t xml:space="preserve"> US flag </w:t>
      </w:r>
      <w:r w:rsidRPr="00372BE5">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3F8B5646" w14:textId="77777777" w:rsidR="00241E61" w:rsidRPr="00994B37" w:rsidRDefault="00241E61" w:rsidP="00241E61">
      <w:pPr>
        <w:rPr>
          <w:sz w:val="14"/>
        </w:rPr>
      </w:pPr>
      <w:r w:rsidRPr="00994B37">
        <w:rPr>
          <w:u w:val="single"/>
        </w:rPr>
        <w:t xml:space="preserve">The </w:t>
      </w:r>
      <w:r w:rsidRPr="00372BE5">
        <w:rPr>
          <w:highlight w:val="cyan"/>
          <w:u w:val="single"/>
        </w:rPr>
        <w:t>size</w:t>
      </w:r>
      <w:r w:rsidRPr="00994B37">
        <w:rPr>
          <w:u w:val="single"/>
        </w:rPr>
        <w:t xml:space="preserve"> of these orders </w:t>
      </w:r>
      <w:r w:rsidRPr="00372BE5">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5F7988C1" w14:textId="77777777" w:rsidR="00241E61" w:rsidRPr="00EF789A" w:rsidRDefault="00241E61" w:rsidP="00241E61">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54804ACC" w14:textId="77777777" w:rsidR="00241E61" w:rsidRDefault="00241E61" w:rsidP="00241E61">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58C26985" w14:textId="77777777" w:rsidR="00241E61" w:rsidRPr="00EF789A" w:rsidRDefault="00241E61" w:rsidP="00241E61">
      <w:pPr>
        <w:rPr>
          <w:sz w:val="14"/>
        </w:rPr>
      </w:pPr>
      <w:r w:rsidRPr="00372BE5">
        <w:rPr>
          <w:highlight w:val="cyan"/>
          <w:u w:val="single"/>
        </w:rPr>
        <w:t xml:space="preserve">If there were a </w:t>
      </w:r>
      <w:r w:rsidRPr="00372BE5">
        <w:rPr>
          <w:rStyle w:val="Emphasis"/>
          <w:highlight w:val="cyan"/>
        </w:rPr>
        <w:t>button</w:t>
      </w:r>
      <w:r>
        <w:rPr>
          <w:u w:val="single"/>
        </w:rPr>
        <w:t xml:space="preserve"> that you could push </w:t>
      </w:r>
      <w:r w:rsidRPr="00372BE5">
        <w:rPr>
          <w:highlight w:val="cyan"/>
          <w:u w:val="single"/>
        </w:rPr>
        <w:t xml:space="preserve">that would </w:t>
      </w:r>
      <w:r w:rsidRPr="00372BE5">
        <w:rPr>
          <w:rStyle w:val="Emphasis"/>
          <w:highlight w:val="cyan"/>
        </w:rPr>
        <w:t>eliminate</w:t>
      </w:r>
      <w:r>
        <w:rPr>
          <w:u w:val="single"/>
        </w:rPr>
        <w:t xml:space="preserve"> the existence of </w:t>
      </w:r>
      <w:r w:rsidRPr="00372BE5">
        <w:rPr>
          <w:rStyle w:val="Emphasis"/>
          <w:highlight w:val="cyan"/>
        </w:rPr>
        <w:t>every labor union</w:t>
      </w:r>
      <w:r w:rsidRPr="00EF789A">
        <w:rPr>
          <w:u w:val="single"/>
        </w:rPr>
        <w:t xml:space="preserve"> in America, </w:t>
      </w:r>
      <w:r w:rsidRPr="00372BE5">
        <w:rPr>
          <w:highlight w:val="cyan"/>
          <w:u w:val="single"/>
        </w:rPr>
        <w:t xml:space="preserve">the </w:t>
      </w:r>
      <w:r w:rsidRPr="00372BE5">
        <w:rPr>
          <w:rStyle w:val="Emphasis"/>
          <w:highlight w:val="cyan"/>
        </w:rPr>
        <w:t>Republican Party</w:t>
      </w:r>
      <w:r w:rsidRPr="00372BE5">
        <w:rPr>
          <w:highlight w:val="cyan"/>
          <w:u w:val="single"/>
        </w:rPr>
        <w:t xml:space="preserve"> would </w:t>
      </w:r>
      <w:r w:rsidRPr="00372BE5">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3557055C" w14:textId="77777777" w:rsidR="00241E61" w:rsidRDefault="00241E61" w:rsidP="00241E61">
      <w:pPr>
        <w:rPr>
          <w:sz w:val="14"/>
        </w:rPr>
      </w:pPr>
      <w:r w:rsidRPr="00EF789A">
        <w:rPr>
          <w:sz w:val="14"/>
        </w:rPr>
        <w:lastRenderedPageBreak/>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372BE5">
        <w:rPr>
          <w:highlight w:val="cyan"/>
          <w:u w:val="single"/>
        </w:rPr>
        <w:t>Democrats</w:t>
      </w:r>
      <w:r>
        <w:rPr>
          <w:u w:val="single"/>
        </w:rPr>
        <w:t xml:space="preserve"> sometimes </w:t>
      </w:r>
      <w:r w:rsidRPr="00372BE5">
        <w:rPr>
          <w:rStyle w:val="Emphasis"/>
          <w:highlight w:val="cyan"/>
        </w:rPr>
        <w:t>offer</w:t>
      </w:r>
      <w:r>
        <w:rPr>
          <w:u w:val="single"/>
        </w:rPr>
        <w:t xml:space="preserve"> us only </w:t>
      </w:r>
      <w:r w:rsidRPr="00372BE5">
        <w:rPr>
          <w:highlight w:val="cyan"/>
          <w:u w:val="single"/>
        </w:rPr>
        <w:t xml:space="preserve">a </w:t>
      </w:r>
      <w:r w:rsidRPr="00372BE5">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66755F6E" w14:textId="77777777" w:rsidR="00241E61" w:rsidRDefault="00241E61" w:rsidP="00241E61">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3FDAE3F7" w14:textId="77777777" w:rsidR="00241E61" w:rsidRDefault="00241E61" w:rsidP="00241E61">
      <w:pPr>
        <w:rPr>
          <w:sz w:val="14"/>
        </w:rPr>
      </w:pPr>
      <w:r>
        <w:rPr>
          <w:sz w:val="14"/>
        </w:rPr>
        <w:t>To list every example that demonstrates this basic fact would take volumes—</w:t>
      </w:r>
      <w:r>
        <w:rPr>
          <w:u w:val="single"/>
        </w:rPr>
        <w:t xml:space="preserve">in general, it is enough to know that </w:t>
      </w:r>
      <w:r w:rsidRPr="00372BE5">
        <w:rPr>
          <w:highlight w:val="cyan"/>
          <w:u w:val="single"/>
        </w:rPr>
        <w:t>Republicans</w:t>
      </w:r>
      <w:r w:rsidRPr="00EF789A">
        <w:rPr>
          <w:u w:val="single"/>
        </w:rPr>
        <w:t xml:space="preserve"> as a </w:t>
      </w:r>
      <w:r>
        <w:rPr>
          <w:u w:val="single"/>
        </w:rPr>
        <w:t xml:space="preserve">bloc </w:t>
      </w:r>
      <w:r w:rsidRPr="00372BE5">
        <w:rPr>
          <w:highlight w:val="cyan"/>
          <w:u w:val="single"/>
        </w:rPr>
        <w:t xml:space="preserve">do </w:t>
      </w:r>
      <w:r w:rsidRPr="00372BE5">
        <w:rPr>
          <w:rStyle w:val="Emphasis"/>
          <w:highlight w:val="cyan"/>
        </w:rPr>
        <w:t>not support</w:t>
      </w:r>
      <w:r>
        <w:rPr>
          <w:u w:val="single"/>
        </w:rPr>
        <w:t xml:space="preserve"> the PRO Act, the big labor law </w:t>
      </w:r>
      <w:r w:rsidRPr="00372BE5">
        <w:rPr>
          <w:rStyle w:val="Emphasis"/>
          <w:highlight w:val="cyan"/>
        </w:rPr>
        <w:t>reform</w:t>
      </w:r>
      <w:r>
        <w:rPr>
          <w:u w:val="single"/>
        </w:rPr>
        <w:t xml:space="preserve"> bill </w:t>
      </w:r>
      <w:r w:rsidRPr="00372BE5">
        <w:rPr>
          <w:highlight w:val="cyan"/>
          <w:u w:val="single"/>
        </w:rPr>
        <w:t>that would</w:t>
      </w:r>
      <w:r>
        <w:rPr>
          <w:u w:val="single"/>
        </w:rPr>
        <w:t xml:space="preserve"> go a long way towards </w:t>
      </w:r>
      <w:r w:rsidRPr="00372BE5">
        <w:rPr>
          <w:rStyle w:val="Emphasis"/>
          <w:highlight w:val="cyan"/>
        </w:rPr>
        <w:t>rebuild</w:t>
      </w:r>
      <w:r>
        <w:rPr>
          <w:u w:val="single"/>
        </w:rPr>
        <w:t xml:space="preserve">ing </w:t>
      </w:r>
      <w:r w:rsidRPr="00372BE5">
        <w:rPr>
          <w:rStyle w:val="Emphasis"/>
          <w:highlight w:val="cyan"/>
        </w:rPr>
        <w:t>union</w:t>
      </w:r>
      <w:r w:rsidRPr="00372BE5">
        <w:rPr>
          <w:highlight w:val="cyan"/>
          <w:u w:val="single"/>
        </w:rPr>
        <w:t xml:space="preserve"> power</w:t>
      </w:r>
      <w:r>
        <w:rPr>
          <w:u w:val="single"/>
        </w:rPr>
        <w:t xml:space="preserve"> in this country, </w:t>
      </w:r>
      <w:r w:rsidRPr="00372BE5">
        <w:rPr>
          <w:highlight w:val="cyan"/>
          <w:u w:val="single"/>
        </w:rPr>
        <w:t>and</w:t>
      </w:r>
      <w:r>
        <w:rPr>
          <w:u w:val="single"/>
        </w:rPr>
        <w:t xml:space="preserve"> they </w:t>
      </w:r>
      <w:r w:rsidRPr="00372BE5">
        <w:rPr>
          <w:rStyle w:val="Emphasis"/>
          <w:highlight w:val="cyan"/>
        </w:rPr>
        <w:t>do</w:t>
      </w:r>
      <w:r w:rsidRPr="00372BE5">
        <w:rPr>
          <w:highlight w:val="cyan"/>
          <w:u w:val="single"/>
        </w:rPr>
        <w:t xml:space="preserve"> support</w:t>
      </w:r>
      <w:r>
        <w:rPr>
          <w:u w:val="single"/>
        </w:rPr>
        <w:t xml:space="preserve"> all of the aggressively </w:t>
      </w:r>
      <w:r w:rsidRPr="00372BE5">
        <w:rPr>
          <w:rStyle w:val="Emphasis"/>
          <w:highlight w:val="cyan"/>
        </w:rPr>
        <w:t>anti-union</w:t>
      </w:r>
      <w:r>
        <w:rPr>
          <w:u w:val="single"/>
        </w:rPr>
        <w:t xml:space="preserve"> measures like “</w:t>
      </w:r>
      <w:r w:rsidRPr="00372BE5">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4B684EE0" w14:textId="77777777" w:rsidR="00241E61" w:rsidRDefault="00241E61" w:rsidP="00241E61">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372BE5">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372BE5">
        <w:rPr>
          <w:highlight w:val="cyan"/>
          <w:u w:val="single"/>
        </w:rPr>
        <w:t>created</w:t>
      </w:r>
      <w:r>
        <w:rPr>
          <w:u w:val="single"/>
        </w:rPr>
        <w:t xml:space="preserve"> onerous </w:t>
      </w:r>
      <w:r w:rsidRPr="00372BE5">
        <w:rPr>
          <w:rStyle w:val="Emphasis"/>
          <w:highlight w:val="cyan"/>
        </w:rPr>
        <w:t>bureaucratic</w:t>
      </w:r>
      <w:r w:rsidRPr="00372BE5">
        <w:rPr>
          <w:highlight w:val="cyan"/>
          <w:u w:val="single"/>
        </w:rPr>
        <w:t xml:space="preserve"> requirements</w:t>
      </w:r>
      <w:r>
        <w:rPr>
          <w:u w:val="single"/>
        </w:rPr>
        <w:t xml:space="preserve"> for public sector unions, </w:t>
      </w:r>
      <w:r w:rsidRPr="00372BE5">
        <w:rPr>
          <w:highlight w:val="cyan"/>
          <w:u w:val="single"/>
        </w:rPr>
        <w:t>ended</w:t>
      </w:r>
      <w:r>
        <w:rPr>
          <w:u w:val="single"/>
        </w:rPr>
        <w:t xml:space="preserve"> their ability to </w:t>
      </w:r>
      <w:r w:rsidRPr="00372BE5">
        <w:rPr>
          <w:rStyle w:val="Emphasis"/>
          <w:highlight w:val="cyan"/>
        </w:rPr>
        <w:t>automatic</w:t>
      </w:r>
      <w:r>
        <w:rPr>
          <w:u w:val="single"/>
        </w:rPr>
        <w:t xml:space="preserve">ally deduct union </w:t>
      </w:r>
      <w:r w:rsidRPr="00372BE5">
        <w:rPr>
          <w:rStyle w:val="Emphasis"/>
          <w:highlight w:val="cyan"/>
        </w:rPr>
        <w:t>dues</w:t>
      </w:r>
      <w:r>
        <w:rPr>
          <w:u w:val="single"/>
        </w:rPr>
        <w:t xml:space="preserve"> from member paychecks, </w:t>
      </w:r>
      <w:r w:rsidRPr="00372BE5">
        <w:rPr>
          <w:highlight w:val="cyan"/>
          <w:u w:val="single"/>
        </w:rPr>
        <w:t>and</w:t>
      </w:r>
      <w:r>
        <w:rPr>
          <w:u w:val="single"/>
        </w:rPr>
        <w:t xml:space="preserve">, most harmfully, </w:t>
      </w:r>
      <w:r w:rsidRPr="00372BE5">
        <w:rPr>
          <w:highlight w:val="cyan"/>
          <w:u w:val="single"/>
        </w:rPr>
        <w:t>mandated</w:t>
      </w:r>
      <w:r>
        <w:rPr>
          <w:u w:val="single"/>
        </w:rPr>
        <w:t xml:space="preserve"> an automatic </w:t>
      </w:r>
      <w:r w:rsidRPr="00372BE5">
        <w:rPr>
          <w:rStyle w:val="Emphasis"/>
          <w:highlight w:val="cyan"/>
        </w:rPr>
        <w:t>decertification</w:t>
      </w:r>
      <w:r>
        <w:rPr>
          <w:u w:val="single"/>
        </w:rPr>
        <w:t xml:space="preserve"> vote </w:t>
      </w:r>
      <w:r w:rsidRPr="00372BE5">
        <w:rPr>
          <w:highlight w:val="cyan"/>
          <w:u w:val="single"/>
        </w:rPr>
        <w:t xml:space="preserve">for </w:t>
      </w:r>
      <w:r w:rsidRPr="00372BE5">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7BA6C089" w14:textId="77777777" w:rsidR="00241E61" w:rsidRDefault="00241E61" w:rsidP="00241E61">
      <w:pPr>
        <w:rPr>
          <w:sz w:val="14"/>
        </w:rPr>
      </w:pPr>
      <w:r>
        <w:rPr>
          <w:sz w:val="14"/>
        </w:rPr>
        <w:t>Learn to smile you clown.</w:t>
      </w:r>
    </w:p>
    <w:p w14:paraId="47354DD1" w14:textId="77777777" w:rsidR="00241E61" w:rsidRDefault="00241E61" w:rsidP="00241E61">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372BE5">
        <w:rPr>
          <w:highlight w:val="cyan"/>
          <w:u w:val="single"/>
        </w:rPr>
        <w:t>68,000</w:t>
      </w:r>
      <w:r>
        <w:rPr>
          <w:u w:val="single"/>
        </w:rPr>
        <w:t xml:space="preserve"> public </w:t>
      </w:r>
      <w:r w:rsidRPr="00372BE5">
        <w:rPr>
          <w:highlight w:val="cyan"/>
          <w:u w:val="single"/>
        </w:rPr>
        <w:t>employees</w:t>
      </w:r>
      <w:r>
        <w:rPr>
          <w:u w:val="single"/>
        </w:rPr>
        <w:t xml:space="preserve"> in Florida have </w:t>
      </w:r>
      <w:r w:rsidRPr="00372BE5">
        <w:rPr>
          <w:rStyle w:val="Emphasis"/>
          <w:highlight w:val="cyan"/>
        </w:rPr>
        <w:t>lost</w:t>
      </w:r>
      <w:r>
        <w:rPr>
          <w:u w:val="single"/>
        </w:rPr>
        <w:t xml:space="preserve"> their union </w:t>
      </w:r>
      <w:r w:rsidRPr="00372BE5">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372BE5">
        <w:rPr>
          <w:highlight w:val="cyan"/>
          <w:u w:val="single"/>
        </w:rPr>
        <w:t>12% of</w:t>
      </w:r>
      <w:r>
        <w:rPr>
          <w:u w:val="single"/>
        </w:rPr>
        <w:t xml:space="preserve"> Florida’s </w:t>
      </w:r>
      <w:r w:rsidRPr="00372BE5">
        <w:rPr>
          <w:highlight w:val="cyan"/>
          <w:u w:val="single"/>
        </w:rPr>
        <w:t>total union membership</w:t>
      </w:r>
      <w:r>
        <w:rPr>
          <w:u w:val="single"/>
        </w:rPr>
        <w:t xml:space="preserve"> in sixteen months. This is horrifying. </w:t>
      </w:r>
      <w:r w:rsidRPr="00372BE5">
        <w:rPr>
          <w:highlight w:val="cyan"/>
          <w:u w:val="single"/>
        </w:rPr>
        <w:t xml:space="preserve">This is a </w:t>
      </w:r>
      <w:r w:rsidRPr="00372BE5">
        <w:rPr>
          <w:rStyle w:val="Emphasis"/>
          <w:highlight w:val="cyan"/>
        </w:rPr>
        <w:t>crisis</w:t>
      </w:r>
      <w:r>
        <w:rPr>
          <w:u w:val="single"/>
        </w:rPr>
        <w:t xml:space="preserve"> for the labor movement—not just in Florida, but </w:t>
      </w:r>
      <w:r w:rsidRPr="00372BE5">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62F7231D" w14:textId="77777777" w:rsidR="00241E61" w:rsidRDefault="00241E61" w:rsidP="00241E61">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3E0B07B8" w14:textId="77777777" w:rsidR="00241E61" w:rsidRDefault="00241E61" w:rsidP="00241E61">
      <w:pPr>
        <w:rPr>
          <w:sz w:val="14"/>
        </w:rPr>
      </w:pPr>
      <w:r>
        <w:rPr>
          <w:sz w:val="14"/>
        </w:rPr>
        <w:lastRenderedPageBreak/>
        <w:t>Republicans hate unions and by extension hate the working class and when they tell you different they are lying to you. Please internalize this fact.</w:t>
      </w:r>
    </w:p>
    <w:p w14:paraId="4834052B" w14:textId="77777777" w:rsidR="00241E61" w:rsidRDefault="00241E61" w:rsidP="00241E61">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0EB72EF9" w14:textId="77777777" w:rsidR="00241E61" w:rsidRDefault="00241E61" w:rsidP="00241E61">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2491AC99" w14:textId="77777777" w:rsidR="00241E61" w:rsidRDefault="00241E61" w:rsidP="00241E61">
      <w:pPr>
        <w:rPr>
          <w:sz w:val="14"/>
        </w:rPr>
      </w:pPr>
      <w:r>
        <w:rPr>
          <w:sz w:val="14"/>
        </w:rPr>
        <w:t>That is not how the world works.</w:t>
      </w:r>
    </w:p>
    <w:p w14:paraId="03972E85" w14:textId="77777777" w:rsidR="00241E61" w:rsidRPr="00EF789A" w:rsidRDefault="00241E61" w:rsidP="00241E61">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59E05BFD" w14:textId="77777777" w:rsidR="00241E61" w:rsidRDefault="00241E61" w:rsidP="00241E61">
      <w:pPr>
        <w:pStyle w:val="Heading4"/>
      </w:pPr>
      <w:r w:rsidRPr="00BB083B">
        <w:rPr>
          <w:u w:val="single"/>
        </w:rPr>
        <w:t>Naval power</w:t>
      </w:r>
      <w:r>
        <w:t xml:space="preserve"> is key to stop </w:t>
      </w:r>
      <w:r w:rsidRPr="00BB083B">
        <w:rPr>
          <w:u w:val="single"/>
        </w:rPr>
        <w:t>existential</w:t>
      </w:r>
      <w:r>
        <w:t xml:space="preserve"> global wars.</w:t>
      </w:r>
    </w:p>
    <w:p w14:paraId="0F35D12E" w14:textId="77777777" w:rsidR="00241E61" w:rsidRDefault="00241E61" w:rsidP="00241E61">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1EA68424" w14:textId="77777777" w:rsidR="00241E61" w:rsidRPr="00BB083B" w:rsidRDefault="00241E61" w:rsidP="00241E61">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372BE5">
        <w:rPr>
          <w:rStyle w:val="StyleUnderline"/>
          <w:highlight w:val="cyan"/>
        </w:rPr>
        <w:t>US military</w:t>
      </w:r>
      <w:r w:rsidRPr="00BB083B">
        <w:rPr>
          <w:sz w:val="16"/>
        </w:rPr>
        <w:t xml:space="preserve"> and its allies </w:t>
      </w:r>
      <w:r w:rsidRPr="00372BE5">
        <w:rPr>
          <w:rStyle w:val="StyleUnderline"/>
          <w:highlight w:val="cyan"/>
        </w:rPr>
        <w:t>must</w:t>
      </w:r>
      <w:r w:rsidRPr="00BB083B">
        <w:rPr>
          <w:rStyle w:val="StyleUnderline"/>
        </w:rPr>
        <w:t xml:space="preserve"> now </w:t>
      </w:r>
      <w:r w:rsidRPr="00372BE5">
        <w:rPr>
          <w:rStyle w:val="Emphasis"/>
          <w:highlight w:val="cyan"/>
        </w:rPr>
        <w:t>modernize</w:t>
      </w:r>
      <w:r w:rsidRPr="00BB083B">
        <w:rPr>
          <w:rStyle w:val="StyleUnderline"/>
        </w:rPr>
        <w:t xml:space="preserve"> their strategy for </w:t>
      </w:r>
      <w:r w:rsidRPr="00372BE5">
        <w:rPr>
          <w:rStyle w:val="Emphasis"/>
          <w:highlight w:val="cyan"/>
        </w:rPr>
        <w:t>two-ocean</w:t>
      </w:r>
      <w:r w:rsidRPr="00372BE5">
        <w:rPr>
          <w:rStyle w:val="StyleUnderline"/>
          <w:highlight w:val="cyan"/>
        </w:rPr>
        <w:t xml:space="preserve"> warfare to deter </w:t>
      </w:r>
      <w:r w:rsidRPr="00372BE5">
        <w:rPr>
          <w:rStyle w:val="Emphasis"/>
          <w:highlight w:val="cyan"/>
        </w:rPr>
        <w:t>Moscow</w:t>
      </w:r>
      <w:r w:rsidRPr="00372BE5">
        <w:rPr>
          <w:rStyle w:val="StyleUnderline"/>
          <w:highlight w:val="cyan"/>
        </w:rPr>
        <w:t xml:space="preserve"> and </w:t>
      </w:r>
      <w:r w:rsidRPr="00372BE5">
        <w:rPr>
          <w:rStyle w:val="Emphasis"/>
          <w:highlight w:val="cyan"/>
        </w:rPr>
        <w:t>Beijing</w:t>
      </w:r>
      <w:r w:rsidRPr="00BB083B">
        <w:rPr>
          <w:sz w:val="16"/>
        </w:rPr>
        <w:t>’s encroaching military postures.</w:t>
      </w:r>
    </w:p>
    <w:p w14:paraId="752815EB" w14:textId="77777777" w:rsidR="00241E61" w:rsidRPr="00BB083B" w:rsidRDefault="00241E61" w:rsidP="00241E61">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1DDDC518" w14:textId="77777777" w:rsidR="00241E61" w:rsidRPr="00BB083B" w:rsidRDefault="00241E61" w:rsidP="00241E61">
      <w:pPr>
        <w:rPr>
          <w:sz w:val="16"/>
        </w:rPr>
      </w:pPr>
      <w:r w:rsidRPr="00372BE5">
        <w:rPr>
          <w:rStyle w:val="StyleUnderline"/>
          <w:highlight w:val="cyan"/>
        </w:rPr>
        <w:t>Growing</w:t>
      </w:r>
      <w:r w:rsidRPr="00BB083B">
        <w:rPr>
          <w:rStyle w:val="StyleUnderline"/>
        </w:rPr>
        <w:t xml:space="preserve"> Russian-Chinese </w:t>
      </w:r>
      <w:r w:rsidRPr="00372BE5">
        <w:rPr>
          <w:rStyle w:val="Emphasis"/>
          <w:highlight w:val="cyan"/>
        </w:rPr>
        <w:t>coop</w:t>
      </w:r>
      <w:r w:rsidRPr="00BB083B">
        <w:rPr>
          <w:rStyle w:val="StyleUnderline"/>
        </w:rPr>
        <w:t>eration creates new risks that</w:t>
      </w:r>
      <w:r w:rsidRPr="00BB083B">
        <w:rPr>
          <w:sz w:val="16"/>
        </w:rPr>
        <w:t xml:space="preserve"> can </w:t>
      </w:r>
      <w:r w:rsidRPr="00372BE5">
        <w:rPr>
          <w:rStyle w:val="Emphasis"/>
          <w:highlight w:val="cyan"/>
        </w:rPr>
        <w:t>magnify</w:t>
      </w:r>
      <w:r w:rsidRPr="00BB083B">
        <w:rPr>
          <w:rStyle w:val="StyleUnderline"/>
        </w:rPr>
        <w:t xml:space="preserve"> their formidable undersea </w:t>
      </w:r>
      <w:r w:rsidRPr="00372BE5">
        <w:rPr>
          <w:rStyle w:val="StyleUnderline"/>
          <w:highlight w:val="cyan"/>
        </w:rPr>
        <w:t>threat</w:t>
      </w:r>
      <w:r w:rsidRPr="00BB083B">
        <w:rPr>
          <w:sz w:val="16"/>
        </w:rPr>
        <w:t xml:space="preserve">. The </w:t>
      </w:r>
      <w:r w:rsidRPr="00BB083B">
        <w:rPr>
          <w:rStyle w:val="StyleUnderline"/>
        </w:rPr>
        <w:t xml:space="preserve">increasingly global </w:t>
      </w:r>
      <w:r w:rsidRPr="00372BE5">
        <w:rPr>
          <w:rStyle w:val="Emphasis"/>
          <w:highlight w:val="cyan"/>
        </w:rPr>
        <w:t>P</w:t>
      </w:r>
      <w:r w:rsidRPr="00BB083B">
        <w:rPr>
          <w:rStyle w:val="StyleUnderline"/>
        </w:rPr>
        <w:t xml:space="preserve">eople’s </w:t>
      </w:r>
      <w:r w:rsidRPr="00372BE5">
        <w:rPr>
          <w:rStyle w:val="Emphasis"/>
          <w:highlight w:val="cyan"/>
        </w:rPr>
        <w:t>L</w:t>
      </w:r>
      <w:r w:rsidRPr="00BB083B">
        <w:rPr>
          <w:rStyle w:val="StyleUnderline"/>
        </w:rPr>
        <w:t xml:space="preserve">iberation </w:t>
      </w:r>
      <w:r w:rsidRPr="00372BE5">
        <w:rPr>
          <w:rStyle w:val="Emphasis"/>
          <w:highlight w:val="cyan"/>
        </w:rPr>
        <w:t>A</w:t>
      </w:r>
      <w:r w:rsidRPr="00BB083B">
        <w:rPr>
          <w:rStyle w:val="StyleUnderline"/>
        </w:rPr>
        <w:t xml:space="preserve">rmy </w:t>
      </w:r>
      <w:r w:rsidRPr="00372BE5">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372BE5">
        <w:rPr>
          <w:rStyle w:val="StyleUnderline"/>
          <w:highlight w:val="cyan"/>
        </w:rPr>
        <w:t xml:space="preserve">gain </w:t>
      </w:r>
      <w:r w:rsidRPr="00372BE5">
        <w:rPr>
          <w:rStyle w:val="Emphasis"/>
          <w:highlight w:val="cyan"/>
        </w:rPr>
        <w:t>significant capabilities</w:t>
      </w:r>
      <w:r w:rsidRPr="00BB083B">
        <w:rPr>
          <w:rStyle w:val="StyleUnderline"/>
        </w:rPr>
        <w:t xml:space="preserve"> if </w:t>
      </w:r>
      <w:r w:rsidRPr="00372BE5">
        <w:rPr>
          <w:rStyle w:val="StyleUnderline"/>
          <w:highlight w:val="cyan"/>
        </w:rPr>
        <w:t xml:space="preserve">partnered with </w:t>
      </w:r>
      <w:r w:rsidRPr="00372BE5">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5FDEF2C6" w14:textId="77777777" w:rsidR="00241E61" w:rsidRPr="00BB083B" w:rsidRDefault="00241E61" w:rsidP="00241E61">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07147398" w14:textId="77777777" w:rsidR="00241E61" w:rsidRPr="00BB083B" w:rsidRDefault="00241E61" w:rsidP="00241E61">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36A343A5" w14:textId="77777777" w:rsidR="00241E61" w:rsidRDefault="00241E61" w:rsidP="00241E61">
      <w:r w:rsidRPr="00372BE5">
        <w:rPr>
          <w:rStyle w:val="Emphasis"/>
          <w:highlight w:val="cyan"/>
        </w:rPr>
        <w:t>Russia</w:t>
      </w:r>
      <w:r w:rsidRPr="00372BE5">
        <w:rPr>
          <w:rStyle w:val="StyleUnderline"/>
          <w:highlight w:val="cyan"/>
        </w:rPr>
        <w:t xml:space="preserve"> and </w:t>
      </w:r>
      <w:r w:rsidRPr="00372BE5">
        <w:rPr>
          <w:rStyle w:val="Emphasis"/>
          <w:highlight w:val="cyan"/>
        </w:rPr>
        <w:t>China</w:t>
      </w:r>
      <w:r w:rsidRPr="009A371E">
        <w:rPr>
          <w:rStyle w:val="StyleUnderline"/>
        </w:rPr>
        <w:t xml:space="preserve"> both </w:t>
      </w:r>
      <w:r w:rsidRPr="00372BE5">
        <w:rPr>
          <w:rStyle w:val="StyleUnderline"/>
          <w:highlight w:val="cyan"/>
        </w:rPr>
        <w:t xml:space="preserve">possess </w:t>
      </w:r>
      <w:r w:rsidRPr="00372BE5">
        <w:rPr>
          <w:rStyle w:val="Emphasis"/>
          <w:highlight w:val="cyan"/>
        </w:rPr>
        <w:t>strategic nuc</w:t>
      </w:r>
      <w:r w:rsidRPr="009A371E">
        <w:rPr>
          <w:rStyle w:val="StyleUnderline"/>
        </w:rPr>
        <w:t xml:space="preserve">lear, </w:t>
      </w:r>
      <w:r w:rsidRPr="00372BE5">
        <w:rPr>
          <w:rStyle w:val="Emphasis"/>
          <w:highlight w:val="cyan"/>
        </w:rPr>
        <w:t>hypersonic</w:t>
      </w:r>
      <w:r w:rsidRPr="009A371E">
        <w:rPr>
          <w:rStyle w:val="StyleUnderline"/>
        </w:rPr>
        <w:t xml:space="preserve"> anti-ship missiles, </w:t>
      </w:r>
      <w:r w:rsidRPr="00372BE5">
        <w:rPr>
          <w:rStyle w:val="StyleUnderline"/>
          <w:highlight w:val="cyan"/>
        </w:rPr>
        <w:t>and</w:t>
      </w:r>
      <w:r>
        <w:t xml:space="preserve"> anti-access and area denial (</w:t>
      </w:r>
      <w:r w:rsidRPr="00372BE5">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3066D7FA" w14:textId="77777777" w:rsidR="00241E61" w:rsidRPr="009A371E" w:rsidRDefault="00241E61" w:rsidP="00241E61">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372BE5">
        <w:rPr>
          <w:rStyle w:val="StyleUnderline"/>
          <w:highlight w:val="cyan"/>
        </w:rPr>
        <w:t>these</w:t>
      </w:r>
      <w:r w:rsidRPr="009A371E">
        <w:rPr>
          <w:rStyle w:val="StyleUnderline"/>
        </w:rPr>
        <w:t xml:space="preserve"> weapons could </w:t>
      </w:r>
      <w:r w:rsidRPr="009A371E">
        <w:rPr>
          <w:rStyle w:val="Emphasis"/>
        </w:rPr>
        <w:lastRenderedPageBreak/>
        <w:t xml:space="preserve">directly </w:t>
      </w:r>
      <w:r w:rsidRPr="00372BE5">
        <w:rPr>
          <w:rStyle w:val="Emphasis"/>
          <w:highlight w:val="cyan"/>
        </w:rPr>
        <w:t>instigate</w:t>
      </w:r>
      <w:r w:rsidRPr="009A371E">
        <w:rPr>
          <w:rStyle w:val="StyleUnderline"/>
        </w:rPr>
        <w:t xml:space="preserve"> a </w:t>
      </w:r>
      <w:r w:rsidRPr="00372BE5">
        <w:rPr>
          <w:rStyle w:val="StyleUnderline"/>
          <w:highlight w:val="cyan"/>
        </w:rPr>
        <w:t xml:space="preserve">two-ocean war with </w:t>
      </w:r>
      <w:r w:rsidRPr="00372BE5">
        <w:rPr>
          <w:rStyle w:val="Emphasis"/>
          <w:highlight w:val="cyan"/>
        </w:rPr>
        <w:t>escalation</w:t>
      </w:r>
      <w:r w:rsidRPr="00372BE5">
        <w:rPr>
          <w:rStyle w:val="StyleUnderline"/>
          <w:highlight w:val="cyan"/>
        </w:rPr>
        <w:t xml:space="preserve"> to </w:t>
      </w:r>
      <w:r w:rsidRPr="00372BE5">
        <w:rPr>
          <w:rStyle w:val="Emphasis"/>
          <w:highlight w:val="cyan"/>
        </w:rPr>
        <w:t>nuclear war</w:t>
      </w:r>
      <w:r w:rsidRPr="009A371E">
        <w:rPr>
          <w:rStyle w:val="StyleUnderline"/>
        </w:rPr>
        <w:t xml:space="preserve">, positing </w:t>
      </w:r>
      <w:r w:rsidRPr="00372BE5">
        <w:rPr>
          <w:rStyle w:val="StyleUnderline"/>
          <w:highlight w:val="cyan"/>
        </w:rPr>
        <w:t xml:space="preserve">an </w:t>
      </w:r>
      <w:r w:rsidRPr="00372BE5">
        <w:rPr>
          <w:rStyle w:val="Emphasis"/>
          <w:highlight w:val="cyan"/>
        </w:rPr>
        <w:t>existential threat</w:t>
      </w:r>
      <w:r w:rsidRPr="009A371E">
        <w:rPr>
          <w:sz w:val="16"/>
        </w:rPr>
        <w:t xml:space="preserve"> to the US homeland and European continent.</w:t>
      </w:r>
    </w:p>
    <w:p w14:paraId="74784CC9" w14:textId="77777777" w:rsidR="00241E61" w:rsidRPr="009A371E" w:rsidRDefault="00241E61" w:rsidP="00241E61">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4626B959" w14:textId="77777777" w:rsidR="00241E61" w:rsidRPr="009A371E" w:rsidRDefault="00241E61" w:rsidP="00241E61">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56A16EC3" w14:textId="77777777" w:rsidR="00241E61" w:rsidRPr="00115033" w:rsidRDefault="00241E61" w:rsidP="00241E61">
      <w:pPr>
        <w:rPr>
          <w:sz w:val="16"/>
        </w:rPr>
      </w:pPr>
      <w:r w:rsidRPr="00372BE5">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372BE5">
        <w:rPr>
          <w:rStyle w:val="Emphasis"/>
          <w:highlight w:val="cyan"/>
        </w:rPr>
        <w:t>naval warfare</w:t>
      </w:r>
      <w:r w:rsidRPr="009A371E">
        <w:rPr>
          <w:rStyle w:val="StyleUnderline"/>
        </w:rPr>
        <w:t xml:space="preserve"> rapidly </w:t>
      </w:r>
      <w:r w:rsidRPr="00372BE5">
        <w:rPr>
          <w:rStyle w:val="StyleUnderline"/>
          <w:highlight w:val="cyan"/>
        </w:rPr>
        <w:t>changing</w:t>
      </w:r>
      <w:r w:rsidRPr="009A371E">
        <w:rPr>
          <w:rStyle w:val="StyleUnderline"/>
        </w:rPr>
        <w:t xml:space="preserve">, today’s </w:t>
      </w:r>
      <w:r w:rsidRPr="00372BE5">
        <w:rPr>
          <w:rStyle w:val="StyleUnderline"/>
          <w:highlight w:val="cyan"/>
        </w:rPr>
        <w:t>warships require</w:t>
      </w:r>
      <w:r w:rsidRPr="009A371E">
        <w:rPr>
          <w:rStyle w:val="StyleUnderline"/>
        </w:rPr>
        <w:t xml:space="preserve"> far </w:t>
      </w:r>
      <w:r w:rsidRPr="00372BE5">
        <w:rPr>
          <w:rStyle w:val="StyleUnderline"/>
          <w:highlight w:val="cyan"/>
        </w:rPr>
        <w:t xml:space="preserve">more </w:t>
      </w:r>
      <w:r w:rsidRPr="00372BE5">
        <w:rPr>
          <w:rStyle w:val="Emphasis"/>
          <w:highlight w:val="cyan"/>
        </w:rPr>
        <w:t>advanced experience</w:t>
      </w:r>
      <w:r w:rsidRPr="009A371E">
        <w:rPr>
          <w:rStyle w:val="StyleUnderline"/>
        </w:rPr>
        <w:t xml:space="preserve">, expertise </w:t>
      </w:r>
      <w:r w:rsidRPr="00372BE5">
        <w:rPr>
          <w:rStyle w:val="StyleUnderline"/>
          <w:highlight w:val="cyan"/>
        </w:rPr>
        <w:t>and</w:t>
      </w:r>
      <w:r w:rsidRPr="009A371E">
        <w:rPr>
          <w:rStyle w:val="StyleUnderline"/>
        </w:rPr>
        <w:t xml:space="preserve"> robust civilian contractor </w:t>
      </w:r>
      <w:r w:rsidRPr="00372BE5">
        <w:rPr>
          <w:rStyle w:val="Emphasis"/>
          <w:highlight w:val="cyan"/>
        </w:rPr>
        <w:t>support</w:t>
      </w:r>
      <w:r w:rsidRPr="009A371E">
        <w:rPr>
          <w:sz w:val="16"/>
        </w:rPr>
        <w:t xml:space="preserve"> than they did during World War II. To combat this deficit, </w:t>
      </w:r>
      <w:r w:rsidRPr="00372BE5">
        <w:rPr>
          <w:rStyle w:val="StyleUnderline"/>
          <w:highlight w:val="cyan"/>
        </w:rPr>
        <w:t>the US</w:t>
      </w:r>
      <w:r w:rsidRPr="009A371E">
        <w:rPr>
          <w:rStyle w:val="StyleUnderline"/>
        </w:rPr>
        <w:t xml:space="preserve"> and its allies </w:t>
      </w:r>
      <w:r w:rsidRPr="00372BE5">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372BE5">
        <w:rPr>
          <w:rStyle w:val="StyleUnderline"/>
          <w:highlight w:val="cyan"/>
        </w:rPr>
        <w:t>maintain</w:t>
      </w:r>
      <w:r w:rsidRPr="009A371E">
        <w:rPr>
          <w:rStyle w:val="StyleUnderline"/>
        </w:rPr>
        <w:t xml:space="preserve"> ocean-to-</w:t>
      </w:r>
      <w:r w:rsidRPr="00372BE5">
        <w:rPr>
          <w:rStyle w:val="Emphasis"/>
          <w:highlight w:val="cyan"/>
        </w:rPr>
        <w:t>ocean deterrence</w:t>
      </w:r>
      <w:r w:rsidRPr="009A371E">
        <w:rPr>
          <w:sz w:val="16"/>
        </w:rPr>
        <w:t>.</w:t>
      </w:r>
      <w:bookmarkEnd w:id="3"/>
    </w:p>
    <w:p w14:paraId="0A230A1B" w14:textId="77777777" w:rsidR="00241E61" w:rsidRDefault="00241E61" w:rsidP="00241E61">
      <w:pPr>
        <w:pStyle w:val="Heading2"/>
      </w:pPr>
      <w:r>
        <w:lastRenderedPageBreak/>
        <w:t>Adv 1</w:t>
      </w:r>
    </w:p>
    <w:p w14:paraId="7D476A6C" w14:textId="77777777" w:rsidR="00241E61" w:rsidRDefault="00241E61" w:rsidP="00241E61">
      <w:pPr>
        <w:pStyle w:val="Heading4"/>
      </w:pPr>
      <w:r>
        <w:rPr>
          <w:rFonts w:eastAsia="MS Gothic"/>
        </w:rPr>
        <w:t>1---</w:t>
      </w:r>
      <w:r>
        <w:t xml:space="preserve">U.S. democracy is </w:t>
      </w:r>
      <w:r w:rsidRPr="009455C6">
        <w:rPr>
          <w:u w:val="single"/>
        </w:rPr>
        <w:t>resilient</w:t>
      </w:r>
      <w:r>
        <w:t xml:space="preserve"> to populist </w:t>
      </w:r>
      <w:r w:rsidRPr="009455C6">
        <w:rPr>
          <w:u w:val="single"/>
        </w:rPr>
        <w:t>takeover</w:t>
      </w:r>
      <w:r>
        <w:t>.</w:t>
      </w:r>
    </w:p>
    <w:p w14:paraId="37CAAF6A" w14:textId="77777777" w:rsidR="00241E61" w:rsidRPr="00523FEA" w:rsidRDefault="00241E61" w:rsidP="00241E61">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75B84AD9" w14:textId="77777777" w:rsidR="00241E61" w:rsidRPr="00923C91" w:rsidRDefault="00241E61" w:rsidP="00241E61">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3A1C62C4" w14:textId="77777777" w:rsidR="00241E61" w:rsidRPr="00FE0BFE" w:rsidRDefault="00241E61" w:rsidP="00241E61">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6E05BD76" w14:textId="77777777" w:rsidR="00241E61" w:rsidRPr="00176692" w:rsidRDefault="00241E61" w:rsidP="00241E61">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6D4243E9" w14:textId="77777777" w:rsidR="00241E61" w:rsidRDefault="00241E61" w:rsidP="00241E61">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22343F27" w14:textId="77777777" w:rsidR="00241E61" w:rsidRPr="00372BE5" w:rsidRDefault="00241E61" w:rsidP="00241E61">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372BE5">
        <w:rPr>
          <w:rFonts w:eastAsia="Times New Roman"/>
          <w:b/>
          <w:bCs/>
          <w:color w:val="000000"/>
          <w:sz w:val="26"/>
          <w:szCs w:val="26"/>
        </w:rPr>
        <w:t>Admin state fails.</w:t>
      </w:r>
    </w:p>
    <w:p w14:paraId="4967783C" w14:textId="77777777" w:rsidR="00241E61" w:rsidRPr="00372BE5" w:rsidRDefault="00241E61" w:rsidP="00241E61">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217C7110" w14:textId="77777777" w:rsidR="00241E61" w:rsidRPr="00372BE5" w:rsidRDefault="00241E61" w:rsidP="00241E61">
      <w:pPr>
        <w:spacing w:line="235" w:lineRule="atLeast"/>
        <w:rPr>
          <w:rFonts w:eastAsia="Times New Roman"/>
          <w:color w:val="000000"/>
        </w:rPr>
      </w:pPr>
      <w:r w:rsidRPr="00372BE5">
        <w:rPr>
          <w:rFonts w:eastAsia="Times New Roman"/>
          <w:color w:val="000000"/>
        </w:rPr>
        <w:lastRenderedPageBreak/>
        <w:t>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372BE5">
        <w:rPr>
          <w:rFonts w:eastAsia="Times New Roman"/>
          <w:color w:val="000000"/>
        </w:rPr>
        <w:t> </w:t>
      </w:r>
      <w:r w:rsidRPr="00372BE5">
        <w:rPr>
          <w:rFonts w:eastAsia="Times New Roman"/>
          <w:b/>
          <w:bCs/>
          <w:color w:val="000000"/>
          <w:u w:val="single"/>
          <w:shd w:val="clear" w:color="auto" w:fill="00FFFF"/>
        </w:rPr>
        <w:t>many blunders</w:t>
      </w:r>
      <w:r w:rsidRPr="00372BE5">
        <w:rPr>
          <w:rFonts w:eastAsia="Times New Roman"/>
          <w:color w:val="000000"/>
        </w:rPr>
        <w:t> </w:t>
      </w:r>
      <w:r w:rsidRPr="00372BE5">
        <w:rPr>
          <w:rFonts w:eastAsia="Times New Roman"/>
          <w:color w:val="000000"/>
          <w:u w:val="single"/>
        </w:rPr>
        <w:t>made along the way</w:t>
      </w:r>
      <w:r w:rsidRPr="00372BE5">
        <w:rPr>
          <w:rFonts w:eastAsia="Times New Roman"/>
          <w:color w:val="000000"/>
        </w:rPr>
        <w:t>. These </w:t>
      </w:r>
      <w:r w:rsidRPr="00372BE5">
        <w:rPr>
          <w:rFonts w:eastAsia="Times New Roman"/>
          <w:color w:val="000000"/>
          <w:u w:val="single"/>
        </w:rPr>
        <w:t>failures</w:t>
      </w:r>
      <w:r w:rsidRPr="00372BE5">
        <w:rPr>
          <w:rFonts w:eastAsia="Times New Roman"/>
          <w:color w:val="000000"/>
        </w:rPr>
        <w:t> </w:t>
      </w:r>
      <w:r w:rsidRPr="00372BE5">
        <w:rPr>
          <w:rFonts w:eastAsia="Times New Roman"/>
          <w:color w:val="000000"/>
          <w:u w:val="single"/>
          <w:shd w:val="clear" w:color="auto" w:fill="00FFFF"/>
        </w:rPr>
        <w:t>expose</w:t>
      </w:r>
      <w:r w:rsidRPr="00372BE5">
        <w:rPr>
          <w:rFonts w:eastAsia="Times New Roman"/>
          <w:color w:val="000000"/>
        </w:rPr>
        <w:t> </w:t>
      </w:r>
      <w:r w:rsidRPr="00372BE5">
        <w:rPr>
          <w:rFonts w:eastAsia="Times New Roman"/>
          <w:color w:val="000000"/>
          <w:u w:val="single"/>
        </w:rPr>
        <w:t>some</w:t>
      </w:r>
      <w:r w:rsidRPr="00372BE5">
        <w:rPr>
          <w:rFonts w:eastAsia="Times New Roman"/>
          <w:color w:val="000000"/>
        </w:rPr>
        <w:t> </w:t>
      </w:r>
      <w:r w:rsidRPr="00372BE5">
        <w:rPr>
          <w:rFonts w:eastAsia="Times New Roman"/>
          <w:b/>
          <w:bCs/>
          <w:color w:val="000000"/>
          <w:u w:val="single"/>
          <w:shd w:val="clear" w:color="auto" w:fill="00FFFF"/>
        </w:rPr>
        <w:t>inherent problems</w:t>
      </w:r>
      <w:r w:rsidRPr="00372BE5">
        <w:rPr>
          <w:rFonts w:eastAsia="Times New Roman"/>
          <w:color w:val="000000"/>
        </w:rPr>
        <w:t> </w:t>
      </w:r>
      <w:r w:rsidRPr="00372BE5">
        <w:rPr>
          <w:rFonts w:eastAsia="Times New Roman"/>
          <w:color w:val="000000"/>
          <w:u w:val="single"/>
          <w:shd w:val="clear" w:color="auto" w:fill="00FFFF"/>
        </w:rPr>
        <w:t>of</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372BE5">
        <w:rPr>
          <w:rFonts w:eastAsia="Times New Roman"/>
          <w:color w:val="000000"/>
        </w:rPr>
        <w:t> </w:t>
      </w:r>
      <w:r w:rsidRPr="00372BE5">
        <w:rPr>
          <w:rFonts w:eastAsia="Times New Roman"/>
          <w:b/>
          <w:bCs/>
          <w:color w:val="000000"/>
          <w:u w:val="single"/>
          <w:shd w:val="clear" w:color="auto" w:fill="00FFFF"/>
        </w:rPr>
        <w:t>state</w:t>
      </w:r>
      <w:r w:rsidRPr="00372BE5">
        <w:rPr>
          <w:rFonts w:eastAsia="Times New Roman"/>
          <w:color w:val="000000"/>
        </w:rPr>
        <w:t> — the vast landscape of departments and agencies that make up the executive branch of government.</w:t>
      </w:r>
    </w:p>
    <w:p w14:paraId="3E0A2F6E" w14:textId="77777777" w:rsidR="00241E61" w:rsidRPr="00372BE5" w:rsidRDefault="00241E61" w:rsidP="00241E61">
      <w:pPr>
        <w:spacing w:line="235" w:lineRule="atLeast"/>
        <w:rPr>
          <w:rFonts w:eastAsia="Times New Roman"/>
          <w:color w:val="000000"/>
        </w:rPr>
      </w:pPr>
      <w:r w:rsidRPr="00372BE5">
        <w:rPr>
          <w:rFonts w:eastAsia="Times New Roman"/>
          <w:color w:val="000000"/>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7CA66C7" w14:textId="77777777" w:rsidR="00241E61" w:rsidRPr="00372BE5" w:rsidRDefault="00241E61" w:rsidP="00241E61">
      <w:pPr>
        <w:spacing w:line="235" w:lineRule="atLeast"/>
        <w:rPr>
          <w:rFonts w:eastAsia="Times New Roman"/>
          <w:color w:val="000000"/>
        </w:rPr>
      </w:pPr>
      <w:r w:rsidRPr="00372BE5">
        <w:rPr>
          <w:rFonts w:eastAsia="Times New Roman"/>
          <w:color w:val="000000"/>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372BE5">
        <w:rPr>
          <w:rFonts w:eastAsia="Times New Roman"/>
          <w:color w:val="000000"/>
        </w:rPr>
        <w:t> </w:t>
      </w:r>
      <w:r w:rsidRPr="00372BE5">
        <w:rPr>
          <w:rFonts w:eastAsia="Times New Roman"/>
          <w:b/>
          <w:bCs/>
          <w:color w:val="000000"/>
          <w:u w:val="single"/>
        </w:rPr>
        <w:t>generally</w:t>
      </w:r>
      <w:r w:rsidRPr="00372BE5">
        <w:rPr>
          <w:rFonts w:eastAsia="Times New Roman"/>
          <w:color w:val="000000"/>
        </w:rPr>
        <w:t> </w:t>
      </w:r>
      <w:r w:rsidRPr="00372BE5">
        <w:rPr>
          <w:rFonts w:eastAsia="Times New Roman"/>
          <w:color w:val="000000"/>
          <w:u w:val="single"/>
        </w:rPr>
        <w:t>just</w:t>
      </w:r>
      <w:r w:rsidRPr="00372BE5">
        <w:rPr>
          <w:rFonts w:eastAsia="Times New Roman"/>
          <w:color w:val="000000"/>
        </w:rPr>
        <w:t> </w:t>
      </w:r>
      <w:r w:rsidRPr="00372BE5">
        <w:rPr>
          <w:rFonts w:eastAsia="Times New Roman"/>
          <w:b/>
          <w:bCs/>
          <w:color w:val="000000"/>
          <w:u w:val="single"/>
          <w:shd w:val="clear" w:color="auto" w:fill="00FFFF"/>
        </w:rPr>
        <w:t>went along</w:t>
      </w:r>
      <w:r w:rsidRPr="00372BE5">
        <w:rPr>
          <w:rFonts w:eastAsia="Times New Roman"/>
          <w:color w:val="000000"/>
        </w:rPr>
        <w:t> </w:t>
      </w:r>
      <w:r w:rsidRPr="00372BE5">
        <w:rPr>
          <w:rFonts w:eastAsia="Times New Roman"/>
          <w:color w:val="000000"/>
          <w:u w:val="single"/>
          <w:shd w:val="clear" w:color="auto" w:fill="00FFFF"/>
        </w:rPr>
        <w:t>with</w:t>
      </w:r>
      <w:r w:rsidRPr="00372BE5">
        <w:rPr>
          <w:rFonts w:eastAsia="Times New Roman"/>
          <w:color w:val="000000"/>
        </w:rPr>
        <w:t> </w:t>
      </w:r>
      <w:r w:rsidRPr="00372BE5">
        <w:rPr>
          <w:rFonts w:eastAsia="Times New Roman"/>
          <w:b/>
          <w:bCs/>
          <w:color w:val="000000"/>
          <w:u w:val="single"/>
          <w:shd w:val="clear" w:color="auto" w:fill="00FFFF"/>
        </w:rPr>
        <w:t>whatever</w:t>
      </w:r>
      <w:r w:rsidRPr="00372BE5">
        <w:rPr>
          <w:rFonts w:eastAsia="Times New Roman"/>
          <w:color w:val="000000"/>
        </w:rPr>
        <w:t> policies their governors chose. Given their radically different responses to COVID-19, it was as if each state bureaucracy followed its own unique version of “the science.”</w:t>
      </w:r>
    </w:p>
    <w:p w14:paraId="1AD5B5A4" w14:textId="77777777" w:rsidR="00241E61" w:rsidRPr="00372BE5" w:rsidRDefault="00241E61" w:rsidP="00241E61">
      <w:pPr>
        <w:spacing w:line="235" w:lineRule="atLeast"/>
        <w:rPr>
          <w:rFonts w:eastAsia="Times New Roman"/>
          <w:color w:val="000000"/>
        </w:rPr>
      </w:pPr>
      <w:r w:rsidRPr="00372BE5">
        <w:rPr>
          <w:rFonts w:eastAsia="Times New Roman"/>
          <w:color w:val="000000"/>
          <w:u w:val="single"/>
        </w:rPr>
        <w:t>This</w:t>
      </w:r>
      <w:r w:rsidRPr="00372BE5">
        <w:rPr>
          <w:rFonts w:eastAsia="Times New Roman"/>
          <w:color w:val="000000"/>
        </w:rPr>
        <w:t> </w:t>
      </w:r>
      <w:r w:rsidRPr="00372BE5">
        <w:rPr>
          <w:rFonts w:eastAsia="Times New Roman"/>
          <w:color w:val="000000"/>
          <w:u w:val="single"/>
          <w:shd w:val="clear" w:color="auto" w:fill="00FFFF"/>
        </w:rPr>
        <w:t>highlights</w:t>
      </w:r>
      <w:r w:rsidRPr="00372BE5">
        <w:rPr>
          <w:rFonts w:eastAsia="Times New Roman"/>
          <w:color w:val="000000"/>
        </w:rPr>
        <w:t> </w:t>
      </w:r>
      <w:r w:rsidRPr="00372BE5">
        <w:rPr>
          <w:rFonts w:eastAsia="Times New Roman"/>
          <w:color w:val="000000"/>
          <w:u w:val="single"/>
        </w:rPr>
        <w:t>an</w:t>
      </w:r>
      <w:r w:rsidRPr="00372BE5">
        <w:rPr>
          <w:rFonts w:eastAsia="Times New Roman"/>
          <w:color w:val="000000"/>
        </w:rPr>
        <w:t> </w:t>
      </w:r>
      <w:r w:rsidRPr="00372BE5">
        <w:rPr>
          <w:rFonts w:eastAsia="Times New Roman"/>
          <w:b/>
          <w:bCs/>
          <w:color w:val="000000"/>
          <w:u w:val="single"/>
        </w:rPr>
        <w:t>important</w:t>
      </w:r>
      <w:r w:rsidRPr="00372BE5">
        <w:rPr>
          <w:rFonts w:eastAsia="Times New Roman"/>
          <w:color w:val="000000"/>
        </w:rPr>
        <w:t> </w:t>
      </w:r>
      <w:r w:rsidRPr="00372BE5">
        <w:rPr>
          <w:rFonts w:eastAsia="Times New Roman"/>
          <w:b/>
          <w:bCs/>
          <w:color w:val="000000"/>
          <w:u w:val="single"/>
          <w:shd w:val="clear" w:color="auto" w:fill="00FFFF"/>
        </w:rPr>
        <w:t>shortcoming</w:t>
      </w:r>
      <w:r w:rsidRPr="00372BE5">
        <w:rPr>
          <w:rFonts w:eastAsia="Times New Roman"/>
          <w:color w:val="000000"/>
        </w:rPr>
        <w:t> </w:t>
      </w:r>
      <w:r w:rsidRPr="00372BE5">
        <w:rPr>
          <w:rFonts w:eastAsia="Times New Roman"/>
          <w:color w:val="000000"/>
          <w:u w:val="single"/>
        </w:rPr>
        <w:t>of the administrative state: It is</w:t>
      </w:r>
      <w:r w:rsidRPr="00372BE5">
        <w:rPr>
          <w:rFonts w:eastAsia="Times New Roman"/>
          <w:color w:val="000000"/>
        </w:rPr>
        <w:t> </w:t>
      </w:r>
      <w:r w:rsidRPr="00372BE5">
        <w:rPr>
          <w:rFonts w:eastAsia="Times New Roman"/>
          <w:b/>
          <w:bCs/>
          <w:color w:val="000000"/>
          <w:u w:val="single"/>
          <w:shd w:val="clear" w:color="auto" w:fill="00FFFF"/>
        </w:rPr>
        <w:t>highly 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b/>
          <w:bCs/>
          <w:color w:val="000000"/>
          <w:u w:val="single"/>
          <w:shd w:val="clear" w:color="auto" w:fill="00FFFF"/>
        </w:rPr>
        <w:t>groupthink</w:t>
      </w:r>
      <w:r w:rsidRPr="00372BE5">
        <w:rPr>
          <w:rFonts w:eastAsia="Times New Roman"/>
          <w:color w:val="000000"/>
        </w:rPr>
        <w:t>. Governors call the tune and bureaucrats fall in line. </w:t>
      </w:r>
      <w:r w:rsidRPr="00372BE5">
        <w:rPr>
          <w:rFonts w:eastAsia="Times New Roman"/>
          <w:color w:val="000000"/>
          <w:u w:val="single"/>
        </w:rPr>
        <w:t>There are</w:t>
      </w:r>
      <w:r w:rsidRPr="00372BE5">
        <w:rPr>
          <w:rFonts w:eastAsia="Times New Roman"/>
          <w:color w:val="000000"/>
        </w:rPr>
        <w:t> </w:t>
      </w:r>
      <w:r w:rsidRPr="00372BE5">
        <w:rPr>
          <w:rFonts w:eastAsia="Times New Roman"/>
          <w:color w:val="000000"/>
          <w:u w:val="single"/>
          <w:shd w:val="clear" w:color="auto" w:fill="00FFFF"/>
        </w:rPr>
        <w:t>no</w:t>
      </w:r>
      <w:r w:rsidRPr="00372BE5">
        <w:rPr>
          <w:rFonts w:eastAsia="Times New Roman"/>
          <w:color w:val="000000"/>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372BE5">
        <w:rPr>
          <w:rFonts w:eastAsia="Times New Roman"/>
          <w:color w:val="000000"/>
        </w:rPr>
        <w:t> </w:t>
      </w:r>
      <w:r w:rsidRPr="00372BE5">
        <w:rPr>
          <w:rFonts w:eastAsia="Times New Roman"/>
          <w:color w:val="000000"/>
          <w:u w:val="single"/>
          <w:shd w:val="clear" w:color="auto" w:fill="00FFFF"/>
        </w:rPr>
        <w:t>to ensure</w:t>
      </w:r>
      <w:r w:rsidRPr="00372BE5">
        <w:rPr>
          <w:rFonts w:eastAsia="Times New Roman"/>
          <w:color w:val="000000"/>
        </w:rPr>
        <w:t> </w:t>
      </w:r>
      <w:r w:rsidRPr="00372BE5">
        <w:rPr>
          <w:rFonts w:eastAsia="Times New Roman"/>
          <w:b/>
          <w:bCs/>
          <w:color w:val="000000"/>
          <w:u w:val="single"/>
          <w:shd w:val="clear" w:color="auto" w:fill="00FFFF"/>
        </w:rPr>
        <w:t>opposing viewpoints</w:t>
      </w:r>
      <w:r w:rsidRPr="00372BE5">
        <w:rPr>
          <w:rFonts w:eastAsia="Times New Roman"/>
          <w:color w:val="000000"/>
        </w:rPr>
        <w:t> </w:t>
      </w:r>
      <w:r w:rsidRPr="00372BE5">
        <w:rPr>
          <w:rFonts w:eastAsia="Times New Roman"/>
          <w:color w:val="000000"/>
          <w:u w:val="single"/>
          <w:shd w:val="clear" w:color="auto" w:fill="00FFFF"/>
        </w:rPr>
        <w:t>are</w:t>
      </w:r>
      <w:r w:rsidRPr="00372BE5">
        <w:rPr>
          <w:rFonts w:eastAsia="Times New Roman"/>
          <w:color w:val="000000"/>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372BE5">
        <w:rPr>
          <w:rFonts w:eastAsia="Times New Roman"/>
          <w:color w:val="000000"/>
        </w:rPr>
        <w:t> </w:t>
      </w:r>
      <w:r w:rsidRPr="00372BE5">
        <w:rPr>
          <w:rFonts w:eastAsia="Times New Roman"/>
          <w:b/>
          <w:bCs/>
          <w:color w:val="000000"/>
          <w:u w:val="single"/>
        </w:rPr>
        <w:t>considered</w:t>
      </w:r>
      <w:r w:rsidRPr="00372BE5">
        <w:rPr>
          <w:rFonts w:eastAsia="Times New Roman"/>
          <w:color w:val="000000"/>
        </w:rPr>
        <w:t>. This feature might be useful in the rare instances when emergency action is required, but </w:t>
      </w:r>
      <w:r w:rsidRPr="00372BE5">
        <w:rPr>
          <w:rFonts w:eastAsia="Times New Roman"/>
          <w:color w:val="000000"/>
          <w:u w:val="single"/>
          <w:shd w:val="clear" w:color="auto" w:fill="00FFFF"/>
        </w:rPr>
        <w:t>it is</w:t>
      </w:r>
      <w:r w:rsidRPr="00372BE5">
        <w:rPr>
          <w:rFonts w:eastAsia="Times New Roman"/>
          <w:color w:val="000000"/>
        </w:rPr>
        <w:t> </w:t>
      </w:r>
      <w:r w:rsidRPr="00372BE5">
        <w:rPr>
          <w:rFonts w:eastAsia="Times New Roman"/>
          <w:b/>
          <w:bCs/>
          <w:color w:val="000000"/>
          <w:u w:val="single"/>
          <w:shd w:val="clear" w:color="auto" w:fill="00FFFF"/>
        </w:rPr>
        <w:t>disastrous</w:t>
      </w:r>
      <w:r w:rsidRPr="00372BE5">
        <w:rPr>
          <w:rFonts w:eastAsia="Times New Roman"/>
          <w:color w:val="000000"/>
        </w:rPr>
        <w:t> </w:t>
      </w:r>
      <w:r w:rsidRPr="00372BE5">
        <w:rPr>
          <w:rFonts w:eastAsia="Times New Roman"/>
          <w:color w:val="000000"/>
          <w:u w:val="single"/>
        </w:rPr>
        <w:t>as a</w:t>
      </w:r>
      <w:r w:rsidRPr="00372BE5">
        <w:rPr>
          <w:rFonts w:eastAsia="Times New Roman"/>
          <w:color w:val="000000"/>
        </w:rPr>
        <w:t> </w:t>
      </w:r>
      <w:r w:rsidRPr="00372BE5">
        <w:rPr>
          <w:rFonts w:eastAsia="Times New Roman"/>
          <w:b/>
          <w:bCs/>
          <w:color w:val="000000"/>
          <w:u w:val="single"/>
          <w:shd w:val="clear" w:color="auto" w:fill="00FFFF"/>
        </w:rPr>
        <w:t>standard</w:t>
      </w:r>
      <w:r w:rsidRPr="00372BE5">
        <w:rPr>
          <w:rFonts w:eastAsia="Times New Roman"/>
          <w:color w:val="000000"/>
        </w:rPr>
        <w:t> </w:t>
      </w:r>
      <w:r w:rsidRPr="00372BE5">
        <w:rPr>
          <w:rFonts w:eastAsia="Times New Roman"/>
          <w:b/>
          <w:bCs/>
          <w:color w:val="000000"/>
          <w:u w:val="single"/>
        </w:rPr>
        <w:t>operating</w:t>
      </w:r>
      <w:r w:rsidRPr="00372BE5">
        <w:rPr>
          <w:rFonts w:eastAsia="Times New Roman"/>
          <w:color w:val="000000"/>
        </w:rPr>
        <w:t> </w:t>
      </w:r>
      <w:r w:rsidRPr="00372BE5">
        <w:rPr>
          <w:rFonts w:eastAsia="Times New Roman"/>
          <w:b/>
          <w:bCs/>
          <w:color w:val="000000"/>
          <w:u w:val="single"/>
          <w:shd w:val="clear" w:color="auto" w:fill="00FFFF"/>
        </w:rPr>
        <w:t>procedure</w:t>
      </w:r>
      <w:r w:rsidRPr="00372BE5">
        <w:rPr>
          <w:rFonts w:eastAsia="Times New Roman"/>
          <w:color w:val="000000"/>
        </w:rPr>
        <w:t>.</w:t>
      </w:r>
    </w:p>
    <w:p w14:paraId="13A603C9" w14:textId="77777777" w:rsidR="00241E61" w:rsidRPr="00372BE5" w:rsidRDefault="00241E61" w:rsidP="00241E61">
      <w:pPr>
        <w:spacing w:line="235" w:lineRule="atLeast"/>
        <w:rPr>
          <w:rFonts w:eastAsia="Times New Roman"/>
          <w:color w:val="000000"/>
        </w:rPr>
      </w:pPr>
      <w:r w:rsidRPr="00372BE5">
        <w:rPr>
          <w:rFonts w:eastAsia="Times New Roman"/>
          <w:color w:val="000000"/>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2EBFA21" w14:textId="77777777" w:rsidR="00241E61" w:rsidRPr="00372BE5" w:rsidRDefault="00241E61" w:rsidP="00241E61">
      <w:pPr>
        <w:spacing w:line="235" w:lineRule="atLeast"/>
        <w:rPr>
          <w:rFonts w:eastAsia="Times New Roman"/>
          <w:color w:val="000000"/>
        </w:rPr>
      </w:pPr>
      <w:r w:rsidRPr="00372BE5">
        <w:rPr>
          <w:rFonts w:eastAsia="Times New Roman"/>
          <w:color w:val="000000"/>
          <w:u w:val="single"/>
        </w:rPr>
        <w:t>It is</w:t>
      </w:r>
      <w:r w:rsidRPr="00372BE5">
        <w:rPr>
          <w:rFonts w:eastAsia="Times New Roman"/>
          <w:color w:val="000000"/>
        </w:rPr>
        <w:t> </w:t>
      </w:r>
      <w:r w:rsidRPr="00372BE5">
        <w:rPr>
          <w:rFonts w:eastAsia="Times New Roman"/>
          <w:b/>
          <w:bCs/>
          <w:color w:val="000000"/>
          <w:u w:val="single"/>
        </w:rPr>
        <w:t>difficult</w:t>
      </w:r>
      <w:r w:rsidRPr="00372BE5">
        <w:rPr>
          <w:rFonts w:eastAsia="Times New Roman"/>
          <w:color w:val="000000"/>
        </w:rPr>
        <w:t> </w:t>
      </w:r>
      <w:r w:rsidRPr="00372BE5">
        <w:rPr>
          <w:rFonts w:eastAsia="Times New Roman"/>
          <w:color w:val="000000"/>
          <w:u w:val="single"/>
        </w:rPr>
        <w:t>to</w:t>
      </w:r>
      <w:r w:rsidRPr="00372BE5">
        <w:rPr>
          <w:rFonts w:eastAsia="Times New Roman"/>
          <w:color w:val="000000"/>
        </w:rPr>
        <w:t> </w:t>
      </w:r>
      <w:r w:rsidRPr="00372BE5">
        <w:rPr>
          <w:rFonts w:eastAsia="Times New Roman"/>
          <w:b/>
          <w:bCs/>
          <w:color w:val="000000"/>
          <w:u w:val="single"/>
        </w:rPr>
        <w:t>imagine</w:t>
      </w:r>
      <w:r w:rsidRPr="00372BE5">
        <w:rPr>
          <w:rFonts w:eastAsia="Times New Roman"/>
          <w:color w:val="000000"/>
        </w:rPr>
        <w:t> </w:t>
      </w:r>
      <w:r w:rsidRPr="00372BE5">
        <w:rPr>
          <w:rFonts w:eastAsia="Times New Roman"/>
          <w:color w:val="000000"/>
          <w:u w:val="single"/>
        </w:rPr>
        <w:t>how</w:t>
      </w:r>
      <w:r w:rsidRPr="00372BE5">
        <w:rPr>
          <w:rFonts w:eastAsia="Times New Roman"/>
          <w:color w:val="000000"/>
        </w:rPr>
        <w:t> governors and their </w:t>
      </w:r>
      <w:r w:rsidRPr="00372BE5">
        <w:rPr>
          <w:rFonts w:eastAsia="Times New Roman"/>
          <w:color w:val="000000"/>
          <w:u w:val="single"/>
        </w:rPr>
        <w:t>bureaucratic advisers came up with these</w:t>
      </w:r>
      <w:r w:rsidRPr="00372BE5">
        <w:rPr>
          <w:rFonts w:eastAsia="Times New Roman"/>
          <w:color w:val="000000"/>
        </w:rPr>
        <w:t> </w:t>
      </w:r>
      <w:r w:rsidRPr="00372BE5">
        <w:rPr>
          <w:rFonts w:eastAsia="Times New Roman"/>
          <w:b/>
          <w:bCs/>
          <w:color w:val="000000"/>
          <w:u w:val="single"/>
        </w:rPr>
        <w:t>bizarre</w:t>
      </w:r>
      <w:r w:rsidRPr="00372BE5">
        <w:rPr>
          <w:rFonts w:eastAsia="Times New Roman"/>
          <w:color w:val="000000"/>
        </w:rPr>
        <w:t> </w:t>
      </w:r>
      <w:r w:rsidRPr="00372BE5">
        <w:rPr>
          <w:rFonts w:eastAsia="Times New Roman"/>
          <w:color w:val="000000"/>
          <w:u w:val="single"/>
        </w:rPr>
        <w:t>rules. 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372BE5">
        <w:rPr>
          <w:rFonts w:eastAsia="Times New Roman"/>
          <w:color w:val="000000"/>
        </w:rPr>
        <w:t> may </w:t>
      </w:r>
      <w:r w:rsidRPr="00372BE5">
        <w:rPr>
          <w:rFonts w:eastAsia="Times New Roman"/>
          <w:color w:val="000000"/>
          <w:u w:val="single"/>
          <w:shd w:val="clear" w:color="auto" w:fill="00FFFF"/>
        </w:rPr>
        <w:t>operate in</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b/>
          <w:bCs/>
          <w:color w:val="000000"/>
          <w:u w:val="single"/>
          <w:shd w:val="clear" w:color="auto" w:fill="00FFFF"/>
        </w:rPr>
        <w:t>bubble</w:t>
      </w:r>
      <w:r w:rsidRPr="00372BE5">
        <w:rPr>
          <w:rFonts w:eastAsia="Times New Roman"/>
          <w:color w:val="000000"/>
        </w:rPr>
        <w:t> </w:t>
      </w:r>
      <w:r w:rsidRPr="00372BE5">
        <w:rPr>
          <w:rFonts w:eastAsia="Times New Roman"/>
          <w:color w:val="000000"/>
          <w:u w:val="single"/>
          <w:shd w:val="clear" w:color="auto" w:fill="00FFFF"/>
        </w:rPr>
        <w:t>where</w:t>
      </w:r>
      <w:r w:rsidRPr="00372BE5">
        <w:rPr>
          <w:rFonts w:eastAsia="Times New Roman"/>
          <w:color w:val="000000"/>
        </w:rPr>
        <w:t> </w:t>
      </w:r>
      <w:r w:rsidRPr="00372BE5">
        <w:rPr>
          <w:rFonts w:eastAsia="Times New Roman"/>
          <w:b/>
          <w:bCs/>
          <w:color w:val="000000"/>
          <w:u w:val="single"/>
        </w:rPr>
        <w:t>blatantly</w:t>
      </w:r>
      <w:r w:rsidRPr="00372BE5">
        <w:rPr>
          <w:rFonts w:eastAsia="Times New Roman"/>
          <w:color w:val="000000"/>
        </w:rPr>
        <w:t> </w:t>
      </w:r>
      <w:r w:rsidRPr="00372BE5">
        <w:rPr>
          <w:rFonts w:eastAsia="Times New Roman"/>
          <w:b/>
          <w:bCs/>
          <w:color w:val="000000"/>
          <w:u w:val="single"/>
          <w:shd w:val="clear" w:color="auto" w:fill="00FFFF"/>
        </w:rPr>
        <w:t>bad ideas</w:t>
      </w:r>
      <w:r w:rsidRPr="00372BE5">
        <w:rPr>
          <w:rFonts w:eastAsia="Times New Roman"/>
          <w:color w:val="000000"/>
        </w:rPr>
        <w:t> </w:t>
      </w:r>
      <w:r w:rsidRPr="00372BE5">
        <w:rPr>
          <w:rFonts w:eastAsia="Times New Roman"/>
          <w:color w:val="000000"/>
          <w:u w:val="single"/>
          <w:shd w:val="clear" w:color="auto" w:fill="00FFFF"/>
        </w:rPr>
        <w:t>receive</w:t>
      </w:r>
      <w:r w:rsidRPr="00372BE5">
        <w:rPr>
          <w:rFonts w:eastAsia="Times New Roman"/>
          <w:color w:val="000000"/>
        </w:rPr>
        <w:t> </w:t>
      </w:r>
      <w:r w:rsidRPr="00372BE5">
        <w:rPr>
          <w:rFonts w:eastAsia="Times New Roman"/>
          <w:color w:val="000000"/>
          <w:u w:val="single"/>
        </w:rPr>
        <w:t>little or</w:t>
      </w:r>
      <w:r w:rsidRPr="00372BE5">
        <w:rPr>
          <w:rFonts w:eastAsia="Times New Roman"/>
          <w:color w:val="000000"/>
        </w:rPr>
        <w:t> </w:t>
      </w:r>
      <w:r w:rsidRPr="00372BE5">
        <w:rPr>
          <w:rFonts w:eastAsia="Times New Roman"/>
          <w:b/>
          <w:bCs/>
          <w:color w:val="000000"/>
          <w:u w:val="single"/>
          <w:shd w:val="clear" w:color="auto" w:fill="00FFFF"/>
        </w:rPr>
        <w:t>no</w:t>
      </w:r>
      <w:r w:rsidRPr="00372BE5">
        <w:rPr>
          <w:rFonts w:eastAsia="Times New Roman"/>
          <w:color w:val="000000"/>
        </w:rPr>
        <w:t> </w:t>
      </w:r>
      <w:r w:rsidRPr="00372BE5">
        <w:rPr>
          <w:rFonts w:eastAsia="Times New Roman"/>
          <w:color w:val="000000"/>
          <w:u w:val="single"/>
        </w:rPr>
        <w:t>substantial</w:t>
      </w:r>
      <w:r w:rsidRPr="00372BE5">
        <w:rPr>
          <w:rFonts w:eastAsia="Times New Roman"/>
          <w:color w:val="000000"/>
        </w:rPr>
        <w:t> </w:t>
      </w:r>
      <w:r w:rsidRPr="00372BE5">
        <w:rPr>
          <w:rFonts w:eastAsia="Times New Roman"/>
          <w:b/>
          <w:bCs/>
          <w:color w:val="000000"/>
          <w:u w:val="single"/>
          <w:shd w:val="clear" w:color="auto" w:fill="00FFFF"/>
        </w:rPr>
        <w:t>pushback</w:t>
      </w:r>
      <w:r w:rsidRPr="00372BE5">
        <w:rPr>
          <w:rFonts w:eastAsia="Times New Roman"/>
          <w:color w:val="000000"/>
        </w:rPr>
        <w:t>. State </w:t>
      </w:r>
      <w:r w:rsidRPr="00372BE5">
        <w:rPr>
          <w:rFonts w:eastAsia="Times New Roman"/>
          <w:color w:val="000000"/>
          <w:u w:val="single"/>
          <w:shd w:val="clear" w:color="auto" w:fill="00FFFF"/>
        </w:rPr>
        <w:t>officials</w:t>
      </w:r>
      <w:r w:rsidRPr="00372BE5">
        <w:rPr>
          <w:rFonts w:eastAsia="Times New Roman"/>
          <w:color w:val="000000"/>
        </w:rPr>
        <w:t> </w:t>
      </w:r>
      <w:r w:rsidRPr="00372BE5">
        <w:rPr>
          <w:rFonts w:eastAsia="Times New Roman"/>
          <w:color w:val="000000"/>
          <w:u w:val="single"/>
        </w:rPr>
        <w:t>seem</w:t>
      </w:r>
      <w:r w:rsidRPr="00372BE5">
        <w:rPr>
          <w:rFonts w:eastAsia="Times New Roman"/>
          <w:color w:val="000000"/>
        </w:rPr>
        <w:t> </w:t>
      </w:r>
      <w:r w:rsidRPr="00372BE5">
        <w:rPr>
          <w:rFonts w:eastAsia="Times New Roman"/>
          <w:b/>
          <w:bCs/>
          <w:color w:val="000000"/>
          <w:u w:val="single"/>
          <w:shd w:val="clear" w:color="auto" w:fill="00FFFF"/>
        </w:rPr>
        <w:t>disconnected</w:t>
      </w:r>
      <w:r w:rsidRPr="00372BE5">
        <w:rPr>
          <w:rFonts w:eastAsia="Times New Roman"/>
          <w:color w:val="000000"/>
        </w:rPr>
        <w:t> </w:t>
      </w:r>
      <w:r w:rsidRPr="00372BE5">
        <w:rPr>
          <w:rFonts w:eastAsia="Times New Roman"/>
          <w:color w:val="000000"/>
          <w:u w:val="single"/>
          <w:shd w:val="clear" w:color="auto" w:fill="00FFFF"/>
        </w:rPr>
        <w:t>from</w:t>
      </w:r>
      <w:r w:rsidRPr="00372BE5">
        <w:rPr>
          <w:rFonts w:eastAsia="Times New Roman"/>
          <w:color w:val="000000"/>
        </w:rPr>
        <w:t> </w:t>
      </w:r>
      <w:r w:rsidRPr="00372BE5">
        <w:rPr>
          <w:rFonts w:eastAsia="Times New Roman"/>
          <w:b/>
          <w:bCs/>
          <w:color w:val="000000"/>
          <w:u w:val="single"/>
          <w:shd w:val="clear" w:color="auto" w:fill="00FFFF"/>
        </w:rPr>
        <w:t>reality</w:t>
      </w:r>
      <w:r w:rsidRPr="00372BE5">
        <w:rPr>
          <w:rFonts w:eastAsia="Times New Roman"/>
          <w:color w:val="000000"/>
        </w:rPr>
        <w:t> </w:t>
      </w:r>
      <w:r w:rsidRPr="00372BE5">
        <w:rPr>
          <w:rFonts w:eastAsia="Times New Roman"/>
          <w:color w:val="000000"/>
          <w:u w:val="single"/>
        </w:rPr>
        <w:t>when they</w:t>
      </w:r>
      <w:r w:rsidRPr="00372BE5">
        <w:rPr>
          <w:rFonts w:eastAsia="Times New Roman"/>
          <w:color w:val="000000"/>
        </w:rPr>
        <w:t> </w:t>
      </w:r>
      <w:r w:rsidRPr="00372BE5">
        <w:rPr>
          <w:rFonts w:eastAsia="Times New Roman"/>
          <w:color w:val="000000"/>
          <w:u w:val="single"/>
          <w:shd w:val="clear" w:color="auto" w:fill="00FFFF"/>
        </w:rPr>
        <w:t>issue</w:t>
      </w:r>
      <w:r w:rsidRPr="00372BE5">
        <w:rPr>
          <w:rFonts w:eastAsia="Times New Roman"/>
          <w:color w:val="000000"/>
        </w:rPr>
        <w:t> </w:t>
      </w:r>
      <w:r w:rsidRPr="00372BE5">
        <w:rPr>
          <w:rFonts w:eastAsia="Times New Roman"/>
          <w:b/>
          <w:bCs/>
          <w:color w:val="000000"/>
          <w:u w:val="single"/>
          <w:shd w:val="clear" w:color="auto" w:fill="00FFFF"/>
        </w:rPr>
        <w:t>arbitrary orders</w:t>
      </w:r>
      <w:r w:rsidRPr="00372BE5">
        <w:rPr>
          <w:rFonts w:eastAsia="Times New Roman"/>
          <w:color w:val="000000"/>
        </w:rPr>
        <w:t> that are unlikely to make a difference when applied in the real world.</w:t>
      </w:r>
    </w:p>
    <w:p w14:paraId="11E7A21A" w14:textId="77777777" w:rsidR="00241E61" w:rsidRPr="00372BE5" w:rsidRDefault="00241E61" w:rsidP="00241E61">
      <w:pPr>
        <w:spacing w:line="235" w:lineRule="atLeast"/>
        <w:rPr>
          <w:rFonts w:eastAsia="Times New Roman"/>
          <w:color w:val="000000"/>
        </w:rPr>
      </w:pPr>
      <w:r w:rsidRPr="00372BE5">
        <w:rPr>
          <w:rFonts w:eastAsia="Times New Roman"/>
          <w:color w:val="000000"/>
        </w:rPr>
        <w:t>Another problem with letting governors and the administrative state run the show is that </w:t>
      </w:r>
      <w:r w:rsidRPr="00372BE5">
        <w:rPr>
          <w:rFonts w:eastAsia="Times New Roman"/>
          <w:color w:val="000000"/>
          <w:u w:val="single"/>
          <w:shd w:val="clear" w:color="auto" w:fill="00FFFF"/>
        </w:rPr>
        <w:t>they are</w:t>
      </w:r>
      <w:r w:rsidRPr="00372BE5">
        <w:rPr>
          <w:rFonts w:eastAsia="Times New Roman"/>
          <w:color w:val="000000"/>
        </w:rPr>
        <w:t> </w:t>
      </w:r>
      <w:r w:rsidRPr="00372BE5">
        <w:rPr>
          <w:rFonts w:eastAsia="Times New Roman"/>
          <w:b/>
          <w:bCs/>
          <w:color w:val="000000"/>
          <w:u w:val="single"/>
          <w:shd w:val="clear" w:color="auto" w:fill="00FFFF"/>
        </w:rPr>
        <w:t>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rPr>
        <w:t>pleading</w:t>
      </w:r>
      <w:r w:rsidRPr="00372BE5">
        <w:rPr>
          <w:rFonts w:eastAsia="Times New Roman"/>
          <w:color w:val="000000"/>
        </w:rPr>
        <w:t> </w:t>
      </w:r>
      <w:r w:rsidRPr="00372BE5">
        <w:rPr>
          <w:rFonts w:eastAsia="Times New Roman"/>
          <w:color w:val="000000"/>
          <w:u w:val="single"/>
        </w:rPr>
        <w:t>of</w:t>
      </w:r>
      <w:r w:rsidRPr="00372BE5">
        <w:rPr>
          <w:rFonts w:eastAsia="Times New Roman"/>
          <w:color w:val="000000"/>
        </w:rPr>
        <w:t> </w:t>
      </w:r>
      <w:r w:rsidRPr="00372BE5">
        <w:rPr>
          <w:rFonts w:eastAsia="Times New Roman"/>
          <w:b/>
          <w:bCs/>
          <w:color w:val="000000"/>
          <w:u w:val="single"/>
          <w:shd w:val="clear" w:color="auto" w:fill="00FFFF"/>
        </w:rPr>
        <w:t>special interest</w:t>
      </w:r>
      <w:r w:rsidRPr="00372BE5">
        <w:rPr>
          <w:rFonts w:eastAsia="Times New Roman"/>
          <w:color w:val="000000"/>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372BE5">
        <w:rPr>
          <w:rFonts w:eastAsia="Times New Roman"/>
          <w:color w:val="000000"/>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7E427850" w14:textId="77777777" w:rsidR="00241E61" w:rsidRPr="002203E8" w:rsidRDefault="00241E61" w:rsidP="00241E61">
      <w:pPr>
        <w:pStyle w:val="Heading4"/>
      </w:pPr>
      <w:r>
        <w:t>3---</w:t>
      </w:r>
      <w:r w:rsidRPr="002203E8">
        <w:t xml:space="preserve">Plan ends </w:t>
      </w:r>
      <w:r w:rsidRPr="00E53315">
        <w:rPr>
          <w:u w:val="single"/>
        </w:rPr>
        <w:t>aerosol masking</w:t>
      </w:r>
      <w:r w:rsidRPr="002203E8">
        <w:t xml:space="preserve">---causes rapid </w:t>
      </w:r>
      <w:r w:rsidRPr="00E53315">
        <w:rPr>
          <w:u w:val="single"/>
        </w:rPr>
        <w:t>extinction</w:t>
      </w:r>
      <w:r>
        <w:t>.</w:t>
      </w:r>
    </w:p>
    <w:p w14:paraId="570E9018" w14:textId="77777777" w:rsidR="00241E61" w:rsidRPr="002203E8" w:rsidRDefault="00241E61" w:rsidP="00241E61">
      <w:r w:rsidRPr="00270EFA">
        <w:rPr>
          <w:rStyle w:val="Style13ptBold"/>
        </w:rPr>
        <w:t>McPherson 20</w:t>
      </w:r>
      <w:r>
        <w:t xml:space="preserve"> [</w:t>
      </w:r>
      <w:r w:rsidRPr="002203E8">
        <w:t>Guy R McPherson</w:t>
      </w:r>
      <w:r>
        <w:t xml:space="preserve"> (</w:t>
      </w:r>
      <w:r w:rsidRPr="002203E8">
        <w:t>Professor Emeritus, University of Arizona</w:t>
      </w:r>
      <w:r>
        <w:t>)</w:t>
      </w:r>
      <w:r w:rsidRPr="002203E8">
        <w:t xml:space="preserve">, "Will COVID-19 Trigger Extinction of All Life on Earth?" </w:t>
      </w:r>
      <w:r w:rsidRPr="00D132B0">
        <w:rPr>
          <w:i/>
          <w:iCs/>
        </w:rPr>
        <w:t>Earth &amp; Environmental Science Research &amp; Reviews</w:t>
      </w:r>
      <w:r w:rsidRPr="002203E8">
        <w:t>, ISSN: 2639-7455, https://www.opastpublishers.com/open-access-articles/will-covid19-trigger-extinction-of-all-life-on-earth.pdf</w:t>
      </w:r>
      <w:r>
        <w:t>, ashtar]</w:t>
      </w:r>
    </w:p>
    <w:p w14:paraId="64BACC72" w14:textId="77777777" w:rsidR="00241E61" w:rsidRPr="00270EFA" w:rsidRDefault="00241E61" w:rsidP="00241E61">
      <w:pPr>
        <w:rPr>
          <w:sz w:val="16"/>
        </w:rPr>
      </w:pPr>
      <w:r w:rsidRPr="00270EFA">
        <w:rPr>
          <w:sz w:val="16"/>
        </w:rPr>
        <w:t xml:space="preserve">Small lives matter. Indeed, the “human body contains about 100 trillion cells, but only maybe one in 10 of those cells is actually — human” [1]. We are comprised of bacteria and other tiny living organisms, as well as non-living entities such as viruses. One such virus has captured the attention of the world, and with good reason. The novel coronavirus could trigger extinction of humans, and therefore the extinction of all life </w:t>
      </w:r>
      <w:r w:rsidRPr="00270EFA">
        <w:rPr>
          <w:sz w:val="16"/>
        </w:rPr>
        <w:lastRenderedPageBreak/>
        <w:t xml:space="preserve">on Earth. I frequently hear and read that COVID-19 is a nefarious attempt by the so-called “elite” among us to depopulate the burgeoning human population on Earth. Other conspiracy theories abound, including COVID-19 as an attempt to further reduce human rights, promote expensive medical therapies, and otherwise enrich the wealthy at the expense of the bamboozled masses. I do not doubt the ability of the informed wealthy to fleece the ignorant masses. Nor do I doubt the ability of the informed wealthy to turn virtually any situation into an opportunity for monetary gain. A quick glance at the past two centuries provides plenty of examples. However, I doubt the monetarily wealthy among us are interested in accelerating human extinction, even for financial gain. As I explain below, the ongoing </w:t>
      </w:r>
      <w:r w:rsidRPr="00372BE5">
        <w:rPr>
          <w:rStyle w:val="Emphasis"/>
          <w:highlight w:val="cyan"/>
        </w:rPr>
        <w:t>reduction in industrial activity</w:t>
      </w:r>
      <w:r w:rsidRPr="00270EFA">
        <w:rPr>
          <w:sz w:val="16"/>
        </w:rPr>
        <w:t xml:space="preserve"> as a result of COVID-19 </w:t>
      </w:r>
      <w:r w:rsidRPr="002203E8">
        <w:rPr>
          <w:rStyle w:val="StyleUnderline"/>
        </w:rPr>
        <w:t xml:space="preserve">almost certainly leads to </w:t>
      </w:r>
      <w:r w:rsidRPr="00474D72">
        <w:rPr>
          <w:rStyle w:val="Emphasis"/>
        </w:rPr>
        <w:t>loss of habitat for human</w:t>
      </w:r>
      <w:r w:rsidRPr="00474D72">
        <w:rPr>
          <w:sz w:val="16"/>
        </w:rPr>
        <w:t xml:space="preserve"> animals</w:t>
      </w:r>
      <w:r w:rsidRPr="00270EFA">
        <w:rPr>
          <w:sz w:val="16"/>
        </w:rPr>
        <w:t xml:space="preserve">, hence </w:t>
      </w:r>
      <w:r w:rsidRPr="00372BE5">
        <w:rPr>
          <w:rStyle w:val="StyleUnderline"/>
          <w:highlight w:val="cyan"/>
        </w:rPr>
        <w:t>put</w:t>
      </w:r>
      <w:r w:rsidRPr="002203E8">
        <w:rPr>
          <w:rStyle w:val="StyleUnderline"/>
        </w:rPr>
        <w:t xml:space="preserve">ting </w:t>
      </w:r>
      <w:r w:rsidRPr="00372BE5">
        <w:rPr>
          <w:rStyle w:val="StyleUnderline"/>
          <w:highlight w:val="cyan"/>
        </w:rPr>
        <w:t xml:space="preserve">us on the </w:t>
      </w:r>
      <w:r w:rsidRPr="00372BE5">
        <w:rPr>
          <w:rStyle w:val="Emphasis"/>
          <w:highlight w:val="cyan"/>
        </w:rPr>
        <w:t>fast track to</w:t>
      </w:r>
      <w:r w:rsidRPr="00270EFA">
        <w:rPr>
          <w:sz w:val="16"/>
        </w:rPr>
        <w:t xml:space="preserve"> human </w:t>
      </w:r>
      <w:r w:rsidRPr="00372BE5">
        <w:rPr>
          <w:rStyle w:val="Emphasis"/>
          <w:highlight w:val="cyan"/>
        </w:rPr>
        <w:t>extinction</w:t>
      </w:r>
      <w:r w:rsidRPr="00270EFA">
        <w:rPr>
          <w:sz w:val="16"/>
        </w:rPr>
        <w:t xml:space="preserve">. I doubt the knowledgeable “elite” are interested in altering the sweet deal they are experiencing with the current set of living arrangements. The aerosol masking effect, or global dimming, has been described in the peer-reviewed literature since at least 1929 [2, 3]. </w:t>
      </w:r>
      <w:r w:rsidRPr="002203E8">
        <w:rPr>
          <w:rStyle w:val="StyleUnderline"/>
        </w:rPr>
        <w:t>Coincident with</w:t>
      </w:r>
      <w:r w:rsidRPr="00270EFA">
        <w:rPr>
          <w:sz w:val="16"/>
        </w:rPr>
        <w:t xml:space="preserve"> industrial activity </w:t>
      </w:r>
      <w:r w:rsidRPr="002203E8">
        <w:rPr>
          <w:rStyle w:val="StyleUnderline"/>
        </w:rPr>
        <w:t>adding to g</w:t>
      </w:r>
      <w:r w:rsidRPr="00270EFA">
        <w:rPr>
          <w:sz w:val="16"/>
        </w:rPr>
        <w:t>reen</w:t>
      </w:r>
      <w:r w:rsidRPr="002203E8">
        <w:rPr>
          <w:rStyle w:val="StyleUnderline"/>
        </w:rPr>
        <w:t>h</w:t>
      </w:r>
      <w:r w:rsidRPr="00270EFA">
        <w:rPr>
          <w:sz w:val="16"/>
        </w:rPr>
        <w:t xml:space="preserve">ouse </w:t>
      </w:r>
      <w:r w:rsidRPr="002203E8">
        <w:rPr>
          <w:rStyle w:val="StyleUnderline"/>
        </w:rPr>
        <w:t>g</w:t>
      </w:r>
      <w:r w:rsidRPr="00270EFA">
        <w:rPr>
          <w:sz w:val="16"/>
        </w:rPr>
        <w:t xml:space="preserve">ases that warm the planet, </w:t>
      </w:r>
      <w:r w:rsidRPr="00372BE5">
        <w:rPr>
          <w:rStyle w:val="StyleUnderline"/>
          <w:highlight w:val="cyan"/>
        </w:rPr>
        <w:t>industri</w:t>
      </w:r>
      <w:r w:rsidRPr="00270EFA">
        <w:rPr>
          <w:rStyle w:val="StyleUnderline"/>
        </w:rPr>
        <w:t>al activity</w:t>
      </w:r>
      <w:r w:rsidRPr="002203E8">
        <w:rPr>
          <w:rStyle w:val="StyleUnderline"/>
        </w:rPr>
        <w:t xml:space="preserve"> simultaneously </w:t>
      </w:r>
      <w:r w:rsidRPr="00372BE5">
        <w:rPr>
          <w:rStyle w:val="StyleUnderline"/>
          <w:highlight w:val="cyan"/>
        </w:rPr>
        <w:t>cools</w:t>
      </w:r>
      <w:r w:rsidRPr="002203E8">
        <w:rPr>
          <w:rStyle w:val="StyleUnderline"/>
        </w:rPr>
        <w:t xml:space="preserve"> the planet </w:t>
      </w:r>
      <w:r w:rsidRPr="00372BE5">
        <w:rPr>
          <w:rStyle w:val="StyleUnderline"/>
          <w:highlight w:val="cyan"/>
        </w:rPr>
        <w:t xml:space="preserve">by </w:t>
      </w:r>
      <w:r w:rsidRPr="00372BE5">
        <w:rPr>
          <w:rStyle w:val="Emphasis"/>
          <w:highlight w:val="cyan"/>
        </w:rPr>
        <w:t>adding aerosols</w:t>
      </w:r>
      <w:r w:rsidRPr="00372BE5">
        <w:rPr>
          <w:rStyle w:val="StyleUnderline"/>
          <w:highlight w:val="cyan"/>
        </w:rPr>
        <w:t xml:space="preserve"> to</w:t>
      </w:r>
      <w:r w:rsidRPr="005A5359">
        <w:rPr>
          <w:rStyle w:val="StyleUnderline"/>
        </w:rPr>
        <w:t xml:space="preserve"> the atmosphere</w:t>
      </w:r>
      <w:r w:rsidRPr="00270EFA">
        <w:rPr>
          <w:sz w:val="16"/>
        </w:rPr>
        <w:t xml:space="preserve">. These </w:t>
      </w:r>
      <w:r w:rsidRPr="002203E8">
        <w:rPr>
          <w:rStyle w:val="StyleUnderline"/>
        </w:rPr>
        <w:t xml:space="preserve">aerosols </w:t>
      </w:r>
      <w:r w:rsidRPr="00372BE5">
        <w:rPr>
          <w:rStyle w:val="Emphasis"/>
          <w:highlight w:val="cyan"/>
        </w:rPr>
        <w:t>block</w:t>
      </w:r>
      <w:r w:rsidRPr="00474D72">
        <w:rPr>
          <w:rStyle w:val="Emphasis"/>
        </w:rPr>
        <w:t xml:space="preserve"> incoming </w:t>
      </w:r>
      <w:r w:rsidRPr="00372BE5">
        <w:rPr>
          <w:rStyle w:val="Emphasis"/>
          <w:highlight w:val="cyan"/>
        </w:rPr>
        <w:t>sunlight</w:t>
      </w:r>
      <w:r w:rsidRPr="00270EFA">
        <w:rPr>
          <w:sz w:val="16"/>
        </w:rPr>
        <w:t xml:space="preserve">, thereby keeping cool our pale blue dot. Reducing industrial activity by as little as 35 percent is expected to cause a global-average temperature rise of 1 degree Celsius within a few weeks, according to research on the aerosol masking effect [4]. Such research was deemed collectively too conservative by a paper in the 17 January 2019 issue of Science [5]. As pointed out by the lead author of the latter paper on 22 January 2019 “Global </w:t>
      </w:r>
      <w:r w:rsidRPr="002203E8">
        <w:rPr>
          <w:rStyle w:val="StyleUnderline"/>
        </w:rPr>
        <w:t>efforts to</w:t>
      </w:r>
      <w:r w:rsidRPr="00270EFA">
        <w:rPr>
          <w:sz w:val="16"/>
        </w:rPr>
        <w:t xml:space="preserve"> improve air quality by </w:t>
      </w:r>
      <w:r w:rsidRPr="002203E8">
        <w:rPr>
          <w:rStyle w:val="StyleUnderline"/>
        </w:rPr>
        <w:t>develop</w:t>
      </w:r>
      <w:r w:rsidRPr="00270EFA">
        <w:rPr>
          <w:sz w:val="16"/>
        </w:rPr>
        <w:t xml:space="preserve">ing </w:t>
      </w:r>
      <w:r w:rsidRPr="00372BE5">
        <w:rPr>
          <w:rStyle w:val="Emphasis"/>
          <w:highlight w:val="cyan"/>
        </w:rPr>
        <w:t>clean</w:t>
      </w:r>
      <w:r w:rsidRPr="00474D72">
        <w:rPr>
          <w:rStyle w:val="Emphasis"/>
        </w:rPr>
        <w:t xml:space="preserve">er </w:t>
      </w:r>
      <w:r w:rsidRPr="00372BE5">
        <w:rPr>
          <w:rStyle w:val="Emphasis"/>
          <w:highlight w:val="cyan"/>
        </w:rPr>
        <w:t>fuels</w:t>
      </w:r>
      <w:r w:rsidRPr="00270EFA">
        <w:rPr>
          <w:sz w:val="16"/>
        </w:rPr>
        <w:t xml:space="preserve"> and burning less coal could </w:t>
      </w:r>
      <w:r w:rsidRPr="00270EFA">
        <w:rPr>
          <w:rStyle w:val="StyleUnderline"/>
        </w:rPr>
        <w:t>e</w:t>
      </w:r>
      <w:r w:rsidRPr="002203E8">
        <w:rPr>
          <w:rStyle w:val="StyleUnderline"/>
        </w:rPr>
        <w:t xml:space="preserve">nd up </w:t>
      </w:r>
      <w:r w:rsidRPr="00372BE5">
        <w:rPr>
          <w:rStyle w:val="StyleUnderline"/>
          <w:highlight w:val="cyan"/>
        </w:rPr>
        <w:t>harm</w:t>
      </w:r>
      <w:r w:rsidRPr="002203E8">
        <w:rPr>
          <w:rStyle w:val="StyleUnderline"/>
        </w:rPr>
        <w:t xml:space="preserve">ing our planet </w:t>
      </w:r>
      <w:r w:rsidRPr="00372BE5">
        <w:rPr>
          <w:rStyle w:val="StyleUnderline"/>
          <w:highlight w:val="cyan"/>
        </w:rPr>
        <w:t xml:space="preserve">by </w:t>
      </w:r>
      <w:r w:rsidRPr="00372BE5">
        <w:rPr>
          <w:rStyle w:val="Emphasis"/>
          <w:highlight w:val="cyan"/>
        </w:rPr>
        <w:t>reducing</w:t>
      </w:r>
      <w:r w:rsidRPr="00474D72">
        <w:rPr>
          <w:rStyle w:val="Emphasis"/>
        </w:rPr>
        <w:t xml:space="preserve"> the number of </w:t>
      </w:r>
      <w:r w:rsidRPr="00372BE5">
        <w:rPr>
          <w:rStyle w:val="Emphasis"/>
          <w:highlight w:val="cyan"/>
        </w:rPr>
        <w:t>aerosols</w:t>
      </w:r>
      <w:r w:rsidRPr="002203E8">
        <w:rPr>
          <w:rStyle w:val="StyleUnderline"/>
        </w:rPr>
        <w:t xml:space="preserve"> in the atmosphere</w:t>
      </w:r>
      <w:r w:rsidRPr="00270EFA">
        <w:rPr>
          <w:sz w:val="16"/>
        </w:rPr>
        <w:t xml:space="preserve">, and by doing so, </w:t>
      </w:r>
      <w:r w:rsidRPr="00372BE5">
        <w:rPr>
          <w:rStyle w:val="StyleUnderline"/>
          <w:highlight w:val="cyan"/>
        </w:rPr>
        <w:t>diminishing</w:t>
      </w:r>
      <w:r w:rsidRPr="002203E8">
        <w:rPr>
          <w:rStyle w:val="StyleUnderline"/>
        </w:rPr>
        <w:t xml:space="preserve"> aerosols’</w:t>
      </w:r>
      <w:r w:rsidRPr="00270EFA">
        <w:rPr>
          <w:sz w:val="16"/>
        </w:rPr>
        <w:t xml:space="preserve"> cooling </w:t>
      </w:r>
      <w:r w:rsidRPr="00372BE5">
        <w:rPr>
          <w:rStyle w:val="Emphasis"/>
          <w:highlight w:val="cyan"/>
        </w:rPr>
        <w:t>ability to offset</w:t>
      </w:r>
      <w:r w:rsidRPr="00270EFA">
        <w:rPr>
          <w:sz w:val="16"/>
        </w:rPr>
        <w:t xml:space="preserve"> global </w:t>
      </w:r>
      <w:r w:rsidRPr="00372BE5">
        <w:rPr>
          <w:rStyle w:val="Emphasis"/>
          <w:highlight w:val="cyan"/>
        </w:rPr>
        <w:t>warming</w:t>
      </w:r>
      <w:r w:rsidRPr="00270EFA">
        <w:rPr>
          <w:sz w:val="16"/>
        </w:rPr>
        <w:t>” [6].</w:t>
      </w:r>
    </w:p>
    <w:p w14:paraId="6D42288C" w14:textId="77777777" w:rsidR="00241E61" w:rsidRPr="00270EFA" w:rsidRDefault="00241E61" w:rsidP="00241E61">
      <w:pPr>
        <w:rPr>
          <w:sz w:val="16"/>
        </w:rPr>
      </w:pPr>
      <w:r w:rsidRPr="00270EFA">
        <w:rPr>
          <w:sz w:val="16"/>
        </w:rPr>
        <w:t xml:space="preserve">The </w:t>
      </w:r>
      <w:r w:rsidRPr="00372BE5">
        <w:rPr>
          <w:rStyle w:val="StyleUnderline"/>
          <w:highlight w:val="cyan"/>
        </w:rPr>
        <w:t>cooling effect is</w:t>
      </w:r>
      <w:r w:rsidRPr="00270EFA">
        <w:rPr>
          <w:sz w:val="16"/>
        </w:rPr>
        <w:t xml:space="preserve"> “nearly </w:t>
      </w:r>
      <w:r w:rsidRPr="00372BE5">
        <w:rPr>
          <w:rStyle w:val="StyleUnderline"/>
          <w:highlight w:val="cyan"/>
        </w:rPr>
        <w:t>twice</w:t>
      </w:r>
      <w:r w:rsidRPr="00A06D79">
        <w:rPr>
          <w:rStyle w:val="StyleUnderline"/>
        </w:rPr>
        <w:t xml:space="preserve"> what scientists </w:t>
      </w:r>
      <w:r w:rsidRPr="00372BE5">
        <w:rPr>
          <w:rStyle w:val="StyleUnderline"/>
          <w:highlight w:val="cyan"/>
        </w:rPr>
        <w:t>previously thought</w:t>
      </w:r>
      <w:r w:rsidRPr="00270EFA">
        <w:rPr>
          <w:sz w:val="16"/>
        </w:rPr>
        <w:t xml:space="preserve">,” and the paper by Rosenfeld et al. [5] cites the conclusion by Levy et al. [4], indicating as little as 35% reduction in industrial activity drives a 1 C global-average rise in temperature, thereby suggesting that </w:t>
      </w:r>
      <w:r w:rsidRPr="00A06D79">
        <w:rPr>
          <w:rStyle w:val="StyleUnderline"/>
        </w:rPr>
        <w:t xml:space="preserve">as little as a </w:t>
      </w:r>
      <w:r w:rsidRPr="00372BE5">
        <w:rPr>
          <w:rStyle w:val="StyleUnderline"/>
          <w:highlight w:val="cyan"/>
        </w:rPr>
        <w:t>20% reduction</w:t>
      </w:r>
      <w:r w:rsidRPr="00A06D79">
        <w:rPr>
          <w:rStyle w:val="StyleUnderline"/>
        </w:rPr>
        <w:t xml:space="preserve"> in industrial activity </w:t>
      </w:r>
      <w:r w:rsidRPr="00372BE5">
        <w:rPr>
          <w:rStyle w:val="StyleUnderline"/>
          <w:highlight w:val="cyan"/>
        </w:rPr>
        <w:t>will drive</w:t>
      </w:r>
      <w:r w:rsidRPr="00A06D79">
        <w:rPr>
          <w:rStyle w:val="StyleUnderline"/>
        </w:rPr>
        <w:t xml:space="preserve"> a </w:t>
      </w:r>
      <w:r w:rsidRPr="00372BE5">
        <w:rPr>
          <w:rStyle w:val="StyleUnderline"/>
          <w:highlight w:val="cyan"/>
        </w:rPr>
        <w:t>1 C spike</w:t>
      </w:r>
      <w:r w:rsidRPr="00270EFA">
        <w:rPr>
          <w:sz w:val="16"/>
        </w:rPr>
        <w:t xml:space="preserve"> in temperature </w:t>
      </w:r>
      <w:r w:rsidRPr="00A06D79">
        <w:rPr>
          <w:rStyle w:val="StyleUnderline"/>
        </w:rPr>
        <w:t>with</w:t>
      </w:r>
      <w:r w:rsidRPr="00372BE5">
        <w:rPr>
          <w:rStyle w:val="StyleUnderline"/>
          <w:highlight w:val="cyan"/>
        </w:rPr>
        <w:t>in</w:t>
      </w:r>
      <w:r w:rsidRPr="00A06D79">
        <w:rPr>
          <w:rStyle w:val="StyleUnderline"/>
        </w:rPr>
        <w:t xml:space="preserve"> a few </w:t>
      </w:r>
      <w:r w:rsidRPr="00372BE5">
        <w:rPr>
          <w:rStyle w:val="StyleUnderline"/>
          <w:highlight w:val="cyan"/>
        </w:rPr>
        <w:t>weeks</w:t>
      </w:r>
      <w:r w:rsidRPr="00270EFA">
        <w:rPr>
          <w:sz w:val="16"/>
        </w:rPr>
        <w:t xml:space="preserve"> [7]. Additional, recent support for the importance of the aerosol masking effect comes from [8, 9]. Furthermore, </w:t>
      </w:r>
      <w:r w:rsidRPr="00A06D79">
        <w:rPr>
          <w:rStyle w:val="StyleUnderline"/>
        </w:rPr>
        <w:t xml:space="preserve">loss of aerosols </w:t>
      </w:r>
      <w:r w:rsidRPr="00372BE5">
        <w:rPr>
          <w:rStyle w:val="Emphasis"/>
          <w:highlight w:val="cyan"/>
        </w:rPr>
        <w:t>exacerbates heat waves</w:t>
      </w:r>
      <w:r w:rsidRPr="00270EFA">
        <w:rPr>
          <w:sz w:val="16"/>
        </w:rPr>
        <w:t xml:space="preserve"> [10]. Human </w:t>
      </w:r>
      <w:r w:rsidRPr="00A06D79">
        <w:rPr>
          <w:rStyle w:val="StyleUnderline"/>
        </w:rPr>
        <w:t>extinction might have been triggered several years ago when the</w:t>
      </w:r>
      <w:r w:rsidRPr="00270EFA">
        <w:rPr>
          <w:sz w:val="16"/>
        </w:rPr>
        <w:t xml:space="preserve"> global-average </w:t>
      </w:r>
      <w:r w:rsidRPr="00A06D79">
        <w:rPr>
          <w:rStyle w:val="StyleUnderline"/>
        </w:rPr>
        <w:t>temperature</w:t>
      </w:r>
      <w:r w:rsidRPr="00270EFA">
        <w:rPr>
          <w:sz w:val="16"/>
        </w:rPr>
        <w:t xml:space="preserve"> of Earth </w:t>
      </w:r>
      <w:r w:rsidRPr="00A06D79">
        <w:rPr>
          <w:rStyle w:val="StyleUnderline"/>
        </w:rPr>
        <w:t>exceeded 1.5 C above</w:t>
      </w:r>
      <w:r w:rsidRPr="00270EFA">
        <w:rPr>
          <w:sz w:val="16"/>
        </w:rPr>
        <w:t xml:space="preserve"> the 1750 </w:t>
      </w:r>
      <w:r w:rsidRPr="00A06D79">
        <w:rPr>
          <w:rStyle w:val="StyleUnderline"/>
        </w:rPr>
        <w:t>baseline</w:t>
      </w:r>
      <w:r w:rsidRPr="00270EFA">
        <w:rPr>
          <w:sz w:val="16"/>
        </w:rPr>
        <w:t xml:space="preserve">. According to a comprehensive overview published by European Strategy and Policy Analysis System in April, an “increase of </w:t>
      </w:r>
      <w:r w:rsidRPr="00372BE5">
        <w:rPr>
          <w:rStyle w:val="StyleUnderline"/>
          <w:highlight w:val="cyan"/>
        </w:rPr>
        <w:t>1.5</w:t>
      </w:r>
      <w:r w:rsidRPr="00A06D79">
        <w:rPr>
          <w:rStyle w:val="StyleUnderline"/>
        </w:rPr>
        <w:t xml:space="preserve"> degrees </w:t>
      </w:r>
      <w:r w:rsidRPr="001E5A7C">
        <w:rPr>
          <w:rStyle w:val="StyleUnderline"/>
        </w:rPr>
        <w:t>is the maximum</w:t>
      </w:r>
      <w:r w:rsidRPr="00A06D79">
        <w:rPr>
          <w:rStyle w:val="StyleUnderline"/>
        </w:rPr>
        <w:t xml:space="preserve"> the planet can tolerate</w:t>
      </w:r>
      <w:r w:rsidRPr="00270EFA">
        <w:rPr>
          <w:sz w:val="16"/>
        </w:rPr>
        <w:t>; … at worst, [</w:t>
      </w:r>
      <w:r w:rsidRPr="00A06D79">
        <w:rPr>
          <w:rStyle w:val="StyleUnderline"/>
        </w:rPr>
        <w:t>such a rise</w:t>
      </w:r>
      <w:r w:rsidRPr="00270EFA">
        <w:rPr>
          <w:sz w:val="16"/>
        </w:rPr>
        <w:t xml:space="preserve"> in temperature above the 1750 baseline </w:t>
      </w:r>
      <w:r w:rsidRPr="00372BE5">
        <w:rPr>
          <w:rStyle w:val="StyleUnderline"/>
          <w:highlight w:val="cyan"/>
        </w:rPr>
        <w:t>will cause</w:t>
      </w:r>
      <w:r w:rsidRPr="00270EFA">
        <w:rPr>
          <w:sz w:val="16"/>
        </w:rPr>
        <w:t xml:space="preserve">] the </w:t>
      </w:r>
      <w:r w:rsidRPr="00372BE5">
        <w:rPr>
          <w:rStyle w:val="Emphasis"/>
          <w:highlight w:val="cyan"/>
        </w:rPr>
        <w:t>extinction</w:t>
      </w:r>
      <w:r w:rsidRPr="00270EFA">
        <w:rPr>
          <w:sz w:val="16"/>
        </w:rPr>
        <w:t xml:space="preserve"> of humankind altogether” [11, 12]. Earth’s global-average </w:t>
      </w:r>
      <w:r w:rsidRPr="00A06D79">
        <w:rPr>
          <w:rStyle w:val="StyleUnderline"/>
        </w:rPr>
        <w:t>temp</w:t>
      </w:r>
      <w:r w:rsidRPr="00270EFA">
        <w:rPr>
          <w:sz w:val="16"/>
        </w:rPr>
        <w:t xml:space="preserve">erature </w:t>
      </w:r>
      <w:r w:rsidRPr="001E5A7C">
        <w:rPr>
          <w:rStyle w:val="StyleUnderline"/>
        </w:rPr>
        <w:t>hit 1.73</w:t>
      </w:r>
      <w:r w:rsidRPr="00A06D79">
        <w:rPr>
          <w:rStyle w:val="StyleUnderline"/>
        </w:rPr>
        <w:t xml:space="preserve"> C above</w:t>
      </w:r>
      <w:r w:rsidRPr="00270EFA">
        <w:rPr>
          <w:sz w:val="16"/>
        </w:rPr>
        <w:t xml:space="preserve"> the 1750 </w:t>
      </w:r>
      <w:r w:rsidRPr="00A06D79">
        <w:rPr>
          <w:rStyle w:val="StyleUnderline"/>
        </w:rPr>
        <w:t>baseline by April, 2018 the highest</w:t>
      </w:r>
      <w:r w:rsidRPr="00270EFA">
        <w:rPr>
          <w:sz w:val="16"/>
        </w:rPr>
        <w:t xml:space="preserve"> global-average </w:t>
      </w:r>
      <w:r w:rsidRPr="00A06D79">
        <w:rPr>
          <w:rStyle w:val="StyleUnderline"/>
        </w:rPr>
        <w:t>temperature experienced</w:t>
      </w:r>
      <w:r w:rsidRPr="00270EFA">
        <w:rPr>
          <w:sz w:val="16"/>
        </w:rPr>
        <w:t xml:space="preserve"> by Homo sapiens on Earth [13, 14].</w:t>
      </w:r>
    </w:p>
    <w:p w14:paraId="1E1A7BB9" w14:textId="77777777" w:rsidR="00241E61" w:rsidRPr="00270EFA" w:rsidRDefault="00241E61" w:rsidP="00241E61">
      <w:pPr>
        <w:rPr>
          <w:sz w:val="16"/>
        </w:rPr>
      </w:pPr>
      <w:r w:rsidRPr="00372BE5">
        <w:rPr>
          <w:rStyle w:val="StyleUnderline"/>
          <w:highlight w:val="cyan"/>
        </w:rPr>
        <w:t>By</w:t>
      </w:r>
      <w:r w:rsidRPr="00270EFA">
        <w:rPr>
          <w:sz w:val="16"/>
        </w:rPr>
        <w:t xml:space="preserve"> 13 </w:t>
      </w:r>
      <w:r w:rsidRPr="00270EFA">
        <w:rPr>
          <w:rStyle w:val="StyleUnderline"/>
        </w:rPr>
        <w:t xml:space="preserve">March </w:t>
      </w:r>
      <w:r w:rsidRPr="00372BE5">
        <w:rPr>
          <w:rStyle w:val="StyleUnderline"/>
          <w:highlight w:val="cyan"/>
        </w:rPr>
        <w:t>2020</w:t>
      </w:r>
      <w:r w:rsidRPr="00270EFA">
        <w:rPr>
          <w:rStyle w:val="StyleUnderline"/>
        </w:rPr>
        <w:t xml:space="preserve">, </w:t>
      </w:r>
      <w:r w:rsidRPr="00372BE5">
        <w:rPr>
          <w:rStyle w:val="StyleUnderline"/>
          <w:highlight w:val="cyan"/>
        </w:rPr>
        <w:t>2 C</w:t>
      </w:r>
      <w:r w:rsidRPr="00270EFA">
        <w:rPr>
          <w:rStyle w:val="StyleUnderline"/>
        </w:rPr>
        <w:t xml:space="preserve"> above</w:t>
      </w:r>
      <w:r w:rsidRPr="00270EFA">
        <w:rPr>
          <w:sz w:val="16"/>
        </w:rPr>
        <w:t xml:space="preserve"> the 1750 </w:t>
      </w:r>
      <w:r w:rsidRPr="00270EFA">
        <w:rPr>
          <w:rStyle w:val="StyleUnderline"/>
        </w:rPr>
        <w:t xml:space="preserve">baseline </w:t>
      </w:r>
      <w:r w:rsidRPr="00372BE5">
        <w:rPr>
          <w:rStyle w:val="StyleUnderline"/>
          <w:highlight w:val="cyan"/>
        </w:rPr>
        <w:t>was crossed</w:t>
      </w:r>
      <w:r w:rsidRPr="00270EFA">
        <w:rPr>
          <w:sz w:val="16"/>
        </w:rPr>
        <w:t xml:space="preserve"> [11]. In other words, human </w:t>
      </w:r>
      <w:r w:rsidRPr="00372BE5">
        <w:rPr>
          <w:rStyle w:val="Emphasis"/>
          <w:highlight w:val="cyan"/>
        </w:rPr>
        <w:t>extinction</w:t>
      </w:r>
      <w:r w:rsidRPr="00270EFA">
        <w:rPr>
          <w:sz w:val="16"/>
        </w:rPr>
        <w:t xml:space="preserve"> via the death-by-a-thousandcuts route </w:t>
      </w:r>
      <w:r w:rsidRPr="00372BE5">
        <w:rPr>
          <w:rStyle w:val="Emphasis"/>
          <w:highlight w:val="cyan"/>
        </w:rPr>
        <w:t>might be locked in</w:t>
      </w:r>
      <w:r w:rsidRPr="00270EFA">
        <w:rPr>
          <w:sz w:val="16"/>
        </w:rPr>
        <w:t xml:space="preserve"> with no further heating of Earth. In light of the ongoing pandemic, the ongoing Mass Extinction Event, and abrupt, irreversible climate change, </w:t>
      </w:r>
      <w:r w:rsidRPr="00270EFA">
        <w:rPr>
          <w:rStyle w:val="StyleUnderline"/>
        </w:rPr>
        <w:t>it is</w:t>
      </w:r>
      <w:r w:rsidRPr="00270EFA">
        <w:rPr>
          <w:sz w:val="16"/>
        </w:rPr>
        <w:t xml:space="preserve"> pleasantly </w:t>
      </w:r>
      <w:r w:rsidRPr="00270EFA">
        <w:rPr>
          <w:rStyle w:val="StyleUnderline"/>
        </w:rPr>
        <w:t>surprising</w:t>
      </w:r>
      <w:r w:rsidRPr="00270EFA">
        <w:rPr>
          <w:sz w:val="16"/>
        </w:rPr>
        <w:t xml:space="preserve"> that </w:t>
      </w:r>
      <w:r w:rsidRPr="00270EFA">
        <w:rPr>
          <w:rStyle w:val="StyleUnderline"/>
        </w:rPr>
        <w:t>humans still occupy Earth</w:t>
      </w:r>
      <w:r w:rsidRPr="00270EFA">
        <w:rPr>
          <w:sz w:val="16"/>
        </w:rPr>
        <w:t xml:space="preserve">. The pandemic-induced reduction in industrial activity may have already reduced the aerosol masking effect sufficiently to trigger a 1 C temperature spike. The outcome is not yet obvious because the timing of the outbreak of the novel coronavirus was favorable for human habitat. Trees produced leaves in the Northern Hemisphere spring of 2020 as a result of carbohydrates stored the previous year and grain crops were harvested before the novel coronavirus emerged. Results of the recent and ongoing rise in temperature, which have already been reported in China and India, will become obvious to most humans when many more trees die. </w:t>
      </w:r>
      <w:r w:rsidRPr="00270EFA">
        <w:rPr>
          <w:rStyle w:val="StyleUnderline"/>
        </w:rPr>
        <w:t xml:space="preserve">Large-scale </w:t>
      </w:r>
      <w:r w:rsidRPr="00372BE5">
        <w:rPr>
          <w:rStyle w:val="Emphasis"/>
          <w:highlight w:val="cyan"/>
        </w:rPr>
        <w:t>die-off of trees</w:t>
      </w:r>
      <w:r w:rsidRPr="00270EFA">
        <w:rPr>
          <w:sz w:val="16"/>
        </w:rPr>
        <w:t xml:space="preserve"> likely will approximately </w:t>
      </w:r>
      <w:r w:rsidRPr="00372BE5">
        <w:rPr>
          <w:rStyle w:val="StyleUnderline"/>
          <w:highlight w:val="cyan"/>
        </w:rPr>
        <w:t>correspond with</w:t>
      </w:r>
      <w:r w:rsidRPr="001E5A7C">
        <w:rPr>
          <w:rStyle w:val="StyleUnderline"/>
        </w:rPr>
        <w:t xml:space="preserve"> </w:t>
      </w:r>
      <w:r w:rsidRPr="001E5A7C">
        <w:rPr>
          <w:rStyle w:val="Emphasis"/>
        </w:rPr>
        <w:t xml:space="preserve">catastrophic </w:t>
      </w:r>
      <w:r w:rsidRPr="00372BE5">
        <w:rPr>
          <w:rStyle w:val="Emphasis"/>
          <w:highlight w:val="cyan"/>
        </w:rPr>
        <w:t>crop failure</w:t>
      </w:r>
      <w:r w:rsidRPr="00270EFA">
        <w:rPr>
          <w:sz w:val="16"/>
        </w:rPr>
        <w:t xml:space="preserve">. This might occur by the end of this year, although I would rather it not. Every civilization requires bread and circuses. There is little doubt the circuses attendant to industrial civilization will continue until the end of the planetary show for Homo sapiens. Bread, however, requires wheat. Wheat production requires a delicate balance of growing conditions that, like habitat for humans, teeters on the brink [15]. </w:t>
      </w:r>
      <w:r w:rsidRPr="00270EFA">
        <w:rPr>
          <w:rStyle w:val="StyleUnderline"/>
        </w:rPr>
        <w:t xml:space="preserve">The </w:t>
      </w:r>
      <w:r w:rsidRPr="00372BE5">
        <w:rPr>
          <w:rStyle w:val="StyleUnderline"/>
          <w:highlight w:val="cyan"/>
        </w:rPr>
        <w:t xml:space="preserve">path to </w:t>
      </w:r>
      <w:r w:rsidRPr="00372BE5">
        <w:rPr>
          <w:rStyle w:val="Emphasis"/>
          <w:highlight w:val="cyan"/>
        </w:rPr>
        <w:t>near-term</w:t>
      </w:r>
      <w:r w:rsidRPr="00270EFA">
        <w:rPr>
          <w:sz w:val="16"/>
        </w:rPr>
        <w:t xml:space="preserve"> human </w:t>
      </w:r>
      <w:r w:rsidRPr="00372BE5">
        <w:rPr>
          <w:rStyle w:val="Emphasis"/>
          <w:highlight w:val="cyan"/>
        </w:rPr>
        <w:t>extinction</w:t>
      </w:r>
      <w:r w:rsidRPr="00270EFA">
        <w:rPr>
          <w:sz w:val="16"/>
        </w:rPr>
        <w:t xml:space="preserve"> thus </w:t>
      </w:r>
      <w:r w:rsidRPr="00372BE5">
        <w:rPr>
          <w:rStyle w:val="StyleUnderline"/>
          <w:highlight w:val="cyan"/>
        </w:rPr>
        <w:t>runs</w:t>
      </w:r>
      <w:r w:rsidRPr="001E5A7C">
        <w:rPr>
          <w:sz w:val="16"/>
        </w:rPr>
        <w:t xml:space="preserve"> from </w:t>
      </w:r>
      <w:r w:rsidRPr="00270EFA">
        <w:rPr>
          <w:sz w:val="16"/>
        </w:rPr>
        <w:t xml:space="preserve">a tiny virus underlying a pandemic </w:t>
      </w:r>
      <w:r w:rsidRPr="00372BE5">
        <w:rPr>
          <w:rStyle w:val="StyleUnderline"/>
          <w:highlight w:val="cyan"/>
        </w:rPr>
        <w:t>through</w:t>
      </w:r>
      <w:r w:rsidRPr="001E5A7C">
        <w:rPr>
          <w:rStyle w:val="StyleUnderline"/>
        </w:rPr>
        <w:t xml:space="preserve"> a </w:t>
      </w:r>
      <w:r w:rsidRPr="00372BE5">
        <w:rPr>
          <w:rStyle w:val="Emphasis"/>
          <w:highlight w:val="cyan"/>
        </w:rPr>
        <w:t>reduction of industrial activity</w:t>
      </w:r>
      <w:r w:rsidRPr="00474D72">
        <w:rPr>
          <w:rStyle w:val="StyleUnderline"/>
        </w:rPr>
        <w:t xml:space="preserve"> that overheats a planet</w:t>
      </w:r>
      <w:r w:rsidRPr="00270EFA">
        <w:rPr>
          <w:sz w:val="16"/>
        </w:rPr>
        <w:t xml:space="preserve"> already running a fever.</w:t>
      </w:r>
    </w:p>
    <w:p w14:paraId="79091B3B" w14:textId="77777777" w:rsidR="00241E61" w:rsidRDefault="00241E61" w:rsidP="00241E61">
      <w:pPr>
        <w:rPr>
          <w:sz w:val="16"/>
        </w:rPr>
      </w:pPr>
      <w:r w:rsidRPr="00270EFA">
        <w:rPr>
          <w:sz w:val="16"/>
        </w:rPr>
        <w:t>The outbreak of COVID-19 could very well be the event that accelerates human extinction via reduction of industrial activity, hence loss of habitat for Homo sapiens. As a result of the rapid environmental change likely to follow, we are almost certain to lose all life on Earth [16</w:t>
      </w:r>
      <w:r w:rsidRPr="001E5A7C">
        <w:rPr>
          <w:sz w:val="16"/>
        </w:rPr>
        <w:t xml:space="preserve">]. History is replete with examples of human hubris. </w:t>
      </w:r>
      <w:r w:rsidRPr="00270EFA">
        <w:rPr>
          <w:sz w:val="16"/>
        </w:rPr>
        <w:t>We thought we were mighty, and we certainly have left our mark on Earth. How embarrassing for the big-brained human species that a microscopic virus could pull the trigger on our extinction [15].</w:t>
      </w:r>
    </w:p>
    <w:p w14:paraId="6D669B05" w14:textId="77777777" w:rsidR="00241E61" w:rsidRPr="00042895" w:rsidRDefault="00241E61" w:rsidP="00241E61">
      <w:pPr>
        <w:pStyle w:val="Heading4"/>
      </w:pPr>
      <w:r w:rsidRPr="00E53315">
        <w:rPr>
          <w:u w:val="single"/>
        </w:rPr>
        <w:lastRenderedPageBreak/>
        <w:t>Slow</w:t>
      </w:r>
      <w:r w:rsidRPr="00042895">
        <w:t xml:space="preserve"> warming enables </w:t>
      </w:r>
      <w:r w:rsidRPr="00E53315">
        <w:rPr>
          <w:u w:val="single"/>
        </w:rPr>
        <w:t>adaptation</w:t>
      </w:r>
      <w:r w:rsidRPr="00042895">
        <w:t xml:space="preserve">, </w:t>
      </w:r>
      <w:r w:rsidRPr="00E53315">
        <w:rPr>
          <w:u w:val="single"/>
        </w:rPr>
        <w:t>fast</w:t>
      </w:r>
      <w:r w:rsidRPr="00042895">
        <w:t xml:space="preserve"> warming </w:t>
      </w:r>
      <w:r w:rsidRPr="00E53315">
        <w:rPr>
          <w:u w:val="single"/>
        </w:rPr>
        <w:t>overwhelms</w:t>
      </w:r>
      <w:r w:rsidRPr="00042895">
        <w:t xml:space="preserve"> system responses</w:t>
      </w:r>
      <w:r>
        <w:t>.</w:t>
      </w:r>
    </w:p>
    <w:p w14:paraId="145600EF" w14:textId="77777777" w:rsidR="00241E61" w:rsidRPr="00042895" w:rsidRDefault="00241E61" w:rsidP="00241E61">
      <w:r w:rsidRPr="005A5359">
        <w:rPr>
          <w:rStyle w:val="Style13ptBold"/>
        </w:rPr>
        <w:t>Powell 23</w:t>
      </w:r>
      <w:r>
        <w:t xml:space="preserve"> [</w:t>
      </w:r>
      <w:r w:rsidRPr="00042895">
        <w:t>Alvin Powell</w:t>
      </w:r>
      <w:r>
        <w:t xml:space="preserve"> (</w:t>
      </w:r>
      <w:r w:rsidRPr="00042895">
        <w:t>author and senior science writer at the Harvard Gazette, journalism instructor at the Harvard Extension School</w:t>
      </w:r>
      <w:r>
        <w:t>)</w:t>
      </w:r>
      <w:r w:rsidRPr="00042895">
        <w:t>, 3</w:t>
      </w:r>
      <w:r>
        <w:t>-</w:t>
      </w:r>
      <w:r w:rsidRPr="00042895">
        <w:t>24</w:t>
      </w:r>
      <w:r>
        <w:t>-</w:t>
      </w:r>
      <w:r w:rsidRPr="00042895">
        <w:t xml:space="preserve">2023, "Buying Crucial Time in Climate Change Fight," </w:t>
      </w:r>
      <w:r w:rsidRPr="00D132B0">
        <w:rPr>
          <w:i/>
          <w:iCs/>
        </w:rPr>
        <w:t>The Harvard Gazette</w:t>
      </w:r>
      <w:r w:rsidRPr="00042895">
        <w:t>, https://www.environment.harvard.edu/news/buying-crucial-time-climate-change-fight</w:t>
      </w:r>
      <w:r>
        <w:t>, ashtar]</w:t>
      </w:r>
    </w:p>
    <w:p w14:paraId="426E9CE0" w14:textId="77777777" w:rsidR="00241E61" w:rsidRPr="0080666E" w:rsidRDefault="00241E61" w:rsidP="00241E61">
      <w:pPr>
        <w:rPr>
          <w:sz w:val="16"/>
        </w:rPr>
      </w:pPr>
      <w:r w:rsidRPr="0080666E">
        <w:rPr>
          <w:sz w:val="16"/>
        </w:rPr>
        <w:t xml:space="preserve">More precise than other methane-sensing satellites that came before, MethaneSAT will allow scientists to track emissions to their sources and provide </w:t>
      </w:r>
      <w:r w:rsidRPr="00372BE5">
        <w:rPr>
          <w:rStyle w:val="Emphasis"/>
          <w:highlight w:val="cyan"/>
        </w:rPr>
        <w:t>key data</w:t>
      </w:r>
      <w:r w:rsidRPr="00BD41B9">
        <w:rPr>
          <w:rStyle w:val="StyleUnderline"/>
        </w:rPr>
        <w:t xml:space="preserve"> for reduction efforts</w:t>
      </w:r>
      <w:r w:rsidRPr="0080666E">
        <w:rPr>
          <w:sz w:val="16"/>
        </w:rPr>
        <w:t xml:space="preserve">. It’s important because it </w:t>
      </w:r>
      <w:r w:rsidRPr="00372BE5">
        <w:rPr>
          <w:rStyle w:val="StyleUnderline"/>
          <w:highlight w:val="cyan"/>
        </w:rPr>
        <w:t>could</w:t>
      </w:r>
      <w:r w:rsidRPr="00BD41B9">
        <w:rPr>
          <w:rStyle w:val="StyleUnderline"/>
        </w:rPr>
        <w:t xml:space="preserve"> buy the world </w:t>
      </w:r>
      <w:r w:rsidRPr="00372BE5">
        <w:rPr>
          <w:rStyle w:val="Emphasis"/>
          <w:highlight w:val="cyan"/>
        </w:rPr>
        <w:t>critical time</w:t>
      </w:r>
      <w:r w:rsidRPr="00372BE5">
        <w:rPr>
          <w:rStyle w:val="StyleUnderline"/>
          <w:highlight w:val="cyan"/>
        </w:rPr>
        <w:t xml:space="preserve"> in the </w:t>
      </w:r>
      <w:r w:rsidRPr="00372BE5">
        <w:rPr>
          <w:rStyle w:val="Emphasis"/>
          <w:highlight w:val="cyan"/>
        </w:rPr>
        <w:t>climate</w:t>
      </w:r>
      <w:r w:rsidRPr="00BD41B9">
        <w:rPr>
          <w:rStyle w:val="Emphasis"/>
        </w:rPr>
        <w:t xml:space="preserve"> change </w:t>
      </w:r>
      <w:r w:rsidRPr="00372BE5">
        <w:rPr>
          <w:rStyle w:val="Emphasis"/>
          <w:highlight w:val="cyan"/>
        </w:rPr>
        <w:t>battle</w:t>
      </w:r>
      <w:r w:rsidRPr="0080666E">
        <w:rPr>
          <w:sz w:val="16"/>
        </w:rPr>
        <w:t>. And, most hopefully, it appears particularly do-able in part because saving wasted methane provides a financial incentive for timely corporate cooperation in halting leaks.</w:t>
      </w:r>
    </w:p>
    <w:p w14:paraId="2885253A" w14:textId="77777777" w:rsidR="00241E61" w:rsidRPr="00BD41B9" w:rsidRDefault="00241E61" w:rsidP="00241E61">
      <w:pPr>
        <w:rPr>
          <w:sz w:val="16"/>
        </w:rPr>
      </w:pPr>
      <w:r w:rsidRPr="00BD41B9">
        <w:rPr>
          <w:sz w:val="16"/>
        </w:rPr>
        <w:t>MethaneSAT is scheduled to launch early next year, and Wofsy is its principal investigator. The project is the result of a unique collaboration led by the nonprofit Environmental Defense Fund and involves academic scientists, environmental activists, the private space industry, and philanthropic pockets deep enough to fund the design, construction, and launch of a satellite, which is traditionally the reserve of government and big business.</w:t>
      </w:r>
    </w:p>
    <w:p w14:paraId="16F1F279" w14:textId="77777777" w:rsidR="00241E61" w:rsidRPr="00BD41B9" w:rsidRDefault="00241E61" w:rsidP="00241E61">
      <w:pPr>
        <w:rPr>
          <w:sz w:val="16"/>
        </w:rPr>
      </w:pPr>
      <w:r w:rsidRPr="00BD41B9">
        <w:rPr>
          <w:sz w:val="16"/>
        </w:rPr>
        <w:t xml:space="preserve">Wofsy and EDF chief scientist Steven Hamburg said the project was born partly out of frustration with years of government inaction on climate but also from a growing realization that curbing methane emissions can have important short-term effects on climate change. In fact, it has the potential to provide a decades-long bridge, </w:t>
      </w:r>
      <w:r w:rsidRPr="00372BE5">
        <w:rPr>
          <w:rStyle w:val="StyleUnderline"/>
          <w:highlight w:val="cyan"/>
        </w:rPr>
        <w:t xml:space="preserve">slowing the </w:t>
      </w:r>
      <w:r w:rsidRPr="00372BE5">
        <w:rPr>
          <w:rStyle w:val="Emphasis"/>
          <w:highlight w:val="cyan"/>
        </w:rPr>
        <w:t>near-term</w:t>
      </w:r>
      <w:r w:rsidRPr="00BD41B9">
        <w:rPr>
          <w:rStyle w:val="Emphasis"/>
        </w:rPr>
        <w:t xml:space="preserve"> rate of </w:t>
      </w:r>
      <w:r w:rsidRPr="00372BE5">
        <w:rPr>
          <w:rStyle w:val="Emphasis"/>
          <w:highlight w:val="cyan"/>
        </w:rPr>
        <w:t>warming</w:t>
      </w:r>
      <w:r w:rsidRPr="00BD41B9">
        <w:rPr>
          <w:rStyle w:val="StyleUnderline"/>
        </w:rPr>
        <w:t xml:space="preserve"> and reducing the damage </w:t>
      </w:r>
      <w:r w:rsidRPr="00372BE5">
        <w:rPr>
          <w:rStyle w:val="StyleUnderline"/>
          <w:highlight w:val="cyan"/>
        </w:rPr>
        <w:t xml:space="preserve">as the world </w:t>
      </w:r>
      <w:r w:rsidRPr="00372BE5">
        <w:rPr>
          <w:rStyle w:val="Emphasis"/>
          <w:highlight w:val="cyan"/>
        </w:rPr>
        <w:t>transitions</w:t>
      </w:r>
      <w:r w:rsidRPr="00BD41B9">
        <w:rPr>
          <w:rStyle w:val="Emphasis"/>
        </w:rPr>
        <w:t xml:space="preserve"> to</w:t>
      </w:r>
      <w:r w:rsidRPr="00BD41B9">
        <w:rPr>
          <w:sz w:val="16"/>
        </w:rPr>
        <w:t xml:space="preserve"> the </w:t>
      </w:r>
      <w:r w:rsidRPr="00BD41B9">
        <w:rPr>
          <w:rStyle w:val="Emphasis"/>
        </w:rPr>
        <w:t>low-carbon energy</w:t>
      </w:r>
      <w:r w:rsidRPr="00BD41B9">
        <w:rPr>
          <w:sz w:val="16"/>
        </w:rPr>
        <w:t xml:space="preserve"> sources that are a longer-term solution.</w:t>
      </w:r>
    </w:p>
    <w:p w14:paraId="5AEFBB9C" w14:textId="77777777" w:rsidR="00241E61" w:rsidRPr="00BD41B9" w:rsidRDefault="00241E61" w:rsidP="00241E61">
      <w:pPr>
        <w:rPr>
          <w:sz w:val="16"/>
        </w:rPr>
      </w:pPr>
      <w:r w:rsidRPr="00BD41B9">
        <w:rPr>
          <w:sz w:val="16"/>
        </w:rPr>
        <w:t xml:space="preserve">And perhaps the most important part: </w:t>
      </w:r>
      <w:r w:rsidRPr="00BD41B9">
        <w:rPr>
          <w:rStyle w:val="StyleUnderline"/>
        </w:rPr>
        <w:t>It appears</w:t>
      </w:r>
      <w:r w:rsidRPr="00BD41B9">
        <w:rPr>
          <w:rStyle w:val="Emphasis"/>
        </w:rPr>
        <w:t xml:space="preserve"> actually do-able</w:t>
      </w:r>
      <w:r w:rsidRPr="00BD41B9">
        <w:rPr>
          <w:sz w:val="16"/>
        </w:rPr>
        <w:t xml:space="preserve"> as it includes an incentive for timely corporate cooperation.</w:t>
      </w:r>
    </w:p>
    <w:p w14:paraId="39FD3D98" w14:textId="77777777" w:rsidR="00241E61" w:rsidRPr="00BD41B9" w:rsidRDefault="00241E61" w:rsidP="00241E61">
      <w:pPr>
        <w:rPr>
          <w:sz w:val="16"/>
        </w:rPr>
      </w:pPr>
      <w:r w:rsidRPr="00BD41B9">
        <w:rPr>
          <w:sz w:val="16"/>
        </w:rPr>
        <w:t xml:space="preserve">Methane is a potent greenhouse gas — 84 times as powerful as carbon dioxide on a 20-year time scale — but has been in CO2’s shadow for two reasons. </w:t>
      </w:r>
      <w:r w:rsidRPr="00BD41B9">
        <w:rPr>
          <w:rStyle w:val="StyleUnderline"/>
        </w:rPr>
        <w:t>Carbon dioxide is emitted in</w:t>
      </w:r>
      <w:r w:rsidRPr="00BD41B9">
        <w:rPr>
          <w:sz w:val="16"/>
        </w:rPr>
        <w:t xml:space="preserve"> much </w:t>
      </w:r>
      <w:r w:rsidRPr="00BD41B9">
        <w:rPr>
          <w:rStyle w:val="Emphasis"/>
        </w:rPr>
        <w:t>greater quantities</w:t>
      </w:r>
      <w:r w:rsidRPr="00BD41B9">
        <w:rPr>
          <w:rStyle w:val="StyleUnderline"/>
        </w:rPr>
        <w:t xml:space="preserve"> and hangs around until removed by </w:t>
      </w:r>
      <w:r w:rsidRPr="00BD41B9">
        <w:rPr>
          <w:rStyle w:val="Emphasis"/>
        </w:rPr>
        <w:t>natural processes that can take</w:t>
      </w:r>
      <w:r w:rsidRPr="00BD41B9">
        <w:rPr>
          <w:sz w:val="16"/>
        </w:rPr>
        <w:t xml:space="preserve"> centuries to </w:t>
      </w:r>
      <w:r w:rsidRPr="00BD41B9">
        <w:rPr>
          <w:rStyle w:val="Emphasis"/>
        </w:rPr>
        <w:t>millennia</w:t>
      </w:r>
      <w:r w:rsidRPr="00BD41B9">
        <w:rPr>
          <w:sz w:val="16"/>
        </w:rPr>
        <w:t>. That means the effects of the gas emitted today pile on top of those released over the last century, and the emissions of decades to come will only make the pile higher. Without steps to remove it, CO2’s cumulative effect will drive warming upward inexorably and, on a human time frame, irreversibly.</w:t>
      </w:r>
    </w:p>
    <w:p w14:paraId="4330B59A" w14:textId="77777777" w:rsidR="00241E61" w:rsidRPr="00BD41B9" w:rsidRDefault="00241E61" w:rsidP="00241E61">
      <w:pPr>
        <w:rPr>
          <w:sz w:val="16"/>
        </w:rPr>
      </w:pPr>
      <w:r w:rsidRPr="00BD41B9">
        <w:rPr>
          <w:sz w:val="16"/>
        </w:rPr>
        <w:t>While methane drives just about 30 percent of the warming occurring today, what’s gotten everyone’s attention is its lifetime in the atmosphere: decades rather than centuries. Ironically, that brief lifespan is part of the reason why it has been overlooked. The year 2100 emerged early on as a climate-change milepost, a common marker by which to gauge progress toward solving the problem. But when impacts are considered over a century, short-lived methane and its impacts come and go while effects from the buildup of carbon dioxide grow larger and larger.</w:t>
      </w:r>
    </w:p>
    <w:p w14:paraId="3EB3B66D" w14:textId="77777777" w:rsidR="00241E61" w:rsidRPr="00BD41B9" w:rsidRDefault="00241E61" w:rsidP="00241E61">
      <w:pPr>
        <w:rPr>
          <w:sz w:val="16"/>
        </w:rPr>
      </w:pPr>
      <w:r w:rsidRPr="00BD41B9">
        <w:rPr>
          <w:sz w:val="16"/>
        </w:rPr>
        <w:t>“Methane is a short-lived climate pollutant,” Hamburg said. “If you look at a pulse of emissions of something that doesn’t last very long, at its impacts over 100 years, you’re going to have a lower number. But if you ask what’s its impact over 20 years, you’re going to have a much higher number.”</w:t>
      </w:r>
    </w:p>
    <w:p w14:paraId="0F6A5981" w14:textId="77777777" w:rsidR="00241E61" w:rsidRDefault="00241E61" w:rsidP="00241E61">
      <w:pPr>
        <w:rPr>
          <w:sz w:val="16"/>
        </w:rPr>
      </w:pPr>
      <w:r w:rsidRPr="00BD41B9">
        <w:rPr>
          <w:sz w:val="16"/>
        </w:rPr>
        <w:t xml:space="preserve">With </w:t>
      </w:r>
      <w:r w:rsidRPr="00BD41B9">
        <w:rPr>
          <w:rStyle w:val="Emphasis"/>
        </w:rPr>
        <w:t>stronger storms</w:t>
      </w:r>
      <w:r w:rsidRPr="00BD41B9">
        <w:rPr>
          <w:rStyle w:val="StyleUnderline"/>
        </w:rPr>
        <w:t xml:space="preserve">, </w:t>
      </w:r>
      <w:r w:rsidRPr="00BD41B9">
        <w:rPr>
          <w:rStyle w:val="Emphasis"/>
        </w:rPr>
        <w:t>hotter heat waves</w:t>
      </w:r>
      <w:r w:rsidRPr="00BD41B9">
        <w:rPr>
          <w:rStyle w:val="StyleUnderline"/>
        </w:rPr>
        <w:t xml:space="preserve">, </w:t>
      </w:r>
      <w:r w:rsidRPr="00BD41B9">
        <w:rPr>
          <w:rStyle w:val="Emphasis"/>
        </w:rPr>
        <w:t>longer droughts</w:t>
      </w:r>
      <w:r w:rsidRPr="00BD41B9">
        <w:rPr>
          <w:sz w:val="16"/>
        </w:rPr>
        <w:t xml:space="preserve">, and other climate-related impacts </w:t>
      </w:r>
      <w:r w:rsidRPr="00BD41B9">
        <w:rPr>
          <w:rStyle w:val="Emphasis"/>
        </w:rPr>
        <w:t>already growing apparent</w:t>
      </w:r>
      <w:r w:rsidRPr="00BD41B9">
        <w:rPr>
          <w:sz w:val="16"/>
        </w:rPr>
        <w:t xml:space="preserve">, Hamburg said </w:t>
      </w:r>
      <w:r w:rsidRPr="00BD41B9">
        <w:rPr>
          <w:rStyle w:val="StyleUnderline"/>
        </w:rPr>
        <w:t xml:space="preserve">there’s a growing appreciation that </w:t>
      </w:r>
      <w:r w:rsidRPr="00372BE5">
        <w:rPr>
          <w:rStyle w:val="StyleUnderline"/>
          <w:highlight w:val="cyan"/>
        </w:rPr>
        <w:t>what’s important is not</w:t>
      </w:r>
      <w:r w:rsidRPr="00BD41B9">
        <w:rPr>
          <w:rStyle w:val="StyleUnderline"/>
        </w:rPr>
        <w:t xml:space="preserve"> just </w:t>
      </w:r>
      <w:r w:rsidRPr="00372BE5">
        <w:rPr>
          <w:rStyle w:val="Emphasis"/>
          <w:highlight w:val="cyan"/>
        </w:rPr>
        <w:t>how much</w:t>
      </w:r>
      <w:r w:rsidRPr="00BD41B9">
        <w:rPr>
          <w:rStyle w:val="StyleUnderline"/>
        </w:rPr>
        <w:t xml:space="preserve"> the world warms, </w:t>
      </w:r>
      <w:r w:rsidRPr="00372BE5">
        <w:rPr>
          <w:rStyle w:val="StyleUnderline"/>
          <w:highlight w:val="cyan"/>
        </w:rPr>
        <w:t>but</w:t>
      </w:r>
      <w:r w:rsidRPr="00BD41B9">
        <w:rPr>
          <w:rStyle w:val="StyleUnderline"/>
        </w:rPr>
        <w:t xml:space="preserve"> also </w:t>
      </w:r>
      <w:r w:rsidRPr="00372BE5">
        <w:rPr>
          <w:rStyle w:val="Emphasis"/>
          <w:highlight w:val="cyan"/>
        </w:rPr>
        <w:t>how fast</w:t>
      </w:r>
      <w:r w:rsidRPr="00BD41B9">
        <w:rPr>
          <w:sz w:val="16"/>
        </w:rPr>
        <w:t xml:space="preserve">. An </w:t>
      </w:r>
      <w:r w:rsidRPr="00372BE5">
        <w:rPr>
          <w:rStyle w:val="Emphasis"/>
          <w:highlight w:val="cyan"/>
        </w:rPr>
        <w:t>abrupt heating</w:t>
      </w:r>
      <w:r w:rsidRPr="00BD41B9">
        <w:rPr>
          <w:rStyle w:val="StyleUnderline"/>
        </w:rPr>
        <w:t xml:space="preserve"> over 20</w:t>
      </w:r>
      <w:r w:rsidRPr="00BD41B9">
        <w:rPr>
          <w:sz w:val="16"/>
        </w:rPr>
        <w:t xml:space="preserve"> or 30 </w:t>
      </w:r>
      <w:r w:rsidRPr="00BD41B9">
        <w:rPr>
          <w:rStyle w:val="StyleUnderline"/>
        </w:rPr>
        <w:t xml:space="preserve">years will have impacts </w:t>
      </w:r>
      <w:r w:rsidRPr="00372BE5">
        <w:rPr>
          <w:rStyle w:val="StyleUnderline"/>
          <w:highlight w:val="cyan"/>
        </w:rPr>
        <w:t>very different from</w:t>
      </w:r>
      <w:r w:rsidRPr="00BD41B9">
        <w:rPr>
          <w:sz w:val="16"/>
        </w:rPr>
        <w:t xml:space="preserve"> those of </w:t>
      </w:r>
      <w:r w:rsidRPr="00BD41B9">
        <w:rPr>
          <w:rStyle w:val="StyleUnderline"/>
        </w:rPr>
        <w:t>a</w:t>
      </w:r>
      <w:r w:rsidRPr="00BD41B9">
        <w:rPr>
          <w:sz w:val="16"/>
        </w:rPr>
        <w:t xml:space="preserve"> long </w:t>
      </w:r>
      <w:r w:rsidRPr="00372BE5">
        <w:rPr>
          <w:rStyle w:val="Emphasis"/>
          <w:highlight w:val="cyan"/>
        </w:rPr>
        <w:t>slow warmup</w:t>
      </w:r>
      <w:r w:rsidRPr="00BD41B9">
        <w:rPr>
          <w:rStyle w:val="StyleUnderline"/>
        </w:rPr>
        <w:t xml:space="preserve"> over 70</w:t>
      </w:r>
      <w:r w:rsidRPr="00BD41B9">
        <w:rPr>
          <w:sz w:val="16"/>
        </w:rPr>
        <w:t xml:space="preserve"> or 80, </w:t>
      </w:r>
      <w:r w:rsidRPr="00372BE5">
        <w:rPr>
          <w:rStyle w:val="StyleUnderline"/>
          <w:highlight w:val="cyan"/>
        </w:rPr>
        <w:t>even if they</w:t>
      </w:r>
      <w:r w:rsidRPr="00BD41B9">
        <w:rPr>
          <w:rStyle w:val="StyleUnderline"/>
        </w:rPr>
        <w:t xml:space="preserve"> ultimately </w:t>
      </w:r>
      <w:r w:rsidRPr="00372BE5">
        <w:rPr>
          <w:rStyle w:val="StyleUnderline"/>
          <w:highlight w:val="cyan"/>
        </w:rPr>
        <w:t>reach the same temp</w:t>
      </w:r>
      <w:r w:rsidRPr="00BD41B9">
        <w:rPr>
          <w:rStyle w:val="StyleUnderline"/>
        </w:rPr>
        <w:t>erature</w:t>
      </w:r>
      <w:r w:rsidRPr="00BD41B9">
        <w:rPr>
          <w:sz w:val="16"/>
        </w:rPr>
        <w:t xml:space="preserve">. The </w:t>
      </w:r>
      <w:r w:rsidRPr="00372BE5">
        <w:rPr>
          <w:rStyle w:val="StyleUnderline"/>
          <w:highlight w:val="cyan"/>
        </w:rPr>
        <w:t xml:space="preserve">rapid increase allows </w:t>
      </w:r>
      <w:r w:rsidRPr="00372BE5">
        <w:rPr>
          <w:rStyle w:val="Emphasis"/>
          <w:highlight w:val="cyan"/>
        </w:rPr>
        <w:t>little time</w:t>
      </w:r>
      <w:r w:rsidRPr="00BD41B9">
        <w:rPr>
          <w:rStyle w:val="StyleUnderline"/>
        </w:rPr>
        <w:t xml:space="preserve"> for</w:t>
      </w:r>
      <w:r w:rsidRPr="00BD41B9">
        <w:rPr>
          <w:sz w:val="16"/>
        </w:rPr>
        <w:t xml:space="preserve"> either </w:t>
      </w:r>
      <w:r w:rsidRPr="00BD41B9">
        <w:rPr>
          <w:rStyle w:val="StyleUnderline"/>
        </w:rPr>
        <w:t>nature or</w:t>
      </w:r>
      <w:r w:rsidRPr="00BD41B9">
        <w:rPr>
          <w:sz w:val="16"/>
        </w:rPr>
        <w:t xml:space="preserve"> human </w:t>
      </w:r>
      <w:r w:rsidRPr="00BD41B9">
        <w:rPr>
          <w:rStyle w:val="StyleUnderline"/>
        </w:rPr>
        <w:t xml:space="preserve">societies </w:t>
      </w:r>
      <w:r w:rsidRPr="00372BE5">
        <w:rPr>
          <w:rStyle w:val="Emphasis"/>
          <w:highlight w:val="cyan"/>
        </w:rPr>
        <w:t>to adapt</w:t>
      </w:r>
      <w:r w:rsidRPr="00BD41B9">
        <w:rPr>
          <w:sz w:val="16"/>
        </w:rPr>
        <w:t>. And methane, with its potent warming power and short lifetime, has the potential to act as a toggle between the two futures, Hamburg said.</w:t>
      </w:r>
    </w:p>
    <w:p w14:paraId="7DF85E89" w14:textId="77777777" w:rsidR="00241E61" w:rsidRDefault="00241E61" w:rsidP="00241E61">
      <w:pPr>
        <w:pStyle w:val="Heading4"/>
      </w:pPr>
      <w:r>
        <w:t xml:space="preserve">SO2 reductions cause rapid Arctic </w:t>
      </w:r>
      <w:r w:rsidRPr="00E53315">
        <w:rPr>
          <w:u w:val="single"/>
        </w:rPr>
        <w:t>heating</w:t>
      </w:r>
      <w:r>
        <w:t xml:space="preserve">, RFE </w:t>
      </w:r>
      <w:r w:rsidRPr="00E53315">
        <w:rPr>
          <w:u w:val="single"/>
        </w:rPr>
        <w:t>wildfires</w:t>
      </w:r>
      <w:r>
        <w:t xml:space="preserve">, and rapid </w:t>
      </w:r>
      <w:r w:rsidRPr="00E53315">
        <w:rPr>
          <w:u w:val="single"/>
        </w:rPr>
        <w:t>sea level</w:t>
      </w:r>
      <w:r>
        <w:t xml:space="preserve"> rise.</w:t>
      </w:r>
    </w:p>
    <w:p w14:paraId="3C4FA235" w14:textId="77777777" w:rsidR="00241E61" w:rsidRDefault="00241E61" w:rsidP="00241E61">
      <w:r w:rsidRPr="00BC748E">
        <w:rPr>
          <w:rStyle w:val="Style13ptBold"/>
        </w:rPr>
        <w:t>Dickie 20</w:t>
      </w:r>
      <w:r>
        <w:t xml:space="preserve"> [Gloria Dickie (freelance journalist specializing in biodiversity conservation, climate change, environmental law and policy, and sustainable agriculture), 6-8-2020, "Climate conundrum: Could COVID-19 be linked to early Arctic ice melt?," </w:t>
      </w:r>
      <w:r w:rsidRPr="00D132B0">
        <w:rPr>
          <w:i/>
          <w:iCs/>
        </w:rPr>
        <w:t>Mongabay</w:t>
      </w:r>
      <w:r>
        <w:t>, https://news.mongabay.com/2020/06/climate-conundrum-could-covid-19-be-linked-to-early-arctic-ice-melt/, ashtar]</w:t>
      </w:r>
    </w:p>
    <w:p w14:paraId="560EAF95" w14:textId="77777777" w:rsidR="00241E61" w:rsidRPr="006957E6" w:rsidRDefault="00241E61" w:rsidP="00241E61">
      <w:pPr>
        <w:rPr>
          <w:sz w:val="16"/>
        </w:rPr>
      </w:pPr>
      <w:r w:rsidRPr="006957E6">
        <w:rPr>
          <w:sz w:val="16"/>
        </w:rPr>
        <w:t xml:space="preserve">In mid-May, a pocket of scorching hot air flowed north from Siberia and fanned out across the Arctic Ocean reaching as far as Greenland and triggering an unprecedented heatwave. In Khatanga, a Russian village above </w:t>
      </w:r>
      <w:r w:rsidRPr="006957E6">
        <w:rPr>
          <w:rStyle w:val="StyleUnderline"/>
        </w:rPr>
        <w:t xml:space="preserve">the </w:t>
      </w:r>
      <w:r w:rsidRPr="00372BE5">
        <w:rPr>
          <w:rStyle w:val="Emphasis"/>
          <w:highlight w:val="cyan"/>
        </w:rPr>
        <w:t>Arctic</w:t>
      </w:r>
      <w:r w:rsidRPr="00DC7F64">
        <w:rPr>
          <w:rStyle w:val="Emphasis"/>
        </w:rPr>
        <w:t xml:space="preserve"> Circle</w:t>
      </w:r>
      <w:r w:rsidRPr="006957E6">
        <w:rPr>
          <w:sz w:val="16"/>
        </w:rPr>
        <w:t xml:space="preserve"> which normally remains below freezing in </w:t>
      </w:r>
      <w:r w:rsidRPr="006957E6">
        <w:rPr>
          <w:sz w:val="16"/>
        </w:rPr>
        <w:lastRenderedPageBreak/>
        <w:t xml:space="preserve">the spring, the mercury </w:t>
      </w:r>
      <w:r w:rsidRPr="006957E6">
        <w:rPr>
          <w:rStyle w:val="StyleUnderline"/>
        </w:rPr>
        <w:t xml:space="preserve">hit </w:t>
      </w:r>
      <w:r w:rsidRPr="00372BE5">
        <w:rPr>
          <w:rStyle w:val="Emphasis"/>
          <w:highlight w:val="cyan"/>
        </w:rPr>
        <w:t>25 degrees</w:t>
      </w:r>
      <w:r w:rsidRPr="00DC7F64">
        <w:rPr>
          <w:rStyle w:val="Emphasis"/>
        </w:rPr>
        <w:t xml:space="preserve"> C</w:t>
      </w:r>
      <w:r w:rsidRPr="00DC7F64">
        <w:rPr>
          <w:sz w:val="16"/>
        </w:rPr>
        <w:t>elsius</w:t>
      </w:r>
      <w:r w:rsidRPr="006957E6">
        <w:rPr>
          <w:sz w:val="16"/>
        </w:rPr>
        <w:t xml:space="preserve"> (77 degrees Fahrenheit), </w:t>
      </w:r>
      <w:r w:rsidRPr="00372BE5">
        <w:rPr>
          <w:rStyle w:val="StyleUnderline"/>
          <w:highlight w:val="cyan"/>
        </w:rPr>
        <w:t>smashing</w:t>
      </w:r>
      <w:r w:rsidRPr="006957E6">
        <w:rPr>
          <w:rStyle w:val="StyleUnderline"/>
        </w:rPr>
        <w:t xml:space="preserve"> the </w:t>
      </w:r>
      <w:r w:rsidRPr="00372BE5">
        <w:rPr>
          <w:rStyle w:val="StyleUnderline"/>
          <w:highlight w:val="cyan"/>
        </w:rPr>
        <w:t xml:space="preserve">previous record by </w:t>
      </w:r>
      <w:r w:rsidRPr="00372BE5">
        <w:rPr>
          <w:rStyle w:val="Emphasis"/>
          <w:highlight w:val="cyan"/>
        </w:rPr>
        <w:t>13</w:t>
      </w:r>
      <w:r w:rsidRPr="00DC7F64">
        <w:rPr>
          <w:rStyle w:val="Emphasis"/>
        </w:rPr>
        <w:t xml:space="preserve"> degrees C</w:t>
      </w:r>
      <w:r w:rsidRPr="006957E6">
        <w:rPr>
          <w:sz w:val="16"/>
        </w:rPr>
        <w:t xml:space="preserve"> (23 degrees F). According to temperature records which go back to 1958, </w:t>
      </w:r>
      <w:r w:rsidRPr="00372BE5">
        <w:rPr>
          <w:rStyle w:val="Emphasis"/>
          <w:highlight w:val="cyan"/>
        </w:rPr>
        <w:t>no other year has been hotter</w:t>
      </w:r>
      <w:r w:rsidRPr="00DC7F64">
        <w:rPr>
          <w:rStyle w:val="Emphasis"/>
        </w:rPr>
        <w:t xml:space="preserve"> in the Arctic</w:t>
      </w:r>
      <w:r w:rsidRPr="006957E6">
        <w:rPr>
          <w:sz w:val="16"/>
        </w:rPr>
        <w:t xml:space="preserve"> for this same time period.</w:t>
      </w:r>
    </w:p>
    <w:p w14:paraId="0C72C94A" w14:textId="77777777" w:rsidR="00241E61" w:rsidRPr="006957E6" w:rsidRDefault="00241E61" w:rsidP="00241E61">
      <w:pPr>
        <w:rPr>
          <w:sz w:val="16"/>
        </w:rPr>
      </w:pPr>
      <w:r w:rsidRPr="00372BE5">
        <w:rPr>
          <w:rStyle w:val="StyleUnderline"/>
          <w:highlight w:val="cyan"/>
        </w:rPr>
        <w:t>This</w:t>
      </w:r>
      <w:r w:rsidRPr="006957E6">
        <w:rPr>
          <w:rStyle w:val="StyleUnderline"/>
        </w:rPr>
        <w:t xml:space="preserve"> weather </w:t>
      </w:r>
      <w:r w:rsidRPr="00372BE5">
        <w:rPr>
          <w:rStyle w:val="StyleUnderline"/>
          <w:highlight w:val="cyan"/>
        </w:rPr>
        <w:t>anomaly</w:t>
      </w:r>
      <w:r w:rsidRPr="006957E6">
        <w:rPr>
          <w:rStyle w:val="StyleUnderline"/>
        </w:rPr>
        <w:t xml:space="preserve"> has since </w:t>
      </w:r>
      <w:r w:rsidRPr="00372BE5">
        <w:rPr>
          <w:rStyle w:val="Emphasis"/>
          <w:highlight w:val="cyan"/>
        </w:rPr>
        <w:t>ignited</w:t>
      </w:r>
      <w:r w:rsidRPr="006957E6">
        <w:rPr>
          <w:rStyle w:val="Emphasis"/>
        </w:rPr>
        <w:t xml:space="preserve"> significant </w:t>
      </w:r>
      <w:r w:rsidRPr="00372BE5">
        <w:rPr>
          <w:rStyle w:val="Emphasis"/>
          <w:highlight w:val="cyan"/>
        </w:rPr>
        <w:t>wildfires</w:t>
      </w:r>
      <w:r w:rsidRPr="006957E6">
        <w:rPr>
          <w:sz w:val="16"/>
        </w:rPr>
        <w:t xml:space="preserve"> in Russia </w:t>
      </w:r>
      <w:r w:rsidRPr="00372BE5">
        <w:rPr>
          <w:rStyle w:val="StyleUnderline"/>
          <w:highlight w:val="cyan"/>
        </w:rPr>
        <w:t>and</w:t>
      </w:r>
      <w:r w:rsidRPr="006957E6">
        <w:rPr>
          <w:rStyle w:val="StyleUnderline"/>
        </w:rPr>
        <w:t xml:space="preserve"> contributed to the </w:t>
      </w:r>
      <w:r w:rsidRPr="00372BE5">
        <w:rPr>
          <w:rStyle w:val="Emphasis"/>
          <w:highlight w:val="cyan"/>
        </w:rPr>
        <w:t>rapid melt-out</w:t>
      </w:r>
      <w:r w:rsidRPr="006957E6">
        <w:rPr>
          <w:rStyle w:val="Emphasis"/>
        </w:rPr>
        <w:t xml:space="preserve"> of sea ice</w:t>
      </w:r>
      <w:r w:rsidRPr="006957E6">
        <w:rPr>
          <w:sz w:val="16"/>
        </w:rPr>
        <w:t xml:space="preserve"> in the Arctic Ocean — possibly </w:t>
      </w:r>
      <w:r w:rsidRPr="00DC7F64">
        <w:rPr>
          <w:rStyle w:val="Emphasis"/>
        </w:rPr>
        <w:t>jumpstarting</w:t>
      </w:r>
      <w:r w:rsidRPr="006957E6">
        <w:rPr>
          <w:rStyle w:val="StyleUnderline"/>
        </w:rPr>
        <w:t xml:space="preserve"> this year’s melt season</w:t>
      </w:r>
      <w:r w:rsidRPr="006957E6">
        <w:rPr>
          <w:sz w:val="16"/>
        </w:rPr>
        <w:t>. Indeed, sea ice is currently at its fourth lowest for this time of year since record-keeping began in the 1970s.</w:t>
      </w:r>
    </w:p>
    <w:p w14:paraId="2AA0CD69" w14:textId="77777777" w:rsidR="00241E61" w:rsidRPr="006957E6" w:rsidRDefault="00241E61" w:rsidP="00241E61">
      <w:pPr>
        <w:rPr>
          <w:sz w:val="16"/>
        </w:rPr>
      </w:pPr>
      <w:r w:rsidRPr="006957E6">
        <w:rPr>
          <w:sz w:val="16"/>
        </w:rPr>
        <w:t>“Overall, this winter wasn’t particularly warm, but now that’s flipped around in the last month and we’re really seeing the effects,” says Mark Serreze, director of the National Snow and Ice Data Center (NSIDC). “Big holes are opening up along the Siberian coast where it’s been the warmest.”</w:t>
      </w:r>
    </w:p>
    <w:p w14:paraId="75F51174" w14:textId="77777777" w:rsidR="00241E61" w:rsidRPr="006957E6" w:rsidRDefault="00241E61" w:rsidP="00241E61">
      <w:pPr>
        <w:rPr>
          <w:sz w:val="16"/>
        </w:rPr>
      </w:pPr>
      <w:r w:rsidRPr="00DC7F64">
        <w:rPr>
          <w:rStyle w:val="StyleUnderline"/>
        </w:rPr>
        <w:t>This</w:t>
      </w:r>
      <w:r w:rsidRPr="006957E6">
        <w:rPr>
          <w:sz w:val="16"/>
        </w:rPr>
        <w:t xml:space="preserve"> Central Arctic </w:t>
      </w:r>
      <w:r w:rsidRPr="006957E6">
        <w:rPr>
          <w:rStyle w:val="StyleUnderline"/>
        </w:rPr>
        <w:t xml:space="preserve">heatwave </w:t>
      </w:r>
      <w:r w:rsidRPr="00372BE5">
        <w:rPr>
          <w:rStyle w:val="StyleUnderline"/>
          <w:highlight w:val="cyan"/>
        </w:rPr>
        <w:t>may not be</w:t>
      </w:r>
      <w:r w:rsidRPr="006957E6">
        <w:rPr>
          <w:rStyle w:val="StyleUnderline"/>
        </w:rPr>
        <w:t xml:space="preserve"> a </w:t>
      </w:r>
      <w:r w:rsidRPr="00372BE5">
        <w:rPr>
          <w:rStyle w:val="Emphasis"/>
          <w:highlight w:val="cyan"/>
        </w:rPr>
        <w:t>one-off</w:t>
      </w:r>
      <w:r w:rsidRPr="00DC7F64">
        <w:rPr>
          <w:rStyle w:val="Emphasis"/>
        </w:rPr>
        <w:t xml:space="preserve"> event</w:t>
      </w:r>
      <w:r w:rsidRPr="00DC7F64">
        <w:rPr>
          <w:rStyle w:val="StyleUnderline"/>
        </w:rPr>
        <w:t xml:space="preserve"> only</w:t>
      </w:r>
      <w:r w:rsidRPr="006957E6">
        <w:rPr>
          <w:rStyle w:val="StyleUnderline"/>
        </w:rPr>
        <w:t xml:space="preserve"> occurring in</w:t>
      </w:r>
      <w:r w:rsidRPr="006957E6">
        <w:rPr>
          <w:sz w:val="16"/>
        </w:rPr>
        <w:t xml:space="preserve"> spring </w:t>
      </w:r>
      <w:r w:rsidRPr="006957E6">
        <w:rPr>
          <w:rStyle w:val="StyleUnderline"/>
        </w:rPr>
        <w:t>2020</w:t>
      </w:r>
      <w:r w:rsidRPr="006957E6">
        <w:rPr>
          <w:sz w:val="16"/>
        </w:rPr>
        <w:t xml:space="preserve">, researchers suggest. Rather, </w:t>
      </w:r>
      <w:r w:rsidRPr="00372BE5">
        <w:rPr>
          <w:rStyle w:val="StyleUnderline"/>
          <w:highlight w:val="cyan"/>
        </w:rPr>
        <w:t>if</w:t>
      </w:r>
      <w:r w:rsidRPr="006957E6">
        <w:rPr>
          <w:sz w:val="16"/>
        </w:rPr>
        <w:t xml:space="preserve"> levels of global </w:t>
      </w:r>
      <w:r w:rsidRPr="006957E6">
        <w:rPr>
          <w:rStyle w:val="StyleUnderline"/>
        </w:rPr>
        <w:t xml:space="preserve">industrial </w:t>
      </w:r>
      <w:r w:rsidRPr="00372BE5">
        <w:rPr>
          <w:rStyle w:val="StyleUnderline"/>
          <w:highlight w:val="cyan"/>
        </w:rPr>
        <w:t>air pollutants continue to fall</w:t>
      </w:r>
      <w:r w:rsidRPr="006957E6">
        <w:rPr>
          <w:sz w:val="16"/>
        </w:rPr>
        <w:t xml:space="preserve"> due to the COVID-19 pandemic, the </w:t>
      </w:r>
      <w:r w:rsidRPr="00372BE5">
        <w:rPr>
          <w:rStyle w:val="StyleUnderline"/>
          <w:highlight w:val="cyan"/>
        </w:rPr>
        <w:t>current</w:t>
      </w:r>
      <w:r w:rsidRPr="006957E6">
        <w:rPr>
          <w:rStyle w:val="StyleUnderline"/>
        </w:rPr>
        <w:t xml:space="preserve"> Arctic </w:t>
      </w:r>
      <w:r w:rsidRPr="00372BE5">
        <w:rPr>
          <w:rStyle w:val="StyleUnderline"/>
          <w:highlight w:val="cyan"/>
        </w:rPr>
        <w:t xml:space="preserve">warmth could be a </w:t>
      </w:r>
      <w:r w:rsidRPr="00372BE5">
        <w:rPr>
          <w:rStyle w:val="Emphasis"/>
          <w:highlight w:val="cyan"/>
        </w:rPr>
        <w:t>bellwether of what’s to come</w:t>
      </w:r>
      <w:r w:rsidRPr="006957E6">
        <w:rPr>
          <w:rStyle w:val="StyleUnderline"/>
        </w:rPr>
        <w:t xml:space="preserve"> later</w:t>
      </w:r>
      <w:r w:rsidRPr="006957E6">
        <w:rPr>
          <w:sz w:val="16"/>
        </w:rPr>
        <w:t xml:space="preserve"> this summer when sea ice melt annually kicks into high gear.</w:t>
      </w:r>
    </w:p>
    <w:p w14:paraId="55AB86F3" w14:textId="77777777" w:rsidR="00241E61" w:rsidRPr="006957E6" w:rsidRDefault="00241E61" w:rsidP="00241E61">
      <w:pPr>
        <w:rPr>
          <w:sz w:val="16"/>
        </w:rPr>
      </w:pPr>
      <w:r w:rsidRPr="006957E6">
        <w:rPr>
          <w:sz w:val="16"/>
        </w:rPr>
        <w:t>According to a recent study in Nature Climate Change, daily global greenhouse emissions dropped by 17 percent in early April compared to last year’s numbers. If maintained, a decline in carbon pollution is a good thing for global climate stability and for avoiding the most severe consequences of climate change.</w:t>
      </w:r>
    </w:p>
    <w:p w14:paraId="30650334" w14:textId="77777777" w:rsidR="00241E61" w:rsidRPr="006957E6" w:rsidRDefault="00241E61" w:rsidP="00241E61">
      <w:pPr>
        <w:rPr>
          <w:sz w:val="16"/>
        </w:rPr>
      </w:pPr>
      <w:r w:rsidRPr="006957E6">
        <w:rPr>
          <w:sz w:val="16"/>
        </w:rPr>
        <w:t xml:space="preserve">But </w:t>
      </w:r>
      <w:r w:rsidRPr="004D0F37">
        <w:rPr>
          <w:rStyle w:val="StyleUnderline"/>
        </w:rPr>
        <w:t xml:space="preserve">in the </w:t>
      </w:r>
      <w:r w:rsidRPr="00372BE5">
        <w:rPr>
          <w:rStyle w:val="Emphasis"/>
          <w:highlight w:val="cyan"/>
        </w:rPr>
        <w:t>short-term</w:t>
      </w:r>
      <w:r w:rsidRPr="004D0F37">
        <w:rPr>
          <w:rStyle w:val="StyleUnderline"/>
        </w:rPr>
        <w:t xml:space="preserve">, a </w:t>
      </w:r>
      <w:r w:rsidRPr="00372BE5">
        <w:rPr>
          <w:rStyle w:val="Emphasis"/>
          <w:highlight w:val="cyan"/>
        </w:rPr>
        <w:t>drop-off</w:t>
      </w:r>
      <w:r w:rsidRPr="00372BE5">
        <w:rPr>
          <w:rStyle w:val="StyleUnderline"/>
          <w:highlight w:val="cyan"/>
        </w:rPr>
        <w:t xml:space="preserve"> in</w:t>
      </w:r>
      <w:r w:rsidRPr="004D0F37">
        <w:rPr>
          <w:rStyle w:val="StyleUnderline"/>
        </w:rPr>
        <w:t xml:space="preserve"> atmospheric </w:t>
      </w:r>
      <w:r w:rsidRPr="00372BE5">
        <w:rPr>
          <w:rStyle w:val="StyleUnderline"/>
          <w:highlight w:val="cyan"/>
        </w:rPr>
        <w:t>pollutants</w:t>
      </w:r>
      <w:r w:rsidRPr="004D0F37">
        <w:rPr>
          <w:rStyle w:val="StyleUnderline"/>
        </w:rPr>
        <w:t xml:space="preserve"> can actually </w:t>
      </w:r>
      <w:r w:rsidRPr="00372BE5">
        <w:rPr>
          <w:rStyle w:val="StyleUnderline"/>
          <w:highlight w:val="cyan"/>
        </w:rPr>
        <w:t>cause</w:t>
      </w:r>
      <w:r w:rsidRPr="004D0F37">
        <w:rPr>
          <w:rStyle w:val="StyleUnderline"/>
        </w:rPr>
        <w:t xml:space="preserve"> a slight </w:t>
      </w:r>
      <w:r w:rsidRPr="00372BE5">
        <w:rPr>
          <w:rStyle w:val="Emphasis"/>
          <w:highlight w:val="cyan"/>
        </w:rPr>
        <w:t>increase</w:t>
      </w:r>
      <w:r w:rsidRPr="00DC7F64">
        <w:rPr>
          <w:rStyle w:val="Emphasis"/>
        </w:rPr>
        <w:t xml:space="preserve"> in global </w:t>
      </w:r>
      <w:r w:rsidRPr="00372BE5">
        <w:rPr>
          <w:rStyle w:val="Emphasis"/>
          <w:highlight w:val="cyan"/>
        </w:rPr>
        <w:t>warming</w:t>
      </w:r>
      <w:r w:rsidRPr="006957E6">
        <w:rPr>
          <w:sz w:val="16"/>
        </w:rPr>
        <w:t xml:space="preserve">. That’s because heat-trapping gases such as carbon dioxide and methane aren’t the only thing released by burning fossil fuels. Sulphate aerosols are also spewed into the air, and these </w:t>
      </w:r>
      <w:r w:rsidRPr="004D0F37">
        <w:rPr>
          <w:rStyle w:val="StyleUnderline"/>
        </w:rPr>
        <w:t xml:space="preserve">aerosols are known to produce a </w:t>
      </w:r>
      <w:r w:rsidRPr="00DC7F64">
        <w:rPr>
          <w:rStyle w:val="Emphasis"/>
        </w:rPr>
        <w:t>cooling effect</w:t>
      </w:r>
      <w:r w:rsidRPr="006957E6">
        <w:rPr>
          <w:sz w:val="16"/>
        </w:rPr>
        <w:t xml:space="preserve"> on the planet, </w:t>
      </w:r>
      <w:r w:rsidRPr="004D0F37">
        <w:rPr>
          <w:rStyle w:val="StyleUnderline"/>
        </w:rPr>
        <w:t>mitigating some of the warming from g</w:t>
      </w:r>
      <w:r w:rsidRPr="006957E6">
        <w:rPr>
          <w:sz w:val="16"/>
        </w:rPr>
        <w:t>reen</w:t>
      </w:r>
      <w:r w:rsidRPr="004D0F37">
        <w:rPr>
          <w:rStyle w:val="StyleUnderline"/>
        </w:rPr>
        <w:t>h</w:t>
      </w:r>
      <w:r w:rsidRPr="006957E6">
        <w:rPr>
          <w:sz w:val="16"/>
        </w:rPr>
        <w:t xml:space="preserve">ouse </w:t>
      </w:r>
      <w:r w:rsidRPr="004D0F37">
        <w:rPr>
          <w:rStyle w:val="StyleUnderline"/>
        </w:rPr>
        <w:t>g</w:t>
      </w:r>
      <w:r w:rsidRPr="006957E6">
        <w:rPr>
          <w:sz w:val="16"/>
        </w:rPr>
        <w:t xml:space="preserve">ases. If </w:t>
      </w:r>
      <w:r w:rsidRPr="00372BE5">
        <w:rPr>
          <w:rStyle w:val="StyleUnderline"/>
          <w:highlight w:val="cyan"/>
        </w:rPr>
        <w:t>aerosol</w:t>
      </w:r>
      <w:r w:rsidRPr="00BC748E">
        <w:rPr>
          <w:rStyle w:val="StyleUnderline"/>
        </w:rPr>
        <w:t xml:space="preserve"> emissions</w:t>
      </w:r>
      <w:r w:rsidRPr="006957E6">
        <w:rPr>
          <w:sz w:val="16"/>
        </w:rPr>
        <w:t xml:space="preserve"> are </w:t>
      </w:r>
      <w:r w:rsidRPr="00372BE5">
        <w:rPr>
          <w:rStyle w:val="StyleUnderline"/>
          <w:highlight w:val="cyan"/>
        </w:rPr>
        <w:t>going down</w:t>
      </w:r>
      <w:r w:rsidRPr="006957E6">
        <w:rPr>
          <w:sz w:val="16"/>
        </w:rPr>
        <w:t xml:space="preserve">, it’s possible we could see a slight temperature bump upward this spring and summer which could </w:t>
      </w:r>
      <w:r w:rsidRPr="00372BE5">
        <w:rPr>
          <w:rStyle w:val="Emphasis"/>
          <w:highlight w:val="cyan"/>
        </w:rPr>
        <w:t>speed up</w:t>
      </w:r>
      <w:r w:rsidRPr="00BC748E">
        <w:rPr>
          <w:rStyle w:val="Emphasis"/>
        </w:rPr>
        <w:t xml:space="preserve"> Arctic sea </w:t>
      </w:r>
      <w:r w:rsidRPr="00372BE5">
        <w:rPr>
          <w:rStyle w:val="Emphasis"/>
          <w:highlight w:val="cyan"/>
        </w:rPr>
        <w:t>ice melt</w:t>
      </w:r>
      <w:r w:rsidRPr="006957E6">
        <w:rPr>
          <w:sz w:val="16"/>
        </w:rPr>
        <w:t>.</w:t>
      </w:r>
    </w:p>
    <w:p w14:paraId="2E389D16" w14:textId="77777777" w:rsidR="00241E61" w:rsidRPr="006957E6" w:rsidRDefault="00241E61" w:rsidP="00241E61">
      <w:pPr>
        <w:rPr>
          <w:sz w:val="16"/>
        </w:rPr>
      </w:pPr>
      <w:r w:rsidRPr="006957E6">
        <w:rPr>
          <w:sz w:val="16"/>
        </w:rPr>
        <w:t xml:space="preserve">“Ultimately we need to </w:t>
      </w:r>
      <w:r w:rsidRPr="00BC748E">
        <w:rPr>
          <w:rStyle w:val="StyleUnderline"/>
        </w:rPr>
        <w:t>eliminate</w:t>
      </w:r>
      <w:r w:rsidRPr="006957E6">
        <w:rPr>
          <w:sz w:val="16"/>
        </w:rPr>
        <w:t xml:space="preserve"> sulfur pollution and sulphate </w:t>
      </w:r>
      <w:r w:rsidRPr="00BC748E">
        <w:rPr>
          <w:rStyle w:val="StyleUnderline"/>
        </w:rPr>
        <w:t>aerosols</w:t>
      </w:r>
      <w:r w:rsidRPr="006957E6">
        <w:rPr>
          <w:sz w:val="16"/>
        </w:rPr>
        <w:t xml:space="preserve">, which cause lots of other problems too, such as acid rain,” says Michael Mann, a renowned climatologist and director of the Earth System Science Center at Pennsylvania State University. “But it </w:t>
      </w:r>
      <w:r w:rsidRPr="00BC748E">
        <w:rPr>
          <w:rStyle w:val="StyleUnderline"/>
        </w:rPr>
        <w:t xml:space="preserve">is a </w:t>
      </w:r>
      <w:r w:rsidRPr="00BC748E">
        <w:rPr>
          <w:rStyle w:val="Emphasis"/>
        </w:rPr>
        <w:t>‘Faustian bargain’</w:t>
      </w:r>
      <w:r w:rsidRPr="006957E6">
        <w:rPr>
          <w:sz w:val="16"/>
        </w:rPr>
        <w:t xml:space="preserve"> in the sense that [</w:t>
      </w:r>
      <w:r w:rsidRPr="00372BE5">
        <w:rPr>
          <w:rStyle w:val="StyleUnderline"/>
          <w:highlight w:val="cyan"/>
        </w:rPr>
        <w:t>reductions</w:t>
      </w:r>
      <w:r w:rsidRPr="00BC748E">
        <w:rPr>
          <w:rStyle w:val="StyleUnderline"/>
        </w:rPr>
        <w:t xml:space="preserve"> in aerosols] </w:t>
      </w:r>
      <w:r w:rsidRPr="00372BE5">
        <w:rPr>
          <w:rStyle w:val="StyleUnderline"/>
          <w:highlight w:val="cyan"/>
        </w:rPr>
        <w:t>unmask</w:t>
      </w:r>
      <w:r w:rsidRPr="00BC748E">
        <w:rPr>
          <w:rStyle w:val="StyleUnderline"/>
        </w:rPr>
        <w:t xml:space="preserve">s some of the global </w:t>
      </w:r>
      <w:r w:rsidRPr="00372BE5">
        <w:rPr>
          <w:rStyle w:val="StyleUnderline"/>
          <w:highlight w:val="cyan"/>
        </w:rPr>
        <w:t>warming</w:t>
      </w:r>
      <w:r w:rsidRPr="00BC748E">
        <w:rPr>
          <w:rStyle w:val="StyleUnderline"/>
        </w:rPr>
        <w:t xml:space="preserve"> that had been </w:t>
      </w:r>
      <w:r w:rsidRPr="00372BE5">
        <w:rPr>
          <w:rStyle w:val="Emphasis"/>
          <w:highlight w:val="cyan"/>
        </w:rPr>
        <w:t>hidden for decades</w:t>
      </w:r>
      <w:r w:rsidRPr="006957E6">
        <w:rPr>
          <w:sz w:val="16"/>
        </w:rPr>
        <w:t xml:space="preserve"> by the sulphate aerosol pollution.”</w:t>
      </w:r>
    </w:p>
    <w:p w14:paraId="4CEF1B80" w14:textId="77777777" w:rsidR="00241E61" w:rsidRPr="006957E6" w:rsidRDefault="00241E61" w:rsidP="00241E61">
      <w:pPr>
        <w:rPr>
          <w:sz w:val="16"/>
        </w:rPr>
      </w:pPr>
      <w:r w:rsidRPr="006957E6">
        <w:rPr>
          <w:sz w:val="16"/>
        </w:rPr>
        <w:t>Sulphate aerosols reflect solar heat</w:t>
      </w:r>
    </w:p>
    <w:p w14:paraId="0BFED46C" w14:textId="77777777" w:rsidR="00241E61" w:rsidRPr="006957E6" w:rsidRDefault="00241E61" w:rsidP="00241E61">
      <w:pPr>
        <w:rPr>
          <w:sz w:val="16"/>
        </w:rPr>
      </w:pPr>
      <w:r w:rsidRPr="00BC748E">
        <w:rPr>
          <w:rStyle w:val="StyleUnderline"/>
        </w:rPr>
        <w:t>Unlike g</w:t>
      </w:r>
      <w:r w:rsidRPr="006957E6">
        <w:rPr>
          <w:sz w:val="16"/>
        </w:rPr>
        <w:t>reen</w:t>
      </w:r>
      <w:r w:rsidRPr="00BC748E">
        <w:rPr>
          <w:rStyle w:val="StyleUnderline"/>
        </w:rPr>
        <w:t>h</w:t>
      </w:r>
      <w:r w:rsidRPr="006957E6">
        <w:rPr>
          <w:sz w:val="16"/>
        </w:rPr>
        <w:t xml:space="preserve">ouse </w:t>
      </w:r>
      <w:r w:rsidRPr="00BC748E">
        <w:rPr>
          <w:rStyle w:val="StyleUnderline"/>
        </w:rPr>
        <w:t>g</w:t>
      </w:r>
      <w:r w:rsidRPr="006957E6">
        <w:rPr>
          <w:sz w:val="16"/>
        </w:rPr>
        <w:t xml:space="preserve">ases which can remain in our atmosphere for years, sulphate </w:t>
      </w:r>
      <w:r w:rsidRPr="00372BE5">
        <w:rPr>
          <w:rStyle w:val="StyleUnderline"/>
          <w:highlight w:val="cyan"/>
        </w:rPr>
        <w:t>aerosols are</w:t>
      </w:r>
      <w:r w:rsidRPr="00BC748E">
        <w:rPr>
          <w:rStyle w:val="StyleUnderline"/>
        </w:rPr>
        <w:t xml:space="preserve"> </w:t>
      </w:r>
      <w:r w:rsidRPr="00DC7F64">
        <w:rPr>
          <w:rStyle w:val="Emphasis"/>
        </w:rPr>
        <w:t>relatively short-lived</w:t>
      </w:r>
      <w:r w:rsidRPr="006957E6">
        <w:rPr>
          <w:sz w:val="16"/>
        </w:rPr>
        <w:t xml:space="preserve">. They’re </w:t>
      </w:r>
      <w:r w:rsidRPr="00BC748E">
        <w:rPr>
          <w:rStyle w:val="StyleUnderline"/>
        </w:rPr>
        <w:t xml:space="preserve">typically </w:t>
      </w:r>
      <w:r w:rsidRPr="00372BE5">
        <w:rPr>
          <w:rStyle w:val="StyleUnderline"/>
          <w:highlight w:val="cyan"/>
        </w:rPr>
        <w:t>wash</w:t>
      </w:r>
      <w:r w:rsidRPr="00DC7F64">
        <w:rPr>
          <w:rStyle w:val="StyleUnderline"/>
        </w:rPr>
        <w:t xml:space="preserve">ed </w:t>
      </w:r>
      <w:r w:rsidRPr="00372BE5">
        <w:rPr>
          <w:rStyle w:val="StyleUnderline"/>
          <w:highlight w:val="cyan"/>
        </w:rPr>
        <w:t>out</w:t>
      </w:r>
      <w:r w:rsidRPr="006957E6">
        <w:rPr>
          <w:sz w:val="16"/>
        </w:rPr>
        <w:t xml:space="preserve"> of the troposphere </w:t>
      </w:r>
      <w:r w:rsidRPr="00372BE5">
        <w:rPr>
          <w:rStyle w:val="StyleUnderline"/>
          <w:highlight w:val="cyan"/>
        </w:rPr>
        <w:t>in</w:t>
      </w:r>
      <w:r w:rsidRPr="00BC748E">
        <w:rPr>
          <w:rStyle w:val="StyleUnderline"/>
        </w:rPr>
        <w:t xml:space="preserve"> a </w:t>
      </w:r>
      <w:r w:rsidRPr="00DC7F64">
        <w:rPr>
          <w:rStyle w:val="Emphasis"/>
        </w:rPr>
        <w:t xml:space="preserve">matter of </w:t>
      </w:r>
      <w:r w:rsidRPr="00372BE5">
        <w:rPr>
          <w:rStyle w:val="Emphasis"/>
          <w:highlight w:val="cyan"/>
        </w:rPr>
        <w:t>weeks</w:t>
      </w:r>
      <w:r w:rsidRPr="00BC748E">
        <w:rPr>
          <w:rStyle w:val="StyleUnderline"/>
        </w:rPr>
        <w:t xml:space="preserve">, and therefore </w:t>
      </w:r>
      <w:r w:rsidRPr="00372BE5">
        <w:rPr>
          <w:rStyle w:val="StyleUnderline"/>
          <w:highlight w:val="cyan"/>
        </w:rPr>
        <w:t xml:space="preserve">need to be </w:t>
      </w:r>
      <w:r w:rsidRPr="00372BE5">
        <w:rPr>
          <w:rStyle w:val="Emphasis"/>
          <w:highlight w:val="cyan"/>
        </w:rPr>
        <w:t>constantly replenished</w:t>
      </w:r>
      <w:r w:rsidRPr="006957E6">
        <w:rPr>
          <w:sz w:val="16"/>
        </w:rPr>
        <w:t xml:space="preserve"> by industry </w:t>
      </w:r>
      <w:r w:rsidRPr="00BC748E">
        <w:rPr>
          <w:rStyle w:val="StyleUnderline"/>
        </w:rPr>
        <w:t>to maintain their cooling benefits</w:t>
      </w:r>
      <w:r w:rsidRPr="006957E6">
        <w:rPr>
          <w:sz w:val="16"/>
        </w:rPr>
        <w:t>.</w:t>
      </w:r>
    </w:p>
    <w:p w14:paraId="4A27DB52" w14:textId="77777777" w:rsidR="00241E61" w:rsidRPr="001006AB" w:rsidRDefault="00241E61" w:rsidP="00241E61">
      <w:pPr>
        <w:rPr>
          <w:rStyle w:val="Emphasis"/>
        </w:rPr>
      </w:pPr>
      <w:r w:rsidRPr="006957E6">
        <w:rPr>
          <w:sz w:val="16"/>
        </w:rPr>
        <w:t xml:space="preserve">Sulphate </w:t>
      </w:r>
      <w:r w:rsidRPr="00372BE5">
        <w:rPr>
          <w:rStyle w:val="StyleUnderline"/>
          <w:highlight w:val="cyan"/>
        </w:rPr>
        <w:t>aerosols</w:t>
      </w:r>
      <w:r w:rsidRPr="006957E6">
        <w:rPr>
          <w:sz w:val="16"/>
        </w:rPr>
        <w:t xml:space="preserve"> counteract planetary warming in two different ways. For one thing, they’re highly reflective. “They </w:t>
      </w:r>
      <w:r w:rsidRPr="00372BE5">
        <w:rPr>
          <w:rStyle w:val="Emphasis"/>
          <w:highlight w:val="cyan"/>
        </w:rPr>
        <w:t>reflect</w:t>
      </w:r>
      <w:r w:rsidRPr="00DC7F64">
        <w:rPr>
          <w:rStyle w:val="Emphasis"/>
        </w:rPr>
        <w:t xml:space="preserve"> a lot of </w:t>
      </w:r>
      <w:r w:rsidRPr="00372BE5">
        <w:rPr>
          <w:rStyle w:val="Emphasis"/>
          <w:highlight w:val="cyan"/>
        </w:rPr>
        <w:t>sunlight</w:t>
      </w:r>
      <w:r w:rsidRPr="001006AB">
        <w:rPr>
          <w:rStyle w:val="StyleUnderline"/>
        </w:rPr>
        <w:t xml:space="preserve"> back into space, rather than have it </w:t>
      </w:r>
      <w:r w:rsidRPr="00DC7F64">
        <w:rPr>
          <w:rStyle w:val="Emphasis"/>
        </w:rPr>
        <w:t>absorbed and warming the earth</w:t>
      </w:r>
      <w:r w:rsidRPr="006957E6">
        <w:rPr>
          <w:sz w:val="16"/>
        </w:rPr>
        <w:t xml:space="preserve">,” explains Michael Diamond, an atmospheric scientist at the University of Washington. “They can also change cloud properties. Clouds aren’t just pure water — they need a seed or a nuclei to form.” Sulphate </w:t>
      </w:r>
      <w:r w:rsidRPr="001006AB">
        <w:rPr>
          <w:rStyle w:val="StyleUnderline"/>
        </w:rPr>
        <w:t>aerosols provide</w:t>
      </w:r>
      <w:r w:rsidRPr="006957E6">
        <w:rPr>
          <w:sz w:val="16"/>
        </w:rPr>
        <w:t xml:space="preserve"> such </w:t>
      </w:r>
      <w:r w:rsidRPr="001006AB">
        <w:rPr>
          <w:rStyle w:val="StyleUnderline"/>
        </w:rPr>
        <w:t xml:space="preserve">nuclei for water to condense around, </w:t>
      </w:r>
      <w:r w:rsidRPr="00372BE5">
        <w:rPr>
          <w:rStyle w:val="StyleUnderline"/>
          <w:highlight w:val="cyan"/>
        </w:rPr>
        <w:t>creat</w:t>
      </w:r>
      <w:r w:rsidRPr="001006AB">
        <w:rPr>
          <w:rStyle w:val="StyleUnderline"/>
        </w:rPr>
        <w:t>ing a greater abundance of</w:t>
      </w:r>
      <w:r w:rsidRPr="006957E6">
        <w:rPr>
          <w:sz w:val="16"/>
        </w:rPr>
        <w:t xml:space="preserve"> clouds, and </w:t>
      </w:r>
      <w:r w:rsidRPr="001006AB">
        <w:rPr>
          <w:rStyle w:val="StyleUnderline"/>
        </w:rPr>
        <w:t>more reflective clouds</w:t>
      </w:r>
      <w:r w:rsidRPr="006957E6">
        <w:rPr>
          <w:sz w:val="16"/>
        </w:rPr>
        <w:t xml:space="preserve"> as well — an effect </w:t>
      </w:r>
      <w:r w:rsidRPr="001006AB">
        <w:rPr>
          <w:rStyle w:val="StyleUnderline"/>
        </w:rPr>
        <w:t xml:space="preserve">known as </w:t>
      </w:r>
      <w:r w:rsidRPr="00DC7F64">
        <w:rPr>
          <w:rStyle w:val="Emphasis"/>
        </w:rPr>
        <w:t>‘</w:t>
      </w:r>
      <w:r w:rsidRPr="00372BE5">
        <w:rPr>
          <w:rStyle w:val="Emphasis"/>
          <w:highlight w:val="cyan"/>
        </w:rPr>
        <w:t>cloud brightening</w:t>
      </w:r>
      <w:r w:rsidRPr="00DC7F64">
        <w:rPr>
          <w:rStyle w:val="Emphasis"/>
        </w:rPr>
        <w:t>.’</w:t>
      </w:r>
    </w:p>
    <w:p w14:paraId="7615B972" w14:textId="77777777" w:rsidR="00241E61" w:rsidRPr="006957E6" w:rsidRDefault="00241E61" w:rsidP="00241E61">
      <w:pPr>
        <w:rPr>
          <w:sz w:val="16"/>
        </w:rPr>
      </w:pPr>
      <w:r w:rsidRPr="006957E6">
        <w:rPr>
          <w:sz w:val="16"/>
        </w:rPr>
        <w:t xml:space="preserve">“It’s </w:t>
      </w:r>
      <w:r w:rsidRPr="001006AB">
        <w:rPr>
          <w:rStyle w:val="StyleUnderline"/>
        </w:rPr>
        <w:t xml:space="preserve">like a lot of </w:t>
      </w:r>
      <w:r w:rsidRPr="001006AB">
        <w:rPr>
          <w:rStyle w:val="Emphasis"/>
        </w:rPr>
        <w:t>little mirrors reflecting sunlight back to space</w:t>
      </w:r>
      <w:r w:rsidRPr="006957E6">
        <w:rPr>
          <w:sz w:val="16"/>
        </w:rPr>
        <w:t>,” says Diamond.</w:t>
      </w:r>
    </w:p>
    <w:p w14:paraId="3A783064" w14:textId="77777777" w:rsidR="00241E61" w:rsidRPr="006957E6" w:rsidRDefault="00241E61" w:rsidP="00241E61">
      <w:pPr>
        <w:rPr>
          <w:sz w:val="16"/>
        </w:rPr>
      </w:pPr>
      <w:r w:rsidRPr="006957E6">
        <w:rPr>
          <w:sz w:val="16"/>
        </w:rPr>
        <w:t xml:space="preserve">The United Nations Intergovernmental Panel on Climate Change has long struggled to quantify the exact cooling impact of sulphate aerosols. According to Mann, </w:t>
      </w:r>
      <w:r w:rsidRPr="00372BE5">
        <w:rPr>
          <w:rStyle w:val="StyleUnderline"/>
          <w:highlight w:val="cyan"/>
        </w:rPr>
        <w:t>aerosols</w:t>
      </w:r>
      <w:r w:rsidRPr="001006AB">
        <w:rPr>
          <w:rStyle w:val="StyleUnderline"/>
        </w:rPr>
        <w:t xml:space="preserve"> have</w:t>
      </w:r>
      <w:r w:rsidRPr="006957E6">
        <w:rPr>
          <w:sz w:val="16"/>
        </w:rPr>
        <w:t xml:space="preserve"> likely </w:t>
      </w:r>
      <w:r w:rsidRPr="001006AB">
        <w:rPr>
          <w:rStyle w:val="StyleUnderline"/>
        </w:rPr>
        <w:t xml:space="preserve">been </w:t>
      </w:r>
      <w:r w:rsidRPr="00372BE5">
        <w:rPr>
          <w:rStyle w:val="StyleUnderline"/>
          <w:highlight w:val="cyan"/>
        </w:rPr>
        <w:t>responsible for offsetting</w:t>
      </w:r>
      <w:r w:rsidRPr="006957E6">
        <w:rPr>
          <w:sz w:val="16"/>
        </w:rPr>
        <w:t xml:space="preserve"> about </w:t>
      </w:r>
      <w:r w:rsidRPr="00372BE5">
        <w:rPr>
          <w:rStyle w:val="StyleUnderline"/>
          <w:highlight w:val="cyan"/>
        </w:rPr>
        <w:t>0.4 degrees</w:t>
      </w:r>
      <w:r w:rsidRPr="001006AB">
        <w:rPr>
          <w:rStyle w:val="StyleUnderline"/>
        </w:rPr>
        <w:t xml:space="preserve"> C</w:t>
      </w:r>
      <w:r w:rsidRPr="006957E6">
        <w:rPr>
          <w:sz w:val="16"/>
        </w:rPr>
        <w:t xml:space="preserve">elsius </w:t>
      </w:r>
      <w:r w:rsidRPr="00372BE5">
        <w:rPr>
          <w:rStyle w:val="StyleUnderline"/>
          <w:highlight w:val="cyan"/>
        </w:rPr>
        <w:t>of</w:t>
      </w:r>
      <w:r w:rsidRPr="001006AB">
        <w:rPr>
          <w:rStyle w:val="StyleUnderline"/>
        </w:rPr>
        <w:t xml:space="preserve"> global surface </w:t>
      </w:r>
      <w:r w:rsidRPr="00372BE5">
        <w:rPr>
          <w:rStyle w:val="StyleUnderline"/>
          <w:highlight w:val="cyan"/>
        </w:rPr>
        <w:t>warming</w:t>
      </w:r>
      <w:r w:rsidRPr="006957E6">
        <w:rPr>
          <w:sz w:val="16"/>
        </w:rPr>
        <w:t>, and a much larger amount — more than 1 degree C (1.8 degree F) — in the mid-latitude regions during summer when there is more sunlight to reflect back.</w:t>
      </w:r>
    </w:p>
    <w:p w14:paraId="2FE54E69" w14:textId="77777777" w:rsidR="00241E61" w:rsidRPr="006957E6" w:rsidRDefault="00241E61" w:rsidP="00241E61">
      <w:pPr>
        <w:rPr>
          <w:sz w:val="16"/>
        </w:rPr>
      </w:pPr>
      <w:r w:rsidRPr="006957E6">
        <w:rPr>
          <w:rStyle w:val="StyleUnderline"/>
        </w:rPr>
        <w:t xml:space="preserve">An </w:t>
      </w:r>
      <w:r w:rsidRPr="00DC7F64">
        <w:rPr>
          <w:rStyle w:val="Emphasis"/>
        </w:rPr>
        <w:t xml:space="preserve">AGU Advances </w:t>
      </w:r>
      <w:r w:rsidRPr="00372BE5">
        <w:rPr>
          <w:rStyle w:val="Emphasis"/>
          <w:highlight w:val="cyan"/>
        </w:rPr>
        <w:t>study</w:t>
      </w:r>
      <w:r w:rsidRPr="006957E6">
        <w:rPr>
          <w:sz w:val="16"/>
        </w:rPr>
        <w:t xml:space="preserve"> published in March 2020 sought to further quantify the aerosol impact on cloud brightening, with researchers zeroing in on a shipping lane in the southeast Atlantic. Diamond, who served as lead author of that study, </w:t>
      </w:r>
      <w:r w:rsidRPr="00372BE5">
        <w:rPr>
          <w:rStyle w:val="StyleUnderline"/>
          <w:highlight w:val="cyan"/>
        </w:rPr>
        <w:t>found</w:t>
      </w:r>
      <w:r w:rsidRPr="006957E6">
        <w:rPr>
          <w:rStyle w:val="StyleUnderline"/>
        </w:rPr>
        <w:t xml:space="preserve"> that sulphate </w:t>
      </w:r>
      <w:r w:rsidRPr="00372BE5">
        <w:rPr>
          <w:rStyle w:val="StyleUnderline"/>
          <w:highlight w:val="cyan"/>
        </w:rPr>
        <w:t>aerosols from shipping</w:t>
      </w:r>
      <w:r w:rsidRPr="006957E6">
        <w:rPr>
          <w:rStyle w:val="StyleUnderline"/>
        </w:rPr>
        <w:t xml:space="preserve"> were responsible for </w:t>
      </w:r>
      <w:r w:rsidRPr="00372BE5">
        <w:rPr>
          <w:rStyle w:val="StyleUnderline"/>
          <w:highlight w:val="cyan"/>
        </w:rPr>
        <w:t>reduc</w:t>
      </w:r>
      <w:r w:rsidRPr="006957E6">
        <w:rPr>
          <w:rStyle w:val="StyleUnderline"/>
        </w:rPr>
        <w:t xml:space="preserve">ing </w:t>
      </w:r>
      <w:r w:rsidRPr="00372BE5">
        <w:rPr>
          <w:rStyle w:val="StyleUnderline"/>
          <w:highlight w:val="cyan"/>
        </w:rPr>
        <w:t>warming by two w</w:t>
      </w:r>
      <w:r w:rsidRPr="00DC7F64">
        <w:rPr>
          <w:rStyle w:val="StyleUnderline"/>
        </w:rPr>
        <w:t xml:space="preserve">atts </w:t>
      </w:r>
      <w:r w:rsidRPr="00372BE5">
        <w:rPr>
          <w:rStyle w:val="StyleUnderline"/>
          <w:highlight w:val="cyan"/>
        </w:rPr>
        <w:t>p</w:t>
      </w:r>
      <w:r w:rsidRPr="006957E6">
        <w:rPr>
          <w:rStyle w:val="StyleUnderline"/>
        </w:rPr>
        <w:t xml:space="preserve">er </w:t>
      </w:r>
      <w:r w:rsidRPr="00372BE5">
        <w:rPr>
          <w:rStyle w:val="StyleUnderline"/>
          <w:highlight w:val="cyan"/>
        </w:rPr>
        <w:t>m</w:t>
      </w:r>
      <w:r w:rsidRPr="006957E6">
        <w:rPr>
          <w:rStyle w:val="StyleUnderline"/>
        </w:rPr>
        <w:t xml:space="preserve">eter </w:t>
      </w:r>
      <w:r w:rsidRPr="00372BE5">
        <w:rPr>
          <w:rStyle w:val="StyleUnderline"/>
          <w:highlight w:val="cyan"/>
        </w:rPr>
        <w:t>s</w:t>
      </w:r>
      <w:r w:rsidRPr="006957E6">
        <w:rPr>
          <w:rStyle w:val="StyleUnderline"/>
        </w:rPr>
        <w:t>quared</w:t>
      </w:r>
      <w:r w:rsidRPr="006957E6">
        <w:rPr>
          <w:sz w:val="16"/>
        </w:rPr>
        <w:t xml:space="preserve">. To put that </w:t>
      </w:r>
      <w:r w:rsidRPr="006957E6">
        <w:rPr>
          <w:sz w:val="16"/>
        </w:rPr>
        <w:lastRenderedPageBreak/>
        <w:t xml:space="preserve">in perspective, </w:t>
      </w:r>
      <w:r w:rsidRPr="00DC7F64">
        <w:rPr>
          <w:rStyle w:val="Emphasis"/>
        </w:rPr>
        <w:t>g</w:t>
      </w:r>
      <w:r w:rsidRPr="006957E6">
        <w:rPr>
          <w:sz w:val="16"/>
        </w:rPr>
        <w:t>reen</w:t>
      </w:r>
      <w:r w:rsidRPr="00DC7F64">
        <w:rPr>
          <w:rStyle w:val="Emphasis"/>
        </w:rPr>
        <w:t>h</w:t>
      </w:r>
      <w:r w:rsidRPr="006957E6">
        <w:rPr>
          <w:sz w:val="16"/>
        </w:rPr>
        <w:t xml:space="preserve">ouse </w:t>
      </w:r>
      <w:r w:rsidRPr="00DC7F64">
        <w:rPr>
          <w:rStyle w:val="Emphasis"/>
        </w:rPr>
        <w:t>g</w:t>
      </w:r>
      <w:r w:rsidRPr="006957E6">
        <w:rPr>
          <w:sz w:val="16"/>
        </w:rPr>
        <w:t>ase</w:t>
      </w:r>
      <w:r w:rsidRPr="00DC7F64">
        <w:rPr>
          <w:rStyle w:val="Emphasis"/>
        </w:rPr>
        <w:t>s</w:t>
      </w:r>
      <w:r w:rsidRPr="006957E6">
        <w:rPr>
          <w:rStyle w:val="StyleUnderline"/>
        </w:rPr>
        <w:t xml:space="preserve"> are responsible for warming of about 4 w</w:t>
      </w:r>
      <w:r w:rsidRPr="00DC7F64">
        <w:rPr>
          <w:sz w:val="16"/>
        </w:rPr>
        <w:t xml:space="preserve">atts </w:t>
      </w:r>
      <w:r w:rsidRPr="006957E6">
        <w:rPr>
          <w:rStyle w:val="StyleUnderline"/>
        </w:rPr>
        <w:t>p</w:t>
      </w:r>
      <w:r w:rsidRPr="00DC7F64">
        <w:rPr>
          <w:sz w:val="16"/>
        </w:rPr>
        <w:t xml:space="preserve">er </w:t>
      </w:r>
      <w:r w:rsidRPr="006957E6">
        <w:rPr>
          <w:rStyle w:val="StyleUnderline"/>
        </w:rPr>
        <w:t>m</w:t>
      </w:r>
      <w:r w:rsidRPr="00DC7F64">
        <w:rPr>
          <w:sz w:val="16"/>
        </w:rPr>
        <w:t xml:space="preserve">eter </w:t>
      </w:r>
      <w:r w:rsidRPr="006957E6">
        <w:rPr>
          <w:rStyle w:val="StyleUnderline"/>
        </w:rPr>
        <w:t>s</w:t>
      </w:r>
      <w:r w:rsidRPr="00DC7F64">
        <w:rPr>
          <w:sz w:val="16"/>
        </w:rPr>
        <w:t>quared</w:t>
      </w:r>
      <w:r w:rsidRPr="006957E6">
        <w:rPr>
          <w:sz w:val="16"/>
        </w:rPr>
        <w:t xml:space="preserve">. When Diamond and his team calculated the global cooling effect from all industrial activity around the world, on land and at sea, they found that sulphate </w:t>
      </w:r>
      <w:r w:rsidRPr="00372BE5">
        <w:rPr>
          <w:rStyle w:val="StyleUnderline"/>
          <w:highlight w:val="cyan"/>
        </w:rPr>
        <w:t>aerosol</w:t>
      </w:r>
      <w:r w:rsidRPr="006957E6">
        <w:rPr>
          <w:rStyle w:val="StyleUnderline"/>
        </w:rPr>
        <w:t xml:space="preserve">-seeded </w:t>
      </w:r>
      <w:r w:rsidRPr="00372BE5">
        <w:rPr>
          <w:rStyle w:val="StyleUnderline"/>
          <w:highlight w:val="cyan"/>
        </w:rPr>
        <w:t>clouds masked</w:t>
      </w:r>
      <w:r w:rsidRPr="006957E6">
        <w:rPr>
          <w:rStyle w:val="StyleUnderline"/>
        </w:rPr>
        <w:t xml:space="preserve"> about </w:t>
      </w:r>
      <w:r w:rsidRPr="00372BE5">
        <w:rPr>
          <w:rStyle w:val="Emphasis"/>
          <w:highlight w:val="cyan"/>
        </w:rPr>
        <w:t>a third of all warming</w:t>
      </w:r>
      <w:r w:rsidRPr="006957E6">
        <w:rPr>
          <w:rStyle w:val="StyleUnderline"/>
        </w:rPr>
        <w:t xml:space="preserve"> from g</w:t>
      </w:r>
      <w:r w:rsidRPr="006957E6">
        <w:rPr>
          <w:sz w:val="16"/>
        </w:rPr>
        <w:t>reen</w:t>
      </w:r>
      <w:r w:rsidRPr="006957E6">
        <w:rPr>
          <w:rStyle w:val="StyleUnderline"/>
        </w:rPr>
        <w:t>h</w:t>
      </w:r>
      <w:r w:rsidRPr="006957E6">
        <w:rPr>
          <w:sz w:val="16"/>
        </w:rPr>
        <w:t xml:space="preserve">ouse </w:t>
      </w:r>
      <w:r w:rsidRPr="006957E6">
        <w:rPr>
          <w:rStyle w:val="StyleUnderline"/>
        </w:rPr>
        <w:t>g</w:t>
      </w:r>
      <w:r w:rsidRPr="006957E6">
        <w:rPr>
          <w:sz w:val="16"/>
        </w:rPr>
        <w:t>ases.</w:t>
      </w:r>
    </w:p>
    <w:p w14:paraId="0AFDE312" w14:textId="77777777" w:rsidR="00241E61" w:rsidRPr="00E057DB" w:rsidRDefault="00241E61" w:rsidP="00241E61">
      <w:pPr>
        <w:rPr>
          <w:sz w:val="16"/>
        </w:rPr>
      </w:pPr>
      <w:r w:rsidRPr="00E057DB">
        <w:rPr>
          <w:sz w:val="16"/>
        </w:rPr>
        <w:t>And then came COVID-19</w:t>
      </w:r>
    </w:p>
    <w:p w14:paraId="48FCE39C" w14:textId="77777777" w:rsidR="00241E61" w:rsidRPr="00E057DB" w:rsidRDefault="00241E61" w:rsidP="00241E61">
      <w:pPr>
        <w:rPr>
          <w:sz w:val="16"/>
        </w:rPr>
      </w:pPr>
      <w:r w:rsidRPr="00E057DB">
        <w:rPr>
          <w:sz w:val="16"/>
        </w:rPr>
        <w:t>Researchers around the world are now trying to parse out how Coronavirus lockdown measures have affected global emissions. In the Nature Climate Change study published last month, an international team of scientists found that daily CO2 emissions dropped by 17% at the peak of the coronavirus shutdown. However, emissions are creeping back up as shelter in place measures are relaxed. By year’s end it’s expected 2020 CO2 emissions will end up between 4 and 7% lower than 2019 — the biggest drop since World War II.</w:t>
      </w:r>
    </w:p>
    <w:p w14:paraId="28B4A8BF" w14:textId="77777777" w:rsidR="00241E61" w:rsidRPr="00E057DB" w:rsidRDefault="00241E61" w:rsidP="00241E61">
      <w:pPr>
        <w:rPr>
          <w:sz w:val="16"/>
        </w:rPr>
      </w:pPr>
      <w:r w:rsidRPr="00E057DB">
        <w:rPr>
          <w:sz w:val="16"/>
        </w:rPr>
        <w:t>Another study published in Geophysical Research Letters in May found that nitrogen dioxide pollution over China, Western Europe, and the United States decreased by as much as 60% in early 2020 compared to the same time last year. And a study focused on northern China found that levels of Particulate Matter 2.5, a notable human health hazard, decreased by approximately 60% in January and February.</w:t>
      </w:r>
    </w:p>
    <w:p w14:paraId="35BA6F65" w14:textId="77777777" w:rsidR="00241E61" w:rsidRPr="00E057DB" w:rsidRDefault="00241E61" w:rsidP="00241E61">
      <w:pPr>
        <w:rPr>
          <w:sz w:val="16"/>
        </w:rPr>
      </w:pPr>
      <w:r w:rsidRPr="00E057DB">
        <w:rPr>
          <w:sz w:val="16"/>
        </w:rPr>
        <w:t>But Diamond says the picture is a bit more muddied when it comes to aerosols. His research group has been examining emission levels from China in February 2020. “In the clouds over the South China Plain and East China Sea, you don’t see any difference in the size of those cloud droplets,” he says, indicating there hasn’t been a significant change in the level of sulphate aerosols in the atmosphere. One explanation could be that though passenger traffic has fallen during the pandemic, electricity generation for industrial combustion is only down by about 10%, according to data from the Chinese government.</w:t>
      </w:r>
    </w:p>
    <w:p w14:paraId="4C503E85" w14:textId="77777777" w:rsidR="00241E61" w:rsidRPr="00E057DB" w:rsidRDefault="00241E61" w:rsidP="00241E61">
      <w:pPr>
        <w:rPr>
          <w:sz w:val="16"/>
        </w:rPr>
      </w:pPr>
      <w:r w:rsidRPr="00E057DB">
        <w:rPr>
          <w:sz w:val="16"/>
        </w:rPr>
        <w:t>However, coincidentally, in January 2020, the United Nations International Maritime Organization implemented a policy banning ships from using fuels with a sulphur content above 0.5%, resulting in a seven-fold reduction from 3.5%. “Any signal we’re seeing in international shipping right now is a combination of this policy and the pandemic,” says Diamond.</w:t>
      </w:r>
    </w:p>
    <w:p w14:paraId="3D7B636F" w14:textId="77777777" w:rsidR="00241E61" w:rsidRPr="00E057DB" w:rsidRDefault="00241E61" w:rsidP="00241E61">
      <w:pPr>
        <w:rPr>
          <w:sz w:val="16"/>
        </w:rPr>
      </w:pPr>
      <w:r w:rsidRPr="00E057DB">
        <w:rPr>
          <w:sz w:val="16"/>
        </w:rPr>
        <w:t>Sulphate aerosols have been decreasing in the United States under the Clean Air Act as well, says Patricia Quinn, atmospheric chemistry leader at the U.S. National Oceanic and Atmospheric Administration’s Pacific Marine Environmental Lab. Since the 1980s, sulphate aerosols have likely declined by between 30 and 50 percent. “It’s not serving as big as a mitigator [of warming] as it once was,” Quinn said. “Coal-fired power plants — a major source — aren’t being used as much as they were a few years ago because it’s a more expensive form of energy production now.”</w:t>
      </w:r>
    </w:p>
    <w:p w14:paraId="41A2817A" w14:textId="77777777" w:rsidR="00241E61" w:rsidRPr="00E057DB" w:rsidRDefault="00241E61" w:rsidP="00241E61">
      <w:pPr>
        <w:rPr>
          <w:sz w:val="16"/>
        </w:rPr>
      </w:pPr>
      <w:r w:rsidRPr="00E057DB">
        <w:rPr>
          <w:sz w:val="16"/>
        </w:rPr>
        <w:t>Indeed, in a 2017 study, scientists posited that the sulphate aerosols released due to human activity masked the decline in Arctic sea ice in the mid-20th century, before the Clean Air Act went into effect, and actually led to periods of ice growth.</w:t>
      </w:r>
    </w:p>
    <w:p w14:paraId="124DEB3B" w14:textId="77777777" w:rsidR="00241E61" w:rsidRPr="00E057DB" w:rsidRDefault="00241E61" w:rsidP="00241E61">
      <w:pPr>
        <w:rPr>
          <w:sz w:val="16"/>
        </w:rPr>
      </w:pPr>
      <w:r w:rsidRPr="00E057DB">
        <w:rPr>
          <w:sz w:val="16"/>
        </w:rPr>
        <w:t>A riddle, wrapped in a mystery, inside an enigma</w:t>
      </w:r>
    </w:p>
    <w:p w14:paraId="5245FBF7" w14:textId="77777777" w:rsidR="00241E61" w:rsidRPr="006957E6" w:rsidRDefault="00241E61" w:rsidP="00241E61">
      <w:pPr>
        <w:rPr>
          <w:sz w:val="16"/>
        </w:rPr>
      </w:pPr>
      <w:r w:rsidRPr="006957E6">
        <w:rPr>
          <w:sz w:val="16"/>
        </w:rPr>
        <w:t>So how might a reduction in sulphate aerosol levels affect the Arctic during the Coronavirus pandemic?</w:t>
      </w:r>
    </w:p>
    <w:p w14:paraId="61E02226" w14:textId="77777777" w:rsidR="00241E61" w:rsidRDefault="00241E61" w:rsidP="00241E61">
      <w:pPr>
        <w:rPr>
          <w:sz w:val="16"/>
        </w:rPr>
      </w:pPr>
      <w:r w:rsidRPr="006957E6">
        <w:rPr>
          <w:sz w:val="16"/>
        </w:rPr>
        <w:t>Quite a lot — maybe. Juan Acosta Navarro is an environmental scientist at the Barcelona Supercomputing Center. He says that, “</w:t>
      </w:r>
      <w:r w:rsidRPr="006957E6">
        <w:rPr>
          <w:rStyle w:val="StyleUnderline"/>
        </w:rPr>
        <w:t xml:space="preserve">The </w:t>
      </w:r>
      <w:r w:rsidRPr="00372BE5">
        <w:rPr>
          <w:rStyle w:val="StyleUnderline"/>
          <w:highlight w:val="cyan"/>
        </w:rPr>
        <w:t>Arctic appears to be</w:t>
      </w:r>
      <w:r w:rsidRPr="006957E6">
        <w:rPr>
          <w:rStyle w:val="StyleUnderline"/>
        </w:rPr>
        <w:t xml:space="preserve"> quite </w:t>
      </w:r>
      <w:r w:rsidRPr="00372BE5">
        <w:rPr>
          <w:rStyle w:val="StyleUnderline"/>
          <w:highlight w:val="cyan"/>
        </w:rPr>
        <w:t>sensitive to changes in</w:t>
      </w:r>
      <w:r w:rsidRPr="006957E6">
        <w:rPr>
          <w:rStyle w:val="StyleUnderline"/>
        </w:rPr>
        <w:t xml:space="preserve"> emissions of sulphate </w:t>
      </w:r>
      <w:r w:rsidRPr="00372BE5">
        <w:rPr>
          <w:rStyle w:val="StyleUnderline"/>
          <w:highlight w:val="cyan"/>
        </w:rPr>
        <w:t>aerosols</w:t>
      </w:r>
      <w:r w:rsidRPr="006957E6">
        <w:rPr>
          <w:sz w:val="16"/>
        </w:rPr>
        <w:t xml:space="preserve">.” Using earth system computer modelling, his simulations showed that sulphate </w:t>
      </w:r>
      <w:r w:rsidRPr="006957E6">
        <w:rPr>
          <w:rStyle w:val="StyleUnderline"/>
        </w:rPr>
        <w:t xml:space="preserve">aerosol </w:t>
      </w:r>
      <w:r w:rsidRPr="00372BE5">
        <w:rPr>
          <w:rStyle w:val="StyleUnderline"/>
          <w:highlight w:val="cyan"/>
        </w:rPr>
        <w:t xml:space="preserve">reductions in </w:t>
      </w:r>
      <w:r w:rsidRPr="00372BE5">
        <w:rPr>
          <w:rStyle w:val="Emphasis"/>
          <w:highlight w:val="cyan"/>
        </w:rPr>
        <w:t>Europe</w:t>
      </w:r>
      <w:r w:rsidRPr="006957E6">
        <w:rPr>
          <w:rStyle w:val="StyleUnderline"/>
        </w:rPr>
        <w:t xml:space="preserve"> since 1980</w:t>
      </w:r>
      <w:r w:rsidRPr="006957E6">
        <w:rPr>
          <w:sz w:val="16"/>
        </w:rPr>
        <w:t xml:space="preserve"> could potentially </w:t>
      </w:r>
      <w:r w:rsidRPr="00372BE5">
        <w:rPr>
          <w:rStyle w:val="StyleUnderline"/>
          <w:highlight w:val="cyan"/>
        </w:rPr>
        <w:t>explain</w:t>
      </w:r>
      <w:r w:rsidRPr="006957E6">
        <w:rPr>
          <w:rStyle w:val="StyleUnderline"/>
        </w:rPr>
        <w:t xml:space="preserve"> a </w:t>
      </w:r>
      <w:r w:rsidRPr="00372BE5">
        <w:rPr>
          <w:rStyle w:val="Emphasis"/>
          <w:highlight w:val="cyan"/>
        </w:rPr>
        <w:t>significant</w:t>
      </w:r>
      <w:r w:rsidRPr="006957E6">
        <w:rPr>
          <w:rStyle w:val="Emphasis"/>
        </w:rPr>
        <w:t xml:space="preserve"> fraction of Arctic </w:t>
      </w:r>
      <w:r w:rsidRPr="00372BE5">
        <w:rPr>
          <w:rStyle w:val="Emphasis"/>
          <w:highlight w:val="cyan"/>
        </w:rPr>
        <w:t>warming</w:t>
      </w:r>
      <w:r w:rsidRPr="006957E6">
        <w:rPr>
          <w:rStyle w:val="StyleUnderline"/>
        </w:rPr>
        <w:t xml:space="preserve"> over that period</w:t>
      </w:r>
      <w:r w:rsidRPr="006957E6">
        <w:rPr>
          <w:sz w:val="16"/>
        </w:rPr>
        <w:t xml:space="preserve">. Specifically, </w:t>
      </w:r>
      <w:r w:rsidRPr="006957E6">
        <w:rPr>
          <w:rStyle w:val="StyleUnderline"/>
        </w:rPr>
        <w:t>the Arctic</w:t>
      </w:r>
      <w:r w:rsidRPr="006957E6">
        <w:rPr>
          <w:sz w:val="16"/>
        </w:rPr>
        <w:t xml:space="preserve"> received approximately </w:t>
      </w:r>
      <w:r w:rsidRPr="006957E6">
        <w:rPr>
          <w:rStyle w:val="StyleUnderline"/>
        </w:rPr>
        <w:t>0.3 watts per meter squared of energy, warming by 0.5 degrees C</w:t>
      </w:r>
      <w:r w:rsidRPr="006957E6">
        <w:rPr>
          <w:sz w:val="16"/>
        </w:rPr>
        <w:t xml:space="preserve"> (0.9 degrees F) on average </w:t>
      </w:r>
      <w:r w:rsidRPr="006957E6">
        <w:rPr>
          <w:rStyle w:val="StyleUnderline"/>
        </w:rPr>
        <w:t>as Europe’s sulphur emissions declined</w:t>
      </w:r>
      <w:r w:rsidRPr="006957E6">
        <w:rPr>
          <w:sz w:val="16"/>
        </w:rPr>
        <w:t xml:space="preserve">. “We conclude that </w:t>
      </w:r>
      <w:r w:rsidRPr="00372BE5">
        <w:rPr>
          <w:rStyle w:val="Emphasis"/>
          <w:highlight w:val="cyan"/>
        </w:rPr>
        <w:t>air quality regulations</w:t>
      </w:r>
      <w:r w:rsidRPr="006957E6">
        <w:rPr>
          <w:rStyle w:val="StyleUnderline"/>
        </w:rPr>
        <w:t xml:space="preserve"> in the Northern Hemisphere, the </w:t>
      </w:r>
      <w:r w:rsidRPr="006957E6">
        <w:rPr>
          <w:rStyle w:val="Emphasis"/>
        </w:rPr>
        <w:t>ocean and atmospheric circulation</w:t>
      </w:r>
      <w:r w:rsidRPr="006957E6">
        <w:rPr>
          <w:rStyle w:val="StyleUnderline"/>
        </w:rPr>
        <w:t xml:space="preserve">, </w:t>
      </w:r>
      <w:r w:rsidRPr="00372BE5">
        <w:rPr>
          <w:rStyle w:val="StyleUnderline"/>
          <w:highlight w:val="cyan"/>
        </w:rPr>
        <w:t xml:space="preserve">and the </w:t>
      </w:r>
      <w:r w:rsidRPr="00372BE5">
        <w:rPr>
          <w:rStyle w:val="Emphasis"/>
          <w:highlight w:val="cyan"/>
        </w:rPr>
        <w:t>Arctic</w:t>
      </w:r>
      <w:r w:rsidRPr="006957E6">
        <w:rPr>
          <w:rStyle w:val="Emphasis"/>
        </w:rPr>
        <w:t xml:space="preserve"> climate</w:t>
      </w:r>
      <w:r w:rsidRPr="006957E6">
        <w:rPr>
          <w:rStyle w:val="StyleUnderline"/>
        </w:rPr>
        <w:t xml:space="preserve"> </w:t>
      </w:r>
      <w:r w:rsidRPr="00372BE5">
        <w:rPr>
          <w:rStyle w:val="StyleUnderline"/>
          <w:highlight w:val="cyan"/>
        </w:rPr>
        <w:t xml:space="preserve">are </w:t>
      </w:r>
      <w:r w:rsidRPr="00372BE5">
        <w:rPr>
          <w:rStyle w:val="Emphasis"/>
          <w:highlight w:val="cyan"/>
        </w:rPr>
        <w:t>inherently linked</w:t>
      </w:r>
      <w:r w:rsidRPr="006957E6">
        <w:rPr>
          <w:sz w:val="16"/>
        </w:rPr>
        <w:t>,” his 2016 Nature Geoscience study stated.</w:t>
      </w:r>
    </w:p>
    <w:p w14:paraId="6E8AE976" w14:textId="77777777" w:rsidR="00241E61" w:rsidRDefault="00241E61" w:rsidP="00241E61">
      <w:pPr>
        <w:pStyle w:val="Heading4"/>
      </w:pPr>
      <w:r>
        <w:t xml:space="preserve">Arctic </w:t>
      </w:r>
      <w:r w:rsidRPr="00E53315">
        <w:rPr>
          <w:u w:val="single"/>
        </w:rPr>
        <w:t>biodiversity</w:t>
      </w:r>
      <w:r>
        <w:t xml:space="preserve"> collapse causes </w:t>
      </w:r>
      <w:r w:rsidRPr="00E53315">
        <w:rPr>
          <w:u w:val="single"/>
        </w:rPr>
        <w:t>extinction</w:t>
      </w:r>
      <w:r>
        <w:t>.</w:t>
      </w:r>
    </w:p>
    <w:p w14:paraId="622B5604" w14:textId="77777777" w:rsidR="00241E61" w:rsidRDefault="00241E61" w:rsidP="00241E61">
      <w:r w:rsidRPr="00BB0A6F">
        <w:rPr>
          <w:rStyle w:val="Style13ptBold"/>
        </w:rPr>
        <w:t xml:space="preserve">Carmack </w:t>
      </w:r>
      <w:r>
        <w:rPr>
          <w:rStyle w:val="Style13ptBold"/>
        </w:rPr>
        <w:t xml:space="preserve">et al. </w:t>
      </w:r>
      <w:r w:rsidRPr="00BB0A6F">
        <w:rPr>
          <w:rStyle w:val="Style13ptBold"/>
        </w:rPr>
        <w:t>19</w:t>
      </w:r>
      <w:r>
        <w:t xml:space="preserve"> [Eddy Carmack (Senior Research Scientist Emeritus for the Department of Fisheries and Oceans at the Institute of Ocean Sciences), Gail Whiteman (Director of the Pentland Centre for Sustainability in Business at Lancaster University), Jeremy Wilkinson (Sea Ice Physicist at the British Antarctic Survey), and Jan-Gunnar Winther (Director of the National Centre for the Ocean and the Arctic), 1-9-2019, “4 Reasons Why The Arctic Is Key To Our Planet’s Survival”, https://www.weforum.org/agenda/2019/01/4-reasons-why-the-arctic-is-key-to-our-planets-survival/, ashtar]</w:t>
      </w:r>
    </w:p>
    <w:p w14:paraId="338FC4ED" w14:textId="77777777" w:rsidR="00241E61" w:rsidRPr="00695D95" w:rsidRDefault="00241E61" w:rsidP="00241E61">
      <w:pPr>
        <w:rPr>
          <w:sz w:val="16"/>
        </w:rPr>
      </w:pPr>
      <w:r w:rsidRPr="00695D95">
        <w:rPr>
          <w:sz w:val="16"/>
        </w:rPr>
        <w:t xml:space="preserve">There are </w:t>
      </w:r>
      <w:r w:rsidRPr="00695D95">
        <w:rPr>
          <w:rStyle w:val="StyleUnderline"/>
        </w:rPr>
        <w:t xml:space="preserve">four reasons why </w:t>
      </w:r>
      <w:r w:rsidRPr="00372BE5">
        <w:rPr>
          <w:rStyle w:val="StyleUnderline"/>
          <w:highlight w:val="cyan"/>
        </w:rPr>
        <w:t xml:space="preserve">the </w:t>
      </w:r>
      <w:r w:rsidRPr="00372BE5">
        <w:rPr>
          <w:rStyle w:val="Emphasis"/>
          <w:highlight w:val="cyan"/>
        </w:rPr>
        <w:t>Arctic Ocean</w:t>
      </w:r>
      <w:r w:rsidRPr="00372BE5">
        <w:rPr>
          <w:rStyle w:val="StyleUnderline"/>
          <w:highlight w:val="cyan"/>
        </w:rPr>
        <w:t xml:space="preserve"> is</w:t>
      </w:r>
      <w:r w:rsidRPr="00695D95">
        <w:rPr>
          <w:rStyle w:val="StyleUnderline"/>
        </w:rPr>
        <w:t xml:space="preserve"> distinct from other oceans and </w:t>
      </w:r>
      <w:r w:rsidRPr="00372BE5">
        <w:rPr>
          <w:rStyle w:val="Emphasis"/>
          <w:highlight w:val="cyan"/>
        </w:rPr>
        <w:t>critical to</w:t>
      </w:r>
      <w:r w:rsidRPr="00695D95">
        <w:rPr>
          <w:rStyle w:val="Emphasis"/>
        </w:rPr>
        <w:t xml:space="preserve"> our planet’s </w:t>
      </w:r>
      <w:r w:rsidRPr="00372BE5">
        <w:rPr>
          <w:rStyle w:val="Emphasis"/>
          <w:highlight w:val="cyan"/>
        </w:rPr>
        <w:t>survival</w:t>
      </w:r>
      <w:r w:rsidRPr="00695D95">
        <w:rPr>
          <w:rStyle w:val="StyleUnderline"/>
        </w:rPr>
        <w:t>:</w:t>
      </w:r>
    </w:p>
    <w:p w14:paraId="2D827A09" w14:textId="77777777" w:rsidR="00241E61" w:rsidRPr="00695D95" w:rsidRDefault="00241E61" w:rsidP="00241E61">
      <w:pPr>
        <w:rPr>
          <w:rStyle w:val="Emphasis"/>
        </w:rPr>
      </w:pPr>
      <w:r w:rsidRPr="00372BE5">
        <w:rPr>
          <w:rStyle w:val="Emphasis"/>
          <w:highlight w:val="cyan"/>
        </w:rPr>
        <w:lastRenderedPageBreak/>
        <w:t>First</w:t>
      </w:r>
      <w:r w:rsidRPr="00695D95">
        <w:rPr>
          <w:rStyle w:val="StyleUnderline"/>
        </w:rPr>
        <w:t>, while this relatively small</w:t>
      </w:r>
      <w:r w:rsidRPr="00695D95">
        <w:rPr>
          <w:sz w:val="16"/>
        </w:rPr>
        <w:t xml:space="preserve"> (by </w:t>
      </w:r>
      <w:r w:rsidRPr="00695D95">
        <w:rPr>
          <w:rStyle w:val="StyleUnderline"/>
        </w:rPr>
        <w:t>ocean</w:t>
      </w:r>
      <w:r w:rsidRPr="00695D95">
        <w:rPr>
          <w:sz w:val="16"/>
        </w:rPr>
        <w:t xml:space="preserve"> standards) marine environment </w:t>
      </w:r>
      <w:r w:rsidRPr="00695D95">
        <w:rPr>
          <w:rStyle w:val="StyleUnderline"/>
        </w:rPr>
        <w:t xml:space="preserve">holds only 1% of the world’s ocean volume and occupies only 3% of the world’s ocean surface area, </w:t>
      </w:r>
      <w:r w:rsidRPr="00372BE5">
        <w:rPr>
          <w:rStyle w:val="StyleUnderline"/>
          <w:highlight w:val="cyan"/>
        </w:rPr>
        <w:t>its impact on</w:t>
      </w:r>
      <w:r w:rsidRPr="00695D95">
        <w:rPr>
          <w:rStyle w:val="StyleUnderline"/>
        </w:rPr>
        <w:t xml:space="preserve"> </w:t>
      </w:r>
      <w:r w:rsidRPr="00695D95">
        <w:rPr>
          <w:rStyle w:val="Emphasis"/>
        </w:rPr>
        <w:t xml:space="preserve">the </w:t>
      </w:r>
      <w:r w:rsidRPr="00372BE5">
        <w:rPr>
          <w:rStyle w:val="Emphasis"/>
          <w:highlight w:val="cyan"/>
        </w:rPr>
        <w:t>global climate</w:t>
      </w:r>
      <w:r w:rsidRPr="00695D95">
        <w:rPr>
          <w:rStyle w:val="Emphasis"/>
        </w:rPr>
        <w:t xml:space="preserve"> system </w:t>
      </w:r>
      <w:r w:rsidRPr="00372BE5">
        <w:rPr>
          <w:rStyle w:val="Emphasis"/>
          <w:highlight w:val="cyan"/>
        </w:rPr>
        <w:t>is disproportionately large</w:t>
      </w:r>
      <w:r w:rsidRPr="00695D95">
        <w:rPr>
          <w:rStyle w:val="Emphasis"/>
        </w:rPr>
        <w:t>.</w:t>
      </w:r>
    </w:p>
    <w:p w14:paraId="01907F1E" w14:textId="77777777" w:rsidR="00241E61" w:rsidRPr="00695D95" w:rsidRDefault="00241E61" w:rsidP="00241E61">
      <w:pPr>
        <w:rPr>
          <w:sz w:val="16"/>
        </w:rPr>
      </w:pPr>
      <w:r w:rsidRPr="00372BE5">
        <w:rPr>
          <w:rStyle w:val="Emphasis"/>
          <w:highlight w:val="cyan"/>
        </w:rPr>
        <w:t>Second</w:t>
      </w:r>
      <w:r w:rsidRPr="00695D95">
        <w:rPr>
          <w:sz w:val="16"/>
        </w:rPr>
        <w:t xml:space="preserve">, though small in area, </w:t>
      </w:r>
      <w:r w:rsidRPr="00372BE5">
        <w:rPr>
          <w:rStyle w:val="StyleUnderline"/>
          <w:highlight w:val="cyan"/>
        </w:rPr>
        <w:t>it scoops up</w:t>
      </w:r>
      <w:r w:rsidRPr="00695D95">
        <w:rPr>
          <w:rStyle w:val="StyleUnderline"/>
        </w:rPr>
        <w:t xml:space="preserve"> </w:t>
      </w:r>
      <w:r w:rsidRPr="00695D95">
        <w:rPr>
          <w:rStyle w:val="Emphasis"/>
        </w:rPr>
        <w:t xml:space="preserve">over </w:t>
      </w:r>
      <w:r w:rsidRPr="00372BE5">
        <w:rPr>
          <w:rStyle w:val="Emphasis"/>
          <w:highlight w:val="cyan"/>
        </w:rPr>
        <w:t>10% of</w:t>
      </w:r>
      <w:r w:rsidRPr="00695D95">
        <w:rPr>
          <w:rStyle w:val="Emphasis"/>
        </w:rPr>
        <w:t xml:space="preserve"> global </w:t>
      </w:r>
      <w:r w:rsidRPr="00372BE5">
        <w:rPr>
          <w:rStyle w:val="Emphasis"/>
          <w:highlight w:val="cyan"/>
        </w:rPr>
        <w:t>river runoff</w:t>
      </w:r>
      <w:r w:rsidRPr="00695D95">
        <w:rPr>
          <w:sz w:val="16"/>
        </w:rPr>
        <w:t xml:space="preserve"> and claims twenty of the world’s 100 longest rivers.</w:t>
      </w:r>
    </w:p>
    <w:p w14:paraId="1F695F31" w14:textId="77777777" w:rsidR="00241E61" w:rsidRPr="00695D95" w:rsidRDefault="00241E61" w:rsidP="00241E61">
      <w:pPr>
        <w:rPr>
          <w:sz w:val="16"/>
        </w:rPr>
      </w:pPr>
      <w:r w:rsidRPr="00372BE5">
        <w:rPr>
          <w:rStyle w:val="Emphasis"/>
          <w:highlight w:val="cyan"/>
        </w:rPr>
        <w:t>Third</w:t>
      </w:r>
      <w:r w:rsidRPr="00372BE5">
        <w:rPr>
          <w:rStyle w:val="StyleUnderline"/>
          <w:highlight w:val="cyan"/>
        </w:rPr>
        <w:t>, the Arctic</w:t>
      </w:r>
      <w:r w:rsidRPr="00695D95">
        <w:rPr>
          <w:rStyle w:val="StyleUnderline"/>
        </w:rPr>
        <w:t xml:space="preserve"> marine domain </w:t>
      </w:r>
      <w:r w:rsidRPr="00372BE5">
        <w:rPr>
          <w:rStyle w:val="StyleUnderline"/>
          <w:highlight w:val="cyan"/>
        </w:rPr>
        <w:t>comprises</w:t>
      </w:r>
      <w:r w:rsidRPr="00695D95">
        <w:rPr>
          <w:sz w:val="16"/>
        </w:rPr>
        <w:t xml:space="preserve"> about </w:t>
      </w:r>
      <w:r w:rsidRPr="00372BE5">
        <w:rPr>
          <w:rStyle w:val="StyleUnderline"/>
          <w:highlight w:val="cyan"/>
        </w:rPr>
        <w:t xml:space="preserve">a </w:t>
      </w:r>
      <w:r w:rsidRPr="00372BE5">
        <w:rPr>
          <w:rStyle w:val="Emphasis"/>
          <w:highlight w:val="cyan"/>
        </w:rPr>
        <w:t>third of</w:t>
      </w:r>
      <w:r w:rsidRPr="00695D95">
        <w:rPr>
          <w:rStyle w:val="Emphasis"/>
        </w:rPr>
        <w:t xml:space="preserve"> the world’s </w:t>
      </w:r>
      <w:r w:rsidRPr="00372BE5">
        <w:rPr>
          <w:rStyle w:val="Emphasis"/>
          <w:highlight w:val="cyan"/>
        </w:rPr>
        <w:t>coastline</w:t>
      </w:r>
      <w:r w:rsidRPr="00695D95">
        <w:rPr>
          <w:sz w:val="16"/>
        </w:rPr>
        <w:t>.</w:t>
      </w:r>
    </w:p>
    <w:p w14:paraId="2875A49C" w14:textId="77777777" w:rsidR="00241E61" w:rsidRPr="00695D95" w:rsidRDefault="00241E61" w:rsidP="00241E61">
      <w:pPr>
        <w:rPr>
          <w:sz w:val="16"/>
        </w:rPr>
      </w:pPr>
      <w:r w:rsidRPr="00695D95">
        <w:rPr>
          <w:sz w:val="16"/>
        </w:rPr>
        <w:t xml:space="preserve">And </w:t>
      </w:r>
      <w:r w:rsidRPr="00372BE5">
        <w:rPr>
          <w:rStyle w:val="Emphasis"/>
          <w:highlight w:val="cyan"/>
        </w:rPr>
        <w:t>fourth</w:t>
      </w:r>
      <w:r w:rsidRPr="00372BE5">
        <w:rPr>
          <w:rStyle w:val="StyleUnderline"/>
          <w:highlight w:val="cyan"/>
        </w:rPr>
        <w:t>, the Arctic</w:t>
      </w:r>
      <w:r w:rsidRPr="00695D95">
        <w:rPr>
          <w:rStyle w:val="StyleUnderline"/>
        </w:rPr>
        <w:t xml:space="preserve"> Ocean </w:t>
      </w:r>
      <w:r w:rsidRPr="00372BE5">
        <w:rPr>
          <w:rStyle w:val="StyleUnderline"/>
          <w:highlight w:val="cyan"/>
        </w:rPr>
        <w:t xml:space="preserve">contains </w:t>
      </w:r>
      <w:r w:rsidRPr="00372BE5">
        <w:rPr>
          <w:rStyle w:val="Emphasis"/>
          <w:highlight w:val="cyan"/>
        </w:rPr>
        <w:t>one-quarter</w:t>
      </w:r>
      <w:r w:rsidRPr="00372BE5">
        <w:rPr>
          <w:rStyle w:val="StyleUnderline"/>
          <w:highlight w:val="cyan"/>
        </w:rPr>
        <w:t xml:space="preserve"> of the</w:t>
      </w:r>
      <w:r w:rsidRPr="00695D95">
        <w:rPr>
          <w:rStyle w:val="StyleUnderline"/>
        </w:rPr>
        <w:t xml:space="preserve"> world’s </w:t>
      </w:r>
      <w:r w:rsidRPr="00372BE5">
        <w:rPr>
          <w:rStyle w:val="Emphasis"/>
          <w:highlight w:val="cyan"/>
        </w:rPr>
        <w:t>continental shelf</w:t>
      </w:r>
      <w:r w:rsidRPr="00695D95">
        <w:rPr>
          <w:sz w:val="16"/>
        </w:rPr>
        <w:t>, of immense socio-ecological importance.</w:t>
      </w:r>
    </w:p>
    <w:p w14:paraId="4438B06D" w14:textId="77777777" w:rsidR="00241E61" w:rsidRPr="00695D95" w:rsidRDefault="00241E61" w:rsidP="00241E61">
      <w:pPr>
        <w:rPr>
          <w:sz w:val="16"/>
        </w:rPr>
      </w:pPr>
      <w:r w:rsidRPr="00695D95">
        <w:rPr>
          <w:sz w:val="16"/>
        </w:rPr>
        <w:t>On all counts, the little Arctic Ocean holds its own on the global stage.</w:t>
      </w:r>
    </w:p>
    <w:p w14:paraId="4DD52D2F" w14:textId="77777777" w:rsidR="00241E61" w:rsidRPr="00695D95" w:rsidRDefault="00241E61" w:rsidP="00241E61">
      <w:pPr>
        <w:rPr>
          <w:sz w:val="16"/>
        </w:rPr>
      </w:pPr>
      <w:r w:rsidRPr="00695D95">
        <w:rPr>
          <w:sz w:val="16"/>
        </w:rPr>
        <w:t xml:space="preserve">Despite its importance, the Arctic Ocean sometimes goes missing from public ocean-talk as more ‘local’ marine issues take centre stage. A key point for non-experts is to recognize that </w:t>
      </w:r>
      <w:r w:rsidRPr="00372BE5">
        <w:rPr>
          <w:rStyle w:val="StyleUnderline"/>
          <w:highlight w:val="cyan"/>
        </w:rPr>
        <w:t>the Arctic</w:t>
      </w:r>
      <w:r w:rsidRPr="00695D95">
        <w:rPr>
          <w:rStyle w:val="StyleUnderline"/>
        </w:rPr>
        <w:t xml:space="preserve"> Ocean</w:t>
      </w:r>
      <w:r w:rsidRPr="00695D95">
        <w:rPr>
          <w:sz w:val="16"/>
        </w:rPr>
        <w:t xml:space="preserve"> is different from other oceans and it </w:t>
      </w:r>
      <w:r w:rsidRPr="00372BE5">
        <w:rPr>
          <w:rStyle w:val="StyleUnderline"/>
          <w:highlight w:val="cyan"/>
        </w:rPr>
        <w:t xml:space="preserve">is the </w:t>
      </w:r>
      <w:r w:rsidRPr="00372BE5">
        <w:rPr>
          <w:rStyle w:val="Emphasis"/>
          <w:highlight w:val="cyan"/>
        </w:rPr>
        <w:t>critical driver</w:t>
      </w:r>
      <w:r w:rsidRPr="00372BE5">
        <w:rPr>
          <w:rStyle w:val="StyleUnderline"/>
          <w:highlight w:val="cyan"/>
        </w:rPr>
        <w:t xml:space="preserve"> of the</w:t>
      </w:r>
      <w:r w:rsidRPr="00695D95">
        <w:rPr>
          <w:rStyle w:val="StyleUnderline"/>
        </w:rPr>
        <w:t xml:space="preserve"> global </w:t>
      </w:r>
      <w:r w:rsidRPr="00372BE5">
        <w:rPr>
          <w:rStyle w:val="Emphasis"/>
          <w:highlight w:val="cyan"/>
        </w:rPr>
        <w:t>oceanic conveyor belt</w:t>
      </w:r>
      <w:r w:rsidRPr="00695D95">
        <w:rPr>
          <w:sz w:val="16"/>
        </w:rPr>
        <w:t xml:space="preserve">. For example, </w:t>
      </w:r>
      <w:r w:rsidRPr="00695D95">
        <w:rPr>
          <w:rStyle w:val="StyleUnderline"/>
        </w:rPr>
        <w:t>the Gulf Stream and North Atlantic Current are strongly regulated by processes that occur in the Arctic</w:t>
      </w:r>
      <w:r w:rsidRPr="00695D95">
        <w:rPr>
          <w:sz w:val="16"/>
        </w:rPr>
        <w:t xml:space="preserve">. The Arctic Ocean is remote to many of us, but </w:t>
      </w:r>
      <w:r w:rsidRPr="00695D95">
        <w:rPr>
          <w:rStyle w:val="Emphasis"/>
        </w:rPr>
        <w:t xml:space="preserve">its </w:t>
      </w:r>
      <w:r w:rsidRPr="00372BE5">
        <w:rPr>
          <w:rStyle w:val="Emphasis"/>
          <w:highlight w:val="cyan"/>
        </w:rPr>
        <w:t>influence can be felt everywhere</w:t>
      </w:r>
      <w:r w:rsidRPr="00695D95">
        <w:rPr>
          <w:sz w:val="16"/>
        </w:rPr>
        <w:t>.</w:t>
      </w:r>
    </w:p>
    <w:p w14:paraId="063355AB" w14:textId="77777777" w:rsidR="00241E61" w:rsidRDefault="00241E61" w:rsidP="00241E61">
      <w:pPr>
        <w:rPr>
          <w:sz w:val="16"/>
        </w:rPr>
      </w:pPr>
      <w:r w:rsidRPr="00695D95">
        <w:rPr>
          <w:sz w:val="16"/>
        </w:rPr>
        <w:t xml:space="preserve">How do we know this? </w:t>
      </w:r>
      <w:r w:rsidRPr="00695D95">
        <w:rPr>
          <w:rStyle w:val="StyleUnderline"/>
        </w:rPr>
        <w:t xml:space="preserve">Oceanographers have </w:t>
      </w:r>
      <w:r w:rsidRPr="00695D95">
        <w:rPr>
          <w:rStyle w:val="Emphasis"/>
        </w:rPr>
        <w:t>robust scientific evidence</w:t>
      </w:r>
      <w:r w:rsidRPr="00695D95">
        <w:rPr>
          <w:rStyle w:val="StyleUnderline"/>
        </w:rPr>
        <w:t xml:space="preserve"> on the role the Arctic plays within our planet</w:t>
      </w:r>
      <w:r w:rsidRPr="00695D95">
        <w:rPr>
          <w:sz w:val="16"/>
        </w:rPr>
        <w:t xml:space="preserve">. For instance, </w:t>
      </w:r>
      <w:r w:rsidRPr="00695D95">
        <w:rPr>
          <w:rStyle w:val="StyleUnderline"/>
        </w:rPr>
        <w:t xml:space="preserve">the global </w:t>
      </w:r>
      <w:r w:rsidRPr="00372BE5">
        <w:rPr>
          <w:rStyle w:val="StyleUnderline"/>
          <w:highlight w:val="cyan"/>
        </w:rPr>
        <w:t>hydrological cycle determines</w:t>
      </w:r>
      <w:r w:rsidRPr="00695D95">
        <w:rPr>
          <w:rStyle w:val="StyleUnderline"/>
        </w:rPr>
        <w:t xml:space="preserve"> the distribution of water around the planet – and affects </w:t>
      </w:r>
      <w:r w:rsidRPr="00372BE5">
        <w:rPr>
          <w:rStyle w:val="Emphasis"/>
          <w:highlight w:val="cyan"/>
        </w:rPr>
        <w:t>food and water security globally</w:t>
      </w:r>
      <w:r w:rsidRPr="00695D95">
        <w:rPr>
          <w:sz w:val="16"/>
        </w:rPr>
        <w:t>. This cycle begins in warmer climates, with the equatorial trade winds and mid-latitude westerlies. It is refined and shaped by the global distribution of land masses that, in the northern hemisphere, collect precipitation and direct it poleward through massive rivers. These rivers introduce substantial amounts of fresh water into the upper layers of the Arctic Ocean, providing the required conditions for an ice cover to form, and regulating nutrient supplies and biological productivity.</w:t>
      </w:r>
    </w:p>
    <w:p w14:paraId="7A6A42AE" w14:textId="77777777" w:rsidR="00241E61" w:rsidRPr="009C7CC1" w:rsidRDefault="00241E61" w:rsidP="00241E61">
      <w:pPr>
        <w:pStyle w:val="Heading4"/>
        <w:rPr>
          <w:rFonts w:eastAsia="MS Gothic"/>
        </w:rPr>
      </w:pPr>
      <w:r>
        <w:rPr>
          <w:rFonts w:eastAsia="MS Gothic"/>
        </w:rPr>
        <w:t>3---</w:t>
      </w:r>
      <w:r w:rsidRPr="009C7CC1">
        <w:rPr>
          <w:rFonts w:eastAsia="MS Gothic"/>
        </w:rPr>
        <w:t xml:space="preserve">The risk of existential </w:t>
      </w:r>
      <w:r w:rsidRPr="00607229">
        <w:rPr>
          <w:rFonts w:eastAsia="MS Gothic"/>
          <w:u w:val="single"/>
        </w:rPr>
        <w:t>disease</w:t>
      </w:r>
      <w:r w:rsidRPr="009C7CC1">
        <w:rPr>
          <w:rFonts w:eastAsia="MS Gothic"/>
        </w:rPr>
        <w:t xml:space="preserve"> is .01%</w:t>
      </w:r>
      <w:r>
        <w:rPr>
          <w:rFonts w:eastAsia="MS Gothic"/>
        </w:rPr>
        <w:t>.</w:t>
      </w:r>
    </w:p>
    <w:p w14:paraId="598D0AF0" w14:textId="77777777" w:rsidR="00241E61" w:rsidRPr="009C7CC1" w:rsidRDefault="00241E61" w:rsidP="00241E61">
      <w:pPr>
        <w:rPr>
          <w:rFonts w:eastAsia="Cambria"/>
        </w:rPr>
      </w:pPr>
      <w:r w:rsidRPr="00607229">
        <w:rPr>
          <w:rStyle w:val="Style13ptBold"/>
        </w:rPr>
        <w:t>Noy and Uher 22</w:t>
      </w:r>
      <w:r>
        <w:rPr>
          <w:rFonts w:eastAsia="Cambria"/>
        </w:rPr>
        <w:t xml:space="preserve"> [Illan Noy; </w:t>
      </w:r>
      <w:r w:rsidRPr="009C7CC1">
        <w:rPr>
          <w:rFonts w:eastAsia="Cambria"/>
        </w:rPr>
        <w:t>Chair in the Economics of Disasters and Climate Change at the Victoria University of Wellington, PhD from the University of California, Santa Cruz. Tomáš</w:t>
      </w:r>
      <w:r>
        <w:rPr>
          <w:rFonts w:eastAsia="Cambria"/>
        </w:rPr>
        <w:t xml:space="preserve"> Uher;</w:t>
      </w:r>
      <w:r w:rsidRPr="009C7CC1">
        <w:rPr>
          <w:rFonts w:eastAsia="Cambria"/>
        </w:rPr>
        <w:t xml:space="preserve"> PhD, Professor at Masaryk University. “Four New Horsemen of an Apocalypse? Solar Flares, Super-volcanoes, Pandemics, and Artificial Intelligence”, Economics of Disasters and Climate Change, pg. 393–416, </w:t>
      </w:r>
      <w:hyperlink r:id="rId8" w:history="1">
        <w:r w:rsidRPr="009C7CC1">
          <w:rPr>
            <w:rFonts w:eastAsia="Cambria"/>
          </w:rPr>
          <w:t>https://link.springer.com/article/10.1007/s41885-022-00105-x</w:t>
        </w:r>
      </w:hyperlink>
      <w:r w:rsidRPr="009C7CC1">
        <w:rPr>
          <w:rFonts w:eastAsia="Cambria"/>
        </w:rPr>
        <w:t>,</w:t>
      </w:r>
      <w:r>
        <w:rPr>
          <w:rFonts w:eastAsia="Cambria"/>
        </w:rPr>
        <w:t xml:space="preserve"> pbr]</w:t>
      </w:r>
    </w:p>
    <w:p w14:paraId="12E9919A" w14:textId="77777777" w:rsidR="00241E61" w:rsidRPr="009C7CC1" w:rsidRDefault="00241E61" w:rsidP="00241E61">
      <w:pPr>
        <w:rPr>
          <w:rFonts w:eastAsia="Cambria"/>
          <w:sz w:val="16"/>
          <w:szCs w:val="16"/>
        </w:rPr>
      </w:pPr>
      <w:r w:rsidRPr="009C7CC1">
        <w:rPr>
          <w:rFonts w:eastAsia="Cambria"/>
          <w:sz w:val="16"/>
          <w:szCs w:val="16"/>
        </w:rPr>
        <w:t>High-Mortality Pandemics</w:t>
      </w:r>
    </w:p>
    <w:p w14:paraId="25837074" w14:textId="77777777" w:rsidR="00241E61" w:rsidRPr="009C7CC1" w:rsidRDefault="00241E61" w:rsidP="00241E61">
      <w:pPr>
        <w:rPr>
          <w:rFonts w:eastAsia="Cambria"/>
          <w:sz w:val="16"/>
        </w:rPr>
      </w:pPr>
      <w:r w:rsidRPr="00372BE5">
        <w:rPr>
          <w:rFonts w:eastAsia="Cambria"/>
          <w:highlight w:val="cyan"/>
          <w:u w:val="single"/>
        </w:rPr>
        <w:t>A</w:t>
      </w:r>
      <w:r w:rsidRPr="009C7CC1">
        <w:rPr>
          <w:rFonts w:eastAsia="Cambria"/>
          <w:u w:val="single"/>
        </w:rPr>
        <w:t xml:space="preserve"> naturally occurring </w:t>
      </w:r>
      <w:r w:rsidRPr="00372BE5">
        <w:rPr>
          <w:rFonts w:eastAsia="Cambria"/>
          <w:highlight w:val="cyan"/>
          <w:u w:val="single"/>
        </w:rPr>
        <w:t>pandemic</w:t>
      </w:r>
      <w:r w:rsidRPr="009C7CC1">
        <w:rPr>
          <w:rFonts w:eastAsia="Cambria"/>
          <w:sz w:val="16"/>
        </w:rPr>
        <w:t xml:space="preserve"> (i.e., not from an engineered pathogen) </w:t>
      </w:r>
      <w:r w:rsidRPr="00372BE5">
        <w:rPr>
          <w:rFonts w:eastAsia="Cambria"/>
          <w:highlight w:val="cyan"/>
          <w:u w:val="single"/>
        </w:rPr>
        <w:t>that</w:t>
      </w:r>
      <w:r w:rsidRPr="009C7CC1">
        <w:rPr>
          <w:rFonts w:eastAsia="Cambria"/>
          <w:u w:val="single"/>
        </w:rPr>
        <w:t xml:space="preserve"> would </w:t>
      </w:r>
      <w:r w:rsidRPr="00372BE5">
        <w:rPr>
          <w:rFonts w:eastAsia="Cambria"/>
          <w:highlight w:val="cyan"/>
          <w:u w:val="single"/>
        </w:rPr>
        <w:t>threaten</w:t>
      </w:r>
      <w:r w:rsidRPr="009C7CC1">
        <w:rPr>
          <w:rFonts w:eastAsia="Cambria"/>
          <w:u w:val="single"/>
        </w:rPr>
        <w:t xml:space="preserve"> human </w:t>
      </w:r>
      <w:r w:rsidRPr="00372BE5">
        <w:rPr>
          <w:rFonts w:eastAsia="Cambria"/>
          <w:highlight w:val="cyan"/>
          <w:u w:val="single"/>
        </w:rPr>
        <w:t xml:space="preserve">extinction is a </w:t>
      </w:r>
      <w:r w:rsidRPr="00372BE5">
        <w:rPr>
          <w:rFonts w:eastAsia="Cambria"/>
          <w:b/>
          <w:iCs/>
          <w:highlight w:val="cyan"/>
          <w:u w:val="single"/>
          <w:bdr w:val="single" w:sz="8" w:space="0" w:color="auto"/>
        </w:rPr>
        <w:t>very small</w:t>
      </w:r>
      <w:r w:rsidRPr="00372BE5">
        <w:rPr>
          <w:rFonts w:eastAsia="Cambria"/>
          <w:highlight w:val="cyan"/>
          <w:u w:val="single"/>
        </w:rPr>
        <w:t xml:space="preserve"> probability</w:t>
      </w:r>
      <w:r w:rsidRPr="009C7CC1">
        <w:rPr>
          <w:rFonts w:eastAsia="Cambria"/>
          <w:u w:val="single"/>
        </w:rPr>
        <w:t xml:space="preserve"> event</w:t>
      </w:r>
      <w:r w:rsidRPr="009C7CC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E7DCBC3" w14:textId="77777777" w:rsidR="00241E61" w:rsidRPr="009C7CC1" w:rsidRDefault="00241E61" w:rsidP="00241E61">
      <w:pPr>
        <w:rPr>
          <w:rFonts w:eastAsia="Cambria"/>
          <w:sz w:val="12"/>
          <w:szCs w:val="12"/>
        </w:rPr>
      </w:pPr>
      <w:r w:rsidRPr="009C7CC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7AFEC576" w14:textId="77777777" w:rsidR="00241E61" w:rsidRPr="009C7CC1" w:rsidRDefault="00241E61" w:rsidP="00241E61">
      <w:pPr>
        <w:rPr>
          <w:rFonts w:eastAsia="Cambria"/>
          <w:sz w:val="12"/>
          <w:szCs w:val="12"/>
        </w:rPr>
      </w:pPr>
      <w:r w:rsidRPr="009C7CC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1AEA46F7" w14:textId="77777777" w:rsidR="00241E61" w:rsidRPr="009C7CC1" w:rsidRDefault="00241E61" w:rsidP="00241E61">
      <w:pPr>
        <w:rPr>
          <w:rFonts w:eastAsia="Cambria"/>
          <w:sz w:val="12"/>
          <w:szCs w:val="12"/>
        </w:rPr>
      </w:pPr>
      <w:r w:rsidRPr="009C7CC1">
        <w:rPr>
          <w:rFonts w:eastAsia="Cambria"/>
          <w:sz w:val="12"/>
          <w:szCs w:val="12"/>
        </w:rPr>
        <w:t>The Justinian Plague</w:t>
      </w:r>
    </w:p>
    <w:p w14:paraId="28B13864" w14:textId="77777777" w:rsidR="00241E61" w:rsidRPr="009C7CC1" w:rsidRDefault="00241E61" w:rsidP="00241E61">
      <w:pPr>
        <w:rPr>
          <w:rFonts w:eastAsia="Cambria"/>
          <w:sz w:val="12"/>
          <w:szCs w:val="12"/>
        </w:rPr>
      </w:pPr>
      <w:r w:rsidRPr="009C7CC1">
        <w:rPr>
          <w:rFonts w:eastAsia="Cambria"/>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1CD12D2" w14:textId="77777777" w:rsidR="00241E61" w:rsidRPr="009C7CC1" w:rsidRDefault="00241E61" w:rsidP="00241E61">
      <w:pPr>
        <w:rPr>
          <w:rFonts w:eastAsia="Cambria"/>
          <w:sz w:val="12"/>
          <w:szCs w:val="12"/>
        </w:rPr>
      </w:pPr>
      <w:r w:rsidRPr="009C7CC1">
        <w:rPr>
          <w:rFonts w:eastAsia="Cambria"/>
          <w:sz w:val="12"/>
          <w:szCs w:val="12"/>
        </w:rPr>
        <w:lastRenderedPageBreak/>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357C880" w14:textId="77777777" w:rsidR="00241E61" w:rsidRPr="009C7CC1" w:rsidRDefault="00241E61" w:rsidP="00241E61">
      <w:pPr>
        <w:rPr>
          <w:rFonts w:eastAsia="Cambria"/>
          <w:sz w:val="12"/>
          <w:szCs w:val="12"/>
        </w:rPr>
      </w:pPr>
      <w:r w:rsidRPr="009C7CC1">
        <w:rPr>
          <w:rFonts w:eastAsia="Cambria"/>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79B3918A" w14:textId="77777777" w:rsidR="00241E61" w:rsidRPr="009C7CC1" w:rsidRDefault="00241E61" w:rsidP="00241E61">
      <w:pPr>
        <w:rPr>
          <w:rFonts w:eastAsia="Cambria"/>
          <w:sz w:val="12"/>
          <w:szCs w:val="12"/>
        </w:rPr>
      </w:pPr>
      <w:r w:rsidRPr="009C7CC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8E3606D" w14:textId="77777777" w:rsidR="00241E61" w:rsidRPr="009C7CC1" w:rsidRDefault="00241E61" w:rsidP="00241E61">
      <w:pPr>
        <w:rPr>
          <w:rFonts w:eastAsia="Cambria"/>
          <w:sz w:val="12"/>
          <w:szCs w:val="12"/>
        </w:rPr>
      </w:pPr>
      <w:r w:rsidRPr="009C7CC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5F73B32" w14:textId="77777777" w:rsidR="00241E61" w:rsidRPr="009C7CC1" w:rsidRDefault="00241E61" w:rsidP="00241E61">
      <w:pPr>
        <w:rPr>
          <w:rFonts w:eastAsia="Cambria"/>
          <w:sz w:val="12"/>
          <w:szCs w:val="12"/>
        </w:rPr>
      </w:pPr>
      <w:r w:rsidRPr="009C7CC1">
        <w:rPr>
          <w:rFonts w:eastAsia="Cambria"/>
          <w:sz w:val="12"/>
          <w:szCs w:val="12"/>
        </w:rPr>
        <w:t>The Black Death</w:t>
      </w:r>
    </w:p>
    <w:p w14:paraId="38A6C1E9" w14:textId="77777777" w:rsidR="00241E61" w:rsidRPr="009C7CC1" w:rsidRDefault="00241E61" w:rsidP="00241E61">
      <w:pPr>
        <w:rPr>
          <w:rFonts w:eastAsia="Cambria"/>
          <w:sz w:val="12"/>
          <w:szCs w:val="12"/>
        </w:rPr>
      </w:pPr>
      <w:r w:rsidRPr="009C7CC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069CBD4" w14:textId="77777777" w:rsidR="00241E61" w:rsidRPr="009C7CC1" w:rsidRDefault="00241E61" w:rsidP="00241E61">
      <w:pPr>
        <w:rPr>
          <w:rFonts w:eastAsia="Cambria"/>
          <w:sz w:val="12"/>
          <w:szCs w:val="12"/>
        </w:rPr>
      </w:pPr>
      <w:r w:rsidRPr="009C7CC1">
        <w:rPr>
          <w:rFonts w:eastAsia="Cambria"/>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5BD6919" w14:textId="77777777" w:rsidR="00241E61" w:rsidRPr="009C7CC1" w:rsidRDefault="00241E61" w:rsidP="00241E61">
      <w:pPr>
        <w:rPr>
          <w:rFonts w:eastAsia="Cambria"/>
          <w:sz w:val="12"/>
          <w:szCs w:val="12"/>
        </w:rPr>
      </w:pPr>
      <w:r w:rsidRPr="009C7CC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E7598E7" w14:textId="77777777" w:rsidR="00241E61" w:rsidRPr="009C7CC1" w:rsidRDefault="00241E61" w:rsidP="00241E61">
      <w:pPr>
        <w:rPr>
          <w:rFonts w:eastAsia="Cambria"/>
          <w:sz w:val="12"/>
          <w:szCs w:val="12"/>
        </w:rPr>
      </w:pPr>
      <w:r w:rsidRPr="009C7CC1">
        <w:rPr>
          <w:rFonts w:eastAsia="Cambria"/>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077D84B" w14:textId="77777777" w:rsidR="00241E61" w:rsidRPr="009C7CC1" w:rsidRDefault="00241E61" w:rsidP="00241E61">
      <w:pPr>
        <w:rPr>
          <w:rFonts w:eastAsia="Cambria"/>
          <w:sz w:val="12"/>
          <w:szCs w:val="12"/>
        </w:rPr>
      </w:pPr>
      <w:r w:rsidRPr="009C7CC1">
        <w:rPr>
          <w:rFonts w:eastAsia="Cambria"/>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00B19130" w14:textId="77777777" w:rsidR="00241E61" w:rsidRPr="009C7CC1" w:rsidRDefault="00241E61" w:rsidP="00241E61">
      <w:pPr>
        <w:rPr>
          <w:rFonts w:eastAsia="Cambria"/>
          <w:sz w:val="12"/>
          <w:szCs w:val="12"/>
        </w:rPr>
      </w:pPr>
      <w:r w:rsidRPr="009C7CC1">
        <w:rPr>
          <w:rFonts w:eastAsia="Cambria"/>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71B8D0B" w14:textId="77777777" w:rsidR="00241E61" w:rsidRPr="009C7CC1" w:rsidRDefault="00241E61" w:rsidP="00241E61">
      <w:pPr>
        <w:rPr>
          <w:rFonts w:eastAsia="Cambria"/>
          <w:sz w:val="12"/>
          <w:szCs w:val="12"/>
        </w:rPr>
      </w:pPr>
      <w:r w:rsidRPr="009C7CC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6FEB816" w14:textId="77777777" w:rsidR="00241E61" w:rsidRPr="009C7CC1" w:rsidRDefault="00241E61" w:rsidP="00241E61">
      <w:pPr>
        <w:rPr>
          <w:rFonts w:eastAsia="Cambria"/>
          <w:sz w:val="12"/>
          <w:szCs w:val="12"/>
        </w:rPr>
      </w:pPr>
      <w:r w:rsidRPr="009C7CC1">
        <w:rPr>
          <w:rFonts w:eastAsia="Cambria"/>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4E9082B" w14:textId="77777777" w:rsidR="00241E61" w:rsidRPr="009C7CC1" w:rsidRDefault="00241E61" w:rsidP="00241E61">
      <w:pPr>
        <w:rPr>
          <w:rFonts w:eastAsia="Cambria"/>
          <w:sz w:val="12"/>
          <w:szCs w:val="12"/>
        </w:rPr>
      </w:pPr>
      <w:r w:rsidRPr="009C7CC1">
        <w:rPr>
          <w:rFonts w:eastAsia="Cambria"/>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AEB5434" w14:textId="77777777" w:rsidR="00241E61" w:rsidRPr="009C7CC1" w:rsidRDefault="00241E61" w:rsidP="00241E61">
      <w:pPr>
        <w:rPr>
          <w:rFonts w:eastAsia="Cambria"/>
          <w:sz w:val="12"/>
          <w:szCs w:val="12"/>
        </w:rPr>
      </w:pPr>
      <w:r w:rsidRPr="009C7CC1">
        <w:rPr>
          <w:rFonts w:eastAsia="Cambria"/>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110A2F07" w14:textId="77777777" w:rsidR="00241E61" w:rsidRPr="009C7CC1" w:rsidRDefault="00241E61" w:rsidP="00241E61">
      <w:pPr>
        <w:rPr>
          <w:rFonts w:eastAsia="Cambria"/>
          <w:sz w:val="12"/>
          <w:szCs w:val="12"/>
        </w:rPr>
      </w:pPr>
      <w:r w:rsidRPr="009C7CC1">
        <w:rPr>
          <w:rFonts w:eastAsia="Cambria"/>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EBAD4BE" w14:textId="77777777" w:rsidR="00241E61" w:rsidRPr="009C7CC1" w:rsidRDefault="00241E61" w:rsidP="00241E61">
      <w:pPr>
        <w:rPr>
          <w:rFonts w:eastAsia="Cambria"/>
          <w:sz w:val="12"/>
          <w:szCs w:val="12"/>
        </w:rPr>
      </w:pPr>
      <w:r w:rsidRPr="009C7CC1">
        <w:rPr>
          <w:rFonts w:eastAsia="Cambria"/>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0805583" w14:textId="77777777" w:rsidR="00241E61" w:rsidRPr="009C7CC1" w:rsidRDefault="00241E61" w:rsidP="00241E61">
      <w:pPr>
        <w:rPr>
          <w:rFonts w:eastAsia="Cambria"/>
          <w:sz w:val="12"/>
          <w:szCs w:val="12"/>
        </w:rPr>
      </w:pPr>
      <w:r w:rsidRPr="009C7CC1">
        <w:rPr>
          <w:rFonts w:eastAsia="Cambria"/>
          <w:sz w:val="12"/>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w:t>
      </w:r>
      <w:r w:rsidRPr="009C7CC1">
        <w:rPr>
          <w:rFonts w:eastAsia="Cambria"/>
          <w:sz w:val="12"/>
          <w:szCs w:val="12"/>
        </w:rPr>
        <w:lastRenderedPageBreak/>
        <w:t>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065D704A" w14:textId="77777777" w:rsidR="00241E61" w:rsidRPr="009C7CC1" w:rsidRDefault="00241E61" w:rsidP="00241E61">
      <w:pPr>
        <w:rPr>
          <w:rFonts w:eastAsia="Cambria"/>
          <w:sz w:val="12"/>
          <w:szCs w:val="12"/>
        </w:rPr>
      </w:pPr>
      <w:r w:rsidRPr="009C7CC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9A9775C" w14:textId="77777777" w:rsidR="00241E61" w:rsidRPr="009C7CC1" w:rsidRDefault="00241E61" w:rsidP="00241E61">
      <w:pPr>
        <w:rPr>
          <w:rFonts w:eastAsia="Cambria"/>
          <w:sz w:val="12"/>
          <w:szCs w:val="12"/>
        </w:rPr>
      </w:pPr>
      <w:r w:rsidRPr="009C7CC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0554F245" w14:textId="77777777" w:rsidR="00241E61" w:rsidRPr="009C7CC1" w:rsidRDefault="00241E61" w:rsidP="00241E61">
      <w:pPr>
        <w:rPr>
          <w:rFonts w:eastAsia="Cambria"/>
          <w:sz w:val="12"/>
          <w:szCs w:val="12"/>
        </w:rPr>
      </w:pPr>
      <w:r w:rsidRPr="009C7CC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6DEFF7C" w14:textId="77777777" w:rsidR="00241E61" w:rsidRPr="009C7CC1" w:rsidRDefault="00241E61" w:rsidP="00241E61">
      <w:pPr>
        <w:rPr>
          <w:rFonts w:eastAsia="Cambria"/>
          <w:sz w:val="12"/>
          <w:szCs w:val="12"/>
        </w:rPr>
      </w:pPr>
      <w:r w:rsidRPr="009C7CC1">
        <w:rPr>
          <w:rFonts w:eastAsia="Cambria"/>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53FBF749" w14:textId="77777777" w:rsidR="00241E61" w:rsidRPr="009C7CC1" w:rsidRDefault="00241E61" w:rsidP="00241E61">
      <w:pPr>
        <w:rPr>
          <w:rFonts w:eastAsia="Cambria"/>
          <w:sz w:val="16"/>
          <w:szCs w:val="16"/>
        </w:rPr>
      </w:pPr>
      <w:r w:rsidRPr="009C7CC1">
        <w:rPr>
          <w:rFonts w:eastAsia="Cambria"/>
          <w:sz w:val="16"/>
          <w:szCs w:val="16"/>
        </w:rPr>
        <w:t>Probability</w:t>
      </w:r>
    </w:p>
    <w:p w14:paraId="044A910D" w14:textId="77777777" w:rsidR="00241E61" w:rsidRPr="009C7CC1" w:rsidRDefault="00241E61" w:rsidP="00241E61">
      <w:pPr>
        <w:rPr>
          <w:rFonts w:eastAsia="Cambria"/>
          <w:sz w:val="16"/>
        </w:rPr>
      </w:pPr>
      <w:r w:rsidRPr="009C7CC1">
        <w:rPr>
          <w:rFonts w:eastAsia="Cambria"/>
          <w:u w:val="single"/>
        </w:rPr>
        <w:t xml:space="preserve">In terms of the probability of naturally occurring pandemics, </w:t>
      </w:r>
      <w:r w:rsidRPr="00372BE5">
        <w:rPr>
          <w:rFonts w:eastAsia="Cambria"/>
          <w:b/>
          <w:iCs/>
          <w:highlight w:val="cyan"/>
          <w:u w:val="single"/>
          <w:bdr w:val="single" w:sz="8" w:space="0" w:color="auto"/>
        </w:rPr>
        <w:t>a</w:t>
      </w:r>
      <w:r w:rsidRPr="009C7CC1">
        <w:rPr>
          <w:rFonts w:eastAsia="Cambria"/>
          <w:sz w:val="16"/>
        </w:rPr>
        <w:t xml:space="preserve">n informal </w:t>
      </w:r>
      <w:r w:rsidRPr="00372BE5">
        <w:rPr>
          <w:rFonts w:eastAsia="Cambria"/>
          <w:highlight w:val="cyan"/>
          <w:u w:val="single"/>
        </w:rPr>
        <w:t>survey of</w:t>
      </w:r>
      <w:r w:rsidRPr="009C7CC1">
        <w:rPr>
          <w:rFonts w:eastAsia="Cambria"/>
          <w:u w:val="single"/>
        </w:rPr>
        <w:t xml:space="preserve"> participants of </w:t>
      </w:r>
      <w:r w:rsidRPr="00372BE5">
        <w:rPr>
          <w:rFonts w:eastAsia="Cambria"/>
          <w:highlight w:val="cyan"/>
          <w:u w:val="single"/>
        </w:rPr>
        <w:t xml:space="preserve">the </w:t>
      </w:r>
      <w:r w:rsidRPr="00372BE5">
        <w:rPr>
          <w:rFonts w:eastAsia="Cambria"/>
          <w:b/>
          <w:iCs/>
          <w:highlight w:val="cyan"/>
          <w:u w:val="single"/>
          <w:bdr w:val="single" w:sz="8" w:space="0" w:color="auto"/>
        </w:rPr>
        <w:t>G</w:t>
      </w:r>
      <w:r w:rsidRPr="009C7CC1">
        <w:rPr>
          <w:rFonts w:eastAsia="Cambria"/>
          <w:u w:val="single"/>
        </w:rPr>
        <w:t xml:space="preserve">lobal </w:t>
      </w:r>
      <w:r w:rsidRPr="00372BE5">
        <w:rPr>
          <w:rFonts w:eastAsia="Cambria"/>
          <w:b/>
          <w:iCs/>
          <w:highlight w:val="cyan"/>
          <w:u w:val="single"/>
          <w:bdr w:val="single" w:sz="8" w:space="0" w:color="auto"/>
        </w:rPr>
        <w:t>C</w:t>
      </w:r>
      <w:r w:rsidRPr="009C7CC1">
        <w:rPr>
          <w:rFonts w:eastAsia="Cambria"/>
          <w:u w:val="single"/>
        </w:rPr>
        <w:t xml:space="preserve">atastrophic </w:t>
      </w:r>
      <w:r w:rsidRPr="00372BE5">
        <w:rPr>
          <w:rFonts w:eastAsia="Cambria"/>
          <w:b/>
          <w:iCs/>
          <w:highlight w:val="cyan"/>
          <w:u w:val="single"/>
          <w:bdr w:val="single" w:sz="8" w:space="0" w:color="auto"/>
        </w:rPr>
        <w:t>R</w:t>
      </w:r>
      <w:r w:rsidRPr="009C7CC1">
        <w:rPr>
          <w:rFonts w:eastAsia="Cambria"/>
          <w:u w:val="single"/>
        </w:rPr>
        <w:t xml:space="preserve">isk </w:t>
      </w:r>
      <w:r w:rsidRPr="00372BE5">
        <w:rPr>
          <w:rFonts w:eastAsia="Cambria"/>
          <w:highlight w:val="cyan"/>
          <w:u w:val="single"/>
        </w:rPr>
        <w:t>Conference</w:t>
      </w:r>
      <w:r w:rsidRPr="009C7CC1">
        <w:rPr>
          <w:rFonts w:eastAsia="Cambria"/>
          <w:sz w:val="16"/>
        </w:rPr>
        <w:t xml:space="preserve"> in Oxford in 2008 </w:t>
      </w:r>
      <w:r w:rsidRPr="00372BE5">
        <w:rPr>
          <w:rFonts w:eastAsia="Cambria"/>
          <w:highlight w:val="cyan"/>
          <w:u w:val="single"/>
        </w:rPr>
        <w:t>shows</w:t>
      </w:r>
      <w:r w:rsidRPr="009C7CC1">
        <w:rPr>
          <w:rFonts w:eastAsia="Cambria"/>
          <w:u w:val="single"/>
        </w:rPr>
        <w:t xml:space="preserve"> that </w:t>
      </w:r>
      <w:r w:rsidRPr="00372BE5">
        <w:rPr>
          <w:rFonts w:eastAsia="Cambria"/>
          <w:highlight w:val="cyan"/>
          <w:u w:val="single"/>
        </w:rPr>
        <w:t>the median estimate for</w:t>
      </w:r>
      <w:r w:rsidRPr="009C7CC1">
        <w:rPr>
          <w:rFonts w:eastAsia="Cambria"/>
          <w:u w:val="single"/>
        </w:rPr>
        <w:t xml:space="preserve"> a probability of a natural pandemic </w:t>
      </w:r>
      <w:r w:rsidRPr="00372BE5">
        <w:rPr>
          <w:rFonts w:eastAsia="Cambria"/>
          <w:highlight w:val="cyan"/>
          <w:u w:val="single"/>
        </w:rPr>
        <w:t>killing</w:t>
      </w:r>
      <w:r w:rsidRPr="009C7CC1">
        <w:rPr>
          <w:rFonts w:eastAsia="Cambria"/>
          <w:u w:val="single"/>
        </w:rPr>
        <w:t xml:space="preserve"> more than </w:t>
      </w:r>
      <w:r w:rsidRPr="00372BE5">
        <w:rPr>
          <w:rFonts w:eastAsia="Cambria"/>
          <w:highlight w:val="cyan"/>
          <w:u w:val="single"/>
        </w:rPr>
        <w:t>1 billion</w:t>
      </w:r>
      <w:r w:rsidRPr="009C7CC1">
        <w:rPr>
          <w:rFonts w:eastAsia="Cambria"/>
          <w:u w:val="single"/>
        </w:rPr>
        <w:t xml:space="preserve"> people before the year 2100 was surveyed </w:t>
      </w:r>
      <w:r w:rsidRPr="00372BE5">
        <w:rPr>
          <w:rFonts w:eastAsia="Cambria"/>
          <w:highlight w:val="cyan"/>
          <w:u w:val="single"/>
        </w:rPr>
        <w:t xml:space="preserve">to be </w:t>
      </w:r>
      <w:r w:rsidRPr="00372BE5">
        <w:rPr>
          <w:rFonts w:eastAsia="Cambria"/>
          <w:b/>
          <w:iCs/>
          <w:highlight w:val="cyan"/>
          <w:u w:val="single"/>
          <w:bdr w:val="single" w:sz="8" w:space="0" w:color="auto"/>
        </w:rPr>
        <w:t>5%</w:t>
      </w:r>
      <w:r w:rsidRPr="009C7CC1">
        <w:rPr>
          <w:rFonts w:eastAsia="Cambria"/>
          <w:u w:val="single"/>
        </w:rPr>
        <w:t xml:space="preserve">, and the probability of such pandemic to cause human extinction was </w:t>
      </w:r>
      <w:r w:rsidRPr="009C7CC1">
        <w:rPr>
          <w:rFonts w:eastAsia="Cambria"/>
          <w:b/>
          <w:iCs/>
          <w:u w:val="single"/>
          <w:bdr w:val="single" w:sz="8" w:space="0" w:color="auto"/>
        </w:rPr>
        <w:t>0.05%</w:t>
      </w:r>
      <w:r w:rsidRPr="009C7CC1">
        <w:rPr>
          <w:rFonts w:eastAsia="Cambria"/>
          <w:u w:val="single"/>
        </w:rPr>
        <w:t xml:space="preserve">. </w:t>
      </w:r>
      <w:r w:rsidRPr="00372BE5">
        <w:rPr>
          <w:rFonts w:eastAsia="Cambria"/>
          <w:highlight w:val="cyan"/>
          <w:u w:val="single"/>
        </w:rPr>
        <w:t>Ord</w:t>
      </w:r>
      <w:r w:rsidRPr="009C7CC1">
        <w:rPr>
          <w:rFonts w:eastAsia="Cambria"/>
          <w:sz w:val="16"/>
        </w:rPr>
        <w:t xml:space="preserve"> (2020) </w:t>
      </w:r>
      <w:r w:rsidRPr="009C7CC1">
        <w:rPr>
          <w:rFonts w:eastAsia="Cambria"/>
          <w:u w:val="single"/>
        </w:rPr>
        <w:t xml:space="preserve">uses a slightly broader definition of existential risk, which apart from human extinction also includes a permanent reduction of human potential. He </w:t>
      </w:r>
      <w:r w:rsidRPr="00372BE5">
        <w:rPr>
          <w:rFonts w:eastAsia="Cambria"/>
          <w:highlight w:val="cyan"/>
          <w:u w:val="single"/>
        </w:rPr>
        <w:t>estimates</w:t>
      </w:r>
      <w:r w:rsidRPr="009C7CC1">
        <w:rPr>
          <w:rFonts w:eastAsia="Cambria"/>
          <w:u w:val="single"/>
        </w:rPr>
        <w:t xml:space="preserve"> the </w:t>
      </w:r>
      <w:r w:rsidRPr="00372BE5">
        <w:rPr>
          <w:rFonts w:eastAsia="Cambria"/>
          <w:b/>
          <w:iCs/>
          <w:highlight w:val="cyan"/>
          <w:u w:val="single"/>
          <w:bdr w:val="single" w:sz="8" w:space="0" w:color="auto"/>
        </w:rPr>
        <w:t>probability</w:t>
      </w:r>
      <w:r w:rsidRPr="00372BE5">
        <w:rPr>
          <w:rFonts w:eastAsia="Cambria"/>
          <w:highlight w:val="cyan"/>
          <w:u w:val="single"/>
        </w:rPr>
        <w:t xml:space="preserve"> of</w:t>
      </w:r>
      <w:r w:rsidRPr="009C7CC1">
        <w:rPr>
          <w:rFonts w:eastAsia="Cambria"/>
          <w:u w:val="single"/>
        </w:rPr>
        <w:t xml:space="preserve"> an </w:t>
      </w:r>
      <w:r w:rsidRPr="00372BE5">
        <w:rPr>
          <w:rFonts w:eastAsia="Cambria"/>
          <w:b/>
          <w:iCs/>
          <w:highlight w:val="cyan"/>
          <w:u w:val="single"/>
          <w:bdr w:val="single" w:sz="8" w:space="0" w:color="auto"/>
        </w:rPr>
        <w:t>existential</w:t>
      </w:r>
      <w:r w:rsidRPr="00372BE5">
        <w:rPr>
          <w:rFonts w:eastAsia="Cambria"/>
          <w:highlight w:val="cyan"/>
          <w:u w:val="single"/>
        </w:rPr>
        <w:t xml:space="preserve"> risk</w:t>
      </w:r>
      <w:r w:rsidRPr="009C7CC1">
        <w:rPr>
          <w:rFonts w:eastAsia="Cambria"/>
          <w:u w:val="single"/>
        </w:rPr>
        <w:t xml:space="preserve"> stemming </w:t>
      </w:r>
      <w:r w:rsidRPr="00372BE5">
        <w:rPr>
          <w:rFonts w:eastAsia="Cambria"/>
          <w:highlight w:val="cyan"/>
          <w:u w:val="single"/>
        </w:rPr>
        <w:t>from a</w:t>
      </w:r>
      <w:r w:rsidRPr="009C7CC1">
        <w:rPr>
          <w:rFonts w:eastAsia="Cambria"/>
          <w:u w:val="single"/>
        </w:rPr>
        <w:t xml:space="preserve"> natural </w:t>
      </w:r>
      <w:r w:rsidRPr="00372BE5">
        <w:rPr>
          <w:rFonts w:eastAsia="Cambria"/>
          <w:highlight w:val="cyan"/>
          <w:u w:val="single"/>
        </w:rPr>
        <w:t xml:space="preserve">pandemic in the </w:t>
      </w:r>
      <w:r w:rsidRPr="00372BE5">
        <w:rPr>
          <w:rFonts w:eastAsia="Cambria"/>
          <w:b/>
          <w:iCs/>
          <w:highlight w:val="cyan"/>
          <w:u w:val="single"/>
          <w:bdr w:val="single" w:sz="8" w:space="0" w:color="auto"/>
        </w:rPr>
        <w:t>next 100 years</w:t>
      </w:r>
      <w:r w:rsidRPr="00372BE5">
        <w:rPr>
          <w:rFonts w:eastAsia="Cambria"/>
          <w:highlight w:val="cyan"/>
          <w:u w:val="single"/>
        </w:rPr>
        <w:t xml:space="preserve"> to be </w:t>
      </w:r>
      <w:r w:rsidRPr="00372BE5">
        <w:rPr>
          <w:rFonts w:eastAsia="Cambria"/>
          <w:b/>
          <w:iCs/>
          <w:highlight w:val="cyan"/>
          <w:u w:val="single"/>
          <w:bdr w:val="single" w:sz="8" w:space="0" w:color="auto"/>
        </w:rPr>
        <w:t>0.01%</w:t>
      </w:r>
      <w:r w:rsidRPr="009C7CC1">
        <w:rPr>
          <w:rFonts w:eastAsia="Cambria"/>
          <w:sz w:val="16"/>
        </w:rPr>
        <w:t>.</w:t>
      </w:r>
    </w:p>
    <w:p w14:paraId="3BAB57EB" w14:textId="77777777" w:rsidR="00241E61" w:rsidRPr="008B6B12" w:rsidRDefault="00241E61" w:rsidP="00241E61">
      <w:pPr>
        <w:pStyle w:val="Heading4"/>
        <w:rPr>
          <w:rFonts w:eastAsia="MS Gothic"/>
        </w:rPr>
      </w:pPr>
      <w:r>
        <w:rPr>
          <w:rFonts w:eastAsia="MS Gothic"/>
        </w:rPr>
        <w:t>4---</w:t>
      </w:r>
      <w:r w:rsidRPr="008B6B12">
        <w:rPr>
          <w:rFonts w:eastAsia="MS Gothic"/>
        </w:rPr>
        <w:t xml:space="preserve">Two Decades of </w:t>
      </w:r>
      <w:r w:rsidRPr="00815410">
        <w:rPr>
          <w:rFonts w:eastAsia="MS Gothic"/>
          <w:u w:val="single"/>
        </w:rPr>
        <w:t>Conflict</w:t>
      </w:r>
      <w:r w:rsidRPr="008B6B12">
        <w:rPr>
          <w:rFonts w:eastAsia="MS Gothic"/>
        </w:rPr>
        <w:t xml:space="preserve">, Hurricane </w:t>
      </w:r>
      <w:r w:rsidRPr="00815410">
        <w:rPr>
          <w:rFonts w:eastAsia="MS Gothic"/>
          <w:u w:val="single"/>
        </w:rPr>
        <w:t>Michael</w:t>
      </w:r>
      <w:r w:rsidRPr="008B6B12">
        <w:rPr>
          <w:rFonts w:eastAsia="MS Gothic"/>
        </w:rPr>
        <w:t xml:space="preserve"> and </w:t>
      </w:r>
      <w:r w:rsidRPr="00815410">
        <w:rPr>
          <w:rFonts w:eastAsia="MS Gothic"/>
          <w:u w:val="single"/>
        </w:rPr>
        <w:t>Infrastructure</w:t>
      </w:r>
      <w:r w:rsidRPr="008B6B12">
        <w:rPr>
          <w:rFonts w:eastAsia="MS Gothic"/>
        </w:rPr>
        <w:t xml:space="preserve"> Limitations.</w:t>
      </w:r>
    </w:p>
    <w:p w14:paraId="3758B50D" w14:textId="77777777" w:rsidR="00241E61" w:rsidRPr="008B6B12" w:rsidRDefault="00241E61" w:rsidP="00241E61">
      <w:pPr>
        <w:rPr>
          <w:rFonts w:eastAsia="Cambria"/>
        </w:rPr>
      </w:pPr>
      <w:r w:rsidRPr="00427B4D">
        <w:rPr>
          <w:rStyle w:val="Style13ptBold"/>
        </w:rPr>
        <w:t>Hudson 21</w:t>
      </w:r>
      <w:r>
        <w:rPr>
          <w:rFonts w:eastAsia="Cambria"/>
        </w:rPr>
        <w:t xml:space="preserve"> [Amy; </w:t>
      </w:r>
      <w:r w:rsidRPr="008B6B12">
        <w:rPr>
          <w:rFonts w:eastAsia="Cambria"/>
        </w:rPr>
        <w:t xml:space="preserve">the news editor of Air Force Magazine where she manages the Daily Report and writes regularly for the print magazine. A former staff sergeant in the Air Force Reserve, Hudson has spent the last decade covering the U.S. military, reporting from more than a dozen countries, including Iraq and Afghanistan. She served on the board of directors of Military, Reporters and Editors for six years, including three as its president, and holds degrees from The Ohio State University and Northwestern University. “DOD Struggling to Improve Readiness in Every Domain”, Air Force Magazine, </w:t>
      </w:r>
      <w:hyperlink r:id="rId9" w:history="1">
        <w:r w:rsidRPr="008B6B12">
          <w:rPr>
            <w:rFonts w:eastAsia="Cambria"/>
          </w:rPr>
          <w:t>https://www.airforcemag.com/dod-struggling-to-improve-readiness-in-every-domain/</w:t>
        </w:r>
      </w:hyperlink>
      <w:r w:rsidRPr="008B6B12">
        <w:rPr>
          <w:rFonts w:eastAsia="Cambria"/>
        </w:rPr>
        <w:t>,</w:t>
      </w:r>
      <w:r>
        <w:rPr>
          <w:rFonts w:eastAsia="Cambria"/>
        </w:rPr>
        <w:t xml:space="preserve"> pbr]</w:t>
      </w:r>
    </w:p>
    <w:p w14:paraId="61269607" w14:textId="77777777" w:rsidR="00241E61" w:rsidRPr="008B6B12" w:rsidRDefault="00241E61" w:rsidP="00241E61">
      <w:pPr>
        <w:rPr>
          <w:rFonts w:eastAsia="Cambria"/>
          <w:sz w:val="16"/>
        </w:rPr>
      </w:pPr>
      <w:r w:rsidRPr="008B6B12">
        <w:rPr>
          <w:rFonts w:eastAsia="Cambria"/>
          <w:u w:val="single"/>
        </w:rPr>
        <w:t xml:space="preserve">The </w:t>
      </w:r>
      <w:r w:rsidRPr="00372BE5">
        <w:rPr>
          <w:rFonts w:eastAsia="Cambria"/>
          <w:highlight w:val="cyan"/>
          <w:u w:val="single"/>
        </w:rPr>
        <w:t>Defense</w:t>
      </w:r>
      <w:r w:rsidRPr="008B6B12">
        <w:rPr>
          <w:rFonts w:eastAsia="Cambria"/>
          <w:u w:val="single"/>
        </w:rPr>
        <w:t xml:space="preserve"> Department </w:t>
      </w:r>
      <w:r w:rsidRPr="00372BE5">
        <w:rPr>
          <w:rFonts w:eastAsia="Cambria"/>
          <w:highlight w:val="cyan"/>
          <w:u w:val="single"/>
        </w:rPr>
        <w:t>has</w:t>
      </w:r>
      <w:r w:rsidRPr="008B6B12">
        <w:rPr>
          <w:rFonts w:eastAsia="Cambria"/>
          <w:sz w:val="16"/>
        </w:rPr>
        <w:t xml:space="preserve"> regained some </w:t>
      </w:r>
      <w:r w:rsidRPr="00372BE5">
        <w:rPr>
          <w:rFonts w:eastAsia="Cambria"/>
          <w:b/>
          <w:iCs/>
          <w:highlight w:val="cyan"/>
          <w:u w:val="single"/>
          <w:bdr w:val="single" w:sz="8" w:space="0" w:color="auto"/>
        </w:rPr>
        <w:t>lost readiness</w:t>
      </w:r>
      <w:r w:rsidRPr="00372BE5">
        <w:rPr>
          <w:rFonts w:eastAsia="Cambria"/>
          <w:highlight w:val="cyan"/>
          <w:u w:val="single"/>
        </w:rPr>
        <w:t xml:space="preserve"> after two decades of</w:t>
      </w:r>
      <w:r w:rsidRPr="008B6B12">
        <w:rPr>
          <w:rFonts w:eastAsia="Cambria"/>
          <w:u w:val="single"/>
        </w:rPr>
        <w:t xml:space="preserve"> continuous </w:t>
      </w:r>
      <w:r w:rsidRPr="00372BE5">
        <w:rPr>
          <w:rFonts w:eastAsia="Cambria"/>
          <w:highlight w:val="cyan"/>
          <w:u w:val="single"/>
        </w:rPr>
        <w:t>combat</w:t>
      </w:r>
      <w:r w:rsidRPr="008B6B12">
        <w:rPr>
          <w:rFonts w:eastAsia="Cambria"/>
          <w:u w:val="single"/>
        </w:rPr>
        <w:t>,</w:t>
      </w:r>
      <w:r w:rsidRPr="008B6B12">
        <w:rPr>
          <w:rFonts w:eastAsia="Cambria"/>
          <w:sz w:val="16"/>
        </w:rPr>
        <w:t xml:space="preserve"> but still has more work to do, according to a new report from the Government Accountability Office.</w:t>
      </w:r>
    </w:p>
    <w:p w14:paraId="2056705F" w14:textId="77777777" w:rsidR="00241E61" w:rsidRPr="008B6B12" w:rsidRDefault="00241E61" w:rsidP="00241E61">
      <w:pPr>
        <w:rPr>
          <w:rFonts w:eastAsia="Cambria"/>
          <w:sz w:val="12"/>
          <w:szCs w:val="12"/>
        </w:rPr>
      </w:pPr>
      <w:r w:rsidRPr="008B6B12">
        <w:rPr>
          <w:rFonts w:eastAsia="Cambria"/>
          <w:sz w:val="12"/>
          <w:szCs w:val="12"/>
        </w:rPr>
        <w:t>“Nearly two decades of conflict has degraded U.S. military readiness,” wrote report author Diana Maurer, GAO’s director of Defense Capabilities and Management.</w:t>
      </w:r>
    </w:p>
    <w:p w14:paraId="2F21C095" w14:textId="77777777" w:rsidR="00241E61" w:rsidRPr="008B6B12" w:rsidRDefault="00241E61" w:rsidP="00241E61">
      <w:pPr>
        <w:rPr>
          <w:rFonts w:eastAsia="Cambria"/>
          <w:sz w:val="12"/>
          <w:szCs w:val="12"/>
        </w:rPr>
      </w:pPr>
      <w:r w:rsidRPr="008B6B12">
        <w:rPr>
          <w:rFonts w:eastAsia="Cambria"/>
          <w:sz w:val="12"/>
          <w:szCs w:val="12"/>
        </w:rPr>
        <w:t>The 2019 National Defense Authorization Act required the Pentagon to track readiness by domain—air, land, sea, space, and cyber—rather than by individual service branch. GAO found readiness improved for land forces, decreased for sea forces, and was mixed in air, space, and cyber. The public report released April 7 is thin on specifics, however, as much of the data included in the classified version provided to Congress was redacted.</w:t>
      </w:r>
    </w:p>
    <w:p w14:paraId="3CE5E653" w14:textId="77777777" w:rsidR="00241E61" w:rsidRPr="008B6B12" w:rsidRDefault="00241E61" w:rsidP="00241E61">
      <w:pPr>
        <w:rPr>
          <w:rFonts w:eastAsia="Cambria"/>
          <w:sz w:val="12"/>
          <w:szCs w:val="12"/>
        </w:rPr>
      </w:pPr>
      <w:r w:rsidRPr="008B6B12">
        <w:rPr>
          <w:rFonts w:eastAsia="Cambria"/>
          <w:sz w:val="12"/>
          <w:szCs w:val="12"/>
        </w:rPr>
        <w:t>For the air domain, for example, researchers looked at:</w:t>
      </w:r>
    </w:p>
    <w:p w14:paraId="5AC1E1F5" w14:textId="77777777" w:rsidR="00241E61" w:rsidRPr="008B6B12" w:rsidRDefault="00241E61" w:rsidP="00241E61">
      <w:pPr>
        <w:rPr>
          <w:rFonts w:eastAsia="Cambria"/>
          <w:sz w:val="12"/>
          <w:szCs w:val="12"/>
        </w:rPr>
      </w:pPr>
      <w:r w:rsidRPr="008B6B12">
        <w:rPr>
          <w:rFonts w:eastAsia="Cambria"/>
          <w:sz w:val="12"/>
          <w:szCs w:val="12"/>
        </w:rPr>
        <w:t>Bombers—B-1, B-2, and B-52</w:t>
      </w:r>
    </w:p>
    <w:p w14:paraId="5B064BBE" w14:textId="77777777" w:rsidR="00241E61" w:rsidRPr="008B6B12" w:rsidRDefault="00241E61" w:rsidP="00241E61">
      <w:pPr>
        <w:rPr>
          <w:rFonts w:eastAsia="Cambria"/>
          <w:sz w:val="12"/>
          <w:szCs w:val="12"/>
        </w:rPr>
      </w:pPr>
      <w:r w:rsidRPr="008B6B12">
        <w:rPr>
          <w:rFonts w:eastAsia="Cambria"/>
          <w:sz w:val="12"/>
          <w:szCs w:val="12"/>
        </w:rPr>
        <w:t>Fighters—F-15, F-16, F/A-18, F-22, and F-35</w:t>
      </w:r>
    </w:p>
    <w:p w14:paraId="1B94ACC4" w14:textId="77777777" w:rsidR="00241E61" w:rsidRPr="008B6B12" w:rsidRDefault="00241E61" w:rsidP="00241E61">
      <w:pPr>
        <w:rPr>
          <w:rFonts w:eastAsia="Cambria"/>
          <w:sz w:val="12"/>
          <w:szCs w:val="12"/>
        </w:rPr>
      </w:pPr>
      <w:r w:rsidRPr="008B6B12">
        <w:rPr>
          <w:rFonts w:eastAsia="Cambria"/>
          <w:sz w:val="12"/>
          <w:szCs w:val="12"/>
        </w:rPr>
        <w:t>Air Refuelers—KC-10, KC-130, and KC-135</w:t>
      </w:r>
    </w:p>
    <w:p w14:paraId="31B48E88" w14:textId="77777777" w:rsidR="00241E61" w:rsidRPr="008B6B12" w:rsidRDefault="00241E61" w:rsidP="00241E61">
      <w:pPr>
        <w:rPr>
          <w:rFonts w:eastAsia="Cambria"/>
          <w:sz w:val="12"/>
          <w:szCs w:val="12"/>
        </w:rPr>
      </w:pPr>
      <w:r w:rsidRPr="008B6B12">
        <w:rPr>
          <w:rFonts w:eastAsia="Cambria"/>
          <w:sz w:val="12"/>
          <w:szCs w:val="12"/>
        </w:rPr>
        <w:t>Combat helicopters—AH-64, AH/UH-1, and HH-60.</w:t>
      </w:r>
    </w:p>
    <w:p w14:paraId="76CCBB23" w14:textId="77777777" w:rsidR="00241E61" w:rsidRPr="008B6B12" w:rsidRDefault="00241E61" w:rsidP="00241E61">
      <w:pPr>
        <w:rPr>
          <w:rFonts w:eastAsia="Cambria"/>
          <w:sz w:val="12"/>
          <w:szCs w:val="12"/>
        </w:rPr>
      </w:pPr>
      <w:r w:rsidRPr="008B6B12">
        <w:rPr>
          <w:rFonts w:eastAsia="Cambria"/>
          <w:sz w:val="12"/>
          <w:szCs w:val="12"/>
        </w:rPr>
        <w:t>Among 19 mission areas reviewed from fiscal 2017 to 2019, resource readiness improved in 10, including missions in every domain except for sea. However, mission capability readiness improved in only five of the 19, all in the land domain. Mission capability readiness ratings declined overall in the sea, air, space, and cyber domains, according to the report.</w:t>
      </w:r>
    </w:p>
    <w:p w14:paraId="273435B6" w14:textId="77777777" w:rsidR="00241E61" w:rsidRPr="008B6B12" w:rsidRDefault="00241E61" w:rsidP="00241E61">
      <w:pPr>
        <w:rPr>
          <w:rFonts w:eastAsia="Cambria"/>
          <w:sz w:val="12"/>
          <w:szCs w:val="12"/>
        </w:rPr>
      </w:pPr>
      <w:r w:rsidRPr="008B6B12">
        <w:rPr>
          <w:rFonts w:eastAsia="Cambria"/>
          <w:sz w:val="12"/>
          <w:szCs w:val="12"/>
        </w:rPr>
        <w:t>Resource readiness measures the unit commander’s assessment of their organization’s ability to undertake the wartime or primary missions for which the unit is organized or designed. Called C-levels, they measure four distinct resource indicators—personnel, equipment availability,</w:t>
      </w:r>
    </w:p>
    <w:p w14:paraId="18FD54AC" w14:textId="77777777" w:rsidR="00241E61" w:rsidRPr="008B6B12" w:rsidRDefault="00241E61" w:rsidP="00241E61">
      <w:pPr>
        <w:rPr>
          <w:rFonts w:eastAsia="Cambria"/>
          <w:sz w:val="12"/>
          <w:szCs w:val="12"/>
        </w:rPr>
      </w:pPr>
      <w:r w:rsidRPr="008B6B12">
        <w:rPr>
          <w:rFonts w:eastAsia="Cambria"/>
          <w:sz w:val="12"/>
          <w:szCs w:val="12"/>
        </w:rPr>
        <w:lastRenderedPageBreak/>
        <w:t>equipment readiness, and how well the unit is trained.</w:t>
      </w:r>
    </w:p>
    <w:p w14:paraId="49A5FDE3" w14:textId="77777777" w:rsidR="00241E61" w:rsidRPr="008B6B12" w:rsidRDefault="00241E61" w:rsidP="00241E61">
      <w:pPr>
        <w:rPr>
          <w:rFonts w:eastAsia="Cambria"/>
          <w:sz w:val="12"/>
          <w:szCs w:val="12"/>
        </w:rPr>
      </w:pPr>
      <w:r w:rsidRPr="008B6B12">
        <w:rPr>
          <w:rFonts w:eastAsia="Cambria"/>
          <w:sz w:val="12"/>
          <w:szCs w:val="12"/>
        </w:rPr>
        <w:t>Mission capability readiness measures how unit commands evaluate</w:t>
      </w:r>
    </w:p>
    <w:p w14:paraId="0009B82C" w14:textId="77777777" w:rsidR="00241E61" w:rsidRPr="008B6B12" w:rsidRDefault="00241E61" w:rsidP="00241E61">
      <w:pPr>
        <w:rPr>
          <w:rFonts w:eastAsia="Cambria"/>
          <w:sz w:val="12"/>
          <w:szCs w:val="12"/>
        </w:rPr>
      </w:pPr>
      <w:r w:rsidRPr="008B6B12">
        <w:rPr>
          <w:rFonts w:eastAsia="Cambria"/>
          <w:sz w:val="12"/>
          <w:szCs w:val="12"/>
        </w:rPr>
        <w:t>the readiness of forces to accomplish assigned and potential tasks, under conditions specified in their joint mission-essential task list. This assessment is measured on a three-step scale: “Y,” or “yes;” “Q” or “qualified yes;” and “N,” or “no.”</w:t>
      </w:r>
    </w:p>
    <w:p w14:paraId="0FEB2723" w14:textId="77777777" w:rsidR="00241E61" w:rsidRPr="008B6B12" w:rsidRDefault="00241E61" w:rsidP="00241E61">
      <w:pPr>
        <w:rPr>
          <w:rFonts w:eastAsia="Cambria"/>
          <w:u w:val="single"/>
        </w:rPr>
      </w:pPr>
      <w:r w:rsidRPr="008B6B12">
        <w:rPr>
          <w:rFonts w:eastAsia="Cambria"/>
          <w:u w:val="single"/>
        </w:rPr>
        <w:t xml:space="preserve">The </w:t>
      </w:r>
      <w:r w:rsidRPr="00372BE5">
        <w:rPr>
          <w:rFonts w:eastAsia="Cambria"/>
          <w:highlight w:val="cyan"/>
          <w:u w:val="single"/>
        </w:rPr>
        <w:t>Air Force cited</w:t>
      </w:r>
      <w:r w:rsidRPr="008B6B12">
        <w:rPr>
          <w:rFonts w:eastAsia="Cambria"/>
          <w:u w:val="single"/>
        </w:rPr>
        <w:t xml:space="preserve"> catastrophic </w:t>
      </w:r>
      <w:r w:rsidRPr="008B6B12">
        <w:rPr>
          <w:rFonts w:eastAsia="Cambria"/>
          <w:b/>
          <w:iCs/>
          <w:u w:val="single"/>
          <w:bdr w:val="single" w:sz="8" w:space="0" w:color="auto"/>
        </w:rPr>
        <w:t>damage</w:t>
      </w:r>
      <w:r w:rsidRPr="008B6B12">
        <w:rPr>
          <w:rFonts w:eastAsia="Cambria"/>
          <w:u w:val="single"/>
        </w:rPr>
        <w:t xml:space="preserve"> from </w:t>
      </w:r>
      <w:r w:rsidRPr="00372BE5">
        <w:rPr>
          <w:rFonts w:eastAsia="Cambria"/>
          <w:b/>
          <w:iCs/>
          <w:highlight w:val="cyan"/>
          <w:u w:val="single"/>
          <w:bdr w:val="single" w:sz="8" w:space="0" w:color="auto"/>
        </w:rPr>
        <w:t>Hurricane Michael</w:t>
      </w:r>
      <w:r w:rsidRPr="008B6B12">
        <w:rPr>
          <w:rFonts w:eastAsia="Cambria"/>
          <w:u w:val="single"/>
        </w:rPr>
        <w:t xml:space="preserve"> </w:t>
      </w:r>
      <w:r w:rsidRPr="00372BE5">
        <w:rPr>
          <w:rFonts w:eastAsia="Cambria"/>
          <w:highlight w:val="cyan"/>
          <w:u w:val="single"/>
        </w:rPr>
        <w:t>and</w:t>
      </w:r>
      <w:r w:rsidRPr="008B6B12">
        <w:rPr>
          <w:rFonts w:eastAsia="Cambria"/>
          <w:u w:val="single"/>
        </w:rPr>
        <w:t xml:space="preserve"> “associated </w:t>
      </w:r>
      <w:r w:rsidRPr="00372BE5">
        <w:rPr>
          <w:rFonts w:eastAsia="Cambria"/>
          <w:b/>
          <w:iCs/>
          <w:highlight w:val="cyan"/>
          <w:u w:val="single"/>
          <w:bdr w:val="single" w:sz="8" w:space="0" w:color="auto"/>
        </w:rPr>
        <w:t>infrastructure</w:t>
      </w:r>
      <w:r w:rsidRPr="00372BE5">
        <w:rPr>
          <w:rFonts w:eastAsia="Cambria"/>
          <w:highlight w:val="cyan"/>
          <w:u w:val="single"/>
        </w:rPr>
        <w:t xml:space="preserve"> limitations</w:t>
      </w:r>
      <w:r w:rsidRPr="008B6B12">
        <w:rPr>
          <w:rFonts w:eastAsia="Cambria"/>
          <w:u w:val="single"/>
        </w:rPr>
        <w:t xml:space="preserve">” on its F-22 fighters as some of its biggest </w:t>
      </w:r>
      <w:r w:rsidRPr="008B6B12">
        <w:rPr>
          <w:rFonts w:eastAsia="Cambria"/>
          <w:b/>
          <w:iCs/>
          <w:u w:val="single"/>
          <w:bdr w:val="single" w:sz="8" w:space="0" w:color="auto"/>
        </w:rPr>
        <w:t>readiness</w:t>
      </w:r>
      <w:r w:rsidRPr="008B6B12">
        <w:rPr>
          <w:rFonts w:eastAsia="Cambria"/>
          <w:u w:val="single"/>
        </w:rPr>
        <w:t xml:space="preserve"> challenges, while the Army cited pilot </w:t>
      </w:r>
      <w:r w:rsidRPr="008B6B12">
        <w:rPr>
          <w:rFonts w:eastAsia="Cambria"/>
          <w:b/>
          <w:iCs/>
          <w:u w:val="single"/>
          <w:bdr w:val="single" w:sz="8" w:space="0" w:color="auto"/>
        </w:rPr>
        <w:t>shortages</w:t>
      </w:r>
      <w:r w:rsidRPr="008B6B12">
        <w:rPr>
          <w:rFonts w:eastAsia="Cambria"/>
          <w:u w:val="single"/>
        </w:rPr>
        <w:t xml:space="preserve">—especially for the AH-64 attack </w:t>
      </w:r>
      <w:r w:rsidRPr="008B6B12">
        <w:rPr>
          <w:rFonts w:eastAsia="Cambria"/>
          <w:b/>
          <w:iCs/>
          <w:u w:val="single"/>
          <w:bdr w:val="single" w:sz="8" w:space="0" w:color="auto"/>
        </w:rPr>
        <w:t>helicopter</w:t>
      </w:r>
      <w:r w:rsidRPr="008B6B12">
        <w:rPr>
          <w:rFonts w:eastAsia="Cambria"/>
          <w:u w:val="single"/>
        </w:rPr>
        <w:t xml:space="preserve">. The </w:t>
      </w:r>
      <w:r w:rsidRPr="00372BE5">
        <w:rPr>
          <w:rFonts w:eastAsia="Cambria"/>
          <w:highlight w:val="cyan"/>
          <w:u w:val="single"/>
        </w:rPr>
        <w:t xml:space="preserve">Marine Corps blamed </w:t>
      </w:r>
      <w:r w:rsidRPr="00372BE5">
        <w:rPr>
          <w:rFonts w:eastAsia="Cambria"/>
          <w:b/>
          <w:iCs/>
          <w:highlight w:val="cyan"/>
          <w:u w:val="single"/>
          <w:bdr w:val="single" w:sz="8" w:space="0" w:color="auto"/>
        </w:rPr>
        <w:t>problems</w:t>
      </w:r>
      <w:r w:rsidRPr="00372BE5">
        <w:rPr>
          <w:rFonts w:eastAsia="Cambria"/>
          <w:highlight w:val="cyan"/>
          <w:u w:val="single"/>
        </w:rPr>
        <w:t xml:space="preserve"> plaguing its </w:t>
      </w:r>
      <w:r w:rsidRPr="00372BE5">
        <w:rPr>
          <w:rFonts w:eastAsia="Cambria"/>
          <w:b/>
          <w:iCs/>
          <w:highlight w:val="cyan"/>
          <w:u w:val="single"/>
          <w:bdr w:val="single" w:sz="8" w:space="0" w:color="auto"/>
        </w:rPr>
        <w:t>light attack helicopters</w:t>
      </w:r>
      <w:r w:rsidRPr="00372BE5">
        <w:rPr>
          <w:rFonts w:eastAsia="Cambria"/>
          <w:highlight w:val="cyan"/>
          <w:u w:val="single"/>
        </w:rPr>
        <w:t xml:space="preserve"> on</w:t>
      </w:r>
      <w:r w:rsidRPr="008B6B12">
        <w:rPr>
          <w:rFonts w:eastAsia="Cambria"/>
          <w:u w:val="single"/>
        </w:rPr>
        <w:t xml:space="preserve"> “</w:t>
      </w:r>
      <w:r w:rsidRPr="00372BE5">
        <w:rPr>
          <w:rFonts w:eastAsia="Cambria"/>
          <w:b/>
          <w:iCs/>
          <w:highlight w:val="cyan"/>
          <w:u w:val="single"/>
          <w:bdr w:val="single" w:sz="8" w:space="0" w:color="auto"/>
        </w:rPr>
        <w:t>limited depot repair capacity</w:t>
      </w:r>
      <w:r w:rsidRPr="008B6B12">
        <w:rPr>
          <w:rFonts w:eastAsia="Cambria"/>
          <w:u w:val="single"/>
        </w:rPr>
        <w:t>.”</w:t>
      </w:r>
    </w:p>
    <w:p w14:paraId="4B491134" w14:textId="77777777" w:rsidR="00241E61" w:rsidRPr="008B6B12" w:rsidRDefault="00241E61" w:rsidP="00241E61">
      <w:pPr>
        <w:rPr>
          <w:rFonts w:eastAsia="Cambria"/>
        </w:rPr>
      </w:pPr>
      <w:r w:rsidRPr="00372BE5">
        <w:rPr>
          <w:rFonts w:eastAsia="Cambria"/>
          <w:highlight w:val="cyan"/>
          <w:u w:val="single"/>
        </w:rPr>
        <w:t>Space presented</w:t>
      </w:r>
      <w:r w:rsidRPr="008B6B12">
        <w:rPr>
          <w:rFonts w:eastAsia="Cambria"/>
          <w:u w:val="single"/>
        </w:rPr>
        <w:t xml:space="preserve"> a </w:t>
      </w:r>
      <w:r w:rsidRPr="00372BE5">
        <w:rPr>
          <w:rFonts w:eastAsia="Cambria"/>
          <w:highlight w:val="cyan"/>
          <w:u w:val="single"/>
        </w:rPr>
        <w:t>different</w:t>
      </w:r>
      <w:r w:rsidRPr="008B6B12">
        <w:rPr>
          <w:rFonts w:eastAsia="Cambria"/>
          <w:u w:val="single"/>
        </w:rPr>
        <w:t xml:space="preserve"> set of </w:t>
      </w:r>
      <w:r w:rsidRPr="00372BE5">
        <w:rPr>
          <w:rFonts w:eastAsia="Cambria"/>
          <w:b/>
          <w:iCs/>
          <w:highlight w:val="cyan"/>
          <w:u w:val="single"/>
          <w:bdr w:val="single" w:sz="8" w:space="0" w:color="auto"/>
        </w:rPr>
        <w:t>challenges</w:t>
      </w:r>
      <w:r w:rsidRPr="008B6B12">
        <w:rPr>
          <w:rFonts w:eastAsia="Cambria"/>
          <w:u w:val="single"/>
        </w:rPr>
        <w:t xml:space="preserve">, especially the fact that readiness reporting is not required for all </w:t>
      </w:r>
      <w:r w:rsidRPr="008B6B12">
        <w:rPr>
          <w:rFonts w:eastAsia="Cambria"/>
          <w:b/>
          <w:iCs/>
          <w:u w:val="single"/>
          <w:bdr w:val="single" w:sz="8" w:space="0" w:color="auto"/>
        </w:rPr>
        <w:t>space units</w:t>
      </w:r>
      <w:r w:rsidRPr="008B6B12">
        <w:rPr>
          <w:rFonts w:eastAsia="Cambria"/>
          <w:u w:val="single"/>
        </w:rPr>
        <w:t xml:space="preserve">. The </w:t>
      </w:r>
      <w:r w:rsidRPr="00372BE5">
        <w:rPr>
          <w:rFonts w:eastAsia="Cambria"/>
          <w:highlight w:val="cyan"/>
          <w:u w:val="single"/>
        </w:rPr>
        <w:t>lack of</w:t>
      </w:r>
      <w:r w:rsidRPr="008B6B12">
        <w:rPr>
          <w:rFonts w:eastAsia="Cambria"/>
          <w:u w:val="single"/>
        </w:rPr>
        <w:t xml:space="preserve"> “clear </w:t>
      </w:r>
      <w:r w:rsidRPr="00372BE5">
        <w:rPr>
          <w:rFonts w:eastAsia="Cambria"/>
          <w:b/>
          <w:iCs/>
          <w:highlight w:val="cyan"/>
          <w:u w:val="single"/>
          <w:bdr w:val="single" w:sz="8" w:space="0" w:color="auto"/>
        </w:rPr>
        <w:t>readiness</w:t>
      </w:r>
      <w:r w:rsidRPr="00372BE5">
        <w:rPr>
          <w:rFonts w:eastAsia="Cambria"/>
          <w:highlight w:val="cyan"/>
          <w:u w:val="single"/>
        </w:rPr>
        <w:t xml:space="preserve"> goals</w:t>
      </w:r>
      <w:r w:rsidRPr="008B6B12">
        <w:rPr>
          <w:rFonts w:eastAsia="Cambria"/>
          <w:u w:val="single"/>
        </w:rPr>
        <w:t xml:space="preserve"> for space units,” </w:t>
      </w:r>
      <w:r w:rsidRPr="00372BE5">
        <w:rPr>
          <w:rFonts w:eastAsia="Cambria"/>
          <w:highlight w:val="cyan"/>
          <w:u w:val="single"/>
        </w:rPr>
        <w:t>and</w:t>
      </w:r>
      <w:r w:rsidRPr="008B6B12">
        <w:rPr>
          <w:rFonts w:eastAsia="Cambria"/>
          <w:u w:val="single"/>
        </w:rPr>
        <w:t xml:space="preserve"> “unit-level readiness </w:t>
      </w:r>
      <w:r w:rsidRPr="00372BE5">
        <w:rPr>
          <w:rFonts w:eastAsia="Cambria"/>
          <w:highlight w:val="cyan"/>
          <w:u w:val="single"/>
        </w:rPr>
        <w:t>reporting</w:t>
      </w:r>
      <w:r w:rsidRPr="008B6B12">
        <w:rPr>
          <w:rFonts w:eastAsia="Cambria"/>
          <w:u w:val="single"/>
        </w:rPr>
        <w:t xml:space="preserve"> not </w:t>
      </w:r>
      <w:r w:rsidRPr="008B6B12">
        <w:rPr>
          <w:rFonts w:eastAsia="Cambria"/>
          <w:b/>
          <w:iCs/>
          <w:u w:val="single"/>
          <w:bdr w:val="single" w:sz="8" w:space="0" w:color="auto"/>
        </w:rPr>
        <w:t>accurately</w:t>
      </w:r>
      <w:r w:rsidRPr="008B6B12">
        <w:rPr>
          <w:rFonts w:eastAsia="Cambria"/>
          <w:u w:val="single"/>
        </w:rPr>
        <w:t xml:space="preserve"> conveying the </w:t>
      </w:r>
      <w:r w:rsidRPr="008B6B12">
        <w:rPr>
          <w:rFonts w:eastAsia="Cambria"/>
          <w:b/>
          <w:iCs/>
          <w:u w:val="single"/>
          <w:bdr w:val="single" w:sz="8" w:space="0" w:color="auto"/>
        </w:rPr>
        <w:t>readiness</w:t>
      </w:r>
      <w:r w:rsidRPr="008B6B12">
        <w:rPr>
          <w:rFonts w:eastAsia="Cambria"/>
          <w:u w:val="single"/>
        </w:rPr>
        <w:t xml:space="preserve"> of key space capabilities” </w:t>
      </w:r>
      <w:r w:rsidRPr="00372BE5">
        <w:rPr>
          <w:rFonts w:eastAsia="Cambria"/>
          <w:highlight w:val="cyan"/>
          <w:u w:val="single"/>
        </w:rPr>
        <w:t>make</w:t>
      </w:r>
      <w:r w:rsidRPr="008B6B12">
        <w:rPr>
          <w:rFonts w:eastAsia="Cambria"/>
          <w:u w:val="single"/>
        </w:rPr>
        <w:t xml:space="preserve"> </w:t>
      </w:r>
      <w:r w:rsidRPr="00372BE5">
        <w:rPr>
          <w:rFonts w:eastAsia="Cambria"/>
          <w:highlight w:val="cyan"/>
          <w:u w:val="single"/>
        </w:rPr>
        <w:t>calculating space readiness</w:t>
      </w:r>
      <w:r w:rsidRPr="008B6B12">
        <w:rPr>
          <w:rFonts w:eastAsia="Cambria"/>
          <w:u w:val="single"/>
        </w:rPr>
        <w:t xml:space="preserve"> extremely </w:t>
      </w:r>
      <w:r w:rsidRPr="00372BE5">
        <w:rPr>
          <w:rFonts w:eastAsia="Cambria"/>
          <w:b/>
          <w:iCs/>
          <w:highlight w:val="cyan"/>
          <w:u w:val="single"/>
          <w:bdr w:val="single" w:sz="8" w:space="0" w:color="auto"/>
        </w:rPr>
        <w:t>difficult</w:t>
      </w:r>
      <w:r w:rsidRPr="008B6B12">
        <w:rPr>
          <w:rFonts w:eastAsia="Cambria"/>
          <w:u w:val="single"/>
        </w:rPr>
        <w:t>,</w:t>
      </w:r>
      <w:r w:rsidRPr="008B6B12">
        <w:rPr>
          <w:rFonts w:eastAsia="Cambria"/>
        </w:rPr>
        <w:t xml:space="preserve"> the report said.</w:t>
      </w:r>
    </w:p>
    <w:p w14:paraId="4D25D4D2" w14:textId="77777777" w:rsidR="00241E61" w:rsidRPr="00372BE5" w:rsidRDefault="00241E61" w:rsidP="00241E61">
      <w:pPr>
        <w:rPr>
          <w:rFonts w:eastAsia="Cambria"/>
        </w:rPr>
      </w:pPr>
      <w:r w:rsidRPr="00372BE5">
        <w:rPr>
          <w:rFonts w:eastAsia="Cambria"/>
          <w:highlight w:val="cyan"/>
          <w:u w:val="single"/>
        </w:rPr>
        <w:t>Limited</w:t>
      </w:r>
      <w:r w:rsidRPr="008B6B12">
        <w:rPr>
          <w:rFonts w:eastAsia="Cambria"/>
          <w:u w:val="single"/>
        </w:rPr>
        <w:t xml:space="preserve"> maintenance </w:t>
      </w:r>
      <w:r w:rsidRPr="00372BE5">
        <w:rPr>
          <w:rFonts w:eastAsia="Cambria"/>
          <w:highlight w:val="cyan"/>
          <w:u w:val="single"/>
        </w:rPr>
        <w:t>capacity at</w:t>
      </w:r>
      <w:r w:rsidRPr="008B6B12">
        <w:rPr>
          <w:rFonts w:eastAsia="Cambria"/>
          <w:u w:val="single"/>
        </w:rPr>
        <w:t xml:space="preserve"> both </w:t>
      </w:r>
      <w:r w:rsidRPr="008B6B12">
        <w:rPr>
          <w:rFonts w:eastAsia="Cambria"/>
          <w:b/>
          <w:iCs/>
          <w:u w:val="single"/>
          <w:bdr w:val="single" w:sz="8" w:space="0" w:color="auto"/>
        </w:rPr>
        <w:t>private</w:t>
      </w:r>
      <w:r w:rsidRPr="008B6B12">
        <w:rPr>
          <w:rFonts w:eastAsia="Cambria"/>
          <w:u w:val="single"/>
        </w:rPr>
        <w:t xml:space="preserve"> and </w:t>
      </w:r>
      <w:r w:rsidRPr="008B6B12">
        <w:rPr>
          <w:rFonts w:eastAsia="Cambria"/>
          <w:b/>
          <w:iCs/>
          <w:u w:val="single"/>
          <w:bdr w:val="single" w:sz="8" w:space="0" w:color="auto"/>
        </w:rPr>
        <w:t>public</w:t>
      </w:r>
      <w:r w:rsidRPr="008B6B12">
        <w:rPr>
          <w:rFonts w:eastAsia="Cambria"/>
          <w:u w:val="single"/>
        </w:rPr>
        <w:t xml:space="preserve"> </w:t>
      </w:r>
      <w:r w:rsidRPr="00372BE5">
        <w:rPr>
          <w:rFonts w:eastAsia="Cambria"/>
          <w:highlight w:val="cyan"/>
          <w:u w:val="single"/>
        </w:rPr>
        <w:t xml:space="preserve">shipyards was the biggest </w:t>
      </w:r>
      <w:r w:rsidRPr="00372BE5">
        <w:rPr>
          <w:rFonts w:eastAsia="Cambria"/>
          <w:b/>
          <w:iCs/>
          <w:highlight w:val="cyan"/>
          <w:u w:val="single"/>
          <w:bdr w:val="single" w:sz="8" w:space="0" w:color="auto"/>
        </w:rPr>
        <w:t>hurdle</w:t>
      </w:r>
      <w:r w:rsidRPr="008B6B12">
        <w:rPr>
          <w:rFonts w:eastAsia="Cambria"/>
          <w:u w:val="single"/>
        </w:rPr>
        <w:t xml:space="preserve"> in the Navy’s efforts to recover readiness</w:t>
      </w:r>
      <w:r w:rsidRPr="008B6B12">
        <w:rPr>
          <w:rFonts w:eastAsia="Cambria"/>
        </w:rPr>
        <w:t>.</w:t>
      </w:r>
    </w:p>
    <w:p w14:paraId="3F625741" w14:textId="77777777" w:rsidR="00241E61" w:rsidRDefault="00241E61" w:rsidP="00241E61">
      <w:pPr>
        <w:pStyle w:val="Heading2"/>
      </w:pPr>
      <w:r>
        <w:lastRenderedPageBreak/>
        <w:t>Adv 2</w:t>
      </w:r>
    </w:p>
    <w:p w14:paraId="3ABA1FB9" w14:textId="77777777" w:rsidR="00241E61" w:rsidRPr="00372BE5" w:rsidRDefault="00241E61" w:rsidP="00241E61">
      <w:pPr>
        <w:spacing w:before="30" w:after="0" w:line="278" w:lineRule="atLeast"/>
        <w:outlineLvl w:val="3"/>
        <w:rPr>
          <w:rFonts w:eastAsia="Times New Roman"/>
          <w:b/>
          <w:bCs/>
          <w:color w:val="000000"/>
          <w:sz w:val="26"/>
          <w:szCs w:val="26"/>
        </w:rPr>
      </w:pPr>
      <w:r>
        <w:rPr>
          <w:rFonts w:eastAsia="Times New Roman"/>
          <w:b/>
          <w:bCs/>
          <w:color w:val="000000"/>
          <w:sz w:val="26"/>
          <w:szCs w:val="26"/>
        </w:rPr>
        <w:t>1---</w:t>
      </w:r>
      <w:r w:rsidRPr="00372BE5">
        <w:rPr>
          <w:rFonts w:eastAsia="Times New Roman"/>
          <w:b/>
          <w:bCs/>
          <w:color w:val="000000"/>
          <w:sz w:val="26"/>
          <w:szCs w:val="26"/>
        </w:rPr>
        <w:t>Presidential power is massive and cannot be limited</w:t>
      </w:r>
      <w:r>
        <w:rPr>
          <w:rFonts w:eastAsia="Times New Roman"/>
          <w:b/>
          <w:bCs/>
          <w:color w:val="000000"/>
          <w:sz w:val="26"/>
          <w:szCs w:val="26"/>
        </w:rPr>
        <w:t xml:space="preserve"> – theres a million A/C</w:t>
      </w:r>
    </w:p>
    <w:p w14:paraId="115FBE26" w14:textId="77777777" w:rsidR="00241E61" w:rsidRPr="00372BE5" w:rsidRDefault="00241E61" w:rsidP="00241E61">
      <w:pPr>
        <w:spacing w:after="120" w:line="235" w:lineRule="atLeast"/>
        <w:rPr>
          <w:rFonts w:eastAsia="Times New Roman"/>
          <w:color w:val="000000"/>
        </w:rPr>
      </w:pPr>
      <w:r w:rsidRPr="00372BE5">
        <w:rPr>
          <w:rFonts w:eastAsia="Times New Roman"/>
          <w:b/>
          <w:bCs/>
          <w:color w:val="000000"/>
          <w:sz w:val="26"/>
          <w:szCs w:val="26"/>
        </w:rPr>
        <w:t>Fisher 16</w:t>
      </w:r>
      <w:r>
        <w:rPr>
          <w:rFonts w:eastAsia="Times New Roman"/>
          <w:color w:val="000000"/>
        </w:rPr>
        <w:t xml:space="preserve"> </w:t>
      </w:r>
      <w:r w:rsidRPr="00372BE5">
        <w:rPr>
          <w:rFonts w:eastAsia="Times New Roman"/>
          <w:color w:val="000000"/>
        </w:rPr>
        <w:t>July 30 2016 Marc Fisher Senior editor reporting on a wide range of topics July 30, 2016 “Donald Trump and the expanding power of the presidency” https://www.washingtonpost.com/politics/donald-trump-and-the-dangers-of-a-strong-presidency/2016/07/30/69cfc686-55be-11e6-b7de-dfe509430c39_story.html?noredirect=on&amp;utm_term=.9e7007374f05</w:t>
      </w:r>
    </w:p>
    <w:p w14:paraId="210E654A" w14:textId="77777777" w:rsidR="00241E61" w:rsidRPr="00372BE5" w:rsidRDefault="00241E61" w:rsidP="00241E61">
      <w:pPr>
        <w:spacing w:line="235" w:lineRule="atLeast"/>
        <w:rPr>
          <w:rFonts w:eastAsia="Times New Roman"/>
          <w:color w:val="000000"/>
        </w:rPr>
      </w:pPr>
      <w:r w:rsidRPr="00372BE5">
        <w:rPr>
          <w:rFonts w:eastAsia="Times New Roman"/>
          <w:color w:val="000000"/>
        </w:rPr>
        <w:t>Donald </w:t>
      </w:r>
      <w:r w:rsidRPr="00372BE5">
        <w:rPr>
          <w:rFonts w:eastAsia="Times New Roman"/>
          <w:color w:val="000000"/>
          <w:u w:val="single"/>
          <w:shd w:val="clear" w:color="auto" w:fill="00FFFF"/>
        </w:rPr>
        <w:t>Trump</w:t>
      </w:r>
      <w:r w:rsidRPr="00372BE5">
        <w:rPr>
          <w:rFonts w:eastAsia="Times New Roman"/>
          <w:color w:val="000000"/>
        </w:rPr>
        <w:t> has </w:t>
      </w:r>
      <w:r w:rsidRPr="00372BE5">
        <w:rPr>
          <w:rFonts w:eastAsia="Times New Roman"/>
          <w:color w:val="000000"/>
          <w:u w:val="single"/>
        </w:rPr>
        <w:t>promised</w:t>
      </w:r>
      <w:r w:rsidRPr="00372BE5">
        <w:rPr>
          <w:rFonts w:eastAsia="Times New Roman"/>
          <w:color w:val="000000"/>
        </w:rPr>
        <w:t> not only </w:t>
      </w:r>
      <w:r w:rsidRPr="00372BE5">
        <w:rPr>
          <w:rFonts w:eastAsia="Times New Roman"/>
          <w:color w:val="000000"/>
          <w:u w:val="single"/>
        </w:rPr>
        <w:t>to</w:t>
      </w:r>
      <w:r w:rsidRPr="00372BE5">
        <w:rPr>
          <w:rFonts w:eastAsia="Times New Roman"/>
          <w:color w:val="000000"/>
        </w:rPr>
        <w:t> be the voice of the American people but also to </w:t>
      </w:r>
      <w:r w:rsidRPr="00372BE5">
        <w:rPr>
          <w:rFonts w:eastAsia="Times New Roman"/>
          <w:color w:val="000000"/>
          <w:u w:val="single"/>
        </w:rPr>
        <w:t>take decisive, immediate action</w:t>
      </w:r>
      <w:r w:rsidRPr="00372BE5">
        <w:rPr>
          <w:rFonts w:eastAsia="Times New Roman"/>
          <w:color w:val="000000"/>
        </w:rPr>
        <w:t>. As president, he has said he would move fast to destroy the Islamic State, scrap bad trade deals, build that wall, “stop the gangs and the violence,” and “stop the drugs from pouring into our communities.” He would “immediately suspend immigration” from countries where terrorism is rampant. He might even defy treaty obligations and decline to aid NATO allies.</w:t>
      </w:r>
    </w:p>
    <w:p w14:paraId="4050852D" w14:textId="77777777" w:rsidR="00241E61" w:rsidRPr="00372BE5" w:rsidRDefault="00241E61" w:rsidP="00241E61">
      <w:pPr>
        <w:spacing w:line="235" w:lineRule="atLeast"/>
        <w:rPr>
          <w:rFonts w:eastAsia="Times New Roman"/>
          <w:color w:val="000000"/>
        </w:rPr>
      </w:pPr>
      <w:r w:rsidRPr="00372BE5">
        <w:rPr>
          <w:rFonts w:eastAsia="Times New Roman"/>
          <w:color w:val="000000"/>
        </w:rPr>
        <w:t>The Republican nominee has led some to conclude that </w:t>
      </w:r>
      <w:r w:rsidRPr="00372BE5">
        <w:rPr>
          <w:rFonts w:eastAsia="Times New Roman"/>
          <w:color w:val="000000"/>
          <w:u w:val="single"/>
        </w:rPr>
        <w:t>he</w:t>
      </w:r>
      <w:r w:rsidRPr="00372BE5">
        <w:rPr>
          <w:rFonts w:eastAsia="Times New Roman"/>
          <w:color w:val="000000"/>
        </w:rPr>
        <w:t> </w:t>
      </w:r>
      <w:r w:rsidRPr="00372BE5">
        <w:rPr>
          <w:rFonts w:eastAsia="Times New Roman"/>
          <w:color w:val="000000"/>
          <w:u w:val="single"/>
          <w:shd w:val="clear" w:color="auto" w:fill="00FFFF"/>
        </w:rPr>
        <w:t>intends a sweeping expansion of presidential authority</w:t>
      </w:r>
      <w:r w:rsidRPr="00372BE5">
        <w:rPr>
          <w:rFonts w:eastAsia="Times New Roman"/>
          <w:color w:val="000000"/>
        </w:rPr>
        <w:t>. His rhetoric implies a muscular, almost unitary, presidency that would be at least as expansive as what historian Arthur Schlesinger Jr. famously dubbed the “imperial presidency” — his critique of Richard Nixon’s abuse of power in the era of Watergate and Vietnam.</w:t>
      </w:r>
    </w:p>
    <w:p w14:paraId="6C11D926" w14:textId="77777777" w:rsidR="00241E61" w:rsidRPr="00372BE5" w:rsidRDefault="00241E61" w:rsidP="00241E61">
      <w:pPr>
        <w:spacing w:line="235" w:lineRule="atLeast"/>
        <w:rPr>
          <w:rFonts w:eastAsia="Times New Roman"/>
          <w:color w:val="000000"/>
        </w:rPr>
      </w:pPr>
      <w:r w:rsidRPr="00372BE5">
        <w:rPr>
          <w:rFonts w:eastAsia="Times New Roman"/>
          <w:color w:val="000000"/>
        </w:rPr>
        <w:t>But </w:t>
      </w:r>
      <w:r w:rsidRPr="00372BE5">
        <w:rPr>
          <w:rFonts w:eastAsia="Times New Roman"/>
          <w:color w:val="000000"/>
          <w:u w:val="single"/>
        </w:rPr>
        <w:t>scholars of the presidency</w:t>
      </w:r>
      <w:r w:rsidRPr="00372BE5">
        <w:rPr>
          <w:rFonts w:eastAsia="Times New Roman"/>
          <w:color w:val="000000"/>
        </w:rPr>
        <w:t> </w:t>
      </w:r>
      <w:r w:rsidRPr="00372BE5">
        <w:rPr>
          <w:rFonts w:eastAsia="Times New Roman"/>
          <w:color w:val="000000"/>
          <w:u w:val="single"/>
        </w:rPr>
        <w:t>say</w:t>
      </w:r>
      <w:r w:rsidRPr="00372BE5">
        <w:rPr>
          <w:rFonts w:eastAsia="Times New Roman"/>
          <w:color w:val="000000"/>
        </w:rPr>
        <w:t> that Barack Obama, George W. Bush and their </w:t>
      </w:r>
      <w:r w:rsidRPr="00372BE5">
        <w:rPr>
          <w:rFonts w:eastAsia="Times New Roman"/>
          <w:color w:val="000000"/>
          <w:u w:val="single"/>
          <w:shd w:val="clear" w:color="auto" w:fill="00FFFF"/>
        </w:rPr>
        <w:t>predecessors have added so many powers</w:t>
      </w:r>
      <w:r w:rsidRPr="00372BE5">
        <w:rPr>
          <w:rFonts w:eastAsia="Times New Roman"/>
          <w:color w:val="000000"/>
        </w:rPr>
        <w:t> </w:t>
      </w:r>
      <w:r w:rsidRPr="00372BE5">
        <w:rPr>
          <w:rFonts w:eastAsia="Times New Roman"/>
          <w:color w:val="000000"/>
          <w:u w:val="single"/>
        </w:rPr>
        <w:t>to the White House toolbox that</w:t>
      </w:r>
      <w:r w:rsidRPr="00372BE5">
        <w:rPr>
          <w:rFonts w:eastAsia="Times New Roman"/>
          <w:color w:val="000000"/>
        </w:rPr>
        <w:t> a President </w:t>
      </w:r>
      <w:r w:rsidRPr="00372BE5">
        <w:rPr>
          <w:rFonts w:eastAsia="Times New Roman"/>
          <w:color w:val="000000"/>
          <w:u w:val="single"/>
          <w:shd w:val="clear" w:color="auto" w:fill="00FFFF"/>
        </w:rPr>
        <w:t>Trump</w:t>
      </w:r>
      <w:r w:rsidRPr="00372BE5">
        <w:rPr>
          <w:rFonts w:eastAsia="Times New Roman"/>
          <w:color w:val="000000"/>
        </w:rPr>
        <w:t> </w:t>
      </w:r>
      <w:r w:rsidRPr="00372BE5">
        <w:rPr>
          <w:rFonts w:eastAsia="Times New Roman"/>
          <w:color w:val="000000"/>
          <w:u w:val="single"/>
          <w:shd w:val="clear" w:color="auto" w:fill="00FFFF"/>
        </w:rPr>
        <w:t>could fulfill</w:t>
      </w:r>
      <w:r w:rsidRPr="00372BE5">
        <w:rPr>
          <w:rFonts w:eastAsia="Times New Roman"/>
          <w:color w:val="000000"/>
        </w:rPr>
        <w:t> </w:t>
      </w:r>
      <w:r w:rsidRPr="00372BE5">
        <w:rPr>
          <w:rFonts w:eastAsia="Times New Roman"/>
          <w:color w:val="000000"/>
          <w:u w:val="single"/>
        </w:rPr>
        <w:t>many of his</w:t>
      </w:r>
      <w:r w:rsidRPr="00372BE5">
        <w:rPr>
          <w:rFonts w:eastAsia="Times New Roman"/>
          <w:color w:val="000000"/>
        </w:rPr>
        <w:t> </w:t>
      </w:r>
      <w:r w:rsidRPr="00372BE5">
        <w:rPr>
          <w:rFonts w:eastAsia="Times New Roman"/>
          <w:color w:val="000000"/>
          <w:u w:val="single"/>
          <w:shd w:val="clear" w:color="auto" w:fill="00FFFF"/>
        </w:rPr>
        <w:t>promises</w:t>
      </w:r>
      <w:r w:rsidRPr="00372BE5">
        <w:rPr>
          <w:rFonts w:eastAsia="Times New Roman"/>
          <w:color w:val="000000"/>
        </w:rPr>
        <w:t> </w:t>
      </w:r>
      <w:r w:rsidRPr="00372BE5">
        <w:rPr>
          <w:rFonts w:eastAsia="Times New Roman"/>
          <w:color w:val="000000"/>
          <w:u w:val="single"/>
        </w:rPr>
        <w:t>legally —</w:t>
      </w:r>
      <w:r w:rsidRPr="00372BE5">
        <w:rPr>
          <w:rFonts w:eastAsia="Times New Roman"/>
          <w:color w:val="000000"/>
        </w:rPr>
        <w:t> </w:t>
      </w:r>
      <w:r w:rsidRPr="00372BE5">
        <w:rPr>
          <w:rFonts w:eastAsia="Times New Roman"/>
          <w:color w:val="000000"/>
          <w:u w:val="single"/>
          <w:shd w:val="clear" w:color="auto" w:fill="00FFFF"/>
        </w:rPr>
        <w:t>and</w:t>
      </w:r>
      <w:r w:rsidRPr="00372BE5">
        <w:rPr>
          <w:rFonts w:eastAsia="Times New Roman"/>
          <w:color w:val="000000"/>
        </w:rPr>
        <w:t> </w:t>
      </w:r>
      <w:r w:rsidRPr="00372BE5">
        <w:rPr>
          <w:rFonts w:eastAsia="Times New Roman"/>
          <w:color w:val="000000"/>
          <w:u w:val="single"/>
        </w:rPr>
        <w:t>virtually</w:t>
      </w:r>
      <w:r w:rsidRPr="00372BE5">
        <w:rPr>
          <w:rFonts w:eastAsia="Times New Roman"/>
          <w:color w:val="000000"/>
        </w:rPr>
        <w:t> </w:t>
      </w:r>
      <w:r w:rsidRPr="00372BE5">
        <w:rPr>
          <w:rFonts w:eastAsia="Times New Roman"/>
          <w:color w:val="000000"/>
          <w:u w:val="single"/>
          <w:shd w:val="clear" w:color="auto" w:fill="00FFFF"/>
        </w:rPr>
        <w:t>unchecked by</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color w:val="000000"/>
          <w:u w:val="single"/>
          <w:shd w:val="clear" w:color="auto" w:fill="00FFFF"/>
        </w:rPr>
        <w:t>Congress</w:t>
      </w:r>
      <w:r w:rsidRPr="00372BE5">
        <w:rPr>
          <w:rFonts w:eastAsia="Times New Roman"/>
          <w:color w:val="000000"/>
        </w:rPr>
        <w:t> </w:t>
      </w:r>
      <w:r w:rsidRPr="00372BE5">
        <w:rPr>
          <w:rFonts w:eastAsia="Times New Roman"/>
          <w:color w:val="000000"/>
          <w:u w:val="single"/>
        </w:rPr>
        <w:t>that has</w:t>
      </w:r>
      <w:r w:rsidRPr="00372BE5">
        <w:rPr>
          <w:rFonts w:eastAsia="Times New Roman"/>
          <w:color w:val="000000"/>
        </w:rPr>
        <w:t> </w:t>
      </w:r>
      <w:r w:rsidRPr="00372BE5">
        <w:rPr>
          <w:rFonts w:eastAsia="Times New Roman"/>
          <w:color w:val="000000"/>
          <w:u w:val="single"/>
          <w:shd w:val="clear" w:color="auto" w:fill="00FFFF"/>
        </w:rPr>
        <w:t>proven incapable of</w:t>
      </w:r>
      <w:r w:rsidRPr="00372BE5">
        <w:rPr>
          <w:rFonts w:eastAsia="Times New Roman"/>
          <w:color w:val="000000"/>
        </w:rPr>
        <w:t> </w:t>
      </w:r>
      <w:r w:rsidRPr="00372BE5">
        <w:rPr>
          <w:rFonts w:eastAsia="Times New Roman"/>
          <w:color w:val="000000"/>
          <w:u w:val="single"/>
        </w:rPr>
        <w:t>mustering much</w:t>
      </w:r>
      <w:r w:rsidRPr="00372BE5">
        <w:rPr>
          <w:rFonts w:eastAsia="Times New Roman"/>
          <w:color w:val="000000"/>
        </w:rPr>
        <w:t> </w:t>
      </w:r>
      <w:r w:rsidRPr="00372BE5">
        <w:rPr>
          <w:rFonts w:eastAsia="Times New Roman"/>
          <w:color w:val="000000"/>
          <w:u w:val="single"/>
          <w:shd w:val="clear" w:color="auto" w:fill="00FFFF"/>
        </w:rPr>
        <w:t>pushback</w:t>
      </w:r>
      <w:r w:rsidRPr="00372BE5">
        <w:rPr>
          <w:rFonts w:eastAsia="Times New Roman"/>
          <w:color w:val="000000"/>
        </w:rPr>
        <w:t> for decades .</w:t>
      </w:r>
    </w:p>
    <w:p w14:paraId="03C483CA" w14:textId="77777777" w:rsidR="00241E61" w:rsidRPr="00372BE5" w:rsidRDefault="00241E61" w:rsidP="00241E61">
      <w:pPr>
        <w:spacing w:line="235" w:lineRule="atLeast"/>
        <w:rPr>
          <w:rFonts w:eastAsia="Times New Roman"/>
          <w:color w:val="000000"/>
        </w:rPr>
      </w:pPr>
      <w:r w:rsidRPr="00372BE5">
        <w:rPr>
          <w:rFonts w:eastAsia="Times New Roman"/>
          <w:color w:val="000000"/>
        </w:rPr>
        <w:t>“</w:t>
      </w:r>
      <w:r w:rsidRPr="00372BE5">
        <w:rPr>
          <w:rFonts w:eastAsia="Times New Roman"/>
          <w:color w:val="000000"/>
          <w:u w:val="single"/>
          <w:shd w:val="clear" w:color="auto" w:fill="00FFFF"/>
        </w:rPr>
        <w:t>Every president expands</w:t>
      </w:r>
      <w:r w:rsidRPr="00372BE5">
        <w:rPr>
          <w:rFonts w:eastAsia="Times New Roman"/>
          <w:color w:val="000000"/>
        </w:rPr>
        <w:t> </w:t>
      </w:r>
      <w:r w:rsidRPr="00372BE5">
        <w:rPr>
          <w:rFonts w:eastAsia="Times New Roman"/>
          <w:color w:val="000000"/>
          <w:u w:val="single"/>
        </w:rPr>
        <w:t>the power of</w:t>
      </w:r>
      <w:r w:rsidRPr="00372BE5">
        <w:rPr>
          <w:rFonts w:eastAsia="Times New Roman"/>
          <w:color w:val="000000"/>
        </w:rPr>
        <w:t> </w:t>
      </w:r>
      <w:r w:rsidRPr="00372BE5">
        <w:rPr>
          <w:rFonts w:eastAsia="Times New Roman"/>
          <w:color w:val="000000"/>
          <w:u w:val="single"/>
          <w:shd w:val="clear" w:color="auto" w:fill="00FFFF"/>
        </w:rPr>
        <w:t>the presidency</w:t>
      </w:r>
      <w:r w:rsidRPr="00372BE5">
        <w:rPr>
          <w:rFonts w:eastAsia="Times New Roman"/>
          <w:color w:val="000000"/>
          <w:u w:val="single"/>
        </w:rPr>
        <w:t>,” said Neal Devins, a law professor at the College of William &amp; Mary. “This is a constant pattern.</w:t>
      </w:r>
      <w:r w:rsidRPr="00372BE5">
        <w:rPr>
          <w:rFonts w:eastAsia="Times New Roman"/>
          <w:color w:val="000000"/>
        </w:rPr>
        <w:t> </w:t>
      </w:r>
      <w:r w:rsidRPr="00372BE5">
        <w:rPr>
          <w:rFonts w:eastAsia="Times New Roman"/>
          <w:b/>
          <w:bCs/>
          <w:color w:val="000000"/>
          <w:u w:val="single"/>
          <w:shd w:val="clear" w:color="auto" w:fill="00FFFF"/>
        </w:rPr>
        <w:t>They never shrink the presidency</w:t>
      </w:r>
      <w:r w:rsidRPr="00372BE5">
        <w:rPr>
          <w:rFonts w:eastAsia="Times New Roman"/>
          <w:color w:val="000000"/>
        </w:rPr>
        <w:t>. A President Trump could say, ‘I’m going to use the Obama playbook’ and go pretty far. The difference between Hillary Clinton and Donald Trump is not going to be one of lawlessness but of the policies they pursue.”</w:t>
      </w:r>
    </w:p>
    <w:p w14:paraId="25008EF6" w14:textId="77777777" w:rsidR="00241E61" w:rsidRPr="00372BE5" w:rsidRDefault="00241E61" w:rsidP="00241E61">
      <w:pPr>
        <w:spacing w:line="235" w:lineRule="atLeast"/>
        <w:rPr>
          <w:rFonts w:eastAsia="Times New Roman"/>
          <w:color w:val="000000"/>
        </w:rPr>
      </w:pPr>
      <w:r w:rsidRPr="00372BE5">
        <w:rPr>
          <w:rFonts w:eastAsia="Times New Roman"/>
          <w:color w:val="000000"/>
        </w:rPr>
        <w:t>Plenty of politicians have pledged wholesale, game-changing shifts in policy, but Trump’s hot rhetoric stands out because his promises are rarely accompanied by details on how he might implement his initiatives. He doesn’t say how he might punish companies that ship jobs overseas, or how he would get Mexico to pay for a border wall, or how he would impose a ban on Muslims entering the country. He says he will make it happen — “believe me.”</w:t>
      </w:r>
    </w:p>
    <w:p w14:paraId="21793E26" w14:textId="77777777" w:rsidR="00241E61" w:rsidRPr="00372BE5" w:rsidRDefault="00241E61" w:rsidP="00241E61">
      <w:pPr>
        <w:spacing w:line="235" w:lineRule="atLeast"/>
        <w:rPr>
          <w:rFonts w:eastAsia="Times New Roman"/>
          <w:color w:val="000000"/>
        </w:rPr>
      </w:pPr>
      <w:r w:rsidRPr="00372BE5">
        <w:rPr>
          <w:rFonts w:eastAsia="Times New Roman"/>
          <w:color w:val="000000"/>
        </w:rPr>
        <w:t>Trump’s critics hear his sweeping promises as the words of a classic strongman, a ruler who seems prepared to push aside the cobwebs of bureaucracy and the checks and balances of American federalism to produce instant, decisive action. Critics have compared him to Mussolini, Hitler, Vladi</w:t>
      </w:r>
      <w:r w:rsidRPr="00372BE5">
        <w:rPr>
          <w:rFonts w:eastAsia="Times New Roman"/>
          <w:color w:val="000000"/>
        </w:rPr>
        <w:softHyphen/>
        <w:t>mir Putin, Saddam Hussein and Argentina’s Juan Perón. Trump has praised Putin and Hussein for being tough on terrorism. In the past, Trump has singled out China’s crackdown against pro-democracy activists in Tiananmen Square in 1989 as a demonstration of “the power of strength.”</w:t>
      </w:r>
    </w:p>
    <w:p w14:paraId="4351F5EC" w14:textId="77777777" w:rsidR="00241E61" w:rsidRPr="00372BE5" w:rsidRDefault="00241E61" w:rsidP="00241E61">
      <w:pPr>
        <w:spacing w:line="235" w:lineRule="atLeast"/>
        <w:rPr>
          <w:rFonts w:eastAsia="Times New Roman"/>
          <w:color w:val="000000"/>
        </w:rPr>
      </w:pPr>
      <w:r w:rsidRPr="00372BE5">
        <w:rPr>
          <w:rFonts w:eastAsia="Times New Roman"/>
          <w:color w:val="000000"/>
        </w:rPr>
        <w:t>“Certainly rhetorically, Trump’s idea that ‘I alone can fix this’ does go beyond the template that President Obama and President Bush before him came in with, the idea that you try to fix things together,” said Andrew Rudalevige, a professor of government at Bowdoin College.</w:t>
      </w:r>
    </w:p>
    <w:p w14:paraId="3A542877" w14:textId="77777777" w:rsidR="00241E61" w:rsidRPr="00372BE5" w:rsidRDefault="00241E61" w:rsidP="00241E61">
      <w:pPr>
        <w:spacing w:line="235" w:lineRule="atLeast"/>
        <w:rPr>
          <w:rFonts w:eastAsia="Times New Roman"/>
          <w:color w:val="000000"/>
        </w:rPr>
      </w:pPr>
      <w:r w:rsidRPr="00372BE5">
        <w:rPr>
          <w:rFonts w:eastAsia="Times New Roman"/>
          <w:color w:val="000000"/>
        </w:rPr>
        <w:t>Trump’s defenders argue that his statements, whether off the cuff at rallies or in his scripted acceptance address at last week’s Republican convention, are not policy prescriptions but rather reflections of popular frustration. When Trump says he’s going to fix a problem immediately, some supporters say, he’s throwing down his marker, taking a stand rather than spelling out a plan.</w:t>
      </w:r>
    </w:p>
    <w:p w14:paraId="49A12CE1" w14:textId="77777777" w:rsidR="00241E61" w:rsidRPr="00372BE5" w:rsidRDefault="00241E61" w:rsidP="00241E61">
      <w:pPr>
        <w:spacing w:line="235" w:lineRule="atLeast"/>
        <w:rPr>
          <w:rFonts w:eastAsia="Times New Roman"/>
          <w:color w:val="000000"/>
        </w:rPr>
      </w:pPr>
      <w:r w:rsidRPr="00372BE5">
        <w:rPr>
          <w:rFonts w:eastAsia="Times New Roman"/>
          <w:color w:val="000000"/>
        </w:rPr>
        <w:lastRenderedPageBreak/>
        <w:t>A spokesman for Trump declined to comment for this article.</w:t>
      </w:r>
    </w:p>
    <w:p w14:paraId="474390CD" w14:textId="77777777" w:rsidR="00241E61" w:rsidRPr="00372BE5" w:rsidRDefault="00241E61" w:rsidP="00241E61">
      <w:pPr>
        <w:spacing w:line="235" w:lineRule="atLeast"/>
        <w:rPr>
          <w:rFonts w:eastAsia="Times New Roman"/>
          <w:color w:val="000000"/>
        </w:rPr>
      </w:pPr>
      <w:r w:rsidRPr="00372BE5">
        <w:rPr>
          <w:rFonts w:eastAsia="Times New Roman"/>
          <w:color w:val="000000"/>
        </w:rPr>
        <w:t>Some Trump initiatives, such as repealing the Affordable Care Act, cutting taxes or expanding Social Security, would require extensive, close work with Congress. But presidents already have the power to do much of what Trump has proposed. Congress has given the president the authority to negotiate trade deals, for example, and Trump could try to renegotiate the nuclear deal with Iran.</w:t>
      </w:r>
    </w:p>
    <w:p w14:paraId="0616D2E1" w14:textId="77777777" w:rsidR="00241E61" w:rsidRPr="00372BE5" w:rsidRDefault="00241E61" w:rsidP="00241E61">
      <w:pPr>
        <w:spacing w:line="235" w:lineRule="atLeast"/>
        <w:rPr>
          <w:rFonts w:eastAsia="Times New Roman"/>
          <w:color w:val="000000"/>
        </w:rPr>
      </w:pPr>
      <w:r w:rsidRPr="00372BE5">
        <w:rPr>
          <w:rFonts w:eastAsia="Times New Roman"/>
          <w:color w:val="000000"/>
        </w:rPr>
        <w:t>Other promises put him in disputed terrain, such as his vow to bomb the Islamic State, “circle” their territory and “take the oil.” Some argue that such actions must be authorized by Congress under the War Powers Resolution, which was passed over President Nixon’s veto in 1973. But presidents since then have routinely ordered military action without seeking a congressional green light.</w:t>
      </w:r>
    </w:p>
    <w:p w14:paraId="34A4C360" w14:textId="77777777" w:rsidR="00241E61" w:rsidRPr="00372BE5" w:rsidRDefault="00241E61" w:rsidP="00241E61">
      <w:pPr>
        <w:spacing w:line="235" w:lineRule="atLeast"/>
        <w:rPr>
          <w:rFonts w:eastAsia="Times New Roman"/>
          <w:color w:val="000000"/>
        </w:rPr>
      </w:pPr>
      <w:r w:rsidRPr="00372BE5">
        <w:rPr>
          <w:rFonts w:eastAsia="Times New Roman"/>
          <w:color w:val="000000"/>
        </w:rPr>
        <w:t>Trump could justify an all-out assault on the Islamic State by pointing to the same kinds of authority that allowed the Bush administration to use torture against alleged terrorists and allowed the Obama administration to expand the use of drones to kill terrorist suspects. Recent presidents have used their constitutional authority as commander in chief even to take actions that are specifically restricted by law.</w:t>
      </w:r>
    </w:p>
    <w:p w14:paraId="2FE81836" w14:textId="77777777" w:rsidR="00241E61" w:rsidRPr="00372BE5" w:rsidRDefault="00241E61" w:rsidP="00241E61">
      <w:pPr>
        <w:spacing w:line="235" w:lineRule="atLeast"/>
        <w:rPr>
          <w:rFonts w:eastAsia="Times New Roman"/>
          <w:color w:val="000000"/>
        </w:rPr>
      </w:pPr>
      <w:r w:rsidRPr="00372BE5">
        <w:rPr>
          <w:rFonts w:eastAsia="Times New Roman"/>
          <w:color w:val="000000"/>
        </w:rPr>
        <w:t>In 2014, Obama announced a prisoner swap in which Army Sgt. Bowe Bergdahl was brought home from Afghanistan in exchange for five Taliban commanders who had been held at the U.S. facility at Guantanamo Bay, Cuba. Congress had passed a law requiring the president to notify it 30 days before the release of any Guantanamo detainee, but Obama insisted he had a higher duty to protect American lives and U.S. troops.</w:t>
      </w:r>
    </w:p>
    <w:p w14:paraId="75F59D64" w14:textId="77777777" w:rsidR="00241E61" w:rsidRPr="00372BE5" w:rsidRDefault="00241E61" w:rsidP="00241E61">
      <w:pPr>
        <w:spacing w:line="235" w:lineRule="atLeast"/>
        <w:rPr>
          <w:rFonts w:eastAsia="Times New Roman"/>
          <w:color w:val="000000"/>
        </w:rPr>
      </w:pPr>
      <w:r w:rsidRPr="00372BE5">
        <w:rPr>
          <w:rFonts w:eastAsia="Times New Roman"/>
          <w:color w:val="000000"/>
        </w:rPr>
        <w:t>“</w:t>
      </w:r>
      <w:r w:rsidRPr="00372BE5">
        <w:rPr>
          <w:rFonts w:eastAsia="Times New Roman"/>
          <w:color w:val="000000"/>
          <w:u w:val="single"/>
          <w:shd w:val="clear" w:color="auto" w:fill="00FFFF"/>
        </w:rPr>
        <w:t>The</w:t>
      </w:r>
      <w:r w:rsidRPr="00372BE5">
        <w:rPr>
          <w:rFonts w:eastAsia="Times New Roman"/>
          <w:color w:val="000000"/>
        </w:rPr>
        <w:t> </w:t>
      </w:r>
      <w:r w:rsidRPr="00372BE5">
        <w:rPr>
          <w:rFonts w:eastAsia="Times New Roman"/>
          <w:color w:val="000000"/>
          <w:u w:val="single"/>
        </w:rPr>
        <w:t>presidential</w:t>
      </w:r>
      <w:r w:rsidRPr="00372BE5">
        <w:rPr>
          <w:rFonts w:eastAsia="Times New Roman"/>
          <w:color w:val="000000"/>
        </w:rPr>
        <w:t> </w:t>
      </w:r>
      <w:r w:rsidRPr="00372BE5">
        <w:rPr>
          <w:rFonts w:eastAsia="Times New Roman"/>
          <w:color w:val="000000"/>
          <w:u w:val="single"/>
          <w:shd w:val="clear" w:color="auto" w:fill="00FFFF"/>
        </w:rPr>
        <w:t>toolbox of unilateralism is quite deep</w:t>
      </w:r>
      <w:r w:rsidRPr="00372BE5">
        <w:rPr>
          <w:rFonts w:eastAsia="Times New Roman"/>
          <w:color w:val="000000"/>
          <w:u w:val="single"/>
        </w:rPr>
        <w:t>,”</w:t>
      </w:r>
      <w:r w:rsidRPr="00372BE5">
        <w:rPr>
          <w:rFonts w:eastAsia="Times New Roman"/>
          <w:color w:val="000000"/>
        </w:rPr>
        <w:t> Rudalevige said, “</w:t>
      </w:r>
      <w:r w:rsidRPr="00372BE5">
        <w:rPr>
          <w:rFonts w:eastAsia="Times New Roman"/>
          <w:color w:val="000000"/>
          <w:u w:val="single"/>
        </w:rPr>
        <w:t>but you can’t have an imperial presidency without an invisible</w:t>
      </w:r>
      <w:r w:rsidRPr="00372BE5">
        <w:rPr>
          <w:rFonts w:eastAsia="Times New Roman"/>
          <w:color w:val="000000"/>
        </w:rPr>
        <w:t> </w:t>
      </w:r>
      <w:r w:rsidRPr="00372BE5">
        <w:rPr>
          <w:rFonts w:eastAsia="Times New Roman"/>
          <w:color w:val="000000"/>
          <w:u w:val="single"/>
          <w:shd w:val="clear" w:color="auto" w:fill="00FFFF"/>
        </w:rPr>
        <w:t>Congress</w:t>
      </w:r>
      <w:r w:rsidRPr="00372BE5">
        <w:rPr>
          <w:rFonts w:eastAsia="Times New Roman"/>
          <w:color w:val="000000"/>
        </w:rPr>
        <w:t> that </w:t>
      </w:r>
      <w:r w:rsidRPr="00372BE5">
        <w:rPr>
          <w:rFonts w:eastAsia="Times New Roman"/>
          <w:color w:val="000000"/>
          <w:u w:val="single"/>
        </w:rPr>
        <w:t>is</w:t>
      </w:r>
      <w:r w:rsidRPr="00372BE5">
        <w:rPr>
          <w:rFonts w:eastAsia="Times New Roman"/>
          <w:color w:val="000000"/>
        </w:rPr>
        <w:t> </w:t>
      </w:r>
      <w:r w:rsidRPr="00372BE5">
        <w:rPr>
          <w:rFonts w:eastAsia="Times New Roman"/>
          <w:color w:val="000000"/>
          <w:u w:val="single"/>
          <w:shd w:val="clear" w:color="auto" w:fill="00FFFF"/>
        </w:rPr>
        <w:t>willing to take a back seat</w:t>
      </w:r>
      <w:r w:rsidRPr="00372BE5">
        <w:rPr>
          <w:rFonts w:eastAsia="Times New Roman"/>
          <w:color w:val="000000"/>
        </w:rPr>
        <w:t> </w:t>
      </w:r>
      <w:r w:rsidRPr="00372BE5">
        <w:rPr>
          <w:rFonts w:eastAsia="Times New Roman"/>
          <w:b/>
          <w:bCs/>
          <w:color w:val="000000"/>
          <w:u w:val="single"/>
          <w:shd w:val="clear" w:color="auto" w:fill="00FFFF"/>
        </w:rPr>
        <w:t>because it doesn’t want to be blamed</w:t>
      </w:r>
      <w:r w:rsidRPr="00372BE5">
        <w:rPr>
          <w:rFonts w:eastAsia="Times New Roman"/>
          <w:color w:val="000000"/>
        </w:rPr>
        <w:t> for a war or some other unpopular policy.”</w:t>
      </w:r>
    </w:p>
    <w:p w14:paraId="6AA3F3FF" w14:textId="77777777" w:rsidR="00241E61" w:rsidRPr="00372BE5" w:rsidRDefault="00241E61" w:rsidP="00241E61">
      <w:pPr>
        <w:spacing w:line="235" w:lineRule="atLeast"/>
        <w:rPr>
          <w:rFonts w:eastAsia="Times New Roman"/>
          <w:color w:val="000000"/>
        </w:rPr>
      </w:pPr>
      <w:r w:rsidRPr="00372BE5">
        <w:rPr>
          <w:rFonts w:eastAsia="Times New Roman"/>
          <w:color w:val="000000"/>
        </w:rPr>
        <w:t>There’s only one effective way to push back against presidential power grabs, he concluded in a recent study: “Congress has to do its job.”</w:t>
      </w:r>
    </w:p>
    <w:p w14:paraId="2ED4626B" w14:textId="77777777" w:rsidR="00241E61" w:rsidRPr="00372BE5" w:rsidRDefault="00241E61" w:rsidP="00241E61">
      <w:pPr>
        <w:spacing w:line="235" w:lineRule="atLeast"/>
        <w:rPr>
          <w:rFonts w:eastAsia="Times New Roman"/>
          <w:color w:val="000000"/>
        </w:rPr>
      </w:pPr>
      <w:r w:rsidRPr="00372BE5">
        <w:rPr>
          <w:rFonts w:eastAsia="Times New Roman"/>
          <w:color w:val="000000"/>
        </w:rPr>
        <w:t>That hasn’t been happening, however. The country is so politically polarized that many members of Congress are now elected on promises to resist the kind of compromise that is necessary to build majorities and be an effective check on executive power.</w:t>
      </w:r>
    </w:p>
    <w:p w14:paraId="24D0621D" w14:textId="77777777" w:rsidR="00241E61" w:rsidRPr="00372BE5" w:rsidRDefault="00241E61" w:rsidP="00241E61">
      <w:pPr>
        <w:spacing w:line="235" w:lineRule="atLeast"/>
        <w:rPr>
          <w:rFonts w:eastAsia="Times New Roman"/>
          <w:color w:val="000000"/>
        </w:rPr>
      </w:pPr>
      <w:r w:rsidRPr="00372BE5">
        <w:rPr>
          <w:rFonts w:eastAsia="Times New Roman"/>
          <w:color w:val="000000"/>
        </w:rPr>
        <w:t>“The constitutional order set up by our founders is breaking down,” Sen. Mike Lee (R-Utah) wrote this month in National Review. “What </w:t>
      </w:r>
      <w:r w:rsidRPr="00372BE5">
        <w:rPr>
          <w:rFonts w:eastAsia="Times New Roman"/>
          <w:b/>
          <w:bCs/>
          <w:color w:val="000000"/>
          <w:u w:val="single"/>
          <w:shd w:val="clear" w:color="auto" w:fill="00FFFF"/>
        </w:rPr>
        <w:t>Congress wants</w:t>
      </w:r>
      <w:r w:rsidRPr="00372BE5">
        <w:rPr>
          <w:rFonts w:eastAsia="Times New Roman"/>
          <w:color w:val="000000"/>
        </w:rPr>
        <w:t> </w:t>
      </w:r>
      <w:r w:rsidRPr="00372BE5">
        <w:rPr>
          <w:rFonts w:eastAsia="Times New Roman"/>
          <w:b/>
          <w:bCs/>
          <w:color w:val="000000"/>
          <w:u w:val="single"/>
        </w:rPr>
        <w:t>today is</w:t>
      </w:r>
      <w:r w:rsidRPr="00372BE5">
        <w:rPr>
          <w:rFonts w:eastAsia="Times New Roman"/>
          <w:color w:val="000000"/>
        </w:rPr>
        <w:t> </w:t>
      </w:r>
      <w:r w:rsidRPr="00372BE5">
        <w:rPr>
          <w:rFonts w:eastAsia="Times New Roman"/>
          <w:b/>
          <w:bCs/>
          <w:color w:val="000000"/>
          <w:u w:val="single"/>
          <w:shd w:val="clear" w:color="auto" w:fill="00FFFF"/>
        </w:rPr>
        <w:t>to be weak</w:t>
      </w:r>
      <w:r w:rsidRPr="00372BE5">
        <w:rPr>
          <w:rFonts w:eastAsia="Times New Roman"/>
          <w:color w:val="000000"/>
        </w:rPr>
        <w:t> . . . for fear of the political consequences of hard choices.”</w:t>
      </w:r>
    </w:p>
    <w:p w14:paraId="6950B1B3" w14:textId="77777777" w:rsidR="00241E61" w:rsidRPr="00372BE5" w:rsidRDefault="00241E61" w:rsidP="00241E61">
      <w:pPr>
        <w:spacing w:line="235" w:lineRule="atLeast"/>
        <w:rPr>
          <w:rFonts w:eastAsia="Times New Roman"/>
          <w:color w:val="000000"/>
        </w:rPr>
      </w:pPr>
      <w:r w:rsidRPr="00372BE5">
        <w:rPr>
          <w:rFonts w:eastAsia="Times New Roman"/>
          <w:color w:val="000000"/>
        </w:rPr>
        <w:t>Lee argued that </w:t>
      </w:r>
      <w:r w:rsidRPr="00372BE5">
        <w:rPr>
          <w:rFonts w:eastAsia="Times New Roman"/>
          <w:color w:val="000000"/>
          <w:u w:val="single"/>
          <w:shd w:val="clear" w:color="auto" w:fill="00FFFF"/>
        </w:rPr>
        <w:t>presidents will continue to assume broader powers</w:t>
      </w:r>
      <w:r w:rsidRPr="00372BE5">
        <w:rPr>
          <w:rFonts w:eastAsia="Times New Roman"/>
          <w:color w:val="000000"/>
        </w:rPr>
        <w:t> unless Congress fulfills its constitutional duty to “protect the American people from exactly the kind of arbitrary, unaccountable government-without-consent that Congress now for its own selfish reasons enables the executive branch to practice.”</w:t>
      </w:r>
    </w:p>
    <w:p w14:paraId="57BDFE96" w14:textId="77777777" w:rsidR="00241E61" w:rsidRPr="00372BE5" w:rsidRDefault="00241E61" w:rsidP="00241E61">
      <w:pPr>
        <w:spacing w:line="235" w:lineRule="atLeast"/>
        <w:rPr>
          <w:rFonts w:eastAsia="Times New Roman"/>
          <w:color w:val="000000"/>
        </w:rPr>
      </w:pPr>
      <w:r w:rsidRPr="00372BE5">
        <w:rPr>
          <w:rFonts w:eastAsia="Times New Roman"/>
          <w:color w:val="000000"/>
        </w:rPr>
        <w:t>In recent decades, </w:t>
      </w:r>
      <w:r w:rsidRPr="00372BE5">
        <w:rPr>
          <w:rFonts w:eastAsia="Times New Roman"/>
          <w:color w:val="000000"/>
          <w:u w:val="single"/>
        </w:rPr>
        <w:t>presidents have stretched their ability to act unilaterally</w:t>
      </w:r>
      <w:r w:rsidRPr="00372BE5">
        <w:rPr>
          <w:rFonts w:eastAsia="Times New Roman"/>
          <w:color w:val="000000"/>
        </w:rPr>
        <w:t>, bypassing Congress through executive orders, executive memos, national security orders, findings, signing statements and prosecutorial discretion. After the Vietnam War and the Watergate scandal, </w:t>
      </w:r>
      <w:r w:rsidRPr="00372BE5">
        <w:rPr>
          <w:rFonts w:eastAsia="Times New Roman"/>
          <w:color w:val="000000"/>
          <w:u w:val="single"/>
        </w:rPr>
        <w:t>Congress pushed back with a series of laws designed to rein in the president.</w:t>
      </w:r>
    </w:p>
    <w:p w14:paraId="2EDCA32D" w14:textId="77777777" w:rsidR="00241E61" w:rsidRPr="00372BE5" w:rsidRDefault="00241E61" w:rsidP="00241E61">
      <w:pPr>
        <w:spacing w:line="235" w:lineRule="atLeast"/>
        <w:rPr>
          <w:rFonts w:eastAsia="Times New Roman"/>
          <w:color w:val="000000"/>
        </w:rPr>
      </w:pPr>
      <w:r w:rsidRPr="00372BE5">
        <w:rPr>
          <w:rFonts w:eastAsia="Times New Roman"/>
          <w:color w:val="000000"/>
          <w:u w:val="single"/>
        </w:rPr>
        <w:t>But</w:t>
      </w:r>
      <w:r w:rsidRPr="00372BE5">
        <w:rPr>
          <w:rFonts w:eastAsia="Times New Roman"/>
          <w:color w:val="000000"/>
        </w:rPr>
        <w:t> the </w:t>
      </w:r>
      <w:r w:rsidRPr="00372BE5">
        <w:rPr>
          <w:rFonts w:eastAsia="Times New Roman"/>
          <w:color w:val="000000"/>
          <w:u w:val="single"/>
          <w:shd w:val="clear" w:color="auto" w:fill="00FFFF"/>
        </w:rPr>
        <w:t>War Powers</w:t>
      </w:r>
      <w:r w:rsidRPr="00372BE5">
        <w:rPr>
          <w:rFonts w:eastAsia="Times New Roman"/>
          <w:color w:val="000000"/>
        </w:rPr>
        <w:t> Resolution, the </w:t>
      </w:r>
      <w:r w:rsidRPr="00372BE5">
        <w:rPr>
          <w:rFonts w:eastAsia="Times New Roman"/>
          <w:color w:val="000000"/>
          <w:u w:val="single"/>
          <w:shd w:val="clear" w:color="auto" w:fill="00FFFF"/>
        </w:rPr>
        <w:t>Intelligence Oversight</w:t>
      </w:r>
      <w:r w:rsidRPr="00372BE5">
        <w:rPr>
          <w:rFonts w:eastAsia="Times New Roman"/>
          <w:color w:val="000000"/>
        </w:rPr>
        <w:t> Act, the </w:t>
      </w:r>
      <w:r w:rsidRPr="00372BE5">
        <w:rPr>
          <w:rFonts w:eastAsia="Times New Roman"/>
          <w:color w:val="000000"/>
          <w:u w:val="single"/>
          <w:shd w:val="clear" w:color="auto" w:fill="00FFFF"/>
        </w:rPr>
        <w:t>Congressional Budget</w:t>
      </w:r>
      <w:r w:rsidRPr="00372BE5">
        <w:rPr>
          <w:rFonts w:eastAsia="Times New Roman"/>
          <w:color w:val="000000"/>
        </w:rPr>
        <w:t> </w:t>
      </w:r>
      <w:r w:rsidRPr="00372BE5">
        <w:rPr>
          <w:rFonts w:eastAsia="Times New Roman"/>
          <w:color w:val="000000"/>
          <w:u w:val="single"/>
        </w:rPr>
        <w:t>Act</w:t>
      </w:r>
      <w:r w:rsidRPr="00372BE5">
        <w:rPr>
          <w:rFonts w:eastAsia="Times New Roman"/>
          <w:color w:val="000000"/>
        </w:rPr>
        <w:t> </w:t>
      </w:r>
      <w:r w:rsidRPr="00372BE5">
        <w:rPr>
          <w:rFonts w:eastAsia="Times New Roman"/>
          <w:color w:val="000000"/>
          <w:u w:val="single"/>
          <w:shd w:val="clear" w:color="auto" w:fill="00FFFF"/>
        </w:rPr>
        <w:t>and</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color w:val="000000"/>
          <w:u w:val="single"/>
          <w:shd w:val="clear" w:color="auto" w:fill="00FFFF"/>
        </w:rPr>
        <w:t>independent counsel act</w:t>
      </w:r>
      <w:r w:rsidRPr="00372BE5">
        <w:rPr>
          <w:rFonts w:eastAsia="Times New Roman"/>
          <w:color w:val="000000"/>
        </w:rPr>
        <w:t> — </w:t>
      </w:r>
      <w:r w:rsidRPr="00372BE5">
        <w:rPr>
          <w:rFonts w:eastAsia="Times New Roman"/>
          <w:color w:val="000000"/>
          <w:u w:val="single"/>
          <w:shd w:val="clear" w:color="auto" w:fill="00FFFF"/>
        </w:rPr>
        <w:t>all designed to limit</w:t>
      </w:r>
      <w:r w:rsidRPr="00372BE5">
        <w:rPr>
          <w:rFonts w:eastAsia="Times New Roman"/>
          <w:color w:val="000000"/>
        </w:rPr>
        <w:t> </w:t>
      </w:r>
      <w:r w:rsidRPr="00372BE5">
        <w:rPr>
          <w:rFonts w:eastAsia="Times New Roman"/>
          <w:color w:val="000000"/>
          <w:u w:val="single"/>
        </w:rPr>
        <w:t>presidential</w:t>
      </w:r>
      <w:r w:rsidRPr="00372BE5">
        <w:rPr>
          <w:rFonts w:eastAsia="Times New Roman"/>
          <w:color w:val="000000"/>
        </w:rPr>
        <w:t> </w:t>
      </w:r>
      <w:r w:rsidRPr="00372BE5">
        <w:rPr>
          <w:rFonts w:eastAsia="Times New Roman"/>
          <w:color w:val="000000"/>
          <w:u w:val="single"/>
          <w:shd w:val="clear" w:color="auto" w:fill="00FFFF"/>
        </w:rPr>
        <w:t>unilateralism</w:t>
      </w:r>
      <w:r w:rsidRPr="00372BE5">
        <w:rPr>
          <w:rFonts w:eastAsia="Times New Roman"/>
          <w:color w:val="000000"/>
        </w:rPr>
        <w:t> </w:t>
      </w:r>
      <w:r w:rsidRPr="00372BE5">
        <w:rPr>
          <w:rFonts w:eastAsia="Times New Roman"/>
          <w:color w:val="000000"/>
          <w:u w:val="single"/>
        </w:rPr>
        <w:t>—</w:t>
      </w:r>
      <w:r w:rsidRPr="00372BE5">
        <w:rPr>
          <w:rFonts w:eastAsia="Times New Roman"/>
          <w:color w:val="000000"/>
        </w:rPr>
        <w:t> </w:t>
      </w:r>
      <w:r w:rsidRPr="00372BE5">
        <w:rPr>
          <w:rFonts w:eastAsia="Times New Roman"/>
          <w:color w:val="000000"/>
          <w:u w:val="single"/>
          <w:shd w:val="clear" w:color="auto" w:fill="00FFFF"/>
        </w:rPr>
        <w:t>have proved toothless</w:t>
      </w:r>
      <w:r w:rsidRPr="00372BE5">
        <w:rPr>
          <w:rFonts w:eastAsia="Times New Roman"/>
          <w:color w:val="000000"/>
          <w:u w:val="single"/>
        </w:rPr>
        <w:t>, and Congress since has</w:t>
      </w:r>
      <w:r w:rsidRPr="00372BE5">
        <w:rPr>
          <w:rFonts w:eastAsia="Times New Roman"/>
          <w:color w:val="000000"/>
        </w:rPr>
        <w:t> </w:t>
      </w:r>
      <w:r w:rsidRPr="00372BE5">
        <w:rPr>
          <w:rFonts w:eastAsia="Times New Roman"/>
          <w:b/>
          <w:bCs/>
          <w:color w:val="000000"/>
          <w:u w:val="single"/>
        </w:rPr>
        <w:t>ceded even more authority</w:t>
      </w:r>
      <w:r w:rsidRPr="00372BE5">
        <w:rPr>
          <w:rFonts w:eastAsia="Times New Roman"/>
          <w:color w:val="000000"/>
        </w:rPr>
        <w:t>.</w:t>
      </w:r>
    </w:p>
    <w:p w14:paraId="616CB14A" w14:textId="77777777" w:rsidR="00241E61" w:rsidRPr="00372BE5" w:rsidRDefault="00241E61" w:rsidP="00241E61">
      <w:pPr>
        <w:spacing w:line="235" w:lineRule="atLeast"/>
        <w:rPr>
          <w:rFonts w:eastAsia="Times New Roman"/>
          <w:color w:val="000000"/>
        </w:rPr>
      </w:pPr>
      <w:r w:rsidRPr="00372BE5">
        <w:rPr>
          <w:rFonts w:eastAsia="Times New Roman"/>
          <w:color w:val="000000"/>
        </w:rPr>
        <w:lastRenderedPageBreak/>
        <w:t>No link has been read – past nato resolutions mean republicans have already split with trump</w:t>
      </w:r>
    </w:p>
    <w:p w14:paraId="21DA49B6" w14:textId="77777777" w:rsidR="00241E61" w:rsidRDefault="00241E61" w:rsidP="00241E61">
      <w:pPr>
        <w:pStyle w:val="Heading2"/>
      </w:pPr>
      <w:r>
        <w:lastRenderedPageBreak/>
        <w:t>Solvency</w:t>
      </w:r>
    </w:p>
    <w:p w14:paraId="4E4A9F30" w14:textId="77777777" w:rsidR="00241E61" w:rsidRPr="00687A0A" w:rsidRDefault="00241E61" w:rsidP="00241E61">
      <w:pPr>
        <w:pStyle w:val="Heading4"/>
        <w:rPr>
          <w:rFonts w:cs="Calibri"/>
        </w:rPr>
      </w:pPr>
      <w:r>
        <w:rPr>
          <w:rFonts w:cs="Calibri"/>
        </w:rPr>
        <w:t>1---</w:t>
      </w:r>
      <w:r w:rsidRPr="00687A0A">
        <w:rPr>
          <w:rFonts w:cs="Calibri"/>
        </w:rPr>
        <w:t xml:space="preserve">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1FC9C6A3" w14:textId="77777777" w:rsidR="00241E61" w:rsidRPr="00687A0A" w:rsidRDefault="00241E61" w:rsidP="00241E61">
      <w:r w:rsidRPr="00687A0A">
        <w:rPr>
          <w:rStyle w:val="Style13ptBold"/>
        </w:rPr>
        <w:t>NLRB No Date</w:t>
      </w:r>
      <w:r w:rsidRPr="00687A0A">
        <w:t xml:space="preserve"> – National Labor Relations Board.</w:t>
      </w:r>
    </w:p>
    <w:p w14:paraId="1AD618A9" w14:textId="77777777" w:rsidR="00241E61" w:rsidRDefault="00241E61" w:rsidP="00241E61">
      <w:r w:rsidRPr="00687A0A">
        <w:t xml:space="preserve">National Labor Relations Board, “Employer/Union Rights and Obligations,” </w:t>
      </w:r>
      <w:hyperlink r:id="rId10" w:history="1">
        <w:r w:rsidRPr="00CD5321">
          <w:rPr>
            <w:rStyle w:val="Hyperlink"/>
          </w:rPr>
          <w:t>https://www.nlrb.gov/about-nlrb/rights-we-protect/your-rights/employer-union-rights-and-obligations</w:t>
        </w:r>
      </w:hyperlink>
    </w:p>
    <w:p w14:paraId="227CBCC6" w14:textId="77777777" w:rsidR="00241E61" w:rsidRPr="00372BE5" w:rsidRDefault="00241E61" w:rsidP="00241E61">
      <w:pPr>
        <w:rPr>
          <w:b/>
          <w:bCs/>
        </w:rPr>
      </w:pPr>
      <w:r>
        <w:rPr>
          <w:b/>
          <w:bCs/>
        </w:rPr>
        <w:t>TY GEORGETOWN LN</w:t>
      </w:r>
    </w:p>
    <w:p w14:paraId="2662C64E" w14:textId="77777777" w:rsidR="00241E61" w:rsidRPr="00687A0A" w:rsidRDefault="00241E61" w:rsidP="00241E61">
      <w:pPr>
        <w:rPr>
          <w:sz w:val="16"/>
        </w:rPr>
      </w:pPr>
      <w:r w:rsidRPr="00687A0A">
        <w:rPr>
          <w:sz w:val="16"/>
        </w:rPr>
        <w:t>What rules govern collective bargaining for a contract?</w:t>
      </w:r>
    </w:p>
    <w:p w14:paraId="365E7807" w14:textId="77777777" w:rsidR="00241E61" w:rsidRPr="00687A0A" w:rsidRDefault="00241E61" w:rsidP="00241E61">
      <w:pPr>
        <w:rPr>
          <w:sz w:val="16"/>
        </w:rPr>
      </w:pPr>
      <w:r w:rsidRPr="00372BE5">
        <w:rPr>
          <w:highlight w:val="cyan"/>
          <w:u w:val="single"/>
        </w:rPr>
        <w:t xml:space="preserve">After </w:t>
      </w:r>
      <w:r w:rsidRPr="00372BE5">
        <w:rPr>
          <w:rStyle w:val="Emphasis"/>
          <w:highlight w:val="cyan"/>
        </w:rPr>
        <w:t>employees</w:t>
      </w:r>
      <w:r w:rsidRPr="00372BE5">
        <w:rPr>
          <w:highlight w:val="cya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372BE5">
        <w:rPr>
          <w:highlight w:val="cyan"/>
          <w:u w:val="single"/>
        </w:rPr>
        <w:t xml:space="preserve">the employer and union are </w:t>
      </w:r>
      <w:r w:rsidRPr="00372BE5">
        <w:rPr>
          <w:rStyle w:val="Emphasis"/>
          <w:highlight w:val="cyan"/>
        </w:rPr>
        <w:t>required</w:t>
      </w:r>
      <w:r w:rsidRPr="00372BE5">
        <w:rPr>
          <w:highlight w:val="cya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372BE5">
        <w:rPr>
          <w:highlight w:val="cyan"/>
          <w:u w:val="single"/>
        </w:rPr>
        <w:t xml:space="preserve">bargain in </w:t>
      </w:r>
      <w:r w:rsidRPr="00372BE5">
        <w:rPr>
          <w:rStyle w:val="Emphasis"/>
          <w:highlight w:val="cyan"/>
        </w:rPr>
        <w:t>good faith</w:t>
      </w:r>
      <w:r w:rsidRPr="00372BE5">
        <w:rPr>
          <w:highlight w:val="cyan"/>
          <w:u w:val="single"/>
        </w:rPr>
        <w:t xml:space="preserve"> about</w:t>
      </w:r>
      <w:r w:rsidRPr="00687A0A">
        <w:rPr>
          <w:sz w:val="16"/>
        </w:rPr>
        <w:t xml:space="preserve"> wages, hours, vacation time, insurance, safety practices and other </w:t>
      </w:r>
      <w:r w:rsidRPr="00372BE5">
        <w:rPr>
          <w:highlight w:val="cya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612F6847" w14:textId="77777777" w:rsidR="00241E61" w:rsidRPr="00687A0A" w:rsidRDefault="00241E61" w:rsidP="00241E61">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372BE5">
        <w:rPr>
          <w:highlight w:val="cyan"/>
          <w:u w:val="single"/>
        </w:rPr>
        <w:t xml:space="preserve">parties are </w:t>
      </w:r>
      <w:r w:rsidRPr="00372BE5">
        <w:rPr>
          <w:rStyle w:val="Emphasis"/>
          <w:highlight w:val="cyan"/>
        </w:rPr>
        <w:t>not compelled</w:t>
      </w:r>
      <w:r w:rsidRPr="00372BE5">
        <w:rPr>
          <w:highlight w:val="cyan"/>
          <w:u w:val="single"/>
        </w:rPr>
        <w:t xml:space="preserve"> to reach</w:t>
      </w:r>
      <w:r w:rsidRPr="00687A0A">
        <w:rPr>
          <w:u w:val="single"/>
        </w:rPr>
        <w:t xml:space="preserve"> </w:t>
      </w:r>
      <w:r w:rsidRPr="00372BE5">
        <w:rPr>
          <w:rStyle w:val="Emphasis"/>
          <w:highlight w:val="cyan"/>
        </w:rPr>
        <w:t>agreement</w:t>
      </w:r>
      <w:r w:rsidRPr="00687A0A">
        <w:rPr>
          <w:u w:val="single"/>
        </w:rPr>
        <w:t xml:space="preserve"> or make concessions</w:t>
      </w:r>
      <w:r w:rsidRPr="00687A0A">
        <w:rPr>
          <w:sz w:val="16"/>
        </w:rPr>
        <w:t>.</w:t>
      </w:r>
    </w:p>
    <w:p w14:paraId="72C04D6C" w14:textId="77777777" w:rsidR="00241E61" w:rsidRPr="00687A0A" w:rsidRDefault="00241E61" w:rsidP="00241E61">
      <w:pPr>
        <w:rPr>
          <w:sz w:val="16"/>
        </w:rPr>
      </w:pPr>
      <w:r w:rsidRPr="00372BE5">
        <w:rPr>
          <w:highlight w:val="cyan"/>
          <w:u w:val="single"/>
        </w:rPr>
        <w:t>If after</w:t>
      </w:r>
      <w:r w:rsidRPr="00687A0A">
        <w:rPr>
          <w:u w:val="single"/>
        </w:rPr>
        <w:t xml:space="preserve"> sufficient </w:t>
      </w:r>
      <w:r w:rsidRPr="00372BE5">
        <w:rPr>
          <w:rStyle w:val="Emphasis"/>
          <w:highlight w:val="cyan"/>
        </w:rPr>
        <w:t>good faith</w:t>
      </w:r>
      <w:r w:rsidRPr="00372BE5">
        <w:rPr>
          <w:highlight w:val="cyan"/>
          <w:u w:val="single"/>
        </w:rPr>
        <w:t xml:space="preserve"> efforts</w:t>
      </w:r>
      <w:r w:rsidRPr="00687A0A">
        <w:rPr>
          <w:u w:val="single"/>
        </w:rPr>
        <w:t xml:space="preserve">, </w:t>
      </w:r>
      <w:r w:rsidRPr="00372BE5">
        <w:rPr>
          <w:highlight w:val="cyan"/>
          <w:u w:val="single"/>
        </w:rPr>
        <w:t xml:space="preserve">no </w:t>
      </w:r>
      <w:r w:rsidRPr="00372BE5">
        <w:rPr>
          <w:rStyle w:val="Emphasis"/>
          <w:highlight w:val="cyan"/>
        </w:rPr>
        <w:t>agreement</w:t>
      </w:r>
      <w:r w:rsidRPr="00372BE5">
        <w:rPr>
          <w:highlight w:val="cyan"/>
          <w:u w:val="single"/>
        </w:rPr>
        <w:t xml:space="preserve"> can be reached</w:t>
      </w:r>
      <w:r w:rsidRPr="00687A0A">
        <w:rPr>
          <w:u w:val="single"/>
        </w:rPr>
        <w:t xml:space="preserve">, </w:t>
      </w:r>
      <w:r w:rsidRPr="00372BE5">
        <w:rPr>
          <w:highlight w:val="cyan"/>
          <w:u w:val="single"/>
        </w:rPr>
        <w:t xml:space="preserve">the employer may </w:t>
      </w:r>
      <w:r w:rsidRPr="00372BE5">
        <w:rPr>
          <w:rStyle w:val="Emphasis"/>
          <w:highlight w:val="cya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372BE5">
        <w:rPr>
          <w:highlight w:val="cyan"/>
          <w:u w:val="single"/>
        </w:rPr>
        <w:t xml:space="preserve">The </w:t>
      </w:r>
      <w:r w:rsidRPr="00372BE5">
        <w:rPr>
          <w:rStyle w:val="Emphasis"/>
          <w:highlight w:val="cyan"/>
        </w:rPr>
        <w:t>NLRB</w:t>
      </w:r>
      <w:r w:rsidRPr="00372BE5">
        <w:rPr>
          <w:highlight w:val="cyan"/>
          <w:u w:val="single"/>
        </w:rPr>
        <w:t xml:space="preserve"> will determine whether </w:t>
      </w:r>
      <w:r w:rsidRPr="00372BE5">
        <w:rPr>
          <w:rStyle w:val="Emphasis"/>
          <w:highlight w:val="cyan"/>
        </w:rPr>
        <w:t>true impasse</w:t>
      </w:r>
      <w:r w:rsidRPr="00372BE5">
        <w:rPr>
          <w:highlight w:val="cyan"/>
          <w:u w:val="single"/>
        </w:rPr>
        <w:t xml:space="preserve"> was reached based on</w:t>
      </w:r>
      <w:r w:rsidRPr="00687A0A">
        <w:rPr>
          <w:u w:val="single"/>
        </w:rPr>
        <w:t xml:space="preserve"> the history of </w:t>
      </w:r>
      <w:r w:rsidRPr="00372BE5">
        <w:rPr>
          <w:rStyle w:val="Emphasis"/>
          <w:highlight w:val="cyan"/>
        </w:rPr>
        <w:t>negotiations</w:t>
      </w:r>
      <w:r w:rsidRPr="00687A0A">
        <w:rPr>
          <w:u w:val="single"/>
        </w:rPr>
        <w:t xml:space="preserve"> and the understandings </w:t>
      </w:r>
      <w:r w:rsidRPr="00372BE5">
        <w:rPr>
          <w:highlight w:val="cyan"/>
          <w:u w:val="single"/>
        </w:rPr>
        <w:t>of both</w:t>
      </w:r>
      <w:r w:rsidRPr="00687A0A">
        <w:rPr>
          <w:u w:val="single"/>
        </w:rPr>
        <w:t xml:space="preserve"> </w:t>
      </w:r>
      <w:r w:rsidRPr="00372BE5">
        <w:rPr>
          <w:highlight w:val="cyan"/>
          <w:u w:val="single"/>
        </w:rPr>
        <w:t>parties</w:t>
      </w:r>
      <w:r w:rsidRPr="00687A0A">
        <w:rPr>
          <w:sz w:val="16"/>
        </w:rPr>
        <w:t>.</w:t>
      </w:r>
    </w:p>
    <w:p w14:paraId="56671C13" w14:textId="77777777" w:rsidR="00241E61" w:rsidRPr="00687A0A" w:rsidRDefault="00241E61" w:rsidP="00241E61">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4CACD7D9" w14:textId="77777777" w:rsidR="00241E61" w:rsidRPr="00687A0A" w:rsidRDefault="00241E61" w:rsidP="00241E61">
      <w:pPr>
        <w:rPr>
          <w:sz w:val="16"/>
        </w:rPr>
      </w:pPr>
      <w:r w:rsidRPr="00372BE5">
        <w:rPr>
          <w:highlight w:val="cya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372BE5">
        <w:rPr>
          <w:rStyle w:val="Emphasis"/>
          <w:highlight w:val="cyan"/>
        </w:rPr>
        <w:t>must bargain</w:t>
      </w:r>
      <w:r w:rsidRPr="00372BE5">
        <w:rPr>
          <w:highlight w:val="cyan"/>
          <w:u w:val="single"/>
        </w:rPr>
        <w:t xml:space="preserve"> in </w:t>
      </w:r>
      <w:r w:rsidRPr="00372BE5">
        <w:rPr>
          <w:rStyle w:val="Emphasis"/>
          <w:highlight w:val="cyan"/>
        </w:rPr>
        <w:t>good faith</w:t>
      </w:r>
      <w:r w:rsidRPr="00372BE5">
        <w:rPr>
          <w:highlight w:val="cyan"/>
          <w:u w:val="single"/>
        </w:rPr>
        <w:t xml:space="preserve"> for a successor</w:t>
      </w:r>
      <w:r w:rsidRPr="00687A0A">
        <w:rPr>
          <w:u w:val="single"/>
        </w:rPr>
        <w:t xml:space="preserve"> contract</w:t>
      </w:r>
      <w:r w:rsidRPr="00687A0A">
        <w:rPr>
          <w:sz w:val="16"/>
        </w:rPr>
        <w:t xml:space="preserve">, </w:t>
      </w:r>
      <w:r w:rsidRPr="00372BE5">
        <w:rPr>
          <w:highlight w:val="cyan"/>
          <w:u w:val="single"/>
        </w:rPr>
        <w:t>or</w:t>
      </w:r>
      <w:r w:rsidRPr="00687A0A">
        <w:rPr>
          <w:u w:val="single"/>
        </w:rPr>
        <w:t xml:space="preserve"> for the </w:t>
      </w:r>
      <w:r w:rsidRPr="00372BE5">
        <w:rPr>
          <w:highlight w:val="cyan"/>
          <w:u w:val="single"/>
        </w:rPr>
        <w:t>termination of the agreement</w:t>
      </w:r>
      <w:r w:rsidRPr="00687A0A">
        <w:rPr>
          <w:sz w:val="16"/>
        </w:rPr>
        <w:t>, while terms of the expired contract continue.</w:t>
      </w:r>
    </w:p>
    <w:p w14:paraId="1DE17C98" w14:textId="77777777" w:rsidR="00241E61" w:rsidRPr="00372BE5" w:rsidRDefault="00241E61" w:rsidP="00241E61">
      <w:pPr>
        <w:pStyle w:val="Heading4"/>
      </w:pPr>
      <w:r>
        <w:t>2---</w:t>
      </w:r>
      <w:r w:rsidRPr="00372BE5">
        <w:t xml:space="preserve">Federal Orders. They tamper with unions. </w:t>
      </w:r>
    </w:p>
    <w:p w14:paraId="6E75A81C" w14:textId="77777777" w:rsidR="00241E61" w:rsidRDefault="00241E61" w:rsidP="00241E61">
      <w:r>
        <w:rPr>
          <w:rStyle w:val="Style13ptBold"/>
        </w:rPr>
        <w:t>Wiseman 24</w:t>
      </w:r>
      <w:r>
        <w:t xml:space="preserve"> – Economics Writer at the Associated Press, previously for the New York Times and USA Today, B.A. in Journalism and History from Indiana University Bloomington. </w:t>
      </w:r>
    </w:p>
    <w:p w14:paraId="32BF32A8" w14:textId="77777777" w:rsidR="00241E61" w:rsidRDefault="00241E61" w:rsidP="00241E61">
      <w:r>
        <w:t>Paul Wiseman, “The president could invoke a 1947 law to try to suspend the dockworkers’ strike. Here’s how,” AP News, 10/2/2024, https://apnews.com/article/port-strike-longshoremen-dockworkers-union-law-27c7eaa7b199fba1903a637eb6c7db0c</w:t>
      </w:r>
    </w:p>
    <w:p w14:paraId="6C0733DD" w14:textId="77777777" w:rsidR="00241E61" w:rsidRDefault="00241E61" w:rsidP="00241E61">
      <w:pPr>
        <w:rPr>
          <w:u w:val="single"/>
        </w:rPr>
      </w:pPr>
      <w:r w:rsidRPr="00372BE5">
        <w:rPr>
          <w:rStyle w:val="Emphasis"/>
          <w:highlight w:val="cyan"/>
        </w:rPr>
        <w:t>Taft-Hartley</w:t>
      </w:r>
      <w:r w:rsidRPr="00372BE5">
        <w:rPr>
          <w:highlight w:val="cyan"/>
          <w:u w:val="single"/>
        </w:rPr>
        <w:t xml:space="preserve"> was meant to </w:t>
      </w:r>
      <w:r w:rsidRPr="00372BE5">
        <w:rPr>
          <w:rStyle w:val="Emphasis"/>
          <w:highlight w:val="cyan"/>
        </w:rPr>
        <w:t>curb</w:t>
      </w:r>
      <w:r>
        <w:rPr>
          <w:u w:val="single"/>
        </w:rPr>
        <w:t xml:space="preserve"> the power of </w:t>
      </w:r>
      <w:r w:rsidRPr="00372BE5">
        <w:rPr>
          <w:rStyle w:val="Emphasis"/>
          <w:highlight w:val="cyan"/>
        </w:rPr>
        <w:t>unions</w:t>
      </w:r>
    </w:p>
    <w:p w14:paraId="6B5DA782" w14:textId="77777777" w:rsidR="00241E61" w:rsidRDefault="00241E61" w:rsidP="00241E61">
      <w:pPr>
        <w:rPr>
          <w:sz w:val="16"/>
        </w:rPr>
      </w:pPr>
      <w:r>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2F01ABE" w14:textId="77777777" w:rsidR="00241E61" w:rsidRDefault="00241E61" w:rsidP="00241E61">
      <w:pPr>
        <w:rPr>
          <w:sz w:val="16"/>
        </w:rPr>
      </w:pPr>
      <w:r>
        <w:rPr>
          <w:sz w:val="16"/>
        </w:rPr>
        <w:t>President Harry Truman opposed Taft-Hartley, but his veto was overridden by Congress.</w:t>
      </w:r>
    </w:p>
    <w:p w14:paraId="503EAFE2" w14:textId="77777777" w:rsidR="00241E61" w:rsidRDefault="00241E61" w:rsidP="00241E61">
      <w:pPr>
        <w:rPr>
          <w:sz w:val="16"/>
        </w:rPr>
      </w:pPr>
      <w:r w:rsidRPr="00372BE5">
        <w:rPr>
          <w:highlight w:val="cyan"/>
          <w:u w:val="single"/>
        </w:rPr>
        <w:t>In addition</w:t>
      </w:r>
      <w:r>
        <w:rPr>
          <w:u w:val="single"/>
        </w:rPr>
        <w:t xml:space="preserve"> to </w:t>
      </w:r>
      <w:r w:rsidRPr="00372BE5">
        <w:rPr>
          <w:rStyle w:val="Emphasis"/>
          <w:highlight w:val="cyan"/>
        </w:rPr>
        <w:t>authorizing</w:t>
      </w:r>
      <w:r w:rsidRPr="00372BE5">
        <w:rPr>
          <w:highlight w:val="cyan"/>
          <w:u w:val="single"/>
        </w:rPr>
        <w:t xml:space="preserve"> a </w:t>
      </w:r>
      <w:r w:rsidRPr="00372BE5">
        <w:rPr>
          <w:rStyle w:val="Emphasis"/>
          <w:highlight w:val="cyan"/>
        </w:rPr>
        <w:t>president</w:t>
      </w:r>
      <w:r w:rsidRPr="00372BE5">
        <w:rPr>
          <w:highlight w:val="cyan"/>
          <w:u w:val="single"/>
        </w:rPr>
        <w:t xml:space="preserve"> to </w:t>
      </w:r>
      <w:r w:rsidRPr="00372BE5">
        <w:rPr>
          <w:rStyle w:val="Emphasis"/>
          <w:highlight w:val="cyan"/>
        </w:rPr>
        <w:t>intervene</w:t>
      </w:r>
      <w:r w:rsidRPr="00372BE5">
        <w:rPr>
          <w:highlight w:val="cyan"/>
          <w:u w:val="single"/>
        </w:rPr>
        <w:t xml:space="preserve"> in strikes</w:t>
      </w:r>
      <w:r>
        <w:rPr>
          <w:u w:val="single"/>
        </w:rPr>
        <w:t xml:space="preserve">, the law </w:t>
      </w:r>
      <w:r>
        <w:rPr>
          <w:rStyle w:val="Emphasis"/>
        </w:rPr>
        <w:t>banned</w:t>
      </w:r>
      <w:r>
        <w:rPr>
          <w:u w:val="single"/>
        </w:rPr>
        <w:t xml:space="preserve"> “</w:t>
      </w:r>
      <w:r>
        <w:rPr>
          <w:rStyle w:val="Emphasis"/>
        </w:rPr>
        <w:t>closed shops</w:t>
      </w:r>
      <w:r>
        <w:rPr>
          <w:u w:val="single"/>
        </w:rPr>
        <w:t xml:space="preserve">,” which require employers to hire only union workers. </w:t>
      </w:r>
      <w:r w:rsidRPr="00372BE5">
        <w:rPr>
          <w:highlight w:val="cyan"/>
          <w:u w:val="single"/>
        </w:rPr>
        <w:t xml:space="preserve">The ban </w:t>
      </w:r>
      <w:r w:rsidRPr="00372BE5">
        <w:rPr>
          <w:rStyle w:val="Emphasis"/>
          <w:highlight w:val="cyan"/>
        </w:rPr>
        <w:t>allowed</w:t>
      </w:r>
      <w:r w:rsidRPr="00372BE5">
        <w:rPr>
          <w:highlight w:val="cyan"/>
          <w:u w:val="single"/>
        </w:rPr>
        <w:t xml:space="preserve"> workers to </w:t>
      </w:r>
      <w:r w:rsidRPr="00372BE5">
        <w:rPr>
          <w:rStyle w:val="Emphasis"/>
          <w:highlight w:val="cyan"/>
        </w:rPr>
        <w:t>refuse</w:t>
      </w:r>
      <w:r w:rsidRPr="00372BE5">
        <w:rPr>
          <w:highlight w:val="cyan"/>
          <w:u w:val="single"/>
        </w:rPr>
        <w:t xml:space="preserve"> to join a </w:t>
      </w:r>
      <w:r w:rsidRPr="00372BE5">
        <w:rPr>
          <w:rStyle w:val="Emphasis"/>
          <w:highlight w:val="cyan"/>
        </w:rPr>
        <w:t>union</w:t>
      </w:r>
      <w:r>
        <w:rPr>
          <w:sz w:val="16"/>
        </w:rPr>
        <w:t>.</w:t>
      </w:r>
    </w:p>
    <w:p w14:paraId="0FEE482D" w14:textId="77777777" w:rsidR="00241E61" w:rsidRDefault="00241E61" w:rsidP="00241E61">
      <w:pPr>
        <w:rPr>
          <w:sz w:val="16"/>
        </w:rPr>
      </w:pPr>
      <w:r w:rsidRPr="00372BE5">
        <w:rPr>
          <w:rStyle w:val="Emphasis"/>
          <w:highlight w:val="cyan"/>
        </w:rPr>
        <w:t>Taft-Hartley</w:t>
      </w:r>
      <w:r>
        <w:rPr>
          <w:u w:val="single"/>
        </w:rPr>
        <w:t xml:space="preserve"> also </w:t>
      </w:r>
      <w:r w:rsidRPr="00372BE5">
        <w:rPr>
          <w:rStyle w:val="Emphasis"/>
          <w:highlight w:val="cyan"/>
        </w:rPr>
        <w:t>barred “secondary boycotts</w:t>
      </w:r>
      <w:r>
        <w:rPr>
          <w:sz w:val="16"/>
        </w:rPr>
        <w:t xml:space="preserve">,’' thereby </w:t>
      </w:r>
      <w:r w:rsidRPr="00372BE5">
        <w:rPr>
          <w:highlight w:val="cyan"/>
          <w:u w:val="single"/>
        </w:rPr>
        <w:t xml:space="preserve">making it </w:t>
      </w:r>
      <w:r w:rsidRPr="00372BE5">
        <w:rPr>
          <w:rStyle w:val="Emphasis"/>
          <w:highlight w:val="cyan"/>
        </w:rPr>
        <w:t>illegal</w:t>
      </w:r>
      <w:r w:rsidRPr="00372BE5">
        <w:rPr>
          <w:highlight w:val="cyan"/>
          <w:u w:val="single"/>
        </w:rPr>
        <w:t xml:space="preserve"> for </w:t>
      </w:r>
      <w:r w:rsidRPr="00372BE5">
        <w:rPr>
          <w:rStyle w:val="Emphasis"/>
          <w:highlight w:val="cyan"/>
        </w:rPr>
        <w:t>unions</w:t>
      </w:r>
      <w:r w:rsidRPr="00372BE5">
        <w:rPr>
          <w:highlight w:val="cyan"/>
          <w:u w:val="single"/>
        </w:rPr>
        <w:t xml:space="preserve"> to </w:t>
      </w:r>
      <w:r w:rsidRPr="00372BE5">
        <w:rPr>
          <w:rStyle w:val="Emphasis"/>
          <w:highlight w:val="cyan"/>
        </w:rPr>
        <w:t>pressure</w:t>
      </w:r>
      <w:r>
        <w:rPr>
          <w:u w:val="single"/>
        </w:rPr>
        <w:t xml:space="preserve"> neutral </w:t>
      </w:r>
      <w:r w:rsidRPr="00372BE5">
        <w:rPr>
          <w:rStyle w:val="Emphasis"/>
          <w:highlight w:val="cyan"/>
        </w:rPr>
        <w:t>companies</w:t>
      </w:r>
      <w:r>
        <w:rPr>
          <w:u w:val="single"/>
        </w:rPr>
        <w:t xml:space="preserve"> to stop doing business with an </w:t>
      </w:r>
      <w:r>
        <w:t>employer</w:t>
      </w:r>
      <w:r>
        <w:rPr>
          <w:u w:val="single"/>
        </w:rPr>
        <w:t xml:space="preserve"> that was </w:t>
      </w:r>
      <w:r>
        <w:rPr>
          <w:rStyle w:val="Emphasis"/>
        </w:rPr>
        <w:t>targeted</w:t>
      </w:r>
      <w:r>
        <w:rPr>
          <w:u w:val="single"/>
        </w:rPr>
        <w:t xml:space="preserve"> in a </w:t>
      </w:r>
      <w:r>
        <w:rPr>
          <w:rStyle w:val="Emphasis"/>
        </w:rPr>
        <w:t>strike</w:t>
      </w:r>
      <w:r>
        <w:rPr>
          <w:sz w:val="16"/>
        </w:rPr>
        <w:t>.</w:t>
      </w:r>
    </w:p>
    <w:p w14:paraId="43538D03" w14:textId="77777777" w:rsidR="00241E61" w:rsidRDefault="00241E61" w:rsidP="00241E61">
      <w:pPr>
        <w:rPr>
          <w:sz w:val="16"/>
        </w:rPr>
      </w:pPr>
      <w:r>
        <w:rPr>
          <w:sz w:val="16"/>
        </w:rPr>
        <w:lastRenderedPageBreak/>
        <w:t>It also required union leaders to sign affidavits declaring that they did not support the Communist Party.</w:t>
      </w:r>
    </w:p>
    <w:p w14:paraId="77557B70" w14:textId="77777777" w:rsidR="00241E61" w:rsidRDefault="00241E61" w:rsidP="00241E61">
      <w:pPr>
        <w:rPr>
          <w:sz w:val="16"/>
        </w:rPr>
      </w:pPr>
      <w:r w:rsidRPr="00372BE5">
        <w:rPr>
          <w:rStyle w:val="Emphasis"/>
          <w:highlight w:val="cyan"/>
        </w:rPr>
        <w:t>Presidents</w:t>
      </w:r>
      <w:r w:rsidRPr="00372BE5">
        <w:rPr>
          <w:highlight w:val="cyan"/>
          <w:u w:val="single"/>
        </w:rPr>
        <w:t xml:space="preserve"> can </w:t>
      </w:r>
      <w:r w:rsidRPr="00372BE5">
        <w:rPr>
          <w:rStyle w:val="Emphasis"/>
          <w:highlight w:val="cyan"/>
        </w:rPr>
        <w:t>target</w:t>
      </w:r>
      <w:r w:rsidRPr="00372BE5">
        <w:rPr>
          <w:highlight w:val="cyan"/>
          <w:u w:val="single"/>
        </w:rPr>
        <w:t xml:space="preserve"> a strike that may “</w:t>
      </w:r>
      <w:r w:rsidRPr="00372BE5">
        <w:rPr>
          <w:rStyle w:val="Emphasis"/>
          <w:highlight w:val="cyan"/>
        </w:rPr>
        <w:t>imperil</w:t>
      </w:r>
      <w:r w:rsidRPr="00372BE5">
        <w:rPr>
          <w:highlight w:val="cyan"/>
          <w:u w:val="single"/>
        </w:rPr>
        <w:t xml:space="preserve"> the </w:t>
      </w:r>
      <w:r w:rsidRPr="00372BE5">
        <w:rPr>
          <w:rStyle w:val="Emphasis"/>
          <w:highlight w:val="cyan"/>
        </w:rPr>
        <w:t>national health</w:t>
      </w:r>
      <w:r w:rsidRPr="00372BE5">
        <w:rPr>
          <w:highlight w:val="cyan"/>
          <w:u w:val="single"/>
        </w:rPr>
        <w:t xml:space="preserve"> and </w:t>
      </w:r>
      <w:r w:rsidRPr="00372BE5">
        <w:rPr>
          <w:rStyle w:val="Emphasis"/>
          <w:highlight w:val="cyan"/>
        </w:rPr>
        <w:t>safety</w:t>
      </w:r>
      <w:r>
        <w:rPr>
          <w:sz w:val="16"/>
        </w:rPr>
        <w:t>”</w:t>
      </w:r>
    </w:p>
    <w:p w14:paraId="256D5F3E" w14:textId="77777777" w:rsidR="00241E61" w:rsidRDefault="00241E61" w:rsidP="00241E61">
      <w:pPr>
        <w:rPr>
          <w:sz w:val="16"/>
        </w:rPr>
      </w:pPr>
      <w:r w:rsidRPr="00372BE5">
        <w:rPr>
          <w:highlight w:val="cyan"/>
          <w:u w:val="single"/>
        </w:rPr>
        <w:t xml:space="preserve">The </w:t>
      </w:r>
      <w:r w:rsidRPr="00372BE5">
        <w:rPr>
          <w:rStyle w:val="Emphasis"/>
          <w:highlight w:val="cyan"/>
        </w:rPr>
        <w:t>president</w:t>
      </w:r>
      <w:r w:rsidRPr="00372BE5">
        <w:rPr>
          <w:highlight w:val="cyan"/>
          <w:u w:val="single"/>
        </w:rPr>
        <w:t xml:space="preserve"> can</w:t>
      </w:r>
      <w:r>
        <w:rPr>
          <w:u w:val="single"/>
        </w:rPr>
        <w:t xml:space="preserve"> appoint a </w:t>
      </w:r>
      <w:r>
        <w:rPr>
          <w:rStyle w:val="Emphasis"/>
        </w:rPr>
        <w:t>board</w:t>
      </w:r>
      <w:r>
        <w:rPr>
          <w:sz w:val="16"/>
        </w:rPr>
        <w:t xml:space="preserve"> of inquiry </w:t>
      </w:r>
      <w:r>
        <w:rPr>
          <w:u w:val="single"/>
        </w:rPr>
        <w:t xml:space="preserve">to review and write a </w:t>
      </w:r>
      <w:r w:rsidRPr="00372BE5">
        <w:rPr>
          <w:rStyle w:val="Emphasis"/>
          <w:highlight w:val="cyan"/>
        </w:rPr>
        <w:t>report</w:t>
      </w:r>
      <w:r w:rsidRPr="00372BE5">
        <w:rPr>
          <w:highlight w:val="cyan"/>
          <w:u w:val="single"/>
        </w:rPr>
        <w:t xml:space="preserve"> on the </w:t>
      </w:r>
      <w:r w:rsidRPr="00372BE5">
        <w:rPr>
          <w:rStyle w:val="Emphasis"/>
          <w:highlight w:val="cyan"/>
        </w:rPr>
        <w:t>labor dispute</w:t>
      </w:r>
      <w:r>
        <w:rPr>
          <w:sz w:val="16"/>
        </w:rPr>
        <w:t xml:space="preserve"> — </w:t>
      </w:r>
      <w:r w:rsidRPr="00372BE5">
        <w:rPr>
          <w:highlight w:val="cyan"/>
          <w:u w:val="single"/>
        </w:rPr>
        <w:t>and then</w:t>
      </w:r>
      <w:r>
        <w:rPr>
          <w:u w:val="single"/>
        </w:rPr>
        <w:t xml:space="preserve"> </w:t>
      </w:r>
      <w:r>
        <w:rPr>
          <w:rStyle w:val="Emphasis"/>
        </w:rPr>
        <w:t>direct</w:t>
      </w:r>
      <w:r>
        <w:rPr>
          <w:u w:val="single"/>
        </w:rPr>
        <w:t xml:space="preserve"> the attorney </w:t>
      </w:r>
      <w:r>
        <w:rPr>
          <w:rStyle w:val="Emphasis"/>
        </w:rPr>
        <w:t>general</w:t>
      </w:r>
      <w:r>
        <w:rPr>
          <w:u w:val="single"/>
        </w:rPr>
        <w:t xml:space="preserve"> to </w:t>
      </w:r>
      <w:r w:rsidRPr="00372BE5">
        <w:rPr>
          <w:highlight w:val="cyan"/>
          <w:u w:val="single"/>
        </w:rPr>
        <w:t>ask a</w:t>
      </w:r>
      <w:r>
        <w:rPr>
          <w:u w:val="single"/>
        </w:rPr>
        <w:t xml:space="preserve"> federal </w:t>
      </w:r>
      <w:r w:rsidRPr="00372BE5">
        <w:rPr>
          <w:highlight w:val="cyan"/>
          <w:u w:val="single"/>
        </w:rPr>
        <w:t xml:space="preserve">court to </w:t>
      </w:r>
      <w:r w:rsidRPr="00372BE5">
        <w:rPr>
          <w:rStyle w:val="Emphasis"/>
          <w:highlight w:val="cyan"/>
        </w:rPr>
        <w:t>suspend</w:t>
      </w:r>
      <w:r w:rsidRPr="00372BE5">
        <w:rPr>
          <w:highlight w:val="cyan"/>
          <w:u w:val="single"/>
        </w:rPr>
        <w:t xml:space="preserve"> a </w:t>
      </w:r>
      <w:r w:rsidRPr="00372BE5">
        <w:rPr>
          <w:rStyle w:val="Emphasis"/>
          <w:highlight w:val="cyan"/>
        </w:rPr>
        <w:t>strike</w:t>
      </w:r>
      <w:r>
        <w:rPr>
          <w:u w:val="single"/>
        </w:rPr>
        <w:t xml:space="preserve"> by workers or a </w:t>
      </w:r>
      <w:r>
        <w:rPr>
          <w:rStyle w:val="Emphasis"/>
        </w:rPr>
        <w:t>lockout</w:t>
      </w:r>
      <w:r>
        <w:rPr>
          <w:u w:val="single"/>
        </w:rPr>
        <w:t xml:space="preserve"> by </w:t>
      </w:r>
      <w:r>
        <w:rPr>
          <w:rStyle w:val="Emphasis"/>
        </w:rPr>
        <w:t>management</w:t>
      </w:r>
      <w:r>
        <w:rPr>
          <w:sz w:val="16"/>
        </w:rPr>
        <w:t>.</w:t>
      </w:r>
    </w:p>
    <w:p w14:paraId="6FEB8232" w14:textId="77777777" w:rsidR="00241E61" w:rsidRPr="00C17BB0" w:rsidRDefault="00241E61" w:rsidP="00241E61">
      <w:pPr>
        <w:pStyle w:val="Heading4"/>
      </w:pPr>
      <w:r>
        <w:t xml:space="preserve">3---Governance is </w:t>
      </w:r>
      <w:r w:rsidRPr="00C17BB0">
        <w:rPr>
          <w:u w:val="single"/>
        </w:rPr>
        <w:t>doomed to fail</w:t>
      </w:r>
      <w:r>
        <w:t>.</w:t>
      </w:r>
    </w:p>
    <w:p w14:paraId="38EEAC9A" w14:textId="77777777" w:rsidR="00241E61" w:rsidRDefault="00241E61" w:rsidP="00241E61">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37607446" w14:textId="77777777" w:rsidR="00241E61" w:rsidRDefault="00241E61" w:rsidP="00241E61">
      <w:r>
        <w:t>Jessica Bulman-Pozen and Emily Chertoff, “The Administrative State’s Two Faces,” Lawfare, 02-24-2025, https://www.lawfaremedia.org/article/the-administrative-state-s-two-faces</w:t>
      </w:r>
    </w:p>
    <w:p w14:paraId="0A598397" w14:textId="77777777" w:rsidR="00241E61" w:rsidRPr="00B26234" w:rsidRDefault="00241E61" w:rsidP="00241E61">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372BE5">
        <w:rPr>
          <w:rStyle w:val="StyleUnderline"/>
          <w:highlight w:val="cyan"/>
        </w:rPr>
        <w:t>the</w:t>
      </w:r>
      <w:r w:rsidRPr="00297455">
        <w:rPr>
          <w:rStyle w:val="StyleUnderline"/>
        </w:rPr>
        <w:t xml:space="preserve"> basic </w:t>
      </w:r>
      <w:r w:rsidRPr="00372BE5">
        <w:rPr>
          <w:rStyle w:val="StyleUnderline"/>
          <w:highlight w:val="cyan"/>
        </w:rPr>
        <w:t>outlines</w:t>
      </w:r>
      <w:r w:rsidRPr="00297455">
        <w:rPr>
          <w:rStyle w:val="StyleUnderline"/>
        </w:rPr>
        <w:t xml:space="preserve"> </w:t>
      </w:r>
      <w:r w:rsidRPr="00372BE5">
        <w:rPr>
          <w:rStyle w:val="StyleUnderline"/>
          <w:highlight w:val="cyan"/>
        </w:rPr>
        <w:t>of the</w:t>
      </w:r>
      <w:r w:rsidRPr="00297455">
        <w:rPr>
          <w:rStyle w:val="StyleUnderline"/>
        </w:rPr>
        <w:t xml:space="preserve"> administration’s </w:t>
      </w:r>
      <w:r w:rsidRPr="00372BE5">
        <w:rPr>
          <w:rStyle w:val="StyleUnderline"/>
          <w:highlight w:val="cyan"/>
        </w:rPr>
        <w:t xml:space="preserve">plan to </w:t>
      </w:r>
      <w:r w:rsidRPr="00372BE5">
        <w:rPr>
          <w:rStyle w:val="Emphasis"/>
          <w:highlight w:val="cyan"/>
        </w:rPr>
        <w:t>decimate</w:t>
      </w:r>
      <w:r w:rsidRPr="00297455">
        <w:rPr>
          <w:rStyle w:val="Emphasis"/>
        </w:rPr>
        <w:t xml:space="preserve"> the </w:t>
      </w:r>
      <w:r w:rsidRPr="00372BE5">
        <w:rPr>
          <w:rStyle w:val="Emphasis"/>
          <w:highlight w:val="cyan"/>
        </w:rPr>
        <w:t>regulatory</w:t>
      </w:r>
      <w:r w:rsidRPr="00B26234">
        <w:rPr>
          <w:sz w:val="16"/>
        </w:rPr>
        <w:t xml:space="preserve"> </w:t>
      </w:r>
      <w:r w:rsidRPr="00372BE5">
        <w:rPr>
          <w:rStyle w:val="StyleUnderline"/>
          <w:highlight w:val="cyan"/>
        </w:rPr>
        <w:t xml:space="preserve">and </w:t>
      </w:r>
      <w:r w:rsidRPr="00372BE5">
        <w:rPr>
          <w:rStyle w:val="Emphasis"/>
          <w:highlight w:val="cya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372BE5">
        <w:rPr>
          <w:rStyle w:val="StyleUnderline"/>
          <w:highlight w:val="cyan"/>
        </w:rPr>
        <w:t>government while</w:t>
      </w:r>
      <w:r w:rsidRPr="00297455">
        <w:rPr>
          <w:rStyle w:val="StyleUnderline"/>
        </w:rPr>
        <w:t xml:space="preserve"> </w:t>
      </w:r>
      <w:r w:rsidRPr="00372BE5">
        <w:rPr>
          <w:rStyle w:val="Emphasis"/>
          <w:highlight w:val="cyan"/>
        </w:rPr>
        <w:t>consolidating</w:t>
      </w:r>
      <w:r w:rsidRPr="00297455">
        <w:rPr>
          <w:rStyle w:val="StyleUnderline"/>
        </w:rPr>
        <w:t xml:space="preserve"> and </w:t>
      </w:r>
      <w:r w:rsidRPr="00372BE5">
        <w:rPr>
          <w:rStyle w:val="Emphasis"/>
          <w:highlight w:val="cyan"/>
        </w:rPr>
        <w:t>building executive</w:t>
      </w:r>
      <w:r w:rsidRPr="00297455">
        <w:rPr>
          <w:rStyle w:val="Emphasis"/>
        </w:rPr>
        <w:t xml:space="preserve"> enforcement </w:t>
      </w:r>
      <w:r w:rsidRPr="00372BE5">
        <w:rPr>
          <w:rStyle w:val="Emphasis"/>
          <w:highlight w:val="cya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372BE5">
        <w:rPr>
          <w:rStyle w:val="Emphasis"/>
          <w:highlight w:val="cyan"/>
        </w:rPr>
        <w:t>long preceded Trump</w:t>
      </w:r>
      <w:r w:rsidRPr="00297455">
        <w:rPr>
          <w:rStyle w:val="Emphasis"/>
        </w:rPr>
        <w:t>’s presidency</w:t>
      </w:r>
      <w:r w:rsidRPr="00B26234">
        <w:rPr>
          <w:sz w:val="16"/>
        </w:rPr>
        <w:t>.</w:t>
      </w:r>
    </w:p>
    <w:p w14:paraId="2719E963" w14:textId="77777777" w:rsidR="00241E61" w:rsidRPr="00B26234" w:rsidRDefault="00241E61" w:rsidP="00241E61">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372BE5">
        <w:rPr>
          <w:rStyle w:val="StyleUnderline"/>
          <w:highlight w:val="cyan"/>
        </w:rPr>
        <w:t>Musk would</w:t>
      </w:r>
      <w:r w:rsidRPr="00372BE5">
        <w:rPr>
          <w:sz w:val="16"/>
          <w:highlight w:val="cyan"/>
        </w:rPr>
        <w:t xml:space="preserve"> “</w:t>
      </w:r>
      <w:r w:rsidRPr="00372BE5">
        <w:rPr>
          <w:rStyle w:val="StyleUnderline"/>
          <w:highlight w:val="cyan"/>
        </w:rPr>
        <w:t>pave the way</w:t>
      </w:r>
      <w:r w:rsidRPr="00297455">
        <w:rPr>
          <w:rStyle w:val="StyleUnderline"/>
        </w:rPr>
        <w:t xml:space="preserve"> for my Administration to </w:t>
      </w:r>
      <w:r w:rsidRPr="00372BE5">
        <w:rPr>
          <w:rStyle w:val="Emphasis"/>
          <w:highlight w:val="cya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372BE5">
        <w:rPr>
          <w:rStyle w:val="StyleUnderline"/>
          <w:highlight w:val="cyan"/>
        </w:rPr>
        <w:t>the call for “</w:t>
      </w:r>
      <w:r w:rsidRPr="00372BE5">
        <w:rPr>
          <w:rStyle w:val="Emphasis"/>
          <w:highlight w:val="cya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372BE5">
        <w:rPr>
          <w:rStyle w:val="Emphasis"/>
          <w:highlight w:val="cyan"/>
        </w:rPr>
        <w:t>rampaged through</w:t>
      </w:r>
      <w:r w:rsidRPr="00297455">
        <w:rPr>
          <w:rStyle w:val="Emphasis"/>
        </w:rPr>
        <w:t xml:space="preserve"> many </w:t>
      </w:r>
      <w:r w:rsidRPr="00372BE5">
        <w:rPr>
          <w:rStyle w:val="Emphasis"/>
          <w:highlight w:val="cya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281B30EA" w14:textId="77777777" w:rsidR="00241E61" w:rsidRPr="00B26234" w:rsidRDefault="00241E61" w:rsidP="00241E61">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36305275" w14:textId="77777777" w:rsidR="00241E61" w:rsidRPr="00B26234" w:rsidRDefault="00241E61" w:rsidP="00241E61">
      <w:pPr>
        <w:rPr>
          <w:sz w:val="16"/>
        </w:rPr>
      </w:pPr>
      <w:r w:rsidRPr="00297455">
        <w:rPr>
          <w:rStyle w:val="StyleUnderline"/>
        </w:rPr>
        <w:t>Recent</w:t>
      </w:r>
      <w:r w:rsidRPr="00B26234">
        <w:rPr>
          <w:sz w:val="16"/>
        </w:rPr>
        <w:t xml:space="preserve"> Supreme </w:t>
      </w:r>
      <w:r w:rsidRPr="00372BE5">
        <w:rPr>
          <w:rStyle w:val="StyleUnderline"/>
          <w:highlight w:val="cyan"/>
        </w:rPr>
        <w:t>Court decisions</w:t>
      </w:r>
      <w:r w:rsidRPr="00297455">
        <w:rPr>
          <w:rStyle w:val="StyleUnderline"/>
        </w:rPr>
        <w:t xml:space="preserve"> have </w:t>
      </w:r>
      <w:r w:rsidRPr="00372BE5">
        <w:rPr>
          <w:rStyle w:val="Emphasis"/>
          <w:highlight w:val="cyan"/>
        </w:rPr>
        <w:t>greased the wheels</w:t>
      </w:r>
      <w:r w:rsidRPr="00297455">
        <w:rPr>
          <w:rStyle w:val="Emphasis"/>
        </w:rPr>
        <w:t xml:space="preserve"> of this agenda</w:t>
      </w:r>
      <w:r w:rsidRPr="00B26234">
        <w:rPr>
          <w:sz w:val="16"/>
        </w:rPr>
        <w:t xml:space="preserve">, </w:t>
      </w:r>
      <w:r w:rsidRPr="00372BE5">
        <w:rPr>
          <w:rStyle w:val="Emphasis"/>
          <w:highlight w:val="cyan"/>
        </w:rPr>
        <w:t>undermining</w:t>
      </w:r>
      <w:r w:rsidRPr="00297455">
        <w:rPr>
          <w:rStyle w:val="Emphasis"/>
        </w:rPr>
        <w:t xml:space="preserve"> agency </w:t>
      </w:r>
      <w:r w:rsidRPr="00372BE5">
        <w:rPr>
          <w:rStyle w:val="Emphasis"/>
          <w:highlight w:val="cyan"/>
        </w:rPr>
        <w:t>regulation</w:t>
      </w:r>
      <w:r w:rsidRPr="00B26234">
        <w:rPr>
          <w:sz w:val="16"/>
        </w:rPr>
        <w:t xml:space="preserve"> </w:t>
      </w:r>
      <w:r w:rsidRPr="00297455">
        <w:rPr>
          <w:rStyle w:val="StyleUnderline"/>
        </w:rPr>
        <w:t xml:space="preserve">while </w:t>
      </w:r>
      <w:r w:rsidRPr="00372BE5">
        <w:rPr>
          <w:rStyle w:val="Emphasis"/>
          <w:highlight w:val="cyan"/>
        </w:rPr>
        <w:t>championing executive enforcement</w:t>
      </w:r>
      <w:r w:rsidRPr="00B26234">
        <w:rPr>
          <w:sz w:val="16"/>
        </w:rPr>
        <w:t xml:space="preserve">. This past summer, </w:t>
      </w:r>
      <w:r w:rsidRPr="00297455">
        <w:rPr>
          <w:rStyle w:val="Emphasis"/>
        </w:rPr>
        <w:t xml:space="preserve">the </w:t>
      </w:r>
      <w:r w:rsidRPr="00372BE5">
        <w:rPr>
          <w:rStyle w:val="Emphasis"/>
          <w:highlight w:val="cyan"/>
        </w:rPr>
        <w:t>Court overruled Chevron</w:t>
      </w:r>
      <w:r w:rsidRPr="00B26234">
        <w:rPr>
          <w:sz w:val="16"/>
        </w:rPr>
        <w:t xml:space="preserve">. </w:t>
      </w:r>
      <w:r w:rsidRPr="00297455">
        <w:rPr>
          <w:rStyle w:val="StyleUnderline"/>
        </w:rPr>
        <w:t xml:space="preserve">It </w:t>
      </w:r>
      <w:r w:rsidRPr="00372BE5">
        <w:rPr>
          <w:rStyle w:val="Emphasis"/>
          <w:highlight w:val="cyan"/>
        </w:rPr>
        <w:t>limited</w:t>
      </w:r>
      <w:r w:rsidRPr="00297455">
        <w:rPr>
          <w:rStyle w:val="Emphasis"/>
        </w:rPr>
        <w:t xml:space="preserve"> the reach of </w:t>
      </w:r>
      <w:r w:rsidRPr="00372BE5">
        <w:rPr>
          <w:rStyle w:val="Emphasis"/>
          <w:highlight w:val="cya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76D816FC" w14:textId="77777777" w:rsidR="00241E61" w:rsidRPr="00B26234" w:rsidRDefault="00241E61" w:rsidP="00241E61">
      <w:pPr>
        <w:rPr>
          <w:sz w:val="16"/>
        </w:rPr>
      </w:pPr>
      <w:r w:rsidRPr="00297455">
        <w:rPr>
          <w:rStyle w:val="Emphasis"/>
        </w:rPr>
        <w:lastRenderedPageBreak/>
        <w:t xml:space="preserve">This </w:t>
      </w:r>
      <w:r w:rsidRPr="00372BE5">
        <w:rPr>
          <w:rStyle w:val="Emphasis"/>
          <w:highlight w:val="cyan"/>
        </w:rPr>
        <w:t>asymmetry is long-standing</w:t>
      </w:r>
      <w:r w:rsidRPr="00B26234">
        <w:rPr>
          <w:sz w:val="16"/>
        </w:rPr>
        <w:t xml:space="preserve">. </w:t>
      </w:r>
      <w:r w:rsidRPr="00297455">
        <w:rPr>
          <w:rStyle w:val="StyleUnderline"/>
        </w:rPr>
        <w:t>Although we talk about “</w:t>
      </w:r>
      <w:r w:rsidRPr="00372BE5">
        <w:rPr>
          <w:rStyle w:val="StyleUnderline"/>
          <w:highlight w:val="cyan"/>
        </w:rPr>
        <w:t>the admin</w:t>
      </w:r>
      <w:r w:rsidRPr="00297455">
        <w:rPr>
          <w:rStyle w:val="StyleUnderline"/>
        </w:rPr>
        <w:t xml:space="preserve">istrative </w:t>
      </w:r>
      <w:r w:rsidRPr="00372BE5">
        <w:rPr>
          <w:rStyle w:val="StyleUnderline"/>
          <w:highlight w:val="cyan"/>
        </w:rPr>
        <w:t>state</w:t>
      </w:r>
      <w:r w:rsidRPr="00B26234">
        <w:rPr>
          <w:sz w:val="16"/>
        </w:rPr>
        <w:t xml:space="preserve">,” </w:t>
      </w:r>
      <w:r w:rsidRPr="00297455">
        <w:rPr>
          <w:rStyle w:val="StyleUnderline"/>
        </w:rPr>
        <w:t xml:space="preserve">a closer look </w:t>
      </w:r>
      <w:r w:rsidRPr="00372BE5">
        <w:rPr>
          <w:rStyle w:val="StyleUnderline"/>
          <w:highlight w:val="cyan"/>
        </w:rPr>
        <w:t>reveals</w:t>
      </w:r>
      <w:r w:rsidRPr="00297455">
        <w:rPr>
          <w:rStyle w:val="StyleUnderline"/>
        </w:rPr>
        <w:t xml:space="preserve"> </w:t>
      </w:r>
      <w:r w:rsidRPr="00372BE5">
        <w:rPr>
          <w:rStyle w:val="Emphasis"/>
          <w:highlight w:val="cyan"/>
        </w:rPr>
        <w:t>two</w:t>
      </w:r>
      <w:r w:rsidRPr="00297455">
        <w:rPr>
          <w:rStyle w:val="Emphasis"/>
        </w:rPr>
        <w:t xml:space="preserve"> very </w:t>
      </w:r>
      <w:r w:rsidRPr="00372BE5">
        <w:rPr>
          <w:rStyle w:val="Emphasis"/>
          <w:highlight w:val="cyan"/>
        </w:rPr>
        <w:t>different</w:t>
      </w:r>
      <w:r w:rsidRPr="00297455">
        <w:rPr>
          <w:rStyle w:val="Emphasis"/>
        </w:rPr>
        <w:t xml:space="preserve"> </w:t>
      </w:r>
      <w:r w:rsidRPr="00372BE5">
        <w:rPr>
          <w:rStyle w:val="Emphasis"/>
          <w:highlight w:val="cyan"/>
        </w:rPr>
        <w:t>faces</w:t>
      </w:r>
      <w:r w:rsidRPr="00297455">
        <w:rPr>
          <w:rStyle w:val="StyleUnderline"/>
        </w:rPr>
        <w:t>:</w:t>
      </w:r>
      <w:r w:rsidRPr="00B26234">
        <w:rPr>
          <w:sz w:val="16"/>
        </w:rPr>
        <w:t xml:space="preserve"> </w:t>
      </w:r>
      <w:r w:rsidRPr="00372BE5">
        <w:rPr>
          <w:rStyle w:val="Emphasis"/>
          <w:highlight w:val="cyan"/>
        </w:rPr>
        <w:t>one</w:t>
      </w:r>
      <w:r w:rsidRPr="00297455">
        <w:rPr>
          <w:rStyle w:val="Emphasis"/>
        </w:rPr>
        <w:t xml:space="preserve"> turned </w:t>
      </w:r>
      <w:r w:rsidRPr="00372BE5">
        <w:rPr>
          <w:rStyle w:val="Emphasis"/>
          <w:highlight w:val="cyan"/>
        </w:rPr>
        <w:t>toward benefits</w:t>
      </w:r>
      <w:r w:rsidRPr="00297455">
        <w:rPr>
          <w:rStyle w:val="Emphasis"/>
        </w:rPr>
        <w:t xml:space="preserve"> and regulation</w:t>
      </w:r>
      <w:r w:rsidRPr="00B26234">
        <w:rPr>
          <w:sz w:val="16"/>
        </w:rPr>
        <w:t xml:space="preserve">, </w:t>
      </w:r>
      <w:r w:rsidRPr="00372BE5">
        <w:rPr>
          <w:rStyle w:val="StyleUnderline"/>
          <w:highlight w:val="cyan"/>
        </w:rPr>
        <w:t xml:space="preserve">and </w:t>
      </w:r>
      <w:r w:rsidRPr="00372BE5">
        <w:rPr>
          <w:rStyle w:val="Emphasis"/>
          <w:highlight w:val="cyan"/>
        </w:rPr>
        <w:t>one</w:t>
      </w:r>
      <w:r w:rsidRPr="00297455">
        <w:rPr>
          <w:rStyle w:val="Emphasis"/>
        </w:rPr>
        <w:t xml:space="preserve"> turned </w:t>
      </w:r>
      <w:r w:rsidRPr="00372BE5">
        <w:rPr>
          <w:rStyle w:val="Emphasis"/>
          <w:highlight w:val="cyan"/>
        </w:rPr>
        <w:t>toward</w:t>
      </w:r>
      <w:r w:rsidRPr="00297455">
        <w:rPr>
          <w:rStyle w:val="Emphasis"/>
        </w:rPr>
        <w:t xml:space="preserve"> physical </w:t>
      </w:r>
      <w:r w:rsidRPr="00372BE5">
        <w:rPr>
          <w:rStyle w:val="Emphasis"/>
          <w:highlight w:val="cya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5AF6C27F" w14:textId="77777777" w:rsidR="00241E61" w:rsidRPr="00B26234" w:rsidRDefault="00241E61" w:rsidP="00241E61">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47907334" w14:textId="77777777" w:rsidR="00241E61" w:rsidRPr="00B26234" w:rsidRDefault="00241E61" w:rsidP="00241E61">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0BA06F68" w14:textId="77777777" w:rsidR="00241E61" w:rsidRPr="00450C9A" w:rsidRDefault="00241E61" w:rsidP="00241E61">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24DE9045" w14:textId="77777777" w:rsidR="00241E61" w:rsidRPr="00450C9A" w:rsidRDefault="00241E61" w:rsidP="00241E61">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09517658" w14:textId="77777777" w:rsidR="00241E61" w:rsidRPr="00B26234" w:rsidRDefault="00241E61" w:rsidP="00241E61">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372BE5">
        <w:rPr>
          <w:rStyle w:val="StyleUnderline"/>
          <w:highlight w:val="cyan"/>
        </w:rPr>
        <w:t>Courts</w:t>
      </w:r>
      <w:r w:rsidRPr="00450C9A">
        <w:rPr>
          <w:rStyle w:val="StyleUnderline"/>
        </w:rPr>
        <w:t xml:space="preserve"> </w:t>
      </w:r>
      <w:r w:rsidRPr="00450C9A">
        <w:rPr>
          <w:rStyle w:val="Emphasis"/>
        </w:rPr>
        <w:t xml:space="preserve">routinely </w:t>
      </w:r>
      <w:r w:rsidRPr="00372BE5">
        <w:rPr>
          <w:rStyle w:val="Emphasis"/>
          <w:highlight w:val="cyan"/>
        </w:rPr>
        <w:t>bless exercises</w:t>
      </w:r>
      <w:r w:rsidRPr="00372BE5">
        <w:rPr>
          <w:rStyle w:val="StyleUnderline"/>
          <w:highlight w:val="cyan"/>
        </w:rPr>
        <w:t xml:space="preserve"> of </w:t>
      </w:r>
      <w:r w:rsidRPr="00372BE5">
        <w:rPr>
          <w:rStyle w:val="Emphasis"/>
          <w:highlight w:val="cyan"/>
        </w:rPr>
        <w:t>second-face agency</w:t>
      </w:r>
      <w:r w:rsidRPr="00372BE5">
        <w:rPr>
          <w:rStyle w:val="StyleUnderline"/>
          <w:highlight w:val="cya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372BE5">
        <w:rPr>
          <w:rStyle w:val="Emphasis"/>
          <w:highlight w:val="cya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1535C831" w14:textId="77777777" w:rsidR="00241E61" w:rsidRPr="00B26234" w:rsidRDefault="00241E61" w:rsidP="00241E61">
      <w:pPr>
        <w:rPr>
          <w:sz w:val="16"/>
        </w:rPr>
      </w:pPr>
      <w:r w:rsidRPr="00450C9A">
        <w:rPr>
          <w:rStyle w:val="StyleUnderline"/>
        </w:rPr>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372BE5">
        <w:rPr>
          <w:rStyle w:val="StyleUnderline"/>
          <w:highlight w:val="cyan"/>
        </w:rPr>
        <w:t>overruling</w:t>
      </w:r>
      <w:r w:rsidRPr="00450C9A">
        <w:rPr>
          <w:rStyle w:val="StyleUnderline"/>
        </w:rPr>
        <w:t xml:space="preserve"> of </w:t>
      </w:r>
      <w:r w:rsidRPr="00372BE5">
        <w:rPr>
          <w:rStyle w:val="Emphasis"/>
          <w:highlight w:val="cyan"/>
        </w:rPr>
        <w:t>Chevron</w:t>
      </w:r>
      <w:r w:rsidRPr="00372BE5">
        <w:rPr>
          <w:sz w:val="16"/>
          <w:highlight w:val="cyan"/>
        </w:rPr>
        <w:t xml:space="preserve"> </w:t>
      </w:r>
      <w:r w:rsidRPr="00372BE5">
        <w:rPr>
          <w:rStyle w:val="StyleUnderline"/>
          <w:highlight w:val="cyan"/>
        </w:rPr>
        <w:t>was</w:t>
      </w:r>
      <w:r w:rsidRPr="00B26234">
        <w:rPr>
          <w:sz w:val="16"/>
        </w:rPr>
        <w:t xml:space="preserve"> in many ways </w:t>
      </w:r>
      <w:r w:rsidRPr="00372BE5">
        <w:rPr>
          <w:rStyle w:val="Emphasis"/>
          <w:highlight w:val="cya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4B4DB872" w14:textId="77777777" w:rsidR="00241E61" w:rsidRPr="00450C9A" w:rsidRDefault="00241E61" w:rsidP="00241E61">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31254514" w14:textId="1A0D1BDB" w:rsidR="00241E61" w:rsidRPr="00241E61" w:rsidRDefault="00241E61" w:rsidP="00241E61">
      <w:pPr>
        <w:rPr>
          <w:u w:val="single"/>
        </w:rPr>
      </w:pPr>
      <w:r w:rsidRPr="00450C9A">
        <w:rPr>
          <w:rStyle w:val="StyleUnderline"/>
        </w:rPr>
        <w:lastRenderedPageBreak/>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372BE5">
        <w:rPr>
          <w:rStyle w:val="StyleUnderline"/>
          <w:highlight w:val="cyan"/>
        </w:rPr>
        <w:t>judicial and political actors</w:t>
      </w:r>
      <w:r w:rsidRPr="00450C9A">
        <w:rPr>
          <w:rStyle w:val="StyleUnderline"/>
        </w:rPr>
        <w:t xml:space="preserve"> alike </w:t>
      </w:r>
      <w:r w:rsidRPr="00372BE5">
        <w:rPr>
          <w:rStyle w:val="StyleUnderline"/>
          <w:highlight w:val="cyan"/>
        </w:rPr>
        <w:t xml:space="preserve">insist on a </w:t>
      </w:r>
      <w:r w:rsidRPr="00372BE5">
        <w:rPr>
          <w:rStyle w:val="Emphasis"/>
          <w:highlight w:val="cya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372BE5">
        <w:rPr>
          <w:rStyle w:val="StyleUnderline"/>
          <w:highlight w:val="cyan"/>
        </w:rPr>
        <w:t xml:space="preserve">they celebrate a </w:t>
      </w:r>
      <w:r w:rsidRPr="00372BE5">
        <w:rPr>
          <w:rStyle w:val="Emphasis"/>
          <w:highlight w:val="cya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5BA17C6E" w14:textId="4AA1042C" w:rsidR="005D388F" w:rsidRDefault="00241E61" w:rsidP="00241E61">
      <w:pPr>
        <w:pStyle w:val="Heading1"/>
        <w:rPr>
          <w:rStyle w:val="Emphasis"/>
          <w:rFonts w:cstheme="majorBidi"/>
          <w:b/>
          <w:iCs w:val="0"/>
          <w:sz w:val="52"/>
          <w:u w:val="none"/>
        </w:rPr>
      </w:pPr>
      <w:r>
        <w:rPr>
          <w:rStyle w:val="Emphasis"/>
          <w:rFonts w:cstheme="majorBidi"/>
          <w:b/>
          <w:iCs w:val="0"/>
          <w:sz w:val="52"/>
          <w:u w:val="none"/>
        </w:rPr>
        <w:lastRenderedPageBreak/>
        <w:t>Block</w:t>
      </w:r>
    </w:p>
    <w:p w14:paraId="696027C4" w14:textId="77777777" w:rsidR="00241E61" w:rsidRDefault="00241E61" w:rsidP="00241E61">
      <w:pPr>
        <w:pStyle w:val="Heading2"/>
      </w:pPr>
      <w:r>
        <w:lastRenderedPageBreak/>
        <w:t>Code CP</w:t>
      </w:r>
    </w:p>
    <w:p w14:paraId="28E2786D" w14:textId="77777777" w:rsidR="00241E61" w:rsidRDefault="00241E61" w:rsidP="00241E61">
      <w:pPr>
        <w:pStyle w:val="Heading3"/>
      </w:pPr>
      <w:r>
        <w:lastRenderedPageBreak/>
        <w:t>Overview---2NC</w:t>
      </w:r>
    </w:p>
    <w:p w14:paraId="08CFEC49" w14:textId="77777777" w:rsidR="00241E61" w:rsidRPr="001D49B2" w:rsidRDefault="00241E61" w:rsidP="00241E61">
      <w:pPr>
        <w:pStyle w:val="Heading4"/>
      </w:pPr>
      <w:r w:rsidRPr="001D49B2">
        <w:t xml:space="preserve">Turns </w:t>
      </w:r>
      <w:r w:rsidRPr="001D49B2">
        <w:rPr>
          <w:u w:val="single"/>
        </w:rPr>
        <w:t>populism</w:t>
      </w:r>
      <w:r w:rsidRPr="001D49B2">
        <w:t>.</w:t>
      </w:r>
    </w:p>
    <w:p w14:paraId="2BA8708E" w14:textId="77777777" w:rsidR="00241E61" w:rsidRDefault="00241E61" w:rsidP="00241E61">
      <w:r w:rsidRPr="00254244">
        <w:rPr>
          <w:rStyle w:val="Style13ptBold"/>
        </w:rPr>
        <w:t>Schmidt 21</w:t>
      </w:r>
      <w:r>
        <w:t xml:space="preserve"> [Andreas Schmidt (</w:t>
      </w:r>
      <w:r w:rsidRPr="00361781">
        <w:t>Associate Professor of Political Philosophy</w:t>
      </w:r>
      <w:r>
        <w:t xml:space="preserve">, </w:t>
      </w:r>
      <w:r w:rsidRPr="00361781">
        <w:t>Faculty of Philosophy</w:t>
      </w:r>
      <w:r>
        <w:t xml:space="preserve">, </w:t>
      </w:r>
      <w:r w:rsidRPr="00361781">
        <w:t>University of Groningen</w:t>
      </w:r>
      <w:r>
        <w:t xml:space="preserve">, </w:t>
      </w:r>
      <w:r w:rsidRPr="00361781">
        <w:t>Netherlands</w:t>
      </w:r>
      <w:r>
        <w:t>) and Daan Juijn (</w:t>
      </w:r>
      <w:r w:rsidRPr="00361781">
        <w:t>Researcher</w:t>
      </w:r>
      <w:r>
        <w:t>,</w:t>
      </w:r>
      <w:r w:rsidRPr="00361781">
        <w:t xml:space="preserve"> Economics department</w:t>
      </w:r>
      <w:r>
        <w:t xml:space="preserve">, </w:t>
      </w:r>
      <w:r w:rsidRPr="00361781">
        <w:t>CE Delft</w:t>
      </w:r>
      <w:r>
        <w:t>), May 2021, “Economic inequality and the long-term future,” Global Priorities Institute, https://globalprioritiesinstitute.org/wp-content/uploads/Inequality-and-the-Long-Term-Future_Andreas-Schmidt-and-Daan-Juijn-reupload.pdf, njn]</w:t>
      </w:r>
    </w:p>
    <w:p w14:paraId="77F2CEB9" w14:textId="77777777" w:rsidR="00241E61" w:rsidRDefault="00241E61" w:rsidP="00241E61">
      <w:pPr>
        <w:rPr>
          <w:rStyle w:val="StyleUnderline"/>
          <w:sz w:val="16"/>
        </w:rPr>
      </w:pPr>
      <w:r w:rsidRPr="001D4A21">
        <w:rPr>
          <w:sz w:val="16"/>
        </w:rPr>
        <w:t xml:space="preserve">Esteban and Schneider find </w:t>
      </w:r>
      <w:r w:rsidRPr="001E6D22">
        <w:rPr>
          <w:sz w:val="16"/>
        </w:rPr>
        <w:t xml:space="preserve">that formal and empirical evidence suggests that political and social polarization increases the risk of violent conflict, both intra-nationally and internationally (Esteban and Schneider 2008). If income inequality increases polarization, inequality may indirectly drive existential risk. Indeed, recent evidence suggests that income inequality can increase the degree of polarization between groups of citizens. Bonica et al. find that the degree </w:t>
      </w:r>
      <w:r w:rsidRPr="001D4A21">
        <w:rPr>
          <w:sz w:val="16"/>
        </w:rPr>
        <w:t xml:space="preserve">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w:t>
      </w:r>
      <w:r w:rsidRPr="00852EFF">
        <w:rPr>
          <w:rStyle w:val="Emphasis"/>
          <w:highlight w:val="cyan"/>
        </w:rPr>
        <w:t>polarisation</w:t>
      </w:r>
      <w:r w:rsidRPr="00852EFF">
        <w:rPr>
          <w:rStyle w:val="StyleUnderline"/>
          <w:highlight w:val="cyan"/>
        </w:rPr>
        <w:t xml:space="preserve"> might</w:t>
      </w:r>
      <w:r w:rsidRPr="001D4A21">
        <w:rPr>
          <w:rStyle w:val="StyleUnderline"/>
        </w:rPr>
        <w:t xml:space="preserve"> also play some role in </w:t>
      </w:r>
      <w:r w:rsidRPr="00852EFF">
        <w:rPr>
          <w:rStyle w:val="StyleUnderline"/>
          <w:highlight w:val="cyan"/>
        </w:rPr>
        <w:t>get</w:t>
      </w:r>
      <w:r w:rsidRPr="001D4A21">
        <w:rPr>
          <w:rStyle w:val="StyleUnderline"/>
        </w:rPr>
        <w:t>ting polarising</w:t>
      </w:r>
      <w:r w:rsidRPr="001D4A21">
        <w:rPr>
          <w:sz w:val="16"/>
        </w:rPr>
        <w:t xml:space="preserve"> and </w:t>
      </w:r>
      <w:r w:rsidRPr="00852EFF">
        <w:rPr>
          <w:rStyle w:val="Emphasis"/>
          <w:highlight w:val="cyan"/>
        </w:rPr>
        <w:t>populist</w:t>
      </w:r>
      <w:r w:rsidRPr="00852EFF">
        <w:rPr>
          <w:rStyle w:val="Emphasis"/>
        </w:rPr>
        <w:t xml:space="preserve"> candidate</w:t>
      </w:r>
      <w:r w:rsidRPr="00802404">
        <w:rPr>
          <w:rStyle w:val="Emphasis"/>
          <w:highlight w:val="cyan"/>
        </w:rPr>
        <w:t>s elec</w:t>
      </w:r>
      <w:r w:rsidRPr="00852EFF">
        <w:rPr>
          <w:rStyle w:val="Emphasis"/>
          <w:highlight w:val="cyan"/>
        </w:rPr>
        <w:t>ted</w:t>
      </w:r>
      <w:r w:rsidRPr="001D4A21">
        <w:rPr>
          <w:sz w:val="16"/>
        </w:rPr>
        <w:t xml:space="preserve"> (Piketty 2018). </w:t>
      </w:r>
      <w:r w:rsidRPr="00852EFF">
        <w:rPr>
          <w:rStyle w:val="StyleUnderline"/>
          <w:highlight w:val="cyan"/>
        </w:rPr>
        <w:t>In</w:t>
      </w:r>
      <w:r w:rsidRPr="00852EFF">
        <w:rPr>
          <w:rStyle w:val="StyleUnderline"/>
        </w:rPr>
        <w:t xml:space="preserve"> a preliminary </w:t>
      </w:r>
      <w:r w:rsidRPr="00852EFF">
        <w:rPr>
          <w:rStyle w:val="Emphasis"/>
        </w:rPr>
        <w:t>analysis</w:t>
      </w:r>
      <w:r w:rsidRPr="00852EFF">
        <w:rPr>
          <w:rStyle w:val="StyleUnderline"/>
        </w:rPr>
        <w:t xml:space="preserve"> of US </w:t>
      </w:r>
      <w:r w:rsidRPr="00852EFF">
        <w:rPr>
          <w:rStyle w:val="Emphasis"/>
          <w:highlight w:val="cyan"/>
        </w:rPr>
        <w:t>election data</w:t>
      </w:r>
      <w:r w:rsidRPr="001D4A21">
        <w:rPr>
          <w:sz w:val="16"/>
        </w:rPr>
        <w:t xml:space="preserve">, Darvas and Efstathiou find that more unequal states were more likely to vote for Donald Trump, after controlling for variables such as income, race and education (Darvas and Efstathiou 2016). </w:t>
      </w:r>
      <w:r w:rsidRPr="001D4A21">
        <w:rPr>
          <w:rStyle w:val="StyleUnderline"/>
        </w:rPr>
        <w:t>Populist politicians</w:t>
      </w:r>
      <w:r w:rsidRPr="001D4A21">
        <w:rPr>
          <w:sz w:val="16"/>
        </w:rPr>
        <w:t xml:space="preserve"> – like Trump, Bolsonaro and others – </w:t>
      </w:r>
      <w:r w:rsidRPr="001D4A21">
        <w:rPr>
          <w:rStyle w:val="StyleUnderline"/>
        </w:rPr>
        <w:t xml:space="preserve">are likely </w:t>
      </w:r>
      <w:r w:rsidRPr="00852EFF">
        <w:rPr>
          <w:rStyle w:val="Emphasis"/>
          <w:highlight w:val="cyan"/>
        </w:rPr>
        <w:t>bad news</w:t>
      </w:r>
      <w:r w:rsidRPr="00852EFF">
        <w:rPr>
          <w:rStyle w:val="StyleUnderline"/>
          <w:highlight w:val="cyan"/>
        </w:rPr>
        <w:t xml:space="preserve"> for</w:t>
      </w:r>
      <w:r w:rsidRPr="001D4A21">
        <w:rPr>
          <w:rStyle w:val="StyleUnderline"/>
        </w:rPr>
        <w:t xml:space="preserve"> existential </w:t>
      </w:r>
      <w:r w:rsidRPr="00852EFF">
        <w:rPr>
          <w:rStyle w:val="Emphasis"/>
          <w:highlight w:val="cyan"/>
        </w:rPr>
        <w:t>risk reduction</w:t>
      </w:r>
      <w:r w:rsidRPr="00852EFF">
        <w:rPr>
          <w:rStyle w:val="StyleUnderline"/>
          <w:highlight w:val="cyan"/>
        </w:rPr>
        <w:t xml:space="preserve">. They are </w:t>
      </w:r>
      <w:r w:rsidRPr="00852EFF">
        <w:rPr>
          <w:rStyle w:val="Emphasis"/>
          <w:highlight w:val="cyan"/>
        </w:rPr>
        <w:t>less cooperative</w:t>
      </w:r>
      <w:r w:rsidRPr="001D4A21">
        <w:rPr>
          <w:rStyle w:val="StyleUnderline"/>
        </w:rPr>
        <w:t xml:space="preserve"> in delivering regional and global public goods </w:t>
      </w:r>
      <w:r w:rsidRPr="00852EFF">
        <w:rPr>
          <w:rStyle w:val="StyleUnderline"/>
          <w:highlight w:val="cyan"/>
        </w:rPr>
        <w:t>and</w:t>
      </w:r>
      <w:r w:rsidRPr="001D4A21">
        <w:rPr>
          <w:sz w:val="16"/>
        </w:rPr>
        <w:t xml:space="preserve"> typically </w:t>
      </w:r>
      <w:r w:rsidRPr="00852EFF">
        <w:rPr>
          <w:rStyle w:val="StyleUnderline"/>
          <w:highlight w:val="cyan"/>
        </w:rPr>
        <w:t xml:space="preserve">prefer </w:t>
      </w:r>
      <w:r w:rsidRPr="00852EFF">
        <w:rPr>
          <w:rStyle w:val="Emphasis"/>
          <w:highlight w:val="cyan"/>
        </w:rPr>
        <w:t>riskier</w:t>
      </w:r>
      <w:r w:rsidRPr="001D4A21">
        <w:rPr>
          <w:rStyle w:val="StyleUnderline"/>
        </w:rPr>
        <w:t xml:space="preserve">, and more conflictual and </w:t>
      </w:r>
      <w:r w:rsidRPr="00852EFF">
        <w:rPr>
          <w:rStyle w:val="Emphasis"/>
          <w:highlight w:val="cyan"/>
        </w:rPr>
        <w:t>nationalistic policy</w:t>
      </w:r>
      <w:r w:rsidRPr="001D4A21">
        <w:rPr>
          <w:rStyle w:val="StyleUnderline"/>
        </w:rPr>
        <w:t xml:space="preserve"> styles</w:t>
      </w:r>
      <w:r w:rsidRPr="0000243E">
        <w:rPr>
          <w:rStyle w:val="StyleUnderline"/>
          <w:sz w:val="16"/>
        </w:rPr>
        <w:t>.</w:t>
      </w:r>
    </w:p>
    <w:p w14:paraId="14A9B512" w14:textId="77777777" w:rsidR="00241E61" w:rsidRDefault="00241E61" w:rsidP="00241E61">
      <w:pPr>
        <w:pStyle w:val="Heading3"/>
      </w:pPr>
      <w:r>
        <w:lastRenderedPageBreak/>
        <w:t>Perm---AT: Do CP---2NC</w:t>
      </w:r>
    </w:p>
    <w:p w14:paraId="4972A190" w14:textId="77777777" w:rsidR="00241E61" w:rsidRDefault="00241E61" w:rsidP="00241E61">
      <w:pPr>
        <w:pStyle w:val="Heading4"/>
      </w:pPr>
      <w:r>
        <w:t xml:space="preserve">‘Rights’ carry the </w:t>
      </w:r>
      <w:r w:rsidRPr="00D4013E">
        <w:rPr>
          <w:u w:val="single"/>
        </w:rPr>
        <w:t>force of law</w:t>
      </w:r>
      <w:r>
        <w:t>.</w:t>
      </w:r>
    </w:p>
    <w:p w14:paraId="4DACE7A1" w14:textId="77777777" w:rsidR="00241E61" w:rsidRDefault="00241E61" w:rsidP="00241E61">
      <w:r w:rsidRPr="00D4013E">
        <w:rPr>
          <w:rStyle w:val="Style13ptBold"/>
        </w:rPr>
        <w:t>Solaiman 17</w:t>
      </w:r>
      <w:r>
        <w:t xml:space="preserve"> [S. M. Solaiman (Law Professor, University of Wollongong), June 2017, “Legal personality of robots, corporations, idols and chimpanzees: a quest for legitimacy,” Artificial Intelligence &amp; Law, Vol. 25, pp. </w:t>
      </w:r>
      <w:r w:rsidRPr="00D4013E">
        <w:t>155</w:t>
      </w:r>
      <w:r>
        <w:t>-</w:t>
      </w:r>
      <w:r w:rsidRPr="00D4013E">
        <w:t>179</w:t>
      </w:r>
      <w:r>
        <w:t xml:space="preserve">, </w:t>
      </w:r>
      <w:r w:rsidRPr="00D4013E">
        <w:t>https://doi.org/10.1007/s10506-016-9192-3</w:t>
      </w:r>
      <w:r>
        <w:t>, njn]</w:t>
      </w:r>
    </w:p>
    <w:p w14:paraId="7D3EEEEA" w14:textId="77777777" w:rsidR="00241E61" w:rsidRPr="004B1B53" w:rsidRDefault="00241E61" w:rsidP="00241E61">
      <w:pPr>
        <w:rPr>
          <w:sz w:val="16"/>
        </w:rPr>
      </w:pPr>
      <w:r w:rsidRPr="00D4013E">
        <w:rPr>
          <w:rStyle w:val="StyleUnderline"/>
          <w:highlight w:val="cyan"/>
        </w:rPr>
        <w:t xml:space="preserve">The word </w:t>
      </w:r>
      <w:r w:rsidRPr="00D4013E">
        <w:rPr>
          <w:rStyle w:val="Emphasis"/>
          <w:highlight w:val="cyan"/>
        </w:rPr>
        <w:t>‘rights’</w:t>
      </w:r>
      <w:r w:rsidRPr="004B1B53">
        <w:rPr>
          <w:sz w:val="16"/>
        </w:rPr>
        <w:t xml:space="preserve"> used in describing personality </w:t>
      </w:r>
      <w:r w:rsidRPr="00D4013E">
        <w:rPr>
          <w:rStyle w:val="StyleUnderline"/>
          <w:highlight w:val="cyan"/>
        </w:rPr>
        <w:t xml:space="preserve">connotes </w:t>
      </w:r>
      <w:r w:rsidRPr="00D4013E">
        <w:rPr>
          <w:rStyle w:val="Emphasis"/>
          <w:highlight w:val="cyan"/>
        </w:rPr>
        <w:t>legal</w:t>
      </w:r>
      <w:r w:rsidRPr="00D4013E">
        <w:rPr>
          <w:rStyle w:val="StyleUnderline"/>
          <w:highlight w:val="cyan"/>
        </w:rPr>
        <w:t xml:space="preserve"> relations</w:t>
      </w:r>
      <w:r w:rsidRPr="00D4013E">
        <w:rPr>
          <w:rStyle w:val="StyleUnderline"/>
        </w:rPr>
        <w:t xml:space="preserve"> between persons</w:t>
      </w:r>
      <w:r w:rsidRPr="004B1B53">
        <w:rPr>
          <w:sz w:val="16"/>
        </w:rPr>
        <w:t xml:space="preserve">. It is interconnected with duties </w:t>
      </w:r>
      <w:r w:rsidRPr="00D4013E">
        <w:rPr>
          <w:rStyle w:val="StyleUnderline"/>
          <w:highlight w:val="cyan"/>
        </w:rPr>
        <w:t>and</w:t>
      </w:r>
      <w:r w:rsidRPr="00D4013E">
        <w:rPr>
          <w:rStyle w:val="StyleUnderline"/>
        </w:rPr>
        <w:t xml:space="preserve"> it </w:t>
      </w:r>
      <w:r w:rsidRPr="00D4013E">
        <w:rPr>
          <w:rStyle w:val="StyleUnderline"/>
          <w:highlight w:val="cyan"/>
        </w:rPr>
        <w:t xml:space="preserve">contains </w:t>
      </w:r>
      <w:r w:rsidRPr="00D4013E">
        <w:rPr>
          <w:rStyle w:val="Emphasis"/>
          <w:highlight w:val="cyan"/>
        </w:rPr>
        <w:t>legally enforceable</w:t>
      </w:r>
      <w:r w:rsidRPr="00D4013E">
        <w:rPr>
          <w:rStyle w:val="StyleUnderline"/>
          <w:highlight w:val="cyan"/>
        </w:rPr>
        <w:t xml:space="preserve"> claims</w:t>
      </w:r>
      <w:r w:rsidRPr="00D4013E">
        <w:rPr>
          <w:rStyle w:val="StyleUnderline"/>
        </w:rPr>
        <w:t xml:space="preserve"> against others who are obliged </w:t>
      </w:r>
      <w:r w:rsidRPr="004B1B53">
        <w:rPr>
          <w:rStyle w:val="Emphasis"/>
        </w:rPr>
        <w:t>not to breach</w:t>
      </w:r>
      <w:r w:rsidRPr="00D4013E">
        <w:rPr>
          <w:rStyle w:val="StyleUnderline"/>
        </w:rPr>
        <w:t xml:space="preserve"> such relations</w:t>
      </w:r>
      <w:r w:rsidRPr="004B1B53">
        <w:rPr>
          <w:sz w:val="16"/>
        </w:rPr>
        <w:t xml:space="preserve"> (Corbin 1920). A legal person who knows that he/she has a certain right should be able to answer the question: ‘What must another do for me?’ Corbin (1920). Hence the holder of rights needs to have the awareness of its own entitlements and others’ obligations of performance. To compel such performance, the possessor of a right is entitled to utilise the available legal recourses through the state (Corbin 1924). </w:t>
      </w:r>
      <w:r w:rsidRPr="004B1B53">
        <w:rPr>
          <w:rStyle w:val="StyleUnderline"/>
        </w:rPr>
        <w:t xml:space="preserve">A right provides an </w:t>
      </w:r>
      <w:r w:rsidRPr="004B1B53">
        <w:rPr>
          <w:rStyle w:val="Emphasis"/>
        </w:rPr>
        <w:t>option</w:t>
      </w:r>
      <w:r w:rsidRPr="004B1B53">
        <w:rPr>
          <w:rStyle w:val="StyleUnderline"/>
        </w:rPr>
        <w:t xml:space="preserve"> to its </w:t>
      </w:r>
      <w:r w:rsidRPr="004B1B53">
        <w:rPr>
          <w:rStyle w:val="Emphasis"/>
        </w:rPr>
        <w:t>holder</w:t>
      </w:r>
      <w:r w:rsidRPr="004B1B53">
        <w:rPr>
          <w:sz w:val="16"/>
        </w:rPr>
        <w:t xml:space="preserve"> to do or not to do a certain act that is not forbidden nor commanded by law, while the act forms the content of the right in question (Terry 1916). Again, </w:t>
      </w:r>
      <w:r w:rsidRPr="004B1B53">
        <w:rPr>
          <w:rStyle w:val="StyleUnderline"/>
          <w:highlight w:val="cyan"/>
        </w:rPr>
        <w:t xml:space="preserve">the existence of a </w:t>
      </w:r>
      <w:r w:rsidRPr="004B1B53">
        <w:rPr>
          <w:rStyle w:val="Emphasis"/>
          <w:highlight w:val="cyan"/>
        </w:rPr>
        <w:t>right</w:t>
      </w:r>
      <w:r w:rsidRPr="004B1B53">
        <w:rPr>
          <w:rStyle w:val="StyleUnderline"/>
          <w:highlight w:val="cyan"/>
        </w:rPr>
        <w:t xml:space="preserve"> is a </w:t>
      </w:r>
      <w:r w:rsidRPr="004B1B53">
        <w:rPr>
          <w:rStyle w:val="Emphasis"/>
          <w:highlight w:val="cyan"/>
        </w:rPr>
        <w:t>question of law</w:t>
      </w:r>
      <w:r w:rsidRPr="004B1B53">
        <w:rPr>
          <w:rStyle w:val="StyleUnderline"/>
        </w:rPr>
        <w:t xml:space="preserve">, and the </w:t>
      </w:r>
      <w:r w:rsidRPr="004B1B53">
        <w:rPr>
          <w:rStyle w:val="Emphasis"/>
        </w:rPr>
        <w:t>exercise</w:t>
      </w:r>
      <w:r w:rsidRPr="004B1B53">
        <w:rPr>
          <w:rStyle w:val="StyleUnderline"/>
        </w:rPr>
        <w:t xml:space="preserve"> of the right entails its holder’s </w:t>
      </w:r>
      <w:r w:rsidRPr="004B1B53">
        <w:rPr>
          <w:rStyle w:val="Emphasis"/>
        </w:rPr>
        <w:t>conscious choice</w:t>
      </w:r>
      <w:r w:rsidRPr="004B1B53">
        <w:rPr>
          <w:sz w:val="16"/>
        </w:rPr>
        <w:t xml:space="preserve"> about doing or not doing something.</w:t>
      </w:r>
    </w:p>
    <w:p w14:paraId="726088A2" w14:textId="77777777" w:rsidR="00241E61" w:rsidRPr="007E640A" w:rsidRDefault="00241E61" w:rsidP="00241E61">
      <w:pPr>
        <w:rPr>
          <w:sz w:val="16"/>
        </w:rPr>
      </w:pPr>
      <w:r w:rsidRPr="007E640A">
        <w:rPr>
          <w:sz w:val="16"/>
        </w:rPr>
        <w:t xml:space="preserve">As implied above, </w:t>
      </w:r>
      <w:r w:rsidRPr="004B1B53">
        <w:rPr>
          <w:rStyle w:val="StyleUnderline"/>
        </w:rPr>
        <w:t xml:space="preserve">the </w:t>
      </w:r>
      <w:r w:rsidRPr="004B1B53">
        <w:rPr>
          <w:rStyle w:val="StyleUnderline"/>
          <w:highlight w:val="cyan"/>
        </w:rPr>
        <w:t>enjoyment of</w:t>
      </w:r>
      <w:r w:rsidRPr="004B1B53">
        <w:rPr>
          <w:rStyle w:val="StyleUnderline"/>
        </w:rPr>
        <w:t xml:space="preserve"> one’s </w:t>
      </w:r>
      <w:r w:rsidRPr="004B1B53">
        <w:rPr>
          <w:rStyle w:val="Emphasis"/>
          <w:highlight w:val="cyan"/>
        </w:rPr>
        <w:t>rights</w:t>
      </w:r>
      <w:r w:rsidRPr="004B1B53">
        <w:rPr>
          <w:rStyle w:val="StyleUnderline"/>
          <w:highlight w:val="cyan"/>
        </w:rPr>
        <w:t xml:space="preserve"> requires</w:t>
      </w:r>
      <w:r w:rsidRPr="004B1B53">
        <w:rPr>
          <w:rStyle w:val="StyleUnderline"/>
        </w:rPr>
        <w:t xml:space="preserve"> the existence of </w:t>
      </w:r>
      <w:r w:rsidRPr="004B1B53">
        <w:rPr>
          <w:rStyle w:val="Emphasis"/>
          <w:highlight w:val="cyan"/>
        </w:rPr>
        <w:t>duties</w:t>
      </w:r>
      <w:r w:rsidRPr="004B1B53">
        <w:rPr>
          <w:rStyle w:val="StyleUnderline"/>
        </w:rPr>
        <w:t xml:space="preserve"> of others </w:t>
      </w:r>
      <w:r w:rsidRPr="007E640A">
        <w:rPr>
          <w:rStyle w:val="StyleUnderline"/>
          <w:highlight w:val="cyan"/>
        </w:rPr>
        <w:t>and</w:t>
      </w:r>
      <w:r w:rsidRPr="004B1B53">
        <w:rPr>
          <w:rStyle w:val="StyleUnderline"/>
        </w:rPr>
        <w:t xml:space="preserve"> their performance</w:t>
      </w:r>
      <w:r w:rsidRPr="007E640A">
        <w:rPr>
          <w:sz w:val="16"/>
        </w:rPr>
        <w:t xml:space="preserve"> of </w:t>
      </w:r>
      <w:r w:rsidRPr="007E640A">
        <w:rPr>
          <w:rStyle w:val="StyleUnderline"/>
        </w:rPr>
        <w:t>those</w:t>
      </w:r>
      <w:r w:rsidRPr="007E640A">
        <w:rPr>
          <w:sz w:val="16"/>
        </w:rPr>
        <w:t xml:space="preserve"> duties. </w:t>
      </w:r>
      <w:r w:rsidRPr="007E640A">
        <w:rPr>
          <w:rStyle w:val="Emphasis"/>
        </w:rPr>
        <w:t>Duties</w:t>
      </w:r>
      <w:r w:rsidRPr="007E640A">
        <w:rPr>
          <w:rStyle w:val="StyleUnderline"/>
        </w:rPr>
        <w:t xml:space="preserve"> of a person as a </w:t>
      </w:r>
      <w:r w:rsidRPr="007E640A">
        <w:rPr>
          <w:rStyle w:val="Emphasis"/>
        </w:rPr>
        <w:t>constituent</w:t>
      </w:r>
      <w:r w:rsidRPr="007E640A">
        <w:rPr>
          <w:rStyle w:val="StyleUnderline"/>
        </w:rPr>
        <w:t xml:space="preserve"> element of </w:t>
      </w:r>
      <w:r w:rsidRPr="007E640A">
        <w:rPr>
          <w:rStyle w:val="Emphasis"/>
        </w:rPr>
        <w:t>legal relations</w:t>
      </w:r>
      <w:r w:rsidRPr="007E640A">
        <w:rPr>
          <w:rStyle w:val="StyleUnderline"/>
        </w:rPr>
        <w:t xml:space="preserve"> </w:t>
      </w:r>
      <w:r w:rsidRPr="007E640A">
        <w:rPr>
          <w:rStyle w:val="StyleUnderline"/>
          <w:highlight w:val="cyan"/>
        </w:rPr>
        <w:t>are</w:t>
      </w:r>
      <w:r w:rsidRPr="007E640A">
        <w:rPr>
          <w:rStyle w:val="StyleUnderline"/>
        </w:rPr>
        <w:t xml:space="preserve"> described as responsibilities </w:t>
      </w:r>
      <w:r w:rsidRPr="007E640A">
        <w:rPr>
          <w:rStyle w:val="Emphasis"/>
          <w:highlight w:val="cyan"/>
        </w:rPr>
        <w:t>commanded by law</w:t>
      </w:r>
      <w:r w:rsidRPr="007E640A">
        <w:rPr>
          <w:sz w:val="16"/>
        </w:rPr>
        <w:t xml:space="preserve"> to do or to forbear something for the benefit of others, the failure in, or disobedience of, which will attract a remedy (Terry 1916; Corbin 1920). A person who sbears a particular duty with the knowledge of its existence, compulsion in its performance, and sanctions against its disobedience, should be able to answer the question: ‘What must I do for another?’ (Corbin 1920) Similar to the enjoyment of rights, the performance of duties warrants their subject to have awareness of his/her/its (subject’s) relevant obligations, and to perform such obligations accordingly, in order to avoid legal sanctions to be exerted by the society in the event of failure or disobedience. For example, trespass to land or trespass to the person with the required guilty mind demonstrates disobedience to one’s obligations to refrain from doing so, thus committing trespass attracts liability under both torts and criminal law.</w:t>
      </w:r>
    </w:p>
    <w:p w14:paraId="7C6691FA" w14:textId="77777777" w:rsidR="00241E61" w:rsidRDefault="00241E61" w:rsidP="00241E61">
      <w:pPr>
        <w:pStyle w:val="Heading4"/>
      </w:pPr>
      <w:r>
        <w:t>And, ‘</w:t>
      </w:r>
      <w:r w:rsidRPr="001B25EB">
        <w:rPr>
          <w:u w:val="single"/>
        </w:rPr>
        <w:t>RESOLVED</w:t>
      </w:r>
      <w:r>
        <w:t xml:space="preserve">’ is a synonym of </w:t>
      </w:r>
      <w:r w:rsidRPr="001B25EB">
        <w:rPr>
          <w:u w:val="single"/>
        </w:rPr>
        <w:t>enact</w:t>
      </w:r>
      <w:r>
        <w:t xml:space="preserve"> and means ‘</w:t>
      </w:r>
      <w:r w:rsidRPr="001B25EB">
        <w:rPr>
          <w:u w:val="single"/>
        </w:rPr>
        <w:t>by law</w:t>
      </w:r>
      <w:r>
        <w:t>.’</w:t>
      </w:r>
    </w:p>
    <w:p w14:paraId="05FB3004" w14:textId="77777777" w:rsidR="00241E61" w:rsidRDefault="00241E61" w:rsidP="00241E61">
      <w:r w:rsidRPr="001B25EB">
        <w:rPr>
          <w:rStyle w:val="Style13ptBold"/>
        </w:rPr>
        <w:t>Words and Phrases 64</w:t>
      </w:r>
      <w:r>
        <w:t xml:space="preserve"> [Words and Phrases Permanent Edition, 1964]</w:t>
      </w:r>
    </w:p>
    <w:p w14:paraId="106DB73D" w14:textId="77777777" w:rsidR="00241E61" w:rsidRDefault="00241E61" w:rsidP="00241E61">
      <w:pPr>
        <w:rPr>
          <w:rStyle w:val="StyleUnderline"/>
          <w:sz w:val="16"/>
        </w:rPr>
      </w:pPr>
      <w:r w:rsidRPr="006D1B64">
        <w:rPr>
          <w:rStyle w:val="StyleUnderline"/>
        </w:rPr>
        <w:t>Definition of the word</w:t>
      </w:r>
      <w:r w:rsidRPr="001B25EB">
        <w:rPr>
          <w:rStyle w:val="StyleUnderline"/>
        </w:rPr>
        <w:t xml:space="preserve"> “</w:t>
      </w:r>
      <w:r w:rsidRPr="006D1B64">
        <w:rPr>
          <w:rStyle w:val="Emphasis"/>
          <w:highlight w:val="cyan"/>
        </w:rPr>
        <w:t>resolve</w:t>
      </w:r>
      <w:r w:rsidRPr="001B25EB">
        <w:rPr>
          <w:rStyle w:val="StyleUnderline"/>
        </w:rPr>
        <w:t>,”</w:t>
      </w:r>
      <w:r w:rsidRPr="00BA3BD6">
        <w:rPr>
          <w:sz w:val="16"/>
        </w:rPr>
        <w:t xml:space="preserve"> given by Webster is “to express an opinion or determination by resolution or vote; as ‘it was resolved by the legislature;” It </w:t>
      </w:r>
      <w:r w:rsidRPr="006D1B64">
        <w:rPr>
          <w:rStyle w:val="StyleUnderline"/>
          <w:highlight w:val="cyan"/>
        </w:rPr>
        <w:t>is</w:t>
      </w:r>
      <w:r w:rsidRPr="006D1B64">
        <w:rPr>
          <w:rStyle w:val="StyleUnderline"/>
        </w:rPr>
        <w:t xml:space="preserve"> of </w:t>
      </w:r>
      <w:r w:rsidRPr="006D1B64">
        <w:rPr>
          <w:rStyle w:val="Emphasis"/>
          <w:highlight w:val="cyan"/>
        </w:rPr>
        <w:t>similar</w:t>
      </w:r>
      <w:r w:rsidRPr="006D1B64">
        <w:rPr>
          <w:rStyle w:val="Emphasis"/>
        </w:rPr>
        <w:t xml:space="preserve"> force</w:t>
      </w:r>
      <w:r w:rsidRPr="006D1B64">
        <w:rPr>
          <w:rStyle w:val="StyleUnderline"/>
        </w:rPr>
        <w:t xml:space="preserve"> </w:t>
      </w:r>
      <w:r w:rsidRPr="006D1B64">
        <w:rPr>
          <w:rStyle w:val="StyleUnderline"/>
          <w:highlight w:val="cyan"/>
        </w:rPr>
        <w:t>to</w:t>
      </w:r>
      <w:r w:rsidRPr="006D1B64">
        <w:rPr>
          <w:rStyle w:val="StyleUnderline"/>
        </w:rPr>
        <w:t xml:space="preserve"> the word “</w:t>
      </w:r>
      <w:r w:rsidRPr="006D1B64">
        <w:rPr>
          <w:rStyle w:val="Emphasis"/>
          <w:highlight w:val="cyan"/>
        </w:rPr>
        <w:t>enact</w:t>
      </w:r>
      <w:r w:rsidRPr="006D1B64">
        <w:rPr>
          <w:rStyle w:val="StyleUnderline"/>
        </w:rPr>
        <w:t>,” w</w:t>
      </w:r>
      <w:r w:rsidRPr="006D1B64">
        <w:rPr>
          <w:rStyle w:val="StyleUnderline"/>
        </w:rPr>
        <w:lastRenderedPageBreak/>
        <w:t xml:space="preserve">hich is </w:t>
      </w:r>
      <w:r w:rsidRPr="00364CC5">
        <w:rPr>
          <w:rStyle w:val="StyleUnderline"/>
          <w:highlight w:val="cyan"/>
        </w:rPr>
        <w:t>defined</w:t>
      </w:r>
      <w:r w:rsidRPr="00BA3BD6">
        <w:rPr>
          <w:sz w:val="16"/>
        </w:rPr>
        <w:t xml:space="preserve"> by Bouvier </w:t>
      </w:r>
      <w:r w:rsidRPr="00364CC5">
        <w:rPr>
          <w:rStyle w:val="StyleUnderline"/>
          <w:highlight w:val="cyan"/>
        </w:rPr>
        <w:t>as</w:t>
      </w:r>
      <w:r w:rsidRPr="006D1B64">
        <w:rPr>
          <w:rStyle w:val="StyleUnderline"/>
        </w:rPr>
        <w:t xml:space="preserve"> meaning “</w:t>
      </w:r>
      <w:r w:rsidRPr="00E56C5B">
        <w:rPr>
          <w:rStyle w:val="StyleUnderline"/>
        </w:rPr>
        <w:t xml:space="preserve">to </w:t>
      </w:r>
      <w:r w:rsidRPr="00364CC5">
        <w:rPr>
          <w:rStyle w:val="Emphasis"/>
          <w:highlight w:val="cyan"/>
        </w:rPr>
        <w:t>establish by law</w:t>
      </w:r>
      <w:r w:rsidRPr="006D1B64">
        <w:rPr>
          <w:rStyle w:val="StyleUnderline"/>
        </w:rPr>
        <w:t>”</w:t>
      </w:r>
      <w:r w:rsidRPr="004B249A">
        <w:rPr>
          <w:rStyle w:val="StyleUnderline"/>
          <w:sz w:val="16"/>
        </w:rPr>
        <w:t>.</w:t>
      </w:r>
    </w:p>
    <w:p w14:paraId="1F242A0E" w14:textId="77777777" w:rsidR="00241E61" w:rsidRDefault="00241E61" w:rsidP="00241E61">
      <w:pPr>
        <w:pStyle w:val="Heading4"/>
      </w:pPr>
      <w:r>
        <w:t xml:space="preserve">It’s </w:t>
      </w:r>
      <w:r w:rsidRPr="007E640A">
        <w:rPr>
          <w:u w:val="single"/>
        </w:rPr>
        <w:t>treated</w:t>
      </w:r>
      <w:r>
        <w:t xml:space="preserve"> as binding, but is only a </w:t>
      </w:r>
      <w:r w:rsidRPr="007E640A">
        <w:rPr>
          <w:u w:val="single"/>
        </w:rPr>
        <w:t>summary</w:t>
      </w:r>
      <w:r>
        <w:t xml:space="preserve"> promulgated by OLRC.</w:t>
      </w:r>
    </w:p>
    <w:p w14:paraId="496E0CD7" w14:textId="77777777" w:rsidR="00241E61" w:rsidRDefault="00241E61" w:rsidP="00241E61">
      <w:r w:rsidRPr="00B706BC">
        <w:rPr>
          <w:rStyle w:val="Style13ptBold"/>
        </w:rPr>
        <w:t>Dorsey 7</w:t>
      </w:r>
      <w:r>
        <w:t xml:space="preserve"> [Tobias Dorsey (</w:t>
      </w:r>
      <w:r w:rsidRPr="008060CF">
        <w:t>Assistant Counsel</w:t>
      </w:r>
      <w:r>
        <w:t>,</w:t>
      </w:r>
      <w:r w:rsidRPr="008060CF">
        <w:t xml:space="preserve"> Office of the Legislative Counsel</w:t>
      </w:r>
      <w:r>
        <w:t xml:space="preserve">; </w:t>
      </w:r>
      <w:r w:rsidRPr="008060CF">
        <w:t>J.D.</w:t>
      </w:r>
      <w:r>
        <w:t xml:space="preserve">, </w:t>
      </w:r>
      <w:r w:rsidRPr="008060CF">
        <w:t>University of California at Los Angeles</w:t>
      </w:r>
      <w:r>
        <w:t>), Spring 2007, “Some Reflections on Not Reading the Statutes,” Green Bag 2D, vol. 10, pp. 283-298, njn]</w:t>
      </w:r>
    </w:p>
    <w:p w14:paraId="1DEF5EF6" w14:textId="77777777" w:rsidR="00241E61" w:rsidRPr="00EC651C" w:rsidRDefault="00241E61" w:rsidP="00241E61">
      <w:pPr>
        <w:rPr>
          <w:sz w:val="16"/>
        </w:rPr>
      </w:pPr>
      <w:r w:rsidRPr="00EC651C">
        <w:rPr>
          <w:sz w:val="16"/>
        </w:rPr>
        <w:t xml:space="preserve">On March 18, 1947, one of the great justices, Felix Frankfurter, gave one of the great speeches on statutory interpretation. He called it “Some Reflections on the Reading of Statutes.”1 Sixty years later, we consider his speech a classic on how to read the statutes. </w:t>
      </w:r>
      <w:r w:rsidRPr="00CA3235">
        <w:rPr>
          <w:rStyle w:val="StyleUnderline"/>
        </w:rPr>
        <w:t xml:space="preserve">The irony, however, is that </w:t>
      </w:r>
      <w:r w:rsidRPr="00A924E2">
        <w:rPr>
          <w:rStyle w:val="StyleUnderline"/>
          <w:highlight w:val="cyan"/>
        </w:rPr>
        <w:t xml:space="preserve">we </w:t>
      </w:r>
      <w:r w:rsidRPr="00A924E2">
        <w:rPr>
          <w:rStyle w:val="Emphasis"/>
          <w:highlight w:val="cyan"/>
        </w:rPr>
        <w:t>no longer</w:t>
      </w:r>
      <w:r w:rsidRPr="00A924E2">
        <w:rPr>
          <w:rStyle w:val="StyleUnderline"/>
          <w:highlight w:val="cyan"/>
        </w:rPr>
        <w:t xml:space="preserve"> read</w:t>
      </w:r>
      <w:r w:rsidRPr="00CA3235">
        <w:rPr>
          <w:rStyle w:val="StyleUnderline"/>
        </w:rPr>
        <w:t xml:space="preserve"> the </w:t>
      </w:r>
      <w:r w:rsidRPr="00A924E2">
        <w:rPr>
          <w:rStyle w:val="Emphasis"/>
          <w:highlight w:val="cyan"/>
        </w:rPr>
        <w:t>statutes</w:t>
      </w:r>
      <w:r w:rsidRPr="00EC651C">
        <w:rPr>
          <w:sz w:val="16"/>
        </w:rPr>
        <w:t>. Not in the sense that Frankfurter did. Frankfurter actually did read the actual statutes. He did not read the United States Code; he read the Statutes at Large. He jauntily described himself as “one for whom the Statutes at Large constitute his staple reading.”2 Frankfurter, in other words, did not read imitation law; he read real law. So did everyone else, in Frankfurter's day.</w:t>
      </w:r>
    </w:p>
    <w:p w14:paraId="031AC875" w14:textId="77777777" w:rsidR="00241E61" w:rsidRPr="00E7297C" w:rsidRDefault="00241E61" w:rsidP="00241E61">
      <w:pPr>
        <w:rPr>
          <w:sz w:val="16"/>
        </w:rPr>
      </w:pPr>
      <w:r w:rsidRPr="00F279BF">
        <w:rPr>
          <w:rStyle w:val="StyleUnderline"/>
          <w:highlight w:val="cyan"/>
        </w:rPr>
        <w:t>Nowadays</w:t>
      </w:r>
      <w:r w:rsidRPr="00E7297C">
        <w:rPr>
          <w:sz w:val="16"/>
        </w:rPr>
        <w:t xml:space="preserve">, we don't. </w:t>
      </w:r>
      <w:r w:rsidRPr="00F279BF">
        <w:rPr>
          <w:rStyle w:val="StyleUnderline"/>
          <w:highlight w:val="cyan"/>
        </w:rPr>
        <w:t xml:space="preserve">We read </w:t>
      </w:r>
      <w:r w:rsidRPr="00F279BF">
        <w:rPr>
          <w:rStyle w:val="Emphasis"/>
          <w:highlight w:val="cyan"/>
        </w:rPr>
        <w:t>imitation law</w:t>
      </w:r>
      <w:r w:rsidRPr="00E7297C">
        <w:rPr>
          <w:sz w:val="16"/>
        </w:rPr>
        <w:t>.</w:t>
      </w:r>
    </w:p>
    <w:p w14:paraId="3588CFC0" w14:textId="77777777" w:rsidR="00241E61" w:rsidRPr="009834EB" w:rsidRDefault="00241E61" w:rsidP="00241E61">
      <w:pPr>
        <w:rPr>
          <w:rStyle w:val="StyleUnderline"/>
        </w:rPr>
      </w:pPr>
      <w:r w:rsidRPr="0065269A">
        <w:rPr>
          <w:rStyle w:val="StyleUnderline"/>
        </w:rPr>
        <w:lastRenderedPageBreak/>
        <w:t xml:space="preserve">Consider: A </w:t>
      </w:r>
      <w:r w:rsidRPr="0065269A">
        <w:rPr>
          <w:rStyle w:val="Emphasis"/>
        </w:rPr>
        <w:t>text</w:t>
      </w:r>
      <w:r w:rsidRPr="0065269A">
        <w:rPr>
          <w:rStyle w:val="StyleUnderline"/>
        </w:rPr>
        <w:t xml:space="preserve"> passes both houses of </w:t>
      </w:r>
      <w:r w:rsidRPr="0065269A">
        <w:rPr>
          <w:rStyle w:val="Emphasis"/>
        </w:rPr>
        <w:t>Congress</w:t>
      </w:r>
      <w:r w:rsidRPr="008531AF">
        <w:rPr>
          <w:rStyle w:val="StyleUnderline"/>
        </w:rPr>
        <w:t>. It is</w:t>
      </w:r>
      <w:r w:rsidRPr="00E35569">
        <w:rPr>
          <w:sz w:val="16"/>
        </w:rPr>
        <w:t xml:space="preserve"> printed on parchment and </w:t>
      </w:r>
      <w:r w:rsidRPr="008531AF">
        <w:rPr>
          <w:rStyle w:val="StyleUnderline"/>
        </w:rPr>
        <w:t xml:space="preserve">presented to the </w:t>
      </w:r>
      <w:r w:rsidRPr="008531AF">
        <w:rPr>
          <w:rStyle w:val="Emphasis"/>
        </w:rPr>
        <w:t>President</w:t>
      </w:r>
      <w:r w:rsidRPr="008531AF">
        <w:rPr>
          <w:rStyle w:val="StyleUnderline"/>
        </w:rPr>
        <w:t xml:space="preserve">. If it becomes </w:t>
      </w:r>
      <w:r w:rsidRPr="008531AF">
        <w:rPr>
          <w:rStyle w:val="Emphasis"/>
        </w:rPr>
        <w:t>law</w:t>
      </w:r>
      <w:r w:rsidRPr="008531AF">
        <w:rPr>
          <w:rStyle w:val="StyleUnderline"/>
        </w:rPr>
        <w:t xml:space="preserve">, it is sent to the </w:t>
      </w:r>
      <w:r w:rsidRPr="008531AF">
        <w:rPr>
          <w:rStyle w:val="Emphasis"/>
        </w:rPr>
        <w:t>National Archives</w:t>
      </w:r>
      <w:r w:rsidRPr="00E35569">
        <w:rPr>
          <w:sz w:val="16"/>
        </w:rPr>
        <w:t xml:space="preserve"> and preserved there. </w:t>
      </w:r>
      <w:r w:rsidRPr="009F1D67">
        <w:rPr>
          <w:rStyle w:val="Emphasis"/>
          <w:highlight w:val="cyan"/>
        </w:rPr>
        <w:t>These</w:t>
      </w:r>
      <w:r w:rsidRPr="008531AF">
        <w:rPr>
          <w:rStyle w:val="StyleUnderline"/>
        </w:rPr>
        <w:t xml:space="preserve"> </w:t>
      </w:r>
      <w:r w:rsidRPr="009F1D67">
        <w:rPr>
          <w:rStyle w:val="StyleUnderline"/>
        </w:rPr>
        <w:t>texts</w:t>
      </w:r>
      <w:r w:rsidRPr="008531AF">
        <w:rPr>
          <w:rStyle w:val="StyleUnderline"/>
        </w:rPr>
        <w:t xml:space="preserve">, </w:t>
      </w:r>
      <w:r w:rsidRPr="009F1D67">
        <w:rPr>
          <w:rStyle w:val="Emphasis"/>
          <w:highlight w:val="cyan"/>
        </w:rPr>
        <w:t>not any others</w:t>
      </w:r>
      <w:r w:rsidRPr="009F1D67">
        <w:rPr>
          <w:rStyle w:val="StyleUnderline"/>
          <w:highlight w:val="cyan"/>
        </w:rPr>
        <w:t>, are the “</w:t>
      </w:r>
      <w:r w:rsidRPr="009F1D67">
        <w:rPr>
          <w:rStyle w:val="Emphasis"/>
          <w:highlight w:val="cyan"/>
        </w:rPr>
        <w:t>Laws</w:t>
      </w:r>
      <w:r w:rsidRPr="009F1D67">
        <w:rPr>
          <w:rStyle w:val="StyleUnderline"/>
          <w:highlight w:val="cyan"/>
        </w:rPr>
        <w:t xml:space="preserve"> of the </w:t>
      </w:r>
      <w:r w:rsidRPr="009F1D67">
        <w:rPr>
          <w:rStyle w:val="Emphasis"/>
          <w:highlight w:val="cyan"/>
        </w:rPr>
        <w:t>U</w:t>
      </w:r>
      <w:r w:rsidRPr="008531AF">
        <w:rPr>
          <w:rStyle w:val="StyleUnderline"/>
        </w:rPr>
        <w:t xml:space="preserve">nited </w:t>
      </w:r>
      <w:r w:rsidRPr="009F1D67">
        <w:rPr>
          <w:rStyle w:val="Emphasis"/>
          <w:highlight w:val="cyan"/>
        </w:rPr>
        <w:t>S</w:t>
      </w:r>
      <w:r w:rsidRPr="008531AF">
        <w:rPr>
          <w:rStyle w:val="StyleUnderline"/>
        </w:rPr>
        <w:t>tates</w:t>
      </w:r>
      <w:r w:rsidRPr="00E35569">
        <w:rPr>
          <w:sz w:val="16"/>
        </w:rPr>
        <w:t xml:space="preserve">” that form part of the “supreme Law of the Land.”3 They are session laws, and from the early days we have </w:t>
      </w:r>
      <w:r w:rsidRPr="00E35569">
        <w:rPr>
          <w:rStyle w:val="StyleUnderline"/>
          <w:highlight w:val="cyan"/>
        </w:rPr>
        <w:t>published</w:t>
      </w:r>
      <w:r w:rsidRPr="00E35569">
        <w:rPr>
          <w:sz w:val="16"/>
        </w:rPr>
        <w:t xml:space="preserve"> them </w:t>
      </w:r>
      <w:r w:rsidRPr="00E35569">
        <w:rPr>
          <w:rStyle w:val="StyleUnderline"/>
          <w:highlight w:val="cyan"/>
        </w:rPr>
        <w:t>in</w:t>
      </w:r>
      <w:r w:rsidRPr="00E35569">
        <w:rPr>
          <w:sz w:val="16"/>
        </w:rPr>
        <w:t xml:space="preserve"> a set of books called </w:t>
      </w:r>
      <w:r w:rsidRPr="00E35569">
        <w:rPr>
          <w:rStyle w:val="StyleUnderline"/>
          <w:highlight w:val="cyan"/>
        </w:rPr>
        <w:t>the</w:t>
      </w:r>
      <w:r w:rsidRPr="009834EB">
        <w:rPr>
          <w:rStyle w:val="StyleUnderline"/>
        </w:rPr>
        <w:t xml:space="preserve"> </w:t>
      </w:r>
      <w:r w:rsidRPr="009834EB">
        <w:rPr>
          <w:rStyle w:val="Emphasis"/>
        </w:rPr>
        <w:t>U</w:t>
      </w:r>
      <w:r w:rsidRPr="009834EB">
        <w:rPr>
          <w:rStyle w:val="StyleUnderline"/>
        </w:rPr>
        <w:t xml:space="preserve">nited </w:t>
      </w:r>
      <w:r w:rsidRPr="009834EB">
        <w:rPr>
          <w:rStyle w:val="Emphasis"/>
        </w:rPr>
        <w:t>S</w:t>
      </w:r>
      <w:r w:rsidRPr="009834EB">
        <w:rPr>
          <w:rStyle w:val="StyleUnderline"/>
        </w:rPr>
        <w:t xml:space="preserve">tates </w:t>
      </w:r>
      <w:r w:rsidRPr="00E35569">
        <w:rPr>
          <w:rStyle w:val="Emphasis"/>
          <w:highlight w:val="cyan"/>
        </w:rPr>
        <w:t>Statutes at Large</w:t>
      </w:r>
      <w:r w:rsidRPr="009834EB">
        <w:rPr>
          <w:rStyle w:val="StyleUnderline"/>
        </w:rPr>
        <w:t>.</w:t>
      </w:r>
    </w:p>
    <w:p w14:paraId="5C96C8C6" w14:textId="77777777" w:rsidR="00241E61" w:rsidRPr="00702259" w:rsidRDefault="00241E61" w:rsidP="00241E61">
      <w:pPr>
        <w:rPr>
          <w:sz w:val="16"/>
        </w:rPr>
      </w:pPr>
      <w:r w:rsidRPr="00702259">
        <w:rPr>
          <w:sz w:val="16"/>
        </w:rPr>
        <w:t xml:space="preserve">We do not read them anymore. </w:t>
      </w:r>
      <w:r w:rsidRPr="00190047">
        <w:rPr>
          <w:rStyle w:val="StyleUnderline"/>
          <w:highlight w:val="cyan"/>
        </w:rPr>
        <w:t xml:space="preserve">We do not </w:t>
      </w:r>
      <w:r w:rsidRPr="00190047">
        <w:rPr>
          <w:rStyle w:val="Emphasis"/>
          <w:highlight w:val="cyan"/>
        </w:rPr>
        <w:t>cite</w:t>
      </w:r>
      <w:r w:rsidRPr="00DE72AB">
        <w:rPr>
          <w:rStyle w:val="StyleUnderline"/>
        </w:rPr>
        <w:t xml:space="preserve"> to </w:t>
      </w:r>
      <w:r w:rsidRPr="00190047">
        <w:rPr>
          <w:rStyle w:val="StyleUnderline"/>
          <w:highlight w:val="cyan"/>
        </w:rPr>
        <w:t>them</w:t>
      </w:r>
      <w:r w:rsidRPr="00702259">
        <w:rPr>
          <w:sz w:val="16"/>
        </w:rPr>
        <w:t xml:space="preserve">, we do not </w:t>
      </w:r>
      <w:r w:rsidRPr="00190047">
        <w:rPr>
          <w:rStyle w:val="Emphasis"/>
          <w:highlight w:val="cyan"/>
        </w:rPr>
        <w:t>quote</w:t>
      </w:r>
      <w:r w:rsidRPr="002A03FA">
        <w:rPr>
          <w:rStyle w:val="StyleUnderline"/>
        </w:rPr>
        <w:t xml:space="preserve"> from </w:t>
      </w:r>
      <w:r w:rsidRPr="00190047">
        <w:rPr>
          <w:rStyle w:val="StyleUnderline"/>
          <w:highlight w:val="cyan"/>
        </w:rPr>
        <w:t>them</w:t>
      </w:r>
      <w:r w:rsidRPr="00DE72AB">
        <w:rPr>
          <w:rStyle w:val="StyleUnderline"/>
        </w:rPr>
        <w:t xml:space="preserve">, </w:t>
      </w:r>
      <w:r w:rsidRPr="00190047">
        <w:rPr>
          <w:rStyle w:val="StyleUnderline"/>
          <w:highlight w:val="cyan"/>
        </w:rPr>
        <w:t>and</w:t>
      </w:r>
      <w:r w:rsidRPr="00702259">
        <w:rPr>
          <w:sz w:val="16"/>
        </w:rPr>
        <w:t>--the most recent development--</w:t>
      </w:r>
      <w:r w:rsidRPr="00DE72AB">
        <w:rPr>
          <w:rStyle w:val="StyleUnderline"/>
        </w:rPr>
        <w:t xml:space="preserve">we </w:t>
      </w:r>
      <w:r w:rsidRPr="00DE72AB">
        <w:rPr>
          <w:rStyle w:val="Emphasis"/>
        </w:rPr>
        <w:t xml:space="preserve">do not </w:t>
      </w:r>
      <w:r w:rsidRPr="00190047">
        <w:rPr>
          <w:rStyle w:val="Emphasis"/>
          <w:highlight w:val="cyan"/>
        </w:rPr>
        <w:t>use</w:t>
      </w:r>
      <w:r w:rsidRPr="00190047">
        <w:rPr>
          <w:rStyle w:val="StyleUnderline"/>
          <w:highlight w:val="cyan"/>
        </w:rPr>
        <w:t xml:space="preserve"> them in </w:t>
      </w:r>
      <w:r w:rsidRPr="00190047">
        <w:rPr>
          <w:rStyle w:val="Emphasis"/>
          <w:highlight w:val="cyan"/>
        </w:rPr>
        <w:t>statutory interpretation</w:t>
      </w:r>
      <w:r w:rsidRPr="00702259">
        <w:rPr>
          <w:sz w:val="16"/>
        </w:rPr>
        <w:t>.</w:t>
      </w:r>
    </w:p>
    <w:p w14:paraId="1FA14479" w14:textId="77777777" w:rsidR="00241E61" w:rsidRPr="009F15EC" w:rsidRDefault="00241E61" w:rsidP="00241E61">
      <w:pPr>
        <w:rPr>
          <w:sz w:val="16"/>
        </w:rPr>
      </w:pPr>
      <w:r w:rsidRPr="009F15EC">
        <w:rPr>
          <w:sz w:val="16"/>
        </w:rPr>
        <w:t>We do not like to read session laws, of course. It can be tough going. “Many laws on which lawmakers are asked to vote are not in fact readable, consisting as they do of a string of amendments to existing laws, changing three words in subsection 5 of section 2 of article 7 of something already on the books.”4 Who wants to read that?</w:t>
      </w:r>
    </w:p>
    <w:p w14:paraId="08CCA90E" w14:textId="77777777" w:rsidR="00241E61" w:rsidRPr="00E7608C" w:rsidRDefault="00241E61" w:rsidP="00241E61">
      <w:pPr>
        <w:rPr>
          <w:sz w:val="16"/>
        </w:rPr>
      </w:pPr>
      <w:r w:rsidRPr="00E7608C">
        <w:rPr>
          <w:rStyle w:val="StyleUnderline"/>
        </w:rPr>
        <w:t xml:space="preserve">So </w:t>
      </w:r>
      <w:r w:rsidRPr="00E7608C">
        <w:rPr>
          <w:rStyle w:val="StyleUnderline"/>
          <w:highlight w:val="cyan"/>
        </w:rPr>
        <w:t>we read</w:t>
      </w:r>
      <w:r w:rsidRPr="00E7608C">
        <w:rPr>
          <w:rStyle w:val="StyleUnderline"/>
        </w:rPr>
        <w:t xml:space="preserve"> the </w:t>
      </w:r>
      <w:r w:rsidRPr="00E7608C">
        <w:rPr>
          <w:rStyle w:val="Emphasis"/>
          <w:highlight w:val="cyan"/>
        </w:rPr>
        <w:t>U</w:t>
      </w:r>
      <w:r w:rsidRPr="00E7608C">
        <w:rPr>
          <w:rStyle w:val="StyleUnderline"/>
        </w:rPr>
        <w:t xml:space="preserve">nited </w:t>
      </w:r>
      <w:r w:rsidRPr="00E7608C">
        <w:rPr>
          <w:rStyle w:val="Emphasis"/>
          <w:highlight w:val="cyan"/>
        </w:rPr>
        <w:t>S</w:t>
      </w:r>
      <w:r w:rsidRPr="00E7608C">
        <w:rPr>
          <w:rStyle w:val="StyleUnderline"/>
        </w:rPr>
        <w:t xml:space="preserve">tates </w:t>
      </w:r>
      <w:r w:rsidRPr="00E7608C">
        <w:rPr>
          <w:rStyle w:val="Emphasis"/>
          <w:highlight w:val="cyan"/>
        </w:rPr>
        <w:t>Code</w:t>
      </w:r>
      <w:r w:rsidRPr="00E7608C">
        <w:rPr>
          <w:rStyle w:val="StyleUnderline"/>
        </w:rPr>
        <w:t xml:space="preserve"> instead. The</w:t>
      </w:r>
      <w:r w:rsidRPr="009F15EC">
        <w:rPr>
          <w:rStyle w:val="StyleUnderline"/>
        </w:rPr>
        <w:t xml:space="preserve"> </w:t>
      </w:r>
      <w:r w:rsidRPr="009F15EC">
        <w:rPr>
          <w:rStyle w:val="Emphasis"/>
        </w:rPr>
        <w:t>Code</w:t>
      </w:r>
      <w:r w:rsidRPr="009F15EC">
        <w:rPr>
          <w:rStyle w:val="StyleUnderline"/>
        </w:rPr>
        <w:t xml:space="preserve"> is</w:t>
      </w:r>
      <w:r w:rsidRPr="00E7608C">
        <w:rPr>
          <w:sz w:val="16"/>
        </w:rPr>
        <w:t>--no disrespect intended--</w:t>
      </w:r>
      <w:r w:rsidRPr="009F15EC">
        <w:rPr>
          <w:rStyle w:val="StyleUnderline"/>
        </w:rPr>
        <w:t xml:space="preserve">a </w:t>
      </w:r>
      <w:r w:rsidRPr="009F15EC">
        <w:rPr>
          <w:rStyle w:val="Emphasis"/>
        </w:rPr>
        <w:t>Frankenstein's monster</w:t>
      </w:r>
      <w:r w:rsidRPr="009F15EC">
        <w:rPr>
          <w:rStyle w:val="StyleUnderline"/>
        </w:rPr>
        <w:t xml:space="preserve"> of session laws</w:t>
      </w:r>
      <w:r w:rsidRPr="00E7608C">
        <w:rPr>
          <w:sz w:val="16"/>
        </w:rPr>
        <w:t xml:space="preserve">. The Code is made by taking the session laws, hacking them to pieces, rearranging them, and stitching them back together in a way that gives them false life. Many pieces are altered, and many others are thrown away. </w:t>
      </w:r>
      <w:r w:rsidRPr="00E7608C">
        <w:rPr>
          <w:rStyle w:val="StyleUnderline"/>
        </w:rPr>
        <w:t xml:space="preserve">The </w:t>
      </w:r>
      <w:r w:rsidRPr="00E7608C">
        <w:rPr>
          <w:rStyle w:val="Emphasis"/>
        </w:rPr>
        <w:t>result</w:t>
      </w:r>
      <w:r w:rsidRPr="00E7608C">
        <w:rPr>
          <w:rStyle w:val="StyleUnderline"/>
        </w:rPr>
        <w:t xml:space="preserve"> is</w:t>
      </w:r>
      <w:r w:rsidRPr="00E7608C">
        <w:rPr>
          <w:sz w:val="16"/>
        </w:rPr>
        <w:t xml:space="preserve"> something like </w:t>
      </w:r>
      <w:r w:rsidRPr="00BE1D66">
        <w:rPr>
          <w:rStyle w:val="StyleUnderline"/>
          <w:highlight w:val="cyan"/>
        </w:rPr>
        <w:t xml:space="preserve">a </w:t>
      </w:r>
      <w:r w:rsidRPr="00BE1D66">
        <w:rPr>
          <w:rStyle w:val="Emphasis"/>
          <w:highlight w:val="cyan"/>
        </w:rPr>
        <w:t>Cliffs Notes</w:t>
      </w:r>
      <w:r w:rsidRPr="00B000CB">
        <w:rPr>
          <w:rStyle w:val="StyleUnderline"/>
        </w:rPr>
        <w:t xml:space="preserve"> guide </w:t>
      </w:r>
      <w:r w:rsidRPr="00BE1D66">
        <w:rPr>
          <w:rStyle w:val="StyleUnderline"/>
          <w:highlight w:val="cyan"/>
        </w:rPr>
        <w:t>to</w:t>
      </w:r>
      <w:r w:rsidRPr="00E7608C">
        <w:rPr>
          <w:rStyle w:val="StyleUnderline"/>
        </w:rPr>
        <w:t xml:space="preserve"> the </w:t>
      </w:r>
      <w:r w:rsidRPr="00E7608C">
        <w:rPr>
          <w:rStyle w:val="Emphasis"/>
        </w:rPr>
        <w:t xml:space="preserve">real </w:t>
      </w:r>
      <w:r w:rsidRPr="00BE1D66">
        <w:rPr>
          <w:rStyle w:val="Emphasis"/>
          <w:highlight w:val="cyan"/>
        </w:rPr>
        <w:t>law</w:t>
      </w:r>
      <w:r w:rsidRPr="00552710">
        <w:rPr>
          <w:rStyle w:val="StyleUnderline"/>
        </w:rPr>
        <w:t xml:space="preserve">. That is </w:t>
      </w:r>
      <w:r w:rsidRPr="00552710">
        <w:rPr>
          <w:rStyle w:val="Emphasis"/>
        </w:rPr>
        <w:t>all the Code is</w:t>
      </w:r>
      <w:r w:rsidRPr="00E7608C">
        <w:rPr>
          <w:sz w:val="16"/>
        </w:rPr>
        <w:t>, and that is all it is supposed to be.</w:t>
      </w:r>
    </w:p>
    <w:p w14:paraId="2E7E426C" w14:textId="77777777" w:rsidR="00241E61" w:rsidRPr="004E488E" w:rsidRDefault="00241E61" w:rsidP="00241E61">
      <w:pPr>
        <w:rPr>
          <w:sz w:val="16"/>
        </w:rPr>
      </w:pPr>
      <w:r w:rsidRPr="004E488E">
        <w:rPr>
          <w:sz w:val="16"/>
        </w:rPr>
        <w:t>The Code is prepared by the Office of the Law Revision Counsel, which operates under the supervision of the Committee on the Judiciary of the House of Representatives. The head of that office in Frankfurter's day, Dr. Charles Zinn, explained that the Code organizes the session laws “so that you will be able to find them with less trouble than you would have by referring only to the Statutes at Large.”5 The Code is not law; it is a law locator, and a very useful one.</w:t>
      </w:r>
    </w:p>
    <w:p w14:paraId="3CC6F5E3" w14:textId="77777777" w:rsidR="00241E61" w:rsidRPr="004E488E" w:rsidRDefault="00241E61" w:rsidP="00241E61">
      <w:pPr>
        <w:rPr>
          <w:sz w:val="16"/>
        </w:rPr>
      </w:pPr>
      <w:r w:rsidRPr="004E488E">
        <w:rPr>
          <w:sz w:val="16"/>
        </w:rPr>
        <w:t>The Code is at its most useful when one session law has been amended by another: “[T]o find the present status of that law would *285 be difficult if the search were limited to the Statutes at Large. ... [I]t would be necessary to go through each volume of the Statutes at Large since the original enactment and try to piece it all together.”6 The Code carries out the amendments for us, ministerially (for the most part), giving us a single clean text. The rest of the amendatory statute, with all its clues to meaning-- titles, headings; findings, purposes; structure, arrangement--is thrown away.</w:t>
      </w:r>
    </w:p>
    <w:p w14:paraId="37D3D856" w14:textId="77777777" w:rsidR="00241E61" w:rsidRPr="004E488E" w:rsidRDefault="00241E61" w:rsidP="00241E61">
      <w:pPr>
        <w:rPr>
          <w:sz w:val="16"/>
        </w:rPr>
      </w:pPr>
      <w:r w:rsidRPr="004E488E">
        <w:rPr>
          <w:sz w:val="16"/>
        </w:rPr>
        <w:t>The Code can also be useful when one session law affects another without directly amending it--but only if we recognize what is going on behind the curtain. Consider the statute that charters the Senate's legislative drafting office: section 1303(a) of the Revenue Act of 1918 (40 Stat. 1141). The first sentence provides:</w:t>
      </w:r>
    </w:p>
    <w:p w14:paraId="551F3109" w14:textId="77777777" w:rsidR="00241E61" w:rsidRPr="004E488E" w:rsidRDefault="00241E61" w:rsidP="00241E61">
      <w:pPr>
        <w:rPr>
          <w:sz w:val="16"/>
        </w:rPr>
      </w:pPr>
      <w:r w:rsidRPr="004E488E">
        <w:rPr>
          <w:sz w:val="16"/>
        </w:rPr>
        <w:t>That there is hereby created a Legislative Drafting Service under the direction of two draftsmen, one of whom shall be appointed by the President of the Senate, and one by the Speaker of the House of Representatives, without reference to political affiliations and solely on the ground of fitness to perform the duties of the office.</w:t>
      </w:r>
    </w:p>
    <w:p w14:paraId="28A8FF49" w14:textId="77777777" w:rsidR="00241E61" w:rsidRPr="004E488E" w:rsidRDefault="00241E61" w:rsidP="00241E61">
      <w:pPr>
        <w:rPr>
          <w:sz w:val="16"/>
        </w:rPr>
      </w:pPr>
      <w:r w:rsidRPr="004E488E">
        <w:rPr>
          <w:sz w:val="16"/>
        </w:rPr>
        <w:t>Section 602 of the Revenue Act of 1941 (55 Stat. 726) amended this by striking “President of the Senate” and inserting “President pro tempore of the Senate.” So far so good. But then, the second sentence of section 531 of the Legislative Reorganization Act of 1970 (84 Stat. 1204) provides:</w:t>
      </w:r>
    </w:p>
    <w:p w14:paraId="76566543" w14:textId="77777777" w:rsidR="00241E61" w:rsidRPr="004E488E" w:rsidRDefault="00241E61" w:rsidP="00241E61">
      <w:pPr>
        <w:ind w:left="720"/>
        <w:rPr>
          <w:sz w:val="16"/>
        </w:rPr>
      </w:pPr>
      <w:r w:rsidRPr="004E488E">
        <w:rPr>
          <w:sz w:val="16"/>
        </w:rPr>
        <w:t>... the provisions of section 1303 of the Revenue Act of 1918 shall have no further applicability of any kind to the Speaker or to any committee, officer, employee, or property of the House of Representatives.</w:t>
      </w:r>
    </w:p>
    <w:p w14:paraId="6B77C20F" w14:textId="77777777" w:rsidR="00241E61" w:rsidRPr="004E488E" w:rsidRDefault="00241E61" w:rsidP="00241E61">
      <w:pPr>
        <w:rPr>
          <w:sz w:val="16"/>
        </w:rPr>
      </w:pPr>
      <w:r w:rsidRPr="004E488E">
        <w:rPr>
          <w:sz w:val="16"/>
        </w:rPr>
        <w:t>How does the Code show this? By rewriting 1303(a) holistically and placing it in two sections, 2 U.S.C. 271 and 272:</w:t>
      </w:r>
    </w:p>
    <w:p w14:paraId="6C5CAA10" w14:textId="77777777" w:rsidR="00241E61" w:rsidRPr="004E488E" w:rsidRDefault="00241E61" w:rsidP="00241E61">
      <w:pPr>
        <w:ind w:left="720"/>
        <w:rPr>
          <w:sz w:val="16"/>
        </w:rPr>
      </w:pPr>
      <w:r w:rsidRPr="004E488E">
        <w:rPr>
          <w:sz w:val="16"/>
        </w:rPr>
        <w:t>§ 271. Establishment</w:t>
      </w:r>
    </w:p>
    <w:p w14:paraId="39F52851" w14:textId="77777777" w:rsidR="00241E61" w:rsidRPr="004E488E" w:rsidRDefault="00241E61" w:rsidP="00241E61">
      <w:pPr>
        <w:ind w:left="720"/>
        <w:rPr>
          <w:sz w:val="16"/>
        </w:rPr>
      </w:pPr>
      <w:r w:rsidRPr="004E488E">
        <w:rPr>
          <w:sz w:val="16"/>
        </w:rPr>
        <w:t>There shall be in the Senate an office to be known as the Office of the Legislative Counsel, and to be under *286 the direction of the Legislative Counsel of the Senate.</w:t>
      </w:r>
    </w:p>
    <w:p w14:paraId="0D1872B0" w14:textId="77777777" w:rsidR="00241E61" w:rsidRPr="004E488E" w:rsidRDefault="00241E61" w:rsidP="00241E61">
      <w:pPr>
        <w:ind w:left="720"/>
        <w:rPr>
          <w:sz w:val="16"/>
        </w:rPr>
      </w:pPr>
      <w:r w:rsidRPr="004E488E">
        <w:rPr>
          <w:sz w:val="16"/>
        </w:rPr>
        <w:t>§ 272. Legislative Counsel</w:t>
      </w:r>
    </w:p>
    <w:p w14:paraId="7DF47372" w14:textId="77777777" w:rsidR="00241E61" w:rsidRPr="004E488E" w:rsidRDefault="00241E61" w:rsidP="00241E61">
      <w:pPr>
        <w:ind w:left="720"/>
        <w:rPr>
          <w:sz w:val="16"/>
        </w:rPr>
      </w:pPr>
      <w:r w:rsidRPr="004E488E">
        <w:rPr>
          <w:sz w:val="16"/>
        </w:rPr>
        <w:t>The Legislative Counsel shall be appointed by the President pro tempore of the Senate, without reference to political affiliations and solely on the ground of fitness to perform the duties of the office.</w:t>
      </w:r>
    </w:p>
    <w:p w14:paraId="25FDCE62" w14:textId="77777777" w:rsidR="00241E61" w:rsidRPr="004E488E" w:rsidRDefault="00241E61" w:rsidP="00241E61">
      <w:pPr>
        <w:rPr>
          <w:sz w:val="16"/>
        </w:rPr>
      </w:pPr>
      <w:r w:rsidRPr="004E488E">
        <w:rPr>
          <w:sz w:val="16"/>
        </w:rPr>
        <w:t>Consider: What is the official name of the office? The Code gives one answer, the statutes another. How many draftsmen are at its head? A Code reader answers “one, of course,” while a session-law reader answers “literally, two ... but one is appointed by the Speaker, and 1303 no longer applies to the Speaker--so effectively, probably only one.”</w:t>
      </w:r>
    </w:p>
    <w:p w14:paraId="14E343B8" w14:textId="77777777" w:rsidR="00241E61" w:rsidRPr="004E488E" w:rsidRDefault="00241E61" w:rsidP="00241E61">
      <w:pPr>
        <w:rPr>
          <w:sz w:val="16"/>
        </w:rPr>
      </w:pPr>
      <w:r w:rsidRPr="004E488E">
        <w:rPr>
          <w:sz w:val="16"/>
        </w:rPr>
        <w:t>So the single clean text of 271 and 272 tells us all we need to know--for our garden-variety legal hack work. For statutory interpretation it is useless, even misleading.</w:t>
      </w:r>
    </w:p>
    <w:p w14:paraId="6DA9B392" w14:textId="77777777" w:rsidR="00241E61" w:rsidRPr="004E488E" w:rsidRDefault="00241E61" w:rsidP="00241E61">
      <w:pPr>
        <w:rPr>
          <w:sz w:val="16"/>
        </w:rPr>
      </w:pPr>
      <w:r w:rsidRPr="004E488E">
        <w:rPr>
          <w:sz w:val="16"/>
        </w:rPr>
        <w:lastRenderedPageBreak/>
        <w:t>Preparing these single clean Code texts--the faithfully ministerial ones, the aggressively holistic ones, and the many varieties in between--and placing them in the Code is called “classification,” and classification is “a matter of opinion and judgment.”7</w:t>
      </w:r>
    </w:p>
    <w:p w14:paraId="225ADE0E" w14:textId="77777777" w:rsidR="00241E61" w:rsidRPr="0029717F" w:rsidRDefault="00241E61" w:rsidP="00241E61">
      <w:pPr>
        <w:rPr>
          <w:sz w:val="16"/>
        </w:rPr>
      </w:pPr>
      <w:r w:rsidRPr="0029717F">
        <w:rPr>
          <w:sz w:val="16"/>
        </w:rPr>
        <w:t xml:space="preserve">When we remember this, we are fine. </w:t>
      </w:r>
      <w:r w:rsidRPr="00552710">
        <w:rPr>
          <w:rStyle w:val="StyleUnderline"/>
        </w:rPr>
        <w:t xml:space="preserve">The </w:t>
      </w:r>
      <w:r w:rsidRPr="00552710">
        <w:rPr>
          <w:rStyle w:val="StyleUnderline"/>
          <w:highlight w:val="cyan"/>
        </w:rPr>
        <w:t>Code is just</w:t>
      </w:r>
      <w:r w:rsidRPr="00E81740">
        <w:rPr>
          <w:rStyle w:val="StyleUnderline"/>
        </w:rPr>
        <w:t xml:space="preserve"> the “</w:t>
      </w:r>
      <w:r w:rsidRPr="005259A8">
        <w:rPr>
          <w:rStyle w:val="Emphasis"/>
          <w:highlight w:val="cyan"/>
        </w:rPr>
        <w:t>opinion</w:t>
      </w:r>
      <w:r w:rsidRPr="00E81740">
        <w:rPr>
          <w:rStyle w:val="StyleUnderline"/>
        </w:rPr>
        <w:t xml:space="preserve"> and </w:t>
      </w:r>
      <w:r w:rsidRPr="00E81740">
        <w:rPr>
          <w:rStyle w:val="Emphasis"/>
        </w:rPr>
        <w:t>judgment</w:t>
      </w:r>
      <w:r w:rsidRPr="00E81740">
        <w:rPr>
          <w:rStyle w:val="StyleUnderline"/>
        </w:rPr>
        <w:t xml:space="preserve">” </w:t>
      </w:r>
      <w:r w:rsidRPr="005259A8">
        <w:rPr>
          <w:rStyle w:val="StyleUnderline"/>
          <w:highlight w:val="cyan"/>
        </w:rPr>
        <w:t xml:space="preserve">of </w:t>
      </w:r>
      <w:r w:rsidRPr="005259A8">
        <w:rPr>
          <w:rStyle w:val="Emphasis"/>
          <w:highlight w:val="cyan"/>
        </w:rPr>
        <w:t>one</w:t>
      </w:r>
      <w:r w:rsidRPr="005259A8">
        <w:rPr>
          <w:rStyle w:val="Emphasis"/>
        </w:rPr>
        <w:t xml:space="preserve"> House </w:t>
      </w:r>
      <w:r w:rsidRPr="005259A8">
        <w:rPr>
          <w:rStyle w:val="Emphasis"/>
          <w:highlight w:val="cyan"/>
        </w:rPr>
        <w:t>office</w:t>
      </w:r>
      <w:r w:rsidRPr="0029717F">
        <w:rPr>
          <w:sz w:val="16"/>
        </w:rPr>
        <w:t>. Ultimately, as Abner Mikva reminded us, “it is for the courts to find the meaning of all these statutes, all the amendments to those statutes, and all the amendments to the amendments.”8</w:t>
      </w:r>
    </w:p>
    <w:p w14:paraId="130575DD" w14:textId="77777777" w:rsidR="00241E61" w:rsidRPr="00AA7F5A" w:rsidRDefault="00241E61" w:rsidP="00241E61">
      <w:pPr>
        <w:rPr>
          <w:sz w:val="16"/>
        </w:rPr>
      </w:pPr>
      <w:r w:rsidRPr="0044700C">
        <w:rPr>
          <w:rStyle w:val="StyleUnderline"/>
        </w:rPr>
        <w:t>The Code is only “</w:t>
      </w:r>
      <w:r w:rsidRPr="0044700C">
        <w:rPr>
          <w:rStyle w:val="Emphasis"/>
        </w:rPr>
        <w:t>prima facie</w:t>
      </w:r>
      <w:r w:rsidRPr="0044700C">
        <w:rPr>
          <w:rStyle w:val="StyleUnderline"/>
        </w:rPr>
        <w:t xml:space="preserve">” evidence of </w:t>
      </w:r>
      <w:r w:rsidRPr="0044700C">
        <w:rPr>
          <w:rStyle w:val="Emphasis"/>
        </w:rPr>
        <w:t>the law</w:t>
      </w:r>
      <w:r w:rsidRPr="00AA7F5A">
        <w:rPr>
          <w:sz w:val="16"/>
        </w:rPr>
        <w:t xml:space="preserve">,9 while the Statutes at Large is “legal” evidence,10 </w:t>
      </w:r>
      <w:r w:rsidRPr="00AA7F5A">
        <w:rPr>
          <w:rStyle w:val="StyleUnderline"/>
        </w:rPr>
        <w:t>and</w:t>
      </w:r>
      <w:r w:rsidRPr="00AA7F5A">
        <w:rPr>
          <w:sz w:val="16"/>
        </w:rPr>
        <w:t xml:space="preserve"> “the very meaning of *287 ‘prima facie’ is that </w:t>
      </w:r>
      <w:r w:rsidRPr="00AA7F5A">
        <w:rPr>
          <w:rStyle w:val="StyleUnderline"/>
        </w:rPr>
        <w:t xml:space="preserve">the Code </w:t>
      </w:r>
      <w:r w:rsidRPr="00AA7F5A">
        <w:rPr>
          <w:rStyle w:val="Emphasis"/>
        </w:rPr>
        <w:t>cannot prevail</w:t>
      </w:r>
      <w:r w:rsidRPr="00AA7F5A">
        <w:rPr>
          <w:rStyle w:val="StyleUnderline"/>
        </w:rPr>
        <w:t xml:space="preserve"> over the Statutes at Large when the two are </w:t>
      </w:r>
      <w:r w:rsidRPr="00AA7F5A">
        <w:rPr>
          <w:rStyle w:val="Emphasis"/>
        </w:rPr>
        <w:t>inconsistent</w:t>
      </w:r>
      <w:r w:rsidRPr="00AA7F5A">
        <w:rPr>
          <w:sz w:val="16"/>
        </w:rPr>
        <w:t>.”11 Thus:</w:t>
      </w:r>
    </w:p>
    <w:p w14:paraId="53874A4B" w14:textId="77777777" w:rsidR="00241E61" w:rsidRPr="00E01249" w:rsidRDefault="00241E61" w:rsidP="00241E61">
      <w:pPr>
        <w:ind w:left="720"/>
        <w:rPr>
          <w:sz w:val="16"/>
        </w:rPr>
      </w:pPr>
      <w:r w:rsidRPr="00E01249">
        <w:rPr>
          <w:sz w:val="16"/>
        </w:rPr>
        <w:t>If you go into court and cite a section of the United States Code, your adversary may bring in a dozen Statutes at Large to show that what is in the Code is not an accurate statement. As a result, he may prevail because the Statutes at Large are legal evidence of the law, whereas the Code is only prima facie evidence.12</w:t>
      </w:r>
    </w:p>
    <w:p w14:paraId="083A0321" w14:textId="77777777" w:rsidR="00241E61" w:rsidRDefault="00241E61" w:rsidP="00241E61">
      <w:pPr>
        <w:rPr>
          <w:sz w:val="16"/>
        </w:rPr>
      </w:pPr>
      <w:r w:rsidRPr="00AA275D">
        <w:rPr>
          <w:sz w:val="16"/>
        </w:rPr>
        <w:t xml:space="preserve">And </w:t>
      </w:r>
      <w:r w:rsidRPr="00E7297C">
        <w:rPr>
          <w:rStyle w:val="StyleUnderline"/>
          <w:highlight w:val="cyan"/>
        </w:rPr>
        <w:t>yet</w:t>
      </w:r>
      <w:r w:rsidRPr="00E7297C">
        <w:rPr>
          <w:rStyle w:val="StyleUnderline"/>
        </w:rPr>
        <w:t xml:space="preserve"> nowadays the Code </w:t>
      </w:r>
      <w:r w:rsidRPr="00E7297C">
        <w:rPr>
          <w:rStyle w:val="StyleUnderline"/>
          <w:highlight w:val="cyan"/>
        </w:rPr>
        <w:t xml:space="preserve">is what we </w:t>
      </w:r>
      <w:r w:rsidRPr="00E7297C">
        <w:rPr>
          <w:rStyle w:val="Emphasis"/>
          <w:highlight w:val="cyan"/>
        </w:rPr>
        <w:t>cite</w:t>
      </w:r>
      <w:r w:rsidRPr="00E7297C">
        <w:rPr>
          <w:rStyle w:val="StyleUnderline"/>
        </w:rPr>
        <w:t xml:space="preserve"> to, </w:t>
      </w:r>
      <w:r w:rsidRPr="00E7297C">
        <w:rPr>
          <w:rStyle w:val="Emphasis"/>
        </w:rPr>
        <w:t>quote</w:t>
      </w:r>
      <w:r w:rsidRPr="00E7297C">
        <w:rPr>
          <w:rStyle w:val="StyleUnderline"/>
        </w:rPr>
        <w:t xml:space="preserve"> from, </w:t>
      </w:r>
      <w:r w:rsidRPr="00E7297C">
        <w:rPr>
          <w:rStyle w:val="StyleUnderline"/>
          <w:highlight w:val="cyan"/>
        </w:rPr>
        <w:t xml:space="preserve">and </w:t>
      </w:r>
      <w:r w:rsidRPr="00E7297C">
        <w:rPr>
          <w:rStyle w:val="Emphasis"/>
          <w:highlight w:val="cyan"/>
        </w:rPr>
        <w:t>interpret</w:t>
      </w:r>
      <w:r w:rsidRPr="00AA275D">
        <w:rPr>
          <w:sz w:val="16"/>
        </w:rPr>
        <w:t>. We no longer read the Statutes at Large.</w:t>
      </w:r>
    </w:p>
    <w:p w14:paraId="3496C156" w14:textId="77777777" w:rsidR="00241E61" w:rsidRDefault="00241E61" w:rsidP="00241E61">
      <w:pPr>
        <w:pStyle w:val="Heading4"/>
      </w:pPr>
      <w:r>
        <w:t xml:space="preserve">That’s true </w:t>
      </w:r>
      <w:r w:rsidRPr="00161A1E">
        <w:rPr>
          <w:u w:val="single"/>
        </w:rPr>
        <w:t>irrespective</w:t>
      </w:r>
      <w:r>
        <w:t xml:space="preserve"> of the CP’s binding </w:t>
      </w:r>
      <w:r w:rsidRPr="00161A1E">
        <w:rPr>
          <w:u w:val="single"/>
        </w:rPr>
        <w:t>appearance</w:t>
      </w:r>
      <w:r>
        <w:t>.</w:t>
      </w:r>
    </w:p>
    <w:p w14:paraId="1683CA80" w14:textId="77777777" w:rsidR="00241E61" w:rsidRDefault="00241E61" w:rsidP="00241E61">
      <w:r w:rsidRPr="00161A1E">
        <w:rPr>
          <w:rStyle w:val="Style13ptBold"/>
        </w:rPr>
        <w:t>Almonte-Nunez 99</w:t>
      </w:r>
      <w:r>
        <w:t xml:space="preserve"> [Jose M. Almonte-Nunez, “Appellant's Opening Brief and Appendix,” United States of America, Plaintiff-Appellee, v. Jose M. Almonte-Nunez, Defendant-Appellant, 1999 WL34833251, WestLaw, njn]</w:t>
      </w:r>
    </w:p>
    <w:p w14:paraId="58FC4433" w14:textId="77777777" w:rsidR="00241E61" w:rsidRPr="0022783D" w:rsidRDefault="00241E61" w:rsidP="00241E61">
      <w:pPr>
        <w:rPr>
          <w:sz w:val="16"/>
        </w:rPr>
      </w:pPr>
      <w:r w:rsidRPr="0022783D">
        <w:rPr>
          <w:sz w:val="16"/>
        </w:rPr>
        <w:t>Nunez deems it critical to this particular analysis that the distinction be made among unenacted titles, enacted titles, and the actual Statutes at Large contained in them. To that end, it is instructive and helpful to set forth 1 U.S.C. § 204 (a) in its entirety.</w:t>
      </w:r>
    </w:p>
    <w:p w14:paraId="60D13F1A" w14:textId="77777777" w:rsidR="00241E61" w:rsidRPr="0022783D" w:rsidRDefault="00241E61" w:rsidP="00241E61">
      <w:pPr>
        <w:ind w:left="720"/>
        <w:rPr>
          <w:sz w:val="16"/>
        </w:rPr>
      </w:pPr>
      <w:r w:rsidRPr="0022783D">
        <w:rPr>
          <w:sz w:val="16"/>
        </w:rPr>
        <w:t>(a) United States Code.---The matter set forth in the edition of the Code of Laws of the United States current at any time shall, together with the then current supplement, if any, establish prima facie the laws of the United States, general and permanent in their nature, in force on the day preceding the commencement of the session following the last session the legislation of which is included: Provided, however, That whenever titles of such Code shall have been enacted into positive law the text thereof shall be legal evidence of the laws therein contained, in all the courts of the United States, the several States, and the Territories and insular possessions of the United States.</w:t>
      </w:r>
    </w:p>
    <w:p w14:paraId="566EBBD5" w14:textId="77777777" w:rsidR="00241E61" w:rsidRPr="0022783D" w:rsidRDefault="00241E61" w:rsidP="00241E61">
      <w:pPr>
        <w:rPr>
          <w:sz w:val="16"/>
        </w:rPr>
      </w:pPr>
      <w:r w:rsidRPr="0022783D">
        <w:rPr>
          <w:sz w:val="16"/>
        </w:rPr>
        <w:t xml:space="preserve">By the express language of the Code set forth above, </w:t>
      </w:r>
      <w:r w:rsidRPr="0022783D">
        <w:rPr>
          <w:rStyle w:val="StyleUnderline"/>
        </w:rPr>
        <w:t xml:space="preserve">unenacted titles “establish </w:t>
      </w:r>
      <w:r w:rsidRPr="0022783D">
        <w:rPr>
          <w:rStyle w:val="Emphasis"/>
        </w:rPr>
        <w:t>prima facie</w:t>
      </w:r>
      <w:r w:rsidRPr="0022783D">
        <w:rPr>
          <w:rStyle w:val="StyleUnderline"/>
        </w:rPr>
        <w:t xml:space="preserve"> the laws of the </w:t>
      </w:r>
      <w:r w:rsidRPr="0022783D">
        <w:rPr>
          <w:rStyle w:val="Emphasis"/>
        </w:rPr>
        <w:t>U</w:t>
      </w:r>
      <w:r w:rsidRPr="0022783D">
        <w:rPr>
          <w:rStyle w:val="StyleUnderline"/>
        </w:rPr>
        <w:t xml:space="preserve">nited </w:t>
      </w:r>
      <w:r w:rsidRPr="0022783D">
        <w:rPr>
          <w:rStyle w:val="Emphasis"/>
        </w:rPr>
        <w:t>S</w:t>
      </w:r>
      <w:r w:rsidRPr="0022783D">
        <w:rPr>
          <w:rStyle w:val="StyleUnderline"/>
        </w:rPr>
        <w:t>tates</w:t>
      </w:r>
      <w:r w:rsidRPr="0022783D">
        <w:rPr>
          <w:sz w:val="16"/>
        </w:rPr>
        <w:t xml:space="preserve">.” </w:t>
      </w:r>
      <w:r w:rsidRPr="0022783D">
        <w:rPr>
          <w:rStyle w:val="StyleUnderline"/>
        </w:rPr>
        <w:t xml:space="preserve">Only upon </w:t>
      </w:r>
      <w:r w:rsidRPr="0022783D">
        <w:rPr>
          <w:rStyle w:val="Emphasis"/>
        </w:rPr>
        <w:t>enactment</w:t>
      </w:r>
      <w:r w:rsidRPr="0022783D">
        <w:rPr>
          <w:rStyle w:val="StyleUnderline"/>
        </w:rPr>
        <w:t xml:space="preserve"> by Congress does a title become “</w:t>
      </w:r>
      <w:r w:rsidRPr="0022783D">
        <w:rPr>
          <w:rStyle w:val="Emphasis"/>
        </w:rPr>
        <w:t>positive law</w:t>
      </w:r>
      <w:r w:rsidRPr="0022783D">
        <w:rPr>
          <w:rStyle w:val="StyleUnderline"/>
        </w:rPr>
        <w:t xml:space="preserve"> the text thereof shall be </w:t>
      </w:r>
      <w:r w:rsidRPr="0022783D">
        <w:rPr>
          <w:rStyle w:val="Emphasis"/>
        </w:rPr>
        <w:t>legal evidence</w:t>
      </w:r>
      <w:r w:rsidRPr="0022783D">
        <w:rPr>
          <w:rStyle w:val="StyleUnderline"/>
        </w:rPr>
        <w:t xml:space="preserve"> of laws</w:t>
      </w:r>
      <w:r w:rsidRPr="0022783D">
        <w:rPr>
          <w:sz w:val="16"/>
        </w:rPr>
        <w:t xml:space="preserve">...in all the courts of the United States, the several States...” 1 U.S.C. § 204. From the foregoing, </w:t>
      </w:r>
      <w:r w:rsidRPr="0022783D">
        <w:rPr>
          <w:rStyle w:val="StyleUnderline"/>
          <w:highlight w:val="cyan"/>
        </w:rPr>
        <w:t xml:space="preserve">it is </w:t>
      </w:r>
      <w:r w:rsidRPr="0022783D">
        <w:rPr>
          <w:rStyle w:val="Emphasis"/>
          <w:highlight w:val="cyan"/>
        </w:rPr>
        <w:t>indisputable</w:t>
      </w:r>
      <w:r w:rsidRPr="0022783D">
        <w:rPr>
          <w:rStyle w:val="StyleUnderline"/>
        </w:rPr>
        <w:t xml:space="preserve"> that the </w:t>
      </w:r>
      <w:r w:rsidRPr="0022783D">
        <w:rPr>
          <w:rStyle w:val="Emphasis"/>
          <w:highlight w:val="cyan"/>
        </w:rPr>
        <w:t>only</w:t>
      </w:r>
      <w:r w:rsidRPr="0022783D">
        <w:rPr>
          <w:rStyle w:val="StyleUnderline"/>
          <w:highlight w:val="cyan"/>
        </w:rPr>
        <w:t xml:space="preserve"> way</w:t>
      </w:r>
      <w:r w:rsidRPr="0022783D">
        <w:rPr>
          <w:rStyle w:val="StyleUnderline"/>
        </w:rPr>
        <w:t xml:space="preserve"> that </w:t>
      </w:r>
      <w:r w:rsidRPr="0022783D">
        <w:rPr>
          <w:rStyle w:val="StyleUnderline"/>
          <w:highlight w:val="cyan"/>
        </w:rPr>
        <w:t>a title can rise to</w:t>
      </w:r>
      <w:r w:rsidRPr="0022783D">
        <w:rPr>
          <w:rStyle w:val="StyleUnderline"/>
        </w:rPr>
        <w:t xml:space="preserve"> the level of legal evidence of the </w:t>
      </w:r>
      <w:r w:rsidRPr="0022783D">
        <w:rPr>
          <w:rStyle w:val="Emphasis"/>
          <w:highlight w:val="cyan"/>
        </w:rPr>
        <w:t>law</w:t>
      </w:r>
      <w:r w:rsidRPr="0022783D">
        <w:rPr>
          <w:sz w:val="16"/>
        </w:rPr>
        <w:t xml:space="preserve">s contained in it, </w:t>
      </w:r>
      <w:r w:rsidRPr="0022783D">
        <w:rPr>
          <w:rStyle w:val="StyleUnderline"/>
          <w:highlight w:val="cyan"/>
        </w:rPr>
        <w:t>is</w:t>
      </w:r>
      <w:r w:rsidRPr="0022783D">
        <w:rPr>
          <w:rStyle w:val="StyleUnderline"/>
        </w:rPr>
        <w:t xml:space="preserve"> for such title </w:t>
      </w:r>
      <w:r w:rsidRPr="003F295E">
        <w:rPr>
          <w:rStyle w:val="StyleUnderline"/>
          <w:highlight w:val="cyan"/>
        </w:rPr>
        <w:t xml:space="preserve">to be </w:t>
      </w:r>
      <w:r w:rsidRPr="003F295E">
        <w:rPr>
          <w:rStyle w:val="Emphasis"/>
          <w:highlight w:val="cyan"/>
        </w:rPr>
        <w:t>enacted</w:t>
      </w:r>
      <w:r w:rsidRPr="0022783D">
        <w:rPr>
          <w:rStyle w:val="StyleUnderline"/>
        </w:rPr>
        <w:t xml:space="preserve"> into </w:t>
      </w:r>
      <w:r w:rsidRPr="0022783D">
        <w:rPr>
          <w:rStyle w:val="Emphasis"/>
        </w:rPr>
        <w:t>positive law</w:t>
      </w:r>
      <w:r w:rsidRPr="0022783D">
        <w:rPr>
          <w:rStyle w:val="StyleUnderline"/>
        </w:rPr>
        <w:t xml:space="preserve"> </w:t>
      </w:r>
      <w:r w:rsidRPr="0022783D">
        <w:rPr>
          <w:rStyle w:val="StyleUnderline"/>
          <w:highlight w:val="cyan"/>
        </w:rPr>
        <w:t>by Congress</w:t>
      </w:r>
      <w:r w:rsidRPr="0022783D">
        <w:rPr>
          <w:rStyle w:val="StyleUnderline"/>
        </w:rPr>
        <w:t xml:space="preserve">. The </w:t>
      </w:r>
      <w:r w:rsidRPr="0022783D">
        <w:rPr>
          <w:rStyle w:val="Emphasis"/>
        </w:rPr>
        <w:t>clear language</w:t>
      </w:r>
      <w:r w:rsidRPr="0022783D">
        <w:rPr>
          <w:rStyle w:val="StyleUnderline"/>
        </w:rPr>
        <w:t xml:space="preserve"> of the Code </w:t>
      </w:r>
      <w:r w:rsidRPr="0022783D">
        <w:rPr>
          <w:rStyle w:val="Emphasis"/>
        </w:rPr>
        <w:t>says so</w:t>
      </w:r>
      <w:r w:rsidRPr="0022783D">
        <w:rPr>
          <w:rStyle w:val="StyleUnderline"/>
        </w:rPr>
        <w:t>.</w:t>
      </w:r>
    </w:p>
    <w:p w14:paraId="7128D017" w14:textId="77777777" w:rsidR="00241E61" w:rsidRPr="0022783D" w:rsidRDefault="00241E61" w:rsidP="00241E61">
      <w:pPr>
        <w:rPr>
          <w:sz w:val="16"/>
        </w:rPr>
      </w:pPr>
      <w:r w:rsidRPr="0022783D">
        <w:rPr>
          <w:sz w:val="16"/>
        </w:rPr>
        <w:t>Title 21 is intended to codify P.L. 91-513, Title II, Sec. 101 et. seq. by the 91st Congress, 2nd session on October 27, 1970, 84 stat. 1242, popularly known as the “Controlled Substances Act of 1970.” In order to properly utilize and understand the Code, one merely has to read the Code. It is a guide to itself. And, perhaps, the first critical guide is the Code's Preface written by then Chairman Roy G. Fitzgerald, dated June 30, 1926, which states in relevant part:</w:t>
      </w:r>
    </w:p>
    <w:p w14:paraId="45C3E9E8" w14:textId="77777777" w:rsidR="00241E61" w:rsidRPr="0022783D" w:rsidRDefault="00241E61" w:rsidP="00241E61">
      <w:pPr>
        <w:ind w:left="720"/>
        <w:rPr>
          <w:sz w:val="16"/>
        </w:rPr>
      </w:pPr>
      <w:r w:rsidRPr="0022783D">
        <w:rPr>
          <w:sz w:val="16"/>
        </w:rPr>
        <w:t>It is the ambition of the Committee on the Revision of the Laws of the House of Representatives gradually to perfect the Code by correcting errors, eliminating obsolete matter, and restating the law with logical completeness and with precision, brevity, and uniformity of expression. Title 1, U.S.C. 1982 ed., p. XII (Preface). (emphasis added).</w:t>
      </w:r>
    </w:p>
    <w:p w14:paraId="07F14453" w14:textId="77777777" w:rsidR="00241E61" w:rsidRPr="004B249A" w:rsidRDefault="00241E61" w:rsidP="00241E61">
      <w:pPr>
        <w:rPr>
          <w:sz w:val="16"/>
        </w:rPr>
      </w:pPr>
      <w:r w:rsidRPr="003F295E">
        <w:rPr>
          <w:rStyle w:val="StyleUnderline"/>
          <w:highlight w:val="cyan"/>
        </w:rPr>
        <w:t>Congress</w:t>
      </w:r>
      <w:r w:rsidRPr="003F295E">
        <w:rPr>
          <w:rStyle w:val="StyleUnderline"/>
        </w:rPr>
        <w:t xml:space="preserve"> intentionally and </w:t>
      </w:r>
      <w:r w:rsidRPr="003F295E">
        <w:rPr>
          <w:rStyle w:val="Emphasis"/>
          <w:highlight w:val="cyan"/>
        </w:rPr>
        <w:t>deliberately</w:t>
      </w:r>
      <w:r w:rsidRPr="003F295E">
        <w:rPr>
          <w:rStyle w:val="StyleUnderline"/>
          <w:highlight w:val="cyan"/>
        </w:rPr>
        <w:t xml:space="preserve"> established</w:t>
      </w:r>
      <w:r w:rsidRPr="003F295E">
        <w:rPr>
          <w:rStyle w:val="StyleUnderline"/>
        </w:rPr>
        <w:t xml:space="preserve"> the procedures and </w:t>
      </w:r>
      <w:r w:rsidRPr="003F295E">
        <w:rPr>
          <w:rStyle w:val="Emphasis"/>
        </w:rPr>
        <w:t>requirements</w:t>
      </w:r>
      <w:r w:rsidRPr="003F295E">
        <w:rPr>
          <w:rStyle w:val="StyleUnderline"/>
        </w:rPr>
        <w:t xml:space="preserve"> for </w:t>
      </w:r>
      <w:r w:rsidRPr="003F295E">
        <w:rPr>
          <w:rStyle w:val="Emphasis"/>
        </w:rPr>
        <w:t>codification</w:t>
      </w:r>
      <w:r w:rsidRPr="003F295E">
        <w:rPr>
          <w:rStyle w:val="StyleUnderline"/>
        </w:rPr>
        <w:t xml:space="preserve"> of the laws</w:t>
      </w:r>
      <w:r w:rsidRPr="004B249A">
        <w:rPr>
          <w:sz w:val="16"/>
        </w:rPr>
        <w:t xml:space="preserve"> into the United States Code. Congress, being essentially a lawyers' body, must be presumed to know the law, and the language which it uses. </w:t>
      </w:r>
      <w:r w:rsidRPr="003F295E">
        <w:rPr>
          <w:rStyle w:val="StyleUnderline"/>
        </w:rPr>
        <w:t xml:space="preserve">By the </w:t>
      </w:r>
      <w:r w:rsidRPr="003F295E">
        <w:rPr>
          <w:rStyle w:val="Emphasis"/>
        </w:rPr>
        <w:t>plain language</w:t>
      </w:r>
      <w:r w:rsidRPr="003F295E">
        <w:rPr>
          <w:rStyle w:val="StyleUnderline"/>
        </w:rPr>
        <w:t xml:space="preserve"> of its Preface, the </w:t>
      </w:r>
      <w:r w:rsidRPr="003F295E">
        <w:rPr>
          <w:rStyle w:val="StyleUnderline"/>
          <w:highlight w:val="cyan"/>
        </w:rPr>
        <w:t>Code</w:t>
      </w:r>
      <w:r w:rsidRPr="003F295E">
        <w:rPr>
          <w:rStyle w:val="StyleUnderline"/>
        </w:rPr>
        <w:t xml:space="preserve"> was </w:t>
      </w:r>
      <w:r w:rsidRPr="003F295E">
        <w:rPr>
          <w:rStyle w:val="Emphasis"/>
          <w:highlight w:val="cyan"/>
        </w:rPr>
        <w:t>not</w:t>
      </w:r>
      <w:r w:rsidRPr="003F295E">
        <w:rPr>
          <w:rStyle w:val="Emphasis"/>
        </w:rPr>
        <w:t xml:space="preserve"> intended</w:t>
      </w:r>
      <w:r w:rsidRPr="003F295E">
        <w:rPr>
          <w:rStyle w:val="StyleUnderline"/>
        </w:rPr>
        <w:t xml:space="preserve"> </w:t>
      </w:r>
      <w:r w:rsidRPr="004B249A">
        <w:rPr>
          <w:rStyle w:val="StyleUnderline"/>
          <w:highlight w:val="cyan"/>
        </w:rPr>
        <w:t xml:space="preserve">to be </w:t>
      </w:r>
      <w:r w:rsidRPr="004B249A">
        <w:rPr>
          <w:rStyle w:val="Emphasis"/>
          <w:highlight w:val="cyan"/>
        </w:rPr>
        <w:t>a</w:t>
      </w:r>
      <w:r w:rsidRPr="004B249A">
        <w:rPr>
          <w:sz w:val="16"/>
        </w:rPr>
        <w:t xml:space="preserve">n </w:t>
      </w:r>
      <w:r w:rsidRPr="003F295E">
        <w:rPr>
          <w:rStyle w:val="StyleUnderline"/>
        </w:rPr>
        <w:t xml:space="preserve">instantaneous and </w:t>
      </w:r>
      <w:r w:rsidRPr="004B249A">
        <w:rPr>
          <w:rStyle w:val="Emphasis"/>
          <w:highlight w:val="cyan"/>
        </w:rPr>
        <w:t>replicate substitute</w:t>
      </w:r>
      <w:r w:rsidRPr="004B249A">
        <w:rPr>
          <w:rStyle w:val="StyleUnderline"/>
          <w:highlight w:val="cyan"/>
        </w:rPr>
        <w:t xml:space="preserve"> for the </w:t>
      </w:r>
      <w:r w:rsidRPr="004B249A">
        <w:rPr>
          <w:rStyle w:val="Emphasis"/>
          <w:highlight w:val="cyan"/>
        </w:rPr>
        <w:t>law</w:t>
      </w:r>
      <w:r w:rsidRPr="004B249A">
        <w:rPr>
          <w:sz w:val="16"/>
        </w:rPr>
        <w:t>. The Preface expressly contemplates something more than immediate by the words “gradually to perfect the Code by correcting errors, eliminating obsolete matter, and restating the law.”</w:t>
      </w:r>
    </w:p>
    <w:p w14:paraId="4DD6CBDD" w14:textId="77777777" w:rsidR="00241E61" w:rsidRPr="004B249A" w:rsidRDefault="00241E61" w:rsidP="00241E61">
      <w:pPr>
        <w:rPr>
          <w:sz w:val="16"/>
        </w:rPr>
      </w:pPr>
      <w:r w:rsidRPr="004B249A">
        <w:rPr>
          <w:sz w:val="16"/>
        </w:rPr>
        <w:t>To achieve the overall purpose of the Code, Congress established the Office of the Law Revision Counsel of the House of Representatives. 2 U.S.C. § 285. “The principal purpose of the Office shall be to develop and keep current an official and positive codification of the laws of the United States.” 2 U.S.C. § 285a.</w:t>
      </w:r>
    </w:p>
    <w:p w14:paraId="4457C177" w14:textId="77777777" w:rsidR="00241E61" w:rsidRPr="0022783D" w:rsidRDefault="00241E61" w:rsidP="00241E61">
      <w:pPr>
        <w:rPr>
          <w:sz w:val="16"/>
        </w:rPr>
      </w:pPr>
      <w:r w:rsidRPr="0022783D">
        <w:rPr>
          <w:sz w:val="16"/>
        </w:rPr>
        <w:lastRenderedPageBreak/>
        <w:t>The titles of the Code are numbered consecutively, one through fifty. The fifty titles are broken down into only two categories, enacted titles and unenacted titles. [1 U. S.C. § 204(a)]. At the end of 1 U.S.C. § 204, 1982 ed., is the most current list of titles which have been enacted into positive law. The current supplement to Title 1, 1982 ed., contains no other titles which have been enacted into positive law. Only 23 out of the 50 titles have now been enacted into positive law. The 23 titles listed are Titles 1, 3, 4, 5, 6, 9, 10, 11, 13, 14, 17, 18, 23, 28, 31, 32, 55, 37, 38, 39, 44, 46, and 49. As clearly evidenced by the Code, Title 21 has never been enacted into positive law, and is still not enacted into positive law by Congress.</w:t>
      </w:r>
    </w:p>
    <w:p w14:paraId="75A5C672" w14:textId="77777777" w:rsidR="00241E61" w:rsidRPr="004B249A" w:rsidRDefault="00241E61" w:rsidP="00241E61">
      <w:pPr>
        <w:rPr>
          <w:sz w:val="16"/>
        </w:rPr>
      </w:pPr>
      <w:r w:rsidRPr="004B249A">
        <w:rPr>
          <w:rStyle w:val="StyleUnderline"/>
        </w:rPr>
        <w:t xml:space="preserve">Title </w:t>
      </w:r>
      <w:r w:rsidRPr="004B249A">
        <w:rPr>
          <w:rStyle w:val="StyleUnderline"/>
          <w:highlight w:val="cyan"/>
        </w:rPr>
        <w:t xml:space="preserve">enactment is </w:t>
      </w:r>
      <w:r w:rsidRPr="004B249A">
        <w:rPr>
          <w:rStyle w:val="Emphasis"/>
          <w:highlight w:val="cyan"/>
        </w:rPr>
        <w:t>not a mere technicality</w:t>
      </w:r>
      <w:r w:rsidRPr="004B249A">
        <w:rPr>
          <w:rStyle w:val="StyleUnderline"/>
        </w:rPr>
        <w:t xml:space="preserve">. Before a title can be used as </w:t>
      </w:r>
      <w:r w:rsidRPr="004B249A">
        <w:rPr>
          <w:rStyle w:val="Emphasis"/>
        </w:rPr>
        <w:t>positive law</w:t>
      </w:r>
      <w:r w:rsidRPr="004B249A">
        <w:rPr>
          <w:rStyle w:val="StyleUnderline"/>
        </w:rPr>
        <w:t xml:space="preserve">, it must be </w:t>
      </w:r>
      <w:r w:rsidRPr="004B249A">
        <w:rPr>
          <w:rStyle w:val="Emphasis"/>
        </w:rPr>
        <w:t>enacted</w:t>
      </w:r>
      <w:r w:rsidRPr="004B249A">
        <w:rPr>
          <w:sz w:val="16"/>
        </w:rPr>
        <w:t>, “Because many of the general and permanent laws that are required to be incorporated in the Code are inconsistent, redundant, and obsolete.” 1 U.S.C., 1982 ed., p. IX. (emphasis added).</w:t>
      </w:r>
    </w:p>
    <w:p w14:paraId="73BB09E8" w14:textId="77777777" w:rsidR="00241E61" w:rsidRPr="004B249A" w:rsidRDefault="00241E61" w:rsidP="00241E61">
      <w:pPr>
        <w:rPr>
          <w:sz w:val="16"/>
        </w:rPr>
      </w:pPr>
      <w:r w:rsidRPr="004B249A">
        <w:rPr>
          <w:rStyle w:val="StyleUnderline"/>
        </w:rPr>
        <w:t xml:space="preserve">The </w:t>
      </w:r>
      <w:r w:rsidRPr="004B249A">
        <w:rPr>
          <w:rStyle w:val="Emphasis"/>
          <w:highlight w:val="cyan"/>
        </w:rPr>
        <w:t>Code</w:t>
      </w:r>
      <w:r w:rsidRPr="004B249A">
        <w:rPr>
          <w:sz w:val="16"/>
        </w:rPr>
        <w:t xml:space="preserve">, itself, </w:t>
      </w:r>
      <w:r w:rsidRPr="004B249A">
        <w:rPr>
          <w:rStyle w:val="StyleUnderline"/>
          <w:highlight w:val="cyan"/>
        </w:rPr>
        <w:t xml:space="preserve">contemplates </w:t>
      </w:r>
      <w:r w:rsidRPr="004B249A">
        <w:rPr>
          <w:rStyle w:val="Emphasis"/>
          <w:highlight w:val="cyan"/>
        </w:rPr>
        <w:t>recourse</w:t>
      </w:r>
      <w:r w:rsidRPr="004B249A">
        <w:rPr>
          <w:rStyle w:val="StyleUnderline"/>
          <w:highlight w:val="cyan"/>
        </w:rPr>
        <w:t xml:space="preserve"> to</w:t>
      </w:r>
      <w:r w:rsidRPr="004B249A">
        <w:rPr>
          <w:rStyle w:val="StyleUnderline"/>
        </w:rPr>
        <w:t xml:space="preserve"> the </w:t>
      </w:r>
      <w:r w:rsidRPr="004B249A">
        <w:rPr>
          <w:rStyle w:val="Emphasis"/>
          <w:highlight w:val="cyan"/>
        </w:rPr>
        <w:t>Statutes at Large</w:t>
      </w:r>
      <w:r w:rsidRPr="004B249A">
        <w:rPr>
          <w:rStyle w:val="StyleUnderline"/>
        </w:rPr>
        <w:t xml:space="preserve"> until such time as a title is </w:t>
      </w:r>
      <w:r w:rsidRPr="004B249A">
        <w:rPr>
          <w:rStyle w:val="Emphasis"/>
        </w:rPr>
        <w:t>duly enacted</w:t>
      </w:r>
      <w:r w:rsidRPr="004B249A">
        <w:rPr>
          <w:sz w:val="16"/>
        </w:rPr>
        <w:t>. When the Office of the Law Revision Counsel has completed revising and codifying “for enactment into positive law, each Title of the code”, “all the titles of the titles of the Code will be legal evidence...and recourse to the...Statutes at Large... will no longer be necessary.” Id. (emphasis added).</w:t>
      </w:r>
    </w:p>
    <w:p w14:paraId="69780B48" w14:textId="77777777" w:rsidR="00241E61" w:rsidRPr="0022783D" w:rsidRDefault="00241E61" w:rsidP="00241E61">
      <w:pPr>
        <w:rPr>
          <w:sz w:val="16"/>
        </w:rPr>
      </w:pPr>
      <w:r w:rsidRPr="0022783D">
        <w:rPr>
          <w:sz w:val="16"/>
        </w:rPr>
        <w:t>The cautionary language in the Code's Preface is also substantially set forth in 2 U.S.C., 1982 ed., § 285b(1), which states:</w:t>
      </w:r>
    </w:p>
    <w:p w14:paraId="3D55A8B1" w14:textId="77777777" w:rsidR="00241E61" w:rsidRPr="0022783D" w:rsidRDefault="00241E61" w:rsidP="00241E61">
      <w:pPr>
        <w:ind w:left="720"/>
        <w:rPr>
          <w:sz w:val="16"/>
        </w:rPr>
      </w:pPr>
      <w:r w:rsidRPr="0022783D">
        <w:rPr>
          <w:sz w:val="16"/>
        </w:rPr>
        <w:t>(1) To prepare, and submit to the Committee on the Judiciary one title at a time, a complete compilation, restatement, and revision of the general and permanent laws of the United States which conforms to the understood policy, intent, and purpose of the Congress in the original enactments, with such amendments and corrections as will remove ambiguities, contradictions, and other imperfections both of substance and of form, separately stated, with a view to the enactment of each title as positive law. (emphasis added).</w:t>
      </w:r>
    </w:p>
    <w:p w14:paraId="1A35587C" w14:textId="77777777" w:rsidR="00241E61" w:rsidRPr="004B249A" w:rsidRDefault="00241E61" w:rsidP="00241E61">
      <w:pPr>
        <w:rPr>
          <w:sz w:val="16"/>
        </w:rPr>
      </w:pPr>
      <w:r w:rsidRPr="004B249A">
        <w:rPr>
          <w:sz w:val="16"/>
        </w:rPr>
        <w:t xml:space="preserve">The fact that Title 21 is not yet an Act of Congress is not a disputable fact. The fact that, </w:t>
      </w:r>
      <w:r w:rsidRPr="004B249A">
        <w:rPr>
          <w:rStyle w:val="StyleUnderline"/>
        </w:rPr>
        <w:t>until Title</w:t>
      </w:r>
      <w:r w:rsidRPr="004B249A">
        <w:rPr>
          <w:sz w:val="16"/>
        </w:rPr>
        <w:t xml:space="preserve"> 21 </w:t>
      </w:r>
      <w:r w:rsidRPr="004B249A">
        <w:rPr>
          <w:rStyle w:val="StyleUnderline"/>
        </w:rPr>
        <w:t xml:space="preserve">is duly </w:t>
      </w:r>
      <w:r w:rsidRPr="004B249A">
        <w:rPr>
          <w:rStyle w:val="Emphasis"/>
        </w:rPr>
        <w:t>enacted</w:t>
      </w:r>
      <w:r w:rsidRPr="004B249A">
        <w:rPr>
          <w:sz w:val="16"/>
        </w:rPr>
        <w:t xml:space="preserve"> by Congress, </w:t>
      </w:r>
      <w:r w:rsidRPr="004B249A">
        <w:rPr>
          <w:rStyle w:val="StyleUnderline"/>
        </w:rPr>
        <w:t xml:space="preserve">it cannot be used as </w:t>
      </w:r>
      <w:r w:rsidRPr="004B249A">
        <w:rPr>
          <w:rStyle w:val="Emphasis"/>
        </w:rPr>
        <w:t>positive law</w:t>
      </w:r>
      <w:r w:rsidRPr="004B249A">
        <w:rPr>
          <w:sz w:val="16"/>
        </w:rPr>
        <w:t xml:space="preserve">, is also not a disputable fact. </w:t>
      </w:r>
      <w:r w:rsidRPr="004B249A">
        <w:rPr>
          <w:rStyle w:val="StyleUnderline"/>
          <w:highlight w:val="cyan"/>
        </w:rPr>
        <w:t>Until</w:t>
      </w:r>
      <w:r w:rsidRPr="004B249A">
        <w:rPr>
          <w:sz w:val="16"/>
        </w:rPr>
        <w:t xml:space="preserve"> Title 21 is </w:t>
      </w:r>
      <w:r w:rsidRPr="004B249A">
        <w:rPr>
          <w:rStyle w:val="StyleUnderline"/>
          <w:highlight w:val="cyan"/>
        </w:rPr>
        <w:t xml:space="preserve">duly </w:t>
      </w:r>
      <w:r w:rsidRPr="004B249A">
        <w:rPr>
          <w:rStyle w:val="Emphasis"/>
          <w:highlight w:val="cyan"/>
        </w:rPr>
        <w:t>enacted</w:t>
      </w:r>
      <w:r w:rsidRPr="004B249A">
        <w:rPr>
          <w:rStyle w:val="StyleUnderline"/>
        </w:rPr>
        <w:t xml:space="preserve"> by Congress into </w:t>
      </w:r>
      <w:r w:rsidRPr="004B249A">
        <w:rPr>
          <w:rStyle w:val="Emphasis"/>
        </w:rPr>
        <w:t>positive law</w:t>
      </w:r>
      <w:r w:rsidRPr="004B249A">
        <w:rPr>
          <w:rStyle w:val="StyleUnderline"/>
        </w:rPr>
        <w:t xml:space="preserve">, </w:t>
      </w:r>
      <w:r w:rsidRPr="004B249A">
        <w:rPr>
          <w:rStyle w:val="StyleUnderline"/>
          <w:highlight w:val="cyan"/>
        </w:rPr>
        <w:t>it can only “</w:t>
      </w:r>
      <w:r w:rsidRPr="004B249A">
        <w:rPr>
          <w:rStyle w:val="Emphasis"/>
          <w:highlight w:val="cyan"/>
        </w:rPr>
        <w:t>look like</w:t>
      </w:r>
      <w:r w:rsidRPr="004B249A">
        <w:rPr>
          <w:rStyle w:val="StyleUnderline"/>
          <w:highlight w:val="cyan"/>
        </w:rPr>
        <w:t>”</w:t>
      </w:r>
      <w:r w:rsidRPr="004B249A">
        <w:rPr>
          <w:rStyle w:val="StyleUnderline"/>
        </w:rPr>
        <w:t xml:space="preserve"> a </w:t>
      </w:r>
      <w:r w:rsidRPr="004B249A">
        <w:rPr>
          <w:rStyle w:val="StyleUnderline"/>
          <w:highlight w:val="cyan"/>
        </w:rPr>
        <w:t>law</w:t>
      </w:r>
      <w:r w:rsidRPr="004B249A">
        <w:rPr>
          <w:sz w:val="16"/>
        </w:rPr>
        <w:t>. Only the Office of the Law Revision Counsel is vested with the power and authority to submit the titles of the Code (one title at a time) to the Committee on the Judiciary for enactment, after all “ambiguities, contradictions, and other imperfections” are removed.</w:t>
      </w:r>
    </w:p>
    <w:p w14:paraId="0B9039C8" w14:textId="77777777" w:rsidR="00241E61" w:rsidRPr="004B249A" w:rsidRDefault="00241E61" w:rsidP="00241E61">
      <w:pPr>
        <w:rPr>
          <w:sz w:val="16"/>
        </w:rPr>
      </w:pPr>
      <w:r w:rsidRPr="004B249A">
        <w:rPr>
          <w:sz w:val="16"/>
        </w:rPr>
        <w:t xml:space="preserve">Although the Government fails to recognize the difference between unenacted titles of the Code and their actual Statutes at Large, </w:t>
      </w:r>
      <w:r w:rsidRPr="004B249A">
        <w:rPr>
          <w:rStyle w:val="StyleUnderline"/>
        </w:rPr>
        <w:t xml:space="preserve">the Supreme Court makes it </w:t>
      </w:r>
      <w:r w:rsidRPr="004B249A">
        <w:rPr>
          <w:rStyle w:val="Emphasis"/>
        </w:rPr>
        <w:t>explicitly clear</w:t>
      </w:r>
      <w:r w:rsidRPr="004B249A">
        <w:rPr>
          <w:sz w:val="16"/>
        </w:rPr>
        <w:t>. “</w:t>
      </w:r>
      <w:r w:rsidRPr="004B249A">
        <w:rPr>
          <w:rStyle w:val="StyleUnderline"/>
          <w:highlight w:val="cyan"/>
        </w:rPr>
        <w:t>Though</w:t>
      </w:r>
      <w:r w:rsidRPr="004B249A">
        <w:rPr>
          <w:rStyle w:val="StyleUnderline"/>
        </w:rPr>
        <w:t xml:space="preserve"> the </w:t>
      </w:r>
      <w:r w:rsidRPr="004B249A">
        <w:rPr>
          <w:rStyle w:val="Emphasis"/>
          <w:highlight w:val="cyan"/>
        </w:rPr>
        <w:t>appearance</w:t>
      </w:r>
      <w:r w:rsidRPr="004B249A">
        <w:rPr>
          <w:rStyle w:val="StyleUnderline"/>
        </w:rPr>
        <w:t xml:space="preserve"> of a provision </w:t>
      </w:r>
      <w:r w:rsidRPr="004B249A">
        <w:rPr>
          <w:rStyle w:val="StyleUnderline"/>
          <w:highlight w:val="cyan"/>
        </w:rPr>
        <w:t>has</w:t>
      </w:r>
      <w:r w:rsidRPr="004B249A">
        <w:rPr>
          <w:rStyle w:val="StyleUnderline"/>
        </w:rPr>
        <w:t xml:space="preserve"> the </w:t>
      </w:r>
      <w:r w:rsidRPr="004B249A">
        <w:rPr>
          <w:rStyle w:val="Emphasis"/>
          <w:highlight w:val="cyan"/>
        </w:rPr>
        <w:t>force of law</w:t>
      </w:r>
      <w:r w:rsidRPr="004B249A">
        <w:rPr>
          <w:sz w:val="16"/>
        </w:rPr>
        <w:t>...</w:t>
      </w:r>
      <w:r w:rsidRPr="004B249A">
        <w:rPr>
          <w:rStyle w:val="StyleUnderline"/>
          <w:highlight w:val="cyan"/>
        </w:rPr>
        <w:t xml:space="preserve">it is the </w:t>
      </w:r>
      <w:r w:rsidRPr="004B249A">
        <w:rPr>
          <w:rStyle w:val="Emphasis"/>
          <w:highlight w:val="cyan"/>
        </w:rPr>
        <w:t>Statutes at Large</w:t>
      </w:r>
      <w:r w:rsidRPr="004B249A">
        <w:rPr>
          <w:rStyle w:val="StyleUnderline"/>
          <w:highlight w:val="cyan"/>
        </w:rPr>
        <w:t xml:space="preserve"> that provides</w:t>
      </w:r>
      <w:r w:rsidRPr="004B249A">
        <w:rPr>
          <w:rStyle w:val="StyleUnderline"/>
        </w:rPr>
        <w:t xml:space="preserve"> the ‘</w:t>
      </w:r>
      <w:r w:rsidRPr="004B249A">
        <w:rPr>
          <w:rStyle w:val="Emphasis"/>
        </w:rPr>
        <w:t xml:space="preserve">legal evidence of </w:t>
      </w:r>
      <w:r w:rsidRPr="004B249A">
        <w:rPr>
          <w:rStyle w:val="Emphasis"/>
          <w:highlight w:val="cyan"/>
        </w:rPr>
        <w:t>law</w:t>
      </w:r>
      <w:r w:rsidRPr="004B249A">
        <w:rPr>
          <w:sz w:val="16"/>
        </w:rPr>
        <w:t>.’ ” U.S. Nat. Bank of Ore. v. Ins. Agents, 508 U.S. 439, 124 L.Ed. 2d 402, 414 (1993). The fact that Title 21 has never been enacted by Congress into positive law cannot by any means be deemed a mere technicality.</w:t>
      </w:r>
    </w:p>
    <w:p w14:paraId="370571FE" w14:textId="77777777" w:rsidR="00241E61" w:rsidRPr="004B249A" w:rsidRDefault="00241E61" w:rsidP="00241E61">
      <w:pPr>
        <w:rPr>
          <w:sz w:val="16"/>
        </w:rPr>
      </w:pPr>
      <w:r w:rsidRPr="004B249A">
        <w:rPr>
          <w:sz w:val="16"/>
        </w:rPr>
        <w:t xml:space="preserve">Congress either meant what it said in §204(a), or it did not. To pursue the path that Congress did not mean what it said leads almost instantly into lawless and unconstitutional territory. Congressional </w:t>
      </w:r>
      <w:r w:rsidRPr="004B249A">
        <w:rPr>
          <w:rStyle w:val="StyleUnderline"/>
        </w:rPr>
        <w:t xml:space="preserve">enactment is an </w:t>
      </w:r>
      <w:r w:rsidRPr="004B249A">
        <w:rPr>
          <w:rStyle w:val="Emphasis"/>
        </w:rPr>
        <w:t>absolute necessity</w:t>
      </w:r>
      <w:r w:rsidRPr="004B249A">
        <w:rPr>
          <w:rStyle w:val="StyleUnderline"/>
        </w:rPr>
        <w:t xml:space="preserve"> for the creation of a </w:t>
      </w:r>
      <w:r w:rsidRPr="004B249A">
        <w:rPr>
          <w:rStyle w:val="Emphasis"/>
        </w:rPr>
        <w:t>valid law</w:t>
      </w:r>
      <w:r w:rsidRPr="004B249A">
        <w:rPr>
          <w:sz w:val="16"/>
        </w:rPr>
        <w:t xml:space="preserve">. Indeed, § 204(a) embodies the congressional enactment requirements of Art.1, §7. The plain language of §204(a) is clear. </w:t>
      </w:r>
      <w:r w:rsidRPr="004B249A">
        <w:rPr>
          <w:rStyle w:val="StyleUnderline"/>
        </w:rPr>
        <w:t xml:space="preserve">If a title has </w:t>
      </w:r>
      <w:r w:rsidRPr="004B249A">
        <w:rPr>
          <w:rStyle w:val="Emphasis"/>
        </w:rPr>
        <w:t>not been enacted</w:t>
      </w:r>
      <w:r w:rsidRPr="004B249A">
        <w:rPr>
          <w:rStyle w:val="StyleUnderline"/>
        </w:rPr>
        <w:t xml:space="preserve"> by Congress, it is merely </w:t>
      </w:r>
      <w:r w:rsidRPr="004B249A">
        <w:rPr>
          <w:rStyle w:val="Emphasis"/>
        </w:rPr>
        <w:t>prima facie evidence</w:t>
      </w:r>
      <w:r w:rsidRPr="004B249A">
        <w:rPr>
          <w:rStyle w:val="StyleUnderline"/>
        </w:rPr>
        <w:t xml:space="preserve"> of the laws</w:t>
      </w:r>
      <w:r w:rsidRPr="004B249A">
        <w:rPr>
          <w:sz w:val="16"/>
        </w:rPr>
        <w:t xml:space="preserve"> contained in it.</w:t>
      </w:r>
    </w:p>
    <w:p w14:paraId="6E6A937A" w14:textId="77777777" w:rsidR="00241E61" w:rsidRDefault="00241E61" w:rsidP="00241E61">
      <w:pPr>
        <w:pStyle w:val="Heading4"/>
      </w:pPr>
      <w:r>
        <w:t xml:space="preserve">c. </w:t>
      </w:r>
      <w:r w:rsidRPr="00B917F2">
        <w:t xml:space="preserve">Turns </w:t>
      </w:r>
      <w:r>
        <w:rPr>
          <w:u w:val="single"/>
        </w:rPr>
        <w:t>education</w:t>
      </w:r>
      <w:r>
        <w:t xml:space="preserve">. Comparing statutes with U.S. Code is </w:t>
      </w:r>
      <w:r w:rsidRPr="00793DD8">
        <w:rPr>
          <w:u w:val="single"/>
        </w:rPr>
        <w:t>vital</w:t>
      </w:r>
      <w:r>
        <w:t xml:space="preserve"> to </w:t>
      </w:r>
      <w:r w:rsidRPr="00793DD8">
        <w:rPr>
          <w:u w:val="single"/>
        </w:rPr>
        <w:t>real-world</w:t>
      </w:r>
      <w:r>
        <w:t xml:space="preserve"> understandings.</w:t>
      </w:r>
    </w:p>
    <w:p w14:paraId="09A8A76F" w14:textId="77777777" w:rsidR="00241E61" w:rsidRDefault="00241E61" w:rsidP="00241E61">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262C0765" w14:textId="77777777" w:rsidR="00241E61" w:rsidRPr="00793DD8" w:rsidRDefault="00241E61" w:rsidP="00241E61">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02247EC5" w14:textId="77777777" w:rsidR="00241E61" w:rsidRDefault="00241E61" w:rsidP="00241E61">
      <w:pPr>
        <w:rPr>
          <w:sz w:val="16"/>
        </w:rPr>
      </w:pPr>
      <w:r w:rsidRPr="00EE57A0">
        <w:rPr>
          <w:sz w:val="16"/>
        </w:rPr>
        <w:lastRenderedPageBreak/>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5CDBF973" w14:textId="77777777" w:rsidR="00241E61" w:rsidRDefault="00241E61" w:rsidP="00241E61">
      <w:pPr>
        <w:pStyle w:val="Heading3"/>
      </w:pPr>
      <w:r>
        <w:lastRenderedPageBreak/>
        <w:t>Perm---AT: Other Issues---2NC</w:t>
      </w:r>
    </w:p>
    <w:p w14:paraId="039EB6DC" w14:textId="77777777" w:rsidR="00241E61" w:rsidRDefault="00241E61" w:rsidP="00241E61">
      <w:pPr>
        <w:pStyle w:val="Heading4"/>
      </w:pPr>
      <w:r>
        <w:t xml:space="preserve">1. </w:t>
      </w:r>
      <w:r w:rsidRPr="00BD4F39">
        <w:rPr>
          <w:u w:val="single"/>
        </w:rPr>
        <w:t>Vagueness</w:t>
      </w:r>
      <w:r>
        <w:t>. A</w:t>
      </w:r>
      <w:r w:rsidRPr="00BD4F39">
        <w:t>uthorization</w:t>
      </w:r>
      <w:r>
        <w:t xml:space="preserve"> must be </w:t>
      </w:r>
      <w:r w:rsidRPr="0054727D">
        <w:rPr>
          <w:u w:val="single"/>
        </w:rPr>
        <w:t>precisely</w:t>
      </w:r>
      <w:r>
        <w:t xml:space="preserve"> laid out. The OLRC </w:t>
      </w:r>
      <w:r w:rsidRPr="0054727D">
        <w:rPr>
          <w:u w:val="single"/>
        </w:rPr>
        <w:t>lacks power</w:t>
      </w:r>
      <w:r>
        <w:t xml:space="preserve"> over </w:t>
      </w:r>
      <w:r w:rsidRPr="0054727D">
        <w:rPr>
          <w:u w:val="single"/>
        </w:rPr>
        <w:t>freestanding</w:t>
      </w:r>
      <w:r>
        <w:t xml:space="preserve"> provisions AND vagueness invites </w:t>
      </w:r>
      <w:r w:rsidRPr="0054727D">
        <w:rPr>
          <w:u w:val="single"/>
        </w:rPr>
        <w:t>errors</w:t>
      </w:r>
      <w:r>
        <w:t xml:space="preserve"> that </w:t>
      </w:r>
      <w:r w:rsidRPr="0054727D">
        <w:rPr>
          <w:u w:val="single"/>
        </w:rPr>
        <w:t>crush</w:t>
      </w:r>
      <w:r>
        <w:t xml:space="preserve"> solvency.</w:t>
      </w:r>
    </w:p>
    <w:p w14:paraId="7AD9B65D" w14:textId="77777777" w:rsidR="00241E61" w:rsidRDefault="00241E61" w:rsidP="00241E61">
      <w:r w:rsidRPr="00267978">
        <w:rPr>
          <w:rStyle w:val="Style13ptBold"/>
        </w:rPr>
        <w:t>Nevers 20</w:t>
      </w:r>
      <w:r>
        <w:t xml:space="preserve"> [Shawn Nevers (</w:t>
      </w:r>
      <w:r w:rsidRPr="00B6601C">
        <w:t>Deputy Director</w:t>
      </w:r>
      <w:r>
        <w:t>,</w:t>
      </w:r>
      <w:r w:rsidRPr="00B6601C">
        <w:t xml:space="preserve"> Howard W. Hunter Law Library</w:t>
      </w:r>
      <w:r>
        <w:t xml:space="preserve">, </w:t>
      </w:r>
      <w:r w:rsidRPr="00B6601C">
        <w:t>Brigham Young University Law School</w:t>
      </w:r>
      <w:r>
        <w:t>) and Julie Krishnaswami (</w:t>
      </w:r>
      <w:r w:rsidRPr="00BD4763">
        <w:t>Head of Instruction and Lecturer in Legal Research</w:t>
      </w:r>
      <w:r>
        <w:t xml:space="preserve">, </w:t>
      </w:r>
      <w:r w:rsidRPr="00BD4763">
        <w:t>Lillian Goldman L</w:t>
      </w:r>
      <w:r>
        <w:t>a</w:t>
      </w:r>
      <w:r w:rsidRPr="00BD4763">
        <w:t>w Library</w:t>
      </w:r>
      <w:r>
        <w:t xml:space="preserve">, </w:t>
      </w:r>
      <w:r w:rsidRPr="00BD4763">
        <w:t>Yale Law School</w:t>
      </w:r>
      <w:r>
        <w:t>), Spring 2020, Law Library Journal, “The Shadow Code: Statutory Notes in the United States Code,” Vol. 112, Issue 2, pp. 213-255, njn]</w:t>
      </w:r>
    </w:p>
    <w:p w14:paraId="0D360094" w14:textId="77777777" w:rsidR="00241E61" w:rsidRPr="006740AB" w:rsidRDefault="00241E61" w:rsidP="00241E61">
      <w:pPr>
        <w:rPr>
          <w:sz w:val="16"/>
        </w:rPr>
      </w:pPr>
      <w:r w:rsidRPr="006740AB">
        <w:rPr>
          <w:sz w:val="16"/>
        </w:rPr>
        <w:t xml:space="preserve">Thus, in some instances, </w:t>
      </w:r>
      <w:r w:rsidRPr="006740AB">
        <w:rPr>
          <w:rStyle w:val="Emphasis"/>
        </w:rPr>
        <w:t>entire acts</w:t>
      </w:r>
      <w:r w:rsidRPr="006740AB">
        <w:rPr>
          <w:rStyle w:val="StyleUnderline"/>
        </w:rPr>
        <w:t xml:space="preserve"> with important </w:t>
      </w:r>
      <w:r w:rsidRPr="006740AB">
        <w:rPr>
          <w:rStyle w:val="Emphasis"/>
        </w:rPr>
        <w:t>substantive</w:t>
      </w:r>
      <w:r w:rsidRPr="006740AB">
        <w:rPr>
          <w:rStyle w:val="StyleUnderline"/>
        </w:rPr>
        <w:t xml:space="preserve"> provisions are relegated to </w:t>
      </w:r>
      <w:r w:rsidRPr="006740AB">
        <w:rPr>
          <w:rStyle w:val="Emphasis"/>
        </w:rPr>
        <w:t>statutory notes</w:t>
      </w:r>
      <w:r w:rsidRPr="006740AB">
        <w:rPr>
          <w:sz w:val="16"/>
        </w:rPr>
        <w:t xml:space="preserve">. The Torture Victim Protection Act of 1991 is such an example; this statute established a civil cause of action against someone who subjects an individual to torture or extrajudicial killing "under actual or apparent authority, or color of law, of any foreign nation." 64 In the text of the enacted bill, </w:t>
      </w:r>
      <w:r w:rsidRPr="00910C23">
        <w:rPr>
          <w:rStyle w:val="StyleUnderline"/>
          <w:highlight w:val="cyan"/>
        </w:rPr>
        <w:t xml:space="preserve">Congress </w:t>
      </w:r>
      <w:r w:rsidRPr="00910C23">
        <w:rPr>
          <w:rStyle w:val="Emphasis"/>
          <w:highlight w:val="cyan"/>
        </w:rPr>
        <w:t xml:space="preserve">did not </w:t>
      </w:r>
      <w:r w:rsidRPr="00B63DD1">
        <w:rPr>
          <w:rStyle w:val="Emphasis"/>
          <w:highlight w:val="cyan"/>
        </w:rPr>
        <w:t>specify</w:t>
      </w:r>
      <w:r w:rsidRPr="00B63DD1">
        <w:rPr>
          <w:rStyle w:val="StyleUnderline"/>
          <w:highlight w:val="cyan"/>
        </w:rPr>
        <w:t xml:space="preserve"> the particular</w:t>
      </w:r>
      <w:r w:rsidRPr="006740AB">
        <w:rPr>
          <w:rStyle w:val="StyleUnderline"/>
        </w:rPr>
        <w:t xml:space="preserve"> United States Code </w:t>
      </w:r>
      <w:r w:rsidRPr="00B63DD1">
        <w:rPr>
          <w:rStyle w:val="Emphasis"/>
          <w:highlight w:val="cyan"/>
        </w:rPr>
        <w:t>title</w:t>
      </w:r>
      <w:r w:rsidRPr="006740AB">
        <w:rPr>
          <w:rStyle w:val="StyleUnderline"/>
        </w:rPr>
        <w:t xml:space="preserve"> where it would be </w:t>
      </w:r>
      <w:r w:rsidRPr="006740AB">
        <w:rPr>
          <w:rStyle w:val="Emphasis"/>
        </w:rPr>
        <w:t>placed</w:t>
      </w:r>
      <w:r w:rsidRPr="006740AB">
        <w:rPr>
          <w:sz w:val="16"/>
        </w:rPr>
        <w:t xml:space="preserve">. The OLRC decided it fit best near 28 U.S.C. § 1350, "Alien's action for tort." Title 28, however, is a positive law title, </w:t>
      </w:r>
      <w:r w:rsidRPr="00465AF2">
        <w:rPr>
          <w:rStyle w:val="StyleUnderline"/>
          <w:highlight w:val="cyan"/>
        </w:rPr>
        <w:t>and</w:t>
      </w:r>
      <w:r w:rsidRPr="00465AF2">
        <w:rPr>
          <w:rStyle w:val="StyleUnderline"/>
        </w:rPr>
        <w:t xml:space="preserve"> because Congress</w:t>
      </w:r>
      <w:r w:rsidRPr="006740AB">
        <w:rPr>
          <w:rStyle w:val="StyleUnderline"/>
        </w:rPr>
        <w:t xml:space="preserve"> </w:t>
      </w:r>
      <w:r w:rsidRPr="006740AB">
        <w:rPr>
          <w:rStyle w:val="Emphasis"/>
        </w:rPr>
        <w:t>did not draft</w:t>
      </w:r>
      <w:r w:rsidRPr="006740AB">
        <w:rPr>
          <w:rStyle w:val="StyleUnderline"/>
        </w:rPr>
        <w:t xml:space="preserve"> it into title 28, </w:t>
      </w:r>
      <w:r w:rsidRPr="00FA7E63">
        <w:rPr>
          <w:rStyle w:val="StyleUnderline"/>
        </w:rPr>
        <w:t xml:space="preserve">the </w:t>
      </w:r>
      <w:r w:rsidRPr="00465AF2">
        <w:rPr>
          <w:rStyle w:val="StyleUnderline"/>
          <w:highlight w:val="cyan"/>
        </w:rPr>
        <w:t xml:space="preserve">OLRC was </w:t>
      </w:r>
      <w:r w:rsidRPr="00465AF2">
        <w:rPr>
          <w:rStyle w:val="Emphasis"/>
          <w:highlight w:val="cyan"/>
        </w:rPr>
        <w:t>powerless</w:t>
      </w:r>
      <w:r w:rsidRPr="006740AB">
        <w:rPr>
          <w:rStyle w:val="StyleUnderline"/>
        </w:rPr>
        <w:t xml:space="preserve"> to do so</w:t>
      </w:r>
      <w:r w:rsidRPr="006740AB">
        <w:rPr>
          <w:sz w:val="16"/>
        </w:rPr>
        <w:t xml:space="preserve">. Consequently, </w:t>
      </w:r>
      <w:r w:rsidRPr="006740AB">
        <w:rPr>
          <w:rStyle w:val="StyleUnderline"/>
        </w:rPr>
        <w:t xml:space="preserve">the Act in its </w:t>
      </w:r>
      <w:r w:rsidRPr="006740AB">
        <w:rPr>
          <w:rStyle w:val="Emphasis"/>
        </w:rPr>
        <w:t>entirety</w:t>
      </w:r>
      <w:r w:rsidRPr="006740AB">
        <w:rPr>
          <w:rStyle w:val="StyleUnderline"/>
        </w:rPr>
        <w:t xml:space="preserve"> is found in the United States Code </w:t>
      </w:r>
      <w:r w:rsidRPr="006740AB">
        <w:rPr>
          <w:rStyle w:val="Emphasis"/>
        </w:rPr>
        <w:t>only as a note</w:t>
      </w:r>
      <w:r w:rsidRPr="006740AB">
        <w:rPr>
          <w:sz w:val="16"/>
        </w:rPr>
        <w:t>. 65</w:t>
      </w:r>
    </w:p>
    <w:p w14:paraId="6BC0EBBB" w14:textId="77777777" w:rsidR="00241E61" w:rsidRPr="00045467" w:rsidRDefault="00241E61" w:rsidP="00241E61">
      <w:pPr>
        <w:rPr>
          <w:sz w:val="16"/>
        </w:rPr>
      </w:pPr>
      <w:r w:rsidRPr="00045467">
        <w:rPr>
          <w:sz w:val="16"/>
        </w:rPr>
        <w:t xml:space="preserve">There are a few potential explanations for Congress's failure to amend a positive law title directly to include an entire act. First, Congress may simply have made an error and neglected to amend a positive law title directly. Charles Zinn, who was in charge of the codification process shortly after positive law codification began, indicated that it had been a struggle to educate Congress to draft bills to amend positive law titles directly. 66 He feared that as </w:t>
      </w:r>
      <w:r w:rsidRPr="00183E1B">
        <w:rPr>
          <w:rStyle w:val="StyleUnderline"/>
        </w:rPr>
        <w:t xml:space="preserve">positive law </w:t>
      </w:r>
      <w:r w:rsidRPr="008450BB">
        <w:rPr>
          <w:rStyle w:val="StyleUnderline"/>
          <w:highlight w:val="cyan"/>
        </w:rPr>
        <w:t>titles</w:t>
      </w:r>
      <w:r w:rsidRPr="00045467">
        <w:rPr>
          <w:sz w:val="16"/>
        </w:rPr>
        <w:t xml:space="preserve"> increased, bills would "be </w:t>
      </w:r>
      <w:r w:rsidRPr="008450BB">
        <w:rPr>
          <w:rStyle w:val="StyleUnderline"/>
          <w:highlight w:val="cyan"/>
        </w:rPr>
        <w:t xml:space="preserve">drafted in </w:t>
      </w:r>
      <w:r w:rsidRPr="008450BB">
        <w:rPr>
          <w:rStyle w:val="Emphasis"/>
          <w:highlight w:val="cyan"/>
        </w:rPr>
        <w:t>general terms</w:t>
      </w:r>
      <w:r w:rsidRPr="00183E1B">
        <w:rPr>
          <w:rStyle w:val="StyleUnderline"/>
        </w:rPr>
        <w:t xml:space="preserve"> without </w:t>
      </w:r>
      <w:r w:rsidRPr="00045467">
        <w:rPr>
          <w:rStyle w:val="Emphasis"/>
        </w:rPr>
        <w:t>reference</w:t>
      </w:r>
      <w:r w:rsidRPr="00183E1B">
        <w:rPr>
          <w:rStyle w:val="StyleUnderline"/>
        </w:rPr>
        <w:t xml:space="preserve"> to the </w:t>
      </w:r>
      <w:r w:rsidRPr="00045467">
        <w:rPr>
          <w:rStyle w:val="Emphasis"/>
        </w:rPr>
        <w:t>applicable Title</w:t>
      </w:r>
      <w:r w:rsidRPr="00183E1B">
        <w:rPr>
          <w:rStyle w:val="StyleUnderline"/>
        </w:rPr>
        <w:t xml:space="preserve"> of the United States Code</w:t>
      </w:r>
      <w:r w:rsidRPr="00045467">
        <w:rPr>
          <w:sz w:val="16"/>
        </w:rPr>
        <w:t xml:space="preserve">." 67 Federal drafting manuals emphasize that drafters must be very familiar with the differences between positive and nonpositive law titles so as to draft correctly. 68 Without further investigation, it is impossible to say how often lack of direct amendment occurs simply by mistake, but the current system certainly </w:t>
      </w:r>
      <w:r w:rsidRPr="008450BB">
        <w:rPr>
          <w:rStyle w:val="Emphasis"/>
          <w:highlight w:val="cyan"/>
        </w:rPr>
        <w:t>invite</w:t>
      </w:r>
      <w:r w:rsidRPr="008450BB">
        <w:rPr>
          <w:rStyle w:val="StyleUnderline"/>
        </w:rPr>
        <w:t xml:space="preserve">s </w:t>
      </w:r>
      <w:r w:rsidRPr="00F91FA8">
        <w:rPr>
          <w:rStyle w:val="Emphasis"/>
          <w:highlight w:val="cyan"/>
        </w:rPr>
        <w:t>error</w:t>
      </w:r>
      <w:r w:rsidRPr="00F91FA8">
        <w:rPr>
          <w:rStyle w:val="StyleUnderline"/>
          <w:highlight w:val="cyan"/>
        </w:rPr>
        <w:t xml:space="preserve"> when legislation </w:t>
      </w:r>
      <w:r w:rsidRPr="00F91FA8">
        <w:rPr>
          <w:rStyle w:val="Emphasis"/>
          <w:highlight w:val="cyan"/>
        </w:rPr>
        <w:t>must</w:t>
      </w:r>
      <w:r w:rsidRPr="00E66D1E">
        <w:rPr>
          <w:rStyle w:val="StyleUnderline"/>
          <w:highlight w:val="cyan"/>
        </w:rPr>
        <w:t xml:space="preserve"> be</w:t>
      </w:r>
      <w:r w:rsidRPr="00F91FA8">
        <w:rPr>
          <w:rStyle w:val="StyleUnderline"/>
        </w:rPr>
        <w:t xml:space="preserve"> drafted a </w:t>
      </w:r>
      <w:r w:rsidRPr="00E66D1E">
        <w:rPr>
          <w:rStyle w:val="Emphasis"/>
          <w:highlight w:val="cyan"/>
        </w:rPr>
        <w:t>certain</w:t>
      </w:r>
      <w:r w:rsidRPr="00F91FA8">
        <w:rPr>
          <w:rStyle w:val="Emphasis"/>
        </w:rPr>
        <w:t xml:space="preserve"> way</w:t>
      </w:r>
      <w:r w:rsidRPr="00045467">
        <w:rPr>
          <w:rStyle w:val="StyleUnderline"/>
        </w:rPr>
        <w:t xml:space="preserve"> depending on the </w:t>
      </w:r>
      <w:r w:rsidRPr="00045467">
        <w:rPr>
          <w:rStyle w:val="Emphasis"/>
        </w:rPr>
        <w:t>title</w:t>
      </w:r>
      <w:r w:rsidRPr="00045467">
        <w:rPr>
          <w:sz w:val="16"/>
        </w:rPr>
        <w:t xml:space="preserve"> to which it will belong in the Code.</w:t>
      </w:r>
    </w:p>
    <w:p w14:paraId="63204716" w14:textId="77777777" w:rsidR="00241E61" w:rsidRDefault="00241E61" w:rsidP="00241E61">
      <w:pPr>
        <w:rPr>
          <w:sz w:val="16"/>
        </w:rPr>
      </w:pPr>
      <w:r w:rsidRPr="00777CFE">
        <w:rPr>
          <w:sz w:val="16"/>
        </w:rPr>
        <w:t xml:space="preserve">Even more likely than mistake is the possibility that the frenetic nature of a legislative session makes it difficult to get it right all of the time. 69 </w:t>
      </w:r>
      <w:r w:rsidRPr="00E33852">
        <w:rPr>
          <w:rStyle w:val="StyleUnderline"/>
        </w:rPr>
        <w:t xml:space="preserve">Because of the </w:t>
      </w:r>
      <w:r w:rsidRPr="006D23EE">
        <w:rPr>
          <w:rStyle w:val="Emphasis"/>
        </w:rPr>
        <w:t>time pressures</w:t>
      </w:r>
      <w:r w:rsidRPr="00777CFE">
        <w:rPr>
          <w:sz w:val="16"/>
        </w:rPr>
        <w:t xml:space="preserve"> of drafting legislation, </w:t>
      </w:r>
      <w:r w:rsidRPr="00E33852">
        <w:rPr>
          <w:rStyle w:val="StyleUnderline"/>
        </w:rPr>
        <w:t xml:space="preserve">the </w:t>
      </w:r>
      <w:r w:rsidRPr="0054727D">
        <w:rPr>
          <w:rStyle w:val="Emphasis"/>
          <w:highlight w:val="cyan"/>
        </w:rPr>
        <w:t>OLRC</w:t>
      </w:r>
      <w:r w:rsidRPr="00E33852">
        <w:rPr>
          <w:rStyle w:val="StyleUnderline"/>
        </w:rPr>
        <w:t xml:space="preserve"> is in a </w:t>
      </w:r>
      <w:r w:rsidRPr="006D23EE">
        <w:rPr>
          <w:rStyle w:val="Emphasis"/>
        </w:rPr>
        <w:t>better position</w:t>
      </w:r>
      <w:r w:rsidRPr="00E33852">
        <w:rPr>
          <w:rStyle w:val="StyleUnderline"/>
        </w:rPr>
        <w:t xml:space="preserve"> to </w:t>
      </w:r>
      <w:r w:rsidRPr="006D23EE">
        <w:rPr>
          <w:rStyle w:val="Emphasis"/>
        </w:rPr>
        <w:t>classify</w:t>
      </w:r>
      <w:r w:rsidRPr="00E33852">
        <w:rPr>
          <w:rStyle w:val="StyleUnderline"/>
        </w:rPr>
        <w:t xml:space="preserve"> </w:t>
      </w:r>
      <w:r w:rsidRPr="006D23EE">
        <w:rPr>
          <w:rStyle w:val="StyleUnderline"/>
        </w:rPr>
        <w:t xml:space="preserve">the Code, but its </w:t>
      </w:r>
      <w:r w:rsidRPr="0054727D">
        <w:rPr>
          <w:rStyle w:val="Emphasis"/>
          <w:highlight w:val="cyan"/>
        </w:rPr>
        <w:t>hands are tied</w:t>
      </w:r>
      <w:r w:rsidRPr="0054727D">
        <w:rPr>
          <w:rStyle w:val="StyleUnderline"/>
          <w:highlight w:val="cyan"/>
        </w:rPr>
        <w:t xml:space="preserve"> if</w:t>
      </w:r>
      <w:r w:rsidRPr="006D23EE">
        <w:rPr>
          <w:rStyle w:val="StyleUnderline"/>
        </w:rPr>
        <w:t xml:space="preserve"> an act drafted as a </w:t>
      </w:r>
      <w:r w:rsidRPr="0054727D">
        <w:rPr>
          <w:rStyle w:val="StyleUnderline"/>
          <w:highlight w:val="cyan"/>
        </w:rPr>
        <w:t>freestanding</w:t>
      </w:r>
      <w:r w:rsidRPr="006D23EE">
        <w:rPr>
          <w:rStyle w:val="StyleUnderline"/>
        </w:rPr>
        <w:t xml:space="preserve"> law has a </w:t>
      </w:r>
      <w:r w:rsidRPr="006D23EE">
        <w:rPr>
          <w:rStyle w:val="Emphasis"/>
        </w:rPr>
        <w:t>natural place</w:t>
      </w:r>
      <w:r w:rsidRPr="006D23EE">
        <w:rPr>
          <w:rStyle w:val="StyleUnderline"/>
        </w:rPr>
        <w:t xml:space="preserve"> in a positive law </w:t>
      </w:r>
      <w:r w:rsidRPr="006D23EE">
        <w:rPr>
          <w:rStyle w:val="Emphasis"/>
        </w:rPr>
        <w:t>title</w:t>
      </w:r>
      <w:r w:rsidRPr="00777CFE">
        <w:rPr>
          <w:sz w:val="16"/>
        </w:rPr>
        <w:t xml:space="preserve">. Because these new acts do not have a predestined place in the Code, legislative drafters may not have the time to decide where the act should appear in the Code. As the Torture Victim Protection Act teaches us, however, </w:t>
      </w:r>
      <w:r w:rsidRPr="007F68BC">
        <w:rPr>
          <w:rStyle w:val="Emphasis"/>
        </w:rPr>
        <w:t>failure</w:t>
      </w:r>
      <w:r w:rsidRPr="007F68BC">
        <w:rPr>
          <w:rStyle w:val="StyleUnderline"/>
        </w:rPr>
        <w:t xml:space="preserve"> to </w:t>
      </w:r>
      <w:r w:rsidRPr="00777CFE">
        <w:rPr>
          <w:rStyle w:val="Emphasis"/>
        </w:rPr>
        <w:t>designate</w:t>
      </w:r>
      <w:r w:rsidRPr="007F68BC">
        <w:rPr>
          <w:rStyle w:val="StyleUnderline"/>
        </w:rPr>
        <w:t xml:space="preserve"> a place for a new act in a positive law title can result in an </w:t>
      </w:r>
      <w:r w:rsidRPr="007F68BC">
        <w:rPr>
          <w:rStyle w:val="Emphasis"/>
        </w:rPr>
        <w:t>unnatural placement</w:t>
      </w:r>
      <w:r w:rsidRPr="007F68BC">
        <w:rPr>
          <w:rStyle w:val="StyleUnderline"/>
        </w:rPr>
        <w:t xml:space="preserve"> of important laws in statutory </w:t>
      </w:r>
      <w:r w:rsidRPr="007F68BC">
        <w:rPr>
          <w:rStyle w:val="Emphasis"/>
        </w:rPr>
        <w:t>notes</w:t>
      </w:r>
      <w:r w:rsidRPr="00777CFE">
        <w:rPr>
          <w:sz w:val="16"/>
        </w:rPr>
        <w:t>.</w:t>
      </w:r>
    </w:p>
    <w:p w14:paraId="68541565" w14:textId="77777777" w:rsidR="00241E61" w:rsidRPr="00777CFE" w:rsidRDefault="00241E61" w:rsidP="00241E61">
      <w:r>
        <w:t>&lt;&lt;TEXT CONDENSED, NONE OMITTED&gt;&gt;</w:t>
      </w:r>
    </w:p>
    <w:p w14:paraId="7CC5ADF0" w14:textId="77777777" w:rsidR="00241E61" w:rsidRPr="00EF4D75" w:rsidRDefault="00241E61" w:rsidP="00241E61">
      <w:pPr>
        <w:rPr>
          <w:sz w:val="8"/>
          <w:szCs w:val="8"/>
        </w:rPr>
      </w:pPr>
      <w:r w:rsidRPr="00EF4D75">
        <w:rPr>
          <w:sz w:val="8"/>
          <w:szCs w:val="8"/>
        </w:rPr>
        <w:t xml:space="preserve">While entire acts are often the most noticeable omissions from statutory text, portions of acts frequently become statutory notes. One example that raised concerns for researchers in the 1980s was the Privacy Act of 1974. 70 Sections 3 and 4 of that Act directly amended title 5 of the United States Code, while the remaining seven sections did not and were added as notes to 5 U.S.C. § 552a. 71 Researchers were particularly concerned with section 7 of the Act, which made it unlawful for a government agency to deny benefits provided by law to anyone who refused to disclose his or her social security number. 72 This important provision, which one federal appellate court described as one of only two substantive provisions in the Act, 73 was relegated to a statutory note because it did not directly amend title 5 as did other sections of the same Act. 74 Similarly, when Congress passed a law regulating armor piercing ammunition in 1986, the Act defined "armor piercing ammunition," in part, as a "projectile or projectile core which may be used in a handgun." 75 The legislative history of this Act shows there was concern in the Senate that an earlier amendment of the bill without a definition of "handgun" would "provide another giant loophole for the criminals." 76A definition of "handgun" was eventually added before final passage of the bill, but it did not directly amend title 18 of the United States Code and was, therefore, inserted as a note to 18 U.S.C. § 921. 77Researchers using the definition of "armor piercing ammunition" found in 18 U.S.C. § 921(a)(17)(B) should be familiar with the applicable definition of "handgun." Yet the definition had to be relegated to a statutory note. 78 Two more recent examples can be seen in the "America Invents Act" and the "FIRST STEP Act." 79 Passed in 2011, the "America Invents Act" was a significant revision of patent law. 80During debate over the Act, Congressman Smith of Texas offered an amendment that added a provision prohibiting the patenting of inventions "directed to or encompassing a human organism." 81While most of the substantive changes to title 35, a positive law title, directly amended current statutory sections, this amendment did not. The amendment was agreed to and became part of the final bill, leaving this provision as a statutory note to 35 U.S.C. § 101. As with the "America Invents Act," the bulk of the "FIRST STEP Act" directly amended sections of title 18 of the United States Code, properly placing the provisions in code sections. Some provisions of this criminal justice reform legislation, however, including provisions regarding reports, appropriations, statutory construction, faith-based considerations, data collection, and a provision requiring the Director of the Bureau of Prisons to make feminine hygiene products available to prisoners for free, did not explicitly amend title 18. 82Because title 18 is a positive law title, OLRC's hands are tied and options limited: these provisions can only be added to title 18 as statutory notes. 83 In each of these examples, it is clear that Congress knew that the title in question needed to be directly amended because at least some of the act did so. What is less certain, then, is why certain provisions were not directly amended. One possibility, as mentioned above, is that the hustle and bustle of the legislative process can produce such an oversight. This seems to have been the case with the armor piercing ammunition law that added a definition for "handgun" toward the end of the legislative process to appease some senators. The original bill properly amended title 18, but instead of incorporating the new definition of "handgun" into the amending portions of the bill, the Senate simply tacked it onto the end of the bill, banishing it--likely unwittingly--to a statutory note. Another possibility, which likely occurs more frequently, has to do with preferences in legislative drafting. Frequently, statutory provisions that do not directly amend positive law titles are of a certain type, such as short titles, effective dates, appropriations, severability provisions, rules of construction, and directions to agencies. At least one federal legislative drafter points out that nonbinding provisions are excluded from the Code. 84Other legislative drafting manuals show a distaste among drafters for including provisions in legislation that are "not legally useful," such as "findings that are nothing more than rhetoric, definitions that merely state the obvious, and precatory language . . . that has no binding effect." 85Drafters are also encouraged to avoid severability provisions because severability is the default rule. 86When these types of provisions are included in legislation that is meant for a positive law title, it is likely that legislative drafters are purposefully avoiding direct amendment so as not to include these types of provisions in the code. 87The sections of the Privacy Act of 1974, for example, that did not directly amend title 5 included a short title, findings, creation of the Privacy Protection Study Commission, directions to the Office of Management and Budget, an effective date, and appropriations. 88The FIRST STEP Act reveals similar provisions that likely purposefully did not directly amend title 18. 89 To be sure, when a positive law title is not amended directly--that is, when the legislation fails to specify the title and section being amended--the result is the same: the act or provisions must be excluded from the positive law title because the OLRC does not have the authority to insert a new law directly into the Code. Thus, those provisions are added as statutory notes. Being familiar with this rule can help researchers working in areas covered by positive law titles be more aware of the possibility that substantive (and other relevant) provisions of law could be found in statutory notes. Nonpositive Law Titles While failure to amend positive law titles directly may seem like a strange reason for the existence of statutory notes, at least the rule is clear: if Congress does not directly amend a Code section and the OLRC classifies it in a positive law title, it must appear as a statutory note. In certain instances, however, failure to amend a positive law title directly is not the cause of a statutory note. Statutory notes appear in nonpositive law titles as well. In fact, the first statutory notes appeared in the 1940 edition of the United States Code before any title was enacted into positive law. 90The preface to that edition lists "additional notes" as one of the reasons the Code was expanded to four volumes. 91Examination of the 1940 edition reveals a limited number of statutory notes, including savings clause provisions, 92effective date provisions, 93and some more substantive provisions. 94The inclusion of statutory notes in nonpositive law titles in 1940 and today is an editorial decision made by the OLRC. 95Unfortunately, because of the complex nature of the United States Code and the classification process, there is no single, simple explanation for when statutory provisions become statutory notes in nonpositive law titles. The OLRC's general preference is to classify statutory provisions as Code sections rather than statutory notes. 96Even with that general preference, however, there are several types of provisions that the OLRC "normally" classifies as statutory notes. 97These include "effective dates, short titles, savings, and statutory construction," as well as findings and severability provisions. 98Additionally, "provisions that are somewhat less than general or permanent, but still relate to existing Code sections, such as those requiring studies or reports, implementation of regulations, or the establishment of a task force" normally become statutory notes. 99Researchers should not be surprised to find these types of provisions appear as statutory notes in nonpositive law titles. These exceptions to the general preference of classifying provisions as Code sections have exceptions of their own, however. For example, provisions normally classified as statutory notes "should be classified as sections where they are part of an entire hierarchical unit that is being added to the Code." 100 Additionally, "[p]rovisions involving the creation of an office should be classified as sections, while provisions that establish minor offices should be classified as notes." 101 Even more general provisions that might otherwise be classified as a code section may be classified as notes if they are "closely tied to an existing Code section." 102 One of the principles that emerges for why some statutory provisions end up as statutory notes in nonpositive law titles is act-Code coherence. This is the idea that, to the extent possible, the OLRC attempts to keep the language of an act together "in order to make the law accessible and understandable to the reader." 103Act-Code coherence does not explain all statutory notes, but it can help researchers understand certain decisions that at first may seem confusing. Take, for example, a provision from the Immigration Technical Corrections Act of 1988 that clarified a definition found in 8 U.S.C. § 1101(a)(27)(I), regarding residence in the United States of an employee of an international organization. Because title 8 is a nonpositive law title, the OLRC could conceivably have included this as a separate subsection of 8 U.S.C. § 1101(a)(27)(I). However, this provision did not amend the underlying Immigration and Nationality Act (INA), and simply inserting it would have broken up the INA as it appears in the Code. 104Instead, this provision was added as a statutory note, despite being essential to understanding 8 U.S.C. § 1101(a)(27)(I). In fact, this provision is so essential that when the OLRC prepared a bill to enact title 8 into positive law in 1995, it moved this provision out of the notes and into a section. 105The bill ultimately failed, leaving title 8 as a nonpositive law title and this definition as a note. Similarly, an important statutory provision affecting the Fair Labor Standards Act is only included as a statutory note in the United States Code. Section 207 of the Fair Labor Standards Act, found at 29 U.S.C. § 207, requires employers to pay overtime to employees working more than 40 hours a week. 106However, 29 U.S.C. § 213(b)(1) exempts certain employees from overtime compensation. 107In 2008, Congress passed a law that removed a class of employees from the 213(b)(1) exemption. 108Unfortunately, Congress did not amend the FLSA when passing this provision, so OLRC did not insert it as a code section or part of a code section. Instead, it did the next best thing and inserted that provision and its definition of "covered employee" as a statutory note. In other instances, the OLRC attempts to be faithful to the structure of an act passed by Congress even if this means relegating </w:t>
      </w:r>
      <w:r w:rsidRPr="00EF4D75">
        <w:rPr>
          <w:sz w:val="8"/>
          <w:szCs w:val="8"/>
        </w:rPr>
        <w:lastRenderedPageBreak/>
        <w:t>certain provisions to statutory notes. Congress passed the Better Online Ticket Sales Act of 2016 (BOTS Act) to "prohibit the circumvention of control measures used by Internet ticket sellers." 109Section 2 of the Act, which enumerates the prohibited conduct, exceptions, and enforcement of the Act, was added as a new statutory section in title 15. 110Section 3 of the Act, however, which provides the essential definitions for section 2--including "commission," "event," "event ticket," and "ticket issuer"--was added as a statutory note. 111 To understand the placement of these definitions in a statutory note, it's useful to compare the BOTS Act with the Consumer Review Fairness Act (CRFA). Both were passed on December 14, 2016, and ended up beside each other in the United States Code as §§ 45b and 45c of title 15. 112The Acts were drafted slightly differently, however, leading to a major difference in the way their definitions are presented in the Code. As in the BOTS Act, section 2 of the CRFA provides the heart of the Act and is included as a Code section. Unlike the BOTS Act, however, the definitions of the CRFA are included in section 2 and are, therefore, part of the Code section. In the BOTS Act, the definitions were included in a final, separate section that begins "In this Act." 113In order to be faithful to the structure of the Act, the OLRC did not include this definitions section as a separate statutory section. While it is understandable that the OLRC would be deferential to acts as passed by Congress, from a researcher's perspective it is troubling to have two neighboring sections laid out so differently. 114 Statutory notes exist in nonpositive law titles for a variety of reasons. OLRC's general preference is to classify statutes as code sections rather than statutory notes, but classification is extremely complicated and has many moving parts. OLRC attorneys are guided by a number of rules and principles when deciding whether to create a statutory note, but the decision is ultimately editorial. Where possible, OLRC tries to maintain act-Code coherence or to otherwise be faithful to the structure as passed by Congress, which leads to some similar provisions being placed in code sections and others in statutory notes. Because there is no definitive rule on when certain provisions end up in statutory notes in nonpositive law titles, researchers must always be on the lookout for these provisions. Extent of the Problem Earlier research has identified the problem of statutory notes in the United States Code but has stopped short of attempting to determine the extent of the problem. 115A likely reason this research has not been attempted is its difficulty. As discussed above, statutory notes are mixed with a variety of other notes, and there is no easy way to separate relevant statutory notes from others. One way to get some idea of the number of laws that are relegated to statutory notes is to examine the number and types of notes that appear in court opinions. While this will not uncover all substantive or legally significant provisions found in statutory notes, it can provide a good picture of how often these statutory notes are used by litigants and judges and provide examples of important laws that are found in statutory notes. To limit the results to a manageable number, 116 we searched U.S. Supreme Court and U.S. court of appeals decisions in Westlaw from 2008 to 2018. 117After eliminating false positives, 118we found 605 U.S. Supreme Court and U.S. court of appeals cases over this 10-year period that cited a statutory note. 119Forty-eight of these cases came from the U.S. Supreme Court. 120We also examined a smaller slice of U.S. district court cases and found 514 cases citing statutory notes over the fiveyear period from 2014 to 2018. Examining these cases more closely reveals that federal courts cite a wide variety of notes. Some of the more commonly cited acts that appear as statutory notes include the Torture Victim Protection Act, 121the Terrorism Risk Insurance Act, 122the Carriage of Goods by Sea Act, 123the General Aviation Revitalization Act, 124the Internet Tax Freedom Act, 125and the Hyde Amendment. 126Other statutory notes cited in case law include directions to agencies, 127rules of construction, 128effective dates, 129findings and purposes, 130and savings provisions. 131Some notes even appear to be provisions that the OLRC may have considered "less than general or less than permanent" enough to become code sections, including many in the area of immigration and nationality law, such as the Nicaraguan Adjustment and Central American Relief Act 132and the Cuban Refugee Adjustment Act of 1966. 133 A closer look at these results reveals an interesting comparison between statutory notes in positive law titles and those in nonpositive law titles. In federal appellate courts, statutory notes in positive law titles were cited in 373 cases, while those in nonpositive law titles were cited in 246 cases. 134In federal district courts, 345 statutory note citations were to positive law titles while 172 were to nonpositive law titles. At the outset of our research, we had guessed that because of the nature of the amendatory process for positive law titles, statutory notes in these titles would have appeared much more frequently in case law than those in nonpositive law titles. While statutory notes from positive law titles were more common, the disparity was not as great as we expected. This important finding demonstrates that researchers cannot focus merely on notes in positive law titles, but must be on the lookout for statutory notes in nonpositive law titles as well. 135 While surveying case law will provide some indication of the extent to which statutory notes are used in practice, citations tell only a fraction of the story. Likely, only a small portion of statutory notes will ever appear in court opinions. In order to get an accurate count of statutory notes, we identified textual patterns common to all statutory notes. While statutory notes cannot be identified by a particular title, they generally begin with the phrase "Pub. L. [public law number] provided that:" followed by a quotation of statutory text. 136After identifying these patterns, we ran a Python script on the 2018 edition of the United States Code to extract all statutory notes and, after excluding short title and effective date statutory notes, found 14,522 statutory notes in the 2018 United States Code. Including short title and effective date statutory notes raises the total to 32,424. 137Table 1 shows the breakdown of statutory notes by title of the United States Code, organized by the number of statutory notes, exclusive of short title and effective dates. The total number of statutory notes is also included, along with a size rank of each title so that researchers can compare the relative size to the number of statutory notes. 138Positive law titles are marked with an asterisk.</w:t>
      </w:r>
    </w:p>
    <w:p w14:paraId="46AEBFC1" w14:textId="77777777" w:rsidR="00241E61" w:rsidRDefault="00241E61" w:rsidP="00241E61">
      <w:r>
        <w:t>&lt;&lt;PARAGRAPH INTEGRITY RESUMES&gt;&gt;</w:t>
      </w:r>
    </w:p>
    <w:p w14:paraId="38FF3AC9" w14:textId="77777777" w:rsidR="00241E61" w:rsidRPr="00625C23" w:rsidRDefault="00241E61" w:rsidP="00241E61">
      <w:pPr>
        <w:rPr>
          <w:sz w:val="16"/>
        </w:rPr>
      </w:pPr>
      <w:r w:rsidRPr="00625C23">
        <w:rPr>
          <w:sz w:val="16"/>
        </w:rPr>
        <w:t xml:space="preserve">This title breakdown can be helpful to researchers as they navigate different portions of the United States Code. Researchers working in title 10 (Armed Forces) or title 49 (Transportation), for example, are much more likely to encounter statutory notes than those focused on title 11 (Bankruptcy). This table provides additional evidence that statutory notes are just as prominent in nonpositive law titles as positive law titles. In fact, more than half of statutory notes are found in nonpositive law titles, 139although this is partially because nonpositive law titles make up approximately three-quarters of the United States Code. It is important to note, however, that for many positive law titles, the number of statutory notes is larger than would be expected based on the size of the particular title. While this is true for some nonpositive law titles, it appears to be more true for positive law titles and gives credence to the idea that positive law titles increase the possibility for statutory notes because </w:t>
      </w:r>
      <w:r w:rsidRPr="00080E0E">
        <w:rPr>
          <w:rStyle w:val="StyleUnderline"/>
          <w:highlight w:val="cyan"/>
        </w:rPr>
        <w:t xml:space="preserve">OLRC cannot </w:t>
      </w:r>
      <w:r w:rsidRPr="00080E0E">
        <w:rPr>
          <w:rStyle w:val="Emphasis"/>
          <w:highlight w:val="cyan"/>
        </w:rPr>
        <w:t>add provisions</w:t>
      </w:r>
      <w:r w:rsidRPr="00080E0E">
        <w:rPr>
          <w:rStyle w:val="StyleUnderline"/>
        </w:rPr>
        <w:t xml:space="preserve"> to code sections themselves </w:t>
      </w:r>
      <w:r w:rsidRPr="00080E0E">
        <w:rPr>
          <w:rStyle w:val="StyleUnderline"/>
          <w:highlight w:val="cyan"/>
        </w:rPr>
        <w:t>if</w:t>
      </w:r>
      <w:r w:rsidRPr="00080E0E">
        <w:rPr>
          <w:rStyle w:val="StyleUnderline"/>
        </w:rPr>
        <w:t xml:space="preserve"> provisions do </w:t>
      </w:r>
      <w:r w:rsidRPr="00080E0E">
        <w:rPr>
          <w:rStyle w:val="StyleUnderline"/>
          <w:highlight w:val="cyan"/>
        </w:rPr>
        <w:t xml:space="preserve">not </w:t>
      </w:r>
      <w:r w:rsidRPr="00080E0E">
        <w:rPr>
          <w:rStyle w:val="Emphasis"/>
          <w:highlight w:val="cyan"/>
        </w:rPr>
        <w:t>direct</w:t>
      </w:r>
      <w:r w:rsidRPr="00080E0E">
        <w:rPr>
          <w:rStyle w:val="StyleUnderline"/>
        </w:rPr>
        <w:t xml:space="preserve">ly amend a </w:t>
      </w:r>
      <w:r w:rsidRPr="00080E0E">
        <w:rPr>
          <w:rStyle w:val="Emphasis"/>
        </w:rPr>
        <w:t>positive la</w:t>
      </w:r>
      <w:r w:rsidRPr="00080E0E">
        <w:rPr>
          <w:rStyle w:val="StyleUnderline"/>
        </w:rPr>
        <w:t>w title</w:t>
      </w:r>
      <w:r w:rsidRPr="00625C23">
        <w:rPr>
          <w:sz w:val="16"/>
        </w:rPr>
        <w:t>.</w:t>
      </w:r>
    </w:p>
    <w:p w14:paraId="327F0B89" w14:textId="77777777" w:rsidR="00241E61" w:rsidRPr="00D61B59" w:rsidRDefault="00241E61" w:rsidP="00241E61">
      <w:pPr>
        <w:rPr>
          <w:sz w:val="16"/>
        </w:rPr>
      </w:pPr>
      <w:r w:rsidRPr="00D61B59">
        <w:rPr>
          <w:sz w:val="16"/>
        </w:rPr>
        <w:t>&lt;&lt;TABLE 1 OMITTED&gt;&gt;</w:t>
      </w:r>
    </w:p>
    <w:p w14:paraId="4EEA4A6E" w14:textId="77777777" w:rsidR="00241E61" w:rsidRPr="00D61B59" w:rsidRDefault="00241E61" w:rsidP="00241E61">
      <w:pPr>
        <w:rPr>
          <w:sz w:val="16"/>
        </w:rPr>
      </w:pPr>
      <w:r w:rsidRPr="00D61B59">
        <w:rPr>
          <w:sz w:val="16"/>
        </w:rPr>
        <w:t>An additional way to understand the extent of statutory notes is to examine the OLRC's classification table, known as Table III. Table III provides information about where each section of a public law was classified in the United States Code. 140Table III is helpful for researchers who want to track where provisions of a public law have gone once added to the Code, which also makes it a useful tool in understanding how many provisions end up as statutory notes. Because Table III provides information about statutory notes that have been repealed or eliminated, it is difficult to arrive at an accurate count of current notes that exist in the Code through a simple search. 141We can look closely at certain years, excluding notes that have been repealed or eliminated, to get a snapshot of the number of statutory notes entering the Code during a particular time period. Over the five-year period, seen in Table 2, from 2012 to 2016, 3938 statutory notes were added to the United States Code. These notes came from 522 unique public laws that were classified to the United States Code, meaning that during this time period, each public law produced, on average, approximately 7.5 statutory notes. These numbers include short titles and effective dates, but comparing these numbers to the overall statutory note total of 32,424, we find that 12% of all statutory notes were added during this 5-year time period. It appears likely this trend will continue.</w:t>
      </w:r>
    </w:p>
    <w:p w14:paraId="0D3638A1" w14:textId="77777777" w:rsidR="00241E61" w:rsidRPr="00D61B59" w:rsidRDefault="00241E61" w:rsidP="00241E61">
      <w:pPr>
        <w:rPr>
          <w:sz w:val="16"/>
        </w:rPr>
      </w:pPr>
      <w:r w:rsidRPr="00D61B59">
        <w:rPr>
          <w:sz w:val="16"/>
        </w:rPr>
        <w:t xml:space="preserve">&lt;&lt;TABLE 2 OMITTED&gt;&gt; </w:t>
      </w:r>
    </w:p>
    <w:p w14:paraId="742723B8" w14:textId="77777777" w:rsidR="00241E61" w:rsidRPr="00D61B59" w:rsidRDefault="00241E61" w:rsidP="00241E61">
      <w:pPr>
        <w:rPr>
          <w:sz w:val="16"/>
        </w:rPr>
      </w:pPr>
      <w:r w:rsidRPr="00D61B59">
        <w:rPr>
          <w:sz w:val="16"/>
        </w:rPr>
        <w:t>The Shadow Code</w:t>
      </w:r>
    </w:p>
    <w:p w14:paraId="1C9242A1" w14:textId="77777777" w:rsidR="00241E61" w:rsidRPr="00D61B59" w:rsidRDefault="00241E61" w:rsidP="00241E61">
      <w:pPr>
        <w:rPr>
          <w:sz w:val="16"/>
        </w:rPr>
      </w:pPr>
      <w:r w:rsidRPr="00D61B59">
        <w:rPr>
          <w:sz w:val="16"/>
        </w:rPr>
        <w:t>The structure and organization of the Code itself, with its division between code sections and statutory notes, fosters the idea that statutory notes are something less than law. This idea is so pervasive that OLRC points out multiple times on its website that the placement of a statutory provision in a statutory note does not affect its validity as law. 142Court opinions show that federal judges and attorneys have at times misinterpreted the significance of statutory notes and how they operate. 143Law librarians have even questioned whether statutory notes are valid law. 144This confusion is understandable because the division between laws in code sections and laws in statutory notes is not intuitive. The official print version of the United States Code even puts statutory notes in a smaller font, further obscuring their importance. 145</w:t>
      </w:r>
    </w:p>
    <w:p w14:paraId="3212ECD6" w14:textId="77777777" w:rsidR="00241E61" w:rsidRPr="00D61B59" w:rsidRDefault="00241E61" w:rsidP="00241E61">
      <w:pPr>
        <w:rPr>
          <w:sz w:val="16"/>
        </w:rPr>
      </w:pPr>
      <w:r w:rsidRPr="00D61B59">
        <w:rPr>
          <w:sz w:val="16"/>
        </w:rPr>
        <w:t>The Code's structure casts a shadow over valid laws that exist in statutory notes, making them far more difficult to find. For example, a researcher could read the text of 29 U.S.C. § 213, the Fair Labor Standards Act provision referenced above that exempts certain employees from overtime compensation under 29 U.S.C. § 207, and have no idea that there is a statutory provision that removes a certain class of employees from this exemption. Without knowing better, this researcher would have no reason to stray beyond the text of the statute she has read. Fortunately, legal researchers can turn to other resources such as secondary sources, cases, and administrative materials to understand that this provision exists, but should this be necessary? Novice researchers would have little chance to discover this and other important provisions.</w:t>
      </w:r>
    </w:p>
    <w:p w14:paraId="1B14991F" w14:textId="77777777" w:rsidR="00241E61" w:rsidRPr="00D61B59" w:rsidRDefault="00241E61" w:rsidP="00241E61">
      <w:pPr>
        <w:rPr>
          <w:sz w:val="16"/>
        </w:rPr>
      </w:pPr>
      <w:r w:rsidRPr="00D61B59">
        <w:rPr>
          <w:sz w:val="16"/>
        </w:rPr>
        <w:t xml:space="preserve">While the simple fact that some binding law appears in statutory notes at all is enough to obscure these provisions, several other factors push statutory notes further into the shadows. First, the classification process leads to the placement of similar provisions in both Code sections and statutory notes. This lack of consistency makes it difficult for researchers to know when they should look for statutory notes. Second, the placement of editorial and statutory notes together with no clear distinction makes it difficult for researchers to find statutory notes or to </w:t>
      </w:r>
      <w:r w:rsidRPr="00D61B59">
        <w:rPr>
          <w:sz w:val="16"/>
        </w:rPr>
        <w:lastRenderedPageBreak/>
        <w:t>understand their importance. Finally, legal research systems, primarily Westlaw, hide statutory notes from researchers, making them nearly invisible unless a researcher knows where to look.</w:t>
      </w:r>
    </w:p>
    <w:p w14:paraId="004309C4" w14:textId="77777777" w:rsidR="00241E61" w:rsidRPr="00D61B59" w:rsidRDefault="00241E61" w:rsidP="00241E61">
      <w:pPr>
        <w:rPr>
          <w:sz w:val="16"/>
        </w:rPr>
      </w:pPr>
      <w:r w:rsidRPr="00D61B59">
        <w:rPr>
          <w:sz w:val="16"/>
        </w:rPr>
        <w:t>Inconsistency</w:t>
      </w:r>
    </w:p>
    <w:p w14:paraId="26DA4CF7" w14:textId="77777777" w:rsidR="00241E61" w:rsidRPr="00A14B6A" w:rsidRDefault="00241E61" w:rsidP="00241E61">
      <w:pPr>
        <w:rPr>
          <w:sz w:val="16"/>
        </w:rPr>
      </w:pPr>
      <w:r w:rsidRPr="00A14B6A">
        <w:rPr>
          <w:sz w:val="16"/>
        </w:rPr>
        <w:t xml:space="preserve">First, the classification process does not allow for a definitive categorization of the types of provisions that appear as statutory notes. The Office of the Law Revision Counsel's website indicates that there are certain types of statutory notes normally classified as such, including "effective dates, short titles, savings, and statutory construction. Statutory notes also include provisions that are somewhat less than general or less than permanent, but still relate to existing Code sections, such as those requiring studies and reports, implementation of regulations, or the establishment of a task force." 146 While these types of provisions may normally be classified as statutory notes, </w:t>
      </w:r>
      <w:r w:rsidRPr="00C57F2A">
        <w:rPr>
          <w:rStyle w:val="StyleUnderline"/>
          <w:highlight w:val="cyan"/>
        </w:rPr>
        <w:t>the lack of</w:t>
      </w:r>
      <w:r w:rsidRPr="00555A54">
        <w:rPr>
          <w:rStyle w:val="StyleUnderline"/>
        </w:rPr>
        <w:t xml:space="preserve"> a </w:t>
      </w:r>
      <w:r w:rsidRPr="00C57F2A">
        <w:rPr>
          <w:rStyle w:val="Emphasis"/>
          <w:highlight w:val="cyan"/>
        </w:rPr>
        <w:t>concrete rule</w:t>
      </w:r>
      <w:r w:rsidRPr="00C57F2A">
        <w:rPr>
          <w:rStyle w:val="StyleUnderline"/>
          <w:highlight w:val="cyan"/>
        </w:rPr>
        <w:t xml:space="preserve"> leaves</w:t>
      </w:r>
      <w:r w:rsidRPr="00555A54">
        <w:rPr>
          <w:rStyle w:val="StyleUnderline"/>
        </w:rPr>
        <w:t xml:space="preserve"> researchers in </w:t>
      </w:r>
      <w:r w:rsidRPr="00C57F2A">
        <w:rPr>
          <w:rStyle w:val="StyleUnderline"/>
          <w:highlight w:val="cyan"/>
        </w:rPr>
        <w:t xml:space="preserve">the </w:t>
      </w:r>
      <w:r w:rsidRPr="00C57F2A">
        <w:rPr>
          <w:rStyle w:val="Emphasis"/>
          <w:highlight w:val="cyan"/>
        </w:rPr>
        <w:t>precarious position</w:t>
      </w:r>
      <w:r w:rsidRPr="00C57F2A">
        <w:rPr>
          <w:rStyle w:val="StyleUnderline"/>
          <w:highlight w:val="cyan"/>
        </w:rPr>
        <w:t xml:space="preserve"> of not knowing</w:t>
      </w:r>
      <w:r w:rsidRPr="00555A54">
        <w:rPr>
          <w:rStyle w:val="StyleUnderline"/>
        </w:rPr>
        <w:t xml:space="preserve"> when </w:t>
      </w:r>
      <w:r w:rsidRPr="00C57F2A">
        <w:rPr>
          <w:rStyle w:val="StyleUnderline"/>
          <w:highlight w:val="cyan"/>
        </w:rPr>
        <w:t xml:space="preserve">a </w:t>
      </w:r>
      <w:r w:rsidRPr="00C57F2A">
        <w:rPr>
          <w:rStyle w:val="Emphasis"/>
          <w:highlight w:val="cyan"/>
        </w:rPr>
        <w:t>particular provision</w:t>
      </w:r>
      <w:r w:rsidRPr="00555A54">
        <w:rPr>
          <w:rStyle w:val="StyleUnderline"/>
        </w:rPr>
        <w:t xml:space="preserve"> will be in a </w:t>
      </w:r>
      <w:r w:rsidRPr="00555A54">
        <w:rPr>
          <w:rStyle w:val="Emphasis"/>
        </w:rPr>
        <w:t>code section</w:t>
      </w:r>
      <w:r w:rsidRPr="00555A54">
        <w:rPr>
          <w:rStyle w:val="StyleUnderline"/>
        </w:rPr>
        <w:t xml:space="preserve"> or a </w:t>
      </w:r>
      <w:r w:rsidRPr="00555A54">
        <w:rPr>
          <w:rStyle w:val="Emphasis"/>
        </w:rPr>
        <w:t>statutory note</w:t>
      </w:r>
      <w:r w:rsidRPr="00A14B6A">
        <w:rPr>
          <w:sz w:val="16"/>
        </w:rPr>
        <w:t xml:space="preserve">. This is not to say that OLRC does not apply its rules consistently. </w:t>
      </w:r>
      <w:r w:rsidRPr="00AC1108">
        <w:rPr>
          <w:rStyle w:val="StyleUnderline"/>
        </w:rPr>
        <w:t xml:space="preserve">Classification is a </w:t>
      </w:r>
      <w:r w:rsidRPr="00AC1108">
        <w:rPr>
          <w:rStyle w:val="Emphasis"/>
        </w:rPr>
        <w:t>complicated</w:t>
      </w:r>
      <w:r w:rsidRPr="00AC1108">
        <w:rPr>
          <w:rStyle w:val="StyleUnderline"/>
        </w:rPr>
        <w:t xml:space="preserve"> process that requires the application of </w:t>
      </w:r>
      <w:r w:rsidRPr="00AC1108">
        <w:rPr>
          <w:rStyle w:val="Emphasis"/>
        </w:rPr>
        <w:t>many rules</w:t>
      </w:r>
      <w:r w:rsidRPr="00AC1108">
        <w:rPr>
          <w:rStyle w:val="StyleUnderline"/>
        </w:rPr>
        <w:t xml:space="preserve"> and precedents, and ultimately difficult decision-making</w:t>
      </w:r>
      <w:r w:rsidRPr="00A14B6A">
        <w:rPr>
          <w:sz w:val="16"/>
        </w:rPr>
        <w:t xml:space="preserve">. The </w:t>
      </w:r>
      <w:r w:rsidRPr="00DA774C">
        <w:rPr>
          <w:rStyle w:val="Emphasis"/>
          <w:highlight w:val="cyan"/>
        </w:rPr>
        <w:t>inconsistency</w:t>
      </w:r>
      <w:r w:rsidRPr="00A14B6A">
        <w:rPr>
          <w:sz w:val="16"/>
        </w:rPr>
        <w:t xml:space="preserve"> discussed here refers to the simple fact that statutory provisions of the same type </w:t>
      </w:r>
      <w:r w:rsidRPr="00DA774C">
        <w:rPr>
          <w:rStyle w:val="StyleUnderline"/>
          <w:highlight w:val="cyan"/>
        </w:rPr>
        <w:t xml:space="preserve">can be </w:t>
      </w:r>
      <w:r w:rsidRPr="00DA774C">
        <w:rPr>
          <w:rStyle w:val="Emphasis"/>
          <w:highlight w:val="cyan"/>
        </w:rPr>
        <w:t>found</w:t>
      </w:r>
      <w:r w:rsidRPr="00A14B6A">
        <w:rPr>
          <w:rStyle w:val="StyleUnderline"/>
        </w:rPr>
        <w:t xml:space="preserve"> in both </w:t>
      </w:r>
      <w:r w:rsidRPr="00A14B6A">
        <w:rPr>
          <w:rStyle w:val="Emphasis"/>
        </w:rPr>
        <w:t>code</w:t>
      </w:r>
      <w:r w:rsidRPr="00A14B6A">
        <w:rPr>
          <w:rStyle w:val="StyleUnderline"/>
        </w:rPr>
        <w:t xml:space="preserve"> sections and </w:t>
      </w:r>
      <w:r w:rsidRPr="00A14B6A">
        <w:rPr>
          <w:rStyle w:val="Emphasis"/>
        </w:rPr>
        <w:t>statutory notes</w:t>
      </w:r>
      <w:r w:rsidRPr="00A14B6A">
        <w:rPr>
          <w:sz w:val="16"/>
        </w:rPr>
        <w:t xml:space="preserve"> throughout the Code. </w:t>
      </w:r>
    </w:p>
    <w:p w14:paraId="1FC77261" w14:textId="77777777" w:rsidR="00241E61" w:rsidRDefault="00241E61" w:rsidP="00241E61">
      <w:pPr>
        <w:pStyle w:val="Heading4"/>
      </w:pPr>
      <w:r>
        <w:t xml:space="preserve">2. </w:t>
      </w:r>
      <w:r w:rsidRPr="00C01D9A">
        <w:rPr>
          <w:u w:val="single"/>
        </w:rPr>
        <w:t>A</w:t>
      </w:r>
      <w:r>
        <w:rPr>
          <w:u w:val="single"/>
        </w:rPr>
        <w:t xml:space="preserve">uthority </w:t>
      </w:r>
      <w:r w:rsidRPr="00E56C5B">
        <w:rPr>
          <w:u w:val="single"/>
        </w:rPr>
        <w:t>fights</w:t>
      </w:r>
      <w:r>
        <w:t xml:space="preserve">. </w:t>
      </w:r>
      <w:r w:rsidRPr="00E56C5B">
        <w:t>OLRC</w:t>
      </w:r>
      <w:r>
        <w:t xml:space="preserve"> revision and </w:t>
      </w:r>
      <w:r w:rsidRPr="00C01D9A">
        <w:rPr>
          <w:u w:val="single"/>
        </w:rPr>
        <w:t>hard law</w:t>
      </w:r>
      <w:r>
        <w:t xml:space="preserve"> must remain absolutely </w:t>
      </w:r>
      <w:r w:rsidRPr="00C01D9A">
        <w:rPr>
          <w:u w:val="single"/>
        </w:rPr>
        <w:t>separate</w:t>
      </w:r>
      <w:r>
        <w:t xml:space="preserve">. Any inclusion of the plan </w:t>
      </w:r>
      <w:r w:rsidRPr="005B5B48">
        <w:rPr>
          <w:u w:val="single"/>
        </w:rPr>
        <w:t>poisons</w:t>
      </w:r>
      <w:r>
        <w:t xml:space="preserve"> the well, stoking legislative </w:t>
      </w:r>
      <w:r w:rsidRPr="005B5B48">
        <w:rPr>
          <w:u w:val="single"/>
        </w:rPr>
        <w:t>distrust</w:t>
      </w:r>
      <w:r>
        <w:t xml:space="preserve"> AND causing </w:t>
      </w:r>
      <w:r w:rsidRPr="005B5B48">
        <w:rPr>
          <w:u w:val="single"/>
        </w:rPr>
        <w:t>confusion</w:t>
      </w:r>
      <w:r>
        <w:t xml:space="preserve"> during drafting.</w:t>
      </w:r>
    </w:p>
    <w:p w14:paraId="417BC283" w14:textId="77777777" w:rsidR="00241E61" w:rsidRDefault="00241E61" w:rsidP="00241E61">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43E1FC2C" w14:textId="77777777" w:rsidR="00241E61" w:rsidRPr="00891967" w:rsidRDefault="00241E61" w:rsidP="00241E61">
      <w:pPr>
        <w:rPr>
          <w:sz w:val="16"/>
        </w:rPr>
      </w:pPr>
      <w:r w:rsidRPr="00891967">
        <w:rPr>
          <w:sz w:val="16"/>
        </w:rPr>
        <w:t>II. The Problems with the U.S. Code</w:t>
      </w:r>
    </w:p>
    <w:p w14:paraId="4F9402FE" w14:textId="77777777" w:rsidR="00241E61" w:rsidRPr="00891967" w:rsidRDefault="00241E61" w:rsidP="00241E61">
      <w:pPr>
        <w:rPr>
          <w:sz w:val="16"/>
        </w:rPr>
      </w:pPr>
      <w:r w:rsidRPr="009E0F2C">
        <w:rPr>
          <w:rStyle w:val="StyleUnderline"/>
        </w:rPr>
        <w:t xml:space="preserve">The very first </w:t>
      </w:r>
      <w:r w:rsidRPr="004B0A96">
        <w:rPr>
          <w:rStyle w:val="StyleUnderline"/>
          <w:highlight w:val="cyan"/>
        </w:rPr>
        <w:t xml:space="preserve">attempt to </w:t>
      </w:r>
      <w:r w:rsidRPr="004B0A96">
        <w:rPr>
          <w:rStyle w:val="Emphasis"/>
          <w:highlight w:val="cyan"/>
        </w:rPr>
        <w:t>codify</w:t>
      </w:r>
      <w:r w:rsidRPr="00891967">
        <w:rPr>
          <w:sz w:val="16"/>
        </w:rPr>
        <w:t xml:space="preserve"> the federal statutes in 1873 </w:t>
      </w:r>
      <w:r w:rsidRPr="004B0A96">
        <w:rPr>
          <w:rStyle w:val="StyleUnderline"/>
          <w:highlight w:val="cyan"/>
        </w:rPr>
        <w:t xml:space="preserve">raised </w:t>
      </w:r>
      <w:r w:rsidRPr="004B0A96">
        <w:rPr>
          <w:rStyle w:val="Emphasis"/>
          <w:highlight w:val="cyan"/>
        </w:rPr>
        <w:t>questions</w:t>
      </w:r>
      <w:r w:rsidRPr="004B0A96">
        <w:rPr>
          <w:rStyle w:val="StyleUnderline"/>
          <w:highlight w:val="cyan"/>
        </w:rPr>
        <w:t xml:space="preserve"> that</w:t>
      </w:r>
      <w:r w:rsidRPr="009E0F2C">
        <w:rPr>
          <w:rStyle w:val="StyleUnderline"/>
        </w:rPr>
        <w:t xml:space="preserve"> continue to </w:t>
      </w:r>
      <w:r w:rsidRPr="004B0A96">
        <w:rPr>
          <w:rStyle w:val="Emphasis"/>
          <w:highlight w:val="cyan"/>
        </w:rPr>
        <w:t>elude</w:t>
      </w:r>
      <w:r w:rsidRPr="009E0F2C">
        <w:rPr>
          <w:rStyle w:val="StyleUnderline"/>
        </w:rPr>
        <w:t xml:space="preserve"> satisfactory </w:t>
      </w:r>
      <w:r w:rsidRPr="00881F10">
        <w:rPr>
          <w:rStyle w:val="StyleUnderline"/>
          <w:highlight w:val="cyan"/>
        </w:rPr>
        <w:t xml:space="preserve">answers: </w:t>
      </w:r>
      <w:r w:rsidRPr="00060D52">
        <w:rPr>
          <w:rStyle w:val="StyleUnderline"/>
          <w:highlight w:val="cyan"/>
        </w:rPr>
        <w:t xml:space="preserve">What </w:t>
      </w:r>
      <w:r w:rsidRPr="00060D52">
        <w:rPr>
          <w:rStyle w:val="Emphasis"/>
          <w:highlight w:val="cyan"/>
        </w:rPr>
        <w:t>version</w:t>
      </w:r>
      <w:r w:rsidRPr="00891967">
        <w:rPr>
          <w:sz w:val="16"/>
        </w:rPr>
        <w:t xml:space="preserve"> of a statute </w:t>
      </w:r>
      <w:r w:rsidRPr="00060D52">
        <w:rPr>
          <w:rStyle w:val="StyleUnderline"/>
          <w:highlight w:val="cyan"/>
        </w:rPr>
        <w:t xml:space="preserve">should be </w:t>
      </w:r>
      <w:r w:rsidRPr="00060D52">
        <w:rPr>
          <w:rStyle w:val="Emphasis"/>
          <w:highlight w:val="cyan"/>
        </w:rPr>
        <w:t>authoritative</w:t>
      </w:r>
      <w:r w:rsidRPr="0009067E">
        <w:rPr>
          <w:rStyle w:val="StyleUnderline"/>
        </w:rPr>
        <w:t xml:space="preserve"> - session </w:t>
      </w:r>
      <w:r w:rsidRPr="004A47B6">
        <w:rPr>
          <w:rStyle w:val="Emphasis"/>
          <w:highlight w:val="cyan"/>
        </w:rPr>
        <w:t>law</w:t>
      </w:r>
      <w:r w:rsidRPr="004A47B6">
        <w:rPr>
          <w:rStyle w:val="StyleUnderline"/>
          <w:highlight w:val="cyan"/>
        </w:rPr>
        <w:t xml:space="preserve"> or </w:t>
      </w:r>
      <w:r w:rsidRPr="004A47B6">
        <w:rPr>
          <w:rStyle w:val="Emphasis"/>
          <w:highlight w:val="cyan"/>
        </w:rPr>
        <w:t>code</w:t>
      </w:r>
      <w:r w:rsidRPr="0009067E">
        <w:rPr>
          <w:rStyle w:val="StyleUnderline"/>
        </w:rPr>
        <w:t xml:space="preserve"> </w:t>
      </w:r>
      <w:r w:rsidRPr="004D4C68">
        <w:rPr>
          <w:rStyle w:val="StyleUnderline"/>
        </w:rPr>
        <w:t>section?</w:t>
      </w:r>
      <w:r w:rsidRPr="00891967">
        <w:rPr>
          <w:sz w:val="16"/>
        </w:rPr>
        <w:t xml:space="preserve"> Once enacted, how is a "positive law" code kept current? What should be included in the code - all enacted law, or only "general and permanent" laws - and how are these differentiated, especially if they are intertwined in a single enactment? </w:t>
      </w:r>
      <w:r w:rsidRPr="00891967">
        <w:rPr>
          <w:rStyle w:val="StyleUnderline"/>
        </w:rPr>
        <w:t xml:space="preserve">Resolving </w:t>
      </w:r>
      <w:r w:rsidRPr="00C0366D">
        <w:rPr>
          <w:rStyle w:val="StyleUnderline"/>
          <w:highlight w:val="cyan"/>
        </w:rPr>
        <w:t xml:space="preserve">these </w:t>
      </w:r>
      <w:r w:rsidRPr="00C0366D">
        <w:rPr>
          <w:rStyle w:val="Emphasis"/>
          <w:highlight w:val="cyan"/>
        </w:rPr>
        <w:t xml:space="preserve">issues </w:t>
      </w:r>
      <w:r w:rsidRPr="00891967">
        <w:rPr>
          <w:rStyle w:val="Emphasis"/>
          <w:highlight w:val="cyan"/>
        </w:rPr>
        <w:t>of authority</w:t>
      </w:r>
      <w:r w:rsidRPr="00891967">
        <w:rPr>
          <w:rStyle w:val="StyleUnderline"/>
        </w:rPr>
        <w:t xml:space="preserve"> and comprehensiveness will help to produce the </w:t>
      </w:r>
      <w:r w:rsidRPr="00891967">
        <w:rPr>
          <w:rStyle w:val="Emphasis"/>
        </w:rPr>
        <w:t>statutory code</w:t>
      </w:r>
      <w:r w:rsidRPr="00891967">
        <w:rPr>
          <w:rStyle w:val="StyleUnderline"/>
        </w:rPr>
        <w:t xml:space="preserve"> the nation has come to expect</w:t>
      </w:r>
      <w:r w:rsidRPr="00891967">
        <w:rPr>
          <w:sz w:val="16"/>
        </w:rPr>
        <w:t>.</w:t>
      </w:r>
    </w:p>
    <w:p w14:paraId="7C43B066" w14:textId="77777777" w:rsidR="00241E61" w:rsidRPr="00C0366D" w:rsidRDefault="00241E61" w:rsidP="00241E61">
      <w:pPr>
        <w:rPr>
          <w:sz w:val="16"/>
        </w:rPr>
      </w:pPr>
      <w:r w:rsidRPr="00C0366D">
        <w:rPr>
          <w:sz w:val="16"/>
        </w:rPr>
        <w:t>A. Codification by Trial and Error</w:t>
      </w:r>
    </w:p>
    <w:p w14:paraId="4BD328FF" w14:textId="77777777" w:rsidR="00241E61" w:rsidRPr="00C0366D" w:rsidRDefault="00241E61" w:rsidP="00241E61">
      <w:pPr>
        <w:rPr>
          <w:sz w:val="16"/>
        </w:rPr>
      </w:pPr>
      <w:r w:rsidRPr="00C0366D">
        <w:rPr>
          <w:sz w:val="16"/>
        </w:rPr>
        <w:t>1. The Revised Codes</w:t>
      </w:r>
    </w:p>
    <w:p w14:paraId="7ED8A6DC" w14:textId="77777777" w:rsidR="00241E61" w:rsidRPr="001372E2" w:rsidRDefault="00241E61" w:rsidP="00241E61">
      <w:pPr>
        <w:rPr>
          <w:sz w:val="16"/>
        </w:rPr>
      </w:pPr>
      <w:r w:rsidRPr="001372E2">
        <w:rPr>
          <w:sz w:val="16"/>
        </w:rPr>
        <w:t>The initial problem that codification was intended to solve was the difficulty of reading statutes in session laws that have been enacted, amended, and possibly repealed in separate congressional sessions. But solving that basic problem has proved difficult, with each solution uncovering new obstacles to achieving an authoritative and usable Code. Publication of the Revised Statutes of 1873 was a bold attempt to deal simultaneously with the issues of comprehensiveness and authority. 88 However, in rewriting and replacing existing statutes with a comprehensive code, Congress discovered the pitfalls in such a monumental task. The wholesale enactment of a federal code proved too ambitious an undertaking.</w:t>
      </w:r>
    </w:p>
    <w:p w14:paraId="58863929" w14:textId="77777777" w:rsidR="00241E61" w:rsidRPr="002E2A61" w:rsidRDefault="00241E61" w:rsidP="00241E61">
      <w:pPr>
        <w:rPr>
          <w:sz w:val="16"/>
        </w:rPr>
      </w:pPr>
      <w:r w:rsidRPr="002E2A61">
        <w:rPr>
          <w:sz w:val="16"/>
        </w:rPr>
        <w:t xml:space="preserve">There were mistakes that had to be corrected, but there was also the problem of updating. Once the Revised Statutes were enacted in 1873 - basically as one big session law - new unincorporated session laws began to accumulate. The proposed solution to this new problem was to enact a new replacement edition, repealing the old. But the attempt to replace the first edition with an authoritative updated version </w:t>
      </w:r>
      <w:r w:rsidRPr="00E621CE">
        <w:rPr>
          <w:rStyle w:val="StyleUnderline"/>
          <w:highlight w:val="cyan"/>
        </w:rPr>
        <w:t>foundered on lingering</w:t>
      </w:r>
      <w:r w:rsidRPr="002A58BA">
        <w:rPr>
          <w:rStyle w:val="StyleUnderline"/>
        </w:rPr>
        <w:t xml:space="preserve"> </w:t>
      </w:r>
      <w:r w:rsidRPr="002A58BA">
        <w:rPr>
          <w:rStyle w:val="Emphasis"/>
        </w:rPr>
        <w:t xml:space="preserve">legislative </w:t>
      </w:r>
      <w:r w:rsidRPr="00E621CE">
        <w:rPr>
          <w:rStyle w:val="Emphasis"/>
          <w:highlight w:val="cyan"/>
        </w:rPr>
        <w:t>distrust</w:t>
      </w:r>
      <w:r w:rsidRPr="00E621CE">
        <w:rPr>
          <w:rStyle w:val="StyleUnderline"/>
          <w:highlight w:val="cyan"/>
        </w:rPr>
        <w:t xml:space="preserve"> of</w:t>
      </w:r>
      <w:r w:rsidRPr="00E621CE">
        <w:rPr>
          <w:rStyle w:val="StyleUnderline"/>
        </w:rPr>
        <w:t xml:space="preserve"> the </w:t>
      </w:r>
      <w:r w:rsidRPr="00E621CE">
        <w:rPr>
          <w:rStyle w:val="Emphasis"/>
          <w:highlight w:val="cyan"/>
        </w:rPr>
        <w:t>revision</w:t>
      </w:r>
      <w:r w:rsidRPr="00E621CE">
        <w:rPr>
          <w:rStyle w:val="StyleUnderline"/>
        </w:rPr>
        <w:t xml:space="preserve"> process</w:t>
      </w:r>
      <w:r w:rsidRPr="002E2A61">
        <w:rPr>
          <w:sz w:val="16"/>
        </w:rPr>
        <w:t>. The resulting 1878 edition was a code of mixed authority (the pre-1873 provisions remained irrefutable evidence of the law; the post-1873 sections, however, were rebuttable by the language of the session laws from which they were derived). Thereafter, Congress abandoned the attempt to systematically revise the Revised Statutes. 89 Over the next several decades, a third layer of enacted law began to accumulate, which was all the statutes passed after 1877.</w:t>
      </w:r>
    </w:p>
    <w:p w14:paraId="304BC1D2" w14:textId="77777777" w:rsidR="00241E61" w:rsidRPr="002E2A61" w:rsidRDefault="00241E61" w:rsidP="00241E61">
      <w:pPr>
        <w:rPr>
          <w:sz w:val="16"/>
        </w:rPr>
      </w:pPr>
      <w:r w:rsidRPr="002E2A61">
        <w:rPr>
          <w:sz w:val="16"/>
        </w:rPr>
        <w:t>This process of enactment, reenactment, and eventual neglect left the goals of comprehensiveness and authority effectively unresolved. Increasingly, the statutory law was contained in unconsolidated session laws, published without regard to the organization of the Revised Statutes. It was time for a new approach.</w:t>
      </w:r>
    </w:p>
    <w:p w14:paraId="65576CA7" w14:textId="77777777" w:rsidR="00241E61" w:rsidRPr="002E2A61" w:rsidRDefault="00241E61" w:rsidP="00241E61">
      <w:pPr>
        <w:rPr>
          <w:sz w:val="16"/>
        </w:rPr>
      </w:pPr>
      <w:r w:rsidRPr="002E2A61">
        <w:rPr>
          <w:sz w:val="16"/>
        </w:rPr>
        <w:t>2. The Prima Facie Code</w:t>
      </w:r>
    </w:p>
    <w:p w14:paraId="65F03AED" w14:textId="77777777" w:rsidR="00241E61" w:rsidRPr="005A2D75" w:rsidRDefault="00241E61" w:rsidP="00241E61">
      <w:pPr>
        <w:rPr>
          <w:sz w:val="16"/>
        </w:rPr>
      </w:pPr>
      <w:r w:rsidRPr="005A2D75">
        <w:rPr>
          <w:sz w:val="16"/>
        </w:rPr>
        <w:lastRenderedPageBreak/>
        <w:t xml:space="preserve">Conceptually, </w:t>
      </w:r>
      <w:r w:rsidRPr="00B42705">
        <w:rPr>
          <w:rStyle w:val="StyleUnderline"/>
          <w:highlight w:val="cyan"/>
        </w:rPr>
        <w:t xml:space="preserve">the </w:t>
      </w:r>
      <w:r w:rsidRPr="00B42705">
        <w:rPr>
          <w:rStyle w:val="Emphasis"/>
          <w:highlight w:val="cyan"/>
        </w:rPr>
        <w:t>impasse</w:t>
      </w:r>
      <w:r w:rsidRPr="00B42705">
        <w:rPr>
          <w:rStyle w:val="StyleUnderline"/>
          <w:highlight w:val="cyan"/>
        </w:rPr>
        <w:t xml:space="preserve"> created</w:t>
      </w:r>
      <w:r w:rsidRPr="002E2A61">
        <w:rPr>
          <w:rStyle w:val="StyleUnderline"/>
        </w:rPr>
        <w:t xml:space="preserve"> by Congress's </w:t>
      </w:r>
      <w:r w:rsidRPr="002E2A61">
        <w:rPr>
          <w:rStyle w:val="Emphasis"/>
        </w:rPr>
        <w:t>reluctance</w:t>
      </w:r>
      <w:r w:rsidRPr="002E2A61">
        <w:rPr>
          <w:rStyle w:val="StyleUnderline"/>
        </w:rPr>
        <w:t xml:space="preserve"> to replace the Revised Statutes with a new </w:t>
      </w:r>
      <w:r w:rsidRPr="002E2A61">
        <w:rPr>
          <w:rStyle w:val="Emphasis"/>
        </w:rPr>
        <w:t>authoritative code</w:t>
      </w:r>
      <w:r w:rsidRPr="002E2A61">
        <w:rPr>
          <w:rStyle w:val="StyleUnderline"/>
        </w:rPr>
        <w:t xml:space="preserve"> </w:t>
      </w:r>
      <w:r w:rsidRPr="00CB0A7B">
        <w:rPr>
          <w:rStyle w:val="StyleUnderline"/>
          <w:highlight w:val="cyan"/>
        </w:rPr>
        <w:t xml:space="preserve">was resolved by </w:t>
      </w:r>
      <w:r w:rsidRPr="00CB0A7B">
        <w:rPr>
          <w:rStyle w:val="Emphasis"/>
          <w:highlight w:val="cyan"/>
        </w:rPr>
        <w:t>separating</w:t>
      </w:r>
      <w:r w:rsidRPr="005A2D75">
        <w:rPr>
          <w:sz w:val="16"/>
        </w:rPr>
        <w:t xml:space="preserve"> the objective </w:t>
      </w:r>
      <w:r w:rsidRPr="002E2A61">
        <w:rPr>
          <w:rStyle w:val="StyleUnderline"/>
        </w:rPr>
        <w:t xml:space="preserve">of creating a </w:t>
      </w:r>
      <w:r w:rsidRPr="001C01ED">
        <w:rPr>
          <w:rStyle w:val="Emphasis"/>
          <w:highlight w:val="cyan"/>
        </w:rPr>
        <w:t>comprehensive</w:t>
      </w:r>
      <w:r w:rsidRPr="001C01ED">
        <w:rPr>
          <w:rStyle w:val="Emphasis"/>
        </w:rPr>
        <w:t xml:space="preserve"> text</w:t>
      </w:r>
      <w:r w:rsidRPr="002E2A61">
        <w:rPr>
          <w:rStyle w:val="StyleUnderline"/>
        </w:rPr>
        <w:t xml:space="preserve"> </w:t>
      </w:r>
      <w:r w:rsidRPr="001C01ED">
        <w:rPr>
          <w:rStyle w:val="StyleUnderline"/>
          <w:highlight w:val="cyan"/>
        </w:rPr>
        <w:t>from</w:t>
      </w:r>
      <w:r w:rsidRPr="005A2D75">
        <w:rPr>
          <w:sz w:val="16"/>
        </w:rPr>
        <w:t xml:space="preserve"> that of creating </w:t>
      </w:r>
      <w:r w:rsidRPr="002E2A61">
        <w:rPr>
          <w:rStyle w:val="StyleUnderline"/>
        </w:rPr>
        <w:t xml:space="preserve">an </w:t>
      </w:r>
      <w:r w:rsidRPr="001C01ED">
        <w:rPr>
          <w:rStyle w:val="Emphasis"/>
          <w:highlight w:val="cyan"/>
        </w:rPr>
        <w:t>authoritative text</w:t>
      </w:r>
      <w:r w:rsidRPr="005A2D75">
        <w:rPr>
          <w:sz w:val="16"/>
        </w:rPr>
        <w:t>. The United States Code enacted in 1926 90 incorporated the unrepealed portions of the Revised Statutes, 91 as well as all the session laws passed subsequent to 1873 (volumes 18 to 43 of the Statutes at Large). Once again, the federal statutes were available in an official unified text, organized by subject and supplied with an index.</w:t>
      </w:r>
    </w:p>
    <w:p w14:paraId="4C118464" w14:textId="77777777" w:rsidR="00241E61" w:rsidRPr="009B4EB6" w:rsidRDefault="00241E61" w:rsidP="00241E61">
      <w:pPr>
        <w:rPr>
          <w:sz w:val="16"/>
        </w:rPr>
      </w:pPr>
      <w:r w:rsidRPr="009B4EB6">
        <w:rPr>
          <w:sz w:val="16"/>
        </w:rPr>
        <w:t xml:space="preserve">However, as in 1873, producing such a monumental work all at once created many errors in the text of the new Code. 92 </w:t>
      </w:r>
      <w:r w:rsidRPr="00D66818">
        <w:rPr>
          <w:rStyle w:val="StyleUnderline"/>
        </w:rPr>
        <w:t xml:space="preserve">This was </w:t>
      </w:r>
      <w:r w:rsidRPr="00132EFE">
        <w:rPr>
          <w:rStyle w:val="StyleUnderline"/>
        </w:rPr>
        <w:t xml:space="preserve">solved by </w:t>
      </w:r>
      <w:r w:rsidRPr="00D66818">
        <w:rPr>
          <w:rStyle w:val="Emphasis"/>
          <w:highlight w:val="cyan"/>
        </w:rPr>
        <w:t>downgrading</w:t>
      </w:r>
      <w:r w:rsidRPr="00D66818">
        <w:rPr>
          <w:rStyle w:val="StyleUnderline"/>
        </w:rPr>
        <w:t xml:space="preserve"> the authority of </w:t>
      </w:r>
      <w:r w:rsidRPr="00D66818">
        <w:rPr>
          <w:rStyle w:val="StyleUnderline"/>
          <w:highlight w:val="cyan"/>
        </w:rPr>
        <w:t xml:space="preserve">the </w:t>
      </w:r>
      <w:r w:rsidRPr="00D66818">
        <w:rPr>
          <w:rStyle w:val="Emphasis"/>
          <w:highlight w:val="cyan"/>
        </w:rPr>
        <w:t>Code</w:t>
      </w:r>
      <w:r w:rsidRPr="00D66818">
        <w:rPr>
          <w:rStyle w:val="StyleUnderline"/>
        </w:rPr>
        <w:t xml:space="preserve"> from "evidence of the law" </w:t>
      </w:r>
      <w:r w:rsidRPr="00D66818">
        <w:rPr>
          <w:rStyle w:val="StyleUnderline"/>
          <w:highlight w:val="cyan"/>
        </w:rPr>
        <w:t>to</w:t>
      </w:r>
      <w:r w:rsidRPr="00D66818">
        <w:rPr>
          <w:rStyle w:val="StyleUnderline"/>
        </w:rPr>
        <w:t xml:space="preserve"> "</w:t>
      </w:r>
      <w:r w:rsidRPr="00D66818">
        <w:rPr>
          <w:rStyle w:val="Emphasis"/>
          <w:highlight w:val="cyan"/>
        </w:rPr>
        <w:t>prima facie</w:t>
      </w:r>
      <w:r w:rsidRPr="00D66818">
        <w:rPr>
          <w:rStyle w:val="Emphasis"/>
        </w:rPr>
        <w:t xml:space="preserve"> evidence</w:t>
      </w:r>
      <w:r w:rsidRPr="00D66818">
        <w:rPr>
          <w:rStyle w:val="StyleUnderline"/>
        </w:rPr>
        <w:t xml:space="preserve"> of the law."</w:t>
      </w:r>
      <w:r w:rsidRPr="009B4EB6">
        <w:rPr>
          <w:sz w:val="16"/>
        </w:rPr>
        <w:t xml:space="preserve"> Any inadvertent changes to existing law would not be locked in as enacted law, allowing the courts to determine the authoritative text in the event of a challenge to the language in the Code. Once the six-year cycle of new editions and annual supplements was instituted, session laws were incorporated into the existing structure on a regular basis. 93 The nation had a usable, official code of laws that would, at least for most purposes, "make unnecessary reference to other sources than the Code and the latest supplement to ascertain the general and permanent laws of the United States." 94</w:t>
      </w:r>
    </w:p>
    <w:p w14:paraId="5710D88D" w14:textId="77777777" w:rsidR="00241E61" w:rsidRPr="00DB527F" w:rsidRDefault="00241E61" w:rsidP="00241E61">
      <w:pPr>
        <w:rPr>
          <w:sz w:val="16"/>
        </w:rPr>
      </w:pPr>
      <w:r w:rsidRPr="00DB527F">
        <w:rPr>
          <w:sz w:val="16"/>
        </w:rPr>
        <w:t>However, the goal of an authoritative text was unmet by the creation of the prima facie Code. The Code was a useful research tool but was not the law itself. The text in the Revised Statutes and Statutes at Large remained authoritative, but authenticating the language in the Code in case of doubt still required assembling original and subsequent enactments from the various volumes of the session laws. 95 The need for recourse to the text of the session laws was perhaps increased by the editors' practice of altering the language of the session laws to fit the format of the Code. 96 An alternate method of incorporating amendments into a section of the Code - retaining the exact language of the session laws - might have been a better choice for the official version of the Code. This method is used by the unofficial United States Code Service:</w:t>
      </w:r>
    </w:p>
    <w:p w14:paraId="3C508C77" w14:textId="77777777" w:rsidR="00241E61" w:rsidRPr="00DB527F" w:rsidRDefault="00241E61" w:rsidP="00241E61">
      <w:pPr>
        <w:rPr>
          <w:sz w:val="16"/>
        </w:rPr>
      </w:pPr>
      <w:r w:rsidRPr="00DB527F">
        <w:rPr>
          <w:sz w:val="16"/>
        </w:rPr>
        <w:t>U.S.C.S., unlike U.S.C.A. [and the U.S. Code] follows the text of the public laws as they appear in the United States Statutes at Large. Therefore … the user of the U.S.C.S. will have the language that is needed. If the editors of the U.S.C.S. believe that clarification of the language of the public laws included in the set is necessary, this clarifying language is indicated by the use of brackets (inserting words or references) or explanatory notes. 97</w:t>
      </w:r>
    </w:p>
    <w:p w14:paraId="792972A4" w14:textId="77777777" w:rsidR="00241E61" w:rsidRPr="00DB527F" w:rsidRDefault="00241E61" w:rsidP="00241E61">
      <w:pPr>
        <w:rPr>
          <w:sz w:val="16"/>
        </w:rPr>
      </w:pPr>
      <w:r w:rsidRPr="00DB527F">
        <w:rPr>
          <w:sz w:val="16"/>
        </w:rPr>
        <w:t>Indicating the exact language of the original enactments codified in prima facie titles alerts the reader that a more authoritative source exists and provides guidance on the extent of the variation at the same time. Not all changes would need to be checked in the Statutes at Large.</w:t>
      </w:r>
    </w:p>
    <w:p w14:paraId="461FED5F" w14:textId="77777777" w:rsidR="00241E61" w:rsidRPr="00DB527F" w:rsidRDefault="00241E61" w:rsidP="00241E61">
      <w:pPr>
        <w:rPr>
          <w:sz w:val="16"/>
        </w:rPr>
      </w:pPr>
      <w:r w:rsidRPr="00DB527F">
        <w:rPr>
          <w:sz w:val="16"/>
        </w:rPr>
        <w:t>3. The Positive Law Titles in the Code</w:t>
      </w:r>
    </w:p>
    <w:p w14:paraId="51E22FA6" w14:textId="77777777" w:rsidR="00241E61" w:rsidRPr="00DB527F" w:rsidRDefault="00241E61" w:rsidP="00241E61">
      <w:pPr>
        <w:rPr>
          <w:sz w:val="16"/>
        </w:rPr>
      </w:pPr>
      <w:r w:rsidRPr="00DB527F">
        <w:rPr>
          <w:sz w:val="16"/>
        </w:rPr>
        <w:t>The solution to the question of authority actually chosen by Congress - enacting titles of the Code into positive law one by one - should theoretically solve the authority problem by making the entire Code authoritative. However, this is a slow process. It began in 1946 and is still short of the half-way point. 98 The Code titles that have been enacted as positive law are marked with an asterisk in a table of titles at the front of each volume of the official U.S. Code and of the U.S. Code Service. In the U.S. Code Annotated they are listed in a note to 1 U.S.C.A. § 204. 99</w:t>
      </w:r>
    </w:p>
    <w:p w14:paraId="6D4AE0D9" w14:textId="77777777" w:rsidR="00241E61" w:rsidRPr="00DB527F" w:rsidRDefault="00241E61" w:rsidP="00241E61">
      <w:pPr>
        <w:rPr>
          <w:sz w:val="16"/>
        </w:rPr>
      </w:pPr>
      <w:r w:rsidRPr="00DB527F">
        <w:rPr>
          <w:sz w:val="16"/>
        </w:rPr>
        <w:t>In theory, once a title has been enacted into positive law with every parenthesis and period (as well as every word) being authoritative, that title will only be amended "directly" by Congress. That is, any change will incorporate the existing numbering, punctuation and syntax into the amending language. 100 Entirely new provisions added to a positive law title would also be by direct amendment, using the form "a new section X (or sections X-XX) is added … ." In this way, the language of the Code section is identical to that in the Statutes at Large and remains legal evidence of the law, at least in theory.</w:t>
      </w:r>
    </w:p>
    <w:p w14:paraId="6CA0D419" w14:textId="77777777" w:rsidR="00241E61" w:rsidRDefault="00241E61" w:rsidP="00241E61">
      <w:pPr>
        <w:rPr>
          <w:sz w:val="16"/>
        </w:rPr>
      </w:pPr>
      <w:r w:rsidRPr="00A93DDC">
        <w:rPr>
          <w:rStyle w:val="StyleUnderline"/>
        </w:rPr>
        <w:t xml:space="preserve">The </w:t>
      </w:r>
      <w:r w:rsidRPr="00A93DDC">
        <w:rPr>
          <w:rStyle w:val="Emphasis"/>
        </w:rPr>
        <w:t>problem</w:t>
      </w:r>
      <w:r w:rsidRPr="00A93DDC">
        <w:rPr>
          <w:rStyle w:val="StyleUnderline"/>
        </w:rPr>
        <w:t xml:space="preserve"> is that performing</w:t>
      </w:r>
      <w:r w:rsidRPr="00DB527F">
        <w:rPr>
          <w:rStyle w:val="StyleUnderline"/>
        </w:rPr>
        <w:t xml:space="preserve"> </w:t>
      </w:r>
      <w:r w:rsidRPr="00212599">
        <w:rPr>
          <w:rStyle w:val="Emphasis"/>
        </w:rPr>
        <w:t xml:space="preserve">amendatory </w:t>
      </w:r>
      <w:r w:rsidRPr="00212599">
        <w:rPr>
          <w:rStyle w:val="Emphasis"/>
          <w:highlight w:val="cyan"/>
        </w:rPr>
        <w:t>surgery</w:t>
      </w:r>
      <w:r w:rsidRPr="00212599">
        <w:rPr>
          <w:rStyle w:val="StyleUnderline"/>
          <w:highlight w:val="cyan"/>
        </w:rPr>
        <w:t xml:space="preserve"> on</w:t>
      </w:r>
      <w:r w:rsidRPr="00212599">
        <w:rPr>
          <w:rStyle w:val="StyleUnderline"/>
        </w:rPr>
        <w:t xml:space="preserve"> existing</w:t>
      </w:r>
      <w:r w:rsidRPr="00DB527F">
        <w:rPr>
          <w:rStyle w:val="StyleUnderline"/>
        </w:rPr>
        <w:t xml:space="preserve"> </w:t>
      </w:r>
      <w:r w:rsidRPr="00212599">
        <w:rPr>
          <w:rStyle w:val="StyleUnderline"/>
          <w:highlight w:val="cyan"/>
        </w:rPr>
        <w:t>Code</w:t>
      </w:r>
      <w:r w:rsidRPr="00DB527F">
        <w:rPr>
          <w:rStyle w:val="StyleUnderline"/>
        </w:rPr>
        <w:t xml:space="preserve"> language </w:t>
      </w:r>
      <w:r w:rsidRPr="00212599">
        <w:rPr>
          <w:rStyle w:val="StyleUnderline"/>
          <w:highlight w:val="cyan"/>
        </w:rPr>
        <w:t>is</w:t>
      </w:r>
      <w:r w:rsidRPr="00DB527F">
        <w:rPr>
          <w:rStyle w:val="StyleUnderline"/>
        </w:rPr>
        <w:t xml:space="preserve"> an </w:t>
      </w:r>
      <w:r w:rsidRPr="00212599">
        <w:rPr>
          <w:rStyle w:val="Emphasis"/>
          <w:highlight w:val="cyan"/>
        </w:rPr>
        <w:t>exacting</w:t>
      </w:r>
      <w:r w:rsidRPr="00DB527F">
        <w:rPr>
          <w:rStyle w:val="Emphasis"/>
        </w:rPr>
        <w:t xml:space="preserve"> task</w:t>
      </w:r>
      <w:r w:rsidRPr="00DB527F">
        <w:rPr>
          <w:rStyle w:val="StyleUnderline"/>
        </w:rPr>
        <w:t xml:space="preserve"> that </w:t>
      </w:r>
      <w:r w:rsidRPr="00212599">
        <w:rPr>
          <w:rStyle w:val="StyleUnderline"/>
          <w:highlight w:val="cyan"/>
        </w:rPr>
        <w:t>requires</w:t>
      </w:r>
      <w:r w:rsidRPr="00DB527F">
        <w:rPr>
          <w:rStyle w:val="StyleUnderline"/>
        </w:rPr>
        <w:t xml:space="preserve"> </w:t>
      </w:r>
      <w:r w:rsidRPr="00DB527F">
        <w:rPr>
          <w:rStyle w:val="Emphasis"/>
        </w:rPr>
        <w:t xml:space="preserve">advance </w:t>
      </w:r>
      <w:r w:rsidRPr="00212599">
        <w:rPr>
          <w:rStyle w:val="Emphasis"/>
          <w:highlight w:val="cyan"/>
        </w:rPr>
        <w:t>planning</w:t>
      </w:r>
      <w:r w:rsidRPr="00212599">
        <w:rPr>
          <w:rStyle w:val="StyleUnderline"/>
          <w:highlight w:val="cyan"/>
        </w:rPr>
        <w:t xml:space="preserve"> and careful execution</w:t>
      </w:r>
      <w:r w:rsidRPr="00DB527F">
        <w:rPr>
          <w:rStyle w:val="StyleUnderline"/>
        </w:rPr>
        <w:t xml:space="preserve"> to be </w:t>
      </w:r>
      <w:r w:rsidRPr="00E205E7">
        <w:rPr>
          <w:rStyle w:val="StyleUnderline"/>
        </w:rPr>
        <w:t xml:space="preserve">successful. It is </w:t>
      </w:r>
      <w:r w:rsidRPr="00E205E7">
        <w:rPr>
          <w:rStyle w:val="StyleUnderline"/>
          <w:highlight w:val="cyan"/>
        </w:rPr>
        <w:t>not</w:t>
      </w:r>
      <w:r w:rsidRPr="00834B7E">
        <w:rPr>
          <w:sz w:val="16"/>
        </w:rPr>
        <w:t xml:space="preserve"> an endeavor </w:t>
      </w:r>
      <w:r w:rsidRPr="00E205E7">
        <w:rPr>
          <w:rStyle w:val="StyleUnderline"/>
          <w:highlight w:val="cyan"/>
        </w:rPr>
        <w:t xml:space="preserve">suited to the </w:t>
      </w:r>
      <w:r w:rsidRPr="00E205E7">
        <w:rPr>
          <w:rStyle w:val="Emphasis"/>
          <w:highlight w:val="cyan"/>
        </w:rPr>
        <w:t>rush</w:t>
      </w:r>
      <w:r w:rsidRPr="00E205E7">
        <w:rPr>
          <w:rStyle w:val="StyleUnderline"/>
          <w:highlight w:val="cyan"/>
        </w:rPr>
        <w:t xml:space="preserve"> and </w:t>
      </w:r>
      <w:r w:rsidRPr="00FF5100">
        <w:rPr>
          <w:rStyle w:val="Emphasis"/>
          <w:highlight w:val="cyan"/>
        </w:rPr>
        <w:t>confusion</w:t>
      </w:r>
      <w:r w:rsidRPr="00FF5100">
        <w:rPr>
          <w:rStyle w:val="StyleUnderline"/>
          <w:highlight w:val="cyan"/>
        </w:rPr>
        <w:t xml:space="preserve"> of a </w:t>
      </w:r>
      <w:r w:rsidRPr="00FF5100">
        <w:rPr>
          <w:rStyle w:val="Emphasis"/>
          <w:highlight w:val="cyan"/>
        </w:rPr>
        <w:t>legislative session</w:t>
      </w:r>
      <w:r w:rsidRPr="00834B7E">
        <w:rPr>
          <w:sz w:val="16"/>
        </w:rPr>
        <w:t xml:space="preserve">. Acts can be passed that amend a positive law title - intentionally or otherwise - but </w:t>
      </w:r>
      <w:r w:rsidRPr="002B38C3">
        <w:rPr>
          <w:rStyle w:val="StyleUnderline"/>
          <w:highlight w:val="cyan"/>
        </w:rPr>
        <w:t>without</w:t>
      </w:r>
      <w:r w:rsidRPr="002B38C3">
        <w:rPr>
          <w:rStyle w:val="StyleUnderline"/>
        </w:rPr>
        <w:t xml:space="preserve"> the </w:t>
      </w:r>
      <w:r w:rsidRPr="002B38C3">
        <w:rPr>
          <w:rStyle w:val="Emphasis"/>
          <w:highlight w:val="cyan"/>
        </w:rPr>
        <w:t>careful drafting</w:t>
      </w:r>
      <w:r w:rsidRPr="002B38C3">
        <w:rPr>
          <w:rStyle w:val="StyleUnderline"/>
        </w:rPr>
        <w:t xml:space="preserve"> that permits direct amendment</w:t>
      </w:r>
      <w:r w:rsidRPr="00834B7E">
        <w:rPr>
          <w:sz w:val="16"/>
        </w:rPr>
        <w:t>. The Privacy Act of 1974 101 managed to combine both a direct amendment to the U.S. Code (adding a new section 552a to Title 5) and additional provisions on the same topic that lacked the proper Code format, 102 leaving their location in the Code up to the editors in the Office of Law Revision Counsel.</w:t>
      </w:r>
    </w:p>
    <w:p w14:paraId="4BBDEF8B" w14:textId="77777777" w:rsidR="00241E61" w:rsidRDefault="00241E61" w:rsidP="00241E61">
      <w:pPr>
        <w:pStyle w:val="Heading3"/>
      </w:pPr>
      <w:r>
        <w:lastRenderedPageBreak/>
        <w:t>Solvency---AT: Delay---2NC</w:t>
      </w:r>
    </w:p>
    <w:p w14:paraId="745A1123" w14:textId="77777777" w:rsidR="00241E61" w:rsidRDefault="00241E61" w:rsidP="00241E61">
      <w:pPr>
        <w:pStyle w:val="Heading4"/>
      </w:pPr>
      <w:r>
        <w:t xml:space="preserve">3. The Code is updated </w:t>
      </w:r>
      <w:r w:rsidRPr="00C971AE">
        <w:rPr>
          <w:u w:val="single"/>
        </w:rPr>
        <w:t>instantly</w:t>
      </w:r>
      <w:r>
        <w:t>.</w:t>
      </w:r>
    </w:p>
    <w:p w14:paraId="3E505391" w14:textId="77777777" w:rsidR="00241E61" w:rsidRDefault="00241E61" w:rsidP="00241E61">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2AA2B23A" w14:textId="77777777" w:rsidR="00241E61" w:rsidRPr="00C971AE" w:rsidRDefault="00241E61" w:rsidP="00241E61">
      <w:pPr>
        <w:rPr>
          <w:sz w:val="16"/>
        </w:rPr>
      </w:pPr>
      <w:r w:rsidRPr="00C971AE">
        <w:rPr>
          <w:sz w:val="16"/>
        </w:rPr>
        <w:t>Currency</w:t>
      </w:r>
    </w:p>
    <w:p w14:paraId="3E9C18A9" w14:textId="77777777" w:rsidR="00241E61" w:rsidRPr="00C971AE" w:rsidRDefault="00241E61" w:rsidP="00241E61">
      <w:pPr>
        <w:rPr>
          <w:sz w:val="16"/>
        </w:rPr>
      </w:pPr>
      <w:r w:rsidRPr="00C971AE">
        <w:rPr>
          <w:sz w:val="16"/>
        </w:rPr>
        <w:t>Around 2005, the currency of the Code hit a nadir. That was when the publication of supplement II to the 2000 edition was not completed until almost two-and-a-half years after the end of the congressional session it covered. Since then the timeliness of the Code has steadily improved. Most recently, all 51 titles of the latest supplement (supplement V to the 2006 edition) were published online within four months after the end of the covered session. This was a new speed record for the Code, but for people waiting for a law enacted at the beginning of the session that affects a title at the end of the Code the lag time may still seem excessive. Users may wonder why it takes so long to update the Code and what can be done about it?</w:t>
      </w:r>
    </w:p>
    <w:p w14:paraId="056AF113" w14:textId="77777777" w:rsidR="00241E61" w:rsidRPr="00C971AE" w:rsidRDefault="00241E61" w:rsidP="00241E61">
      <w:pPr>
        <w:rPr>
          <w:sz w:val="16"/>
        </w:rPr>
      </w:pPr>
      <w:r w:rsidRPr="00C971AE">
        <w:rPr>
          <w:sz w:val="16"/>
        </w:rPr>
        <w:t>There are three basic reasons why updating the Code has been so slow in the past. The first reason is that it takes time to make sure the Code is accurate. As discussed above, updating the Code is much more involved than simply pulling out modules and replacing them with new modules. The nature and complexity of federal legislation, coupled with the fact that over 70% of the Code consists of Acts that are editorially arranged into Code titles, makes the updating process take a lot longer than it does for many state codes. There are so many changes necessitated by congressional legislation that updating the Code with near 100% reliability simply takes a lot of time to complete. The Code has over 50,000 pages, and changes in one area of the Code often affect other areas, too.</w:t>
      </w:r>
    </w:p>
    <w:p w14:paraId="72AF2C08" w14:textId="77777777" w:rsidR="00241E61" w:rsidRPr="00C971AE" w:rsidRDefault="00241E61" w:rsidP="00241E61">
      <w:pPr>
        <w:rPr>
          <w:sz w:val="16"/>
        </w:rPr>
      </w:pPr>
      <w:r w:rsidRPr="00C971AE">
        <w:rPr>
          <w:sz w:val="16"/>
        </w:rPr>
        <w:t>The second reason for delay is the uneven flow of legislation through Congress. A substantial majority of the laws enacted during a session are enacted during the last three months of the year. This generates a flood of work for the OLRC at the beginning of the next year, especially following a second session. The cycle of legislation makes it very difficult to stay current throughout the year. The OLRC works year round on the Code, but it cannot start working on a law until it is enacted. The enactment of many large laws at the same time will inevitably produce a backlog of work at the OLRC and cause the updating of the Code to fall behind.</w:t>
      </w:r>
    </w:p>
    <w:p w14:paraId="45392FB5" w14:textId="77777777" w:rsidR="00241E61" w:rsidRPr="00C971AE" w:rsidRDefault="00241E61" w:rsidP="00241E61">
      <w:pPr>
        <w:rPr>
          <w:sz w:val="16"/>
        </w:rPr>
      </w:pPr>
      <w:r w:rsidRPr="00C971AE">
        <w:rPr>
          <w:sz w:val="16"/>
        </w:rPr>
        <w:t>The third reason for delay is that historically, the updating of titles of the Code has been tied to the statutory requirements for publication of the print editions. A new main edition is published every six years, and a cumulative supplement is published each year in between. Each edition or supplement must incorporate the laws enacted during one session of Congress and be current through the last law enacted in that session. By law, the main edition and supplements are printed by the Government Printing Office, and it is these printed editions and supplements that are considered evidence of the *12 laws they contain in all state and federal courts and public offices.</w:t>
      </w:r>
    </w:p>
    <w:p w14:paraId="3DE815E2" w14:textId="77777777" w:rsidR="00241E61" w:rsidRPr="00C971AE" w:rsidRDefault="00241E61" w:rsidP="00241E61">
      <w:pPr>
        <w:rPr>
          <w:sz w:val="16"/>
        </w:rPr>
      </w:pPr>
      <w:r w:rsidRPr="00C971AE">
        <w:rPr>
          <w:sz w:val="16"/>
        </w:rPr>
        <w:t xml:space="preserve">In the 1990s, </w:t>
      </w:r>
      <w:r w:rsidRPr="00C971AE">
        <w:rPr>
          <w:rStyle w:val="StyleUnderline"/>
          <w:highlight w:val="cyan"/>
        </w:rPr>
        <w:t xml:space="preserve">the uscode </w:t>
      </w:r>
      <w:r w:rsidRPr="00C971AE">
        <w:rPr>
          <w:rStyle w:val="Emphasis"/>
          <w:highlight w:val="cyan"/>
        </w:rPr>
        <w:t>website</w:t>
      </w:r>
      <w:r w:rsidRPr="00C971AE">
        <w:rPr>
          <w:sz w:val="16"/>
        </w:rPr>
        <w:t xml:space="preserve"> was created as an OLRC tool for maintaining and updating the printed Code. Publication of the Code online has never been required by law, and the online Code does not have the same evidentiary status as the printed Code. So from the beginning, the schedule for updating titles online has been driven by the requirements for the print edition. That meant that a title of the online Code was updated only once a year after all the laws of the covered session had been enacted and after all the editorial work on that title and any lower-numbered titles had been completed. As a result, even if the OLRC could finish its work in just a couple of months, laws enacted early in a session that affected titles at the end of the Code would not appear in the Code until over a year after their enactment.</w:t>
      </w:r>
    </w:p>
    <w:p w14:paraId="0B9C64DC" w14:textId="77777777" w:rsidR="00241E61" w:rsidRPr="00C971AE" w:rsidRDefault="00241E61" w:rsidP="00241E61">
      <w:pPr>
        <w:rPr>
          <w:sz w:val="16"/>
        </w:rPr>
      </w:pPr>
      <w:r w:rsidRPr="00C971AE">
        <w:rPr>
          <w:sz w:val="16"/>
        </w:rPr>
        <w:t xml:space="preserve">The OLRC </w:t>
      </w:r>
      <w:r w:rsidRPr="00C971AE">
        <w:rPr>
          <w:rStyle w:val="StyleUnderline"/>
          <w:highlight w:val="cyan"/>
        </w:rPr>
        <w:t>recognized</w:t>
      </w:r>
      <w:r w:rsidRPr="00C971AE">
        <w:rPr>
          <w:rStyle w:val="StyleUnderline"/>
        </w:rPr>
        <w:t xml:space="preserve"> the </w:t>
      </w:r>
      <w:r w:rsidRPr="00C971AE">
        <w:rPr>
          <w:rStyle w:val="Emphasis"/>
          <w:highlight w:val="cyan"/>
        </w:rPr>
        <w:t>need</w:t>
      </w:r>
      <w:r w:rsidRPr="00C971AE">
        <w:rPr>
          <w:rStyle w:val="StyleUnderline"/>
          <w:highlight w:val="cyan"/>
        </w:rPr>
        <w:t xml:space="preserve"> for</w:t>
      </w:r>
      <w:r w:rsidRPr="00C971AE">
        <w:rPr>
          <w:rStyle w:val="StyleUnderline"/>
        </w:rPr>
        <w:t xml:space="preserve"> a significantly more </w:t>
      </w:r>
      <w:r w:rsidRPr="00C971AE">
        <w:rPr>
          <w:rStyle w:val="Emphasis"/>
          <w:highlight w:val="cyan"/>
        </w:rPr>
        <w:t>current</w:t>
      </w:r>
      <w:r w:rsidRPr="00C971AE">
        <w:rPr>
          <w:rStyle w:val="StyleUnderline"/>
          <w:highlight w:val="cyan"/>
        </w:rPr>
        <w:t xml:space="preserve"> Code</w:t>
      </w:r>
      <w:r w:rsidRPr="00C971AE">
        <w:rPr>
          <w:sz w:val="16"/>
        </w:rPr>
        <w:t>, but a large backlog of work in the Office stood in the way. It made no sense to try to keep current with new laws when some older laws were not yet in the Code. By 2010, however, the OLRC had caught up enough to allow the introduction of a new, more current online version of the Code which the Office named the USCprelim.</w:t>
      </w:r>
    </w:p>
    <w:p w14:paraId="09D5F2AA" w14:textId="77777777" w:rsidR="00241E61" w:rsidRPr="00C971AE" w:rsidRDefault="00241E61" w:rsidP="00241E61">
      <w:pPr>
        <w:rPr>
          <w:sz w:val="16"/>
        </w:rPr>
      </w:pPr>
      <w:r w:rsidRPr="00C971AE">
        <w:rPr>
          <w:sz w:val="16"/>
        </w:rPr>
        <w:t>The USCprelim version is maintained by taking the database that was used to print the latest main edition or supplement and updating the Code titles in that database as laws affecting those titles are enacted, rather than waiting until the end of the congressional session. The updated titles are then posted online throughout the year. When the session is over and all of the laws from that session are integrated into the database, it is finalized and used for both the permanent online edition and the printed edition or supplement for that session. It is also used as the starting point for next year's USCprelim version. During the past year, the preparation and review done for the USCprelim version has been almost as thorough as what is done for a final edition. With the recent upgrade of the beta website, the USCprelim version has become the default version of the Code on that site and is now referred to as the “Current version”. All of the searching, browsing, and navigation features of the upgraded beta website now work for the Current version, the latest finalized version, and all prior versions of the Code going back to 1994.</w:t>
      </w:r>
    </w:p>
    <w:p w14:paraId="6FCB13B6" w14:textId="77777777" w:rsidR="00241E61" w:rsidRPr="00C971AE" w:rsidRDefault="00241E61" w:rsidP="00241E61">
      <w:pPr>
        <w:rPr>
          <w:sz w:val="16"/>
        </w:rPr>
      </w:pPr>
      <w:r w:rsidRPr="00C971AE">
        <w:rPr>
          <w:sz w:val="16"/>
        </w:rPr>
        <w:t xml:space="preserve">As of November 7, 2012, </w:t>
      </w:r>
      <w:r w:rsidRPr="00C971AE">
        <w:rPr>
          <w:rStyle w:val="StyleUnderline"/>
          <w:highlight w:val="cyan"/>
        </w:rPr>
        <w:t xml:space="preserve">the </w:t>
      </w:r>
      <w:r w:rsidRPr="00C971AE">
        <w:rPr>
          <w:rStyle w:val="Emphasis"/>
          <w:highlight w:val="cyan"/>
        </w:rPr>
        <w:t>Current</w:t>
      </w:r>
      <w:r w:rsidRPr="00C971AE">
        <w:rPr>
          <w:sz w:val="16"/>
        </w:rPr>
        <w:t xml:space="preserve"> (USCprelim) </w:t>
      </w:r>
      <w:r w:rsidRPr="00C971AE">
        <w:rPr>
          <w:rStyle w:val="StyleUnderline"/>
          <w:highlight w:val="cyan"/>
        </w:rPr>
        <w:t xml:space="preserve">version was </w:t>
      </w:r>
      <w:r w:rsidRPr="00C971AE">
        <w:rPr>
          <w:rStyle w:val="Emphasis"/>
          <w:highlight w:val="cyan"/>
        </w:rPr>
        <w:t>completely</w:t>
      </w:r>
      <w:r w:rsidRPr="00C971AE">
        <w:rPr>
          <w:rStyle w:val="StyleUnderline"/>
          <w:highlight w:val="cyan"/>
        </w:rPr>
        <w:t xml:space="preserve"> current, including </w:t>
      </w:r>
      <w:r w:rsidRPr="00C971AE">
        <w:rPr>
          <w:rStyle w:val="Emphasis"/>
          <w:highlight w:val="cyan"/>
        </w:rPr>
        <w:t>all</w:t>
      </w:r>
      <w:r w:rsidRPr="00C971AE">
        <w:rPr>
          <w:rStyle w:val="StyleUnderline"/>
          <w:highlight w:val="cyan"/>
        </w:rPr>
        <w:t xml:space="preserve"> laws enacted</w:t>
      </w:r>
      <w:r w:rsidRPr="00C971AE">
        <w:rPr>
          <w:rStyle w:val="StyleUnderline"/>
        </w:rPr>
        <w:t xml:space="preserve"> as of that date</w:t>
      </w:r>
      <w:r w:rsidRPr="00C971AE">
        <w:rPr>
          <w:sz w:val="16"/>
        </w:rPr>
        <w:t xml:space="preserve">. By eliminating one of the main causes of delay in updating the Code, </w:t>
      </w:r>
      <w:r w:rsidRPr="00C971AE">
        <w:rPr>
          <w:rStyle w:val="StyleUnderline"/>
          <w:highlight w:val="cyan"/>
        </w:rPr>
        <w:t xml:space="preserve">the Current version </w:t>
      </w:r>
      <w:r w:rsidRPr="00C971AE">
        <w:rPr>
          <w:rStyle w:val="Emphasis"/>
          <w:highlight w:val="cyan"/>
        </w:rPr>
        <w:t>reduces</w:t>
      </w:r>
      <w:r w:rsidRPr="00C971AE">
        <w:rPr>
          <w:rStyle w:val="StyleUnderline"/>
          <w:highlight w:val="cyan"/>
        </w:rPr>
        <w:t xml:space="preserve"> by</w:t>
      </w:r>
      <w:r w:rsidRPr="00C971AE">
        <w:rPr>
          <w:rStyle w:val="StyleUnderline"/>
        </w:rPr>
        <w:t xml:space="preserve"> many </w:t>
      </w:r>
      <w:r w:rsidRPr="00C971AE">
        <w:rPr>
          <w:rStyle w:val="Emphasis"/>
          <w:highlight w:val="cyan"/>
        </w:rPr>
        <w:t>months</w:t>
      </w:r>
      <w:r w:rsidRPr="00C971AE">
        <w:rPr>
          <w:rStyle w:val="StyleUnderline"/>
          <w:highlight w:val="cyan"/>
        </w:rPr>
        <w:t xml:space="preserve"> the time</w:t>
      </w:r>
      <w:r w:rsidRPr="00C971AE">
        <w:rPr>
          <w:rStyle w:val="StyleUnderline"/>
        </w:rPr>
        <w:t xml:space="preserve"> it takes </w:t>
      </w:r>
      <w:r w:rsidRPr="00C971AE">
        <w:rPr>
          <w:rStyle w:val="StyleUnderline"/>
          <w:highlight w:val="cyan"/>
        </w:rPr>
        <w:t>for</w:t>
      </w:r>
      <w:r w:rsidRPr="00C971AE">
        <w:rPr>
          <w:rStyle w:val="StyleUnderline"/>
        </w:rPr>
        <w:t xml:space="preserve"> a </w:t>
      </w:r>
      <w:r w:rsidRPr="00C971AE">
        <w:rPr>
          <w:rStyle w:val="StyleUnderline"/>
          <w:highlight w:val="cyan"/>
        </w:rPr>
        <w:t xml:space="preserve">new law to be </w:t>
      </w:r>
      <w:r w:rsidRPr="00C971AE">
        <w:rPr>
          <w:rStyle w:val="Emphasis"/>
          <w:highlight w:val="cyan"/>
        </w:rPr>
        <w:t>incorporated</w:t>
      </w:r>
      <w:r w:rsidRPr="00C971AE">
        <w:rPr>
          <w:rStyle w:val="StyleUnderline"/>
        </w:rPr>
        <w:t xml:space="preserve"> into the Code</w:t>
      </w:r>
      <w:r w:rsidRPr="00C971AE">
        <w:rPr>
          <w:sz w:val="16"/>
        </w:rPr>
        <w:t xml:space="preserve">. However, the other two causes of delay </w:t>
      </w:r>
      <w:r w:rsidRPr="00C971AE">
        <w:rPr>
          <w:sz w:val="16"/>
        </w:rPr>
        <w:lastRenderedPageBreak/>
        <w:t>(i.e., the time-consuming nature of the work and the uneven flow of legislation) will continue to affect the timeliness of the Code including the Current version.</w:t>
      </w:r>
    </w:p>
    <w:p w14:paraId="5CC0108C" w14:textId="77777777" w:rsidR="00241E61" w:rsidRPr="00C971AE" w:rsidRDefault="00241E61" w:rsidP="00241E61">
      <w:pPr>
        <w:rPr>
          <w:sz w:val="16"/>
        </w:rPr>
      </w:pPr>
      <w:r w:rsidRPr="00C971AE">
        <w:rPr>
          <w:sz w:val="16"/>
        </w:rPr>
        <w:t>What's Ahead</w:t>
      </w:r>
    </w:p>
    <w:p w14:paraId="4F47A632" w14:textId="77777777" w:rsidR="00241E61" w:rsidRPr="00C971AE" w:rsidRDefault="00241E61" w:rsidP="00241E61">
      <w:pPr>
        <w:rPr>
          <w:sz w:val="16"/>
        </w:rPr>
      </w:pPr>
      <w:r w:rsidRPr="00C971AE">
        <w:rPr>
          <w:sz w:val="16"/>
        </w:rPr>
        <w:t xml:space="preserve">In the future, I expect that </w:t>
      </w:r>
      <w:r w:rsidRPr="00C971AE">
        <w:rPr>
          <w:rStyle w:val="StyleUnderline"/>
        </w:rPr>
        <w:t xml:space="preserve">most people will prefer to use the </w:t>
      </w:r>
      <w:r w:rsidRPr="00C971AE">
        <w:rPr>
          <w:rStyle w:val="Emphasis"/>
        </w:rPr>
        <w:t>Current version</w:t>
      </w:r>
      <w:r w:rsidRPr="00C971AE">
        <w:rPr>
          <w:rStyle w:val="StyleUnderline"/>
        </w:rPr>
        <w:t xml:space="preserve"> of the </w:t>
      </w:r>
      <w:r w:rsidRPr="00C971AE">
        <w:rPr>
          <w:rStyle w:val="Emphasis"/>
        </w:rPr>
        <w:t>Code</w:t>
      </w:r>
      <w:r w:rsidRPr="00C971AE">
        <w:rPr>
          <w:sz w:val="16"/>
        </w:rPr>
        <w:t>. In producing that version, the OLRC will be balancing three competing interests--speed, accuracy, and efficiency. If speed were the only consideration, the Current version could be as current as any privately published Code. Unfortunately, rushing things too much would result in errors, both in legal text and in editorial notes. Most of these errors might later be corrected before the final edition is released, but experience has taught that rushing the work and then coming back later to revise it is not the most efficient use of resources. Yet a process that is optimal for accuracy and efficiency is too slow to meet the needs of many Code users. The current Law Revision Counsel, Ralph Seep, is committed to providing as current a Code as possible while maintaining high-quality standards. I am sure he will be using all the resources available to him to accomplish that.</w:t>
      </w:r>
    </w:p>
    <w:p w14:paraId="0ABFB61E" w14:textId="77777777" w:rsidR="00241E61" w:rsidRPr="00C971AE" w:rsidRDefault="00241E61" w:rsidP="00241E61">
      <w:pPr>
        <w:rPr>
          <w:sz w:val="16"/>
        </w:rPr>
      </w:pPr>
      <w:r w:rsidRPr="00C971AE">
        <w:rPr>
          <w:sz w:val="16"/>
        </w:rPr>
        <w:t xml:space="preserve">Further down the road, better </w:t>
      </w:r>
      <w:r w:rsidRPr="00C971AE">
        <w:rPr>
          <w:rStyle w:val="Emphasis"/>
          <w:highlight w:val="cyan"/>
        </w:rPr>
        <w:t>tech</w:t>
      </w:r>
      <w:r w:rsidRPr="00C971AE">
        <w:rPr>
          <w:rStyle w:val="StyleUnderline"/>
        </w:rPr>
        <w:t>nology</w:t>
      </w:r>
      <w:r w:rsidRPr="00C971AE">
        <w:rPr>
          <w:sz w:val="16"/>
        </w:rPr>
        <w:t xml:space="preserve"> should </w:t>
      </w:r>
      <w:r w:rsidRPr="00C971AE">
        <w:rPr>
          <w:rStyle w:val="StyleUnderline"/>
          <w:highlight w:val="cyan"/>
        </w:rPr>
        <w:t>help</w:t>
      </w:r>
      <w:r w:rsidRPr="00C971AE">
        <w:rPr>
          <w:rStyle w:val="StyleUnderline"/>
        </w:rPr>
        <w:t xml:space="preserve"> the </w:t>
      </w:r>
      <w:r w:rsidRPr="00C971AE">
        <w:rPr>
          <w:rStyle w:val="Emphasis"/>
          <w:highlight w:val="cyan"/>
        </w:rPr>
        <w:t>OLRC</w:t>
      </w:r>
      <w:r w:rsidRPr="00C971AE">
        <w:rPr>
          <w:rStyle w:val="StyleUnderline"/>
          <w:highlight w:val="cyan"/>
        </w:rPr>
        <w:t xml:space="preserve"> provide</w:t>
      </w:r>
      <w:r w:rsidRPr="00C971AE">
        <w:rPr>
          <w:rStyle w:val="StyleUnderline"/>
        </w:rPr>
        <w:t xml:space="preserve"> a </w:t>
      </w:r>
      <w:r w:rsidRPr="00C971AE">
        <w:rPr>
          <w:rStyle w:val="Emphasis"/>
        </w:rPr>
        <w:t>better Code</w:t>
      </w:r>
      <w:r w:rsidRPr="00C971AE">
        <w:rPr>
          <w:rStyle w:val="StyleUnderline"/>
        </w:rPr>
        <w:t xml:space="preserve"> product</w:t>
      </w:r>
      <w:r w:rsidRPr="00C971AE">
        <w:rPr>
          <w:sz w:val="16"/>
        </w:rPr>
        <w:t xml:space="preserve">. The OLRC has been working on a long-term project to convert the Code data into XML and to develop and implement an XML-based Code production system. The goals of the project include building a </w:t>
      </w:r>
      <w:r w:rsidRPr="00C971AE">
        <w:rPr>
          <w:rStyle w:val="Emphasis"/>
          <w:highlight w:val="cyan"/>
        </w:rPr>
        <w:t>faster</w:t>
      </w:r>
      <w:r w:rsidRPr="00C971AE">
        <w:rPr>
          <w:rStyle w:val="StyleUnderline"/>
          <w:highlight w:val="cyan"/>
        </w:rPr>
        <w:t xml:space="preserve"> and more </w:t>
      </w:r>
      <w:r w:rsidRPr="00C971AE">
        <w:rPr>
          <w:rStyle w:val="Emphasis"/>
          <w:highlight w:val="cyan"/>
        </w:rPr>
        <w:t>efficient</w:t>
      </w:r>
      <w:r w:rsidRPr="00C971AE">
        <w:rPr>
          <w:rStyle w:val="StyleUnderline"/>
          <w:highlight w:val="cyan"/>
        </w:rPr>
        <w:t xml:space="preserve"> Code</w:t>
      </w:r>
      <w:r w:rsidRPr="00C971AE">
        <w:rPr>
          <w:rStyle w:val="StyleUnderline"/>
        </w:rPr>
        <w:t xml:space="preserve"> updating system</w:t>
      </w:r>
      <w:r w:rsidRPr="00C971AE">
        <w:rPr>
          <w:sz w:val="16"/>
        </w:rPr>
        <w:t>, adding more features to the online Code, and making it easier for third parties to republish and add value to the Code. Improving the Code will be an ongoing process for many years to come.</w:t>
      </w:r>
    </w:p>
    <w:p w14:paraId="77BA4A3A" w14:textId="77777777" w:rsidR="00241E61" w:rsidRDefault="00241E61" w:rsidP="00241E61">
      <w:pPr>
        <w:pStyle w:val="Heading4"/>
      </w:pPr>
      <w:r>
        <w:t xml:space="preserve">4. The plan is </w:t>
      </w:r>
      <w:r w:rsidRPr="00C971AE">
        <w:rPr>
          <w:u w:val="single"/>
        </w:rPr>
        <w:t>worse</w:t>
      </w:r>
      <w:r>
        <w:t xml:space="preserve">---amending law directly causes </w:t>
      </w:r>
      <w:r w:rsidRPr="00C971AE">
        <w:rPr>
          <w:u w:val="single"/>
        </w:rPr>
        <w:t>confusion</w:t>
      </w:r>
      <w:r>
        <w:t xml:space="preserve"> and </w:t>
      </w:r>
      <w:r w:rsidRPr="00C971AE">
        <w:rPr>
          <w:u w:val="single"/>
        </w:rPr>
        <w:t>delay</w:t>
      </w:r>
      <w:r>
        <w:t>.</w:t>
      </w:r>
    </w:p>
    <w:p w14:paraId="40BE8F27" w14:textId="77777777" w:rsidR="00241E61" w:rsidRDefault="00241E61" w:rsidP="00241E61">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69869D36" w14:textId="77777777" w:rsidR="00241E61" w:rsidRPr="00F05475" w:rsidRDefault="00241E61" w:rsidP="00241E61">
      <w:pPr>
        <w:rPr>
          <w:sz w:val="16"/>
        </w:rPr>
      </w:pPr>
      <w:r w:rsidRPr="00F05475">
        <w:rPr>
          <w:sz w:val="16"/>
        </w:rPr>
        <w:t xml:space="preserve">On the other hand, positive law titles reflect Congress's decisions about both the content and organization of the law because those titles are voted on in Code form. Before a title of the Code is voted into positive law, it benefits from a long process of revision and amendment, with input from interested agencies, congressional committees, and outside parties before being put to a congressional vote. This process identifies “obsolete, ambiguous, or inconsistent provisions”8 and then strives to fix them by improving the Code's organization and wording.9 While </w:t>
      </w:r>
      <w:r w:rsidRPr="00F05475">
        <w:rPr>
          <w:rStyle w:val="Emphasis"/>
          <w:highlight w:val="cyan"/>
        </w:rPr>
        <w:t>positive law</w:t>
      </w:r>
      <w:r w:rsidRPr="00F05475">
        <w:rPr>
          <w:sz w:val="16"/>
        </w:rPr>
        <w:t xml:space="preserve"> codification improves the organization and coherence of law, it is not without problems. Once a title is enacted into positive law, any future amendments must be made by Congress directly to the Code. This </w:t>
      </w:r>
      <w:r w:rsidRPr="00F05475">
        <w:rPr>
          <w:rStyle w:val="StyleUnderline"/>
          <w:highlight w:val="cyan"/>
        </w:rPr>
        <w:t>imposes</w:t>
      </w:r>
      <w:r w:rsidRPr="00F05475">
        <w:rPr>
          <w:rStyle w:val="StyleUnderline"/>
        </w:rPr>
        <w:t xml:space="preserve"> on Congress</w:t>
      </w:r>
      <w:r w:rsidRPr="00F05475">
        <w:rPr>
          <w:sz w:val="16"/>
        </w:rPr>
        <w:t xml:space="preserve"> the burden of maintaining the organization of the Code going forward, </w:t>
      </w:r>
      <w:r w:rsidRPr="00F05475">
        <w:rPr>
          <w:rStyle w:val="StyleUnderline"/>
          <w:highlight w:val="cyan"/>
        </w:rPr>
        <w:t xml:space="preserve">a </w:t>
      </w:r>
      <w:r w:rsidRPr="00F05475">
        <w:rPr>
          <w:rStyle w:val="Emphasis"/>
          <w:highlight w:val="cyan"/>
        </w:rPr>
        <w:t>burden</w:t>
      </w:r>
      <w:r w:rsidRPr="00F05475">
        <w:rPr>
          <w:rStyle w:val="StyleUnderline"/>
        </w:rPr>
        <w:t xml:space="preserve"> that </w:t>
      </w:r>
      <w:r w:rsidRPr="00F05475">
        <w:rPr>
          <w:rStyle w:val="StyleUnderline"/>
          <w:highlight w:val="cyan"/>
        </w:rPr>
        <w:t xml:space="preserve">Congress has </w:t>
      </w:r>
      <w:r w:rsidRPr="00F05475">
        <w:rPr>
          <w:rStyle w:val="Emphasis"/>
          <w:highlight w:val="cyan"/>
        </w:rPr>
        <w:t>not</w:t>
      </w:r>
      <w:r w:rsidRPr="00F05475">
        <w:rPr>
          <w:rStyle w:val="StyleUnderline"/>
        </w:rPr>
        <w:t xml:space="preserve"> always </w:t>
      </w:r>
      <w:r w:rsidRPr="00F05475">
        <w:rPr>
          <w:rStyle w:val="StyleUnderline"/>
          <w:highlight w:val="cyan"/>
        </w:rPr>
        <w:t>shown itself</w:t>
      </w:r>
      <w:r w:rsidRPr="00F05475">
        <w:rPr>
          <w:rStyle w:val="StyleUnderline"/>
        </w:rPr>
        <w:t xml:space="preserve"> to be </w:t>
      </w:r>
      <w:r w:rsidRPr="00F05475">
        <w:rPr>
          <w:rStyle w:val="Emphasis"/>
          <w:highlight w:val="cyan"/>
        </w:rPr>
        <w:t>able to bear</w:t>
      </w:r>
      <w:r w:rsidRPr="00F05475">
        <w:rPr>
          <w:sz w:val="16"/>
        </w:rPr>
        <w:t xml:space="preserve"> well. </w:t>
      </w:r>
      <w:r w:rsidRPr="00F05475">
        <w:rPr>
          <w:rStyle w:val="StyleUnderline"/>
        </w:rPr>
        <w:t xml:space="preserve">Congress </w:t>
      </w:r>
      <w:r w:rsidRPr="00F05475">
        <w:rPr>
          <w:rStyle w:val="StyleUnderline"/>
          <w:highlight w:val="cyan"/>
        </w:rPr>
        <w:t xml:space="preserve">must </w:t>
      </w:r>
      <w:r w:rsidRPr="00F05475">
        <w:rPr>
          <w:rStyle w:val="Emphasis"/>
          <w:highlight w:val="cyan"/>
        </w:rPr>
        <w:t>specifically</w:t>
      </w:r>
      <w:r w:rsidRPr="00F05475">
        <w:rPr>
          <w:rStyle w:val="StyleUnderline"/>
          <w:highlight w:val="cyan"/>
        </w:rPr>
        <w:t xml:space="preserve"> amend</w:t>
      </w:r>
      <w:r w:rsidRPr="00F05475">
        <w:rPr>
          <w:rStyle w:val="StyleUnderline"/>
        </w:rPr>
        <w:t xml:space="preserve"> the </w:t>
      </w:r>
      <w:r w:rsidRPr="00F05475">
        <w:rPr>
          <w:rStyle w:val="Emphasis"/>
          <w:highlight w:val="cyan"/>
        </w:rPr>
        <w:t>exact</w:t>
      </w:r>
      <w:r w:rsidRPr="00F05475">
        <w:rPr>
          <w:rStyle w:val="StyleUnderline"/>
          <w:highlight w:val="cyan"/>
        </w:rPr>
        <w:t xml:space="preserve"> places it wants</w:t>
      </w:r>
      <w:r w:rsidRPr="00F05475">
        <w:rPr>
          <w:rStyle w:val="StyleUnderline"/>
        </w:rPr>
        <w:t xml:space="preserve"> to change, which is </w:t>
      </w:r>
      <w:r w:rsidRPr="00F05475">
        <w:rPr>
          <w:rStyle w:val="Emphasis"/>
          <w:highlight w:val="cyan"/>
        </w:rPr>
        <w:t>no small</w:t>
      </w:r>
      <w:r w:rsidRPr="00F05475">
        <w:rPr>
          <w:rStyle w:val="StyleUnderline"/>
          <w:highlight w:val="cyan"/>
        </w:rPr>
        <w:t xml:space="preserve"> task</w:t>
      </w:r>
      <w:r w:rsidRPr="00F05475">
        <w:rPr>
          <w:rStyle w:val="StyleUnderline"/>
        </w:rPr>
        <w:t xml:space="preserve"> when Congress is in a </w:t>
      </w:r>
      <w:r w:rsidRPr="00F05475">
        <w:rPr>
          <w:rStyle w:val="Emphasis"/>
        </w:rPr>
        <w:t>rush</w:t>
      </w:r>
      <w:r w:rsidRPr="00F05475">
        <w:rPr>
          <w:rStyle w:val="StyleUnderline"/>
        </w:rPr>
        <w:t xml:space="preserve"> or more </w:t>
      </w:r>
      <w:r w:rsidRPr="00F05475">
        <w:rPr>
          <w:rStyle w:val="Emphasis"/>
        </w:rPr>
        <w:t>concerned</w:t>
      </w:r>
      <w:r w:rsidRPr="00F05475">
        <w:rPr>
          <w:rStyle w:val="StyleUnderline"/>
        </w:rPr>
        <w:t xml:space="preserve"> with</w:t>
      </w:r>
      <w:r w:rsidRPr="00F05475">
        <w:rPr>
          <w:sz w:val="16"/>
        </w:rPr>
        <w:t xml:space="preserve"> enacting a law for *646 </w:t>
      </w:r>
      <w:r w:rsidRPr="00F05475">
        <w:rPr>
          <w:rStyle w:val="Emphasis"/>
        </w:rPr>
        <w:t>political</w:t>
      </w:r>
      <w:r w:rsidRPr="00F05475">
        <w:rPr>
          <w:rStyle w:val="StyleUnderline"/>
        </w:rPr>
        <w:t xml:space="preserve"> purposes</w:t>
      </w:r>
      <w:r w:rsidRPr="00F05475">
        <w:rPr>
          <w:sz w:val="16"/>
        </w:rPr>
        <w:t xml:space="preserve"> than precisely amending existing law.10 </w:t>
      </w:r>
      <w:r w:rsidRPr="00F05475">
        <w:rPr>
          <w:rStyle w:val="StyleUnderline"/>
        </w:rPr>
        <w:t xml:space="preserve">If Congress does not accurately amend a positive law title, then OLRC's </w:t>
      </w:r>
      <w:r w:rsidRPr="00F05475">
        <w:rPr>
          <w:rStyle w:val="Emphasis"/>
        </w:rPr>
        <w:t>only option</w:t>
      </w:r>
      <w:r w:rsidRPr="00F05475">
        <w:rPr>
          <w:rStyle w:val="StyleUnderline"/>
        </w:rPr>
        <w:t xml:space="preserve"> is to put the </w:t>
      </w:r>
      <w:r w:rsidRPr="00F05475">
        <w:rPr>
          <w:rStyle w:val="Emphasis"/>
        </w:rPr>
        <w:t>enacted text</w:t>
      </w:r>
      <w:r w:rsidRPr="00F05475">
        <w:rPr>
          <w:rStyle w:val="StyleUnderline"/>
        </w:rPr>
        <w:t xml:space="preserve"> into a </w:t>
      </w:r>
      <w:r w:rsidRPr="00F05475">
        <w:rPr>
          <w:rStyle w:val="Emphasis"/>
        </w:rPr>
        <w:t>note</w:t>
      </w:r>
      <w:r w:rsidRPr="00F05475">
        <w:rPr>
          <w:rStyle w:val="StyleUnderline"/>
        </w:rPr>
        <w:t xml:space="preserve"> </w:t>
      </w:r>
      <w:r w:rsidRPr="00F05475">
        <w:rPr>
          <w:sz w:val="16"/>
        </w:rPr>
        <w:t xml:space="preserve">of the relevant title, </w:t>
      </w:r>
      <w:r w:rsidRPr="00F05475">
        <w:rPr>
          <w:rStyle w:val="StyleUnderline"/>
        </w:rPr>
        <w:t xml:space="preserve">which sometimes results in </w:t>
      </w:r>
      <w:r w:rsidRPr="00F05475">
        <w:rPr>
          <w:rStyle w:val="Emphasis"/>
        </w:rPr>
        <w:t>entire bills</w:t>
      </w:r>
      <w:r w:rsidRPr="00F05475">
        <w:rPr>
          <w:rStyle w:val="StyleUnderline"/>
        </w:rPr>
        <w:t xml:space="preserve"> being relegated to positive law </w:t>
      </w:r>
      <w:r w:rsidRPr="00F05475">
        <w:rPr>
          <w:rStyle w:val="Emphasis"/>
        </w:rPr>
        <w:t>notes</w:t>
      </w:r>
      <w:r w:rsidRPr="00F05475">
        <w:rPr>
          <w:sz w:val="16"/>
        </w:rPr>
        <w:t>. Despite its flaws, positive law codification certainly better reflects Congress's work than nonpositive law, and the flaws can generally be attributed directly to Congress, rather than to OLRC.</w:t>
      </w:r>
    </w:p>
    <w:p w14:paraId="6C4A1CD9" w14:textId="77777777" w:rsidR="00241E61" w:rsidRDefault="00241E61" w:rsidP="00241E61">
      <w:r>
        <w:t>&lt;&lt;TEXT CONDENSED, NONE OMITTED&gt;&gt;</w:t>
      </w:r>
    </w:p>
    <w:p w14:paraId="724190D0" w14:textId="77777777" w:rsidR="00241E61" w:rsidRDefault="00241E61" w:rsidP="00241E61">
      <w:pPr>
        <w:rPr>
          <w:sz w:val="8"/>
        </w:rPr>
      </w:pPr>
      <w:r w:rsidRPr="00C971AE">
        <w:rPr>
          <w:sz w:val="8"/>
          <w:szCs w:val="8"/>
        </w:rPr>
        <w:t>Congress could address many of the issues with codification this Article identifies by accelerating its use of positive law. As this Article shows, positive law codification is a slow process, and in most years many more pages are added to nonpositive law titles than positive law ones.11 Congress could reverse this trend by choosing to enact more titles into positive law. Although this would increase the burden on Congress, Congress could remedy this by allowing OLRC to be involved in the organizational aspects of drafting laws. As it currently stands, OLRC's work begins only after enactment, and so their expertise in the Code does not carry over to the drafting of legislation, which is left to Congress's professional drafters and other groups who are less expert in the codification process. These types of codification changes would address many of the main issues of codification by reducing OLRC's discretion to affect the substance of the law while still allowing their technical expertise to inform the creation and organization of the law.</w:t>
      </w:r>
      <w:r>
        <w:rPr>
          <w:sz w:val="8"/>
          <w:szCs w:val="8"/>
        </w:rPr>
        <w:t xml:space="preserve"> </w:t>
      </w:r>
      <w:r w:rsidRPr="00C971AE">
        <w:rPr>
          <w:sz w:val="8"/>
        </w:rPr>
        <w:t xml:space="preserve">This Article's descriptive account of how codification proceeds and the issues it can create also has strong normative implications for statutory interpretation. Courts have frequently made clear that structure and context matter in interpretation, and often draw inferences from the way a law is organized.12 However, they fail to grapple with the question of why it is organized the way it is, and therefore have missed how codification could inform interpretation. For example, courts often assume coherence or continuity in the law when they apply common canons of interpretation like the whole act rule,13 the rule against *647 surplusage,14 and presumptions of consistent usage and meaningful variation.15 A much stronger version of the whole act rule and other continuity canons should apply to positive law enactments than nonpositive law enactments because Congress has chosen the organization and content of positive law titles, meaning that presumptions about the coherency and organization of these titles can accurately be attributed to Congress. Positive law has also benefitted from the long process of revision and amendment necessary to make a title into a relatively coherent set of laws. The positive law enactment process does precisely what the continuity canons presume by updating statutory language, improving organization, removing obsolete and redundant language, and generally making the title read as one law. Nonpositive law enactments, on the other hand, do not have the same scope of process to improve their coherence and therefore are much more likely to be inconsistent, imprecise, obsolete, or poorly organized. Moreover, even when attempts are made to improve the organization or coherency of nonpositive law, these changes are made by OLRC rather than by Congress. This can result in the law appearing more organized and coherent--and therefore different--than what Congress enacted.16 Codification also has relevance to the generally acknowledged trend toward textualist interpretation in the U.S. Supreme Court and other courts over the last *648 fifty years.17 Despite their emphasis on enacted text, textualists seem to have given little thought to the process by which text is organized in its Code form. A better understanding of the codification process could provide a more accurate, albeit more complicated, path forward for textualism. Textualists often speak of attempting to preserve legislative bargains by looking solely to the text.18 However, the Code regularly hides important parts of legislative bargains. The Code also presents various bargains together, as if Congress enacted them simultaneously, when in fact the Code is a combination of potentially conflicting bargains from different Congresses. In so doing, the Code obscures or deemphasizes the ways in which the Code has been changed and amended over time. Any attempt to read only the text of the Code for an understanding of just one legislative bargain is therefore likely to be counterproductive. Interpreters need to understand the full complexity of how and why law is organized and presented the way it is before they can make confident pronouncements about congressional bargains and legislative intent. This is the only way to avoid giving preference to simplicity over accuracy in interpretation. This Article proceeds in three Parts. Part I provides a descriptive account of the codification process, including OLRC's role in making the Code. Part II examines issues that the codification process creates in the organization and presentation of law--including how it privileges some types of law over others--and proposes ways to improve this process. Part III argues that *649 codification has relevance to many current debates and presumptions about statutory interpretation. I. THE CODIFICATION PROCESS A. The Statutes at Large When a bill is first enacted, it is published as a slip law, which is a standalone publication of that one law by the Government Publishing Office (GPO).19 That law is assigned a Public Law number based on the session of Congress and the order of its enactment within that session. At the end of each session of Congress, the GPO compiles the slip laws from that session into a single volume known as the Statutes at Large.20 The Statutes at Large are a chronological compilation of the laws exactly as they </w:t>
      </w:r>
      <w:r w:rsidRPr="00C971AE">
        <w:rPr>
          <w:sz w:val="8"/>
        </w:rPr>
        <w:lastRenderedPageBreak/>
        <w:t xml:space="preserve">were enacted by Congress, with the same organization and content as the bill approved by Congress.21 So, for example, Public Law 111-240 is the 240th law enacted by the 111th Congress and Public Law 111-241 is the 241st law enacted by the 111th Congress.22 The Statutes at Large provide a permanent historical record of Congress's work and allow readers to see everything each Congress has enacted from its inception to the present.23 They are not updated or changed to account for subsequent enactments. Because the Statutes at Large do not attempt to organize laws into one current compilation, to determine the current law would require a researcher to read the entire Statutes at Large from the time of the original enactment to ensure they accounted for all subsequent amendments.24 For *650 example, Section 1886 of the Social Security Act has been amended over forty times since its enactment in 1982, and so tracking every change would require reviewing every volume of the Statutes at Large issued since 1982.25 B. The Code The issue of understanding the current state of the law with only the Statutes at Large has long been apparent, and the attempted solution has been an up-to-date compilation of the laws enacted by Congress, known as the U.S. Code. Efforts to codify existing laws into one place go back over 150 years, although many of the early efforts did not go smoothly. In 1866, Congress authorized President Andrew Jackson to appoint a committee of experts to create a harmonized compilation of all existing statutes that would be, in effect, the first U.S. Code.26 However, this effort ran into issues because the compilation made significant changes to the law without Congress's approval and left some laws out altogether.27 Perhaps because of the difficulties in creating the Revised Statutes of 1874, Congress decided to make subsequent compilations only prima facie evidence of the law rather than the law itself.28 In other words, the originally enacted laws were still the law, and the compilation was merely evidence of the law that could be rebutted by recourse to the original. In 1926, Congress decided to engage in a new codification process by enacting a law that set forth the structure and organization of the Code that mostly *651 survives to this day.29 Congress also made clear that the Code, like the Revised Statutes of 1874, was meant to serve only as prima facie evidence of law.30 To the extent there was any discrepancy between the Code and the Statutes at Large, the latter would prevail.31 Keeping the Statutes at Large as the authoritative source of law was important because this attempt at codification, like earlier attempts, was imperfect. For example, the drafters omitted hundreds of permanent provisions that some believed should have been included in the Code.32 Two decades later, Congress authorized the creation of a new type of codification that Congress would vote into law in Code form.33 This codification was called “positive law” and was to serve as “legal evidence” of the law rather than simply “prima facie evidence.”34 For a title of the Code to become positive law, *652 Congressmust vote to repeal all prior law and enact the title of the Code into law.35 At this point, the slip laws compiled in the Statutes at Large are no longer authoritative, and any future changes in law must be made directly to the Code through an explicit amendment to the relevant positive law title.36 It is important to note, however, that even positive law enactments are not meant to change the preexisting law in place before the positive law enactment unless such a change is clearly stated in the enacted bill.37 In other words, </w:t>
      </w:r>
      <w:r w:rsidRPr="00C971AE">
        <w:rPr>
          <w:sz w:val="8"/>
        </w:rPr>
        <w:lastRenderedPageBreak/>
        <w:t>when Congress votes a title of the Code into law, it is not relitigating the words and substantive meaning of the laws within the title.38 Recent positive law enactments emphasize this by including the phrase “without substantive change” in the enacting clause, and earlier enactments contained similar reviser's notes.39</w:t>
      </w:r>
    </w:p>
    <w:p w14:paraId="585D6FA0" w14:textId="77777777" w:rsidR="00241E61" w:rsidRPr="00C971AE" w:rsidRDefault="00241E61" w:rsidP="00241E61">
      <w:r>
        <w:t>&lt;&lt;PARAGRAPH INTEGRITY RESUMES&gt;&gt;</w:t>
      </w:r>
    </w:p>
    <w:p w14:paraId="139034E7" w14:textId="77777777" w:rsidR="00241E61" w:rsidRPr="006F2A8A" w:rsidRDefault="00241E61" w:rsidP="00241E61">
      <w:pPr>
        <w:rPr>
          <w:sz w:val="16"/>
        </w:rPr>
      </w:pPr>
      <w:r w:rsidRPr="00F05475">
        <w:rPr>
          <w:sz w:val="16"/>
        </w:rPr>
        <w:t xml:space="preserve">*653 The Code has expanded dramatically in size in recent decades. The original Code in 1926 fit into a single volume covering all areas of law.40 Today, the Code is made up of more than fifty titles, each of which contains a long and complicated set of statutory schemes, on many topics that were not envisioned by the 1926 Code. For example, as shown in Table 1, the number of pages in all titles of the Code nearly tripled from 1976 to 2012.41 Table 1 also shows that positive law codification is slow and ongoing. In the decades since positive law codification began, Congress has enacted twenty-seven of the fifty-four titles of the Code into positive law.42 Other positive law codification projects are underway, with the *654 ultimate goal of converting all of the Code to positive law.43 However, many of the longest and most complex areas of law are still nonpositive. While nearly half of the titles of the Code have been enacted into positive law, Table 1 shows that currently only around 25 percent of the total words of the Code are positive law, with the other 75 percent contained in nonpositive law titles.44 Table 1 also shows that in the past four decades, more than twice as many new pages have been added to nonpositive law titles as to positive law titles. </w:t>
      </w:r>
      <w:r w:rsidRPr="00F05475">
        <w:rPr>
          <w:rStyle w:val="StyleUnderline"/>
        </w:rPr>
        <w:t xml:space="preserve">The transition to </w:t>
      </w:r>
      <w:r w:rsidRPr="00F05475">
        <w:rPr>
          <w:rStyle w:val="StyleUnderline"/>
          <w:highlight w:val="cyan"/>
        </w:rPr>
        <w:t>positive law is</w:t>
      </w:r>
      <w:r w:rsidRPr="00F05475">
        <w:rPr>
          <w:rStyle w:val="StyleUnderline"/>
        </w:rPr>
        <w:t xml:space="preserve"> a </w:t>
      </w:r>
      <w:r w:rsidRPr="00F05475">
        <w:rPr>
          <w:rStyle w:val="Emphasis"/>
          <w:highlight w:val="cyan"/>
        </w:rPr>
        <w:t>slow</w:t>
      </w:r>
      <w:r w:rsidRPr="00F05475">
        <w:rPr>
          <w:rStyle w:val="StyleUnderline"/>
        </w:rPr>
        <w:t xml:space="preserve"> and ongoing process, </w:t>
      </w:r>
      <w:r w:rsidRPr="00F05475">
        <w:rPr>
          <w:rStyle w:val="StyleUnderline"/>
          <w:highlight w:val="cyan"/>
        </w:rPr>
        <w:t xml:space="preserve">with </w:t>
      </w:r>
      <w:r w:rsidRPr="00F05475">
        <w:rPr>
          <w:rStyle w:val="Emphasis"/>
          <w:highlight w:val="cyan"/>
        </w:rPr>
        <w:t>no end</w:t>
      </w:r>
      <w:r w:rsidRPr="00F05475">
        <w:rPr>
          <w:rStyle w:val="StyleUnderline"/>
          <w:highlight w:val="cyan"/>
        </w:rPr>
        <w:t xml:space="preserve"> in sight</w:t>
      </w:r>
      <w:r w:rsidRPr="00F05475">
        <w:rPr>
          <w:sz w:val="16"/>
        </w:rPr>
        <w:t>.</w:t>
      </w:r>
    </w:p>
    <w:p w14:paraId="1E4A4B5A" w14:textId="77777777" w:rsidR="00241E61" w:rsidRDefault="00241E61" w:rsidP="00241E61">
      <w:pPr>
        <w:pStyle w:val="Heading3"/>
      </w:pPr>
      <w:r>
        <w:lastRenderedPageBreak/>
        <w:t>Solvency---AT: Certainty---2NC</w:t>
      </w:r>
    </w:p>
    <w:p w14:paraId="6D763C23" w14:textId="77777777" w:rsidR="00241E61" w:rsidRDefault="00241E61" w:rsidP="00241E61">
      <w:pPr>
        <w:pStyle w:val="Heading4"/>
      </w:pPr>
      <w:r>
        <w:t xml:space="preserve">1. U.S. Code is </w:t>
      </w:r>
      <w:r w:rsidRPr="003B5034">
        <w:rPr>
          <w:u w:val="single"/>
        </w:rPr>
        <w:t>identical</w:t>
      </w:r>
      <w:r>
        <w:t xml:space="preserve"> to enactments and is </w:t>
      </w:r>
      <w:r w:rsidRPr="009C5709">
        <w:rPr>
          <w:u w:val="single"/>
        </w:rPr>
        <w:t>treated</w:t>
      </w:r>
      <w:r>
        <w:t xml:space="preserve"> as law by </w:t>
      </w:r>
      <w:r w:rsidRPr="009C5709">
        <w:rPr>
          <w:u w:val="single"/>
        </w:rPr>
        <w:t>courts</w:t>
      </w:r>
      <w:r>
        <w:t xml:space="preserve"> and </w:t>
      </w:r>
      <w:r w:rsidRPr="009C5709">
        <w:rPr>
          <w:u w:val="single"/>
        </w:rPr>
        <w:t>litigators</w:t>
      </w:r>
      <w:r>
        <w:t>. That’s Cross and…</w:t>
      </w:r>
    </w:p>
    <w:p w14:paraId="6BEDF9FB" w14:textId="77777777" w:rsidR="00241E61" w:rsidRDefault="00241E61" w:rsidP="00241E61">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239C0859" w14:textId="77777777" w:rsidR="00241E61" w:rsidRPr="001356E1" w:rsidRDefault="00241E61" w:rsidP="00241E61">
      <w:pPr>
        <w:rPr>
          <w:sz w:val="16"/>
        </w:rPr>
      </w:pPr>
      <w:r w:rsidRPr="00A72CDA">
        <w:rPr>
          <w:rStyle w:val="StyleUnderline"/>
          <w:highlight w:val="cyan"/>
        </w:rPr>
        <w:t>Law</w:t>
      </w:r>
      <w:r w:rsidRPr="00911789">
        <w:rPr>
          <w:rStyle w:val="StyleUnderline"/>
        </w:rPr>
        <w:t xml:space="preserve"> often </w:t>
      </w:r>
      <w:r w:rsidRPr="00A72CDA">
        <w:rPr>
          <w:rStyle w:val="StyleUnderline"/>
          <w:highlight w:val="cyan"/>
        </w:rPr>
        <w:t xml:space="preserve">undergoes </w:t>
      </w:r>
      <w:r w:rsidRPr="00A72CDA">
        <w:rPr>
          <w:rStyle w:val="Emphasis"/>
          <w:highlight w:val="cyan"/>
        </w:rPr>
        <w:t>significant change</w:t>
      </w:r>
      <w:r w:rsidRPr="00A72CDA">
        <w:rPr>
          <w:rStyle w:val="StyleUnderline"/>
          <w:highlight w:val="cyan"/>
        </w:rPr>
        <w:t xml:space="preserve"> between </w:t>
      </w:r>
      <w:r w:rsidRPr="00A72CDA">
        <w:rPr>
          <w:rStyle w:val="Emphasis"/>
          <w:highlight w:val="cyan"/>
        </w:rPr>
        <w:t>enactment</w:t>
      </w:r>
      <w:r w:rsidRPr="00A72CDA">
        <w:rPr>
          <w:rStyle w:val="StyleUnderline"/>
          <w:highlight w:val="cyan"/>
        </w:rPr>
        <w:t xml:space="preserve"> and</w:t>
      </w:r>
      <w:r w:rsidRPr="00911789">
        <w:rPr>
          <w:rStyle w:val="StyleUnderline"/>
        </w:rPr>
        <w:t xml:space="preserve"> the time it is </w:t>
      </w:r>
      <w:r w:rsidRPr="00911789">
        <w:rPr>
          <w:rStyle w:val="Emphasis"/>
        </w:rPr>
        <w:t>organized</w:t>
      </w:r>
      <w:r w:rsidRPr="00911789">
        <w:rPr>
          <w:rStyle w:val="StyleUnderline"/>
        </w:rPr>
        <w:t xml:space="preserve"> within </w:t>
      </w:r>
      <w:r w:rsidRPr="00A72CDA">
        <w:rPr>
          <w:rStyle w:val="StyleUnderline"/>
          <w:highlight w:val="cyan"/>
        </w:rPr>
        <w:t>the</w:t>
      </w:r>
      <w:r w:rsidRPr="00911789">
        <w:rPr>
          <w:rStyle w:val="StyleUnderline"/>
        </w:rPr>
        <w:t xml:space="preserve"> </w:t>
      </w:r>
      <w:r w:rsidRPr="00911789">
        <w:rPr>
          <w:rStyle w:val="Emphasis"/>
        </w:rPr>
        <w:t xml:space="preserve">U.S. </w:t>
      </w:r>
      <w:r w:rsidRPr="00A72CDA">
        <w:rPr>
          <w:rStyle w:val="Emphasis"/>
          <w:highlight w:val="cyan"/>
        </w:rPr>
        <w:t>Code</w:t>
      </w:r>
      <w:r w:rsidRPr="001356E1">
        <w:rPr>
          <w:sz w:val="16"/>
        </w:rPr>
        <w:t xml:space="preserve">, which is a compilation of Congress's individual enactments. The decision of how to organize these individual enactments within the Code, or whether to leave them out of the Code altogether, is made by a nonpartisan group of lawyers within Congress known as </w:t>
      </w:r>
      <w:r w:rsidRPr="00A72CDA">
        <w:rPr>
          <w:rStyle w:val="StyleUnderline"/>
          <w:highlight w:val="cyan"/>
        </w:rPr>
        <w:t xml:space="preserve">the </w:t>
      </w:r>
      <w:r w:rsidRPr="00A72CDA">
        <w:rPr>
          <w:rStyle w:val="Emphasis"/>
          <w:highlight w:val="cyan"/>
        </w:rPr>
        <w:t>O</w:t>
      </w:r>
      <w:r w:rsidRPr="00EF6E0A">
        <w:rPr>
          <w:rStyle w:val="StyleUnderline"/>
        </w:rPr>
        <w:t xml:space="preserve">ffice of the </w:t>
      </w:r>
      <w:r w:rsidRPr="00A72CDA">
        <w:rPr>
          <w:rStyle w:val="Emphasis"/>
          <w:highlight w:val="cyan"/>
        </w:rPr>
        <w:t>L</w:t>
      </w:r>
      <w:r w:rsidRPr="00EF6E0A">
        <w:rPr>
          <w:rStyle w:val="StyleUnderline"/>
        </w:rPr>
        <w:t xml:space="preserve">aw </w:t>
      </w:r>
      <w:r w:rsidRPr="00A72CDA">
        <w:rPr>
          <w:rStyle w:val="Emphasis"/>
          <w:highlight w:val="cyan"/>
        </w:rPr>
        <w:t>R</w:t>
      </w:r>
      <w:r w:rsidRPr="00EF6E0A">
        <w:rPr>
          <w:rStyle w:val="StyleUnderline"/>
        </w:rPr>
        <w:t xml:space="preserve">evision </w:t>
      </w:r>
      <w:r w:rsidRPr="00A72CDA">
        <w:rPr>
          <w:rStyle w:val="Emphasis"/>
          <w:highlight w:val="cyan"/>
        </w:rPr>
        <w:t>C</w:t>
      </w:r>
      <w:r w:rsidRPr="00EF6E0A">
        <w:rPr>
          <w:rStyle w:val="StyleUnderline"/>
        </w:rPr>
        <w:t>ounsel</w:t>
      </w:r>
      <w:r w:rsidRPr="001356E1">
        <w:rPr>
          <w:sz w:val="16"/>
        </w:rPr>
        <w:t xml:space="preserve">. These technical organizers </w:t>
      </w:r>
      <w:r w:rsidRPr="00A72CDA">
        <w:rPr>
          <w:rStyle w:val="StyleUnderline"/>
          <w:highlight w:val="cyan"/>
        </w:rPr>
        <w:t>have</w:t>
      </w:r>
      <w:r w:rsidRPr="00EF6E0A">
        <w:rPr>
          <w:rStyle w:val="StyleUnderline"/>
        </w:rPr>
        <w:t xml:space="preserve"> </w:t>
      </w:r>
      <w:r w:rsidRPr="00EF6E0A">
        <w:rPr>
          <w:rStyle w:val="Emphasis"/>
        </w:rPr>
        <w:t xml:space="preserve">significant </w:t>
      </w:r>
      <w:r w:rsidRPr="00A72CDA">
        <w:rPr>
          <w:rStyle w:val="Emphasis"/>
          <w:highlight w:val="cyan"/>
        </w:rPr>
        <w:t>power</w:t>
      </w:r>
      <w:r w:rsidRPr="00A72CDA">
        <w:rPr>
          <w:rStyle w:val="StyleUnderline"/>
          <w:highlight w:val="cyan"/>
        </w:rPr>
        <w:t xml:space="preserve"> over how</w:t>
      </w:r>
      <w:r w:rsidRPr="001356E1">
        <w:rPr>
          <w:sz w:val="16"/>
        </w:rPr>
        <w:t xml:space="preserve"> (and in some cases, whether) </w:t>
      </w:r>
      <w:r w:rsidRPr="00DA4B87">
        <w:rPr>
          <w:rStyle w:val="StyleUnderline"/>
          <w:highlight w:val="cyan"/>
        </w:rPr>
        <w:t>courts</w:t>
      </w:r>
      <w:r w:rsidRPr="00EF6E0A">
        <w:rPr>
          <w:rStyle w:val="StyleUnderline"/>
        </w:rPr>
        <w:t xml:space="preserve">, litigants, </w:t>
      </w:r>
      <w:r w:rsidRPr="00DA4B87">
        <w:rPr>
          <w:rStyle w:val="StyleUnderline"/>
          <w:highlight w:val="cyan"/>
        </w:rPr>
        <w:t>and t</w:t>
      </w:r>
      <w:r w:rsidRPr="00A72CDA">
        <w:rPr>
          <w:rStyle w:val="StyleUnderline"/>
          <w:highlight w:val="cyan"/>
        </w:rPr>
        <w:t>he public see</w:t>
      </w:r>
      <w:r w:rsidRPr="001356E1">
        <w:rPr>
          <w:sz w:val="16"/>
        </w:rPr>
        <w:t xml:space="preserve"> an </w:t>
      </w:r>
      <w:r w:rsidRPr="00EF6E0A">
        <w:rPr>
          <w:rStyle w:val="StyleUnderline"/>
        </w:rPr>
        <w:t xml:space="preserve">enacted </w:t>
      </w:r>
      <w:r w:rsidRPr="00A72CDA">
        <w:rPr>
          <w:rStyle w:val="Emphasis"/>
          <w:highlight w:val="cyan"/>
        </w:rPr>
        <w:t>law</w:t>
      </w:r>
      <w:r w:rsidRPr="001356E1">
        <w:rPr>
          <w:sz w:val="16"/>
        </w:rPr>
        <w:t>, although their power differs depending on the type of Code title. This Article's descriptive and normative claims have real-world application because organization and context are central to interpretation, but interpreters have failed to grapple with how codification affects organization and context. This Article argues that interpreters must understand the full complexity of how law is organized and presented before they can make confident pronouncements about congressional bargains and legislative intent. Understanding the codification process provides a more accurate, albeit more complicated, path forward for statutory interpretation.</w:t>
      </w:r>
    </w:p>
    <w:p w14:paraId="33F9030B" w14:textId="77777777" w:rsidR="00241E61" w:rsidRPr="001356E1" w:rsidRDefault="00241E61" w:rsidP="00241E61">
      <w:pPr>
        <w:rPr>
          <w:sz w:val="16"/>
        </w:rPr>
      </w:pPr>
      <w:r w:rsidRPr="001356E1">
        <w:rPr>
          <w:sz w:val="16"/>
        </w:rPr>
        <w:t>Introduction</w:t>
      </w:r>
    </w:p>
    <w:p w14:paraId="72F68620" w14:textId="77777777" w:rsidR="00241E61" w:rsidRPr="00A93C0A" w:rsidRDefault="00241E61" w:rsidP="00241E61">
      <w:pPr>
        <w:rPr>
          <w:sz w:val="16"/>
        </w:rPr>
      </w:pPr>
      <w:r w:rsidRPr="001356E1">
        <w:rPr>
          <w:rStyle w:val="StyleUnderline"/>
        </w:rPr>
        <w:t xml:space="preserve">Scholars and </w:t>
      </w:r>
      <w:r w:rsidRPr="00393A03">
        <w:rPr>
          <w:rStyle w:val="Emphasis"/>
          <w:highlight w:val="cyan"/>
        </w:rPr>
        <w:t>interpreters</w:t>
      </w:r>
      <w:r w:rsidRPr="0040772E">
        <w:rPr>
          <w:rStyle w:val="StyleUnderline"/>
          <w:highlight w:val="cyan"/>
        </w:rPr>
        <w:t xml:space="preserve"> treat</w:t>
      </w:r>
      <w:r w:rsidRPr="00A93C0A">
        <w:rPr>
          <w:sz w:val="16"/>
        </w:rPr>
        <w:t xml:space="preserve"> the main source of compiled law, </w:t>
      </w:r>
      <w:r w:rsidRPr="0040772E">
        <w:rPr>
          <w:rStyle w:val="StyleUnderline"/>
          <w:highlight w:val="cyan"/>
        </w:rPr>
        <w:t>the</w:t>
      </w:r>
      <w:r w:rsidRPr="001356E1">
        <w:rPr>
          <w:rStyle w:val="StyleUnderline"/>
        </w:rPr>
        <w:t xml:space="preserve"> </w:t>
      </w:r>
      <w:r w:rsidRPr="001356E1">
        <w:rPr>
          <w:rStyle w:val="Emphasis"/>
        </w:rPr>
        <w:t xml:space="preserve">U.S. </w:t>
      </w:r>
      <w:r w:rsidRPr="0040772E">
        <w:rPr>
          <w:rStyle w:val="Emphasis"/>
          <w:highlight w:val="cyan"/>
        </w:rPr>
        <w:t>Code</w:t>
      </w:r>
      <w:r w:rsidRPr="00A93C0A">
        <w:rPr>
          <w:sz w:val="16"/>
        </w:rPr>
        <w:t xml:space="preserve">, </w:t>
      </w:r>
      <w:r w:rsidRPr="0040772E">
        <w:rPr>
          <w:rStyle w:val="StyleUnderline"/>
          <w:highlight w:val="cyan"/>
        </w:rPr>
        <w:t>as</w:t>
      </w:r>
      <w:r w:rsidRPr="001356E1">
        <w:rPr>
          <w:rStyle w:val="StyleUnderline"/>
        </w:rPr>
        <w:t xml:space="preserve"> if it were the U.S. </w:t>
      </w:r>
      <w:r w:rsidRPr="0040772E">
        <w:rPr>
          <w:rStyle w:val="Emphasis"/>
          <w:highlight w:val="cyan"/>
        </w:rPr>
        <w:t>Congress</w:t>
      </w:r>
      <w:r w:rsidRPr="0040772E">
        <w:rPr>
          <w:rStyle w:val="StyleUnderline"/>
        </w:rPr>
        <w:t>'s</w:t>
      </w:r>
      <w:r w:rsidRPr="001356E1">
        <w:rPr>
          <w:rStyle w:val="StyleUnderline"/>
        </w:rPr>
        <w:t xml:space="preserve"> work</w:t>
      </w:r>
      <w:r w:rsidRPr="00393A03">
        <w:rPr>
          <w:rStyle w:val="StyleUnderline"/>
        </w:rPr>
        <w:t xml:space="preserve">, and have given </w:t>
      </w:r>
      <w:r w:rsidRPr="00393A03">
        <w:rPr>
          <w:rStyle w:val="Emphasis"/>
        </w:rPr>
        <w:t>little thought</w:t>
      </w:r>
      <w:r w:rsidRPr="00393A03">
        <w:rPr>
          <w:rStyle w:val="StyleUnderline"/>
        </w:rPr>
        <w:t xml:space="preserve"> to how the Code </w:t>
      </w:r>
      <w:r w:rsidRPr="00393A03">
        <w:rPr>
          <w:rStyle w:val="Emphasis"/>
        </w:rPr>
        <w:t>comes to be</w:t>
      </w:r>
      <w:r w:rsidRPr="00A93C0A">
        <w:rPr>
          <w:sz w:val="16"/>
        </w:rPr>
        <w:t>.1 But the creation of the Code involves making changes to the original enactments that can obfuscate Congress's work, all in the name of making law easier to access and read. The failure of courts and scholars to understand how the Code comes to be, a process known as codification, has left significant gaps in current theories and practice of statutory interpretation.</w:t>
      </w:r>
    </w:p>
    <w:p w14:paraId="76845E40" w14:textId="77777777" w:rsidR="00241E61" w:rsidRPr="00B327C4" w:rsidRDefault="00241E61" w:rsidP="00241E61">
      <w:pPr>
        <w:rPr>
          <w:sz w:val="16"/>
        </w:rPr>
      </w:pPr>
      <w:r w:rsidRPr="00B327C4">
        <w:rPr>
          <w:sz w:val="16"/>
        </w:rPr>
        <w:t>This Article describes what codification is and the issues it can cause for the judges and scholars who have overlooked it. The words, organization, and context of enacted text are critical to all theories of interpretation, and an accurate account of how enacted text is divided and organized in the Code is necessary but lacking. This Article traces the complicated path laws pass through after enactment. The first stopping point is the Statutes at Large, a chronological compilation of laws as Congress enacted them and the President signed them. Because they chronologically record enacted law, the Statutes at Large do not attempt to incorporate new laws into old laws. This means that in order to recreate a statutory scheme that has been amended many times, a researcher would need to search through multiple volumes of the Statutes at Large to piece together what the law currently is. This recreation would be cumbersome and costly, so Congress developed a solution: an up-to-date compilation of laws, known as the U.S. Code.</w:t>
      </w:r>
    </w:p>
    <w:p w14:paraId="4F20BB5B" w14:textId="77777777" w:rsidR="00241E61" w:rsidRPr="000169DD" w:rsidRDefault="00241E61" w:rsidP="00241E61">
      <w:pPr>
        <w:rPr>
          <w:sz w:val="16"/>
        </w:rPr>
      </w:pPr>
      <w:r w:rsidRPr="00C05370">
        <w:rPr>
          <w:rStyle w:val="StyleUnderline"/>
        </w:rPr>
        <w:t xml:space="preserve">The </w:t>
      </w:r>
      <w:r w:rsidRPr="00C05370">
        <w:rPr>
          <w:rStyle w:val="Emphasis"/>
        </w:rPr>
        <w:t>codification</w:t>
      </w:r>
      <w:r w:rsidRPr="00C05370">
        <w:rPr>
          <w:rStyle w:val="StyleUnderline"/>
        </w:rPr>
        <w:t xml:space="preserve"> process is predominantly the work of the</w:t>
      </w:r>
      <w:r w:rsidRPr="000169DD">
        <w:rPr>
          <w:sz w:val="16"/>
        </w:rPr>
        <w:t xml:space="preserve"> Office of the Law Revision Counsel (</w:t>
      </w:r>
      <w:r w:rsidRPr="00C05370">
        <w:rPr>
          <w:rStyle w:val="Emphasis"/>
        </w:rPr>
        <w:t>OLRC</w:t>
      </w:r>
      <w:r w:rsidRPr="000169DD">
        <w:rPr>
          <w:sz w:val="16"/>
        </w:rPr>
        <w:t xml:space="preserve">), a nonpartisan group of career lawyers who work within Congress to organize law in the Code. </w:t>
      </w:r>
      <w:r w:rsidRPr="00C05370">
        <w:rPr>
          <w:rStyle w:val="StyleUnderline"/>
        </w:rPr>
        <w:t xml:space="preserve">Despite this office's </w:t>
      </w:r>
      <w:r w:rsidRPr="00C05370">
        <w:rPr>
          <w:rStyle w:val="Emphasis"/>
        </w:rPr>
        <w:t>significant role</w:t>
      </w:r>
      <w:r w:rsidRPr="000169DD">
        <w:rPr>
          <w:sz w:val="16"/>
        </w:rPr>
        <w:t xml:space="preserve"> in deciding how the law is presented--or sometimes hidden--</w:t>
      </w:r>
      <w:r w:rsidRPr="00B87C43">
        <w:rPr>
          <w:rStyle w:val="StyleUnderline"/>
        </w:rPr>
        <w:t xml:space="preserve">it has gone virtually </w:t>
      </w:r>
      <w:r w:rsidRPr="00B87C43">
        <w:rPr>
          <w:rStyle w:val="Emphasis"/>
        </w:rPr>
        <w:t>unnoticed</w:t>
      </w:r>
      <w:r w:rsidRPr="00B87C43">
        <w:rPr>
          <w:rStyle w:val="StyleUnderline"/>
        </w:rPr>
        <w:t xml:space="preserve"> by </w:t>
      </w:r>
      <w:r w:rsidRPr="00B87C43">
        <w:rPr>
          <w:rStyle w:val="Emphasis"/>
        </w:rPr>
        <w:t>courts</w:t>
      </w:r>
      <w:r w:rsidRPr="00B87C43">
        <w:rPr>
          <w:rStyle w:val="StyleUnderline"/>
        </w:rPr>
        <w:t xml:space="preserve"> and legal </w:t>
      </w:r>
      <w:r w:rsidRPr="00B87C43">
        <w:rPr>
          <w:rStyle w:val="Emphasis"/>
        </w:rPr>
        <w:t>scholars</w:t>
      </w:r>
      <w:r w:rsidRPr="000169DD">
        <w:rPr>
          <w:sz w:val="16"/>
        </w:rPr>
        <w:t xml:space="preserve">.2 In practice, </w:t>
      </w:r>
      <w:r w:rsidRPr="002D5A7D">
        <w:rPr>
          <w:rStyle w:val="StyleUnderline"/>
          <w:highlight w:val="cyan"/>
        </w:rPr>
        <w:t>lawyers</w:t>
      </w:r>
      <w:r w:rsidRPr="00B87C43">
        <w:rPr>
          <w:rStyle w:val="StyleUnderline"/>
        </w:rPr>
        <w:t xml:space="preserve"> and scholars seem </w:t>
      </w:r>
      <w:r w:rsidRPr="00B87C43">
        <w:rPr>
          <w:rStyle w:val="Emphasis"/>
        </w:rPr>
        <w:t>comfortable</w:t>
      </w:r>
      <w:r w:rsidRPr="00B87C43">
        <w:rPr>
          <w:rStyle w:val="StyleUnderline"/>
        </w:rPr>
        <w:t xml:space="preserve"> </w:t>
      </w:r>
      <w:r w:rsidRPr="002D5A7D">
        <w:rPr>
          <w:rStyle w:val="StyleUnderline"/>
          <w:highlight w:val="cyan"/>
        </w:rPr>
        <w:t>look</w:t>
      </w:r>
      <w:r w:rsidRPr="00B87C43">
        <w:rPr>
          <w:rStyle w:val="StyleUnderline"/>
        </w:rPr>
        <w:t xml:space="preserve">ing </w:t>
      </w:r>
      <w:r w:rsidRPr="002D5A7D">
        <w:rPr>
          <w:rStyle w:val="StyleUnderline"/>
          <w:highlight w:val="cyan"/>
        </w:rPr>
        <w:t>only to</w:t>
      </w:r>
      <w:r w:rsidRPr="00B87C43">
        <w:rPr>
          <w:rStyle w:val="StyleUnderline"/>
        </w:rPr>
        <w:t xml:space="preserve"> the </w:t>
      </w:r>
      <w:r w:rsidRPr="002D5A7D">
        <w:rPr>
          <w:rStyle w:val="Emphasis"/>
          <w:highlight w:val="cyan"/>
        </w:rPr>
        <w:t>Code</w:t>
      </w:r>
      <w:r w:rsidRPr="00B87C43">
        <w:rPr>
          <w:rStyle w:val="StyleUnderline"/>
        </w:rPr>
        <w:t xml:space="preserve">, and </w:t>
      </w:r>
      <w:r w:rsidRPr="002D5A7D">
        <w:rPr>
          <w:rStyle w:val="Emphasis"/>
          <w:highlight w:val="cyan"/>
        </w:rPr>
        <w:t>ignoring</w:t>
      </w:r>
      <w:r w:rsidRPr="002D5A7D">
        <w:rPr>
          <w:rStyle w:val="StyleUnderline"/>
          <w:highlight w:val="cyan"/>
        </w:rPr>
        <w:t xml:space="preserve"> the </w:t>
      </w:r>
      <w:r w:rsidRPr="002D5A7D">
        <w:rPr>
          <w:rStyle w:val="Emphasis"/>
          <w:highlight w:val="cyan"/>
        </w:rPr>
        <w:t>Statutes</w:t>
      </w:r>
      <w:r w:rsidRPr="00B87C43">
        <w:rPr>
          <w:rStyle w:val="StyleUnderline"/>
        </w:rPr>
        <w:t xml:space="preserve"> at Large, </w:t>
      </w:r>
      <w:r w:rsidRPr="00B87C43">
        <w:rPr>
          <w:rStyle w:val="Emphasis"/>
        </w:rPr>
        <w:t>without consideration</w:t>
      </w:r>
      <w:r w:rsidRPr="00B87C43">
        <w:rPr>
          <w:rStyle w:val="StyleUnderline"/>
        </w:rPr>
        <w:t xml:space="preserve"> of how the Code was </w:t>
      </w:r>
      <w:r w:rsidRPr="00B87C43">
        <w:rPr>
          <w:rStyle w:val="Emphasis"/>
        </w:rPr>
        <w:t>written</w:t>
      </w:r>
      <w:r w:rsidRPr="000169DD">
        <w:rPr>
          <w:sz w:val="16"/>
        </w:rPr>
        <w:t xml:space="preserve">.3 </w:t>
      </w:r>
      <w:r w:rsidRPr="002D5A7D">
        <w:rPr>
          <w:rStyle w:val="StyleUnderline"/>
          <w:highlight w:val="cyan"/>
        </w:rPr>
        <w:t>Courts</w:t>
      </w:r>
      <w:r w:rsidRPr="00B87C43">
        <w:rPr>
          <w:rStyle w:val="StyleUnderline"/>
        </w:rPr>
        <w:t xml:space="preserve"> and scholars</w:t>
      </w:r>
      <w:r w:rsidRPr="000169DD">
        <w:rPr>
          <w:sz w:val="16"/>
        </w:rPr>
        <w:t xml:space="preserve"> have worked from the </w:t>
      </w:r>
      <w:r w:rsidRPr="002D5A7D">
        <w:rPr>
          <w:rStyle w:val="Emphasis"/>
          <w:highlight w:val="cyan"/>
        </w:rPr>
        <w:t>assum</w:t>
      </w:r>
      <w:r w:rsidRPr="000169DD">
        <w:rPr>
          <w:sz w:val="16"/>
        </w:rPr>
        <w:t xml:space="preserve">ption </w:t>
      </w:r>
      <w:r w:rsidRPr="00B87C43">
        <w:rPr>
          <w:rStyle w:val="StyleUnderline"/>
        </w:rPr>
        <w:t xml:space="preserve">that the </w:t>
      </w:r>
      <w:r w:rsidRPr="002D5A7D">
        <w:rPr>
          <w:rStyle w:val="StyleUnderline"/>
          <w:highlight w:val="cyan"/>
        </w:rPr>
        <w:t>Code is</w:t>
      </w:r>
      <w:r w:rsidRPr="00B87C43">
        <w:rPr>
          <w:rStyle w:val="StyleUnderline"/>
        </w:rPr>
        <w:t xml:space="preserve"> an </w:t>
      </w:r>
      <w:r w:rsidRPr="002D5A7D">
        <w:rPr>
          <w:rStyle w:val="Emphasis"/>
          <w:highlight w:val="cyan"/>
        </w:rPr>
        <w:t>accurate</w:t>
      </w:r>
      <w:r w:rsidRPr="00B87C43">
        <w:rPr>
          <w:rStyle w:val="StyleUnderline"/>
        </w:rPr>
        <w:t xml:space="preserve"> reflection of Congress</w:t>
      </w:r>
      <w:r w:rsidRPr="000169DD">
        <w:rPr>
          <w:sz w:val="16"/>
        </w:rPr>
        <w:t xml:space="preserve">'s work </w:t>
      </w:r>
      <w:r w:rsidRPr="002D5A7D">
        <w:rPr>
          <w:rStyle w:val="StyleUnderline"/>
          <w:highlight w:val="cyan"/>
        </w:rPr>
        <w:t>and</w:t>
      </w:r>
      <w:r w:rsidRPr="000169DD">
        <w:rPr>
          <w:sz w:val="16"/>
        </w:rPr>
        <w:t xml:space="preserve"> have, at least implicitly, </w:t>
      </w:r>
      <w:r w:rsidRPr="002D5A7D">
        <w:rPr>
          <w:rStyle w:val="StyleUnderline"/>
          <w:highlight w:val="cyan"/>
        </w:rPr>
        <w:t>treated</w:t>
      </w:r>
      <w:r w:rsidRPr="00E07FD5">
        <w:rPr>
          <w:rStyle w:val="StyleUnderline"/>
        </w:rPr>
        <w:t xml:space="preserve"> OLRC's editorial decisions </w:t>
      </w:r>
      <w:r w:rsidRPr="002D5A7D">
        <w:rPr>
          <w:rStyle w:val="StyleUnderline"/>
          <w:highlight w:val="cyan"/>
        </w:rPr>
        <w:t xml:space="preserve">as </w:t>
      </w:r>
      <w:r w:rsidRPr="002D5A7D">
        <w:rPr>
          <w:rStyle w:val="Emphasis"/>
          <w:highlight w:val="cyan"/>
        </w:rPr>
        <w:t>law</w:t>
      </w:r>
      <w:r w:rsidRPr="000169DD">
        <w:rPr>
          <w:sz w:val="16"/>
        </w:rPr>
        <w:t xml:space="preserve">. However, </w:t>
      </w:r>
      <w:r w:rsidRPr="002D5A7D">
        <w:rPr>
          <w:rStyle w:val="StyleUnderline"/>
          <w:highlight w:val="cyan"/>
        </w:rPr>
        <w:t>this</w:t>
      </w:r>
      <w:r w:rsidRPr="000169DD">
        <w:rPr>
          <w:rStyle w:val="StyleUnderline"/>
        </w:rPr>
        <w:t xml:space="preserve"> assumption </w:t>
      </w:r>
      <w:r w:rsidRPr="002D5A7D">
        <w:rPr>
          <w:rStyle w:val="StyleUnderline"/>
          <w:highlight w:val="cyan"/>
        </w:rPr>
        <w:t>is</w:t>
      </w:r>
      <w:r w:rsidRPr="000169DD">
        <w:rPr>
          <w:rStyle w:val="StyleUnderline"/>
        </w:rPr>
        <w:t xml:space="preserve"> often </w:t>
      </w:r>
      <w:r w:rsidRPr="002D5A7D">
        <w:rPr>
          <w:rStyle w:val="Emphasis"/>
          <w:highlight w:val="cyan"/>
        </w:rPr>
        <w:t>incorrect</w:t>
      </w:r>
      <w:r w:rsidRPr="000169DD">
        <w:rPr>
          <w:rStyle w:val="StyleUnderline"/>
        </w:rPr>
        <w:t xml:space="preserve"> because OLRC has the </w:t>
      </w:r>
      <w:r w:rsidRPr="000169DD">
        <w:rPr>
          <w:rStyle w:val="Emphasis"/>
        </w:rPr>
        <w:t>discretion</w:t>
      </w:r>
      <w:r w:rsidRPr="000169DD">
        <w:rPr>
          <w:rStyle w:val="StyleUnderline"/>
        </w:rPr>
        <w:t xml:space="preserve"> to organize and </w:t>
      </w:r>
      <w:r w:rsidRPr="000169DD">
        <w:rPr>
          <w:rStyle w:val="Emphasis"/>
        </w:rPr>
        <w:t>change</w:t>
      </w:r>
      <w:r w:rsidRPr="000169DD">
        <w:rPr>
          <w:rStyle w:val="StyleUnderline"/>
        </w:rPr>
        <w:t xml:space="preserve"> Congress's work in ways that can </w:t>
      </w:r>
      <w:r w:rsidRPr="000169DD">
        <w:rPr>
          <w:rStyle w:val="Emphasis"/>
        </w:rPr>
        <w:t>significantly affect</w:t>
      </w:r>
      <w:r w:rsidRPr="000169DD">
        <w:rPr>
          <w:rStyle w:val="StyleUnderline"/>
        </w:rPr>
        <w:t xml:space="preserve"> how it is </w:t>
      </w:r>
      <w:r w:rsidRPr="000169DD">
        <w:rPr>
          <w:rStyle w:val="Emphasis"/>
        </w:rPr>
        <w:t>understood</w:t>
      </w:r>
      <w:r w:rsidRPr="000169DD">
        <w:rPr>
          <w:sz w:val="16"/>
        </w:rPr>
        <w:t>.4 For example, OLRC can decide to codify certain enacted text in notes to the Code rather than the main text. These notes are hidden behind the main text of the Code, along with unenacted editors' notes, in long blocks of text with little organization, making them difficult to locate and identify as enacted text. These can include important enacted provisions like findings, purposes, and rules of construction that are prominently featured at the front of enacted bills but hidden away in notes of the Code.5 Because these notes are separated from the rest of the enacted text they accompanied in the original congressional enactment, they are also difficult to understand in context without looking at the original enactment. OLRC can also decide to leave out enacted text from the Code altogether. This vital decision is made entirely by OLRC's unelected bureaucrats without any available explanation or justification.</w:t>
      </w:r>
    </w:p>
    <w:p w14:paraId="35C06082" w14:textId="77777777" w:rsidR="00241E61" w:rsidRPr="00912C68" w:rsidRDefault="00241E61" w:rsidP="00241E61">
      <w:pPr>
        <w:rPr>
          <w:sz w:val="16"/>
        </w:rPr>
      </w:pPr>
      <w:r w:rsidRPr="00912C68">
        <w:rPr>
          <w:sz w:val="16"/>
        </w:rPr>
        <w:lastRenderedPageBreak/>
        <w:t xml:space="preserve">Compounding these concerns is this Article's revelation that many federal agencies and Congress's professional drafters maintain their own sets of laws, separate from the Code, that reflect the organization of Congress's original enactments much more closely than the Code does. These </w:t>
      </w:r>
      <w:r w:rsidRPr="00912C68">
        <w:rPr>
          <w:sz w:val="16"/>
        </w:rPr>
        <w:lastRenderedPageBreak/>
        <w:t>compilations, which have gone largely unnoticed by scholars and judges, are often not readily accessible to the public, meaning some sophisticated groups have better versions of the laws than others do, providing an uneven playing field for those groups that likely already have an advantage in accessing and understanding the law. The fact that other sophisticated groups have gone to the effort and expense to maintain distinct legislative compilations that differ significantly in organization, and sometimes content, from the Code is perhaps evidence of the issues with the Code discussed above.</w:t>
      </w:r>
    </w:p>
    <w:p w14:paraId="30433BE3" w14:textId="77777777" w:rsidR="00241E61" w:rsidRPr="00912C68" w:rsidRDefault="00241E61" w:rsidP="00241E61">
      <w:pPr>
        <w:rPr>
          <w:sz w:val="16"/>
        </w:rPr>
      </w:pPr>
      <w:r w:rsidRPr="00912C68">
        <w:rPr>
          <w:sz w:val="16"/>
        </w:rPr>
        <w:t>One important fact about the Code that scholars and courts have mostly failed to appreciate is that there are actually two different types of Code titles: positive and nonpositive. The OLRC's role in each of these types is very different. Positive law titles are directly enacted by Congress as they appear in the Code. The OLRC creates the initial version of these titles but they only become law once Congress enacts them. Once positive law titles are enacted, the Statutes at Large cease to be the law, and all future amendments are made directly to the positive law Code.</w:t>
      </w:r>
    </w:p>
    <w:p w14:paraId="1E5D3315" w14:textId="77777777" w:rsidR="00241E61" w:rsidRPr="00E1171F" w:rsidRDefault="00241E61" w:rsidP="00241E61">
      <w:pPr>
        <w:rPr>
          <w:sz w:val="16"/>
        </w:rPr>
      </w:pPr>
      <w:r w:rsidRPr="00E1171F">
        <w:rPr>
          <w:sz w:val="16"/>
        </w:rPr>
        <w:t xml:space="preserve">The second type of Code titles is </w:t>
      </w:r>
      <w:r w:rsidRPr="00E1171F">
        <w:rPr>
          <w:rStyle w:val="Emphasis"/>
        </w:rPr>
        <w:t>nonpositive law</w:t>
      </w:r>
      <w:r w:rsidRPr="00E1171F">
        <w:rPr>
          <w:sz w:val="16"/>
        </w:rPr>
        <w:t xml:space="preserve"> titles. These titles are unenacted editorial compilations of laws enacted by Congress. Importantly, these titles are not themselves the law but </w:t>
      </w:r>
      <w:r w:rsidRPr="00E1171F">
        <w:rPr>
          <w:rStyle w:val="StyleUnderline"/>
        </w:rPr>
        <w:t xml:space="preserve">are merely a </w:t>
      </w:r>
      <w:r w:rsidRPr="00E1171F">
        <w:rPr>
          <w:rStyle w:val="Emphasis"/>
        </w:rPr>
        <w:t>restatement</w:t>
      </w:r>
      <w:r w:rsidRPr="00E1171F">
        <w:rPr>
          <w:rStyle w:val="StyleUnderline"/>
        </w:rPr>
        <w:t xml:space="preserve"> of the law made </w:t>
      </w:r>
      <w:r w:rsidRPr="00E1171F">
        <w:rPr>
          <w:rStyle w:val="Emphasis"/>
        </w:rPr>
        <w:t>entirely</w:t>
      </w:r>
      <w:r w:rsidRPr="00E1171F">
        <w:rPr>
          <w:rStyle w:val="StyleUnderline"/>
        </w:rPr>
        <w:t xml:space="preserve"> by </w:t>
      </w:r>
      <w:r w:rsidRPr="00E1171F">
        <w:rPr>
          <w:rStyle w:val="Emphasis"/>
        </w:rPr>
        <w:t>OLRC</w:t>
      </w:r>
      <w:r w:rsidRPr="00E1171F">
        <w:rPr>
          <w:sz w:val="16"/>
        </w:rPr>
        <w:t xml:space="preserve">. The Statutes at Large continue to be binding law, and future amendments to laws contained in nonpositive law titles are made to the original enactments in the Statutes at Large. Understanding how positive law and nonpositive law codification differ is essential to understanding the nature of law. </w:t>
      </w:r>
      <w:r w:rsidRPr="00B02571">
        <w:rPr>
          <w:rStyle w:val="StyleUnderline"/>
          <w:highlight w:val="cyan"/>
        </w:rPr>
        <w:t>This</w:t>
      </w:r>
      <w:r w:rsidRPr="00E1171F">
        <w:rPr>
          <w:rStyle w:val="StyleUnderline"/>
        </w:rPr>
        <w:t xml:space="preserve"> </w:t>
      </w:r>
      <w:r w:rsidRPr="00E1171F">
        <w:rPr>
          <w:rStyle w:val="Emphasis"/>
        </w:rPr>
        <w:t>critical</w:t>
      </w:r>
      <w:r w:rsidRPr="00E1171F">
        <w:rPr>
          <w:rStyle w:val="StyleUnderline"/>
        </w:rPr>
        <w:t xml:space="preserve"> </w:t>
      </w:r>
      <w:r w:rsidRPr="002A4EB5">
        <w:rPr>
          <w:rStyle w:val="StyleUnderline"/>
          <w:highlight w:val="cyan"/>
        </w:rPr>
        <w:t xml:space="preserve">difference has gone </w:t>
      </w:r>
      <w:r w:rsidRPr="00B02571">
        <w:rPr>
          <w:rStyle w:val="Emphasis"/>
          <w:highlight w:val="cyan"/>
        </w:rPr>
        <w:t>unnoticed</w:t>
      </w:r>
      <w:r w:rsidRPr="00E1171F">
        <w:rPr>
          <w:rStyle w:val="StyleUnderline"/>
        </w:rPr>
        <w:t xml:space="preserve"> in the statutory interpretation literature, and </w:t>
      </w:r>
      <w:r w:rsidRPr="00E1171F">
        <w:rPr>
          <w:rStyle w:val="Emphasis"/>
        </w:rPr>
        <w:t>courts</w:t>
      </w:r>
      <w:r w:rsidRPr="00E1171F">
        <w:rPr>
          <w:rStyle w:val="StyleUnderline"/>
        </w:rPr>
        <w:t xml:space="preserve"> have mostly </w:t>
      </w:r>
      <w:r w:rsidRPr="00E1171F">
        <w:rPr>
          <w:rStyle w:val="Emphasis"/>
        </w:rPr>
        <w:t>failed</w:t>
      </w:r>
      <w:r w:rsidRPr="00E1171F">
        <w:rPr>
          <w:rStyle w:val="StyleUnderline"/>
        </w:rPr>
        <w:t xml:space="preserve"> to make a </w:t>
      </w:r>
      <w:r w:rsidRPr="00E1171F">
        <w:rPr>
          <w:rStyle w:val="Emphasis"/>
        </w:rPr>
        <w:t>distinction</w:t>
      </w:r>
      <w:r w:rsidRPr="00E1171F">
        <w:rPr>
          <w:rStyle w:val="StyleUnderline"/>
        </w:rPr>
        <w:t xml:space="preserve"> between positive and nonpositive law.</w:t>
      </w:r>
      <w:r w:rsidRPr="00E1171F">
        <w:rPr>
          <w:sz w:val="16"/>
        </w:rPr>
        <w:t>6</w:t>
      </w:r>
    </w:p>
    <w:p w14:paraId="787D6845" w14:textId="77777777" w:rsidR="00241E61" w:rsidRPr="00B72835" w:rsidRDefault="00241E61" w:rsidP="00241E61">
      <w:pPr>
        <w:rPr>
          <w:sz w:val="16"/>
        </w:rPr>
      </w:pPr>
      <w:r w:rsidRPr="00B72835">
        <w:rPr>
          <w:sz w:val="16"/>
        </w:rPr>
        <w:t xml:space="preserve">Each of these types of law has distinct benefits and complications. Nonpositive law titles of the Code allow the law to be presented in an updated and relatively organized manner, which makes the law more accessible to the public. </w:t>
      </w:r>
      <w:r w:rsidRPr="002A4EB5">
        <w:rPr>
          <w:rStyle w:val="StyleUnderline"/>
          <w:highlight w:val="cyan"/>
        </w:rPr>
        <w:t>This</w:t>
      </w:r>
      <w:r w:rsidRPr="00B72835">
        <w:rPr>
          <w:sz w:val="16"/>
        </w:rPr>
        <w:t xml:space="preserve"> is supposed to </w:t>
      </w:r>
      <w:r w:rsidRPr="002A4EB5">
        <w:rPr>
          <w:rStyle w:val="Emphasis"/>
          <w:highlight w:val="cyan"/>
        </w:rPr>
        <w:t>improve</w:t>
      </w:r>
      <w:r w:rsidRPr="002A4EB5">
        <w:rPr>
          <w:rStyle w:val="StyleUnderline"/>
          <w:highlight w:val="cyan"/>
        </w:rPr>
        <w:t xml:space="preserve"> law</w:t>
      </w:r>
      <w:r w:rsidRPr="00926899">
        <w:rPr>
          <w:rStyle w:val="StyleUnderline"/>
        </w:rPr>
        <w:t xml:space="preserve"> by </w:t>
      </w:r>
      <w:r w:rsidRPr="002A4EB5">
        <w:rPr>
          <w:rStyle w:val="StyleUnderline"/>
          <w:highlight w:val="cyan"/>
        </w:rPr>
        <w:t xml:space="preserve">making it </w:t>
      </w:r>
      <w:r w:rsidRPr="002A4EB5">
        <w:rPr>
          <w:rStyle w:val="Emphasis"/>
          <w:highlight w:val="cyan"/>
        </w:rPr>
        <w:t>less confusing</w:t>
      </w:r>
      <w:r w:rsidRPr="00926899">
        <w:rPr>
          <w:rStyle w:val="StyleUnderline"/>
        </w:rPr>
        <w:t xml:space="preserve"> and </w:t>
      </w:r>
      <w:r w:rsidRPr="00926899">
        <w:rPr>
          <w:rStyle w:val="Emphasis"/>
        </w:rPr>
        <w:t>time-consuming</w:t>
      </w:r>
      <w:r w:rsidRPr="00926899">
        <w:rPr>
          <w:rStyle w:val="StyleUnderline"/>
        </w:rPr>
        <w:t xml:space="preserve"> to </w:t>
      </w:r>
      <w:r w:rsidRPr="00AD50A4">
        <w:rPr>
          <w:rStyle w:val="StyleUnderline"/>
        </w:rPr>
        <w:t>understand. However, OLRC</w:t>
      </w:r>
      <w:r w:rsidRPr="00B72835">
        <w:rPr>
          <w:sz w:val="16"/>
        </w:rPr>
        <w:t xml:space="preserve">'s nonpositive law compilations are sometimes incomplete or misrepresentative,7 and </w:t>
      </w:r>
      <w:r w:rsidRPr="00AD50A4">
        <w:rPr>
          <w:rStyle w:val="StyleUnderline"/>
        </w:rPr>
        <w:t xml:space="preserve">can </w:t>
      </w:r>
      <w:r w:rsidRPr="00AD50A4">
        <w:rPr>
          <w:rStyle w:val="Emphasis"/>
        </w:rPr>
        <w:t>falsely lead</w:t>
      </w:r>
      <w:r w:rsidRPr="00AD50A4">
        <w:rPr>
          <w:rStyle w:val="StyleUnderline"/>
        </w:rPr>
        <w:t xml:space="preserve"> readers to believe they can </w:t>
      </w:r>
      <w:r w:rsidRPr="00AD50A4">
        <w:rPr>
          <w:rStyle w:val="Emphasis"/>
        </w:rPr>
        <w:t>understand</w:t>
      </w:r>
      <w:r w:rsidRPr="00AD50A4">
        <w:rPr>
          <w:rStyle w:val="StyleUnderline"/>
        </w:rPr>
        <w:t xml:space="preserve"> the law without recourse to the full </w:t>
      </w:r>
      <w:r w:rsidRPr="00AD50A4">
        <w:rPr>
          <w:rStyle w:val="Emphasis"/>
        </w:rPr>
        <w:t>complexity</w:t>
      </w:r>
      <w:r w:rsidRPr="00B72835">
        <w:rPr>
          <w:sz w:val="16"/>
        </w:rPr>
        <w:t xml:space="preserve"> of Congress's original enactments. </w:t>
      </w:r>
      <w:r w:rsidRPr="00AA3834">
        <w:rPr>
          <w:rStyle w:val="StyleUnderline"/>
          <w:highlight w:val="cyan"/>
        </w:rPr>
        <w:t>Nonpositive law</w:t>
      </w:r>
      <w:r w:rsidRPr="00AD50A4">
        <w:rPr>
          <w:rStyle w:val="StyleUnderline"/>
        </w:rPr>
        <w:t xml:space="preserve"> </w:t>
      </w:r>
      <w:r w:rsidRPr="00AD50A4">
        <w:rPr>
          <w:rStyle w:val="Emphasis"/>
        </w:rPr>
        <w:t>codification</w:t>
      </w:r>
      <w:r w:rsidRPr="00AD50A4">
        <w:rPr>
          <w:rStyle w:val="StyleUnderline"/>
        </w:rPr>
        <w:t xml:space="preserve"> also often attempts </w:t>
      </w:r>
      <w:r w:rsidRPr="009C5709">
        <w:rPr>
          <w:rStyle w:val="StyleUnderline"/>
        </w:rPr>
        <w:t xml:space="preserve">to </w:t>
      </w:r>
      <w:r w:rsidRPr="009C5709">
        <w:rPr>
          <w:rStyle w:val="Emphasis"/>
        </w:rPr>
        <w:t>smooth out</w:t>
      </w:r>
      <w:r w:rsidRPr="009C5709">
        <w:rPr>
          <w:rStyle w:val="StyleUnderline"/>
        </w:rPr>
        <w:t xml:space="preserve"> rough edges or </w:t>
      </w:r>
      <w:r w:rsidRPr="00AA3834">
        <w:rPr>
          <w:rStyle w:val="StyleUnderline"/>
          <w:highlight w:val="cyan"/>
        </w:rPr>
        <w:t xml:space="preserve">hide </w:t>
      </w:r>
      <w:r w:rsidRPr="00AA3834">
        <w:rPr>
          <w:rStyle w:val="Emphasis"/>
          <w:highlight w:val="cyan"/>
        </w:rPr>
        <w:t>ambiguities</w:t>
      </w:r>
      <w:r w:rsidRPr="00B72835">
        <w:rPr>
          <w:sz w:val="16"/>
        </w:rPr>
        <w:t xml:space="preserve"> created by Congress, </w:t>
      </w:r>
      <w:r w:rsidRPr="00AD50A4">
        <w:rPr>
          <w:rStyle w:val="StyleUnderline"/>
        </w:rPr>
        <w:t xml:space="preserve">in effect </w:t>
      </w:r>
      <w:r w:rsidRPr="009C5709">
        <w:rPr>
          <w:rStyle w:val="StyleUnderline"/>
          <w:highlight w:val="cyan"/>
        </w:rPr>
        <w:t>imposing</w:t>
      </w:r>
      <w:r w:rsidRPr="00AD50A4">
        <w:rPr>
          <w:rStyle w:val="StyleUnderline"/>
        </w:rPr>
        <w:t xml:space="preserve"> an </w:t>
      </w:r>
      <w:r w:rsidRPr="009C5709">
        <w:rPr>
          <w:rStyle w:val="Emphasis"/>
          <w:highlight w:val="cyan"/>
        </w:rPr>
        <w:t>appearance</w:t>
      </w:r>
      <w:r w:rsidRPr="009C5709">
        <w:rPr>
          <w:rStyle w:val="StyleUnderline"/>
          <w:highlight w:val="cyan"/>
        </w:rPr>
        <w:t xml:space="preserve"> of </w:t>
      </w:r>
      <w:r w:rsidRPr="009C5709">
        <w:rPr>
          <w:rStyle w:val="Emphasis"/>
          <w:highlight w:val="cyan"/>
        </w:rPr>
        <w:t>perfection</w:t>
      </w:r>
      <w:r w:rsidRPr="00B72835">
        <w:rPr>
          <w:sz w:val="16"/>
        </w:rPr>
        <w:t xml:space="preserve"> on Congress's imperfect work. Although the Code makes the law appear as one coherent and contemporaneous law, </w:t>
      </w:r>
      <w:r w:rsidRPr="00AD50A4">
        <w:rPr>
          <w:rStyle w:val="StyleUnderline"/>
        </w:rPr>
        <w:t>it is</w:t>
      </w:r>
      <w:r w:rsidRPr="00B72835">
        <w:rPr>
          <w:sz w:val="16"/>
        </w:rPr>
        <w:t xml:space="preserve"> in fact </w:t>
      </w:r>
      <w:r w:rsidRPr="00AD50A4">
        <w:rPr>
          <w:rStyle w:val="StyleUnderline"/>
        </w:rPr>
        <w:t xml:space="preserve">a series of laws </w:t>
      </w:r>
      <w:r w:rsidRPr="00AD50A4">
        <w:rPr>
          <w:rStyle w:val="Emphasis"/>
        </w:rPr>
        <w:t>synthesized</w:t>
      </w:r>
      <w:r w:rsidRPr="00AD50A4">
        <w:rPr>
          <w:rStyle w:val="StyleUnderline"/>
        </w:rPr>
        <w:t xml:space="preserve"> from many </w:t>
      </w:r>
      <w:r w:rsidRPr="00AD50A4">
        <w:rPr>
          <w:rStyle w:val="Emphasis"/>
        </w:rPr>
        <w:t>different</w:t>
      </w:r>
      <w:r w:rsidRPr="00AD50A4">
        <w:rPr>
          <w:rStyle w:val="StyleUnderline"/>
        </w:rPr>
        <w:t xml:space="preserve"> enactments, often from many different Congresses with potentially </w:t>
      </w:r>
      <w:r w:rsidRPr="00AD50A4">
        <w:rPr>
          <w:rStyle w:val="Emphasis"/>
        </w:rPr>
        <w:t>conflicting goals</w:t>
      </w:r>
      <w:r w:rsidRPr="00AD50A4">
        <w:rPr>
          <w:rStyle w:val="StyleUnderline"/>
        </w:rPr>
        <w:t xml:space="preserve"> and purposes</w:t>
      </w:r>
      <w:r w:rsidRPr="00B72835">
        <w:rPr>
          <w:sz w:val="16"/>
        </w:rPr>
        <w:t xml:space="preserve">. Moreover, </w:t>
      </w:r>
      <w:r w:rsidRPr="00B72835">
        <w:rPr>
          <w:rStyle w:val="StyleUnderline"/>
        </w:rPr>
        <w:t xml:space="preserve">OLRC's nonpositive law codification </w:t>
      </w:r>
      <w:r w:rsidRPr="00B72835">
        <w:rPr>
          <w:rStyle w:val="Emphasis"/>
        </w:rPr>
        <w:t>decisions</w:t>
      </w:r>
      <w:r w:rsidRPr="00B72835">
        <w:rPr>
          <w:sz w:val="16"/>
        </w:rPr>
        <w:t xml:space="preserve">--including how to organize the law, what to omit, and what to relegate to notes--are not publicly available and </w:t>
      </w:r>
      <w:r w:rsidRPr="00B72835">
        <w:rPr>
          <w:rStyle w:val="StyleUnderline"/>
        </w:rPr>
        <w:t xml:space="preserve">are </w:t>
      </w:r>
      <w:r w:rsidRPr="00B72835">
        <w:rPr>
          <w:rStyle w:val="Emphasis"/>
        </w:rPr>
        <w:t>not overseen</w:t>
      </w:r>
      <w:r w:rsidRPr="00B72835">
        <w:rPr>
          <w:rStyle w:val="StyleUnderline"/>
        </w:rPr>
        <w:t xml:space="preserve"> by members of </w:t>
      </w:r>
      <w:r w:rsidRPr="00B72835">
        <w:rPr>
          <w:rStyle w:val="Emphasis"/>
        </w:rPr>
        <w:t>Congress</w:t>
      </w:r>
      <w:r w:rsidRPr="00B72835">
        <w:rPr>
          <w:rStyle w:val="StyleUnderline"/>
        </w:rPr>
        <w:t xml:space="preserve"> or their staff</w:t>
      </w:r>
      <w:r w:rsidRPr="00B72835">
        <w:rPr>
          <w:sz w:val="16"/>
        </w:rPr>
        <w:t>. The rise of unorthodox lawmaking, like omnibus bills, makes these concerns especially acute. As Congress's enactments combine many different types of legislation into one, less coherent omnibus bill, OLRC's work becomes more critical but raises the potential for OLRC's work to generate something that does not accurately reflect congressional intent. However well-intentioned these unofficial compilations are, interpreters should be forced to grapple with the full ambiguity and inconsistency of Congress's work, warts and all.</w:t>
      </w:r>
    </w:p>
    <w:p w14:paraId="7E160F61" w14:textId="77777777" w:rsidR="00241E61" w:rsidRDefault="00241E61" w:rsidP="00241E61">
      <w:pPr>
        <w:pStyle w:val="Heading4"/>
      </w:pPr>
      <w:r>
        <w:t xml:space="preserve">2. </w:t>
      </w:r>
      <w:r w:rsidRPr="009C5709">
        <w:rPr>
          <w:u w:val="single"/>
        </w:rPr>
        <w:t>TURN</w:t>
      </w:r>
      <w:r>
        <w:t xml:space="preserve">---hard law is </w:t>
      </w:r>
      <w:r w:rsidRPr="009C5709">
        <w:rPr>
          <w:u w:val="single"/>
        </w:rPr>
        <w:t>unworkable</w:t>
      </w:r>
      <w:r>
        <w:t xml:space="preserve"> and </w:t>
      </w:r>
      <w:r w:rsidRPr="009C5709">
        <w:rPr>
          <w:u w:val="single"/>
        </w:rPr>
        <w:t>dismissed</w:t>
      </w:r>
      <w:r>
        <w:t xml:space="preserve">. </w:t>
      </w:r>
    </w:p>
    <w:p w14:paraId="2F59073B" w14:textId="77777777" w:rsidR="00241E61" w:rsidRDefault="00241E61" w:rsidP="00241E61">
      <w:r w:rsidRPr="006930FD">
        <w:rPr>
          <w:rStyle w:val="Style13ptBold"/>
        </w:rPr>
        <w:t>LeFevre 13</w:t>
      </w:r>
      <w:r>
        <w:t xml:space="preserve"> [Peter LeFevre (Member of the Law Revision Counsel, 2004 to 2011), Winter 2013, “The United States Code: Its Accuracy, Accessibility, and Currency,” Administrative and Regulatory Law News, vol. 38, pp. 10-12, njn]</w:t>
      </w:r>
    </w:p>
    <w:p w14:paraId="05773A2E" w14:textId="77777777" w:rsidR="00241E61" w:rsidRPr="00212A77" w:rsidRDefault="00241E61" w:rsidP="00241E61">
      <w:pPr>
        <w:rPr>
          <w:sz w:val="16"/>
        </w:rPr>
      </w:pPr>
      <w:r w:rsidRPr="00212A77">
        <w:rPr>
          <w:rStyle w:val="StyleUnderline"/>
          <w:highlight w:val="cyan"/>
        </w:rPr>
        <w:t>Take</w:t>
      </w:r>
      <w:r w:rsidRPr="00F51799">
        <w:rPr>
          <w:rStyle w:val="StyleUnderline"/>
        </w:rPr>
        <w:t xml:space="preserve"> out a</w:t>
      </w:r>
      <w:r w:rsidRPr="0055007B">
        <w:rPr>
          <w:rStyle w:val="StyleUnderline"/>
        </w:rPr>
        <w:t xml:space="preserve"> copy of </w:t>
      </w:r>
      <w:r w:rsidRPr="00212A77">
        <w:rPr>
          <w:rStyle w:val="StyleUnderline"/>
          <w:highlight w:val="cyan"/>
        </w:rPr>
        <w:t>the</w:t>
      </w:r>
      <w:r w:rsidRPr="00212A77">
        <w:rPr>
          <w:sz w:val="16"/>
        </w:rPr>
        <w:t xml:space="preserve"> Patient Protection and </w:t>
      </w:r>
      <w:r w:rsidRPr="00212A77">
        <w:rPr>
          <w:rStyle w:val="Emphasis"/>
          <w:highlight w:val="cyan"/>
        </w:rPr>
        <w:t>A</w:t>
      </w:r>
      <w:r w:rsidRPr="0055007B">
        <w:rPr>
          <w:rStyle w:val="StyleUnderline"/>
        </w:rPr>
        <w:t xml:space="preserve">ffordable </w:t>
      </w:r>
      <w:r w:rsidRPr="00212A77">
        <w:rPr>
          <w:rStyle w:val="Emphasis"/>
          <w:highlight w:val="cyan"/>
        </w:rPr>
        <w:t>C</w:t>
      </w:r>
      <w:r w:rsidRPr="0055007B">
        <w:rPr>
          <w:rStyle w:val="StyleUnderline"/>
        </w:rPr>
        <w:t xml:space="preserve">are </w:t>
      </w:r>
      <w:r w:rsidRPr="00212A77">
        <w:rPr>
          <w:rStyle w:val="Emphasis"/>
          <w:highlight w:val="cyan"/>
        </w:rPr>
        <w:t>A</w:t>
      </w:r>
      <w:r w:rsidRPr="0055007B">
        <w:rPr>
          <w:rStyle w:val="StyleUnderline"/>
        </w:rPr>
        <w:t>ct</w:t>
      </w:r>
      <w:r w:rsidRPr="00212A77">
        <w:rPr>
          <w:sz w:val="16"/>
        </w:rPr>
        <w:t xml:space="preserve"> (Pub. L. No. 111-148) </w:t>
      </w:r>
      <w:r w:rsidRPr="0055007B">
        <w:rPr>
          <w:rStyle w:val="StyleUnderline"/>
        </w:rPr>
        <w:t xml:space="preserve">and </w:t>
      </w:r>
      <w:r w:rsidRPr="00212A77">
        <w:rPr>
          <w:rStyle w:val="Emphasis"/>
          <w:highlight w:val="cyan"/>
        </w:rPr>
        <w:t>try to read</w:t>
      </w:r>
      <w:r w:rsidRPr="00212A77">
        <w:rPr>
          <w:rStyle w:val="StyleUnderline"/>
          <w:highlight w:val="cyan"/>
        </w:rPr>
        <w:t xml:space="preserve"> it</w:t>
      </w:r>
      <w:r w:rsidRPr="00212A77">
        <w:rPr>
          <w:sz w:val="16"/>
        </w:rPr>
        <w:t>. Let's see, here's something interesting on page 265: “</w:t>
      </w:r>
      <w:r w:rsidRPr="00212A77">
        <w:rPr>
          <w:rStyle w:val="StyleUnderline"/>
        </w:rPr>
        <w:t>Title XXVII of the Public Health Service Act</w:t>
      </w:r>
      <w:r w:rsidRPr="00212A77">
        <w:rPr>
          <w:sz w:val="16"/>
        </w:rPr>
        <w:t xml:space="preserve"> ... is </w:t>
      </w:r>
      <w:r w:rsidRPr="00212A77">
        <w:rPr>
          <w:rStyle w:val="Emphasis"/>
          <w:highlight w:val="cyan"/>
        </w:rPr>
        <w:t>amended</w:t>
      </w:r>
      <w:r w:rsidRPr="00417957">
        <w:rPr>
          <w:rStyle w:val="StyleUnderline"/>
        </w:rPr>
        <w:t xml:space="preserve"> in section</w:t>
      </w:r>
      <w:r w:rsidRPr="00212A77">
        <w:rPr>
          <w:rStyle w:val="StyleUnderline"/>
        </w:rPr>
        <w:t xml:space="preserve"> 2704</w:t>
      </w:r>
      <w:r w:rsidRPr="00212A77">
        <w:rPr>
          <w:sz w:val="16"/>
        </w:rPr>
        <w:t xml:space="preserve"> ... as </w:t>
      </w:r>
      <w:r w:rsidRPr="00417957">
        <w:rPr>
          <w:rStyle w:val="StyleUnderline"/>
          <w:highlight w:val="cyan"/>
        </w:rPr>
        <w:t xml:space="preserve">so </w:t>
      </w:r>
      <w:r w:rsidRPr="00417957">
        <w:rPr>
          <w:rStyle w:val="Emphasis"/>
          <w:highlight w:val="cyan"/>
        </w:rPr>
        <w:t>r</w:t>
      </w:r>
      <w:r w:rsidRPr="00212A77">
        <w:rPr>
          <w:rStyle w:val="Emphasis"/>
          <w:highlight w:val="cyan"/>
        </w:rPr>
        <w:t>edesignated</w:t>
      </w:r>
      <w:r w:rsidRPr="00212A77">
        <w:rPr>
          <w:rStyle w:val="StyleUnderline"/>
          <w:highlight w:val="cyan"/>
        </w:rPr>
        <w:t xml:space="preserve"> by section</w:t>
      </w:r>
      <w:r w:rsidRPr="00212A77">
        <w:rPr>
          <w:rStyle w:val="StyleUnderline"/>
        </w:rPr>
        <w:t xml:space="preserve"> 1201</w:t>
      </w:r>
      <w:r w:rsidRPr="00212A77">
        <w:rPr>
          <w:sz w:val="16"/>
        </w:rPr>
        <w:t xml:space="preserve">(2)-(A) in subsection (c)-(i) in paragraph (2), by </w:t>
      </w:r>
      <w:r w:rsidRPr="00212A77">
        <w:rPr>
          <w:rStyle w:val="Emphasis"/>
          <w:highlight w:val="cyan"/>
        </w:rPr>
        <w:t>striking</w:t>
      </w:r>
      <w:r w:rsidRPr="00212A77">
        <w:rPr>
          <w:rStyle w:val="StyleUnderline"/>
        </w:rPr>
        <w:t xml:space="preserve"> ‘group health </w:t>
      </w:r>
      <w:r w:rsidRPr="00212A77">
        <w:rPr>
          <w:rStyle w:val="StyleUnderline"/>
          <w:highlight w:val="cyan"/>
        </w:rPr>
        <w:t>plan</w:t>
      </w:r>
      <w:r w:rsidRPr="00212A77">
        <w:rPr>
          <w:sz w:val="16"/>
        </w:rPr>
        <w:t xml:space="preserve">’ each place that such term appears </w:t>
      </w:r>
      <w:r w:rsidRPr="00212A77">
        <w:rPr>
          <w:rStyle w:val="StyleUnderline"/>
          <w:highlight w:val="cyan"/>
        </w:rPr>
        <w:t xml:space="preserve">and </w:t>
      </w:r>
      <w:r w:rsidRPr="00212A77">
        <w:rPr>
          <w:rStyle w:val="Emphasis"/>
          <w:highlight w:val="cyan"/>
        </w:rPr>
        <w:t>inserting</w:t>
      </w:r>
      <w:r w:rsidRPr="00212A77">
        <w:rPr>
          <w:rStyle w:val="StyleUnderline"/>
        </w:rPr>
        <w:t xml:space="preserve"> ‘group or individual health plan</w:t>
      </w:r>
      <w:r w:rsidRPr="00212A77">
        <w:rPr>
          <w:sz w:val="16"/>
        </w:rPr>
        <w:t xml:space="preserve">.”’ Or what about this on page 283: “Section 1920(e) of such Act ..., </w:t>
      </w:r>
      <w:r w:rsidRPr="00417957">
        <w:rPr>
          <w:rStyle w:val="StyleUnderline"/>
        </w:rPr>
        <w:t xml:space="preserve">as </w:t>
      </w:r>
      <w:r w:rsidRPr="00417957">
        <w:rPr>
          <w:rStyle w:val="Emphasis"/>
        </w:rPr>
        <w:t>added</w:t>
      </w:r>
      <w:r w:rsidRPr="00417957">
        <w:rPr>
          <w:rStyle w:val="StyleUnderline"/>
        </w:rPr>
        <w:t xml:space="preserve"> by section 2001(a)(4)(B) and </w:t>
      </w:r>
      <w:r w:rsidRPr="00417957">
        <w:rPr>
          <w:rStyle w:val="Emphasis"/>
        </w:rPr>
        <w:t>amended</w:t>
      </w:r>
      <w:r w:rsidRPr="00417957">
        <w:rPr>
          <w:rStyle w:val="StyleUnderline"/>
        </w:rPr>
        <w:t xml:space="preserve"> by section 2001</w:t>
      </w:r>
      <w:r w:rsidRPr="00212A77">
        <w:rPr>
          <w:sz w:val="16"/>
        </w:rPr>
        <w:t xml:space="preserve">(e)(2)(C), is amended by inserting ‘, clause (i)(IX),’ after ‘clause (i)(VIII).”’ </w:t>
      </w:r>
      <w:r w:rsidRPr="00212A77">
        <w:rPr>
          <w:rStyle w:val="StyleUnderline"/>
        </w:rPr>
        <w:t xml:space="preserve">The Affordable Care Act contains </w:t>
      </w:r>
      <w:r w:rsidRPr="00212A77">
        <w:rPr>
          <w:rStyle w:val="Emphasis"/>
          <w:highlight w:val="cyan"/>
        </w:rPr>
        <w:t>page after page</w:t>
      </w:r>
      <w:r w:rsidRPr="00212A77">
        <w:rPr>
          <w:rStyle w:val="StyleUnderline"/>
          <w:highlight w:val="cyan"/>
        </w:rPr>
        <w:t xml:space="preserve"> of</w:t>
      </w:r>
      <w:r w:rsidRPr="00212A77">
        <w:rPr>
          <w:rStyle w:val="StyleUnderline"/>
        </w:rPr>
        <w:t xml:space="preserve"> provisions like </w:t>
      </w:r>
      <w:r w:rsidRPr="00212A77">
        <w:rPr>
          <w:rStyle w:val="StyleUnderline"/>
          <w:highlight w:val="cyan"/>
        </w:rPr>
        <w:t>this</w:t>
      </w:r>
      <w:r w:rsidRPr="00212A77">
        <w:rPr>
          <w:sz w:val="16"/>
        </w:rPr>
        <w:t xml:space="preserve">, and after you get to title X of the law on page 883, </w:t>
      </w:r>
      <w:r w:rsidRPr="00212A77">
        <w:rPr>
          <w:rStyle w:val="StyleUnderline"/>
        </w:rPr>
        <w:t xml:space="preserve">start reading more </w:t>
      </w:r>
      <w:r w:rsidRPr="00212A77">
        <w:rPr>
          <w:rStyle w:val="Emphasis"/>
        </w:rPr>
        <w:t>carefully</w:t>
      </w:r>
      <w:r w:rsidRPr="00212A77">
        <w:rPr>
          <w:rStyle w:val="StyleUnderline"/>
        </w:rPr>
        <w:t xml:space="preserve"> because you don't want to </w:t>
      </w:r>
      <w:r w:rsidRPr="00212A77">
        <w:rPr>
          <w:rStyle w:val="Emphasis"/>
        </w:rPr>
        <w:t>miss</w:t>
      </w:r>
      <w:r w:rsidRPr="00212A77">
        <w:rPr>
          <w:rStyle w:val="StyleUnderline"/>
        </w:rPr>
        <w:t xml:space="preserve"> all those </w:t>
      </w:r>
      <w:r w:rsidRPr="00212A77">
        <w:rPr>
          <w:rStyle w:val="Emphasis"/>
        </w:rPr>
        <w:t>amendments</w:t>
      </w:r>
      <w:r w:rsidRPr="00212A77">
        <w:rPr>
          <w:sz w:val="16"/>
        </w:rPr>
        <w:t xml:space="preserve"> that go back and make changes in titles I to IX.</w:t>
      </w:r>
    </w:p>
    <w:p w14:paraId="49FF9EB9" w14:textId="77777777" w:rsidR="00241E61" w:rsidRPr="007E18F4" w:rsidRDefault="00241E61" w:rsidP="00241E61">
      <w:pPr>
        <w:rPr>
          <w:sz w:val="16"/>
        </w:rPr>
      </w:pPr>
      <w:r w:rsidRPr="007E18F4">
        <w:rPr>
          <w:rStyle w:val="StyleUnderline"/>
          <w:highlight w:val="cyan"/>
        </w:rPr>
        <w:t>Figuring out</w:t>
      </w:r>
      <w:r w:rsidRPr="00C66C4C">
        <w:rPr>
          <w:rStyle w:val="StyleUnderline"/>
        </w:rPr>
        <w:t xml:space="preserve"> what the </w:t>
      </w:r>
      <w:r w:rsidRPr="007E18F4">
        <w:rPr>
          <w:rStyle w:val="Emphasis"/>
          <w:highlight w:val="cyan"/>
        </w:rPr>
        <w:t>current law</w:t>
      </w:r>
      <w:r w:rsidRPr="00C66C4C">
        <w:rPr>
          <w:rStyle w:val="StyleUnderline"/>
        </w:rPr>
        <w:t xml:space="preserve"> is by </w:t>
      </w:r>
      <w:r w:rsidRPr="007E18F4">
        <w:rPr>
          <w:rStyle w:val="StyleUnderline"/>
          <w:highlight w:val="cyan"/>
        </w:rPr>
        <w:t>looking at</w:t>
      </w:r>
      <w:r w:rsidRPr="00C66C4C">
        <w:rPr>
          <w:rStyle w:val="StyleUnderline"/>
        </w:rPr>
        <w:t xml:space="preserve"> the slip laws and </w:t>
      </w:r>
      <w:r w:rsidRPr="007E18F4">
        <w:rPr>
          <w:rStyle w:val="Emphasis"/>
          <w:highlight w:val="cyan"/>
        </w:rPr>
        <w:t>Statutes</w:t>
      </w:r>
      <w:r w:rsidRPr="00C66C4C">
        <w:rPr>
          <w:rStyle w:val="StyleUnderline"/>
        </w:rPr>
        <w:t xml:space="preserve"> at Large </w:t>
      </w:r>
      <w:r w:rsidRPr="007E18F4">
        <w:rPr>
          <w:rStyle w:val="StyleUnderline"/>
          <w:highlight w:val="cyan"/>
        </w:rPr>
        <w:t xml:space="preserve">is </w:t>
      </w:r>
      <w:r w:rsidRPr="007E18F4">
        <w:rPr>
          <w:rStyle w:val="Emphasis"/>
          <w:highlight w:val="cyan"/>
        </w:rPr>
        <w:t>impractical</w:t>
      </w:r>
      <w:r w:rsidRPr="007E18F4">
        <w:rPr>
          <w:sz w:val="16"/>
        </w:rPr>
        <w:t xml:space="preserve">. That is why the United States Code is essential. </w:t>
      </w:r>
      <w:r w:rsidRPr="007E18F4">
        <w:rPr>
          <w:rStyle w:val="StyleUnderline"/>
          <w:highlight w:val="cyan"/>
        </w:rPr>
        <w:t xml:space="preserve">What is </w:t>
      </w:r>
      <w:r w:rsidRPr="007E18F4">
        <w:rPr>
          <w:rStyle w:val="Emphasis"/>
          <w:highlight w:val="cyan"/>
        </w:rPr>
        <w:t>incomprehensible</w:t>
      </w:r>
      <w:r w:rsidRPr="00C66C4C">
        <w:rPr>
          <w:rStyle w:val="StyleUnderline"/>
        </w:rPr>
        <w:t xml:space="preserve"> in the </w:t>
      </w:r>
      <w:r w:rsidRPr="00C66C4C">
        <w:rPr>
          <w:rStyle w:val="Emphasis"/>
        </w:rPr>
        <w:t>A</w:t>
      </w:r>
      <w:r w:rsidRPr="00C66C4C">
        <w:rPr>
          <w:rStyle w:val="StyleUnderline"/>
        </w:rPr>
        <w:t xml:space="preserve">ffordable </w:t>
      </w:r>
      <w:r w:rsidRPr="00C66C4C">
        <w:rPr>
          <w:rStyle w:val="Emphasis"/>
        </w:rPr>
        <w:t>C</w:t>
      </w:r>
      <w:r w:rsidRPr="00C66C4C">
        <w:rPr>
          <w:rStyle w:val="StyleUnderline"/>
        </w:rPr>
        <w:t xml:space="preserve">are </w:t>
      </w:r>
      <w:r w:rsidRPr="00C66C4C">
        <w:rPr>
          <w:rStyle w:val="Emphasis"/>
        </w:rPr>
        <w:t>A</w:t>
      </w:r>
      <w:r w:rsidRPr="00C66C4C">
        <w:rPr>
          <w:rStyle w:val="StyleUnderline"/>
        </w:rPr>
        <w:t xml:space="preserve">ct makes sense once it </w:t>
      </w:r>
      <w:r w:rsidRPr="00C66C4C">
        <w:rPr>
          <w:rStyle w:val="StyleUnderline"/>
        </w:rPr>
        <w:lastRenderedPageBreak/>
        <w:t xml:space="preserve">is integrated </w:t>
      </w:r>
      <w:r w:rsidRPr="007E18F4">
        <w:rPr>
          <w:rStyle w:val="StyleUnderline"/>
          <w:highlight w:val="cyan"/>
        </w:rPr>
        <w:t>in</w:t>
      </w:r>
      <w:r w:rsidRPr="00C66C4C">
        <w:rPr>
          <w:rStyle w:val="StyleUnderline"/>
        </w:rPr>
        <w:t xml:space="preserve">to </w:t>
      </w:r>
      <w:r w:rsidRPr="007E18F4">
        <w:rPr>
          <w:rStyle w:val="StyleUnderline"/>
          <w:highlight w:val="cyan"/>
        </w:rPr>
        <w:t xml:space="preserve">the </w:t>
      </w:r>
      <w:r w:rsidRPr="007E18F4">
        <w:rPr>
          <w:rStyle w:val="Emphasis"/>
          <w:highlight w:val="cyan"/>
        </w:rPr>
        <w:t>Code</w:t>
      </w:r>
      <w:r w:rsidRPr="007E18F4">
        <w:rPr>
          <w:sz w:val="16"/>
        </w:rPr>
        <w:t>. The Code organizes the Federal law into 51 broad subject matter titles and keeps the law up-to-date by incorporating amendments and new provisions into the text.</w:t>
      </w:r>
    </w:p>
    <w:p w14:paraId="6E78F8E5" w14:textId="77777777" w:rsidR="00241E61" w:rsidRPr="00037C71" w:rsidRDefault="00241E61" w:rsidP="00241E61">
      <w:pPr>
        <w:rPr>
          <w:sz w:val="16"/>
        </w:rPr>
      </w:pPr>
      <w:r w:rsidRPr="00037C71">
        <w:rPr>
          <w:sz w:val="16"/>
        </w:rPr>
        <w:t>While there is little disagreement about the necessity of the Code, there has been some justifiable criticism of its usability. As a former director of the office that is responsible for the Code, let me discuss where the Code is now and where it is going in terms of three qualities that matter a great deal to users--accuracy, accessibility, and currency.</w:t>
      </w:r>
    </w:p>
    <w:p w14:paraId="31F1534B" w14:textId="77777777" w:rsidR="00241E61" w:rsidRPr="00037C71" w:rsidRDefault="00241E61" w:rsidP="00241E61">
      <w:pPr>
        <w:rPr>
          <w:sz w:val="16"/>
        </w:rPr>
      </w:pPr>
      <w:r w:rsidRPr="00037C71">
        <w:rPr>
          <w:sz w:val="16"/>
        </w:rPr>
        <w:t>Accuracy</w:t>
      </w:r>
    </w:p>
    <w:p w14:paraId="12151F84" w14:textId="77777777" w:rsidR="00241E61" w:rsidRDefault="00241E61" w:rsidP="00241E61">
      <w:pPr>
        <w:rPr>
          <w:rStyle w:val="StyleUnderline"/>
        </w:rPr>
      </w:pPr>
      <w:r w:rsidRPr="00E466EB">
        <w:rPr>
          <w:sz w:val="16"/>
        </w:rPr>
        <w:t xml:space="preserve">The Code is the responsibility of the Office of the Law Revision Counsel (OLRC). During my many years at the OLRC, the accuracy of the Code was always the highest priority of the Office. It's not hard to see why. By law, the printed Code is evidence of the laws it contains in every federal and state court and public office. </w:t>
      </w:r>
      <w:r w:rsidRPr="00E466EB">
        <w:rPr>
          <w:rStyle w:val="Emphasis"/>
          <w:highlight w:val="cyan"/>
        </w:rPr>
        <w:t>Lawyers</w:t>
      </w:r>
      <w:r w:rsidRPr="00E466EB">
        <w:rPr>
          <w:rStyle w:val="StyleUnderline"/>
          <w:highlight w:val="cyan"/>
        </w:rPr>
        <w:t xml:space="preserve">, </w:t>
      </w:r>
      <w:r w:rsidRPr="00E466EB">
        <w:rPr>
          <w:rStyle w:val="Emphasis"/>
          <w:highlight w:val="cyan"/>
        </w:rPr>
        <w:t>judges</w:t>
      </w:r>
      <w:r w:rsidRPr="00E466EB">
        <w:rPr>
          <w:rStyle w:val="StyleUnderline"/>
          <w:highlight w:val="cyan"/>
        </w:rPr>
        <w:t xml:space="preserve">, </w:t>
      </w:r>
      <w:r w:rsidRPr="00E466EB">
        <w:rPr>
          <w:rStyle w:val="Emphasis"/>
          <w:highlight w:val="cyan"/>
        </w:rPr>
        <w:t>agencies</w:t>
      </w:r>
      <w:r w:rsidRPr="00E466EB">
        <w:rPr>
          <w:rStyle w:val="StyleUnderline"/>
          <w:highlight w:val="cyan"/>
        </w:rPr>
        <w:t xml:space="preserve">, and the </w:t>
      </w:r>
      <w:r w:rsidRPr="00E466EB">
        <w:rPr>
          <w:rStyle w:val="Emphasis"/>
          <w:highlight w:val="cyan"/>
        </w:rPr>
        <w:t>public</w:t>
      </w:r>
      <w:r w:rsidRPr="00913A32">
        <w:rPr>
          <w:rStyle w:val="StyleUnderline"/>
        </w:rPr>
        <w:t xml:space="preserve"> ultimately have to </w:t>
      </w:r>
      <w:r w:rsidRPr="00E466EB">
        <w:rPr>
          <w:rStyle w:val="Emphasis"/>
          <w:highlight w:val="cyan"/>
        </w:rPr>
        <w:t>rely</w:t>
      </w:r>
      <w:r w:rsidRPr="00E466EB">
        <w:rPr>
          <w:rStyle w:val="StyleUnderline"/>
          <w:highlight w:val="cyan"/>
        </w:rPr>
        <w:t xml:space="preserve"> on it as</w:t>
      </w:r>
      <w:r w:rsidRPr="00913A32">
        <w:rPr>
          <w:rStyle w:val="StyleUnderline"/>
        </w:rPr>
        <w:t xml:space="preserve"> the </w:t>
      </w:r>
      <w:r w:rsidRPr="00E466EB">
        <w:rPr>
          <w:rStyle w:val="Emphasis"/>
          <w:highlight w:val="cyan"/>
        </w:rPr>
        <w:t>authoritative</w:t>
      </w:r>
      <w:r w:rsidRPr="00913A32">
        <w:rPr>
          <w:rStyle w:val="Emphasis"/>
        </w:rPr>
        <w:t xml:space="preserve"> source</w:t>
      </w:r>
      <w:r w:rsidRPr="00913A32">
        <w:rPr>
          <w:rStyle w:val="StyleUnderline"/>
        </w:rPr>
        <w:t xml:space="preserve"> for much of the </w:t>
      </w:r>
      <w:r w:rsidRPr="00E466EB">
        <w:rPr>
          <w:rStyle w:val="Emphasis"/>
        </w:rPr>
        <w:t>federal law</w:t>
      </w:r>
      <w:r w:rsidRPr="00913A32">
        <w:rPr>
          <w:rStyle w:val="StyleUnderline"/>
        </w:rPr>
        <w:t>.</w:t>
      </w:r>
    </w:p>
    <w:p w14:paraId="3789C6C2" w14:textId="77777777" w:rsidR="00241E61" w:rsidRDefault="00241E61" w:rsidP="00241E61">
      <w:pPr>
        <w:pStyle w:val="Heading4"/>
      </w:pPr>
      <w:r>
        <w:t xml:space="preserve">4. It’s </w:t>
      </w:r>
      <w:r w:rsidRPr="00F71E30">
        <w:rPr>
          <w:u w:val="single"/>
        </w:rPr>
        <w:t>overwhelming</w:t>
      </w:r>
      <w:r>
        <w:rPr>
          <w:u w:val="single"/>
        </w:rPr>
        <w:t>ly</w:t>
      </w:r>
      <w:r>
        <w:t xml:space="preserve"> supported by the </w:t>
      </w:r>
      <w:r w:rsidRPr="00F71E30">
        <w:rPr>
          <w:u w:val="single"/>
        </w:rPr>
        <w:t>courts</w:t>
      </w:r>
      <w:r>
        <w:t xml:space="preserve">. </w:t>
      </w:r>
    </w:p>
    <w:p w14:paraId="3B9ACF4D" w14:textId="77777777" w:rsidR="00241E61" w:rsidRDefault="00241E61" w:rsidP="00241E61">
      <w:r w:rsidRPr="006930FD">
        <w:rPr>
          <w:rStyle w:val="Style13ptBold"/>
        </w:rPr>
        <w:t>Baude 19</w:t>
      </w:r>
      <w:r>
        <w:t xml:space="preserve"> [William Baude (</w:t>
      </w:r>
      <w:r w:rsidRPr="009C0FD6">
        <w:t>Professor of Law and Aaron Director Research Scholar</w:t>
      </w:r>
      <w:r>
        <w:t xml:space="preserve">, </w:t>
      </w:r>
      <w:r w:rsidRPr="009C0FD6">
        <w:t>University of Chicago</w:t>
      </w:r>
      <w:r>
        <w:t>) and Stephen Sachs (</w:t>
      </w:r>
      <w:r w:rsidRPr="009C0FD6">
        <w:t>Professor of Law</w:t>
      </w:r>
      <w:r>
        <w:t xml:space="preserve">, </w:t>
      </w:r>
      <w:r w:rsidRPr="009C0FD6">
        <w:t>Duke University School of Law</w:t>
      </w:r>
      <w:r>
        <w:t>), April 2019, “Grounding Originalism,” Northwestern University Law Review, Vol. 113, No. 6, pp. 1455-1492, njn]</w:t>
      </w:r>
    </w:p>
    <w:p w14:paraId="3D0F9A1C" w14:textId="77777777" w:rsidR="00241E61" w:rsidRPr="00A1468A" w:rsidRDefault="00241E61" w:rsidP="00241E61">
      <w:pPr>
        <w:rPr>
          <w:sz w:val="16"/>
        </w:rPr>
      </w:pPr>
      <w:r w:rsidRPr="00A1468A">
        <w:rPr>
          <w:sz w:val="16"/>
        </w:rPr>
        <w:t>1. Evidence</w:t>
      </w:r>
    </w:p>
    <w:p w14:paraId="1A97F58C" w14:textId="77777777" w:rsidR="00241E61" w:rsidRPr="00A1468A" w:rsidRDefault="00241E61" w:rsidP="00241E61">
      <w:pPr>
        <w:rPr>
          <w:sz w:val="16"/>
        </w:rPr>
      </w:pPr>
      <w:r w:rsidRPr="00A1468A">
        <w:rPr>
          <w:sz w:val="16"/>
        </w:rPr>
        <w:t>In assessing the evidence, Barzun places too much weight on the lack of an explicit and complete pedigree in individual judicial opinions, in a way that's disconnected from ordinary norms of citation and opinion-writing. The fact that courts don't always trace their reasoning all the way back to the rule of recognition doesn't mean that there is no rule of recognition animating that reasoning; it simply means that we have to look harder and more carefully to see if there is one.</w:t>
      </w:r>
    </w:p>
    <w:p w14:paraId="52B3B960" w14:textId="77777777" w:rsidR="00241E61" w:rsidRPr="00764075" w:rsidRDefault="00241E61" w:rsidP="00241E61">
      <w:pPr>
        <w:rPr>
          <w:sz w:val="16"/>
        </w:rPr>
      </w:pPr>
      <w:r w:rsidRPr="00764075">
        <w:rPr>
          <w:sz w:val="16"/>
        </w:rPr>
        <w:t xml:space="preserve">Consider, by analogy, how courts deal with statutes in the American legal system. </w:t>
      </w:r>
      <w:r w:rsidRPr="00EE54E3">
        <w:rPr>
          <w:rStyle w:val="StyleUnderline"/>
        </w:rPr>
        <w:t xml:space="preserve">Federal </w:t>
      </w:r>
      <w:r w:rsidRPr="00EE54E3">
        <w:rPr>
          <w:rStyle w:val="Emphasis"/>
        </w:rPr>
        <w:t>statutes</w:t>
      </w:r>
      <w:r w:rsidRPr="00EE54E3">
        <w:rPr>
          <w:rStyle w:val="StyleUnderline"/>
        </w:rPr>
        <w:t xml:space="preserve"> can be found in</w:t>
      </w:r>
      <w:r w:rsidRPr="00764075">
        <w:rPr>
          <w:sz w:val="16"/>
        </w:rPr>
        <w:t xml:space="preserve"> several different collections of books, most importantly in </w:t>
      </w:r>
      <w:r w:rsidRPr="00EE54E3">
        <w:rPr>
          <w:rStyle w:val="StyleUnderline"/>
        </w:rPr>
        <w:t xml:space="preserve">both the </w:t>
      </w:r>
      <w:r w:rsidRPr="00EE54E3">
        <w:rPr>
          <w:rStyle w:val="Emphasis"/>
        </w:rPr>
        <w:t>Statutes at Large</w:t>
      </w:r>
      <w:r w:rsidRPr="00EE54E3">
        <w:rPr>
          <w:rStyle w:val="StyleUnderline"/>
        </w:rPr>
        <w:t xml:space="preserve"> and the United States </w:t>
      </w:r>
      <w:r w:rsidRPr="00EE54E3">
        <w:rPr>
          <w:rStyle w:val="Emphasis"/>
        </w:rPr>
        <w:t>Code</w:t>
      </w:r>
      <w:r w:rsidRPr="00764075">
        <w:rPr>
          <w:sz w:val="16"/>
        </w:rPr>
        <w:t xml:space="preserve">. Of these two, </w:t>
      </w:r>
      <w:r w:rsidRPr="00EE54E3">
        <w:rPr>
          <w:rStyle w:val="StyleUnderline"/>
          <w:highlight w:val="cyan"/>
        </w:rPr>
        <w:t xml:space="preserve">the </w:t>
      </w:r>
      <w:r w:rsidRPr="00EE54E3">
        <w:rPr>
          <w:rStyle w:val="Emphasis"/>
          <w:highlight w:val="cyan"/>
        </w:rPr>
        <w:t>Statutes at Large</w:t>
      </w:r>
      <w:r w:rsidRPr="00EE54E3">
        <w:rPr>
          <w:rStyle w:val="StyleUnderline"/>
        </w:rPr>
        <w:t xml:space="preserve">, and </w:t>
      </w:r>
      <w:r w:rsidRPr="00EE54E3">
        <w:rPr>
          <w:rStyle w:val="Emphasis"/>
        </w:rPr>
        <w:t>not</w:t>
      </w:r>
      <w:r w:rsidRPr="00EE54E3">
        <w:rPr>
          <w:rStyle w:val="StyleUnderline"/>
        </w:rPr>
        <w:t xml:space="preserve"> the U.S. </w:t>
      </w:r>
      <w:r w:rsidRPr="00EE54E3">
        <w:rPr>
          <w:rStyle w:val="Emphasis"/>
        </w:rPr>
        <w:t>Code</w:t>
      </w:r>
      <w:r w:rsidRPr="00EE54E3">
        <w:rPr>
          <w:rStyle w:val="StyleUnderline"/>
        </w:rPr>
        <w:t xml:space="preserve">, </w:t>
      </w:r>
      <w:r w:rsidRPr="00EE54E3">
        <w:rPr>
          <w:rStyle w:val="StyleUnderline"/>
          <w:highlight w:val="cyan"/>
        </w:rPr>
        <w:t>is</w:t>
      </w:r>
      <w:r w:rsidRPr="00EE54E3">
        <w:rPr>
          <w:rStyle w:val="StyleUnderline"/>
        </w:rPr>
        <w:t xml:space="preserve"> the </w:t>
      </w:r>
      <w:r w:rsidRPr="00EE54E3">
        <w:rPr>
          <w:rStyle w:val="StyleUnderline"/>
          <w:highlight w:val="cyan"/>
        </w:rPr>
        <w:t>more</w:t>
      </w:r>
      <w:r w:rsidRPr="00EE54E3">
        <w:rPr>
          <w:rStyle w:val="StyleUnderline"/>
        </w:rPr>
        <w:t xml:space="preserve"> </w:t>
      </w:r>
      <w:r w:rsidRPr="00EE54E3">
        <w:rPr>
          <w:rStyle w:val="Emphasis"/>
        </w:rPr>
        <w:t xml:space="preserve">legally </w:t>
      </w:r>
      <w:r w:rsidRPr="00EE54E3">
        <w:rPr>
          <w:rStyle w:val="Emphasis"/>
          <w:highlight w:val="cyan"/>
        </w:rPr>
        <w:t>authoritative</w:t>
      </w:r>
      <w:r w:rsidRPr="00EE54E3">
        <w:rPr>
          <w:rStyle w:val="StyleUnderline"/>
        </w:rPr>
        <w:t xml:space="preserve"> source</w:t>
      </w:r>
      <w:r w:rsidRPr="00764075">
        <w:rPr>
          <w:sz w:val="16"/>
        </w:rPr>
        <w:t xml:space="preserve">.154 </w:t>
      </w:r>
      <w:r w:rsidRPr="00EE54E3">
        <w:rPr>
          <w:rStyle w:val="StyleUnderline"/>
        </w:rPr>
        <w:t xml:space="preserve">The reason for this is that the Statutes at Large contains </w:t>
      </w:r>
      <w:r w:rsidRPr="00EE54E3">
        <w:rPr>
          <w:rStyle w:val="Emphasis"/>
        </w:rPr>
        <w:t>nearly everything</w:t>
      </w:r>
      <w:r w:rsidRPr="00EE54E3">
        <w:rPr>
          <w:rStyle w:val="StyleUnderline"/>
        </w:rPr>
        <w:t xml:space="preserve"> enacted by </w:t>
      </w:r>
      <w:r w:rsidRPr="00EE54E3">
        <w:rPr>
          <w:rStyle w:val="Emphasis"/>
        </w:rPr>
        <w:t>Congress</w:t>
      </w:r>
      <w:r w:rsidRPr="00764075">
        <w:rPr>
          <w:sz w:val="16"/>
        </w:rPr>
        <w:t xml:space="preserve"> pursuant to the process laid out in Article I.155 </w:t>
      </w:r>
      <w:r w:rsidRPr="00EE54E3">
        <w:rPr>
          <w:rStyle w:val="StyleUnderline"/>
        </w:rPr>
        <w:t xml:space="preserve">The U.S. </w:t>
      </w:r>
      <w:r w:rsidRPr="00C358A0">
        <w:rPr>
          <w:rStyle w:val="Emphasis"/>
        </w:rPr>
        <w:t>Code</w:t>
      </w:r>
      <w:r w:rsidRPr="00EE54E3">
        <w:rPr>
          <w:rStyle w:val="StyleUnderline"/>
        </w:rPr>
        <w:t xml:space="preserve"> is assembled </w:t>
      </w:r>
      <w:r w:rsidRPr="00C358A0">
        <w:rPr>
          <w:rStyle w:val="Emphasis"/>
        </w:rPr>
        <w:t>outside</w:t>
      </w:r>
      <w:r w:rsidRPr="00EE54E3">
        <w:rPr>
          <w:rStyle w:val="StyleUnderline"/>
        </w:rPr>
        <w:t xml:space="preserve"> of the </w:t>
      </w:r>
      <w:r w:rsidRPr="00C358A0">
        <w:rPr>
          <w:rStyle w:val="Emphasis"/>
        </w:rPr>
        <w:t>lawmaking</w:t>
      </w:r>
      <w:r w:rsidRPr="00EE54E3">
        <w:rPr>
          <w:rStyle w:val="StyleUnderline"/>
        </w:rPr>
        <w:t xml:space="preserve"> process by the </w:t>
      </w:r>
      <w:r w:rsidRPr="00EE54E3">
        <w:rPr>
          <w:rStyle w:val="Emphasis"/>
        </w:rPr>
        <w:t>O</w:t>
      </w:r>
      <w:r w:rsidRPr="00EE54E3">
        <w:rPr>
          <w:rStyle w:val="StyleUnderline"/>
        </w:rPr>
        <w:t xml:space="preserve">ffice of the </w:t>
      </w:r>
      <w:r w:rsidRPr="00EE54E3">
        <w:rPr>
          <w:rStyle w:val="Emphasis"/>
        </w:rPr>
        <w:t>L</w:t>
      </w:r>
      <w:r w:rsidRPr="00EE54E3">
        <w:rPr>
          <w:rStyle w:val="StyleUnderline"/>
        </w:rPr>
        <w:t xml:space="preserve">aw </w:t>
      </w:r>
      <w:r w:rsidRPr="00EE54E3">
        <w:rPr>
          <w:rStyle w:val="Emphasis"/>
        </w:rPr>
        <w:t>R</w:t>
      </w:r>
      <w:r w:rsidRPr="00EE54E3">
        <w:rPr>
          <w:rStyle w:val="StyleUnderline"/>
        </w:rPr>
        <w:t xml:space="preserve">evision </w:t>
      </w:r>
      <w:r w:rsidRPr="00EE54E3">
        <w:rPr>
          <w:rStyle w:val="Emphasis"/>
        </w:rPr>
        <w:t>C</w:t>
      </w:r>
      <w:r w:rsidRPr="00EE54E3">
        <w:rPr>
          <w:rStyle w:val="StyleUnderline"/>
        </w:rPr>
        <w:t>ounsel</w:t>
      </w:r>
      <w:r w:rsidRPr="00764075">
        <w:rPr>
          <w:sz w:val="16"/>
        </w:rPr>
        <w:t xml:space="preserve">, a group of unelected officials appointed by the Speaker of the House to recompile and reorganize the enacted text.156 (Some </w:t>
      </w:r>
      <w:r w:rsidRPr="00C358A0">
        <w:rPr>
          <w:rStyle w:val="StyleUnderline"/>
        </w:rPr>
        <w:t xml:space="preserve">volumes of the </w:t>
      </w:r>
      <w:r w:rsidRPr="00C358A0">
        <w:rPr>
          <w:rStyle w:val="Emphasis"/>
        </w:rPr>
        <w:t>Code</w:t>
      </w:r>
      <w:r w:rsidRPr="00C358A0">
        <w:rPr>
          <w:rStyle w:val="StyleUnderline"/>
        </w:rPr>
        <w:t xml:space="preserve"> are sometimes then </w:t>
      </w:r>
      <w:r w:rsidRPr="00C358A0">
        <w:rPr>
          <w:rStyle w:val="Emphasis"/>
        </w:rPr>
        <w:t>enacted</w:t>
      </w:r>
      <w:r w:rsidRPr="00C358A0">
        <w:rPr>
          <w:rStyle w:val="StyleUnderline"/>
        </w:rPr>
        <w:t xml:space="preserve"> by Congress and thereby turned into </w:t>
      </w:r>
      <w:r w:rsidRPr="00C358A0">
        <w:rPr>
          <w:rStyle w:val="Emphasis"/>
        </w:rPr>
        <w:t>positive law</w:t>
      </w:r>
      <w:r w:rsidRPr="00764075">
        <w:rPr>
          <w:sz w:val="16"/>
        </w:rPr>
        <w:t>,157 at least until those volumes are again amended by new statutes.158)</w:t>
      </w:r>
    </w:p>
    <w:p w14:paraId="53DB7695" w14:textId="77777777" w:rsidR="00241E61" w:rsidRPr="00764075" w:rsidRDefault="00241E61" w:rsidP="00241E61">
      <w:pPr>
        <w:rPr>
          <w:sz w:val="16"/>
        </w:rPr>
      </w:pPr>
      <w:r w:rsidRPr="00764075">
        <w:rPr>
          <w:rStyle w:val="StyleUnderline"/>
          <w:highlight w:val="cyan"/>
        </w:rPr>
        <w:t>If you look</w:t>
      </w:r>
      <w:r w:rsidRPr="00764075">
        <w:rPr>
          <w:rStyle w:val="StyleUnderline"/>
        </w:rPr>
        <w:t xml:space="preserve">ed only </w:t>
      </w:r>
      <w:r w:rsidRPr="00764075">
        <w:rPr>
          <w:rStyle w:val="StyleUnderline"/>
          <w:highlight w:val="cyan"/>
        </w:rPr>
        <w:t>at the</w:t>
      </w:r>
      <w:r w:rsidRPr="00764075">
        <w:rPr>
          <w:rStyle w:val="StyleUnderline"/>
        </w:rPr>
        <w:t xml:space="preserve"> </w:t>
      </w:r>
      <w:r w:rsidRPr="00764075">
        <w:rPr>
          <w:rStyle w:val="Emphasis"/>
        </w:rPr>
        <w:t>citation practices</w:t>
      </w:r>
      <w:r w:rsidRPr="00764075">
        <w:rPr>
          <w:rStyle w:val="StyleUnderline"/>
        </w:rPr>
        <w:t xml:space="preserve"> of the </w:t>
      </w:r>
      <w:r w:rsidRPr="00764075">
        <w:rPr>
          <w:rStyle w:val="Emphasis"/>
          <w:highlight w:val="cyan"/>
        </w:rPr>
        <w:t>Supreme Court</w:t>
      </w:r>
      <w:r w:rsidRPr="00764075">
        <w:rPr>
          <w:rStyle w:val="StyleUnderline"/>
          <w:highlight w:val="cyan"/>
        </w:rPr>
        <w:t>, you might</w:t>
      </w:r>
      <w:r w:rsidRPr="00764075">
        <w:rPr>
          <w:rStyle w:val="StyleUnderline"/>
        </w:rPr>
        <w:t xml:space="preserve"> well </w:t>
      </w:r>
      <w:r w:rsidRPr="00764075">
        <w:rPr>
          <w:rStyle w:val="StyleUnderline"/>
          <w:highlight w:val="cyan"/>
        </w:rPr>
        <w:t xml:space="preserve">be </w:t>
      </w:r>
      <w:r w:rsidRPr="00764075">
        <w:rPr>
          <w:rStyle w:val="Emphasis"/>
          <w:highlight w:val="cyan"/>
        </w:rPr>
        <w:t>ignorant</w:t>
      </w:r>
      <w:r w:rsidRPr="00764075">
        <w:rPr>
          <w:rStyle w:val="StyleUnderline"/>
          <w:highlight w:val="cyan"/>
        </w:rPr>
        <w:t xml:space="preserve"> of</w:t>
      </w:r>
      <w:r w:rsidRPr="00764075">
        <w:rPr>
          <w:rStyle w:val="StyleUnderline"/>
        </w:rPr>
        <w:t xml:space="preserve"> all </w:t>
      </w:r>
      <w:r w:rsidRPr="00764075">
        <w:rPr>
          <w:rStyle w:val="StyleUnderline"/>
          <w:highlight w:val="cyan"/>
        </w:rPr>
        <w:t>this</w:t>
      </w:r>
      <w:r w:rsidRPr="00764075">
        <w:rPr>
          <w:rStyle w:val="StyleUnderline"/>
        </w:rPr>
        <w:t xml:space="preserve">. Many </w:t>
      </w:r>
      <w:r w:rsidRPr="00764075">
        <w:rPr>
          <w:rStyle w:val="StyleUnderline"/>
          <w:highlight w:val="cyan"/>
        </w:rPr>
        <w:t>opinions</w:t>
      </w:r>
      <w:r w:rsidRPr="00764075">
        <w:rPr>
          <w:sz w:val="16"/>
        </w:rPr>
        <w:t xml:space="preserve"> addressing federal statutes </w:t>
      </w:r>
      <w:r w:rsidRPr="00764075">
        <w:rPr>
          <w:rStyle w:val="StyleUnderline"/>
          <w:highlight w:val="cyan"/>
        </w:rPr>
        <w:t>provide</w:t>
      </w:r>
      <w:r w:rsidRPr="00764075">
        <w:rPr>
          <w:rStyle w:val="StyleUnderline"/>
        </w:rPr>
        <w:t xml:space="preserve"> citations to </w:t>
      </w:r>
      <w:r w:rsidRPr="00764075">
        <w:rPr>
          <w:rStyle w:val="StyleUnderline"/>
          <w:highlight w:val="cyan"/>
        </w:rPr>
        <w:t>the</w:t>
      </w:r>
      <w:r w:rsidRPr="00764075">
        <w:rPr>
          <w:rStyle w:val="StyleUnderline"/>
        </w:rPr>
        <w:t xml:space="preserve"> U.S. </w:t>
      </w:r>
      <w:r w:rsidRPr="00764075">
        <w:rPr>
          <w:rStyle w:val="Emphasis"/>
          <w:highlight w:val="cyan"/>
        </w:rPr>
        <w:t>Code</w:t>
      </w:r>
      <w:r w:rsidRPr="00764075">
        <w:rPr>
          <w:rStyle w:val="StyleUnderline"/>
        </w:rPr>
        <w:t xml:space="preserve">, </w:t>
      </w:r>
      <w:r w:rsidRPr="00764075">
        <w:rPr>
          <w:rStyle w:val="StyleUnderline"/>
          <w:highlight w:val="cyan"/>
        </w:rPr>
        <w:t>without</w:t>
      </w:r>
      <w:r w:rsidRPr="00764075">
        <w:rPr>
          <w:rStyle w:val="StyleUnderline"/>
        </w:rPr>
        <w:t xml:space="preserve"> in turn </w:t>
      </w:r>
      <w:r w:rsidRPr="00FA170B">
        <w:rPr>
          <w:rStyle w:val="StyleUnderline"/>
          <w:highlight w:val="cyan"/>
        </w:rPr>
        <w:t>tracing those</w:t>
      </w:r>
      <w:r w:rsidRPr="00764075">
        <w:rPr>
          <w:sz w:val="16"/>
        </w:rPr>
        <w:t xml:space="preserve"> provisions </w:t>
      </w:r>
      <w:r w:rsidRPr="00764075">
        <w:rPr>
          <w:rStyle w:val="StyleUnderline"/>
        </w:rPr>
        <w:t xml:space="preserve">back </w:t>
      </w:r>
      <w:r w:rsidRPr="00FA170B">
        <w:rPr>
          <w:rStyle w:val="StyleUnderline"/>
          <w:highlight w:val="cyan"/>
        </w:rPr>
        <w:t>to</w:t>
      </w:r>
      <w:r w:rsidRPr="00764075">
        <w:rPr>
          <w:rStyle w:val="StyleUnderline"/>
        </w:rPr>
        <w:t xml:space="preserve"> their exact pedigree in </w:t>
      </w:r>
      <w:r w:rsidRPr="00FA170B">
        <w:rPr>
          <w:rStyle w:val="StyleUnderline"/>
          <w:highlight w:val="cyan"/>
        </w:rPr>
        <w:t xml:space="preserve">the </w:t>
      </w:r>
      <w:r w:rsidRPr="00FA170B">
        <w:rPr>
          <w:rStyle w:val="Emphasis"/>
          <w:highlight w:val="cyan"/>
        </w:rPr>
        <w:t>Statutes</w:t>
      </w:r>
      <w:r w:rsidRPr="00764075">
        <w:rPr>
          <w:rStyle w:val="Emphasis"/>
        </w:rPr>
        <w:t xml:space="preserve"> at Large</w:t>
      </w:r>
      <w:r w:rsidRPr="00FA170B">
        <w:rPr>
          <w:rStyle w:val="StyleUnderline"/>
        </w:rPr>
        <w:t xml:space="preserve">, </w:t>
      </w:r>
      <w:r w:rsidRPr="00FA170B">
        <w:rPr>
          <w:rStyle w:val="StyleUnderline"/>
          <w:highlight w:val="cyan"/>
        </w:rPr>
        <w:t>let alone</w:t>
      </w:r>
      <w:r w:rsidRPr="00FA170B">
        <w:rPr>
          <w:rStyle w:val="StyleUnderline"/>
        </w:rPr>
        <w:t xml:space="preserve"> to</w:t>
      </w:r>
      <w:r w:rsidRPr="00764075">
        <w:rPr>
          <w:sz w:val="16"/>
        </w:rPr>
        <w:t xml:space="preserve"> the provisions that empower </w:t>
      </w:r>
      <w:r w:rsidRPr="00FA170B">
        <w:rPr>
          <w:rStyle w:val="Emphasis"/>
          <w:highlight w:val="cyan"/>
        </w:rPr>
        <w:t>Congress</w:t>
      </w:r>
      <w:r w:rsidRPr="00764075">
        <w:rPr>
          <w:sz w:val="16"/>
        </w:rPr>
        <w:t xml:space="preserve"> to enact laws.159 Sometimes, U.S. Code citations are even required by rules of court.160 But it would be a mistake to conclude from this citation practice that there is no legal hierarchy between the Code and the Statutes at Large--or that this citation practice reflects any abandonment of the requirements of Article I.</w:t>
      </w:r>
    </w:p>
    <w:p w14:paraId="256122C0" w14:textId="77777777" w:rsidR="00241E61" w:rsidRPr="00B91CE1" w:rsidRDefault="00241E61" w:rsidP="00241E61">
      <w:pPr>
        <w:rPr>
          <w:sz w:val="16"/>
        </w:rPr>
      </w:pPr>
      <w:r w:rsidRPr="00B91CE1">
        <w:rPr>
          <w:sz w:val="16"/>
        </w:rPr>
        <w:t>Rather, one has to look a little harder to discover the true official story of federal statutory law. For one thing, the Code and the Statutes themselves *1480 agree on their relative authority.161 And in the rare cases in which the question becomes relevant, legal experts do indeed remember the true hierarchy. In U.S. National Bank of Oregon v. Independent Insurance Agents of America,162 the Supreme Court considered the validity of the Act of Sept. 7, 1916, 39 Stat. 753, part of which had been omitted from the U.S. Code for over forty years “with a note indicating that Congress had repealed it in 1918.”163 Nonetheless, the Court concluded that the omitted statute was still legally operative, construing the repealing act more narrowly than the codifiers had--and applying the oft-forgotten rule that the U.S. Code is merely “‘prima facie’ evidence that the provision has the force of law,” while the Statutes at Large are “legal evidence.”164 Indeed, even the “enacted” titles of the U.S. Code, which do enjoy the status of “legal evidence,”165 are displaced by subsequent uncodified provisions of the Statutes at Large--for example, the provisions governing the appointment of the FBI director.166</w:t>
      </w:r>
    </w:p>
    <w:p w14:paraId="1A7ED374" w14:textId="77777777" w:rsidR="00241E61" w:rsidRPr="0037606D" w:rsidRDefault="00241E61" w:rsidP="00241E61">
      <w:pPr>
        <w:rPr>
          <w:sz w:val="16"/>
        </w:rPr>
      </w:pPr>
      <w:r w:rsidRPr="0037606D">
        <w:rPr>
          <w:sz w:val="16"/>
        </w:rPr>
        <w:t xml:space="preserve">Much of our legal system lacks the formality of the U.S. Code. But this example confirms that the first layer of legal citations doesn't always reflect the deep structure of the law. </w:t>
      </w:r>
      <w:r w:rsidRPr="00B91CE1">
        <w:rPr>
          <w:rStyle w:val="Emphasis"/>
          <w:highlight w:val="cyan"/>
        </w:rPr>
        <w:t>Lawyers</w:t>
      </w:r>
      <w:r w:rsidRPr="00B91CE1">
        <w:rPr>
          <w:rStyle w:val="StyleUnderline"/>
          <w:highlight w:val="cyan"/>
        </w:rPr>
        <w:t xml:space="preserve"> and </w:t>
      </w:r>
      <w:r w:rsidRPr="00B91CE1">
        <w:rPr>
          <w:rStyle w:val="Emphasis"/>
          <w:highlight w:val="cyan"/>
        </w:rPr>
        <w:t>judges</w:t>
      </w:r>
      <w:r w:rsidRPr="00B91CE1">
        <w:rPr>
          <w:rStyle w:val="StyleUnderline"/>
          <w:highlight w:val="cyan"/>
        </w:rPr>
        <w:t xml:space="preserve"> use</w:t>
      </w:r>
      <w:r w:rsidRPr="00B91CE1">
        <w:rPr>
          <w:rStyle w:val="StyleUnderline"/>
        </w:rPr>
        <w:t xml:space="preserve"> the U.S. </w:t>
      </w:r>
      <w:r w:rsidRPr="00B91CE1">
        <w:rPr>
          <w:rStyle w:val="Emphasis"/>
          <w:highlight w:val="cyan"/>
        </w:rPr>
        <w:t>Code</w:t>
      </w:r>
      <w:r w:rsidRPr="00B91CE1">
        <w:rPr>
          <w:rStyle w:val="StyleUnderline"/>
        </w:rPr>
        <w:t xml:space="preserve"> on a </w:t>
      </w:r>
      <w:r w:rsidRPr="00B91CE1">
        <w:rPr>
          <w:rStyle w:val="Emphasis"/>
          <w:highlight w:val="cyan"/>
        </w:rPr>
        <w:t>daily</w:t>
      </w:r>
      <w:r w:rsidRPr="00B91CE1">
        <w:rPr>
          <w:rStyle w:val="StyleUnderline"/>
        </w:rPr>
        <w:t xml:space="preserve"> basis, </w:t>
      </w:r>
      <w:r w:rsidRPr="00B91CE1">
        <w:rPr>
          <w:rStyle w:val="StyleUnderline"/>
          <w:highlight w:val="cyan"/>
        </w:rPr>
        <w:t>and</w:t>
      </w:r>
      <w:r w:rsidRPr="0037606D">
        <w:rPr>
          <w:sz w:val="16"/>
        </w:rPr>
        <w:t xml:space="preserve"> often they might </w:t>
      </w:r>
      <w:r w:rsidRPr="00B91CE1">
        <w:rPr>
          <w:rStyle w:val="Emphasis"/>
          <w:highlight w:val="cyan"/>
        </w:rPr>
        <w:lastRenderedPageBreak/>
        <w:t>forget to double-check</w:t>
      </w:r>
      <w:r w:rsidRPr="00B91CE1">
        <w:rPr>
          <w:rStyle w:val="StyleUnderline"/>
        </w:rPr>
        <w:t xml:space="preserve"> the </w:t>
      </w:r>
      <w:r w:rsidRPr="0037606D">
        <w:rPr>
          <w:rStyle w:val="StyleUnderline"/>
          <w:highlight w:val="cyan"/>
        </w:rPr>
        <w:t>law</w:t>
      </w:r>
      <w:r w:rsidRPr="00B91CE1">
        <w:rPr>
          <w:rStyle w:val="StyleUnderline"/>
        </w:rPr>
        <w:t xml:space="preserve"> that lies beneath it</w:t>
      </w:r>
      <w:r w:rsidRPr="0037606D">
        <w:rPr>
          <w:sz w:val="16"/>
        </w:rPr>
        <w:t>.167 For the same reasons, lawyers and judges might write extensively about the income tax without first reciting the portions of the Sixteenth Amendment that authorized it (or the portions of Article V that authorize amendments, of Article VII that discuss ratification, etc.).168 The hierarchy matters when a relevant question is raised.</w:t>
      </w:r>
    </w:p>
    <w:p w14:paraId="0E82C95C" w14:textId="77777777" w:rsidR="00241E61" w:rsidRDefault="00241E61" w:rsidP="00241E61">
      <w:pPr>
        <w:pStyle w:val="Heading4"/>
      </w:pPr>
      <w:r>
        <w:t xml:space="preserve">5. Code is the </w:t>
      </w:r>
      <w:r w:rsidRPr="00E42334">
        <w:rPr>
          <w:u w:val="single"/>
        </w:rPr>
        <w:t>only</w:t>
      </w:r>
      <w:r>
        <w:t xml:space="preserve"> form of law </w:t>
      </w:r>
      <w:r w:rsidRPr="00E42334">
        <w:rPr>
          <w:u w:val="single"/>
        </w:rPr>
        <w:t>perceived</w:t>
      </w:r>
      <w:r>
        <w:t xml:space="preserve"> by litigators. </w:t>
      </w:r>
    </w:p>
    <w:p w14:paraId="4A737516" w14:textId="77777777" w:rsidR="00241E61" w:rsidRDefault="00241E61" w:rsidP="00241E61">
      <w:r w:rsidRPr="006930FD">
        <w:rPr>
          <w:rStyle w:val="Style13ptBold"/>
        </w:rPr>
        <w:t>Lynch 97</w:t>
      </w:r>
      <w:r>
        <w:t xml:space="preserve"> [Michael Lynch (</w:t>
      </w:r>
      <w:r w:rsidRPr="000642BF">
        <w:t>Director of the Law Library</w:t>
      </w:r>
      <w:r>
        <w:t xml:space="preserve">, </w:t>
      </w:r>
      <w:r w:rsidRPr="000642BF">
        <w:t>John Marshall Law School</w:t>
      </w:r>
      <w:r>
        <w:t>;</w:t>
      </w:r>
      <w:r w:rsidRPr="000642BF">
        <w:t xml:space="preserve"> J.D.</w:t>
      </w:r>
      <w:r>
        <w:t xml:space="preserve">, </w:t>
      </w:r>
      <w:r w:rsidRPr="000642BF">
        <w:t>University of Michigan</w:t>
      </w:r>
      <w:r>
        <w:t>), 10-3-1997, “The U.S. Code, the Statutes at Large, and Some Peculiarities of Codification,” Legal Reference Services Quarterly, Vol. 16, No. 1, pp. 69-84, njn]</w:t>
      </w:r>
    </w:p>
    <w:p w14:paraId="4A5F9C57" w14:textId="77777777" w:rsidR="00241E61" w:rsidRPr="002112D7" w:rsidRDefault="00241E61" w:rsidP="00241E61">
      <w:pPr>
        <w:rPr>
          <w:sz w:val="16"/>
        </w:rPr>
      </w:pPr>
      <w:r w:rsidRPr="002112D7">
        <w:rPr>
          <w:rStyle w:val="StyleUnderline"/>
          <w:highlight w:val="cyan"/>
        </w:rPr>
        <w:t xml:space="preserve">For </w:t>
      </w:r>
      <w:r w:rsidRPr="002112D7">
        <w:rPr>
          <w:rStyle w:val="Emphasis"/>
          <w:highlight w:val="cyan"/>
        </w:rPr>
        <w:t>most lawyers</w:t>
      </w:r>
      <w:r w:rsidRPr="002112D7">
        <w:rPr>
          <w:rStyle w:val="StyleUnderline"/>
          <w:highlight w:val="cyan"/>
        </w:rPr>
        <w:t xml:space="preserve"> the</w:t>
      </w:r>
      <w:r w:rsidRPr="00042864">
        <w:rPr>
          <w:rStyle w:val="StyleUnderline"/>
        </w:rPr>
        <w:t xml:space="preserve"> United States </w:t>
      </w:r>
      <w:r w:rsidRPr="002112D7">
        <w:rPr>
          <w:rStyle w:val="Emphasis"/>
          <w:highlight w:val="cyan"/>
        </w:rPr>
        <w:t>Code</w:t>
      </w:r>
      <w:r w:rsidRPr="002112D7">
        <w:rPr>
          <w:rStyle w:val="StyleUnderline"/>
          <w:highlight w:val="cyan"/>
        </w:rPr>
        <w:t xml:space="preserve"> is</w:t>
      </w:r>
      <w:r w:rsidRPr="00042864">
        <w:rPr>
          <w:rStyle w:val="StyleUnderline"/>
        </w:rPr>
        <w:t xml:space="preserve"> </w:t>
      </w:r>
      <w:r w:rsidRPr="00042864">
        <w:rPr>
          <w:rStyle w:val="Emphasis"/>
        </w:rPr>
        <w:t>the source</w:t>
      </w:r>
      <w:r w:rsidRPr="00042864">
        <w:rPr>
          <w:rStyle w:val="StyleUnderline"/>
        </w:rPr>
        <w:t xml:space="preserve"> for statutory </w:t>
      </w:r>
      <w:r w:rsidRPr="002112D7">
        <w:rPr>
          <w:rStyle w:val="Emphasis"/>
          <w:highlight w:val="cyan"/>
        </w:rPr>
        <w:t>authority</w:t>
      </w:r>
      <w:r w:rsidRPr="002112D7">
        <w:rPr>
          <w:sz w:val="16"/>
        </w:rPr>
        <w:t xml:space="preserve">. If they think about it, which </w:t>
      </w:r>
      <w:r w:rsidRPr="00042864">
        <w:rPr>
          <w:rStyle w:val="StyleUnderline"/>
        </w:rPr>
        <w:t xml:space="preserve">they </w:t>
      </w:r>
      <w:r w:rsidRPr="00042864">
        <w:rPr>
          <w:rStyle w:val="Emphasis"/>
        </w:rPr>
        <w:t>rarely</w:t>
      </w:r>
      <w:r w:rsidRPr="002112D7">
        <w:rPr>
          <w:sz w:val="16"/>
        </w:rPr>
        <w:t xml:space="preserve"> do, they </w:t>
      </w:r>
      <w:r w:rsidRPr="00042864">
        <w:rPr>
          <w:rStyle w:val="StyleUnderline"/>
        </w:rPr>
        <w:t xml:space="preserve">realize that the law is also found in the </w:t>
      </w:r>
      <w:r w:rsidRPr="00042864">
        <w:rPr>
          <w:rStyle w:val="Emphasis"/>
        </w:rPr>
        <w:t>Statutes</w:t>
      </w:r>
      <w:r w:rsidRPr="00042864">
        <w:rPr>
          <w:rStyle w:val="StyleUnderline"/>
        </w:rPr>
        <w:t xml:space="preserve"> at Large</w:t>
      </w:r>
      <w:r w:rsidRPr="002112D7">
        <w:rPr>
          <w:sz w:val="16"/>
        </w:rPr>
        <w:t xml:space="preserve">. Inconvenience arises from two aspects of the Statutes at Large. Later amendments or repeals cannot be noted with the original enactment, nor can the original enactment be repeated each time amendments are published. These are among the reasons why codes have proved useful. Nevertheless, </w:t>
      </w:r>
      <w:r w:rsidRPr="00B714EB">
        <w:rPr>
          <w:rStyle w:val="Emphasis"/>
        </w:rPr>
        <w:t>not all laws</w:t>
      </w:r>
      <w:r w:rsidRPr="00B714EB">
        <w:rPr>
          <w:rStyle w:val="StyleUnderline"/>
        </w:rPr>
        <w:t xml:space="preserve"> presently in force, even though “general and </w:t>
      </w:r>
      <w:r w:rsidRPr="00B714EB">
        <w:rPr>
          <w:rStyle w:val="Emphasis"/>
        </w:rPr>
        <w:t>permanent</w:t>
      </w:r>
      <w:r w:rsidRPr="00B714EB">
        <w:rPr>
          <w:rStyle w:val="StyleUnderline"/>
        </w:rPr>
        <w:t xml:space="preserve">”’ are </w:t>
      </w:r>
      <w:r w:rsidRPr="00B714EB">
        <w:rPr>
          <w:rStyle w:val="Emphasis"/>
        </w:rPr>
        <w:t>included</w:t>
      </w:r>
      <w:r w:rsidRPr="00B714EB">
        <w:rPr>
          <w:rStyle w:val="StyleUnderline"/>
        </w:rPr>
        <w:t xml:space="preserve"> in the </w:t>
      </w:r>
      <w:r w:rsidRPr="00B714EB">
        <w:rPr>
          <w:rStyle w:val="Emphasis"/>
        </w:rPr>
        <w:t>Code</w:t>
      </w:r>
      <w:r w:rsidRPr="002112D7">
        <w:rPr>
          <w:sz w:val="16"/>
        </w:rPr>
        <w:t>. Some samples of these omissions will be given. Furthermore, there remain some instances in which the Statutes at Large have a binding effect despite differing language in an enacted title of the Code. These instances are few enough that it is unlikely that anyone would anticipate them; but the examples given may disappoint lovers of certainty and the United States Code.</w:t>
      </w:r>
    </w:p>
    <w:p w14:paraId="50FD9D28" w14:textId="77777777" w:rsidR="00241E61" w:rsidRPr="007239DA" w:rsidRDefault="00241E61" w:rsidP="00241E61">
      <w:pPr>
        <w:rPr>
          <w:sz w:val="16"/>
        </w:rPr>
      </w:pPr>
      <w:r w:rsidRPr="007239DA">
        <w:rPr>
          <w:sz w:val="16"/>
        </w:rPr>
        <w:t>Brief History of Federal Codification</w:t>
      </w:r>
    </w:p>
    <w:p w14:paraId="2C82E26C" w14:textId="77777777" w:rsidR="00241E61" w:rsidRPr="0028510E" w:rsidRDefault="00241E61" w:rsidP="00241E61">
      <w:pPr>
        <w:rPr>
          <w:sz w:val="16"/>
        </w:rPr>
      </w:pPr>
      <w:r w:rsidRPr="0028510E">
        <w:rPr>
          <w:sz w:val="16"/>
        </w:rPr>
        <w:t xml:space="preserve">Manuals on legal research always refer-briefly-to the difference between those parts of </w:t>
      </w:r>
      <w:r w:rsidRPr="0028510E">
        <w:rPr>
          <w:rStyle w:val="StyleUnderline"/>
          <w:highlight w:val="cyan"/>
        </w:rPr>
        <w:t xml:space="preserve">the </w:t>
      </w:r>
      <w:r w:rsidRPr="0028510E">
        <w:rPr>
          <w:rStyle w:val="Emphasis"/>
          <w:highlight w:val="cyan"/>
        </w:rPr>
        <w:t>Code</w:t>
      </w:r>
      <w:r w:rsidRPr="0028510E">
        <w:rPr>
          <w:sz w:val="16"/>
        </w:rPr>
        <w:t xml:space="preserve"> which are positive law and those which </w:t>
      </w:r>
      <w:r w:rsidRPr="0028510E">
        <w:rPr>
          <w:rStyle w:val="StyleUnderline"/>
        </w:rPr>
        <w:t xml:space="preserve">are only </w:t>
      </w:r>
      <w:r w:rsidRPr="0028510E">
        <w:rPr>
          <w:rStyle w:val="Emphasis"/>
        </w:rPr>
        <w:t>prima facie</w:t>
      </w:r>
      <w:r w:rsidRPr="0028510E">
        <w:rPr>
          <w:rStyle w:val="StyleUnderline"/>
        </w:rPr>
        <w:t xml:space="preserve"> evidence of </w:t>
      </w:r>
      <w:r w:rsidRPr="0028510E">
        <w:rPr>
          <w:rStyle w:val="Emphasis"/>
        </w:rPr>
        <w:t>law</w:t>
      </w:r>
      <w:r w:rsidRPr="0028510E">
        <w:rPr>
          <w:sz w:val="16"/>
        </w:rPr>
        <w:t xml:space="preserve">, This distinction is necessary because whatever changes may be made to prepare a Code, </w:t>
      </w:r>
      <w:r w:rsidRPr="0028510E">
        <w:rPr>
          <w:rStyle w:val="StyleUnderline"/>
        </w:rPr>
        <w:t xml:space="preserve">these </w:t>
      </w:r>
      <w:r w:rsidRPr="0028510E">
        <w:rPr>
          <w:rStyle w:val="StyleUnderline"/>
          <w:highlight w:val="cyan"/>
        </w:rPr>
        <w:t>are not</w:t>
      </w:r>
      <w:r w:rsidRPr="0028510E">
        <w:rPr>
          <w:rStyle w:val="StyleUnderline"/>
        </w:rPr>
        <w:t xml:space="preserve"> “</w:t>
      </w:r>
      <w:r w:rsidRPr="0028510E">
        <w:rPr>
          <w:rStyle w:val="Emphasis"/>
        </w:rPr>
        <w:t xml:space="preserve">the </w:t>
      </w:r>
      <w:r w:rsidRPr="0028510E">
        <w:rPr>
          <w:rStyle w:val="Emphasis"/>
          <w:highlight w:val="cyan"/>
        </w:rPr>
        <w:t>law</w:t>
      </w:r>
      <w:r w:rsidRPr="0028510E">
        <w:rPr>
          <w:rStyle w:val="StyleUnderline"/>
        </w:rPr>
        <w:t xml:space="preserve">” </w:t>
      </w:r>
      <w:r w:rsidRPr="0028510E">
        <w:rPr>
          <w:rStyle w:val="StyleUnderline"/>
          <w:highlight w:val="cyan"/>
        </w:rPr>
        <w:t>unless</w:t>
      </w:r>
      <w:r w:rsidRPr="0028510E">
        <w:rPr>
          <w:sz w:val="16"/>
        </w:rPr>
        <w:t xml:space="preserve"> the new phrasing has been </w:t>
      </w:r>
      <w:r w:rsidRPr="0028510E">
        <w:rPr>
          <w:rStyle w:val="StyleUnderline"/>
          <w:highlight w:val="cyan"/>
        </w:rPr>
        <w:t xml:space="preserve">enacted by </w:t>
      </w:r>
      <w:r w:rsidRPr="0028510E">
        <w:rPr>
          <w:rStyle w:val="Emphasis"/>
          <w:highlight w:val="cyan"/>
        </w:rPr>
        <w:t>Congress</w:t>
      </w:r>
      <w:r w:rsidRPr="0028510E">
        <w:rPr>
          <w:sz w:val="16"/>
        </w:rPr>
        <w:t>.</w:t>
      </w:r>
    </w:p>
    <w:p w14:paraId="34350960" w14:textId="77777777" w:rsidR="00241E61" w:rsidRPr="00206304" w:rsidRDefault="00241E61" w:rsidP="00241E61">
      <w:pPr>
        <w:rPr>
          <w:sz w:val="16"/>
        </w:rPr>
      </w:pPr>
      <w:r w:rsidRPr="00206304">
        <w:rPr>
          <w:sz w:val="16"/>
        </w:rPr>
        <w:t>Positive law is published in the Statutes at Large and in identical language in those titles of the United States Code which have been enacted in their entirety by an Act of Congress (with simultaneous repeal of those scattered parts of the Statutes at Large in which the sections of the newly enacted title originated). Titles, once enacted, and their direct amendments are “legal evidence of the laws” 1 U.S.C. 204; but those titles of the United States Code which have never been enacted as a whole are merely prima facie evidence of the law. For amendments and additions to these laws, though the Code is nearly always accurate, the exact language Congress has adopted is certain to be found only in the Statutes at Large. When that language has required some adjustment to be fitted into the Code, and when an unforeseen case arises in which the modifications suggest an interpretation different from that of the language in the Statutes at Large, the latter controls.</w:t>
      </w:r>
    </w:p>
    <w:p w14:paraId="71B56DEE" w14:textId="77777777" w:rsidR="00241E61" w:rsidRPr="00206304" w:rsidRDefault="00241E61" w:rsidP="00241E61">
      <w:pPr>
        <w:rPr>
          <w:sz w:val="16"/>
        </w:rPr>
      </w:pPr>
      <w:r w:rsidRPr="00206304">
        <w:rPr>
          <w:sz w:val="16"/>
        </w:rPr>
        <w:t>Historically, the distinction between enacted and unenacted code titles can be understood by reviewing the controversy over the Revised Statutes of 1873 which Congress enacted in its entirety to simplify the task of statutory research. In 1866, Congress authorized and President Andrew Johnson appointed a committee of experts to select, organize, and harmonize all the statutes then in force. Congress then enacted the compilation prepared by the committee, and repealed all prior laws without waiting long enough for critical reaction. Despite allegedly elaborate reviews of the end product, a storm of protest arose, reacting to numerous enors that produced changes in the law not anticipated by Congress when it enacted at one stroke a complete body of laws for the nation2</w:t>
      </w:r>
    </w:p>
    <w:p w14:paraId="58473D4B" w14:textId="77777777" w:rsidR="00241E61" w:rsidRPr="00206304" w:rsidRDefault="00241E61" w:rsidP="00241E61">
      <w:pPr>
        <w:rPr>
          <w:sz w:val="16"/>
        </w:rPr>
      </w:pPr>
      <w:r w:rsidRPr="00206304">
        <w:rPr>
          <w:sz w:val="16"/>
        </w:rPr>
        <w:t>No other official codification of federal law was attempted until 1925; and then the Code was not enacted as a whole, but merely authorized as convenient “prima facie” evidence of the law. Though printed in the Statutes at Large (44 Stat. l), the new code was introduced by restrictive language making abundantly clear that preexisting law was not changed, that nothing was repealed, and that in case of conflict the Statutes at Large would prevail. Perhaps for this reason the Code did not appear to make much of a splash in contemporary legal literature. One may search the available indices without finding much more than a five-page note in the American Bar Association That article is a very useful account of the “legislative history” of the Code; and it quotes, from the Congressional Record for June 26, 1926, the statement of Representative Roy G. Fitzgerald of Ohio announcing the intent of the House Committee on Revision of the Laws to use the Code as a starting point for a title by title revision,</w:t>
      </w:r>
    </w:p>
    <w:p w14:paraId="40074D93" w14:textId="77777777" w:rsidR="00241E61" w:rsidRPr="00E01A3F" w:rsidRDefault="00241E61" w:rsidP="00241E61">
      <w:pPr>
        <w:rPr>
          <w:sz w:val="16"/>
        </w:rPr>
      </w:pPr>
      <w:r w:rsidRPr="00E01A3F">
        <w:rPr>
          <w:rStyle w:val="StyleUnderline"/>
        </w:rPr>
        <w:t xml:space="preserve">The process of </w:t>
      </w:r>
      <w:r w:rsidRPr="00E01A3F">
        <w:rPr>
          <w:rStyle w:val="Emphasis"/>
        </w:rPr>
        <w:t>preparing</w:t>
      </w:r>
      <w:r w:rsidRPr="00E01A3F">
        <w:rPr>
          <w:rStyle w:val="StyleUnderline"/>
        </w:rPr>
        <w:t xml:space="preserve"> </w:t>
      </w:r>
      <w:r w:rsidRPr="004E6483">
        <w:rPr>
          <w:rStyle w:val="StyleUnderline"/>
          <w:highlight w:val="cyan"/>
        </w:rPr>
        <w:t>the</w:t>
      </w:r>
      <w:r w:rsidRPr="00E01A3F">
        <w:rPr>
          <w:rStyle w:val="StyleUnderline"/>
        </w:rPr>
        <w:t xml:space="preserve"> United States </w:t>
      </w:r>
      <w:r w:rsidRPr="004E6483">
        <w:rPr>
          <w:rStyle w:val="Emphasis"/>
          <w:highlight w:val="cyan"/>
        </w:rPr>
        <w:t>Code</w:t>
      </w:r>
      <w:r w:rsidRPr="00E01A3F">
        <w:rPr>
          <w:rStyle w:val="StyleUnderline"/>
        </w:rPr>
        <w:t xml:space="preserve"> involved </w:t>
      </w:r>
      <w:r w:rsidRPr="00E01A3F">
        <w:rPr>
          <w:rStyle w:val="Emphasis"/>
        </w:rPr>
        <w:t>reorganizing</w:t>
      </w:r>
      <w:r w:rsidRPr="00E01A3F">
        <w:rPr>
          <w:rStyle w:val="StyleUnderline"/>
        </w:rPr>
        <w:t xml:space="preserve"> the material</w:t>
      </w:r>
      <w:r w:rsidRPr="00E01A3F">
        <w:rPr>
          <w:sz w:val="16"/>
        </w:rPr>
        <w:t xml:space="preserve"> in the Statutes at Large by subject, </w:t>
      </w:r>
      <w:r w:rsidRPr="00E01A3F">
        <w:rPr>
          <w:rStyle w:val="Emphasis"/>
        </w:rPr>
        <w:t>rephrasing</w:t>
      </w:r>
      <w:r w:rsidRPr="00E01A3F">
        <w:rPr>
          <w:rStyle w:val="StyleUnderline"/>
        </w:rPr>
        <w:t xml:space="preserve"> when necessary to </w:t>
      </w:r>
      <w:r w:rsidRPr="00E01A3F">
        <w:rPr>
          <w:rStyle w:val="Emphasis"/>
        </w:rPr>
        <w:t>clarify</w:t>
      </w:r>
      <w:r w:rsidRPr="00E01A3F">
        <w:rPr>
          <w:rStyle w:val="StyleUnderline"/>
        </w:rPr>
        <w:t xml:space="preserve"> or avoid duplication and </w:t>
      </w:r>
      <w:r w:rsidRPr="00E01A3F">
        <w:rPr>
          <w:rStyle w:val="Emphasis"/>
        </w:rPr>
        <w:t>omitting</w:t>
      </w:r>
      <w:r w:rsidRPr="00E01A3F">
        <w:rPr>
          <w:rStyle w:val="StyleUnderline"/>
        </w:rPr>
        <w:t xml:space="preserve"> the obsolete </w:t>
      </w:r>
      <w:r w:rsidRPr="00E01A3F">
        <w:rPr>
          <w:rStyle w:val="Emphasis"/>
        </w:rPr>
        <w:t>parts</w:t>
      </w:r>
      <w:r w:rsidRPr="00E01A3F">
        <w:rPr>
          <w:sz w:val="16"/>
        </w:rPr>
        <w:t xml:space="preserve"> and provisions which are not permanent and general. </w:t>
      </w:r>
      <w:r w:rsidRPr="00E01A3F">
        <w:rPr>
          <w:rStyle w:val="StyleUnderline"/>
        </w:rPr>
        <w:t xml:space="preserve">The process of </w:t>
      </w:r>
      <w:r w:rsidRPr="00E01A3F">
        <w:rPr>
          <w:rStyle w:val="Emphasis"/>
        </w:rPr>
        <w:t>codification</w:t>
      </w:r>
      <w:r w:rsidRPr="00E01A3F">
        <w:rPr>
          <w:rStyle w:val="StyleUnderline"/>
        </w:rPr>
        <w:t xml:space="preserve"> today still </w:t>
      </w:r>
      <w:r w:rsidRPr="004E6483">
        <w:rPr>
          <w:rStyle w:val="Emphasis"/>
          <w:highlight w:val="cyan"/>
        </w:rPr>
        <w:t>requires</w:t>
      </w:r>
      <w:r w:rsidRPr="00E01A3F">
        <w:rPr>
          <w:rStyle w:val="StyleUnderline"/>
        </w:rPr>
        <w:t xml:space="preserve"> language </w:t>
      </w:r>
      <w:r w:rsidRPr="004E6483">
        <w:rPr>
          <w:rStyle w:val="Emphasis"/>
          <w:highlight w:val="cyan"/>
        </w:rPr>
        <w:t>adjustment</w:t>
      </w:r>
      <w:r w:rsidRPr="00E01A3F">
        <w:rPr>
          <w:sz w:val="16"/>
        </w:rPr>
        <w:t xml:space="preserve">. Most changes provide for internal references in statutes, or take account of the implied effect of later statutes on earlier ones. These changes in the language of the Acts of Congress are created by agents charged by Congress with that job (since 1978, the Office of Law Revision Counsel, 2 U.S.C. Q 285); but </w:t>
      </w:r>
      <w:r w:rsidRPr="00E01A3F">
        <w:rPr>
          <w:rStyle w:val="StyleUnderline"/>
        </w:rPr>
        <w:t>the changes are not themselves enacted, unless Congress enacts a title as a whole</w:t>
      </w:r>
      <w:r w:rsidRPr="00E01A3F">
        <w:rPr>
          <w:sz w:val="16"/>
        </w:rPr>
        <w:t>. Until that happens, in practice the Code is relied upon universally, but in the rare case of a conflict between its language and that of an act as passed by Congress and recorded in the Revised Statutes of 1873 or the subsequent Statutes at Large, the original language control.</w:t>
      </w:r>
    </w:p>
    <w:p w14:paraId="7337C662" w14:textId="77777777" w:rsidR="00241E61" w:rsidRPr="0073788F" w:rsidRDefault="00241E61" w:rsidP="00241E61">
      <w:pPr>
        <w:rPr>
          <w:sz w:val="16"/>
        </w:rPr>
      </w:pPr>
      <w:r w:rsidRPr="0073788F">
        <w:rPr>
          <w:sz w:val="16"/>
        </w:rPr>
        <w:lastRenderedPageBreak/>
        <w:t>The plan that Representative Fitzgerald announced in 1926 called for the study of individual titles followed by revisions and the enactment of revised titles into positive law, one by one. Of course, once enacted into positive law, those titles of the Code would again be subject to amendments, but this time with a difference. The amendments could be drafted and passed by Congress in language suitable for inclusion into the Code without any intervention by codifiers. This process is now known as “direct amendment” of the Code.</w:t>
      </w:r>
    </w:p>
    <w:p w14:paraId="3DC29078" w14:textId="77777777" w:rsidR="00241E61" w:rsidRPr="0073788F" w:rsidRDefault="00241E61" w:rsidP="00241E61">
      <w:pPr>
        <w:rPr>
          <w:sz w:val="16"/>
        </w:rPr>
      </w:pPr>
      <w:r w:rsidRPr="0073788F">
        <w:rPr>
          <w:sz w:val="16"/>
        </w:rPr>
        <w:t>Congress, however, busy with depression and war, did not get around to enacting any titles of the Code into positive law until 1947 when titles 1,4,6,9, and 17 were enacted, and the sections of the Statutes at Large or the Revised Statutes included in these Code titles were repealed. After that time enactment proceeded slowly until, in 1982, Title 31 became the twenty-third title of the Code enacted into positive law.5 Title 49 was enacted in segments (subtitles), a process which was completed in 1994. At present, H. 1292 is pending, which would enact Title 8, Immigration. A list of the titles enacted, identifying the law by which they were enacted, is found in the Historical Note to 1 U.S.C. 5204. The note also shows that some portions of unenacted titles have been enacted, and that some enacted titles have Appendices which have not been enacted.</w:t>
      </w:r>
    </w:p>
    <w:p w14:paraId="6C2D109A" w14:textId="77777777" w:rsidR="00241E61" w:rsidRDefault="00241E61" w:rsidP="00241E61">
      <w:pPr>
        <w:rPr>
          <w:sz w:val="16"/>
        </w:rPr>
      </w:pPr>
      <w:r w:rsidRPr="00832CE9">
        <w:rPr>
          <w:sz w:val="16"/>
        </w:rPr>
        <w:t xml:space="preserve">Before getting to the enactment of individual titles, Congress instituted a thoroughgoing review of the 1925 Code. According to Congressman Harlan, author of the Preface to the seventh supplement to the Code, </w:t>
      </w:r>
      <w:r w:rsidRPr="00FB2FF9">
        <w:rPr>
          <w:rStyle w:val="StyleUnderline"/>
        </w:rPr>
        <w:t xml:space="preserve">the reviewers expected to find a thousand </w:t>
      </w:r>
      <w:r w:rsidRPr="00832CE9">
        <w:rPr>
          <w:rStyle w:val="Emphasis"/>
          <w:highlight w:val="cyan"/>
        </w:rPr>
        <w:t>errors</w:t>
      </w:r>
      <w:r w:rsidRPr="00FB2FF9">
        <w:rPr>
          <w:rStyle w:val="StyleUnderline"/>
        </w:rPr>
        <w:t xml:space="preserve">, but “the closest scrutiny” only discovered 200, </w:t>
      </w:r>
      <w:r w:rsidRPr="00832CE9">
        <w:rPr>
          <w:rStyle w:val="StyleUnderline"/>
          <w:highlight w:val="cyan"/>
        </w:rPr>
        <w:t>all</w:t>
      </w:r>
      <w:r w:rsidRPr="00FB2FF9">
        <w:rPr>
          <w:rStyle w:val="StyleUnderline"/>
        </w:rPr>
        <w:t xml:space="preserve"> of which </w:t>
      </w:r>
      <w:r w:rsidRPr="00832CE9">
        <w:rPr>
          <w:rStyle w:val="StyleUnderline"/>
          <w:highlight w:val="cyan"/>
        </w:rPr>
        <w:t xml:space="preserve">were </w:t>
      </w:r>
      <w:r w:rsidRPr="00832CE9">
        <w:rPr>
          <w:rStyle w:val="Emphasis"/>
          <w:highlight w:val="cyan"/>
        </w:rPr>
        <w:t>corrected</w:t>
      </w:r>
      <w:r w:rsidRPr="00832CE9">
        <w:rPr>
          <w:sz w:val="16"/>
        </w:rPr>
        <w:t>. Some later cases have turned up additional errors, as will be seen, but not terribly many.</w:t>
      </w:r>
    </w:p>
    <w:p w14:paraId="17E2C8F4" w14:textId="77777777" w:rsidR="00241E61" w:rsidRDefault="00241E61" w:rsidP="00241E61">
      <w:pPr>
        <w:pStyle w:val="Heading3"/>
      </w:pPr>
      <w:r>
        <w:lastRenderedPageBreak/>
        <w:t>Solvency---AT: Strike-down---2NC</w:t>
      </w:r>
    </w:p>
    <w:p w14:paraId="35F5A6E4" w14:textId="77777777" w:rsidR="00241E61" w:rsidRPr="002143BB" w:rsidRDefault="00241E61" w:rsidP="00241E61">
      <w:pPr>
        <w:pStyle w:val="Heading4"/>
      </w:pPr>
      <w:r>
        <w:t xml:space="preserve">2. Courts </w:t>
      </w:r>
      <w:r w:rsidRPr="00E261A8">
        <w:rPr>
          <w:u w:val="single"/>
        </w:rPr>
        <w:t>presume</w:t>
      </w:r>
      <w:r>
        <w:t xml:space="preserve"> OLRC’s reading is </w:t>
      </w:r>
      <w:r w:rsidRPr="00E261A8">
        <w:rPr>
          <w:u w:val="single"/>
        </w:rPr>
        <w:t>correct</w:t>
      </w:r>
      <w:r>
        <w:t>.</w:t>
      </w:r>
    </w:p>
    <w:p w14:paraId="2C103885" w14:textId="77777777" w:rsidR="00241E61" w:rsidRDefault="00241E61" w:rsidP="00241E61">
      <w:r w:rsidRPr="0058479F">
        <w:rPr>
          <w:rStyle w:val="Style13ptBold"/>
        </w:rPr>
        <w:t>Barnes 15</w:t>
      </w:r>
      <w:r>
        <w:t xml:space="preserve"> [Geoffrey K. Barnes, J. Van Carson, Wendlene M. Lavey, John D. Lazzaretti, and Robert D. Cheren, Squire Patton Boggs (US) LLP, “Reply Brief of Petitioner,” In re Murray Energy Corporation, Petitioner. Murray Energy Corporation, Petitioner, v. United States Environmental Protection Agency and Regina A. McCarthy, Administrator, United States Environmental Protection Agency, Respondents, 2015 WL 831942, WestLaw, njn]</w:t>
      </w:r>
    </w:p>
    <w:p w14:paraId="055508EE" w14:textId="77777777" w:rsidR="00241E61" w:rsidRPr="00E261A8" w:rsidRDefault="00241E61" w:rsidP="00241E61">
      <w:pPr>
        <w:rPr>
          <w:sz w:val="16"/>
        </w:rPr>
      </w:pPr>
      <w:r w:rsidRPr="002A57A2">
        <w:rPr>
          <w:rStyle w:val="StyleUnderline"/>
          <w:highlight w:val="cyan"/>
        </w:rPr>
        <w:t>EPA argues</w:t>
      </w:r>
      <w:r w:rsidRPr="002A57A2">
        <w:rPr>
          <w:rStyle w:val="StyleUnderline"/>
        </w:rPr>
        <w:t xml:space="preserve"> that </w:t>
      </w:r>
      <w:r w:rsidRPr="002A57A2">
        <w:rPr>
          <w:rStyle w:val="StyleUnderline"/>
          <w:highlight w:val="cyan"/>
        </w:rPr>
        <w:t>the</w:t>
      </w:r>
      <w:r w:rsidRPr="002A57A2">
        <w:rPr>
          <w:rStyle w:val="StyleUnderline"/>
        </w:rPr>
        <w:t xml:space="preserve"> Office's </w:t>
      </w:r>
      <w:r w:rsidRPr="002A57A2">
        <w:rPr>
          <w:rStyle w:val="Emphasis"/>
        </w:rPr>
        <w:t>determination</w:t>
      </w:r>
      <w:r w:rsidRPr="00E261A8">
        <w:rPr>
          <w:sz w:val="16"/>
        </w:rPr>
        <w:t xml:space="preserve"> of the text of Section 111(d) presented </w:t>
      </w:r>
      <w:r w:rsidRPr="002A57A2">
        <w:rPr>
          <w:rStyle w:val="StyleUnderline"/>
        </w:rPr>
        <w:t xml:space="preserve">in the </w:t>
      </w:r>
      <w:r w:rsidRPr="002A57A2">
        <w:rPr>
          <w:rStyle w:val="Emphasis"/>
        </w:rPr>
        <w:t>U</w:t>
      </w:r>
      <w:r w:rsidRPr="002A57A2">
        <w:rPr>
          <w:rStyle w:val="StyleUnderline"/>
        </w:rPr>
        <w:t xml:space="preserve">nited </w:t>
      </w:r>
      <w:r w:rsidRPr="002A57A2">
        <w:rPr>
          <w:rStyle w:val="Emphasis"/>
        </w:rPr>
        <w:t>S</w:t>
      </w:r>
      <w:r w:rsidRPr="002A57A2">
        <w:rPr>
          <w:rStyle w:val="StyleUnderline"/>
        </w:rPr>
        <w:t xml:space="preserve">tates </w:t>
      </w:r>
      <w:r w:rsidRPr="002A57A2">
        <w:rPr>
          <w:rStyle w:val="Emphasis"/>
          <w:highlight w:val="cyan"/>
        </w:rPr>
        <w:t>Code</w:t>
      </w:r>
      <w:r w:rsidRPr="002A57A2">
        <w:rPr>
          <w:rStyle w:val="StyleUnderline"/>
          <w:highlight w:val="cyan"/>
        </w:rPr>
        <w:t xml:space="preserve"> is entitled</w:t>
      </w:r>
      <w:r w:rsidRPr="002A57A2">
        <w:rPr>
          <w:rStyle w:val="StyleUnderline"/>
        </w:rPr>
        <w:t xml:space="preserve"> to </w:t>
      </w:r>
      <w:r w:rsidRPr="002A57A2">
        <w:rPr>
          <w:rStyle w:val="Emphasis"/>
          <w:highlight w:val="cyan"/>
        </w:rPr>
        <w:t>no deference</w:t>
      </w:r>
      <w:r w:rsidRPr="00E261A8">
        <w:rPr>
          <w:sz w:val="16"/>
        </w:rPr>
        <w:t xml:space="preserve">, see EPA Br. 46-49, refusing to acknowledge that Congress provided that the contents of the Code “establish prima facie the laws of the United States.” 1 U.S.C. § 204(a). Instead of offering any interpretation of this statutory provision, </w:t>
      </w:r>
      <w:r w:rsidRPr="002A57A2">
        <w:rPr>
          <w:rStyle w:val="StyleUnderline"/>
          <w:highlight w:val="cyan"/>
        </w:rPr>
        <w:t xml:space="preserve">EPA </w:t>
      </w:r>
      <w:r w:rsidRPr="002A57A2">
        <w:rPr>
          <w:rStyle w:val="Emphasis"/>
          <w:highlight w:val="cyan"/>
        </w:rPr>
        <w:t>relies</w:t>
      </w:r>
      <w:r w:rsidRPr="002A57A2">
        <w:rPr>
          <w:rStyle w:val="StyleUnderline"/>
          <w:highlight w:val="cyan"/>
        </w:rPr>
        <w:t xml:space="preserve"> on a </w:t>
      </w:r>
      <w:r w:rsidRPr="002A57A2">
        <w:rPr>
          <w:rStyle w:val="Emphasis"/>
          <w:highlight w:val="cyan"/>
        </w:rPr>
        <w:t>footnote</w:t>
      </w:r>
      <w:r w:rsidRPr="002A57A2">
        <w:rPr>
          <w:rStyle w:val="StyleUnderline"/>
        </w:rPr>
        <w:t xml:space="preserve"> in United States v. Welden</w:t>
      </w:r>
      <w:r w:rsidRPr="00E261A8">
        <w:rPr>
          <w:sz w:val="16"/>
        </w:rPr>
        <w:t xml:space="preserve">, 377 U.S. 95 (1964), </w:t>
      </w:r>
      <w:r w:rsidRPr="002A57A2">
        <w:rPr>
          <w:rStyle w:val="StyleUnderline"/>
          <w:highlight w:val="cyan"/>
        </w:rPr>
        <w:t xml:space="preserve">for the </w:t>
      </w:r>
      <w:r w:rsidRPr="002A57A2">
        <w:rPr>
          <w:rStyle w:val="Emphasis"/>
          <w:highlight w:val="cyan"/>
        </w:rPr>
        <w:t>remarkable proposition</w:t>
      </w:r>
      <w:r w:rsidRPr="002A57A2">
        <w:rPr>
          <w:rStyle w:val="StyleUnderline"/>
        </w:rPr>
        <w:t xml:space="preserve"> that the Code “is entitled to ‘</w:t>
      </w:r>
      <w:r w:rsidRPr="002A57A2">
        <w:rPr>
          <w:rStyle w:val="Emphasis"/>
        </w:rPr>
        <w:t>no weight</w:t>
      </w:r>
      <w:r w:rsidRPr="002A57A2">
        <w:rPr>
          <w:rStyle w:val="StyleUnderline"/>
        </w:rPr>
        <w:t>.’ ”</w:t>
      </w:r>
      <w:r w:rsidRPr="00E261A8">
        <w:rPr>
          <w:sz w:val="16"/>
        </w:rPr>
        <w:t xml:space="preserve"> Id. at 99 n.4. EPA </w:t>
      </w:r>
      <w:r w:rsidRPr="00E261A8">
        <w:rPr>
          <w:rStyle w:val="StyleUnderline"/>
        </w:rPr>
        <w:t xml:space="preserve">neglects to mention that the Welden footnote </w:t>
      </w:r>
      <w:r w:rsidRPr="00E261A8">
        <w:rPr>
          <w:rStyle w:val="Emphasis"/>
        </w:rPr>
        <w:t>dealt only</w:t>
      </w:r>
      <w:r w:rsidRPr="00E261A8">
        <w:rPr>
          <w:rStyle w:val="StyleUnderline"/>
        </w:rPr>
        <w:t xml:space="preserve"> with the “</w:t>
      </w:r>
      <w:r w:rsidRPr="00E261A8">
        <w:rPr>
          <w:rStyle w:val="Emphasis"/>
        </w:rPr>
        <w:t>change of arrangement</w:t>
      </w:r>
      <w:r w:rsidRPr="00E261A8">
        <w:rPr>
          <w:rStyle w:val="StyleUnderline"/>
        </w:rPr>
        <w:t xml:space="preserve">” of statutes and merely </w:t>
      </w:r>
      <w:r w:rsidRPr="00E261A8">
        <w:rPr>
          <w:rStyle w:val="Emphasis"/>
        </w:rPr>
        <w:t>applied</w:t>
      </w:r>
      <w:r w:rsidRPr="00E261A8">
        <w:rPr>
          <w:rStyle w:val="StyleUnderline"/>
        </w:rPr>
        <w:t xml:space="preserve"> the rule that even when Congress changes the arrangement</w:t>
      </w:r>
      <w:r w:rsidRPr="00E261A8">
        <w:rPr>
          <w:sz w:val="16"/>
        </w:rPr>
        <w:t xml:space="preserve"> of statutes, “it will not be inferred that Congress ... intended to change their effect unless such intention is clearly expressed.” Id. (quotation omitted).</w:t>
      </w:r>
    </w:p>
    <w:p w14:paraId="2A44584C" w14:textId="77777777" w:rsidR="00241E61" w:rsidRPr="002A57A2" w:rsidRDefault="00241E61" w:rsidP="00241E61">
      <w:pPr>
        <w:rPr>
          <w:sz w:val="16"/>
        </w:rPr>
      </w:pPr>
      <w:r w:rsidRPr="002A57A2">
        <w:rPr>
          <w:sz w:val="16"/>
        </w:rPr>
        <w:t>EPA also states that “the text in the Statutes at Large controls” over the Code when “there [is] a substantive difference between the two.” EPA Br. 47. Instead of identifying any “substantive difference,” EPA relies upon a failed conforming amendment that the Office correctly determined could not be executed because it did not have priority over an earlier substantive amendment in the same bill. EPA refers to the Section 302(a) conforming amendment as “unexecuted text” and demands that it be “considered and given effect.” EPA Br. 48 n.23. But it has been “considered” by the Office and found to have no effect because it did not have execution priority. Given that a *15 separate provision in the same bill deletes the text it would amend, there is no effect for it to have. Even if it had priority over the earlier substantive Section 108(g) amendment, the result would be the same: After Section 302(a) conformed the cross-reference, the cross-reference would then be deleted by Section 108(g) and replaced with the language that is in the Code. Thus, the text of Section 111(d) in the Code is exactly the same as it would be if the two amendments were executed in reverse order.</w:t>
      </w:r>
    </w:p>
    <w:p w14:paraId="1AFC1A2D" w14:textId="77777777" w:rsidR="00241E61" w:rsidRPr="009B3983" w:rsidRDefault="00241E61" w:rsidP="00241E61">
      <w:pPr>
        <w:rPr>
          <w:sz w:val="16"/>
        </w:rPr>
      </w:pPr>
      <w:r w:rsidRPr="009B3983">
        <w:rPr>
          <w:sz w:val="16"/>
        </w:rPr>
        <w:t>EPA demands authority to second-guess the determination made by an expert, nonpartisan legislative agency so that EPA can reach a different result by ignoring the rule that is routinely applied by the Office, and is consistent with Congress's drafting manuals, that amendments are to be executed in order. EPA would instead execute amendments in reverse order, see EPA Br. 48 n.22,9 or alternatively refuse to execute an earlier amendment whenever EPA finds a later amendment would fail as a result, so both amendments fail. EPA Br. 53. What EPA would do is irrelevant. The task of executing amendments is the job of the Office, not EPA.</w:t>
      </w:r>
    </w:p>
    <w:p w14:paraId="5484FD86" w14:textId="77777777" w:rsidR="00241E61" w:rsidRPr="009B3983" w:rsidRDefault="00241E61" w:rsidP="00241E61">
      <w:pPr>
        <w:rPr>
          <w:sz w:val="16"/>
        </w:rPr>
      </w:pPr>
      <w:r w:rsidRPr="009B3983">
        <w:rPr>
          <w:sz w:val="16"/>
        </w:rPr>
        <w:t xml:space="preserve">In justifying its request to supersede </w:t>
      </w:r>
      <w:r w:rsidRPr="009B3983">
        <w:rPr>
          <w:rStyle w:val="StyleUnderline"/>
          <w:highlight w:val="cyan"/>
        </w:rPr>
        <w:t>the Office</w:t>
      </w:r>
      <w:r w:rsidRPr="009B3983">
        <w:rPr>
          <w:rStyle w:val="StyleUnderline"/>
        </w:rPr>
        <w:t xml:space="preserve">'s </w:t>
      </w:r>
      <w:r w:rsidRPr="009B3983">
        <w:rPr>
          <w:rStyle w:val="Emphasis"/>
        </w:rPr>
        <w:t>determination</w:t>
      </w:r>
      <w:r w:rsidRPr="009B3983">
        <w:rPr>
          <w:sz w:val="16"/>
        </w:rPr>
        <w:t xml:space="preserve">, EPA says its rival “is not a ‘legislative agency’ ” because it </w:t>
      </w:r>
      <w:r w:rsidRPr="009B3983">
        <w:rPr>
          <w:rStyle w:val="StyleUnderline"/>
          <w:highlight w:val="cyan"/>
        </w:rPr>
        <w:t>does not “</w:t>
      </w:r>
      <w:r w:rsidRPr="009B3983">
        <w:rPr>
          <w:rStyle w:val="Emphasis"/>
          <w:highlight w:val="cyan"/>
        </w:rPr>
        <w:t>make law</w:t>
      </w:r>
      <w:r w:rsidRPr="009B3983">
        <w:rPr>
          <w:rStyle w:val="StyleUnderline"/>
          <w:highlight w:val="cyan"/>
        </w:rPr>
        <w:t>.”</w:t>
      </w:r>
      <w:r w:rsidRPr="009B3983">
        <w:rPr>
          <w:sz w:val="16"/>
        </w:rPr>
        <w:t xml:space="preserve">10 *16 EPA Br. 47. </w:t>
      </w:r>
      <w:r w:rsidRPr="009B3983">
        <w:rPr>
          <w:rStyle w:val="StyleUnderline"/>
          <w:highlight w:val="cyan"/>
        </w:rPr>
        <w:t>Yet</w:t>
      </w:r>
      <w:r w:rsidRPr="009B3983">
        <w:rPr>
          <w:rStyle w:val="StyleUnderline"/>
        </w:rPr>
        <w:t xml:space="preserve"> the Office is </w:t>
      </w:r>
      <w:r w:rsidRPr="009B3983">
        <w:rPr>
          <w:rStyle w:val="Emphasis"/>
        </w:rPr>
        <w:t>directed</w:t>
      </w:r>
      <w:r w:rsidRPr="009B3983">
        <w:rPr>
          <w:rStyle w:val="StyleUnderline"/>
        </w:rPr>
        <w:t xml:space="preserve"> by the Law Revision Counsel who is </w:t>
      </w:r>
      <w:r w:rsidRPr="009B3983">
        <w:rPr>
          <w:rStyle w:val="Emphasis"/>
        </w:rPr>
        <w:t>appointed</w:t>
      </w:r>
      <w:r w:rsidRPr="009B3983">
        <w:rPr>
          <w:rStyle w:val="StyleUnderline"/>
        </w:rPr>
        <w:t xml:space="preserve"> by</w:t>
      </w:r>
      <w:r w:rsidRPr="009B3983">
        <w:rPr>
          <w:sz w:val="16"/>
        </w:rPr>
        <w:t xml:space="preserve"> and serves at the pleasure of </w:t>
      </w:r>
      <w:r w:rsidRPr="009B3983">
        <w:rPr>
          <w:rStyle w:val="Emphasis"/>
        </w:rPr>
        <w:t>the Speaker</w:t>
      </w:r>
      <w:r w:rsidRPr="009B3983">
        <w:rPr>
          <w:sz w:val="16"/>
        </w:rPr>
        <w:t xml:space="preserve">.11 Accordingly, the Law Revision Counsel </w:t>
      </w:r>
      <w:r w:rsidRPr="009B3983">
        <w:rPr>
          <w:rStyle w:val="StyleUnderline"/>
        </w:rPr>
        <w:t>and by extension the Office he directs are “</w:t>
      </w:r>
      <w:r w:rsidRPr="009B3983">
        <w:rPr>
          <w:rStyle w:val="Emphasis"/>
          <w:highlight w:val="cyan"/>
        </w:rPr>
        <w:t>subservient</w:t>
      </w:r>
      <w:r w:rsidRPr="009B3983">
        <w:rPr>
          <w:rStyle w:val="StyleUnderline"/>
        </w:rPr>
        <w:t xml:space="preserve">” </w:t>
      </w:r>
      <w:r w:rsidRPr="009B3983">
        <w:rPr>
          <w:rStyle w:val="StyleUnderline"/>
          <w:highlight w:val="cyan"/>
        </w:rPr>
        <w:t>to Congress</w:t>
      </w:r>
      <w:r w:rsidRPr="009B3983">
        <w:rPr>
          <w:sz w:val="16"/>
        </w:rPr>
        <w:t>. Bowsher v. Synar, 478 U.S. 714, 730 (1986) ( “In constitutional terms, the removal powers over the Comptroller General's office dictate that he will be subservient to Congress.”). Moreover, Congress has rules that permit Members to raise “questions of privilege” to countermand determinations of its agents that are inconsistent with the views of Congress. See Rule Ix, Rules of the House of Representatives, 113th Cong. (2013); see, e.g., H.R. Res. 362, 101st Cong. (1990); 136 Cong. Rec. 4997, 5005-06 (199) (question of privilege used to countermand determination of House Bipartisan Legal Advisory Group). Here, Members of Congress received the second supplement to the 1988 edition of the United States Code early in 1991 containing the Office's determination. Murray Energy has found no evidence that any Member challenged the determination using a question of privilege or by other means.</w:t>
      </w:r>
    </w:p>
    <w:p w14:paraId="0CFEDAF8" w14:textId="77777777" w:rsidR="00241E61" w:rsidRPr="004D458E" w:rsidRDefault="00241E61" w:rsidP="00241E61">
      <w:pPr>
        <w:rPr>
          <w:sz w:val="16"/>
        </w:rPr>
      </w:pPr>
      <w:r w:rsidRPr="004D458E">
        <w:rPr>
          <w:sz w:val="16"/>
        </w:rPr>
        <w:t xml:space="preserve">Additionally, the Office assists in the one-time process of repeal and reenactment of the provisions of each title of the Code, referred to as “positive law codification.” 2 U.S.C. § 285b. In the positive law codification of the Clean Air Act recently completed by the Office and submitted to Congress, the *17 text prohibits Section 111(d) mandates for “any air pollutant ... emitted from a source category that is regulated under section 211112 of this title.” Office of the Law Revision Counsel, United States House of Representatives, Draft 55 U.S.C. § 211111(d).12 In preparing positive law codification, the Office “actively seeks input from Federal agencies, congressional committees, and others with expertise </w:t>
      </w:r>
      <w:r w:rsidRPr="004D458E">
        <w:rPr>
          <w:sz w:val="16"/>
        </w:rPr>
        <w:lastRenderedPageBreak/>
        <w:t>in the area of law.” Office of the Law Revision Counsel, United States House of Representatives, Positive Law Codification in the United States Code at 3. The Office prepared a document detailing changes and corrections that it recommended, and none were made for Section 111(d). Law Revision Counsel, Discussion Draft, Explanation of H.R. _____, to Enact Certain Laws Relating to the Environment as Title 55, United States Code, “Environment” (2014), available at http://uscode.house.gov/ codification/t55/exp.pdf.</w:t>
      </w:r>
    </w:p>
    <w:p w14:paraId="2823150B" w14:textId="77777777" w:rsidR="00241E61" w:rsidRPr="00BB3D5F" w:rsidRDefault="00241E61" w:rsidP="00241E61">
      <w:pPr>
        <w:rPr>
          <w:sz w:val="16"/>
        </w:rPr>
      </w:pPr>
      <w:r w:rsidRPr="004D458E">
        <w:rPr>
          <w:rStyle w:val="StyleUnderline"/>
          <w:highlight w:val="cyan"/>
        </w:rPr>
        <w:t xml:space="preserve">The </w:t>
      </w:r>
      <w:r w:rsidRPr="004D458E">
        <w:rPr>
          <w:rStyle w:val="Emphasis"/>
          <w:highlight w:val="cyan"/>
        </w:rPr>
        <w:t>only</w:t>
      </w:r>
      <w:r w:rsidRPr="004D458E">
        <w:rPr>
          <w:rStyle w:val="StyleUnderline"/>
          <w:highlight w:val="cyan"/>
        </w:rPr>
        <w:t xml:space="preserve"> </w:t>
      </w:r>
      <w:r w:rsidRPr="003C6316">
        <w:rPr>
          <w:rStyle w:val="StyleUnderline"/>
          <w:highlight w:val="cyan"/>
        </w:rPr>
        <w:t>circumstances justifying</w:t>
      </w:r>
      <w:r w:rsidRPr="004D458E">
        <w:rPr>
          <w:rStyle w:val="StyleUnderline"/>
        </w:rPr>
        <w:t xml:space="preserve"> a </w:t>
      </w:r>
      <w:r w:rsidRPr="003C6316">
        <w:rPr>
          <w:rStyle w:val="Emphasis"/>
          <w:highlight w:val="cyan"/>
        </w:rPr>
        <w:t>departure</w:t>
      </w:r>
      <w:r w:rsidRPr="003C6316">
        <w:rPr>
          <w:rStyle w:val="StyleUnderline"/>
          <w:highlight w:val="cyan"/>
        </w:rPr>
        <w:t xml:space="preserve"> from the</w:t>
      </w:r>
      <w:r w:rsidRPr="004D458E">
        <w:rPr>
          <w:rStyle w:val="StyleUnderline"/>
        </w:rPr>
        <w:t xml:space="preserve"> text of the </w:t>
      </w:r>
      <w:r w:rsidRPr="003C6316">
        <w:rPr>
          <w:rStyle w:val="Emphasis"/>
          <w:highlight w:val="cyan"/>
        </w:rPr>
        <w:t>Code</w:t>
      </w:r>
      <w:r w:rsidRPr="003C6316">
        <w:rPr>
          <w:rStyle w:val="StyleUnderline"/>
          <w:highlight w:val="cyan"/>
        </w:rPr>
        <w:t xml:space="preserve"> are</w:t>
      </w:r>
      <w:r w:rsidRPr="004D458E">
        <w:rPr>
          <w:rStyle w:val="StyleUnderline"/>
        </w:rPr>
        <w:t xml:space="preserve"> those </w:t>
      </w:r>
      <w:r w:rsidRPr="003C6316">
        <w:rPr>
          <w:rStyle w:val="StyleUnderline"/>
          <w:highlight w:val="cyan"/>
        </w:rPr>
        <w:t>where the</w:t>
      </w:r>
      <w:r w:rsidRPr="004D458E">
        <w:rPr>
          <w:rStyle w:val="StyleUnderline"/>
        </w:rPr>
        <w:t xml:space="preserve"> Office's </w:t>
      </w:r>
      <w:r w:rsidRPr="00C57F54">
        <w:rPr>
          <w:rStyle w:val="StyleUnderline"/>
          <w:highlight w:val="cyan"/>
        </w:rPr>
        <w:t xml:space="preserve">determination is </w:t>
      </w:r>
      <w:r w:rsidRPr="00C57F54">
        <w:rPr>
          <w:rStyle w:val="Emphasis"/>
          <w:highlight w:val="cyan"/>
        </w:rPr>
        <w:t>plainly inconsistent</w:t>
      </w:r>
      <w:r w:rsidRPr="00C57F54">
        <w:rPr>
          <w:rStyle w:val="StyleUnderline"/>
          <w:highlight w:val="cyan"/>
        </w:rPr>
        <w:t xml:space="preserve"> with the </w:t>
      </w:r>
      <w:r w:rsidRPr="00BB3D5F">
        <w:rPr>
          <w:rStyle w:val="Emphasis"/>
          <w:highlight w:val="cyan"/>
        </w:rPr>
        <w:t>Statutes</w:t>
      </w:r>
      <w:r w:rsidRPr="004D458E">
        <w:rPr>
          <w:rStyle w:val="StyleUnderline"/>
        </w:rPr>
        <w:t xml:space="preserve"> at Large or is </w:t>
      </w:r>
      <w:r w:rsidRPr="004D458E">
        <w:rPr>
          <w:rStyle w:val="Emphasis"/>
        </w:rPr>
        <w:t>unreasonable</w:t>
      </w:r>
      <w:r w:rsidRPr="00BB3D5F">
        <w:rPr>
          <w:sz w:val="16"/>
        </w:rPr>
        <w:t xml:space="preserve">. </w:t>
      </w:r>
      <w:r w:rsidRPr="00BB3D5F">
        <w:rPr>
          <w:rStyle w:val="Emphasis"/>
        </w:rPr>
        <w:t>Neither</w:t>
      </w:r>
      <w:r w:rsidRPr="00BB3D5F">
        <w:rPr>
          <w:rStyle w:val="StyleUnderline"/>
        </w:rPr>
        <w:t xml:space="preserve"> circumstance is </w:t>
      </w:r>
      <w:r w:rsidRPr="00BB3D5F">
        <w:rPr>
          <w:rStyle w:val="Emphasis"/>
        </w:rPr>
        <w:t>present</w:t>
      </w:r>
      <w:r w:rsidRPr="00BB3D5F">
        <w:rPr>
          <w:rStyle w:val="StyleUnderline"/>
        </w:rPr>
        <w:t xml:space="preserve"> here</w:t>
      </w:r>
      <w:r w:rsidRPr="00BB3D5F">
        <w:rPr>
          <w:sz w:val="16"/>
        </w:rPr>
        <w:t>. The Office duly executed an important substantive amendment rather than refusing to do so because later in the same bill Congress included a superfluous conforming amendment. For EPA to step in 25 years later in order to second-guess the Office unduly interferes with the functioning of the legislative process.</w:t>
      </w:r>
    </w:p>
    <w:p w14:paraId="64EAFC45" w14:textId="77777777" w:rsidR="00241E61" w:rsidRDefault="00241E61" w:rsidP="00241E61">
      <w:pPr>
        <w:pStyle w:val="Heading4"/>
      </w:pPr>
      <w:r>
        <w:t xml:space="preserve">3. U.S. </w:t>
      </w:r>
      <w:r w:rsidRPr="00036F69">
        <w:rPr>
          <w:u w:val="single"/>
        </w:rPr>
        <w:t>Code</w:t>
      </w:r>
      <w:r>
        <w:t xml:space="preserve"> is the </w:t>
      </w:r>
      <w:r w:rsidRPr="00036F69">
        <w:t xml:space="preserve">only </w:t>
      </w:r>
      <w:r w:rsidRPr="00036F69">
        <w:rPr>
          <w:u w:val="single"/>
        </w:rPr>
        <w:t>perceivable</w:t>
      </w:r>
      <w:r>
        <w:t xml:space="preserve"> part of statutory law.</w:t>
      </w:r>
    </w:p>
    <w:p w14:paraId="25DCC287" w14:textId="77777777" w:rsidR="00241E61" w:rsidRDefault="00241E61" w:rsidP="00241E61">
      <w:r w:rsidRPr="00267978">
        <w:rPr>
          <w:rStyle w:val="Style13ptBold"/>
        </w:rPr>
        <w:t>Tress 10</w:t>
      </w:r>
      <w:r>
        <w:t xml:space="preserve"> [Will Tress (</w:t>
      </w:r>
      <w:r w:rsidRPr="00267978">
        <w:t>Assistant Professor and Law Library Director</w:t>
      </w:r>
      <w:r>
        <w:t>,</w:t>
      </w:r>
      <w:r w:rsidRPr="00267978">
        <w:t xml:space="preserve"> University of Baltimore School of Law</w:t>
      </w:r>
      <w:r>
        <w:t xml:space="preserve">; </w:t>
      </w:r>
      <w:r w:rsidRPr="00267978">
        <w:t>J.D.</w:t>
      </w:r>
      <w:r>
        <w:t xml:space="preserve">, </w:t>
      </w:r>
      <w:r w:rsidRPr="00267978">
        <w:t>University of Maryland School of Law</w:t>
      </w:r>
      <w:r>
        <w:t>;</w:t>
      </w:r>
      <w:r w:rsidRPr="00267978">
        <w:t xml:space="preserve"> M.A.</w:t>
      </w:r>
      <w:r>
        <w:t xml:space="preserve">, </w:t>
      </w:r>
      <w:r w:rsidRPr="00267978">
        <w:t>New York University</w:t>
      </w:r>
      <w:r>
        <w:t>), Winter 2010, “Lost Laws: What We Can’t Find in the United States Code,” Golden Gate University Law Review, vol. 40, Issue 2, pp. 129-164, njn]</w:t>
      </w:r>
    </w:p>
    <w:p w14:paraId="211F7842" w14:textId="77777777" w:rsidR="00241E61" w:rsidRPr="0031496D" w:rsidRDefault="00241E61" w:rsidP="00241E61">
      <w:pPr>
        <w:rPr>
          <w:sz w:val="16"/>
        </w:rPr>
      </w:pPr>
      <w:r w:rsidRPr="0031496D">
        <w:rPr>
          <w:sz w:val="16"/>
        </w:rPr>
        <w:t>The problem of uncodified temporary laws is most acute with those laws that are made temporary by a presumption: the appropriations riders. Except in those cases where there are clear indicia of permanence, or alternatively, where there is clear limiting language,107 the temporary or permanent nature *154 of a rider is once again a matter of judgment.108 There are, of course, constraints to the exercise of that judgment: “</w:t>
      </w:r>
      <w:r w:rsidRPr="008F57D0">
        <w:rPr>
          <w:rStyle w:val="StyleUnderline"/>
          <w:highlight w:val="cyan"/>
        </w:rPr>
        <w:t xml:space="preserve">The </w:t>
      </w:r>
      <w:r w:rsidRPr="008F57D0">
        <w:rPr>
          <w:rStyle w:val="Emphasis"/>
          <w:highlight w:val="cyan"/>
        </w:rPr>
        <w:t>O</w:t>
      </w:r>
      <w:r w:rsidRPr="0031496D">
        <w:rPr>
          <w:rStyle w:val="StyleUnderline"/>
        </w:rPr>
        <w:t xml:space="preserve">ffice of the </w:t>
      </w:r>
      <w:r w:rsidRPr="008F57D0">
        <w:rPr>
          <w:rStyle w:val="Emphasis"/>
          <w:highlight w:val="cyan"/>
        </w:rPr>
        <w:t>L</w:t>
      </w:r>
      <w:r w:rsidRPr="0031496D">
        <w:rPr>
          <w:rStyle w:val="StyleUnderline"/>
        </w:rPr>
        <w:t xml:space="preserve">aw </w:t>
      </w:r>
      <w:r w:rsidRPr="008F57D0">
        <w:rPr>
          <w:rStyle w:val="Emphasis"/>
          <w:highlight w:val="cyan"/>
        </w:rPr>
        <w:t>R</w:t>
      </w:r>
      <w:r w:rsidRPr="0031496D">
        <w:rPr>
          <w:rStyle w:val="StyleUnderline"/>
        </w:rPr>
        <w:t xml:space="preserve">evision </w:t>
      </w:r>
      <w:r w:rsidRPr="008F57D0">
        <w:rPr>
          <w:rStyle w:val="Emphasis"/>
          <w:highlight w:val="cyan"/>
        </w:rPr>
        <w:t>C</w:t>
      </w:r>
      <w:r w:rsidRPr="0031496D">
        <w:rPr>
          <w:rStyle w:val="StyleUnderline"/>
        </w:rPr>
        <w:t xml:space="preserve">ounsel </w:t>
      </w:r>
      <w:r w:rsidRPr="008F57D0">
        <w:rPr>
          <w:rStyle w:val="Emphasis"/>
          <w:highlight w:val="cyan"/>
        </w:rPr>
        <w:t>selects</w:t>
      </w:r>
      <w:r w:rsidRPr="0031496D">
        <w:rPr>
          <w:rStyle w:val="StyleUnderline"/>
        </w:rPr>
        <w:t xml:space="preserve"> the </w:t>
      </w:r>
      <w:r w:rsidRPr="008F57D0">
        <w:rPr>
          <w:rStyle w:val="StyleUnderline"/>
          <w:highlight w:val="cyan"/>
        </w:rPr>
        <w:t>statutes</w:t>
      </w:r>
      <w:r w:rsidRPr="0031496D">
        <w:rPr>
          <w:rStyle w:val="StyleUnderline"/>
        </w:rPr>
        <w:t xml:space="preserve"> that meet the statutory </w:t>
      </w:r>
      <w:r w:rsidRPr="0031496D">
        <w:rPr>
          <w:rStyle w:val="Emphasis"/>
        </w:rPr>
        <w:t>requirements</w:t>
      </w:r>
      <w:r w:rsidRPr="0031496D">
        <w:rPr>
          <w:rStyle w:val="StyleUnderline"/>
        </w:rPr>
        <w:t xml:space="preserve"> </w:t>
      </w:r>
      <w:r w:rsidRPr="008F57D0">
        <w:rPr>
          <w:rStyle w:val="StyleUnderline"/>
          <w:highlight w:val="cyan"/>
        </w:rPr>
        <w:t xml:space="preserve">for inclusion in the </w:t>
      </w:r>
      <w:r w:rsidRPr="008F57D0">
        <w:rPr>
          <w:rStyle w:val="Emphasis"/>
          <w:highlight w:val="cyan"/>
        </w:rPr>
        <w:t>Code</w:t>
      </w:r>
      <w:r w:rsidRPr="0031496D">
        <w:rPr>
          <w:sz w:val="16"/>
        </w:rPr>
        <w:t xml:space="preserve">.”109 Those statutory requirements, however, are fairly broad. </w:t>
      </w:r>
      <w:r w:rsidRPr="0031496D">
        <w:rPr>
          <w:rStyle w:val="StyleUnderline"/>
        </w:rPr>
        <w:t xml:space="preserve">The statute that makes the Code </w:t>
      </w:r>
      <w:r w:rsidRPr="0031496D">
        <w:rPr>
          <w:rStyle w:val="Emphasis"/>
        </w:rPr>
        <w:t>prima facie</w:t>
      </w:r>
      <w:r w:rsidRPr="0031496D">
        <w:rPr>
          <w:sz w:val="16"/>
        </w:rPr>
        <w:t xml:space="preserve"> evidence of the law </w:t>
      </w:r>
      <w:r w:rsidRPr="0031496D">
        <w:rPr>
          <w:rStyle w:val="StyleUnderline"/>
        </w:rPr>
        <w:t>also states that the statutes</w:t>
      </w:r>
      <w:r w:rsidRPr="0031496D">
        <w:rPr>
          <w:sz w:val="16"/>
        </w:rPr>
        <w:t xml:space="preserve"> in the </w:t>
      </w:r>
      <w:r w:rsidRPr="0031496D">
        <w:rPr>
          <w:rStyle w:val="StyleUnderline"/>
        </w:rPr>
        <w:t>Code are “</w:t>
      </w:r>
      <w:r w:rsidRPr="0031496D">
        <w:rPr>
          <w:rStyle w:val="Emphasis"/>
        </w:rPr>
        <w:t>general</w:t>
      </w:r>
      <w:r w:rsidRPr="0031496D">
        <w:rPr>
          <w:rStyle w:val="StyleUnderline"/>
        </w:rPr>
        <w:t xml:space="preserve"> and </w:t>
      </w:r>
      <w:r w:rsidRPr="0031496D">
        <w:rPr>
          <w:rStyle w:val="Emphasis"/>
        </w:rPr>
        <w:t>permanent</w:t>
      </w:r>
      <w:r w:rsidRPr="0031496D">
        <w:rPr>
          <w:rStyle w:val="StyleUnderline"/>
        </w:rPr>
        <w:t xml:space="preserve"> in their nature</w:t>
      </w:r>
      <w:r w:rsidRPr="0031496D">
        <w:rPr>
          <w:sz w:val="16"/>
        </w:rPr>
        <w:t>.”110</w:t>
      </w:r>
    </w:p>
    <w:p w14:paraId="4F552CD4" w14:textId="77777777" w:rsidR="00241E61" w:rsidRPr="00205CED" w:rsidRDefault="00241E61" w:rsidP="00241E61">
      <w:pPr>
        <w:rPr>
          <w:sz w:val="16"/>
        </w:rPr>
      </w:pPr>
      <w:r w:rsidRPr="00205CED">
        <w:rPr>
          <w:sz w:val="16"/>
        </w:rPr>
        <w:t>The criteria for permanence can be in dispute. Charles Zinn, Law Revision Counsel to the House Judiciary Committee in the 1950's, stated that “if [an] appropriation bill repeats a particular provision in identical language year after year it is inserted in the Code on the grounds that Congress intends the provision to be permanent.”111 But a U.S. Attorney General's opinion issued at about the same time suggested that successive enactments raised the presumption that the measure was not permanent.112</w:t>
      </w:r>
    </w:p>
    <w:p w14:paraId="11A5AB58" w14:textId="77777777" w:rsidR="00241E61" w:rsidRPr="00331374" w:rsidRDefault="00241E61" w:rsidP="00241E61">
      <w:pPr>
        <w:rPr>
          <w:sz w:val="16"/>
        </w:rPr>
      </w:pPr>
      <w:r w:rsidRPr="00331374">
        <w:rPr>
          <w:sz w:val="16"/>
        </w:rPr>
        <w:t>Successively enacted, but uncodified, appropriations riders highlight the issue of public notice of “temporary” congressional enactments. The omission of a law from the public's official source of information on federal statutes might be excused on the ground that the law is in effect for only a few months. But what if the law has been serially reenacted and in effect for almost a decade? Consider a measure sponsored by Congresswoman Maloney113 that promotes breastfeeding by prohibiting the expenditure of federal funds to prevent a *155 mother from breastfeeding on federal property (a classic exclusion rider). Failing in an effort to enact a stand-alone bill on the subject,114 Rep. Maloney had the measure inserted in the Treasury and General Government Appropriations Act for 2000.115 Since that time the amendment has been enacted every year as part of an appropriations act, except for 2007 when political disputes produced a continuing appropriations act without any general law provisions.116 The lapse in 2007 shows one disadvantage of serial enactments: the law must be continuously re-introduced and steered through the appropriations process, which can be unpredictable. A greater problem is a lack of public knowledge of the existence of this provision. Despite its nine years in the Statutes at Large, the only place a member of the general public is likely to learn about this law is on Rep. Maloney's issue page about breastfeeding on her website.117</w:t>
      </w:r>
    </w:p>
    <w:p w14:paraId="1BAAF8C8" w14:textId="77777777" w:rsidR="00241E61" w:rsidRPr="00975715" w:rsidRDefault="00241E61" w:rsidP="00241E61">
      <w:pPr>
        <w:rPr>
          <w:sz w:val="16"/>
        </w:rPr>
      </w:pPr>
      <w:r w:rsidRPr="00975715">
        <w:rPr>
          <w:sz w:val="16"/>
        </w:rPr>
        <w:t>A more controversial serially enacted rider is the Hyde Amendment prohibiting the expenditure of federal funds on abortions.118 This provision, initially inserted into a continuing appropriations resolution in 1977,119 has been reintroduced and reenacted ever since, most recently as part of the Omnibus Appropriations Act of 2009.120</w:t>
      </w:r>
    </w:p>
    <w:p w14:paraId="0916D1C6" w14:textId="77777777" w:rsidR="00241E61" w:rsidRPr="00331374" w:rsidRDefault="00241E61" w:rsidP="00241E61">
      <w:pPr>
        <w:rPr>
          <w:sz w:val="16"/>
        </w:rPr>
      </w:pPr>
      <w:r w:rsidRPr="00331374">
        <w:rPr>
          <w:sz w:val="16"/>
        </w:rPr>
        <w:t>The persistence of the Maloney measure as a temporary provision in the appropriations bills may be due to congressional indifference, or to the Congresswoman's pursuit of a broader permanent law.121 But the long life of the Hyde Amendment as an appropriations rider is the result of a *156 political impasse between pro-life proponents and pro-choice opponents.122 There is neither enough congressional support to pass a permanent law nor enough opposition to keep the rider out of appropriation bills. The result is that it has been the law for over thirty years without being added to the Code. At least for the Hyde Amendment, impermanence is the intent of Congress, if intent can be inferred from a persistent lack of agreement.</w:t>
      </w:r>
    </w:p>
    <w:p w14:paraId="4B7A467C" w14:textId="77777777" w:rsidR="00241E61" w:rsidRPr="00331374" w:rsidRDefault="00241E61" w:rsidP="00241E61">
      <w:pPr>
        <w:rPr>
          <w:sz w:val="16"/>
        </w:rPr>
      </w:pPr>
      <w:r w:rsidRPr="00331374">
        <w:rPr>
          <w:sz w:val="16"/>
        </w:rPr>
        <w:t>B. Why Problems with the Code Matter</w:t>
      </w:r>
    </w:p>
    <w:p w14:paraId="2CEEEDAC" w14:textId="77777777" w:rsidR="00241E61" w:rsidRPr="008F57D0" w:rsidRDefault="00241E61" w:rsidP="00241E61">
      <w:pPr>
        <w:rPr>
          <w:sz w:val="16"/>
        </w:rPr>
      </w:pPr>
      <w:r w:rsidRPr="008F57D0">
        <w:rPr>
          <w:rStyle w:val="StyleUnderline"/>
        </w:rPr>
        <w:t>The complexities of the U.S. Code would be merely a point of interest if they were widely and well understood</w:t>
      </w:r>
      <w:r w:rsidRPr="008F57D0">
        <w:rPr>
          <w:sz w:val="16"/>
        </w:rPr>
        <w:t xml:space="preserve">. There are ways of researching the session laws as well as the Code. If, however, </w:t>
      </w:r>
      <w:r w:rsidRPr="00607146">
        <w:rPr>
          <w:rStyle w:val="StyleUnderline"/>
          <w:highlight w:val="cyan"/>
        </w:rPr>
        <w:t xml:space="preserve">the </w:t>
      </w:r>
      <w:r w:rsidRPr="00607146">
        <w:rPr>
          <w:rStyle w:val="Emphasis"/>
          <w:highlight w:val="cyan"/>
        </w:rPr>
        <w:t>general expectation</w:t>
      </w:r>
      <w:r w:rsidRPr="00607146">
        <w:rPr>
          <w:rStyle w:val="StyleUnderline"/>
          <w:highlight w:val="cyan"/>
        </w:rPr>
        <w:t xml:space="preserve"> is</w:t>
      </w:r>
      <w:r w:rsidRPr="008F57D0">
        <w:rPr>
          <w:rStyle w:val="StyleUnderline"/>
        </w:rPr>
        <w:t xml:space="preserve"> that </w:t>
      </w:r>
      <w:r w:rsidRPr="008F57D0">
        <w:rPr>
          <w:rStyle w:val="StyleUnderline"/>
        </w:rPr>
        <w:lastRenderedPageBreak/>
        <w:t xml:space="preserve">the </w:t>
      </w:r>
      <w:r w:rsidRPr="00607146">
        <w:rPr>
          <w:rStyle w:val="StyleUnderline"/>
          <w:highlight w:val="cyan"/>
        </w:rPr>
        <w:t>Code and</w:t>
      </w:r>
      <w:r w:rsidRPr="008F57D0">
        <w:rPr>
          <w:rStyle w:val="StyleUnderline"/>
        </w:rPr>
        <w:t xml:space="preserve"> federal </w:t>
      </w:r>
      <w:r w:rsidRPr="00607146">
        <w:rPr>
          <w:rStyle w:val="StyleUnderline"/>
          <w:highlight w:val="cyan"/>
        </w:rPr>
        <w:t xml:space="preserve">statutory law are </w:t>
      </w:r>
      <w:r w:rsidRPr="00607146">
        <w:rPr>
          <w:rStyle w:val="Emphasis"/>
          <w:highlight w:val="cyan"/>
        </w:rPr>
        <w:t>synonymous</w:t>
      </w:r>
      <w:r w:rsidRPr="008F57D0">
        <w:rPr>
          <w:sz w:val="16"/>
        </w:rPr>
        <w:t>, then those complexities are a trap for the unwary, and the goal of the codifiers is unmet.</w:t>
      </w:r>
    </w:p>
    <w:p w14:paraId="6520A52A" w14:textId="77777777" w:rsidR="00241E61" w:rsidRPr="008F57D0" w:rsidRDefault="00241E61" w:rsidP="00241E61">
      <w:pPr>
        <w:rPr>
          <w:sz w:val="16"/>
        </w:rPr>
      </w:pPr>
      <w:r w:rsidRPr="00607146">
        <w:rPr>
          <w:rStyle w:val="StyleUnderline"/>
          <w:highlight w:val="cyan"/>
        </w:rPr>
        <w:t>The government presents</w:t>
      </w:r>
      <w:r w:rsidRPr="008F57D0">
        <w:rPr>
          <w:rStyle w:val="StyleUnderline"/>
        </w:rPr>
        <w:t xml:space="preserve"> the </w:t>
      </w:r>
      <w:r w:rsidRPr="00607146">
        <w:rPr>
          <w:rStyle w:val="Emphasis"/>
          <w:highlight w:val="cyan"/>
        </w:rPr>
        <w:t>Code</w:t>
      </w:r>
      <w:r w:rsidRPr="00607146">
        <w:rPr>
          <w:rStyle w:val="StyleUnderline"/>
          <w:highlight w:val="cyan"/>
        </w:rPr>
        <w:t xml:space="preserve"> as a comprehensive, </w:t>
      </w:r>
      <w:r w:rsidRPr="00607146">
        <w:rPr>
          <w:rStyle w:val="Emphasis"/>
          <w:highlight w:val="cyan"/>
        </w:rPr>
        <w:t>authoritative source</w:t>
      </w:r>
      <w:r w:rsidRPr="00607146">
        <w:rPr>
          <w:rStyle w:val="StyleUnderline"/>
          <w:highlight w:val="cyan"/>
        </w:rPr>
        <w:t xml:space="preserve"> for</w:t>
      </w:r>
      <w:r w:rsidRPr="008F57D0">
        <w:rPr>
          <w:rStyle w:val="StyleUnderline"/>
        </w:rPr>
        <w:t xml:space="preserve"> federal </w:t>
      </w:r>
      <w:r w:rsidRPr="00607146">
        <w:rPr>
          <w:rStyle w:val="StyleUnderline"/>
          <w:highlight w:val="cyan"/>
        </w:rPr>
        <w:t xml:space="preserve">legislation, </w:t>
      </w:r>
      <w:r w:rsidRPr="00607146">
        <w:rPr>
          <w:rStyle w:val="Emphasis"/>
          <w:highlight w:val="cyan"/>
        </w:rPr>
        <w:t>accessible</w:t>
      </w:r>
      <w:r w:rsidRPr="00607146">
        <w:rPr>
          <w:rStyle w:val="StyleUnderline"/>
          <w:highlight w:val="cyan"/>
        </w:rPr>
        <w:t xml:space="preserve"> by the</w:t>
      </w:r>
      <w:r w:rsidRPr="008F57D0">
        <w:rPr>
          <w:rStyle w:val="StyleUnderline"/>
        </w:rPr>
        <w:t xml:space="preserve"> general </w:t>
      </w:r>
      <w:r w:rsidRPr="00607146">
        <w:rPr>
          <w:rStyle w:val="StyleUnderline"/>
          <w:highlight w:val="cyan"/>
        </w:rPr>
        <w:t>public</w:t>
      </w:r>
      <w:r w:rsidRPr="008F57D0">
        <w:rPr>
          <w:sz w:val="16"/>
        </w:rPr>
        <w:t>:</w:t>
      </w:r>
    </w:p>
    <w:p w14:paraId="306D399D" w14:textId="77777777" w:rsidR="00241E61" w:rsidRPr="00607146" w:rsidRDefault="00241E61" w:rsidP="00241E61">
      <w:pPr>
        <w:ind w:left="720"/>
        <w:rPr>
          <w:sz w:val="16"/>
        </w:rPr>
      </w:pPr>
      <w:r w:rsidRPr="00607146">
        <w:rPr>
          <w:sz w:val="16"/>
        </w:rPr>
        <w:t>One of the important steps in the enactment of a valid law is the requirement that is shall be made known to the people who are to be bound by it. There would be no justice if the state were to hold its people responsible for their conduct before it made known to them the unlawfulness of such behavior. . . .</w:t>
      </w:r>
    </w:p>
    <w:p w14:paraId="69481174" w14:textId="77777777" w:rsidR="00241E61" w:rsidRPr="00607146" w:rsidRDefault="00241E61" w:rsidP="00241E61">
      <w:pPr>
        <w:ind w:firstLine="720"/>
        <w:rPr>
          <w:sz w:val="16"/>
        </w:rPr>
      </w:pPr>
      <w:r w:rsidRPr="00607146">
        <w:rPr>
          <w:sz w:val="16"/>
        </w:rPr>
        <w:t>. . . .</w:t>
      </w:r>
    </w:p>
    <w:p w14:paraId="0CD26BAE" w14:textId="77777777" w:rsidR="00241E61" w:rsidRPr="00607146" w:rsidRDefault="00241E61" w:rsidP="00241E61">
      <w:pPr>
        <w:ind w:left="720"/>
        <w:rPr>
          <w:sz w:val="16"/>
        </w:rPr>
      </w:pPr>
      <w:r w:rsidRPr="00607146">
        <w:rPr>
          <w:sz w:val="16"/>
        </w:rPr>
        <w:t>The United States Code contains a consolidation and codification of the general and permanent laws of the United States . . . . Its purpose is to present the laws in a concise and usable form without requiring recourse to the many volumes of the Statutes at Large containing the individual amendments.123</w:t>
      </w:r>
    </w:p>
    <w:p w14:paraId="7F79B232" w14:textId="77777777" w:rsidR="00241E61" w:rsidRPr="00607146" w:rsidRDefault="00241E61" w:rsidP="00241E61">
      <w:pPr>
        <w:rPr>
          <w:sz w:val="16"/>
        </w:rPr>
      </w:pPr>
      <w:r w:rsidRPr="00607146">
        <w:rPr>
          <w:sz w:val="16"/>
        </w:rPr>
        <w:t>*157 This language comes from How Our Laws Are Made, a document written for the general public, and printed in ever-larger quantities since the first edition in 1953.124 Today, it has a prominent link on the Library of Congress's Thomas website as a basic introduction to aid the public's understanding of the legislative process.125</w:t>
      </w:r>
    </w:p>
    <w:p w14:paraId="7AB62D02" w14:textId="77777777" w:rsidR="00241E61" w:rsidRPr="00607146" w:rsidRDefault="00241E61" w:rsidP="00241E61">
      <w:pPr>
        <w:rPr>
          <w:sz w:val="16"/>
        </w:rPr>
      </w:pPr>
      <w:r w:rsidRPr="00607146">
        <w:rPr>
          <w:rStyle w:val="StyleUnderline"/>
        </w:rPr>
        <w:t>A less explicit</w:t>
      </w:r>
      <w:r w:rsidRPr="00607146">
        <w:rPr>
          <w:sz w:val="16"/>
        </w:rPr>
        <w:t xml:space="preserve">, but more pervasive, </w:t>
      </w:r>
      <w:r w:rsidRPr="00607146">
        <w:rPr>
          <w:rStyle w:val="StyleUnderline"/>
        </w:rPr>
        <w:t xml:space="preserve">message about the </w:t>
      </w:r>
      <w:r w:rsidRPr="00607146">
        <w:rPr>
          <w:rStyle w:val="Emphasis"/>
        </w:rPr>
        <w:t>irrelevance</w:t>
      </w:r>
      <w:r w:rsidRPr="00607146">
        <w:rPr>
          <w:rStyle w:val="StyleUnderline"/>
        </w:rPr>
        <w:t xml:space="preserve"> of the </w:t>
      </w:r>
      <w:r w:rsidRPr="00607146">
        <w:rPr>
          <w:rStyle w:val="Emphasis"/>
        </w:rPr>
        <w:t>session laws</w:t>
      </w:r>
      <w:r w:rsidRPr="00607146">
        <w:rPr>
          <w:rStyle w:val="StyleUnderline"/>
        </w:rPr>
        <w:t xml:space="preserve"> is delivered by the official </w:t>
      </w:r>
      <w:r w:rsidRPr="00607146">
        <w:rPr>
          <w:rStyle w:val="Emphasis"/>
        </w:rPr>
        <w:t>online vehicles</w:t>
      </w:r>
      <w:r w:rsidRPr="00607146">
        <w:rPr>
          <w:rStyle w:val="StyleUnderline"/>
        </w:rPr>
        <w:t xml:space="preserve"> for the </w:t>
      </w:r>
      <w:r w:rsidRPr="00607146">
        <w:rPr>
          <w:rStyle w:val="Emphasis"/>
          <w:highlight w:val="cyan"/>
        </w:rPr>
        <w:t>Code</w:t>
      </w:r>
      <w:r w:rsidRPr="00607146">
        <w:rPr>
          <w:sz w:val="16"/>
        </w:rPr>
        <w:t xml:space="preserve">. The two federal government </w:t>
      </w:r>
      <w:r w:rsidRPr="00607146">
        <w:rPr>
          <w:rStyle w:val="StyleUnderline"/>
          <w:highlight w:val="cyan"/>
        </w:rPr>
        <w:t>websites</w:t>
      </w:r>
      <w:r w:rsidRPr="00607146">
        <w:rPr>
          <w:rStyle w:val="StyleUnderline"/>
        </w:rPr>
        <w:t xml:space="preserve"> that provide </w:t>
      </w:r>
      <w:r w:rsidRPr="00607146">
        <w:rPr>
          <w:rStyle w:val="Emphasis"/>
        </w:rPr>
        <w:t>free access</w:t>
      </w:r>
      <w:r w:rsidRPr="00607146">
        <w:rPr>
          <w:sz w:val="16"/>
        </w:rPr>
        <w:t xml:space="preserve"> to the Code126 </w:t>
      </w:r>
      <w:r w:rsidRPr="00607146">
        <w:rPr>
          <w:rStyle w:val="Emphasis"/>
          <w:highlight w:val="cyan"/>
        </w:rPr>
        <w:t>do not hyperlink</w:t>
      </w:r>
      <w:r w:rsidRPr="00607146">
        <w:rPr>
          <w:rStyle w:val="StyleUnderline"/>
          <w:highlight w:val="cyan"/>
        </w:rPr>
        <w:t xml:space="preserve"> from</w:t>
      </w:r>
      <w:r w:rsidRPr="00607146">
        <w:rPr>
          <w:rStyle w:val="StyleUnderline"/>
        </w:rPr>
        <w:t xml:space="preserve"> a </w:t>
      </w:r>
      <w:r w:rsidRPr="00607146">
        <w:rPr>
          <w:rStyle w:val="Emphasis"/>
          <w:highlight w:val="cyan"/>
        </w:rPr>
        <w:t>Code</w:t>
      </w:r>
      <w:r w:rsidRPr="00607146">
        <w:rPr>
          <w:rStyle w:val="StyleUnderline"/>
        </w:rPr>
        <w:t xml:space="preserve"> section </w:t>
      </w:r>
      <w:r w:rsidRPr="00607146">
        <w:rPr>
          <w:rStyle w:val="StyleUnderline"/>
          <w:highlight w:val="cyan"/>
        </w:rPr>
        <w:t>to</w:t>
      </w:r>
      <w:r w:rsidRPr="00607146">
        <w:rPr>
          <w:rStyle w:val="StyleUnderline"/>
        </w:rPr>
        <w:t xml:space="preserve"> the </w:t>
      </w:r>
      <w:r w:rsidRPr="00607146">
        <w:rPr>
          <w:rStyle w:val="Emphasis"/>
          <w:highlight w:val="cyan"/>
        </w:rPr>
        <w:t>Statutes at Large</w:t>
      </w:r>
      <w:r w:rsidRPr="00607146">
        <w:rPr>
          <w:rStyle w:val="StyleUnderline"/>
        </w:rPr>
        <w:t xml:space="preserve"> citations</w:t>
      </w:r>
      <w:r w:rsidRPr="00607146">
        <w:rPr>
          <w:sz w:val="16"/>
        </w:rPr>
        <w:t xml:space="preserve"> in the section's history line for either positive law or prima facie law titles. For digitally literate users, a hyperlink would be the expected path to any related and relevant information, whereas the lack of a hyperlink suggests irrelevance. This means that </w:t>
      </w:r>
      <w:r w:rsidRPr="00607146">
        <w:rPr>
          <w:rStyle w:val="StyleUnderline"/>
          <w:highlight w:val="cyan"/>
        </w:rPr>
        <w:t>for those</w:t>
      </w:r>
      <w:r w:rsidRPr="00607146">
        <w:rPr>
          <w:rStyle w:val="StyleUnderline"/>
        </w:rPr>
        <w:t xml:space="preserve"> members of the public </w:t>
      </w:r>
      <w:r w:rsidRPr="00607146">
        <w:rPr>
          <w:rStyle w:val="StyleUnderline"/>
          <w:highlight w:val="cyan"/>
        </w:rPr>
        <w:t xml:space="preserve">who </w:t>
      </w:r>
      <w:r w:rsidRPr="00607146">
        <w:rPr>
          <w:rStyle w:val="Emphasis"/>
          <w:highlight w:val="cyan"/>
        </w:rPr>
        <w:t>look</w:t>
      </w:r>
      <w:r w:rsidRPr="00607146">
        <w:rPr>
          <w:sz w:val="16"/>
        </w:rPr>
        <w:t xml:space="preserve"> beyond Wikipedia </w:t>
      </w:r>
      <w:r w:rsidRPr="00607146">
        <w:rPr>
          <w:rStyle w:val="StyleUnderline"/>
          <w:highlight w:val="cyan"/>
        </w:rPr>
        <w:t>for</w:t>
      </w:r>
      <w:r w:rsidRPr="00607146">
        <w:rPr>
          <w:rStyle w:val="StyleUnderline"/>
        </w:rPr>
        <w:t xml:space="preserve"> information on federal </w:t>
      </w:r>
      <w:r w:rsidRPr="00607146">
        <w:rPr>
          <w:rStyle w:val="Emphasis"/>
          <w:highlight w:val="cyan"/>
        </w:rPr>
        <w:t>statutes</w:t>
      </w:r>
      <w:r w:rsidRPr="00607146">
        <w:rPr>
          <w:rStyle w:val="StyleUnderline"/>
          <w:highlight w:val="cyan"/>
        </w:rPr>
        <w:t xml:space="preserve">, the </w:t>
      </w:r>
      <w:r w:rsidRPr="00607146">
        <w:rPr>
          <w:rStyle w:val="Emphasis"/>
          <w:highlight w:val="cyan"/>
        </w:rPr>
        <w:t>U.S. Code</w:t>
      </w:r>
      <w:r w:rsidRPr="00607146">
        <w:rPr>
          <w:rStyle w:val="StyleUnderline"/>
          <w:highlight w:val="cyan"/>
        </w:rPr>
        <w:t xml:space="preserve"> is</w:t>
      </w:r>
      <w:r w:rsidRPr="00607146">
        <w:rPr>
          <w:rStyle w:val="StyleUnderline"/>
        </w:rPr>
        <w:t xml:space="preserve"> likely to be </w:t>
      </w:r>
      <w:r w:rsidRPr="00607146">
        <w:rPr>
          <w:rStyle w:val="StyleUnderline"/>
          <w:highlight w:val="cyan"/>
        </w:rPr>
        <w:t xml:space="preserve">the </w:t>
      </w:r>
      <w:r w:rsidRPr="00607146">
        <w:rPr>
          <w:rStyle w:val="Emphasis"/>
          <w:highlight w:val="cyan"/>
        </w:rPr>
        <w:t>only stop</w:t>
      </w:r>
      <w:r w:rsidRPr="00607146">
        <w:rPr>
          <w:sz w:val="16"/>
        </w:rPr>
        <w:t xml:space="preserve"> in their search.</w:t>
      </w:r>
    </w:p>
    <w:p w14:paraId="53DA29D8" w14:textId="6C50C8F3" w:rsidR="00241E61" w:rsidRPr="00241E61" w:rsidRDefault="00241E61" w:rsidP="00241E61">
      <w:pPr>
        <w:rPr>
          <w:rStyle w:val="Emphasis"/>
          <w:iCs w:val="0"/>
          <w:sz w:val="16"/>
          <w:u w:val="none"/>
        </w:rPr>
      </w:pPr>
      <w:r w:rsidRPr="00607146">
        <w:rPr>
          <w:rStyle w:val="StyleUnderline"/>
        </w:rPr>
        <w:t xml:space="preserve">The general public is </w:t>
      </w:r>
      <w:r w:rsidRPr="00607146">
        <w:rPr>
          <w:rStyle w:val="Emphasis"/>
        </w:rPr>
        <w:t>unlikely</w:t>
      </w:r>
      <w:r w:rsidRPr="00607146">
        <w:rPr>
          <w:rStyle w:val="StyleUnderline"/>
        </w:rPr>
        <w:t xml:space="preserve"> to consider</w:t>
      </w:r>
      <w:r w:rsidRPr="00607146">
        <w:rPr>
          <w:sz w:val="16"/>
        </w:rPr>
        <w:t xml:space="preserve"> “recourse to the </w:t>
      </w:r>
      <w:r w:rsidRPr="00607146">
        <w:rPr>
          <w:rStyle w:val="Emphasis"/>
        </w:rPr>
        <w:t>Statutes at Large</w:t>
      </w:r>
      <w:r w:rsidRPr="00607146">
        <w:rPr>
          <w:sz w:val="16"/>
        </w:rPr>
        <w:t xml:space="preserve">” </w:t>
      </w:r>
      <w:r w:rsidRPr="00607146">
        <w:rPr>
          <w:rStyle w:val="StyleUnderline"/>
        </w:rPr>
        <w:t xml:space="preserve">to find the law unless there is a </w:t>
      </w:r>
      <w:r w:rsidRPr="00607146">
        <w:rPr>
          <w:rStyle w:val="Emphasis"/>
        </w:rPr>
        <w:t>clear indication</w:t>
      </w:r>
      <w:r w:rsidRPr="00607146">
        <w:rPr>
          <w:rStyle w:val="StyleUnderline"/>
        </w:rPr>
        <w:t xml:space="preserve"> that the session laws are </w:t>
      </w:r>
      <w:r w:rsidRPr="00607146">
        <w:rPr>
          <w:rStyle w:val="Emphasis"/>
        </w:rPr>
        <w:t>important</w:t>
      </w:r>
      <w:r w:rsidRPr="00607146">
        <w:rPr>
          <w:sz w:val="16"/>
        </w:rPr>
        <w:t xml:space="preserve"> and a clearly marked path to access them. </w:t>
      </w:r>
      <w:r w:rsidRPr="00607146">
        <w:rPr>
          <w:rStyle w:val="StyleUnderline"/>
          <w:highlight w:val="cyan"/>
        </w:rPr>
        <w:t xml:space="preserve">Even </w:t>
      </w:r>
      <w:r w:rsidRPr="00607146">
        <w:rPr>
          <w:rStyle w:val="Emphasis"/>
          <w:highlight w:val="cyan"/>
        </w:rPr>
        <w:t>legal professionals</w:t>
      </w:r>
      <w:r w:rsidRPr="00607146">
        <w:rPr>
          <w:rStyle w:val="StyleUnderline"/>
          <w:highlight w:val="cyan"/>
        </w:rPr>
        <w:t xml:space="preserve"> are</w:t>
      </w:r>
      <w:r w:rsidRPr="00607146">
        <w:rPr>
          <w:rStyle w:val="StyleUnderline"/>
        </w:rPr>
        <w:t xml:space="preserve"> increasingly </w:t>
      </w:r>
      <w:r w:rsidRPr="00607146">
        <w:rPr>
          <w:rStyle w:val="Emphasis"/>
          <w:highlight w:val="cyan"/>
        </w:rPr>
        <w:t>ignoring</w:t>
      </w:r>
      <w:r w:rsidRPr="00607146">
        <w:rPr>
          <w:rStyle w:val="StyleUnderline"/>
        </w:rPr>
        <w:t xml:space="preserve"> the session laws </w:t>
      </w:r>
      <w:r w:rsidRPr="00607146">
        <w:rPr>
          <w:rStyle w:val="StyleUnderline"/>
          <w:highlight w:val="cyan"/>
        </w:rPr>
        <w:t>in</w:t>
      </w:r>
      <w:r w:rsidRPr="00607146">
        <w:rPr>
          <w:rStyle w:val="StyleUnderline"/>
        </w:rPr>
        <w:t xml:space="preserve"> their </w:t>
      </w:r>
      <w:r w:rsidRPr="00607146">
        <w:rPr>
          <w:rStyle w:val="StyleUnderline"/>
          <w:highlight w:val="cyan"/>
        </w:rPr>
        <w:t>research</w:t>
      </w:r>
      <w:r w:rsidRPr="00607146">
        <w:rPr>
          <w:sz w:val="16"/>
        </w:rPr>
        <w:t xml:space="preserve">. An attorney in the House Office of Legislative Counsel, citing changes in Bluebook rules and recent Supreme Court decisions, lamented that </w:t>
      </w:r>
      <w:r w:rsidRPr="00607146">
        <w:rPr>
          <w:rStyle w:val="StyleUnderline"/>
        </w:rPr>
        <w:t xml:space="preserve">the </w:t>
      </w:r>
      <w:r w:rsidRPr="00607146">
        <w:rPr>
          <w:rStyle w:val="StyleUnderline"/>
          <w:highlight w:val="cyan"/>
        </w:rPr>
        <w:t xml:space="preserve">session laws are </w:t>
      </w:r>
      <w:r w:rsidRPr="00607146">
        <w:rPr>
          <w:rStyle w:val="Emphasis"/>
          <w:highlight w:val="cyan"/>
        </w:rPr>
        <w:t>no longer used</w:t>
      </w:r>
      <w:r w:rsidRPr="00607146">
        <w:rPr>
          <w:rStyle w:val="StyleUnderline"/>
        </w:rPr>
        <w:t xml:space="preserve"> by the legal profession</w:t>
      </w:r>
      <w:r w:rsidRPr="00607146">
        <w:rPr>
          <w:sz w:val="16"/>
        </w:rPr>
        <w:t xml:space="preserve">: “We </w:t>
      </w:r>
      <w:r w:rsidRPr="00607146">
        <w:rPr>
          <w:rStyle w:val="StyleUnderline"/>
        </w:rPr>
        <w:t xml:space="preserve">do </w:t>
      </w:r>
      <w:r w:rsidRPr="00607146">
        <w:rPr>
          <w:rStyle w:val="Emphasis"/>
        </w:rPr>
        <w:t>not cite</w:t>
      </w:r>
      <w:r w:rsidRPr="00607146">
        <w:rPr>
          <w:sz w:val="16"/>
        </w:rPr>
        <w:t xml:space="preserve"> to them, we </w:t>
      </w:r>
      <w:r w:rsidRPr="00607146">
        <w:rPr>
          <w:rStyle w:val="StyleUnderline"/>
        </w:rPr>
        <w:t xml:space="preserve">do </w:t>
      </w:r>
      <w:r w:rsidRPr="00607146">
        <w:rPr>
          <w:rStyle w:val="Emphasis"/>
        </w:rPr>
        <w:t>not quote</w:t>
      </w:r>
      <w:r w:rsidRPr="00607146">
        <w:rPr>
          <w:rStyle w:val="StyleUnderline"/>
        </w:rPr>
        <w:t xml:space="preserve"> from them</w:t>
      </w:r>
      <w:r w:rsidRPr="00607146">
        <w:rPr>
          <w:sz w:val="16"/>
        </w:rPr>
        <w:t xml:space="preserve">, and--the most recent development--we do not use them </w:t>
      </w:r>
      <w:r w:rsidRPr="00607146">
        <w:rPr>
          <w:rStyle w:val="StyleUnderline"/>
          <w:highlight w:val="cyan"/>
        </w:rPr>
        <w:t xml:space="preserve">in </w:t>
      </w:r>
      <w:r w:rsidRPr="00607146">
        <w:rPr>
          <w:rStyle w:val="Emphasis"/>
          <w:highlight w:val="cyan"/>
        </w:rPr>
        <w:t>statutory interpretation</w:t>
      </w:r>
      <w:r w:rsidRPr="00607146">
        <w:rPr>
          <w:sz w:val="16"/>
        </w:rPr>
        <w:t>.”127</w:t>
      </w:r>
    </w:p>
    <w:p w14:paraId="73842BC4" w14:textId="77777777" w:rsidR="00241E61" w:rsidRDefault="00241E61" w:rsidP="00241E61">
      <w:pPr>
        <w:pStyle w:val="Heading2"/>
      </w:pPr>
      <w:r>
        <w:lastRenderedPageBreak/>
        <w:t>Bureaucracy</w:t>
      </w:r>
    </w:p>
    <w:p w14:paraId="308FF86A" w14:textId="77777777" w:rsidR="00241E61" w:rsidRDefault="00241E61" w:rsidP="00241E61">
      <w:pPr>
        <w:pStyle w:val="Heading3"/>
      </w:pPr>
      <w:bookmarkStart w:id="5" w:name="Level_3_323"/>
      <w:r>
        <w:lastRenderedPageBreak/>
        <w:t>2NC---Populism</w:t>
      </w:r>
    </w:p>
    <w:p w14:paraId="1E39B7E0" w14:textId="77777777" w:rsidR="00241E61" w:rsidRPr="00695D95" w:rsidRDefault="00241E61" w:rsidP="00241E61">
      <w:pPr>
        <w:pStyle w:val="Heading3"/>
      </w:pPr>
      <w:r>
        <w:lastRenderedPageBreak/>
        <w:t>2NC---S02 Turn---O/V</w:t>
      </w:r>
    </w:p>
    <w:p w14:paraId="4ADACA24" w14:textId="77777777" w:rsidR="00241E61" w:rsidRDefault="00241E61" w:rsidP="00241E61">
      <w:pPr>
        <w:pStyle w:val="Heading4"/>
      </w:pPr>
      <w:r>
        <w:t>1---</w:t>
      </w:r>
      <w:r w:rsidRPr="005B3BFF">
        <w:rPr>
          <w:u w:val="single"/>
        </w:rPr>
        <w:t>TIME FRAME</w:t>
      </w:r>
      <w:r>
        <w:t xml:space="preserve">---aerosol unmasking will cause a two-degree spike by 2026 </w:t>
      </w:r>
    </w:p>
    <w:p w14:paraId="468996F4" w14:textId="77777777" w:rsidR="00241E61" w:rsidRDefault="00241E61" w:rsidP="00241E61">
      <w:r w:rsidRPr="00827A7D">
        <w:rPr>
          <w:rStyle w:val="Style13ptBold"/>
        </w:rPr>
        <w:t>Carana 21</w:t>
      </w:r>
      <w:r>
        <w:t xml:space="preserve"> [Sam Carana (Climate Researcher), "Will humans be extinct by 2026?," Arctic News, https://arctic-news.blogspot.com/p/extinction.html, ashtar]</w:t>
      </w:r>
    </w:p>
    <w:p w14:paraId="2770DA3F" w14:textId="77777777" w:rsidR="00241E61" w:rsidRPr="005B3BFF" w:rsidRDefault="00241E61" w:rsidP="00241E61">
      <w:pPr>
        <w:rPr>
          <w:sz w:val="16"/>
        </w:rPr>
      </w:pPr>
      <w:r w:rsidRPr="005B3BFF">
        <w:rPr>
          <w:sz w:val="16"/>
        </w:rPr>
        <w:t>Loss of the sulfate cooling effect (green: 1.9°C) and rise due to other aerosols and gases (brown: 0.6°C)</w:t>
      </w:r>
    </w:p>
    <w:p w14:paraId="2F7160EE" w14:textId="77777777" w:rsidR="00241E61" w:rsidRPr="005B3BFF" w:rsidRDefault="00241E61" w:rsidP="00241E61">
      <w:pPr>
        <w:rPr>
          <w:sz w:val="16"/>
        </w:rPr>
      </w:pPr>
      <w:r w:rsidRPr="005B3BFF">
        <w:rPr>
          <w:rStyle w:val="StyleUnderline"/>
          <w:highlight w:val="cyan"/>
        </w:rPr>
        <w:t>With</w:t>
      </w:r>
      <w:r w:rsidRPr="005B3BFF">
        <w:rPr>
          <w:rStyle w:val="StyleUnderline"/>
        </w:rPr>
        <w:t xml:space="preserve"> dramatic </w:t>
      </w:r>
      <w:r w:rsidRPr="005B3BFF">
        <w:rPr>
          <w:rStyle w:val="StyleUnderline"/>
          <w:highlight w:val="cyan"/>
        </w:rPr>
        <w:t>cuts in emissions, there will</w:t>
      </w:r>
      <w:r w:rsidRPr="005B3BFF">
        <w:rPr>
          <w:rStyle w:val="StyleUnderline"/>
        </w:rPr>
        <w:t xml:space="preserve"> also </w:t>
      </w:r>
      <w:r w:rsidRPr="005B3BFF">
        <w:rPr>
          <w:rStyle w:val="StyleUnderline"/>
          <w:highlight w:val="cyan"/>
        </w:rPr>
        <w:t>be a</w:t>
      </w:r>
      <w:r w:rsidRPr="005B3BFF">
        <w:rPr>
          <w:rStyle w:val="StyleUnderline"/>
        </w:rPr>
        <w:t xml:space="preserve"> </w:t>
      </w:r>
      <w:r w:rsidRPr="005B3BFF">
        <w:rPr>
          <w:rStyle w:val="Emphasis"/>
        </w:rPr>
        <w:t xml:space="preserve">dramatic </w:t>
      </w:r>
      <w:r w:rsidRPr="005B3BFF">
        <w:rPr>
          <w:rStyle w:val="Emphasis"/>
          <w:highlight w:val="cyan"/>
        </w:rPr>
        <w:t>fall in aerosols</w:t>
      </w:r>
      <w:r w:rsidRPr="005B3BFF">
        <w:rPr>
          <w:rStyle w:val="StyleUnderline"/>
          <w:highlight w:val="cyan"/>
        </w:rPr>
        <w:t xml:space="preserve"> that</w:t>
      </w:r>
      <w:r w:rsidRPr="005B3BFF">
        <w:rPr>
          <w:sz w:val="16"/>
        </w:rPr>
        <w:t xml:space="preserve"> currently </w:t>
      </w:r>
      <w:r w:rsidRPr="005B3BFF">
        <w:rPr>
          <w:rStyle w:val="StyleUnderline"/>
          <w:highlight w:val="cyan"/>
        </w:rPr>
        <w:t>mask</w:t>
      </w:r>
      <w:r w:rsidRPr="005B3BFF">
        <w:rPr>
          <w:rStyle w:val="StyleUnderline"/>
        </w:rPr>
        <w:t xml:space="preserve"> the</w:t>
      </w:r>
      <w:r w:rsidRPr="005B3BFF">
        <w:rPr>
          <w:sz w:val="16"/>
        </w:rPr>
        <w:t xml:space="preserve"> full </w:t>
      </w:r>
      <w:r w:rsidRPr="005B3BFF">
        <w:rPr>
          <w:rStyle w:val="StyleUnderline"/>
          <w:highlight w:val="cyan"/>
        </w:rPr>
        <w:t>warming</w:t>
      </w:r>
      <w:r w:rsidRPr="005B3BFF">
        <w:rPr>
          <w:rStyle w:val="StyleUnderline"/>
        </w:rPr>
        <w:t xml:space="preserve"> of </w:t>
      </w:r>
      <w:r w:rsidRPr="005B3BFF">
        <w:rPr>
          <w:rStyle w:val="Emphasis"/>
        </w:rPr>
        <w:t>g</w:t>
      </w:r>
      <w:r w:rsidRPr="005B3BFF">
        <w:rPr>
          <w:sz w:val="16"/>
        </w:rPr>
        <w:t>reen</w:t>
      </w:r>
      <w:r w:rsidRPr="005B3BFF">
        <w:rPr>
          <w:rStyle w:val="Emphasis"/>
        </w:rPr>
        <w:t>h</w:t>
      </w:r>
      <w:r w:rsidRPr="005B3BFF">
        <w:rPr>
          <w:sz w:val="16"/>
        </w:rPr>
        <w:t xml:space="preserve">ouse </w:t>
      </w:r>
      <w:r w:rsidRPr="005B3BFF">
        <w:rPr>
          <w:rStyle w:val="Emphasis"/>
        </w:rPr>
        <w:t>g</w:t>
      </w:r>
      <w:r w:rsidRPr="005B3BFF">
        <w:rPr>
          <w:sz w:val="16"/>
        </w:rPr>
        <w:t>ase</w:t>
      </w:r>
      <w:r w:rsidRPr="005B3BFF">
        <w:rPr>
          <w:rStyle w:val="Emphasis"/>
        </w:rPr>
        <w:t>s</w:t>
      </w:r>
      <w:r w:rsidRPr="005B3BFF">
        <w:rPr>
          <w:sz w:val="16"/>
        </w:rPr>
        <w:t xml:space="preserve">. From 1850 to 2010, </w:t>
      </w:r>
      <w:r w:rsidRPr="005B3BFF">
        <w:rPr>
          <w:rStyle w:val="StyleUnderline"/>
        </w:rPr>
        <w:t>anthropogenic aerosols brought</w:t>
      </w:r>
      <w:r w:rsidRPr="005B3BFF">
        <w:rPr>
          <w:sz w:val="16"/>
        </w:rPr>
        <w:t xml:space="preserve"> about </w:t>
      </w:r>
      <w:r w:rsidRPr="005B3BFF">
        <w:rPr>
          <w:rStyle w:val="StyleUnderline"/>
        </w:rPr>
        <w:t xml:space="preserve">a decrease of </w:t>
      </w:r>
      <w:r w:rsidRPr="005B3BFF">
        <w:rPr>
          <w:rStyle w:val="StyleUnderline"/>
          <w:rFonts w:ascii="Cambria Math" w:hAnsi="Cambria Math" w:cs="Cambria Math"/>
        </w:rPr>
        <w:t>∼</w:t>
      </w:r>
      <w:r w:rsidRPr="005B3BFF">
        <w:rPr>
          <w:rStyle w:val="StyleUnderline"/>
        </w:rPr>
        <w:t>2.53 K</w:t>
      </w:r>
      <w:r w:rsidRPr="005B3BFF">
        <w:rPr>
          <w:sz w:val="16"/>
        </w:rPr>
        <w:t xml:space="preserve">, according to this study. </w:t>
      </w:r>
      <w:r w:rsidRPr="005B3BFF">
        <w:rPr>
          <w:rStyle w:val="StyleUnderline"/>
        </w:rPr>
        <w:t xml:space="preserve">While not all of the aerosols masking effect may fall away over the next few years, </w:t>
      </w:r>
      <w:r w:rsidRPr="005B3BFF">
        <w:rPr>
          <w:rStyle w:val="Emphasis"/>
        </w:rPr>
        <w:t>much of it could</w:t>
      </w:r>
      <w:r w:rsidRPr="005B3BFF">
        <w:rPr>
          <w:sz w:val="16"/>
        </w:rPr>
        <w:t xml:space="preserve">, in case of industrial collapse. A </w:t>
      </w:r>
      <w:r w:rsidRPr="005B3BFF">
        <w:rPr>
          <w:rStyle w:val="Emphasis"/>
          <w:highlight w:val="cyan"/>
        </w:rPr>
        <w:t>1.9°C</w:t>
      </w:r>
      <w:r w:rsidRPr="005B3BFF">
        <w:rPr>
          <w:rStyle w:val="Emphasis"/>
        </w:rPr>
        <w:t xml:space="preserve"> temperature rise</w:t>
      </w:r>
      <w:r w:rsidRPr="005B3BFF">
        <w:rPr>
          <w:rStyle w:val="StyleUnderline"/>
        </w:rPr>
        <w:t xml:space="preserve"> due to </w:t>
      </w:r>
      <w:r w:rsidRPr="005B3BFF">
        <w:rPr>
          <w:rStyle w:val="Emphasis"/>
        </w:rPr>
        <w:t>loss of sulfate cooling</w:t>
      </w:r>
      <w:r w:rsidRPr="005B3BFF">
        <w:rPr>
          <w:sz w:val="16"/>
        </w:rPr>
        <w:t xml:space="preserve"> therefore </w:t>
      </w:r>
      <w:r w:rsidRPr="005B3BFF">
        <w:rPr>
          <w:rStyle w:val="StyleUnderline"/>
        </w:rPr>
        <w:t xml:space="preserve">seems </w:t>
      </w:r>
      <w:r w:rsidRPr="005B3BFF">
        <w:rPr>
          <w:rStyle w:val="StyleUnderline"/>
          <w:highlight w:val="cyan"/>
        </w:rPr>
        <w:t>possible by</w:t>
      </w:r>
      <w:r w:rsidRPr="005B3BFF">
        <w:rPr>
          <w:rStyle w:val="StyleUnderline"/>
        </w:rPr>
        <w:t xml:space="preserve"> the year </w:t>
      </w:r>
      <w:r w:rsidRPr="005B3BFF">
        <w:rPr>
          <w:rStyle w:val="Emphasis"/>
          <w:highlight w:val="cyan"/>
        </w:rPr>
        <w:t>2026</w:t>
      </w:r>
      <w:r w:rsidRPr="005B3BFF">
        <w:rPr>
          <w:sz w:val="16"/>
        </w:rPr>
        <w:t xml:space="preserve">. Furthermore, the </w:t>
      </w:r>
      <w:r w:rsidRPr="005B3BFF">
        <w:rPr>
          <w:rStyle w:val="StyleUnderline"/>
        </w:rPr>
        <w:t>temp</w:t>
      </w:r>
      <w:r w:rsidRPr="005B3BFF">
        <w:rPr>
          <w:sz w:val="16"/>
        </w:rPr>
        <w:t xml:space="preserve">erature </w:t>
      </w:r>
      <w:r w:rsidRPr="005B3BFF">
        <w:rPr>
          <w:rStyle w:val="StyleUnderline"/>
        </w:rPr>
        <w:t xml:space="preserve">could rise due to additional </w:t>
      </w:r>
      <w:r w:rsidRPr="005B3BFF">
        <w:rPr>
          <w:rStyle w:val="Emphasis"/>
        </w:rPr>
        <w:t>biomass burning</w:t>
      </w:r>
      <w:r w:rsidRPr="005B3BFF">
        <w:rPr>
          <w:rStyle w:val="StyleUnderline"/>
        </w:rPr>
        <w:t xml:space="preserve"> and </w:t>
      </w:r>
      <w:r w:rsidRPr="005B3BFF">
        <w:rPr>
          <w:rStyle w:val="Emphasis"/>
        </w:rPr>
        <w:t>forest fires</w:t>
      </w:r>
      <w:r w:rsidRPr="005B3BFF">
        <w:rPr>
          <w:sz w:val="16"/>
        </w:rPr>
        <w:t>, causing emissions of further aerosols such as brown carbon and soot, and gases such as carbon monoxide and nitrogen oxides, as discussed in this post.</w:t>
      </w:r>
    </w:p>
    <w:p w14:paraId="2BA04D39" w14:textId="77777777" w:rsidR="00241E61" w:rsidRPr="005B3BFF" w:rsidRDefault="00241E61" w:rsidP="00241E61">
      <w:pPr>
        <w:rPr>
          <w:sz w:val="16"/>
        </w:rPr>
      </w:pPr>
      <w:r w:rsidRPr="005B3BFF">
        <w:rPr>
          <w:sz w:val="16"/>
        </w:rPr>
        <w:t xml:space="preserve">Snow and ice demise in the Arctic, Jet Stream and associated changes (orange: 1.6°C) </w:t>
      </w:r>
    </w:p>
    <w:p w14:paraId="3FBF577A" w14:textId="77777777" w:rsidR="00241E61" w:rsidRPr="005B3BFF" w:rsidRDefault="00241E61" w:rsidP="00241E61">
      <w:pPr>
        <w:rPr>
          <w:sz w:val="16"/>
        </w:rPr>
      </w:pPr>
      <w:r w:rsidRPr="005B3BFF">
        <w:rPr>
          <w:sz w:val="16"/>
        </w:rPr>
        <w:t>Warming due to Arctic snow and ice decline (i.e. of both sea ice and the snow and ice cover on land) may well exceed 2.6 W/m², calculated Professor Peter Wadhams in 2012, adding that this could more than double the net global warming caused by people since pre-industrial times. Associated changes include the loss of the ice buffer (latent heat), greater heat transfer into the Arctic Ocean due to stronger winds (and the resulting freshwater lid on the North Atlantic) and more heat entering the atmosphere from the Arctic Ocean due to more open water in the Arctic Ocean. A 1.6°C warming due to albedo changes and associated changes seems possible over the next few years, as discussed in this post.</w:t>
      </w:r>
    </w:p>
    <w:p w14:paraId="2A8BC002" w14:textId="77777777" w:rsidR="00241E61" w:rsidRPr="005B3BFF" w:rsidRDefault="00241E61" w:rsidP="00241E61">
      <w:pPr>
        <w:rPr>
          <w:sz w:val="16"/>
        </w:rPr>
      </w:pPr>
      <w:r w:rsidRPr="005B3BFF">
        <w:rPr>
          <w:sz w:val="16"/>
        </w:rPr>
        <w:t>Methane eruptions from the seafloor (red: 1.1°C)</w:t>
      </w:r>
    </w:p>
    <w:p w14:paraId="4E51DAA7" w14:textId="77777777" w:rsidR="00241E61" w:rsidRPr="005B3BFF" w:rsidRDefault="00241E61" w:rsidP="00241E61">
      <w:pPr>
        <w:rPr>
          <w:sz w:val="16"/>
        </w:rPr>
      </w:pPr>
      <w:r w:rsidRPr="005B3BFF">
        <w:rPr>
          <w:sz w:val="16"/>
        </w:rPr>
        <w:t xml:space="preserve">Dr. Natalia Shakhova et al. wrote in a paper presented at EGU General Assembly 2008 that "we consider release of up to 50 Gt of predicted amount of hydrate storage as highly possible for abrupt release at any time." Authors calculated that such a release would cause 1.3°C warming by 2100. </w:t>
      </w:r>
    </w:p>
    <w:p w14:paraId="353E0EE9" w14:textId="77777777" w:rsidR="00241E61" w:rsidRPr="005B3BFF" w:rsidRDefault="00241E61" w:rsidP="00241E61">
      <w:pPr>
        <w:rPr>
          <w:sz w:val="16"/>
        </w:rPr>
      </w:pPr>
      <w:r w:rsidRPr="005B3BFF">
        <w:rPr>
          <w:sz w:val="16"/>
        </w:rPr>
        <w:t xml:space="preserve">This 1.3°C warming (by 2100) from an extra 50 Gt of methane seems conservative when considering that there now is only some 5 Gt of methane in the atmosphere, and over the next ten years this 5 Gt is already responsible for more warming than all the carbon dioxide emitted by people since the start of the industrial revolution. </w:t>
      </w:r>
    </w:p>
    <w:p w14:paraId="28CEDD1C" w14:textId="77777777" w:rsidR="00241E61" w:rsidRPr="005B3BFF" w:rsidRDefault="00241E61" w:rsidP="00241E61">
      <w:pPr>
        <w:rPr>
          <w:sz w:val="16"/>
        </w:rPr>
      </w:pPr>
      <w:r w:rsidRPr="005B3BFF">
        <w:rPr>
          <w:sz w:val="16"/>
        </w:rPr>
        <w:t xml:space="preserve">Professor Peter Wadhams co-authored a study that calculated that methane release from the seafloor of the Arctic Ocean could yield 0.6°C warming of the planet in 5 years (see video at earlier post). </w:t>
      </w:r>
    </w:p>
    <w:p w14:paraId="23053432" w14:textId="77777777" w:rsidR="00241E61" w:rsidRPr="005B3BFF" w:rsidRDefault="00241E61" w:rsidP="00241E61">
      <w:pPr>
        <w:rPr>
          <w:sz w:val="16"/>
        </w:rPr>
      </w:pPr>
      <w:r w:rsidRPr="005B3BFF">
        <w:rPr>
          <w:sz w:val="16"/>
        </w:rPr>
        <w:t xml:space="preserve">In conclusion, as temperatures keep rising, a 1.1°C warming due to methane releases from sediments at the seafloor of the world's oceans seems well possible over the next few years and even more temperature rise seems possible beyond that, as also discussed in this post. </w:t>
      </w:r>
    </w:p>
    <w:p w14:paraId="19B01E69" w14:textId="77777777" w:rsidR="00241E61" w:rsidRPr="005B3BFF" w:rsidRDefault="00241E61" w:rsidP="00241E61">
      <w:pPr>
        <w:rPr>
          <w:sz w:val="16"/>
        </w:rPr>
      </w:pPr>
      <w:r w:rsidRPr="005B3BFF">
        <w:rPr>
          <w:sz w:val="16"/>
        </w:rPr>
        <w:t>Extra water vapor feedback (blue: 2.1°C)</w:t>
      </w:r>
    </w:p>
    <w:p w14:paraId="148B571F" w14:textId="77777777" w:rsidR="00241E61" w:rsidRPr="005B3BFF" w:rsidRDefault="00241E61" w:rsidP="00241E61">
      <w:pPr>
        <w:rPr>
          <w:sz w:val="16"/>
        </w:rPr>
      </w:pPr>
      <w:r w:rsidRPr="005B3BFF">
        <w:rPr>
          <w:sz w:val="16"/>
        </w:rPr>
        <w:t>Rising temperatures will result in more water vapor in the atmosphere (7% more water vapor for every 1°C warming), further amplifying the temperature rise, since water vapor is a potent greenhouse gas.</w:t>
      </w:r>
    </w:p>
    <w:p w14:paraId="409A03D9" w14:textId="77777777" w:rsidR="00241E61" w:rsidRPr="005B3BFF" w:rsidRDefault="00241E61" w:rsidP="00241E61">
      <w:pPr>
        <w:rPr>
          <w:sz w:val="16"/>
        </w:rPr>
      </w:pPr>
      <w:r w:rsidRPr="005B3BFF">
        <w:rPr>
          <w:sz w:val="16"/>
        </w:rPr>
        <w:t>Extra water vapor will result from warming due to the changes in the Arctic and due to methane releases from the seafloor that could strike within years and could result in huge warming in addition to the warming that is already there now.</w:t>
      </w:r>
    </w:p>
    <w:p w14:paraId="6F926F86" w14:textId="77777777" w:rsidR="00241E61" w:rsidRPr="005B3BFF" w:rsidRDefault="00241E61" w:rsidP="00241E61">
      <w:pPr>
        <w:rPr>
          <w:sz w:val="16"/>
        </w:rPr>
      </w:pPr>
      <w:r w:rsidRPr="005B3BFF">
        <w:rPr>
          <w:sz w:val="16"/>
        </w:rPr>
        <w:t xml:space="preserve">The IPCC says: "Water vapour feedback acting alone approximately doubles the warming from what it would be for fixed water vapour. Furthermore, water vapour feedback acts to amplify other feedbacks in models, such as cloud feedback and ice albedo feedback. If cloud </w:t>
      </w:r>
      <w:r w:rsidRPr="005B3BFF">
        <w:rPr>
          <w:sz w:val="16"/>
        </w:rPr>
        <w:lastRenderedPageBreak/>
        <w:t>feedback is strongly positive, the water vapour feedback can lead to 3.5 times as much warming as would be the case if water vapour concentration were held fixed".</w:t>
      </w:r>
    </w:p>
    <w:p w14:paraId="5FCD63C2" w14:textId="77777777" w:rsidR="00241E61" w:rsidRPr="005B3BFF" w:rsidRDefault="00241E61" w:rsidP="00241E61">
      <w:pPr>
        <w:rPr>
          <w:sz w:val="16"/>
        </w:rPr>
      </w:pPr>
      <w:r w:rsidRPr="005B3BFF">
        <w:rPr>
          <w:sz w:val="16"/>
        </w:rPr>
        <w:t>The temperature rise due to extra water vapor works immediately, i.e. it goes hand in hand with rises due to other warming elements. Research indicates that, if the temperature of Earth rises by 1°C, the associated increase in water vapor will trap an extra 2 Watts of energy per m². Given a possible additional warming of 2.7°C due to just two elements, i.e. snow, ice, wind and ocean changes (such as Arctic albedo changes) and seafloor methane, an additional warming over the next few years of 2.1°C due to extra water vapor in the atmosphere therefore does seem well possible over the next few years.</w:t>
      </w:r>
    </w:p>
    <w:p w14:paraId="657901E2" w14:textId="77777777" w:rsidR="00241E61" w:rsidRPr="005B3BFF" w:rsidRDefault="00241E61" w:rsidP="00241E61">
      <w:pPr>
        <w:rPr>
          <w:sz w:val="16"/>
        </w:rPr>
      </w:pPr>
      <w:r w:rsidRPr="005B3BFF">
        <w:rPr>
          <w:sz w:val="16"/>
        </w:rPr>
        <w:t>Water vapor tipping point (blue)</w:t>
      </w:r>
    </w:p>
    <w:p w14:paraId="6E4A3755" w14:textId="77777777" w:rsidR="00241E61" w:rsidRPr="005B3BFF" w:rsidRDefault="00241E61" w:rsidP="00241E61">
      <w:pPr>
        <w:rPr>
          <w:sz w:val="16"/>
        </w:rPr>
      </w:pPr>
      <w:r w:rsidRPr="005B3BFF">
        <w:rPr>
          <w:rStyle w:val="StyleUnderline"/>
        </w:rPr>
        <w:t xml:space="preserve">A </w:t>
      </w:r>
      <w:r w:rsidRPr="005B3BFF">
        <w:rPr>
          <w:rStyle w:val="Emphasis"/>
          <w:highlight w:val="cyan"/>
        </w:rPr>
        <w:t>very small</w:t>
      </w:r>
      <w:r w:rsidRPr="005B3BFF">
        <w:rPr>
          <w:rStyle w:val="StyleUnderline"/>
          <w:highlight w:val="cyan"/>
        </w:rPr>
        <w:t xml:space="preserve"> increase in </w:t>
      </w:r>
      <w:r w:rsidRPr="005B3BFF">
        <w:rPr>
          <w:rStyle w:val="Emphasis"/>
          <w:highlight w:val="cyan"/>
        </w:rPr>
        <w:t>solar irradiation</w:t>
      </w:r>
      <w:r w:rsidRPr="005B3BFF">
        <w:rPr>
          <w:sz w:val="16"/>
        </w:rPr>
        <w:t xml:space="preserve"> – leading to an increase of the global Earth temperature, of only a few tens of degrees – </w:t>
      </w:r>
      <w:r w:rsidRPr="005B3BFF">
        <w:rPr>
          <w:rStyle w:val="StyleUnderline"/>
        </w:rPr>
        <w:t xml:space="preserve">would be </w:t>
      </w:r>
      <w:r w:rsidRPr="005B3BFF">
        <w:rPr>
          <w:rStyle w:val="StyleUnderline"/>
          <w:highlight w:val="cyan"/>
        </w:rPr>
        <w:t>enough to</w:t>
      </w:r>
      <w:r w:rsidRPr="005B3BFF">
        <w:rPr>
          <w:rStyle w:val="StyleUnderline"/>
        </w:rPr>
        <w:t xml:space="preserve"> trigger an irreversible runaway process</w:t>
      </w:r>
      <w:r w:rsidRPr="005B3BFF">
        <w:rPr>
          <w:sz w:val="16"/>
        </w:rPr>
        <w:t xml:space="preserve"> on Earth </w:t>
      </w:r>
      <w:r w:rsidRPr="005B3BFF">
        <w:rPr>
          <w:rStyle w:val="StyleUnderline"/>
        </w:rPr>
        <w:t xml:space="preserve">and </w:t>
      </w:r>
      <w:r w:rsidRPr="005B3BFF">
        <w:rPr>
          <w:rStyle w:val="StyleUnderline"/>
          <w:highlight w:val="cyan"/>
        </w:rPr>
        <w:t xml:space="preserve">make our planet </w:t>
      </w:r>
      <w:r w:rsidRPr="005B3BFF">
        <w:rPr>
          <w:rStyle w:val="Emphasis"/>
          <w:highlight w:val="cyan"/>
        </w:rPr>
        <w:t>as inhospitable as Venus</w:t>
      </w:r>
      <w:r w:rsidRPr="005B3BFF">
        <w:rPr>
          <w:sz w:val="16"/>
        </w:rPr>
        <w:t>, a recent study concludes, as discussed at this post.</w:t>
      </w:r>
    </w:p>
    <w:p w14:paraId="303997DD" w14:textId="77777777" w:rsidR="00241E61" w:rsidRPr="005B3BFF" w:rsidRDefault="00241E61" w:rsidP="00241E61">
      <w:pPr>
        <w:rPr>
          <w:sz w:val="16"/>
        </w:rPr>
      </w:pPr>
      <w:r w:rsidRPr="005B3BFF">
        <w:rPr>
          <w:sz w:val="16"/>
        </w:rPr>
        <w:t>Further contributors to the temperature rise (continued from above, dark blue)</w:t>
      </w:r>
    </w:p>
    <w:p w14:paraId="2C83C6FD" w14:textId="77777777" w:rsidR="00241E61" w:rsidRDefault="00241E61" w:rsidP="00241E61">
      <w:r w:rsidRPr="005B3BFF">
        <w:rPr>
          <w:rStyle w:val="StyleUnderline"/>
        </w:rPr>
        <w:t xml:space="preserve">Besides further gases and aerosols emitted between 2020 and 2026, </w:t>
      </w:r>
      <w:r w:rsidRPr="005B3BFF">
        <w:rPr>
          <w:rStyle w:val="Emphasis"/>
          <w:highlight w:val="cyan"/>
        </w:rPr>
        <w:t>additional rise</w:t>
      </w:r>
      <w:r w:rsidRPr="005B3BFF">
        <w:rPr>
          <w:rStyle w:val="Emphasis"/>
        </w:rPr>
        <w:t xml:space="preserve"> in temperature</w:t>
      </w:r>
      <w:r w:rsidRPr="005B3BFF">
        <w:rPr>
          <w:rStyle w:val="StyleUnderline"/>
        </w:rPr>
        <w:t xml:space="preserve"> could eventuate </w:t>
      </w:r>
      <w:r w:rsidRPr="005B3BFF">
        <w:rPr>
          <w:rStyle w:val="StyleUnderline"/>
          <w:highlight w:val="cyan"/>
        </w:rPr>
        <w:t xml:space="preserve">due to </w:t>
      </w:r>
      <w:r w:rsidRPr="005B3BFF">
        <w:rPr>
          <w:rStyle w:val="Emphasis"/>
          <w:highlight w:val="cyan"/>
        </w:rPr>
        <w:t>feedbacks</w:t>
      </w:r>
      <w:r w:rsidRPr="005B3BFF">
        <w:rPr>
          <w:rStyle w:val="StyleUnderline"/>
          <w:highlight w:val="cyan"/>
        </w:rPr>
        <w:t xml:space="preserve"> and </w:t>
      </w:r>
      <w:r w:rsidRPr="005B3BFF">
        <w:rPr>
          <w:rStyle w:val="Emphasis"/>
          <w:highlight w:val="cyan"/>
        </w:rPr>
        <w:t>interactions</w:t>
      </w:r>
      <w:r w:rsidRPr="005B3BFF">
        <w:rPr>
          <w:rStyle w:val="StyleUnderline"/>
        </w:rPr>
        <w:t xml:space="preserve"> between the above elements</w:t>
      </w:r>
      <w:r>
        <w:t>.</w:t>
      </w:r>
    </w:p>
    <w:p w14:paraId="7884EEB5" w14:textId="77777777" w:rsidR="00241E61" w:rsidRDefault="00241E61" w:rsidP="00241E61">
      <w:pPr>
        <w:pStyle w:val="Heading4"/>
      </w:pPr>
      <w:r>
        <w:t>They dropped it compromises civilization, even if it’s not extinction---that’s McPherson. Melts down power plants---that ends all life on Earth</w:t>
      </w:r>
    </w:p>
    <w:p w14:paraId="1EC69A61" w14:textId="77777777" w:rsidR="00241E61" w:rsidRDefault="00241E61" w:rsidP="00241E61">
      <w:r w:rsidRPr="005F277F">
        <w:rPr>
          <w:rStyle w:val="Style13ptBold"/>
        </w:rPr>
        <w:t>McPherson 21</w:t>
      </w:r>
      <w:r>
        <w:t xml:space="preserve"> [Guy McPherson (Professor at School of Natural Resources and the Environment, University of Arizona), "Rapid Loss of Habitat for Homo sapiens," </w:t>
      </w:r>
      <w:r w:rsidRPr="00D132B0">
        <w:rPr>
          <w:i/>
          <w:iCs/>
        </w:rPr>
        <w:t>Academia Letters</w:t>
      </w:r>
      <w:r>
        <w:t>, Article 498, 2021, https://doi.org/10.20935/AL498, ashtar]</w:t>
      </w:r>
    </w:p>
    <w:p w14:paraId="441D4232" w14:textId="77777777" w:rsidR="00241E61" w:rsidRDefault="00241E61" w:rsidP="00241E61">
      <w:pPr>
        <w:rPr>
          <w:sz w:val="16"/>
        </w:rPr>
      </w:pPr>
      <w:r w:rsidRPr="00D348A4">
        <w:rPr>
          <w:sz w:val="16"/>
        </w:rPr>
        <w:t xml:space="preserve">Any series of events that causes the demise of industrial civilization leads, shortly thereafter, to human extinction by two independent means. Firstly, </w:t>
      </w:r>
      <w:r w:rsidRPr="00D348A4">
        <w:rPr>
          <w:rStyle w:val="StyleUnderline"/>
        </w:rPr>
        <w:t xml:space="preserve">the </w:t>
      </w:r>
      <w:r w:rsidRPr="00D348A4">
        <w:rPr>
          <w:rStyle w:val="Emphasis"/>
          <w:highlight w:val="cyan"/>
        </w:rPr>
        <w:t>rapid reduction in aerosol</w:t>
      </w:r>
      <w:r w:rsidRPr="00D348A4">
        <w:rPr>
          <w:rStyle w:val="Emphasis"/>
        </w:rPr>
        <w:t xml:space="preserve"> masking</w:t>
      </w:r>
      <w:r w:rsidRPr="00D348A4">
        <w:rPr>
          <w:rStyle w:val="StyleUnderline"/>
        </w:rPr>
        <w:t xml:space="preserve"> associated with a </w:t>
      </w:r>
      <w:r w:rsidRPr="00D348A4">
        <w:rPr>
          <w:rStyle w:val="Emphasis"/>
        </w:rPr>
        <w:t>reduction in industrial activity</w:t>
      </w:r>
      <w:r w:rsidRPr="00D348A4">
        <w:rPr>
          <w:rStyle w:val="StyleUnderline"/>
        </w:rPr>
        <w:t xml:space="preserve"> </w:t>
      </w:r>
      <w:r w:rsidRPr="00D348A4">
        <w:rPr>
          <w:rStyle w:val="StyleUnderline"/>
          <w:highlight w:val="cyan"/>
        </w:rPr>
        <w:t xml:space="preserve">leads directly to </w:t>
      </w:r>
      <w:r w:rsidRPr="00D348A4">
        <w:rPr>
          <w:rStyle w:val="Emphasis"/>
          <w:highlight w:val="cyan"/>
        </w:rPr>
        <w:t>loss of habitat</w:t>
      </w:r>
      <w:r w:rsidRPr="00D348A4">
        <w:rPr>
          <w:rStyle w:val="StyleUnderline"/>
        </w:rPr>
        <w:t xml:space="preserve"> for humans and most other organisms on Earth</w:t>
      </w:r>
      <w:r w:rsidRPr="00D348A4">
        <w:rPr>
          <w:sz w:val="16"/>
        </w:rPr>
        <w:t xml:space="preserve">. Secondly, </w:t>
      </w:r>
      <w:r w:rsidRPr="00D348A4">
        <w:rPr>
          <w:rStyle w:val="StyleUnderline"/>
        </w:rPr>
        <w:t xml:space="preserve">the </w:t>
      </w:r>
      <w:r w:rsidRPr="00D348A4">
        <w:rPr>
          <w:rStyle w:val="Emphasis"/>
          <w:highlight w:val="cyan"/>
        </w:rPr>
        <w:t>catastrophic meltdown</w:t>
      </w:r>
      <w:r w:rsidRPr="00D348A4">
        <w:rPr>
          <w:rStyle w:val="StyleUnderline"/>
          <w:highlight w:val="cyan"/>
        </w:rPr>
        <w:t xml:space="preserve"> of</w:t>
      </w:r>
      <w:r w:rsidRPr="00D348A4">
        <w:rPr>
          <w:rStyle w:val="StyleUnderline"/>
        </w:rPr>
        <w:t xml:space="preserve"> the world’s </w:t>
      </w:r>
      <w:r w:rsidRPr="00D348A4">
        <w:rPr>
          <w:rStyle w:val="Emphasis"/>
          <w:highlight w:val="cyan"/>
        </w:rPr>
        <w:t>nuclear power</w:t>
      </w:r>
      <w:r w:rsidRPr="00D348A4">
        <w:rPr>
          <w:rStyle w:val="StyleUnderline"/>
        </w:rPr>
        <w:t xml:space="preserve"> facilities </w:t>
      </w:r>
      <w:r w:rsidRPr="00D348A4">
        <w:rPr>
          <w:rStyle w:val="StyleUnderline"/>
          <w:highlight w:val="cyan"/>
        </w:rPr>
        <w:t>as</w:t>
      </w:r>
      <w:r w:rsidRPr="00D348A4">
        <w:rPr>
          <w:rStyle w:val="StyleUnderline"/>
        </w:rPr>
        <w:t xml:space="preserve"> essential </w:t>
      </w:r>
      <w:r w:rsidRPr="00D348A4">
        <w:rPr>
          <w:rStyle w:val="Emphasis"/>
          <w:highlight w:val="cyan"/>
        </w:rPr>
        <w:t>workers stop</w:t>
      </w:r>
      <w:r w:rsidRPr="00D348A4">
        <w:rPr>
          <w:rStyle w:val="StyleUnderline"/>
        </w:rPr>
        <w:t xml:space="preserve"> working </w:t>
      </w:r>
      <w:r w:rsidRPr="00D348A4">
        <w:rPr>
          <w:sz w:val="16"/>
        </w:rPr>
        <w:t xml:space="preserve">voluntarily – </w:t>
      </w:r>
      <w:r w:rsidRPr="00D348A4">
        <w:rPr>
          <w:rStyle w:val="StyleUnderline"/>
        </w:rPr>
        <w:t>or disappear</w:t>
      </w:r>
      <w:r w:rsidRPr="00D348A4">
        <w:rPr>
          <w:sz w:val="16"/>
        </w:rPr>
        <w:t xml:space="preserve"> as a result of human extinction – </w:t>
      </w:r>
      <w:r w:rsidRPr="00D348A4">
        <w:rPr>
          <w:rStyle w:val="StyleUnderline"/>
        </w:rPr>
        <w:t xml:space="preserve">will </w:t>
      </w:r>
      <w:r w:rsidRPr="00D348A4">
        <w:rPr>
          <w:rStyle w:val="StyleUnderline"/>
          <w:highlight w:val="cyan"/>
        </w:rPr>
        <w:t xml:space="preserve">lead to </w:t>
      </w:r>
      <w:r w:rsidRPr="00D348A4">
        <w:rPr>
          <w:rStyle w:val="Emphasis"/>
          <w:highlight w:val="cyan"/>
        </w:rPr>
        <w:t>lethal mutations</w:t>
      </w:r>
      <w:r w:rsidRPr="00D348A4">
        <w:rPr>
          <w:rStyle w:val="StyleUnderline"/>
        </w:rPr>
        <w:t xml:space="preserve"> resulting from widespread ionizing radiation,</w:t>
      </w:r>
      <w:r w:rsidRPr="00D348A4">
        <w:rPr>
          <w:sz w:val="16"/>
        </w:rPr>
        <w:t xml:space="preserve"> thereby </w:t>
      </w:r>
      <w:r w:rsidRPr="00D348A4">
        <w:rPr>
          <w:rStyle w:val="StyleUnderline"/>
          <w:highlight w:val="cyan"/>
        </w:rPr>
        <w:t>threatening</w:t>
      </w:r>
      <w:r w:rsidRPr="00D348A4">
        <w:rPr>
          <w:rStyle w:val="StyleUnderline"/>
        </w:rPr>
        <w:t xml:space="preserve"> all plant life</w:t>
      </w:r>
      <w:r w:rsidRPr="00D348A4">
        <w:rPr>
          <w:sz w:val="16"/>
        </w:rPr>
        <w:t xml:space="preserve"> on Earth </w:t>
      </w:r>
      <w:r w:rsidRPr="00D348A4">
        <w:rPr>
          <w:rStyle w:val="StyleUnderline"/>
        </w:rPr>
        <w:t xml:space="preserve">with </w:t>
      </w:r>
      <w:r w:rsidRPr="00D348A4">
        <w:rPr>
          <w:rStyle w:val="Emphasis"/>
          <w:highlight w:val="cyan"/>
        </w:rPr>
        <w:t>extinction</w:t>
      </w:r>
      <w:r w:rsidRPr="00D348A4">
        <w:rPr>
          <w:sz w:val="16"/>
        </w:rPr>
        <w:t xml:space="preserve"> (Osipov et al. 2021).</w:t>
      </w:r>
    </w:p>
    <w:p w14:paraId="31815287" w14:textId="77777777" w:rsidR="00241E61" w:rsidRDefault="00241E61" w:rsidP="00241E61">
      <w:pPr>
        <w:pStyle w:val="Heading4"/>
      </w:pPr>
      <w:r>
        <w:t>Aerosol unmasking increases climate change in the short term---maintaining masking enables NETs to scale up and solve warming after the fact</w:t>
      </w:r>
    </w:p>
    <w:p w14:paraId="4947E121" w14:textId="77777777" w:rsidR="00241E61" w:rsidRDefault="00241E61" w:rsidP="00241E61">
      <w:r w:rsidRPr="00D348A4">
        <w:rPr>
          <w:rStyle w:val="Style13ptBold"/>
        </w:rPr>
        <w:t>Cooper 23</w:t>
      </w:r>
      <w:r>
        <w:t xml:space="preserve"> [Ryan Cooper (Managing Editor at The American Prospect, author of "How Are You Going to Pay for That?: Smart Answers to the Dumbest Question in Politics"), 3-24-2023, "It's Actually a Huge Problem that Aerosol Pollution Is Plummeting," </w:t>
      </w:r>
      <w:r w:rsidRPr="00D132B0">
        <w:rPr>
          <w:i/>
          <w:iCs/>
        </w:rPr>
        <w:t>Heatmap</w:t>
      </w:r>
      <w:r>
        <w:t>, https://heatmap.news/climate/aerosol-pollution-geoengineering, ashtar]</w:t>
      </w:r>
    </w:p>
    <w:p w14:paraId="659491E4" w14:textId="77777777" w:rsidR="00241E61" w:rsidRPr="00154487" w:rsidRDefault="00241E61" w:rsidP="00241E61">
      <w:pPr>
        <w:rPr>
          <w:sz w:val="16"/>
        </w:rPr>
      </w:pPr>
      <w:r w:rsidRPr="00154487">
        <w:rPr>
          <w:sz w:val="16"/>
        </w:rPr>
        <w:t>The latest report from the Intergovernmental Panel on Climate Change is out — and the news is both good and bad.</w:t>
      </w:r>
    </w:p>
    <w:p w14:paraId="0FADCF0B" w14:textId="77777777" w:rsidR="00241E61" w:rsidRPr="00154487" w:rsidRDefault="00241E61" w:rsidP="00241E61">
      <w:pPr>
        <w:rPr>
          <w:sz w:val="16"/>
        </w:rPr>
      </w:pPr>
      <w:r w:rsidRPr="00154487">
        <w:rPr>
          <w:sz w:val="16"/>
        </w:rPr>
        <w:t xml:space="preserve">As Neel Dhanesha writes here at Heatmap, the report notes that significant progress has been made on reducing the expected future trajectory of carbon emissions. </w:t>
      </w:r>
      <w:r w:rsidRPr="00154487">
        <w:rPr>
          <w:rStyle w:val="Emphasis"/>
        </w:rPr>
        <w:t>Prior reports</w:t>
      </w:r>
      <w:r w:rsidRPr="00154487">
        <w:rPr>
          <w:rStyle w:val="StyleUnderline"/>
        </w:rPr>
        <w:t xml:space="preserve"> predicting</w:t>
      </w:r>
      <w:r w:rsidRPr="00154487">
        <w:rPr>
          <w:sz w:val="16"/>
        </w:rPr>
        <w:t xml:space="preserve"> that a </w:t>
      </w:r>
      <w:r w:rsidRPr="00154487">
        <w:rPr>
          <w:rStyle w:val="StyleUnderline"/>
        </w:rPr>
        <w:t>“business as usual”</w:t>
      </w:r>
      <w:r w:rsidRPr="00154487">
        <w:rPr>
          <w:sz w:val="16"/>
        </w:rPr>
        <w:t xml:space="preserve"> approach </w:t>
      </w:r>
      <w:r w:rsidRPr="00154487">
        <w:rPr>
          <w:rStyle w:val="StyleUnderline"/>
        </w:rPr>
        <w:t>would lead to 6 degrees C</w:t>
      </w:r>
      <w:r w:rsidRPr="00154487">
        <w:rPr>
          <w:sz w:val="16"/>
        </w:rPr>
        <w:t xml:space="preserve">elsius </w:t>
      </w:r>
      <w:r w:rsidRPr="00154487">
        <w:rPr>
          <w:rStyle w:val="StyleUnderline"/>
        </w:rPr>
        <w:t xml:space="preserve">of warming by 2100 </w:t>
      </w:r>
      <w:r w:rsidRPr="00154487">
        <w:rPr>
          <w:rStyle w:val="Emphasis"/>
        </w:rPr>
        <w:t>are now out of date</w:t>
      </w:r>
      <w:r w:rsidRPr="00154487">
        <w:rPr>
          <w:sz w:val="16"/>
        </w:rPr>
        <w:t xml:space="preserve">. Simply proceeding along </w:t>
      </w:r>
      <w:r w:rsidRPr="00154487">
        <w:rPr>
          <w:rStyle w:val="StyleUnderline"/>
        </w:rPr>
        <w:t xml:space="preserve">the </w:t>
      </w:r>
      <w:r w:rsidRPr="00154487">
        <w:rPr>
          <w:rStyle w:val="Emphasis"/>
        </w:rPr>
        <w:t>status quo</w:t>
      </w:r>
      <w:r w:rsidRPr="00154487">
        <w:rPr>
          <w:sz w:val="16"/>
        </w:rPr>
        <w:t xml:space="preserve"> instead </w:t>
      </w:r>
      <w:r w:rsidRPr="00154487">
        <w:rPr>
          <w:rStyle w:val="StyleUnderline"/>
        </w:rPr>
        <w:t>would lead to</w:t>
      </w:r>
      <w:r w:rsidRPr="00154487">
        <w:rPr>
          <w:sz w:val="16"/>
        </w:rPr>
        <w:t xml:space="preserve"> perhaps </w:t>
      </w:r>
      <w:r w:rsidRPr="00154487">
        <w:rPr>
          <w:rStyle w:val="Emphasis"/>
        </w:rPr>
        <w:t>3 degrees</w:t>
      </w:r>
      <w:r w:rsidRPr="00154487">
        <w:rPr>
          <w:sz w:val="16"/>
        </w:rPr>
        <w:t xml:space="preserve"> of warming.</w:t>
      </w:r>
    </w:p>
    <w:p w14:paraId="19EC8C1A" w14:textId="77777777" w:rsidR="00241E61" w:rsidRPr="00154487" w:rsidRDefault="00241E61" w:rsidP="00241E61">
      <w:pPr>
        <w:rPr>
          <w:sz w:val="16"/>
        </w:rPr>
      </w:pPr>
      <w:r w:rsidRPr="00154487">
        <w:rPr>
          <w:sz w:val="16"/>
        </w:rPr>
        <w:t xml:space="preserve">The bad news is that </w:t>
      </w:r>
      <w:r w:rsidRPr="00154487">
        <w:rPr>
          <w:rStyle w:val="StyleUnderline"/>
        </w:rPr>
        <w:t xml:space="preserve">3 degrees is </w:t>
      </w:r>
      <w:r w:rsidRPr="00154487">
        <w:rPr>
          <w:rStyle w:val="Emphasis"/>
        </w:rPr>
        <w:t>still far too much</w:t>
      </w:r>
      <w:r w:rsidRPr="00154487">
        <w:rPr>
          <w:sz w:val="16"/>
        </w:rPr>
        <w:t>. So far we have warmed the planet by just 1.1 degrees, and the ensuing droughts, flooding, extreme weather, mass extinctions, and so on speak for themselves. Much more progress is needed to avert disaster.</w:t>
      </w:r>
    </w:p>
    <w:p w14:paraId="22C77047" w14:textId="77777777" w:rsidR="00241E61" w:rsidRPr="00154487" w:rsidRDefault="00241E61" w:rsidP="00241E61">
      <w:pPr>
        <w:rPr>
          <w:sz w:val="16"/>
        </w:rPr>
      </w:pPr>
      <w:r w:rsidRPr="00154487">
        <w:rPr>
          <w:sz w:val="16"/>
        </w:rPr>
        <w:lastRenderedPageBreak/>
        <w:t xml:space="preserve">Media coverage of the report has focused on the emissions question, naturally enough. Yet there’s another aspect to it that is also both good and bad: namely, human aerosol pollution. So far these </w:t>
      </w:r>
      <w:r w:rsidRPr="00154487">
        <w:rPr>
          <w:rStyle w:val="Emphasis"/>
          <w:highlight w:val="cyan"/>
        </w:rPr>
        <w:t>aerosols</w:t>
      </w:r>
      <w:r w:rsidRPr="00154487">
        <w:rPr>
          <w:rStyle w:val="StyleUnderline"/>
          <w:highlight w:val="cyan"/>
        </w:rPr>
        <w:t xml:space="preserve"> have</w:t>
      </w:r>
      <w:r w:rsidRPr="00154487">
        <w:rPr>
          <w:rStyle w:val="StyleUnderline"/>
        </w:rPr>
        <w:t xml:space="preserve"> </w:t>
      </w:r>
      <w:r w:rsidRPr="00154487">
        <w:rPr>
          <w:rStyle w:val="Emphasis"/>
        </w:rPr>
        <w:t xml:space="preserve">partially </w:t>
      </w:r>
      <w:r w:rsidRPr="00154487">
        <w:rPr>
          <w:rStyle w:val="Emphasis"/>
          <w:highlight w:val="cyan"/>
        </w:rPr>
        <w:t>mitigated</w:t>
      </w:r>
      <w:r w:rsidRPr="00154487">
        <w:rPr>
          <w:rStyle w:val="StyleUnderline"/>
        </w:rPr>
        <w:t xml:space="preserve"> the effect of </w:t>
      </w:r>
      <w:r w:rsidRPr="00154487">
        <w:rPr>
          <w:rStyle w:val="StyleUnderline"/>
          <w:highlight w:val="cyan"/>
        </w:rPr>
        <w:t>g</w:t>
      </w:r>
      <w:r w:rsidRPr="00154487">
        <w:rPr>
          <w:sz w:val="16"/>
        </w:rPr>
        <w:t>reen</w:t>
      </w:r>
      <w:r w:rsidRPr="00154487">
        <w:rPr>
          <w:rStyle w:val="StyleUnderline"/>
          <w:highlight w:val="cyan"/>
        </w:rPr>
        <w:t>h</w:t>
      </w:r>
      <w:r w:rsidRPr="00154487">
        <w:rPr>
          <w:sz w:val="16"/>
        </w:rPr>
        <w:t xml:space="preserve">ouse </w:t>
      </w:r>
      <w:r w:rsidRPr="00154487">
        <w:rPr>
          <w:rStyle w:val="StyleUnderline"/>
          <w:highlight w:val="cyan"/>
        </w:rPr>
        <w:t>g</w:t>
      </w:r>
      <w:r w:rsidRPr="00154487">
        <w:rPr>
          <w:sz w:val="16"/>
        </w:rPr>
        <w:t xml:space="preserve">as emissions — </w:t>
      </w:r>
      <w:r w:rsidRPr="00154487">
        <w:rPr>
          <w:rStyle w:val="StyleUnderline"/>
          <w:highlight w:val="cyan"/>
        </w:rPr>
        <w:t>but</w:t>
      </w:r>
      <w:r w:rsidRPr="00154487">
        <w:rPr>
          <w:rStyle w:val="StyleUnderline"/>
        </w:rPr>
        <w:t xml:space="preserve"> they </w:t>
      </w:r>
      <w:r w:rsidRPr="00154487">
        <w:rPr>
          <w:rStyle w:val="StyleUnderline"/>
          <w:highlight w:val="cyan"/>
        </w:rPr>
        <w:t>are</w:t>
      </w:r>
      <w:r w:rsidRPr="00154487">
        <w:rPr>
          <w:rStyle w:val="StyleUnderline"/>
        </w:rPr>
        <w:t xml:space="preserve"> being </w:t>
      </w:r>
      <w:r w:rsidRPr="00154487">
        <w:rPr>
          <w:rStyle w:val="Emphasis"/>
          <w:highlight w:val="cyan"/>
        </w:rPr>
        <w:t>reduced thanks to pollution controls</w:t>
      </w:r>
      <w:r w:rsidRPr="00154487">
        <w:rPr>
          <w:sz w:val="16"/>
        </w:rPr>
        <w:t xml:space="preserve">. Given the fact that </w:t>
      </w:r>
      <w:r w:rsidRPr="00154487">
        <w:rPr>
          <w:rStyle w:val="StyleUnderline"/>
        </w:rPr>
        <w:t xml:space="preserve">humanity is on a trajectory to </w:t>
      </w:r>
      <w:r w:rsidRPr="00154487">
        <w:rPr>
          <w:rStyle w:val="StyleUnderline"/>
          <w:highlight w:val="cyan"/>
        </w:rPr>
        <w:t>transition</w:t>
      </w:r>
      <w:r w:rsidRPr="00154487">
        <w:rPr>
          <w:sz w:val="16"/>
        </w:rPr>
        <w:t xml:space="preserve"> away from fossil fuels,</w:t>
      </w:r>
      <w:r w:rsidRPr="00154487">
        <w:rPr>
          <w:rStyle w:val="StyleUnderline"/>
        </w:rPr>
        <w:t xml:space="preserve"> but </w:t>
      </w:r>
      <w:r w:rsidRPr="00154487">
        <w:rPr>
          <w:rStyle w:val="StyleUnderline"/>
          <w:highlight w:val="cyan"/>
        </w:rPr>
        <w:t>is not</w:t>
      </w:r>
      <w:r w:rsidRPr="00154487">
        <w:rPr>
          <w:rStyle w:val="StyleUnderline"/>
        </w:rPr>
        <w:t xml:space="preserve"> getting there </w:t>
      </w:r>
      <w:r w:rsidRPr="00154487">
        <w:rPr>
          <w:rStyle w:val="Emphasis"/>
        </w:rPr>
        <w:t xml:space="preserve">nearly </w:t>
      </w:r>
      <w:r w:rsidRPr="00154487">
        <w:rPr>
          <w:rStyle w:val="Emphasis"/>
          <w:highlight w:val="cyan"/>
        </w:rPr>
        <w:t>fast enough</w:t>
      </w:r>
      <w:r w:rsidRPr="00154487">
        <w:rPr>
          <w:sz w:val="16"/>
        </w:rPr>
        <w:t xml:space="preserve">; and that </w:t>
      </w:r>
      <w:r w:rsidRPr="00154487">
        <w:rPr>
          <w:rStyle w:val="StyleUnderline"/>
          <w:highlight w:val="cyan"/>
        </w:rPr>
        <w:t>ending aerosol</w:t>
      </w:r>
      <w:r w:rsidRPr="00154487">
        <w:rPr>
          <w:rStyle w:val="StyleUnderline"/>
        </w:rPr>
        <w:t xml:space="preserve"> pollution might </w:t>
      </w:r>
      <w:r w:rsidRPr="00154487">
        <w:rPr>
          <w:rStyle w:val="Emphasis"/>
          <w:highlight w:val="cyan"/>
        </w:rPr>
        <w:t>boost</w:t>
      </w:r>
      <w:r w:rsidRPr="00154487">
        <w:rPr>
          <w:rStyle w:val="Emphasis"/>
        </w:rPr>
        <w:t xml:space="preserve"> our </w:t>
      </w:r>
      <w:r w:rsidRPr="00154487">
        <w:rPr>
          <w:rStyle w:val="Emphasis"/>
          <w:highlight w:val="cyan"/>
        </w:rPr>
        <w:t>warming by</w:t>
      </w:r>
      <w:r w:rsidRPr="00154487">
        <w:rPr>
          <w:rStyle w:val="Emphasis"/>
        </w:rPr>
        <w:t xml:space="preserve"> up to </w:t>
      </w:r>
      <w:r w:rsidRPr="00154487">
        <w:rPr>
          <w:rStyle w:val="Emphasis"/>
          <w:highlight w:val="cyan"/>
        </w:rPr>
        <w:t>73%</w:t>
      </w:r>
      <w:r w:rsidRPr="00154487">
        <w:rPr>
          <w:sz w:val="16"/>
        </w:rPr>
        <w:t>, intentionally injecting aerosols into the atmosphere for a limited time (sometimes called “peakshaving”) might be our least bad option.</w:t>
      </w:r>
    </w:p>
    <w:p w14:paraId="582B1B6C" w14:textId="77777777" w:rsidR="00241E61" w:rsidRPr="00154487" w:rsidRDefault="00241E61" w:rsidP="00241E61">
      <w:pPr>
        <w:rPr>
          <w:sz w:val="16"/>
        </w:rPr>
      </w:pPr>
      <w:r w:rsidRPr="00154487">
        <w:rPr>
          <w:sz w:val="16"/>
        </w:rPr>
        <w:t>Some background: Aerosols are tiny particles of stuff like sulfur dioxide produced by diesel exhaust, coal-fired power plants, cargo ships, as well as dust storms and ocean spray. These reflect a small percentage of sunlight back into space, which reduces the amount of heat that the planet absorbs. IPCC scientists now estimate that manmade aerosols provide a cooling effect somewhere between nothing … and 0.8 degrees Celsius.</w:t>
      </w:r>
    </w:p>
    <w:p w14:paraId="08C7F0F4" w14:textId="77777777" w:rsidR="00241E61" w:rsidRPr="00154487" w:rsidRDefault="00241E61" w:rsidP="00241E61">
      <w:pPr>
        <w:rPr>
          <w:sz w:val="16"/>
        </w:rPr>
      </w:pPr>
      <w:r w:rsidRPr="00154487">
        <w:rPr>
          <w:sz w:val="16"/>
        </w:rPr>
        <w:t xml:space="preserve">So </w:t>
      </w:r>
      <w:r w:rsidRPr="00370260">
        <w:rPr>
          <w:rStyle w:val="Emphasis"/>
        </w:rPr>
        <w:t>it’s</w:t>
      </w:r>
      <w:r w:rsidRPr="00154487">
        <w:rPr>
          <w:sz w:val="16"/>
        </w:rPr>
        <w:t xml:space="preserve"> rather </w:t>
      </w:r>
      <w:r w:rsidRPr="00370260">
        <w:rPr>
          <w:rStyle w:val="Emphasis"/>
        </w:rPr>
        <w:t>alarming</w:t>
      </w:r>
      <w:r w:rsidRPr="00370260">
        <w:rPr>
          <w:rStyle w:val="StyleUnderline"/>
        </w:rPr>
        <w:t xml:space="preserve"> aerosol emissions are falling fast</w:t>
      </w:r>
      <w:r w:rsidRPr="00154487">
        <w:rPr>
          <w:sz w:val="16"/>
        </w:rPr>
        <w:t>. Coal power plants are in terminal decline in rich countries, and given the cheap and falling cost of renewable energy, they will be in poorer ones sooner or later. Electric vehicles will replace most carbon-fueled cars and trucks over the next few decades. And thanks to long-overdue international regulations, emissions from container ships — which hitherto used ultra-filthy “bunker fuel,” containing something like 3,300 times as much sulfur as modern diesel — are plummeting. All that is good in terms of air quality, because ground-level pollution causes all kinds of health problems, but it also raises the prospect of a sudden increase in warming of nearly a degree on top of what has already happened.</w:t>
      </w:r>
    </w:p>
    <w:p w14:paraId="797377A3" w14:textId="77777777" w:rsidR="00241E61" w:rsidRPr="00154487" w:rsidRDefault="00241E61" w:rsidP="00241E61">
      <w:pPr>
        <w:rPr>
          <w:sz w:val="16"/>
        </w:rPr>
      </w:pPr>
      <w:r w:rsidRPr="00154487">
        <w:rPr>
          <w:sz w:val="16"/>
        </w:rPr>
        <w:t>Now, one wouldn’t want to just go spray sulfur dioxide willy-nilly into the atmosphere. The first order of business would be to conduct careful research on just how much cooling aerosols are providing, how an intentional aerosol injection might disperse around the globe, how that might affect precipitation and weather patterns, what the cheapest, most effective, and least dangerous form of aerosol might be, and so on. The think tank SilverLining, which advocates for such research, estimates that it might cost about $2.6 billion per year.</w:t>
      </w:r>
    </w:p>
    <w:p w14:paraId="5DC18E7E" w14:textId="77777777" w:rsidR="00241E61" w:rsidRPr="00154487" w:rsidRDefault="00241E61" w:rsidP="00241E61">
      <w:pPr>
        <w:rPr>
          <w:sz w:val="16"/>
        </w:rPr>
      </w:pPr>
      <w:r w:rsidRPr="00154487">
        <w:rPr>
          <w:sz w:val="16"/>
        </w:rPr>
        <w:t>Now, most people don’t know about this kind of technology yet — and might have understandable reservations about messing with the atmosphere. But the recent Heatmap Climate Poll of 1,000 American adults conducted by Benenson Strategy Group last month found that 51% of respondents favored conducting “a major research program into the feasibility of this technique” when it was explained to them, and 67% supported deploying it if the government found it to be “inexpensive, effective, and low-risk.”</w:t>
      </w:r>
    </w:p>
    <w:p w14:paraId="65844F5D" w14:textId="77777777" w:rsidR="00241E61" w:rsidRPr="00154487" w:rsidRDefault="00241E61" w:rsidP="00241E61">
      <w:pPr>
        <w:rPr>
          <w:sz w:val="16"/>
        </w:rPr>
      </w:pPr>
      <w:r w:rsidRPr="00154487">
        <w:rPr>
          <w:sz w:val="16"/>
        </w:rPr>
        <w:t>An aerosol program would also have the advantage of being relatively cheap and easy to implement. Emissions reductions require massive changes to our energy system and economic structures which take years at least to implement. So far only a crisis event — like Vladimir Putin’s invasion of Ukraine drastically increasing the price of natural gas in Europe — can motivate nations to decarbonize at anything even close to the appropriate speed.</w:t>
      </w:r>
    </w:p>
    <w:p w14:paraId="1FE58997" w14:textId="77777777" w:rsidR="00241E61" w:rsidRPr="00154487" w:rsidRDefault="00241E61" w:rsidP="00241E61">
      <w:pPr>
        <w:rPr>
          <w:sz w:val="16"/>
        </w:rPr>
      </w:pPr>
      <w:r w:rsidRPr="00154487">
        <w:rPr>
          <w:sz w:val="16"/>
        </w:rPr>
        <w:t>Moreover, the biggest climate problem by far today is China, which emits something like 63% more carbon dioxide than the U.S. and the EU put together. To be fair, China is investing heavily in renewable energy, but its economy remains heavily dependent on carbon, and it’s hard to imagine how America might bully or entice the Chinese leadership into accelerating the energy transition (at least without undermining the trade restrictions that were central to assembling the coalition behind President Biden’s big climate bill, the Inflation Reduction Act). China is simply too big and powerful to be pushed around.</w:t>
      </w:r>
    </w:p>
    <w:p w14:paraId="43DC216C" w14:textId="77777777" w:rsidR="00241E61" w:rsidRPr="00154487" w:rsidRDefault="00241E61" w:rsidP="00241E61">
      <w:pPr>
        <w:rPr>
          <w:sz w:val="16"/>
        </w:rPr>
      </w:pPr>
      <w:r w:rsidRPr="00154487">
        <w:rPr>
          <w:sz w:val="16"/>
        </w:rPr>
        <w:t>It might theoretically be possible to compensate for Chinese emissions with carbon capture and sequestration, but that technology is barely out of the prototype stage, and even it weren’t, sucking up China’s emissions would require an industrial complex on the order of the size of the entire American auto industry. That is a decade off in a best-case scenario.</w:t>
      </w:r>
    </w:p>
    <w:p w14:paraId="6EFB1595" w14:textId="77777777" w:rsidR="00241E61" w:rsidRPr="00154487" w:rsidRDefault="00241E61" w:rsidP="00241E61">
      <w:pPr>
        <w:rPr>
          <w:sz w:val="16"/>
        </w:rPr>
      </w:pPr>
      <w:r w:rsidRPr="00154487">
        <w:rPr>
          <w:sz w:val="16"/>
        </w:rPr>
        <w:t xml:space="preserve">What </w:t>
      </w:r>
      <w:r w:rsidRPr="00154487">
        <w:rPr>
          <w:rStyle w:val="StyleUnderline"/>
          <w:highlight w:val="cyan"/>
        </w:rPr>
        <w:t>we could</w:t>
      </w:r>
      <w:r w:rsidRPr="00154487">
        <w:rPr>
          <w:sz w:val="16"/>
        </w:rPr>
        <w:t xml:space="preserve"> do, however, is </w:t>
      </w:r>
      <w:r w:rsidRPr="00154487">
        <w:rPr>
          <w:rStyle w:val="StyleUnderline"/>
          <w:highlight w:val="cyan"/>
        </w:rPr>
        <w:t>mask</w:t>
      </w:r>
      <w:r w:rsidRPr="00154487">
        <w:rPr>
          <w:rStyle w:val="StyleUnderline"/>
        </w:rPr>
        <w:t xml:space="preserve"> the effects of</w:t>
      </w:r>
      <w:r w:rsidRPr="00154487">
        <w:rPr>
          <w:sz w:val="16"/>
        </w:rPr>
        <w:t xml:space="preserve"> excessive </w:t>
      </w:r>
      <w:r w:rsidRPr="00154487">
        <w:rPr>
          <w:rStyle w:val="StyleUnderline"/>
          <w:highlight w:val="cyan"/>
        </w:rPr>
        <w:t>emissions</w:t>
      </w:r>
      <w:r w:rsidRPr="00154487">
        <w:rPr>
          <w:rStyle w:val="StyleUnderline"/>
        </w:rPr>
        <w:t xml:space="preserve"> for a few decades, </w:t>
      </w:r>
      <w:r w:rsidRPr="00154487">
        <w:rPr>
          <w:rStyle w:val="StyleUnderline"/>
          <w:highlight w:val="cyan"/>
        </w:rPr>
        <w:t xml:space="preserve">while nations build out </w:t>
      </w:r>
      <w:r w:rsidRPr="00154487">
        <w:rPr>
          <w:rStyle w:val="Emphasis"/>
          <w:highlight w:val="cyan"/>
        </w:rPr>
        <w:t>zero-carbon</w:t>
      </w:r>
      <w:r w:rsidRPr="00154487">
        <w:rPr>
          <w:rStyle w:val="Emphasis"/>
        </w:rPr>
        <w:t xml:space="preserve"> industry</w:t>
      </w:r>
      <w:r w:rsidRPr="00154487">
        <w:rPr>
          <w:rStyle w:val="StyleUnderline"/>
        </w:rPr>
        <w:t xml:space="preserve"> </w:t>
      </w:r>
      <w:r w:rsidRPr="00154487">
        <w:rPr>
          <w:rStyle w:val="StyleUnderline"/>
          <w:highlight w:val="cyan"/>
        </w:rPr>
        <w:t xml:space="preserve">and </w:t>
      </w:r>
      <w:r w:rsidRPr="00154487">
        <w:rPr>
          <w:rStyle w:val="Emphasis"/>
          <w:highlight w:val="cyan"/>
        </w:rPr>
        <w:t>carbon capture technology</w:t>
      </w:r>
      <w:r w:rsidRPr="00154487">
        <w:rPr>
          <w:sz w:val="16"/>
        </w:rPr>
        <w:t xml:space="preserve"> can get up to speed. The cost would likely be in the tens of billions per year — outside of the reach of all but the richest countries, but a pittance compared to the American military budget.</w:t>
      </w:r>
    </w:p>
    <w:p w14:paraId="3177DDCE" w14:textId="77777777" w:rsidR="00241E61" w:rsidRDefault="00241E61" w:rsidP="00241E61">
      <w:pPr>
        <w:rPr>
          <w:sz w:val="16"/>
        </w:rPr>
      </w:pPr>
      <w:r w:rsidRPr="00154487">
        <w:rPr>
          <w:sz w:val="16"/>
        </w:rPr>
        <w:t xml:space="preserve">Again, it’s important to note that an </w:t>
      </w:r>
      <w:r w:rsidRPr="00154487">
        <w:rPr>
          <w:rStyle w:val="StyleUnderline"/>
          <w:highlight w:val="cyan"/>
        </w:rPr>
        <w:t>aerosol</w:t>
      </w:r>
      <w:r w:rsidRPr="00154487">
        <w:rPr>
          <w:sz w:val="16"/>
        </w:rPr>
        <w:t xml:space="preserve"> program </w:t>
      </w:r>
      <w:r w:rsidRPr="00154487">
        <w:rPr>
          <w:rStyle w:val="StyleUnderline"/>
          <w:highlight w:val="cyan"/>
        </w:rPr>
        <w:t xml:space="preserve">is </w:t>
      </w:r>
      <w:r w:rsidRPr="00154487">
        <w:rPr>
          <w:rStyle w:val="Emphasis"/>
          <w:highlight w:val="cyan"/>
        </w:rPr>
        <w:t>not a solution</w:t>
      </w:r>
      <w:r w:rsidRPr="00154487">
        <w:rPr>
          <w:rStyle w:val="Emphasis"/>
        </w:rPr>
        <w:t xml:space="preserve"> to climate change</w:t>
      </w:r>
      <w:r w:rsidRPr="00154487">
        <w:rPr>
          <w:rStyle w:val="StyleUnderline"/>
        </w:rPr>
        <w:t xml:space="preserve">. </w:t>
      </w:r>
      <w:r w:rsidRPr="00211797">
        <w:rPr>
          <w:rStyle w:val="StyleUnderline"/>
          <w:highlight w:val="cyan"/>
        </w:rPr>
        <w:t>It would be</w:t>
      </w:r>
      <w:r w:rsidRPr="00154487">
        <w:rPr>
          <w:rStyle w:val="StyleUnderline"/>
        </w:rPr>
        <w:t xml:space="preserve"> a flawed, </w:t>
      </w:r>
      <w:r w:rsidRPr="00211797">
        <w:rPr>
          <w:rStyle w:val="Emphasis"/>
          <w:highlight w:val="cyan"/>
        </w:rPr>
        <w:t>temporary measure</w:t>
      </w:r>
      <w:r w:rsidRPr="00211797">
        <w:rPr>
          <w:rStyle w:val="StyleUnderline"/>
          <w:highlight w:val="cyan"/>
        </w:rPr>
        <w:t xml:space="preserve"> to buy</w:t>
      </w:r>
      <w:r w:rsidRPr="00154487">
        <w:rPr>
          <w:rStyle w:val="StyleUnderline"/>
        </w:rPr>
        <w:t xml:space="preserve"> us </w:t>
      </w:r>
      <w:r w:rsidRPr="00211797">
        <w:rPr>
          <w:rStyle w:val="StyleUnderline"/>
          <w:highlight w:val="cyan"/>
        </w:rPr>
        <w:t>time</w:t>
      </w:r>
      <w:r w:rsidRPr="00154487">
        <w:rPr>
          <w:sz w:val="16"/>
        </w:rPr>
        <w:t>. (It wouldn’t reduce ocean acidification, for instance.) The energy transition is happening, and every possible effort should be made to speed it up. But we have to be realistic about the space of political possibility, particularly when it comes to the limits of influence on the other global superpower.</w:t>
      </w:r>
    </w:p>
    <w:p w14:paraId="5E84F83C" w14:textId="77777777" w:rsidR="00241E61" w:rsidRPr="00211797" w:rsidRDefault="00241E61" w:rsidP="00241E61">
      <w:pPr>
        <w:pStyle w:val="Heading3"/>
      </w:pPr>
      <w:bookmarkStart w:id="6" w:name="Level_3_539"/>
      <w:bookmarkEnd w:id="5"/>
      <w:r>
        <w:lastRenderedPageBreak/>
        <w:t>2NC---S02 Turn---Link</w:t>
      </w:r>
    </w:p>
    <w:p w14:paraId="761CF26D" w14:textId="77777777" w:rsidR="00241E61" w:rsidRDefault="00241E61" w:rsidP="00241E61">
      <w:pPr>
        <w:pStyle w:val="Heading4"/>
      </w:pPr>
      <w:r>
        <w:t>1---</w:t>
      </w:r>
      <w:r w:rsidRPr="00211797">
        <w:rPr>
          <w:u w:val="single"/>
        </w:rPr>
        <w:t>SCIENTIFIC CONSENSUS</w:t>
      </w:r>
      <w:r>
        <w:t xml:space="preserve"> agrees with the masking effect</w:t>
      </w:r>
    </w:p>
    <w:p w14:paraId="4F8D4771" w14:textId="77777777" w:rsidR="00241E61" w:rsidRDefault="00241E61" w:rsidP="00241E61">
      <w:r w:rsidRPr="00211797">
        <w:rPr>
          <w:rStyle w:val="Style13ptBold"/>
        </w:rPr>
        <w:t>Hallam 18</w:t>
      </w:r>
      <w:r>
        <w:t xml:space="preserve"> [Roger Hallam (environmental activist, co-founder of Extinction Rebellion, Just Stop Oil, Insulate Britain, the cooperative federation organisation Radical Routes, and the political party Burning Pink), 10-16-2018, "Climate Catastrophe: why we are heading towards extinction and what to do about it," https://www.youtube.com/watch?v=a5C4aAovWKE , transcribed by Otter, 18:51–19:56, ashtar]</w:t>
      </w:r>
    </w:p>
    <w:p w14:paraId="79FAA006" w14:textId="77777777" w:rsidR="00241E61" w:rsidRPr="00911D31" w:rsidRDefault="00241E61" w:rsidP="00241E61">
      <w:pPr>
        <w:rPr>
          <w:sz w:val="16"/>
        </w:rPr>
      </w:pPr>
      <w:r w:rsidRPr="00911D31">
        <w:rPr>
          <w:sz w:val="16"/>
        </w:rPr>
        <w:t xml:space="preserve">Okay, air pollution removal, okay, what's called </w:t>
      </w:r>
      <w:r w:rsidRPr="00911D31">
        <w:rPr>
          <w:rStyle w:val="StyleUnderline"/>
        </w:rPr>
        <w:t>global dimming</w:t>
      </w:r>
      <w:r w:rsidRPr="00911D31">
        <w:rPr>
          <w:sz w:val="16"/>
        </w:rPr>
        <w:t xml:space="preserve">. </w:t>
      </w:r>
      <w:r w:rsidRPr="00911D31">
        <w:rPr>
          <w:rStyle w:val="Emphasis"/>
          <w:highlight w:val="cyan"/>
        </w:rPr>
        <w:t>No one seems to talk about</w:t>
      </w:r>
      <w:r w:rsidRPr="00911D31">
        <w:rPr>
          <w:rStyle w:val="Emphasis"/>
        </w:rPr>
        <w:t xml:space="preserve"> that</w:t>
      </w:r>
      <w:r w:rsidRPr="00911D31">
        <w:rPr>
          <w:rStyle w:val="StyleUnderline"/>
        </w:rPr>
        <w:t xml:space="preserve">, </w:t>
      </w:r>
      <w:r w:rsidRPr="00911D31">
        <w:rPr>
          <w:rStyle w:val="StyleUnderline"/>
          <w:highlight w:val="cyan"/>
        </w:rPr>
        <w:t>but it's in the lit</w:t>
      </w:r>
      <w:r w:rsidRPr="00911D31">
        <w:rPr>
          <w:rStyle w:val="StyleUnderline"/>
        </w:rPr>
        <w:t>erature</w:t>
      </w:r>
      <w:r w:rsidRPr="00911D31">
        <w:rPr>
          <w:sz w:val="16"/>
        </w:rPr>
        <w:t xml:space="preserve">. </w:t>
      </w:r>
      <w:r w:rsidRPr="00911D31">
        <w:rPr>
          <w:rStyle w:val="StyleUnderline"/>
        </w:rPr>
        <w:t xml:space="preserve">2005 first identified that coal and vehicles and all the </w:t>
      </w:r>
      <w:r w:rsidRPr="00911D31">
        <w:rPr>
          <w:rStyle w:val="StyleUnderline"/>
          <w:highlight w:val="cyan"/>
        </w:rPr>
        <w:t>pollutants</w:t>
      </w:r>
      <w:r w:rsidRPr="00911D31">
        <w:rPr>
          <w:rStyle w:val="StyleUnderline"/>
        </w:rPr>
        <w:t xml:space="preserve"> that go up into the air </w:t>
      </w:r>
      <w:r w:rsidRPr="00911D31">
        <w:rPr>
          <w:rStyle w:val="StyleUnderline"/>
          <w:highlight w:val="cyan"/>
        </w:rPr>
        <w:t xml:space="preserve">are actually </w:t>
      </w:r>
      <w:r w:rsidRPr="00911D31">
        <w:rPr>
          <w:rStyle w:val="Emphasis"/>
          <w:highlight w:val="cyan"/>
        </w:rPr>
        <w:t>protecting</w:t>
      </w:r>
      <w:r w:rsidRPr="00911D31">
        <w:rPr>
          <w:rStyle w:val="StyleUnderline"/>
        </w:rPr>
        <w:t xml:space="preserve"> the world </w:t>
      </w:r>
      <w:r w:rsidRPr="00911D31">
        <w:rPr>
          <w:rStyle w:val="StyleUnderline"/>
          <w:highlight w:val="cyan"/>
        </w:rPr>
        <w:t>from the sun</w:t>
      </w:r>
      <w:r w:rsidRPr="00911D31">
        <w:rPr>
          <w:sz w:val="16"/>
        </w:rPr>
        <w:t xml:space="preserve">. So </w:t>
      </w:r>
      <w:r w:rsidRPr="00911D31">
        <w:rPr>
          <w:rStyle w:val="StyleUnderline"/>
          <w:highlight w:val="cyan"/>
        </w:rPr>
        <w:t>once you remove</w:t>
      </w:r>
      <w:r w:rsidRPr="00911D31">
        <w:rPr>
          <w:rStyle w:val="StyleUnderline"/>
        </w:rPr>
        <w:t xml:space="preserve"> them, </w:t>
      </w:r>
      <w:r w:rsidRPr="00911D31">
        <w:rPr>
          <w:rStyle w:val="StyleUnderline"/>
          <w:highlight w:val="cyan"/>
        </w:rPr>
        <w:t>the sun</w:t>
      </w:r>
      <w:r w:rsidRPr="00911D31">
        <w:rPr>
          <w:rStyle w:val="StyleUnderline"/>
        </w:rPr>
        <w:t>'s rays</w:t>
      </w:r>
      <w:r w:rsidRPr="00911D31">
        <w:rPr>
          <w:sz w:val="16"/>
        </w:rPr>
        <w:t xml:space="preserve"> warm the - </w:t>
      </w:r>
      <w:r w:rsidRPr="00911D31">
        <w:rPr>
          <w:rStyle w:val="Emphasis"/>
          <w:highlight w:val="cyan"/>
        </w:rPr>
        <w:t>heat the world</w:t>
      </w:r>
      <w:r w:rsidRPr="00911D31">
        <w:rPr>
          <w:rStyle w:val="Emphasis"/>
        </w:rPr>
        <w:t xml:space="preserve"> up</w:t>
      </w:r>
      <w:r w:rsidRPr="00911D31">
        <w:rPr>
          <w:sz w:val="16"/>
        </w:rPr>
        <w:t xml:space="preserve">. Yeah, seems like a reasonable idea. Apparently, </w:t>
      </w:r>
      <w:r w:rsidRPr="00911D31">
        <w:rPr>
          <w:rStyle w:val="StyleUnderline"/>
          <w:highlight w:val="cyan"/>
        </w:rPr>
        <w:t>it's</w:t>
      </w:r>
      <w:r w:rsidRPr="00911D31">
        <w:rPr>
          <w:sz w:val="16"/>
        </w:rPr>
        <w:t xml:space="preserve"> pretty </w:t>
      </w:r>
      <w:r w:rsidRPr="00911D31">
        <w:rPr>
          <w:rStyle w:val="Emphasis"/>
          <w:highlight w:val="cyan"/>
        </w:rPr>
        <w:t>solid science</w:t>
      </w:r>
      <w:r w:rsidRPr="00911D31">
        <w:rPr>
          <w:sz w:val="16"/>
        </w:rPr>
        <w:t xml:space="preserve">. </w:t>
      </w:r>
      <w:r w:rsidRPr="00911D31">
        <w:rPr>
          <w:rStyle w:val="StyleUnderline"/>
        </w:rPr>
        <w:t>There's</w:t>
      </w:r>
      <w:r w:rsidRPr="00911D31">
        <w:rPr>
          <w:sz w:val="16"/>
        </w:rPr>
        <w:t xml:space="preserve"> like, a bit of a like </w:t>
      </w:r>
      <w:r w:rsidRPr="00911D31">
        <w:rPr>
          <w:rStyle w:val="StyleUnderline"/>
        </w:rPr>
        <w:t>a sheet that's stopping the sun's rays coming to the earth</w:t>
      </w:r>
      <w:r w:rsidRPr="00911D31">
        <w:rPr>
          <w:sz w:val="16"/>
        </w:rPr>
        <w:t xml:space="preserve">. Okay? </w:t>
      </w:r>
      <w:r w:rsidRPr="00911D31">
        <w:rPr>
          <w:rStyle w:val="StyleUnderline"/>
          <w:highlight w:val="cyan"/>
        </w:rPr>
        <w:t>If you remove all</w:t>
      </w:r>
      <w:r w:rsidRPr="00911D31">
        <w:rPr>
          <w:rStyle w:val="StyleUnderline"/>
        </w:rPr>
        <w:t xml:space="preserve"> the </w:t>
      </w:r>
      <w:r w:rsidRPr="00911D31">
        <w:rPr>
          <w:rStyle w:val="StyleUnderline"/>
          <w:highlight w:val="cyan"/>
        </w:rPr>
        <w:t>pollution</w:t>
      </w:r>
      <w:r w:rsidRPr="00911D31">
        <w:rPr>
          <w:rStyle w:val="StyleUnderline"/>
        </w:rPr>
        <w:t xml:space="preserve"> in the world at the moment, then </w:t>
      </w:r>
      <w:r w:rsidRPr="00911D31">
        <w:rPr>
          <w:rStyle w:val="Emphasis"/>
          <w:highlight w:val="cyan"/>
        </w:rPr>
        <w:t>within six months</w:t>
      </w:r>
      <w:r w:rsidRPr="00911D31">
        <w:rPr>
          <w:sz w:val="16"/>
        </w:rPr>
        <w:t xml:space="preserve">, in a year, basically </w:t>
      </w:r>
      <w:r w:rsidRPr="00911D31">
        <w:rPr>
          <w:rStyle w:val="StyleUnderline"/>
          <w:highlight w:val="cyan"/>
        </w:rPr>
        <w:t>you</w:t>
      </w:r>
      <w:r w:rsidRPr="00911D31">
        <w:rPr>
          <w:rStyle w:val="StyleUnderline"/>
        </w:rPr>
        <w:t xml:space="preserve">'re going to </w:t>
      </w:r>
      <w:r w:rsidRPr="00911D31">
        <w:rPr>
          <w:rStyle w:val="StyleUnderline"/>
          <w:highlight w:val="cyan"/>
        </w:rPr>
        <w:t>get an increase in temp</w:t>
      </w:r>
      <w:r w:rsidRPr="00911D31">
        <w:rPr>
          <w:rStyle w:val="StyleUnderline"/>
        </w:rPr>
        <w:t>erature</w:t>
      </w:r>
      <w:r w:rsidRPr="00911D31">
        <w:rPr>
          <w:sz w:val="16"/>
        </w:rPr>
        <w:t xml:space="preserve">. So what is the increase in temperature once we've moved all the pollution, which we're going to have to do, by the way, to remove the CO2, right? </w:t>
      </w:r>
      <w:r w:rsidRPr="00911D31">
        <w:rPr>
          <w:rStyle w:val="StyleUnderline"/>
        </w:rPr>
        <w:t xml:space="preserve">It's about </w:t>
      </w:r>
      <w:r w:rsidRPr="00911D31">
        <w:rPr>
          <w:rStyle w:val="Emphasis"/>
        </w:rPr>
        <w:t>.7</w:t>
      </w:r>
      <w:r w:rsidRPr="00911D31">
        <w:rPr>
          <w:sz w:val="16"/>
        </w:rPr>
        <w:t xml:space="preserve">. Within 10 years, no, within a year, sorry, within a year, if we, </w:t>
      </w:r>
      <w:r w:rsidRPr="00911D31">
        <w:rPr>
          <w:rStyle w:val="StyleUnderline"/>
        </w:rPr>
        <w:t xml:space="preserve">if we stopped </w:t>
      </w:r>
      <w:r w:rsidRPr="00911D31">
        <w:rPr>
          <w:rStyle w:val="Emphasis"/>
        </w:rPr>
        <w:t>all industrial production tomorrow</w:t>
      </w:r>
      <w:r w:rsidRPr="00911D31">
        <w:rPr>
          <w:sz w:val="16"/>
        </w:rPr>
        <w:t xml:space="preserve">. </w:t>
      </w:r>
    </w:p>
    <w:p w14:paraId="1EDA0E8D" w14:textId="77777777" w:rsidR="00241E61" w:rsidRDefault="00241E61" w:rsidP="00241E61">
      <w:pPr>
        <w:pStyle w:val="Heading4"/>
      </w:pPr>
      <w:r>
        <w:t>2---</w:t>
      </w:r>
      <w:r w:rsidRPr="00211797">
        <w:rPr>
          <w:u w:val="single"/>
        </w:rPr>
        <w:t>MAGNITUDE</w:t>
      </w:r>
      <w:r>
        <w:t>---negative radiative forcing from aerosols significantly outweighs positive forcing from GHGs</w:t>
      </w:r>
    </w:p>
    <w:p w14:paraId="2E6D012E" w14:textId="77777777" w:rsidR="00241E61" w:rsidRDefault="00241E61" w:rsidP="00241E61">
      <w:r w:rsidRPr="00211797">
        <w:rPr>
          <w:rStyle w:val="Style13ptBold"/>
        </w:rPr>
        <w:t>Zhao et al. 19</w:t>
      </w:r>
      <w:r>
        <w:t xml:space="preserve"> [Alcide Zhao (Climate Scientist at Moody's, IPCC AR6 Author, PhD in Earth Sciences), Bollasina (Reader at School of Geosciences, Doctor of Science in Surface and Aerosol Effects on South Asian Monsoon Hydroclimate, Doctor of Science in Transport and Dispersion of Cooling Tower Effluents), and Stevenson (Professor and Personal Chair in Atmospheric Chemistry Modelling, School of Geosciences, University of Edinburgh), "Significant Climate Impacts of Aerosol Changes Driven by Growth in Energy Use and Advances in Emission Control Technology," Atmospheric Chemistry and Physics, vol. 19, no. 23, Copernicus GmbH, 11-29-2019, pp. 14517–14533, ashtar]</w:t>
      </w:r>
    </w:p>
    <w:p w14:paraId="26D2FFE7" w14:textId="77777777" w:rsidR="00241E61" w:rsidRPr="00911D31" w:rsidRDefault="00241E61" w:rsidP="00241E61">
      <w:pPr>
        <w:rPr>
          <w:sz w:val="16"/>
        </w:rPr>
      </w:pPr>
      <w:r w:rsidRPr="00911D31">
        <w:rPr>
          <w:sz w:val="16"/>
        </w:rPr>
        <w:t>1 Introduction</w:t>
      </w:r>
    </w:p>
    <w:p w14:paraId="07B0119F" w14:textId="77777777" w:rsidR="00241E61" w:rsidRPr="00207E5B" w:rsidRDefault="00241E61" w:rsidP="00241E61">
      <w:pPr>
        <w:rPr>
          <w:sz w:val="16"/>
        </w:rPr>
      </w:pPr>
      <w:r w:rsidRPr="00207E5B">
        <w:rPr>
          <w:sz w:val="16"/>
        </w:rPr>
        <w:t xml:space="preserve">Climate change is driven by changes in a combination of natural and anthropogenic factors (Stocker et al., 2013). </w:t>
      </w:r>
      <w:r w:rsidRPr="00A13099">
        <w:rPr>
          <w:rStyle w:val="StyleUnderline"/>
        </w:rPr>
        <w:t>The increasing atmospheric abundance of</w:t>
      </w:r>
      <w:r w:rsidRPr="00207E5B">
        <w:rPr>
          <w:sz w:val="16"/>
        </w:rPr>
        <w:t xml:space="preserve"> greenhouse gases (</w:t>
      </w:r>
      <w:r w:rsidRPr="00207E5B">
        <w:rPr>
          <w:rStyle w:val="Emphasis"/>
        </w:rPr>
        <w:t>GHGs</w:t>
      </w:r>
      <w:r w:rsidRPr="00207E5B">
        <w:rPr>
          <w:sz w:val="16"/>
        </w:rPr>
        <w:t xml:space="preserve">) associated with human activities </w:t>
      </w:r>
      <w:r w:rsidRPr="00A13099">
        <w:rPr>
          <w:rStyle w:val="StyleUnderline"/>
        </w:rPr>
        <w:t xml:space="preserve">has long been recognized as the </w:t>
      </w:r>
      <w:r w:rsidRPr="00207E5B">
        <w:rPr>
          <w:rStyle w:val="Emphasis"/>
        </w:rPr>
        <w:t>major driver of global warming</w:t>
      </w:r>
      <w:r w:rsidRPr="00207E5B">
        <w:rPr>
          <w:sz w:val="16"/>
        </w:rPr>
        <w:t xml:space="preserve"> since the industrial revolution. Anthropogenic emissions of aerosols and their precursor gases have also led to significant climate impacts (Boucher et al., 2013), in addition to their detrimental impacts on atmospheric visibility, human health, and ecosystems. </w:t>
      </w:r>
      <w:r w:rsidRPr="00207E5B">
        <w:rPr>
          <w:rStyle w:val="Emphasis"/>
          <w:highlight w:val="cyan"/>
        </w:rPr>
        <w:t>Aerosols</w:t>
      </w:r>
      <w:r w:rsidRPr="00A13099">
        <w:rPr>
          <w:rStyle w:val="StyleUnderline"/>
        </w:rPr>
        <w:t xml:space="preserve"> can influence climate by absorbing or scattering shortwave radiation</w:t>
      </w:r>
      <w:r w:rsidRPr="00207E5B">
        <w:rPr>
          <w:sz w:val="16"/>
        </w:rPr>
        <w:t xml:space="preserve"> (aerosol–radiation interactions; Haywood and Ramaswamy, 1998) </w:t>
      </w:r>
      <w:r w:rsidRPr="00A13099">
        <w:rPr>
          <w:rStyle w:val="StyleUnderline"/>
        </w:rPr>
        <w:t xml:space="preserve">and by </w:t>
      </w:r>
      <w:r w:rsidRPr="00207E5B">
        <w:rPr>
          <w:rStyle w:val="StyleUnderline"/>
          <w:highlight w:val="cyan"/>
        </w:rPr>
        <w:t>modify</w:t>
      </w:r>
      <w:r w:rsidRPr="00A13099">
        <w:rPr>
          <w:rStyle w:val="StyleUnderline"/>
        </w:rPr>
        <w:t xml:space="preserve">ing </w:t>
      </w:r>
      <w:r w:rsidRPr="00207E5B">
        <w:rPr>
          <w:rStyle w:val="Emphasis"/>
          <w:highlight w:val="cyan"/>
        </w:rPr>
        <w:t>cloud</w:t>
      </w:r>
      <w:r w:rsidRPr="00207E5B">
        <w:rPr>
          <w:rStyle w:val="Emphasis"/>
        </w:rPr>
        <w:t xml:space="preserve"> microphysics</w:t>
      </w:r>
      <w:r w:rsidRPr="00A13099">
        <w:rPr>
          <w:rStyle w:val="StyleUnderline"/>
        </w:rPr>
        <w:t xml:space="preserve"> and </w:t>
      </w:r>
      <w:r w:rsidRPr="00207E5B">
        <w:rPr>
          <w:rStyle w:val="Emphasis"/>
          <w:highlight w:val="cyan"/>
        </w:rPr>
        <w:t>precipitation</w:t>
      </w:r>
      <w:r w:rsidRPr="00207E5B">
        <w:rPr>
          <w:rStyle w:val="Emphasis"/>
        </w:rPr>
        <w:t xml:space="preserve"> processes</w:t>
      </w:r>
      <w:r w:rsidRPr="00207E5B">
        <w:rPr>
          <w:sz w:val="16"/>
        </w:rPr>
        <w:t xml:space="preserve"> (aerosol–cloud interactions; Fan et al., 2016). Overall, </w:t>
      </w:r>
      <w:r w:rsidRPr="00A13099">
        <w:rPr>
          <w:rStyle w:val="StyleUnderline"/>
        </w:rPr>
        <w:t xml:space="preserve">anthropogenic </w:t>
      </w:r>
      <w:r w:rsidRPr="00A13099">
        <w:rPr>
          <w:rStyle w:val="StyleUnderline"/>
          <w:highlight w:val="cyan"/>
        </w:rPr>
        <w:t>aerosols cause</w:t>
      </w:r>
      <w:r w:rsidRPr="00A13099">
        <w:rPr>
          <w:rStyle w:val="StyleUnderline"/>
        </w:rPr>
        <w:t xml:space="preserve"> a </w:t>
      </w:r>
      <w:r w:rsidRPr="00A13099">
        <w:rPr>
          <w:rStyle w:val="Emphasis"/>
          <w:highlight w:val="cyan"/>
        </w:rPr>
        <w:t>net cooling</w:t>
      </w:r>
      <w:r w:rsidRPr="00A13099">
        <w:rPr>
          <w:rStyle w:val="StyleUnderline"/>
        </w:rPr>
        <w:t xml:space="preserve"> of the Earth</w:t>
      </w:r>
      <w:r w:rsidRPr="00207E5B">
        <w:rPr>
          <w:sz w:val="16"/>
        </w:rPr>
        <w:t xml:space="preserve">; </w:t>
      </w:r>
      <w:r w:rsidRPr="00A13099">
        <w:rPr>
          <w:rStyle w:val="StyleUnderline"/>
        </w:rPr>
        <w:t xml:space="preserve">almost </w:t>
      </w:r>
      <w:r w:rsidRPr="00207E5B">
        <w:rPr>
          <w:rStyle w:val="StyleUnderline"/>
          <w:highlight w:val="cyan"/>
        </w:rPr>
        <w:t>a third of</w:t>
      </w:r>
      <w:r w:rsidRPr="00207E5B">
        <w:rPr>
          <w:sz w:val="16"/>
        </w:rPr>
        <w:t xml:space="preserve"> the </w:t>
      </w:r>
      <w:r w:rsidRPr="00207E5B">
        <w:rPr>
          <w:rStyle w:val="StyleUnderline"/>
          <w:highlight w:val="cyan"/>
        </w:rPr>
        <w:t>warming</w:t>
      </w:r>
      <w:r w:rsidRPr="00A13099">
        <w:rPr>
          <w:rStyle w:val="StyleUnderline"/>
        </w:rPr>
        <w:t xml:space="preserve"> from</w:t>
      </w:r>
      <w:r w:rsidRPr="00207E5B">
        <w:rPr>
          <w:sz w:val="16"/>
        </w:rPr>
        <w:t xml:space="preserve"> increases in </w:t>
      </w:r>
      <w:r w:rsidRPr="00A13099">
        <w:rPr>
          <w:rStyle w:val="StyleUnderline"/>
        </w:rPr>
        <w:t xml:space="preserve">GHGs </w:t>
      </w:r>
      <w:r w:rsidRPr="00207E5B">
        <w:rPr>
          <w:rStyle w:val="StyleUnderline"/>
          <w:highlight w:val="cyan"/>
        </w:rPr>
        <w:t>is</w:t>
      </w:r>
      <w:r w:rsidRPr="00A13099">
        <w:rPr>
          <w:rStyle w:val="StyleUnderline"/>
        </w:rPr>
        <w:t xml:space="preserve"> thought to have been </w:t>
      </w:r>
      <w:r w:rsidRPr="00207E5B">
        <w:rPr>
          <w:rStyle w:val="Emphasis"/>
          <w:highlight w:val="cyan"/>
        </w:rPr>
        <w:t>counteracted by</w:t>
      </w:r>
      <w:r w:rsidRPr="00A13099">
        <w:rPr>
          <w:rStyle w:val="Emphasis"/>
        </w:rPr>
        <w:t xml:space="preserve"> cooling due</w:t>
      </w:r>
      <w:r w:rsidRPr="00A13099">
        <w:rPr>
          <w:rStyle w:val="StyleUnderline"/>
        </w:rPr>
        <w:t xml:space="preserve"> to </w:t>
      </w:r>
      <w:r w:rsidRPr="00A13099">
        <w:rPr>
          <w:rStyle w:val="Emphasis"/>
        </w:rPr>
        <w:t xml:space="preserve">increased anthropogenic </w:t>
      </w:r>
      <w:r w:rsidRPr="00207E5B">
        <w:rPr>
          <w:rStyle w:val="Emphasis"/>
          <w:highlight w:val="cyan"/>
        </w:rPr>
        <w:t>aerosols</w:t>
      </w:r>
      <w:r w:rsidRPr="00207E5B">
        <w:rPr>
          <w:sz w:val="16"/>
        </w:rPr>
        <w:t xml:space="preserve"> since the 1950s (Stocker et al., 2013). Yet, despite extensive research in the last decade that has led to significant progress in our understanding of the effects of aerosols (Ming and Ramaswamy, 2009, 2011; Shindell and Faluvegi, 2009; Allen and Sherwood, 2011; Bollasina et al., 2011; Ming et al., 2011; Boucher et al., 2013; Hwang et al., 2013; Wilcox et al., 2013; Xie et al., 2013; </w:t>
      </w:r>
      <w:r w:rsidRPr="00207E5B">
        <w:rPr>
          <w:sz w:val="16"/>
        </w:rPr>
        <w:lastRenderedPageBreak/>
        <w:t xml:space="preserve">Shindell, 2014; Wang et al., 2015), </w:t>
      </w:r>
      <w:r w:rsidRPr="00207E5B">
        <w:rPr>
          <w:rStyle w:val="StyleUnderline"/>
        </w:rPr>
        <w:t>there are still</w:t>
      </w:r>
      <w:r w:rsidRPr="00207E5B">
        <w:rPr>
          <w:sz w:val="16"/>
        </w:rPr>
        <w:t xml:space="preserve"> major </w:t>
      </w:r>
      <w:r w:rsidRPr="00207E5B">
        <w:rPr>
          <w:rStyle w:val="Emphasis"/>
        </w:rPr>
        <w:t>uncertainties associated with their impacts</w:t>
      </w:r>
      <w:r w:rsidRPr="00207E5B">
        <w:rPr>
          <w:rStyle w:val="StyleUnderline"/>
        </w:rPr>
        <w:t xml:space="preserve"> on climate</w:t>
      </w:r>
      <w:r w:rsidRPr="00207E5B">
        <w:rPr>
          <w:sz w:val="16"/>
        </w:rPr>
        <w:t xml:space="preserve"> (Carslaw et al., 2013a; Fan et al., 2016; Lee et al., 2016; Fletcher et al., 2018).</w:t>
      </w:r>
    </w:p>
    <w:p w14:paraId="08A0A5EE" w14:textId="77777777" w:rsidR="00241E61" w:rsidRPr="00207E5B" w:rsidRDefault="00241E61" w:rsidP="00241E61">
      <w:pPr>
        <w:rPr>
          <w:sz w:val="16"/>
        </w:rPr>
      </w:pPr>
      <w:r w:rsidRPr="00207E5B">
        <w:rPr>
          <w:sz w:val="16"/>
        </w:rPr>
        <w:t xml:space="preserve">In fact, </w:t>
      </w:r>
      <w:r w:rsidRPr="00207E5B">
        <w:rPr>
          <w:rStyle w:val="StyleUnderline"/>
        </w:rPr>
        <w:t xml:space="preserve">aerosol </w:t>
      </w:r>
      <w:r w:rsidRPr="00207E5B">
        <w:rPr>
          <w:rStyle w:val="StyleUnderline"/>
          <w:highlight w:val="cyan"/>
        </w:rPr>
        <w:t>forcing remains</w:t>
      </w:r>
      <w:r w:rsidRPr="00207E5B">
        <w:rPr>
          <w:rStyle w:val="StyleUnderline"/>
        </w:rPr>
        <w:t xml:space="preserve"> the </w:t>
      </w:r>
      <w:r w:rsidRPr="00207E5B">
        <w:rPr>
          <w:rStyle w:val="Emphasis"/>
          <w:highlight w:val="cyan"/>
        </w:rPr>
        <w:t>dominant uncertainty</w:t>
      </w:r>
      <w:r w:rsidRPr="00207E5B">
        <w:rPr>
          <w:rStyle w:val="StyleUnderline"/>
          <w:highlight w:val="cyan"/>
        </w:rPr>
        <w:t xml:space="preserve"> in current estimates</w:t>
      </w:r>
      <w:r w:rsidRPr="00207E5B">
        <w:rPr>
          <w:rStyle w:val="StyleUnderline"/>
        </w:rPr>
        <w:t xml:space="preserve"> of radiative forcing</w:t>
      </w:r>
      <w:r w:rsidRPr="00207E5B">
        <w:rPr>
          <w:sz w:val="16"/>
        </w:rPr>
        <w:t xml:space="preserve"> on climate since preindustrial times (Myhre et al., 2013). This is </w:t>
      </w:r>
      <w:r w:rsidRPr="00207E5B">
        <w:rPr>
          <w:rStyle w:val="StyleUnderline"/>
        </w:rPr>
        <w:t xml:space="preserve">because of </w:t>
      </w:r>
      <w:r w:rsidRPr="00207E5B">
        <w:rPr>
          <w:rStyle w:val="Emphasis"/>
        </w:rPr>
        <w:t>compounding uncertainties</w:t>
      </w:r>
      <w:r w:rsidRPr="00207E5B">
        <w:rPr>
          <w:rStyle w:val="StyleUnderline"/>
        </w:rPr>
        <w:t xml:space="preserve"> associated with the large </w:t>
      </w:r>
      <w:r w:rsidRPr="00207E5B">
        <w:rPr>
          <w:rStyle w:val="Emphasis"/>
        </w:rPr>
        <w:t>spatial</w:t>
      </w:r>
      <w:r w:rsidRPr="00207E5B">
        <w:rPr>
          <w:rStyle w:val="StyleUnderline"/>
        </w:rPr>
        <w:t xml:space="preserve"> and </w:t>
      </w:r>
      <w:r w:rsidRPr="00207E5B">
        <w:rPr>
          <w:rStyle w:val="Emphasis"/>
        </w:rPr>
        <w:t>temporal variability</w:t>
      </w:r>
      <w:r w:rsidRPr="00207E5B">
        <w:rPr>
          <w:rStyle w:val="StyleUnderline"/>
        </w:rPr>
        <w:t xml:space="preserve"> of aerosols</w:t>
      </w:r>
      <w:r w:rsidRPr="00207E5B">
        <w:rPr>
          <w:sz w:val="16"/>
        </w:rPr>
        <w:t xml:space="preserve">, their short lifetimes, their diverse physical and chemical properties, and complex interactions with radiation and microphysical processes (Boucher et al., 2013; Carslaw et al., 2013b; Fan et al., 2016). For example, the sign and magnitude of the effect of aerosols on clouds and the intertwined effects on precipitation can vary substantially depending on emission locations, aerosol species, and meteorological conditions (Rosenfeld et al., 2008; Stevens and Feingold, 2009; Yu et al., 2014; Malavelle et al., 2017; Kasoar et al., 2018). Also, there are large uncertainties due to the incomplete knowledge of both historical aerosol changes and how they will evolve in the future (Gidden et al., 2018). All </w:t>
      </w:r>
      <w:r w:rsidRPr="00207E5B">
        <w:rPr>
          <w:rStyle w:val="StyleUnderline"/>
        </w:rPr>
        <w:t xml:space="preserve">these uncertainties make it </w:t>
      </w:r>
      <w:r w:rsidRPr="00207E5B">
        <w:rPr>
          <w:rStyle w:val="Emphasis"/>
        </w:rPr>
        <w:t>challenging to project</w:t>
      </w:r>
      <w:r w:rsidRPr="00207E5B">
        <w:rPr>
          <w:rStyle w:val="StyleUnderline"/>
        </w:rPr>
        <w:t xml:space="preserve"> future climate and to quantify the associated impacts</w:t>
      </w:r>
      <w:r w:rsidRPr="00207E5B">
        <w:rPr>
          <w:sz w:val="16"/>
        </w:rPr>
        <w:t xml:space="preserve"> on a range of sectors. More importantly, </w:t>
      </w:r>
      <w:r w:rsidRPr="00207E5B">
        <w:rPr>
          <w:rStyle w:val="StyleUnderline"/>
        </w:rPr>
        <w:t>despite ongoing debates as to whether aerosol has larger impacts on mean climate and climate extremes compared to GHGs</w:t>
      </w:r>
      <w:r w:rsidRPr="00207E5B">
        <w:rPr>
          <w:sz w:val="16"/>
        </w:rPr>
        <w:t xml:space="preserve"> (Feichter et al., 2004; Xie et al., 2013; Wilcox et al., 2019), </w:t>
      </w:r>
      <w:r w:rsidRPr="00207E5B">
        <w:rPr>
          <w:rStyle w:val="Emphasis"/>
        </w:rPr>
        <w:t xml:space="preserve">a large body of </w:t>
      </w:r>
      <w:r w:rsidRPr="00207E5B">
        <w:rPr>
          <w:rStyle w:val="Emphasis"/>
          <w:highlight w:val="cyan"/>
        </w:rPr>
        <w:t>studies</w:t>
      </w:r>
      <w:r w:rsidRPr="00207E5B">
        <w:rPr>
          <w:rStyle w:val="StyleUnderline"/>
          <w:highlight w:val="cyan"/>
        </w:rPr>
        <w:t xml:space="preserve"> indicate</w:t>
      </w:r>
      <w:r w:rsidRPr="00207E5B">
        <w:rPr>
          <w:rStyle w:val="StyleUnderline"/>
        </w:rPr>
        <w:t xml:space="preserve"> that</w:t>
      </w:r>
      <w:r w:rsidRPr="00207E5B">
        <w:rPr>
          <w:sz w:val="16"/>
        </w:rPr>
        <w:t xml:space="preserve">, per unit of forcing or warming, </w:t>
      </w:r>
      <w:r w:rsidRPr="00207E5B">
        <w:rPr>
          <w:rStyle w:val="Emphasis"/>
          <w:highlight w:val="cyan"/>
        </w:rPr>
        <w:t>aerosols</w:t>
      </w:r>
      <w:r w:rsidRPr="00207E5B">
        <w:rPr>
          <w:rStyle w:val="StyleUnderline"/>
          <w:highlight w:val="cyan"/>
        </w:rPr>
        <w:t xml:space="preserve"> have</w:t>
      </w:r>
      <w:r w:rsidRPr="00207E5B">
        <w:rPr>
          <w:rStyle w:val="StyleUnderline"/>
        </w:rPr>
        <w:t xml:space="preserve"> significantly </w:t>
      </w:r>
      <w:r w:rsidRPr="00207E5B">
        <w:rPr>
          <w:rStyle w:val="StyleUnderline"/>
          <w:highlight w:val="cyan"/>
        </w:rPr>
        <w:t xml:space="preserve">larger impacts than </w:t>
      </w:r>
      <w:r w:rsidRPr="00207E5B">
        <w:rPr>
          <w:rStyle w:val="Emphasis"/>
          <w:highlight w:val="cyan"/>
        </w:rPr>
        <w:t>GHGs</w:t>
      </w:r>
      <w:r w:rsidRPr="00207E5B">
        <w:rPr>
          <w:rStyle w:val="StyleUnderline"/>
          <w:highlight w:val="cyan"/>
        </w:rPr>
        <w:t xml:space="preserve"> on</w:t>
      </w:r>
      <w:r w:rsidRPr="00207E5B">
        <w:rPr>
          <w:rStyle w:val="StyleUnderline"/>
        </w:rPr>
        <w:t xml:space="preserve"> both </w:t>
      </w:r>
      <w:r w:rsidRPr="00207E5B">
        <w:rPr>
          <w:rStyle w:val="Emphasis"/>
        </w:rPr>
        <w:t xml:space="preserve">global </w:t>
      </w:r>
      <w:r w:rsidRPr="00207E5B">
        <w:rPr>
          <w:rStyle w:val="Emphasis"/>
          <w:highlight w:val="cyan"/>
        </w:rPr>
        <w:t>mean climate</w:t>
      </w:r>
      <w:r w:rsidRPr="00207E5B">
        <w:rPr>
          <w:sz w:val="16"/>
        </w:rPr>
        <w:t xml:space="preserve"> (Hansen et al., 2005; Shindell, 2014; Shindell et al., 2015) </w:t>
      </w:r>
      <w:r w:rsidRPr="00207E5B">
        <w:rPr>
          <w:rStyle w:val="StyleUnderline"/>
          <w:highlight w:val="cyan"/>
        </w:rPr>
        <w:t>and</w:t>
      </w:r>
      <w:r w:rsidRPr="00207E5B">
        <w:rPr>
          <w:sz w:val="16"/>
        </w:rPr>
        <w:t xml:space="preserve"> global or regional </w:t>
      </w:r>
      <w:r w:rsidRPr="00207E5B">
        <w:rPr>
          <w:rStyle w:val="Emphasis"/>
        </w:rPr>
        <w:t xml:space="preserve">climate </w:t>
      </w:r>
      <w:r w:rsidRPr="00207E5B">
        <w:rPr>
          <w:rStyle w:val="Emphasis"/>
          <w:highlight w:val="cyan"/>
        </w:rPr>
        <w:t>extremes</w:t>
      </w:r>
      <w:r w:rsidRPr="00207E5B">
        <w:rPr>
          <w:sz w:val="16"/>
        </w:rPr>
        <w:t xml:space="preserve"> (Perkins, 2015; Xu et al., 2015; Lin et al., 2016; Wang et al., 2016; Samset et al., 2018a; Zhao et al., 2018, 2019a).</w:t>
      </w:r>
    </w:p>
    <w:p w14:paraId="160A5289" w14:textId="77777777" w:rsidR="00241E61" w:rsidRDefault="00241E61" w:rsidP="00241E61">
      <w:pPr>
        <w:pStyle w:val="Heading3"/>
      </w:pPr>
      <w:bookmarkStart w:id="7" w:name="Level_3_724"/>
      <w:bookmarkEnd w:id="6"/>
      <w:r>
        <w:lastRenderedPageBreak/>
        <w:t>2NC---SO2 Turn---Slow Solves</w:t>
      </w:r>
    </w:p>
    <w:p w14:paraId="402B5005" w14:textId="77777777" w:rsidR="00241E61" w:rsidRDefault="00241E61" w:rsidP="00241E61">
      <w:pPr>
        <w:pStyle w:val="Heading4"/>
      </w:pPr>
      <w:r>
        <w:t xml:space="preserve">Slow warming is not existential---only </w:t>
      </w:r>
      <w:r w:rsidRPr="00832FBB">
        <w:rPr>
          <w:u w:val="single"/>
        </w:rPr>
        <w:t>fast</w:t>
      </w:r>
      <w:r>
        <w:t xml:space="preserve"> warming outstrips humanity’s capacity for adaptation</w:t>
      </w:r>
    </w:p>
    <w:p w14:paraId="58A9B259" w14:textId="77777777" w:rsidR="00241E61" w:rsidRDefault="00241E61" w:rsidP="00241E61">
      <w:r w:rsidRPr="00832FBB">
        <w:rPr>
          <w:rStyle w:val="Style13ptBold"/>
        </w:rPr>
        <w:t>Schleussner &amp; Fyson 23</w:t>
      </w:r>
      <w:r>
        <w:t xml:space="preserve"> [Carl-Friedrich Schleussner (Science Advisor at Climate Analytics, Honorary Professor at Humboldt University Berlin, Top 40 under 40 by Capital-Magazine) and Claire Fyson (Co-head Climate Policy Team at Climate Analytics, MSc in Environmental Change and Management from University of Oxford, MSci in Natural Sciences from University of Cambridge), 3-21-2023, "Peak emissions before 2025: key messages from the IPCC's Synthesis Report," </w:t>
      </w:r>
      <w:r w:rsidRPr="00DF1597">
        <w:rPr>
          <w:i/>
          <w:iCs/>
        </w:rPr>
        <w:t>Climate Analytics</w:t>
      </w:r>
      <w:r>
        <w:t>, https://climateanalytics.org/comment/peak-emissions-before-2025-key-messages-from-the-ipccs-synthesis-report, ashtar]</w:t>
      </w:r>
    </w:p>
    <w:p w14:paraId="012BEBB5" w14:textId="77777777" w:rsidR="00241E61" w:rsidRPr="000D2846" w:rsidRDefault="00241E61" w:rsidP="00241E61">
      <w:pPr>
        <w:rPr>
          <w:sz w:val="16"/>
        </w:rPr>
      </w:pPr>
      <w:r w:rsidRPr="000D2846">
        <w:rPr>
          <w:rStyle w:val="StyleUnderline"/>
        </w:rPr>
        <w:t xml:space="preserve">The </w:t>
      </w:r>
      <w:r w:rsidRPr="000D2846">
        <w:rPr>
          <w:rStyle w:val="Emphasis"/>
          <w:highlight w:val="cyan"/>
        </w:rPr>
        <w:t>benefits are clear</w:t>
      </w:r>
      <w:r w:rsidRPr="000D2846">
        <w:rPr>
          <w:sz w:val="16"/>
        </w:rPr>
        <w:t xml:space="preserve">. By halving our emissions this decade we can get on track to stop warming by 2050. </w:t>
      </w:r>
      <w:r w:rsidRPr="000D2846">
        <w:rPr>
          <w:rStyle w:val="StyleUnderline"/>
          <w:highlight w:val="cyan"/>
        </w:rPr>
        <w:t>We will</w:t>
      </w:r>
      <w:r w:rsidRPr="000D2846">
        <w:rPr>
          <w:rStyle w:val="StyleUnderline"/>
        </w:rPr>
        <w:t xml:space="preserve"> be able to </w:t>
      </w:r>
      <w:r w:rsidRPr="000D2846">
        <w:rPr>
          <w:rStyle w:val="Emphasis"/>
          <w:highlight w:val="cyan"/>
        </w:rPr>
        <w:t>avoid the worst</w:t>
      </w:r>
      <w:r w:rsidRPr="000D2846">
        <w:rPr>
          <w:sz w:val="16"/>
        </w:rPr>
        <w:t xml:space="preserve"> climate impacts, </w:t>
      </w:r>
      <w:r w:rsidRPr="000D2846">
        <w:rPr>
          <w:rStyle w:val="StyleUnderline"/>
          <w:highlight w:val="cyan"/>
        </w:rPr>
        <w:t>buy time to adapt and give</w:t>
      </w:r>
      <w:r w:rsidRPr="000D2846">
        <w:rPr>
          <w:rStyle w:val="StyleUnderline"/>
        </w:rPr>
        <w:t xml:space="preserve"> ourselves the </w:t>
      </w:r>
      <w:r w:rsidRPr="000D2846">
        <w:rPr>
          <w:rStyle w:val="StyleUnderline"/>
          <w:highlight w:val="cyan"/>
        </w:rPr>
        <w:t xml:space="preserve">best chance of </w:t>
      </w:r>
      <w:r w:rsidRPr="000D2846">
        <w:rPr>
          <w:rStyle w:val="Emphasis"/>
          <w:highlight w:val="cyan"/>
        </w:rPr>
        <w:t>not</w:t>
      </w:r>
      <w:r w:rsidRPr="000D2846">
        <w:rPr>
          <w:rStyle w:val="StyleUnderline"/>
          <w:highlight w:val="cyan"/>
        </w:rPr>
        <w:t xml:space="preserve"> </w:t>
      </w:r>
      <w:r w:rsidRPr="000D2846">
        <w:rPr>
          <w:rStyle w:val="Emphasis"/>
          <w:highlight w:val="cyan"/>
        </w:rPr>
        <w:t>triggering</w:t>
      </w:r>
      <w:r w:rsidRPr="000D2846">
        <w:rPr>
          <w:sz w:val="16"/>
        </w:rPr>
        <w:t xml:space="preserve"> irreversible </w:t>
      </w:r>
      <w:r w:rsidRPr="000D2846">
        <w:rPr>
          <w:rStyle w:val="Emphasis"/>
          <w:highlight w:val="cyan"/>
        </w:rPr>
        <w:t>tipping points</w:t>
      </w:r>
      <w:r w:rsidRPr="000D2846">
        <w:rPr>
          <w:sz w:val="16"/>
        </w:rPr>
        <w:t xml:space="preserve"> in ecosystems around the world.</w:t>
      </w:r>
    </w:p>
    <w:p w14:paraId="0CFE3D66" w14:textId="77777777" w:rsidR="00241E61" w:rsidRPr="000D2846" w:rsidRDefault="00241E61" w:rsidP="00241E61">
      <w:pPr>
        <w:rPr>
          <w:rStyle w:val="StyleUnderline"/>
        </w:rPr>
      </w:pPr>
      <w:r w:rsidRPr="000D2846">
        <w:rPr>
          <w:rStyle w:val="StyleUnderline"/>
        </w:rPr>
        <w:t xml:space="preserve">It will be the </w:t>
      </w:r>
      <w:r w:rsidRPr="000D2846">
        <w:rPr>
          <w:rStyle w:val="StyleUnderline"/>
          <w:highlight w:val="cyan"/>
        </w:rPr>
        <w:t>difference between</w:t>
      </w:r>
      <w:r w:rsidRPr="000D2846">
        <w:rPr>
          <w:rStyle w:val="StyleUnderline"/>
        </w:rPr>
        <w:t xml:space="preserve"> rising temperatures being </w:t>
      </w:r>
      <w:r w:rsidRPr="000D2846">
        <w:rPr>
          <w:rStyle w:val="Emphasis"/>
          <w:highlight w:val="cyan"/>
        </w:rPr>
        <w:t>something we can stop</w:t>
      </w:r>
      <w:r w:rsidRPr="000D2846">
        <w:rPr>
          <w:rStyle w:val="StyleUnderline"/>
        </w:rPr>
        <w:t xml:space="preserve"> in our lifetimes, </w:t>
      </w:r>
      <w:r w:rsidRPr="000D2846">
        <w:rPr>
          <w:rStyle w:val="StyleUnderline"/>
          <w:highlight w:val="cyan"/>
        </w:rPr>
        <w:t xml:space="preserve">or an </w:t>
      </w:r>
      <w:r w:rsidRPr="000D2846">
        <w:rPr>
          <w:rStyle w:val="Emphasis"/>
          <w:highlight w:val="cyan"/>
        </w:rPr>
        <w:t>existential threat</w:t>
      </w:r>
      <w:r w:rsidRPr="000D2846">
        <w:rPr>
          <w:rStyle w:val="Emphasis"/>
        </w:rPr>
        <w:t xml:space="preserve"> we pass on</w:t>
      </w:r>
      <w:r w:rsidRPr="000D2846">
        <w:rPr>
          <w:sz w:val="16"/>
        </w:rPr>
        <w:t xml:space="preserve"> to our children.</w:t>
      </w:r>
    </w:p>
    <w:p w14:paraId="10861FD7" w14:textId="77777777" w:rsidR="00241E61" w:rsidRDefault="00241E61" w:rsidP="00241E61">
      <w:pPr>
        <w:pStyle w:val="Heading4"/>
      </w:pPr>
      <w:r>
        <w:t>Adaptation is rate constrained---accelerating warming makes adaptation less feasible</w:t>
      </w:r>
    </w:p>
    <w:p w14:paraId="0480396A" w14:textId="77777777" w:rsidR="00241E61" w:rsidRDefault="00241E61" w:rsidP="00241E61">
      <w:r w:rsidRPr="00AA1877">
        <w:rPr>
          <w:rStyle w:val="Style13ptBold"/>
        </w:rPr>
        <w:t>Travis et al. 18</w:t>
      </w:r>
      <w:r>
        <w:t xml:space="preserve"> [William R Travis (Department of Geography, University of Colorado, Boulder), Smith (Abt Associates, Boulder), and Yohe (Huffington Foundation Professor of Economics and Environmental Studies, Wesleyan University), "Moving toward 1.5 C of warming: implications for climate adaptation strategies," </w:t>
      </w:r>
      <w:r w:rsidRPr="00DF1597">
        <w:rPr>
          <w:i/>
          <w:iCs/>
        </w:rPr>
        <w:t>Current Opinion in Environmental Sustainability</w:t>
      </w:r>
      <w:r>
        <w:t>, vol. 31, 3-15-2018, pp. 146-152, https://doi.org/10.1016/j.cosust.2018.03.003, ashtar]</w:t>
      </w:r>
    </w:p>
    <w:p w14:paraId="4627391D" w14:textId="77777777" w:rsidR="00241E61" w:rsidRPr="004030D3" w:rsidRDefault="00241E61" w:rsidP="00241E61">
      <w:pPr>
        <w:rPr>
          <w:sz w:val="16"/>
        </w:rPr>
      </w:pPr>
      <w:r w:rsidRPr="004030D3">
        <w:rPr>
          <w:sz w:val="16"/>
        </w:rPr>
        <w:t xml:space="preserve">The Paris Accord on climate change included the challenge of ‘pursuing efforts to limit the temperature increase to 1.5C above pre-industrial levels” which “would significantly reduce the risks and impacts of climate change’ [1]. This paper explores the implications of this policy target for adaptation both in reaction to a changing climate and in anticipation of future change. The </w:t>
      </w:r>
      <w:r w:rsidRPr="00781FA2">
        <w:rPr>
          <w:rStyle w:val="StyleUnderline"/>
        </w:rPr>
        <w:t>literature on adaptation</w:t>
      </w:r>
      <w:r w:rsidRPr="004030D3">
        <w:rPr>
          <w:sz w:val="16"/>
        </w:rPr>
        <w:t xml:space="preserve"> to climate change </w:t>
      </w:r>
      <w:r w:rsidRPr="00781FA2">
        <w:rPr>
          <w:rStyle w:val="StyleUnderline"/>
        </w:rPr>
        <w:t xml:space="preserve">indicates that </w:t>
      </w:r>
      <w:r w:rsidRPr="006132AB">
        <w:rPr>
          <w:rStyle w:val="Emphasis"/>
          <w:highlight w:val="cyan"/>
        </w:rPr>
        <w:t>limiting</w:t>
      </w:r>
      <w:r w:rsidRPr="004030D3">
        <w:rPr>
          <w:sz w:val="16"/>
        </w:rPr>
        <w:t xml:space="preserve"> global </w:t>
      </w:r>
      <w:r w:rsidRPr="006132AB">
        <w:rPr>
          <w:rStyle w:val="Emphasis"/>
          <w:highlight w:val="cyan"/>
        </w:rPr>
        <w:t>warming</w:t>
      </w:r>
      <w:r w:rsidRPr="00781FA2">
        <w:rPr>
          <w:rStyle w:val="StyleUnderline"/>
        </w:rPr>
        <w:t xml:space="preserve"> to </w:t>
      </w:r>
      <w:r w:rsidRPr="00781FA2">
        <w:rPr>
          <w:rStyle w:val="Emphasis"/>
        </w:rPr>
        <w:t>1.5C</w:t>
      </w:r>
      <w:r w:rsidRPr="00781FA2">
        <w:rPr>
          <w:rStyle w:val="StyleUnderline"/>
        </w:rPr>
        <w:t xml:space="preserve"> or less </w:t>
      </w:r>
      <w:r w:rsidRPr="006132AB">
        <w:rPr>
          <w:rStyle w:val="StyleUnderline"/>
          <w:highlight w:val="cyan"/>
        </w:rPr>
        <w:t xml:space="preserve">would </w:t>
      </w:r>
      <w:r w:rsidRPr="006132AB">
        <w:rPr>
          <w:rStyle w:val="Emphasis"/>
          <w:highlight w:val="cyan"/>
        </w:rPr>
        <w:t>reduce damage</w:t>
      </w:r>
      <w:r w:rsidRPr="00781FA2">
        <w:rPr>
          <w:rStyle w:val="Emphasis"/>
        </w:rPr>
        <w:t>s</w:t>
      </w:r>
      <w:r w:rsidRPr="00781FA2">
        <w:rPr>
          <w:rStyle w:val="StyleUnderline"/>
        </w:rPr>
        <w:t xml:space="preserve"> relative to higher magnitudes</w:t>
      </w:r>
      <w:r w:rsidRPr="004030D3">
        <w:rPr>
          <w:sz w:val="16"/>
        </w:rPr>
        <w:t xml:space="preserve"> of warming, </w:t>
      </w:r>
      <w:r w:rsidRPr="00781FA2">
        <w:rPr>
          <w:rStyle w:val="StyleUnderline"/>
        </w:rPr>
        <w:t xml:space="preserve">and </w:t>
      </w:r>
      <w:r w:rsidRPr="006132AB">
        <w:rPr>
          <w:rStyle w:val="StyleUnderline"/>
          <w:highlight w:val="cyan"/>
        </w:rPr>
        <w:t xml:space="preserve">require </w:t>
      </w:r>
      <w:r w:rsidRPr="006132AB">
        <w:rPr>
          <w:rStyle w:val="Emphasis"/>
          <w:highlight w:val="cyan"/>
        </w:rPr>
        <w:t>less adaptive effort</w:t>
      </w:r>
      <w:r w:rsidRPr="004030D3">
        <w:rPr>
          <w:sz w:val="16"/>
        </w:rPr>
        <w:t xml:space="preserve"> particularly </w:t>
      </w:r>
      <w:r w:rsidRPr="006132AB">
        <w:rPr>
          <w:rStyle w:val="StyleUnderline"/>
          <w:highlight w:val="cyan"/>
        </w:rPr>
        <w:t xml:space="preserve">by </w:t>
      </w:r>
      <w:r w:rsidRPr="006132AB">
        <w:rPr>
          <w:rStyle w:val="Emphasis"/>
          <w:highlight w:val="cyan"/>
        </w:rPr>
        <w:t>lessening</w:t>
      </w:r>
      <w:r w:rsidRPr="00781FA2">
        <w:rPr>
          <w:rStyle w:val="Emphasis"/>
        </w:rPr>
        <w:t xml:space="preserve"> the risk of </w:t>
      </w:r>
      <w:r w:rsidRPr="006132AB">
        <w:rPr>
          <w:rStyle w:val="Emphasis"/>
          <w:highlight w:val="cyan"/>
        </w:rPr>
        <w:t>extremes</w:t>
      </w:r>
      <w:r w:rsidRPr="00781FA2">
        <w:rPr>
          <w:rStyle w:val="StyleUnderline"/>
        </w:rPr>
        <w:t xml:space="preserve"> and reducing the potential need for </w:t>
      </w:r>
      <w:r w:rsidRPr="00781FA2">
        <w:rPr>
          <w:rStyle w:val="Emphasis"/>
        </w:rPr>
        <w:t>transformative adaptation</w:t>
      </w:r>
      <w:r w:rsidRPr="004030D3">
        <w:rPr>
          <w:sz w:val="16"/>
        </w:rPr>
        <w:t xml:space="preserve">. </w:t>
      </w:r>
      <w:r w:rsidRPr="00781FA2">
        <w:rPr>
          <w:rStyle w:val="StyleUnderline"/>
        </w:rPr>
        <w:t>Smaller climate change nevertheless poses risks</w:t>
      </w:r>
      <w:r w:rsidRPr="004030D3">
        <w:rPr>
          <w:sz w:val="16"/>
        </w:rPr>
        <w:t xml:space="preserve"> of significant impacts, dislocation and adaptation costs in particularly exposed and vulnerable places. And those impacts may propagate through global trade, migration and other mechanisms, to have wider effects. Climate change will vary across space, and smaller, slower average change will likely still result in larger, rapid change for some systems and places (e.g. coral reefs, the Arctic, and oceanic islands) [2,3 ,4,5 ]. Furthermore, non-linearities and power-law relationships among components of the earth’s climate system mean that the potential for passing thresholds where parts of the system exhibit extreme behavior cannot be confidently excluded from a 1.5 scenario [6 ,7 ,8]. The potential for overshoot in a climate that eventually equilibrates at 1.5C or less above pre-industrial also means that anticipatory adaptation planning efforts should not be relaxed [9]. </w:t>
      </w:r>
      <w:r w:rsidRPr="004030D3">
        <w:rPr>
          <w:rStyle w:val="StyleUnderline"/>
        </w:rPr>
        <w:t>But the many different adaptation strategies, and their differential sensitivities to uncertainty, potential over-shoot in the transient global equilibrium temperature, and extreme events, complicate the calculus of adaptive effort</w:t>
      </w:r>
      <w:r w:rsidRPr="004030D3">
        <w:rPr>
          <w:sz w:val="16"/>
        </w:rPr>
        <w:t xml:space="preserve"> associated with a 1.5C target. The adaptation literature going back several decades suggests that reactive </w:t>
      </w:r>
      <w:r w:rsidRPr="006132AB">
        <w:rPr>
          <w:rStyle w:val="Emphasis"/>
          <w:highlight w:val="cyan"/>
        </w:rPr>
        <w:t>adaptation</w:t>
      </w:r>
      <w:r w:rsidRPr="006132AB">
        <w:rPr>
          <w:rStyle w:val="StyleUnderline"/>
          <w:highlight w:val="cyan"/>
        </w:rPr>
        <w:t xml:space="preserve"> benefits from </w:t>
      </w:r>
      <w:r w:rsidRPr="006132AB">
        <w:rPr>
          <w:rStyle w:val="Emphasis"/>
          <w:highlight w:val="cyan"/>
        </w:rPr>
        <w:t>slower</w:t>
      </w:r>
      <w:r w:rsidRPr="004030D3">
        <w:rPr>
          <w:rStyle w:val="Emphasis"/>
        </w:rPr>
        <w:t xml:space="preserve"> and lower</w:t>
      </w:r>
      <w:r w:rsidRPr="004030D3">
        <w:rPr>
          <w:rStyle w:val="StyleUnderline"/>
        </w:rPr>
        <w:t xml:space="preserve"> magnitude </w:t>
      </w:r>
      <w:r w:rsidRPr="006132AB">
        <w:rPr>
          <w:rStyle w:val="Emphasis"/>
          <w:highlight w:val="cyan"/>
        </w:rPr>
        <w:t>change</w:t>
      </w:r>
      <w:r w:rsidRPr="004030D3">
        <w:rPr>
          <w:sz w:val="16"/>
        </w:rPr>
        <w:t xml:space="preserve"> ([5 ], pp. 21–25). We assert that prudent anticipatory adaptation can reduce net adaptations costs relative to an approach of only reacting to climate change </w:t>
      </w:r>
      <w:r w:rsidRPr="004030D3">
        <w:rPr>
          <w:sz w:val="16"/>
        </w:rPr>
        <w:lastRenderedPageBreak/>
        <w:t>regardless of the eventual change in climate. However, adaptation plans made in advance of climate change are more sensitive to uncertainty in future emission and climate trajectories, uncertainties that remain even as mitigation targets shift to lower warming.</w:t>
      </w:r>
    </w:p>
    <w:p w14:paraId="69C6E610" w14:textId="77777777" w:rsidR="00241E61" w:rsidRPr="00BF254C" w:rsidRDefault="00241E61" w:rsidP="00241E61">
      <w:pPr>
        <w:rPr>
          <w:sz w:val="16"/>
        </w:rPr>
      </w:pPr>
      <w:r w:rsidRPr="00BF254C">
        <w:rPr>
          <w:sz w:val="16"/>
        </w:rPr>
        <w:t>Insights from the impacts, adaptation, and vulnerability literature about a 1.5C world</w:t>
      </w:r>
    </w:p>
    <w:p w14:paraId="0E74D1C7" w14:textId="77777777" w:rsidR="00241E61" w:rsidRPr="00BF254C" w:rsidRDefault="00241E61" w:rsidP="00241E61">
      <w:pPr>
        <w:rPr>
          <w:sz w:val="16"/>
        </w:rPr>
      </w:pPr>
      <w:r w:rsidRPr="00BF254C">
        <w:rPr>
          <w:sz w:val="16"/>
        </w:rPr>
        <w:t>A climate that warms 1.5C above pre-industrial should, ceteris paribus, cause less impact than the 2–3.5C warming often considered in impact studies, and it should demand less adaptive effort. Generally, the larger the magnitude of warming the greater the net damages (e.g. [5 ,10], and larger damages will result in larger adaptation costs. More warming will, for example, result in more rapid sea level rise, requiring higher and more expensive sea walls, more extensive elevation of valuable low-lying assets, and more widespread dislocation. More warming would also intensify extreme events such as floods and droughts, also resulting in larger adaptation costs [11 ]. Some sectors, places and people would still face great risk even in a 1.5C warmer world; indeed, the move toward a 1.5C target was in recognition of threats to the most vulnerable places and populations, including the ‘least developed countries and small island developing States’ [1]. Even at this lower rate of change, some individuals and communities may be forced into transformative adaptation such as relocating or fundamentally changing land uses [12 ]. Yet some sectors in some places may find that mitigation to a 1.5C target reduces the magnitude or can change the scope of adaptation. For example, the combination of carbon fertilization and expanded crop zones can result in net gains in agricultural productivity when climate change is limited to 2C or less in some locations such as in higher latitudes [13]. Even in those locations is possible that changes such as in pests, soil productivity, and extreme events such as drought could limit or offset the benefits from carbon fertilization and longer growing seasons. Still, the effects ofsmaller rates of warming on regional to global food security remain uncertain, and negative effects are likely to ripple through the global system [14 ].</w:t>
      </w:r>
    </w:p>
    <w:p w14:paraId="32A06A3A" w14:textId="77777777" w:rsidR="00241E61" w:rsidRPr="00BF254C" w:rsidRDefault="00241E61" w:rsidP="00241E61">
      <w:pPr>
        <w:rPr>
          <w:sz w:val="16"/>
        </w:rPr>
      </w:pPr>
      <w:r w:rsidRPr="00BF254C">
        <w:rPr>
          <w:sz w:val="16"/>
        </w:rPr>
        <w:t>Climate trajectories for the 1.5C target</w:t>
      </w:r>
    </w:p>
    <w:p w14:paraId="4F180FFB" w14:textId="77777777" w:rsidR="00241E61" w:rsidRPr="00BF254C" w:rsidRDefault="00241E61" w:rsidP="00241E61">
      <w:pPr>
        <w:rPr>
          <w:sz w:val="16"/>
        </w:rPr>
      </w:pPr>
      <w:r w:rsidRPr="00BF254C">
        <w:rPr>
          <w:sz w:val="16"/>
        </w:rPr>
        <w:t>Given the sensitivity to rate of change cited in the adaptation literature, it is useful to envision possible emissions pathways with associated climate change trajectories [9]. Note that while the policy goal is set to a global temperature so that it can be linked to greenhouse gas concentrations and the emission reductions needed to meet the goal, climate is experienced by people and resource systems through tangible conditions and events such as seasonal swings and extreme events (e.g. heavy precipitation). The link between global temperature and tangible climate outcomes in specific regions and sectors was made via the ‘reasons for concern’ and regional assessments [6 ]. But as with mitigation targets, adaptation needs have also been abstracted to global temperature, and in that case both reactive and anticipatory adaptation would be informed by observed and projected contemporaneous temperature rise, not estimates of abstract long-run equilibrium temperature. Figure 1 displays three transient temperature trajectories (5th percentile, median, and 95th percentile) for emissions trajectories aimed at 1.5C and 2.5C targets [9]. Each temperature trajectory reflects the uncertain relationship between transient global mean temperature and contemporaneous cumulative emissions [15,16,17], including uncertainty in our knowledge of the behavior of sinks in warmer climates and of climate system sensitivity to the amount of energy added to the earth system by increased GHG concentrations.</w:t>
      </w:r>
    </w:p>
    <w:p w14:paraId="6929F303" w14:textId="77777777" w:rsidR="00241E61" w:rsidRPr="00A42844" w:rsidRDefault="00241E61" w:rsidP="00241E61">
      <w:pPr>
        <w:rPr>
          <w:sz w:val="16"/>
        </w:rPr>
      </w:pPr>
      <w:r w:rsidRPr="004030D3">
        <w:rPr>
          <w:rStyle w:val="StyleUnderline"/>
        </w:rPr>
        <w:t>The pace along the paths associated with</w:t>
      </w:r>
      <w:r w:rsidRPr="00A42844">
        <w:rPr>
          <w:sz w:val="16"/>
        </w:rPr>
        <w:t xml:space="preserve"> the </w:t>
      </w:r>
      <w:r w:rsidRPr="004030D3">
        <w:rPr>
          <w:rStyle w:val="StyleUnderline"/>
        </w:rPr>
        <w:t>1.5C</w:t>
      </w:r>
      <w:r w:rsidRPr="00A42844">
        <w:rPr>
          <w:sz w:val="16"/>
        </w:rPr>
        <w:t xml:space="preserve"> target </w:t>
      </w:r>
      <w:r w:rsidRPr="004030D3">
        <w:rPr>
          <w:rStyle w:val="Emphasis"/>
        </w:rPr>
        <w:t>is demonstrably slower</w:t>
      </w:r>
      <w:r w:rsidRPr="00A42844">
        <w:rPr>
          <w:sz w:val="16"/>
        </w:rPr>
        <w:t xml:space="preserve"> than those for the 2.5C target, </w:t>
      </w:r>
      <w:r w:rsidRPr="004030D3">
        <w:rPr>
          <w:rStyle w:val="StyleUnderline"/>
        </w:rPr>
        <w:t xml:space="preserve">so it is not difficult to believe that the </w:t>
      </w:r>
      <w:r w:rsidRPr="004030D3">
        <w:rPr>
          <w:rStyle w:val="Emphasis"/>
          <w:highlight w:val="cyan"/>
        </w:rPr>
        <w:t>net costs</w:t>
      </w:r>
      <w:r w:rsidRPr="004030D3">
        <w:rPr>
          <w:rStyle w:val="Emphasis"/>
        </w:rPr>
        <w:t xml:space="preserve"> of reactive adaptation</w:t>
      </w:r>
      <w:r w:rsidRPr="004030D3">
        <w:rPr>
          <w:rStyle w:val="StyleUnderline"/>
        </w:rPr>
        <w:t xml:space="preserve"> </w:t>
      </w:r>
      <w:r w:rsidRPr="004030D3">
        <w:rPr>
          <w:rStyle w:val="StyleUnderline"/>
          <w:highlight w:val="cyan"/>
        </w:rPr>
        <w:t xml:space="preserve">would be </w:t>
      </w:r>
      <w:r w:rsidRPr="004030D3">
        <w:rPr>
          <w:rStyle w:val="Emphasis"/>
          <w:highlight w:val="cyan"/>
        </w:rPr>
        <w:t>smaller</w:t>
      </w:r>
      <w:r w:rsidRPr="00A42844">
        <w:rPr>
          <w:sz w:val="16"/>
        </w:rPr>
        <w:t xml:space="preserve">; </w:t>
      </w:r>
      <w:r w:rsidRPr="004030D3">
        <w:rPr>
          <w:rStyle w:val="StyleUnderline"/>
        </w:rPr>
        <w:t xml:space="preserve">less change implies not only </w:t>
      </w:r>
      <w:r w:rsidRPr="004030D3">
        <w:rPr>
          <w:rStyle w:val="Emphasis"/>
        </w:rPr>
        <w:t>lower risk</w:t>
      </w:r>
      <w:r w:rsidRPr="004030D3">
        <w:rPr>
          <w:rStyle w:val="StyleUnderline"/>
        </w:rPr>
        <w:t xml:space="preserve"> to key sectors and systems but allows for adaptation to reduce risk from high to medium in most areas</w:t>
      </w:r>
      <w:r w:rsidRPr="00A42844">
        <w:rPr>
          <w:sz w:val="16"/>
        </w:rPr>
        <w:t xml:space="preserve"> as assessed by the Intergovernmental Panel on Climate change (IPCC) Working Group 2 [5 ]. Figure 1 additionally shows that two of the three 1.5C trajectories (as well as the 5th percentile future for 2.5C) turn nearly horizontal around the middle of the century. These trajectories thus display </w:t>
      </w:r>
      <w:r w:rsidRPr="00A42844">
        <w:rPr>
          <w:rStyle w:val="StyleUnderline"/>
        </w:rPr>
        <w:t xml:space="preserve">a temperature future with a </w:t>
      </w:r>
      <w:r w:rsidRPr="00A42844">
        <w:rPr>
          <w:rStyle w:val="Emphasis"/>
        </w:rPr>
        <w:t xml:space="preserve">relatively </w:t>
      </w:r>
      <w:r w:rsidRPr="006132AB">
        <w:rPr>
          <w:rStyle w:val="Emphasis"/>
          <w:highlight w:val="cyan"/>
        </w:rPr>
        <w:t>stable</w:t>
      </w:r>
      <w:r w:rsidRPr="006132AB">
        <w:rPr>
          <w:rStyle w:val="StyleUnderline"/>
          <w:highlight w:val="cyan"/>
        </w:rPr>
        <w:t xml:space="preserve"> maximum</w:t>
      </w:r>
      <w:r w:rsidRPr="00A42844">
        <w:rPr>
          <w:rStyle w:val="StyleUnderline"/>
        </w:rPr>
        <w:t xml:space="preserve"> temperature</w:t>
      </w:r>
      <w:r w:rsidRPr="00A42844">
        <w:rPr>
          <w:sz w:val="16"/>
        </w:rPr>
        <w:t xml:space="preserve"> that </w:t>
      </w:r>
      <w:r w:rsidRPr="00A42844">
        <w:rPr>
          <w:rStyle w:val="StyleUnderline"/>
        </w:rPr>
        <w:t xml:space="preserve">will </w:t>
      </w:r>
      <w:r w:rsidRPr="006132AB">
        <w:rPr>
          <w:rStyle w:val="StyleUnderline"/>
          <w:highlight w:val="cyan"/>
        </w:rPr>
        <w:t>allow</w:t>
      </w:r>
      <w:r w:rsidRPr="006132AB">
        <w:rPr>
          <w:rStyle w:val="StyleUnderline"/>
        </w:rPr>
        <w:t xml:space="preserve"> adaptation</w:t>
      </w:r>
      <w:r w:rsidRPr="00A42844">
        <w:rPr>
          <w:rStyle w:val="StyleUnderline"/>
        </w:rPr>
        <w:t xml:space="preserve"> </w:t>
      </w:r>
      <w:r w:rsidRPr="006132AB">
        <w:rPr>
          <w:rStyle w:val="StyleUnderline"/>
          <w:highlight w:val="cyan"/>
        </w:rPr>
        <w:t xml:space="preserve">agents to </w:t>
      </w:r>
      <w:r w:rsidRPr="006132AB">
        <w:rPr>
          <w:rStyle w:val="Emphasis"/>
          <w:highlight w:val="cyan"/>
        </w:rPr>
        <w:t>become comfortable</w:t>
      </w:r>
      <w:r w:rsidRPr="00A42844">
        <w:rPr>
          <w:rStyle w:val="StyleUnderline"/>
        </w:rPr>
        <w:t xml:space="preserve"> with a ‘new normal’</w:t>
      </w:r>
      <w:r w:rsidRPr="00A42844">
        <w:rPr>
          <w:sz w:val="16"/>
        </w:rPr>
        <w:t>. Reactive adaptation could, at that point, begin to adopt new standards proven in practice knowing that the important manifestations of climate are, from year to year, being drawn from the same static distribution.</w:t>
      </w:r>
    </w:p>
    <w:p w14:paraId="095CAA56" w14:textId="77777777" w:rsidR="00241E61" w:rsidRPr="00BF254C" w:rsidRDefault="00241E61" w:rsidP="00241E61">
      <w:pPr>
        <w:rPr>
          <w:sz w:val="16"/>
        </w:rPr>
      </w:pPr>
      <w:r w:rsidRPr="00BF254C">
        <w:rPr>
          <w:sz w:val="16"/>
        </w:rPr>
        <w:t>Studies of impacts and adaptation across a range of warming</w:t>
      </w:r>
    </w:p>
    <w:p w14:paraId="42FF5C77" w14:textId="77777777" w:rsidR="00241E61" w:rsidRPr="00E01CBB" w:rsidRDefault="00241E61" w:rsidP="00241E61">
      <w:pPr>
        <w:rPr>
          <w:sz w:val="16"/>
        </w:rPr>
      </w:pPr>
      <w:r w:rsidRPr="00E01CBB">
        <w:rPr>
          <w:sz w:val="16"/>
        </w:rPr>
        <w:t>Applying the simple notion that larger assessed impacts demand larger and more expensive and challenging adaptation efforts, the full range of IAV literature, which now spans some 40 years [18], can illuminate adaptation implications of the 1.5C target. Early studies tended to postulate modest change compared to more recent literature, such as 2C warming and 10% less precipitation in the Colorado River [19], and 1C warming in the U.S. ‘corn belt’ which would shift it roughly 100 miles northward [20]. Other early work employed historical and paleoclimate analogs such as the 1930s droughts in North America [21] and the medieval warm period and Little Ice Age in Europe [22]. Many of these early studies concluded that modern occurrence of such past anomalies would have only modest impacts due to advances in technology [23]. A study of the recurrence of the 1930s dry/warm spell on circa-1990 U.S. agriculture, water, forestry and transportation, found that adaptive capacity on hand could mostly negate the impact. This capacity was achieved at some cost, of course, which was more difficult to discern but was estimated to be relatively minor for a wealthy, industrialized country like the U.S. [23,21]. Analysts were quick to point out that effects of even modest climate change would be greater in the developing world and that the effects of, and ability to adapt to, more extreme climate change, outside the realm of historical experience, could not reliably be predicted for developed or developing economies ([23], p. 635).</w:t>
      </w:r>
    </w:p>
    <w:p w14:paraId="598B160C" w14:textId="77777777" w:rsidR="00241E61" w:rsidRPr="006132AB" w:rsidRDefault="00241E61" w:rsidP="00241E61">
      <w:pPr>
        <w:rPr>
          <w:sz w:val="16"/>
        </w:rPr>
      </w:pPr>
      <w:r w:rsidRPr="006132AB">
        <w:rPr>
          <w:sz w:val="16"/>
        </w:rPr>
        <w:t xml:space="preserve">By the third and fourth IPCC assessments, concern about greater rates of warming gained credence, as did concern about possible tipping points [8] and thresholds beyond which severe climate change occurred. Impacts and adaptation analysis reflected increasing concern about </w:t>
      </w:r>
      <w:r w:rsidRPr="006132AB">
        <w:rPr>
          <w:sz w:val="16"/>
        </w:rPr>
        <w:lastRenderedPageBreak/>
        <w:t xml:space="preserve">warming in the range of 3C and even beyond [24 ,25,26]. </w:t>
      </w:r>
      <w:r w:rsidRPr="006132AB">
        <w:rPr>
          <w:rStyle w:val="StyleUnderline"/>
          <w:highlight w:val="cyan"/>
        </w:rPr>
        <w:t>Analysis</w:t>
      </w:r>
      <w:r w:rsidRPr="006132AB">
        <w:rPr>
          <w:rStyle w:val="StyleUnderline"/>
        </w:rPr>
        <w:t xml:space="preserve"> at the upper end </w:t>
      </w:r>
      <w:r w:rsidRPr="006132AB">
        <w:rPr>
          <w:rStyle w:val="Emphasis"/>
          <w:highlight w:val="cyan"/>
        </w:rPr>
        <w:t>raised concerns</w:t>
      </w:r>
      <w:r w:rsidRPr="006132AB">
        <w:rPr>
          <w:rStyle w:val="StyleUnderline"/>
          <w:highlight w:val="cyan"/>
        </w:rPr>
        <w:t xml:space="preserve"> that climate change could</w:t>
      </w:r>
      <w:r w:rsidRPr="006132AB">
        <w:rPr>
          <w:rStyle w:val="StyleUnderline"/>
        </w:rPr>
        <w:t xml:space="preserve"> simply </w:t>
      </w:r>
      <w:r w:rsidRPr="006132AB">
        <w:rPr>
          <w:rStyle w:val="Emphasis"/>
          <w:highlight w:val="cyan"/>
        </w:rPr>
        <w:t>outstrip</w:t>
      </w:r>
      <w:r w:rsidRPr="006132AB">
        <w:rPr>
          <w:rStyle w:val="Emphasis"/>
        </w:rPr>
        <w:t xml:space="preserve"> the rate and capacity of </w:t>
      </w:r>
      <w:r w:rsidRPr="006132AB">
        <w:rPr>
          <w:rStyle w:val="Emphasis"/>
          <w:highlight w:val="cyan"/>
        </w:rPr>
        <w:t>adaptation</w:t>
      </w:r>
      <w:r w:rsidRPr="006132AB">
        <w:rPr>
          <w:sz w:val="16"/>
        </w:rPr>
        <w:t>, potentialities framed as ‘Reasons for Concern’ (e.g. [6 ,7 ]) and ‘Limits to Adaptation’ [27]. To accommodate this concern, the IAV literature included attempts to develop a comprehensive loss or damage function for a larger range of warming (e.g. [28,29,30 ]). Aggregate and comprehensive loss calculations also encouraged several efforts to calculate the social cost of carbon (e.g. [31,10]), and to assess the benefits of lower emission pathways and lower warming, for example, the AVOID program in the United Kingdom [32], and BRACE: Benefits of Reduced Anthropogenic Climate Change [33]. Such efforts should eventually provide more robust estimates of the benefits of the 1.5C target and of its remaining costs.</w:t>
      </w:r>
    </w:p>
    <w:p w14:paraId="47D9BBE0" w14:textId="77777777" w:rsidR="00241E61" w:rsidRPr="006132AB" w:rsidRDefault="00241E61" w:rsidP="00241E61">
      <w:pPr>
        <w:rPr>
          <w:sz w:val="16"/>
        </w:rPr>
      </w:pPr>
      <w:r w:rsidRPr="006132AB">
        <w:rPr>
          <w:rStyle w:val="Emphasis"/>
        </w:rPr>
        <w:t>Any generalized loss function</w:t>
      </w:r>
      <w:r w:rsidRPr="006132AB">
        <w:rPr>
          <w:rStyle w:val="StyleUnderline"/>
        </w:rPr>
        <w:t xml:space="preserve"> is problematic, necessarily </w:t>
      </w:r>
      <w:r w:rsidRPr="006132AB">
        <w:rPr>
          <w:rStyle w:val="Emphasis"/>
        </w:rPr>
        <w:t>understating impacts</w:t>
      </w:r>
      <w:r w:rsidRPr="006132AB">
        <w:rPr>
          <w:rStyle w:val="StyleUnderline"/>
        </w:rPr>
        <w:t xml:space="preserve"> in some regions and sectors, and </w:t>
      </w:r>
      <w:r w:rsidRPr="006132AB">
        <w:rPr>
          <w:rStyle w:val="Emphasis"/>
        </w:rPr>
        <w:t>over-stating</w:t>
      </w:r>
      <w:r w:rsidRPr="006132AB">
        <w:rPr>
          <w:rStyle w:val="StyleUnderline"/>
        </w:rPr>
        <w:t xml:space="preserve"> it in others</w:t>
      </w:r>
      <w:r w:rsidRPr="006132AB">
        <w:rPr>
          <w:sz w:val="16"/>
        </w:rPr>
        <w:t xml:space="preserve"> [30 ], </w:t>
      </w:r>
      <w:r w:rsidRPr="006132AB">
        <w:rPr>
          <w:rStyle w:val="StyleUnderline"/>
        </w:rPr>
        <w:t xml:space="preserve">but a </w:t>
      </w:r>
      <w:r w:rsidRPr="006132AB">
        <w:rPr>
          <w:rStyle w:val="Emphasis"/>
        </w:rPr>
        <w:t>loss curve</w:t>
      </w:r>
      <w:r w:rsidRPr="006132AB">
        <w:rPr>
          <w:rStyle w:val="StyleUnderline"/>
        </w:rPr>
        <w:t xml:space="preserve"> does invite inspection of its lower ranges to get a glimpse of a</w:t>
      </w:r>
      <w:r w:rsidRPr="006132AB">
        <w:rPr>
          <w:sz w:val="16"/>
        </w:rPr>
        <w:t xml:space="preserve"> 1.5C </w:t>
      </w:r>
      <w:r w:rsidRPr="006132AB">
        <w:rPr>
          <w:rStyle w:val="StyleUnderline"/>
        </w:rPr>
        <w:t>world</w:t>
      </w:r>
      <w:r w:rsidRPr="006132AB">
        <w:rPr>
          <w:sz w:val="16"/>
        </w:rPr>
        <w:t xml:space="preserve">. The 1.5C target is meant to keep places and societies </w:t>
      </w:r>
      <w:r w:rsidRPr="006132AB">
        <w:rPr>
          <w:rStyle w:val="Emphasis"/>
        </w:rPr>
        <w:t>below the point</w:t>
      </w:r>
      <w:r w:rsidRPr="006132AB">
        <w:rPr>
          <w:rStyle w:val="StyleUnderline"/>
        </w:rPr>
        <w:t xml:space="preserve"> where losses</w:t>
      </w:r>
      <w:r w:rsidRPr="006132AB">
        <w:rPr>
          <w:sz w:val="16"/>
        </w:rPr>
        <w:t xml:space="preserve"> from regional to local climate conditions </w:t>
      </w:r>
      <w:r w:rsidRPr="006132AB">
        <w:rPr>
          <w:rStyle w:val="StyleUnderline"/>
        </w:rPr>
        <w:t xml:space="preserve">start to </w:t>
      </w:r>
      <w:r w:rsidRPr="006132AB">
        <w:rPr>
          <w:rStyle w:val="Emphasis"/>
        </w:rPr>
        <w:t>increase substantially</w:t>
      </w:r>
      <w:r w:rsidRPr="006132AB">
        <w:rPr>
          <w:sz w:val="16"/>
        </w:rPr>
        <w:t>. Thus, the literature attends to adaptation needs that reflect regional and individual exposure and vulnerability. Places such as island nations [3 ] and regions where agricultural production is already near an upper temperature limit [34 ], would experience greater loss and adaptive effort than broadly aggregate or global losses would indicate. This range is illustrated in ([5 ], pp. 21–25), which nevertheless inculcates an argument about a world that warms only 1.5C: it is, with regard to rate of change, a more familiar place. Humanity has experienced roughly 0.8C warming in the last century [24 ], and the impacts, increased disasters, and growing vulnerability over this period [11 ] provide some insight into the risks associated with further change even if global warming is stabilized after another .8 degrees or so. However, additional warming above what has been observed can trigger more frequent and severe extreme events and pose risks of crossing thresholds.</w:t>
      </w:r>
    </w:p>
    <w:p w14:paraId="07096156" w14:textId="77777777" w:rsidR="00241E61" w:rsidRPr="00BF254C" w:rsidRDefault="00241E61" w:rsidP="00241E61">
      <w:pPr>
        <w:rPr>
          <w:sz w:val="16"/>
        </w:rPr>
      </w:pPr>
      <w:r w:rsidRPr="00BF254C">
        <w:rPr>
          <w:sz w:val="16"/>
        </w:rPr>
        <w:t>One challenge in extracting adaptation lessons for 1.5C from the literature is the tendency to project impacts without accounting for adaptation or not making explicit whether impacts are calculated as un-adapted or net of adaptation. And, as noted earlier, some studies start assessing impacts and adaptation at around 2C [14 ] This has hampered efforts to assess net impacts and to compare effects along the full range of warming. In an extensive review of climate change impacts across a wide range of warming, Warren [35 ] concluded, ‘adaptation is treated superficially and inconsistently in the literature and assumptions made are often poorly documented’ (p. 94). A recent effort to calculate the social cost of carbon dioxide also concluded that adaptation costs are difficult to assess and poorly handled in impact models [10]. Evolution of the UNFCCC framework for ‘Loss and Damage’ reflects this challenge, in some instances defining loss and damage as impacts that cannot be reduced by mitigation or adaptation, and in other cases as all direct and indirect losses from weather and climate extremes [36].</w:t>
      </w:r>
    </w:p>
    <w:p w14:paraId="0DE7D55F" w14:textId="77777777" w:rsidR="00241E61" w:rsidRPr="006132AB" w:rsidRDefault="00241E61" w:rsidP="00241E61">
      <w:pPr>
        <w:rPr>
          <w:sz w:val="16"/>
        </w:rPr>
      </w:pPr>
      <w:r w:rsidRPr="006132AB">
        <w:rPr>
          <w:sz w:val="16"/>
        </w:rPr>
        <w:t xml:space="preserve">The literature also identifies barriers to adaptation that not only complicate response to small warming but may even have squelched adaptation to the current climate, the so-called ‘adaptation deficit’ [37 ,38]. Adaptation deficit is framed in two main ways: (a) as under-adaptation to the baseline climate, and especially its extremes [11 ,39], supposing that better adapting to current extremes would offer a ‘no-regret’ effort that pays off even without future climate change, and (b) as lagging adaptation to recent climate change [30 ,31]. An effective 1.5C limit would provide </w:t>
      </w:r>
      <w:r w:rsidRPr="006132AB">
        <w:rPr>
          <w:rStyle w:val="StyleUnderline"/>
          <w:highlight w:val="cyan"/>
        </w:rPr>
        <w:t>more room for</w:t>
      </w:r>
      <w:r w:rsidRPr="006132AB">
        <w:rPr>
          <w:rStyle w:val="StyleUnderline"/>
        </w:rPr>
        <w:t xml:space="preserve"> addressing the</w:t>
      </w:r>
      <w:r w:rsidRPr="006132AB">
        <w:rPr>
          <w:sz w:val="16"/>
        </w:rPr>
        <w:t xml:space="preserve"> current </w:t>
      </w:r>
      <w:r w:rsidRPr="006132AB">
        <w:rPr>
          <w:rStyle w:val="StyleUnderline"/>
          <w:highlight w:val="cyan"/>
        </w:rPr>
        <w:t>adaptation</w:t>
      </w:r>
      <w:r w:rsidRPr="006132AB">
        <w:rPr>
          <w:rStyle w:val="StyleUnderline"/>
        </w:rPr>
        <w:t xml:space="preserve"> deficit</w:t>
      </w:r>
      <w:r w:rsidRPr="006132AB">
        <w:rPr>
          <w:sz w:val="16"/>
        </w:rPr>
        <w:t xml:space="preserve">, that is, it </w:t>
      </w:r>
      <w:r w:rsidRPr="006132AB">
        <w:rPr>
          <w:rStyle w:val="StyleUnderline"/>
          <w:highlight w:val="cyan"/>
        </w:rPr>
        <w:t>enhances</w:t>
      </w:r>
      <w:r w:rsidRPr="006132AB">
        <w:rPr>
          <w:rStyle w:val="StyleUnderline"/>
        </w:rPr>
        <w:t xml:space="preserve"> the logic of </w:t>
      </w:r>
      <w:r w:rsidRPr="006132AB">
        <w:rPr>
          <w:rStyle w:val="StyleUnderline"/>
          <w:highlight w:val="cyan"/>
        </w:rPr>
        <w:t>preparing</w:t>
      </w:r>
      <w:r w:rsidRPr="006132AB">
        <w:rPr>
          <w:rStyle w:val="StyleUnderline"/>
        </w:rPr>
        <w:t xml:space="preserve"> for climate change </w:t>
      </w:r>
      <w:r w:rsidRPr="006132AB">
        <w:rPr>
          <w:rStyle w:val="StyleUnderline"/>
          <w:highlight w:val="cyan"/>
        </w:rPr>
        <w:t xml:space="preserve">by </w:t>
      </w:r>
      <w:r w:rsidRPr="006132AB">
        <w:rPr>
          <w:rStyle w:val="Emphasis"/>
          <w:highlight w:val="cyan"/>
        </w:rPr>
        <w:t>better managing</w:t>
      </w:r>
      <w:r w:rsidRPr="006132AB">
        <w:rPr>
          <w:rStyle w:val="StyleUnderline"/>
        </w:rPr>
        <w:t xml:space="preserve"> current </w:t>
      </w:r>
      <w:r w:rsidRPr="006132AB">
        <w:rPr>
          <w:rStyle w:val="StyleUnderline"/>
          <w:highlight w:val="cyan"/>
        </w:rPr>
        <w:t>variability and extremes</w:t>
      </w:r>
      <w:r w:rsidRPr="006132AB">
        <w:rPr>
          <w:sz w:val="16"/>
        </w:rPr>
        <w:t xml:space="preserve">, as suggested in the IPCC special report on extremes [11 ], and in the Sendai Framework for Disaster Reduction [40]. Perhaps </w:t>
      </w:r>
      <w:r w:rsidRPr="006132AB">
        <w:rPr>
          <w:rStyle w:val="StyleUnderline"/>
        </w:rPr>
        <w:t xml:space="preserve">by raising the potential for </w:t>
      </w:r>
      <w:r w:rsidRPr="006132AB">
        <w:rPr>
          <w:rStyle w:val="Emphasis"/>
        </w:rPr>
        <w:t>‘low regrets’ approaches</w:t>
      </w:r>
      <w:r w:rsidRPr="006132AB">
        <w:rPr>
          <w:sz w:val="16"/>
        </w:rPr>
        <w:t xml:space="preserve">, the target would also encourage risk management of local-regional hot spots of climate exposure and vulnerability (as mapped, e.g. by [4,34 ]), and these may be amenable to impact reduction by current methods rather than transformational adaptation. The 1.5C target, by </w:t>
      </w:r>
      <w:r w:rsidRPr="006132AB">
        <w:rPr>
          <w:rStyle w:val="Emphasis"/>
        </w:rPr>
        <w:t>reducing the costs</w:t>
      </w:r>
      <w:r w:rsidRPr="006132AB">
        <w:rPr>
          <w:rStyle w:val="StyleUnderline"/>
        </w:rPr>
        <w:t xml:space="preserve"> of responding to a warming climate </w:t>
      </w:r>
      <w:r w:rsidRPr="006132AB">
        <w:rPr>
          <w:rStyle w:val="Emphasis"/>
        </w:rPr>
        <w:t>relative to other demands</w:t>
      </w:r>
      <w:r w:rsidRPr="006132AB">
        <w:rPr>
          <w:rStyle w:val="StyleUnderline"/>
        </w:rPr>
        <w:t xml:space="preserve"> on society, along with </w:t>
      </w:r>
      <w:r w:rsidRPr="006132AB">
        <w:rPr>
          <w:rStyle w:val="Emphasis"/>
        </w:rPr>
        <w:t>disaster reduction</w:t>
      </w:r>
      <w:r w:rsidRPr="006132AB">
        <w:rPr>
          <w:sz w:val="16"/>
        </w:rPr>
        <w:t xml:space="preserve"> assistance, might also allow for more attention to other social-economic trends that are worsening hazard risks regardless of climate change. Climate change adaptation could be better articulated with the Sustainable Development Goals [41] and poverty eradication, and the Sendai Framework for Disaster Reduction [40]. </w:t>
      </w:r>
    </w:p>
    <w:p w14:paraId="11F148AC" w14:textId="77777777" w:rsidR="00241E61" w:rsidRDefault="00241E61" w:rsidP="00241E61">
      <w:pPr>
        <w:pStyle w:val="Heading4"/>
      </w:pPr>
      <w:r>
        <w:t>2---</w:t>
      </w:r>
      <w:r w:rsidRPr="00AA1877">
        <w:rPr>
          <w:u w:val="single"/>
        </w:rPr>
        <w:t>MITIGATION</w:t>
      </w:r>
      <w:r>
        <w:t>---in the long-run, it’s inevitable---the aerosols buy time for negative emissions and other abatement to reach net zero</w:t>
      </w:r>
    </w:p>
    <w:p w14:paraId="707DB9EF" w14:textId="77777777" w:rsidR="00241E61" w:rsidRDefault="00241E61" w:rsidP="00241E61">
      <w:r w:rsidRPr="00AA1877">
        <w:rPr>
          <w:rStyle w:val="Style13ptBold"/>
        </w:rPr>
        <w:t>Neuber &amp; Ott 20</w:t>
      </w:r>
      <w:r>
        <w:t xml:space="preserve"> [Frederike Neuber (Independent Researcher at Fohlengrund 36 Rostock) and Konrad Ott (Department of Environmental Philosophy and Ethics at Christian-Albrechts-University Kiel), "The Buying Time Argument within the Solar Radiation Management Discourse," </w:t>
      </w:r>
      <w:r w:rsidRPr="00DF1597">
        <w:rPr>
          <w:i/>
          <w:iCs/>
        </w:rPr>
        <w:t>Applied Sciences</w:t>
      </w:r>
      <w:r>
        <w:t>, vol. 10, no. 13, 13, Multidisciplinary Digital Publishing Institute, 1/2020, p. 4637, ashtar]</w:t>
      </w:r>
    </w:p>
    <w:p w14:paraId="225302A8" w14:textId="77777777" w:rsidR="00241E61" w:rsidRPr="00094E1E" w:rsidRDefault="00241E61" w:rsidP="00241E61">
      <w:pPr>
        <w:rPr>
          <w:sz w:val="16"/>
        </w:rPr>
      </w:pPr>
      <w:r w:rsidRPr="00094E1E">
        <w:rPr>
          <w:sz w:val="16"/>
        </w:rPr>
        <w:t>1. Introduction</w:t>
      </w:r>
    </w:p>
    <w:p w14:paraId="6599B22F" w14:textId="77777777" w:rsidR="00241E61" w:rsidRPr="00094E1E" w:rsidRDefault="00241E61" w:rsidP="00241E61">
      <w:pPr>
        <w:rPr>
          <w:sz w:val="16"/>
        </w:rPr>
      </w:pPr>
      <w:r w:rsidRPr="00094E1E">
        <w:rPr>
          <w:sz w:val="16"/>
        </w:rPr>
        <w:t xml:space="preserve">The ethical discourse on climate engineering (CE) deals with analytical reconstruction of specific arguments in favor of or against specific CE technologies. Such analyses become parts of the generic CE discourse which has been mapped by [1]. The CE maps are to be embedded in the entire discourse on climate ethics dealing with (a) abatement (reduction of greenhouse gases), (b) adaptation including resettlement programs </w:t>
      </w:r>
      <w:r w:rsidRPr="00094E1E">
        <w:rPr>
          <w:sz w:val="16"/>
        </w:rPr>
        <w:lastRenderedPageBreak/>
        <w:t xml:space="preserve">for climate migrants—however the term “climate migrant” might be defined [2]—and, finally, (c) CE. CE itself can be distinguished into Carbon Dioxide Removal (CDR) and Solar Radiation Management (SRM). A paradigm technology of CDR is BECCS, while a paradigm technology of SRM is </w:t>
      </w:r>
      <w:r w:rsidRPr="00094E1E">
        <w:rPr>
          <w:rStyle w:val="Emphasis"/>
        </w:rPr>
        <w:t>Sulfate Aerosol</w:t>
      </w:r>
      <w:r w:rsidRPr="00094E1E">
        <w:rPr>
          <w:sz w:val="16"/>
        </w:rPr>
        <w:t xml:space="preserve"> Injection (SAI). SAI </w:t>
      </w:r>
      <w:r w:rsidRPr="00094E1E">
        <w:rPr>
          <w:rStyle w:val="StyleUnderline"/>
        </w:rPr>
        <w:t xml:space="preserve">is </w:t>
      </w:r>
      <w:r w:rsidRPr="00094E1E">
        <w:rPr>
          <w:rStyle w:val="Emphasis"/>
        </w:rPr>
        <w:t>highly contested</w:t>
      </w:r>
      <w:r w:rsidRPr="00094E1E">
        <w:rPr>
          <w:rStyle w:val="StyleUnderline"/>
        </w:rPr>
        <w:t xml:space="preserve"> and requires a </w:t>
      </w:r>
      <w:r w:rsidRPr="00094E1E">
        <w:rPr>
          <w:rStyle w:val="Emphasis"/>
        </w:rPr>
        <w:t>detailed</w:t>
      </w:r>
      <w:r w:rsidRPr="00094E1E">
        <w:rPr>
          <w:rStyle w:val="StyleUnderline"/>
        </w:rPr>
        <w:t xml:space="preserve"> and </w:t>
      </w:r>
      <w:r w:rsidRPr="00094E1E">
        <w:rPr>
          <w:rStyle w:val="Emphasis"/>
        </w:rPr>
        <w:t>nuanced</w:t>
      </w:r>
      <w:r w:rsidRPr="00094E1E">
        <w:rPr>
          <w:rStyle w:val="StyleUnderline"/>
        </w:rPr>
        <w:t xml:space="preserve"> ethical analysis</w:t>
      </w:r>
      <w:r w:rsidRPr="00094E1E">
        <w:rPr>
          <w:sz w:val="16"/>
        </w:rPr>
        <w:t>. The article is devoted to such analysis with respect to the so-called “Buying Time Argument” (BTA) in favor of the deployment of SAI. The article is organized as follows: Section 2 presents some BTA proposals and distinguishes between the emergency-case argument and BTA. It also identifies essential building blocks of the BTA. Section 3 establishes BTA hypothetically by means of deontic logic. By doing so, some crucial requirements (conditionals) of SAI deployment based on BTA become visible. As we argue, establishing BTA comes at the price to recognize conditionals. Section 4 analyses the most advanced instance of BTA and it addresses details of requirements, and Section 5 takes a closer look these requirements. Section 6 presents the main finding of the inquiry and, finally, concludes on BTA. The article is based on a PhD thesis on the BTA [3]. Moreover, it builds on [4,5,6].</w:t>
      </w:r>
    </w:p>
    <w:p w14:paraId="54559608" w14:textId="77777777" w:rsidR="00241E61" w:rsidRPr="00094E1E" w:rsidRDefault="00241E61" w:rsidP="00241E61">
      <w:pPr>
        <w:rPr>
          <w:sz w:val="16"/>
        </w:rPr>
      </w:pPr>
      <w:r w:rsidRPr="00094E1E">
        <w:rPr>
          <w:sz w:val="16"/>
        </w:rPr>
        <w:t>We wish to devote the article to the memory of Steve Rayner.</w:t>
      </w:r>
    </w:p>
    <w:p w14:paraId="72698C64" w14:textId="77777777" w:rsidR="00241E61" w:rsidRPr="00094E1E" w:rsidRDefault="00241E61" w:rsidP="00241E61">
      <w:pPr>
        <w:rPr>
          <w:sz w:val="16"/>
        </w:rPr>
      </w:pPr>
      <w:r w:rsidRPr="00094E1E">
        <w:rPr>
          <w:sz w:val="16"/>
        </w:rPr>
        <w:t>2. Building Blocks of BTA</w:t>
      </w:r>
    </w:p>
    <w:p w14:paraId="563BD036" w14:textId="77777777" w:rsidR="00241E61" w:rsidRPr="00B528EF" w:rsidRDefault="00241E61" w:rsidP="00241E61">
      <w:pPr>
        <w:rPr>
          <w:sz w:val="16"/>
        </w:rPr>
      </w:pPr>
      <w:r w:rsidRPr="00094E1E">
        <w:rPr>
          <w:rStyle w:val="StyleUnderline"/>
        </w:rPr>
        <w:t>The</w:t>
      </w:r>
      <w:r w:rsidRPr="00B528EF">
        <w:rPr>
          <w:sz w:val="16"/>
        </w:rPr>
        <w:t xml:space="preserve"> original </w:t>
      </w:r>
      <w:r w:rsidRPr="00094E1E">
        <w:rPr>
          <w:rStyle w:val="StyleUnderline"/>
        </w:rPr>
        <w:t xml:space="preserve">idea of </w:t>
      </w:r>
      <w:r w:rsidRPr="00CD3415">
        <w:rPr>
          <w:rStyle w:val="StyleUnderline"/>
        </w:rPr>
        <w:t>“</w:t>
      </w:r>
      <w:r w:rsidRPr="00CD3415">
        <w:rPr>
          <w:rStyle w:val="Emphasis"/>
        </w:rPr>
        <w:t>buying time</w:t>
      </w:r>
      <w:r w:rsidRPr="00CD3415">
        <w:rPr>
          <w:rStyle w:val="StyleUnderline"/>
        </w:rPr>
        <w:t>”</w:t>
      </w:r>
      <w:r w:rsidRPr="00CD3415">
        <w:rPr>
          <w:sz w:val="16"/>
        </w:rPr>
        <w:t xml:space="preserve"> stems from Alvin Weinberg [7], who </w:t>
      </w:r>
      <w:r w:rsidRPr="00CD3415">
        <w:rPr>
          <w:rStyle w:val="StyleUnderline"/>
        </w:rPr>
        <w:t>argues that if a society takes a lot of time to solve a</w:t>
      </w:r>
      <w:r w:rsidRPr="00CD3415">
        <w:rPr>
          <w:sz w:val="16"/>
        </w:rPr>
        <w:t xml:space="preserve"> specific </w:t>
      </w:r>
      <w:r w:rsidRPr="00CD3415">
        <w:rPr>
          <w:rStyle w:val="StyleUnderline"/>
        </w:rPr>
        <w:t xml:space="preserve">problem, it might be prudent to buy time by </w:t>
      </w:r>
      <w:r w:rsidRPr="00CD3415">
        <w:rPr>
          <w:rStyle w:val="Emphasis"/>
        </w:rPr>
        <w:t>technological means</w:t>
      </w:r>
      <w:r w:rsidRPr="00B528EF">
        <w:rPr>
          <w:sz w:val="16"/>
        </w:rPr>
        <w:t xml:space="preserve">. </w:t>
      </w:r>
      <w:r w:rsidRPr="00CD3415">
        <w:rPr>
          <w:rStyle w:val="StyleUnderline"/>
          <w:highlight w:val="cyan"/>
        </w:rPr>
        <w:t>Even if the problem might be solved</w:t>
      </w:r>
      <w:r w:rsidRPr="00792200">
        <w:rPr>
          <w:rStyle w:val="StyleUnderline"/>
        </w:rPr>
        <w:t xml:space="preserve"> within less time in principle</w:t>
      </w:r>
      <w:r w:rsidRPr="00B528EF">
        <w:rPr>
          <w:sz w:val="16"/>
        </w:rPr>
        <w:t xml:space="preserve"> (as, in our case, </w:t>
      </w:r>
      <w:r w:rsidRPr="00CD3415">
        <w:rPr>
          <w:rStyle w:val="StyleUnderline"/>
          <w:highlight w:val="cyan"/>
        </w:rPr>
        <w:t>by aggressive</w:t>
      </w:r>
      <w:r w:rsidRPr="00792200">
        <w:rPr>
          <w:rStyle w:val="StyleUnderline"/>
        </w:rPr>
        <w:t xml:space="preserve"> immediate </w:t>
      </w:r>
      <w:r w:rsidRPr="00CD3415">
        <w:rPr>
          <w:rStyle w:val="StyleUnderline"/>
          <w:highlight w:val="cyan"/>
        </w:rPr>
        <w:t>abatement</w:t>
      </w:r>
      <w:r w:rsidRPr="00B528EF">
        <w:rPr>
          <w:sz w:val="16"/>
        </w:rPr>
        <w:t xml:space="preserve"> of GHG-emissions), </w:t>
      </w:r>
      <w:r w:rsidRPr="00CD3415">
        <w:rPr>
          <w:rStyle w:val="Emphasis"/>
          <w:highlight w:val="cyan"/>
        </w:rPr>
        <w:t>buying time</w:t>
      </w:r>
      <w:r w:rsidRPr="00CD3415">
        <w:rPr>
          <w:rStyle w:val="StyleUnderline"/>
          <w:highlight w:val="cyan"/>
        </w:rPr>
        <w:t xml:space="preserve"> might be reasonable if</w:t>
      </w:r>
      <w:r w:rsidRPr="00792200">
        <w:rPr>
          <w:rStyle w:val="StyleUnderline"/>
        </w:rPr>
        <w:t xml:space="preserve"> the </w:t>
      </w:r>
      <w:r w:rsidRPr="00CD3415">
        <w:rPr>
          <w:rStyle w:val="Emphasis"/>
          <w:highlight w:val="cyan"/>
        </w:rPr>
        <w:t>trade-offs of radical solutions</w:t>
      </w:r>
      <w:r w:rsidRPr="00CD3415">
        <w:rPr>
          <w:rStyle w:val="StyleUnderline"/>
          <w:highlight w:val="cyan"/>
        </w:rPr>
        <w:t xml:space="preserve"> look nasty</w:t>
      </w:r>
      <w:r w:rsidRPr="00B528EF">
        <w:rPr>
          <w:sz w:val="16"/>
        </w:rPr>
        <w:t xml:space="preserve"> </w:t>
      </w:r>
      <w:r w:rsidRPr="00CD3415">
        <w:rPr>
          <w:sz w:val="16"/>
        </w:rPr>
        <w:t>and repugnant. Weinberg</w:t>
      </w:r>
      <w:r w:rsidRPr="00B528EF">
        <w:rPr>
          <w:sz w:val="16"/>
        </w:rPr>
        <w:t>´s question was “</w:t>
      </w:r>
      <w:r w:rsidRPr="00792200">
        <w:rPr>
          <w:rStyle w:val="StyleUnderline"/>
        </w:rPr>
        <w:t xml:space="preserve">To what extend can </w:t>
      </w:r>
      <w:r w:rsidRPr="00B528EF">
        <w:rPr>
          <w:rStyle w:val="Emphasis"/>
        </w:rPr>
        <w:t>social problems be circumvented</w:t>
      </w:r>
      <w:r w:rsidRPr="00792200">
        <w:rPr>
          <w:rStyle w:val="StyleUnderline"/>
        </w:rPr>
        <w:t xml:space="preserve"> by reducing them to </w:t>
      </w:r>
      <w:r w:rsidRPr="00B528EF">
        <w:rPr>
          <w:rStyle w:val="Emphasis"/>
        </w:rPr>
        <w:t>technological problems</w:t>
      </w:r>
      <w:r w:rsidRPr="00792200">
        <w:rPr>
          <w:rStyle w:val="StyleUnderline"/>
        </w:rPr>
        <w:t>?</w:t>
      </w:r>
      <w:r w:rsidRPr="00B528EF">
        <w:rPr>
          <w:sz w:val="16"/>
        </w:rPr>
        <w:t xml:space="preserve">” [7] (p. 42). Weinberg deems the reframing of societal problems as technical ones (“technological fix”) to be promising. </w:t>
      </w:r>
      <w:r w:rsidRPr="00B528EF">
        <w:rPr>
          <w:rStyle w:val="StyleUnderline"/>
        </w:rPr>
        <w:t>Societal problems tend to be very complex and solving them might require change in collective behavior and institutions which is hard to achieve</w:t>
      </w:r>
      <w:r w:rsidRPr="00B528EF">
        <w:rPr>
          <w:sz w:val="16"/>
        </w:rPr>
        <w:t xml:space="preserve">. Technological fixes look as clear cut, easy and seemingly effective solutions to some societal problems. The mandatory seatbelt may count as example. Weinberg is, however, well aware about limitations of such technological fixes. </w:t>
      </w:r>
      <w:r w:rsidRPr="00B528EF">
        <w:rPr>
          <w:rStyle w:val="StyleUnderline"/>
        </w:rPr>
        <w:t>Social problems need to be solved by social means eventually, and technological fixes are always a second-best solution</w:t>
      </w:r>
      <w:r w:rsidRPr="00B528EF">
        <w:rPr>
          <w:sz w:val="16"/>
        </w:rPr>
        <w:t>. If second-best solutions may have severe side effects or impose new risks upon societies, a fresh look upon first-best solutions, however costly, may become mandatory.</w:t>
      </w:r>
    </w:p>
    <w:p w14:paraId="4FAF996F" w14:textId="77777777" w:rsidR="00241E61" w:rsidRPr="00691C93" w:rsidRDefault="00241E61" w:rsidP="00241E61">
      <w:pPr>
        <w:rPr>
          <w:sz w:val="16"/>
        </w:rPr>
      </w:pPr>
      <w:r w:rsidRPr="00691C93">
        <w:rPr>
          <w:sz w:val="16"/>
        </w:rPr>
        <w:t xml:space="preserve">To Weinberg, </w:t>
      </w:r>
      <w:r w:rsidRPr="00691C93">
        <w:rPr>
          <w:rStyle w:val="StyleUnderline"/>
        </w:rPr>
        <w:t xml:space="preserve">one beneficial feature of a </w:t>
      </w:r>
      <w:r w:rsidRPr="00691C93">
        <w:rPr>
          <w:rStyle w:val="Emphasis"/>
        </w:rPr>
        <w:t>technological fix</w:t>
      </w:r>
      <w:r w:rsidRPr="00691C93">
        <w:rPr>
          <w:rStyle w:val="StyleUnderline"/>
        </w:rPr>
        <w:t xml:space="preserve"> is that it </w:t>
      </w:r>
      <w:r w:rsidRPr="00691C93">
        <w:rPr>
          <w:rStyle w:val="Emphasis"/>
        </w:rPr>
        <w:t>may buy more time</w:t>
      </w:r>
      <w:r w:rsidRPr="00691C93">
        <w:rPr>
          <w:rStyle w:val="StyleUnderline"/>
        </w:rPr>
        <w:t xml:space="preserve"> for social </w:t>
      </w:r>
      <w:r w:rsidRPr="00691C93">
        <w:rPr>
          <w:rStyle w:val="Emphasis"/>
        </w:rPr>
        <w:t>transition</w:t>
      </w:r>
      <w:r w:rsidRPr="00691C93">
        <w:rPr>
          <w:sz w:val="16"/>
        </w:rPr>
        <w:t xml:space="preserve">. Such time generating quality of technological fixes lies at the heart of the BTA. </w:t>
      </w:r>
      <w:r w:rsidRPr="00691C93">
        <w:rPr>
          <w:rStyle w:val="StyleUnderline"/>
        </w:rPr>
        <w:t>Buying time</w:t>
      </w:r>
      <w:r w:rsidRPr="00691C93">
        <w:rPr>
          <w:sz w:val="16"/>
        </w:rPr>
        <w:t xml:space="preserve">, however, </w:t>
      </w:r>
      <w:r w:rsidRPr="00691C93">
        <w:rPr>
          <w:rStyle w:val="Emphasis"/>
        </w:rPr>
        <w:t>is not an end in itself</w:t>
      </w:r>
      <w:r w:rsidRPr="00691C93">
        <w:rPr>
          <w:sz w:val="16"/>
        </w:rPr>
        <w:t>. It serves objectives and, in our case, is seen as a tool within a comprehensive “climate policy portfolio”. Questions emerge: What exactly does it mean to ‘buy time’ within a period of global climate change? Why? From whom? How much? At what costs? For which ends? As we shall see, proponents of BTA give different answers.</w:t>
      </w:r>
    </w:p>
    <w:p w14:paraId="1E9E0DCB" w14:textId="77777777" w:rsidR="00241E61" w:rsidRPr="00691C93" w:rsidRDefault="00241E61" w:rsidP="00241E61">
      <w:pPr>
        <w:rPr>
          <w:sz w:val="16"/>
        </w:rPr>
      </w:pPr>
      <w:r w:rsidRPr="00691C93">
        <w:rPr>
          <w:rStyle w:val="StyleUnderline"/>
        </w:rPr>
        <w:t>One</w:t>
      </w:r>
      <w:r w:rsidRPr="00691C93">
        <w:rPr>
          <w:sz w:val="16"/>
        </w:rPr>
        <w:t xml:space="preserve"> prominent </w:t>
      </w:r>
      <w:r w:rsidRPr="00691C93">
        <w:rPr>
          <w:rStyle w:val="StyleUnderline"/>
        </w:rPr>
        <w:t>answer to the “why” question is given in terms of “</w:t>
      </w:r>
      <w:r w:rsidRPr="00691C93">
        <w:rPr>
          <w:rStyle w:val="Emphasis"/>
        </w:rPr>
        <w:t>peak shaving</w:t>
      </w:r>
      <w:r w:rsidRPr="00691C93">
        <w:rPr>
          <w:rStyle w:val="StyleUnderline"/>
        </w:rPr>
        <w:t>”</w:t>
      </w:r>
      <w:r w:rsidRPr="00691C93">
        <w:rPr>
          <w:sz w:val="16"/>
        </w:rPr>
        <w:t xml:space="preserve">, namely that there will be a peak of negative impacts due to climate change in some specific periods in time on a global scale. The </w:t>
      </w:r>
      <w:r w:rsidRPr="00691C93">
        <w:rPr>
          <w:rStyle w:val="StyleUnderline"/>
        </w:rPr>
        <w:t>critical period</w:t>
      </w:r>
      <w:r w:rsidRPr="00691C93">
        <w:rPr>
          <w:sz w:val="16"/>
        </w:rPr>
        <w:t xml:space="preserve"> of time </w:t>
      </w:r>
      <w:r w:rsidRPr="00691C93">
        <w:rPr>
          <w:rStyle w:val="StyleUnderline"/>
        </w:rPr>
        <w:t>are decades between 2030 and 2100. This</w:t>
      </w:r>
      <w:r w:rsidRPr="00691C93">
        <w:rPr>
          <w:sz w:val="16"/>
        </w:rPr>
        <w:t xml:space="preserve"> predictive </w:t>
      </w:r>
      <w:r w:rsidRPr="00691C93">
        <w:rPr>
          <w:rStyle w:val="StyleUnderline"/>
        </w:rPr>
        <w:t xml:space="preserve">assumption can be </w:t>
      </w:r>
      <w:r w:rsidRPr="00691C93">
        <w:rPr>
          <w:rStyle w:val="Emphasis"/>
        </w:rPr>
        <w:t>backed by many climate impact models</w:t>
      </w:r>
      <w:r w:rsidRPr="00691C93">
        <w:rPr>
          <w:sz w:val="16"/>
        </w:rPr>
        <w:t xml:space="preserve">. Cumulative </w:t>
      </w:r>
      <w:r w:rsidRPr="00691C93">
        <w:rPr>
          <w:rStyle w:val="StyleUnderline"/>
        </w:rPr>
        <w:t>GHG emissions have moved the</w:t>
      </w:r>
      <w:r w:rsidRPr="00691C93">
        <w:rPr>
          <w:sz w:val="16"/>
        </w:rPr>
        <w:t xml:space="preserve"> global </w:t>
      </w:r>
      <w:r w:rsidRPr="00691C93">
        <w:rPr>
          <w:rStyle w:val="StyleUnderline"/>
        </w:rPr>
        <w:t>climate</w:t>
      </w:r>
      <w:r w:rsidRPr="00691C93">
        <w:rPr>
          <w:sz w:val="16"/>
        </w:rPr>
        <w:t xml:space="preserve"> system forward in</w:t>
      </w:r>
      <w:r w:rsidRPr="00691C93">
        <w:rPr>
          <w:rStyle w:val="StyleUnderline"/>
        </w:rPr>
        <w:t xml:space="preserve">to a </w:t>
      </w:r>
      <w:r w:rsidRPr="00691C93">
        <w:rPr>
          <w:rStyle w:val="Emphasis"/>
        </w:rPr>
        <w:t>highly critical state</w:t>
      </w:r>
      <w:r w:rsidRPr="00691C93">
        <w:rPr>
          <w:sz w:val="16"/>
        </w:rPr>
        <w:t xml:space="preserve"> [8]. There is a bleak outlook of “hothouse Earth” in the longer run, but much loss and damage will occur in the middle run. BTA focusses on the critical middle-term period. </w:t>
      </w:r>
      <w:r w:rsidRPr="00691C93">
        <w:rPr>
          <w:rStyle w:val="StyleUnderline"/>
        </w:rPr>
        <w:t xml:space="preserve">There holds a </w:t>
      </w:r>
      <w:r w:rsidRPr="00691C93">
        <w:rPr>
          <w:rStyle w:val="Emphasis"/>
        </w:rPr>
        <w:t>moral obligation to reduce such impacts</w:t>
      </w:r>
      <w:r w:rsidRPr="00691C93">
        <w:rPr>
          <w:sz w:val="16"/>
        </w:rPr>
        <w:t xml:space="preserve"> (some may say loss and damage) which will hit mostly vulnerable groups, especially in the Global South. Beside means of adaptation, the reduction of such adverse impacts requires CE technologies, SAI among them. This strategy can be backed by climate ethics. Holly Jean Buck in her important “After Geoengineering” [9] is the prominent climate ethicists who argues for a temporary pro-poor “humanitarian” SAI based on BTA. Thus, BTA looks as a morally decent and respectable line of reasoning which cannot be falsified by repugnant intuitions against SAI. The authors of [10] investigate and compare different environmental stop-gap measures. Note that the </w:t>
      </w:r>
      <w:r w:rsidRPr="00691C93">
        <w:rPr>
          <w:rStyle w:val="StyleUnderline"/>
        </w:rPr>
        <w:t>“</w:t>
      </w:r>
      <w:r w:rsidRPr="00691C93">
        <w:rPr>
          <w:rStyle w:val="StyleUnderline"/>
          <w:highlight w:val="cyan"/>
        </w:rPr>
        <w:t>peak shaving</w:t>
      </w:r>
      <w:r w:rsidRPr="00691C93">
        <w:rPr>
          <w:rStyle w:val="StyleUnderline"/>
        </w:rPr>
        <w:t>” strategy displays some interesting parallels with the strategy to “</w:t>
      </w:r>
      <w:r w:rsidRPr="00691C93">
        <w:rPr>
          <w:rStyle w:val="Emphasis"/>
          <w:highlight w:val="cyan"/>
        </w:rPr>
        <w:t>flatten the curve</w:t>
      </w:r>
      <w:r w:rsidRPr="00691C93">
        <w:rPr>
          <w:rStyle w:val="StyleUnderline"/>
        </w:rPr>
        <w:t xml:space="preserve">” </w:t>
      </w:r>
      <w:r w:rsidRPr="00691C93">
        <w:rPr>
          <w:sz w:val="16"/>
        </w:rPr>
        <w:t>of infections in the COVID-19 epidemic in 2020, although the measures to buy time to flatten the curve are societal ones (as social distancing).</w:t>
      </w:r>
    </w:p>
    <w:p w14:paraId="3083EFC0" w14:textId="77777777" w:rsidR="00241E61" w:rsidRPr="00094E1E" w:rsidRDefault="00241E61" w:rsidP="00241E61">
      <w:pPr>
        <w:rPr>
          <w:sz w:val="16"/>
        </w:rPr>
      </w:pPr>
      <w:r w:rsidRPr="00094E1E">
        <w:rPr>
          <w:sz w:val="16"/>
        </w:rPr>
        <w:t>Since the report of the Royal Society [11], the risks of SAI have been pinpointed. No credible author is enthusiastic about SAI. Many authors see the deployment of SAI as conditional. Conditionalities are constraints and requirements which can be warranted in terms of risks, side effects, moral hazard, governance, exit strategies, political misuse (“militarization”), and other lines of reasoning. If one accepts some conditionality, BTA refers in a morally decent way to a conditional and imperfect second-best solution with contested side-effects.</w:t>
      </w:r>
    </w:p>
    <w:p w14:paraId="50916BC5" w14:textId="77777777" w:rsidR="00241E61" w:rsidRPr="00EC64FE" w:rsidRDefault="00241E61" w:rsidP="00241E61">
      <w:pPr>
        <w:rPr>
          <w:rStyle w:val="StyleUnderline"/>
        </w:rPr>
      </w:pPr>
      <w:r w:rsidRPr="00EC64FE">
        <w:rPr>
          <w:sz w:val="16"/>
        </w:rPr>
        <w:t xml:space="preserve">Another, richer answer to the Why? question is found in a ‘reducing pressure’ framing, pointing at specific time spans (decades) within a long-term global decarbonization. </w:t>
      </w:r>
      <w:r w:rsidRPr="00EC64FE">
        <w:rPr>
          <w:rStyle w:val="Emphasis"/>
        </w:rPr>
        <w:t>Reducing pressure</w:t>
      </w:r>
      <w:r w:rsidRPr="00EC64FE">
        <w:rPr>
          <w:rStyle w:val="StyleUnderline"/>
        </w:rPr>
        <w:t xml:space="preserve"> is one implication of</w:t>
      </w:r>
      <w:r w:rsidRPr="00EC64FE">
        <w:rPr>
          <w:sz w:val="16"/>
        </w:rPr>
        <w:t xml:space="preserve"> a </w:t>
      </w:r>
      <w:r w:rsidRPr="00EC64FE">
        <w:rPr>
          <w:rStyle w:val="Emphasis"/>
        </w:rPr>
        <w:t>peak-shaving</w:t>
      </w:r>
      <w:r w:rsidRPr="00EC64FE">
        <w:rPr>
          <w:sz w:val="16"/>
        </w:rPr>
        <w:t xml:space="preserve"> strategy. </w:t>
      </w:r>
      <w:r w:rsidRPr="00EC64FE">
        <w:rPr>
          <w:rStyle w:val="StyleUnderline"/>
        </w:rPr>
        <w:t xml:space="preserve">Insofar as </w:t>
      </w:r>
      <w:r w:rsidRPr="00EC64FE">
        <w:rPr>
          <w:rStyle w:val="Emphasis"/>
          <w:highlight w:val="cyan"/>
        </w:rPr>
        <w:t>SAI</w:t>
      </w:r>
      <w:r w:rsidRPr="00EC64FE">
        <w:rPr>
          <w:rStyle w:val="StyleUnderline"/>
        </w:rPr>
        <w:t xml:space="preserve"> </w:t>
      </w:r>
      <w:r w:rsidRPr="00EC64FE">
        <w:rPr>
          <w:rStyle w:val="StyleUnderline"/>
        </w:rPr>
        <w:lastRenderedPageBreak/>
        <w:t xml:space="preserve">combats the worst impacts of peak global CO2 emissions, it </w:t>
      </w:r>
      <w:r w:rsidRPr="00EC64FE">
        <w:rPr>
          <w:rStyle w:val="Emphasis"/>
          <w:highlight w:val="cyan"/>
        </w:rPr>
        <w:t>buys time</w:t>
      </w:r>
      <w:r w:rsidRPr="00EC64FE">
        <w:rPr>
          <w:rStyle w:val="StyleUnderline"/>
          <w:highlight w:val="cyan"/>
        </w:rPr>
        <w:t xml:space="preserve"> for</w:t>
      </w:r>
      <w:r w:rsidRPr="00EC64FE">
        <w:rPr>
          <w:rStyle w:val="StyleUnderline"/>
        </w:rPr>
        <w:t xml:space="preserve"> different climate </w:t>
      </w:r>
      <w:r w:rsidRPr="00EC64FE">
        <w:rPr>
          <w:rStyle w:val="StyleUnderline"/>
          <w:highlight w:val="cyan"/>
        </w:rPr>
        <w:t xml:space="preserve">approaches that </w:t>
      </w:r>
      <w:r w:rsidRPr="00EC64FE">
        <w:rPr>
          <w:rStyle w:val="Emphasis"/>
          <w:highlight w:val="cyan"/>
        </w:rPr>
        <w:t>might take longer</w:t>
      </w:r>
      <w:r w:rsidRPr="00EC64FE">
        <w:rPr>
          <w:rStyle w:val="StyleUnderline"/>
        </w:rPr>
        <w:t xml:space="preserve"> to show effect, such as </w:t>
      </w:r>
      <w:r w:rsidRPr="00EC64FE">
        <w:rPr>
          <w:rStyle w:val="Emphasis"/>
        </w:rPr>
        <w:t>mitigation</w:t>
      </w:r>
      <w:r w:rsidRPr="00EC64FE">
        <w:rPr>
          <w:rStyle w:val="StyleUnderline"/>
        </w:rPr>
        <w:t xml:space="preserve">, </w:t>
      </w:r>
      <w:r w:rsidRPr="00EC64FE">
        <w:rPr>
          <w:rStyle w:val="Emphasis"/>
        </w:rPr>
        <w:t>adaptation</w:t>
      </w:r>
      <w:r w:rsidRPr="00EC64FE">
        <w:rPr>
          <w:rStyle w:val="StyleUnderline"/>
        </w:rPr>
        <w:t xml:space="preserve"> or other CDR measures. </w:t>
      </w:r>
      <w:r w:rsidRPr="00EC64FE">
        <w:rPr>
          <w:rStyle w:val="StyleUnderline"/>
          <w:highlight w:val="cyan"/>
        </w:rPr>
        <w:t>SAI</w:t>
      </w:r>
      <w:r w:rsidRPr="00EC64FE">
        <w:rPr>
          <w:sz w:val="16"/>
        </w:rPr>
        <w:t xml:space="preserve">, as a stop-gap measure with quick results, </w:t>
      </w:r>
      <w:r w:rsidRPr="00EC64FE">
        <w:rPr>
          <w:rStyle w:val="Emphasis"/>
          <w:highlight w:val="cyan"/>
        </w:rPr>
        <w:t>reduces pressure</w:t>
      </w:r>
      <w:r w:rsidRPr="00EC64FE">
        <w:rPr>
          <w:rStyle w:val="StyleUnderline"/>
          <w:highlight w:val="cyan"/>
        </w:rPr>
        <w:t xml:space="preserve"> for</w:t>
      </w:r>
      <w:r w:rsidRPr="00EC64FE">
        <w:rPr>
          <w:rStyle w:val="StyleUnderline"/>
        </w:rPr>
        <w:t xml:space="preserve"> implementing</w:t>
      </w:r>
      <w:r w:rsidRPr="00EC64FE">
        <w:rPr>
          <w:rStyle w:val="Emphasis"/>
        </w:rPr>
        <w:t xml:space="preserve"> other </w:t>
      </w:r>
      <w:r w:rsidRPr="00EC64FE">
        <w:rPr>
          <w:rStyle w:val="Emphasis"/>
          <w:highlight w:val="cyan"/>
        </w:rPr>
        <w:t>adaptation and decarbonization</w:t>
      </w:r>
      <w:r w:rsidRPr="00EC64FE">
        <w:rPr>
          <w:rStyle w:val="Emphasis"/>
        </w:rPr>
        <w:t xml:space="preserve"> </w:t>
      </w:r>
      <w:r w:rsidRPr="00EC64FE">
        <w:rPr>
          <w:rStyle w:val="StyleUnderline"/>
        </w:rPr>
        <w:t>strategies</w:t>
      </w:r>
      <w:r w:rsidRPr="00EC64FE">
        <w:rPr>
          <w:sz w:val="16"/>
        </w:rPr>
        <w:t xml:space="preserve">. It is this reducing pressure framing that seem to lie at the heart of the many versions of buying time or peak-shaving arguments. </w:t>
      </w:r>
      <w:r w:rsidRPr="00EC64FE">
        <w:rPr>
          <w:rStyle w:val="StyleUnderline"/>
        </w:rPr>
        <w:t>It is</w:t>
      </w:r>
      <w:r w:rsidRPr="00EC64FE">
        <w:rPr>
          <w:sz w:val="16"/>
        </w:rPr>
        <w:t xml:space="preserve"> thus </w:t>
      </w:r>
      <w:r w:rsidRPr="00EC64FE">
        <w:rPr>
          <w:rStyle w:val="StyleUnderline"/>
        </w:rPr>
        <w:t xml:space="preserve">a </w:t>
      </w:r>
      <w:r w:rsidRPr="00EC64FE">
        <w:rPr>
          <w:rStyle w:val="Emphasis"/>
        </w:rPr>
        <w:t>rational</w:t>
      </w:r>
      <w:r w:rsidRPr="00EC64FE">
        <w:rPr>
          <w:rStyle w:val="StyleUnderline"/>
        </w:rPr>
        <w:t xml:space="preserve">, </w:t>
      </w:r>
      <w:r w:rsidRPr="00EC64FE">
        <w:rPr>
          <w:rStyle w:val="Emphasis"/>
        </w:rPr>
        <w:t>consequentialist argument</w:t>
      </w:r>
      <w:r w:rsidRPr="00EC64FE">
        <w:rPr>
          <w:rStyle w:val="StyleUnderline"/>
        </w:rPr>
        <w:t xml:space="preserve">, that deals with prudent decision making under a </w:t>
      </w:r>
      <w:r w:rsidRPr="00EC64FE">
        <w:rPr>
          <w:rStyle w:val="Emphasis"/>
        </w:rPr>
        <w:t>scarcity of time</w:t>
      </w:r>
      <w:r w:rsidRPr="00EC64FE">
        <w:rPr>
          <w:sz w:val="16"/>
        </w:rPr>
        <w:t>.</w:t>
      </w:r>
    </w:p>
    <w:p w14:paraId="75E0484B" w14:textId="77777777" w:rsidR="00241E61" w:rsidRPr="00751C6E" w:rsidRDefault="00241E61" w:rsidP="00241E61">
      <w:pPr>
        <w:rPr>
          <w:sz w:val="12"/>
        </w:rPr>
      </w:pPr>
      <w:r w:rsidRPr="00751C6E">
        <w:rPr>
          <w:sz w:val="12"/>
        </w:rPr>
        <w:t>Note that the concept of adaptation can be used in a broad or in a narrow definition. In a narrow definition, it refers to the adaptation financing schemes which shall help countries of the Global South. In a broad definition, it includes technology diffusion, investment schemes, and capital turnover also in the Global North. It is not always clear whether the term “adaptation” is used in a narrow or in a broad way.</w:t>
      </w:r>
    </w:p>
    <w:p w14:paraId="38425C62" w14:textId="77777777" w:rsidR="00241E61" w:rsidRPr="00751C6E" w:rsidRDefault="00241E61" w:rsidP="00241E61">
      <w:pPr>
        <w:rPr>
          <w:sz w:val="12"/>
        </w:rPr>
      </w:pPr>
      <w:r w:rsidRPr="00751C6E">
        <w:rPr>
          <w:sz w:val="12"/>
        </w:rPr>
        <w:t>The discursive arrangements surrounding BTA suppose time-related concepts, like “time span”, “postponement”, “delay”, or “earlier-than” relations. Thus, a close reflection of BTA requires taking temporal concepts into account (see Section 4). Within the BTA, time is not mere physical time, but “timing” is a moral and political affair.</w:t>
      </w:r>
    </w:p>
    <w:p w14:paraId="64DEEE3F" w14:textId="77777777" w:rsidR="00241E61" w:rsidRPr="00751C6E" w:rsidRDefault="00241E61" w:rsidP="00241E61">
      <w:pPr>
        <w:rPr>
          <w:sz w:val="12"/>
        </w:rPr>
      </w:pPr>
      <w:r w:rsidRPr="00751C6E">
        <w:rPr>
          <w:sz w:val="12"/>
        </w:rPr>
        <w:t>2.1. Emergency Situations and BTA</w:t>
      </w:r>
    </w:p>
    <w:p w14:paraId="5766CE23" w14:textId="77777777" w:rsidR="00241E61" w:rsidRPr="00751C6E" w:rsidRDefault="00241E61" w:rsidP="00241E61">
      <w:pPr>
        <w:rPr>
          <w:sz w:val="12"/>
        </w:rPr>
      </w:pPr>
      <w:r w:rsidRPr="00751C6E">
        <w:rPr>
          <w:sz w:val="12"/>
        </w:rPr>
        <w:t>Peak shaving arguments draw from two different lines of reasoning: (a) being prepared for looming emergency situations and (b) BTA. Both lines of reasoning might be based on a general precautionary principle, but scenarios differ [12]. In a climate emergency situation, SAI might be able to help avert sudden catastrophic climate effects, such as the reaching of several tipping points simultaneously. As the argument goes, one should research and design SAI to arm the future for such emergency situations. The emergency argument is about being well prepared for an emergency, while BTA wishes to avoid such global emergencies preemptively. The recent literature rejects the “emergency” framing completely and sharply [13,14], since it is scientifically flawed and politically dangerous.</w:t>
      </w:r>
    </w:p>
    <w:p w14:paraId="1DFEFA18" w14:textId="77777777" w:rsidR="00241E61" w:rsidRPr="00751C6E" w:rsidRDefault="00241E61" w:rsidP="00241E61">
      <w:pPr>
        <w:rPr>
          <w:sz w:val="12"/>
        </w:rPr>
      </w:pPr>
      <w:r w:rsidRPr="00751C6E">
        <w:rPr>
          <w:sz w:val="12"/>
        </w:rPr>
        <w:t>In an emergency, SAI would not be much help for reducing climate impacts running out of control. Once tipping points have been reached, SAI will not be able to reverse these effects. Thus, it is not scientifically credible that SAI will be helpful in an “actual” emergency situation. Secondly, an emergency situation is not just ‘out there’, but must be declared by political authorities. There is no democratic authority on a global scale being entitled to declare a global climate emergency. Moreover, it is a common trait of authoritarian policies to declare emergency situations in order to expand authoritarian power. Remember Carl Schmitt, who stated that “Sovereign is he who decides on the exception” [15] (p. 36). The legal status and political background of an emergency situation may threaten democratic structures. If so, there is a high risk of political misuse of the emergency framing. The emergency framing may fall prey to the militarization and securitization of SAI [16]. It does not come at surprise that SAI to be deployed in an emergency situation might be substantiated via the just war theory [17]. Hence, the emergency situation argument fails on scientific ground and it displays repugnant flaws on political grounds. If one discards the emergency framing, as we do, BTA is the “last man standing” in favor of SAI within the CE discourse.</w:t>
      </w:r>
    </w:p>
    <w:p w14:paraId="59CD3B57" w14:textId="77777777" w:rsidR="00241E61" w:rsidRPr="00751C6E" w:rsidRDefault="00241E61" w:rsidP="00241E61">
      <w:pPr>
        <w:rPr>
          <w:sz w:val="12"/>
        </w:rPr>
      </w:pPr>
      <w:r w:rsidRPr="00751C6E">
        <w:rPr>
          <w:sz w:val="12"/>
        </w:rPr>
        <w:t>2.2. Some BTA Proposals</w:t>
      </w:r>
    </w:p>
    <w:p w14:paraId="316A6388" w14:textId="77777777" w:rsidR="00241E61" w:rsidRPr="00751C6E" w:rsidRDefault="00241E61" w:rsidP="00241E61">
      <w:pPr>
        <w:rPr>
          <w:sz w:val="12"/>
        </w:rPr>
      </w:pPr>
      <w:r w:rsidRPr="00751C6E">
        <w:rPr>
          <w:sz w:val="12"/>
        </w:rPr>
        <w:t>BTA advocates a preventive deployment to avoid adverse impacts in the first place. The general BTA idea has been outlined nicely by Horton in 2015:</w:t>
      </w:r>
    </w:p>
    <w:p w14:paraId="59791399" w14:textId="77777777" w:rsidR="00241E61" w:rsidRPr="0016703A" w:rsidRDefault="00241E61" w:rsidP="00241E61">
      <w:pPr>
        <w:rPr>
          <w:sz w:val="16"/>
        </w:rPr>
      </w:pPr>
      <w:r w:rsidRPr="0016703A">
        <w:rPr>
          <w:sz w:val="16"/>
        </w:rPr>
        <w:t xml:space="preserve">“The most common alternative [to the emergency framing—FN/KO], known as ‘peak shaving’, would entail application of SAI or some other type of solar geoengineering to reduce the worst effects of peak GHG emissions while implementing an ambitious program of mitigation and adaptation. One variant of </w:t>
      </w:r>
      <w:r w:rsidRPr="0016703A">
        <w:rPr>
          <w:rStyle w:val="StyleUnderline"/>
        </w:rPr>
        <w:t xml:space="preserve">peak shaving would involve a </w:t>
      </w:r>
      <w:r w:rsidRPr="0016703A">
        <w:rPr>
          <w:rStyle w:val="Emphasis"/>
        </w:rPr>
        <w:t>gradual ramp-up of solar geoengineering</w:t>
      </w:r>
      <w:r w:rsidRPr="0016703A">
        <w:rPr>
          <w:rStyle w:val="StyleUnderline"/>
        </w:rPr>
        <w:t xml:space="preserve"> until a</w:t>
      </w:r>
      <w:r w:rsidRPr="0016703A">
        <w:rPr>
          <w:sz w:val="16"/>
        </w:rPr>
        <w:t xml:space="preserve"> modest </w:t>
      </w:r>
      <w:r w:rsidRPr="0016703A">
        <w:rPr>
          <w:rStyle w:val="StyleUnderline"/>
        </w:rPr>
        <w:t xml:space="preserve">plateau is reached; as emissions declined, so too would </w:t>
      </w:r>
      <w:r w:rsidRPr="0016703A">
        <w:rPr>
          <w:rStyle w:val="Emphasis"/>
        </w:rPr>
        <w:t>injections of stratospheric aerosols</w:t>
      </w:r>
      <w:r w:rsidRPr="0016703A">
        <w:rPr>
          <w:sz w:val="16"/>
        </w:rPr>
        <w:t>. Another potential approach would utilize SRM on a regional scale, for example in the Arctic, in order to address specific, localized damages from climate change.”</w:t>
      </w:r>
    </w:p>
    <w:p w14:paraId="14F1C175" w14:textId="77777777" w:rsidR="00241E61" w:rsidRPr="00751C6E" w:rsidRDefault="00241E61" w:rsidP="00241E61">
      <w:pPr>
        <w:rPr>
          <w:sz w:val="12"/>
        </w:rPr>
      </w:pPr>
      <w:r w:rsidRPr="00751C6E">
        <w:rPr>
          <w:sz w:val="12"/>
        </w:rPr>
        <w:t>(Horton 2015) [14] (p. 4f).</w:t>
      </w:r>
    </w:p>
    <w:p w14:paraId="1997560F" w14:textId="77777777" w:rsidR="00241E61" w:rsidRPr="000A4560" w:rsidRDefault="00241E61" w:rsidP="00241E61">
      <w:pPr>
        <w:rPr>
          <w:sz w:val="16"/>
        </w:rPr>
      </w:pPr>
      <w:r w:rsidRPr="000A4560">
        <w:rPr>
          <w:sz w:val="16"/>
        </w:rPr>
        <w:t xml:space="preserve">“With the help of SAI, </w:t>
      </w:r>
      <w:r w:rsidRPr="000A4560">
        <w:rPr>
          <w:rStyle w:val="StyleUnderline"/>
        </w:rPr>
        <w:t xml:space="preserve">the </w:t>
      </w:r>
      <w:r w:rsidRPr="000A4560">
        <w:rPr>
          <w:rStyle w:val="Emphasis"/>
        </w:rPr>
        <w:t>worst impacts</w:t>
      </w:r>
      <w:r w:rsidRPr="000A4560">
        <w:rPr>
          <w:rStyle w:val="StyleUnderline"/>
        </w:rPr>
        <w:t xml:space="preserve"> of temperature rise could be </w:t>
      </w:r>
      <w:r w:rsidRPr="000A4560">
        <w:rPr>
          <w:rStyle w:val="Emphasis"/>
        </w:rPr>
        <w:t>averted</w:t>
      </w:r>
      <w:r w:rsidRPr="000A4560">
        <w:rPr>
          <w:sz w:val="16"/>
        </w:rPr>
        <w:t xml:space="preserve"> on global or regional scales (peak shaving). It is stated that </w:t>
      </w:r>
      <w:r w:rsidRPr="000A4560">
        <w:rPr>
          <w:rStyle w:val="StyleUnderline"/>
        </w:rPr>
        <w:t xml:space="preserve">SAI should be </w:t>
      </w:r>
      <w:r w:rsidRPr="000A4560">
        <w:rPr>
          <w:rStyle w:val="Emphasis"/>
        </w:rPr>
        <w:t>limited in time</w:t>
      </w:r>
      <w:r w:rsidRPr="000A4560">
        <w:rPr>
          <w:rStyle w:val="StyleUnderline"/>
        </w:rPr>
        <w:t xml:space="preserve"> and should be related to </w:t>
      </w:r>
      <w:r w:rsidRPr="000A4560">
        <w:rPr>
          <w:rStyle w:val="Emphasis"/>
        </w:rPr>
        <w:t>long-term abatement trajectories</w:t>
      </w:r>
      <w:r w:rsidRPr="000A4560">
        <w:rPr>
          <w:sz w:val="16"/>
        </w:rPr>
        <w:t xml:space="preserve">. The ‘while’ indicates that abatement must be done in parallel. </w:t>
      </w:r>
      <w:r w:rsidRPr="000A4560">
        <w:rPr>
          <w:rStyle w:val="StyleUnderline"/>
        </w:rPr>
        <w:t>SAI</w:t>
      </w:r>
      <w:r w:rsidRPr="000A4560">
        <w:rPr>
          <w:sz w:val="16"/>
        </w:rPr>
        <w:t xml:space="preserve"> technologies, then, </w:t>
      </w:r>
      <w:r w:rsidRPr="000A4560">
        <w:rPr>
          <w:rStyle w:val="StyleUnderline"/>
        </w:rPr>
        <w:t>might “be used as a stop-gap measure to buy time for a</w:t>
      </w:r>
      <w:r w:rsidRPr="000A4560">
        <w:rPr>
          <w:sz w:val="16"/>
        </w:rPr>
        <w:t xml:space="preserve"> societal transformation to a </w:t>
      </w:r>
      <w:r w:rsidRPr="000A4560">
        <w:rPr>
          <w:rStyle w:val="Emphasis"/>
        </w:rPr>
        <w:t>carbon-free economy</w:t>
      </w:r>
      <w:r w:rsidRPr="000A4560">
        <w:rPr>
          <w:rStyle w:val="StyleUnderline"/>
        </w:rPr>
        <w:t xml:space="preserve">, shaving off the </w:t>
      </w:r>
      <w:r w:rsidRPr="000A4560">
        <w:rPr>
          <w:rStyle w:val="Emphasis"/>
        </w:rPr>
        <w:t>worst effects</w:t>
      </w:r>
      <w:r w:rsidRPr="000A4560">
        <w:rPr>
          <w:rStyle w:val="StyleUnderline"/>
        </w:rPr>
        <w:t xml:space="preserve"> of climate change</w:t>
      </w:r>
      <w:r w:rsidRPr="000A4560">
        <w:rPr>
          <w:sz w:val="16"/>
        </w:rPr>
        <w:t xml:space="preserve"> along the way”</w:t>
      </w:r>
    </w:p>
    <w:p w14:paraId="5DCD4BE6" w14:textId="77777777" w:rsidR="00241E61" w:rsidRPr="00751C6E" w:rsidRDefault="00241E61" w:rsidP="00241E61">
      <w:pPr>
        <w:rPr>
          <w:sz w:val="12"/>
        </w:rPr>
      </w:pPr>
      <w:r w:rsidRPr="00751C6E">
        <w:rPr>
          <w:sz w:val="12"/>
        </w:rPr>
        <w:t>(Schäfer 2014) [18] (p. 5).</w:t>
      </w:r>
    </w:p>
    <w:p w14:paraId="27E59737" w14:textId="77777777" w:rsidR="00241E61" w:rsidRPr="008E691D" w:rsidRDefault="00241E61" w:rsidP="00241E61">
      <w:pPr>
        <w:rPr>
          <w:sz w:val="16"/>
        </w:rPr>
      </w:pPr>
      <w:r w:rsidRPr="008E691D">
        <w:rPr>
          <w:sz w:val="16"/>
        </w:rPr>
        <w:t xml:space="preserve">“An </w:t>
      </w:r>
      <w:r w:rsidRPr="008E691D">
        <w:rPr>
          <w:rStyle w:val="Emphasis"/>
        </w:rPr>
        <w:t>optimal outcome</w:t>
      </w:r>
      <w:r w:rsidRPr="008E691D">
        <w:rPr>
          <w:rStyle w:val="StyleUnderline"/>
        </w:rPr>
        <w:t xml:space="preserve"> would</w:t>
      </w:r>
      <w:r w:rsidRPr="008E691D">
        <w:rPr>
          <w:sz w:val="16"/>
        </w:rPr>
        <w:t xml:space="preserve"> seem to </w:t>
      </w:r>
      <w:r w:rsidRPr="008E691D">
        <w:rPr>
          <w:rStyle w:val="StyleUnderline"/>
        </w:rPr>
        <w:t xml:space="preserve">be that mitigation can be accomplished </w:t>
      </w:r>
      <w:r w:rsidRPr="008E691D">
        <w:rPr>
          <w:rStyle w:val="Emphasis"/>
        </w:rPr>
        <w:t>relatively rapidly</w:t>
      </w:r>
      <w:r w:rsidRPr="008E691D">
        <w:rPr>
          <w:rStyle w:val="StyleUnderline"/>
        </w:rPr>
        <w:t xml:space="preserve"> and</w:t>
      </w:r>
      <w:r w:rsidRPr="008E691D">
        <w:rPr>
          <w:sz w:val="16"/>
        </w:rPr>
        <w:t xml:space="preserve"> relatively </w:t>
      </w:r>
      <w:r w:rsidRPr="008E691D">
        <w:rPr>
          <w:rStyle w:val="Emphasis"/>
        </w:rPr>
        <w:t>easily</w:t>
      </w:r>
      <w:r w:rsidRPr="008E691D">
        <w:rPr>
          <w:rStyle w:val="StyleUnderline"/>
        </w:rPr>
        <w:t xml:space="preserve">, such that </w:t>
      </w:r>
      <w:r w:rsidRPr="008E691D">
        <w:rPr>
          <w:rStyle w:val="Emphasis"/>
        </w:rPr>
        <w:t>geoengineering</w:t>
      </w:r>
      <w:r w:rsidRPr="008E691D">
        <w:rPr>
          <w:rStyle w:val="StyleUnderline"/>
        </w:rPr>
        <w:t xml:space="preserve"> might need to be implemented for </w:t>
      </w:r>
      <w:r w:rsidRPr="008E691D">
        <w:rPr>
          <w:rStyle w:val="Emphasis"/>
        </w:rPr>
        <w:t>only several decades</w:t>
      </w:r>
      <w:r w:rsidRPr="008E691D">
        <w:rPr>
          <w:rStyle w:val="StyleUnderline"/>
        </w:rPr>
        <w:t xml:space="preserve"> in order to </w:t>
      </w:r>
      <w:r w:rsidRPr="008E691D">
        <w:rPr>
          <w:rStyle w:val="Emphasis"/>
        </w:rPr>
        <w:t>shave off the peak</w:t>
      </w:r>
      <w:r w:rsidRPr="008E691D">
        <w:rPr>
          <w:sz w:val="16"/>
        </w:rPr>
        <w:t xml:space="preserve"> change in climate and increase the likelihood that the most adverse and irreversible environmental and societal consequences will not be triggered.”</w:t>
      </w:r>
    </w:p>
    <w:p w14:paraId="2DE6D899" w14:textId="77777777" w:rsidR="00241E61" w:rsidRPr="00751C6E" w:rsidRDefault="00241E61" w:rsidP="00241E61">
      <w:pPr>
        <w:rPr>
          <w:sz w:val="12"/>
        </w:rPr>
      </w:pPr>
      <w:r w:rsidRPr="00751C6E">
        <w:rPr>
          <w:sz w:val="12"/>
        </w:rPr>
        <w:t>(MacCracken 2009) [19] (p. 11).</w:t>
      </w:r>
    </w:p>
    <w:p w14:paraId="0C10213A" w14:textId="77777777" w:rsidR="00241E61" w:rsidRPr="00751C6E" w:rsidRDefault="00241E61" w:rsidP="00241E61">
      <w:pPr>
        <w:rPr>
          <w:sz w:val="12"/>
        </w:rPr>
      </w:pPr>
      <w:r w:rsidRPr="00751C6E">
        <w:rPr>
          <w:sz w:val="12"/>
        </w:rPr>
        <w:t>Here, the time span of SAI is specified to some decades. The Royal Society (2011) formulates the BTA similarly:</w:t>
      </w:r>
    </w:p>
    <w:p w14:paraId="61D77806" w14:textId="77777777" w:rsidR="00241E61" w:rsidRPr="00751C6E" w:rsidRDefault="00241E61" w:rsidP="00241E61">
      <w:pPr>
        <w:rPr>
          <w:sz w:val="12"/>
        </w:rPr>
      </w:pPr>
      <w:r w:rsidRPr="00751C6E">
        <w:rPr>
          <w:sz w:val="12"/>
        </w:rPr>
        <w:t>“The length of time required to phase out fossil fuels, and to modify the various global human systems contributing to climate change, may be longer than the time available to avoid serious adverse impacts. In this case, SRM might have the potential to temporarily stabilize the global temperature and its associated effects, while providing time to reduce GHG emissions”</w:t>
      </w:r>
    </w:p>
    <w:p w14:paraId="222462BC" w14:textId="77777777" w:rsidR="00241E61" w:rsidRPr="00751C6E" w:rsidRDefault="00241E61" w:rsidP="00241E61">
      <w:pPr>
        <w:rPr>
          <w:sz w:val="12"/>
        </w:rPr>
      </w:pPr>
      <w:r w:rsidRPr="00751C6E">
        <w:rPr>
          <w:sz w:val="12"/>
        </w:rPr>
        <w:t>[11] (p. 19).</w:t>
      </w:r>
    </w:p>
    <w:p w14:paraId="68EC96FE" w14:textId="77777777" w:rsidR="00241E61" w:rsidRPr="008E691D" w:rsidRDefault="00241E61" w:rsidP="00241E61">
      <w:pPr>
        <w:rPr>
          <w:sz w:val="16"/>
        </w:rPr>
      </w:pPr>
      <w:r w:rsidRPr="008E691D">
        <w:rPr>
          <w:sz w:val="16"/>
        </w:rPr>
        <w:lastRenderedPageBreak/>
        <w:t xml:space="preserve">Several authors have taken the same route of argument. “A popular framing is that </w:t>
      </w:r>
      <w:r w:rsidRPr="008E691D">
        <w:rPr>
          <w:rStyle w:val="Emphasis"/>
        </w:rPr>
        <w:t>sunlight reflection</w:t>
      </w:r>
      <w:r w:rsidRPr="008E691D">
        <w:rPr>
          <w:rStyle w:val="StyleUnderline"/>
        </w:rPr>
        <w:t xml:space="preserve"> could ‘buy time’ for </w:t>
      </w:r>
      <w:r w:rsidRPr="008E691D">
        <w:rPr>
          <w:rStyle w:val="Emphasis"/>
        </w:rPr>
        <w:t>decarbonizing the economy</w:t>
      </w:r>
      <w:r w:rsidRPr="008E691D">
        <w:rPr>
          <w:rStyle w:val="StyleUnderline"/>
        </w:rPr>
        <w:t xml:space="preserve"> and allowing g</w:t>
      </w:r>
      <w:r w:rsidRPr="008E691D">
        <w:rPr>
          <w:sz w:val="16"/>
        </w:rPr>
        <w:t>reen</w:t>
      </w:r>
      <w:r w:rsidRPr="008E691D">
        <w:rPr>
          <w:rStyle w:val="StyleUnderline"/>
        </w:rPr>
        <w:t>h</w:t>
      </w:r>
      <w:r w:rsidRPr="008E691D">
        <w:rPr>
          <w:sz w:val="16"/>
        </w:rPr>
        <w:t xml:space="preserve">ouse </w:t>
      </w:r>
      <w:r w:rsidRPr="008E691D">
        <w:rPr>
          <w:rStyle w:val="StyleUnderline"/>
        </w:rPr>
        <w:t>g</w:t>
      </w:r>
      <w:r w:rsidRPr="008E691D">
        <w:rPr>
          <w:sz w:val="16"/>
        </w:rPr>
        <w:t xml:space="preserve">as </w:t>
      </w:r>
      <w:r w:rsidRPr="008E691D">
        <w:rPr>
          <w:rStyle w:val="StyleUnderline"/>
        </w:rPr>
        <w:t xml:space="preserve">concentrations to </w:t>
      </w:r>
      <w:r w:rsidRPr="008E691D">
        <w:rPr>
          <w:rStyle w:val="Emphasis"/>
        </w:rPr>
        <w:t>stabilize</w:t>
      </w:r>
      <w:r w:rsidRPr="008E691D">
        <w:rPr>
          <w:rStyle w:val="StyleUnderline"/>
        </w:rPr>
        <w:t xml:space="preserve"> and </w:t>
      </w:r>
      <w:r w:rsidRPr="008E691D">
        <w:rPr>
          <w:rStyle w:val="Emphasis"/>
        </w:rPr>
        <w:t>then come down</w:t>
      </w:r>
      <w:r w:rsidRPr="008E691D">
        <w:rPr>
          <w:sz w:val="16"/>
        </w:rPr>
        <w:t>.” (Lenton 2013) [20] (p. 2). Note that scientists, as Timothy Lenton, who are critical of emergency framing, see BTA differently. Another instance of BTA is this:</w:t>
      </w:r>
    </w:p>
    <w:p w14:paraId="5769802A" w14:textId="77777777" w:rsidR="00241E61" w:rsidRPr="00C329BB" w:rsidRDefault="00241E61" w:rsidP="00241E61">
      <w:pPr>
        <w:rPr>
          <w:sz w:val="16"/>
        </w:rPr>
      </w:pPr>
      <w:r w:rsidRPr="00C329BB">
        <w:rPr>
          <w:sz w:val="16"/>
        </w:rPr>
        <w:t xml:space="preserve">“Some </w:t>
      </w:r>
      <w:r w:rsidRPr="00C329BB">
        <w:rPr>
          <w:rStyle w:val="Emphasis"/>
        </w:rPr>
        <w:t>geoengineering</w:t>
      </w:r>
      <w:r w:rsidRPr="00C329BB">
        <w:rPr>
          <w:sz w:val="16"/>
        </w:rPr>
        <w:t xml:space="preserve"> measures </w:t>
      </w:r>
      <w:r w:rsidRPr="00C329BB">
        <w:rPr>
          <w:rStyle w:val="StyleUnderline"/>
        </w:rPr>
        <w:t xml:space="preserve">appear to offer humanity the ability to </w:t>
      </w:r>
      <w:r w:rsidRPr="00C329BB">
        <w:rPr>
          <w:rStyle w:val="Emphasis"/>
        </w:rPr>
        <w:t>shave the peaks</w:t>
      </w:r>
      <w:r w:rsidRPr="00C329BB">
        <w:rPr>
          <w:sz w:val="16"/>
        </w:rPr>
        <w:t xml:space="preserve"> off CO2 driven emissions </w:t>
      </w:r>
      <w:r w:rsidRPr="00C329BB">
        <w:rPr>
          <w:rStyle w:val="StyleUnderline"/>
        </w:rPr>
        <w:t xml:space="preserve">and </w:t>
      </w:r>
      <w:r w:rsidRPr="00C329BB">
        <w:rPr>
          <w:rStyle w:val="Emphasis"/>
        </w:rPr>
        <w:t>avoid tipping points</w:t>
      </w:r>
      <w:r w:rsidRPr="00C329BB">
        <w:rPr>
          <w:sz w:val="16"/>
        </w:rPr>
        <w:t xml:space="preserve">. Wigley (2006) argues that </w:t>
      </w:r>
      <w:r w:rsidRPr="00C329BB">
        <w:rPr>
          <w:rStyle w:val="Emphasis"/>
        </w:rPr>
        <w:t>sulphate particle injection</w:t>
      </w:r>
      <w:r w:rsidRPr="00C329BB">
        <w:rPr>
          <w:rStyle w:val="StyleUnderline"/>
        </w:rPr>
        <w:t xml:space="preserve"> might be used to ‘buy time’ in reducing CO2 emissions</w:t>
      </w:r>
      <w:r w:rsidRPr="00C329BB">
        <w:rPr>
          <w:sz w:val="16"/>
        </w:rPr>
        <w:t xml:space="preserve">. This potential to shave peaks </w:t>
      </w:r>
      <w:r w:rsidRPr="00C329BB">
        <w:rPr>
          <w:rStyle w:val="StyleUnderline"/>
        </w:rPr>
        <w:t>would go some way to addressing the concern</w:t>
      </w:r>
      <w:r w:rsidRPr="00C329BB">
        <w:rPr>
          <w:sz w:val="16"/>
        </w:rPr>
        <w:t xml:space="preserve"> voiced by some </w:t>
      </w:r>
      <w:r w:rsidRPr="00C329BB">
        <w:rPr>
          <w:rStyle w:val="StyleUnderline"/>
        </w:rPr>
        <w:t xml:space="preserve">that </w:t>
      </w:r>
      <w:r w:rsidRPr="00C329BB">
        <w:rPr>
          <w:rStyle w:val="Emphasis"/>
        </w:rPr>
        <w:t>temperature rises</w:t>
      </w:r>
      <w:r w:rsidRPr="00C329BB">
        <w:rPr>
          <w:sz w:val="16"/>
        </w:rPr>
        <w:t xml:space="preserve"> over the next century </w:t>
      </w:r>
      <w:r w:rsidRPr="00C329BB">
        <w:rPr>
          <w:rStyle w:val="StyleUnderline"/>
        </w:rPr>
        <w:t xml:space="preserve">may exceed </w:t>
      </w:r>
      <w:r w:rsidRPr="00C329BB">
        <w:rPr>
          <w:rStyle w:val="Emphasis"/>
        </w:rPr>
        <w:t>irreversible tipping elements</w:t>
      </w:r>
      <w:r w:rsidRPr="00C329BB">
        <w:rPr>
          <w:sz w:val="16"/>
        </w:rPr>
        <w:t>’ in the climate system leading to drastic changes with potentially catastrophic impacts on human and natural systems.”</w:t>
      </w:r>
    </w:p>
    <w:p w14:paraId="0566A8B3" w14:textId="77777777" w:rsidR="00241E61" w:rsidRPr="00751C6E" w:rsidRDefault="00241E61" w:rsidP="00241E61">
      <w:pPr>
        <w:rPr>
          <w:sz w:val="12"/>
        </w:rPr>
      </w:pPr>
      <w:r w:rsidRPr="00751C6E">
        <w:rPr>
          <w:sz w:val="12"/>
        </w:rPr>
        <w:t>(Rayner 2013) [21] (p. 8).</w:t>
      </w:r>
    </w:p>
    <w:p w14:paraId="4E627B8C" w14:textId="77777777" w:rsidR="00241E61" w:rsidRPr="00751C6E" w:rsidRDefault="00241E61" w:rsidP="00241E61">
      <w:pPr>
        <w:rPr>
          <w:sz w:val="12"/>
        </w:rPr>
      </w:pPr>
      <w:r w:rsidRPr="00751C6E">
        <w:rPr>
          <w:sz w:val="12"/>
        </w:rPr>
        <w:t>These collected quotes are paradigmatic, as they indicate that BTA circles around the same basic idea. Ideas, however, always rest on presuppositions; they bring about conceptual commitments, and they have implications. Following Hintikka [22] and Brandom [23], we regard the analysis of presuppositions, implications, and commitments as being one crucial task of philosophical inquiry. Such inquiry is now bestowed on the BTA.</w:t>
      </w:r>
    </w:p>
    <w:p w14:paraId="332A7D41" w14:textId="77777777" w:rsidR="00241E61" w:rsidRPr="00751C6E" w:rsidRDefault="00241E61" w:rsidP="00241E61">
      <w:pPr>
        <w:rPr>
          <w:sz w:val="12"/>
        </w:rPr>
      </w:pPr>
      <w:r w:rsidRPr="00751C6E">
        <w:rPr>
          <w:sz w:val="12"/>
        </w:rPr>
        <w:t>BTA assumes that unmitigated climate change poses paramount risks to the entire planet. Thus, BTA is incoherent with climate change denial. BT strategies are temporary middle-range strategies being connected both to long-term abatement and adaptation strategies. This is to say that SAI should be supplementary to abatement, but should not be seen as a substitute. If such relation is adopted, a crucial requirement (“complementarity only”) has been identified. Prominent proponents of BTA accept such conditions (Section 4). Incoherence with climate change denials and the complementarity requirement are two basic suppositions of BTA.</w:t>
      </w:r>
    </w:p>
    <w:p w14:paraId="001406D3" w14:textId="77777777" w:rsidR="00241E61" w:rsidRPr="00751C6E" w:rsidRDefault="00241E61" w:rsidP="00241E61">
      <w:pPr>
        <w:rPr>
          <w:sz w:val="12"/>
        </w:rPr>
      </w:pPr>
      <w:r w:rsidRPr="00751C6E">
        <w:rPr>
          <w:sz w:val="12"/>
        </w:rPr>
        <w:t>Here, however, the trade-off argument (TOA) comes into play, which is often defined as “moral hazard” (see [4]). If SAI will be deployed under the intention to buy time for adaptation and shave peaks, it might happen that abatement efforts are reduced because many influential agents (industries, politicians, consumers, investors) may misinterpret SAI as a substitute abatement [24]. The intentions of BTA proponents may differ widely from the misperceptions and misinterpretations of SAI research and deployment. If so, BTA may rest on heroic underlying assumptions of commonly shared intentionality to justify the performance of SAI. Ott [5] and Surprise [16] have cast doubts on such assumptions pointing to real-world interests instead. We will return to this point in the final part of this manuscript, Section 6.</w:t>
      </w:r>
    </w:p>
    <w:p w14:paraId="1B5688D3" w14:textId="77777777" w:rsidR="00241E61" w:rsidRPr="00751C6E" w:rsidRDefault="00241E61" w:rsidP="00241E61">
      <w:pPr>
        <w:rPr>
          <w:sz w:val="12"/>
        </w:rPr>
      </w:pPr>
      <w:r w:rsidRPr="00751C6E">
        <w:rPr>
          <w:sz w:val="12"/>
        </w:rPr>
        <w:t>There is broad agreement that SAI technologies might not represent a ready-made, easy-to-control tool that could be ramped up and down in a relatively simple manner. All authors agree that SAI would need proper governance. If so, SAI is conditional to proper governance schemes whose authorities have some democratic legitimacy to decide both on deployment and exit-strategies. We will address this crucial point in Section 4 and Section 5.</w:t>
      </w:r>
    </w:p>
    <w:p w14:paraId="61CBB4A8" w14:textId="77777777" w:rsidR="00241E61" w:rsidRPr="00751C6E" w:rsidRDefault="00241E61" w:rsidP="00241E61">
      <w:pPr>
        <w:rPr>
          <w:sz w:val="12"/>
        </w:rPr>
      </w:pPr>
      <w:r w:rsidRPr="00751C6E">
        <w:rPr>
          <w:sz w:val="12"/>
        </w:rPr>
        <w:t>2.3. Temporary Deployment Only</w:t>
      </w:r>
    </w:p>
    <w:p w14:paraId="5EDE8CBC" w14:textId="77777777" w:rsidR="00241E61" w:rsidRPr="00751C6E" w:rsidRDefault="00241E61" w:rsidP="00241E61">
      <w:pPr>
        <w:rPr>
          <w:sz w:val="12"/>
        </w:rPr>
      </w:pPr>
      <w:r w:rsidRPr="00751C6E">
        <w:rPr>
          <w:sz w:val="12"/>
        </w:rPr>
        <w:t>One central assumption of the BTA is the prospect of society developing towards a low-carbon economy. If production and consumption start being carbon neutral, CO2 emissions also will decline toward zero. If so, SAI deployment might no longer be needed. The underlying assumption of the inevitable transition to a low-carbon society implies that CE deployment will be temporary only. BTA rests on the promise that there will be soon a time after SAI. For example, “Geoengineering might need to be implemented for only several decades” [19] (p. 11); “At least among policy makers, nobody believes that geoengineering offers anything but a relatively short stopgap to buy time for other action” [25] (p. 2). We are not sure about policy makers, but like to restate Bunzl’s claim with respect to CE scholarship. This, indeed, is the very meaning of a stopgap: being limited in time. “Temporal only” and “soon” must be, of course, specified to time scales, but logically it implies a contrast to “without end”. In any case, the “temporarily” condition refers to time-related concepts.</w:t>
      </w:r>
    </w:p>
    <w:p w14:paraId="1ACA043B" w14:textId="77777777" w:rsidR="00241E61" w:rsidRPr="00751C6E" w:rsidRDefault="00241E61" w:rsidP="00241E61">
      <w:pPr>
        <w:rPr>
          <w:sz w:val="12"/>
        </w:rPr>
      </w:pPr>
      <w:r w:rsidRPr="00751C6E">
        <w:rPr>
          <w:sz w:val="12"/>
        </w:rPr>
        <w:t>This “finitude” assumption counts as a crucial conditional. Its details are, however, full of unresolved questions. Figure 1 presents the finitude condition as related to CO2 emissions.</w:t>
      </w:r>
    </w:p>
    <w:p w14:paraId="53110F8B" w14:textId="77777777" w:rsidR="00241E61" w:rsidRDefault="00241E61" w:rsidP="00241E61">
      <w:r>
        <w:t>[FIGURE 1 OMITTED]</w:t>
      </w:r>
    </w:p>
    <w:p w14:paraId="508E259B" w14:textId="77777777" w:rsidR="00241E61" w:rsidRPr="00751C6E" w:rsidRDefault="00241E61" w:rsidP="00241E61">
      <w:pPr>
        <w:rPr>
          <w:sz w:val="12"/>
        </w:rPr>
      </w:pPr>
      <w:r w:rsidRPr="00751C6E">
        <w:rPr>
          <w:sz w:val="12"/>
        </w:rPr>
        <w:t>This simple idea and the above figure are, however, spurious. They assume that the worst climate impacts coincide with the peak of GHG emission: “reduce the worst effects of peak GHG emissions” [14] (p. 5) (emphasis added FN/KO). However, climate impacts result from the cumulative GHG concentration in the atmosphere, not from annual emissions. Since the concentration of atmospheric CO2 concentrations will not go down as emissions are curbed, dangerous climate impacts may occur even after we have curbed GHG emissions aggressively. The latest results of [26] point to another direction. The authors show that warming does not continue after net-zero emissions have been reached. The relation between global warming and global emissions seems to be rather tight, which does not mean, however, that the impacts of global warming cease as soon as net emissions reach zero. If so, BTA must be relative to presumed impacts, not to emissions. The notion to use SAI until our GHG emissions go down is, therefore, misleading. CE, as a peak-shaving measure, would have to be used until the impacts of GHG concentrations go down which, as indicated, might considerably lag behind our mitigation efforts. This clearly affects the “temporariness” condition since SAI must be prolonged.</w:t>
      </w:r>
    </w:p>
    <w:p w14:paraId="78458A8A" w14:textId="77777777" w:rsidR="00241E61" w:rsidRPr="00751C6E" w:rsidRDefault="00241E61" w:rsidP="00241E61">
      <w:pPr>
        <w:rPr>
          <w:sz w:val="12"/>
        </w:rPr>
      </w:pPr>
      <w:r w:rsidRPr="00751C6E">
        <w:rPr>
          <w:sz w:val="12"/>
        </w:rPr>
        <w:t>It might be argued that this is a rather trivial point since one could easily advance a peak-shaving argument that relates to peak concentrations instead of emissions. We argue, however, that we may face a risk within the “finitude” conditional. Prolongation bears the risk of unlimited SAI. As we shall see in more detail in Section 4, BTA is conditional to “exit strategies.”. BTA rests essentially on the assumptions that there are viable exit strategies. This means, that SAI should not turn out to become a “lock-in” technology. If BTA is related to cumulative GHG concentrations, the anticipated duration of SAI deployment would rise significantly. It clearly makes a moral and political difference if peak-shaving technologies must be deployed over generations, since many additional assumptions must be made in terms of political stability, international cooperation, cost sharing, legal governance schemes, social cohesion, peace and the like. If there is anything to learn from history, then one may have learned how fragile civilizations may become. If so, long-term peak shaving SAI has to invest much silent trust in the political boundary conditions of technologies.</w:t>
      </w:r>
    </w:p>
    <w:p w14:paraId="1EE0CB2B" w14:textId="77777777" w:rsidR="00241E61" w:rsidRPr="00751C6E" w:rsidRDefault="00241E61" w:rsidP="00241E61">
      <w:pPr>
        <w:rPr>
          <w:sz w:val="12"/>
        </w:rPr>
      </w:pPr>
      <w:r w:rsidRPr="00751C6E">
        <w:rPr>
          <w:sz w:val="12"/>
        </w:rPr>
        <w:t>Clearly, emissions influence the atmospheric GHG concentrations. Insufficient abatement might also inflate the time span even for a moderate time-buying deployment [19]. There might be always some reasons to prolong SAI deployment until it turns out to be the normal state of affairs. There is a risk in any BT scenario that SAI continues without definite end. The “temporarily” conditional should not be taken as a given. Any specification in terms of “some decades only” is nothing but a promise being based on some optimism with respect to global abatement policies. Here, a contradiction occurs if the need for SAI is based on pessimism with respect to abatement policies, while the “temporarily” conditional is based on optimism.</w:t>
      </w:r>
    </w:p>
    <w:p w14:paraId="30DEEDFD" w14:textId="77777777" w:rsidR="00241E61" w:rsidRPr="00751C6E" w:rsidRDefault="00241E61" w:rsidP="00241E61">
      <w:pPr>
        <w:rPr>
          <w:sz w:val="12"/>
        </w:rPr>
      </w:pPr>
      <w:r w:rsidRPr="00751C6E">
        <w:rPr>
          <w:sz w:val="12"/>
        </w:rPr>
        <w:t>In any case, in order to make the BTA as strong as possible, the relation between emissions, concentration, abatement efforts and rise in global mean temperature must be made as transparent as possible. We hope to do so by specifying the deployment scenarios with regards to different emission pathways (Section 4).</w:t>
      </w:r>
    </w:p>
    <w:p w14:paraId="735CD3AE" w14:textId="77777777" w:rsidR="00241E61" w:rsidRPr="005923EF" w:rsidRDefault="00241E61" w:rsidP="00241E61">
      <w:pPr>
        <w:rPr>
          <w:sz w:val="16"/>
        </w:rPr>
      </w:pPr>
      <w:r w:rsidRPr="005923EF">
        <w:rPr>
          <w:sz w:val="16"/>
        </w:rPr>
        <w:t>2.4. BTA and the Costs of Abatement</w:t>
      </w:r>
    </w:p>
    <w:p w14:paraId="4B31B312" w14:textId="77777777" w:rsidR="00241E61" w:rsidRPr="00CD3415" w:rsidRDefault="00241E61" w:rsidP="00241E61">
      <w:pPr>
        <w:rPr>
          <w:sz w:val="16"/>
        </w:rPr>
      </w:pPr>
      <w:r w:rsidRPr="00CD3415">
        <w:rPr>
          <w:sz w:val="16"/>
        </w:rPr>
        <w:lastRenderedPageBreak/>
        <w:t xml:space="preserve">It is a crucial presupposition of BTA that transition to a global low-carbon society should happen anyway. </w:t>
      </w:r>
      <w:r w:rsidRPr="00CD3415">
        <w:rPr>
          <w:rStyle w:val="StyleUnderline"/>
        </w:rPr>
        <w:t xml:space="preserve">The inevitable transition towards </w:t>
      </w:r>
      <w:r w:rsidRPr="00CD3415">
        <w:rPr>
          <w:rStyle w:val="Emphasis"/>
        </w:rPr>
        <w:t>carbon-free production</w:t>
      </w:r>
      <w:r w:rsidRPr="00CD3415">
        <w:rPr>
          <w:rStyle w:val="StyleUnderline"/>
        </w:rPr>
        <w:t xml:space="preserve"> and consumption should</w:t>
      </w:r>
      <w:r w:rsidRPr="00CD3415">
        <w:rPr>
          <w:sz w:val="16"/>
        </w:rPr>
        <w:t xml:space="preserve"> arguably </w:t>
      </w:r>
      <w:r w:rsidRPr="00CD3415">
        <w:rPr>
          <w:rStyle w:val="StyleUnderline"/>
        </w:rPr>
        <w:t xml:space="preserve">come at the </w:t>
      </w:r>
      <w:r w:rsidRPr="00CD3415">
        <w:rPr>
          <w:rStyle w:val="Emphasis"/>
        </w:rPr>
        <w:t>lowest possible</w:t>
      </w:r>
      <w:r w:rsidRPr="00CD3415">
        <w:rPr>
          <w:rStyle w:val="StyleUnderline"/>
        </w:rPr>
        <w:t xml:space="preserve"> social and economic </w:t>
      </w:r>
      <w:r w:rsidRPr="00CD3415">
        <w:rPr>
          <w:rStyle w:val="Emphasis"/>
        </w:rPr>
        <w:t>opportunity costs</w:t>
      </w:r>
      <w:r w:rsidRPr="00CD3415">
        <w:rPr>
          <w:sz w:val="16"/>
        </w:rPr>
        <w:t>. This is part of the “efficiency” rationale that David Keith has provided [27]. Zürn et al. argue along the same line in favor of prudent SAI deployment, partially because of its cost effectiveness, stating that, “</w:t>
      </w:r>
      <w:r w:rsidRPr="00CD3415">
        <w:rPr>
          <w:rStyle w:val="StyleUnderline"/>
        </w:rPr>
        <w:t xml:space="preserve">Due to the </w:t>
      </w:r>
      <w:r w:rsidRPr="00CD3415">
        <w:rPr>
          <w:rStyle w:val="Emphasis"/>
        </w:rPr>
        <w:t>high costs</w:t>
      </w:r>
      <w:r w:rsidRPr="00CD3415">
        <w:rPr>
          <w:rStyle w:val="StyleUnderline"/>
        </w:rPr>
        <w:t xml:space="preserve"> arising from the necessary transition to a </w:t>
      </w:r>
      <w:r w:rsidRPr="00CD3415">
        <w:rPr>
          <w:rStyle w:val="Emphasis"/>
        </w:rPr>
        <w:t>carbon neutral economy</w:t>
      </w:r>
      <w:r w:rsidRPr="00CD3415">
        <w:rPr>
          <w:rStyle w:val="StyleUnderline"/>
        </w:rPr>
        <w:t xml:space="preserve">, all options that could contribute to </w:t>
      </w:r>
      <w:r w:rsidRPr="00CD3415">
        <w:rPr>
          <w:rStyle w:val="Emphasis"/>
        </w:rPr>
        <w:t>reducing the costs</w:t>
      </w:r>
      <w:r w:rsidRPr="00CD3415">
        <w:rPr>
          <w:rStyle w:val="StyleUnderline"/>
        </w:rPr>
        <w:t xml:space="preserve"> of this transition </w:t>
      </w:r>
      <w:r w:rsidRPr="00CD3415">
        <w:rPr>
          <w:rStyle w:val="Emphasis"/>
        </w:rPr>
        <w:t>should be explored</w:t>
      </w:r>
      <w:r w:rsidRPr="00CD3415">
        <w:rPr>
          <w:sz w:val="16"/>
        </w:rPr>
        <w:t>“. [28] (p. 6).</w:t>
      </w:r>
    </w:p>
    <w:p w14:paraId="4CAF92EE" w14:textId="77777777" w:rsidR="00241E61" w:rsidRPr="00CD3415" w:rsidRDefault="00241E61" w:rsidP="00241E61">
      <w:pPr>
        <w:rPr>
          <w:sz w:val="16"/>
        </w:rPr>
      </w:pPr>
      <w:r w:rsidRPr="00CD3415">
        <w:rPr>
          <w:sz w:val="16"/>
        </w:rPr>
        <w:t xml:space="preserve">In a similar vein, Wigley [29] has offered a calculation of a policy mix consisting of abatement and CE that proves to be less costly than rapid emission abatement exclusively: “A combined mitigation/geoengineering approach to climate stabilization has a number of advantages over either alternative used separately. </w:t>
      </w:r>
      <w:r w:rsidRPr="00CD3415">
        <w:rPr>
          <w:rStyle w:val="StyleUnderline"/>
        </w:rPr>
        <w:t xml:space="preserve">A relatively modest </w:t>
      </w:r>
      <w:r w:rsidRPr="00CD3415">
        <w:rPr>
          <w:rStyle w:val="Emphasis"/>
        </w:rPr>
        <w:t>geoengineering investment</w:t>
      </w:r>
      <w:r w:rsidRPr="00CD3415">
        <w:rPr>
          <w:sz w:val="16"/>
        </w:rPr>
        <w:t xml:space="preserve"> (…) </w:t>
      </w:r>
      <w:r w:rsidRPr="00CD3415">
        <w:rPr>
          <w:rStyle w:val="StyleUnderline"/>
        </w:rPr>
        <w:t xml:space="preserve">could </w:t>
      </w:r>
      <w:r w:rsidRPr="00CD3415">
        <w:rPr>
          <w:rStyle w:val="Emphasis"/>
        </w:rPr>
        <w:t>reduce</w:t>
      </w:r>
      <w:r w:rsidRPr="00CD3415">
        <w:rPr>
          <w:rStyle w:val="StyleUnderline"/>
        </w:rPr>
        <w:t xml:space="preserve"> the</w:t>
      </w:r>
      <w:r w:rsidRPr="00CD3415">
        <w:rPr>
          <w:rStyle w:val="Emphasis"/>
        </w:rPr>
        <w:t xml:space="preserve"> economic and technological burden</w:t>
      </w:r>
      <w:r w:rsidRPr="00CD3415">
        <w:rPr>
          <w:rStyle w:val="StyleUnderline"/>
        </w:rPr>
        <w:t xml:space="preserve"> on mitigation </w:t>
      </w:r>
      <w:r w:rsidRPr="00CD3415">
        <w:rPr>
          <w:rStyle w:val="Emphasis"/>
        </w:rPr>
        <w:t>substantially</w:t>
      </w:r>
      <w:r w:rsidRPr="00CD3415">
        <w:rPr>
          <w:rStyle w:val="StyleUnderline"/>
        </w:rPr>
        <w:t xml:space="preserve">, by deferring the need for </w:t>
      </w:r>
      <w:r w:rsidRPr="00CD3415">
        <w:rPr>
          <w:rStyle w:val="Emphasis"/>
        </w:rPr>
        <w:t>immediate</w:t>
      </w:r>
      <w:r w:rsidRPr="00CD3415">
        <w:rPr>
          <w:rStyle w:val="StyleUnderline"/>
        </w:rPr>
        <w:t xml:space="preserve"> or </w:t>
      </w:r>
      <w:r w:rsidRPr="00CD3415">
        <w:rPr>
          <w:rStyle w:val="Emphasis"/>
        </w:rPr>
        <w:t>near-future cuts in CO2 emissions</w:t>
      </w:r>
      <w:r w:rsidRPr="00CD3415">
        <w:rPr>
          <w:sz w:val="16"/>
        </w:rPr>
        <w:t>” [29] (p. 454). As important as mitigation might be, an additional CE deployment could “provide additional time to address the economic and technological challenges faced by a mitigation-only approach” [29] (p. 452). Since some CE technologies could arguably be launched slowly and as easily be tapered off again, buying time could be a form of adjustment to correct and support the progress of abatement.</w:t>
      </w:r>
    </w:p>
    <w:p w14:paraId="06A482B1" w14:textId="77777777" w:rsidR="00241E61" w:rsidRPr="00751C6E" w:rsidRDefault="00241E61" w:rsidP="00241E61">
      <w:pPr>
        <w:rPr>
          <w:sz w:val="12"/>
        </w:rPr>
      </w:pPr>
      <w:r w:rsidRPr="00751C6E">
        <w:rPr>
          <w:sz w:val="12"/>
        </w:rPr>
        <w:t>“Even absent any climate emergency, CE can be used as part of a low-cost inter-temporal climate response by deploying it incrementally to shave the near-term peak of global heating that would occur this century even with aggressive emission cuts. Such an incremental deployment, phased in then out over a century or so, could reduce near-term climate disruption and associated risks, thereby buying time and allowing emission cuts and adaptation measures to be made in an orderly program of technology deployment and capital turnover, at much lower cost and disruption than under more rapid deployment”</w:t>
      </w:r>
    </w:p>
    <w:p w14:paraId="703665B0" w14:textId="77777777" w:rsidR="00241E61" w:rsidRPr="00751C6E" w:rsidRDefault="00241E61" w:rsidP="00241E61">
      <w:pPr>
        <w:rPr>
          <w:sz w:val="12"/>
        </w:rPr>
      </w:pPr>
      <w:r w:rsidRPr="00751C6E">
        <w:rPr>
          <w:sz w:val="12"/>
        </w:rPr>
        <w:t>[30] (p. 318).</w:t>
      </w:r>
    </w:p>
    <w:p w14:paraId="71E80346" w14:textId="77777777" w:rsidR="00241E61" w:rsidRPr="00751C6E" w:rsidRDefault="00241E61" w:rsidP="00241E61">
      <w:pPr>
        <w:rPr>
          <w:sz w:val="12"/>
        </w:rPr>
      </w:pPr>
      <w:r w:rsidRPr="00751C6E">
        <w:rPr>
          <w:sz w:val="12"/>
        </w:rPr>
        <w:t>Note, that Parson and Ernst implicitly prolong the time scale of SAI deployment to “a century or so”. Here, buying time refers to capital turnover and estimates of opportunity costs. We leave the point of capital turnover aside since this opens the door into the political economy of SAI [5]. We will not follow the line of reasoning that the real “loss” to be avoided by SAI is the loss in the relative value of capital stocks in fossil fuel intensive economic branches [5].</w:t>
      </w:r>
    </w:p>
    <w:p w14:paraId="6CD29BD3" w14:textId="77777777" w:rsidR="00241E61" w:rsidRPr="00751C6E" w:rsidRDefault="00241E61" w:rsidP="00241E61">
      <w:pPr>
        <w:rPr>
          <w:sz w:val="12"/>
        </w:rPr>
      </w:pPr>
      <w:r w:rsidRPr="00751C6E">
        <w:rPr>
          <w:sz w:val="12"/>
        </w:rPr>
        <w:t>BTA supposes a management of an inevitable decarbonization of society while reducing its costs. Catastrophic climate change would likely unfold over a number of centuries, but avoiding it will require a technological revolution, and “geoengineering might help to ‘buy time’ to develop and diffuse these new technologies” [31] (p. 50). Here, BTA refers to diffusion of low-carbon technologies. CE technologies might render the transition easier, less costly or less abrupt, thereby taking some pressure off immediate choices of action. This is the climate economic dimension of BTA which deserves some additional reflection.</w:t>
      </w:r>
    </w:p>
    <w:p w14:paraId="66B0D02E" w14:textId="77777777" w:rsidR="00241E61" w:rsidRPr="00751C6E" w:rsidRDefault="00241E61" w:rsidP="00241E61">
      <w:pPr>
        <w:rPr>
          <w:sz w:val="12"/>
        </w:rPr>
      </w:pPr>
      <w:r w:rsidRPr="00751C6E">
        <w:rPr>
          <w:sz w:val="12"/>
        </w:rPr>
        <w:t>There are two approaches in climate economics. The mainstream approach is oriented towards efficient (“optimal”) solutions. Under this approach, SAI is an attractive tool. As has been argued elsewhere [32,33], this approach is full of underlying moral assumptions, as rate of discount, value of a statistical life, monetization of ecosystem services, rate of substitution, aggregation of utility functions, etc. If so, the idea to calculate a global utility function for mankind over a century is illusionary at best, and ideological at worst. This is true a fortiori, if the calculation has to move within a complex dynamic portfolio being composed out of mitigation, adaptation, CDR, and SRM. Thus, we discard this “optimality” approach on theoretical grounds. On more empirical grounds, the costs of SAI deployment may be underrated by its proponents [34]. Interestingly, recent economic models indicate that global economic benefits of SAI are rather small and may even become negative under an RCP4.5 scenario [35].</w:t>
      </w:r>
    </w:p>
    <w:p w14:paraId="282F6F85" w14:textId="77777777" w:rsidR="00241E61" w:rsidRPr="00751C6E" w:rsidRDefault="00241E61" w:rsidP="00241E61">
      <w:pPr>
        <w:rPr>
          <w:sz w:val="12"/>
        </w:rPr>
      </w:pPr>
      <w:r w:rsidRPr="00751C6E">
        <w:rPr>
          <w:sz w:val="12"/>
        </w:rPr>
        <w:t>The second economic approach is conceived as the standard price approach. A normative yardstick is adopted as supreme standard (or objective). The Paris goal of “well below 2 °C” can be regarded as such a standard, as it specifies the objective of Art. 2 of the United Nations Framework Convention on Climate Change (UNFCCC) to avoid dangerous anthropogenic interference with climate system. Given such a standard, climate economics may assess how to reach such goal efficiently. BTA, then, becomes part of such “least cost planning”. The negative peak of aggressive GHG abatement might be a global recession, but prudent economics buys time in order to flatten the curve in terms of loss of global GDP growth. If so, a buying time deployment of SAI might aim at (at least) two different objectives: On the one hand, SAI shaves the peak of negative impacts, while on the other hand, it optimizes the distribution of opportunity costs of transition towards low-carbon economies.</w:t>
      </w:r>
    </w:p>
    <w:p w14:paraId="3ED60FFE" w14:textId="77777777" w:rsidR="00241E61" w:rsidRPr="00751C6E" w:rsidRDefault="00241E61" w:rsidP="00241E61">
      <w:pPr>
        <w:rPr>
          <w:sz w:val="12"/>
        </w:rPr>
      </w:pPr>
      <w:r w:rsidRPr="00751C6E">
        <w:rPr>
          <w:sz w:val="12"/>
        </w:rPr>
        <w:t>Neuber [3] has distinguished two types of climate goals: primary climate goals, that aim at preventing climate tipping points, and secondary climate goals, that focus on reducing pressure for adaptation and mitigation. Primary climate goals can arguably be backed by general climate ethical considerations, whereas secondary climate goals lie within the scope of economic rationale, which, of course make some normative assumptions. Reducing the social, economic and civil costs of climate policies is a worthwhile objective and can reasonably be put into play alongside primary climate goals.</w:t>
      </w:r>
    </w:p>
    <w:p w14:paraId="35305279" w14:textId="77777777" w:rsidR="00241E61" w:rsidRPr="00751C6E" w:rsidRDefault="00241E61" w:rsidP="00241E61">
      <w:pPr>
        <w:rPr>
          <w:sz w:val="12"/>
        </w:rPr>
      </w:pPr>
      <w:r w:rsidRPr="00751C6E">
        <w:rPr>
          <w:sz w:val="12"/>
        </w:rPr>
        <w:t>Hence, a time-buying deployment of SAI will address both the primary and the secondary climate goal. Time will be bought for capital turnover, technology diffusion, adaptation, etc. Such perspective allows placing a morally motivated “peak shaving” into the foreground of BTA under a perspective of “least cost planning”.</w:t>
      </w:r>
    </w:p>
    <w:p w14:paraId="19D8C593" w14:textId="77777777" w:rsidR="00241E61" w:rsidRPr="00751C6E" w:rsidRDefault="00241E61" w:rsidP="00241E61">
      <w:pPr>
        <w:rPr>
          <w:sz w:val="12"/>
        </w:rPr>
      </w:pPr>
      <w:r w:rsidRPr="00751C6E">
        <w:rPr>
          <w:sz w:val="12"/>
        </w:rPr>
        <w:t>The costs to be avoided are (a) moral costs in terms of loss and damage, and (b) economic costs in terms of capital turnover, loss of jobs, loss of growth rates and the like. Such a two-fold perspective of avoiding loss and damage and curb the opportunity costs of transition even strengthen the BTA.</w:t>
      </w:r>
    </w:p>
    <w:p w14:paraId="2C20552C" w14:textId="77777777" w:rsidR="00241E61" w:rsidRPr="00751C6E" w:rsidRDefault="00241E61" w:rsidP="00241E61">
      <w:pPr>
        <w:rPr>
          <w:sz w:val="12"/>
        </w:rPr>
      </w:pPr>
      <w:r w:rsidRPr="00751C6E">
        <w:rPr>
          <w:sz w:val="12"/>
        </w:rPr>
        <w:t>To summarize this section, six essential elements (“building blocks”) of the BTA have been identified on a reflective reading of BTA proposals:</w:t>
      </w:r>
    </w:p>
    <w:p w14:paraId="6F70385F" w14:textId="77777777" w:rsidR="00241E61" w:rsidRPr="00751C6E" w:rsidRDefault="00241E61" w:rsidP="00241E61">
      <w:pPr>
        <w:rPr>
          <w:sz w:val="12"/>
        </w:rPr>
      </w:pPr>
      <w:r w:rsidRPr="00751C6E">
        <w:rPr>
          <w:sz w:val="12"/>
        </w:rPr>
        <w:t>Primary climate goal—Averting dangerous climate impacts by “humanitarian” peak shaving;</w:t>
      </w:r>
    </w:p>
    <w:p w14:paraId="3F2F87FA" w14:textId="77777777" w:rsidR="00241E61" w:rsidRPr="00751C6E" w:rsidRDefault="00241E61" w:rsidP="00241E61">
      <w:pPr>
        <w:rPr>
          <w:sz w:val="12"/>
        </w:rPr>
      </w:pPr>
      <w:r w:rsidRPr="00751C6E">
        <w:rPr>
          <w:sz w:val="12"/>
        </w:rPr>
        <w:t>Secondary climate goal—Reducing pressure of abatement and/or adaptation, “least cost planning”;</w:t>
      </w:r>
    </w:p>
    <w:p w14:paraId="1D805837" w14:textId="77777777" w:rsidR="00241E61" w:rsidRPr="00751C6E" w:rsidRDefault="00241E61" w:rsidP="00241E61">
      <w:pPr>
        <w:rPr>
          <w:sz w:val="12"/>
        </w:rPr>
      </w:pPr>
      <w:r w:rsidRPr="00751C6E">
        <w:rPr>
          <w:sz w:val="12"/>
        </w:rPr>
        <w:t>Complementarity (amendment), not substitution to emission abatement;</w:t>
      </w:r>
    </w:p>
    <w:p w14:paraId="5FC4FA04" w14:textId="77777777" w:rsidR="00241E61" w:rsidRPr="00751C6E" w:rsidRDefault="00241E61" w:rsidP="00241E61">
      <w:pPr>
        <w:rPr>
          <w:sz w:val="12"/>
        </w:rPr>
      </w:pPr>
      <w:r w:rsidRPr="00751C6E">
        <w:rPr>
          <w:sz w:val="12"/>
        </w:rPr>
        <w:t>Proper governance;</w:t>
      </w:r>
    </w:p>
    <w:p w14:paraId="22B84299" w14:textId="77777777" w:rsidR="00241E61" w:rsidRPr="00751C6E" w:rsidRDefault="00241E61" w:rsidP="00241E61">
      <w:pPr>
        <w:rPr>
          <w:sz w:val="12"/>
        </w:rPr>
      </w:pPr>
      <w:r w:rsidRPr="00751C6E">
        <w:rPr>
          <w:sz w:val="12"/>
        </w:rPr>
        <w:t>Temporary deployment only, realistic exit-strategy.</w:t>
      </w:r>
    </w:p>
    <w:p w14:paraId="11DFA494" w14:textId="77777777" w:rsidR="00241E61" w:rsidRPr="00751C6E" w:rsidRDefault="00241E61" w:rsidP="00241E61">
      <w:pPr>
        <w:rPr>
          <w:sz w:val="12"/>
        </w:rPr>
      </w:pPr>
      <w:r w:rsidRPr="00751C6E">
        <w:rPr>
          <w:sz w:val="12"/>
        </w:rPr>
        <w:t>Of course, those requirements can be contested (for example [36]). We believe them to be the core elements of the BTA. From those building blocks, we will now forge a comprehensive BTA that holds logically and suffices morally.</w:t>
      </w:r>
    </w:p>
    <w:p w14:paraId="4BB96FB2" w14:textId="77777777" w:rsidR="00241E61" w:rsidRPr="00751C6E" w:rsidRDefault="00241E61" w:rsidP="00241E61">
      <w:pPr>
        <w:rPr>
          <w:sz w:val="12"/>
        </w:rPr>
      </w:pPr>
      <w:r w:rsidRPr="00751C6E">
        <w:rPr>
          <w:sz w:val="12"/>
        </w:rPr>
        <w:lastRenderedPageBreak/>
        <w:t>3. Establishing the BTA</w:t>
      </w:r>
    </w:p>
    <w:p w14:paraId="23FEE6C4" w14:textId="77777777" w:rsidR="00241E61" w:rsidRPr="00751C6E" w:rsidRDefault="00241E61" w:rsidP="00241E61">
      <w:pPr>
        <w:rPr>
          <w:sz w:val="12"/>
        </w:rPr>
      </w:pPr>
      <w:r w:rsidRPr="00751C6E">
        <w:rPr>
          <w:sz w:val="12"/>
        </w:rPr>
        <w:t>In essence, BTA is a consequentialist argument: a specific means should be used in order to realize a desired end. For the BTA, this consequentialist principle reads as follows: a certain climate policy mix should be adopted in order to reach a pre-defined climate goal (at minimal cost). SAI is a permissible asset in such mix. The deontic logic of this argument is simple: An action (A) is permissible (or even mandatory), if specific requirements (R) (= conditions) are met. A is forbidden if the requirements are not fulfilled. If SAI might be mandatory as “peak shaving” but forbidden because the requirements cannot be fulfilled, we might face a dilemma. An actual dilemma would require complete different deontic analysis. For the sake of argument, we focus on the permission of SAI. Correlations between the deontic status of permissible actions and the fulfillment of requirements have a simple logical form: r1 ^ r2 ^ … ^ rn → ◊ A, where r denotes a requirement and A is the action in question. The deontic status is denoted via the symbol ◊. This deontic scheme underlies the BTA as well.</w:t>
      </w:r>
    </w:p>
    <w:p w14:paraId="04E7C4A6" w14:textId="77777777" w:rsidR="00241E61" w:rsidRPr="00751C6E" w:rsidRDefault="00241E61" w:rsidP="00241E61">
      <w:pPr>
        <w:rPr>
          <w:sz w:val="12"/>
        </w:rPr>
      </w:pPr>
      <w:r w:rsidRPr="00751C6E">
        <w:rPr>
          <w:sz w:val="12"/>
        </w:rPr>
        <w:t>Six requirements (conditionals, restrictions) have been extracted from in the previous section. These special buying time requirements shape the buying time principle (idea), which underlies the buying time argument. If a climate policy mix incorporates the BT requirements, it can be said to be a permissible buying time deployment. SAI being based on the BTA, then, counts as legitimate asset in an overall climate portfolio. In order to establish such BTA, a placeholder must be introduced: Placeholder O stands for comprehensive climate portfolio, which SAI is a part of. Equipped with such prerequisites we can now establish the semi-formal Buying Time Argument:</w:t>
      </w:r>
    </w:p>
    <w:p w14:paraId="4A6FC6CE" w14:textId="77777777" w:rsidR="00241E61" w:rsidRPr="00751C6E" w:rsidRDefault="00241E61" w:rsidP="00241E61">
      <w:pPr>
        <w:rPr>
          <w:sz w:val="12"/>
        </w:rPr>
      </w:pPr>
      <w:r w:rsidRPr="00751C6E">
        <w:rPr>
          <w:sz w:val="12"/>
        </w:rPr>
        <w:t>Buying Time Principle (BTP)</w:t>
      </w:r>
    </w:p>
    <w:p w14:paraId="3D2AB703" w14:textId="77777777" w:rsidR="00241E61" w:rsidRPr="00751C6E" w:rsidRDefault="00241E61" w:rsidP="00241E61">
      <w:pPr>
        <w:rPr>
          <w:sz w:val="12"/>
        </w:rPr>
      </w:pPr>
      <w:r w:rsidRPr="00751C6E">
        <w:rPr>
          <w:sz w:val="12"/>
        </w:rPr>
        <w:t>If: i. option O leads to a desired climate goal and is beneficial in doing so, ii. option O only reckons with finite SAI deployment, iii. SAI in O does not lead to less mitigation of deploying agent A compared to mitigation in O without SAI (The stumbling block in this requirement is the “deploying agent A”. Since the BTA seeks to justify deployment of SAI, and deployment presupposes someone who is deploying, the requirements indirectly always refer to an agent. Regarding mitigation, climate ethics distinguishes rights to emit—in states of the global south, subsistence emissions are always morally legitimate [36], while luxury emissions in developed nations are not. If a nation decides to deploy SAI, it must prove that it will not use SAI as a free ticket to balance its luxury emissions. It is possible that the “no abatement requirement” must be sharpened even stronger to the deploying agent.), iv. there is no option O’ which is better than O, v. there are no general moral constraints to option O; then option O should be adopted.</w:t>
      </w:r>
    </w:p>
    <w:p w14:paraId="2ABBB054" w14:textId="77777777" w:rsidR="00241E61" w:rsidRPr="00751C6E" w:rsidRDefault="00241E61" w:rsidP="00241E61">
      <w:pPr>
        <w:rPr>
          <w:sz w:val="12"/>
        </w:rPr>
      </w:pPr>
      <w:r w:rsidRPr="00751C6E">
        <w:rPr>
          <w:sz w:val="12"/>
        </w:rPr>
        <w:t>Buying Time Argument (BT Argument)</w:t>
      </w:r>
    </w:p>
    <w:p w14:paraId="7D684FDE" w14:textId="77777777" w:rsidR="00241E61" w:rsidRPr="00751C6E" w:rsidRDefault="00241E61" w:rsidP="00241E61">
      <w:pPr>
        <w:rPr>
          <w:sz w:val="12"/>
        </w:rPr>
      </w:pPr>
      <w:r w:rsidRPr="00751C6E">
        <w:rPr>
          <w:sz w:val="12"/>
        </w:rPr>
        <w:t>BT1</w:t>
      </w:r>
    </w:p>
    <w:p w14:paraId="25CCF12F" w14:textId="77777777" w:rsidR="00241E61" w:rsidRPr="00751C6E" w:rsidRDefault="00241E61" w:rsidP="00241E61">
      <w:pPr>
        <w:rPr>
          <w:sz w:val="12"/>
        </w:rPr>
      </w:pPr>
      <w:r w:rsidRPr="00751C6E">
        <w:rPr>
          <w:sz w:val="12"/>
        </w:rPr>
        <w:t>If (i) option O leads to a desired climate goal and is beneficial in doing so, (ii) option O only reckons with finite SAI deployment, (iii) SAI in O does not lead to less mitigation of deploying agent A compared to mitigation in O without SAI, (iv) there is no option O’ which leads to the desired climate goal and which is better than O, (v) there are no general moral constraints to option O; then option O should be adopted.</w:t>
      </w:r>
    </w:p>
    <w:p w14:paraId="424D6387" w14:textId="77777777" w:rsidR="00241E61" w:rsidRPr="00751C6E" w:rsidRDefault="00241E61" w:rsidP="00241E61">
      <w:pPr>
        <w:rPr>
          <w:sz w:val="12"/>
        </w:rPr>
      </w:pPr>
      <w:r w:rsidRPr="00751C6E">
        <w:rPr>
          <w:sz w:val="12"/>
        </w:rPr>
        <w:t>BT2</w:t>
      </w:r>
    </w:p>
    <w:p w14:paraId="2DF00883" w14:textId="77777777" w:rsidR="00241E61" w:rsidRPr="00751C6E" w:rsidRDefault="00241E61" w:rsidP="00241E61">
      <w:pPr>
        <w:rPr>
          <w:sz w:val="12"/>
        </w:rPr>
      </w:pPr>
      <w:r w:rsidRPr="00751C6E">
        <w:rPr>
          <w:sz w:val="12"/>
        </w:rPr>
        <w:t>The climate goal is indeed desirable (desirability).</w:t>
      </w:r>
    </w:p>
    <w:p w14:paraId="6C835497" w14:textId="77777777" w:rsidR="00241E61" w:rsidRPr="00751C6E" w:rsidRDefault="00241E61" w:rsidP="00241E61">
      <w:pPr>
        <w:rPr>
          <w:sz w:val="12"/>
        </w:rPr>
      </w:pPr>
      <w:r w:rsidRPr="00751C6E">
        <w:rPr>
          <w:sz w:val="12"/>
        </w:rPr>
        <w:t>BT3</w:t>
      </w:r>
    </w:p>
    <w:p w14:paraId="05511E3E" w14:textId="77777777" w:rsidR="00241E61" w:rsidRPr="00751C6E" w:rsidRDefault="00241E61" w:rsidP="00241E61">
      <w:pPr>
        <w:rPr>
          <w:sz w:val="12"/>
        </w:rPr>
      </w:pPr>
      <w:r w:rsidRPr="00751C6E">
        <w:rPr>
          <w:sz w:val="12"/>
        </w:rPr>
        <w:t>Option O leads to desirable climate goal (effectiveness).</w:t>
      </w:r>
    </w:p>
    <w:p w14:paraId="1401EDE5" w14:textId="77777777" w:rsidR="00241E61" w:rsidRPr="00751C6E" w:rsidRDefault="00241E61" w:rsidP="00241E61">
      <w:pPr>
        <w:rPr>
          <w:sz w:val="12"/>
        </w:rPr>
      </w:pPr>
      <w:r w:rsidRPr="00751C6E">
        <w:rPr>
          <w:sz w:val="12"/>
        </w:rPr>
        <w:t>BT4</w:t>
      </w:r>
    </w:p>
    <w:p w14:paraId="2910149A" w14:textId="77777777" w:rsidR="00241E61" w:rsidRPr="005923EF" w:rsidRDefault="00241E61" w:rsidP="00241E61">
      <w:pPr>
        <w:rPr>
          <w:sz w:val="16"/>
        </w:rPr>
      </w:pPr>
      <w:r w:rsidRPr="00751C6E">
        <w:rPr>
          <w:sz w:val="12"/>
        </w:rPr>
        <w:t>Option O only allows for finite CE deployment (temporariness, finitude, or exit strategy).</w:t>
      </w:r>
    </w:p>
    <w:p w14:paraId="68F32A70" w14:textId="77777777" w:rsidR="00241E61" w:rsidRPr="00751C6E" w:rsidRDefault="00241E61" w:rsidP="00241E61">
      <w:pPr>
        <w:rPr>
          <w:sz w:val="12"/>
        </w:rPr>
      </w:pPr>
      <w:r w:rsidRPr="00751C6E">
        <w:rPr>
          <w:sz w:val="12"/>
        </w:rPr>
        <w:t>BT5</w:t>
      </w:r>
    </w:p>
    <w:p w14:paraId="53B00A5D" w14:textId="77777777" w:rsidR="00241E61" w:rsidRPr="00751C6E" w:rsidRDefault="00241E61" w:rsidP="00241E61">
      <w:pPr>
        <w:rPr>
          <w:sz w:val="12"/>
        </w:rPr>
      </w:pPr>
      <w:r w:rsidRPr="00751C6E">
        <w:rPr>
          <w:sz w:val="12"/>
        </w:rPr>
        <w:t>CE in O does not lead to less mitigation of deploying agent A compared to mitigation in O without CE (no-impediment thesis or supplementary-only thesis).</w:t>
      </w:r>
    </w:p>
    <w:p w14:paraId="238A7F68" w14:textId="77777777" w:rsidR="00241E61" w:rsidRPr="00751C6E" w:rsidRDefault="00241E61" w:rsidP="00241E61">
      <w:pPr>
        <w:rPr>
          <w:sz w:val="12"/>
        </w:rPr>
      </w:pPr>
      <w:r w:rsidRPr="00751C6E">
        <w:rPr>
          <w:sz w:val="12"/>
        </w:rPr>
        <w:t>BT6</w:t>
      </w:r>
    </w:p>
    <w:p w14:paraId="134688A8" w14:textId="77777777" w:rsidR="00241E61" w:rsidRPr="00751C6E" w:rsidRDefault="00241E61" w:rsidP="00241E61">
      <w:pPr>
        <w:rPr>
          <w:sz w:val="12"/>
        </w:rPr>
      </w:pPr>
      <w:r w:rsidRPr="00751C6E">
        <w:rPr>
          <w:sz w:val="12"/>
        </w:rPr>
        <w:t>There is no option O’ which is finite and which leads to the desired climate goal and which is better than O (no better option).</w:t>
      </w:r>
    </w:p>
    <w:p w14:paraId="13F560A3" w14:textId="77777777" w:rsidR="00241E61" w:rsidRPr="006F74D5" w:rsidRDefault="00241E61" w:rsidP="00241E61">
      <w:pPr>
        <w:rPr>
          <w:sz w:val="12"/>
        </w:rPr>
      </w:pPr>
      <w:r w:rsidRPr="006F74D5">
        <w:rPr>
          <w:sz w:val="12"/>
        </w:rPr>
        <w:t>BT7</w:t>
      </w:r>
    </w:p>
    <w:p w14:paraId="47890B41" w14:textId="77777777" w:rsidR="00241E61" w:rsidRPr="006F74D5" w:rsidRDefault="00241E61" w:rsidP="00241E61">
      <w:pPr>
        <w:rPr>
          <w:sz w:val="12"/>
        </w:rPr>
      </w:pPr>
      <w:r w:rsidRPr="006F74D5">
        <w:rPr>
          <w:sz w:val="12"/>
        </w:rPr>
        <w:t>There are no general moral constraints to Option O (morality including governance requirements).</w:t>
      </w:r>
    </w:p>
    <w:p w14:paraId="6F81A5BC" w14:textId="77777777" w:rsidR="00241E61" w:rsidRPr="006F74D5" w:rsidRDefault="00241E61" w:rsidP="00241E61">
      <w:pPr>
        <w:rPr>
          <w:sz w:val="12"/>
        </w:rPr>
      </w:pPr>
      <w:r w:rsidRPr="006F74D5">
        <w:rPr>
          <w:sz w:val="12"/>
        </w:rPr>
        <w:t>BT8</w:t>
      </w:r>
    </w:p>
    <w:p w14:paraId="5BC0176E" w14:textId="77777777" w:rsidR="00241E61" w:rsidRPr="006F74D5" w:rsidRDefault="00241E61" w:rsidP="00241E61">
      <w:pPr>
        <w:rPr>
          <w:sz w:val="12"/>
        </w:rPr>
      </w:pPr>
      <w:r w:rsidRPr="006F74D5">
        <w:rPr>
          <w:sz w:val="12"/>
        </w:rPr>
        <w:t>THUS Option O might (or, perhaps, should) be adopted.</w:t>
      </w:r>
    </w:p>
    <w:p w14:paraId="734FB3CB" w14:textId="77777777" w:rsidR="00241E61" w:rsidRPr="006F74D5" w:rsidRDefault="00241E61" w:rsidP="00241E61">
      <w:pPr>
        <w:rPr>
          <w:sz w:val="12"/>
        </w:rPr>
      </w:pPr>
      <w:r w:rsidRPr="006F74D5">
        <w:rPr>
          <w:sz w:val="12"/>
        </w:rPr>
        <w:t>We hold that the basic characteristics of the BTA are captured quite adequately in this formulation of the argument. The BT principle entails six essential requirements. Each requirement states a necessary condition; together, they are sufficient for SAI deployment to be morally acceptable and permissible. Since we wish to keep the argument structurally as simple as possible, we see the governance conditional as part of BT7. The next section will focus on the instantiation of the requirements and the conditions of their fulfillment. As we shall see in detail, there are many risks that the requirements remain unfulfilled. If perfect fulfillment of all requirements may be seen as the ideal standard to perform SAI on the grounds of BTA, one may focus the debate to situations in which requirements are only fulfilled partially, but not perfectly. This distinction is made transparent if someone deviates from the condition of the perfect fulfillment of requirements and wishes to rely SAI on partial fulfillment only. In any case, the logic structure enables to distinguish between perfect and imperfect instances of BTA with respect to requirement. Here, one can see the practical sense of logic.</w:t>
      </w:r>
    </w:p>
    <w:p w14:paraId="53B174F8" w14:textId="77777777" w:rsidR="00241E61" w:rsidRPr="006F74D5" w:rsidRDefault="00241E61" w:rsidP="00241E61">
      <w:pPr>
        <w:rPr>
          <w:sz w:val="12"/>
        </w:rPr>
      </w:pPr>
      <w:r w:rsidRPr="006F74D5">
        <w:rPr>
          <w:sz w:val="12"/>
        </w:rPr>
        <w:t>4. A Case Study of a BTA Instance</w:t>
      </w:r>
    </w:p>
    <w:p w14:paraId="59E1429B" w14:textId="77777777" w:rsidR="00241E61" w:rsidRPr="006F74D5" w:rsidRDefault="00241E61" w:rsidP="00241E61">
      <w:pPr>
        <w:rPr>
          <w:sz w:val="12"/>
        </w:rPr>
      </w:pPr>
      <w:r w:rsidRPr="006F74D5">
        <w:rPr>
          <w:sz w:val="12"/>
        </w:rPr>
        <w:t>Due to the generic status of the argument given in the previous section, there are placeholders involved in order to discuss the specific requirements and their fulfillment. As encouraged in the previous section, we will have a closer look on one SAI scenario which counts as an instantiation for the placeholder O (or, to be more precise, for a climate engineering strategy within policy option O). There are, of course, many SAI scenarios to be found in the literature (overview in [37]). We select and focus one specific scenario, since it is specifically shaped to showcase a buying time instantiation of option O (though not under this nomenclature).</w:t>
      </w:r>
    </w:p>
    <w:p w14:paraId="31C51F75" w14:textId="77777777" w:rsidR="00241E61" w:rsidRPr="006F74D5" w:rsidRDefault="00241E61" w:rsidP="00241E61">
      <w:pPr>
        <w:rPr>
          <w:sz w:val="12"/>
        </w:rPr>
      </w:pPr>
      <w:r w:rsidRPr="006F74D5">
        <w:rPr>
          <w:sz w:val="12"/>
        </w:rPr>
        <w:t>This scenario has been proposed by David Keith and MacMartin and their colleagues [38,39]. These authors incorporate the idea of arguing on a case-by-case basis, stating that “One cannot meaningfully evaluate solar geoengineering without a scenario for its implementation.” [39] (p. 201). This scenario resonates perfectly with our analysis which asks for a case specific inquiry of the empirical premises of the BT argument. Thus, the SAI scenario of Keith and his colleagues will function as paradigm case study for the further evaluation of the BTA.</w:t>
      </w:r>
    </w:p>
    <w:p w14:paraId="72549B99" w14:textId="77777777" w:rsidR="00241E61" w:rsidRPr="006F74D5" w:rsidRDefault="00241E61" w:rsidP="00241E61">
      <w:pPr>
        <w:rPr>
          <w:sz w:val="12"/>
        </w:rPr>
      </w:pPr>
      <w:r w:rsidRPr="006F74D5">
        <w:rPr>
          <w:sz w:val="12"/>
        </w:rPr>
        <w:t xml:space="preserve">In their proposal, SAI is used in order to reduce the rate of global temperature change for a given emission trajectory, rather than stop the temperature increase altogether. This scenario is an excellent example for the BTA, for it is designed specifically in accordance with the buying time and peak-shaving approach: “At a minimum, introducing [the proposed SAI scenario] would </w:t>
      </w:r>
      <w:r w:rsidRPr="006F74D5">
        <w:rPr>
          <w:sz w:val="12"/>
        </w:rPr>
        <w:lastRenderedPageBreak/>
        <w:t>increase the amount of time to both learn and adapt; by reducing the needed rate for adaptation, it could reduce costs of adaptation” [38] (p. 2). Here, the cost-reduction perspective (“least cost planning”) is evident and specified in terms of adaptation (in a broader sense, as we suppose).</w:t>
      </w:r>
    </w:p>
    <w:p w14:paraId="32E24374" w14:textId="77777777" w:rsidR="00241E61" w:rsidRPr="006F74D5" w:rsidRDefault="00241E61" w:rsidP="00241E61">
      <w:pPr>
        <w:rPr>
          <w:sz w:val="12"/>
        </w:rPr>
      </w:pPr>
      <w:r w:rsidRPr="006F74D5">
        <w:rPr>
          <w:sz w:val="12"/>
        </w:rPr>
        <w:t>The temperature increase in the 21st century will have, even under optimistic mitigation assumptions, a severe influence on life on earth. It is not only the absolute change in global mean temperature, which catalyzes dangerous climate events, but also the rate of warming. The frequency and strength of some climate events are determined by the warming rate. A speedy temperature increase will make adaptation even more difficult [38].</w:t>
      </w:r>
    </w:p>
    <w:p w14:paraId="2D42912F" w14:textId="77777777" w:rsidR="00241E61" w:rsidRPr="006F74D5" w:rsidRDefault="00241E61" w:rsidP="00241E61">
      <w:pPr>
        <w:rPr>
          <w:sz w:val="12"/>
        </w:rPr>
      </w:pPr>
      <w:r w:rsidRPr="006F74D5">
        <w:rPr>
          <w:sz w:val="12"/>
        </w:rPr>
        <w:t>SAI could limit the rate of global temperature rise. This way, the authors argue that SAI could buy time for adaptation measures, writing that, “In particular, using SRM to limit the rate of temperature change would provide more time for both ecosystems and human systems to adapt to climate changes [38] (p. 11). Buying time now points to adaptation capabilities, broadly conceived. The scenario is designed to meet specific criteria: It has to be temporary, moderate and responsive. These are the normative requirements that guide the scenario setup. They correspond with the requirements being adopted in the previous sections.</w:t>
      </w:r>
    </w:p>
    <w:p w14:paraId="6DC87BF5" w14:textId="77777777" w:rsidR="00241E61" w:rsidRPr="006F74D5" w:rsidRDefault="00241E61" w:rsidP="00241E61">
      <w:pPr>
        <w:rPr>
          <w:sz w:val="12"/>
        </w:rPr>
      </w:pPr>
      <w:r w:rsidRPr="006F74D5">
        <w:rPr>
          <w:sz w:val="12"/>
        </w:rPr>
        <w:t>The technology envisaged by the authors is SAI. Authors assume the radiative forcing of one million tons of sulfur (MtS) to be 0.6–0.8 Wm-2. For a given RCP, the scenario targets at cutting the rate of change of the respective radiative forcing in half. This suggests that the choice of a certain RCP is decisive for the scenario. “The choice of emissions trajectory has a profound influence over the magnitude and duration of geoengineering required to limit the rate of change of global mean temperature“ [38] (p. 5). For the main part of their investigation and for illustrative purpose, the authors assume RCP4.5 and they calculate the amount of injected sulfur accordingly. In the RCP4.5 pathway, injection would start with 0.035 MtS per year and would increase steadily in the first decade by the same amount. After 10 years, the yearly injection would amount to 0.35 MtS. The rate of injection would be adjusted in order to steady the rate of temperature change (see picture below, second panel).</w:t>
      </w:r>
    </w:p>
    <w:p w14:paraId="3F485593" w14:textId="77777777" w:rsidR="00241E61" w:rsidRPr="006F74D5" w:rsidRDefault="00241E61" w:rsidP="00241E61">
      <w:pPr>
        <w:rPr>
          <w:sz w:val="12"/>
        </w:rPr>
      </w:pPr>
      <w:r w:rsidRPr="006F74D5">
        <w:rPr>
          <w:sz w:val="12"/>
        </w:rPr>
        <w:t>As Figure 2 shows, the point in time at which temperature reaches a certain degree above pre-industrial level is delayed for several years, if SAI is used to limit the rate of temperature change. Using a different approach, the authors determine the amount of SAI in accordance with a steady warming rate of 0.1 °C per decade (instead of cutting warming rate in half, as in [39]). For RCP4.5, the length of required SAI deployment would have to be 160 years, if SAI is used to limit temperature change to 0.1 °C per decade, as Figure 3 and Figure 4 show.</w:t>
      </w:r>
    </w:p>
    <w:p w14:paraId="5507ADB6" w14:textId="77777777" w:rsidR="00241E61" w:rsidRDefault="00241E61" w:rsidP="00241E61">
      <w:r>
        <w:t>[FIGURE 2 OMITTED]</w:t>
      </w:r>
    </w:p>
    <w:p w14:paraId="229FF9A2" w14:textId="77777777" w:rsidR="00241E61" w:rsidRDefault="00241E61" w:rsidP="00241E61">
      <w:r>
        <w:t>[FIGURE 3 OMITTED]</w:t>
      </w:r>
    </w:p>
    <w:p w14:paraId="6E387F82" w14:textId="77777777" w:rsidR="00241E61" w:rsidRDefault="00241E61" w:rsidP="00241E61">
      <w:r>
        <w:t>[FIGURE 4 OMITTED]</w:t>
      </w:r>
    </w:p>
    <w:p w14:paraId="08809F42" w14:textId="77777777" w:rsidR="00241E61" w:rsidRPr="006F74D5" w:rsidRDefault="00241E61" w:rsidP="00241E61">
      <w:pPr>
        <w:rPr>
          <w:sz w:val="12"/>
        </w:rPr>
      </w:pPr>
      <w:r w:rsidRPr="006F74D5">
        <w:rPr>
          <w:sz w:val="12"/>
        </w:rPr>
        <w:t>For other RCPs, Figure 5 indicates the required timeframe and intensity of SAI schemes for varying temperature goals. If SAI is used to constrain temperature rise to 0.0 °C, that is to maintain current temperature, for all RCPs but RCP2.6, the finitude of the CE scheme is not given at all.</w:t>
      </w:r>
    </w:p>
    <w:p w14:paraId="496A525C" w14:textId="77777777" w:rsidR="00241E61" w:rsidRDefault="00241E61" w:rsidP="00241E61">
      <w:r>
        <w:t>[FIGURE 5 OMITTED]</w:t>
      </w:r>
    </w:p>
    <w:p w14:paraId="0EE673C8" w14:textId="77777777" w:rsidR="00241E61" w:rsidRPr="006F74D5" w:rsidRDefault="00241E61" w:rsidP="00241E61">
      <w:pPr>
        <w:rPr>
          <w:sz w:val="12"/>
        </w:rPr>
      </w:pPr>
      <w:r w:rsidRPr="006F74D5">
        <w:rPr>
          <w:sz w:val="12"/>
        </w:rPr>
        <w:t>“It is important to repeat that SAI in this scenario would not be used to tackle absolute temperature change: (...) it [temporary SRM deployment, FN/KO] would not address problems such as temperature-dependent tipping point thresholds“ [38] (p. 2). SAI would only account for reducing the rate of change for a given temperature rise, not its magnitude. In this setup, abatement remains the main driver to limit global temperature rise. Accordingly, it is only emission abatement which could possibly lead to the stabilization of global mean temperature at well below 2 °C above pre-industrial level. Thus, the supplementary requirement has been adopted.</w:t>
      </w:r>
    </w:p>
    <w:p w14:paraId="39F489C3" w14:textId="77777777" w:rsidR="00241E61" w:rsidRPr="006F74D5" w:rsidRDefault="00241E61" w:rsidP="00241E61">
      <w:pPr>
        <w:rPr>
          <w:sz w:val="12"/>
        </w:rPr>
      </w:pPr>
      <w:r w:rsidRPr="006F74D5">
        <w:rPr>
          <w:sz w:val="12"/>
        </w:rPr>
        <w:t>This scenario does not frame SAI as a substitute for abatement, since both SAI and abatement are concerned with different aspects of global climate change. While the former addresses the rate of change, the latter influences its quantity. The absolute temperature change is still determined by abatement efforts, and SAI would be used only supplementary and temporarily to reduce the rate at which this change is to come about. As introduced above, there are primary and secondary climate goals, and this scenario clearly frames SAI for the secondary purpose of reducing the rate of change in order to reduce pressure. In this scenario, SAI does not reduce the dire need for drastic emission cuts—it instead points out what additional help SAI could generate. This is a great advantage of the scenario, since it does not run afoul of being a “cheap techno-fix” or posing a dilemma fo future generations [40]. Moreover, the no-impediment requirement becomes at least plausible in this scenario.</w:t>
      </w:r>
    </w:p>
    <w:p w14:paraId="7555C9F7" w14:textId="77777777" w:rsidR="00241E61" w:rsidRPr="006F74D5" w:rsidRDefault="00241E61" w:rsidP="00241E61">
      <w:pPr>
        <w:rPr>
          <w:sz w:val="12"/>
        </w:rPr>
      </w:pPr>
      <w:r w:rsidRPr="006F74D5">
        <w:rPr>
          <w:sz w:val="12"/>
        </w:rPr>
        <w:t>If, moreover, a mitigation pathway like the RCP2.6 is assumed, the well below 2 °C target might be reached with abatement efforts only, while SAI would primarily address the secondary climate goal of reducing adaptation pressure. This shift of the BTA to the realm of adaptation is not trivial.</w:t>
      </w:r>
    </w:p>
    <w:p w14:paraId="7731F78C" w14:textId="77777777" w:rsidR="00241E61" w:rsidRPr="006F74D5" w:rsidRDefault="00241E61" w:rsidP="00241E61">
      <w:pPr>
        <w:rPr>
          <w:sz w:val="12"/>
        </w:rPr>
      </w:pPr>
      <w:r w:rsidRPr="006F74D5">
        <w:rPr>
          <w:sz w:val="12"/>
        </w:rPr>
        <w:t>To summarize this section, there are plausible instantiations of BTA, fulfilling some of the stated requirements. One can refine and nuance such instantiations further on and perform scenario writing accordingly. Instantiations are indispensable as they shed new light on the requirements in detail.</w:t>
      </w:r>
    </w:p>
    <w:p w14:paraId="52F2A893" w14:textId="77777777" w:rsidR="00241E61" w:rsidRPr="006F74D5" w:rsidRDefault="00241E61" w:rsidP="00241E61">
      <w:pPr>
        <w:rPr>
          <w:sz w:val="12"/>
        </w:rPr>
      </w:pPr>
      <w:r w:rsidRPr="006F74D5">
        <w:rPr>
          <w:sz w:val="12"/>
        </w:rPr>
        <w:t>5. Requirements Revisited</w:t>
      </w:r>
    </w:p>
    <w:p w14:paraId="4239ECD7" w14:textId="77777777" w:rsidR="00241E61" w:rsidRPr="006F74D5" w:rsidRDefault="00241E61" w:rsidP="00241E61">
      <w:pPr>
        <w:rPr>
          <w:sz w:val="12"/>
        </w:rPr>
      </w:pPr>
      <w:r w:rsidRPr="006F74D5">
        <w:rPr>
          <w:sz w:val="12"/>
        </w:rPr>
        <w:t>To recapitulate, the BT principle incorporates six crucial requirements:</w:t>
      </w:r>
    </w:p>
    <w:p w14:paraId="433FBAFD" w14:textId="77777777" w:rsidR="00241E61" w:rsidRPr="006F74D5" w:rsidRDefault="00241E61" w:rsidP="00241E61">
      <w:pPr>
        <w:rPr>
          <w:sz w:val="12"/>
        </w:rPr>
      </w:pPr>
      <w:r w:rsidRPr="006F74D5">
        <w:rPr>
          <w:sz w:val="12"/>
        </w:rPr>
        <w:t>The climate goal is indeed desirable (desirability);</w:t>
      </w:r>
    </w:p>
    <w:p w14:paraId="7EF54F4D" w14:textId="77777777" w:rsidR="00241E61" w:rsidRPr="006F74D5" w:rsidRDefault="00241E61" w:rsidP="00241E61">
      <w:pPr>
        <w:rPr>
          <w:sz w:val="12"/>
        </w:rPr>
      </w:pPr>
      <w:r w:rsidRPr="006F74D5">
        <w:rPr>
          <w:sz w:val="12"/>
        </w:rPr>
        <w:t>Option O leads to desirable climate goal (effectiveness);</w:t>
      </w:r>
    </w:p>
    <w:p w14:paraId="23F0438C" w14:textId="77777777" w:rsidR="00241E61" w:rsidRPr="006F74D5" w:rsidRDefault="00241E61" w:rsidP="00241E61">
      <w:pPr>
        <w:rPr>
          <w:sz w:val="12"/>
        </w:rPr>
      </w:pPr>
      <w:r w:rsidRPr="006F74D5">
        <w:rPr>
          <w:sz w:val="12"/>
        </w:rPr>
        <w:t>Option O only allows for finite CE deployment (temporariness, finitude, or exit strategy);</w:t>
      </w:r>
    </w:p>
    <w:p w14:paraId="535C0E07" w14:textId="77777777" w:rsidR="00241E61" w:rsidRPr="006F74D5" w:rsidRDefault="00241E61" w:rsidP="00241E61">
      <w:pPr>
        <w:rPr>
          <w:sz w:val="12"/>
        </w:rPr>
      </w:pPr>
      <w:r w:rsidRPr="006F74D5">
        <w:rPr>
          <w:sz w:val="12"/>
        </w:rPr>
        <w:t>CE in O does not lead to less abatement compared to mitigation in O without CE (no-impediment thesis or “supplementary only”);</w:t>
      </w:r>
    </w:p>
    <w:p w14:paraId="0D92F6EA" w14:textId="77777777" w:rsidR="00241E61" w:rsidRPr="006F74D5" w:rsidRDefault="00241E61" w:rsidP="00241E61">
      <w:pPr>
        <w:rPr>
          <w:sz w:val="12"/>
        </w:rPr>
      </w:pPr>
      <w:r w:rsidRPr="006F74D5">
        <w:rPr>
          <w:sz w:val="12"/>
        </w:rPr>
        <w:t>There is no option O’ which is finite and which leads to the desired climate goal and which is better than O (no better option);</w:t>
      </w:r>
    </w:p>
    <w:p w14:paraId="5A1736B7" w14:textId="77777777" w:rsidR="00241E61" w:rsidRPr="006F74D5" w:rsidRDefault="00241E61" w:rsidP="00241E61">
      <w:pPr>
        <w:rPr>
          <w:sz w:val="12"/>
        </w:rPr>
      </w:pPr>
      <w:r w:rsidRPr="006F74D5">
        <w:rPr>
          <w:sz w:val="12"/>
        </w:rPr>
        <w:t>There are no general moral constraints to Option O (morality including governance).</w:t>
      </w:r>
    </w:p>
    <w:p w14:paraId="479ADDCD" w14:textId="77777777" w:rsidR="00241E61" w:rsidRPr="006F74D5" w:rsidRDefault="00241E61" w:rsidP="00241E61">
      <w:pPr>
        <w:rPr>
          <w:sz w:val="12"/>
        </w:rPr>
      </w:pPr>
      <w:r w:rsidRPr="006F74D5">
        <w:rPr>
          <w:sz w:val="12"/>
        </w:rPr>
        <w:t>We shall now discuss each of them in front of the deployment scenario introduced in the previous section. This provides a viable way to robustly evaluate any BTA in favor of SAI.</w:t>
      </w:r>
    </w:p>
    <w:p w14:paraId="1B3BDAB7" w14:textId="77777777" w:rsidR="00241E61" w:rsidRPr="006F74D5" w:rsidRDefault="00241E61" w:rsidP="00241E61">
      <w:pPr>
        <w:rPr>
          <w:sz w:val="16"/>
        </w:rPr>
      </w:pPr>
      <w:r w:rsidRPr="006F74D5">
        <w:rPr>
          <w:sz w:val="16"/>
        </w:rPr>
        <w:t>5.1. Desirability and Effectiveness</w:t>
      </w:r>
    </w:p>
    <w:p w14:paraId="62425EC4" w14:textId="77777777" w:rsidR="00241E61" w:rsidRPr="00CD3415" w:rsidRDefault="00241E61" w:rsidP="00241E61">
      <w:pPr>
        <w:rPr>
          <w:sz w:val="16"/>
        </w:rPr>
      </w:pPr>
      <w:r w:rsidRPr="00CD3415">
        <w:rPr>
          <w:sz w:val="16"/>
        </w:rPr>
        <w:t xml:space="preserve">According to the scenario set-up in the previous section, </w:t>
      </w:r>
      <w:r w:rsidRPr="00CD3415">
        <w:rPr>
          <w:rStyle w:val="Emphasis"/>
          <w:highlight w:val="cyan"/>
        </w:rPr>
        <w:t>SAI</w:t>
      </w:r>
      <w:r w:rsidRPr="00CD3415">
        <w:rPr>
          <w:rStyle w:val="StyleUnderline"/>
          <w:highlight w:val="cyan"/>
        </w:rPr>
        <w:t xml:space="preserve"> will</w:t>
      </w:r>
      <w:r w:rsidRPr="00CD3415">
        <w:rPr>
          <w:rStyle w:val="StyleUnderline"/>
        </w:rPr>
        <w:t xml:space="preserve"> be </w:t>
      </w:r>
      <w:r w:rsidRPr="00CD3415">
        <w:rPr>
          <w:rStyle w:val="Emphasis"/>
        </w:rPr>
        <w:t xml:space="preserve">successful in </w:t>
      </w:r>
      <w:r w:rsidRPr="00CD3415">
        <w:rPr>
          <w:rStyle w:val="Emphasis"/>
          <w:highlight w:val="cyan"/>
        </w:rPr>
        <w:t>reduc</w:t>
      </w:r>
      <w:r w:rsidRPr="00CD3415">
        <w:rPr>
          <w:rStyle w:val="Emphasis"/>
        </w:rPr>
        <w:t xml:space="preserve">ing the </w:t>
      </w:r>
      <w:r w:rsidRPr="00CD3415">
        <w:rPr>
          <w:rStyle w:val="Emphasis"/>
          <w:highlight w:val="cyan"/>
        </w:rPr>
        <w:t>warming</w:t>
      </w:r>
      <w:r w:rsidRPr="00CD3415">
        <w:rPr>
          <w:rStyle w:val="Emphasis"/>
        </w:rPr>
        <w:t xml:space="preserve"> rate</w:t>
      </w:r>
      <w:r w:rsidRPr="00CD3415">
        <w:rPr>
          <w:sz w:val="16"/>
        </w:rPr>
        <w:t xml:space="preserve"> [38]. The authors argue that </w:t>
      </w:r>
      <w:r w:rsidRPr="00CD3415">
        <w:rPr>
          <w:rStyle w:val="StyleUnderline"/>
        </w:rPr>
        <w:t>SAI will thus</w:t>
      </w:r>
      <w:r w:rsidRPr="00CD3415">
        <w:rPr>
          <w:sz w:val="16"/>
        </w:rPr>
        <w:t xml:space="preserve"> be able to </w:t>
      </w:r>
      <w:r w:rsidRPr="00CD3415">
        <w:rPr>
          <w:rStyle w:val="Emphasis"/>
        </w:rPr>
        <w:t>reduce adaptation pressure</w:t>
      </w:r>
      <w:r w:rsidRPr="00CD3415">
        <w:rPr>
          <w:rStyle w:val="StyleUnderline"/>
        </w:rPr>
        <w:t xml:space="preserve">, </w:t>
      </w:r>
      <w:r w:rsidRPr="00CD3415">
        <w:rPr>
          <w:rStyle w:val="StyleUnderline"/>
          <w:highlight w:val="cyan"/>
        </w:rPr>
        <w:t xml:space="preserve">by </w:t>
      </w:r>
      <w:r w:rsidRPr="00CD3415">
        <w:rPr>
          <w:rStyle w:val="Emphasis"/>
          <w:highlight w:val="cyan"/>
        </w:rPr>
        <w:t>buying more time</w:t>
      </w:r>
      <w:r w:rsidRPr="00CD3415">
        <w:rPr>
          <w:rStyle w:val="StyleUnderline"/>
          <w:highlight w:val="cyan"/>
        </w:rPr>
        <w:t xml:space="preserve"> for</w:t>
      </w:r>
      <w:r w:rsidRPr="00CD3415">
        <w:rPr>
          <w:rStyle w:val="StyleUnderline"/>
        </w:rPr>
        <w:t xml:space="preserve"> learning and installing different </w:t>
      </w:r>
      <w:r w:rsidRPr="00CD3415">
        <w:rPr>
          <w:rStyle w:val="Emphasis"/>
          <w:highlight w:val="cyan"/>
        </w:rPr>
        <w:t>adaptation</w:t>
      </w:r>
      <w:r w:rsidRPr="00CD3415">
        <w:rPr>
          <w:rStyle w:val="StyleUnderline"/>
        </w:rPr>
        <w:t xml:space="preserve"> measures</w:t>
      </w:r>
      <w:r w:rsidRPr="00CD3415">
        <w:rPr>
          <w:sz w:val="16"/>
        </w:rPr>
        <w:t xml:space="preserve">. Furthermore, if the RCP2.6 mitigation pathway is assumed, the stabilization of </w:t>
      </w:r>
      <w:r w:rsidRPr="00CD3415">
        <w:rPr>
          <w:sz w:val="16"/>
        </w:rPr>
        <w:lastRenderedPageBreak/>
        <w:t>temperature at “well below 2 °C” above pre-industrial level is likely to be guaranteed. Therefore, indeed, SAI deployment can be called effective support if abatement comes close to RCP2.6. Strict abatement and temporary SAI are the supportive amendments—here again we have the BTA idea.</w:t>
      </w:r>
    </w:p>
    <w:bookmarkEnd w:id="7"/>
    <w:p w14:paraId="19535DDD" w14:textId="77777777" w:rsidR="00241E61" w:rsidRDefault="00241E61" w:rsidP="00241E61">
      <w:pPr>
        <w:pStyle w:val="Heading2"/>
      </w:pPr>
      <w:r>
        <w:t>T</w:t>
      </w:r>
    </w:p>
    <w:p w14:paraId="153CF2E2" w14:textId="7425E1B5" w:rsidR="00241E61" w:rsidRPr="008443F1" w:rsidRDefault="00241E61" w:rsidP="00241E61">
      <w:pPr>
        <w:pStyle w:val="Heading3"/>
      </w:pPr>
      <w:r>
        <w:t>W/M</w:t>
      </w:r>
    </w:p>
    <w:p w14:paraId="5E3E76EE" w14:textId="77777777" w:rsidR="00241E61" w:rsidRDefault="00241E61" w:rsidP="00241E61">
      <w:pPr>
        <w:pStyle w:val="Heading4"/>
      </w:pPr>
      <w:r>
        <w:t xml:space="preserve">Their counter interp proves that unions are </w:t>
      </w:r>
      <w:r w:rsidRPr="008443F1">
        <w:rPr>
          <w:u w:val="single"/>
        </w:rPr>
        <w:t>REMOVED</w:t>
      </w:r>
      <w:r>
        <w:t xml:space="preserve"> as a bargaining unit</w:t>
      </w:r>
    </w:p>
    <w:p w14:paraId="1D657675" w14:textId="77777777" w:rsidR="00241E61" w:rsidRPr="008443F1" w:rsidRDefault="00241E61" w:rsidP="00241E61">
      <w:r w:rsidRPr="008443F1">
        <w:rPr>
          <w:b/>
          <w:bCs/>
          <w:sz w:val="26"/>
          <w:szCs w:val="26"/>
        </w:rPr>
        <w:t>ONeil 25</w:t>
      </w:r>
      <w:r>
        <w:t>, Senior editor at The Daily Signal. (Tyler O&amp;#39;Neil, 3-28-2025, &amp;quot;Deep State Union Gears Up to Sue After Trump Weakens Its Ability to Undermine National Security,&amp;quot; Daily Signal, https://www.dailysignal.com/2025/03/28/deep-state-union-gears-sue-trump-weakens-ability-undermine-national-security/)</w:t>
      </w:r>
    </w:p>
    <w:p w14:paraId="587E32DB" w14:textId="77777777" w:rsidR="00241E61" w:rsidRPr="008443F1" w:rsidRDefault="00241E61" w:rsidP="00241E61">
      <w:pPr>
        <w:rPr>
          <w:u w:val="single"/>
        </w:rPr>
      </w:pPr>
      <w:r w:rsidRPr="008443F1">
        <w:rPr>
          <w:u w:val="single"/>
        </w:rPr>
        <w:t xml:space="preserve">The </w:t>
      </w:r>
      <w:r w:rsidRPr="008443F1">
        <w:rPr>
          <w:highlight w:val="cyan"/>
          <w:u w:val="single"/>
        </w:rPr>
        <w:t>O</w:t>
      </w:r>
      <w:r w:rsidRPr="008443F1">
        <w:rPr>
          <w:u w:val="single"/>
        </w:rPr>
        <w:t xml:space="preserve">ffice of </w:t>
      </w:r>
      <w:r w:rsidRPr="008443F1">
        <w:rPr>
          <w:highlight w:val="cyan"/>
          <w:u w:val="single"/>
        </w:rPr>
        <w:t>P</w:t>
      </w:r>
      <w:r w:rsidRPr="008443F1">
        <w:rPr>
          <w:u w:val="single"/>
        </w:rPr>
        <w:t xml:space="preserve">ersonnel </w:t>
      </w:r>
      <w:r w:rsidRPr="008443F1">
        <w:rPr>
          <w:highlight w:val="cyan"/>
          <w:u w:val="single"/>
        </w:rPr>
        <w:t>M</w:t>
      </w:r>
      <w:r w:rsidRPr="008443F1">
        <w:rPr>
          <w:u w:val="single"/>
        </w:rPr>
        <w:t>anagement released guidance to those agencies, saying they are “</w:t>
      </w:r>
      <w:r w:rsidRPr="008443F1">
        <w:rPr>
          <w:highlight w:val="cyan"/>
          <w:u w:val="single"/>
        </w:rPr>
        <w:t xml:space="preserve">no longer required to </w:t>
      </w:r>
      <w:r w:rsidRPr="008443F1">
        <w:rPr>
          <w:rStyle w:val="Emphasis"/>
          <w:highlight w:val="cyan"/>
        </w:rPr>
        <w:t>collectively bargain</w:t>
      </w:r>
      <w:r w:rsidRPr="008443F1">
        <w:rPr>
          <w:highlight w:val="cyan"/>
          <w:u w:val="single"/>
        </w:rPr>
        <w:t xml:space="preserve"> with federal </w:t>
      </w:r>
      <w:r w:rsidRPr="008443F1">
        <w:rPr>
          <w:rStyle w:val="Emphasis"/>
          <w:highlight w:val="cyan"/>
        </w:rPr>
        <w:t>unions</w:t>
      </w:r>
      <w:r w:rsidRPr="008443F1">
        <w:rPr>
          <w:u w:val="single"/>
        </w:rPr>
        <w:t>.”</w:t>
      </w:r>
    </w:p>
    <w:p w14:paraId="7C71D8EA" w14:textId="77777777" w:rsidR="00241E61" w:rsidRPr="00B928DA" w:rsidRDefault="00241E61" w:rsidP="00241E61">
      <w:pPr>
        <w:pStyle w:val="Heading4"/>
        <w:rPr>
          <w:u w:val="single"/>
        </w:rPr>
      </w:pPr>
      <w:r>
        <w:t xml:space="preserve">Trump </w:t>
      </w:r>
      <w:r w:rsidRPr="00B928DA">
        <w:rPr>
          <w:u w:val="single"/>
        </w:rPr>
        <w:t>ENDED</w:t>
      </w:r>
      <w:r>
        <w:t xml:space="preserve"> collective bargaining rights</w:t>
      </w:r>
    </w:p>
    <w:p w14:paraId="369B95A6" w14:textId="77777777" w:rsidR="00241E61" w:rsidRDefault="00241E61" w:rsidP="00241E61">
      <w:r w:rsidRPr="00B928DA">
        <w:rPr>
          <w:b/>
          <w:bCs/>
          <w:sz w:val="26"/>
          <w:szCs w:val="26"/>
        </w:rPr>
        <w:t>Glass 25</w:t>
      </w:r>
      <w:r w:rsidRPr="00B928DA">
        <w:t xml:space="preserve"> [Aurelia Glass (Julia Aurelia Glass is a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2-11-2025, "The Trump Administration Ended Collective Bargaining for 1 Million Federal Workers," Center for American Progress, https://www.americanprogress.org/article/the-trump-administration-ended-collective-bargaining-for-1-million-federal-workers/, shelbor]</w:t>
      </w:r>
    </w:p>
    <w:p w14:paraId="09C8D8E6" w14:textId="77777777" w:rsidR="00241E61" w:rsidRDefault="00241E61" w:rsidP="00241E61">
      <w:pPr>
        <w:rPr>
          <w:sz w:val="16"/>
        </w:rPr>
      </w:pPr>
      <w:r w:rsidRPr="00B928DA">
        <w:rPr>
          <w:sz w:val="16"/>
        </w:rPr>
        <w:t xml:space="preserve">In spite of its claims of “putting American workers first,” </w:t>
      </w:r>
      <w:r w:rsidRPr="00B928DA">
        <w:rPr>
          <w:u w:val="single"/>
        </w:rPr>
        <w:t xml:space="preserve">the </w:t>
      </w:r>
      <w:r w:rsidRPr="00B928DA">
        <w:rPr>
          <w:highlight w:val="cyan"/>
          <w:u w:val="single"/>
        </w:rPr>
        <w:t>Trump</w:t>
      </w:r>
      <w:r w:rsidRPr="00B928DA">
        <w:rPr>
          <w:u w:val="single"/>
        </w:rPr>
        <w:t xml:space="preserve"> administration has </w:t>
      </w:r>
      <w:r w:rsidRPr="00B928DA">
        <w:rPr>
          <w:highlight w:val="cyan"/>
          <w:u w:val="single"/>
        </w:rPr>
        <w:t>ended collective bargaining for</w:t>
      </w:r>
      <w:r w:rsidRPr="00B928DA">
        <w:rPr>
          <w:u w:val="single"/>
        </w:rPr>
        <w:t xml:space="preserve"> 4 out of 5 </w:t>
      </w:r>
      <w:r w:rsidRPr="00B928DA">
        <w:rPr>
          <w:highlight w:val="cyan"/>
          <w:u w:val="single"/>
        </w:rPr>
        <w:t>federal</w:t>
      </w:r>
      <w:r w:rsidRPr="00B928DA">
        <w:rPr>
          <w:u w:val="single"/>
        </w:rPr>
        <w:t xml:space="preserve"> </w:t>
      </w:r>
      <w:r w:rsidRPr="00B928DA">
        <w:rPr>
          <w:highlight w:val="cyan"/>
          <w:u w:val="single"/>
        </w:rPr>
        <w:t>workers</w:t>
      </w:r>
      <w:r w:rsidRPr="00B928DA">
        <w:rPr>
          <w:u w:val="single"/>
        </w:rPr>
        <w:t xml:space="preserve"> represented by unions at more than a dozen federal agencies.</w:t>
      </w:r>
      <w:r w:rsidRPr="00B928DA">
        <w:rPr>
          <w:sz w:val="16"/>
        </w:rPr>
        <w:t xml:space="preserve"> According to a Center for American Progress analysis of federal employment data, </w:t>
      </w:r>
      <w:r w:rsidRPr="00B928DA">
        <w:rPr>
          <w:u w:val="single"/>
        </w:rPr>
        <w:t xml:space="preserve">the Trump administration </w:t>
      </w:r>
      <w:r w:rsidRPr="00B928DA">
        <w:rPr>
          <w:rStyle w:val="Emphasis"/>
          <w:highlight w:val="cyan"/>
        </w:rPr>
        <w:t>ended collective bargaining rights</w:t>
      </w:r>
      <w:r w:rsidRPr="00B928DA">
        <w:rPr>
          <w:u w:val="single"/>
        </w:rPr>
        <w:t xml:space="preserve"> for more than 1 million American workers</w:t>
      </w:r>
      <w:r w:rsidRPr="00B928DA">
        <w:rPr>
          <w:sz w:val="16"/>
        </w:rPr>
        <w:t>,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largest single action of union-busting in American history.”</w:t>
      </w:r>
    </w:p>
    <w:p w14:paraId="7935AFFD" w14:textId="77777777" w:rsidR="00241E61" w:rsidRDefault="00241E61" w:rsidP="00241E61">
      <w:pPr>
        <w:pStyle w:val="Heading4"/>
      </w:pPr>
      <w:r>
        <w:t xml:space="preserve">Trump </w:t>
      </w:r>
      <w:r w:rsidRPr="00BC0FEB">
        <w:rPr>
          <w:u w:val="single"/>
        </w:rPr>
        <w:t>BANNED</w:t>
      </w:r>
      <w:r>
        <w:t xml:space="preserve"> collective bargaining</w:t>
      </w:r>
    </w:p>
    <w:p w14:paraId="1BAD8535" w14:textId="77777777" w:rsidR="00241E61" w:rsidRDefault="00241E61" w:rsidP="00241E61">
      <w:pPr>
        <w:rPr>
          <w:sz w:val="16"/>
        </w:rPr>
      </w:pPr>
      <w:r w:rsidRPr="00BC0FEB">
        <w:rPr>
          <w:b/>
          <w:bCs/>
          <w:sz w:val="26"/>
          <w:szCs w:val="26"/>
        </w:rPr>
        <w:t>American Federation of Government Employees</w:t>
      </w:r>
      <w:r>
        <w:rPr>
          <w:b/>
          <w:bCs/>
          <w:sz w:val="26"/>
          <w:szCs w:val="26"/>
        </w:rPr>
        <w:t xml:space="preserve"> </w:t>
      </w:r>
      <w:r w:rsidRPr="00B928DA">
        <w:rPr>
          <w:b/>
          <w:bCs/>
          <w:sz w:val="26"/>
          <w:szCs w:val="26"/>
        </w:rPr>
        <w:t>25</w:t>
      </w:r>
      <w:r w:rsidRPr="00B928DA">
        <w:rPr>
          <w:sz w:val="16"/>
        </w:rPr>
        <w:t xml:space="preserve"> [</w:t>
      </w:r>
      <w:r>
        <w:rPr>
          <w:sz w:val="16"/>
        </w:rPr>
        <w:t>AFGE</w:t>
      </w:r>
      <w:r w:rsidRPr="00B928DA">
        <w:rPr>
          <w:sz w:val="16"/>
        </w:rPr>
        <w:t xml:space="preserve"> (), 9-2-2025, "Trump Strips More Federal Workers of Their Negotiated Rights," No Publication, https://www.afge.org/article/trump-strips-more-federal-workers-of-their-negotiated-rights/, shelbor]</w:t>
      </w:r>
    </w:p>
    <w:p w14:paraId="6ADC0550" w14:textId="77777777" w:rsidR="00241E61" w:rsidRDefault="00241E61" w:rsidP="00241E61">
      <w:r w:rsidRPr="00B928DA">
        <w:rPr>
          <w:highlight w:val="cyan"/>
          <w:u w:val="single"/>
        </w:rPr>
        <w:t>In an</w:t>
      </w:r>
      <w:r w:rsidRPr="00B928DA">
        <w:rPr>
          <w:u w:val="single"/>
        </w:rPr>
        <w:t xml:space="preserve"> Aug. 28 </w:t>
      </w:r>
      <w:r w:rsidRPr="00B928DA">
        <w:rPr>
          <w:highlight w:val="cyan"/>
          <w:u w:val="single"/>
        </w:rPr>
        <w:t xml:space="preserve">executive </w:t>
      </w:r>
      <w:r w:rsidRPr="00BC0FEB">
        <w:rPr>
          <w:highlight w:val="cyan"/>
          <w:u w:val="single"/>
        </w:rPr>
        <w:t xml:space="preserve">order, Trump </w:t>
      </w:r>
      <w:r w:rsidRPr="00BC0FEB">
        <w:rPr>
          <w:rStyle w:val="Emphasis"/>
          <w:highlight w:val="cyan"/>
        </w:rPr>
        <w:t>banned collective bargaining</w:t>
      </w:r>
      <w:r w:rsidRPr="00B928DA">
        <w:rPr>
          <w:u w:val="single"/>
        </w:rPr>
        <w:t xml:space="preserve"> at more than a half-dozen agencies.</w:t>
      </w:r>
      <w:r w:rsidRPr="00B928DA">
        <w:t xml:space="preserve"> The targeted agencies are the National Aeronautics and Space Administration (NASA); the U.S. Agency for Global Media; the International Trade Administration and the Patent and Trademark Office within the Commerce Department; and the National Weather Service and National Environmental Satellite, Data and Information Service within the National Oceanic and Atmospheric Administration (NOAA). </w:t>
      </w:r>
    </w:p>
    <w:p w14:paraId="15C4BDB5" w14:textId="77777777" w:rsidR="00241E61" w:rsidRDefault="00241E61" w:rsidP="00241E61">
      <w:pPr>
        <w:pStyle w:val="Heading3"/>
      </w:pPr>
      <w:r>
        <w:t>C/I</w:t>
      </w:r>
    </w:p>
    <w:p w14:paraId="37AE951B" w14:textId="77777777" w:rsidR="00241E61" w:rsidRDefault="00241E61" w:rsidP="00241E61">
      <w:pPr>
        <w:pStyle w:val="Heading3"/>
      </w:pPr>
      <w:r>
        <w:t>2NC---Preexisting-------AT: Sherman ‘82</w:t>
      </w:r>
    </w:p>
    <w:p w14:paraId="2D3CC413" w14:textId="77777777" w:rsidR="00241E61" w:rsidRPr="00DA2F5C" w:rsidRDefault="00241E61" w:rsidP="00241E61">
      <w:pPr>
        <w:pStyle w:val="Heading4"/>
      </w:pPr>
      <w:r>
        <w:t xml:space="preserve">2. It meets </w:t>
      </w:r>
      <w:r>
        <w:rPr>
          <w:i/>
          <w:iCs w:val="0"/>
          <w:u w:val="single"/>
        </w:rPr>
        <w:t>our</w:t>
      </w:r>
      <w:r>
        <w:t xml:space="preserve"> interp, not theirs---it’s in the context of adding ‘additional interests’ to women’s </w:t>
      </w:r>
      <w:r w:rsidRPr="00C55484">
        <w:rPr>
          <w:u w:val="single"/>
        </w:rPr>
        <w:t>existing</w:t>
      </w:r>
      <w:r>
        <w:t xml:space="preserve"> pro-choice rights, not </w:t>
      </w:r>
      <w:r w:rsidRPr="00C55484">
        <w:rPr>
          <w:u w:val="single"/>
        </w:rPr>
        <w:t>who</w:t>
      </w:r>
      <w:r>
        <w:t xml:space="preserve"> those rights apply </w:t>
      </w:r>
      <w:r w:rsidRPr="00C55484">
        <w:rPr>
          <w:u w:val="single"/>
        </w:rPr>
        <w:t>to</w:t>
      </w:r>
      <w:r>
        <w:t xml:space="preserve">. </w:t>
      </w:r>
    </w:p>
    <w:p w14:paraId="0F3AC660" w14:textId="77777777" w:rsidR="00241E61" w:rsidRPr="001B4ECE" w:rsidRDefault="00241E61" w:rsidP="00241E61">
      <w:pPr>
        <w:rPr>
          <w:rFonts w:eastAsia="Calibri"/>
        </w:rPr>
      </w:pPr>
      <w:r>
        <w:rPr>
          <w:rFonts w:eastAsia="Calibri"/>
          <w:b/>
          <w:bCs/>
          <w:color w:val="080808"/>
          <w:sz w:val="26"/>
        </w:rPr>
        <w:t>2AC-</w:t>
      </w:r>
      <w:r w:rsidRPr="001B4ECE">
        <w:rPr>
          <w:rFonts w:eastAsia="Calibri"/>
          <w:b/>
          <w:bCs/>
          <w:color w:val="080808"/>
          <w:sz w:val="26"/>
        </w:rPr>
        <w:t>Sherman 82</w:t>
      </w:r>
      <w:r>
        <w:rPr>
          <w:rFonts w:eastAsia="Calibri"/>
        </w:rPr>
        <w:t xml:space="preserve"> [</w:t>
      </w:r>
      <w:r w:rsidRPr="001B4ECE">
        <w:rPr>
          <w:rFonts w:eastAsia="Calibri"/>
        </w:rPr>
        <w:t>JD candidate at Boalt Hall School of Law at the University of California, Berkeley, MS from Florida State University</w:t>
      </w:r>
      <w:r>
        <w:rPr>
          <w:rFonts w:eastAsia="Calibri"/>
        </w:rPr>
        <w:t xml:space="preserve">. </w:t>
      </w:r>
      <w:r w:rsidRPr="001B4ECE">
        <w:rPr>
          <w:rFonts w:eastAsia="Calibri"/>
        </w:rPr>
        <w:t>Charles W. Sherman, 1982, “Committee to Defend Reproductive Rights v. Myers: Abortion Funding Restrictions as an Unconstitutional Condition,” 70 Calif. L. Rev. 978, University of Kansas Libraries, Lexis</w:t>
      </w:r>
      <w:r>
        <w:rPr>
          <w:rFonts w:eastAsia="Calibri"/>
        </w:rPr>
        <w:t>]</w:t>
      </w:r>
    </w:p>
    <w:p w14:paraId="5CD91090" w14:textId="77777777" w:rsidR="00241E61" w:rsidRPr="00233DE2" w:rsidRDefault="00241E61" w:rsidP="00241E61">
      <w:pPr>
        <w:rPr>
          <w:rFonts w:eastAsia="Calibri"/>
          <w:sz w:val="16"/>
        </w:rPr>
      </w:pPr>
      <w:r w:rsidRPr="001B4ECE">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w:t>
      </w:r>
      <w:r w:rsidRPr="001B4ECE">
        <w:rPr>
          <w:rStyle w:val="Emphasis"/>
        </w:rPr>
        <w:t>Arguably</w:t>
      </w:r>
      <w:r w:rsidRPr="001B4ECE">
        <w:rPr>
          <w:rFonts w:eastAsia="Calibri"/>
          <w:sz w:val="16"/>
        </w:rPr>
        <w:t xml:space="preserve">, </w:t>
      </w:r>
      <w:r w:rsidRPr="001B4ECE">
        <w:rPr>
          <w:rFonts w:eastAsia="Calibri"/>
          <w:highlight w:val="cyan"/>
          <w:u w:val="single"/>
        </w:rPr>
        <w:t xml:space="preserve">the </w:t>
      </w:r>
      <w:r w:rsidRPr="001B4ECE">
        <w:rPr>
          <w:rFonts w:eastAsia="Calibri"/>
          <w:b/>
          <w:iCs/>
          <w:sz w:val="26"/>
          <w:highlight w:val="cyan"/>
          <w:u w:val="single"/>
          <w:bdr w:val="single" w:sz="18" w:space="0" w:color="auto"/>
        </w:rPr>
        <w:t>strength</w:t>
      </w:r>
      <w:r w:rsidRPr="001B4ECE">
        <w:rPr>
          <w:rFonts w:eastAsia="Calibri"/>
          <w:highlight w:val="cyan"/>
          <w:u w:val="single"/>
        </w:rPr>
        <w:t xml:space="preserve"> of a right is</w:t>
      </w:r>
      <w:r w:rsidRPr="001B4ECE">
        <w:rPr>
          <w:rFonts w:eastAsia="Calibri"/>
          <w:u w:val="single"/>
        </w:rPr>
        <w:t xml:space="preserve"> </w:t>
      </w:r>
      <w:r w:rsidRPr="001B4ECE">
        <w:rPr>
          <w:rFonts w:eastAsia="Calibri"/>
          <w:b/>
          <w:iCs/>
          <w:sz w:val="26"/>
          <w:u w:val="single"/>
          <w:bdr w:val="single" w:sz="18" w:space="0" w:color="auto"/>
        </w:rPr>
        <w:t xml:space="preserve">directly </w:t>
      </w:r>
      <w:r w:rsidRPr="001B4ECE">
        <w:rPr>
          <w:rFonts w:eastAsia="Calibri"/>
          <w:b/>
          <w:iCs/>
          <w:sz w:val="26"/>
          <w:highlight w:val="cyan"/>
          <w:u w:val="single"/>
          <w:bdr w:val="single" w:sz="18" w:space="0" w:color="auto"/>
        </w:rPr>
        <w:t>related</w:t>
      </w:r>
      <w:r w:rsidRPr="001B4ECE">
        <w:rPr>
          <w:rFonts w:eastAsia="Calibri"/>
          <w:highlight w:val="cyan"/>
          <w:u w:val="single"/>
        </w:rPr>
        <w:t xml:space="preserve"> to the </w:t>
      </w:r>
      <w:r w:rsidRPr="001B4ECE">
        <w:rPr>
          <w:rFonts w:eastAsia="Calibri"/>
          <w:b/>
          <w:iCs/>
          <w:sz w:val="26"/>
          <w:highlight w:val="cyan"/>
          <w:u w:val="single"/>
          <w:bdr w:val="single" w:sz="18" w:space="0" w:color="auto"/>
        </w:rPr>
        <w:t>number</w:t>
      </w:r>
      <w:r w:rsidRPr="001B4ECE">
        <w:rPr>
          <w:rFonts w:eastAsia="Calibri"/>
          <w:u w:val="single"/>
        </w:rPr>
        <w:t xml:space="preserve"> and importance </w:t>
      </w:r>
      <w:r w:rsidRPr="001B4ECE">
        <w:rPr>
          <w:rFonts w:eastAsia="Calibri"/>
          <w:b/>
          <w:iCs/>
          <w:sz w:val="26"/>
          <w:highlight w:val="cyan"/>
          <w:u w:val="single"/>
          <w:bdr w:val="single" w:sz="18" w:space="0" w:color="auto"/>
        </w:rPr>
        <w:t>of the interests</w:t>
      </w:r>
      <w:r w:rsidRPr="001B4ECE">
        <w:rPr>
          <w:rFonts w:eastAsia="Calibri"/>
          <w:highlight w:val="cyan"/>
          <w:u w:val="single"/>
        </w:rPr>
        <w:t xml:space="preserve"> the right </w:t>
      </w:r>
      <w:r w:rsidRPr="001B4ECE">
        <w:rPr>
          <w:rFonts w:eastAsia="Calibri"/>
          <w:b/>
          <w:iCs/>
          <w:sz w:val="26"/>
          <w:highlight w:val="cyan"/>
          <w:u w:val="single"/>
          <w:bdr w:val="single" w:sz="18" w:space="0" w:color="auto"/>
        </w:rPr>
        <w:t>protects</w:t>
      </w:r>
      <w:r w:rsidRPr="001B4ECE">
        <w:rPr>
          <w:rFonts w:eastAsia="Calibri"/>
          <w:u w:val="single"/>
        </w:rPr>
        <w:t xml:space="preserve">. Thus, </w:t>
      </w:r>
      <w:r w:rsidRPr="001B4ECE">
        <w:rPr>
          <w:rFonts w:eastAsia="Calibri"/>
          <w:highlight w:val="cyan"/>
          <w:u w:val="single"/>
        </w:rPr>
        <w:t xml:space="preserve">when the court enumerates </w:t>
      </w:r>
      <w:r w:rsidRPr="001B4ECE">
        <w:rPr>
          <w:rFonts w:eastAsia="Calibri"/>
          <w:b/>
          <w:iCs/>
          <w:sz w:val="26"/>
          <w:highlight w:val="cyan"/>
          <w:u w:val="single"/>
          <w:bdr w:val="single" w:sz="18" w:space="0" w:color="auto"/>
        </w:rPr>
        <w:t>additional interests</w:t>
      </w:r>
      <w:r w:rsidRPr="001B4ECE">
        <w:rPr>
          <w:rStyle w:val="StyleUnderline"/>
        </w:rPr>
        <w:t xml:space="preserve"> that are </w:t>
      </w:r>
      <w:r w:rsidRPr="001B4ECE">
        <w:rPr>
          <w:rStyle w:val="StyleUnderline"/>
          <w:highlight w:val="cyan"/>
        </w:rPr>
        <w:t xml:space="preserve">as fundamental as a </w:t>
      </w:r>
      <w:r w:rsidRPr="001B4ECE">
        <w:rPr>
          <w:rStyle w:val="Emphasis"/>
          <w:highlight w:val="cyan"/>
        </w:rPr>
        <w:t>woman's control over her body</w:t>
      </w:r>
      <w:r w:rsidRPr="001B4ECE">
        <w:rPr>
          <w:rStyle w:val="StyleUnderline"/>
        </w:rPr>
        <w:t xml:space="preserve"> and her social role,</w:t>
      </w:r>
      <w:r w:rsidRPr="001B4ECE">
        <w:rPr>
          <w:rFonts w:eastAsia="Calibri"/>
          <w:sz w:val="16"/>
        </w:rPr>
        <w:t xml:space="preserve"> </w:t>
      </w:r>
      <w:r w:rsidRPr="001B4ECE">
        <w:rPr>
          <w:rFonts w:eastAsia="Calibri"/>
          <w:highlight w:val="cyan"/>
          <w:u w:val="single"/>
        </w:rPr>
        <w:t>the court</w:t>
      </w:r>
      <w:r w:rsidRPr="001B4ECE">
        <w:rPr>
          <w:rFonts w:eastAsia="Calibri"/>
          <w:u w:val="single"/>
        </w:rPr>
        <w:t xml:space="preserve"> announces an </w:t>
      </w:r>
      <w:r w:rsidRPr="001B4ECE">
        <w:rPr>
          <w:rFonts w:eastAsia="Calibri"/>
          <w:highlight w:val="cyan"/>
          <w:u w:val="single"/>
        </w:rPr>
        <w:t>intent</w:t>
      </w:r>
      <w:r w:rsidRPr="001B4ECE">
        <w:rPr>
          <w:rFonts w:eastAsia="Calibri"/>
          <w:u w:val="single"/>
        </w:rPr>
        <w:t xml:space="preserve">ion </w:t>
      </w:r>
      <w:r w:rsidRPr="001B4ECE">
        <w:rPr>
          <w:rFonts w:eastAsia="Calibri"/>
          <w:b/>
          <w:iCs/>
          <w:sz w:val="26"/>
          <w:highlight w:val="cyan"/>
          <w:u w:val="single"/>
          <w:bdr w:val="single" w:sz="18" w:space="0" w:color="auto"/>
        </w:rPr>
        <w:t>to strengthen</w:t>
      </w:r>
      <w:r w:rsidRPr="001B4ECE">
        <w:rPr>
          <w:rFonts w:eastAsia="Calibri"/>
          <w:highlight w:val="cyan"/>
          <w:u w:val="single"/>
        </w:rPr>
        <w:t xml:space="preserve"> the overall </w:t>
      </w:r>
      <w:r w:rsidRPr="001B4ECE">
        <w:rPr>
          <w:rStyle w:val="Emphasis"/>
          <w:highlight w:val="cyan"/>
        </w:rPr>
        <w:t>right of procreative choice</w:t>
      </w:r>
      <w:r w:rsidRPr="001B4ECE">
        <w:rPr>
          <w:rFonts w:eastAsia="Calibri"/>
          <w:sz w:val="16"/>
        </w:rPr>
        <w:t>.</w:t>
      </w:r>
    </w:p>
    <w:p w14:paraId="2F7C9542" w14:textId="3D0468B3" w:rsidR="00241E61" w:rsidRPr="0052136C" w:rsidRDefault="00241E61" w:rsidP="00241E61">
      <w:pPr>
        <w:pStyle w:val="Heading3"/>
      </w:pPr>
      <w:r>
        <w:t>2NC---Preexisting---AT: C/I---Precision---Grammatical</w:t>
      </w:r>
    </w:p>
    <w:p w14:paraId="5976BED2" w14:textId="77777777" w:rsidR="00241E61" w:rsidRPr="00FE00E7" w:rsidRDefault="00241E61" w:rsidP="00241E61">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3B8360D2" w14:textId="77777777" w:rsidR="00241E61" w:rsidRPr="007C4B9C" w:rsidRDefault="00241E61" w:rsidP="00241E61">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3A262CA9" w14:textId="77777777" w:rsidR="00241E61" w:rsidRPr="0039597D" w:rsidRDefault="00241E61" w:rsidP="00241E61">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658C1719" w14:textId="77777777" w:rsidR="00241E61" w:rsidRPr="0039597D" w:rsidRDefault="00241E61" w:rsidP="00241E61">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strength to</w:t>
      </w:r>
      <w:r w:rsidRPr="0039597D">
        <w:rPr>
          <w:rStyle w:val="StyleUnderline"/>
        </w:rPr>
        <w:t>, either physical, legal or moral</w:t>
      </w:r>
      <w:r w:rsidRPr="0039597D">
        <w:rPr>
          <w:sz w:val="12"/>
        </w:rPr>
        <w:t>; as, to strengthen a limb; to strengthen an obligation.</w:t>
      </w:r>
    </w:p>
    <w:p w14:paraId="4A5F13C4" w14:textId="77777777" w:rsidR="00241E61" w:rsidRPr="0039597D" w:rsidRDefault="00241E61" w:rsidP="00241E61">
      <w:pPr>
        <w:rPr>
          <w:sz w:val="12"/>
        </w:rPr>
      </w:pPr>
      <w:r w:rsidRPr="0039597D">
        <w:rPr>
          <w:sz w:val="12"/>
        </w:rPr>
        <w:t>2. To confirm; to establish; as, to strengthen authority.</w:t>
      </w:r>
    </w:p>
    <w:p w14:paraId="3C861F71" w14:textId="77777777" w:rsidR="00241E61" w:rsidRPr="0039597D" w:rsidRDefault="00241E61" w:rsidP="00241E61">
      <w:pPr>
        <w:rPr>
          <w:sz w:val="12"/>
        </w:rPr>
      </w:pPr>
      <w:r w:rsidRPr="0039597D">
        <w:rPr>
          <w:sz w:val="12"/>
        </w:rPr>
        <w:t>3. To animate; to encourage; to fix in resolution.</w:t>
      </w:r>
    </w:p>
    <w:p w14:paraId="007118B5" w14:textId="77777777" w:rsidR="00241E61" w:rsidRPr="0039597D" w:rsidRDefault="00241E61" w:rsidP="00241E61">
      <w:pPr>
        <w:rPr>
          <w:sz w:val="12"/>
        </w:rPr>
      </w:pPr>
      <w:r w:rsidRPr="0039597D">
        <w:rPr>
          <w:sz w:val="12"/>
        </w:rPr>
        <w:t>Charge Joshua, and encourage him, and strengthen him. Deuteronomy 3:28.</w:t>
      </w:r>
    </w:p>
    <w:p w14:paraId="0DCD8563" w14:textId="77777777" w:rsidR="00241E61" w:rsidRPr="0039597D" w:rsidRDefault="00241E61" w:rsidP="00241E61">
      <w:pPr>
        <w:rPr>
          <w:sz w:val="12"/>
        </w:rPr>
      </w:pPr>
      <w:r w:rsidRPr="0039597D">
        <w:rPr>
          <w:sz w:val="12"/>
        </w:rPr>
        <w:t>4. To cause to increase in power or security.</w:t>
      </w:r>
    </w:p>
    <w:p w14:paraId="5A92353A" w14:textId="472DA449" w:rsidR="00241E61" w:rsidRPr="00241E61" w:rsidRDefault="00241E61" w:rsidP="00241E61">
      <w:pPr>
        <w:rPr>
          <w:sz w:val="12"/>
        </w:rPr>
      </w:pPr>
      <w:r w:rsidRPr="0039597D">
        <w:rPr>
          <w:sz w:val="12"/>
        </w:rPr>
        <w:t>Let noble warwick, Cobham and the rest, with powerful policy strengthen themselves.</w:t>
      </w:r>
    </w:p>
    <w:p w14:paraId="3610D816" w14:textId="77777777" w:rsidR="00241E61" w:rsidRDefault="00241E61" w:rsidP="00241E61">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3F3E9644" w14:textId="77777777" w:rsidR="00241E61" w:rsidRPr="00780E03" w:rsidRDefault="00241E61" w:rsidP="00241E61">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5F17731C" w14:textId="77777777" w:rsidR="00241E61" w:rsidRPr="001A2391" w:rsidRDefault="00241E61" w:rsidP="00241E61">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21A7F328" w14:textId="77777777" w:rsidR="00241E61" w:rsidRPr="001A2391" w:rsidRDefault="00241E61" w:rsidP="00241E61">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43281448" w14:textId="77777777" w:rsidR="00241E61" w:rsidRPr="001A2391" w:rsidRDefault="00241E61" w:rsidP="00241E61">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739EE452" w14:textId="77777777" w:rsidR="00241E61" w:rsidRDefault="00241E61" w:rsidP="00241E61">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2FE381DE" w14:textId="77777777" w:rsidR="00241E61" w:rsidRPr="00E31441" w:rsidRDefault="00241E61" w:rsidP="00241E61">
      <w:pPr>
        <w:pStyle w:val="Heading4"/>
        <w:rPr>
          <w:b w:val="0"/>
          <w:bCs/>
        </w:rPr>
      </w:pPr>
      <w:r>
        <w:t xml:space="preserve">Poor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45F9EFF3" w14:textId="77777777" w:rsidR="00241E61" w:rsidRPr="00455128" w:rsidRDefault="00241E61" w:rsidP="00241E61">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20771000" w14:textId="77777777" w:rsidR="00241E61" w:rsidRPr="00455128" w:rsidRDefault="00241E61" w:rsidP="00241E61">
      <w:pPr>
        <w:rPr>
          <w:sz w:val="12"/>
        </w:rPr>
      </w:pPr>
      <w:r w:rsidRPr="00455128">
        <w:rPr>
          <w:sz w:val="12"/>
        </w:rPr>
        <w:t>I. INTRODUCTION</w:t>
      </w:r>
    </w:p>
    <w:p w14:paraId="12AD97DC" w14:textId="77777777" w:rsidR="00241E61" w:rsidRPr="00455128" w:rsidRDefault="00241E61" w:rsidP="00241E61">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28A78DD1" w14:textId="77777777" w:rsidR="00241E61" w:rsidRPr="00455128" w:rsidRDefault="00241E61" w:rsidP="00241E61">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3EF85BEC" w14:textId="77777777" w:rsidR="00241E61" w:rsidRPr="00455128" w:rsidRDefault="00241E61" w:rsidP="00241E61">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57078FAA" w14:textId="6240864F" w:rsidR="00241E61" w:rsidRPr="00241E61" w:rsidRDefault="00241E61" w:rsidP="00241E61">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582F38A2" w14:textId="4E886967" w:rsidR="00241E61" w:rsidRDefault="00241E61" w:rsidP="00241E61">
      <w:pPr>
        <w:pStyle w:val="Heading3"/>
      </w:pPr>
      <w:r>
        <w:t>2NC---Preexisting---AT: C/I---Precision---Authoritative</w:t>
      </w:r>
    </w:p>
    <w:p w14:paraId="269C777E" w14:textId="77777777" w:rsidR="00241E61" w:rsidRDefault="00241E61" w:rsidP="00241E61">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5BA0F20A" w14:textId="77777777" w:rsidR="00241E61" w:rsidRPr="008E6CEA" w:rsidRDefault="00241E61" w:rsidP="00241E61">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48725E98" w14:textId="77777777" w:rsidR="00241E61" w:rsidRPr="008E6CEA" w:rsidRDefault="00241E61" w:rsidP="00241E61">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66A3DBD0" w14:textId="77777777" w:rsidR="00241E61" w:rsidRPr="008E6CEA" w:rsidRDefault="00241E61" w:rsidP="00241E61">
      <w:pPr>
        <w:rPr>
          <w:sz w:val="12"/>
        </w:rPr>
      </w:pPr>
      <w:r w:rsidRPr="008E6CEA">
        <w:rPr>
          <w:sz w:val="12"/>
        </w:rPr>
        <w:t>Laying the groundwork for an effective sectoral bargaining regime</w:t>
      </w:r>
    </w:p>
    <w:p w14:paraId="3734984C" w14:textId="77777777" w:rsidR="00241E61" w:rsidRPr="008E6CEA" w:rsidRDefault="00241E61" w:rsidP="00241E61">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77C37E5D" w14:textId="77777777" w:rsidR="00241E61" w:rsidRPr="008E6CEA" w:rsidRDefault="00241E61" w:rsidP="00241E61">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21D39F10" w14:textId="77777777" w:rsidR="00241E61" w:rsidRPr="008E6CEA" w:rsidRDefault="00241E61" w:rsidP="00241E61">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4E89E43B" w14:textId="77777777" w:rsidR="00241E61" w:rsidRPr="008E6CEA" w:rsidRDefault="00241E61" w:rsidP="00241E61">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798F8E89" w14:textId="4C9D6DC1" w:rsidR="00241E61" w:rsidRPr="00241E61" w:rsidRDefault="00241E61" w:rsidP="00241E61">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135C1A3A" w14:textId="77777777" w:rsidR="00241E61" w:rsidRDefault="00241E61" w:rsidP="00241E61">
      <w:pPr>
        <w:pStyle w:val="Heading4"/>
        <w:ind w:left="720"/>
      </w:pPr>
      <w:r>
        <w:t>a. uses ‘</w:t>
      </w:r>
      <w:r w:rsidRPr="00FE00E7">
        <w:rPr>
          <w:u w:val="single"/>
        </w:rPr>
        <w:t>strengthen</w:t>
      </w:r>
      <w:r>
        <w:t xml:space="preserve">’ in reference to </w:t>
      </w:r>
      <w:r w:rsidRPr="005C303B">
        <w:t>empowering</w:t>
      </w:r>
      <w:r>
        <w:t xml:space="preserve"> </w:t>
      </w:r>
      <w:r w:rsidRPr="00FE00E7">
        <w:rPr>
          <w:u w:val="single"/>
        </w:rPr>
        <w:t>existing</w:t>
      </w:r>
      <w:r>
        <w:t xml:space="preserve"> </w:t>
      </w:r>
      <w:r w:rsidRPr="00FE00E7">
        <w:rPr>
          <w:u w:val="single"/>
        </w:rPr>
        <w:t>workers</w:t>
      </w:r>
      <w:r>
        <w:rPr>
          <w:u w:val="single"/>
        </w:rPr>
        <w:t>’</w:t>
      </w:r>
      <w:r>
        <w:t xml:space="preserve"> </w:t>
      </w:r>
      <w:r>
        <w:rPr>
          <w:u w:val="single"/>
        </w:rPr>
        <w:t>rights</w:t>
      </w:r>
      <w:r>
        <w:t>.</w:t>
      </w:r>
    </w:p>
    <w:p w14:paraId="4F66F1AB" w14:textId="77777777" w:rsidR="00241E61" w:rsidRPr="00FE00E7" w:rsidRDefault="00241E61" w:rsidP="00241E61">
      <w:r w:rsidRPr="00FE00E7">
        <w:rPr>
          <w:rStyle w:val="Style13ptBold"/>
        </w:rPr>
        <w:t>NLRB ’24</w:t>
      </w:r>
      <w:r>
        <w:t xml:space="preserve"> [National Labor Relations Board, 2024. The United States National Labor Relations Board “2024 Performance and Accountability Report” </w:t>
      </w:r>
      <w:r w:rsidRPr="00FE00E7">
        <w:t>https://www.nlrb.gov/sites/default/files/attachments/pages/node-130/nlrb_fy2024_par_508.pdf</w:t>
      </w:r>
      <w:r>
        <w:t xml:space="preserve"> // </w:t>
      </w:r>
      <w:r>
        <w:rPr>
          <w:i/>
        </w:rPr>
        <w:t>q.c.</w:t>
      </w:r>
      <w:r>
        <w:t>]</w:t>
      </w:r>
    </w:p>
    <w:p w14:paraId="57FE1937" w14:textId="2A48F9A1" w:rsidR="00241E61" w:rsidRPr="00241E61" w:rsidRDefault="00241E61" w:rsidP="00241E61">
      <w:pPr>
        <w:rPr>
          <w:sz w:val="12"/>
        </w:rPr>
      </w:pPr>
      <w:r w:rsidRPr="00FE00E7">
        <w:rPr>
          <w:sz w:val="12"/>
        </w:rPr>
        <w:t xml:space="preserve">As stated above, the Board also used its statutory authority to engage in rulemaking during FY 2024. </w:t>
      </w:r>
      <w:r w:rsidRPr="00FE00E7">
        <w:rPr>
          <w:rStyle w:val="StyleUnderline"/>
        </w:rPr>
        <w:t>The Board</w:t>
      </w:r>
      <w:r w:rsidRPr="00FE00E7">
        <w:rPr>
          <w:sz w:val="12"/>
        </w:rPr>
        <w:t xml:space="preserve"> issued a Final Rule in July 2024—referred to as “Fair Choice-Employee Voice”—that </w:t>
      </w:r>
      <w:r w:rsidRPr="00FE00E7">
        <w:rPr>
          <w:rStyle w:val="StyleUnderline"/>
        </w:rPr>
        <w:t xml:space="preserve">reinstated three key </w:t>
      </w:r>
      <w:r w:rsidRPr="00CA6D15">
        <w:rPr>
          <w:rStyle w:val="StyleUnderline"/>
          <w:highlight w:val="cyan"/>
        </w:rPr>
        <w:t>policies</w:t>
      </w:r>
      <w:r w:rsidRPr="00FE00E7">
        <w:rPr>
          <w:rStyle w:val="StyleUnderline"/>
        </w:rPr>
        <w:t xml:space="preserve"> to </w:t>
      </w:r>
      <w:r w:rsidRPr="00CA6D15">
        <w:rPr>
          <w:rStyle w:val="StyleUnderline"/>
          <w:highlight w:val="cyan"/>
        </w:rPr>
        <w:t xml:space="preserve">protect workers’ ability to </w:t>
      </w:r>
      <w:r w:rsidRPr="00CA6D15">
        <w:rPr>
          <w:rStyle w:val="Emphasis"/>
          <w:highlight w:val="cyan"/>
        </w:rPr>
        <w:t>freely decide</w:t>
      </w:r>
      <w:r w:rsidRPr="00CA6D15">
        <w:rPr>
          <w:rStyle w:val="StyleUnderline"/>
          <w:highlight w:val="cyan"/>
        </w:rPr>
        <w:t xml:space="preserve"> whether they want </w:t>
      </w:r>
      <w:r w:rsidRPr="00CA6D15">
        <w:rPr>
          <w:rStyle w:val="Emphasis"/>
          <w:highlight w:val="cyan"/>
        </w:rPr>
        <w:t>union representation</w:t>
      </w:r>
      <w:r w:rsidRPr="00FE00E7">
        <w:rPr>
          <w:rStyle w:val="StyleUnderline"/>
        </w:rPr>
        <w:t xml:space="preserve"> in the workplace, </w:t>
      </w:r>
      <w:r w:rsidRPr="00CA6D15">
        <w:rPr>
          <w:rStyle w:val="StyleUnderline"/>
          <w:highlight w:val="cyan"/>
        </w:rPr>
        <w:t xml:space="preserve">ensure their choice is </w:t>
      </w:r>
      <w:r w:rsidRPr="00CA6D15">
        <w:rPr>
          <w:rStyle w:val="Emphasis"/>
          <w:highlight w:val="cyan"/>
        </w:rPr>
        <w:t>respected</w:t>
      </w:r>
      <w:r w:rsidRPr="00FE00E7">
        <w:rPr>
          <w:rStyle w:val="StyleUnderline"/>
        </w:rPr>
        <w:t xml:space="preserve">, </w:t>
      </w:r>
      <w:r w:rsidRPr="00CA6D15">
        <w:rPr>
          <w:rStyle w:val="StyleUnderline"/>
          <w:highlight w:val="cyan"/>
        </w:rPr>
        <w:t xml:space="preserve">and </w:t>
      </w:r>
      <w:r w:rsidRPr="00CA6D15">
        <w:rPr>
          <w:rStyle w:val="Emphasis"/>
          <w:highlight w:val="cyan"/>
        </w:rPr>
        <w:t>allow collective bargaining relationships to thrive</w:t>
      </w:r>
      <w:r w:rsidRPr="00FE00E7">
        <w:rPr>
          <w:sz w:val="12"/>
        </w:rPr>
        <w:t xml:space="preserve">. </w:t>
      </w:r>
      <w:r w:rsidRPr="00FE00E7">
        <w:rPr>
          <w:rStyle w:val="StyleUnderline"/>
        </w:rPr>
        <w:t>These policies</w:t>
      </w:r>
      <w:r w:rsidRPr="00FE00E7">
        <w:rPr>
          <w:sz w:val="12"/>
        </w:rPr>
        <w:t xml:space="preserve"> both </w:t>
      </w:r>
      <w:r w:rsidRPr="00CA6D15">
        <w:rPr>
          <w:rStyle w:val="Emphasis"/>
          <w:highlight w:val="cyan"/>
        </w:rPr>
        <w:t>strengthen workers’ rights</w:t>
      </w:r>
      <w:r w:rsidRPr="00FE00E7">
        <w:rPr>
          <w:sz w:val="12"/>
        </w:rPr>
        <w:t xml:space="preserve"> and foster stability of collective-bargaining relationships,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4A1A35BC" w14:textId="77777777" w:rsidR="00241E61" w:rsidRPr="008810B0" w:rsidRDefault="00241E61" w:rsidP="00241E61">
      <w:pPr>
        <w:pStyle w:val="Heading4"/>
        <w:ind w:left="720"/>
      </w:pPr>
      <w:r>
        <w:t xml:space="preserve">b. </w:t>
      </w:r>
      <w:r>
        <w:rPr>
          <w:b w:val="0"/>
          <w:bCs/>
        </w:rPr>
        <w:t xml:space="preserve">Former </w:t>
      </w:r>
      <w:r>
        <w:t xml:space="preserve">General Counsel </w:t>
      </w:r>
      <w:r w:rsidRPr="008810B0">
        <w:rPr>
          <w:u w:val="single"/>
        </w:rPr>
        <w:t>agrees</w:t>
      </w:r>
      <w:r>
        <w:t>.</w:t>
      </w:r>
    </w:p>
    <w:p w14:paraId="6A8C5692" w14:textId="77777777" w:rsidR="00241E61" w:rsidRPr="00125426" w:rsidRDefault="00241E61" w:rsidP="00241E61">
      <w:r w:rsidRPr="00684F2F">
        <w:rPr>
          <w:rStyle w:val="Style13ptBold"/>
        </w:rPr>
        <w:t>Rhinehart, et al., ’24</w:t>
      </w:r>
      <w:r>
        <w:t xml:space="preserve"> [Lynn Rhinehart, ; Celine McNicholas, ; and Margaret Poydock, . May 1 2024. Economic Policy Institute “</w:t>
      </w:r>
      <w:r w:rsidRPr="00F61F65">
        <w:t>The Biden board</w:t>
      </w:r>
      <w:r>
        <w:t xml:space="preserve">” </w:t>
      </w:r>
      <w:r w:rsidRPr="00125426">
        <w:t>https://www.epi.org/publication/bidens-nlrb-restoring-rights/</w:t>
      </w:r>
      <w:r>
        <w:t xml:space="preserve"> // </w:t>
      </w:r>
      <w:r>
        <w:rPr>
          <w:i/>
        </w:rPr>
        <w:t>q.c.</w:t>
      </w:r>
      <w:r>
        <w:t>]</w:t>
      </w:r>
    </w:p>
    <w:p w14:paraId="24E200BF" w14:textId="77777777" w:rsidR="00241E61" w:rsidRPr="008D3274" w:rsidRDefault="00241E61" w:rsidP="00241E61">
      <w:pPr>
        <w:rPr>
          <w:sz w:val="12"/>
        </w:rPr>
      </w:pPr>
      <w:r w:rsidRPr="008D3274">
        <w:rPr>
          <w:sz w:val="12"/>
        </w:rPr>
        <w:t>General counsel initiatives to protect workers’ organizing and bargaining rights</w:t>
      </w:r>
    </w:p>
    <w:p w14:paraId="0D4373D6" w14:textId="77777777" w:rsidR="00241E61" w:rsidRDefault="00241E61" w:rsidP="00241E61">
      <w:pPr>
        <w:rPr>
          <w:sz w:val="12"/>
        </w:rPr>
      </w:pPr>
      <w:r w:rsidRPr="008D3274">
        <w:rPr>
          <w:rStyle w:val="StyleUnderline"/>
        </w:rPr>
        <w:t xml:space="preserve">Under the leadership of </w:t>
      </w:r>
      <w:r w:rsidRPr="00CA6D15">
        <w:rPr>
          <w:rStyle w:val="Emphasis"/>
          <w:highlight w:val="cyan"/>
        </w:rPr>
        <w:t>General Counsel</w:t>
      </w:r>
      <w:r w:rsidRPr="008D3274">
        <w:rPr>
          <w:rStyle w:val="Emphasis"/>
        </w:rPr>
        <w:t xml:space="preserve"> (GC) </w:t>
      </w:r>
      <w:r w:rsidRPr="00CA6D15">
        <w:rPr>
          <w:rStyle w:val="Emphasis"/>
          <w:highlight w:val="cyan"/>
        </w:rPr>
        <w:t>Abruzzo</w:t>
      </w:r>
      <w:r w:rsidRPr="008D3274">
        <w:rPr>
          <w:rStyle w:val="StyleUnderline"/>
        </w:rPr>
        <w:t xml:space="preserve">, the </w:t>
      </w:r>
      <w:r w:rsidRPr="008D3274">
        <w:rPr>
          <w:rStyle w:val="Emphasis"/>
        </w:rPr>
        <w:t>NLRB</w:t>
      </w:r>
      <w:r w:rsidRPr="008D3274">
        <w:rPr>
          <w:rStyle w:val="StyleUnderline"/>
        </w:rPr>
        <w:t>’s Office of the General Counsel has undertaken vigorous enforcement of the NLRA</w:t>
      </w:r>
      <w:r w:rsidRPr="008D3274">
        <w:rPr>
          <w:sz w:val="12"/>
        </w:rPr>
        <w:t xml:space="preserve">.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The general counsel has issued memoranda on several important issues, such as employer surveillance, the use of noncompete agreements, and the employee status of student athletes. </w:t>
      </w:r>
      <w:r w:rsidRPr="008D3274">
        <w:rPr>
          <w:rStyle w:val="StyleUnderline"/>
        </w:rPr>
        <w:t xml:space="preserve">She </w:t>
      </w:r>
      <w:r w:rsidRPr="00684F2F">
        <w:rPr>
          <w:rStyle w:val="StyleUnderline"/>
        </w:rPr>
        <w:t>has</w:t>
      </w:r>
      <w:r w:rsidRPr="008D3274">
        <w:rPr>
          <w:rStyle w:val="StyleUnderline"/>
        </w:rPr>
        <w:t xml:space="preserve"> also </w:t>
      </w:r>
      <w:r w:rsidRPr="00CA6D15">
        <w:rPr>
          <w:rStyle w:val="StyleUnderline"/>
          <w:highlight w:val="cyan"/>
        </w:rPr>
        <w:t xml:space="preserve">urged the NLRB to </w:t>
      </w:r>
      <w:r w:rsidRPr="00CA6D15">
        <w:rPr>
          <w:rStyle w:val="Emphasis"/>
          <w:highlight w:val="cyan"/>
        </w:rPr>
        <w:t>strengthen</w:t>
      </w:r>
      <w:r w:rsidRPr="0061758A">
        <w:rPr>
          <w:rStyle w:val="StyleUnderline"/>
        </w:rPr>
        <w:t xml:space="preserve"> workers’ </w:t>
      </w:r>
      <w:r w:rsidRPr="00CA6D15">
        <w:rPr>
          <w:rStyle w:val="StyleUnderline"/>
          <w:highlight w:val="cyan"/>
        </w:rPr>
        <w:t xml:space="preserve">rights in several areas, including </w:t>
      </w:r>
      <w:r w:rsidRPr="00CA6D15">
        <w:rPr>
          <w:rStyle w:val="Emphasis"/>
          <w:highlight w:val="cyan"/>
        </w:rPr>
        <w:t>remedies for bad faith bargaining</w:t>
      </w:r>
      <w:r w:rsidRPr="00CA6D15">
        <w:rPr>
          <w:rStyle w:val="StyleUnderline"/>
          <w:highlight w:val="cyan"/>
        </w:rPr>
        <w:t xml:space="preserve"> and </w:t>
      </w:r>
      <w:r w:rsidRPr="00CA6D15">
        <w:rPr>
          <w:rStyle w:val="Emphasis"/>
          <w:highlight w:val="cyan"/>
        </w:rPr>
        <w:t>restrictions on employer use of captive audience meetings</w:t>
      </w:r>
      <w:r w:rsidRPr="008D3274">
        <w:rPr>
          <w:sz w:val="12"/>
        </w:rPr>
        <w:t xml:space="preserve"> (NLRB 2024g). While a comprehensive review of all GC initiatives is beyond the scope of this report, what follows is a description of several key initiatives.</w:t>
      </w:r>
    </w:p>
    <w:p w14:paraId="48BE9D30" w14:textId="77777777" w:rsidR="00241E61" w:rsidRPr="00241E61" w:rsidRDefault="00241E61" w:rsidP="00241E61"/>
    <w:sectPr w:rsidR="00241E61" w:rsidRPr="00241E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866F37" w14:textId="77777777" w:rsidR="000F5328" w:rsidRDefault="000F5328" w:rsidP="00066D2C">
      <w:r>
        <w:separator/>
      </w:r>
    </w:p>
  </w:endnote>
  <w:endnote w:type="continuationSeparator" w:id="0">
    <w:p w14:paraId="6DBFF778" w14:textId="77777777" w:rsidR="000F5328" w:rsidRDefault="000F532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E9C7C" w14:textId="77777777" w:rsidR="000F5328" w:rsidRDefault="000F5328" w:rsidP="00066D2C">
      <w:r>
        <w:separator/>
      </w:r>
    </w:p>
  </w:footnote>
  <w:footnote w:type="continuationSeparator" w:id="0">
    <w:p w14:paraId="233CA79B" w14:textId="77777777" w:rsidR="000F5328" w:rsidRDefault="000F532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D18E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32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1E61"/>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77A9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8E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88BD7A"/>
  <w15:chartTrackingRefBased/>
  <w15:docId w15:val="{E54F2C57-9BBB-D04B-BB85-336474F3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1E61"/>
    <w:rPr>
      <w:rFonts w:ascii="Calibri" w:hAnsi="Calibri" w:cs="Calibri"/>
    </w:rPr>
  </w:style>
  <w:style w:type="paragraph" w:styleId="Heading1">
    <w:name w:val="heading 1"/>
    <w:aliases w:val="Pocket"/>
    <w:basedOn w:val="Normal"/>
    <w:next w:val="Normal"/>
    <w:link w:val="Heading1Char"/>
    <w:qFormat/>
    <w:rsid w:val="00CD18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D18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CD18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CD18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18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D18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18EA"/>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CD18E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D18EA"/>
    <w:rPr>
      <w:color w:val="auto"/>
      <w:u w:val="none"/>
    </w:rPr>
  </w:style>
  <w:style w:type="character" w:customStyle="1" w:styleId="Heading1Char">
    <w:name w:val="Heading 1 Char"/>
    <w:aliases w:val="Pocket Char"/>
    <w:basedOn w:val="DefaultParagraphFont"/>
    <w:link w:val="Heading1"/>
    <w:rsid w:val="00CD18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18E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CD18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CD18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D18EA"/>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CD18EA"/>
    <w:rPr>
      <w:b w:val="0"/>
      <w:sz w:val="22"/>
      <w:u w:val="single"/>
    </w:rPr>
  </w:style>
  <w:style w:type="character" w:styleId="Strong">
    <w:name w:val="Strong"/>
    <w:basedOn w:val="DefaultParagraphFont"/>
    <w:uiPriority w:val="22"/>
    <w:semiHidden/>
    <w:qFormat/>
    <w:rsid w:val="00CD18EA"/>
    <w:rPr>
      <w:b/>
      <w:bCs/>
    </w:rPr>
  </w:style>
  <w:style w:type="character" w:styleId="BookTitle">
    <w:name w:val="Book Title"/>
    <w:basedOn w:val="DefaultParagraphFont"/>
    <w:uiPriority w:val="33"/>
    <w:semiHidden/>
    <w:qFormat/>
    <w:rsid w:val="00CD18EA"/>
    <w:rPr>
      <w:b/>
      <w:bCs/>
      <w:i/>
      <w:iCs/>
      <w:spacing w:val="5"/>
    </w:rPr>
  </w:style>
  <w:style w:type="character" w:customStyle="1" w:styleId="Heading5Char">
    <w:name w:val="Heading 5 Char"/>
    <w:basedOn w:val="DefaultParagraphFont"/>
    <w:link w:val="Heading5"/>
    <w:uiPriority w:val="9"/>
    <w:semiHidden/>
    <w:rsid w:val="00CD18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18EA"/>
  </w:style>
  <w:style w:type="paragraph" w:styleId="Header">
    <w:name w:val="header"/>
    <w:basedOn w:val="Normal"/>
    <w:link w:val="HeaderChar"/>
    <w:uiPriority w:val="99"/>
    <w:semiHidden/>
    <w:rsid w:val="00CD18EA"/>
    <w:pPr>
      <w:tabs>
        <w:tab w:val="center" w:pos="4680"/>
        <w:tab w:val="right" w:pos="9360"/>
      </w:tabs>
    </w:pPr>
  </w:style>
  <w:style w:type="character" w:customStyle="1" w:styleId="HeaderChar">
    <w:name w:val="Header Char"/>
    <w:basedOn w:val="DefaultParagraphFont"/>
    <w:link w:val="Header"/>
    <w:uiPriority w:val="99"/>
    <w:semiHidden/>
    <w:rsid w:val="00CD18EA"/>
    <w:rPr>
      <w:rFonts w:ascii="Calibri" w:hAnsi="Calibri" w:cs="Calibri"/>
    </w:rPr>
  </w:style>
  <w:style w:type="paragraph" w:styleId="Footer">
    <w:name w:val="footer"/>
    <w:basedOn w:val="Normal"/>
    <w:link w:val="FooterChar"/>
    <w:uiPriority w:val="99"/>
    <w:semiHidden/>
    <w:rsid w:val="00CD18EA"/>
    <w:pPr>
      <w:tabs>
        <w:tab w:val="center" w:pos="4680"/>
        <w:tab w:val="right" w:pos="9360"/>
      </w:tabs>
    </w:pPr>
  </w:style>
  <w:style w:type="character" w:customStyle="1" w:styleId="FooterChar">
    <w:name w:val="Footer Char"/>
    <w:basedOn w:val="DefaultParagraphFont"/>
    <w:link w:val="Footer"/>
    <w:uiPriority w:val="99"/>
    <w:semiHidden/>
    <w:rsid w:val="00CD18EA"/>
    <w:rPr>
      <w:rFonts w:ascii="Calibri" w:hAnsi="Calibri" w:cs="Calibri"/>
    </w:rPr>
  </w:style>
  <w:style w:type="paragraph" w:styleId="BodyText">
    <w:name w:val="Body Text"/>
    <w:basedOn w:val="Normal"/>
    <w:link w:val="BodyTextChar"/>
    <w:uiPriority w:val="99"/>
    <w:semiHidden/>
    <w:unhideWhenUsed/>
    <w:rsid w:val="00CD18EA"/>
    <w:pPr>
      <w:spacing w:after="120"/>
    </w:pPr>
  </w:style>
  <w:style w:type="character" w:customStyle="1" w:styleId="BodyTextChar">
    <w:name w:val="Body Text Char"/>
    <w:basedOn w:val="DefaultParagraphFont"/>
    <w:link w:val="BodyText"/>
    <w:uiPriority w:val="99"/>
    <w:semiHidden/>
    <w:rsid w:val="00CD18EA"/>
    <w:rPr>
      <w:rFonts w:ascii="Calibri" w:hAnsi="Calibri" w:cs="Calibri"/>
    </w:rPr>
  </w:style>
  <w:style w:type="paragraph" w:styleId="NoSpacing">
    <w:name w:val="No Spacing"/>
    <w:link w:val="NoSpacingChar"/>
    <w:uiPriority w:val="99"/>
    <w:semiHidden/>
    <w:unhideWhenUsed/>
    <w:qFormat/>
    <w:rsid w:val="00CD18E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18EA"/>
    <w:rPr>
      <w:rFonts w:ascii="Calibri" w:hAnsi="Calibri" w:cs="Calibri"/>
    </w:rPr>
  </w:style>
  <w:style w:type="character" w:styleId="Hyperlink">
    <w:name w:val="Hyperlink"/>
    <w:basedOn w:val="DefaultParagraphFont"/>
    <w:uiPriority w:val="99"/>
    <w:unhideWhenUsed/>
    <w:rsid w:val="00CD18EA"/>
    <w:rPr>
      <w:color w:val="0563C1" w:themeColor="hyperlink"/>
      <w:u w:val="single"/>
    </w:rPr>
  </w:style>
  <w:style w:type="character" w:styleId="UnresolvedMention">
    <w:name w:val="Unresolved Mention"/>
    <w:basedOn w:val="DefaultParagraphFont"/>
    <w:uiPriority w:val="99"/>
    <w:semiHidden/>
    <w:unhideWhenUsed/>
    <w:rsid w:val="00CD18EA"/>
    <w:rPr>
      <w:color w:val="605E5C"/>
      <w:shd w:val="clear" w:color="auto" w:fill="E1DFDD"/>
    </w:rPr>
  </w:style>
  <w:style w:type="paragraph" w:customStyle="1" w:styleId="Undertag">
    <w:name w:val="Undertag"/>
    <w:link w:val="UndertagChar"/>
    <w:autoRedefine/>
    <w:uiPriority w:val="5"/>
    <w:qFormat/>
    <w:rsid w:val="00CD18EA"/>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CD18EA"/>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CD18EA"/>
    <w:rPr>
      <w:color w:val="75100D"/>
    </w:rPr>
  </w:style>
  <w:style w:type="character" w:customStyle="1" w:styleId="AnalyticChar">
    <w:name w:val="Analytic Char"/>
    <w:basedOn w:val="DefaultParagraphFont"/>
    <w:link w:val="Analytic"/>
    <w:uiPriority w:val="5"/>
    <w:rsid w:val="00CD18EA"/>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CD18EA"/>
    <w:rPr>
      <w:color w:val="000000" w:themeColor="text1"/>
    </w:rPr>
  </w:style>
  <w:style w:type="paragraph" w:customStyle="1" w:styleId="textbold">
    <w:name w:val="text bold"/>
    <w:basedOn w:val="Normal"/>
    <w:link w:val="Emphasis"/>
    <w:uiPriority w:val="8"/>
    <w:qFormat/>
    <w:rsid w:val="00241E61"/>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uiPriority w:val="7"/>
    <w:qFormat/>
    <w:rsid w:val="00241E61"/>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Emphasize">
    <w:name w:val="Emphasize"/>
    <w:basedOn w:val="Normal"/>
    <w:uiPriority w:val="8"/>
    <w:rsid w:val="00241E61"/>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241E61"/>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1885-022-00105-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nlrb.gov/about-nlrb/rights-we-protect/your-rights/employer-union-rights-and-obligations" TargetMode="External"/><Relationship Id="rId4" Type="http://schemas.openxmlformats.org/officeDocument/2006/relationships/settings" Target="settings.xml"/><Relationship Id="rId9" Type="http://schemas.openxmlformats.org/officeDocument/2006/relationships/hyperlink" Target="https://www.airforcemag.com/dod-struggling-to-improve-readiness-in-every-doma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91</Pages>
  <Words>84819</Words>
  <Characters>483471</Characters>
  <Application>Microsoft Office Word</Application>
  <DocSecurity>0</DocSecurity>
  <Lines>4028</Lines>
  <Paragraphs>1134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2025-09-13T16:20:00Z</dcterms:created>
  <dcterms:modified xsi:type="dcterms:W3CDTF">2025-09-13T16:27:00Z</dcterms:modified>
</cp:coreProperties>
</file>