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2D49" w14:textId="77777777" w:rsidR="002A68BF" w:rsidRDefault="002A68BF" w:rsidP="002A68BF">
      <w:pPr>
        <w:pStyle w:val="Heading1"/>
      </w:pPr>
      <w:r>
        <w:t>1AC</w:t>
      </w:r>
    </w:p>
    <w:p w14:paraId="47A21C8A" w14:textId="77777777" w:rsidR="002A68BF" w:rsidRDefault="002A68BF" w:rsidP="002A68BF">
      <w:pPr>
        <w:pStyle w:val="Heading3"/>
      </w:pPr>
      <w:r>
        <w:t>Automation---1AC</w:t>
      </w:r>
    </w:p>
    <w:p w14:paraId="312DBDDD" w14:textId="77777777" w:rsidR="002A68BF" w:rsidRDefault="002A68BF" w:rsidP="002A68BF">
      <w:pPr>
        <w:pStyle w:val="Heading4"/>
      </w:pPr>
      <w:r>
        <w:t xml:space="preserve">Advantage 1 is </w:t>
      </w:r>
      <w:r>
        <w:rPr>
          <w:u w:val="single"/>
        </w:rPr>
        <w:t>AUTOMATION</w:t>
      </w:r>
      <w:r>
        <w:t>:</w:t>
      </w:r>
    </w:p>
    <w:p w14:paraId="42D9980F" w14:textId="77777777" w:rsidR="002A68BF" w:rsidRPr="00171F4C" w:rsidRDefault="002A68BF" w:rsidP="002A68BF">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30AB49F2" w14:textId="77777777" w:rsidR="002A68BF" w:rsidRPr="007E3484" w:rsidRDefault="002A68BF" w:rsidP="002A68BF">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640A23B" w14:textId="77777777" w:rsidR="002A68BF" w:rsidRPr="007E3484" w:rsidRDefault="002A68BF" w:rsidP="002A68BF">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689C78B0" w14:textId="77777777" w:rsidR="002A68BF" w:rsidRPr="007E3484" w:rsidRDefault="002A68BF" w:rsidP="002A68BF">
      <w:pPr>
        <w:rPr>
          <w:sz w:val="16"/>
        </w:rPr>
      </w:pPr>
      <w:r w:rsidRPr="007E3484">
        <w:rPr>
          <w:sz w:val="16"/>
        </w:rPr>
        <w:t xml:space="preserve">Most workers are employed at-will, entitled only to minimal wage, hour, and benefit protections, violations of which are not infrequent.6 </w:t>
      </w:r>
    </w:p>
    <w:p w14:paraId="55CEEE2C" w14:textId="77777777" w:rsidR="002A68BF" w:rsidRPr="007E3484" w:rsidRDefault="002A68BF" w:rsidP="002A68BF">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E93FFF2" w14:textId="77777777" w:rsidR="002A68BF" w:rsidRPr="007E3484" w:rsidRDefault="002A68BF" w:rsidP="002A68BF">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ECEF1AF" w14:textId="77777777" w:rsidR="002A68BF" w:rsidRPr="007E3484" w:rsidRDefault="002A68BF" w:rsidP="002A68BF">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41A8956" w14:textId="77777777" w:rsidR="002A68BF" w:rsidRPr="007E3484" w:rsidRDefault="002A68BF" w:rsidP="002A68BF">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9137C02" w14:textId="77777777" w:rsidR="002A68BF" w:rsidRPr="007E3484" w:rsidRDefault="002A68BF" w:rsidP="002A68BF">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B895BC6" w14:textId="77777777" w:rsidR="002A68BF" w:rsidRPr="007E3484" w:rsidRDefault="002A68BF" w:rsidP="002A68BF">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F92AF4B" w14:textId="77777777" w:rsidR="002A68BF" w:rsidRPr="007E3484" w:rsidRDefault="002A68BF" w:rsidP="002A68BF">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195BAD89" w14:textId="77777777" w:rsidR="002A68BF" w:rsidRPr="007E3484" w:rsidRDefault="002A68BF" w:rsidP="002A68BF">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D1D19B6" w14:textId="77777777" w:rsidR="002A68BF" w:rsidRPr="00171F4C" w:rsidRDefault="002A68BF" w:rsidP="002A68BF">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0705D1F" w14:textId="77777777" w:rsidR="002A68BF" w:rsidRPr="00FD270F" w:rsidRDefault="002A68BF" w:rsidP="002A68BF">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1B1276F" w14:textId="77777777" w:rsidR="002A68BF" w:rsidRPr="00257AE2" w:rsidRDefault="002A68BF" w:rsidP="002A68BF">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4429781" w14:textId="77777777" w:rsidR="002A68BF" w:rsidRPr="00257AE2" w:rsidRDefault="002A68BF" w:rsidP="002A68BF">
      <w:pPr>
        <w:rPr>
          <w:sz w:val="16"/>
        </w:rPr>
      </w:pPr>
      <w:r w:rsidRPr="00257AE2">
        <w:rPr>
          <w:sz w:val="16"/>
        </w:rPr>
        <w:t xml:space="preserve">1 Introduction </w:t>
      </w:r>
    </w:p>
    <w:p w14:paraId="49BB02F5" w14:textId="77777777" w:rsidR="002A68BF" w:rsidRPr="00257AE2" w:rsidRDefault="002A68BF" w:rsidP="002A68BF">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266D5BB4" w14:textId="77777777" w:rsidR="002A68BF" w:rsidRPr="00257AE2" w:rsidRDefault="002A68BF" w:rsidP="002A68BF">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C63D50B" w14:textId="77777777" w:rsidR="002A68BF" w:rsidRPr="00257AE2" w:rsidRDefault="002A68BF" w:rsidP="002A68BF">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2CF0D9DE" w14:textId="77777777" w:rsidR="002A68BF" w:rsidRPr="00257AE2" w:rsidRDefault="002A68BF" w:rsidP="002A68BF">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EE2EF71" w14:textId="77777777" w:rsidR="002A68BF" w:rsidRPr="00257AE2" w:rsidRDefault="002A68BF" w:rsidP="002A68BF">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3089B11" w14:textId="77777777" w:rsidR="002A68BF" w:rsidRPr="00257AE2" w:rsidRDefault="002A68BF" w:rsidP="002A68BF">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C31ACED" w14:textId="77777777" w:rsidR="002A68BF" w:rsidRPr="00257AE2" w:rsidRDefault="002A68BF" w:rsidP="002A68BF">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8C3BA17" w14:textId="77777777" w:rsidR="002A68BF" w:rsidRPr="00257AE2" w:rsidRDefault="002A68BF" w:rsidP="002A68BF">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37C6F4D3" w14:textId="77777777" w:rsidR="002A68BF" w:rsidRPr="00323549" w:rsidRDefault="002A68BF" w:rsidP="002A68BF">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6AB0EC7" w14:textId="77777777" w:rsidR="002A68BF" w:rsidRPr="00323549" w:rsidRDefault="002A68BF" w:rsidP="002A68BF">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B62D71D" w14:textId="77777777" w:rsidR="002A68BF" w:rsidRPr="00323549" w:rsidRDefault="002A68BF" w:rsidP="002A68BF">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9E33FD0" w14:textId="77777777" w:rsidR="002A68BF" w:rsidRPr="00323549" w:rsidRDefault="002A68BF" w:rsidP="002A68BF">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E13E4F5" w14:textId="77777777" w:rsidR="002A68BF" w:rsidRPr="00323549" w:rsidRDefault="002A68BF" w:rsidP="002A68BF">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C434F0A" w14:textId="77777777" w:rsidR="002A68BF" w:rsidRPr="00323549" w:rsidRDefault="002A68BF" w:rsidP="002A68BF">
      <w:pPr>
        <w:rPr>
          <w:sz w:val="16"/>
        </w:rPr>
      </w:pPr>
      <w:r w:rsidRPr="00323549">
        <w:rPr>
          <w:sz w:val="16"/>
        </w:rPr>
        <w:t xml:space="preserve">2 The problem of union decline </w:t>
      </w:r>
    </w:p>
    <w:p w14:paraId="2D3C09C7" w14:textId="77777777" w:rsidR="002A68BF" w:rsidRPr="00257AE2" w:rsidRDefault="002A68BF" w:rsidP="002A68BF">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34FD448" w14:textId="77777777" w:rsidR="002A68BF" w:rsidRPr="00257AE2" w:rsidRDefault="002A68BF" w:rsidP="002A68BF">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588FC8D0" w14:textId="77777777" w:rsidR="002A68BF" w:rsidRPr="00257AE2" w:rsidRDefault="002A68BF" w:rsidP="002A68BF">
      <w:r w:rsidRPr="00257AE2">
        <w:t>[graph omitted]</w:t>
      </w:r>
    </w:p>
    <w:p w14:paraId="1F17BABE" w14:textId="77777777" w:rsidR="002A68BF" w:rsidRPr="00257AE2" w:rsidRDefault="002A68BF" w:rsidP="002A68BF">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C63C311" w14:textId="77777777" w:rsidR="002A68BF" w:rsidRDefault="002A68BF" w:rsidP="002A68BF">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A3F5E48" w14:textId="77777777" w:rsidR="002A68BF" w:rsidRPr="004816CF" w:rsidRDefault="002A68BF" w:rsidP="002A68BF">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C10DAC7" w14:textId="77777777" w:rsidR="002A68BF" w:rsidRDefault="002A68BF" w:rsidP="002A68BF">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DA5F057" w14:textId="77777777" w:rsidR="002A68BF" w:rsidRDefault="002A68BF" w:rsidP="002A68BF">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20210BF" w14:textId="77777777" w:rsidR="002A68BF" w:rsidRDefault="002A68BF" w:rsidP="002A68BF">
      <w:pPr>
        <w:rPr>
          <w:sz w:val="16"/>
        </w:rPr>
      </w:pPr>
      <w:r w:rsidRPr="00323549">
        <w:rPr>
          <w:sz w:val="16"/>
        </w:rPr>
        <w:t>2 Background and conceptual framework</w:t>
      </w:r>
    </w:p>
    <w:p w14:paraId="344952BE" w14:textId="77777777" w:rsidR="002A68BF" w:rsidRDefault="002A68BF" w:rsidP="002A68BF">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7BF81750" w14:textId="77777777" w:rsidR="002A68BF" w:rsidRPr="00323549" w:rsidRDefault="002A68BF" w:rsidP="002A68BF">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7A36586" w14:textId="77777777" w:rsidR="002A68BF" w:rsidRPr="00323549" w:rsidRDefault="002A68BF" w:rsidP="002A68BF">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27AC37C" w14:textId="77777777" w:rsidR="002A68BF" w:rsidRDefault="002A68BF" w:rsidP="002A68BF">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AAA44FD" w14:textId="77777777" w:rsidR="002A68BF" w:rsidRDefault="002A68BF" w:rsidP="002A68BF">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12568B1" w14:textId="77777777" w:rsidR="002A68BF" w:rsidRDefault="002A68BF" w:rsidP="002A68BF">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32E0C6B" w14:textId="77777777" w:rsidR="002A68BF" w:rsidRDefault="002A68BF" w:rsidP="002A68BF">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89F2E99" w14:textId="77777777" w:rsidR="002A68BF" w:rsidRDefault="002A68BF" w:rsidP="002A68BF">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DCBA519" w14:textId="77777777" w:rsidR="002A68BF" w:rsidRDefault="002A68BF" w:rsidP="002A68BF">
      <w:pPr>
        <w:rPr>
          <w:sz w:val="16"/>
        </w:rPr>
      </w:pPr>
      <w:r w:rsidRPr="00323549">
        <w:rPr>
          <w:sz w:val="16"/>
        </w:rPr>
        <w:t>2.2 The role of automation</w:t>
      </w:r>
    </w:p>
    <w:p w14:paraId="48897577" w14:textId="77777777" w:rsidR="002A68BF" w:rsidRPr="004E243C" w:rsidRDefault="002A68BF" w:rsidP="002A68BF">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C6C37B6" w14:textId="77777777" w:rsidR="002A68BF" w:rsidRDefault="002A68BF" w:rsidP="002A68BF">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EA22705" w14:textId="77777777" w:rsidR="002A68BF" w:rsidRPr="004E243C" w:rsidRDefault="002A68BF" w:rsidP="002A68BF">
      <w:r>
        <w:t>&lt;&lt;TEXT CONDENSED, NONE OMITTED&gt;&gt;</w:t>
      </w:r>
    </w:p>
    <w:p w14:paraId="6DBFC5DA" w14:textId="77777777" w:rsidR="002A68BF" w:rsidRDefault="002A68BF" w:rsidP="002A68BF">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11630A2" w14:textId="77777777" w:rsidR="002A68BF" w:rsidRPr="004E243C" w:rsidRDefault="002A68BF" w:rsidP="002A68BF">
      <w:r>
        <w:t>&lt;&lt;PARAGRAPH INTEGRITY RESUMES&gt;&gt;</w:t>
      </w:r>
    </w:p>
    <w:p w14:paraId="7B549B2D" w14:textId="77777777" w:rsidR="002A68BF" w:rsidRDefault="002A68BF" w:rsidP="002A68BF">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7D215F0" w14:textId="77777777" w:rsidR="002A68BF" w:rsidRDefault="002A68BF" w:rsidP="002A68BF">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51A09D7C" w14:textId="77777777" w:rsidR="002A68BF" w:rsidRDefault="002A68BF" w:rsidP="002A68BF">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9C67D49" w14:textId="77777777" w:rsidR="002A68BF" w:rsidRDefault="002A68BF" w:rsidP="002A68BF">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EC107D3" w14:textId="77777777" w:rsidR="002A68BF" w:rsidRDefault="002A68BF" w:rsidP="002A68BF">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E560D3B" w14:textId="77777777" w:rsidR="002A68BF" w:rsidRPr="00855DA8" w:rsidRDefault="002A68BF" w:rsidP="002A68BF">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64679B5" w14:textId="77777777" w:rsidR="002A68BF" w:rsidRPr="00E81A0D" w:rsidRDefault="002A68BF" w:rsidP="002A68BF">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8B7F68A" w14:textId="77777777" w:rsidR="002A68BF" w:rsidRPr="00E81A0D" w:rsidRDefault="002A68BF" w:rsidP="002A68BF">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6479C12E" w14:textId="77777777" w:rsidR="002A68BF" w:rsidRPr="00E81A0D" w:rsidRDefault="002A68BF" w:rsidP="002A68BF">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DF4F2A1" w14:textId="77777777" w:rsidR="002A68BF" w:rsidRPr="00E81A0D" w:rsidRDefault="002A68BF" w:rsidP="002A68BF">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90CDA10" w14:textId="77777777" w:rsidR="002A68BF" w:rsidRPr="00FB127E" w:rsidRDefault="002A68BF" w:rsidP="002A68BF">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D166DE7" w14:textId="77777777" w:rsidR="002A68BF" w:rsidRPr="00855DA8" w:rsidRDefault="002A68BF" w:rsidP="002A68BF">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0832BCF" w14:textId="77777777" w:rsidR="002A68BF" w:rsidRPr="00855DA8" w:rsidRDefault="002A68BF" w:rsidP="002A68BF">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3346577" w14:textId="77777777" w:rsidR="002A68BF" w:rsidRPr="00FB127E" w:rsidRDefault="002A68BF" w:rsidP="002A68BF">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C2541B9" w14:textId="77777777" w:rsidR="002A68BF" w:rsidRPr="00855DA8" w:rsidRDefault="002A68BF" w:rsidP="002A68BF">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C573897" w14:textId="77777777" w:rsidR="002A68BF" w:rsidRPr="00FB127E" w:rsidRDefault="002A68BF" w:rsidP="002A68BF">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922BF49" w14:textId="77777777" w:rsidR="002A68BF" w:rsidRPr="00CD4DCC" w:rsidRDefault="002A68BF" w:rsidP="002A68BF">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51149D5" w14:textId="77777777" w:rsidR="002A68BF" w:rsidRPr="00FB127E" w:rsidRDefault="002A68BF" w:rsidP="002A68BF">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34A42F4" w14:textId="77777777" w:rsidR="002A68BF" w:rsidRPr="00FB127E" w:rsidRDefault="002A68BF" w:rsidP="002A68BF">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72F7448F" w14:textId="77777777" w:rsidR="002A68BF" w:rsidRPr="00FB127E" w:rsidRDefault="002A68BF" w:rsidP="002A68BF">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30E0B74" w14:textId="77777777" w:rsidR="002A68BF" w:rsidRPr="00FB127E" w:rsidRDefault="002A68BF" w:rsidP="002A68BF">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CDA0B07" w14:textId="77777777" w:rsidR="002A68BF" w:rsidRPr="00FB127E" w:rsidRDefault="002A68BF" w:rsidP="002A68BF">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3E5D39F" w14:textId="77777777" w:rsidR="002A68BF" w:rsidRPr="00FB127E" w:rsidRDefault="002A68BF" w:rsidP="002A68BF">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2F470EC" w14:textId="77777777" w:rsidR="002A68BF" w:rsidRPr="00FB127E" w:rsidRDefault="002A68BF" w:rsidP="002A68BF">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69CF8D0" w14:textId="77777777" w:rsidR="002A68BF" w:rsidRDefault="002A68BF" w:rsidP="002A68BF">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F01E654" w14:textId="77777777" w:rsidR="002A68BF" w:rsidRPr="007E3484" w:rsidRDefault="002A68BF" w:rsidP="002A68BF">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16EE0926" w14:textId="77777777" w:rsidR="002A68BF" w:rsidRPr="007E3484" w:rsidRDefault="002A68BF" w:rsidP="002A68BF">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4E1A81C" w14:textId="77777777" w:rsidR="002A68BF" w:rsidRPr="007E3484" w:rsidRDefault="002A68BF" w:rsidP="002A68BF">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1FFB0195" w14:textId="77777777" w:rsidR="002A68BF" w:rsidRPr="007E3484" w:rsidRDefault="002A68BF" w:rsidP="002A68BF">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B786893" w14:textId="77777777" w:rsidR="002A68BF" w:rsidRPr="007E3484" w:rsidRDefault="002A68BF" w:rsidP="002A68BF">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550B920" w14:textId="77777777" w:rsidR="002A68BF" w:rsidRPr="007E3484" w:rsidRDefault="002A68BF" w:rsidP="002A68BF">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4DAE5DB" w14:textId="77777777" w:rsidR="002A68BF" w:rsidRPr="007E3484" w:rsidRDefault="002A68BF" w:rsidP="002A68BF">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CB0C53F" w14:textId="77777777" w:rsidR="002A68BF" w:rsidRPr="007E3484" w:rsidRDefault="002A68BF" w:rsidP="002A68BF">
      <w:pPr>
        <w:rPr>
          <w:sz w:val="16"/>
        </w:rPr>
      </w:pPr>
      <w:r w:rsidRPr="007E3484">
        <w:rPr>
          <w:sz w:val="16"/>
        </w:rPr>
        <w:t>Before-and-after studies of single countries</w:t>
      </w:r>
    </w:p>
    <w:p w14:paraId="148BCEB1" w14:textId="77777777" w:rsidR="002A68BF" w:rsidRPr="007E3484" w:rsidRDefault="002A68BF" w:rsidP="002A68BF">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28516BE" w14:textId="77777777" w:rsidR="002A68BF" w:rsidRPr="007E3484" w:rsidRDefault="002A68BF" w:rsidP="002A68BF">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6C66AF0" w14:textId="77777777" w:rsidR="002A68BF" w:rsidRPr="00B231F0" w:rsidRDefault="002A68BF" w:rsidP="002A68BF">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50152F4" w14:textId="77777777" w:rsidR="002A68BF" w:rsidRPr="007E3484" w:rsidRDefault="002A68BF" w:rsidP="002A68BF">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6ED82557" w14:textId="77777777" w:rsidR="002A68BF" w:rsidRPr="007E3484" w:rsidRDefault="002A68BF" w:rsidP="002A68BF">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51D7E7A" w14:textId="77777777" w:rsidR="002A68BF" w:rsidRPr="007E3484" w:rsidRDefault="002A68BF" w:rsidP="002A68BF">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78A028A" w14:textId="77777777" w:rsidR="002A68BF" w:rsidRPr="007E3484" w:rsidRDefault="002A68BF" w:rsidP="002A68BF">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490111E" w14:textId="77777777" w:rsidR="002A68BF" w:rsidRPr="007E3484" w:rsidRDefault="002A68BF" w:rsidP="002A68BF">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35ED9373" w14:textId="77777777" w:rsidR="002A68BF" w:rsidRPr="007E3484" w:rsidRDefault="002A68BF" w:rsidP="002A68BF">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63E7DAA" w14:textId="77777777" w:rsidR="002A68BF" w:rsidRPr="007E3484" w:rsidRDefault="002A68BF" w:rsidP="002A68BF">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5667C942" w14:textId="77777777" w:rsidR="002A68BF" w:rsidRDefault="002A68BF" w:rsidP="002A68BF">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6A0D565" w14:textId="77777777" w:rsidR="002A68BF" w:rsidRPr="009E46E1" w:rsidRDefault="002A68BF" w:rsidP="002A68BF">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3277D86" w14:textId="77777777" w:rsidR="002A68BF" w:rsidRPr="009E46E1" w:rsidRDefault="002A68BF" w:rsidP="002A68BF">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D0764DB" w14:textId="77777777" w:rsidR="002A68BF" w:rsidRPr="00355490" w:rsidRDefault="002A68BF" w:rsidP="002A68BF">
      <w:pPr>
        <w:rPr>
          <w:sz w:val="16"/>
        </w:rPr>
      </w:pPr>
      <w:r w:rsidRPr="00355490">
        <w:rPr>
          <w:sz w:val="16"/>
        </w:rPr>
        <w:t>The attack on Ukraine focuses the mind on a most critical question for humanity: In our fast-changing world, what is democracy's future?</w:t>
      </w:r>
    </w:p>
    <w:p w14:paraId="7FB503F7" w14:textId="77777777" w:rsidR="002A68BF" w:rsidRPr="00355490" w:rsidRDefault="002A68BF" w:rsidP="002A68BF">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E6615D6" w14:textId="77777777" w:rsidR="002A68BF" w:rsidRPr="00355490" w:rsidRDefault="002A68BF" w:rsidP="002A68BF">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D609D5E" w14:textId="77777777" w:rsidR="002A68BF" w:rsidRPr="00355490" w:rsidRDefault="002A68BF" w:rsidP="002A68BF">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E81E4D5" w14:textId="77777777" w:rsidR="002A68BF" w:rsidRPr="00CA3647" w:rsidRDefault="002A68BF" w:rsidP="002A68BF">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834965E" w14:textId="77777777" w:rsidR="002A68BF" w:rsidRDefault="002A68BF" w:rsidP="002A68BF">
      <w:pPr>
        <w:pStyle w:val="Heading3"/>
      </w:pPr>
      <w:r>
        <w:t>Corporatism---1AC</w:t>
      </w:r>
    </w:p>
    <w:p w14:paraId="44798FEE" w14:textId="77777777" w:rsidR="002A68BF" w:rsidRPr="00CA3647" w:rsidRDefault="002A68BF" w:rsidP="002A68BF">
      <w:pPr>
        <w:pStyle w:val="Heading4"/>
      </w:pPr>
      <w:r>
        <w:t xml:space="preserve">Advantage 2 is </w:t>
      </w:r>
      <w:r w:rsidRPr="00CA3647">
        <w:rPr>
          <w:u w:val="single"/>
        </w:rPr>
        <w:t>CORPORATISM</w:t>
      </w:r>
      <w:r>
        <w:t>:</w:t>
      </w:r>
    </w:p>
    <w:p w14:paraId="06937A00" w14:textId="77777777" w:rsidR="002A68BF" w:rsidRPr="00DB2886" w:rsidRDefault="002A68BF" w:rsidP="002A68BF">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62BC11FD" w14:textId="77777777" w:rsidR="002A68BF" w:rsidRPr="00DB2886" w:rsidRDefault="002A68BF" w:rsidP="002A68BF">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40AF565" w14:textId="77777777" w:rsidR="002A68BF" w:rsidRPr="00DB2886" w:rsidRDefault="002A68BF" w:rsidP="002A68BF">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374FF68" w14:textId="77777777" w:rsidR="002A68BF" w:rsidRPr="00DB2886" w:rsidRDefault="002A68BF" w:rsidP="002A68BF">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A76F8D9" w14:textId="77777777" w:rsidR="002A68BF" w:rsidRPr="00DB2886" w:rsidRDefault="002A68BF" w:rsidP="002A68BF">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1355BED" w14:textId="77777777" w:rsidR="002A68BF" w:rsidRPr="00DB2886" w:rsidRDefault="002A68BF" w:rsidP="002A68BF">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7144453" w14:textId="77777777" w:rsidR="002A68BF" w:rsidRPr="00DB2886" w:rsidRDefault="002A68BF" w:rsidP="002A68BF">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F8E0AF4" w14:textId="77777777" w:rsidR="002A68BF" w:rsidRPr="00DB2886" w:rsidRDefault="002A68BF" w:rsidP="002A68BF">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7471493" w14:textId="77777777" w:rsidR="002A68BF" w:rsidRPr="00DB2886" w:rsidRDefault="002A68BF" w:rsidP="002A68BF">
      <w:pPr>
        <w:rPr>
          <w:sz w:val="16"/>
        </w:rPr>
      </w:pPr>
      <w:r w:rsidRPr="00DB2886">
        <w:rPr>
          <w:sz w:val="16"/>
        </w:rPr>
        <w:t>The human brain must work on relatively simple principles, as it grows out of a developmental process with sensitive initial conditions rather than being fully specified in our DNA.</w:t>
      </w:r>
    </w:p>
    <w:p w14:paraId="3CED0E77" w14:textId="77777777" w:rsidR="002A68BF" w:rsidRPr="00DB2886" w:rsidRDefault="002A68BF" w:rsidP="002A68BF">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D50B482" w14:textId="77777777" w:rsidR="002A68BF" w:rsidRPr="00DB2886" w:rsidRDefault="002A68BF" w:rsidP="002A68BF">
      <w:pPr>
        <w:rPr>
          <w:sz w:val="16"/>
        </w:rPr>
      </w:pPr>
      <w:r w:rsidRPr="00DB2886">
        <w:rPr>
          <w:sz w:val="16"/>
        </w:rPr>
        <w:t>We tend to overestimate human intelligence because, as humans, we are computationally bounded in our ability to model and predict other humans.</w:t>
      </w:r>
    </w:p>
    <w:p w14:paraId="4C29D1CB" w14:textId="77777777" w:rsidR="002A68BF" w:rsidRPr="00DB2886" w:rsidRDefault="002A68BF" w:rsidP="002A68BF">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7B62283E" w14:textId="77777777" w:rsidR="002A68BF" w:rsidRPr="00DB2886" w:rsidRDefault="002A68BF" w:rsidP="002A68BF">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FAEC802" w14:textId="77777777" w:rsidR="002A68BF" w:rsidRPr="00DB2886" w:rsidRDefault="002A68BF" w:rsidP="002A68BF">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F3BEDBC" w14:textId="77777777" w:rsidR="002A68BF" w:rsidRPr="00DB2886" w:rsidRDefault="002A68BF" w:rsidP="002A68BF">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91C2C9F" w14:textId="77777777" w:rsidR="002A68BF" w:rsidRPr="00DB2886" w:rsidRDefault="002A68BF" w:rsidP="002A68BF">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78E8BC2E" w14:textId="77777777" w:rsidR="002A68BF" w:rsidRPr="00DB2886" w:rsidRDefault="002A68BF" w:rsidP="002A68BF">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3882A8C" w14:textId="77777777" w:rsidR="002A68BF" w:rsidRPr="00DB2886" w:rsidRDefault="002A68BF" w:rsidP="002A68BF">
      <w:pPr>
        <w:rPr>
          <w:sz w:val="16"/>
        </w:rPr>
      </w:pPr>
      <w:r w:rsidRPr="00DB2886">
        <w:rPr>
          <w:sz w:val="16"/>
        </w:rPr>
        <w:t>The view from information theory</w:t>
      </w:r>
    </w:p>
    <w:p w14:paraId="69D4FDD2" w14:textId="77777777" w:rsidR="002A68BF" w:rsidRPr="00DB2886" w:rsidRDefault="002A68BF" w:rsidP="002A68BF">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2B1A4DA3" w14:textId="77777777" w:rsidR="002A68BF" w:rsidRPr="00DB2886" w:rsidRDefault="002A68BF" w:rsidP="002A68BF">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B2132B8" w14:textId="77777777" w:rsidR="002A68BF" w:rsidRPr="00DB2886" w:rsidRDefault="002A68BF" w:rsidP="002A68BF">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3A381C7" w14:textId="77777777" w:rsidR="002A68BF" w:rsidRPr="00B9659F" w:rsidRDefault="002A68BF" w:rsidP="002A68BF">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2B68D55" w14:textId="77777777" w:rsidR="002A68BF" w:rsidRDefault="002A68BF" w:rsidP="002A68BF">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058A7C8" w14:textId="77777777" w:rsidR="002A68BF" w:rsidRPr="004E243C" w:rsidRDefault="002A68BF" w:rsidP="002A68BF">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4297C72" w14:textId="77777777" w:rsidR="002A68BF" w:rsidRPr="004E243C" w:rsidRDefault="002A68BF" w:rsidP="002A68BF">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698049E" w14:textId="77777777" w:rsidR="002A68BF" w:rsidRPr="004E243C" w:rsidRDefault="002A68BF" w:rsidP="002A68BF">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0F60E1F" w14:textId="77777777" w:rsidR="002A68BF" w:rsidRPr="004E243C" w:rsidRDefault="002A68BF" w:rsidP="002A68BF">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A888451" w14:textId="77777777" w:rsidR="002A68BF" w:rsidRPr="004E243C" w:rsidRDefault="002A68BF" w:rsidP="002A68BF">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2248F517" w14:textId="77777777" w:rsidR="002A68BF" w:rsidRPr="004E243C" w:rsidRDefault="002A68BF" w:rsidP="002A68BF">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63EF28C7" w14:textId="77777777" w:rsidR="002A68BF" w:rsidRPr="004E243C" w:rsidRDefault="002A68BF" w:rsidP="002A68BF">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8FC47B0" w14:textId="77777777" w:rsidR="002A68BF" w:rsidRPr="004E243C" w:rsidRDefault="002A68BF" w:rsidP="002A68BF">
      <w:pPr>
        <w:rPr>
          <w:sz w:val="16"/>
        </w:rPr>
      </w:pPr>
      <w:r w:rsidRPr="004E243C">
        <w:rPr>
          <w:sz w:val="16"/>
        </w:rPr>
        <w:t>So far, there is nothing standing in the way to stop an increasing concentration of power, the likes of which the world has never known.</w:t>
      </w:r>
    </w:p>
    <w:p w14:paraId="31570C45" w14:textId="77777777" w:rsidR="002A68BF" w:rsidRPr="004E243C" w:rsidRDefault="002A68BF" w:rsidP="002A68BF">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737E8B08" w14:textId="77777777" w:rsidR="002A68BF" w:rsidRPr="004E243C" w:rsidRDefault="002A68BF" w:rsidP="002A68BF">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8A8952F" w14:textId="77777777" w:rsidR="002A68BF" w:rsidRPr="004E243C" w:rsidRDefault="002A68BF" w:rsidP="002A68BF">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6701FD6" w14:textId="77777777" w:rsidR="002A68BF" w:rsidRPr="004E243C" w:rsidRDefault="002A68BF" w:rsidP="002A68BF">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68246EF" w14:textId="77777777" w:rsidR="002A68BF" w:rsidRPr="004E243C" w:rsidRDefault="002A68BF" w:rsidP="002A68BF">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EE811C4" w14:textId="77777777" w:rsidR="002A68BF" w:rsidRPr="004E243C" w:rsidRDefault="002A68BF" w:rsidP="002A68BF">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7FE8F54" w14:textId="77777777" w:rsidR="002A68BF" w:rsidRPr="00B77A9B" w:rsidRDefault="002A68BF" w:rsidP="002A68BF">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BCD5E8F" w14:textId="77777777" w:rsidR="002A68BF" w:rsidRPr="004E243C" w:rsidRDefault="002A68BF" w:rsidP="002A68BF">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0B17401" w14:textId="77777777" w:rsidR="002A68BF" w:rsidRPr="004E243C" w:rsidRDefault="002A68BF" w:rsidP="002A68BF">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2BC4552" w14:textId="77777777" w:rsidR="002A68BF" w:rsidRPr="00234484" w:rsidRDefault="002A68BF" w:rsidP="002A68BF">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6BBC3779" w14:textId="77777777" w:rsidR="002A68BF" w:rsidRDefault="002A68BF" w:rsidP="002A68BF">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EA9113F" w14:textId="77777777" w:rsidR="002A68BF" w:rsidRPr="00234484" w:rsidRDefault="002A68BF" w:rsidP="002A68BF">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27077422" w14:textId="77777777" w:rsidR="002A68BF" w:rsidRPr="00CF706E" w:rsidRDefault="002A68BF" w:rsidP="002A68BF">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63FEF273" w14:textId="77777777" w:rsidR="002A68BF" w:rsidRDefault="002A68BF" w:rsidP="002A68BF">
      <w:r>
        <w:t>&lt;&lt;TEXT CONDENSED, NONE OMITTED&gt;&gt;</w:t>
      </w:r>
    </w:p>
    <w:p w14:paraId="46A80529" w14:textId="77777777" w:rsidR="002A68BF" w:rsidRPr="001A6D8A" w:rsidRDefault="002A68BF" w:rsidP="002A68BF">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36DAD880" w14:textId="77777777" w:rsidR="002A68BF" w:rsidRDefault="002A68BF" w:rsidP="002A68BF">
      <w:r>
        <w:t>&lt;&lt;PARAGRAPH BREAKS RESUME&gt;&gt;</w:t>
      </w:r>
    </w:p>
    <w:p w14:paraId="04B081D7" w14:textId="77777777" w:rsidR="002A68BF" w:rsidRPr="00234484" w:rsidRDefault="002A68BF" w:rsidP="002A68BF">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0271D8B2" w14:textId="77777777" w:rsidR="002A68BF" w:rsidRPr="00A22B8C" w:rsidRDefault="002A68BF" w:rsidP="002A68BF">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6492D1FE" w14:textId="77777777" w:rsidR="002A68BF" w:rsidRPr="00234484" w:rsidRDefault="002A68BF" w:rsidP="002A68BF">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6F8EF95B" w14:textId="77777777" w:rsidR="002A68BF" w:rsidRDefault="002A68BF" w:rsidP="002A68BF">
      <w:r>
        <w:t>&lt;&lt;TEXT CONDENSED, NONE OMITTED&gt;&gt;</w:t>
      </w:r>
    </w:p>
    <w:p w14:paraId="5B01011B" w14:textId="77777777" w:rsidR="002A68BF" w:rsidRPr="001A6D8A" w:rsidRDefault="002A68BF" w:rsidP="002A68BF">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0945C1F" w14:textId="77777777" w:rsidR="002A68BF" w:rsidRDefault="002A68BF" w:rsidP="002A68BF">
      <w:r>
        <w:t>&lt;&lt;PARAGRAPH BREAKS RESUME&gt;&gt;</w:t>
      </w:r>
    </w:p>
    <w:p w14:paraId="669F0001" w14:textId="77777777" w:rsidR="002A68BF" w:rsidRPr="00A22B8C" w:rsidRDefault="002A68BF" w:rsidP="002A68BF">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CD01208" w14:textId="77777777" w:rsidR="002A68BF" w:rsidRPr="00A22B8C" w:rsidRDefault="002A68BF" w:rsidP="002A68BF">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550BDC8" w14:textId="77777777" w:rsidR="002A68BF" w:rsidRPr="00A22B8C" w:rsidRDefault="002A68BF" w:rsidP="002A68BF">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158D8BAF" w14:textId="77777777" w:rsidR="002A68BF" w:rsidRPr="00A22B8C" w:rsidRDefault="002A68BF" w:rsidP="002A68BF">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72346CDF" w14:textId="77777777" w:rsidR="002A68BF" w:rsidRPr="00A22B8C" w:rsidRDefault="002A68BF" w:rsidP="002A68BF">
      <w:pPr>
        <w:rPr>
          <w:sz w:val="16"/>
        </w:rPr>
      </w:pPr>
      <w:r w:rsidRPr="00A22B8C">
        <w:rPr>
          <w:sz w:val="16"/>
        </w:rPr>
        <w:t>The road to safe AGI remains uncharted, but our choice is clear: drive together with imperfect maps or crash separately in the dark.</w:t>
      </w:r>
    </w:p>
    <w:p w14:paraId="60419EF8" w14:textId="77777777" w:rsidR="002A68BF" w:rsidRPr="00A22B8C" w:rsidRDefault="002A68BF" w:rsidP="002A68BF">
      <w:pPr>
        <w:rPr>
          <w:sz w:val="16"/>
        </w:rPr>
      </w:pPr>
      <w:r w:rsidRPr="00A22B8C">
        <w:rPr>
          <w:sz w:val="16"/>
        </w:rPr>
        <w:t>5Conclusion</w:t>
      </w:r>
    </w:p>
    <w:p w14:paraId="507C88F4" w14:textId="77777777" w:rsidR="002A68BF" w:rsidRPr="00A22B8C" w:rsidRDefault="002A68BF" w:rsidP="002A68BF">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549ED1F4" w14:textId="77777777" w:rsidR="002A68BF" w:rsidRPr="00A22B8C" w:rsidRDefault="002A68BF" w:rsidP="002A68BF">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6BE96B42" w14:textId="77777777" w:rsidR="002A68BF" w:rsidRPr="00A22B8C" w:rsidRDefault="002A68BF" w:rsidP="002A68BF">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4C4B936" w14:textId="77777777" w:rsidR="002A68BF" w:rsidRPr="00A22B8C" w:rsidRDefault="002A68BF" w:rsidP="002A68BF">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3A023EBC" w14:textId="77777777" w:rsidR="002A68BF" w:rsidRDefault="002A68BF" w:rsidP="002A68BF">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32D7E5A" w14:textId="77777777" w:rsidR="002A68BF" w:rsidRPr="00195908" w:rsidRDefault="002A68BF" w:rsidP="002A68BF">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3550430" w14:textId="77777777" w:rsidR="002A68BF" w:rsidRPr="00630B0B" w:rsidRDefault="002A68BF" w:rsidP="002A68BF">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6F8E4F79" w14:textId="77777777" w:rsidR="002A68BF" w:rsidRPr="00630B0B" w:rsidRDefault="002A68BF" w:rsidP="002A68BF">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18BC1F9" w14:textId="77777777" w:rsidR="002A68BF" w:rsidRPr="00630B0B" w:rsidRDefault="002A68BF" w:rsidP="002A68BF">
      <w:pPr>
        <w:rPr>
          <w:sz w:val="16"/>
        </w:rPr>
      </w:pPr>
      <w:r w:rsidRPr="00630B0B">
        <w:rPr>
          <w:sz w:val="16"/>
        </w:rPr>
        <w:t>Why the Incoming Congress Should Empower Unions to Monitor AI?</w:t>
      </w:r>
    </w:p>
    <w:p w14:paraId="299D4ABF" w14:textId="77777777" w:rsidR="002A68BF" w:rsidRPr="00630B0B" w:rsidRDefault="002A68BF" w:rsidP="002A68BF">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2493A56" w14:textId="77777777" w:rsidR="002A68BF" w:rsidRPr="00630B0B" w:rsidRDefault="002A68BF" w:rsidP="002A68BF">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E4FAA85" w14:textId="77777777" w:rsidR="002A68BF" w:rsidRPr="00630B0B" w:rsidRDefault="002A68BF" w:rsidP="002A68BF">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14D6969" w14:textId="77777777" w:rsidR="002A68BF" w:rsidRPr="00630B0B" w:rsidRDefault="002A68BF" w:rsidP="002A68BF">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1D1CAB8" w14:textId="77777777" w:rsidR="002A68BF" w:rsidRPr="00630B0B" w:rsidRDefault="002A68BF" w:rsidP="002A68BF">
      <w:pPr>
        <w:rPr>
          <w:sz w:val="16"/>
        </w:rPr>
      </w:pPr>
      <w:r w:rsidRPr="00630B0B">
        <w:rPr>
          <w:sz w:val="16"/>
        </w:rPr>
        <w:t>Why does a Bargaining for the Common Good Framework Make Sense for AI?</w:t>
      </w:r>
    </w:p>
    <w:p w14:paraId="285ACC23" w14:textId="77777777" w:rsidR="002A68BF" w:rsidRPr="00630B0B" w:rsidRDefault="002A68BF" w:rsidP="002A68BF">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E5625A5" w14:textId="77777777" w:rsidR="002A68BF" w:rsidRPr="00630B0B" w:rsidRDefault="002A68BF" w:rsidP="002A68BF">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9EEF6FF" w14:textId="77777777" w:rsidR="002A68BF" w:rsidRPr="00630B0B" w:rsidRDefault="002A68BF" w:rsidP="002A68BF">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F865620" w14:textId="77777777" w:rsidR="002A68BF" w:rsidRPr="00630B0B" w:rsidRDefault="002A68BF" w:rsidP="002A68BF">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FA2DA06" w14:textId="77777777" w:rsidR="002A68BF" w:rsidRPr="00630B0B" w:rsidRDefault="002A68BF" w:rsidP="002A68BF">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592EE33" w14:textId="77777777" w:rsidR="002A68BF" w:rsidRPr="00630B0B" w:rsidRDefault="002A68BF" w:rsidP="002A68BF">
      <w:pPr>
        <w:rPr>
          <w:sz w:val="16"/>
        </w:rPr>
      </w:pPr>
      <w:r w:rsidRPr="00630B0B">
        <w:rPr>
          <w:sz w:val="16"/>
        </w:rPr>
        <w:t>Applying BCG to Union Bargaining Over AI Governance</w:t>
      </w:r>
    </w:p>
    <w:p w14:paraId="60C8E215" w14:textId="77777777" w:rsidR="002A68BF" w:rsidRPr="00630B0B" w:rsidRDefault="002A68BF" w:rsidP="002A68BF">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15962B61" w14:textId="77777777" w:rsidR="002A68BF" w:rsidRPr="00B77A9B" w:rsidRDefault="002A68BF" w:rsidP="002A68BF">
      <w:r>
        <w:t>&lt;&lt;TEXT CONDENSED, NONE OMITTED&gt;&gt;</w:t>
      </w:r>
    </w:p>
    <w:p w14:paraId="3D0AE35B" w14:textId="77777777" w:rsidR="002A68BF" w:rsidRDefault="002A68BF" w:rsidP="002A68BF">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5C0FFF6" w14:textId="77777777" w:rsidR="002A68BF" w:rsidRPr="00B77A9B" w:rsidRDefault="002A68BF" w:rsidP="002A68BF">
      <w:r>
        <w:t>&lt;&lt;PARAGRAPH INTEGRITY RESUMSE&gt;&gt;</w:t>
      </w:r>
    </w:p>
    <w:p w14:paraId="38285B68" w14:textId="77777777" w:rsidR="002A68BF" w:rsidRPr="00630B0B" w:rsidRDefault="002A68BF" w:rsidP="002A68BF">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F4772DA" w14:textId="77777777" w:rsidR="002A68BF" w:rsidRPr="00630B0B" w:rsidRDefault="002A68BF" w:rsidP="002A68BF">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30E1FBC" w14:textId="77777777" w:rsidR="002A68BF" w:rsidRPr="00E4666B" w:rsidRDefault="002A68BF" w:rsidP="002A68BF">
      <w:pPr>
        <w:pStyle w:val="Heading4"/>
      </w:pPr>
      <w:r>
        <w:t xml:space="preserve">That </w:t>
      </w:r>
      <w:r w:rsidRPr="00B106EA">
        <w:t>jump-starts</w:t>
      </w:r>
      <w:r>
        <w:t xml:space="preserve"> </w:t>
      </w:r>
      <w:r w:rsidRPr="00B106EA">
        <w:rPr>
          <w:u w:val="single"/>
        </w:rPr>
        <w:t>international</w:t>
      </w:r>
      <w:r>
        <w:t xml:space="preserve"> AI frameworks.</w:t>
      </w:r>
    </w:p>
    <w:p w14:paraId="7FE469F3" w14:textId="77777777" w:rsidR="002A68BF" w:rsidRDefault="002A68BF" w:rsidP="002A68BF">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8C19CD0" w14:textId="77777777" w:rsidR="002A68BF" w:rsidRPr="00770E7B" w:rsidRDefault="002A68BF" w:rsidP="002A68BF">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6A9DC69" w14:textId="77777777" w:rsidR="002A68BF" w:rsidRPr="00770E7B" w:rsidRDefault="002A68BF" w:rsidP="002A68BF">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D7983EF" w14:textId="77777777" w:rsidR="002A68BF" w:rsidRPr="00550F8E" w:rsidRDefault="002A68BF" w:rsidP="002A68BF">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9C72EDC" w14:textId="77777777" w:rsidR="002A68BF" w:rsidRPr="00550F8E" w:rsidRDefault="002A68BF" w:rsidP="002A68BF">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95D68E4" w14:textId="77777777" w:rsidR="002A68BF" w:rsidRPr="00E6281D" w:rsidRDefault="002A68BF" w:rsidP="002A68BF">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F8DCACB" w14:textId="77777777" w:rsidR="002A68BF" w:rsidRPr="00770E7B" w:rsidRDefault="002A68BF" w:rsidP="002A68BF">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DA9B107" w14:textId="77777777" w:rsidR="002A68BF" w:rsidRPr="00E6281D" w:rsidRDefault="002A68BF" w:rsidP="002A68BF">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1F926F1" w14:textId="77777777" w:rsidR="002A68BF" w:rsidRPr="00E6281D" w:rsidRDefault="002A68BF" w:rsidP="002A68BF">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E57DDBE" w14:textId="77777777" w:rsidR="002A68BF" w:rsidRPr="00770E7B" w:rsidRDefault="002A68BF" w:rsidP="002A68BF">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BE294F7" w14:textId="77777777" w:rsidR="002A68BF" w:rsidRPr="00770E7B" w:rsidRDefault="002A68BF" w:rsidP="002A68BF">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E79CADB" w14:textId="77777777" w:rsidR="002A68BF" w:rsidRPr="00770E7B" w:rsidRDefault="002A68BF" w:rsidP="002A68BF">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168089A" w14:textId="77777777" w:rsidR="002A68BF" w:rsidRPr="00770E7B" w:rsidRDefault="002A68BF" w:rsidP="002A68BF">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F1EDC00" w14:textId="77777777" w:rsidR="002A68BF" w:rsidRPr="00770E7B" w:rsidRDefault="002A68BF" w:rsidP="002A68BF">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DEAE6F6" w14:textId="77777777" w:rsidR="002A68BF" w:rsidRPr="00770E7B" w:rsidRDefault="002A68BF" w:rsidP="002A68BF">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7AB21B2" w14:textId="77777777" w:rsidR="002A68BF" w:rsidRPr="00E6281D" w:rsidRDefault="002A68BF" w:rsidP="002A68BF">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B38513A" w14:textId="77777777" w:rsidR="002A68BF" w:rsidRDefault="002A68BF" w:rsidP="002A68BF">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4A90F450" w14:textId="77777777" w:rsidR="002A68BF" w:rsidRPr="00E949A2" w:rsidRDefault="002A68BF" w:rsidP="002A68BF">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35F97D86" w14:textId="77777777" w:rsidR="002A68BF" w:rsidRDefault="002A68BF" w:rsidP="002A68BF">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F515D10" w14:textId="77777777" w:rsidR="002A68BF" w:rsidRPr="00FB7A7B" w:rsidRDefault="002A68BF" w:rsidP="002A68BF">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2F6C116B" w14:textId="77777777" w:rsidR="002A68BF" w:rsidRPr="00FB7A7B" w:rsidRDefault="002A68BF" w:rsidP="002A68BF">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5FE51135" w14:textId="77777777" w:rsidR="002A68BF" w:rsidRPr="00FB7A7B" w:rsidRDefault="002A68BF" w:rsidP="002A68BF">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71D20833" w14:textId="77777777" w:rsidR="002A68BF" w:rsidRPr="00575AC6" w:rsidRDefault="002A68BF" w:rsidP="002A68BF">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1918696" w14:textId="77777777" w:rsidR="002A68BF" w:rsidRPr="003F4E2C" w:rsidRDefault="002A68BF" w:rsidP="002A68BF">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6E4FE48" w14:textId="77777777" w:rsidR="002A68BF" w:rsidRPr="007E3484" w:rsidRDefault="002A68BF" w:rsidP="002A68BF">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79FC0F88" w14:textId="77777777" w:rsidR="002A68BF" w:rsidRPr="007E3484" w:rsidRDefault="002A68BF" w:rsidP="002A68BF">
      <w:pPr>
        <w:rPr>
          <w:sz w:val="16"/>
        </w:rPr>
      </w:pPr>
      <w:r w:rsidRPr="007E3484">
        <w:rPr>
          <w:sz w:val="16"/>
        </w:rPr>
        <w:t>II. STRANGE BEDFELLOWS?: THE CASE FOR COLLABORATION BETWEEN THE LABOR AND CLIMATE MOVEMENTS</w:t>
      </w:r>
    </w:p>
    <w:p w14:paraId="55ECCC84" w14:textId="77777777" w:rsidR="002A68BF" w:rsidRPr="007E3484" w:rsidRDefault="002A68BF" w:rsidP="002A68BF">
      <w:pPr>
        <w:rPr>
          <w:sz w:val="16"/>
        </w:rPr>
      </w:pPr>
      <w:r w:rsidRPr="007E3484">
        <w:rPr>
          <w:sz w:val="16"/>
        </w:rPr>
        <w:t>A. WORKERS WILL BE MAJOR BENEFICIARIES OF CLIMATE MOVEMENT PRIORITIES</w:t>
      </w:r>
    </w:p>
    <w:p w14:paraId="786EC462" w14:textId="77777777" w:rsidR="002A68BF" w:rsidRPr="007E3484" w:rsidRDefault="002A68BF" w:rsidP="002A68BF">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C70DB09" w14:textId="77777777" w:rsidR="002A68BF" w:rsidRPr="007E3484" w:rsidRDefault="002A68BF" w:rsidP="002A68BF">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208FD6CA" w14:textId="77777777" w:rsidR="002A68BF" w:rsidRPr="007E3484" w:rsidRDefault="002A68BF" w:rsidP="002A68BF">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92FDA26" w14:textId="77777777" w:rsidR="002A68BF" w:rsidRPr="007E3484" w:rsidRDefault="002A68BF" w:rsidP="002A68BF">
      <w:pPr>
        <w:rPr>
          <w:sz w:val="16"/>
        </w:rPr>
      </w:pPr>
      <w:r w:rsidRPr="007E3484">
        <w:rPr>
          <w:sz w:val="16"/>
        </w:rPr>
        <w:t>B. THE CLIMATE MOVEMENT NEEDS THE LABOR MOVEMENT</w:t>
      </w:r>
    </w:p>
    <w:p w14:paraId="4BD0CAAE" w14:textId="77777777" w:rsidR="002A68BF" w:rsidRPr="007E3484" w:rsidRDefault="002A68BF" w:rsidP="002A68BF">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23FC5E1D" w14:textId="77777777" w:rsidR="002A68BF" w:rsidRPr="007E3484" w:rsidRDefault="002A68BF" w:rsidP="002A68BF">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3B33D67" w14:textId="77777777" w:rsidR="002A68BF" w:rsidRPr="007E3484" w:rsidRDefault="002A68BF" w:rsidP="002A68BF">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E475B1B" w14:textId="77777777" w:rsidR="002A68BF" w:rsidRPr="007E3484" w:rsidRDefault="002A68BF" w:rsidP="002A68BF">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027EE79D" w14:textId="77777777" w:rsidR="002A68BF" w:rsidRPr="007E3484" w:rsidRDefault="002A68BF" w:rsidP="002A68BF">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9882C7A" w14:textId="77777777" w:rsidR="002A68BF" w:rsidRPr="007E3484" w:rsidRDefault="002A68BF" w:rsidP="002A68BF">
      <w:pPr>
        <w:rPr>
          <w:sz w:val="16"/>
        </w:rPr>
      </w:pPr>
      <w:r w:rsidRPr="007E3484">
        <w:rPr>
          <w:sz w:val="16"/>
        </w:rPr>
        <w:t>C. WE OWE A DEBT TO WORKERS</w:t>
      </w:r>
    </w:p>
    <w:p w14:paraId="581F383C" w14:textId="77777777" w:rsidR="002A68BF" w:rsidRPr="007E3484" w:rsidRDefault="002A68BF" w:rsidP="002A68BF">
      <w:pPr>
        <w:rPr>
          <w:sz w:val="16"/>
        </w:rPr>
      </w:pPr>
      <w:r w:rsidRPr="007E3484">
        <w:rPr>
          <w:sz w:val="16"/>
        </w:rPr>
        <w:t>We have a moral responsibility to support the health and financial stability of workers in the fossil fuel industry as we move away from those sources of energy.</w:t>
      </w:r>
    </w:p>
    <w:p w14:paraId="40BD4690" w14:textId="77777777" w:rsidR="002A68BF" w:rsidRPr="007E3484" w:rsidRDefault="002A68BF" w:rsidP="002A68BF">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3848EA50" w14:textId="77777777" w:rsidR="002A68BF" w:rsidRPr="007E3484" w:rsidRDefault="002A68BF" w:rsidP="002A68BF">
      <w:pPr>
        <w:rPr>
          <w:sz w:val="16"/>
        </w:rPr>
      </w:pPr>
      <w:r w:rsidRPr="007E3484">
        <w:rPr>
          <w:sz w:val="16"/>
        </w:rPr>
        <w:t>III. WORKER EXPLOITATION AND ENVIRONMENTAL DEGRADATION GO HAND-IN-HAND</w:t>
      </w:r>
    </w:p>
    <w:p w14:paraId="6051DD65" w14:textId="77777777" w:rsidR="002A68BF" w:rsidRPr="007E3484" w:rsidRDefault="002A68BF" w:rsidP="002A68BF">
      <w:pPr>
        <w:rPr>
          <w:sz w:val="16"/>
        </w:rPr>
      </w:pPr>
      <w:r w:rsidRPr="007E3484">
        <w:rPr>
          <w:sz w:val="16"/>
        </w:rPr>
        <w:t>A. THE SAME POLICIES EXPLOIT WORKERS AND DEGRADE THE ENVIRONMENT</w:t>
      </w:r>
    </w:p>
    <w:p w14:paraId="3FA75FD5" w14:textId="77777777" w:rsidR="002A68BF" w:rsidRPr="007E3484" w:rsidRDefault="002A68BF" w:rsidP="002A68BF">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31436B0" w14:textId="77777777" w:rsidR="002A68BF" w:rsidRPr="007E3484" w:rsidRDefault="002A68BF" w:rsidP="002A68BF">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982BC48" w14:textId="77777777" w:rsidR="002A68BF" w:rsidRPr="007E3484" w:rsidRDefault="002A68BF" w:rsidP="002A68BF">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777DCE6D" w14:textId="77777777" w:rsidR="002A68BF" w:rsidRPr="007E3484" w:rsidRDefault="002A68BF" w:rsidP="002A68BF">
      <w:pPr>
        <w:rPr>
          <w:sz w:val="16"/>
        </w:rPr>
      </w:pPr>
      <w:r w:rsidRPr="007E3484">
        <w:rPr>
          <w:sz w:val="16"/>
        </w:rPr>
        <w:t>B. SHAREHOLDER VALUE AT THE COST OF HUMAN AND ENVIRONMENTAL VALUE</w:t>
      </w:r>
    </w:p>
    <w:p w14:paraId="3065153F" w14:textId="77777777" w:rsidR="002A68BF" w:rsidRPr="007E3484" w:rsidRDefault="002A68BF" w:rsidP="002A68BF">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30ECF039" w14:textId="77777777" w:rsidR="002A68BF" w:rsidRPr="007E3484" w:rsidRDefault="002A68BF" w:rsidP="002A68BF">
      <w:pPr>
        <w:rPr>
          <w:sz w:val="16"/>
        </w:rPr>
      </w:pPr>
      <w:r w:rsidRPr="007E3484">
        <w:rPr>
          <w:sz w:val="16"/>
        </w:rPr>
        <w:t>C. THE CASE FOR LINKING THE POLICY PRIORITIES</w:t>
      </w:r>
    </w:p>
    <w:p w14:paraId="0CC8887C" w14:textId="77777777" w:rsidR="002A68BF" w:rsidRPr="007E3484" w:rsidRDefault="002A68BF" w:rsidP="002A68BF">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0428C55B" w14:textId="77777777" w:rsidR="002A68BF" w:rsidRPr="007E3484" w:rsidRDefault="002A68BF" w:rsidP="002A68BF">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2B27F267" w14:textId="77777777" w:rsidR="002A68BF" w:rsidRDefault="002A68BF" w:rsidP="002A68BF">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68B11B1" w14:textId="77777777" w:rsidR="002A68BF" w:rsidRPr="00195908" w:rsidRDefault="002A68BF" w:rsidP="002A68BF">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10327697" w14:textId="77777777" w:rsidR="002A68BF" w:rsidRDefault="002A68BF" w:rsidP="002A68BF">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AFC36AC" w14:textId="77777777" w:rsidR="002A68BF" w:rsidRPr="00872120" w:rsidRDefault="002A68BF" w:rsidP="002A68BF">
      <w:pPr>
        <w:rPr>
          <w:rStyle w:val="Emphasis"/>
        </w:rPr>
      </w:pPr>
      <w:r w:rsidRPr="00CB71A5">
        <w:rPr>
          <w:sz w:val="16"/>
        </w:rPr>
        <w:t>1. Introduction</w:t>
      </w:r>
    </w:p>
    <w:p w14:paraId="38CA710D" w14:textId="77777777" w:rsidR="002A68BF" w:rsidRPr="00872120" w:rsidRDefault="002A68BF" w:rsidP="002A68BF">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95FD045" w14:textId="77777777" w:rsidR="002A68BF" w:rsidRPr="00872120" w:rsidRDefault="002A68BF" w:rsidP="002A68BF">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BC5CB04" w14:textId="77777777" w:rsidR="002A68BF" w:rsidRPr="002E1B33" w:rsidRDefault="002A68BF" w:rsidP="002A68BF">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6E0A647E" w14:textId="77777777" w:rsidR="002A68BF" w:rsidRDefault="002A68BF" w:rsidP="002A68BF">
      <w:r>
        <w:t>&lt;&lt;TEXT CONDENSED, NONE OMITTED&gt;&gt;</w:t>
      </w:r>
    </w:p>
    <w:p w14:paraId="1FBE2259" w14:textId="77777777" w:rsidR="002A68BF" w:rsidRPr="000C7830" w:rsidRDefault="002A68BF" w:rsidP="002A68BF">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C386B73" w14:textId="77777777" w:rsidR="002A68BF" w:rsidRPr="00CB71A5" w:rsidRDefault="002A68BF" w:rsidP="002A68BF">
      <w:r>
        <w:t>&lt;&lt;PARAGRAPH INTEGRITY RESUMES&gt;&gt;</w:t>
      </w:r>
    </w:p>
    <w:p w14:paraId="7B7F00AD" w14:textId="77777777" w:rsidR="002A68BF" w:rsidRPr="002E1B33" w:rsidRDefault="002A68BF" w:rsidP="002A68BF">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5249EE3F" w14:textId="77777777" w:rsidR="002A68BF" w:rsidRPr="002E1B33" w:rsidRDefault="002A68BF" w:rsidP="002A68BF">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945DB66" w14:textId="77777777" w:rsidR="002A68BF" w:rsidRDefault="002A68BF" w:rsidP="002A68BF">
      <w:r>
        <w:t>&lt;&lt;TEXT CONDENSED, NONE OMITTED&gt;&gt;</w:t>
      </w:r>
    </w:p>
    <w:p w14:paraId="07FEC335" w14:textId="77777777" w:rsidR="002A68BF" w:rsidRPr="002B3D1E" w:rsidRDefault="002A68BF" w:rsidP="002A68BF">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3937223" w14:textId="77777777" w:rsidR="002A68BF" w:rsidRPr="009C2E64" w:rsidRDefault="002A68BF" w:rsidP="002A68BF">
      <w:r>
        <w:t>&lt;&lt;PARAGRAPH INTEGRITY RESUMES&gt;&gt;</w:t>
      </w:r>
    </w:p>
    <w:p w14:paraId="5A8E9728" w14:textId="77777777" w:rsidR="002A68BF" w:rsidRDefault="002A68BF" w:rsidP="002A68BF">
      <w:r>
        <w:t>&lt;&lt;</w:t>
      </w:r>
      <w:r w:rsidRPr="009C2E64">
        <w:t>REFERENCES OMITTED</w:t>
      </w:r>
      <w:r>
        <w:t xml:space="preserve">, </w:t>
      </w:r>
      <w:r w:rsidRPr="009C2E64">
        <w:t>CHAPTER 14 BEGINS</w:t>
      </w:r>
      <w:r>
        <w:t>&gt;&gt;</w:t>
      </w:r>
    </w:p>
    <w:p w14:paraId="2B49CFB2" w14:textId="77777777" w:rsidR="002A68BF" w:rsidRPr="00CF0A4D" w:rsidRDefault="002A68BF" w:rsidP="002A68BF">
      <w:pPr>
        <w:rPr>
          <w:sz w:val="12"/>
          <w:szCs w:val="12"/>
        </w:rPr>
      </w:pPr>
      <w:r w:rsidRPr="00CF0A4D">
        <w:rPr>
          <w:sz w:val="12"/>
          <w:szCs w:val="12"/>
        </w:rPr>
        <w:t>Highlights:</w:t>
      </w:r>
    </w:p>
    <w:p w14:paraId="49B1A44C" w14:textId="77777777" w:rsidR="002A68BF" w:rsidRPr="00CF0A4D" w:rsidRDefault="002A68BF" w:rsidP="002A68BF">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EF8E022" w14:textId="77777777" w:rsidR="002A68BF" w:rsidRPr="00CF0A4D" w:rsidRDefault="002A68BF" w:rsidP="002A68BF">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CBB6119" w14:textId="77777777" w:rsidR="002A68BF" w:rsidRPr="00CF0A4D" w:rsidRDefault="002A68BF" w:rsidP="002A68BF">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B88F9BC" w14:textId="77777777" w:rsidR="002A68BF" w:rsidRPr="00CF0A4D" w:rsidRDefault="002A68BF" w:rsidP="002A68BF">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00E192AB" w14:textId="77777777" w:rsidR="002A68BF" w:rsidRPr="00CF0A4D" w:rsidRDefault="002A68BF" w:rsidP="002A68BF">
      <w:pPr>
        <w:rPr>
          <w:sz w:val="12"/>
          <w:szCs w:val="12"/>
        </w:rPr>
      </w:pPr>
      <w:r w:rsidRPr="00CF0A4D">
        <w:rPr>
          <w:sz w:val="12"/>
          <w:szCs w:val="12"/>
        </w:rPr>
        <w:t>1. Asking the Wrong Questions for the Right Reasons</w:t>
      </w:r>
    </w:p>
    <w:p w14:paraId="68C456DA" w14:textId="77777777" w:rsidR="002A68BF" w:rsidRPr="006B4973" w:rsidRDefault="002A68BF" w:rsidP="002A68BF">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F44D3E5" w14:textId="77777777" w:rsidR="002A68BF" w:rsidRPr="006B4973" w:rsidRDefault="002A68BF" w:rsidP="002A68BF">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E81D04F" w14:textId="77777777" w:rsidR="002A68BF" w:rsidRPr="006B4973" w:rsidRDefault="002A68BF" w:rsidP="002A68BF">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7521318D" w14:textId="77777777" w:rsidR="002A68BF" w:rsidRPr="006B4973" w:rsidRDefault="002A68BF" w:rsidP="002A68BF">
      <w:pPr>
        <w:rPr>
          <w:sz w:val="16"/>
        </w:rPr>
      </w:pPr>
      <w:r w:rsidRPr="006B4973">
        <w:rPr>
          <w:sz w:val="16"/>
        </w:rPr>
        <w:t>2. Catastrophic Neglect</w:t>
      </w:r>
    </w:p>
    <w:p w14:paraId="1576D9AC" w14:textId="77777777" w:rsidR="002A68BF" w:rsidRPr="00C83A39" w:rsidRDefault="002A68BF" w:rsidP="002A68BF">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B89613F" w14:textId="77777777" w:rsidR="002A68BF" w:rsidRPr="007E6403" w:rsidRDefault="002A68BF" w:rsidP="002A68BF">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064657C" w14:textId="77777777" w:rsidR="002A68BF" w:rsidRPr="00F757D3" w:rsidRDefault="002A68BF" w:rsidP="002A68BF">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6961759" w14:textId="77777777" w:rsidR="002A68BF" w:rsidRPr="00F757D3" w:rsidRDefault="002A68BF" w:rsidP="002A68BF">
      <w:pPr>
        <w:rPr>
          <w:sz w:val="12"/>
          <w:szCs w:val="12"/>
        </w:rPr>
      </w:pPr>
      <w:r w:rsidRPr="00F757D3">
        <w:rPr>
          <w:sz w:val="12"/>
          <w:szCs w:val="12"/>
        </w:rPr>
        <w:t>3. The Risks and Rewards of Responding</w:t>
      </w:r>
    </w:p>
    <w:p w14:paraId="170A67E2" w14:textId="77777777" w:rsidR="002A68BF" w:rsidRPr="00F757D3" w:rsidRDefault="002A68BF" w:rsidP="002A68BF">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5400593" w14:textId="77777777" w:rsidR="002A68BF" w:rsidRPr="00B106EA" w:rsidRDefault="002A68BF" w:rsidP="002A68BF">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4227BEC" w14:textId="77777777" w:rsidR="002A68BF" w:rsidRPr="00C83A39" w:rsidRDefault="002A68BF" w:rsidP="002A68BF">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9F8C3F5" w14:textId="77777777" w:rsidR="002A68BF" w:rsidRDefault="002A68BF" w:rsidP="002A68BF">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178262D3" w14:textId="77777777" w:rsidR="002A68BF" w:rsidRPr="007E3484" w:rsidRDefault="002A68BF" w:rsidP="002A68BF">
      <w:pPr>
        <w:pStyle w:val="Heading3"/>
      </w:pPr>
      <w:r>
        <w:t>Plan---1AC</w:t>
      </w:r>
    </w:p>
    <w:p w14:paraId="001603CF" w14:textId="77777777" w:rsidR="002A68BF" w:rsidRDefault="002A68BF" w:rsidP="002A68BF">
      <w:pPr>
        <w:pStyle w:val="Heading4"/>
      </w:pPr>
      <w:r>
        <w:t xml:space="preserve">Thus, the </w:t>
      </w:r>
      <w:r w:rsidRPr="00F152C7">
        <w:rPr>
          <w:u w:val="single"/>
        </w:rPr>
        <w:t>plan</w:t>
      </w:r>
      <w:r>
        <w:t>:</w:t>
      </w:r>
    </w:p>
    <w:p w14:paraId="679CD6CB" w14:textId="77777777" w:rsidR="002A68BF" w:rsidRPr="009254E0" w:rsidRDefault="002A68BF" w:rsidP="002A68BF">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06E9053D" w14:textId="77777777" w:rsidR="002A68BF" w:rsidRPr="00861C09" w:rsidRDefault="002A68BF" w:rsidP="002A68BF">
      <w:pPr>
        <w:pStyle w:val="Heading3"/>
      </w:pPr>
      <w:r>
        <w:t>Stagnation---1AC</w:t>
      </w:r>
    </w:p>
    <w:p w14:paraId="347AADF5" w14:textId="77777777" w:rsidR="002A68BF" w:rsidRPr="00B72CA6" w:rsidRDefault="002A68BF" w:rsidP="002A68BF">
      <w:pPr>
        <w:pStyle w:val="Heading4"/>
      </w:pPr>
      <w:r>
        <w:t xml:space="preserve">Advantage 3 is </w:t>
      </w:r>
      <w:r w:rsidRPr="00B72CA6">
        <w:rPr>
          <w:u w:val="single"/>
        </w:rPr>
        <w:t>STAGNATION</w:t>
      </w:r>
      <w:r>
        <w:t>:</w:t>
      </w:r>
    </w:p>
    <w:p w14:paraId="61705DB4" w14:textId="77777777" w:rsidR="002A68BF" w:rsidRPr="006D4FF3" w:rsidRDefault="002A68BF" w:rsidP="002A68BF">
      <w:pPr>
        <w:pStyle w:val="Heading4"/>
      </w:pPr>
      <w:r>
        <w:t xml:space="preserve">Inequality is rising at </w:t>
      </w:r>
      <w:r w:rsidRPr="006D4FF3">
        <w:rPr>
          <w:u w:val="single"/>
        </w:rPr>
        <w:t>unprecedented</w:t>
      </w:r>
      <w:r>
        <w:t xml:space="preserve"> rates.</w:t>
      </w:r>
    </w:p>
    <w:p w14:paraId="2EC7AA18" w14:textId="77777777" w:rsidR="002A68BF" w:rsidRPr="00290A52" w:rsidRDefault="002A68BF" w:rsidP="002A68BF">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CD51D2E" w14:textId="77777777" w:rsidR="002A68BF" w:rsidRPr="00E6281D" w:rsidRDefault="002A68BF" w:rsidP="002A68BF">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56CD4BF8" w14:textId="77777777" w:rsidR="002A68BF" w:rsidRPr="007A03A1" w:rsidRDefault="002A68BF" w:rsidP="002A68BF">
      <w:pPr>
        <w:rPr>
          <w:sz w:val="16"/>
        </w:rPr>
      </w:pPr>
      <w:r w:rsidRPr="007A03A1">
        <w:rPr>
          <w:sz w:val="16"/>
        </w:rPr>
        <w:t>&lt;&lt;CHART OMITTED&gt;&gt;</w:t>
      </w:r>
    </w:p>
    <w:p w14:paraId="1CE85644" w14:textId="77777777" w:rsidR="002A68BF" w:rsidRPr="007A03A1" w:rsidRDefault="002A68BF" w:rsidP="002A68BF">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8423B22" w14:textId="77777777" w:rsidR="002A68BF" w:rsidRPr="00E62FCD" w:rsidRDefault="002A68BF" w:rsidP="002A68BF">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3FE34551" w14:textId="77777777" w:rsidR="002A68BF" w:rsidRPr="00E62FCD" w:rsidRDefault="002A68BF" w:rsidP="002A68BF">
      <w:pPr>
        <w:rPr>
          <w:sz w:val="16"/>
        </w:rPr>
      </w:pPr>
      <w:r w:rsidRPr="00E62FCD">
        <w:rPr>
          <w:sz w:val="16"/>
        </w:rPr>
        <w:t>&lt;&lt;CHART OMITTED&gt;&gt;</w:t>
      </w:r>
    </w:p>
    <w:p w14:paraId="0CE71696" w14:textId="77777777" w:rsidR="002A68BF" w:rsidRPr="00E6281D" w:rsidRDefault="002A68BF" w:rsidP="002A68BF">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185A2A06" w14:textId="77777777" w:rsidR="002A68BF" w:rsidRPr="00E62FCD" w:rsidRDefault="002A68BF" w:rsidP="002A68BF">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560ADE21" w14:textId="77777777" w:rsidR="002A68BF" w:rsidRPr="00E62FCD" w:rsidRDefault="002A68BF" w:rsidP="002A68BF">
      <w:pPr>
        <w:rPr>
          <w:sz w:val="16"/>
        </w:rPr>
      </w:pPr>
      <w:r w:rsidRPr="00E62FCD">
        <w:rPr>
          <w:sz w:val="16"/>
        </w:rPr>
        <w:t>&lt;&lt;CHART OMITTED&gt;&gt;</w:t>
      </w:r>
    </w:p>
    <w:p w14:paraId="79F8696F" w14:textId="77777777" w:rsidR="002A68BF" w:rsidRPr="00E62FCD" w:rsidRDefault="002A68BF" w:rsidP="002A68BF">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9F1B22C" w14:textId="77777777" w:rsidR="002A68BF" w:rsidRPr="00E62FCD" w:rsidRDefault="002A68BF" w:rsidP="002A68BF">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584D1CB9" w14:textId="77777777" w:rsidR="002A68BF" w:rsidRPr="00E62FCD" w:rsidRDefault="002A68BF" w:rsidP="002A68BF">
      <w:pPr>
        <w:rPr>
          <w:sz w:val="16"/>
        </w:rPr>
      </w:pPr>
      <w:r w:rsidRPr="00E62FCD">
        <w:rPr>
          <w:sz w:val="16"/>
        </w:rPr>
        <w:t>&lt;&lt;CHART OMITTED&gt;&gt;</w:t>
      </w:r>
    </w:p>
    <w:p w14:paraId="2153BDC6" w14:textId="77777777" w:rsidR="002A68BF" w:rsidRPr="00E62FCD" w:rsidRDefault="002A68BF" w:rsidP="002A68BF">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4A4233B" w14:textId="77777777" w:rsidR="002A68BF" w:rsidRPr="00E6281D" w:rsidRDefault="002A68BF" w:rsidP="002A68BF">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47E86127" w14:textId="77777777" w:rsidR="002A68BF" w:rsidRPr="00E62FCD" w:rsidRDefault="002A68BF" w:rsidP="002A68BF">
      <w:pPr>
        <w:rPr>
          <w:sz w:val="16"/>
        </w:rPr>
      </w:pPr>
      <w:r w:rsidRPr="00E62FCD">
        <w:rPr>
          <w:sz w:val="16"/>
        </w:rPr>
        <w:t>&lt;&lt;CHART OMITTED&gt;&gt;</w:t>
      </w:r>
    </w:p>
    <w:p w14:paraId="38E40363" w14:textId="77777777" w:rsidR="002A68BF" w:rsidRPr="00E62FCD" w:rsidRDefault="002A68BF" w:rsidP="002A68BF">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1E62CE39" w14:textId="77777777" w:rsidR="002A68BF" w:rsidRPr="00E62FCD" w:rsidRDefault="002A68BF" w:rsidP="002A68BF">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4F8E31B4" w14:textId="77777777" w:rsidR="002A68BF" w:rsidRDefault="002A68BF" w:rsidP="002A68BF">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1D15ADCB" w14:textId="77777777" w:rsidR="002A68BF" w:rsidRDefault="002A68BF" w:rsidP="002A68BF">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63B911B2" w14:textId="77777777" w:rsidR="002A68BF" w:rsidRPr="004A4F35" w:rsidRDefault="002A68BF" w:rsidP="002A68BF">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4DE8C868" w14:textId="77777777" w:rsidR="002A68BF" w:rsidRPr="004A4F35" w:rsidRDefault="002A68BF" w:rsidP="002A68BF">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765D2973" w14:textId="77777777" w:rsidR="002A68BF" w:rsidRPr="00443C66" w:rsidRDefault="002A68BF" w:rsidP="002A68BF">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6F0C21A7" w14:textId="77777777" w:rsidR="002A68BF" w:rsidRPr="00E6281D" w:rsidRDefault="002A68BF" w:rsidP="002A68BF">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3F73EDB1" w14:textId="77777777" w:rsidR="002A68BF" w:rsidRPr="00443C66" w:rsidRDefault="002A68BF" w:rsidP="002A68BF">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5D727A0A" w14:textId="77777777" w:rsidR="002A68BF" w:rsidRPr="00443C66" w:rsidRDefault="002A68BF" w:rsidP="002A68BF">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BC0AA34" w14:textId="77777777" w:rsidR="002A68BF" w:rsidRPr="004A4F35" w:rsidRDefault="002A68BF" w:rsidP="002A68BF">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94E34D3" w14:textId="77777777" w:rsidR="002A68BF" w:rsidRPr="00443C66" w:rsidRDefault="002A68BF" w:rsidP="002A68BF">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84D7BBC" w14:textId="77777777" w:rsidR="002A68BF" w:rsidRPr="00443C66" w:rsidRDefault="002A68BF" w:rsidP="002A68BF">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F90C984" w14:textId="77777777" w:rsidR="002A68BF" w:rsidRPr="00443C66" w:rsidRDefault="002A68BF" w:rsidP="002A68BF">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508FAE36" w14:textId="77777777" w:rsidR="002A68BF" w:rsidRPr="00443C66" w:rsidRDefault="002A68BF" w:rsidP="002A68BF">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31B1E9E" w14:textId="77777777" w:rsidR="002A68BF" w:rsidRPr="00443C66" w:rsidRDefault="002A68BF" w:rsidP="002A68BF">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32725470" w14:textId="77777777" w:rsidR="002A68BF" w:rsidRPr="00443C66" w:rsidRDefault="002A68BF" w:rsidP="002A68BF">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71E19A3" w14:textId="77777777" w:rsidR="002A68BF" w:rsidRPr="00443C66" w:rsidRDefault="002A68BF" w:rsidP="002A68BF">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8CA70F6" w14:textId="77777777" w:rsidR="002A68BF" w:rsidRPr="006D4FF3" w:rsidRDefault="002A68BF" w:rsidP="002A68BF">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95C52AD" w14:textId="77777777" w:rsidR="002A68BF" w:rsidRDefault="002A68BF" w:rsidP="002A68BF">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45DC915C" w14:textId="77777777" w:rsidR="002A68BF" w:rsidRDefault="002A68BF" w:rsidP="002A68BF">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9C16072" w14:textId="77777777" w:rsidR="002A68BF" w:rsidRDefault="002A68BF" w:rsidP="002A68BF">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A9DD014" w14:textId="77777777" w:rsidR="002A68BF" w:rsidRDefault="002A68BF" w:rsidP="002A68BF">
      <w:pPr>
        <w:rPr>
          <w:sz w:val="16"/>
        </w:rPr>
      </w:pPr>
      <w:r>
        <w:rPr>
          <w:sz w:val="16"/>
        </w:rPr>
        <w:t>&lt;&lt;FIGURES OMITTED&gt;&gt;</w:t>
      </w:r>
    </w:p>
    <w:p w14:paraId="234460DD" w14:textId="77777777" w:rsidR="002A68BF" w:rsidRDefault="002A68BF" w:rsidP="002A68BF">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144D0B6" w14:textId="77777777" w:rsidR="002A68BF" w:rsidRDefault="002A68BF" w:rsidP="002A68BF">
      <w:pPr>
        <w:rPr>
          <w:sz w:val="16"/>
        </w:rPr>
      </w:pPr>
      <w:r>
        <w:rPr>
          <w:sz w:val="16"/>
        </w:rPr>
        <w:t>&lt;&lt;FIGURES OMITTED&gt;&gt;</w:t>
      </w:r>
    </w:p>
    <w:p w14:paraId="1807821A" w14:textId="77777777" w:rsidR="002A68BF" w:rsidRDefault="002A68BF" w:rsidP="002A68BF">
      <w:pPr>
        <w:rPr>
          <w:sz w:val="16"/>
        </w:rPr>
      </w:pPr>
      <w:r>
        <w:rPr>
          <w:sz w:val="16"/>
        </w:rPr>
        <w:t>&lt;&lt;TEXT CONDENSED, NONE OMITTED&gt;&gt;</w:t>
      </w:r>
    </w:p>
    <w:p w14:paraId="7316EAD2" w14:textId="77777777" w:rsidR="002A68BF" w:rsidRDefault="002A68BF" w:rsidP="002A68BF">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13B7027" w14:textId="77777777" w:rsidR="002A68BF" w:rsidRDefault="002A68BF" w:rsidP="002A68BF">
      <w:pPr>
        <w:rPr>
          <w:sz w:val="16"/>
        </w:rPr>
      </w:pPr>
      <w:r>
        <w:rPr>
          <w:sz w:val="16"/>
        </w:rPr>
        <w:t>&lt;&lt;PARAGRAPH INTEGRITY RESUMES&gt;&gt;</w:t>
      </w:r>
    </w:p>
    <w:p w14:paraId="704A575D" w14:textId="77777777" w:rsidR="002A68BF" w:rsidRDefault="002A68BF" w:rsidP="002A68BF">
      <w:pPr>
        <w:rPr>
          <w:sz w:val="16"/>
        </w:rPr>
      </w:pPr>
      <w:r>
        <w:rPr>
          <w:sz w:val="16"/>
        </w:rPr>
        <w:t>Rise in conflict</w:t>
      </w:r>
    </w:p>
    <w:p w14:paraId="6F068AC3" w14:textId="77777777" w:rsidR="002A68BF" w:rsidRDefault="002A68BF" w:rsidP="002A68BF">
      <w:pPr>
        <w:rPr>
          <w:sz w:val="16"/>
        </w:rPr>
      </w:pPr>
      <w:r>
        <w:rPr>
          <w:sz w:val="16"/>
        </w:rPr>
        <w:t>&lt;&lt;FIGURE OMITTED&gt;&gt;</w:t>
      </w:r>
    </w:p>
    <w:p w14:paraId="69063DF8" w14:textId="77777777" w:rsidR="002A68BF" w:rsidRDefault="002A68BF" w:rsidP="002A68BF">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F8438EC" w14:textId="77777777" w:rsidR="002A68BF" w:rsidRDefault="002A68BF" w:rsidP="002A68BF">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7E8889CD" w14:textId="77777777" w:rsidR="002A68BF" w:rsidRDefault="002A68BF" w:rsidP="002A68BF">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71B7608" w14:textId="77777777" w:rsidR="002A68BF" w:rsidRDefault="002A68BF" w:rsidP="002A68BF">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38BF4C9" w14:textId="77777777" w:rsidR="002A68BF" w:rsidRDefault="002A68BF" w:rsidP="002A68BF">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B3AA1BB" w14:textId="77777777" w:rsidR="002A68BF" w:rsidRDefault="002A68BF" w:rsidP="002A68BF">
      <w:pPr>
        <w:rPr>
          <w:sz w:val="16"/>
        </w:rPr>
      </w:pPr>
      <w:r>
        <w:rPr>
          <w:sz w:val="16"/>
        </w:rPr>
        <w:t>&lt;&lt;FIGURE OMITTED&gt;&gt;</w:t>
      </w:r>
    </w:p>
    <w:p w14:paraId="535B4D30" w14:textId="77777777" w:rsidR="002A68BF" w:rsidRDefault="002A68BF" w:rsidP="002A68BF">
      <w:pPr>
        <w:rPr>
          <w:sz w:val="16"/>
        </w:rPr>
      </w:pPr>
      <w:r>
        <w:rPr>
          <w:sz w:val="16"/>
        </w:rPr>
        <w:t>High-stakes hotspots</w:t>
      </w:r>
    </w:p>
    <w:p w14:paraId="70AD0480" w14:textId="77777777" w:rsidR="002A68BF" w:rsidRDefault="002A68BF" w:rsidP="002A68BF">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8928914" w14:textId="77777777" w:rsidR="002A68BF" w:rsidRDefault="002A68BF" w:rsidP="002A68BF">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8A1915D" w14:textId="77777777" w:rsidR="002A68BF" w:rsidRDefault="002A68BF" w:rsidP="002A68BF">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9529978" w14:textId="77777777" w:rsidR="002A68BF" w:rsidRDefault="002A68BF" w:rsidP="002A68BF">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0D64DAA" w14:textId="77777777" w:rsidR="002A68BF" w:rsidRDefault="002A68BF" w:rsidP="002A68BF">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86E27A9" w14:textId="77777777" w:rsidR="002A68BF" w:rsidRDefault="002A68BF" w:rsidP="002A68BF">
      <w:pPr>
        <w:rPr>
          <w:sz w:val="16"/>
        </w:rPr>
      </w:pPr>
      <w:r>
        <w:rPr>
          <w:sz w:val="16"/>
        </w:rPr>
        <w:t>Conflict contagion</w:t>
      </w:r>
    </w:p>
    <w:p w14:paraId="04F43B04" w14:textId="77777777" w:rsidR="002A68BF" w:rsidRDefault="002A68BF" w:rsidP="002A68BF">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888B9E8" w14:textId="77777777" w:rsidR="002A68BF" w:rsidRDefault="002A68BF" w:rsidP="002A68BF">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050CEA0" w14:textId="77777777" w:rsidR="002A68BF" w:rsidRDefault="002A68BF" w:rsidP="002A68BF">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713A5B1" w14:textId="77777777" w:rsidR="002A68BF" w:rsidRDefault="002A68BF" w:rsidP="002A68BF">
      <w:pPr>
        <w:rPr>
          <w:sz w:val="16"/>
        </w:rPr>
      </w:pPr>
      <w:r>
        <w:rPr>
          <w:sz w:val="16"/>
        </w:rPr>
        <w:t>&lt;&lt;FIGURE OMITTED&gt;&gt;</w:t>
      </w:r>
    </w:p>
    <w:p w14:paraId="27C861C7" w14:textId="77777777" w:rsidR="002A68BF" w:rsidRDefault="002A68BF" w:rsidP="002A68BF">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D5BC70A" w14:textId="77777777" w:rsidR="002A68BF" w:rsidRDefault="002A68BF" w:rsidP="002A68BF">
      <w:pPr>
        <w:rPr>
          <w:sz w:val="16"/>
        </w:rPr>
      </w:pPr>
      <w:r>
        <w:rPr>
          <w:sz w:val="16"/>
        </w:rPr>
        <w:t>North-South rift</w:t>
      </w:r>
    </w:p>
    <w:p w14:paraId="54EFA9DE" w14:textId="77777777" w:rsidR="002A68BF" w:rsidRDefault="002A68BF" w:rsidP="002A68BF">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9547E52" w14:textId="77777777" w:rsidR="002A68BF" w:rsidRDefault="002A68BF" w:rsidP="002A68BF">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097ECD02" w14:textId="77777777" w:rsidR="002A68BF" w:rsidRDefault="002A68BF" w:rsidP="002A68BF">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08B8890" w14:textId="77777777" w:rsidR="002A68BF" w:rsidRDefault="002A68BF" w:rsidP="002A68BF">
      <w:pPr>
        <w:rPr>
          <w:sz w:val="16"/>
        </w:rPr>
      </w:pPr>
      <w:r>
        <w:rPr>
          <w:sz w:val="16"/>
        </w:rPr>
        <w:t>Economic uncertainty</w:t>
      </w:r>
    </w:p>
    <w:p w14:paraId="6402D70C" w14:textId="77777777" w:rsidR="002A68BF" w:rsidRDefault="002A68BF" w:rsidP="002A68BF">
      <w:pPr>
        <w:rPr>
          <w:sz w:val="16"/>
        </w:rPr>
      </w:pPr>
      <w:r>
        <w:rPr>
          <w:sz w:val="16"/>
        </w:rPr>
        <w:t>&lt;&lt;FIGURE OMITTED&gt;&gt;</w:t>
      </w:r>
    </w:p>
    <w:p w14:paraId="5C00E649" w14:textId="77777777" w:rsidR="002A68BF" w:rsidRDefault="002A68BF" w:rsidP="002A68BF">
      <w:pPr>
        <w:rPr>
          <w:sz w:val="16"/>
        </w:rPr>
      </w:pPr>
      <w:r>
        <w:rPr>
          <w:sz w:val="16"/>
        </w:rPr>
        <w:t>The near-term outlook remains highly uncertain due to domestic factors in some of the world's largest markets as well as geopolitical developments.</w:t>
      </w:r>
    </w:p>
    <w:p w14:paraId="298F732F" w14:textId="77777777" w:rsidR="002A68BF" w:rsidRDefault="002A68BF" w:rsidP="002A68BF">
      <w:pPr>
        <w:rPr>
          <w:sz w:val="16"/>
        </w:rPr>
      </w:pPr>
      <w:r>
        <w:rPr>
          <w:sz w:val="16"/>
        </w:rPr>
        <w:t>Continued supply-side pressures and demand uncertainty could contribute to persistent inflation and high interest rates.</w:t>
      </w:r>
    </w:p>
    <w:p w14:paraId="7F42A4CB" w14:textId="77777777" w:rsidR="002A68BF" w:rsidRDefault="002A68BF" w:rsidP="002A68BF">
      <w:pPr>
        <w:rPr>
          <w:sz w:val="16"/>
        </w:rPr>
      </w:pPr>
      <w:r>
        <w:rPr>
          <w:sz w:val="16"/>
        </w:rPr>
        <w:t>Small- and medium-sized companies and heavily indebted countries will be particularly exposed to slowing growth amid elevated interest rates.</w:t>
      </w:r>
    </w:p>
    <w:p w14:paraId="3AB8EDF7" w14:textId="77777777" w:rsidR="002A68BF" w:rsidRDefault="002A68BF" w:rsidP="002A68BF">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638DFE0F" w14:textId="77777777" w:rsidR="002A68BF" w:rsidRDefault="002A68BF" w:rsidP="002A68BF">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595883C7" w14:textId="77777777" w:rsidR="002A68BF" w:rsidRDefault="002A68BF" w:rsidP="002A68BF">
      <w:pPr>
        <w:rPr>
          <w:sz w:val="16"/>
        </w:rPr>
      </w:pPr>
      <w:r>
        <w:rPr>
          <w:sz w:val="16"/>
        </w:rPr>
        <w:t>&lt;&lt;FIGURE OMITTED&gt;&gt;</w:t>
      </w:r>
    </w:p>
    <w:p w14:paraId="33C44C93" w14:textId="77777777" w:rsidR="002A68BF" w:rsidRDefault="002A68BF" w:rsidP="002A68BF">
      <w:pPr>
        <w:rPr>
          <w:sz w:val="16"/>
        </w:rPr>
      </w:pPr>
      <w:r>
        <w:rPr>
          <w:sz w:val="16"/>
        </w:rPr>
        <w:t>&lt;&lt;TEXT CONDENSED, NONE OMITTED&gt;&gt;</w:t>
      </w:r>
    </w:p>
    <w:p w14:paraId="0CBA70BB" w14:textId="77777777" w:rsidR="002A68BF" w:rsidRDefault="002A68BF" w:rsidP="002A68BF">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7837ACA" w14:textId="77777777" w:rsidR="002A68BF" w:rsidRDefault="002A68BF" w:rsidP="002A68BF">
      <w:pPr>
        <w:rPr>
          <w:sz w:val="16"/>
        </w:rPr>
      </w:pPr>
      <w:r>
        <w:rPr>
          <w:sz w:val="16"/>
        </w:rPr>
        <w:t>&lt;&lt;PARAGRAPH INTEGRITY RESUMED&gt;&gt;</w:t>
      </w:r>
    </w:p>
    <w:p w14:paraId="3A0A94D0" w14:textId="77777777" w:rsidR="002A68BF" w:rsidRDefault="002A68BF" w:rsidP="002A68BF">
      <w:pPr>
        <w:rPr>
          <w:sz w:val="16"/>
        </w:rPr>
      </w:pPr>
      <w:r>
        <w:rPr>
          <w:sz w:val="16"/>
        </w:rPr>
        <w:t>&lt;&lt;FIGURE OMITTED&gt;&gt;</w:t>
      </w:r>
    </w:p>
    <w:p w14:paraId="42FBCBF3" w14:textId="77777777" w:rsidR="002A68BF" w:rsidRDefault="002A68BF" w:rsidP="002A68BF">
      <w:pPr>
        <w:rPr>
          <w:sz w:val="16"/>
        </w:rPr>
      </w:pPr>
      <w:r>
        <w:rPr>
          <w:sz w:val="16"/>
        </w:rPr>
        <w:t>Looking ahead</w:t>
      </w:r>
    </w:p>
    <w:p w14:paraId="50CC01B1" w14:textId="77777777" w:rsidR="002A68BF" w:rsidRDefault="002A68BF" w:rsidP="002A68BF">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3D69CA07" w14:textId="77777777" w:rsidR="002A68BF" w:rsidRDefault="002A68BF" w:rsidP="002A68BF">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E784982" w14:textId="77777777" w:rsidR="002A68BF" w:rsidRDefault="002A68BF" w:rsidP="002A68BF">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07A8C756" w14:textId="77777777" w:rsidR="002A68BF" w:rsidRDefault="002A68BF" w:rsidP="002A68BF">
      <w:pPr>
        <w:rPr>
          <w:sz w:val="16"/>
        </w:rPr>
      </w:pPr>
      <w:r>
        <w:rPr>
          <w:sz w:val="16"/>
        </w:rPr>
        <w:t>&lt;&lt;ENDNOTES OMITTED&gt;&gt;</w:t>
      </w:r>
    </w:p>
    <w:p w14:paraId="70F3F02D" w14:textId="77777777" w:rsidR="002A68BF" w:rsidRDefault="002A68BF" w:rsidP="002A68BF">
      <w:pPr>
        <w:rPr>
          <w:sz w:val="16"/>
        </w:rPr>
      </w:pPr>
      <w:r>
        <w:rPr>
          <w:sz w:val="16"/>
        </w:rPr>
        <w:t>Global Risks 2034: Over the limit</w:t>
      </w:r>
    </w:p>
    <w:p w14:paraId="5951E88E" w14:textId="77777777" w:rsidR="002A68BF" w:rsidRDefault="002A68BF" w:rsidP="002A68BF">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6537351" w14:textId="77777777" w:rsidR="002A68BF" w:rsidRDefault="002A68BF" w:rsidP="002A68BF">
      <w:pPr>
        <w:rPr>
          <w:sz w:val="16"/>
        </w:rPr>
      </w:pPr>
      <w:r>
        <w:rPr>
          <w:sz w:val="16"/>
        </w:rPr>
        <w:t>The world in 2034</w:t>
      </w:r>
    </w:p>
    <w:p w14:paraId="3A7BBB33" w14:textId="77777777" w:rsidR="002A68BF" w:rsidRDefault="002A68BF" w:rsidP="002A68BF">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7C96606" w14:textId="77777777" w:rsidR="002A68BF" w:rsidRDefault="002A68BF" w:rsidP="002A68BF">
      <w:pPr>
        <w:rPr>
          <w:sz w:val="16"/>
        </w:rPr>
      </w:pPr>
      <w:r>
        <w:rPr>
          <w:noProof/>
          <w:sz w:val="16"/>
        </w:rPr>
        <w:drawing>
          <wp:inline distT="0" distB="0" distL="0" distR="0" wp14:anchorId="0BAE7AAA" wp14:editId="3FA4789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45BCD7F" w14:textId="77777777" w:rsidR="002A68BF" w:rsidRDefault="002A68BF" w:rsidP="002A68BF">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0E74866" w14:textId="77777777" w:rsidR="002A68BF" w:rsidRDefault="002A68BF" w:rsidP="002A68BF">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3D11A91" w14:textId="77777777" w:rsidR="002A68BF" w:rsidRDefault="002A68BF" w:rsidP="002A68BF">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7F4F847" w14:textId="77777777" w:rsidR="002A68BF" w:rsidRDefault="002A68BF" w:rsidP="002A68BF">
      <w:pPr>
        <w:rPr>
          <w:sz w:val="16"/>
        </w:rPr>
      </w:pPr>
      <w:r>
        <w:rPr>
          <w:sz w:val="16"/>
        </w:rPr>
        <w:t>&lt;&lt;FIGURE OMITTED&gt;&gt;</w:t>
      </w:r>
    </w:p>
    <w:p w14:paraId="6BE5A032" w14:textId="77777777" w:rsidR="002A68BF" w:rsidRDefault="002A68BF" w:rsidP="002A68BF">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33F8749" w14:textId="77777777" w:rsidR="002A68BF" w:rsidRDefault="002A68BF" w:rsidP="002A68BF">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1735F5BB" w14:textId="77777777" w:rsidR="002A68BF" w:rsidRDefault="002A68BF" w:rsidP="002A68BF">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C20C43A" w14:textId="77777777" w:rsidR="002A68BF" w:rsidRDefault="002A68BF" w:rsidP="002A68BF">
      <w:pPr>
        <w:rPr>
          <w:sz w:val="16"/>
        </w:rPr>
      </w:pPr>
      <w:r>
        <w:rPr>
          <w:sz w:val="16"/>
        </w:rPr>
        <w:t>&lt;&lt;FIGURE OMITTED&gt;&gt;</w:t>
      </w:r>
    </w:p>
    <w:p w14:paraId="6014AEE0" w14:textId="77777777" w:rsidR="002A68BF" w:rsidRDefault="002A68BF" w:rsidP="002A68BF">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4859DFF" w14:textId="77777777" w:rsidR="002A68BF" w:rsidRPr="00B64656" w:rsidRDefault="002A68BF" w:rsidP="002A68BF">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50AF236" w14:textId="77777777" w:rsidR="002A68BF" w:rsidRPr="00CE24F8" w:rsidRDefault="002A68BF" w:rsidP="002A68BF">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6FFAF2C2" w14:textId="77777777" w:rsidR="002A68BF" w:rsidRPr="00CE24F8" w:rsidRDefault="002A68BF" w:rsidP="002A68BF">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93FE0F6" w14:textId="77777777" w:rsidR="002A68BF" w:rsidRPr="00137976" w:rsidRDefault="002A68BF" w:rsidP="002A68BF">
      <w:pPr>
        <w:rPr>
          <w:sz w:val="16"/>
        </w:rPr>
      </w:pPr>
      <w:r w:rsidRPr="00137976">
        <w:rPr>
          <w:sz w:val="16"/>
        </w:rPr>
        <w:t>1. Introduction: from perfect storms to polycrises</w:t>
      </w:r>
    </w:p>
    <w:p w14:paraId="72A5E0CE" w14:textId="77777777" w:rsidR="002A68BF" w:rsidRPr="002E40C3" w:rsidRDefault="002A68BF" w:rsidP="002A68BF">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0AE3BD1" w14:textId="77777777" w:rsidR="002A68BF" w:rsidRDefault="002A68BF" w:rsidP="002A68BF">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173999DE" w14:textId="77777777" w:rsidR="002A68BF" w:rsidRPr="006A39AD" w:rsidRDefault="002A68BF" w:rsidP="002A68BF">
      <w:r>
        <w:t>&lt;&lt;TEXT CONDENSED, NONE OMITTED&gt;&gt;</w:t>
      </w:r>
    </w:p>
    <w:p w14:paraId="17D0A46E" w14:textId="77777777" w:rsidR="002A68BF" w:rsidRDefault="002A68BF" w:rsidP="002A68BF">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A40CE14" w14:textId="77777777" w:rsidR="002A68BF" w:rsidRPr="006A39AD" w:rsidRDefault="002A68BF" w:rsidP="002A68BF">
      <w:r>
        <w:t>&lt;&lt;PARAGRAPH INTEGRITY RESUMES&gt;&gt;</w:t>
      </w:r>
    </w:p>
    <w:p w14:paraId="632E9EFE" w14:textId="77777777" w:rsidR="002A68BF" w:rsidRPr="008F3423" w:rsidRDefault="002A68BF" w:rsidP="002A68BF">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E966C4A" w14:textId="77777777" w:rsidR="002A68BF" w:rsidRPr="004F37ED" w:rsidRDefault="002A68BF" w:rsidP="002A68BF">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BC50995" w14:textId="77777777" w:rsidR="002A68BF" w:rsidRPr="008F3423" w:rsidRDefault="002A68BF" w:rsidP="002A68BF">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10D6389" w14:textId="77777777" w:rsidR="002A68BF" w:rsidRPr="004F37ED" w:rsidRDefault="002A68BF" w:rsidP="002A68BF">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9B04068" w14:textId="77777777" w:rsidR="002A68BF" w:rsidRPr="004F37ED" w:rsidRDefault="002A68BF" w:rsidP="002A68BF">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09A3B41F" w14:textId="77777777" w:rsidR="002A68BF" w:rsidRPr="008F3423" w:rsidRDefault="002A68BF" w:rsidP="002A68BF">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841B0AC" w14:textId="77777777" w:rsidR="002A68BF" w:rsidRPr="004F37ED" w:rsidRDefault="002A68BF" w:rsidP="002A68BF">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B23A527" w14:textId="77777777" w:rsidR="002A68BF" w:rsidRPr="004F37ED" w:rsidRDefault="002A68BF" w:rsidP="002A68BF">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183ADDF" w14:textId="77777777" w:rsidR="002A68BF" w:rsidRDefault="002A68BF" w:rsidP="002A68BF">
      <w:r>
        <w:t xml:space="preserve"> </w:t>
      </w:r>
      <w:r w:rsidRPr="00CE24F8">
        <w:rPr>
          <w:noProof/>
        </w:rPr>
        <w:drawing>
          <wp:inline distT="0" distB="0" distL="0" distR="0" wp14:anchorId="23B22C5C" wp14:editId="055C79E0">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13B222A6" w14:textId="77777777" w:rsidR="002A68BF" w:rsidRPr="004F37ED" w:rsidRDefault="002A68BF" w:rsidP="002A68BF">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33E7FD97" w14:textId="77777777" w:rsidR="002A68BF" w:rsidRDefault="002A68BF" w:rsidP="002A68BF">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65F8680A" w14:textId="77777777" w:rsidR="002A68BF" w:rsidRPr="004F37ED" w:rsidRDefault="002A68BF" w:rsidP="002A68BF">
      <w:r>
        <w:t>&lt;&lt;TEXT CONDENSED, NONE OMITTED&gt;&gt;</w:t>
      </w:r>
    </w:p>
    <w:p w14:paraId="05BC2DD7" w14:textId="77777777" w:rsidR="002A68BF" w:rsidRDefault="002A68BF" w:rsidP="002A68BF">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F373B4B" w14:textId="77777777" w:rsidR="002A68BF" w:rsidRPr="006A39AD" w:rsidRDefault="002A68BF" w:rsidP="002A68BF">
      <w:r>
        <w:t>&lt;&lt;PARAGRAPH INTEGRITY RESUMES&gt;&gt;</w:t>
      </w:r>
    </w:p>
    <w:p w14:paraId="24EA69D7" w14:textId="77777777" w:rsidR="002A68BF" w:rsidRDefault="002A68BF" w:rsidP="002A68BF">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FEB1C6B" w14:textId="77777777" w:rsidR="002A68BF" w:rsidRPr="004F37ED" w:rsidRDefault="002A68BF" w:rsidP="002A68BF">
      <w:r>
        <w:t>&lt;&lt;TEXT CONDENSED, NONE OMITTED&gt;&gt;</w:t>
      </w:r>
    </w:p>
    <w:p w14:paraId="09AE215F" w14:textId="77777777" w:rsidR="002A68BF" w:rsidRDefault="002A68BF" w:rsidP="002A68BF">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7842ED95" w14:textId="77777777" w:rsidR="002A68BF" w:rsidRPr="006A39AD" w:rsidRDefault="002A68BF" w:rsidP="002A68BF">
      <w:r>
        <w:t>&lt;&lt;PARARAPH INTEGRITY RESUMES&gt;&gt;</w:t>
      </w:r>
    </w:p>
    <w:p w14:paraId="3AA1768C" w14:textId="77777777" w:rsidR="002A68BF" w:rsidRPr="00A9641B" w:rsidRDefault="002A68BF" w:rsidP="002A68BF">
      <w:pPr>
        <w:rPr>
          <w:sz w:val="16"/>
        </w:rPr>
      </w:pPr>
      <w:r w:rsidRPr="00A9641B">
        <w:rPr>
          <w:sz w:val="16"/>
        </w:rPr>
        <w:t>4.5 Inter-systemic feedback loops</w:t>
      </w:r>
    </w:p>
    <w:p w14:paraId="5F4DB7CB" w14:textId="77777777" w:rsidR="002A68BF" w:rsidRPr="00B16227" w:rsidRDefault="002A68BF" w:rsidP="002A68BF">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4390C5E8" w14:textId="77777777" w:rsidR="002A68BF" w:rsidRDefault="002A68BF" w:rsidP="002A68BF">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240522FC" w14:textId="77777777" w:rsidR="002A68BF" w:rsidRPr="008F3423" w:rsidRDefault="002A68BF" w:rsidP="002A68BF">
      <w:pPr>
        <w:rPr>
          <w:u w:val="single"/>
        </w:rPr>
      </w:pPr>
      <w:r w:rsidRPr="00CE24F8">
        <w:rPr>
          <w:noProof/>
        </w:rPr>
        <w:drawing>
          <wp:inline distT="0" distB="0" distL="0" distR="0" wp14:anchorId="47BC3F8C" wp14:editId="1BDEA80A">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41BDEE2" w14:textId="77777777" w:rsidR="002A68BF" w:rsidRPr="004F37ED" w:rsidRDefault="002A68BF" w:rsidP="002A68BF">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C426CED" w14:textId="77777777" w:rsidR="002A68BF" w:rsidRPr="004F37ED" w:rsidRDefault="002A68BF" w:rsidP="002A68BF">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B599E6F" w14:textId="77777777" w:rsidR="002A68BF" w:rsidRPr="004F37ED" w:rsidRDefault="002A68BF" w:rsidP="002A68BF">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481FD62D" w14:textId="77777777" w:rsidR="002A68BF" w:rsidRPr="004F37ED" w:rsidRDefault="002A68BF" w:rsidP="002A68BF">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08684BA0" w14:textId="77777777" w:rsidR="002A68BF" w:rsidRDefault="002A68BF" w:rsidP="002A68BF">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429F359" w14:textId="77777777" w:rsidR="002A68BF" w:rsidRPr="00993705" w:rsidRDefault="002A68BF" w:rsidP="002A68BF">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786955FA" w14:textId="77777777" w:rsidR="002A68BF" w:rsidRPr="00F7234E" w:rsidRDefault="002A68BF" w:rsidP="002A68BF">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7C143DF2" w14:textId="77777777" w:rsidR="002A68BF" w:rsidRPr="00AF2C83" w:rsidRDefault="002A68BF" w:rsidP="002A68BF">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F995CEF" w14:textId="77777777" w:rsidR="002A68BF" w:rsidRPr="00AF2C83" w:rsidRDefault="002A68BF" w:rsidP="002A68BF">
      <w:pPr>
        <w:rPr>
          <w:sz w:val="16"/>
        </w:rPr>
      </w:pPr>
      <w:r w:rsidRPr="00AF2C83">
        <w:rPr>
          <w:sz w:val="16"/>
        </w:rPr>
        <w:t>There are several reasons why higher inequality could weaken institutional capacities for longtermist public goods.</w:t>
      </w:r>
    </w:p>
    <w:p w14:paraId="298F0595" w14:textId="77777777" w:rsidR="002A68BF" w:rsidRPr="00AF2C83" w:rsidRDefault="002A68BF" w:rsidP="002A68BF">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6ED5E6EA" w14:textId="77777777" w:rsidR="002A68BF" w:rsidRPr="00AF2C83" w:rsidRDefault="002A68BF" w:rsidP="002A68BF">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1F088B48" w14:textId="77777777" w:rsidR="002A68BF" w:rsidRPr="00AF2C83" w:rsidRDefault="002A68BF" w:rsidP="002A68BF">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5D40EC4" w14:textId="77777777" w:rsidR="002A68BF" w:rsidRPr="00AF2C83" w:rsidRDefault="002A68BF" w:rsidP="002A68BF">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347453A" w14:textId="77777777" w:rsidR="002A68BF" w:rsidRPr="00AF2C83" w:rsidRDefault="002A68BF" w:rsidP="002A68BF">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0379B9B" w14:textId="77777777" w:rsidR="002A68BF" w:rsidRPr="00AF2C83" w:rsidRDefault="002A68BF" w:rsidP="002A68BF">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20598BD6" w14:textId="77777777" w:rsidR="002A68BF" w:rsidRPr="00AF2C83" w:rsidRDefault="002A68BF" w:rsidP="002A68BF">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6565468" w14:textId="77777777" w:rsidR="002A68BF" w:rsidRPr="00AF2C83" w:rsidRDefault="002A68BF" w:rsidP="002A68BF">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8F0CE14" w14:textId="77777777" w:rsidR="002A68BF" w:rsidRPr="00AF2C83" w:rsidRDefault="002A68BF" w:rsidP="002A68BF">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91ECD3A" w14:textId="77777777" w:rsidR="002A68BF" w:rsidRPr="00AF2C83" w:rsidRDefault="002A68BF" w:rsidP="002A68BF">
      <w:pPr>
        <w:rPr>
          <w:sz w:val="16"/>
        </w:rPr>
      </w:pPr>
      <w:r w:rsidRPr="00AF2C83">
        <w:rPr>
          <w:sz w:val="16"/>
        </w:rPr>
        <w:t>Differential progress</w:t>
      </w:r>
    </w:p>
    <w:p w14:paraId="1DB3FC7E" w14:textId="77777777" w:rsidR="002A68BF" w:rsidRPr="00AF2C83" w:rsidRDefault="002A68BF" w:rsidP="002A68BF">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CEA401F" w14:textId="77777777" w:rsidR="002A68BF" w:rsidRPr="00AF2C83" w:rsidRDefault="002A68BF" w:rsidP="002A68BF">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61AAB0A3" w14:textId="77777777" w:rsidR="002A68BF" w:rsidRPr="00AF2C83" w:rsidRDefault="002A68BF" w:rsidP="002A68BF">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C475313" w14:textId="77777777" w:rsidR="002A68BF" w:rsidRPr="00AF2C83" w:rsidRDefault="002A68BF" w:rsidP="002A68BF">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074AF565" w14:textId="77777777" w:rsidR="002A68BF" w:rsidRDefault="002A68BF" w:rsidP="002A68BF">
      <w:pPr>
        <w:pStyle w:val="Heading4"/>
      </w:pPr>
      <w:r>
        <w:t xml:space="preserve">The plan is </w:t>
      </w:r>
      <w:r w:rsidRPr="00F152C7">
        <w:rPr>
          <w:u w:val="single"/>
        </w:rPr>
        <w:t>key</w:t>
      </w:r>
      <w:r>
        <w:t>:</w:t>
      </w:r>
    </w:p>
    <w:p w14:paraId="61B4CFF9" w14:textId="77777777" w:rsidR="002A68BF" w:rsidRDefault="002A68BF" w:rsidP="002A68BF">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09B6AB5" w14:textId="77777777" w:rsidR="002A68BF" w:rsidRDefault="002A68BF" w:rsidP="002A68B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5598723" w14:textId="77777777" w:rsidR="002A68BF" w:rsidRPr="00F35F66" w:rsidRDefault="002A68BF" w:rsidP="002A68BF">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6A1F40D" w14:textId="77777777" w:rsidR="002A68BF" w:rsidRPr="00692C92" w:rsidRDefault="002A68BF" w:rsidP="002A68BF">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E1C6240" w14:textId="77777777" w:rsidR="002A68BF" w:rsidRPr="00692C92" w:rsidRDefault="002A68BF" w:rsidP="002A68BF">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11F20EB0" w14:textId="77777777" w:rsidR="002A68BF" w:rsidRPr="00692C92" w:rsidRDefault="002A68BF" w:rsidP="002A68BF">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E2A3CD3" w14:textId="77777777" w:rsidR="002A68BF" w:rsidRDefault="002A68BF" w:rsidP="002A68BF">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056C17B0" w14:textId="77777777" w:rsidR="002A68BF" w:rsidRDefault="002A68BF" w:rsidP="002A68BF">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1ED574C9" w14:textId="77777777" w:rsidR="002A68BF" w:rsidRDefault="002A68BF" w:rsidP="002A68BF">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DEDFF2F" w14:textId="77777777" w:rsidR="002A68BF" w:rsidRDefault="002A68BF" w:rsidP="002A68BF">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E63A8CF" w14:textId="77777777" w:rsidR="002A68BF" w:rsidRPr="00F77B6D" w:rsidRDefault="002A68BF" w:rsidP="002A68BF">
      <w:r>
        <w:t>&lt;&lt;TEXT CONDENSED, NONE OMITTED&gt;&gt;</w:t>
      </w:r>
    </w:p>
    <w:p w14:paraId="404FD50E" w14:textId="77777777" w:rsidR="002A68BF" w:rsidRDefault="002A68BF" w:rsidP="002A68BF">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1AD5B58" w14:textId="77777777" w:rsidR="002A68BF" w:rsidRDefault="002A68BF" w:rsidP="002A68BF">
      <w:r>
        <w:t>&lt;&lt;PARAGRAPH INTEGRITY RESUMES&gt;&gt;</w:t>
      </w:r>
    </w:p>
    <w:p w14:paraId="02960FF8" w14:textId="77777777" w:rsidR="002A68BF" w:rsidRPr="00747406" w:rsidRDefault="002A68BF" w:rsidP="002A68BF">
      <w:r w:rsidRPr="00747406">
        <w:rPr>
          <w:sz w:val="12"/>
          <w:szCs w:val="14"/>
        </w:rPr>
        <w:t>SPILLOVER</w:t>
      </w:r>
      <w:r>
        <w:rPr>
          <w:sz w:val="12"/>
          <w:szCs w:val="14"/>
        </w:rPr>
        <w:t>S</w:t>
      </w:r>
    </w:p>
    <w:p w14:paraId="51EF5E21" w14:textId="77777777" w:rsidR="002A68BF" w:rsidRPr="00353880" w:rsidRDefault="002A68BF" w:rsidP="002A68BF">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6FB0B4E" w14:textId="77777777" w:rsidR="002A68BF" w:rsidRPr="00353880" w:rsidRDefault="002A68BF" w:rsidP="002A68BF">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7ED8EB8" w14:textId="77777777" w:rsidR="002A68BF" w:rsidRPr="008A207D" w:rsidRDefault="002A68BF" w:rsidP="002A68BF">
      <w:pPr>
        <w:rPr>
          <w:sz w:val="16"/>
          <w:szCs w:val="16"/>
        </w:rPr>
      </w:pPr>
      <w:r w:rsidRPr="008A207D">
        <w:rPr>
          <w:sz w:val="16"/>
          <w:szCs w:val="16"/>
        </w:rPr>
        <w:t>CONCLUSION</w:t>
      </w:r>
    </w:p>
    <w:p w14:paraId="7F890B72" w14:textId="77777777" w:rsidR="002A68BF" w:rsidRPr="008A207D" w:rsidRDefault="002A68BF" w:rsidP="002A68BF">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4789161D" w14:textId="77777777" w:rsidR="002A68BF" w:rsidRPr="008A207D" w:rsidRDefault="002A68BF" w:rsidP="002A68BF">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7122408E" w14:textId="77777777" w:rsidR="002A68BF" w:rsidRPr="000A4953" w:rsidRDefault="002A68BF" w:rsidP="002A68BF">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A13889D" w14:textId="77777777" w:rsidR="002A68BF" w:rsidRDefault="002A68BF" w:rsidP="002A68BF">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6A6CC0C8" w14:textId="77777777" w:rsidR="002A68BF" w:rsidRPr="00B80CDA" w:rsidRDefault="002A68BF" w:rsidP="002A68BF">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692C9903" w14:textId="77777777" w:rsidR="002A68BF" w:rsidRDefault="002A68BF" w:rsidP="002A68BF">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6EF6F88E" w14:textId="77777777" w:rsidR="002A68BF" w:rsidRDefault="002A68BF" w:rsidP="002A68BF">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13AA5214" w14:textId="77777777" w:rsidR="002A68BF" w:rsidRDefault="002A68BF" w:rsidP="002A68BF">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081B91BA" w14:textId="77777777" w:rsidR="002A68BF" w:rsidRDefault="002A68BF" w:rsidP="002A68BF">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24B2327C" w14:textId="77777777" w:rsidR="002A68BF" w:rsidRDefault="002A68BF" w:rsidP="002A68BF">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63479570" w14:textId="77777777" w:rsidR="002A68BF" w:rsidRDefault="002A68BF" w:rsidP="002A68BF">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4C3CD416" w14:textId="77777777" w:rsidR="002A68BF" w:rsidRDefault="002A68BF" w:rsidP="002A68BF">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54A12722" w14:textId="77777777" w:rsidR="002A68BF" w:rsidRDefault="002A68BF" w:rsidP="002A68BF">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456726B5" w14:textId="77777777" w:rsidR="002A68BF" w:rsidRDefault="002A68BF" w:rsidP="002A68BF">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144C20D" w14:textId="77777777" w:rsidR="002A68BF" w:rsidRDefault="002A68BF" w:rsidP="002A68BF">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5D52D75" w14:textId="77777777" w:rsidR="002A68BF" w:rsidRPr="00111B05" w:rsidRDefault="002A68BF" w:rsidP="002A68BF">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3E3DDF4F" w14:textId="77777777" w:rsidR="002A68BF" w:rsidRDefault="002A68BF" w:rsidP="002A68BF">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6ACB290" w14:textId="77777777" w:rsidR="002A68BF" w:rsidRPr="0028372B" w:rsidRDefault="002A68BF" w:rsidP="002A68BF">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0A4B287D" w14:textId="77777777" w:rsidR="002A68BF" w:rsidRPr="0028372B" w:rsidRDefault="002A68BF" w:rsidP="002A68BF">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0201A02C" w14:textId="77777777" w:rsidR="002A68BF" w:rsidRDefault="002A68BF" w:rsidP="002A68BF">
      <w:pPr>
        <w:pStyle w:val="Heading1"/>
      </w:pPr>
      <w:r>
        <w:t>2AC</w:t>
      </w:r>
    </w:p>
    <w:p w14:paraId="136A7893" w14:textId="77777777" w:rsidR="002A68BF" w:rsidRDefault="002A68BF" w:rsidP="002A68BF">
      <w:pPr>
        <w:pStyle w:val="Heading2"/>
      </w:pPr>
      <w:r>
        <w:t>Adv 1---Automation</w:t>
      </w:r>
    </w:p>
    <w:p w14:paraId="224581A9" w14:textId="77777777" w:rsidR="002A68BF" w:rsidRDefault="002A68BF" w:rsidP="002A68BF">
      <w:pPr>
        <w:pStyle w:val="Heading3"/>
      </w:pPr>
      <w:r>
        <w:t>2AC A2—True for US</w:t>
      </w:r>
    </w:p>
    <w:p w14:paraId="5F8BE85D" w14:textId="77777777" w:rsidR="002A68BF" w:rsidRPr="005257DD" w:rsidRDefault="002A68BF" w:rsidP="002A68BF">
      <w:pPr>
        <w:pStyle w:val="Heading4"/>
      </w:pPr>
      <w:r>
        <w:t xml:space="preserve">Unions </w:t>
      </w:r>
      <w:r>
        <w:rPr>
          <w:u w:val="single"/>
        </w:rPr>
        <w:t>aren’t exclusionary</w:t>
      </w:r>
      <w:r>
        <w:t xml:space="preserve"> and liberatory movements have won </w:t>
      </w:r>
      <w:r>
        <w:rPr>
          <w:u w:val="single"/>
        </w:rPr>
        <w:t>massive gains</w:t>
      </w:r>
      <w:r>
        <w:t>.</w:t>
      </w:r>
    </w:p>
    <w:p w14:paraId="155E2BED" w14:textId="77777777" w:rsidR="002A68BF" w:rsidRPr="002C71C6" w:rsidRDefault="002A68BF" w:rsidP="002A68B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8C7EB67" w14:textId="77777777" w:rsidR="002A68BF" w:rsidRPr="00145EB2" w:rsidRDefault="002A68BF" w:rsidP="002A68BF">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6F0D5C">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6F0D5C">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6F0D5C">
        <w:rPr>
          <w:rStyle w:val="Emphasis"/>
        </w:rPr>
        <w:t>withhold</w:t>
      </w:r>
      <w:r w:rsidRPr="003101BB">
        <w:rPr>
          <w:rStyle w:val="StyleUnderline"/>
        </w:rPr>
        <w:t xml:space="preserve"> expressing their partial interests or be </w:t>
      </w:r>
      <w:r w:rsidRPr="006F0D5C">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6F0D5C">
        <w:rPr>
          <w:rStyle w:val="Emphasis"/>
        </w:rPr>
        <w:t>All</w:t>
      </w:r>
      <w:r w:rsidRPr="003101BB">
        <w:rPr>
          <w:rStyle w:val="StyleUnderline"/>
        </w:rPr>
        <w:t xml:space="preserve"> political decisions have </w:t>
      </w:r>
      <w:r w:rsidRPr="006F0D5C">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6F0D5C">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6F0D5C">
        <w:rPr>
          <w:rStyle w:val="Emphasis"/>
        </w:rPr>
        <w:t>yardstick</w:t>
      </w:r>
      <w:r w:rsidRPr="006F0D5C">
        <w:rPr>
          <w:rStyle w:val="StyleUnderline"/>
        </w:rPr>
        <w:t xml:space="preserve"> of non-domination</w:t>
      </w:r>
      <w:r w:rsidRPr="00145EB2">
        <w:rPr>
          <w:sz w:val="14"/>
        </w:rPr>
        <w:t>.</w:t>
      </w:r>
    </w:p>
    <w:p w14:paraId="089EB320" w14:textId="77777777" w:rsidR="002A68BF" w:rsidRPr="00145EB2" w:rsidRDefault="002A68BF" w:rsidP="002A68BF">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4B4A8AE5" w14:textId="77777777" w:rsidR="002A68BF" w:rsidRPr="00145EB2" w:rsidRDefault="002A68BF" w:rsidP="002A68BF">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05BF5CD8" w14:textId="77777777" w:rsidR="002A68BF" w:rsidRPr="00145EB2" w:rsidRDefault="002A68BF" w:rsidP="002A68BF">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6F0D5C">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6F0D5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6F0D5C">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1959824B" w14:textId="77777777" w:rsidR="002A68BF" w:rsidRDefault="002A68BF" w:rsidP="002A68BF">
      <w:pPr>
        <w:pStyle w:val="Heading4"/>
      </w:pPr>
      <w:r>
        <w:t>And defend underrepresented interests.</w:t>
      </w:r>
    </w:p>
    <w:p w14:paraId="19E83716" w14:textId="77777777" w:rsidR="002A68BF" w:rsidRPr="004F1498" w:rsidRDefault="002A68BF" w:rsidP="002A68BF">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xml:space="preserve">. https://scholarship.law.tamu.edu/cgi/viewcontent.cgi?article=3087&amp;context=facscholar. </w:t>
      </w:r>
    </w:p>
    <w:p w14:paraId="7C961789" w14:textId="77777777" w:rsidR="002A68BF" w:rsidRPr="008602C3" w:rsidRDefault="002A68BF" w:rsidP="002A68BF">
      <w:pPr>
        <w:rPr>
          <w:sz w:val="16"/>
        </w:rPr>
      </w:pPr>
      <w:r w:rsidRPr="008602C3">
        <w:rPr>
          <w:sz w:val="16"/>
        </w:rPr>
        <w:t xml:space="preserve">Moreover, there are reasons to believe that unions serve a valuable pro-democratic role in public administration. First, </w:t>
      </w:r>
      <w:r w:rsidRPr="00A73FEF">
        <w:rPr>
          <w:rStyle w:val="StyleUnderline"/>
          <w:highlight w:val="cyan"/>
        </w:rPr>
        <w:t xml:space="preserve">unions represent </w:t>
      </w:r>
      <w:r w:rsidRPr="00A73FEF">
        <w:rPr>
          <w:rStyle w:val="Emphasis"/>
          <w:highlight w:val="cyan"/>
        </w:rPr>
        <w:t>interests</w:t>
      </w:r>
      <w:r w:rsidRPr="004F1498">
        <w:rPr>
          <w:rStyle w:val="StyleUnderline"/>
        </w:rPr>
        <w:t xml:space="preserve"> that might otherwise be </w:t>
      </w:r>
      <w:r w:rsidRPr="00A73FEF">
        <w:rPr>
          <w:rStyle w:val="StyleUnderline"/>
          <w:highlight w:val="cyan"/>
        </w:rPr>
        <w:t xml:space="preserve">underrepresented in </w:t>
      </w:r>
      <w:r w:rsidRPr="00A73FEF">
        <w:rPr>
          <w:rStyle w:val="Emphasis"/>
          <w:highlight w:val="cyan"/>
        </w:rPr>
        <w:t>administrative decisionmaking</w:t>
      </w:r>
      <w:r w:rsidRPr="004F1498">
        <w:rPr>
          <w:rStyle w:val="StyleUnderline"/>
        </w:rPr>
        <w:t xml:space="preserve">. Civil servant </w:t>
      </w:r>
      <w:r w:rsidRPr="00A73FEF">
        <w:rPr>
          <w:rStyle w:val="StyleUnderline"/>
          <w:highlight w:val="cyan"/>
        </w:rPr>
        <w:t>unions are</w:t>
      </w:r>
      <w:r w:rsidRPr="008602C3">
        <w:rPr>
          <w:sz w:val="16"/>
        </w:rPr>
        <w:t xml:space="preserve"> often among </w:t>
      </w:r>
      <w:r w:rsidRPr="00A73FEF">
        <w:rPr>
          <w:rStyle w:val="StyleUnderline"/>
          <w:highlight w:val="cyan"/>
        </w:rPr>
        <w:t xml:space="preserve">the </w:t>
      </w:r>
      <w:r w:rsidRPr="00A73FEF">
        <w:rPr>
          <w:rStyle w:val="Emphasis"/>
          <w:highlight w:val="cyan"/>
        </w:rPr>
        <w:t>only groups</w:t>
      </w:r>
      <w:r w:rsidRPr="00A73FEF">
        <w:rPr>
          <w:rStyle w:val="StyleUnderline"/>
          <w:highlight w:val="cyan"/>
        </w:rPr>
        <w:t xml:space="preserve"> advocating for</w:t>
      </w:r>
      <w:r w:rsidRPr="004F1498">
        <w:rPr>
          <w:rStyle w:val="StyleUnderline"/>
        </w:rPr>
        <w:t xml:space="preserve"> </w:t>
      </w:r>
      <w:r w:rsidRPr="004F1498">
        <w:rPr>
          <w:rStyle w:val="Emphasis"/>
        </w:rPr>
        <w:t xml:space="preserve">more robust </w:t>
      </w:r>
      <w:r w:rsidRPr="00A73FEF">
        <w:rPr>
          <w:rStyle w:val="Emphasis"/>
          <w:highlight w:val="cyan"/>
        </w:rPr>
        <w:t>enforcement</w:t>
      </w:r>
      <w:r w:rsidRPr="00A73FEF">
        <w:rPr>
          <w:rStyle w:val="StyleUnderline"/>
          <w:highlight w:val="cyan"/>
        </w:rPr>
        <w:t xml:space="preserve"> in areas dominated by</w:t>
      </w:r>
      <w:r w:rsidRPr="004F1498">
        <w:rPr>
          <w:rStyle w:val="StyleUnderline"/>
        </w:rPr>
        <w:t xml:space="preserve"> </w:t>
      </w:r>
      <w:r w:rsidRPr="00800B11">
        <w:rPr>
          <w:rStyle w:val="Emphasis"/>
        </w:rPr>
        <w:t xml:space="preserve">industry </w:t>
      </w:r>
      <w:r w:rsidRPr="00A73FEF">
        <w:rPr>
          <w:rStyle w:val="Emphasis"/>
          <w:highlight w:val="cyan"/>
        </w:rPr>
        <w:t>lobbying</w:t>
      </w:r>
      <w:r w:rsidRPr="008602C3">
        <w:rPr>
          <w:sz w:val="16"/>
        </w:rPr>
        <w:t xml:space="preserve">. Unions representing IRS workers, for instance, routinely lobby and litigate against administrative changes meant to slow or weaken tax enforcement. </w:t>
      </w:r>
      <w:r w:rsidRPr="00A73FEF">
        <w:rPr>
          <w:rStyle w:val="StyleUnderline"/>
          <w:highlight w:val="cyan"/>
        </w:rPr>
        <w:t>While</w:t>
      </w:r>
      <w:r w:rsidRPr="004F1498">
        <w:rPr>
          <w:rStyle w:val="StyleUnderline"/>
        </w:rPr>
        <w:t xml:space="preserve"> more </w:t>
      </w:r>
      <w:r w:rsidRPr="008602C3">
        <w:rPr>
          <w:rStyle w:val="StyleUnderline"/>
        </w:rPr>
        <w:t xml:space="preserve">effective </w:t>
      </w:r>
      <w:r w:rsidRPr="00A73FEF">
        <w:rPr>
          <w:rStyle w:val="Emphasis"/>
          <w:highlight w:val="cyan"/>
        </w:rPr>
        <w:t>tax</w:t>
      </w:r>
      <w:r w:rsidRPr="00A73FEF">
        <w:rPr>
          <w:rStyle w:val="StyleUnderline"/>
          <w:highlight w:val="cyan"/>
        </w:rPr>
        <w:t xml:space="preserve"> enforcement would have broad</w:t>
      </w:r>
      <w:r w:rsidRPr="004F1498">
        <w:rPr>
          <w:rStyle w:val="StyleUnderline"/>
        </w:rPr>
        <w:t xml:space="preserve"> public </w:t>
      </w:r>
      <w:r w:rsidRPr="00A73FEF">
        <w:rPr>
          <w:rStyle w:val="StyleUnderline"/>
          <w:highlight w:val="cyan"/>
        </w:rPr>
        <w:t>benefits, its beneficiaries are</w:t>
      </w:r>
      <w:r w:rsidRPr="004F1498">
        <w:rPr>
          <w:rStyle w:val="StyleUnderline"/>
        </w:rPr>
        <w:t xml:space="preserve"> </w:t>
      </w:r>
      <w:r w:rsidRPr="00800B11">
        <w:rPr>
          <w:rStyle w:val="Emphasis"/>
        </w:rPr>
        <w:t xml:space="preserve">widely </w:t>
      </w:r>
      <w:r w:rsidRPr="00A73FEF">
        <w:rPr>
          <w:rStyle w:val="Emphasis"/>
          <w:highlight w:val="cyan"/>
        </w:rPr>
        <w:t>dispersed</w:t>
      </w:r>
      <w:r w:rsidRPr="00A73FEF">
        <w:rPr>
          <w:rStyle w:val="StyleUnderline"/>
          <w:highlight w:val="cyan"/>
        </w:rPr>
        <w:t xml:space="preserve"> and </w:t>
      </w:r>
      <w:r w:rsidRPr="00A73FEF">
        <w:rPr>
          <w:rStyle w:val="Emphasis"/>
          <w:highlight w:val="cyan"/>
        </w:rPr>
        <w:t>poorly organized</w:t>
      </w:r>
      <w:r w:rsidRPr="008602C3">
        <w:rPr>
          <w:sz w:val="16"/>
        </w:rPr>
        <w:t xml:space="preserve">.385 IRS </w:t>
      </w:r>
      <w:r w:rsidRPr="00A73FEF">
        <w:rPr>
          <w:rStyle w:val="StyleUnderline"/>
          <w:highlight w:val="cyan"/>
        </w:rPr>
        <w:t>unions are</w:t>
      </w:r>
      <w:r w:rsidRPr="008602C3">
        <w:rPr>
          <w:sz w:val="16"/>
        </w:rPr>
        <w:t xml:space="preserve"> often </w:t>
      </w:r>
      <w:r w:rsidRPr="00A73FEF">
        <w:rPr>
          <w:rStyle w:val="StyleUnderline"/>
          <w:highlight w:val="cyan"/>
        </w:rPr>
        <w:t xml:space="preserve">the </w:t>
      </w:r>
      <w:r w:rsidRPr="00A73FEF">
        <w:rPr>
          <w:rStyle w:val="Emphasis"/>
          <w:highlight w:val="cyan"/>
        </w:rPr>
        <w:t>only</w:t>
      </w:r>
      <w:r w:rsidRPr="00800B11">
        <w:rPr>
          <w:rStyle w:val="Emphasis"/>
        </w:rPr>
        <w:t xml:space="preserve"> sophisticated </w:t>
      </w:r>
      <w:r w:rsidRPr="00A73FEF">
        <w:rPr>
          <w:rStyle w:val="Emphasis"/>
          <w:highlight w:val="cyan"/>
        </w:rPr>
        <w:t>operations</w:t>
      </w:r>
      <w:r w:rsidRPr="00A73FEF">
        <w:rPr>
          <w:rStyle w:val="StyleUnderline"/>
          <w:highlight w:val="cyan"/>
        </w:rPr>
        <w:t xml:space="preserve"> pushing for</w:t>
      </w:r>
      <w:r w:rsidRPr="004F1498">
        <w:rPr>
          <w:rStyle w:val="StyleUnderline"/>
        </w:rPr>
        <w:t xml:space="preserve"> pro-enforcement </w:t>
      </w:r>
      <w:r w:rsidRPr="00A73FEF">
        <w:rPr>
          <w:rStyle w:val="StyleUnderline"/>
          <w:highlight w:val="cyan"/>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A73FEF">
        <w:rPr>
          <w:rStyle w:val="StyleUnderline"/>
          <w:highlight w:val="cyan"/>
        </w:rPr>
        <w:t>in areas</w:t>
      </w:r>
      <w:r w:rsidRPr="004F1498">
        <w:rPr>
          <w:rStyle w:val="StyleUnderline"/>
        </w:rPr>
        <w:t xml:space="preserve"> where nonprofits and other advocacy groups regularly lobby, </w:t>
      </w:r>
      <w:r w:rsidRPr="00A73FEF">
        <w:rPr>
          <w:rStyle w:val="StyleUnderline"/>
          <w:highlight w:val="cyan"/>
        </w:rPr>
        <w:t xml:space="preserve">such as </w:t>
      </w:r>
      <w:r w:rsidRPr="00A73FEF">
        <w:rPr>
          <w:rStyle w:val="Emphasis"/>
          <w:highlight w:val="cyan"/>
        </w:rPr>
        <w:t>environment</w:t>
      </w:r>
      <w:r w:rsidRPr="004F1498">
        <w:rPr>
          <w:rStyle w:val="StyleUnderline"/>
        </w:rPr>
        <w:t xml:space="preserve">al regulation, </w:t>
      </w:r>
      <w:r w:rsidRPr="00A73FEF">
        <w:rPr>
          <w:rStyle w:val="Emphasis"/>
          <w:highlight w:val="cyan"/>
        </w:rPr>
        <w:t>labor</w:t>
      </w:r>
      <w:r w:rsidRPr="00A73FEF">
        <w:rPr>
          <w:rStyle w:val="StyleUnderline"/>
          <w:highlight w:val="cyan"/>
        </w:rPr>
        <w:t xml:space="preserve">, </w:t>
      </w:r>
      <w:r w:rsidRPr="00A73FEF">
        <w:rPr>
          <w:rStyle w:val="Emphasis"/>
          <w:highlight w:val="cyan"/>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A73FEF">
        <w:rPr>
          <w:rStyle w:val="StyleUnderline"/>
          <w:highlight w:val="cyan"/>
        </w:rPr>
        <w:t xml:space="preserve">or </w:t>
      </w:r>
      <w:r w:rsidRPr="00A73FEF">
        <w:rPr>
          <w:rStyle w:val="Emphasis"/>
          <w:highlight w:val="cyan"/>
        </w:rPr>
        <w:t>immigration</w:t>
      </w:r>
      <w:r w:rsidRPr="00A73FEF">
        <w:rPr>
          <w:rStyle w:val="StyleUnderline"/>
          <w:highlight w:val="cyan"/>
        </w:rPr>
        <w:t>, unions</w:t>
      </w:r>
      <w:r w:rsidRPr="008602C3">
        <w:rPr>
          <w:sz w:val="16"/>
        </w:rPr>
        <w:t xml:space="preserve"> may</w:t>
      </w:r>
      <w:r w:rsidRPr="004F1498">
        <w:rPr>
          <w:rStyle w:val="StyleUnderline"/>
        </w:rPr>
        <w:t xml:space="preserve"> </w:t>
      </w:r>
      <w:r w:rsidRPr="00A73FEF">
        <w:rPr>
          <w:rStyle w:val="StyleUnderline"/>
          <w:highlight w:val="cyan"/>
        </w:rPr>
        <w:t>contribute</w:t>
      </w:r>
      <w:r w:rsidRPr="004F1498">
        <w:rPr>
          <w:rStyle w:val="StyleUnderline"/>
        </w:rPr>
        <w:t xml:space="preserve"> </w:t>
      </w:r>
      <w:r w:rsidRPr="00800B11">
        <w:rPr>
          <w:rStyle w:val="Emphasis"/>
        </w:rPr>
        <w:t xml:space="preserve">subject matter </w:t>
      </w:r>
      <w:r w:rsidRPr="00A73FEF">
        <w:rPr>
          <w:rStyle w:val="Emphasis"/>
          <w:highlight w:val="cyan"/>
        </w:rPr>
        <w:t>expertise</w:t>
      </w:r>
      <w:r w:rsidRPr="004F1498">
        <w:rPr>
          <w:rStyle w:val="StyleUnderline"/>
        </w:rPr>
        <w:t xml:space="preserve">, a </w:t>
      </w:r>
      <w:r w:rsidRPr="00800B11">
        <w:rPr>
          <w:rStyle w:val="Emphasis"/>
        </w:rPr>
        <w:t xml:space="preserve">detailed </w:t>
      </w:r>
      <w:r w:rsidRPr="00A73FEF">
        <w:rPr>
          <w:rStyle w:val="Emphasis"/>
          <w:highlight w:val="cyan"/>
        </w:rPr>
        <w:t>knowledge</w:t>
      </w:r>
      <w:r w:rsidRPr="00A73FEF">
        <w:rPr>
          <w:rStyle w:val="StyleUnderline"/>
          <w:highlight w:val="cyan"/>
        </w:rPr>
        <w:t xml:space="preserve"> of </w:t>
      </w:r>
      <w:r w:rsidRPr="00A73FEF">
        <w:rPr>
          <w:rStyle w:val="Emphasis"/>
          <w:highlight w:val="cyan"/>
        </w:rPr>
        <w:t>internal</w:t>
      </w:r>
      <w:r w:rsidRPr="004F1498">
        <w:rPr>
          <w:rStyle w:val="StyleUnderline"/>
        </w:rPr>
        <w:t xml:space="preserve"> executive branch </w:t>
      </w:r>
      <w:r w:rsidRPr="00A73FEF">
        <w:rPr>
          <w:rStyle w:val="StyleUnderline"/>
          <w:highlight w:val="cyan"/>
        </w:rPr>
        <w:t>practices, and</w:t>
      </w:r>
      <w:r w:rsidRPr="004F1498">
        <w:rPr>
          <w:rStyle w:val="StyleUnderline"/>
        </w:rPr>
        <w:t xml:space="preserve"> </w:t>
      </w:r>
      <w:r w:rsidRPr="00800B11">
        <w:rPr>
          <w:rStyle w:val="Emphasis"/>
        </w:rPr>
        <w:t xml:space="preserve">valuable </w:t>
      </w:r>
      <w:r w:rsidRPr="00A73FEF">
        <w:rPr>
          <w:rStyle w:val="Emphasis"/>
          <w:highlight w:val="cyan"/>
        </w:rPr>
        <w:t>resources</w:t>
      </w:r>
      <w:r w:rsidRPr="004F1498">
        <w:rPr>
          <w:rStyle w:val="StyleUnderline"/>
        </w:rPr>
        <w:t xml:space="preserve"> to policy debates</w:t>
      </w:r>
      <w:r w:rsidRPr="008602C3">
        <w:rPr>
          <w:sz w:val="16"/>
        </w:rPr>
        <w:t>.387</w:t>
      </w:r>
    </w:p>
    <w:p w14:paraId="2511ED17" w14:textId="77777777" w:rsidR="002A68BF" w:rsidRPr="008602C3" w:rsidRDefault="002A68BF" w:rsidP="002A68BF">
      <w:pPr>
        <w:rPr>
          <w:sz w:val="16"/>
        </w:rPr>
      </w:pPr>
      <w:r w:rsidRPr="00A73FEF">
        <w:rPr>
          <w:rStyle w:val="StyleUnderline"/>
          <w:highlight w:val="cyan"/>
        </w:rPr>
        <w:t>Unions</w:t>
      </w:r>
      <w:r w:rsidRPr="008602C3">
        <w:rPr>
          <w:sz w:val="16"/>
        </w:rPr>
        <w:t xml:space="preserve"> also </w:t>
      </w:r>
      <w:r w:rsidRPr="00A73FEF">
        <w:rPr>
          <w:rStyle w:val="StyleUnderline"/>
          <w:highlight w:val="cyan"/>
        </w:rPr>
        <w:t xml:space="preserve">represent </w:t>
      </w:r>
      <w:r w:rsidRPr="00A73FEF">
        <w:rPr>
          <w:rStyle w:val="Emphasis"/>
          <w:highlight w:val="cyan"/>
        </w:rPr>
        <w:t>groups</w:t>
      </w:r>
      <w:r w:rsidRPr="008602C3">
        <w:rPr>
          <w:sz w:val="16"/>
        </w:rPr>
        <w:t xml:space="preserve"> that might otherwise be </w:t>
      </w:r>
      <w:r w:rsidRPr="00A73FEF">
        <w:rPr>
          <w:rStyle w:val="Emphasis"/>
          <w:highlight w:val="cyan"/>
        </w:rPr>
        <w:t>underrepresented</w:t>
      </w:r>
      <w:r w:rsidRPr="004F1498">
        <w:rPr>
          <w:rStyle w:val="StyleUnderline"/>
        </w:rPr>
        <w:t xml:space="preserve"> </w:t>
      </w:r>
      <w:r w:rsidRPr="00A73FEF">
        <w:rPr>
          <w:rStyle w:val="StyleUnderline"/>
          <w:highlight w:val="cyan"/>
        </w:rPr>
        <w:t>in</w:t>
      </w:r>
      <w:r w:rsidRPr="004F1498">
        <w:rPr>
          <w:rStyle w:val="StyleUnderline"/>
        </w:rPr>
        <w:t xml:space="preserve"> </w:t>
      </w:r>
      <w:r w:rsidRPr="004F1498">
        <w:rPr>
          <w:rStyle w:val="Emphasis"/>
        </w:rPr>
        <w:t xml:space="preserve">administrative </w:t>
      </w:r>
      <w:r w:rsidRPr="00A73FEF">
        <w:rPr>
          <w:rStyle w:val="Emphasis"/>
          <w:highlight w:val="cyan"/>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A73FEF">
        <w:rPr>
          <w:rStyle w:val="StyleUnderline"/>
          <w:highlight w:val="cyan"/>
        </w:rPr>
        <w:t xml:space="preserve">the civil service is </w:t>
      </w:r>
      <w:r w:rsidRPr="00A73FEF">
        <w:rPr>
          <w:rStyle w:val="Emphasis"/>
          <w:highlight w:val="cyan"/>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A73FEF">
        <w:rPr>
          <w:rStyle w:val="StyleUnderline"/>
          <w:highlight w:val="cyan"/>
        </w:rPr>
        <w:t>and</w:t>
      </w:r>
      <w:r w:rsidRPr="004F1498">
        <w:rPr>
          <w:rStyle w:val="StyleUnderline"/>
        </w:rPr>
        <w:t xml:space="preserve"> represent a</w:t>
      </w:r>
      <w:r w:rsidRPr="008602C3">
        <w:rPr>
          <w:sz w:val="16"/>
        </w:rPr>
        <w:t xml:space="preserve"> generally </w:t>
      </w:r>
      <w:r w:rsidRPr="00A73FEF">
        <w:rPr>
          <w:rStyle w:val="Emphasis"/>
          <w:highlight w:val="cyan"/>
        </w:rPr>
        <w:t>middle-class</w:t>
      </w:r>
      <w:r w:rsidRPr="004F1498">
        <w:rPr>
          <w:rStyle w:val="StyleUnderline"/>
        </w:rPr>
        <w:t xml:space="preserve"> constituency</w:t>
      </w:r>
      <w:r w:rsidRPr="008602C3">
        <w:rPr>
          <w:sz w:val="16"/>
        </w:rPr>
        <w:t xml:space="preserve">.389 </w:t>
      </w:r>
      <w:r w:rsidRPr="00A73FEF">
        <w:rPr>
          <w:rStyle w:val="StyleUnderline"/>
          <w:highlight w:val="cyan"/>
        </w:rPr>
        <w:t>Unions</w:t>
      </w:r>
      <w:r w:rsidRPr="008602C3">
        <w:rPr>
          <w:sz w:val="16"/>
        </w:rPr>
        <w:t xml:space="preserve"> also </w:t>
      </w:r>
      <w:r w:rsidRPr="00A73FEF">
        <w:rPr>
          <w:rStyle w:val="StyleUnderline"/>
          <w:highlight w:val="cyan"/>
        </w:rPr>
        <w:t xml:space="preserve">play an </w:t>
      </w:r>
      <w:r w:rsidRPr="00A73FEF">
        <w:rPr>
          <w:rStyle w:val="Emphasis"/>
          <w:highlight w:val="cyan"/>
        </w:rPr>
        <w:t>active role</w:t>
      </w:r>
      <w:r w:rsidRPr="00A73FEF">
        <w:rPr>
          <w:rStyle w:val="StyleUnderline"/>
          <w:highlight w:val="cyan"/>
        </w:rPr>
        <w:t xml:space="preserve"> in promoting diversity</w:t>
      </w:r>
      <w:r w:rsidRPr="008602C3">
        <w:rPr>
          <w:sz w:val="16"/>
        </w:rPr>
        <w:t xml:space="preserve"> in public employment </w:t>
      </w:r>
      <w:r w:rsidRPr="00A73FEF">
        <w:rPr>
          <w:rStyle w:val="StyleUnderline"/>
          <w:highlight w:val="cyan"/>
        </w:rPr>
        <w:t>by</w:t>
      </w:r>
      <w:r w:rsidRPr="008602C3">
        <w:rPr>
          <w:sz w:val="16"/>
        </w:rPr>
        <w:t xml:space="preserve">, among other things, </w:t>
      </w:r>
      <w:r w:rsidRPr="00A73FEF">
        <w:rPr>
          <w:rStyle w:val="StyleUnderline"/>
          <w:highlight w:val="cyan"/>
        </w:rPr>
        <w:t xml:space="preserve">negotiating </w:t>
      </w:r>
      <w:r w:rsidRPr="00A73FEF">
        <w:rPr>
          <w:rStyle w:val="Emphasis"/>
          <w:highlight w:val="cyan"/>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A73FEF">
        <w:rPr>
          <w:rStyle w:val="StyleUnderline"/>
          <w:highlight w:val="cyan"/>
        </w:rPr>
        <w:t>and</w:t>
      </w:r>
      <w:r w:rsidRPr="004F1498">
        <w:rPr>
          <w:rStyle w:val="StyleUnderline"/>
        </w:rPr>
        <w:t xml:space="preserve"> </w:t>
      </w:r>
      <w:r w:rsidRPr="004F1498">
        <w:rPr>
          <w:rStyle w:val="Emphasis"/>
        </w:rPr>
        <w:t>effectively</w:t>
      </w:r>
      <w:r w:rsidRPr="004F1498">
        <w:rPr>
          <w:rStyle w:val="StyleUnderline"/>
        </w:rPr>
        <w:t xml:space="preserve"> </w:t>
      </w:r>
      <w:r w:rsidRPr="00A73FEF">
        <w:rPr>
          <w:rStyle w:val="StyleUnderline"/>
          <w:highlight w:val="cyan"/>
        </w:rPr>
        <w:t xml:space="preserve">litigating </w:t>
      </w:r>
      <w:r w:rsidRPr="00A73FEF">
        <w:rPr>
          <w:rStyle w:val="Emphasis"/>
          <w:highlight w:val="cyan"/>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3BC14AD2" w14:textId="77777777" w:rsidR="002A68BF" w:rsidRPr="008602C3" w:rsidRDefault="002A68BF" w:rsidP="002A68BF">
      <w:pPr>
        <w:rPr>
          <w:sz w:val="16"/>
        </w:rPr>
      </w:pPr>
      <w:r w:rsidRPr="008602C3">
        <w:rPr>
          <w:sz w:val="16"/>
        </w:rPr>
        <w:t xml:space="preserve">And finally, as set forth above, </w:t>
      </w:r>
      <w:r w:rsidRPr="00A73FEF">
        <w:rPr>
          <w:rStyle w:val="StyleUnderline"/>
          <w:highlight w:val="cyan"/>
        </w:rPr>
        <w:t>unions are</w:t>
      </w:r>
      <w:r w:rsidRPr="008602C3">
        <w:rPr>
          <w:sz w:val="16"/>
        </w:rPr>
        <w:t xml:space="preserve"> often </w:t>
      </w:r>
      <w:r w:rsidRPr="00A73FEF">
        <w:rPr>
          <w:rStyle w:val="StyleUnderline"/>
          <w:highlight w:val="cyan"/>
        </w:rPr>
        <w:t>a vehicle for</w:t>
      </w:r>
      <w:r w:rsidRPr="008602C3">
        <w:rPr>
          <w:rStyle w:val="StyleUnderline"/>
        </w:rPr>
        <w:t xml:space="preserve"> activating </w:t>
      </w:r>
      <w:r w:rsidRPr="00A73FEF">
        <w:rPr>
          <w:rStyle w:val="Emphasis"/>
          <w:highlight w:val="cyan"/>
        </w:rPr>
        <w:t>other</w:t>
      </w:r>
      <w:r w:rsidRPr="008602C3">
        <w:rPr>
          <w:rStyle w:val="Emphasis"/>
        </w:rPr>
        <w:t xml:space="preserve"> political </w:t>
      </w:r>
      <w:r w:rsidRPr="00A73FEF">
        <w:rPr>
          <w:rStyle w:val="Emphasis"/>
          <w:highlight w:val="cyan"/>
        </w:rPr>
        <w:t>stakeholders</w:t>
      </w:r>
      <w:r w:rsidRPr="00A73FEF">
        <w:rPr>
          <w:rStyle w:val="StyleUnderline"/>
          <w:highlight w:val="cyan"/>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A73FEF">
        <w:rPr>
          <w:rStyle w:val="Emphasis"/>
          <w:highlight w:val="cyan"/>
        </w:rPr>
        <w:t>evade public debate</w:t>
      </w:r>
      <w:r w:rsidRPr="00A73FEF">
        <w:rPr>
          <w:rStyle w:val="StyleUnderline"/>
          <w:highlight w:val="cyan"/>
        </w:rPr>
        <w:t>. Unions</w:t>
      </w:r>
      <w:r w:rsidRPr="008602C3">
        <w:rPr>
          <w:sz w:val="16"/>
        </w:rPr>
        <w:t xml:space="preserve"> can </w:t>
      </w:r>
      <w:r w:rsidRPr="00A73FEF">
        <w:rPr>
          <w:rStyle w:val="Emphasis"/>
          <w:highlight w:val="cyan"/>
        </w:rPr>
        <w:t>rarely</w:t>
      </w:r>
      <w:r w:rsidRPr="007C7A3C">
        <w:rPr>
          <w:rStyle w:val="StyleUnderline"/>
        </w:rPr>
        <w:t xml:space="preserve"> achieve </w:t>
      </w:r>
      <w:r w:rsidRPr="00A73FEF">
        <w:rPr>
          <w:rStyle w:val="StyleUnderline"/>
          <w:highlight w:val="cyan"/>
        </w:rPr>
        <w:t>victor</w:t>
      </w:r>
      <w:r w:rsidRPr="007C7A3C">
        <w:rPr>
          <w:rStyle w:val="StyleUnderline"/>
        </w:rPr>
        <w:t xml:space="preserve">y </w:t>
      </w:r>
      <w:r w:rsidRPr="00A73FEF">
        <w:rPr>
          <w:rStyle w:val="StyleUnderline"/>
          <w:highlight w:val="cyan"/>
        </w:rPr>
        <w:t>on their own: The surest way to attain</w:t>
      </w:r>
      <w:r w:rsidRPr="008602C3">
        <w:rPr>
          <w:rStyle w:val="StyleUnderline"/>
        </w:rPr>
        <w:t xml:space="preserve"> their </w:t>
      </w:r>
      <w:r w:rsidRPr="00A73FEF">
        <w:rPr>
          <w:rStyle w:val="StyleUnderline"/>
          <w:highlight w:val="cyan"/>
        </w:rPr>
        <w:t>goals is to activate</w:t>
      </w:r>
      <w:r w:rsidRPr="008602C3">
        <w:rPr>
          <w:sz w:val="16"/>
        </w:rPr>
        <w:t xml:space="preserve"> Congress through lobbying and testimony, courts and the FLRA through litigation, and </w:t>
      </w:r>
      <w:r w:rsidRPr="00A73FEF">
        <w:rPr>
          <w:rStyle w:val="StyleUnderline"/>
          <w:highlight w:val="cyan"/>
        </w:rPr>
        <w:t xml:space="preserve">the </w:t>
      </w:r>
      <w:r w:rsidRPr="00A73FEF">
        <w:rPr>
          <w:rStyle w:val="Emphasis"/>
          <w:highlight w:val="cyan"/>
        </w:rPr>
        <w:t>public</w:t>
      </w:r>
      <w:r w:rsidRPr="008602C3">
        <w:rPr>
          <w:sz w:val="16"/>
        </w:rPr>
        <w:t xml:space="preserve"> through messaging campaigns.391 </w:t>
      </w:r>
      <w:r w:rsidRPr="00A73FEF">
        <w:rPr>
          <w:rStyle w:val="StyleUnderline"/>
          <w:highlight w:val="cyan"/>
        </w:rPr>
        <w:t>Unions</w:t>
      </w:r>
      <w:r w:rsidRPr="008602C3">
        <w:rPr>
          <w:sz w:val="16"/>
        </w:rPr>
        <w:t xml:space="preserve"> thus often serve to </w:t>
      </w:r>
      <w:r w:rsidRPr="00A73FEF">
        <w:rPr>
          <w:rStyle w:val="Emphasis"/>
          <w:highlight w:val="cyan"/>
        </w:rPr>
        <w:t>increase</w:t>
      </w:r>
      <w:r w:rsidRPr="007C7A3C">
        <w:rPr>
          <w:rStyle w:val="StyleUnderline"/>
        </w:rPr>
        <w:t xml:space="preserve">, rather than decrease, </w:t>
      </w:r>
      <w:r w:rsidRPr="00A73FEF">
        <w:rPr>
          <w:rStyle w:val="Emphasis"/>
          <w:highlight w:val="cyan"/>
        </w:rPr>
        <w:t>public involvement</w:t>
      </w:r>
      <w:r w:rsidRPr="00A73FEF">
        <w:rPr>
          <w:rStyle w:val="StyleUnderline"/>
          <w:highlight w:val="cyan"/>
        </w:rPr>
        <w:t xml:space="preserve"> and</w:t>
      </w:r>
      <w:r w:rsidRPr="007C7A3C">
        <w:rPr>
          <w:rStyle w:val="StyleUnderline"/>
        </w:rPr>
        <w:t xml:space="preserve"> </w:t>
      </w:r>
      <w:r w:rsidRPr="007C7A3C">
        <w:rPr>
          <w:rStyle w:val="Emphasis"/>
        </w:rPr>
        <w:t xml:space="preserve">political </w:t>
      </w:r>
      <w:r w:rsidRPr="00A73FEF">
        <w:rPr>
          <w:rStyle w:val="Emphasis"/>
          <w:highlight w:val="cyan"/>
        </w:rPr>
        <w:t>oversight</w:t>
      </w:r>
      <w:r w:rsidRPr="008602C3">
        <w:rPr>
          <w:sz w:val="16"/>
        </w:rPr>
        <w:t xml:space="preserve"> of executive branch management.</w:t>
      </w:r>
    </w:p>
    <w:p w14:paraId="3295136C" w14:textId="4557E201" w:rsidR="002A68BF" w:rsidRPr="000F03AD" w:rsidRDefault="002A68BF" w:rsidP="002A68BF">
      <w:pPr>
        <w:pStyle w:val="Heading2"/>
      </w:pPr>
      <w:r>
        <w:t>Adv 2---Corporatism</w:t>
      </w:r>
    </w:p>
    <w:p w14:paraId="366F614D" w14:textId="578621FE" w:rsidR="002A68BF" w:rsidRPr="000F03AD" w:rsidRDefault="002A68BF" w:rsidP="002A68BF">
      <w:pPr>
        <w:pStyle w:val="Heading2"/>
      </w:pPr>
      <w:r>
        <w:t>Adv 3---Stagnation</w:t>
      </w:r>
    </w:p>
    <w:p w14:paraId="69F4907A" w14:textId="77777777" w:rsidR="002A68BF" w:rsidRDefault="002A68BF" w:rsidP="002A68BF">
      <w:pPr>
        <w:pStyle w:val="Heading2"/>
      </w:pPr>
      <w:r>
        <w:t>Empire K</w:t>
      </w:r>
    </w:p>
    <w:p w14:paraId="5992E5CE" w14:textId="217F5452" w:rsidR="002A68BF" w:rsidRPr="002A68BF" w:rsidRDefault="002A68BF" w:rsidP="002A68BF">
      <w:pPr>
        <w:pStyle w:val="Heading3"/>
      </w:pPr>
      <w:r>
        <w:t>Top---2AC</w:t>
      </w:r>
    </w:p>
    <w:p w14:paraId="2877EFBD" w14:textId="77777777" w:rsidR="002A68BF" w:rsidRDefault="002A68BF" w:rsidP="002A68BF">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1C34EDE5" w14:textId="77777777" w:rsidR="002A68BF" w:rsidRPr="00D04E61" w:rsidRDefault="002A68BF" w:rsidP="002A68BF">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35972190" w14:textId="77777777" w:rsidR="002A68BF" w:rsidRPr="00A30D27" w:rsidRDefault="002A68BF" w:rsidP="002A68BF">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01EF7412" w14:textId="77777777" w:rsidR="002A68BF" w:rsidRPr="00A30D27" w:rsidRDefault="002A68BF" w:rsidP="002A68BF">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5A449973" w14:textId="77777777" w:rsidR="002A68BF" w:rsidRPr="00A30D27" w:rsidRDefault="002A68BF" w:rsidP="002A68BF">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14BFB27D" w14:textId="77777777" w:rsidR="002A68BF" w:rsidRPr="00A30D27" w:rsidRDefault="002A68BF" w:rsidP="002A68BF">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192F2A7F" w14:textId="77777777" w:rsidR="002A68BF" w:rsidRPr="00A30D27" w:rsidRDefault="002A68BF" w:rsidP="002A68BF">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5E0E86">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F64F30">
        <w:rPr>
          <w:rStyle w:val="Emphasis"/>
          <w:highlight w:val="cyan"/>
        </w:rPr>
        <w:t>Minimum wage</w:t>
      </w:r>
      <w:r w:rsidRPr="005E0E86">
        <w:rPr>
          <w:rStyle w:val="Emphasis"/>
        </w:rPr>
        <w:t xml:space="preserve"> regulations</w:t>
      </w:r>
      <w:r w:rsidRPr="00D46F4B">
        <w:rPr>
          <w:rStyle w:val="StyleUnderline"/>
        </w:rPr>
        <w:t xml:space="preserve">, </w:t>
      </w:r>
      <w:r w:rsidRPr="00F64F30">
        <w:rPr>
          <w:rStyle w:val="Emphasis"/>
          <w:highlight w:val="cyan"/>
        </w:rPr>
        <w:t>working time</w:t>
      </w:r>
      <w:r w:rsidRPr="005E0E86">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5E0E86">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5E0E86">
        <w:rPr>
          <w:rStyle w:val="Emphasis"/>
        </w:rPr>
        <w:t xml:space="preserve">social </w:t>
      </w:r>
      <w:r w:rsidRPr="00F64F30">
        <w:rPr>
          <w:rStyle w:val="Emphasis"/>
          <w:highlight w:val="cyan"/>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5E0E86">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5E0E86">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417E0FBF" w14:textId="77777777" w:rsidR="002A68BF" w:rsidRPr="00A30D27" w:rsidRDefault="002A68BF" w:rsidP="002A68BF">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5E0E86">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F64F30">
        <w:rPr>
          <w:rStyle w:val="Emphasis"/>
          <w:highlight w:val="cyan"/>
        </w:rPr>
        <w:t>problematis</w:t>
      </w:r>
      <w:r w:rsidRPr="00D04E61">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1C2EE26A" w14:textId="77777777" w:rsidR="002A68BF" w:rsidRDefault="002A68BF" w:rsidP="002A68BF">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D04E61">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02DAE5AE" w14:textId="2CD28922" w:rsidR="002A68BF" w:rsidRDefault="002A68BF" w:rsidP="002A68BF">
      <w:pPr>
        <w:pStyle w:val="Heading3"/>
      </w:pPr>
      <w:r>
        <w:t>A2: Valdez</w:t>
      </w:r>
    </w:p>
    <w:p w14:paraId="22A9F73D" w14:textId="77777777" w:rsidR="002A68BF" w:rsidRPr="00AB5576" w:rsidRDefault="002A68BF" w:rsidP="002A68B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6D7EAD63" w14:textId="77777777" w:rsidR="002A68BF" w:rsidRDefault="002A68BF" w:rsidP="002A68B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FCE91B9" w14:textId="77777777" w:rsidR="002A68BF" w:rsidRPr="00AB5576" w:rsidRDefault="002A68BF" w:rsidP="002A68B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2B92945" w14:textId="77777777" w:rsidR="002A68BF" w:rsidRPr="00AB5576" w:rsidRDefault="002A68BF" w:rsidP="002A68B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4710559" w14:textId="77777777" w:rsidR="002A68BF" w:rsidRPr="00AB5576" w:rsidRDefault="002A68BF" w:rsidP="002A68B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EE6F388" w14:textId="77777777" w:rsidR="002A68BF" w:rsidRPr="00AB5576" w:rsidRDefault="002A68BF" w:rsidP="002A68B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D199E32" w14:textId="77777777" w:rsidR="002A68BF" w:rsidRPr="00AB5576" w:rsidRDefault="002A68BF" w:rsidP="002A68B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AD6AC52" w14:textId="77777777" w:rsidR="002A68BF" w:rsidRDefault="002A68BF" w:rsidP="002A68B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89D9C8F" w14:textId="77777777" w:rsidR="002A68BF" w:rsidRPr="00286123" w:rsidRDefault="002A68BF" w:rsidP="002A68BF">
      <w:pPr>
        <w:keepNext/>
        <w:keepLines/>
        <w:spacing w:before="200"/>
        <w:outlineLvl w:val="3"/>
        <w:rPr>
          <w:rFonts w:eastAsia="Times New Roman" w:cs="Times New Roman"/>
          <w:b/>
          <w:iCs/>
        </w:rPr>
      </w:pPr>
      <w:r w:rsidRPr="00286123">
        <w:rPr>
          <w:rFonts w:eastAsia="Times New Roman" w:cs="Times New Roman"/>
          <w:b/>
          <w:iCs/>
        </w:rPr>
        <w:t>No race war.</w:t>
      </w:r>
    </w:p>
    <w:p w14:paraId="418BDA76" w14:textId="77777777" w:rsidR="002A68BF" w:rsidRPr="00286123" w:rsidRDefault="002A68BF" w:rsidP="002A68BF">
      <w:pPr>
        <w:rPr>
          <w:rFonts w:eastAsia="Times New Roman"/>
        </w:rPr>
      </w:pPr>
      <w:r w:rsidRPr="00286123">
        <w:rPr>
          <w:rFonts w:eastAsia="Times New Roman"/>
          <w:b/>
          <w:bCs/>
          <w:u w:val="single"/>
        </w:rPr>
        <w:t xml:space="preserve">Wexler 16 </w:t>
      </w:r>
      <w:r w:rsidRPr="00286123">
        <w:rPr>
          <w:rFonts w:eastAsia="Times New Roman"/>
        </w:rPr>
        <w:t xml:space="preserve">Stuart Wexler, historian writing for the Washington Post. </w:t>
      </w:r>
      <w:r w:rsidRPr="00286123">
        <w:rPr>
          <w:rFonts w:eastAsia="Times New Roman"/>
          <w:b/>
          <w:u w:val="single"/>
        </w:rPr>
        <w:t>No, the United States is not headed toward a race war</w:t>
      </w:r>
      <w:r w:rsidRPr="00286123">
        <w:rPr>
          <w:rFonts w:eastAsia="Times New Roman"/>
        </w:rPr>
        <w:t xml:space="preserve"> https://www.washingtonpost.com/posteverything/wp/2016/07/20/no-the-united-states-is-not-headed-toward-a-race-war/?noredirect=on&amp;utm_term=.f6122dc19065</w:t>
      </w:r>
    </w:p>
    <w:p w14:paraId="2D48C9C5" w14:textId="77777777" w:rsidR="002A68BF" w:rsidRPr="00286123" w:rsidRDefault="002A68BF" w:rsidP="002A68BF">
      <w:pPr>
        <w:rPr>
          <w:rFonts w:eastAsia="Times New Roman"/>
          <w:sz w:val="16"/>
        </w:rPr>
      </w:pPr>
      <w:r w:rsidRPr="00286123">
        <w:rPr>
          <w:rFonts w:eastAsia="Times New Roman"/>
          <w:b/>
          <w:u w:val="single"/>
        </w:rPr>
        <w:t>Is the United States on the verge of a race war? You might think so</w:t>
      </w:r>
      <w:r w:rsidRPr="00286123">
        <w:rPr>
          <w:rFonts w:eastAsia="Times New Roman"/>
          <w:sz w:val="16"/>
        </w:rPr>
        <w:t xml:space="preserve"> if you saw the New York Post’s “Civil War” front page the morning after the killing of five Dallas police officers. Or if you watched the YouTube clip of Baton Rouge shooter Gavin Long declaring, “It’s a time for peace, but it’s a time for war, and most of the times when you want peace, you got to go to war.” Or read the tweet from former congressman Joe Walsh (R-Ill.), warning “This is war. Watch out Obama. Watch out black lives matter punks. Real America is coming after you.” Or if you watched former New York mayor Rudy Giuliani’s speech at the Republican National Convention: “The vast majority of Americans today do not feel safe. They fear for their children. They fear for themselves. They fear for our police officers, who are being targeted, with a target on their back.”</w:t>
      </w:r>
    </w:p>
    <w:p w14:paraId="5C71496E" w14:textId="77777777" w:rsidR="002A68BF" w:rsidRPr="00286123" w:rsidRDefault="002A68BF" w:rsidP="002A68BF">
      <w:pPr>
        <w:rPr>
          <w:rFonts w:eastAsia="Times New Roman"/>
          <w:sz w:val="16"/>
        </w:rPr>
      </w:pPr>
      <w:r w:rsidRPr="00286123">
        <w:rPr>
          <w:rFonts w:eastAsia="Times New Roman"/>
          <w:sz w:val="16"/>
        </w:rPr>
        <w:t xml:space="preserve">It’s easy to understand why, according to new polling, Americans say race relations are getting worse. But </w:t>
      </w:r>
      <w:r w:rsidRPr="00286123">
        <w:rPr>
          <w:rFonts w:eastAsia="Times New Roman"/>
          <w:b/>
          <w:highlight w:val="cyan"/>
          <w:u w:val="single"/>
        </w:rPr>
        <w:t>despite</w:t>
      </w:r>
      <w:r w:rsidRPr="00286123">
        <w:rPr>
          <w:rFonts w:eastAsia="Times New Roman"/>
          <w:sz w:val="16"/>
        </w:rPr>
        <w:t xml:space="preserve"> real </w:t>
      </w:r>
      <w:r w:rsidRPr="00286123">
        <w:rPr>
          <w:rFonts w:eastAsia="Times New Roman"/>
          <w:b/>
          <w:u w:val="single"/>
        </w:rPr>
        <w:t xml:space="preserve">fears and frustrations, and </w:t>
      </w:r>
      <w:r w:rsidRPr="00286123">
        <w:rPr>
          <w:rFonts w:eastAsia="Times New Roman"/>
          <w:b/>
          <w:highlight w:val="cyan"/>
          <w:u w:val="single"/>
        </w:rPr>
        <w:t>those</w:t>
      </w:r>
      <w:r w:rsidRPr="00286123">
        <w:rPr>
          <w:rFonts w:eastAsia="Times New Roman"/>
          <w:b/>
          <w:u w:val="single"/>
        </w:rPr>
        <w:t xml:space="preserve"> who are </w:t>
      </w:r>
      <w:r w:rsidRPr="00286123">
        <w:rPr>
          <w:rFonts w:eastAsia="Times New Roman"/>
          <w:b/>
          <w:iCs/>
          <w:highlight w:val="cyan"/>
          <w:u w:val="single"/>
          <w:bdr w:val="single" w:sz="8" w:space="0" w:color="auto"/>
        </w:rPr>
        <w:t>trying to capitalize on</w:t>
      </w:r>
      <w:r w:rsidRPr="00286123">
        <w:rPr>
          <w:rFonts w:eastAsia="Times New Roman"/>
          <w:b/>
          <w:iCs/>
          <w:u w:val="single"/>
          <w:bdr w:val="single" w:sz="8" w:space="0" w:color="auto"/>
        </w:rPr>
        <w:t xml:space="preserve"> those </w:t>
      </w:r>
      <w:r w:rsidRPr="00286123">
        <w:rPr>
          <w:rFonts w:eastAsia="Times New Roman"/>
          <w:b/>
          <w:iCs/>
          <w:highlight w:val="cyan"/>
          <w:u w:val="single"/>
          <w:bdr w:val="single" w:sz="8" w:space="0" w:color="auto"/>
        </w:rPr>
        <w:t>fears</w:t>
      </w:r>
      <w:r w:rsidRPr="00286123">
        <w:rPr>
          <w:rFonts w:eastAsia="Times New Roman"/>
          <w:b/>
          <w:iCs/>
          <w:u w:val="single"/>
          <w:bdr w:val="single" w:sz="8" w:space="0" w:color="auto"/>
        </w:rPr>
        <w:t xml:space="preserve"> and frustrations</w:t>
      </w:r>
      <w:r w:rsidRPr="00286123">
        <w:rPr>
          <w:rFonts w:eastAsia="Times New Roman"/>
          <w:b/>
          <w:u w:val="single"/>
        </w:rPr>
        <w:t xml:space="preserve">, </w:t>
      </w:r>
      <w:r w:rsidRPr="00286123">
        <w:rPr>
          <w:rFonts w:eastAsia="Times New Roman"/>
          <w:b/>
          <w:highlight w:val="cyan"/>
          <w:u w:val="single"/>
        </w:rPr>
        <w:t xml:space="preserve">the </w:t>
      </w:r>
      <w:r w:rsidRPr="00286123">
        <w:rPr>
          <w:rFonts w:eastAsia="Times New Roman"/>
          <w:b/>
          <w:iCs/>
          <w:highlight w:val="cyan"/>
          <w:u w:val="single"/>
          <w:bdr w:val="single" w:sz="8" w:space="0" w:color="auto"/>
        </w:rPr>
        <w:t>U</w:t>
      </w:r>
      <w:r w:rsidRPr="00286123">
        <w:rPr>
          <w:rFonts w:eastAsia="Times New Roman"/>
          <w:b/>
          <w:u w:val="single"/>
        </w:rPr>
        <w:t>nited</w:t>
      </w:r>
      <w:r w:rsidRPr="00286123">
        <w:rPr>
          <w:rFonts w:eastAsia="Times New Roman"/>
          <w:b/>
          <w:highlight w:val="cyan"/>
          <w:u w:val="single"/>
        </w:rPr>
        <w:t xml:space="preserve"> </w:t>
      </w:r>
      <w:r w:rsidRPr="00286123">
        <w:rPr>
          <w:rFonts w:eastAsia="Times New Roman"/>
          <w:b/>
          <w:iCs/>
          <w:highlight w:val="cyan"/>
          <w:u w:val="single"/>
          <w:bdr w:val="single" w:sz="8" w:space="0" w:color="auto"/>
        </w:rPr>
        <w:t>S</w:t>
      </w:r>
      <w:r w:rsidRPr="00286123">
        <w:rPr>
          <w:rFonts w:eastAsia="Times New Roman"/>
          <w:b/>
          <w:u w:val="single"/>
        </w:rPr>
        <w:t xml:space="preserve">tates </w:t>
      </w:r>
      <w:r w:rsidRPr="00286123">
        <w:rPr>
          <w:rFonts w:eastAsia="Times New Roman"/>
          <w:b/>
          <w:highlight w:val="cyan"/>
          <w:u w:val="single"/>
        </w:rPr>
        <w:t xml:space="preserve">is </w:t>
      </w:r>
      <w:r w:rsidRPr="00286123">
        <w:rPr>
          <w:rFonts w:eastAsia="Times New Roman"/>
          <w:b/>
          <w:iCs/>
          <w:highlight w:val="cyan"/>
          <w:u w:val="single"/>
          <w:bdr w:val="single" w:sz="8" w:space="0" w:color="auto"/>
        </w:rPr>
        <w:t>unlikely</w:t>
      </w:r>
      <w:r w:rsidRPr="00286123">
        <w:rPr>
          <w:rFonts w:eastAsia="Times New Roman"/>
          <w:b/>
          <w:highlight w:val="cyan"/>
          <w:u w:val="single"/>
        </w:rPr>
        <w:t xml:space="preserve"> to return to</w:t>
      </w:r>
      <w:r w:rsidRPr="00286123">
        <w:rPr>
          <w:rFonts w:eastAsia="Times New Roman"/>
          <w:b/>
          <w:u w:val="single"/>
        </w:rPr>
        <w:t xml:space="preserve"> the widespread, </w:t>
      </w:r>
      <w:r w:rsidRPr="00286123">
        <w:rPr>
          <w:rFonts w:eastAsia="Times New Roman"/>
          <w:b/>
          <w:highlight w:val="cyan"/>
          <w:u w:val="single"/>
        </w:rPr>
        <w:t>violent</w:t>
      </w:r>
      <w:r w:rsidRPr="00286123">
        <w:rPr>
          <w:rFonts w:eastAsia="Times New Roman"/>
          <w:b/>
          <w:u w:val="single"/>
        </w:rPr>
        <w:t xml:space="preserve"> civil </w:t>
      </w:r>
      <w:r w:rsidRPr="00286123">
        <w:rPr>
          <w:rFonts w:eastAsia="Times New Roman"/>
          <w:b/>
          <w:highlight w:val="cyan"/>
          <w:u w:val="single"/>
        </w:rPr>
        <w:t>disorder</w:t>
      </w:r>
      <w:r w:rsidRPr="00286123">
        <w:rPr>
          <w:rFonts w:eastAsia="Times New Roman"/>
          <w:b/>
          <w:u w:val="single"/>
        </w:rPr>
        <w:t xml:space="preserve"> of the 1960s. </w:t>
      </w:r>
      <w:r w:rsidRPr="00286123">
        <w:rPr>
          <w:rFonts w:eastAsia="Times New Roman"/>
          <w:b/>
          <w:iCs/>
          <w:highlight w:val="cyan"/>
          <w:u w:val="single"/>
          <w:bdr w:val="single" w:sz="8" w:space="0" w:color="auto"/>
        </w:rPr>
        <w:t>Improvements</w:t>
      </w:r>
      <w:r w:rsidRPr="00286123">
        <w:rPr>
          <w:rFonts w:eastAsia="Times New Roman"/>
          <w:b/>
          <w:highlight w:val="cyan"/>
          <w:u w:val="single"/>
        </w:rPr>
        <w:t xml:space="preserve"> in </w:t>
      </w:r>
      <w:r w:rsidRPr="00286123">
        <w:rPr>
          <w:rFonts w:eastAsia="Times New Roman"/>
          <w:b/>
          <w:iCs/>
          <w:highlight w:val="cyan"/>
          <w:u w:val="single"/>
          <w:bdr w:val="single" w:sz="8" w:space="0" w:color="auto"/>
        </w:rPr>
        <w:t>policing and community relations</w:t>
      </w:r>
      <w:r w:rsidRPr="00286123">
        <w:rPr>
          <w:rFonts w:eastAsia="Times New Roman"/>
          <w:b/>
          <w:u w:val="single"/>
        </w:rPr>
        <w:t xml:space="preserve">, along </w:t>
      </w:r>
      <w:r w:rsidRPr="00286123">
        <w:rPr>
          <w:rFonts w:eastAsia="Times New Roman"/>
          <w:b/>
          <w:highlight w:val="cyan"/>
          <w:u w:val="single"/>
        </w:rPr>
        <w:t>with</w:t>
      </w:r>
      <w:r w:rsidRPr="00286123">
        <w:rPr>
          <w:rFonts w:eastAsia="Times New Roman"/>
          <w:b/>
          <w:u w:val="single"/>
        </w:rPr>
        <w:t xml:space="preserve"> the </w:t>
      </w:r>
      <w:r w:rsidRPr="00286123">
        <w:rPr>
          <w:rFonts w:eastAsia="Times New Roman"/>
          <w:b/>
          <w:iCs/>
          <w:highlight w:val="cyan"/>
          <w:u w:val="single"/>
          <w:bdr w:val="single" w:sz="8" w:space="0" w:color="auto"/>
        </w:rPr>
        <w:t>fragmentation of extremist groups</w:t>
      </w:r>
      <w:r w:rsidRPr="00286123">
        <w:rPr>
          <w:rFonts w:eastAsia="Times New Roman"/>
          <w:b/>
          <w:highlight w:val="cyan"/>
          <w:u w:val="single"/>
        </w:rPr>
        <w:t xml:space="preserve">, provide a </w:t>
      </w:r>
      <w:r w:rsidRPr="00286123">
        <w:rPr>
          <w:rFonts w:eastAsia="Times New Roman"/>
          <w:b/>
          <w:iCs/>
          <w:highlight w:val="cyan"/>
          <w:u w:val="single"/>
          <w:bdr w:val="single" w:sz="8" w:space="0" w:color="auto"/>
        </w:rPr>
        <w:t>bulwark</w:t>
      </w:r>
      <w:r w:rsidRPr="00286123">
        <w:rPr>
          <w:rFonts w:eastAsia="Times New Roman"/>
          <w:b/>
          <w:highlight w:val="cyan"/>
          <w:u w:val="single"/>
        </w:rPr>
        <w:t xml:space="preserve"> against</w:t>
      </w:r>
      <w:r w:rsidRPr="00286123">
        <w:rPr>
          <w:rFonts w:eastAsia="Times New Roman"/>
          <w:b/>
          <w:u w:val="single"/>
        </w:rPr>
        <w:t xml:space="preserve"> </w:t>
      </w:r>
      <w:r w:rsidRPr="00286123">
        <w:rPr>
          <w:rFonts w:eastAsia="Times New Roman"/>
          <w:b/>
          <w:iCs/>
          <w:u w:val="single"/>
          <w:bdr w:val="single" w:sz="8" w:space="0" w:color="auto"/>
        </w:rPr>
        <w:t xml:space="preserve">anything approximating </w:t>
      </w:r>
      <w:r w:rsidRPr="00286123">
        <w:rPr>
          <w:rFonts w:eastAsia="Times New Roman"/>
          <w:b/>
          <w:iCs/>
          <w:highlight w:val="cyan"/>
          <w:u w:val="single"/>
          <w:bdr w:val="single" w:sz="8" w:space="0" w:color="auto"/>
        </w:rPr>
        <w:t>a race war</w:t>
      </w:r>
      <w:r w:rsidRPr="00286123">
        <w:rPr>
          <w:rFonts w:eastAsia="Times New Roman"/>
          <w:sz w:val="16"/>
        </w:rPr>
        <w:t>.</w:t>
      </w:r>
    </w:p>
    <w:p w14:paraId="011AEA04" w14:textId="77777777" w:rsidR="002A68BF" w:rsidRPr="00286123" w:rsidRDefault="002A68BF" w:rsidP="002A68BF">
      <w:pPr>
        <w:rPr>
          <w:rFonts w:eastAsia="Times New Roman"/>
          <w:sz w:val="16"/>
        </w:rPr>
      </w:pPr>
      <w:r w:rsidRPr="00286123">
        <w:rPr>
          <w:rFonts w:eastAsia="Times New Roman"/>
          <w:b/>
          <w:u w:val="single"/>
        </w:rPr>
        <w:t xml:space="preserve">The United States was a powder keg in the mid </w:t>
      </w:r>
      <w:r w:rsidRPr="00286123">
        <w:rPr>
          <w:rFonts w:eastAsia="Times New Roman"/>
          <w:b/>
          <w:highlight w:val="cyan"/>
          <w:u w:val="single"/>
        </w:rPr>
        <w:t xml:space="preserve">’60s </w:t>
      </w:r>
      <w:r w:rsidRPr="00286123">
        <w:rPr>
          <w:rFonts w:eastAsia="Times New Roman"/>
          <w:b/>
          <w:u w:val="single"/>
        </w:rPr>
        <w:t>— and there are indeed some parallels</w:t>
      </w:r>
      <w:r w:rsidRPr="00286123">
        <w:rPr>
          <w:rFonts w:eastAsia="Times New Roman"/>
          <w:sz w:val="16"/>
        </w:rPr>
        <w:t xml:space="preserve"> to social conditions today. The passage of the Civil Rights Act of 1964 and the Voting Rights Act of 1965 were momentous for blacks in the South, but the laws did little to address the grievances of blacks in northern and western cities, where people of color could already vote and where discrimination was less overt. Blacks everywhere grew frustrated with the realities of de facto economic injustice. Then, as now, the black unemployment rate was approximately double that for whites, and median income was approximately 40 percent lower. Racial disparities persisted in housing, education and political influence. And racial targeting by the police increased the perception of powerlessness within black communities. Even still, as now, there was anxiety among some whites that they were losing out to people of color. When campaigning in 1965 to become the first big-city black mayor, Cleveland’s Carl Stokes (D) felt the need to pledge: “My election would not mean a Negro takeover, it would not mean the establishment of a Negro cabinet. My election would mean the mayor just happened to come from the Negro group.”</w:t>
      </w:r>
    </w:p>
    <w:p w14:paraId="009041E5" w14:textId="77777777" w:rsidR="002A68BF" w:rsidRPr="00286123" w:rsidRDefault="002A68BF" w:rsidP="002A68BF">
      <w:pPr>
        <w:rPr>
          <w:rFonts w:eastAsia="Times New Roman"/>
          <w:sz w:val="16"/>
        </w:rPr>
      </w:pPr>
      <w:r w:rsidRPr="00286123">
        <w:rPr>
          <w:rFonts w:eastAsia="Times New Roman"/>
          <w:b/>
          <w:u w:val="single"/>
        </w:rPr>
        <w:t xml:space="preserve">But the </w:t>
      </w:r>
      <w:r w:rsidRPr="00286123">
        <w:rPr>
          <w:rFonts w:eastAsia="Times New Roman"/>
          <w:b/>
          <w:highlight w:val="cyan"/>
          <w:u w:val="single"/>
        </w:rPr>
        <w:t xml:space="preserve">parallels </w:t>
      </w:r>
      <w:r w:rsidRPr="00286123">
        <w:rPr>
          <w:rFonts w:eastAsia="Times New Roman"/>
          <w:b/>
          <w:iCs/>
          <w:highlight w:val="cyan"/>
          <w:u w:val="single"/>
          <w:bdr w:val="single" w:sz="8" w:space="0" w:color="auto"/>
        </w:rPr>
        <w:t>shouldn’t be overstated</w:t>
      </w:r>
      <w:r w:rsidRPr="00286123">
        <w:rPr>
          <w:rFonts w:eastAsia="Times New Roman"/>
          <w:b/>
          <w:u w:val="single"/>
        </w:rPr>
        <w:t>. The</w:t>
      </w:r>
      <w:r w:rsidRPr="00286123">
        <w:rPr>
          <w:rFonts w:eastAsia="Times New Roman"/>
          <w:sz w:val="16"/>
        </w:rPr>
        <w:t xml:space="preserve"> tensions of the </w:t>
      </w:r>
      <w:r w:rsidRPr="00286123">
        <w:rPr>
          <w:rFonts w:eastAsia="Times New Roman"/>
          <w:b/>
          <w:u w:val="single"/>
        </w:rPr>
        <w:t>’60s erupted into racial violence on a level that dwarfs anything seen today by several orders of magnitude. According to calculations by economists</w:t>
      </w:r>
      <w:r w:rsidRPr="00286123">
        <w:rPr>
          <w:rFonts w:eastAsia="Times New Roman"/>
          <w:sz w:val="16"/>
        </w:rPr>
        <w:t xml:space="preserve"> William Collins and Robert Margo, </w:t>
      </w:r>
      <w:r w:rsidRPr="00286123">
        <w:rPr>
          <w:rFonts w:eastAsia="Times New Roman"/>
          <w:b/>
          <w:u w:val="single"/>
        </w:rPr>
        <w:t>from</w:t>
      </w:r>
      <w:r w:rsidRPr="00286123">
        <w:rPr>
          <w:rFonts w:eastAsia="Times New Roman"/>
          <w:sz w:val="16"/>
        </w:rPr>
        <w:t xml:space="preserve"> the beginning of </w:t>
      </w:r>
      <w:r w:rsidRPr="00286123">
        <w:rPr>
          <w:rFonts w:eastAsia="Times New Roman"/>
          <w:b/>
          <w:u w:val="single"/>
        </w:rPr>
        <w:t>1965 through</w:t>
      </w:r>
      <w:r w:rsidRPr="00286123">
        <w:rPr>
          <w:rFonts w:eastAsia="Times New Roman"/>
          <w:sz w:val="16"/>
        </w:rPr>
        <w:t xml:space="preserve"> the end of </w:t>
      </w:r>
      <w:r w:rsidRPr="00286123">
        <w:rPr>
          <w:rFonts w:eastAsia="Times New Roman"/>
          <w:b/>
          <w:u w:val="single"/>
        </w:rPr>
        <w:t xml:space="preserve">1968, </w:t>
      </w:r>
      <w:r w:rsidRPr="00286123">
        <w:rPr>
          <w:rFonts w:eastAsia="Times New Roman"/>
          <w:b/>
          <w:highlight w:val="cyan"/>
          <w:u w:val="single"/>
        </w:rPr>
        <w:t>there were</w:t>
      </w:r>
      <w:r w:rsidRPr="00286123">
        <w:rPr>
          <w:rFonts w:eastAsia="Times New Roman"/>
          <w:b/>
          <w:u w:val="single"/>
        </w:rPr>
        <w:t xml:space="preserve"> 533 urban </w:t>
      </w:r>
      <w:r w:rsidRPr="00286123">
        <w:rPr>
          <w:rFonts w:eastAsia="Times New Roman"/>
          <w:b/>
          <w:highlight w:val="cyan"/>
          <w:u w:val="single"/>
        </w:rPr>
        <w:t xml:space="preserve">riots </w:t>
      </w:r>
      <w:r w:rsidRPr="00286123">
        <w:rPr>
          <w:rFonts w:eastAsia="Times New Roman"/>
          <w:b/>
          <w:u w:val="single"/>
        </w:rPr>
        <w:t xml:space="preserve">resulting in 195 </w:t>
      </w:r>
      <w:r w:rsidRPr="00286123">
        <w:rPr>
          <w:rFonts w:eastAsia="Times New Roman"/>
          <w:b/>
          <w:highlight w:val="cyan"/>
          <w:u w:val="single"/>
        </w:rPr>
        <w:t>deaths</w:t>
      </w:r>
      <w:r w:rsidRPr="00286123">
        <w:rPr>
          <w:rFonts w:eastAsia="Times New Roman"/>
          <w:b/>
          <w:u w:val="single"/>
        </w:rPr>
        <w:t xml:space="preserve">, 9,760 </w:t>
      </w:r>
      <w:r w:rsidRPr="00286123">
        <w:rPr>
          <w:rFonts w:eastAsia="Times New Roman"/>
          <w:b/>
          <w:highlight w:val="cyan"/>
          <w:u w:val="single"/>
        </w:rPr>
        <w:t xml:space="preserve">injuries and </w:t>
      </w:r>
      <w:r w:rsidRPr="00286123">
        <w:rPr>
          <w:rFonts w:eastAsia="Times New Roman"/>
          <w:b/>
          <w:u w:val="single"/>
        </w:rPr>
        <w:t xml:space="preserve">14,486 instances of </w:t>
      </w:r>
      <w:r w:rsidRPr="00286123">
        <w:rPr>
          <w:rFonts w:eastAsia="Times New Roman"/>
          <w:b/>
          <w:highlight w:val="cyan"/>
          <w:u w:val="single"/>
        </w:rPr>
        <w:t>arson</w:t>
      </w:r>
      <w:r w:rsidRPr="00286123">
        <w:rPr>
          <w:rFonts w:eastAsia="Times New Roman"/>
          <w:sz w:val="16"/>
        </w:rPr>
        <w:t>. The atmosphere was such that a false rumor that a black cab driver had died in police custody in Newark, N.J., prompted violence that left 26 people dead and 750 injured, while causing more than $10 million in property damage (more than $70 million in today’s dollars).</w:t>
      </w:r>
    </w:p>
    <w:p w14:paraId="393CA8A3" w14:textId="77777777" w:rsidR="002A68BF" w:rsidRPr="00286123" w:rsidRDefault="002A68BF" w:rsidP="002A68BF">
      <w:pPr>
        <w:rPr>
          <w:rFonts w:eastAsia="Times New Roman"/>
          <w:sz w:val="16"/>
        </w:rPr>
      </w:pPr>
      <w:r w:rsidRPr="00286123">
        <w:rPr>
          <w:rFonts w:eastAsia="Times New Roman"/>
          <w:b/>
          <w:highlight w:val="cyan"/>
          <w:u w:val="single"/>
        </w:rPr>
        <w:t xml:space="preserve">Compare that to </w:t>
      </w:r>
      <w:r w:rsidRPr="00286123">
        <w:rPr>
          <w:rFonts w:eastAsia="Times New Roman"/>
          <w:b/>
          <w:u w:val="single"/>
        </w:rPr>
        <w:t>the</w:t>
      </w:r>
      <w:r w:rsidRPr="00286123">
        <w:rPr>
          <w:rFonts w:eastAsia="Times New Roman"/>
          <w:sz w:val="16"/>
        </w:rPr>
        <w:t xml:space="preserve"> </w:t>
      </w:r>
      <w:r w:rsidRPr="00286123">
        <w:rPr>
          <w:rFonts w:eastAsia="Times New Roman"/>
          <w:b/>
          <w:iCs/>
          <w:u w:val="single"/>
          <w:bdr w:val="single" w:sz="8" w:space="0" w:color="auto"/>
        </w:rPr>
        <w:t xml:space="preserve">overwhelmingly </w:t>
      </w:r>
      <w:r w:rsidRPr="00286123">
        <w:rPr>
          <w:rFonts w:eastAsia="Times New Roman"/>
          <w:b/>
          <w:iCs/>
          <w:highlight w:val="cyan"/>
          <w:u w:val="single"/>
          <w:bdr w:val="single" w:sz="8" w:space="0" w:color="auto"/>
        </w:rPr>
        <w:t>peaceful protests</w:t>
      </w:r>
      <w:r w:rsidRPr="00286123">
        <w:rPr>
          <w:rFonts w:eastAsia="Times New Roman"/>
          <w:sz w:val="16"/>
        </w:rPr>
        <w:t xml:space="preserve"> in the four years </w:t>
      </w:r>
      <w:r w:rsidRPr="00286123">
        <w:rPr>
          <w:rFonts w:eastAsia="Times New Roman"/>
          <w:b/>
          <w:highlight w:val="cyan"/>
          <w:u w:val="single"/>
        </w:rPr>
        <w:t>since</w:t>
      </w:r>
      <w:r w:rsidRPr="00286123">
        <w:rPr>
          <w:rFonts w:eastAsia="Times New Roman"/>
          <w:sz w:val="16"/>
          <w:highlight w:val="cyan"/>
        </w:rPr>
        <w:t xml:space="preserve"> </w:t>
      </w:r>
      <w:r w:rsidRPr="00286123">
        <w:rPr>
          <w:rFonts w:eastAsia="Times New Roman"/>
          <w:sz w:val="16"/>
        </w:rPr>
        <w:t xml:space="preserve">George Zimmerman was indicted for the murder of </w:t>
      </w:r>
      <w:r w:rsidRPr="00286123">
        <w:rPr>
          <w:rFonts w:eastAsia="Times New Roman"/>
          <w:b/>
          <w:u w:val="single"/>
        </w:rPr>
        <w:t xml:space="preserve">Trayvon </w:t>
      </w:r>
      <w:r w:rsidRPr="00286123">
        <w:rPr>
          <w:rFonts w:eastAsia="Times New Roman"/>
          <w:b/>
          <w:iCs/>
          <w:highlight w:val="cyan"/>
          <w:u w:val="single"/>
          <w:bdr w:val="single" w:sz="8" w:space="0" w:color="auto"/>
        </w:rPr>
        <w:t>Martin</w:t>
      </w:r>
      <w:r w:rsidRPr="00286123">
        <w:rPr>
          <w:rFonts w:eastAsia="Times New Roman"/>
          <w:b/>
          <w:u w:val="single"/>
        </w:rPr>
        <w:t xml:space="preserve">. </w:t>
      </w:r>
      <w:r w:rsidRPr="00286123">
        <w:rPr>
          <w:rFonts w:eastAsia="Times New Roman"/>
          <w:b/>
          <w:highlight w:val="cyan"/>
          <w:u w:val="single"/>
        </w:rPr>
        <w:t xml:space="preserve">Even the </w:t>
      </w:r>
      <w:r w:rsidRPr="00286123">
        <w:rPr>
          <w:rFonts w:eastAsia="Times New Roman"/>
          <w:b/>
          <w:iCs/>
          <w:highlight w:val="cyan"/>
          <w:u w:val="single"/>
          <w:bdr w:val="single" w:sz="8" w:space="0" w:color="auto"/>
        </w:rPr>
        <w:t xml:space="preserve">most chaotic </w:t>
      </w:r>
      <w:r w:rsidRPr="00286123">
        <w:rPr>
          <w:rFonts w:eastAsia="Times New Roman"/>
          <w:b/>
          <w:iCs/>
          <w:u w:val="single"/>
          <w:bdr w:val="single" w:sz="8" w:space="0" w:color="auto"/>
        </w:rPr>
        <w:t>episodes</w:t>
      </w:r>
      <w:r w:rsidRPr="00286123">
        <w:rPr>
          <w:rFonts w:eastAsia="Times New Roman"/>
          <w:b/>
          <w:u w:val="single"/>
        </w:rPr>
        <w:t xml:space="preserve"> </w:t>
      </w:r>
      <w:r w:rsidRPr="00286123">
        <w:rPr>
          <w:rFonts w:eastAsia="Times New Roman"/>
          <w:b/>
          <w:highlight w:val="cyan"/>
          <w:u w:val="single"/>
        </w:rPr>
        <w:t xml:space="preserve">have been </w:t>
      </w:r>
      <w:r w:rsidRPr="00286123">
        <w:rPr>
          <w:rFonts w:eastAsia="Times New Roman"/>
          <w:b/>
          <w:u w:val="single"/>
        </w:rPr>
        <w:t xml:space="preserve">relatively </w:t>
      </w:r>
      <w:r w:rsidRPr="00286123">
        <w:rPr>
          <w:rFonts w:eastAsia="Times New Roman"/>
          <w:b/>
          <w:iCs/>
          <w:highlight w:val="cyan"/>
          <w:u w:val="single"/>
          <w:bdr w:val="single" w:sz="8" w:space="0" w:color="auto"/>
        </w:rPr>
        <w:t>mild</w:t>
      </w:r>
      <w:r w:rsidRPr="00286123">
        <w:rPr>
          <w:rFonts w:eastAsia="Times New Roman"/>
          <w:sz w:val="16"/>
        </w:rPr>
        <w:t xml:space="preserve">. In Baltimore, for instance, </w:t>
      </w:r>
      <w:r w:rsidRPr="00286123">
        <w:rPr>
          <w:rFonts w:eastAsia="Times New Roman"/>
          <w:b/>
          <w:u w:val="single"/>
        </w:rPr>
        <w:t xml:space="preserve">riots after the death of Freddie </w:t>
      </w:r>
      <w:r w:rsidRPr="00286123">
        <w:rPr>
          <w:rFonts w:eastAsia="Times New Roman"/>
          <w:b/>
          <w:highlight w:val="cyan"/>
          <w:u w:val="single"/>
        </w:rPr>
        <w:t xml:space="preserve">Gray resulted in </w:t>
      </w:r>
      <w:r w:rsidRPr="00286123">
        <w:rPr>
          <w:rFonts w:eastAsia="Times New Roman"/>
          <w:b/>
          <w:u w:val="single"/>
        </w:rPr>
        <w:t>injuries</w:t>
      </w:r>
      <w:r w:rsidRPr="00286123">
        <w:rPr>
          <w:rFonts w:eastAsia="Times New Roman"/>
          <w:sz w:val="16"/>
        </w:rPr>
        <w:t xml:space="preserve"> to more than 150 police officers, 144 vehicles set on fire and property damage estimated at nearly $13 million; </w:t>
      </w:r>
      <w:r w:rsidRPr="00286123">
        <w:rPr>
          <w:rFonts w:eastAsia="Times New Roman"/>
          <w:b/>
          <w:iCs/>
          <w:highlight w:val="cyan"/>
          <w:u w:val="single"/>
          <w:bdr w:val="single" w:sz="8" w:space="0" w:color="auto"/>
        </w:rPr>
        <w:t xml:space="preserve">no protesters or police </w:t>
      </w:r>
      <w:r w:rsidRPr="00286123">
        <w:rPr>
          <w:rFonts w:eastAsia="Times New Roman"/>
          <w:b/>
          <w:iCs/>
          <w:u w:val="single"/>
          <w:bdr w:val="single" w:sz="8" w:space="0" w:color="auto"/>
        </w:rPr>
        <w:t xml:space="preserve">were </w:t>
      </w:r>
      <w:r w:rsidRPr="00286123">
        <w:rPr>
          <w:rFonts w:eastAsia="Times New Roman"/>
          <w:b/>
          <w:iCs/>
          <w:highlight w:val="cyan"/>
          <w:u w:val="single"/>
          <w:bdr w:val="single" w:sz="8" w:space="0" w:color="auto"/>
        </w:rPr>
        <w:t>killed</w:t>
      </w:r>
      <w:r w:rsidRPr="00286123">
        <w:rPr>
          <w:rFonts w:eastAsia="Times New Roman"/>
          <w:sz w:val="16"/>
        </w:rPr>
        <w:t xml:space="preserve">. As The Washington Post’s Radley Balko has written, </w:t>
      </w:r>
      <w:r w:rsidRPr="00286123">
        <w:rPr>
          <w:rFonts w:eastAsia="Times New Roman"/>
          <w:b/>
          <w:highlight w:val="cyan"/>
          <w:u w:val="single"/>
        </w:rPr>
        <w:t xml:space="preserve">the rate of killings </w:t>
      </w:r>
      <w:r w:rsidRPr="00286123">
        <w:rPr>
          <w:rFonts w:eastAsia="Times New Roman"/>
          <w:b/>
          <w:u w:val="single"/>
        </w:rPr>
        <w:t xml:space="preserve">of police officers </w:t>
      </w:r>
      <w:r w:rsidRPr="00286123">
        <w:rPr>
          <w:rFonts w:eastAsia="Times New Roman"/>
          <w:b/>
          <w:highlight w:val="cyan"/>
          <w:u w:val="single"/>
        </w:rPr>
        <w:t xml:space="preserve">has been </w:t>
      </w:r>
      <w:r w:rsidRPr="00286123">
        <w:rPr>
          <w:rFonts w:eastAsia="Times New Roman"/>
          <w:b/>
          <w:iCs/>
          <w:highlight w:val="cyan"/>
          <w:u w:val="single"/>
          <w:bdr w:val="single" w:sz="8" w:space="0" w:color="auto"/>
        </w:rPr>
        <w:t xml:space="preserve">declining </w:t>
      </w:r>
      <w:r w:rsidRPr="00286123">
        <w:rPr>
          <w:rFonts w:eastAsia="Times New Roman"/>
          <w:b/>
          <w:iCs/>
          <w:u w:val="single"/>
          <w:bdr w:val="single" w:sz="8" w:space="0" w:color="auto"/>
        </w:rPr>
        <w:t>since the ’70s</w:t>
      </w:r>
      <w:r w:rsidRPr="00286123">
        <w:rPr>
          <w:rFonts w:eastAsia="Times New Roman"/>
          <w:b/>
          <w:u w:val="single"/>
        </w:rPr>
        <w:t>, with 2015 being the second safest year for police in decades</w:t>
      </w:r>
      <w:r w:rsidRPr="00286123">
        <w:rPr>
          <w:rFonts w:eastAsia="Times New Roman"/>
          <w:sz w:val="16"/>
        </w:rPr>
        <w:t>.</w:t>
      </w:r>
    </w:p>
    <w:p w14:paraId="671E4E43" w14:textId="77777777" w:rsidR="002A68BF" w:rsidRPr="00286123" w:rsidRDefault="002A68BF" w:rsidP="002A68BF">
      <w:pPr>
        <w:rPr>
          <w:rFonts w:eastAsia="Times New Roman"/>
          <w:b/>
          <w:u w:val="single"/>
        </w:rPr>
      </w:pPr>
      <w:r w:rsidRPr="00286123">
        <w:rPr>
          <w:rFonts w:eastAsia="Times New Roman"/>
          <w:b/>
          <w:u w:val="single"/>
        </w:rPr>
        <w:t>One reason</w:t>
      </w:r>
      <w:r w:rsidRPr="00286123">
        <w:rPr>
          <w:rFonts w:eastAsia="Times New Roman"/>
          <w:sz w:val="16"/>
        </w:rPr>
        <w:t xml:space="preserve"> the protests have remained relatively contained </w:t>
      </w:r>
      <w:r w:rsidRPr="00286123">
        <w:rPr>
          <w:rFonts w:eastAsia="Times New Roman"/>
          <w:b/>
          <w:u w:val="single"/>
        </w:rPr>
        <w:t>has to do with police-community relations. Yes, too many people — and a disproportionate number of black people — are shot by police. Yes, there is still institutionalized racism in the criminal justice system. And yes, many blacks, especially, say they can’t trust law enforcement officials.</w:t>
      </w:r>
    </w:p>
    <w:p w14:paraId="10AD5827" w14:textId="77777777" w:rsidR="002A68BF" w:rsidRPr="00286123" w:rsidRDefault="002A68BF" w:rsidP="002A68BF">
      <w:pPr>
        <w:rPr>
          <w:rFonts w:eastAsia="Times New Roman"/>
          <w:sz w:val="16"/>
        </w:rPr>
      </w:pPr>
      <w:r w:rsidRPr="00286123">
        <w:rPr>
          <w:rFonts w:eastAsia="Times New Roman"/>
          <w:b/>
          <w:u w:val="single"/>
        </w:rPr>
        <w:t>But present-day interactions between police and protesters have ranged from tense</w:t>
      </w:r>
      <w:r w:rsidRPr="00286123">
        <w:rPr>
          <w:rFonts w:eastAsia="Times New Roman"/>
          <w:sz w:val="16"/>
        </w:rPr>
        <w:t xml:space="preserve"> (in Ferguson, Mo.) </w:t>
      </w:r>
      <w:r w:rsidRPr="00286123">
        <w:rPr>
          <w:rFonts w:eastAsia="Times New Roman"/>
          <w:b/>
          <w:u w:val="single"/>
        </w:rPr>
        <w:t>to friendly</w:t>
      </w:r>
      <w:r w:rsidRPr="00286123">
        <w:rPr>
          <w:rFonts w:eastAsia="Times New Roman"/>
          <w:sz w:val="16"/>
        </w:rPr>
        <w:t xml:space="preserve"> (in Dallas). </w:t>
      </w:r>
      <w:r w:rsidRPr="00286123">
        <w:rPr>
          <w:rFonts w:eastAsia="Times New Roman"/>
          <w:b/>
          <w:u w:val="single"/>
        </w:rPr>
        <w:t xml:space="preserve">That’s </w:t>
      </w:r>
      <w:r w:rsidRPr="00286123">
        <w:rPr>
          <w:rFonts w:eastAsia="Times New Roman"/>
          <w:b/>
          <w:highlight w:val="cyan"/>
          <w:u w:val="single"/>
        </w:rPr>
        <w:t xml:space="preserve">a </w:t>
      </w:r>
      <w:r w:rsidRPr="00286123">
        <w:rPr>
          <w:rFonts w:eastAsia="Times New Roman"/>
          <w:b/>
          <w:iCs/>
          <w:highlight w:val="cyan"/>
          <w:u w:val="single"/>
          <w:bdr w:val="single" w:sz="8" w:space="0" w:color="auto"/>
        </w:rPr>
        <w:t>world away</w:t>
      </w:r>
      <w:r w:rsidRPr="00286123">
        <w:rPr>
          <w:rFonts w:eastAsia="Times New Roman"/>
          <w:b/>
          <w:highlight w:val="cyan"/>
          <w:u w:val="single"/>
        </w:rPr>
        <w:t xml:space="preserve"> from the</w:t>
      </w:r>
      <w:r w:rsidRPr="00286123">
        <w:rPr>
          <w:rFonts w:eastAsia="Times New Roman"/>
          <w:b/>
          <w:u w:val="single"/>
        </w:rPr>
        <w:t xml:space="preserve"> 19</w:t>
      </w:r>
      <w:r w:rsidRPr="00286123">
        <w:rPr>
          <w:rFonts w:eastAsia="Times New Roman"/>
          <w:b/>
          <w:iCs/>
          <w:highlight w:val="cyan"/>
          <w:u w:val="single"/>
          <w:bdr w:val="single" w:sz="8" w:space="0" w:color="auto"/>
        </w:rPr>
        <w:t>60s</w:t>
      </w:r>
      <w:r w:rsidRPr="00286123">
        <w:rPr>
          <w:rFonts w:eastAsia="Times New Roman"/>
          <w:b/>
          <w:highlight w:val="cyan"/>
          <w:u w:val="single"/>
        </w:rPr>
        <w:t xml:space="preserve">, when </w:t>
      </w:r>
      <w:r w:rsidRPr="00286123">
        <w:rPr>
          <w:rFonts w:eastAsia="Times New Roman"/>
          <w:b/>
          <w:u w:val="single"/>
        </w:rPr>
        <w:t xml:space="preserve">police </w:t>
      </w:r>
      <w:r w:rsidRPr="00286123">
        <w:rPr>
          <w:rFonts w:eastAsia="Times New Roman"/>
          <w:b/>
          <w:highlight w:val="cyan"/>
          <w:u w:val="single"/>
        </w:rPr>
        <w:t xml:space="preserve">forces allowed </w:t>
      </w:r>
      <w:r w:rsidRPr="00286123">
        <w:rPr>
          <w:rFonts w:eastAsia="Times New Roman"/>
          <w:b/>
          <w:iCs/>
          <w:highlight w:val="cyan"/>
          <w:u w:val="single"/>
          <w:bdr w:val="single" w:sz="8" w:space="0" w:color="auto"/>
        </w:rPr>
        <w:t>K</w:t>
      </w:r>
      <w:r w:rsidRPr="00286123">
        <w:rPr>
          <w:rFonts w:eastAsia="Times New Roman"/>
          <w:b/>
          <w:u w:val="single"/>
        </w:rPr>
        <w:t xml:space="preserve">u </w:t>
      </w:r>
      <w:r w:rsidRPr="00286123">
        <w:rPr>
          <w:rFonts w:eastAsia="Times New Roman"/>
          <w:b/>
          <w:iCs/>
          <w:highlight w:val="cyan"/>
          <w:u w:val="single"/>
          <w:bdr w:val="single" w:sz="8" w:space="0" w:color="auto"/>
        </w:rPr>
        <w:t>K</w:t>
      </w:r>
      <w:r w:rsidRPr="00286123">
        <w:rPr>
          <w:rFonts w:eastAsia="Times New Roman"/>
          <w:b/>
          <w:u w:val="single"/>
        </w:rPr>
        <w:t xml:space="preserve">lux </w:t>
      </w:r>
      <w:r w:rsidRPr="00286123">
        <w:rPr>
          <w:rFonts w:eastAsia="Times New Roman"/>
          <w:b/>
          <w:iCs/>
          <w:highlight w:val="cyan"/>
          <w:u w:val="single"/>
          <w:bdr w:val="single" w:sz="8" w:space="0" w:color="auto"/>
        </w:rPr>
        <w:t>K</w:t>
      </w:r>
      <w:r w:rsidRPr="00286123">
        <w:rPr>
          <w:rFonts w:eastAsia="Times New Roman"/>
          <w:b/>
          <w:u w:val="single"/>
        </w:rPr>
        <w:t xml:space="preserve">lan </w:t>
      </w:r>
      <w:r w:rsidRPr="00286123">
        <w:rPr>
          <w:rFonts w:eastAsia="Times New Roman"/>
          <w:b/>
          <w:highlight w:val="cyan"/>
          <w:u w:val="single"/>
        </w:rPr>
        <w:t xml:space="preserve">members to </w:t>
      </w:r>
      <w:r w:rsidRPr="00286123">
        <w:rPr>
          <w:rFonts w:eastAsia="Times New Roman"/>
          <w:b/>
          <w:u w:val="single"/>
        </w:rPr>
        <w:t xml:space="preserve">savagely </w:t>
      </w:r>
      <w:r w:rsidRPr="00286123">
        <w:rPr>
          <w:rFonts w:eastAsia="Times New Roman"/>
          <w:b/>
          <w:highlight w:val="cyan"/>
          <w:u w:val="single"/>
        </w:rPr>
        <w:t xml:space="preserve">beat </w:t>
      </w:r>
      <w:r w:rsidRPr="00286123">
        <w:rPr>
          <w:rFonts w:eastAsia="Times New Roman"/>
          <w:b/>
          <w:u w:val="single"/>
        </w:rPr>
        <w:t xml:space="preserve">non-violent </w:t>
      </w:r>
      <w:r w:rsidRPr="00286123">
        <w:rPr>
          <w:rFonts w:eastAsia="Times New Roman"/>
          <w:b/>
          <w:highlight w:val="cyan"/>
          <w:u w:val="single"/>
        </w:rPr>
        <w:t xml:space="preserve">protesters </w:t>
      </w:r>
      <w:r w:rsidRPr="00286123">
        <w:rPr>
          <w:rFonts w:eastAsia="Times New Roman"/>
          <w:b/>
          <w:u w:val="single"/>
        </w:rPr>
        <w:t>on those occasions when they themselves were not delivering the beat-downs</w:t>
      </w:r>
      <w:r w:rsidRPr="00286123">
        <w:rPr>
          <w:rFonts w:eastAsia="Times New Roman"/>
          <w:sz w:val="16"/>
        </w:rPr>
        <w:t>. Outside the South, such interactions were less profound and violent, but still routine. It was a presidential commission — the National Advisory Commission on Civil Disorders led by then-Illinois Gov. Otto Kerner — not the Black Panthers, that, in 1968, affirmed the widespread belief among blacks that police “symbolize white power, white racism, and white oppression.”</w:t>
      </w:r>
    </w:p>
    <w:p w14:paraId="651B94A7" w14:textId="77777777" w:rsidR="002A68BF" w:rsidRPr="00286123" w:rsidRDefault="002A68BF" w:rsidP="002A68BF">
      <w:pPr>
        <w:rPr>
          <w:rFonts w:eastAsia="Times New Roman"/>
          <w:sz w:val="16"/>
        </w:rPr>
      </w:pPr>
      <w:r w:rsidRPr="00286123">
        <w:rPr>
          <w:rFonts w:eastAsia="Times New Roman"/>
          <w:b/>
          <w:u w:val="single"/>
        </w:rPr>
        <w:t>In response</w:t>
      </w:r>
      <w:r w:rsidRPr="00286123">
        <w:rPr>
          <w:rFonts w:eastAsia="Times New Roman"/>
          <w:sz w:val="16"/>
        </w:rPr>
        <w:t xml:space="preserve"> to the Kerner report, </w:t>
      </w:r>
      <w:r w:rsidRPr="00286123">
        <w:rPr>
          <w:rFonts w:eastAsia="Times New Roman"/>
          <w:b/>
          <w:highlight w:val="cyan"/>
          <w:u w:val="single"/>
        </w:rPr>
        <w:t xml:space="preserve">police </w:t>
      </w:r>
      <w:r w:rsidRPr="00286123">
        <w:rPr>
          <w:rFonts w:eastAsia="Times New Roman"/>
          <w:b/>
          <w:u w:val="single"/>
        </w:rPr>
        <w:t xml:space="preserve">departments </w:t>
      </w:r>
      <w:r w:rsidRPr="00286123">
        <w:rPr>
          <w:rFonts w:eastAsia="Times New Roman"/>
          <w:b/>
          <w:highlight w:val="cyan"/>
          <w:u w:val="single"/>
        </w:rPr>
        <w:t xml:space="preserve">raised </w:t>
      </w:r>
      <w:r w:rsidRPr="00286123">
        <w:rPr>
          <w:rFonts w:eastAsia="Times New Roman"/>
          <w:b/>
          <w:u w:val="single"/>
        </w:rPr>
        <w:t xml:space="preserve">their </w:t>
      </w:r>
      <w:r w:rsidRPr="00286123">
        <w:rPr>
          <w:rFonts w:eastAsia="Times New Roman"/>
          <w:b/>
          <w:iCs/>
          <w:u w:val="single"/>
          <w:bdr w:val="single" w:sz="8" w:space="0" w:color="auto"/>
        </w:rPr>
        <w:t xml:space="preserve">standards of </w:t>
      </w:r>
      <w:r w:rsidRPr="00286123">
        <w:rPr>
          <w:rFonts w:eastAsia="Times New Roman"/>
          <w:b/>
          <w:iCs/>
          <w:highlight w:val="cyan"/>
          <w:u w:val="single"/>
          <w:bdr w:val="single" w:sz="8" w:space="0" w:color="auto"/>
        </w:rPr>
        <w:t>professionalism</w:t>
      </w:r>
      <w:r w:rsidRPr="00286123">
        <w:rPr>
          <w:rFonts w:eastAsia="Times New Roman"/>
          <w:b/>
          <w:highlight w:val="cyan"/>
          <w:u w:val="single"/>
        </w:rPr>
        <w:t xml:space="preserve"> and </w:t>
      </w:r>
      <w:r w:rsidRPr="00286123">
        <w:rPr>
          <w:rFonts w:eastAsia="Times New Roman"/>
          <w:b/>
          <w:iCs/>
          <w:highlight w:val="cyan"/>
          <w:u w:val="single"/>
          <w:bdr w:val="single" w:sz="8" w:space="0" w:color="auto"/>
        </w:rPr>
        <w:t xml:space="preserve">increased </w:t>
      </w:r>
      <w:r w:rsidRPr="00286123">
        <w:rPr>
          <w:rFonts w:eastAsia="Times New Roman"/>
          <w:b/>
          <w:iCs/>
          <w:u w:val="single"/>
          <w:bdr w:val="single" w:sz="8" w:space="0" w:color="auto"/>
        </w:rPr>
        <w:t xml:space="preserve">the </w:t>
      </w:r>
      <w:r w:rsidRPr="00286123">
        <w:rPr>
          <w:rFonts w:eastAsia="Times New Roman"/>
          <w:b/>
          <w:iCs/>
          <w:highlight w:val="cyan"/>
          <w:u w:val="single"/>
          <w:bdr w:val="single" w:sz="8" w:space="0" w:color="auto"/>
        </w:rPr>
        <w:t xml:space="preserve">diversity </w:t>
      </w:r>
      <w:r w:rsidRPr="00286123">
        <w:rPr>
          <w:rFonts w:eastAsia="Times New Roman"/>
          <w:b/>
          <w:iCs/>
          <w:u w:val="single"/>
          <w:bdr w:val="single" w:sz="8" w:space="0" w:color="auto"/>
        </w:rPr>
        <w:t>of their forces</w:t>
      </w:r>
      <w:r w:rsidRPr="00286123">
        <w:rPr>
          <w:rFonts w:eastAsia="Times New Roman"/>
          <w:sz w:val="16"/>
        </w:rPr>
        <w:t xml:space="preserve">. While urban police forces still disproportionately employ white officers relative to the demographics of the communities they serve, </w:t>
      </w:r>
      <w:r w:rsidRPr="00286123">
        <w:rPr>
          <w:rFonts w:eastAsia="Times New Roman"/>
          <w:b/>
          <w:u w:val="single"/>
        </w:rPr>
        <w:t>the</w:t>
      </w:r>
      <w:r w:rsidRPr="00286123">
        <w:rPr>
          <w:rFonts w:eastAsia="Times New Roman"/>
          <w:sz w:val="16"/>
        </w:rPr>
        <w:t xml:space="preserve"> overall </w:t>
      </w:r>
      <w:r w:rsidRPr="00286123">
        <w:rPr>
          <w:rFonts w:eastAsia="Times New Roman"/>
          <w:b/>
          <w:u w:val="single"/>
        </w:rPr>
        <w:t xml:space="preserve">number of </w:t>
      </w:r>
      <w:r w:rsidRPr="00286123">
        <w:rPr>
          <w:rFonts w:eastAsia="Times New Roman"/>
          <w:b/>
          <w:highlight w:val="cyan"/>
          <w:u w:val="single"/>
        </w:rPr>
        <w:t xml:space="preserve">blacks </w:t>
      </w:r>
      <w:r w:rsidRPr="00286123">
        <w:rPr>
          <w:rFonts w:eastAsia="Times New Roman"/>
          <w:b/>
          <w:u w:val="single"/>
        </w:rPr>
        <w:t xml:space="preserve">in law enforcement roughly </w:t>
      </w:r>
      <w:r w:rsidRPr="00286123">
        <w:rPr>
          <w:rFonts w:eastAsia="Times New Roman"/>
          <w:b/>
          <w:highlight w:val="cyan"/>
          <w:u w:val="single"/>
        </w:rPr>
        <w:t xml:space="preserve">approximates their </w:t>
      </w:r>
      <w:r w:rsidRPr="00286123">
        <w:rPr>
          <w:rFonts w:eastAsia="Times New Roman"/>
          <w:b/>
          <w:u w:val="single"/>
        </w:rPr>
        <w:t xml:space="preserve">presence in the overall U.S. </w:t>
      </w:r>
      <w:r w:rsidRPr="00286123">
        <w:rPr>
          <w:rFonts w:eastAsia="Times New Roman"/>
          <w:b/>
          <w:highlight w:val="cyan"/>
          <w:u w:val="single"/>
        </w:rPr>
        <w:t>population. Some</w:t>
      </w:r>
      <w:r w:rsidRPr="00286123">
        <w:rPr>
          <w:rFonts w:eastAsia="Times New Roman"/>
          <w:sz w:val="16"/>
          <w:highlight w:val="cyan"/>
        </w:rPr>
        <w:t xml:space="preserve"> </w:t>
      </w:r>
      <w:r w:rsidRPr="00286123">
        <w:rPr>
          <w:rFonts w:eastAsia="Times New Roman"/>
          <w:sz w:val="16"/>
        </w:rPr>
        <w:t xml:space="preserve">of the </w:t>
      </w:r>
      <w:r w:rsidRPr="00286123">
        <w:rPr>
          <w:rFonts w:eastAsia="Times New Roman"/>
          <w:b/>
          <w:u w:val="single"/>
        </w:rPr>
        <w:t>sites of the worst police abuses in the 1960s</w:t>
      </w:r>
      <w:r w:rsidRPr="00286123">
        <w:rPr>
          <w:rFonts w:eastAsia="Times New Roman"/>
          <w:sz w:val="16"/>
        </w:rPr>
        <w:t xml:space="preserve">, including Birmingham, Ala., now </w:t>
      </w:r>
      <w:r w:rsidRPr="00286123">
        <w:rPr>
          <w:rFonts w:eastAsia="Times New Roman"/>
          <w:b/>
          <w:highlight w:val="cyan"/>
          <w:u w:val="single"/>
        </w:rPr>
        <w:t xml:space="preserve">have black </w:t>
      </w:r>
      <w:r w:rsidRPr="00286123">
        <w:rPr>
          <w:rFonts w:eastAsia="Times New Roman"/>
          <w:b/>
          <w:u w:val="single"/>
        </w:rPr>
        <w:t xml:space="preserve">police </w:t>
      </w:r>
      <w:r w:rsidRPr="00286123">
        <w:rPr>
          <w:rFonts w:eastAsia="Times New Roman"/>
          <w:b/>
          <w:highlight w:val="cyan"/>
          <w:u w:val="single"/>
        </w:rPr>
        <w:t>chiefs. And</w:t>
      </w:r>
      <w:r w:rsidRPr="00286123">
        <w:rPr>
          <w:rFonts w:eastAsia="Times New Roman"/>
          <w:sz w:val="16"/>
          <w:highlight w:val="cyan"/>
        </w:rPr>
        <w:t xml:space="preserve"> </w:t>
      </w:r>
      <w:r w:rsidRPr="00286123">
        <w:rPr>
          <w:rFonts w:eastAsia="Times New Roman"/>
          <w:sz w:val="16"/>
        </w:rPr>
        <w:t xml:space="preserve">some of those chiefs, like Dallas’s David Brown, </w:t>
      </w:r>
      <w:r w:rsidRPr="00286123">
        <w:rPr>
          <w:rFonts w:eastAsia="Times New Roman"/>
          <w:b/>
          <w:u w:val="single"/>
        </w:rPr>
        <w:t xml:space="preserve">have </w:t>
      </w:r>
      <w:r w:rsidRPr="00286123">
        <w:rPr>
          <w:rFonts w:eastAsia="Times New Roman"/>
          <w:b/>
          <w:highlight w:val="cyan"/>
          <w:u w:val="single"/>
        </w:rPr>
        <w:t xml:space="preserve">implemented </w:t>
      </w:r>
      <w:r w:rsidRPr="00286123">
        <w:rPr>
          <w:rFonts w:eastAsia="Times New Roman"/>
          <w:b/>
          <w:u w:val="single"/>
        </w:rPr>
        <w:t xml:space="preserve">community policing </w:t>
      </w:r>
      <w:r w:rsidRPr="00286123">
        <w:rPr>
          <w:rFonts w:eastAsia="Times New Roman"/>
          <w:b/>
          <w:highlight w:val="cyan"/>
          <w:u w:val="single"/>
        </w:rPr>
        <w:t xml:space="preserve">policies that </w:t>
      </w:r>
      <w:r w:rsidRPr="00286123">
        <w:rPr>
          <w:rFonts w:eastAsia="Times New Roman"/>
          <w:b/>
          <w:u w:val="single"/>
        </w:rPr>
        <w:t xml:space="preserve">have </w:t>
      </w:r>
      <w:r w:rsidRPr="00286123">
        <w:rPr>
          <w:rFonts w:eastAsia="Times New Roman"/>
          <w:b/>
          <w:iCs/>
          <w:highlight w:val="cyan"/>
          <w:u w:val="single"/>
          <w:bdr w:val="single" w:sz="8" w:space="0" w:color="auto"/>
        </w:rPr>
        <w:t xml:space="preserve">reduced </w:t>
      </w:r>
      <w:r w:rsidRPr="00286123">
        <w:rPr>
          <w:rFonts w:eastAsia="Times New Roman"/>
          <w:b/>
          <w:iCs/>
          <w:u w:val="single"/>
          <w:bdr w:val="single" w:sz="8" w:space="0" w:color="auto"/>
        </w:rPr>
        <w:t xml:space="preserve">citizen </w:t>
      </w:r>
      <w:r w:rsidRPr="00286123">
        <w:rPr>
          <w:rFonts w:eastAsia="Times New Roman"/>
          <w:b/>
          <w:iCs/>
          <w:highlight w:val="cyan"/>
          <w:u w:val="single"/>
          <w:bdr w:val="single" w:sz="8" w:space="0" w:color="auto"/>
        </w:rPr>
        <w:t>complaints</w:t>
      </w:r>
      <w:r w:rsidRPr="00286123">
        <w:rPr>
          <w:rFonts w:eastAsia="Times New Roman"/>
          <w:b/>
          <w:u w:val="single"/>
        </w:rPr>
        <w:t xml:space="preserve"> and sought to counter the idea that police are racist oppressors</w:t>
      </w:r>
      <w:r w:rsidRPr="00286123">
        <w:rPr>
          <w:rFonts w:eastAsia="Times New Roman"/>
          <w:sz w:val="16"/>
        </w:rPr>
        <w:t>.</w:t>
      </w:r>
    </w:p>
    <w:p w14:paraId="6E22A541" w14:textId="77777777" w:rsidR="002A68BF" w:rsidRPr="00286123" w:rsidRDefault="002A68BF" w:rsidP="002A68BF">
      <w:pPr>
        <w:rPr>
          <w:rFonts w:eastAsia="Times New Roman"/>
          <w:sz w:val="16"/>
        </w:rPr>
      </w:pPr>
      <w:r w:rsidRPr="00286123">
        <w:rPr>
          <w:rFonts w:eastAsia="Times New Roman"/>
          <w:sz w:val="16"/>
        </w:rPr>
        <w:t xml:space="preserve">The reality </w:t>
      </w:r>
      <w:r w:rsidRPr="00286123">
        <w:rPr>
          <w:rFonts w:eastAsia="Times New Roman"/>
          <w:b/>
          <w:highlight w:val="cyan"/>
          <w:u w:val="single"/>
        </w:rPr>
        <w:t xml:space="preserve">that </w:t>
      </w:r>
      <w:r w:rsidRPr="00286123">
        <w:rPr>
          <w:rFonts w:eastAsia="Times New Roman"/>
          <w:b/>
          <w:iCs/>
          <w:highlight w:val="cyan"/>
          <w:u w:val="single"/>
          <w:bdr w:val="single" w:sz="8" w:space="0" w:color="auto"/>
        </w:rPr>
        <w:t>B</w:t>
      </w:r>
      <w:r w:rsidRPr="00286123">
        <w:rPr>
          <w:rFonts w:eastAsia="Times New Roman"/>
          <w:b/>
          <w:u w:val="single"/>
        </w:rPr>
        <w:t xml:space="preserve">lack </w:t>
      </w:r>
      <w:r w:rsidRPr="00286123">
        <w:rPr>
          <w:rFonts w:eastAsia="Times New Roman"/>
          <w:b/>
          <w:iCs/>
          <w:highlight w:val="cyan"/>
          <w:u w:val="single"/>
          <w:bdr w:val="single" w:sz="8" w:space="0" w:color="auto"/>
        </w:rPr>
        <w:t>L</w:t>
      </w:r>
      <w:r w:rsidRPr="00286123">
        <w:rPr>
          <w:rFonts w:eastAsia="Times New Roman"/>
          <w:b/>
          <w:u w:val="single"/>
        </w:rPr>
        <w:t xml:space="preserve">ives </w:t>
      </w:r>
      <w:r w:rsidRPr="00286123">
        <w:rPr>
          <w:rFonts w:eastAsia="Times New Roman"/>
          <w:b/>
          <w:iCs/>
          <w:highlight w:val="cyan"/>
          <w:u w:val="single"/>
          <w:bdr w:val="single" w:sz="8" w:space="0" w:color="auto"/>
        </w:rPr>
        <w:t>M</w:t>
      </w:r>
      <w:r w:rsidRPr="00286123">
        <w:rPr>
          <w:rFonts w:eastAsia="Times New Roman"/>
          <w:b/>
          <w:u w:val="single"/>
        </w:rPr>
        <w:t xml:space="preserve">atter activists </w:t>
      </w:r>
      <w:r w:rsidRPr="00286123">
        <w:rPr>
          <w:rFonts w:eastAsia="Times New Roman"/>
          <w:b/>
          <w:highlight w:val="cyan"/>
          <w:u w:val="single"/>
        </w:rPr>
        <w:t xml:space="preserve">are </w:t>
      </w:r>
      <w:r w:rsidRPr="00286123">
        <w:rPr>
          <w:rFonts w:eastAsia="Times New Roman"/>
          <w:b/>
          <w:iCs/>
          <w:highlight w:val="cyan"/>
          <w:u w:val="single"/>
          <w:bdr w:val="single" w:sz="8" w:space="0" w:color="auto"/>
        </w:rPr>
        <w:t xml:space="preserve">willing to deliberate </w:t>
      </w:r>
      <w:r w:rsidRPr="00286123">
        <w:rPr>
          <w:rFonts w:eastAsia="Times New Roman"/>
          <w:b/>
          <w:iCs/>
          <w:u w:val="single"/>
          <w:bdr w:val="single" w:sz="8" w:space="0" w:color="auto"/>
        </w:rPr>
        <w:t>with Brown and other police commissioners</w:t>
      </w:r>
      <w:r w:rsidRPr="00286123">
        <w:rPr>
          <w:rFonts w:eastAsia="Times New Roman"/>
          <w:sz w:val="16"/>
        </w:rPr>
        <w:t xml:space="preserve">, that BLM consistently condemns acts of violence against officers, also </w:t>
      </w:r>
      <w:r w:rsidRPr="00286123">
        <w:rPr>
          <w:rFonts w:eastAsia="Times New Roman"/>
          <w:b/>
          <w:highlight w:val="cyan"/>
          <w:u w:val="single"/>
        </w:rPr>
        <w:t xml:space="preserve">works against the </w:t>
      </w:r>
      <w:r w:rsidRPr="00286123">
        <w:rPr>
          <w:rFonts w:eastAsia="Times New Roman"/>
          <w:b/>
          <w:iCs/>
          <w:highlight w:val="cyan"/>
          <w:u w:val="single"/>
          <w:bdr w:val="single" w:sz="8" w:space="0" w:color="auto"/>
        </w:rPr>
        <w:t>narrative</w:t>
      </w:r>
      <w:r w:rsidRPr="00286123">
        <w:rPr>
          <w:rFonts w:eastAsia="Times New Roman"/>
          <w:b/>
          <w:highlight w:val="cyan"/>
          <w:u w:val="single"/>
        </w:rPr>
        <w:t xml:space="preserve"> that there is </w:t>
      </w:r>
      <w:r w:rsidRPr="00286123">
        <w:rPr>
          <w:rFonts w:eastAsia="Times New Roman"/>
          <w:b/>
          <w:u w:val="single"/>
        </w:rPr>
        <w:t>some kind “</w:t>
      </w:r>
      <w:r w:rsidRPr="00286123">
        <w:rPr>
          <w:rFonts w:eastAsia="Times New Roman"/>
          <w:b/>
          <w:iCs/>
          <w:highlight w:val="cyan"/>
          <w:u w:val="single"/>
          <w:bdr w:val="single" w:sz="8" w:space="0" w:color="auto"/>
        </w:rPr>
        <w:t>war</w:t>
      </w:r>
      <w:r w:rsidRPr="00286123">
        <w:rPr>
          <w:rFonts w:eastAsia="Times New Roman"/>
          <w:sz w:val="16"/>
        </w:rPr>
        <w:t xml:space="preserve"> on police.” The Black Panthers favored retaliatory violence for alleged police misconduct, and did so in armed street battles — they surely never praised a police chief.</w:t>
      </w:r>
    </w:p>
    <w:p w14:paraId="422A9F9B" w14:textId="77777777" w:rsidR="002A68BF" w:rsidRPr="00286123" w:rsidRDefault="002A68BF" w:rsidP="002A68BF">
      <w:pPr>
        <w:rPr>
          <w:rFonts w:eastAsia="Times New Roman"/>
          <w:u w:val="single"/>
        </w:rPr>
      </w:pPr>
      <w:r w:rsidRPr="00286123">
        <w:rPr>
          <w:rFonts w:eastAsia="Times New Roman"/>
          <w:b/>
          <w:highlight w:val="cyan"/>
          <w:u w:val="single"/>
        </w:rPr>
        <w:t>Extremist groups</w:t>
      </w:r>
      <w:r w:rsidRPr="00286123">
        <w:rPr>
          <w:rFonts w:eastAsia="Times New Roman"/>
          <w:sz w:val="16"/>
        </w:rPr>
        <w:t xml:space="preserve"> today also </w:t>
      </w:r>
      <w:r w:rsidRPr="00286123">
        <w:rPr>
          <w:rFonts w:eastAsia="Times New Roman"/>
          <w:b/>
          <w:highlight w:val="cyan"/>
          <w:u w:val="single"/>
        </w:rPr>
        <w:t>hold</w:t>
      </w:r>
      <w:r w:rsidRPr="00286123">
        <w:rPr>
          <w:rFonts w:eastAsia="Times New Roman"/>
          <w:b/>
          <w:u w:val="single"/>
        </w:rPr>
        <w:t xml:space="preserve"> </w:t>
      </w:r>
      <w:r w:rsidRPr="00286123">
        <w:rPr>
          <w:rFonts w:eastAsia="Times New Roman"/>
          <w:b/>
          <w:iCs/>
          <w:u w:val="single"/>
          <w:bdr w:val="single" w:sz="8" w:space="0" w:color="auto"/>
        </w:rPr>
        <w:t xml:space="preserve">much </w:t>
      </w:r>
      <w:r w:rsidRPr="00286123">
        <w:rPr>
          <w:rFonts w:eastAsia="Times New Roman"/>
          <w:b/>
          <w:iCs/>
          <w:highlight w:val="cyan"/>
          <w:u w:val="single"/>
          <w:bdr w:val="single" w:sz="8" w:space="0" w:color="auto"/>
        </w:rPr>
        <w:t>less sway</w:t>
      </w:r>
      <w:r w:rsidRPr="00286123">
        <w:rPr>
          <w:rFonts w:eastAsia="Times New Roman"/>
          <w:sz w:val="16"/>
        </w:rPr>
        <w:t xml:space="preserve">. By the end of the ’60s, federal law enforcement was becoming quite adept at infiltrating and disrupting white supremacist groups. Experts say </w:t>
      </w:r>
      <w:r w:rsidRPr="00286123">
        <w:rPr>
          <w:rFonts w:eastAsia="Times New Roman"/>
          <w:b/>
          <w:highlight w:val="cyan"/>
          <w:u w:val="single"/>
        </w:rPr>
        <w:t xml:space="preserve">there are </w:t>
      </w:r>
      <w:r w:rsidRPr="00286123">
        <w:rPr>
          <w:rFonts w:eastAsia="Times New Roman"/>
          <w:b/>
          <w:u w:val="single"/>
        </w:rPr>
        <w:t xml:space="preserve">approximately </w:t>
      </w:r>
      <w:r w:rsidRPr="00286123">
        <w:rPr>
          <w:rFonts w:eastAsia="Times New Roman"/>
          <w:b/>
          <w:highlight w:val="cyan"/>
          <w:u w:val="single"/>
        </w:rPr>
        <w:t>8,000</w:t>
      </w:r>
      <w:r w:rsidRPr="00286123">
        <w:rPr>
          <w:rFonts w:eastAsia="Times New Roman"/>
          <w:sz w:val="16"/>
          <w:highlight w:val="cyan"/>
        </w:rPr>
        <w:t xml:space="preserve"> </w:t>
      </w:r>
      <w:r w:rsidRPr="00286123">
        <w:rPr>
          <w:rFonts w:eastAsia="Times New Roman"/>
          <w:sz w:val="16"/>
        </w:rPr>
        <w:t xml:space="preserve">active </w:t>
      </w:r>
      <w:r w:rsidRPr="00286123">
        <w:rPr>
          <w:rFonts w:eastAsia="Times New Roman"/>
          <w:b/>
          <w:iCs/>
          <w:highlight w:val="cyan"/>
          <w:u w:val="single"/>
          <w:bdr w:val="single" w:sz="8" w:space="0" w:color="auto"/>
        </w:rPr>
        <w:t>K</w:t>
      </w:r>
      <w:r w:rsidRPr="00286123">
        <w:rPr>
          <w:rFonts w:eastAsia="Times New Roman"/>
          <w:sz w:val="16"/>
        </w:rPr>
        <w:t xml:space="preserve">u </w:t>
      </w:r>
      <w:r w:rsidRPr="00286123">
        <w:rPr>
          <w:rFonts w:eastAsia="Times New Roman"/>
          <w:b/>
          <w:iCs/>
          <w:highlight w:val="cyan"/>
          <w:u w:val="single"/>
          <w:bdr w:val="single" w:sz="8" w:space="0" w:color="auto"/>
        </w:rPr>
        <w:t>K</w:t>
      </w:r>
      <w:r w:rsidRPr="00286123">
        <w:rPr>
          <w:rFonts w:eastAsia="Times New Roman"/>
          <w:sz w:val="16"/>
        </w:rPr>
        <w:t xml:space="preserve">lux </w:t>
      </w:r>
      <w:r w:rsidRPr="00286123">
        <w:rPr>
          <w:rFonts w:eastAsia="Times New Roman"/>
          <w:b/>
          <w:iCs/>
          <w:highlight w:val="cyan"/>
          <w:u w:val="single"/>
          <w:bdr w:val="single" w:sz="8" w:space="0" w:color="auto"/>
        </w:rPr>
        <w:t>K</w:t>
      </w:r>
      <w:r w:rsidRPr="00286123">
        <w:rPr>
          <w:rFonts w:eastAsia="Times New Roman"/>
          <w:sz w:val="16"/>
        </w:rPr>
        <w:t xml:space="preserve">lan </w:t>
      </w:r>
      <w:r w:rsidRPr="00286123">
        <w:rPr>
          <w:rFonts w:eastAsia="Times New Roman"/>
          <w:b/>
          <w:highlight w:val="cyan"/>
          <w:u w:val="single"/>
        </w:rPr>
        <w:t>members</w:t>
      </w:r>
      <w:r w:rsidRPr="00286123">
        <w:rPr>
          <w:rFonts w:eastAsia="Times New Roman"/>
          <w:sz w:val="16"/>
        </w:rPr>
        <w:t xml:space="preserve"> in the United States </w:t>
      </w:r>
      <w:r w:rsidRPr="00286123">
        <w:rPr>
          <w:rFonts w:eastAsia="Times New Roman"/>
          <w:b/>
          <w:u w:val="single"/>
        </w:rPr>
        <w:t>today; in contrast</w:t>
      </w:r>
      <w:r w:rsidRPr="00286123">
        <w:rPr>
          <w:rFonts w:eastAsia="Times New Roman"/>
          <w:sz w:val="16"/>
        </w:rPr>
        <w:t xml:space="preserve">, the White Knights of the Ku Klux Klan of </w:t>
      </w:r>
      <w:r w:rsidRPr="00286123">
        <w:rPr>
          <w:rFonts w:eastAsia="Times New Roman"/>
          <w:b/>
          <w:highlight w:val="cyan"/>
          <w:u w:val="single"/>
        </w:rPr>
        <w:t xml:space="preserve">Mississippi, at its peak </w:t>
      </w:r>
      <w:r w:rsidRPr="00286123">
        <w:rPr>
          <w:rFonts w:eastAsia="Times New Roman"/>
          <w:b/>
          <w:u w:val="single"/>
        </w:rPr>
        <w:t>membership</w:t>
      </w:r>
      <w:r w:rsidRPr="00286123">
        <w:rPr>
          <w:rFonts w:eastAsia="Times New Roman"/>
          <w:sz w:val="16"/>
        </w:rPr>
        <w:t xml:space="preserve"> under the leadership of Grand Wizard Sam Bowers in 1965, </w:t>
      </w:r>
      <w:r w:rsidRPr="00286123">
        <w:rPr>
          <w:rFonts w:eastAsia="Times New Roman"/>
          <w:b/>
          <w:highlight w:val="cyan"/>
          <w:u w:val="single"/>
        </w:rPr>
        <w:t>had</w:t>
      </w:r>
      <w:r w:rsidRPr="00286123">
        <w:rPr>
          <w:rFonts w:eastAsia="Times New Roman"/>
          <w:b/>
          <w:u w:val="single"/>
        </w:rPr>
        <w:t xml:space="preserve"> close to </w:t>
      </w:r>
      <w:r w:rsidRPr="00286123">
        <w:rPr>
          <w:rFonts w:eastAsia="Times New Roman"/>
          <w:b/>
          <w:highlight w:val="cyan"/>
          <w:u w:val="single"/>
        </w:rPr>
        <w:t xml:space="preserve">10,000 </w:t>
      </w:r>
      <w:r w:rsidRPr="00286123">
        <w:rPr>
          <w:rFonts w:eastAsia="Times New Roman"/>
          <w:b/>
          <w:u w:val="single"/>
        </w:rPr>
        <w:t xml:space="preserve">members. Organized group </w:t>
      </w:r>
      <w:r w:rsidRPr="00286123">
        <w:rPr>
          <w:rFonts w:eastAsia="Times New Roman"/>
          <w:b/>
          <w:highlight w:val="cyan"/>
          <w:u w:val="single"/>
        </w:rPr>
        <w:t xml:space="preserve">violence, </w:t>
      </w:r>
      <w:r w:rsidRPr="00286123">
        <w:rPr>
          <w:rFonts w:eastAsia="Times New Roman"/>
          <w:b/>
          <w:u w:val="single"/>
        </w:rPr>
        <w:t xml:space="preserve">of the kind </w:t>
      </w:r>
      <w:r w:rsidRPr="00286123">
        <w:rPr>
          <w:rFonts w:eastAsia="Times New Roman"/>
          <w:b/>
          <w:highlight w:val="cyan"/>
          <w:u w:val="single"/>
        </w:rPr>
        <w:t xml:space="preserve">perpetrated by Bowers, is </w:t>
      </w:r>
      <w:r w:rsidRPr="00286123">
        <w:rPr>
          <w:rFonts w:eastAsia="Times New Roman"/>
          <w:b/>
          <w:iCs/>
          <w:highlight w:val="cyan"/>
          <w:u w:val="single"/>
          <w:bdr w:val="single" w:sz="8" w:space="0" w:color="auto"/>
        </w:rPr>
        <w:t>all but unknown</w:t>
      </w:r>
      <w:r w:rsidRPr="00286123">
        <w:rPr>
          <w:rFonts w:eastAsia="Times New Roman"/>
          <w:b/>
          <w:u w:val="single"/>
        </w:rPr>
        <w:t>.</w:t>
      </w:r>
    </w:p>
    <w:p w14:paraId="5D81242A" w14:textId="23E3B1CC" w:rsidR="002A68BF" w:rsidRDefault="002A68BF" w:rsidP="002A68BF">
      <w:pPr>
        <w:pStyle w:val="Heading3"/>
      </w:pPr>
      <w:r>
        <w:t>A2: Bondy (Labor)</w:t>
      </w:r>
    </w:p>
    <w:p w14:paraId="3E5554AC" w14:textId="77777777" w:rsidR="002A68BF" w:rsidRPr="00F72825" w:rsidRDefault="002A68BF" w:rsidP="002A68BF">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6A9E1629" w14:textId="77777777" w:rsidR="002A68BF" w:rsidRPr="00F72825" w:rsidRDefault="002A68BF" w:rsidP="002A68BF">
      <w:r w:rsidRPr="00F72825">
        <w:t xml:space="preserve">Angela </w:t>
      </w:r>
      <w:r w:rsidRPr="00F72825">
        <w:rPr>
          <w:rStyle w:val="Style13ptBold"/>
        </w:rPr>
        <w:t>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r>
        <w:t xml:space="preserve"> Thx2Emory</w:t>
      </w:r>
    </w:p>
    <w:p w14:paraId="4DC50E44" w14:textId="77777777" w:rsidR="002A68BF" w:rsidRPr="00F72825" w:rsidRDefault="002A68BF" w:rsidP="002A68BF">
      <w:pPr>
        <w:rPr>
          <w:sz w:val="16"/>
        </w:rPr>
      </w:pPr>
      <w:r w:rsidRPr="00F72825">
        <w:rPr>
          <w:sz w:val="16"/>
        </w:rPr>
        <w:t>I. THE STRUGGLE FOR CIVIL RIGHTS AND LABOR RIGHTS ARE INEXTRICABLY LINKED</w:t>
      </w:r>
    </w:p>
    <w:p w14:paraId="1BC12BB6" w14:textId="77777777" w:rsidR="002A68BF" w:rsidRPr="00F72825" w:rsidRDefault="002A68BF" w:rsidP="002A68BF">
      <w:pPr>
        <w:rPr>
          <w:sz w:val="16"/>
        </w:rPr>
      </w:pPr>
      <w:r w:rsidRPr="00F72825">
        <w:rPr>
          <w:rStyle w:val="StyleUnderline"/>
        </w:rPr>
        <w:t xml:space="preserve">I won't </w:t>
      </w:r>
      <w:r w:rsidRPr="00F72825">
        <w:rPr>
          <w:rStyle w:val="Emphasis"/>
        </w:rPr>
        <w:t>sugar coat</w:t>
      </w:r>
      <w:r w:rsidRPr="00F72825">
        <w:rPr>
          <w:rStyle w:val="StyleUnderline"/>
        </w:rPr>
        <w:t xml:space="preserve"> it. The </w:t>
      </w:r>
      <w:r w:rsidRPr="00F72825">
        <w:rPr>
          <w:rStyle w:val="Emphasis"/>
          <w:highlight w:val="cyan"/>
        </w:rPr>
        <w:t>history</w:t>
      </w:r>
      <w:r w:rsidRPr="00F72825">
        <w:rPr>
          <w:rStyle w:val="Emphasis"/>
        </w:rPr>
        <w:t xml:space="preserve"> of unions</w:t>
      </w:r>
      <w:r w:rsidRPr="00F72825">
        <w:rPr>
          <w:sz w:val="16"/>
        </w:rPr>
        <w:t xml:space="preserve"> and nonwhite, nonmale workers </w:t>
      </w:r>
      <w:r w:rsidRPr="00F72825">
        <w:rPr>
          <w:rStyle w:val="StyleUnderline"/>
          <w:highlight w:val="cyan"/>
        </w:rPr>
        <w:t xml:space="preserve">is not all </w:t>
      </w:r>
      <w:r w:rsidRPr="00F72825">
        <w:rPr>
          <w:rStyle w:val="Emphasis"/>
        </w:rPr>
        <w:t xml:space="preserve">hearts and </w:t>
      </w:r>
      <w:r w:rsidRPr="00F72825">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F72825">
        <w:rPr>
          <w:rStyle w:val="StyleUnderline"/>
        </w:rPr>
        <w:t xml:space="preserve">there are </w:t>
      </w:r>
      <w:r w:rsidRPr="00F72825">
        <w:rPr>
          <w:rStyle w:val="Emphasis"/>
        </w:rPr>
        <w:t>plenty of reasons</w:t>
      </w:r>
      <w:r w:rsidRPr="00F72825">
        <w:rPr>
          <w:rStyle w:val="StyleUnderline"/>
        </w:rPr>
        <w:t xml:space="preserve"> for women and </w:t>
      </w:r>
      <w:r w:rsidRPr="00F72825">
        <w:rPr>
          <w:rStyle w:val="Emphasis"/>
        </w:rPr>
        <w:t>p</w:t>
      </w:r>
      <w:r w:rsidRPr="00F72825">
        <w:rPr>
          <w:sz w:val="16"/>
        </w:rPr>
        <w:t xml:space="preserve">eople </w:t>
      </w:r>
      <w:r w:rsidRPr="00F72825">
        <w:rPr>
          <w:rStyle w:val="Emphasis"/>
        </w:rPr>
        <w:t>o</w:t>
      </w:r>
      <w:r w:rsidRPr="00F72825">
        <w:rPr>
          <w:sz w:val="16"/>
        </w:rPr>
        <w:t xml:space="preserve">f </w:t>
      </w:r>
      <w:r w:rsidRPr="00F72825">
        <w:rPr>
          <w:rStyle w:val="Emphasis"/>
        </w:rPr>
        <w:t>c</w:t>
      </w:r>
      <w:r w:rsidRPr="00F72825">
        <w:rPr>
          <w:sz w:val="16"/>
        </w:rPr>
        <w:t xml:space="preserve">olor </w:t>
      </w:r>
      <w:r w:rsidRPr="00F72825">
        <w:rPr>
          <w:rStyle w:val="StyleUnderline"/>
        </w:rPr>
        <w:t>to rebuke unions</w:t>
      </w:r>
      <w:r w:rsidRPr="00F72825">
        <w:rPr>
          <w:sz w:val="16"/>
        </w:rPr>
        <w:t>. The labor movement has lofty goals, but we have not been, nor are we now, perfect.</w:t>
      </w:r>
    </w:p>
    <w:p w14:paraId="5CB692E6" w14:textId="77777777" w:rsidR="002A68BF" w:rsidRPr="00F72825" w:rsidRDefault="002A68BF" w:rsidP="002A68BF">
      <w:pPr>
        <w:rPr>
          <w:sz w:val="16"/>
        </w:rPr>
      </w:pPr>
      <w:r w:rsidRPr="00F72825">
        <w:rPr>
          <w:sz w:val="16"/>
        </w:rPr>
        <w:t xml:space="preserve">But </w:t>
      </w:r>
      <w:r w:rsidRPr="00F72825">
        <w:rPr>
          <w:rStyle w:val="StyleUnderline"/>
        </w:rPr>
        <w:t xml:space="preserve">that is only </w:t>
      </w:r>
      <w:r w:rsidRPr="00F72825">
        <w:rPr>
          <w:rStyle w:val="Emphasis"/>
        </w:rPr>
        <w:t>part of the story</w:t>
      </w:r>
      <w:r w:rsidRPr="00F72825">
        <w:rPr>
          <w:rStyle w:val="StyleUnderline"/>
        </w:rPr>
        <w:t xml:space="preserve">. Labor rights and labor </w:t>
      </w:r>
      <w:r w:rsidRPr="00F72825">
        <w:rPr>
          <w:rStyle w:val="StyleUnderline"/>
          <w:highlight w:val="cyan"/>
        </w:rPr>
        <w:t>unions have</w:t>
      </w:r>
      <w:r w:rsidRPr="00F72825">
        <w:rPr>
          <w:sz w:val="16"/>
        </w:rPr>
        <w:t xml:space="preserve"> often </w:t>
      </w:r>
      <w:r w:rsidRPr="00F72825">
        <w:rPr>
          <w:rStyle w:val="StyleUnderline"/>
          <w:highlight w:val="cyan"/>
        </w:rPr>
        <w:t xml:space="preserve">been at the </w:t>
      </w:r>
      <w:r w:rsidRPr="00F72825">
        <w:rPr>
          <w:rStyle w:val="Emphasis"/>
          <w:highlight w:val="cyan"/>
        </w:rPr>
        <w:t>center</w:t>
      </w:r>
      <w:r w:rsidRPr="00F72825">
        <w:rPr>
          <w:rStyle w:val="StyleUnderline"/>
          <w:highlight w:val="cyan"/>
        </w:rPr>
        <w:t xml:space="preserve"> of civil rights</w:t>
      </w:r>
      <w:r w:rsidRPr="00F72825">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F72825">
        <w:rPr>
          <w:rStyle w:val="Emphasis"/>
        </w:rPr>
        <w:t>Organized labor</w:t>
      </w:r>
      <w:r w:rsidRPr="00F72825">
        <w:rPr>
          <w:rStyle w:val="StyleUnderline"/>
        </w:rPr>
        <w:t xml:space="preserve"> backed</w:t>
      </w:r>
      <w:r w:rsidRPr="00F72825">
        <w:rPr>
          <w:sz w:val="16"/>
        </w:rPr>
        <w:t xml:space="preserve"> the </w:t>
      </w:r>
      <w:r w:rsidRPr="00F72825">
        <w:rPr>
          <w:rStyle w:val="StyleUnderline"/>
        </w:rPr>
        <w:t xml:space="preserve">campaigns against </w:t>
      </w:r>
      <w:r w:rsidRPr="00F72825">
        <w:rPr>
          <w:rStyle w:val="Emphasis"/>
        </w:rPr>
        <w:t>discrimination</w:t>
      </w:r>
      <w:r w:rsidRPr="00F72825">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32E5AB8" w14:textId="77777777" w:rsidR="002A68BF" w:rsidRPr="00F72825" w:rsidRDefault="002A68BF" w:rsidP="002A68BF">
      <w:pPr>
        <w:rPr>
          <w:sz w:val="16"/>
        </w:rPr>
      </w:pPr>
      <w:r w:rsidRPr="00F72825">
        <w:rPr>
          <w:rStyle w:val="StyleUnderline"/>
        </w:rPr>
        <w:t xml:space="preserve">There are </w:t>
      </w:r>
      <w:r w:rsidRPr="00F72825">
        <w:rPr>
          <w:rStyle w:val="Emphasis"/>
        </w:rPr>
        <w:t>many examples</w:t>
      </w:r>
      <w:r w:rsidRPr="00F72825">
        <w:rPr>
          <w:rStyle w:val="StyleUnderline"/>
        </w:rPr>
        <w:t xml:space="preserve"> of cooperation</w:t>
      </w:r>
      <w:r w:rsidRPr="00F72825">
        <w:rPr>
          <w:sz w:val="16"/>
        </w:rPr>
        <w:t xml:space="preserve"> and integration of mission </w:t>
      </w:r>
      <w:r w:rsidRPr="00F72825">
        <w:rPr>
          <w:rStyle w:val="StyleUnderline"/>
        </w:rPr>
        <w:t xml:space="preserve">from the </w:t>
      </w:r>
      <w:r w:rsidRPr="00F72825">
        <w:rPr>
          <w:rStyle w:val="Emphasis"/>
        </w:rPr>
        <w:t>leadership</w:t>
      </w:r>
      <w:r w:rsidRPr="00F72825">
        <w:rPr>
          <w:rStyle w:val="StyleUnderline"/>
        </w:rPr>
        <w:t xml:space="preserve"> of labor and civil rights. </w:t>
      </w:r>
      <w:r w:rsidRPr="00F72825">
        <w:rPr>
          <w:rStyle w:val="Emphasis"/>
        </w:rPr>
        <w:t xml:space="preserve">A. Phillip </w:t>
      </w:r>
      <w:r w:rsidRPr="00F72825">
        <w:rPr>
          <w:rStyle w:val="Emphasis"/>
          <w:highlight w:val="cyan"/>
        </w:rPr>
        <w:t>Randolph</w:t>
      </w:r>
      <w:r w:rsidRPr="00F72825">
        <w:rPr>
          <w:rStyle w:val="StyleUnderline"/>
          <w:highlight w:val="cyan"/>
        </w:rPr>
        <w:t xml:space="preserve"> saw</w:t>
      </w:r>
      <w:r w:rsidRPr="00F72825">
        <w:rPr>
          <w:rStyle w:val="StyleUnderline"/>
        </w:rPr>
        <w:t xml:space="preserve"> the </w:t>
      </w:r>
      <w:r w:rsidRPr="00F72825">
        <w:rPr>
          <w:rStyle w:val="StyleUnderline"/>
          <w:highlight w:val="cyan"/>
        </w:rPr>
        <w:t>labor</w:t>
      </w:r>
      <w:r w:rsidRPr="00F72825">
        <w:rPr>
          <w:rStyle w:val="StyleUnderline"/>
        </w:rPr>
        <w:t xml:space="preserve"> movement</w:t>
      </w:r>
      <w:r w:rsidRPr="00F72825">
        <w:rPr>
          <w:sz w:val="16"/>
        </w:rPr>
        <w:t xml:space="preserve"> working for white people </w:t>
      </w:r>
      <w:r w:rsidRPr="00F72825">
        <w:rPr>
          <w:rStyle w:val="StyleUnderline"/>
          <w:highlight w:val="cyan"/>
        </w:rPr>
        <w:t>and decided</w:t>
      </w:r>
      <w:r w:rsidRPr="00F72825">
        <w:rPr>
          <w:sz w:val="16"/>
        </w:rPr>
        <w:t xml:space="preserve"> that </w:t>
      </w:r>
      <w:r w:rsidRPr="00F72825">
        <w:rPr>
          <w:rStyle w:val="StyleUnderline"/>
          <w:highlight w:val="cyan"/>
        </w:rPr>
        <w:t xml:space="preserve">the movement should work for </w:t>
      </w:r>
      <w:r w:rsidRPr="00F72825">
        <w:rPr>
          <w:rStyle w:val="Emphasis"/>
          <w:highlight w:val="cyan"/>
        </w:rPr>
        <w:t>Black people</w:t>
      </w:r>
      <w:r w:rsidRPr="00F72825">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F72825">
        <w:rPr>
          <w:rStyle w:val="Emphasis"/>
        </w:rPr>
        <w:t>Bayard Rustin</w:t>
      </w:r>
      <w:r w:rsidRPr="00F72825">
        <w:rPr>
          <w:sz w:val="16"/>
        </w:rPr>
        <w:t xml:space="preserve">, who helped organize the 1963 March on Washington, was the first executive director of the AFL-CIO's A. Philip Randolph Institute. 10 There he </w:t>
      </w:r>
      <w:r w:rsidRPr="00F72825">
        <w:rPr>
          <w:rStyle w:val="Emphasis"/>
        </w:rPr>
        <w:t>worked closely</w:t>
      </w:r>
      <w:r w:rsidRPr="00F72825">
        <w:rPr>
          <w:rStyle w:val="StyleUnderline"/>
        </w:rPr>
        <w:t xml:space="preserve"> with</w:t>
      </w:r>
      <w:r w:rsidRPr="00F72825">
        <w:rPr>
          <w:sz w:val="16"/>
        </w:rPr>
        <w:t xml:space="preserve"> the </w:t>
      </w:r>
      <w:r w:rsidRPr="00F72825">
        <w:rPr>
          <w:rStyle w:val="StyleUnderline"/>
        </w:rPr>
        <w:t>labor</w:t>
      </w:r>
      <w:r w:rsidRPr="00F72825">
        <w:rPr>
          <w:sz w:val="16"/>
        </w:rPr>
        <w:t xml:space="preserve"> movement </w:t>
      </w:r>
      <w:r w:rsidRPr="00F72825">
        <w:rPr>
          <w:rStyle w:val="StyleUnderline"/>
        </w:rPr>
        <w:t xml:space="preserve">to ensure that the </w:t>
      </w:r>
      <w:r w:rsidRPr="00F72825">
        <w:rPr>
          <w:rStyle w:val="Emphasis"/>
        </w:rPr>
        <w:t>needs</w:t>
      </w:r>
      <w:r w:rsidRPr="00F72825">
        <w:rPr>
          <w:rStyle w:val="StyleUnderline"/>
        </w:rPr>
        <w:t xml:space="preserve"> of Black workers became part of </w:t>
      </w:r>
      <w:r w:rsidRPr="00F72825">
        <w:rPr>
          <w:rStyle w:val="Emphasis"/>
        </w:rPr>
        <w:t>labor's agenda</w:t>
      </w:r>
      <w:r w:rsidRPr="00F72825">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F72825">
        <w:rPr>
          <w:rStyle w:val="StyleUnderline"/>
        </w:rPr>
        <w:t xml:space="preserve">There are </w:t>
      </w:r>
      <w:r w:rsidRPr="00F72825">
        <w:rPr>
          <w:rStyle w:val="Emphasis"/>
          <w:highlight w:val="cyan"/>
        </w:rPr>
        <w:t>countless</w:t>
      </w:r>
      <w:r w:rsidRPr="00F72825">
        <w:rPr>
          <w:rStyle w:val="Emphasis"/>
        </w:rPr>
        <w:t xml:space="preserve"> other</w:t>
      </w:r>
      <w:r w:rsidRPr="00F72825">
        <w:rPr>
          <w:rStyle w:val="StyleUnderline"/>
        </w:rPr>
        <w:t xml:space="preserve"> labor leaders of color: Ella Baker, Cesar Chivez, Karen Lewis. These </w:t>
      </w:r>
      <w:r w:rsidRPr="00F72825">
        <w:rPr>
          <w:rStyle w:val="StyleUnderline"/>
          <w:highlight w:val="cyan"/>
        </w:rPr>
        <w:t xml:space="preserve">leaders realized the </w:t>
      </w:r>
      <w:r w:rsidRPr="00F72825">
        <w:rPr>
          <w:rStyle w:val="Emphasis"/>
          <w:highlight w:val="cyan"/>
        </w:rPr>
        <w:t>potential</w:t>
      </w:r>
      <w:r w:rsidRPr="00F72825">
        <w:rPr>
          <w:rStyle w:val="StyleUnderline"/>
        </w:rPr>
        <w:t xml:space="preserve"> that labor </w:t>
      </w:r>
      <w:r w:rsidRPr="00F72825">
        <w:rPr>
          <w:rStyle w:val="StyleUnderline"/>
          <w:highlight w:val="cyan"/>
        </w:rPr>
        <w:t>unions</w:t>
      </w:r>
      <w:r w:rsidRPr="00F72825">
        <w:rPr>
          <w:sz w:val="16"/>
        </w:rPr>
        <w:t xml:space="preserve"> and collective action </w:t>
      </w:r>
      <w:r w:rsidRPr="00F72825">
        <w:rPr>
          <w:rStyle w:val="StyleUnderline"/>
          <w:highlight w:val="cyan"/>
        </w:rPr>
        <w:t xml:space="preserve">had for </w:t>
      </w:r>
      <w:r w:rsidRPr="00F72825">
        <w:rPr>
          <w:rStyle w:val="Emphasis"/>
        </w:rPr>
        <w:t>advancing</w:t>
      </w:r>
      <w:r w:rsidRPr="00F72825">
        <w:rPr>
          <w:sz w:val="16"/>
        </w:rPr>
        <w:t xml:space="preserve"> the civil rights and </w:t>
      </w:r>
      <w:r w:rsidRPr="00F72825">
        <w:rPr>
          <w:rStyle w:val="StyleUnderline"/>
          <w:highlight w:val="cyan"/>
        </w:rPr>
        <w:t>social justice</w:t>
      </w:r>
      <w:r w:rsidRPr="00F72825">
        <w:rPr>
          <w:sz w:val="16"/>
        </w:rPr>
        <w:t xml:space="preserve"> movements of their time.</w:t>
      </w:r>
    </w:p>
    <w:p w14:paraId="045B2488" w14:textId="77777777" w:rsidR="002A68BF" w:rsidRPr="00F72825" w:rsidRDefault="002A68BF" w:rsidP="002A68BF">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F72825">
        <w:rPr>
          <w:rStyle w:val="StyleUnderline"/>
          <w:highlight w:val="cyan"/>
        </w:rPr>
        <w:t>Unions</w:t>
      </w:r>
      <w:r w:rsidRPr="00F72825">
        <w:rPr>
          <w:rStyle w:val="StyleUnderline"/>
        </w:rPr>
        <w:t xml:space="preserve"> help </w:t>
      </w:r>
      <w:r w:rsidRPr="00F72825">
        <w:rPr>
          <w:rStyle w:val="Emphasis"/>
          <w:highlight w:val="cyan"/>
        </w:rPr>
        <w:t>reduce</w:t>
      </w:r>
      <w:r w:rsidRPr="00F72825">
        <w:rPr>
          <w:rStyle w:val="StyleUnderline"/>
        </w:rPr>
        <w:t xml:space="preserve"> gender and racial/ethnic </w:t>
      </w:r>
      <w:r w:rsidRPr="00F72825">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F72825">
        <w:rPr>
          <w:rStyle w:val="StyleUnderline"/>
          <w:highlight w:val="cyan"/>
        </w:rPr>
        <w:t xml:space="preserve">unions provide </w:t>
      </w:r>
      <w:r w:rsidRPr="00F72825">
        <w:rPr>
          <w:rStyle w:val="Emphasis"/>
          <w:highlight w:val="cyan"/>
        </w:rPr>
        <w:t>protection</w:t>
      </w:r>
      <w:r w:rsidRPr="00F72825">
        <w:rPr>
          <w:rStyle w:val="Emphasis"/>
        </w:rPr>
        <w:t xml:space="preserve"> against termination</w:t>
      </w:r>
      <w:r w:rsidRPr="00F72825">
        <w:rPr>
          <w:rStyle w:val="StyleUnderline"/>
        </w:rPr>
        <w:t xml:space="preserve">. This allows </w:t>
      </w:r>
      <w:r w:rsidRPr="00F72825">
        <w:rPr>
          <w:rStyle w:val="StyleUnderline"/>
          <w:highlight w:val="cyan"/>
        </w:rPr>
        <w:t>workers</w:t>
      </w:r>
      <w:r w:rsidRPr="00F72825">
        <w:rPr>
          <w:rStyle w:val="StyleUnderline"/>
        </w:rPr>
        <w:t xml:space="preserve"> to </w:t>
      </w:r>
      <w:r w:rsidRPr="00F72825">
        <w:rPr>
          <w:rStyle w:val="Emphasis"/>
          <w:highlight w:val="cyan"/>
        </w:rPr>
        <w:t>raise concerns</w:t>
      </w:r>
      <w:r w:rsidRPr="00F72825">
        <w:rPr>
          <w:rStyle w:val="StyleUnderline"/>
        </w:rPr>
        <w:t xml:space="preserve"> about subjects that </w:t>
      </w:r>
      <w:r w:rsidRPr="00F72825">
        <w:rPr>
          <w:rStyle w:val="StyleUnderline"/>
          <w:highlight w:val="cyan"/>
        </w:rPr>
        <w:t xml:space="preserve">they </w:t>
      </w:r>
      <w:r w:rsidRPr="00F72825">
        <w:rPr>
          <w:rStyle w:val="Emphasis"/>
          <w:highlight w:val="cyan"/>
        </w:rPr>
        <w:t>may not</w:t>
      </w:r>
      <w:r w:rsidRPr="00F72825">
        <w:rPr>
          <w:rStyle w:val="StyleUnderline"/>
          <w:highlight w:val="cyan"/>
        </w:rPr>
        <w:t xml:space="preserve"> have had</w:t>
      </w:r>
      <w:r w:rsidRPr="00F72825">
        <w:rPr>
          <w:rStyle w:val="StyleUnderline"/>
        </w:rPr>
        <w:t xml:space="preserve"> the </w:t>
      </w:r>
      <w:r w:rsidRPr="00F72825">
        <w:rPr>
          <w:rStyle w:val="Emphasis"/>
        </w:rPr>
        <w:t>courage</w:t>
      </w:r>
      <w:r w:rsidRPr="00F72825">
        <w:rPr>
          <w:rStyle w:val="StyleUnderline"/>
        </w:rPr>
        <w:t xml:space="preserve"> to speak on without such protections</w:t>
      </w:r>
      <w:r w:rsidRPr="00F72825">
        <w:rPr>
          <w:sz w:val="16"/>
        </w:rPr>
        <w:t>.</w:t>
      </w:r>
    </w:p>
    <w:p w14:paraId="37952729" w14:textId="77777777" w:rsidR="002A68BF" w:rsidRPr="00F72825" w:rsidRDefault="002A68BF" w:rsidP="002A68BF">
      <w:pPr>
        <w:rPr>
          <w:sz w:val="16"/>
        </w:rPr>
      </w:pPr>
      <w:r w:rsidRPr="00F72825">
        <w:rPr>
          <w:sz w:val="16"/>
        </w:rPr>
        <w:t xml:space="preserve">But it's even better than that. A 2020 study found that </w:t>
      </w:r>
      <w:r w:rsidRPr="00F72825">
        <w:rPr>
          <w:rStyle w:val="StyleUnderline"/>
        </w:rPr>
        <w:t xml:space="preserve">union membership was </w:t>
      </w:r>
      <w:r w:rsidRPr="00F72825">
        <w:rPr>
          <w:rStyle w:val="Emphasis"/>
        </w:rPr>
        <w:t>associated</w:t>
      </w:r>
      <w:r w:rsidRPr="00F72825">
        <w:rPr>
          <w:rStyle w:val="StyleUnderline"/>
        </w:rPr>
        <w:t xml:space="preserve"> with reductions in </w:t>
      </w:r>
      <w:r w:rsidRPr="00F72825">
        <w:rPr>
          <w:rStyle w:val="Emphasis"/>
        </w:rPr>
        <w:t>racial resentment</w:t>
      </w:r>
      <w:r w:rsidRPr="00F72825">
        <w:rPr>
          <w:sz w:val="16"/>
        </w:rPr>
        <w:t xml:space="preserve"> among whites.17 </w:t>
      </w:r>
      <w:r w:rsidRPr="00F72825">
        <w:rPr>
          <w:rStyle w:val="StyleUnderline"/>
        </w:rPr>
        <w:t>White union members</w:t>
      </w:r>
      <w:r w:rsidRPr="00F72825">
        <w:rPr>
          <w:sz w:val="16"/>
        </w:rPr>
        <w:t xml:space="preserve"> in diverse unions </w:t>
      </w:r>
      <w:r w:rsidRPr="00F72825">
        <w:rPr>
          <w:rStyle w:val="StyleUnderline"/>
        </w:rPr>
        <w:t xml:space="preserve">are </w:t>
      </w:r>
      <w:r w:rsidRPr="00F72825">
        <w:rPr>
          <w:rStyle w:val="Emphasis"/>
        </w:rPr>
        <w:t>more supportive</w:t>
      </w:r>
      <w:r w:rsidRPr="00F72825">
        <w:rPr>
          <w:rStyle w:val="StyleUnderline"/>
        </w:rPr>
        <w:t xml:space="preserve"> of policies designed to help </w:t>
      </w:r>
      <w:r w:rsidRPr="00F72825">
        <w:rPr>
          <w:rStyle w:val="Emphasis"/>
        </w:rPr>
        <w:t>Black workers</w:t>
      </w:r>
      <w:r w:rsidRPr="00F72825">
        <w:rPr>
          <w:sz w:val="16"/>
        </w:rPr>
        <w:t xml:space="preserve">, their families, and communities. 18 The study posits that </w:t>
      </w:r>
      <w:r w:rsidRPr="00F72825">
        <w:rPr>
          <w:rStyle w:val="StyleUnderline"/>
          <w:highlight w:val="cyan"/>
        </w:rPr>
        <w:t>unions</w:t>
      </w:r>
      <w:r w:rsidRPr="00F72825">
        <w:rPr>
          <w:sz w:val="16"/>
        </w:rPr>
        <w:t xml:space="preserve"> are motivated to </w:t>
      </w:r>
      <w:r w:rsidRPr="00F72825">
        <w:rPr>
          <w:rStyle w:val="StyleUnderline"/>
          <w:highlight w:val="cyan"/>
        </w:rPr>
        <w:t xml:space="preserve">recruit </w:t>
      </w:r>
      <w:r w:rsidRPr="00F72825">
        <w:rPr>
          <w:rStyle w:val="Emphasis"/>
          <w:highlight w:val="cyan"/>
        </w:rPr>
        <w:t>workers</w:t>
      </w:r>
      <w:r w:rsidRPr="00F72825">
        <w:rPr>
          <w:rStyle w:val="Emphasis"/>
        </w:rPr>
        <w:t xml:space="preserve"> of color</w:t>
      </w:r>
      <w:r w:rsidRPr="00F72825">
        <w:rPr>
          <w:rStyle w:val="StyleUnderline"/>
          <w:highlight w:val="cyan"/>
        </w:rPr>
        <w:t xml:space="preserve"> to get </w:t>
      </w:r>
      <w:r w:rsidRPr="00F72825">
        <w:rPr>
          <w:rStyle w:val="Emphasis"/>
        </w:rPr>
        <w:t xml:space="preserve">majority </w:t>
      </w:r>
      <w:r w:rsidRPr="00F72825">
        <w:rPr>
          <w:rStyle w:val="Emphasis"/>
          <w:highlight w:val="cyan"/>
        </w:rPr>
        <w:t>status</w:t>
      </w:r>
      <w:r w:rsidRPr="00F72825">
        <w:rPr>
          <w:sz w:val="16"/>
        </w:rPr>
        <w:t xml:space="preserve"> in racially diverse labor sectors. </w:t>
      </w:r>
      <w:r w:rsidRPr="00F72825">
        <w:rPr>
          <w:rStyle w:val="StyleUnderline"/>
        </w:rPr>
        <w:t xml:space="preserve">Therefore </w:t>
      </w:r>
      <w:r w:rsidRPr="00F72825">
        <w:rPr>
          <w:rStyle w:val="StyleUnderline"/>
          <w:highlight w:val="cyan"/>
        </w:rPr>
        <w:t xml:space="preserve">unions have an </w:t>
      </w:r>
      <w:r w:rsidRPr="00F72825">
        <w:rPr>
          <w:rStyle w:val="Emphasis"/>
          <w:highlight w:val="cyan"/>
        </w:rPr>
        <w:t>incentive</w:t>
      </w:r>
      <w:r w:rsidRPr="00F72825">
        <w:rPr>
          <w:rStyle w:val="StyleUnderline"/>
          <w:highlight w:val="cyan"/>
        </w:rPr>
        <w:t xml:space="preserve"> to mitigate</w:t>
      </w:r>
      <w:r w:rsidRPr="00F72825">
        <w:rPr>
          <w:rStyle w:val="StyleUnderline"/>
        </w:rPr>
        <w:t xml:space="preserve"> racial </w:t>
      </w:r>
      <w:r w:rsidRPr="00F72825">
        <w:rPr>
          <w:rStyle w:val="StyleUnderline"/>
          <w:highlight w:val="cyan"/>
        </w:rPr>
        <w:t>resentment</w:t>
      </w:r>
      <w:r w:rsidRPr="00F72825">
        <w:rPr>
          <w:sz w:val="16"/>
        </w:rPr>
        <w:t xml:space="preserve"> among members or potential members. One of </w:t>
      </w:r>
      <w:r w:rsidRPr="00F72825">
        <w:rPr>
          <w:rStyle w:val="StyleUnderline"/>
        </w:rPr>
        <w:t>the authors</w:t>
      </w:r>
      <w:r w:rsidRPr="00F72825">
        <w:rPr>
          <w:sz w:val="16"/>
        </w:rPr>
        <w:t xml:space="preserve"> of the study </w:t>
      </w:r>
      <w:r w:rsidRPr="00F72825">
        <w:rPr>
          <w:rStyle w:val="StyleUnderline"/>
        </w:rPr>
        <w:t>referred to</w:t>
      </w:r>
      <w:r w:rsidRPr="00F72825">
        <w:rPr>
          <w:sz w:val="16"/>
        </w:rPr>
        <w:t xml:space="preserve"> labor </w:t>
      </w:r>
      <w:r w:rsidRPr="00F72825">
        <w:rPr>
          <w:rStyle w:val="StyleUnderline"/>
        </w:rPr>
        <w:t>unions</w:t>
      </w:r>
      <w:r w:rsidRPr="00F72825">
        <w:rPr>
          <w:sz w:val="16"/>
        </w:rPr>
        <w:t xml:space="preserve"> as "one of </w:t>
      </w:r>
      <w:r w:rsidRPr="00F72825">
        <w:rPr>
          <w:rStyle w:val="StyleUnderline"/>
        </w:rPr>
        <w:t>the largest</w:t>
      </w:r>
      <w:r w:rsidRPr="00F72825">
        <w:rPr>
          <w:sz w:val="16"/>
        </w:rPr>
        <w:t xml:space="preserve">, if not the largest </w:t>
      </w:r>
      <w:r w:rsidRPr="00F72825">
        <w:rPr>
          <w:rStyle w:val="Emphasis"/>
        </w:rPr>
        <w:t>civil rights organization</w:t>
      </w:r>
      <w:r w:rsidRPr="00F72825">
        <w:rPr>
          <w:rStyle w:val="StyleUnderline"/>
        </w:rPr>
        <w:t xml:space="preserve"> in the country</w:t>
      </w:r>
      <w:r w:rsidRPr="00F72825">
        <w:rPr>
          <w:sz w:val="16"/>
        </w:rPr>
        <w:t>," encouraging unions to promote, and progressives to acknowledge, that fact. 19</w:t>
      </w:r>
    </w:p>
    <w:p w14:paraId="1B6AFCD6" w14:textId="7128ADC8" w:rsidR="002A68BF" w:rsidRDefault="002A68BF" w:rsidP="002A68BF">
      <w:pPr>
        <w:pStyle w:val="Heading3"/>
      </w:pPr>
      <w:r>
        <w:t>A2: Scipes</w:t>
      </w:r>
    </w:p>
    <w:p w14:paraId="7272637F" w14:textId="77777777" w:rsidR="002A68BF" w:rsidRPr="00C437F9" w:rsidRDefault="002A68BF" w:rsidP="002A68BF">
      <w:pPr>
        <w:pStyle w:val="Heading4"/>
        <w:rPr>
          <w:rStyle w:val="Heading4Char"/>
        </w:rPr>
      </w:pPr>
      <w:bookmarkStart w:id="10" w:name="_Hlk209817518"/>
      <w:r>
        <w:t xml:space="preserve">Without worker support, movements </w:t>
      </w:r>
      <w:r w:rsidRPr="00CE419F">
        <w:rPr>
          <w:u w:val="single"/>
        </w:rPr>
        <w:t>run out of gas</w:t>
      </w:r>
      <w:r>
        <w:t xml:space="preserve"> and can’t stop the war machine.</w:t>
      </w:r>
    </w:p>
    <w:p w14:paraId="29600376" w14:textId="77777777" w:rsidR="002A68BF" w:rsidRPr="00C437F9" w:rsidRDefault="002A68BF" w:rsidP="002A68BF">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63719750" w14:textId="77777777" w:rsidR="002A68BF" w:rsidRPr="00C437F9" w:rsidRDefault="002A68BF" w:rsidP="002A68BF">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17C6C2EA" w14:textId="77777777" w:rsidR="002A68BF" w:rsidRPr="00C437F9" w:rsidRDefault="002A68BF" w:rsidP="002A68BF">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3F303F3C" w14:textId="77777777" w:rsidR="002A68BF" w:rsidRPr="00C437F9" w:rsidRDefault="002A68BF" w:rsidP="002A68BF">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38F6AB6D" w14:textId="77777777" w:rsidR="002A68BF" w:rsidRPr="00C437F9" w:rsidRDefault="002A68BF" w:rsidP="002A68BF">
      <w:pPr>
        <w:rPr>
          <w:rStyle w:val="Heading4Char"/>
        </w:rPr>
      </w:pPr>
      <w:r w:rsidRPr="007F4562">
        <w:t>Workers Against Genocide</w:t>
      </w:r>
    </w:p>
    <w:p w14:paraId="6A1B4B23" w14:textId="77777777" w:rsidR="002A68BF" w:rsidRPr="00C437F9" w:rsidRDefault="002A68BF" w:rsidP="002A68BF">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341E760D" w14:textId="77777777" w:rsidR="002A68BF" w:rsidRPr="00C437F9" w:rsidRDefault="002A68BF" w:rsidP="002A68BF">
      <w:pPr>
        <w:rPr>
          <w:rStyle w:val="Heading4Char"/>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bookmarkEnd w:id="10"/>
    <w:p w14:paraId="0FA39FA0" w14:textId="77777777" w:rsidR="002A68BF" w:rsidRDefault="002A68BF" w:rsidP="002A68BF">
      <w:pPr>
        <w:pStyle w:val="Heading3"/>
      </w:pPr>
      <w:r>
        <w:t>A2: hymans 22</w:t>
      </w:r>
    </w:p>
    <w:p w14:paraId="132F7ADE" w14:textId="77777777" w:rsidR="002A68BF" w:rsidRDefault="002A68BF" w:rsidP="002A68BF">
      <w:pPr>
        <w:pStyle w:val="Heading4"/>
      </w:pPr>
      <w:r>
        <w:t>All hymans evidence says is that labelling leaders as populist and populist nuclear war somehow drives amrs racing---the aff doesn’t implicate this, Our leight evidence says that Auth pop is bad because they sideline issues like climate change and sicnetific progress and all of tese other things---anyhting else denies threats and means there is no real way to solve.</w:t>
      </w:r>
    </w:p>
    <w:p w14:paraId="1F8963E7" w14:textId="77777777" w:rsidR="002A68BF" w:rsidRPr="00286123" w:rsidRDefault="002A68BF" w:rsidP="002A68BF">
      <w:pPr>
        <w:keepNext/>
        <w:keepLines/>
        <w:spacing w:before="200"/>
        <w:outlineLvl w:val="3"/>
        <w:rPr>
          <w:rFonts w:eastAsia="MS Gothic"/>
          <w:b/>
          <w:iCs/>
          <w:sz w:val="26"/>
        </w:rPr>
      </w:pPr>
      <w:r w:rsidRPr="00286123">
        <w:rPr>
          <w:rFonts w:eastAsia="MS Gothic"/>
          <w:b/>
          <w:iCs/>
          <w:sz w:val="26"/>
        </w:rPr>
        <w:t>Discourse doesn’t cause war</w:t>
      </w:r>
    </w:p>
    <w:p w14:paraId="74CA52CE" w14:textId="77777777" w:rsidR="002A68BF" w:rsidRPr="00286123" w:rsidRDefault="002A68BF" w:rsidP="002A68BF">
      <w:pPr>
        <w:rPr>
          <w:rFonts w:eastAsia="Calibri"/>
        </w:rPr>
      </w:pPr>
      <w:r w:rsidRPr="00286123">
        <w:rPr>
          <w:rFonts w:eastAsia="Calibri"/>
          <w:b/>
          <w:bCs/>
          <w:sz w:val="26"/>
          <w:u w:val="single"/>
        </w:rPr>
        <w:t>Reiter 95</w:t>
      </w:r>
      <w:r w:rsidRPr="00286123">
        <w:rPr>
          <w:rFonts w:eastAsia="Calibri"/>
        </w:rPr>
        <w:t xml:space="preserve"> DAN REITER is a Professor of Political Science at Emory University and has been an Olin post-doctoral fellow in security studies at Harvard “Exploring the Powder Keg Myth” International Security v20 No2 Autumn 1995 pp 5-34 JSTOR</w:t>
      </w:r>
    </w:p>
    <w:p w14:paraId="10D7AA64" w14:textId="77777777" w:rsidR="002A68BF" w:rsidRPr="00286123" w:rsidRDefault="002A68BF" w:rsidP="002A68BF">
      <w:pPr>
        <w:ind w:right="288"/>
        <w:rPr>
          <w:rFonts w:eastAsia="Calibri"/>
          <w:bCs/>
          <w:u w:val="single"/>
        </w:rPr>
      </w:pPr>
      <w:r w:rsidRPr="00286123">
        <w:rPr>
          <w:rFonts w:eastAsia="Calibri"/>
          <w:sz w:val="10"/>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286123">
        <w:rPr>
          <w:rFonts w:eastAsia="Calibri"/>
        </w:rPr>
        <w:t>There</w:t>
      </w:r>
      <w:r w:rsidRPr="00286123">
        <w:rPr>
          <w:rFonts w:eastAsia="Calibri"/>
          <w:u w:val="single"/>
        </w:rPr>
        <w:t xml:space="preserve">fore, </w:t>
      </w:r>
      <w:r w:rsidRPr="00286123">
        <w:rPr>
          <w:rFonts w:eastAsia="Calibri"/>
          <w:highlight w:val="cyan"/>
          <w:u w:val="single"/>
        </w:rPr>
        <w:t>if preemptive wars seem infrequent</w:t>
      </w:r>
      <w:r w:rsidRPr="00286123">
        <w:rPr>
          <w:rFonts w:eastAsia="Calibri"/>
          <w:u w:val="single"/>
        </w:rPr>
        <w:t xml:space="preserve"> within the set of wars alone, then </w:t>
      </w:r>
      <w:r w:rsidRPr="00286123">
        <w:rPr>
          <w:rFonts w:eastAsia="Calibri"/>
          <w:highlight w:val="cyan"/>
          <w:u w:val="single"/>
        </w:rPr>
        <w:t>this would</w:t>
      </w:r>
      <w:r w:rsidRPr="00286123">
        <w:rPr>
          <w:rFonts w:eastAsia="Calibri"/>
          <w:u w:val="single"/>
        </w:rPr>
        <w:t xml:space="preserve"> have to </w:t>
      </w:r>
      <w:r w:rsidRPr="00286123">
        <w:rPr>
          <w:rFonts w:eastAsia="Calibri"/>
          <w:highlight w:val="cyan"/>
          <w:u w:val="single"/>
        </w:rPr>
        <w:t>be</w:t>
      </w:r>
      <w:r w:rsidRPr="00286123">
        <w:rPr>
          <w:rFonts w:eastAsia="Calibri"/>
          <w:u w:val="single"/>
        </w:rPr>
        <w:t xml:space="preserve"> considered strong evidence in favor of the</w:t>
      </w:r>
      <w:r w:rsidRPr="00286123">
        <w:rPr>
          <w:rFonts w:eastAsia="Calibri"/>
          <w:sz w:val="10"/>
        </w:rPr>
        <w:t xml:space="preserve"> third, </w:t>
      </w:r>
      <w:r w:rsidRPr="00286123">
        <w:rPr>
          <w:rFonts w:eastAsia="Calibri"/>
          <w:b/>
          <w:highlight w:val="cyan"/>
          <w:u w:val="single"/>
        </w:rPr>
        <w:t>most skeptical view</w:t>
      </w:r>
      <w:r w:rsidRPr="00286123">
        <w:rPr>
          <w:rFonts w:eastAsia="Calibri"/>
          <w:b/>
          <w:u w:val="single"/>
        </w:rPr>
        <w:t xml:space="preserve"> of preemptive war</w:t>
      </w:r>
      <w:r w:rsidRPr="00286123">
        <w:rPr>
          <w:rFonts w:eastAsia="Calibri"/>
          <w:sz w:val="10"/>
        </w:rPr>
        <w:t xml:space="preserve">, because </w:t>
      </w:r>
      <w:r w:rsidRPr="00286123">
        <w:rPr>
          <w:rFonts w:eastAsia="Calibri"/>
          <w:u w:val="single"/>
        </w:rPr>
        <w:t>even when the sample is rigged to make preemptive wars seem frequent</w:t>
      </w:r>
      <w:r w:rsidRPr="00286123">
        <w:rPr>
          <w:rFonts w:eastAsia="Calibri"/>
          <w:sz w:val="10"/>
        </w:rPr>
        <w:t xml:space="preserve"> (by including only wars), </w:t>
      </w:r>
      <w:r w:rsidRPr="00286123">
        <w:rPr>
          <w:rFonts w:eastAsia="Calibri"/>
          <w:u w:val="single"/>
        </w:rPr>
        <w:t>they are still rare events</w:t>
      </w:r>
      <w:r w:rsidRPr="00286123">
        <w:rPr>
          <w:rFonts w:eastAsia="Calibri"/>
          <w:sz w:val="10"/>
        </w:rPr>
        <w:t>. Below, a few cases in which preemption did not occur are discussed to illustrate factors that constrain preemption.</w:t>
      </w:r>
      <w:r w:rsidRPr="005F2484">
        <w:rPr>
          <w:rFonts w:eastAsia="Calibri"/>
          <w:sz w:val="12"/>
        </w:rPr>
        <w:t>¶</w:t>
      </w:r>
      <w:r w:rsidRPr="00286123">
        <w:rPr>
          <w:rFonts w:eastAsia="Calibri"/>
          <w:sz w:val="12"/>
        </w:rPr>
        <w:t xml:space="preserve"> </w:t>
      </w:r>
      <w:r w:rsidRPr="00286123">
        <w:rPr>
          <w:rFonts w:eastAsia="Calibri"/>
          <w:u w:val="single"/>
        </w:rPr>
        <w:t>The rarity of preemptive wars offers preliminary support for the</w:t>
      </w:r>
      <w:r w:rsidRPr="00286123">
        <w:rPr>
          <w:rFonts w:eastAsia="Calibri"/>
        </w:rPr>
        <w:t xml:space="preserve"> third, most skeptical </w:t>
      </w:r>
      <w:r w:rsidRPr="00286123">
        <w:rPr>
          <w:rFonts w:eastAsia="Calibri"/>
          <w:u w:val="single"/>
        </w:rPr>
        <w:t>view, that the preemption scenario does not tell us much about how war breaks out</w:t>
      </w:r>
      <w:r w:rsidRPr="00286123">
        <w:rPr>
          <w:rFonts w:eastAsia="Calibri"/>
        </w:rPr>
        <w:t xml:space="preserve">. </w:t>
      </w:r>
      <w:r w:rsidRPr="00286123">
        <w:rPr>
          <w:rFonts w:eastAsia="Calibri"/>
          <w:highlight w:val="cyan"/>
        </w:rPr>
        <w:t>Close</w:t>
      </w:r>
      <w:r w:rsidRPr="00286123">
        <w:rPr>
          <w:rFonts w:eastAsia="Calibri"/>
        </w:rPr>
        <w:t xml:space="preserve">r </w:t>
      </w:r>
      <w:r w:rsidRPr="00286123">
        <w:rPr>
          <w:rFonts w:eastAsia="Calibri"/>
          <w:highlight w:val="cyan"/>
        </w:rPr>
        <w:t>examination</w:t>
      </w:r>
      <w:r w:rsidRPr="00286123">
        <w:rPr>
          <w:rFonts w:eastAsia="Calibri"/>
        </w:rPr>
        <w:t xml:space="preserve"> of the three cases of preemption, set forth below, </w:t>
      </w:r>
      <w:r w:rsidRPr="00286123">
        <w:rPr>
          <w:rFonts w:eastAsia="Calibri"/>
          <w:b/>
          <w:iCs/>
          <w:highlight w:val="cyan"/>
          <w:u w:val="single"/>
          <w:bdr w:val="single" w:sz="8" w:space="0" w:color="auto"/>
        </w:rPr>
        <w:t>casts doubt</w:t>
      </w:r>
      <w:r w:rsidRPr="00286123">
        <w:rPr>
          <w:rFonts w:eastAsia="Calibri"/>
          <w:highlight w:val="cyan"/>
        </w:rPr>
        <w:t xml:space="preserve"> on the validity of</w:t>
      </w:r>
      <w:r w:rsidRPr="00286123">
        <w:rPr>
          <w:rFonts w:eastAsia="Calibri"/>
        </w:rPr>
        <w:t xml:space="preserve"> the two preemption </w:t>
      </w:r>
      <w:r w:rsidRPr="00286123">
        <w:rPr>
          <w:rFonts w:eastAsia="Calibri"/>
          <w:highlight w:val="cyan"/>
        </w:rPr>
        <w:t>hypotheses</w:t>
      </w:r>
      <w:r w:rsidRPr="00286123">
        <w:rPr>
          <w:rFonts w:eastAsia="Calibri"/>
        </w:rPr>
        <w:t xml:space="preserve"> discussed earlier: </w:t>
      </w:r>
      <w:r w:rsidRPr="00286123">
        <w:rPr>
          <w:rFonts w:eastAsia="Calibri"/>
          <w:highlight w:val="cyan"/>
        </w:rPr>
        <w:t xml:space="preserve">that </w:t>
      </w:r>
      <w:r w:rsidRPr="00286123">
        <w:rPr>
          <w:rFonts w:eastAsia="Calibri"/>
          <w:b/>
          <w:iCs/>
          <w:highlight w:val="cyan"/>
          <w:u w:val="single"/>
          <w:bdr w:val="single" w:sz="8" w:space="0" w:color="auto"/>
        </w:rPr>
        <w:t>hostile images of the enemy</w:t>
      </w:r>
      <w:r w:rsidRPr="00286123">
        <w:rPr>
          <w:rFonts w:eastAsia="Calibri"/>
          <w:highlight w:val="cyan"/>
        </w:rPr>
        <w:t xml:space="preserve"> increase the chances</w:t>
      </w:r>
      <w:r w:rsidRPr="00286123">
        <w:rPr>
          <w:rFonts w:eastAsia="Calibri"/>
        </w:rPr>
        <w:t xml:space="preserve"> of preemption, and that belief in the dominance of the offense increases the chances of preemption. In each case there are motives for war aside from fear of an imminent attack, indicating that such </w:t>
      </w:r>
      <w:r w:rsidRPr="00286123">
        <w:rPr>
          <w:rFonts w:eastAsia="Calibri"/>
          <w:highlight w:val="cyan"/>
        </w:rPr>
        <w:t xml:space="preserve">fears may </w:t>
      </w:r>
      <w:r w:rsidRPr="00286123">
        <w:rPr>
          <w:rFonts w:eastAsia="Calibri"/>
          <w:b/>
          <w:iCs/>
          <w:highlight w:val="cyan"/>
          <w:u w:val="single"/>
          <w:bdr w:val="single" w:sz="8" w:space="0" w:color="auto"/>
        </w:rPr>
        <w:t>not be sufficient to cause war</w:t>
      </w:r>
      <w:r w:rsidRPr="00286123">
        <w:rPr>
          <w:rFonts w:eastAsia="Calibri"/>
        </w:rPr>
        <w:t>. In addition, in these cases of war the two conditions hypothesized to stimulate preemption—</w:t>
      </w:r>
      <w:r w:rsidRPr="00286123">
        <w:rPr>
          <w:rFonts w:eastAsia="Calibri"/>
          <w:highlight w:val="cyan"/>
        </w:rPr>
        <w:t xml:space="preserve">hostile images </w:t>
      </w:r>
      <w:r w:rsidRPr="00286123">
        <w:rPr>
          <w:rFonts w:eastAsia="Calibri"/>
        </w:rPr>
        <w:t>of the adversary and belief in the military advantages of striking first—</w:t>
      </w:r>
      <w:r w:rsidRPr="00286123">
        <w:rPr>
          <w:rFonts w:eastAsia="Calibri"/>
          <w:highlight w:val="cyan"/>
        </w:rPr>
        <w:t xml:space="preserve">are </w:t>
      </w:r>
      <w:r w:rsidRPr="00286123">
        <w:rPr>
          <w:rFonts w:eastAsia="Calibri"/>
          <w:b/>
          <w:iCs/>
          <w:highlight w:val="cyan"/>
          <w:u w:val="single"/>
          <w:bdr w:val="single" w:sz="8" w:space="0" w:color="auto"/>
        </w:rPr>
        <w:t>present to a very high degree</w:t>
      </w:r>
      <w:r w:rsidRPr="00286123">
        <w:rPr>
          <w:rFonts w:eastAsia="Calibri"/>
          <w:highlight w:val="cyan"/>
        </w:rPr>
        <w:t>.</w:t>
      </w:r>
      <w:r w:rsidRPr="00286123">
        <w:rPr>
          <w:rFonts w:eastAsia="Calibri"/>
        </w:rPr>
        <w:t xml:space="preserve"> This implies that </w:t>
      </w:r>
      <w:r w:rsidRPr="00286123">
        <w:rPr>
          <w:rFonts w:eastAsia="Calibri"/>
          <w:highlight w:val="cyan"/>
        </w:rPr>
        <w:t xml:space="preserve">these are </w:t>
      </w:r>
      <w:r w:rsidRPr="00286123">
        <w:rPr>
          <w:rFonts w:eastAsia="Calibri"/>
          <w:b/>
          <w:iCs/>
          <w:highlight w:val="cyan"/>
          <w:u w:val="single"/>
          <w:bdr w:val="single" w:sz="8" w:space="0" w:color="auto"/>
        </w:rPr>
        <w:t>insubstantial causal forces</w:t>
      </w:r>
      <w:r w:rsidRPr="00286123">
        <w:rPr>
          <w:rFonts w:eastAsia="Calibri"/>
        </w:rPr>
        <w:t xml:space="preserve">, as they are associated with theoutbreak of war only when they are present to a very high degree. </w:t>
      </w:r>
      <w:r w:rsidRPr="00286123">
        <w:rPr>
          <w:rFonts w:eastAsia="Calibri"/>
          <w:b/>
          <w:iCs/>
          <w:highlight w:val="cyan"/>
          <w:u w:val="single"/>
          <w:bdr w:val="single" w:sz="8" w:space="0" w:color="auto"/>
        </w:rPr>
        <w:t>This reduces</w:t>
      </w:r>
      <w:r w:rsidRPr="00286123">
        <w:rPr>
          <w:rFonts w:eastAsia="Calibri"/>
          <w:b/>
          <w:iCs/>
          <w:u w:val="single"/>
          <w:bdr w:val="single" w:sz="8" w:space="0" w:color="auto"/>
        </w:rPr>
        <w:t xml:space="preserve"> even further the </w:t>
      </w:r>
      <w:r w:rsidRPr="00286123">
        <w:rPr>
          <w:rFonts w:eastAsia="Calibri"/>
          <w:b/>
          <w:iCs/>
          <w:highlight w:val="cyan"/>
          <w:u w:val="single"/>
          <w:bdr w:val="single" w:sz="8" w:space="0" w:color="auto"/>
        </w:rPr>
        <w:t>significance of these</w:t>
      </w:r>
      <w:r w:rsidRPr="00286123">
        <w:rPr>
          <w:rFonts w:eastAsia="Calibri"/>
          <w:b/>
          <w:iCs/>
          <w:u w:val="single"/>
          <w:bdr w:val="single" w:sz="8" w:space="0" w:color="auto"/>
        </w:rPr>
        <w:t xml:space="preserve"> forces </w:t>
      </w:r>
      <w:r w:rsidRPr="00286123">
        <w:rPr>
          <w:rFonts w:eastAsia="Calibri"/>
          <w:b/>
          <w:iCs/>
          <w:highlight w:val="cyan"/>
          <w:u w:val="single"/>
          <w:bdr w:val="single" w:sz="8" w:space="0" w:color="auto"/>
        </w:rPr>
        <w:t>as causes of war</w:t>
      </w:r>
      <w:r w:rsidRPr="00286123">
        <w:rPr>
          <w:rFonts w:eastAsia="Calibri"/>
          <w:b/>
          <w:iCs/>
          <w:u w:val="single"/>
          <w:bdr w:val="single" w:sz="8" w:space="0" w:color="auto"/>
        </w:rPr>
        <w:t>.</w:t>
      </w:r>
      <w:r w:rsidRPr="00286123">
        <w:rPr>
          <w:rFonts w:eastAsia="Calibri"/>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a relationship between saccharin consumption and cancer, this is not demonstrated by the results of such a test.</w:t>
      </w:r>
    </w:p>
    <w:p w14:paraId="5860F9A0" w14:textId="409FC738" w:rsidR="002A68BF" w:rsidRPr="00993433" w:rsidRDefault="002A68BF" w:rsidP="002A68BF">
      <w:pPr>
        <w:pStyle w:val="Heading3"/>
      </w:pPr>
      <w:r>
        <w:t>A2: Morefield 19</w:t>
      </w:r>
    </w:p>
    <w:p w14:paraId="1B556657" w14:textId="77777777" w:rsidR="002A68BF" w:rsidRPr="00286123" w:rsidRDefault="002A68BF" w:rsidP="002A68BF">
      <w:pPr>
        <w:keepNext/>
        <w:keepLines/>
        <w:spacing w:before="40"/>
        <w:outlineLvl w:val="3"/>
        <w:rPr>
          <w:rFonts w:eastAsia="SimSun"/>
          <w:b/>
          <w:iCs/>
          <w:sz w:val="26"/>
        </w:rPr>
      </w:pPr>
      <w:r w:rsidRPr="00286123">
        <w:rPr>
          <w:rFonts w:eastAsia="SimSun"/>
          <w:b/>
          <w:iCs/>
          <w:sz w:val="26"/>
        </w:rPr>
        <w:t xml:space="preserve">Their critique of liberal hegemony, interventions, and universalism are all ahistorical BUT realism solves all of them </w:t>
      </w:r>
    </w:p>
    <w:p w14:paraId="3643CAB5" w14:textId="77777777" w:rsidR="002A68BF" w:rsidRPr="00286123" w:rsidRDefault="002A68BF" w:rsidP="002A68BF">
      <w:pPr>
        <w:rPr>
          <w:rFonts w:eastAsia="Calibri"/>
        </w:rPr>
      </w:pPr>
      <w:r w:rsidRPr="00286123">
        <w:rPr>
          <w:rFonts w:eastAsia="Calibri"/>
          <w:b/>
          <w:bCs/>
          <w:sz w:val="26"/>
          <w:u w:val="single"/>
        </w:rPr>
        <w:t>Fitzsimmons 19</w:t>
      </w:r>
      <w:r w:rsidRPr="00286123">
        <w:rPr>
          <w:rFonts w:eastAsia="Calibri"/>
        </w:rPr>
        <w:t xml:space="preserve"> [Michael Fitzsimmons is Visiting Research Professor at the Strategic Studies Institute, U.S. Army War College. The views expressed are those of the author and do not necessarily reflect the official policy or position of the Department of the Army, Department of Defense, or the U.S. Government. January 23. "“Liberal Hegemony” Is a Straw Man." https://www.the-american-interest.com/2019/01/23/liberal-hegemony-is-a-straw-man/]</w:t>
      </w:r>
    </w:p>
    <w:p w14:paraId="61C456F2" w14:textId="77777777" w:rsidR="002A68BF" w:rsidRPr="00286123" w:rsidRDefault="002A68BF" w:rsidP="002A68BF">
      <w:pPr>
        <w:rPr>
          <w:rFonts w:eastAsia="Calibri"/>
          <w:sz w:val="16"/>
        </w:rPr>
      </w:pPr>
      <w:r w:rsidRPr="00286123">
        <w:rPr>
          <w:rFonts w:eastAsia="Calibri"/>
          <w:sz w:val="16"/>
        </w:rPr>
        <w:t xml:space="preserve">The four books comprise serious arguments, well constructed by serious people. But their common diagnostic foundation is too weak to bear the weight of their critiques. Indeed, the strategy of </w:t>
      </w:r>
      <w:r w:rsidRPr="00286123">
        <w:rPr>
          <w:rFonts w:eastAsia="Calibri"/>
          <w:b/>
          <w:iCs/>
          <w:highlight w:val="cyan"/>
          <w:u w:val="single"/>
          <w:bdr w:val="single" w:sz="8" w:space="0" w:color="auto"/>
        </w:rPr>
        <w:t>liberal hegemony</w:t>
      </w:r>
      <w:r w:rsidRPr="00286123">
        <w:rPr>
          <w:rFonts w:eastAsia="Calibri"/>
          <w:sz w:val="16"/>
        </w:rPr>
        <w:t xml:space="preserve">, as postulated by Mearsheimer and Walt especially, </w:t>
      </w:r>
      <w:r w:rsidRPr="00286123">
        <w:rPr>
          <w:rFonts w:eastAsia="Calibri"/>
          <w:b/>
          <w:highlight w:val="cyan"/>
          <w:u w:val="single"/>
        </w:rPr>
        <w:t xml:space="preserve">is a </w:t>
      </w:r>
      <w:r w:rsidRPr="00286123">
        <w:rPr>
          <w:rFonts w:eastAsia="Calibri"/>
          <w:b/>
          <w:iCs/>
          <w:highlight w:val="cyan"/>
          <w:u w:val="single"/>
          <w:bdr w:val="single" w:sz="8" w:space="0" w:color="auto"/>
        </w:rPr>
        <w:t>straw man</w:t>
      </w:r>
      <w:r w:rsidRPr="00286123">
        <w:rPr>
          <w:rFonts w:eastAsia="Calibri"/>
          <w:b/>
          <w:u w:val="single"/>
        </w:rPr>
        <w:t xml:space="preserve">, much more easily demolished than the </w:t>
      </w:r>
      <w:r w:rsidRPr="00286123">
        <w:rPr>
          <w:rFonts w:eastAsia="Calibri"/>
          <w:b/>
          <w:iCs/>
          <w:u w:val="single"/>
          <w:bdr w:val="single" w:sz="8" w:space="0" w:color="auto"/>
        </w:rPr>
        <w:t>complicated reality</w:t>
      </w:r>
      <w:r w:rsidRPr="00286123">
        <w:rPr>
          <w:rFonts w:eastAsia="Calibri"/>
          <w:b/>
          <w:u w:val="single"/>
        </w:rPr>
        <w:t xml:space="preserve"> behind making and executing American </w:t>
      </w:r>
      <w:r w:rsidRPr="00286123">
        <w:rPr>
          <w:rFonts w:eastAsia="Calibri"/>
          <w:b/>
          <w:iCs/>
          <w:u w:val="single"/>
          <w:bdr w:val="single" w:sz="8" w:space="0" w:color="auto"/>
        </w:rPr>
        <w:t>foreign policy</w:t>
      </w:r>
      <w:r w:rsidRPr="00286123">
        <w:rPr>
          <w:rFonts w:eastAsia="Calibri"/>
          <w:sz w:val="16"/>
        </w:rPr>
        <w:t xml:space="preserve">. </w:t>
      </w:r>
      <w:r w:rsidRPr="00286123">
        <w:rPr>
          <w:rFonts w:eastAsia="Calibri"/>
          <w:b/>
          <w:u w:val="single"/>
        </w:rPr>
        <w:t xml:space="preserve">One </w:t>
      </w:r>
      <w:r w:rsidRPr="00286123">
        <w:rPr>
          <w:rFonts w:eastAsia="Calibri"/>
          <w:b/>
          <w:iCs/>
          <w:u w:val="single"/>
          <w:bdr w:val="single" w:sz="8" w:space="0" w:color="auto"/>
        </w:rPr>
        <w:t>need not be a card-carrying member of The Blob</w:t>
      </w:r>
      <w:r w:rsidRPr="00286123">
        <w:rPr>
          <w:rFonts w:eastAsia="Calibri"/>
          <w:sz w:val="16"/>
        </w:rPr>
        <w:t xml:space="preserve"> </w:t>
      </w:r>
      <w:r w:rsidRPr="00286123">
        <w:rPr>
          <w:rFonts w:eastAsia="Calibri"/>
          <w:b/>
          <w:u w:val="single"/>
        </w:rPr>
        <w:t>to take note of the following four problems with the overall critique they advance</w:t>
      </w:r>
      <w:r w:rsidRPr="00286123">
        <w:rPr>
          <w:rFonts w:eastAsia="Calibri"/>
          <w:sz w:val="16"/>
        </w:rPr>
        <w:t>.</w:t>
      </w:r>
    </w:p>
    <w:p w14:paraId="44486FE9" w14:textId="77777777" w:rsidR="002A68BF" w:rsidRPr="00286123" w:rsidRDefault="002A68BF" w:rsidP="002A68BF">
      <w:pPr>
        <w:rPr>
          <w:rFonts w:eastAsia="Calibri"/>
          <w:sz w:val="16"/>
          <w:szCs w:val="16"/>
        </w:rPr>
      </w:pPr>
      <w:r w:rsidRPr="00286123">
        <w:rPr>
          <w:rFonts w:eastAsia="Calibri"/>
          <w:sz w:val="16"/>
          <w:szCs w:val="16"/>
        </w:rPr>
        <w:t>The evidence is much more mixed than the critique suggests.</w:t>
      </w:r>
    </w:p>
    <w:p w14:paraId="29FA0A00" w14:textId="77777777" w:rsidR="002A68BF" w:rsidRPr="00286123" w:rsidRDefault="002A68BF" w:rsidP="002A68BF">
      <w:pPr>
        <w:rPr>
          <w:rFonts w:eastAsia="Calibri"/>
          <w:sz w:val="16"/>
        </w:rPr>
      </w:pPr>
      <w:r w:rsidRPr="00286123">
        <w:rPr>
          <w:rFonts w:eastAsia="Calibri"/>
          <w:b/>
          <w:highlight w:val="cyan"/>
          <w:u w:val="single"/>
        </w:rPr>
        <w:t>To characterize</w:t>
      </w:r>
      <w:r w:rsidRPr="00286123">
        <w:rPr>
          <w:rFonts w:eastAsia="Calibri"/>
          <w:b/>
          <w:u w:val="single"/>
        </w:rPr>
        <w:t xml:space="preserve"> U.S. </w:t>
      </w:r>
      <w:r w:rsidRPr="00286123">
        <w:rPr>
          <w:rFonts w:eastAsia="Calibri"/>
          <w:b/>
          <w:highlight w:val="cyan"/>
          <w:u w:val="single"/>
        </w:rPr>
        <w:t>foreign policy</w:t>
      </w:r>
      <w:r w:rsidRPr="00286123">
        <w:rPr>
          <w:rFonts w:eastAsia="Calibri"/>
          <w:b/>
          <w:u w:val="single"/>
        </w:rPr>
        <w:t xml:space="preserve"> </w:t>
      </w:r>
      <w:r w:rsidRPr="00286123">
        <w:rPr>
          <w:rFonts w:eastAsia="Calibri"/>
          <w:sz w:val="16"/>
        </w:rPr>
        <w:t xml:space="preserve">over 25 years </w:t>
      </w:r>
      <w:r w:rsidRPr="00286123">
        <w:rPr>
          <w:rFonts w:eastAsia="Calibri"/>
          <w:b/>
          <w:highlight w:val="cyan"/>
          <w:u w:val="single"/>
        </w:rPr>
        <w:t xml:space="preserve">as a </w:t>
      </w:r>
      <w:r w:rsidRPr="00286123">
        <w:rPr>
          <w:rFonts w:eastAsia="Calibri"/>
          <w:b/>
          <w:iCs/>
          <w:highlight w:val="cyan"/>
          <w:u w:val="single"/>
          <w:bdr w:val="single" w:sz="8" w:space="0" w:color="auto"/>
        </w:rPr>
        <w:t>bipartisan juggernaut</w:t>
      </w:r>
      <w:r w:rsidRPr="00286123">
        <w:rPr>
          <w:rFonts w:eastAsia="Calibri"/>
          <w:sz w:val="16"/>
          <w:highlight w:val="cyan"/>
        </w:rPr>
        <w:t xml:space="preserve"> </w:t>
      </w:r>
      <w:r w:rsidRPr="00286123">
        <w:rPr>
          <w:rFonts w:eastAsia="Calibri"/>
          <w:b/>
          <w:u w:val="single"/>
        </w:rPr>
        <w:t xml:space="preserve">free from serious </w:t>
      </w:r>
      <w:r w:rsidRPr="00286123">
        <w:rPr>
          <w:rFonts w:eastAsia="Calibri"/>
          <w:b/>
          <w:iCs/>
          <w:u w:val="single"/>
          <w:bdr w:val="single" w:sz="8" w:space="0" w:color="auto"/>
        </w:rPr>
        <w:t>strategic dissent</w:t>
      </w:r>
      <w:r w:rsidRPr="00286123">
        <w:rPr>
          <w:rFonts w:eastAsia="Calibri"/>
          <w:sz w:val="16"/>
        </w:rPr>
        <w:t xml:space="preserve"> </w:t>
      </w:r>
      <w:r w:rsidRPr="00286123">
        <w:rPr>
          <w:rFonts w:eastAsia="Calibri"/>
          <w:b/>
          <w:highlight w:val="cyan"/>
          <w:u w:val="single"/>
        </w:rPr>
        <w:t>requires</w:t>
      </w:r>
      <w:r w:rsidRPr="00286123">
        <w:rPr>
          <w:rFonts w:eastAsia="Calibri"/>
          <w:b/>
          <w:u w:val="single"/>
        </w:rPr>
        <w:t xml:space="preserve"> </w:t>
      </w:r>
      <w:r w:rsidRPr="00286123">
        <w:rPr>
          <w:rFonts w:eastAsia="Calibri"/>
          <w:b/>
          <w:iCs/>
          <w:highlight w:val="cyan"/>
          <w:u w:val="single"/>
          <w:bdr w:val="single" w:sz="8" w:space="0" w:color="auto"/>
        </w:rPr>
        <w:t>sweeping a lot under the carpet</w:t>
      </w:r>
      <w:r w:rsidRPr="00286123">
        <w:rPr>
          <w:rFonts w:eastAsia="Calibri"/>
          <w:sz w:val="16"/>
        </w:rPr>
        <w:t xml:space="preserve">. </w:t>
      </w:r>
      <w:r w:rsidRPr="00286123">
        <w:rPr>
          <w:rFonts w:eastAsia="Calibri"/>
          <w:b/>
          <w:highlight w:val="cyan"/>
          <w:u w:val="single"/>
        </w:rPr>
        <w:t xml:space="preserve">Even </w:t>
      </w:r>
      <w:r w:rsidRPr="00286123">
        <w:rPr>
          <w:rFonts w:eastAsia="Calibri"/>
          <w:b/>
          <w:u w:val="single"/>
        </w:rPr>
        <w:t xml:space="preserve">the </w:t>
      </w:r>
      <w:r w:rsidRPr="00286123">
        <w:rPr>
          <w:rFonts w:eastAsia="Calibri"/>
          <w:b/>
          <w:iCs/>
          <w:u w:val="single"/>
          <w:bdr w:val="single" w:sz="8" w:space="0" w:color="auto"/>
        </w:rPr>
        <w:t>empirical centerpiece</w:t>
      </w:r>
      <w:r w:rsidRPr="00286123">
        <w:rPr>
          <w:rFonts w:eastAsia="Calibri"/>
          <w:sz w:val="16"/>
        </w:rPr>
        <w:t xml:space="preserve"> </w:t>
      </w:r>
      <w:r w:rsidRPr="00286123">
        <w:rPr>
          <w:rFonts w:eastAsia="Calibri"/>
          <w:b/>
          <w:u w:val="single"/>
        </w:rPr>
        <w:t>of the argument</w:t>
      </w:r>
      <w:r w:rsidRPr="00286123">
        <w:rPr>
          <w:rFonts w:eastAsia="Calibri"/>
          <w:sz w:val="16"/>
        </w:rPr>
        <w:t xml:space="preserve"> that liberal hegemony failed—</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Iraq </w:t>
      </w:r>
      <w:r w:rsidRPr="00286123">
        <w:rPr>
          <w:rFonts w:eastAsia="Calibri"/>
          <w:b/>
          <w:iCs/>
          <w:u w:val="single"/>
          <w:bdr w:val="single" w:sz="8" w:space="0" w:color="auto"/>
        </w:rPr>
        <w:t>War</w:t>
      </w:r>
      <w:r w:rsidRPr="00286123">
        <w:rPr>
          <w:rFonts w:eastAsia="Calibri"/>
          <w:sz w:val="16"/>
          <w:highlight w:val="cyan"/>
        </w:rPr>
        <w:t>—</w:t>
      </w:r>
      <w:r w:rsidRPr="00286123">
        <w:rPr>
          <w:rFonts w:eastAsia="Calibri"/>
          <w:b/>
          <w:highlight w:val="cyan"/>
          <w:u w:val="single"/>
        </w:rPr>
        <w:t>is</w:t>
      </w:r>
      <w:r w:rsidRPr="00286123">
        <w:rPr>
          <w:rFonts w:eastAsia="Calibri"/>
          <w:b/>
          <w:u w:val="single"/>
        </w:rPr>
        <w:t xml:space="preserve"> more </w:t>
      </w:r>
      <w:r w:rsidRPr="00286123">
        <w:rPr>
          <w:rFonts w:eastAsia="Calibri"/>
          <w:b/>
          <w:highlight w:val="cyan"/>
          <w:u w:val="single"/>
        </w:rPr>
        <w:t>complex</w:t>
      </w:r>
      <w:r w:rsidRPr="00286123">
        <w:rPr>
          <w:rFonts w:eastAsia="Calibri"/>
          <w:b/>
          <w:u w:val="single"/>
        </w:rPr>
        <w:t xml:space="preserve"> than is presented</w:t>
      </w:r>
      <w:r w:rsidRPr="00286123">
        <w:rPr>
          <w:rFonts w:eastAsia="Calibri"/>
          <w:sz w:val="16"/>
        </w:rPr>
        <w:t xml:space="preserve"> by these scholars. To be sure, a vision of liberal international order and an expansive view of American power were both crucial to President Bush’s decisions about and execution of that war. But </w:t>
      </w:r>
      <w:r w:rsidRPr="00286123">
        <w:rPr>
          <w:rFonts w:eastAsia="Calibri"/>
          <w:b/>
          <w:u w:val="single"/>
        </w:rPr>
        <w:t xml:space="preserve">even many </w:t>
      </w:r>
      <w:r w:rsidRPr="00286123">
        <w:rPr>
          <w:rFonts w:eastAsia="Calibri"/>
          <w:b/>
          <w:iCs/>
          <w:u w:val="single"/>
          <w:bdr w:val="single" w:sz="8" w:space="0" w:color="auto"/>
        </w:rPr>
        <w:t>influential supporters</w:t>
      </w:r>
      <w:r w:rsidRPr="00286123">
        <w:rPr>
          <w:rFonts w:eastAsia="Calibri"/>
          <w:sz w:val="16"/>
        </w:rPr>
        <w:t xml:space="preserve"> </w:t>
      </w:r>
      <w:r w:rsidRPr="00286123">
        <w:rPr>
          <w:rFonts w:eastAsia="Calibri"/>
          <w:b/>
          <w:u w:val="single"/>
        </w:rPr>
        <w:t xml:space="preserve">of the war were neither as sure of its </w:t>
      </w:r>
      <w:r w:rsidRPr="00286123">
        <w:rPr>
          <w:rFonts w:eastAsia="Calibri"/>
          <w:b/>
          <w:iCs/>
          <w:u w:val="single"/>
          <w:bdr w:val="single" w:sz="8" w:space="0" w:color="auto"/>
        </w:rPr>
        <w:t>righteousness</w:t>
      </w:r>
      <w:r w:rsidRPr="00286123">
        <w:rPr>
          <w:rFonts w:eastAsia="Calibri"/>
          <w:sz w:val="16"/>
        </w:rPr>
        <w:t xml:space="preserve"> </w:t>
      </w:r>
      <w:r w:rsidRPr="00286123">
        <w:rPr>
          <w:rFonts w:eastAsia="Calibri"/>
          <w:b/>
          <w:u w:val="single"/>
        </w:rPr>
        <w:t>nor as</w:t>
      </w:r>
      <w:r w:rsidRPr="00286123">
        <w:rPr>
          <w:rFonts w:eastAsia="Calibri"/>
          <w:sz w:val="16"/>
        </w:rPr>
        <w:t xml:space="preserve"> </w:t>
      </w:r>
      <w:r w:rsidRPr="00286123">
        <w:rPr>
          <w:rFonts w:eastAsia="Calibri"/>
          <w:b/>
          <w:iCs/>
          <w:u w:val="single"/>
          <w:bdr w:val="single" w:sz="8" w:space="0" w:color="auto"/>
        </w:rPr>
        <w:t>confident of its feasibility</w:t>
      </w:r>
      <w:r w:rsidRPr="00286123">
        <w:rPr>
          <w:rFonts w:eastAsia="Calibri"/>
          <w:sz w:val="16"/>
        </w:rPr>
        <w:t xml:space="preserve"> </w:t>
      </w:r>
      <w:r w:rsidRPr="00286123">
        <w:rPr>
          <w:rFonts w:eastAsia="Calibri"/>
          <w:b/>
          <w:u w:val="single"/>
        </w:rPr>
        <w:t>as</w:t>
      </w:r>
      <w:r w:rsidRPr="00286123">
        <w:rPr>
          <w:rFonts w:eastAsia="Calibri"/>
          <w:sz w:val="16"/>
        </w:rPr>
        <w:t xml:space="preserve"> </w:t>
      </w:r>
      <w:r w:rsidRPr="00286123">
        <w:rPr>
          <w:rFonts w:eastAsia="Calibri"/>
          <w:b/>
          <w:u w:val="single"/>
        </w:rPr>
        <w:t xml:space="preserve">the likes of </w:t>
      </w:r>
      <w:r w:rsidRPr="00286123">
        <w:rPr>
          <w:rFonts w:eastAsia="Calibri"/>
          <w:sz w:val="16"/>
        </w:rPr>
        <w:t xml:space="preserve">Dick </w:t>
      </w:r>
      <w:r w:rsidRPr="00286123">
        <w:rPr>
          <w:rFonts w:eastAsia="Calibri"/>
          <w:b/>
          <w:iCs/>
          <w:u w:val="single"/>
          <w:bdr w:val="single" w:sz="8" w:space="0" w:color="auto"/>
        </w:rPr>
        <w:t>Cheney</w:t>
      </w:r>
      <w:r w:rsidRPr="00286123">
        <w:rPr>
          <w:rFonts w:eastAsia="Calibri"/>
          <w:sz w:val="16"/>
        </w:rPr>
        <w:t xml:space="preserve"> </w:t>
      </w:r>
      <w:r w:rsidRPr="00286123">
        <w:rPr>
          <w:rFonts w:eastAsia="Calibri"/>
          <w:b/>
          <w:u w:val="single"/>
        </w:rPr>
        <w:t>and</w:t>
      </w:r>
      <w:r w:rsidRPr="00286123">
        <w:rPr>
          <w:rFonts w:eastAsia="Calibri"/>
          <w:sz w:val="16"/>
        </w:rPr>
        <w:t xml:space="preserve"> Paul </w:t>
      </w:r>
      <w:r w:rsidRPr="00286123">
        <w:rPr>
          <w:rFonts w:eastAsia="Calibri"/>
          <w:b/>
          <w:iCs/>
          <w:u w:val="single"/>
          <w:bdr w:val="single" w:sz="8" w:space="0" w:color="auto"/>
        </w:rPr>
        <w:t>Wolfowitz</w:t>
      </w:r>
      <w:r w:rsidRPr="00286123">
        <w:rPr>
          <w:rFonts w:eastAsia="Calibri"/>
          <w:sz w:val="16"/>
        </w:rPr>
        <w:t xml:space="preserve">. While </w:t>
      </w:r>
      <w:r w:rsidRPr="00286123">
        <w:rPr>
          <w:rFonts w:eastAsia="Calibri"/>
          <w:b/>
          <w:u w:val="single"/>
        </w:rPr>
        <w:t xml:space="preserve">many academic </w:t>
      </w:r>
      <w:r w:rsidRPr="00286123">
        <w:rPr>
          <w:rFonts w:eastAsia="Calibri"/>
          <w:b/>
          <w:iCs/>
          <w:highlight w:val="cyan"/>
          <w:u w:val="single"/>
          <w:bdr w:val="single" w:sz="8" w:space="0" w:color="auto"/>
        </w:rPr>
        <w:t>realists opposed the war</w:t>
      </w:r>
      <w:r w:rsidRPr="00286123">
        <w:rPr>
          <w:rFonts w:eastAsia="Calibri"/>
          <w:b/>
          <w:u w:val="single"/>
        </w:rPr>
        <w:t>, supporters came from diverse backgrounds and motivations.</w:t>
      </w:r>
      <w:r w:rsidRPr="00286123">
        <w:rPr>
          <w:rFonts w:eastAsia="Calibri"/>
          <w:sz w:val="16"/>
        </w:rPr>
        <w:t xml:space="preserve"> </w:t>
      </w:r>
      <w:r w:rsidRPr="00286123">
        <w:rPr>
          <w:rFonts w:eastAsia="Calibri"/>
          <w:b/>
          <w:highlight w:val="cyan"/>
          <w:u w:val="single"/>
        </w:rPr>
        <w:t>Painting</w:t>
      </w:r>
      <w:r w:rsidRPr="00286123">
        <w:rPr>
          <w:rFonts w:eastAsia="Calibri"/>
          <w:b/>
          <w:u w:val="single"/>
        </w:rPr>
        <w:t>, say,</w:t>
      </w:r>
      <w:r w:rsidRPr="00286123">
        <w:rPr>
          <w:rFonts w:eastAsia="Calibri"/>
          <w:sz w:val="16"/>
        </w:rPr>
        <w:t xml:space="preserve"> Bill </w:t>
      </w:r>
      <w:r w:rsidRPr="00286123">
        <w:rPr>
          <w:rFonts w:eastAsia="Calibri"/>
          <w:b/>
          <w:iCs/>
          <w:highlight w:val="cyan"/>
          <w:u w:val="single"/>
          <w:bdr w:val="single" w:sz="8" w:space="0" w:color="auto"/>
        </w:rPr>
        <w:t>Kristol</w:t>
      </w:r>
      <w:r w:rsidRPr="00286123">
        <w:rPr>
          <w:rFonts w:eastAsia="Calibri"/>
          <w:sz w:val="16"/>
        </w:rPr>
        <w:t xml:space="preserve">, Ken </w:t>
      </w:r>
      <w:r w:rsidRPr="00286123">
        <w:rPr>
          <w:rFonts w:eastAsia="Calibri"/>
          <w:b/>
          <w:iCs/>
          <w:highlight w:val="cyan"/>
          <w:u w:val="single"/>
          <w:bdr w:val="single" w:sz="8" w:space="0" w:color="auto"/>
        </w:rPr>
        <w:t>Pollack</w:t>
      </w:r>
      <w:r w:rsidRPr="00286123">
        <w:rPr>
          <w:rFonts w:eastAsia="Calibri"/>
          <w:sz w:val="16"/>
          <w:highlight w:val="cyan"/>
        </w:rPr>
        <w:t xml:space="preserve">, </w:t>
      </w:r>
      <w:r w:rsidRPr="00286123">
        <w:rPr>
          <w:rFonts w:eastAsia="Calibri"/>
          <w:b/>
          <w:highlight w:val="cyan"/>
          <w:u w:val="single"/>
        </w:rPr>
        <w:t>and</w:t>
      </w:r>
      <w:r w:rsidRPr="00286123">
        <w:rPr>
          <w:rFonts w:eastAsia="Calibri"/>
          <w:sz w:val="16"/>
        </w:rPr>
        <w:t xml:space="preserve"> Christopher </w:t>
      </w:r>
      <w:r w:rsidRPr="00286123">
        <w:rPr>
          <w:rFonts w:eastAsia="Calibri"/>
          <w:b/>
          <w:iCs/>
          <w:highlight w:val="cyan"/>
          <w:u w:val="single"/>
          <w:bdr w:val="single" w:sz="8" w:space="0" w:color="auto"/>
        </w:rPr>
        <w:t>Hitchens</w:t>
      </w:r>
      <w:r w:rsidRPr="00286123">
        <w:rPr>
          <w:rFonts w:eastAsia="Calibri"/>
          <w:sz w:val="16"/>
          <w:highlight w:val="cyan"/>
        </w:rPr>
        <w:t xml:space="preserve"> </w:t>
      </w:r>
      <w:r w:rsidRPr="00286123">
        <w:rPr>
          <w:rFonts w:eastAsia="Calibri"/>
          <w:b/>
          <w:highlight w:val="cyan"/>
          <w:u w:val="single"/>
        </w:rPr>
        <w:t xml:space="preserve">with the </w:t>
      </w:r>
      <w:r w:rsidRPr="00286123">
        <w:rPr>
          <w:rFonts w:eastAsia="Calibri"/>
          <w:b/>
          <w:iCs/>
          <w:highlight w:val="cyan"/>
          <w:u w:val="single"/>
          <w:bdr w:val="single" w:sz="8" w:space="0" w:color="auto"/>
        </w:rPr>
        <w:t>same brush</w:t>
      </w:r>
      <w:r w:rsidRPr="00286123">
        <w:rPr>
          <w:rFonts w:eastAsia="Calibri"/>
          <w:b/>
          <w:iCs/>
          <w:u w:val="single"/>
          <w:bdr w:val="single" w:sz="8" w:space="0" w:color="auto"/>
        </w:rPr>
        <w:t xml:space="preserve"> of ideological American grandiosity</w:t>
      </w:r>
      <w:r w:rsidRPr="00286123">
        <w:rPr>
          <w:rFonts w:eastAsia="Calibri"/>
          <w:sz w:val="16"/>
        </w:rPr>
        <w:t xml:space="preserve"> on this issue </w:t>
      </w:r>
      <w:r w:rsidRPr="00286123">
        <w:rPr>
          <w:rFonts w:eastAsia="Calibri"/>
          <w:b/>
          <w:highlight w:val="cyan"/>
          <w:u w:val="single"/>
        </w:rPr>
        <w:t>is</w:t>
      </w:r>
      <w:r w:rsidRPr="00286123">
        <w:rPr>
          <w:rFonts w:eastAsia="Calibri"/>
          <w:b/>
          <w:u w:val="single"/>
        </w:rPr>
        <w:t xml:space="preserve"> </w:t>
      </w:r>
      <w:r w:rsidRPr="00286123">
        <w:rPr>
          <w:rFonts w:eastAsia="Calibri"/>
          <w:b/>
          <w:iCs/>
          <w:u w:val="single"/>
          <w:bdr w:val="single" w:sz="8" w:space="0" w:color="auto"/>
        </w:rPr>
        <w:t xml:space="preserve">simply </w:t>
      </w:r>
      <w:r w:rsidRPr="00286123">
        <w:rPr>
          <w:rFonts w:eastAsia="Calibri"/>
          <w:b/>
          <w:iCs/>
          <w:highlight w:val="cyan"/>
          <w:u w:val="single"/>
          <w:bdr w:val="single" w:sz="8" w:space="0" w:color="auto"/>
        </w:rPr>
        <w:t>ahistorical</w:t>
      </w:r>
      <w:r w:rsidRPr="00286123">
        <w:rPr>
          <w:rFonts w:eastAsia="Calibri"/>
          <w:sz w:val="16"/>
        </w:rPr>
        <w:t>.</w:t>
      </w:r>
    </w:p>
    <w:p w14:paraId="785E58FF" w14:textId="77777777" w:rsidR="002A68BF" w:rsidRPr="00286123" w:rsidRDefault="002A68BF" w:rsidP="002A68BF">
      <w:pPr>
        <w:rPr>
          <w:rFonts w:eastAsia="Calibri"/>
          <w:b/>
          <w:u w:val="single"/>
        </w:rPr>
      </w:pPr>
      <w:r w:rsidRPr="00286123">
        <w:rPr>
          <w:rFonts w:eastAsia="Calibri"/>
          <w:b/>
          <w:highlight w:val="cyan"/>
          <w:u w:val="single"/>
        </w:rPr>
        <w:t>The authors</w:t>
      </w:r>
      <w:r w:rsidRPr="00286123">
        <w:rPr>
          <w:rFonts w:eastAsia="Calibri"/>
          <w:b/>
          <w:u w:val="single"/>
        </w:rPr>
        <w:t xml:space="preserve"> also </w:t>
      </w:r>
      <w:r w:rsidRPr="00286123">
        <w:rPr>
          <w:rFonts w:eastAsia="Calibri"/>
          <w:b/>
          <w:highlight w:val="cyan"/>
          <w:u w:val="single"/>
        </w:rPr>
        <w:t xml:space="preserve">give </w:t>
      </w:r>
      <w:r w:rsidRPr="00286123">
        <w:rPr>
          <w:rFonts w:eastAsia="Calibri"/>
          <w:b/>
          <w:iCs/>
          <w:highlight w:val="cyan"/>
          <w:u w:val="single"/>
          <w:bdr w:val="single" w:sz="8" w:space="0" w:color="auto"/>
        </w:rPr>
        <w:t>too little weight to obvious counter-examples</w:t>
      </w:r>
      <w:r w:rsidRPr="00286123">
        <w:rPr>
          <w:rFonts w:eastAsia="Calibri"/>
          <w:sz w:val="16"/>
        </w:rPr>
        <w:t xml:space="preserve"> of American missionary commitment to liberal values. </w:t>
      </w:r>
      <w:r w:rsidRPr="00286123">
        <w:rPr>
          <w:rFonts w:eastAsia="Calibri"/>
          <w:b/>
          <w:u w:val="single"/>
        </w:rPr>
        <w:t>The enduring strength of its relationships with</w:t>
      </w:r>
      <w:r w:rsidRPr="00286123">
        <w:rPr>
          <w:rFonts w:eastAsia="Calibri"/>
          <w:sz w:val="16"/>
        </w:rPr>
        <w:t xml:space="preserve"> </w:t>
      </w:r>
      <w:r w:rsidRPr="00286123">
        <w:rPr>
          <w:rFonts w:eastAsia="Calibri"/>
          <w:b/>
          <w:iCs/>
          <w:highlight w:val="cyan"/>
          <w:u w:val="single"/>
          <w:bdr w:val="single" w:sz="8" w:space="0" w:color="auto"/>
        </w:rPr>
        <w:t>Saudi Arabia</w:t>
      </w:r>
      <w:r w:rsidRPr="00286123">
        <w:rPr>
          <w:rFonts w:eastAsia="Calibri"/>
          <w:sz w:val="16"/>
          <w:highlight w:val="cyan"/>
        </w:rPr>
        <w:t xml:space="preserve"> </w:t>
      </w:r>
      <w:r w:rsidRPr="00286123">
        <w:rPr>
          <w:rFonts w:eastAsia="Calibri"/>
          <w:b/>
          <w:highlight w:val="cyan"/>
          <w:u w:val="single"/>
        </w:rPr>
        <w:t>and</w:t>
      </w:r>
      <w:r w:rsidRPr="00286123">
        <w:rPr>
          <w:rFonts w:eastAsia="Calibri"/>
          <w:b/>
          <w:u w:val="single"/>
        </w:rPr>
        <w:t xml:space="preserve"> other </w:t>
      </w:r>
      <w:r w:rsidRPr="00286123">
        <w:rPr>
          <w:rFonts w:eastAsia="Calibri"/>
          <w:b/>
          <w:iCs/>
          <w:highlight w:val="cyan"/>
          <w:u w:val="single"/>
          <w:bdr w:val="single" w:sz="8" w:space="0" w:color="auto"/>
        </w:rPr>
        <w:t>repressive</w:t>
      </w:r>
      <w:r w:rsidRPr="00286123">
        <w:rPr>
          <w:rFonts w:eastAsia="Calibri"/>
          <w:b/>
          <w:u w:val="single"/>
        </w:rPr>
        <w:t xml:space="preserve"> Arab</w:t>
      </w:r>
      <w:r w:rsidRPr="00286123">
        <w:rPr>
          <w:rFonts w:eastAsia="Calibri"/>
          <w:sz w:val="16"/>
        </w:rPr>
        <w:t xml:space="preserve"> </w:t>
      </w:r>
      <w:r w:rsidRPr="00286123">
        <w:rPr>
          <w:rFonts w:eastAsia="Calibri"/>
          <w:b/>
          <w:iCs/>
          <w:highlight w:val="cyan"/>
          <w:u w:val="single"/>
          <w:bdr w:val="single" w:sz="8" w:space="0" w:color="auto"/>
        </w:rPr>
        <w:t>monarchies</w:t>
      </w:r>
      <w:r w:rsidRPr="00286123">
        <w:rPr>
          <w:rFonts w:eastAsia="Calibri"/>
          <w:sz w:val="16"/>
        </w:rPr>
        <w:t>—even after the Arab Spring, but especially before—</w:t>
      </w:r>
      <w:r w:rsidRPr="00286123">
        <w:rPr>
          <w:rFonts w:eastAsia="Calibri"/>
          <w:b/>
          <w:u w:val="single"/>
        </w:rPr>
        <w:t xml:space="preserve">is no mere asterisk to a description of America’s </w:t>
      </w:r>
      <w:r w:rsidRPr="00286123">
        <w:rPr>
          <w:rFonts w:eastAsia="Calibri"/>
          <w:b/>
          <w:iCs/>
          <w:u w:val="single"/>
          <w:bdr w:val="single" w:sz="8" w:space="0" w:color="auto"/>
        </w:rPr>
        <w:t>evangelism of democracy</w:t>
      </w:r>
      <w:r w:rsidRPr="00286123">
        <w:rPr>
          <w:rFonts w:eastAsia="Calibri"/>
          <w:sz w:val="16"/>
        </w:rPr>
        <w:t xml:space="preserve"> </w:t>
      </w:r>
      <w:r w:rsidRPr="00286123">
        <w:rPr>
          <w:rFonts w:eastAsia="Calibri"/>
          <w:b/>
          <w:u w:val="single"/>
        </w:rPr>
        <w:t>and human rights.</w:t>
      </w:r>
      <w:r w:rsidRPr="00286123">
        <w:rPr>
          <w:rFonts w:eastAsia="Calibri"/>
          <w:sz w:val="16"/>
        </w:rPr>
        <w:t xml:space="preserve"> By the same token, if Washington is dedicated to remaking the world in its image, </w:t>
      </w:r>
      <w:r w:rsidRPr="00286123">
        <w:rPr>
          <w:rFonts w:eastAsia="Calibri"/>
          <w:b/>
          <w:highlight w:val="cyan"/>
          <w:u w:val="single"/>
        </w:rPr>
        <w:t>how does one explain</w:t>
      </w:r>
      <w:r w:rsidRPr="00286123">
        <w:rPr>
          <w:rFonts w:eastAsia="Calibri"/>
          <w:b/>
          <w:u w:val="single"/>
        </w:rPr>
        <w:t xml:space="preserve"> its traditional </w:t>
      </w:r>
      <w:r w:rsidRPr="00286123">
        <w:rPr>
          <w:rFonts w:eastAsia="Calibri"/>
          <w:b/>
          <w:iCs/>
          <w:u w:val="single"/>
          <w:bdr w:val="single" w:sz="8" w:space="0" w:color="auto"/>
        </w:rPr>
        <w:t xml:space="preserve">delicate </w:t>
      </w:r>
      <w:r w:rsidRPr="00286123">
        <w:rPr>
          <w:rFonts w:eastAsia="Calibri"/>
          <w:b/>
          <w:iCs/>
          <w:highlight w:val="cyan"/>
          <w:u w:val="single"/>
          <w:bdr w:val="single" w:sz="8" w:space="0" w:color="auto"/>
        </w:rPr>
        <w:t>balancing</w:t>
      </w:r>
      <w:r w:rsidRPr="00286123">
        <w:rPr>
          <w:rFonts w:eastAsia="Calibri"/>
          <w:sz w:val="16"/>
        </w:rPr>
        <w:t xml:space="preserve"> approach </w:t>
      </w:r>
      <w:r w:rsidRPr="00286123">
        <w:rPr>
          <w:rFonts w:eastAsia="Calibri"/>
          <w:b/>
          <w:highlight w:val="cyan"/>
          <w:u w:val="single"/>
        </w:rPr>
        <w:t xml:space="preserve">to </w:t>
      </w:r>
      <w:r w:rsidRPr="00286123">
        <w:rPr>
          <w:rFonts w:eastAsia="Calibri"/>
          <w:b/>
          <w:iCs/>
          <w:highlight w:val="cyan"/>
          <w:u w:val="single"/>
          <w:bdr w:val="single" w:sz="8" w:space="0" w:color="auto"/>
        </w:rPr>
        <w:t>India</w:t>
      </w:r>
      <w:r w:rsidRPr="00286123">
        <w:rPr>
          <w:rFonts w:eastAsia="Calibri"/>
          <w:b/>
          <w:highlight w:val="cyan"/>
          <w:u w:val="single"/>
        </w:rPr>
        <w:t xml:space="preserve"> and </w:t>
      </w:r>
      <w:r w:rsidRPr="00286123">
        <w:rPr>
          <w:rFonts w:eastAsia="Calibri"/>
          <w:b/>
          <w:iCs/>
          <w:highlight w:val="cyan"/>
          <w:u w:val="single"/>
          <w:bdr w:val="single" w:sz="8" w:space="0" w:color="auto"/>
        </w:rPr>
        <w:t>Pakistan</w:t>
      </w:r>
      <w:r w:rsidRPr="00286123">
        <w:rPr>
          <w:rFonts w:eastAsia="Calibri"/>
          <w:b/>
          <w:u w:val="single"/>
        </w:rPr>
        <w:t>?</w:t>
      </w:r>
    </w:p>
    <w:p w14:paraId="568914EA" w14:textId="77777777" w:rsidR="002A68BF" w:rsidRPr="00286123" w:rsidRDefault="002A68BF" w:rsidP="002A68BF">
      <w:pPr>
        <w:rPr>
          <w:rFonts w:eastAsia="Calibri"/>
          <w:sz w:val="16"/>
        </w:rPr>
      </w:pPr>
      <w:r w:rsidRPr="00286123">
        <w:rPr>
          <w:rFonts w:eastAsia="Calibri"/>
          <w:sz w:val="16"/>
        </w:rPr>
        <w:t xml:space="preserve">Even if one is willing to tolerate these major caveats to the liberal hegemony critique, there is another evidentiary problem. Walt and Mearsheimer direct much of their disdain at the “liberal” half of the purported strategy. </w:t>
      </w:r>
      <w:r w:rsidRPr="00286123">
        <w:rPr>
          <w:rFonts w:eastAsia="Calibri"/>
          <w:b/>
          <w:highlight w:val="cyan"/>
          <w:u w:val="single"/>
        </w:rPr>
        <w:t xml:space="preserve">A </w:t>
      </w:r>
      <w:r w:rsidRPr="00286123">
        <w:rPr>
          <w:rFonts w:eastAsia="Calibri"/>
          <w:b/>
          <w:iCs/>
          <w:highlight w:val="cyan"/>
          <w:u w:val="single"/>
          <w:bdr w:val="single" w:sz="8" w:space="0" w:color="auto"/>
        </w:rPr>
        <w:t>central claim</w:t>
      </w:r>
      <w:r w:rsidRPr="00286123">
        <w:rPr>
          <w:rFonts w:eastAsia="Calibri"/>
          <w:b/>
          <w:u w:val="single"/>
        </w:rPr>
        <w:t xml:space="preserve"> common to the books is that </w:t>
      </w:r>
      <w:r w:rsidRPr="00286123">
        <w:rPr>
          <w:rFonts w:eastAsia="Calibri"/>
          <w:b/>
          <w:highlight w:val="cyan"/>
          <w:u w:val="single"/>
        </w:rPr>
        <w:t xml:space="preserve">America is more likely to use </w:t>
      </w:r>
      <w:r w:rsidRPr="00286123">
        <w:rPr>
          <w:rFonts w:eastAsia="Calibri"/>
          <w:b/>
          <w:iCs/>
          <w:highlight w:val="cyan"/>
          <w:u w:val="single"/>
          <w:bdr w:val="single" w:sz="8" w:space="0" w:color="auto"/>
        </w:rPr>
        <w:t>force</w:t>
      </w:r>
      <w:r w:rsidRPr="00286123">
        <w:rPr>
          <w:rFonts w:eastAsia="Calibri"/>
          <w:b/>
          <w:u w:val="single"/>
        </w:rPr>
        <w:t xml:space="preserve"> and less likely to respect </w:t>
      </w:r>
      <w:r w:rsidRPr="00286123">
        <w:rPr>
          <w:rFonts w:eastAsia="Calibri"/>
          <w:b/>
          <w:iCs/>
          <w:u w:val="single"/>
          <w:bdr w:val="single" w:sz="8" w:space="0" w:color="auto"/>
        </w:rPr>
        <w:t>sovereignty</w:t>
      </w:r>
      <w:r w:rsidRPr="00286123">
        <w:rPr>
          <w:rFonts w:eastAsia="Calibri"/>
          <w:b/>
          <w:u w:val="single"/>
        </w:rPr>
        <w:t xml:space="preserve"> </w:t>
      </w:r>
      <w:r w:rsidRPr="00286123">
        <w:rPr>
          <w:rFonts w:eastAsia="Calibri"/>
          <w:sz w:val="16"/>
        </w:rPr>
        <w:t>under this strategy: first,</w:t>
      </w:r>
      <w:r w:rsidRPr="00286123">
        <w:rPr>
          <w:rFonts w:eastAsia="Calibri"/>
          <w:b/>
          <w:u w:val="single"/>
        </w:rPr>
        <w:t xml:space="preserve"> </w:t>
      </w:r>
      <w:r w:rsidRPr="00286123">
        <w:rPr>
          <w:rFonts w:eastAsia="Calibri"/>
          <w:b/>
          <w:highlight w:val="cyan"/>
          <w:u w:val="single"/>
        </w:rPr>
        <w:t>because its</w:t>
      </w:r>
      <w:r w:rsidRPr="00286123">
        <w:rPr>
          <w:rFonts w:eastAsia="Calibri"/>
          <w:b/>
          <w:u w:val="single"/>
        </w:rPr>
        <w:t xml:space="preserve"> conception of its “</w:t>
      </w:r>
      <w:r w:rsidRPr="00286123">
        <w:rPr>
          <w:rFonts w:eastAsia="Calibri"/>
          <w:b/>
          <w:highlight w:val="cyan"/>
          <w:u w:val="single"/>
        </w:rPr>
        <w:t xml:space="preserve">interests” is </w:t>
      </w:r>
      <w:r w:rsidRPr="00286123">
        <w:rPr>
          <w:rFonts w:eastAsia="Calibri"/>
          <w:b/>
          <w:iCs/>
          <w:highlight w:val="cyan"/>
          <w:u w:val="single"/>
          <w:bdr w:val="single" w:sz="8" w:space="0" w:color="auto"/>
        </w:rPr>
        <w:t>more universal</w:t>
      </w:r>
      <w:r w:rsidRPr="00286123">
        <w:rPr>
          <w:rFonts w:eastAsia="Calibri"/>
          <w:sz w:val="16"/>
        </w:rPr>
        <w:t xml:space="preserve"> and less negotiable than that of other states; </w:t>
      </w:r>
      <w:r w:rsidRPr="00286123">
        <w:rPr>
          <w:rFonts w:eastAsia="Calibri"/>
          <w:b/>
          <w:highlight w:val="cyan"/>
          <w:u w:val="single"/>
        </w:rPr>
        <w:t>and</w:t>
      </w:r>
      <w:r w:rsidRPr="00286123">
        <w:rPr>
          <w:rFonts w:eastAsia="Calibri"/>
          <w:b/>
          <w:u w:val="single"/>
        </w:rPr>
        <w:t xml:space="preserve"> second, because </w:t>
      </w:r>
      <w:r w:rsidRPr="00286123">
        <w:rPr>
          <w:rFonts w:eastAsia="Calibri"/>
          <w:b/>
          <w:iCs/>
          <w:u w:val="single"/>
          <w:bdr w:val="single" w:sz="8" w:space="0" w:color="auto"/>
        </w:rPr>
        <w:t xml:space="preserve">liberalism </w:t>
      </w:r>
      <w:r w:rsidRPr="00286123">
        <w:rPr>
          <w:rFonts w:eastAsia="Calibri"/>
          <w:b/>
          <w:iCs/>
          <w:highlight w:val="cyan"/>
          <w:u w:val="single"/>
          <w:bdr w:val="single" w:sz="8" w:space="0" w:color="auto"/>
        </w:rPr>
        <w:t>blinds Americans</w:t>
      </w:r>
      <w:r w:rsidRPr="00286123">
        <w:rPr>
          <w:rFonts w:eastAsia="Calibri"/>
          <w:sz w:val="16"/>
        </w:rPr>
        <w:t xml:space="preserve"> </w:t>
      </w:r>
      <w:r w:rsidRPr="00286123">
        <w:rPr>
          <w:rFonts w:eastAsia="Calibri"/>
          <w:b/>
          <w:u w:val="single"/>
        </w:rPr>
        <w:t xml:space="preserve">to the salience of </w:t>
      </w:r>
      <w:r w:rsidRPr="00286123">
        <w:rPr>
          <w:rFonts w:eastAsia="Calibri"/>
          <w:b/>
          <w:iCs/>
          <w:u w:val="single"/>
          <w:bdr w:val="single" w:sz="8" w:space="0" w:color="auto"/>
        </w:rPr>
        <w:t>nationalism</w:t>
      </w:r>
      <w:r w:rsidRPr="00286123">
        <w:rPr>
          <w:rFonts w:eastAsia="Calibri"/>
          <w:sz w:val="16"/>
        </w:rPr>
        <w:t xml:space="preserve"> and other identity-based loyalties.</w:t>
      </w:r>
    </w:p>
    <w:p w14:paraId="63F42C99" w14:textId="77777777" w:rsidR="002A68BF" w:rsidRPr="00286123" w:rsidRDefault="002A68BF" w:rsidP="002A68BF">
      <w:pPr>
        <w:rPr>
          <w:rFonts w:eastAsia="Calibri"/>
          <w:sz w:val="16"/>
          <w:szCs w:val="16"/>
        </w:rPr>
      </w:pPr>
      <w:r w:rsidRPr="00286123">
        <w:rPr>
          <w:rFonts w:eastAsia="Calibri"/>
          <w:sz w:val="16"/>
          <w:szCs w:val="16"/>
        </w:rPr>
        <w:t>Yet most of the evidence they marshal about U.S. foreign policy failures has much more to do with the “hegemony” half of the equation. It is mostly Washington’s ambition for leadership and resulting over-extension that they criticize, whether in the form of military interventions or attempts to expand the remit of international institutions and alliances. There is no doubt that such activism has frequently prompted pushback, and the liberalism associated with U.S. policy has certainly shaped the nature of America’s pursuit of primacy. But, as Hendrickson clearly appreciates, it is far from clear that liberalism is itself a crucial reason for the widespread resistance to America’s role in the world. Even Walt quotes the historian Timothy Garton Ash as saying “the problem with American power is not that it is American. The problem is simply the power.” There is wisdom in the comment, but Walt’s arguments remain untempered by it.</w:t>
      </w:r>
    </w:p>
    <w:p w14:paraId="295FD063" w14:textId="77777777" w:rsidR="002A68BF" w:rsidRPr="00286123" w:rsidRDefault="002A68BF" w:rsidP="002A68BF">
      <w:pPr>
        <w:rPr>
          <w:rFonts w:eastAsia="Calibri"/>
          <w:b/>
          <w:u w:val="single"/>
        </w:rPr>
      </w:pPr>
      <w:r w:rsidRPr="00286123">
        <w:rPr>
          <w:rFonts w:eastAsia="Calibri"/>
          <w:sz w:val="16"/>
        </w:rPr>
        <w:t xml:space="preserve">Moreover, some of </w:t>
      </w:r>
      <w:r w:rsidRPr="00286123">
        <w:rPr>
          <w:rFonts w:eastAsia="Calibri"/>
          <w:b/>
          <w:u w:val="single"/>
        </w:rPr>
        <w:t xml:space="preserve">the liberal hegemony </w:t>
      </w:r>
      <w:r w:rsidRPr="00286123">
        <w:rPr>
          <w:rFonts w:eastAsia="Calibri"/>
          <w:b/>
          <w:highlight w:val="cyan"/>
          <w:u w:val="single"/>
        </w:rPr>
        <w:t>critics deem</w:t>
      </w:r>
      <w:r w:rsidRPr="00286123">
        <w:rPr>
          <w:rFonts w:eastAsia="Calibri"/>
          <w:b/>
          <w:u w:val="single"/>
        </w:rPr>
        <w:t xml:space="preserve"> even </w:t>
      </w:r>
      <w:r w:rsidRPr="00286123">
        <w:rPr>
          <w:rFonts w:eastAsia="Calibri"/>
          <w:b/>
          <w:iCs/>
          <w:u w:val="single"/>
          <w:bdr w:val="single" w:sz="8" w:space="0" w:color="auto"/>
        </w:rPr>
        <w:t xml:space="preserve">notable </w:t>
      </w:r>
      <w:r w:rsidRPr="00286123">
        <w:rPr>
          <w:rFonts w:eastAsia="Calibri"/>
          <w:b/>
          <w:iCs/>
          <w:highlight w:val="cyan"/>
          <w:u w:val="single"/>
          <w:bdr w:val="single" w:sz="8" w:space="0" w:color="auto"/>
        </w:rPr>
        <w:t>examples</w:t>
      </w:r>
      <w:r w:rsidRPr="00286123">
        <w:rPr>
          <w:rFonts w:eastAsia="Calibri"/>
          <w:sz w:val="16"/>
          <w:highlight w:val="cyan"/>
        </w:rPr>
        <w:t xml:space="preserve"> </w:t>
      </w:r>
      <w:r w:rsidRPr="00286123">
        <w:rPr>
          <w:rFonts w:eastAsia="Calibri"/>
          <w:b/>
          <w:highlight w:val="cyan"/>
          <w:u w:val="single"/>
        </w:rPr>
        <w:t xml:space="preserve">of </w:t>
      </w:r>
      <w:r w:rsidRPr="00286123">
        <w:rPr>
          <w:rFonts w:eastAsia="Calibri"/>
          <w:b/>
          <w:iCs/>
          <w:highlight w:val="cyan"/>
          <w:u w:val="single"/>
          <w:bdr w:val="single" w:sz="8" w:space="0" w:color="auto"/>
        </w:rPr>
        <w:t>pragmatic</w:t>
      </w:r>
      <w:r w:rsidRPr="00286123">
        <w:rPr>
          <w:rFonts w:eastAsia="Calibri"/>
          <w:b/>
          <w:u w:val="single"/>
        </w:rPr>
        <w:t xml:space="preserve"> and </w:t>
      </w:r>
      <w:r w:rsidRPr="00286123">
        <w:rPr>
          <w:rFonts w:eastAsia="Calibri"/>
          <w:b/>
          <w:iCs/>
          <w:u w:val="single"/>
          <w:bdr w:val="single" w:sz="8" w:space="0" w:color="auto"/>
        </w:rPr>
        <w:t>non-ideological</w:t>
      </w:r>
      <w:r w:rsidRPr="00286123">
        <w:rPr>
          <w:rFonts w:eastAsia="Calibri"/>
          <w:sz w:val="16"/>
        </w:rPr>
        <w:t xml:space="preserve"> </w:t>
      </w:r>
      <w:r w:rsidRPr="00286123">
        <w:rPr>
          <w:rFonts w:eastAsia="Calibri"/>
          <w:b/>
          <w:u w:val="single"/>
        </w:rPr>
        <w:t xml:space="preserve">American </w:t>
      </w:r>
      <w:r w:rsidRPr="00286123">
        <w:rPr>
          <w:rFonts w:eastAsia="Calibri"/>
          <w:b/>
          <w:highlight w:val="cyan"/>
          <w:u w:val="single"/>
        </w:rPr>
        <w:t xml:space="preserve">restraint as </w:t>
      </w:r>
      <w:r w:rsidRPr="00286123">
        <w:rPr>
          <w:rFonts w:eastAsia="Calibri"/>
          <w:b/>
          <w:iCs/>
          <w:highlight w:val="cyan"/>
          <w:u w:val="single"/>
          <w:bdr w:val="single" w:sz="8" w:space="0" w:color="auto"/>
        </w:rPr>
        <w:t>too interventionist</w:t>
      </w:r>
      <w:r w:rsidRPr="00286123">
        <w:rPr>
          <w:rFonts w:eastAsia="Calibri"/>
          <w:sz w:val="16"/>
          <w:highlight w:val="cyan"/>
        </w:rPr>
        <w:t>.</w:t>
      </w:r>
      <w:r w:rsidRPr="00286123">
        <w:rPr>
          <w:rFonts w:eastAsia="Calibri"/>
          <w:sz w:val="16"/>
        </w:rPr>
        <w:t xml:space="preserve"> Presidents </w:t>
      </w:r>
      <w:r w:rsidRPr="00286123">
        <w:rPr>
          <w:rFonts w:eastAsia="Calibri"/>
          <w:b/>
          <w:u w:val="single"/>
        </w:rPr>
        <w:t xml:space="preserve">Bush and Obama were harshly criticized for not exerting more American power in response to conflicts </w:t>
      </w:r>
      <w:r w:rsidRPr="00286123">
        <w:rPr>
          <w:rFonts w:eastAsia="Calibri"/>
          <w:b/>
          <w:highlight w:val="cyan"/>
          <w:u w:val="single"/>
        </w:rPr>
        <w:t xml:space="preserve">in </w:t>
      </w:r>
      <w:r w:rsidRPr="00286123">
        <w:rPr>
          <w:rFonts w:eastAsia="Calibri"/>
          <w:b/>
          <w:iCs/>
          <w:highlight w:val="cyan"/>
          <w:u w:val="single"/>
          <w:bdr w:val="single" w:sz="8" w:space="0" w:color="auto"/>
        </w:rPr>
        <w:t>Georgia</w:t>
      </w:r>
      <w:r w:rsidRPr="00286123">
        <w:rPr>
          <w:rFonts w:eastAsia="Calibri"/>
          <w:sz w:val="16"/>
          <w:highlight w:val="cyan"/>
        </w:rPr>
        <w:t xml:space="preserve">, </w:t>
      </w:r>
      <w:r w:rsidRPr="00286123">
        <w:rPr>
          <w:rFonts w:eastAsia="Calibri"/>
          <w:b/>
          <w:iCs/>
          <w:highlight w:val="cyan"/>
          <w:u w:val="single"/>
          <w:bdr w:val="single" w:sz="8" w:space="0" w:color="auto"/>
        </w:rPr>
        <w:t>Syria</w:t>
      </w:r>
      <w:r w:rsidRPr="00286123">
        <w:rPr>
          <w:rFonts w:eastAsia="Calibri"/>
          <w:sz w:val="16"/>
          <w:highlight w:val="cyan"/>
        </w:rPr>
        <w:t xml:space="preserve">, </w:t>
      </w:r>
      <w:r w:rsidRPr="00286123">
        <w:rPr>
          <w:rFonts w:eastAsia="Calibri"/>
          <w:b/>
          <w:highlight w:val="cyan"/>
          <w:u w:val="single"/>
        </w:rPr>
        <w:t>and</w:t>
      </w:r>
      <w:r w:rsidRPr="00286123">
        <w:rPr>
          <w:rFonts w:eastAsia="Calibri"/>
          <w:sz w:val="16"/>
          <w:highlight w:val="cyan"/>
        </w:rPr>
        <w:t xml:space="preserve"> </w:t>
      </w:r>
      <w:r w:rsidRPr="00286123">
        <w:rPr>
          <w:rFonts w:eastAsia="Calibri"/>
          <w:b/>
          <w:iCs/>
          <w:highlight w:val="cyan"/>
          <w:u w:val="single"/>
          <w:bdr w:val="single" w:sz="8" w:space="0" w:color="auto"/>
        </w:rPr>
        <w:t>Ukraine</w:t>
      </w:r>
      <w:r w:rsidRPr="00286123">
        <w:rPr>
          <w:rFonts w:eastAsia="Calibri"/>
          <w:sz w:val="16"/>
        </w:rPr>
        <w:t xml:space="preserve">. </w:t>
      </w:r>
      <w:r w:rsidRPr="00286123">
        <w:rPr>
          <w:rFonts w:eastAsia="Calibri"/>
          <w:b/>
          <w:u w:val="single"/>
        </w:rPr>
        <w:t>But for Walt and Mearsheimer</w:t>
      </w:r>
      <w:r w:rsidRPr="00286123">
        <w:rPr>
          <w:rFonts w:eastAsia="Calibri"/>
          <w:sz w:val="16"/>
        </w:rPr>
        <w:t xml:space="preserve">, at least, </w:t>
      </w:r>
      <w:r w:rsidRPr="00286123">
        <w:rPr>
          <w:rFonts w:eastAsia="Calibri"/>
          <w:b/>
          <w:u w:val="single"/>
        </w:rPr>
        <w:t xml:space="preserve">their responses are, somehow, simply more examples of </w:t>
      </w:r>
      <w:r w:rsidRPr="00286123">
        <w:rPr>
          <w:rFonts w:eastAsia="Calibri"/>
          <w:b/>
          <w:iCs/>
          <w:u w:val="single"/>
          <w:bdr w:val="single" w:sz="8" w:space="0" w:color="auto"/>
        </w:rPr>
        <w:t>misguided activism</w:t>
      </w:r>
      <w:r w:rsidRPr="00286123">
        <w:rPr>
          <w:rFonts w:eastAsia="Calibri"/>
          <w:b/>
          <w:u w:val="single"/>
        </w:rPr>
        <w:t>.</w:t>
      </w:r>
    </w:p>
    <w:p w14:paraId="5BCA2188" w14:textId="77777777" w:rsidR="002A68BF" w:rsidRPr="006572F3" w:rsidRDefault="002A68BF" w:rsidP="002A68BF"/>
    <w:p w14:paraId="747547C1" w14:textId="77777777" w:rsidR="002A68BF" w:rsidRPr="006572F3" w:rsidRDefault="002A68BF" w:rsidP="002A68BF"/>
    <w:p w14:paraId="2D54D8C8" w14:textId="4CAA8908" w:rsidR="002A68BF" w:rsidRDefault="002A68BF" w:rsidP="002A68BF">
      <w:pPr>
        <w:pStyle w:val="Heading3"/>
      </w:pPr>
      <w:r>
        <w:t>A2: Alt</w:t>
      </w:r>
    </w:p>
    <w:p w14:paraId="2B0D46AD" w14:textId="77777777" w:rsidR="002A68BF" w:rsidRPr="00286123" w:rsidRDefault="002A68BF" w:rsidP="002A68BF">
      <w:pPr>
        <w:pStyle w:val="Heading4"/>
        <w:rPr>
          <w:rFonts w:eastAsia="MS Gothic"/>
        </w:rPr>
      </w:pPr>
      <w:bookmarkStart w:id="11" w:name="_Hlk55560735"/>
      <w:r w:rsidRPr="00286123">
        <w:rPr>
          <w:rFonts w:eastAsia="MS Gothic"/>
        </w:rPr>
        <w:t xml:space="preserve">The call for dismantling the state in the face of racial/economic crisis leads to populist authoritarianism – reinforces disempowerment and oppression </w:t>
      </w:r>
    </w:p>
    <w:p w14:paraId="375D2268" w14:textId="77777777" w:rsidR="002A68BF" w:rsidRPr="00286123" w:rsidRDefault="002A68BF" w:rsidP="002A68BF">
      <w:pPr>
        <w:rPr>
          <w:rFonts w:eastAsia="Calibri"/>
        </w:rPr>
      </w:pPr>
      <w:r w:rsidRPr="00286123">
        <w:rPr>
          <w:rFonts w:eastAsia="Calibri"/>
          <w:b/>
          <w:bCs/>
          <w:u w:val="single"/>
        </w:rPr>
        <w:t>Michelsen</w:t>
      </w:r>
      <w:r w:rsidRPr="00286123">
        <w:rPr>
          <w:rFonts w:eastAsia="Calibri"/>
        </w:rPr>
        <w:t xml:space="preserve">, PhD, Senior Lecturer in International Relations Theory, </w:t>
      </w:r>
      <w:r w:rsidRPr="00286123">
        <w:rPr>
          <w:rFonts w:eastAsia="Calibri"/>
          <w:b/>
          <w:bCs/>
          <w:u w:val="single"/>
        </w:rPr>
        <w:t>and</w:t>
      </w:r>
      <w:r w:rsidRPr="00286123">
        <w:rPr>
          <w:rFonts w:eastAsia="Calibri"/>
          <w:b/>
          <w:bCs/>
          <w:sz w:val="26"/>
          <w:u w:val="single"/>
        </w:rPr>
        <w:t xml:space="preserve"> </w:t>
      </w:r>
      <w:r w:rsidRPr="00286123">
        <w:rPr>
          <w:rFonts w:eastAsia="Calibri"/>
          <w:b/>
          <w:bCs/>
          <w:u w:val="single"/>
        </w:rPr>
        <w:t>Orellana</w:t>
      </w:r>
      <w:r w:rsidRPr="00286123">
        <w:rPr>
          <w:rFonts w:eastAsia="Calibri"/>
        </w:rPr>
        <w:t xml:space="preserve">, Lecturer in International Relations, Department of War Studies, </w:t>
      </w:r>
      <w:r w:rsidRPr="00286123">
        <w:rPr>
          <w:rFonts w:eastAsia="Calibri"/>
          <w:b/>
          <w:bCs/>
          <w:u w:val="single"/>
        </w:rPr>
        <w:t xml:space="preserve">’20 </w:t>
      </w:r>
      <w:r w:rsidRPr="00286123">
        <w:rPr>
          <w:rFonts w:eastAsia="Calibri"/>
        </w:rPr>
        <w:t xml:space="preserve">(Nicholas and Pablo, “Pessimism and the Alt-Right: Knowledge, Power, Race and Time,” in </w:t>
      </w:r>
      <w:r w:rsidRPr="00286123">
        <w:rPr>
          <w:rFonts w:eastAsia="Calibri"/>
          <w:i/>
          <w:iCs/>
        </w:rPr>
        <w:t>Pessimism in International Relations: Provocations, Possibilities, Politics</w:t>
      </w:r>
      <w:r w:rsidRPr="00286123">
        <w:rPr>
          <w:rFonts w:eastAsia="Calibri"/>
        </w:rPr>
        <w:t xml:space="preserve">, Ed. Stevens T., Michelsen N., Springer, pg. 119-136) </w:t>
      </w:r>
    </w:p>
    <w:p w14:paraId="0AFDB52B" w14:textId="77777777" w:rsidR="002A68BF" w:rsidRPr="00286123" w:rsidRDefault="002A68BF" w:rsidP="002A68BF">
      <w:pPr>
        <w:rPr>
          <w:rFonts w:eastAsia="Calibri"/>
          <w:sz w:val="16"/>
        </w:rPr>
      </w:pPr>
      <w:r w:rsidRPr="00286123">
        <w:rPr>
          <w:rFonts w:eastAsia="Calibri"/>
          <w:sz w:val="16"/>
        </w:rPr>
        <w:t xml:space="preserve">This prospect gives rise to the second solution: </w:t>
      </w:r>
      <w:r w:rsidRPr="00286123">
        <w:rPr>
          <w:rFonts w:eastAsia="Calibri"/>
          <w:u w:val="single"/>
        </w:rPr>
        <w:t xml:space="preserve">accelerating </w:t>
      </w:r>
      <w:r w:rsidRPr="00286123">
        <w:rPr>
          <w:rFonts w:eastAsia="Calibri"/>
          <w:highlight w:val="cyan"/>
          <w:u w:val="single"/>
        </w:rPr>
        <w:t>institutional decay</w:t>
      </w:r>
      <w:r w:rsidRPr="00286123">
        <w:rPr>
          <w:rFonts w:eastAsia="Calibri"/>
          <w:sz w:val="16"/>
        </w:rPr>
        <w:t xml:space="preserve">. It </w:t>
      </w:r>
      <w:r w:rsidRPr="00286123">
        <w:rPr>
          <w:rFonts w:eastAsia="Calibri"/>
          <w:highlight w:val="cyan"/>
          <w:u w:val="single"/>
        </w:rPr>
        <w:t>side-steps race</w:t>
      </w:r>
      <w:r w:rsidRPr="00286123">
        <w:rPr>
          <w:rFonts w:eastAsia="Calibri"/>
          <w:u w:val="single"/>
        </w:rPr>
        <w:t>,</w:t>
      </w:r>
      <w:r w:rsidRPr="00286123">
        <w:rPr>
          <w:rFonts w:eastAsia="Calibri"/>
          <w:sz w:val="16"/>
        </w:rPr>
        <w:t xml:space="preserve"> incorporating it </w:t>
      </w:r>
      <w:r w:rsidRPr="00286123">
        <w:rPr>
          <w:rFonts w:eastAsia="Calibri"/>
          <w:u w:val="single"/>
        </w:rPr>
        <w:t>as one of the central issues</w:t>
      </w:r>
      <w:r w:rsidRPr="00286123">
        <w:rPr>
          <w:rFonts w:eastAsia="Calibri"/>
          <w:sz w:val="16"/>
        </w:rPr>
        <w:t xml:space="preserve"> </w:t>
      </w:r>
      <w:r w:rsidRPr="00286123">
        <w:rPr>
          <w:rFonts w:eastAsia="Calibri"/>
          <w:u w:val="single"/>
        </w:rPr>
        <w:t xml:space="preserve">to be resolved </w:t>
      </w:r>
      <w:r w:rsidRPr="00286123">
        <w:rPr>
          <w:rFonts w:eastAsia="Calibri"/>
          <w:highlight w:val="cyan"/>
          <w:u w:val="single"/>
        </w:rPr>
        <w:t>through</w:t>
      </w:r>
      <w:r w:rsidRPr="00286123">
        <w:rPr>
          <w:rFonts w:eastAsia="Calibri"/>
          <w:u w:val="single"/>
        </w:rPr>
        <w:t xml:space="preserve"> the </w:t>
      </w:r>
      <w:r w:rsidRPr="00286123">
        <w:rPr>
          <w:rFonts w:eastAsia="Calibri"/>
          <w:b/>
          <w:iCs/>
          <w:highlight w:val="cyan"/>
          <w:u w:val="single"/>
          <w:bdr w:val="single" w:sz="8" w:space="0" w:color="auto"/>
        </w:rPr>
        <w:t>dismantling</w:t>
      </w:r>
      <w:r w:rsidRPr="00286123">
        <w:rPr>
          <w:rFonts w:eastAsia="Calibri"/>
          <w:b/>
          <w:iCs/>
          <w:u w:val="single"/>
          <w:bdr w:val="single" w:sz="8" w:space="0" w:color="auto"/>
        </w:rPr>
        <w:t xml:space="preserve"> of </w:t>
      </w:r>
      <w:r w:rsidRPr="00286123">
        <w:rPr>
          <w:rFonts w:eastAsia="Calibri"/>
          <w:b/>
          <w:iCs/>
          <w:highlight w:val="cyan"/>
          <w:u w:val="single"/>
          <w:bdr w:val="single" w:sz="8" w:space="0" w:color="auto"/>
        </w:rPr>
        <w:t>the</w:t>
      </w:r>
      <w:r w:rsidRPr="00286123">
        <w:rPr>
          <w:rFonts w:eastAsia="Calibri"/>
          <w:b/>
          <w:iCs/>
          <w:u w:val="single"/>
          <w:bdr w:val="single" w:sz="8" w:space="0" w:color="auto"/>
        </w:rPr>
        <w:t xml:space="preserve"> modern </w:t>
      </w:r>
      <w:r w:rsidRPr="00286123">
        <w:rPr>
          <w:rFonts w:eastAsia="Calibri"/>
          <w:b/>
          <w:iCs/>
          <w:highlight w:val="cyan"/>
          <w:u w:val="single"/>
          <w:bdr w:val="single" w:sz="8" w:space="0" w:color="auto"/>
        </w:rPr>
        <w:t xml:space="preserve">state </w:t>
      </w:r>
      <w:r w:rsidRPr="00286123">
        <w:rPr>
          <w:rFonts w:eastAsia="Calibri"/>
          <w:highlight w:val="cyan"/>
          <w:u w:val="single"/>
        </w:rPr>
        <w:t>which has become the vessel for</w:t>
      </w:r>
      <w:r w:rsidRPr="00286123">
        <w:rPr>
          <w:rFonts w:eastAsia="Calibri"/>
          <w:sz w:val="16"/>
          <w:highlight w:val="cyan"/>
        </w:rPr>
        <w:t xml:space="preserve"> </w:t>
      </w:r>
      <w:r w:rsidRPr="00286123">
        <w:rPr>
          <w:rFonts w:eastAsia="Calibri"/>
          <w:b/>
          <w:iCs/>
          <w:highlight w:val="cyan"/>
          <w:u w:val="single"/>
          <w:bdr w:val="single" w:sz="8" w:space="0" w:color="auto"/>
        </w:rPr>
        <w:t>Liberal</w:t>
      </w:r>
      <w:r w:rsidRPr="00286123">
        <w:rPr>
          <w:rFonts w:eastAsia="Calibri"/>
          <w:sz w:val="16"/>
        </w:rPr>
        <w:t xml:space="preserve"> mind </w:t>
      </w:r>
      <w:r w:rsidRPr="00286123">
        <w:rPr>
          <w:rFonts w:eastAsia="Calibri"/>
          <w:b/>
          <w:iCs/>
          <w:highlight w:val="cyan"/>
          <w:u w:val="single"/>
          <w:bdr w:val="single" w:sz="8" w:space="0" w:color="auto"/>
        </w:rPr>
        <w:t>control</w:t>
      </w:r>
      <w:r w:rsidRPr="00286123">
        <w:rPr>
          <w:rFonts w:eastAsia="Calibri"/>
          <w:sz w:val="16"/>
        </w:rPr>
        <w:t xml:space="preserve">. As Peter Thiel, founder of Paypal and CIA data-mining firm Palantir, explains: ‘the great task of Libertarianism is to find an escape from politics in all its forms’. 43 Trump spent much of his election campaign arguing that he could act unencumbered and uncorrupted by the influence of ‘special interests’: he was already too wealthy to be bribed.44 </w:t>
      </w:r>
      <w:r w:rsidRPr="00286123">
        <w:rPr>
          <w:rFonts w:eastAsia="Calibri"/>
          <w:u w:val="single"/>
        </w:rPr>
        <w:t xml:space="preserve">The </w:t>
      </w:r>
      <w:r w:rsidRPr="00286123">
        <w:rPr>
          <w:rFonts w:eastAsia="Calibri"/>
          <w:b/>
          <w:iCs/>
          <w:u w:val="single"/>
          <w:bdr w:val="single" w:sz="8" w:space="0" w:color="auto"/>
        </w:rPr>
        <w:t>Anarchocapitalist</w:t>
      </w:r>
      <w:r w:rsidRPr="00286123">
        <w:rPr>
          <w:rFonts w:eastAsia="Calibri"/>
          <w:sz w:val="16"/>
        </w:rPr>
        <w:t xml:space="preserve"> or Paleolibertarian </w:t>
      </w:r>
      <w:r w:rsidRPr="00286123">
        <w:rPr>
          <w:rFonts w:eastAsia="Calibri"/>
          <w:b/>
          <w:iCs/>
          <w:u w:val="single"/>
          <w:bdr w:val="single" w:sz="8" w:space="0" w:color="auto"/>
        </w:rPr>
        <w:t xml:space="preserve">strands on the </w:t>
      </w:r>
      <w:r w:rsidRPr="00286123">
        <w:rPr>
          <w:rFonts w:eastAsia="Calibri"/>
          <w:b/>
          <w:iCs/>
          <w:highlight w:val="cyan"/>
          <w:u w:val="single"/>
          <w:bdr w:val="single" w:sz="8" w:space="0" w:color="auto"/>
        </w:rPr>
        <w:t>Alt-Right</w:t>
      </w:r>
      <w:r w:rsidRPr="00286123">
        <w:rPr>
          <w:rFonts w:eastAsia="Calibri"/>
          <w:sz w:val="16"/>
        </w:rPr>
        <w:t xml:space="preserve">, </w:t>
      </w:r>
      <w:r w:rsidRPr="00286123">
        <w:rPr>
          <w:rFonts w:eastAsia="Calibri"/>
          <w:u w:val="single"/>
        </w:rPr>
        <w:t>to which this argument seems to have appealed</w:t>
      </w:r>
      <w:r w:rsidRPr="00286123">
        <w:rPr>
          <w:rFonts w:eastAsia="Calibri"/>
          <w:sz w:val="16"/>
        </w:rPr>
        <w:t xml:space="preserve">, </w:t>
      </w:r>
      <w:r w:rsidRPr="00286123">
        <w:rPr>
          <w:rFonts w:eastAsia="Calibri"/>
          <w:u w:val="single"/>
        </w:rPr>
        <w:t>can sit in some tension with the identitarian ideologues</w:t>
      </w:r>
      <w:r w:rsidRPr="00286123">
        <w:rPr>
          <w:rFonts w:eastAsia="Calibri"/>
          <w:sz w:val="16"/>
        </w:rPr>
        <w:t xml:space="preserve">. In particular, </w:t>
      </w:r>
      <w:r w:rsidRPr="00286123">
        <w:rPr>
          <w:rFonts w:eastAsia="Calibri"/>
          <w:u w:val="single"/>
        </w:rPr>
        <w:t>their Randian elitism seems diametrically counter-poised to de Benoist’s or Bannon’s calls to defend populist democracy</w:t>
      </w:r>
      <w:r w:rsidRPr="00286123">
        <w:rPr>
          <w:rFonts w:eastAsia="Calibri"/>
          <w:sz w:val="16"/>
        </w:rPr>
        <w:t xml:space="preserve"> through separation between wealth and power. 45 </w:t>
      </w:r>
      <w:r w:rsidRPr="00286123">
        <w:rPr>
          <w:rFonts w:eastAsia="Calibri"/>
          <w:u w:val="single"/>
        </w:rPr>
        <w:t xml:space="preserve">These </w:t>
      </w:r>
      <w:r w:rsidRPr="00286123">
        <w:rPr>
          <w:rFonts w:eastAsia="Calibri"/>
          <w:highlight w:val="cyan"/>
          <w:u w:val="single"/>
        </w:rPr>
        <w:t>positions are</w:t>
      </w:r>
      <w:r w:rsidRPr="00286123">
        <w:rPr>
          <w:rFonts w:eastAsia="Calibri"/>
          <w:u w:val="single"/>
        </w:rPr>
        <w:t xml:space="preserve"> clearly </w:t>
      </w:r>
      <w:r w:rsidRPr="00286123">
        <w:rPr>
          <w:rFonts w:eastAsia="Calibri"/>
          <w:highlight w:val="cyan"/>
          <w:u w:val="single"/>
        </w:rPr>
        <w:t>linked</w:t>
      </w:r>
      <w:r w:rsidRPr="00286123">
        <w:rPr>
          <w:rFonts w:eastAsia="Calibri"/>
          <w:u w:val="single"/>
        </w:rPr>
        <w:t xml:space="preserve"> in Alt-Right debates</w:t>
      </w:r>
      <w:r w:rsidRPr="00286123">
        <w:rPr>
          <w:rFonts w:eastAsia="Calibri"/>
          <w:sz w:val="16"/>
        </w:rPr>
        <w:t xml:space="preserve">, </w:t>
      </w:r>
      <w:r w:rsidRPr="00286123">
        <w:rPr>
          <w:rFonts w:eastAsia="Calibri"/>
          <w:b/>
          <w:iCs/>
          <w:szCs w:val="32"/>
          <w:highlight w:val="cyan"/>
          <w:u w:val="single"/>
          <w:bdr w:val="single" w:sz="8" w:space="0" w:color="auto"/>
        </w:rPr>
        <w:t>particularly the</w:t>
      </w:r>
      <w:r w:rsidRPr="00286123">
        <w:rPr>
          <w:rFonts w:eastAsia="Calibri"/>
          <w:b/>
          <w:iCs/>
          <w:szCs w:val="32"/>
          <w:u w:val="single"/>
          <w:bdr w:val="single" w:sz="8" w:space="0" w:color="auto"/>
        </w:rPr>
        <w:t xml:space="preserve"> reactionary </w:t>
      </w:r>
      <w:r w:rsidRPr="00286123">
        <w:rPr>
          <w:rFonts w:eastAsia="Calibri"/>
          <w:b/>
          <w:iCs/>
          <w:szCs w:val="32"/>
          <w:highlight w:val="cyan"/>
          <w:u w:val="single"/>
          <w:bdr w:val="single" w:sz="8" w:space="0" w:color="auto"/>
        </w:rPr>
        <w:t>critique of Liberal universalism</w:t>
      </w:r>
      <w:r w:rsidRPr="00286123">
        <w:rPr>
          <w:rFonts w:eastAsia="Calibri"/>
          <w:sz w:val="16"/>
          <w:szCs w:val="32"/>
          <w:highlight w:val="cyan"/>
        </w:rPr>
        <w:t xml:space="preserve"> </w:t>
      </w:r>
      <w:r w:rsidRPr="00286123">
        <w:rPr>
          <w:rFonts w:eastAsia="Calibri"/>
          <w:highlight w:val="cyan"/>
          <w:u w:val="single"/>
        </w:rPr>
        <w:t>and</w:t>
      </w:r>
      <w:r w:rsidRPr="00286123">
        <w:rPr>
          <w:rFonts w:eastAsia="Calibri"/>
          <w:u w:val="single"/>
        </w:rPr>
        <w:t xml:space="preserve"> its </w:t>
      </w:r>
      <w:r w:rsidRPr="00286123">
        <w:rPr>
          <w:rFonts w:eastAsia="Calibri"/>
          <w:b/>
          <w:iCs/>
          <w:highlight w:val="cyan"/>
          <w:u w:val="single"/>
          <w:bdr w:val="single" w:sz="8" w:space="0" w:color="auto"/>
        </w:rPr>
        <w:t>protection</w:t>
      </w:r>
      <w:r w:rsidRPr="00286123">
        <w:rPr>
          <w:rFonts w:eastAsia="Calibri"/>
          <w:highlight w:val="cyan"/>
          <w:u w:val="single"/>
        </w:rPr>
        <w:t xml:space="preserve"> of the undeserving weak through </w:t>
      </w:r>
      <w:r w:rsidRPr="00286123">
        <w:rPr>
          <w:rFonts w:eastAsia="Calibri"/>
          <w:b/>
          <w:iCs/>
          <w:highlight w:val="cyan"/>
          <w:u w:val="single"/>
          <w:bdr w:val="single" w:sz="8" w:space="0" w:color="auto"/>
        </w:rPr>
        <w:t>welfare</w:t>
      </w:r>
      <w:r w:rsidRPr="00286123">
        <w:rPr>
          <w:rFonts w:eastAsia="Calibri"/>
          <w:u w:val="single"/>
        </w:rPr>
        <w:t xml:space="preserve"> or </w:t>
      </w:r>
      <w:r w:rsidRPr="00286123">
        <w:rPr>
          <w:rFonts w:eastAsia="Calibri"/>
          <w:b/>
          <w:iCs/>
          <w:u w:val="single"/>
          <w:bdr w:val="single" w:sz="8" w:space="0" w:color="auto"/>
        </w:rPr>
        <w:t>equality</w:t>
      </w:r>
      <w:r w:rsidRPr="00286123">
        <w:rPr>
          <w:rFonts w:eastAsia="Calibri"/>
          <w:u w:val="single"/>
        </w:rPr>
        <w:t>.</w:t>
      </w:r>
      <w:r w:rsidRPr="00286123">
        <w:rPr>
          <w:rFonts w:eastAsia="Calibri"/>
          <w:sz w:val="16"/>
        </w:rPr>
        <w:t xml:space="preserve"> </w:t>
      </w:r>
      <w:r w:rsidRPr="00286123">
        <w:rPr>
          <w:rFonts w:eastAsia="Calibri"/>
          <w:u w:val="single"/>
        </w:rPr>
        <w:t>This is why anarcho-libertarians of the New and Alt-Right like Land discuss identitarianism</w:t>
      </w:r>
      <w:r w:rsidRPr="00286123">
        <w:rPr>
          <w:rFonts w:eastAsia="Calibri"/>
          <w:sz w:val="16"/>
        </w:rPr>
        <w:t xml:space="preserve"> in detail </w:t>
      </w:r>
      <w:r w:rsidRPr="00286123">
        <w:rPr>
          <w:rFonts w:eastAsia="Calibri"/>
          <w:u w:val="single"/>
        </w:rPr>
        <w:t>and conceive solutions that can address all their concerns</w:t>
      </w:r>
      <w:r w:rsidRPr="00286123">
        <w:rPr>
          <w:rFonts w:eastAsia="Calibri"/>
          <w:sz w:val="16"/>
        </w:rPr>
        <w:t>.</w:t>
      </w:r>
    </w:p>
    <w:p w14:paraId="421BEDBD" w14:textId="77777777" w:rsidR="002A68BF" w:rsidRPr="00286123" w:rsidRDefault="002A68BF" w:rsidP="002A68BF">
      <w:pPr>
        <w:rPr>
          <w:rFonts w:eastAsia="Calibri"/>
          <w:sz w:val="16"/>
        </w:rPr>
      </w:pPr>
      <w:r w:rsidRPr="00286123">
        <w:rPr>
          <w:rFonts w:eastAsia="Calibri"/>
          <w:highlight w:val="cyan"/>
          <w:u w:val="single"/>
        </w:rPr>
        <w:t xml:space="preserve">Alt-Right </w:t>
      </w:r>
      <w:r w:rsidRPr="00286123">
        <w:rPr>
          <w:rFonts w:eastAsia="Calibri"/>
          <w:b/>
          <w:iCs/>
          <w:highlight w:val="cyan"/>
          <w:u w:val="single"/>
          <w:bdr w:val="single" w:sz="8" w:space="0" w:color="auto"/>
        </w:rPr>
        <w:t>accelerationists</w:t>
      </w:r>
      <w:r w:rsidRPr="00286123">
        <w:rPr>
          <w:rFonts w:eastAsia="Calibri"/>
          <w:highlight w:val="cyan"/>
          <w:u w:val="single"/>
        </w:rPr>
        <w:t xml:space="preserve"> </w:t>
      </w:r>
      <w:r w:rsidRPr="00286123">
        <w:rPr>
          <w:rFonts w:eastAsia="Calibri"/>
          <w:b/>
          <w:iCs/>
          <w:highlight w:val="cyan"/>
          <w:u w:val="single"/>
          <w:bdr w:val="single" w:sz="8" w:space="0" w:color="auto"/>
        </w:rPr>
        <w:t>embrace</w:t>
      </w:r>
      <w:r w:rsidRPr="00286123">
        <w:rPr>
          <w:rFonts w:eastAsia="Calibri"/>
          <w:u w:val="single"/>
        </w:rPr>
        <w:t xml:space="preserve"> the apocalyptic </w:t>
      </w:r>
      <w:r w:rsidRPr="00286123">
        <w:rPr>
          <w:rFonts w:eastAsia="Calibri"/>
          <w:b/>
          <w:iCs/>
          <w:highlight w:val="cyan"/>
          <w:u w:val="single"/>
          <w:bdr w:val="single" w:sz="8" w:space="0" w:color="auto"/>
        </w:rPr>
        <w:t>racial</w:t>
      </w:r>
      <w:r w:rsidRPr="00286123">
        <w:rPr>
          <w:rFonts w:eastAsia="Calibri"/>
          <w:sz w:val="16"/>
        </w:rPr>
        <w:t xml:space="preserve"> </w:t>
      </w:r>
      <w:r w:rsidRPr="00286123">
        <w:rPr>
          <w:rFonts w:eastAsia="Calibri"/>
          <w:u w:val="single"/>
        </w:rPr>
        <w:t>and</w:t>
      </w:r>
      <w:r w:rsidRPr="00286123">
        <w:rPr>
          <w:rFonts w:eastAsia="Calibri"/>
          <w:sz w:val="16"/>
        </w:rPr>
        <w:t xml:space="preserve"> </w:t>
      </w:r>
      <w:r w:rsidRPr="00286123">
        <w:rPr>
          <w:rFonts w:eastAsia="Calibri"/>
          <w:b/>
          <w:iCs/>
          <w:u w:val="single"/>
          <w:bdr w:val="single" w:sz="8" w:space="0" w:color="auto"/>
        </w:rPr>
        <w:t xml:space="preserve">economic </w:t>
      </w:r>
      <w:r w:rsidRPr="00286123">
        <w:rPr>
          <w:rFonts w:eastAsia="Calibri"/>
          <w:b/>
          <w:iCs/>
          <w:highlight w:val="cyan"/>
          <w:u w:val="single"/>
          <w:bdr w:val="single" w:sz="8" w:space="0" w:color="auto"/>
        </w:rPr>
        <w:t>crisis</w:t>
      </w:r>
      <w:r w:rsidRPr="00286123">
        <w:rPr>
          <w:rFonts w:eastAsia="Calibri"/>
          <w:sz w:val="16"/>
          <w:highlight w:val="cyan"/>
        </w:rPr>
        <w:t xml:space="preserve"> </w:t>
      </w:r>
      <w:r w:rsidRPr="00286123">
        <w:rPr>
          <w:rFonts w:eastAsia="Calibri"/>
          <w:highlight w:val="cyan"/>
          <w:u w:val="single"/>
        </w:rPr>
        <w:t>so that it might lead to</w:t>
      </w:r>
      <w:r w:rsidRPr="00286123">
        <w:rPr>
          <w:rFonts w:eastAsia="Calibri"/>
          <w:u w:val="single"/>
        </w:rPr>
        <w:t xml:space="preserve"> the </w:t>
      </w:r>
      <w:r w:rsidRPr="00286123">
        <w:rPr>
          <w:rFonts w:eastAsia="Calibri"/>
          <w:b/>
          <w:iCs/>
          <w:highlight w:val="cyan"/>
          <w:u w:val="single"/>
          <w:bdr w:val="single" w:sz="8" w:space="0" w:color="auto"/>
        </w:rPr>
        <w:t>dissolution of liberal institutions</w:t>
      </w:r>
      <w:r w:rsidRPr="00286123">
        <w:rPr>
          <w:rFonts w:eastAsia="Calibri"/>
          <w:sz w:val="16"/>
          <w:highlight w:val="cyan"/>
        </w:rPr>
        <w:t xml:space="preserve">. </w:t>
      </w:r>
      <w:r w:rsidRPr="00286123">
        <w:rPr>
          <w:rFonts w:eastAsia="Calibri"/>
          <w:b/>
          <w:iCs/>
          <w:highlight w:val="cyan"/>
          <w:u w:val="single"/>
          <w:bdr w:val="single" w:sz="8" w:space="0" w:color="auto"/>
        </w:rPr>
        <w:t>They</w:t>
      </w:r>
      <w:r w:rsidRPr="00286123">
        <w:rPr>
          <w:rFonts w:eastAsia="Calibri"/>
          <w:b/>
          <w:iCs/>
          <w:u w:val="single"/>
          <w:bdr w:val="single" w:sz="8" w:space="0" w:color="auto"/>
        </w:rPr>
        <w:t xml:space="preserve"> too</w:t>
      </w:r>
      <w:r w:rsidRPr="00286123">
        <w:rPr>
          <w:rFonts w:eastAsia="Calibri"/>
          <w:u w:val="single"/>
        </w:rPr>
        <w:t xml:space="preserve"> </w:t>
      </w:r>
      <w:r w:rsidRPr="00286123">
        <w:rPr>
          <w:rFonts w:eastAsia="Calibri"/>
          <w:highlight w:val="cyan"/>
          <w:u w:val="single"/>
        </w:rPr>
        <w:t>begin</w:t>
      </w:r>
      <w:r w:rsidRPr="00286123">
        <w:rPr>
          <w:rFonts w:eastAsia="Calibri"/>
          <w:sz w:val="16"/>
          <w:highlight w:val="cyan"/>
        </w:rPr>
        <w:t xml:space="preserve"> </w:t>
      </w:r>
      <w:r w:rsidRPr="00286123">
        <w:rPr>
          <w:rFonts w:eastAsia="Calibri"/>
          <w:highlight w:val="cyan"/>
          <w:u w:val="single"/>
        </w:rPr>
        <w:t xml:space="preserve">with </w:t>
      </w:r>
      <w:r w:rsidRPr="00286123">
        <w:rPr>
          <w:rFonts w:eastAsia="Calibri"/>
          <w:b/>
          <w:iCs/>
          <w:highlight w:val="cyan"/>
          <w:u w:val="single"/>
          <w:bdr w:val="single" w:sz="8" w:space="0" w:color="auto"/>
        </w:rPr>
        <w:t>cognitive resistance</w:t>
      </w:r>
      <w:r w:rsidRPr="00286123">
        <w:rPr>
          <w:rFonts w:eastAsia="Calibri"/>
          <w:u w:val="single"/>
        </w:rPr>
        <w:t xml:space="preserve"> </w:t>
      </w:r>
      <w:r w:rsidRPr="00286123">
        <w:rPr>
          <w:rFonts w:eastAsia="Calibri"/>
          <w:sz w:val="16"/>
        </w:rPr>
        <w:t xml:space="preserve">and resilience </w:t>
      </w:r>
      <w:r w:rsidRPr="00286123">
        <w:rPr>
          <w:rFonts w:eastAsia="Calibri"/>
          <w:b/>
          <w:iCs/>
          <w:u w:val="single"/>
          <w:bdr w:val="single" w:sz="8" w:space="0" w:color="auto"/>
        </w:rPr>
        <w:t>to liberal democracy</w:t>
      </w:r>
      <w:r w:rsidRPr="00286123">
        <w:rPr>
          <w:rFonts w:eastAsia="Calibri"/>
          <w:sz w:val="16"/>
        </w:rPr>
        <w:t xml:space="preserve">, ‘[s]ince winning elections is overwhelmingly a matter of vote buying, and society’s informational organs (education and media) are no more resistant to bribery than the electorate’. </w:t>
      </w:r>
      <w:r w:rsidRPr="00286123">
        <w:rPr>
          <w:rFonts w:eastAsia="Calibri"/>
          <w:b/>
          <w:iCs/>
          <w:highlight w:val="cyan"/>
          <w:u w:val="single"/>
          <w:bdr w:val="single" w:sz="8" w:space="0" w:color="auto"/>
        </w:rPr>
        <w:t>Democracy</w:t>
      </w:r>
      <w:r w:rsidRPr="00286123">
        <w:rPr>
          <w:rFonts w:eastAsia="Calibri"/>
          <w:u w:val="single"/>
        </w:rPr>
        <w:t xml:space="preserve"> is here defined as a </w:t>
      </w:r>
      <w:r w:rsidRPr="00286123">
        <w:rPr>
          <w:rFonts w:eastAsia="Calibri"/>
          <w:b/>
          <w:iCs/>
          <w:u w:val="single"/>
          <w:bdr w:val="single" w:sz="8" w:space="0" w:color="auto"/>
        </w:rPr>
        <w:t>‘parasite’</w:t>
      </w:r>
      <w:r w:rsidRPr="00286123">
        <w:rPr>
          <w:rFonts w:eastAsia="Calibri"/>
          <w:u w:val="single"/>
        </w:rPr>
        <w:t xml:space="preserve"> that has transformed</w:t>
      </w:r>
      <w:r w:rsidRPr="00286123">
        <w:rPr>
          <w:rFonts w:eastAsia="Calibri"/>
          <w:sz w:val="16"/>
        </w:rPr>
        <w:t xml:space="preserve"> ‘</w:t>
      </w:r>
      <w:r w:rsidRPr="00286123">
        <w:rPr>
          <w:rFonts w:eastAsia="Calibri"/>
          <w:b/>
          <w:iCs/>
          <w:u w:val="single"/>
          <w:bdr w:val="single" w:sz="8" w:space="0" w:color="auto"/>
        </w:rPr>
        <w:t>local</w:t>
      </w:r>
      <w:r w:rsidRPr="00286123">
        <w:rPr>
          <w:rFonts w:eastAsia="Calibri"/>
          <w:sz w:val="16"/>
        </w:rPr>
        <w:t xml:space="preserve">, painfully dysfunctional, intolerable’ </w:t>
      </w:r>
      <w:r w:rsidRPr="00286123">
        <w:rPr>
          <w:rFonts w:eastAsia="Calibri"/>
          <w:u w:val="single"/>
        </w:rPr>
        <w:t>behaviour ‘into global, numbed, and chronic sociopolitical pathologies’</w:t>
      </w:r>
      <w:r w:rsidRPr="00286123">
        <w:rPr>
          <w:rFonts w:eastAsia="Calibri"/>
          <w:sz w:val="16"/>
        </w:rPr>
        <w:t xml:space="preserve">. </w:t>
      </w:r>
      <w:r w:rsidRPr="00286123">
        <w:rPr>
          <w:rFonts w:eastAsia="Calibri"/>
          <w:u w:val="single"/>
        </w:rPr>
        <w:t xml:space="preserve">Its </w:t>
      </w:r>
      <w:r w:rsidRPr="00286123">
        <w:rPr>
          <w:rFonts w:eastAsia="Calibri"/>
          <w:highlight w:val="cyan"/>
          <w:u w:val="single"/>
        </w:rPr>
        <w:t>death is judged to be</w:t>
      </w:r>
      <w:r w:rsidRPr="00286123">
        <w:rPr>
          <w:rFonts w:eastAsia="Calibri"/>
          <w:u w:val="single"/>
        </w:rPr>
        <w:t xml:space="preserve"> an </w:t>
      </w:r>
      <w:r w:rsidRPr="00286123">
        <w:rPr>
          <w:rFonts w:eastAsia="Calibri"/>
          <w:highlight w:val="cyan"/>
          <w:u w:val="single"/>
        </w:rPr>
        <w:t>inevitable</w:t>
      </w:r>
      <w:r w:rsidRPr="00286123">
        <w:rPr>
          <w:rFonts w:eastAsia="Calibri"/>
          <w:u w:val="single"/>
        </w:rPr>
        <w:t xml:space="preserve"> consequence of its globalisation,</w:t>
      </w:r>
      <w:r w:rsidRPr="00286123">
        <w:rPr>
          <w:rFonts w:eastAsia="Calibri"/>
          <w:sz w:val="16"/>
          <w:highlight w:val="cyan"/>
        </w:rPr>
        <w:t xml:space="preserve"> </w:t>
      </w:r>
      <w:r w:rsidRPr="00286123">
        <w:rPr>
          <w:rFonts w:eastAsia="Calibri"/>
          <w:b/>
          <w:iCs/>
          <w:u w:val="single"/>
          <w:bdr w:val="single" w:sz="8" w:space="0" w:color="auto"/>
        </w:rPr>
        <w:t>w</w:t>
      </w:r>
      <w:r w:rsidRPr="00286123">
        <w:rPr>
          <w:rFonts w:eastAsia="Calibri"/>
          <w:b/>
          <w:iCs/>
          <w:highlight w:val="cyan"/>
          <w:u w:val="single"/>
          <w:bdr w:val="single" w:sz="8" w:space="0" w:color="auto"/>
        </w:rPr>
        <w:t>hence the call to accelerate its demise</w:t>
      </w:r>
      <w:r w:rsidRPr="00286123">
        <w:rPr>
          <w:rFonts w:eastAsia="Calibri"/>
          <w:sz w:val="16"/>
          <w:highlight w:val="cyan"/>
        </w:rPr>
        <w:t xml:space="preserve">. </w:t>
      </w:r>
      <w:r w:rsidRPr="00286123">
        <w:rPr>
          <w:rFonts w:eastAsia="Calibri"/>
          <w:highlight w:val="cyan"/>
          <w:u w:val="single"/>
        </w:rPr>
        <w:t>Acknowledging the</w:t>
      </w:r>
      <w:r w:rsidRPr="00286123">
        <w:rPr>
          <w:rFonts w:eastAsia="Calibri"/>
          <w:sz w:val="16"/>
        </w:rPr>
        <w:t xml:space="preserve"> inherently </w:t>
      </w:r>
      <w:r w:rsidRPr="00286123">
        <w:rPr>
          <w:rFonts w:eastAsia="Calibri"/>
          <w:highlight w:val="cyan"/>
          <w:u w:val="single"/>
        </w:rPr>
        <w:t>mythic nature of democracy</w:t>
      </w:r>
      <w:r w:rsidRPr="00286123">
        <w:rPr>
          <w:rFonts w:eastAsia="Calibri"/>
          <w:sz w:val="16"/>
          <w:highlight w:val="cyan"/>
        </w:rPr>
        <w:t xml:space="preserve"> </w:t>
      </w:r>
      <w:r w:rsidRPr="00286123">
        <w:rPr>
          <w:rFonts w:eastAsia="Calibri"/>
          <w:b/>
          <w:iCs/>
          <w:highlight w:val="cyan"/>
          <w:u w:val="single"/>
          <w:bdr w:val="single" w:sz="8" w:space="0" w:color="auto"/>
        </w:rPr>
        <w:t>is</w:t>
      </w:r>
      <w:r w:rsidRPr="00286123">
        <w:rPr>
          <w:rFonts w:eastAsia="Calibri"/>
          <w:b/>
          <w:iCs/>
          <w:u w:val="single"/>
          <w:bdr w:val="single" w:sz="8" w:space="0" w:color="auto"/>
        </w:rPr>
        <w:t xml:space="preserve"> an irreversible </w:t>
      </w:r>
      <w:r w:rsidRPr="00286123">
        <w:rPr>
          <w:rFonts w:eastAsia="Calibri"/>
          <w:b/>
          <w:iCs/>
          <w:highlight w:val="cyan"/>
          <w:u w:val="single"/>
          <w:bdr w:val="single" w:sz="8" w:space="0" w:color="auto"/>
        </w:rPr>
        <w:t>pessimist</w:t>
      </w:r>
      <w:r w:rsidRPr="00286123">
        <w:rPr>
          <w:rFonts w:eastAsia="Calibri"/>
          <w:b/>
          <w:iCs/>
          <w:u w:val="single"/>
          <w:bdr w:val="single" w:sz="8" w:space="0" w:color="auto"/>
        </w:rPr>
        <w:t xml:space="preserve"> position</w:t>
      </w:r>
      <w:r w:rsidRPr="00286123">
        <w:rPr>
          <w:rFonts w:eastAsia="Calibri"/>
          <w:sz w:val="16"/>
        </w:rPr>
        <w:t xml:space="preserve"> </w:t>
      </w:r>
      <w:r w:rsidRPr="00286123">
        <w:rPr>
          <w:rFonts w:eastAsia="Calibri"/>
          <w:u w:val="single"/>
        </w:rPr>
        <w:t>that leads them to advocate ‘something else</w:t>
      </w:r>
      <w:r w:rsidRPr="00286123">
        <w:rPr>
          <w:rFonts w:eastAsia="Calibri"/>
          <w:sz w:val="16"/>
        </w:rPr>
        <w:t xml:space="preserve"> entirely: </w:t>
      </w:r>
      <w:r w:rsidRPr="00286123">
        <w:rPr>
          <w:rFonts w:eastAsia="Calibri"/>
          <w:b/>
          <w:iCs/>
          <w:u w:val="single"/>
          <w:bdr w:val="single" w:sz="8" w:space="0" w:color="auto"/>
        </w:rPr>
        <w:t>an exit’</w:t>
      </w:r>
      <w:r w:rsidRPr="00286123">
        <w:rPr>
          <w:rFonts w:eastAsia="Calibri"/>
          <w:sz w:val="16"/>
        </w:rPr>
        <w:t xml:space="preserve">.46 </w:t>
      </w:r>
      <w:r w:rsidRPr="00286123">
        <w:rPr>
          <w:rFonts w:eastAsia="Calibri"/>
          <w:highlight w:val="cyan"/>
          <w:u w:val="single"/>
        </w:rPr>
        <w:t>This takes the form of</w:t>
      </w:r>
      <w:r w:rsidRPr="00286123">
        <w:rPr>
          <w:rFonts w:eastAsia="Calibri"/>
          <w:sz w:val="16"/>
        </w:rPr>
        <w:t xml:space="preserve"> </w:t>
      </w:r>
      <w:r w:rsidRPr="00286123">
        <w:rPr>
          <w:rFonts w:eastAsia="Calibri"/>
          <w:b/>
          <w:iCs/>
          <w:u w:val="single"/>
          <w:bdr w:val="single" w:sz="8" w:space="0" w:color="auto"/>
        </w:rPr>
        <w:t>‘neocameralism’</w:t>
      </w:r>
      <w:r w:rsidRPr="00286123">
        <w:rPr>
          <w:rFonts w:eastAsia="Calibri"/>
          <w:sz w:val="16"/>
        </w:rPr>
        <w:t xml:space="preserve">: </w:t>
      </w:r>
      <w:r w:rsidRPr="00286123">
        <w:rPr>
          <w:rFonts w:eastAsia="Calibri"/>
          <w:u w:val="single"/>
        </w:rPr>
        <w:t xml:space="preserve">a </w:t>
      </w:r>
      <w:r w:rsidRPr="00286123">
        <w:rPr>
          <w:rFonts w:eastAsia="Calibri"/>
          <w:highlight w:val="cyan"/>
          <w:u w:val="single"/>
        </w:rPr>
        <w:t>surrender</w:t>
      </w:r>
      <w:r w:rsidRPr="00286123">
        <w:rPr>
          <w:rFonts w:eastAsia="Calibri"/>
          <w:sz w:val="16"/>
        </w:rPr>
        <w:t xml:space="preserve"> of society </w:t>
      </w:r>
      <w:r w:rsidRPr="00286123">
        <w:rPr>
          <w:rFonts w:eastAsia="Calibri"/>
          <w:sz w:val="16"/>
          <w:highlight w:val="cyan"/>
        </w:rPr>
        <w:t xml:space="preserve">to </w:t>
      </w:r>
      <w:r w:rsidRPr="00286123">
        <w:rPr>
          <w:rFonts w:eastAsia="Calibri"/>
          <w:highlight w:val="cyan"/>
          <w:u w:val="single"/>
        </w:rPr>
        <w:t>those who</w:t>
      </w:r>
      <w:r w:rsidRPr="00286123">
        <w:rPr>
          <w:rFonts w:eastAsia="Calibri"/>
          <w:u w:val="single"/>
        </w:rPr>
        <w:t xml:space="preserve"> </w:t>
      </w:r>
      <w:r w:rsidRPr="00286123">
        <w:rPr>
          <w:rFonts w:eastAsia="Calibri"/>
          <w:b/>
          <w:iCs/>
          <w:u w:val="single"/>
          <w:bdr w:val="single" w:sz="8" w:space="0" w:color="auto"/>
        </w:rPr>
        <w:t xml:space="preserve">already </w:t>
      </w:r>
      <w:r w:rsidRPr="00286123">
        <w:rPr>
          <w:rFonts w:eastAsia="Calibri"/>
          <w:b/>
          <w:iCs/>
          <w:highlight w:val="cyan"/>
          <w:u w:val="single"/>
          <w:bdr w:val="single" w:sz="8" w:space="0" w:color="auto"/>
        </w:rPr>
        <w:t>control</w:t>
      </w:r>
      <w:r w:rsidRPr="00286123">
        <w:rPr>
          <w:rFonts w:eastAsia="Calibri"/>
          <w:u w:val="single"/>
        </w:rPr>
        <w:t xml:space="preserve"> the actual </w:t>
      </w:r>
      <w:r w:rsidRPr="00286123">
        <w:rPr>
          <w:rFonts w:eastAsia="Calibri"/>
          <w:b/>
          <w:iCs/>
          <w:u w:val="single"/>
          <w:bdr w:val="single" w:sz="8" w:space="0" w:color="auto"/>
        </w:rPr>
        <w:t xml:space="preserve">levers of </w:t>
      </w:r>
      <w:r w:rsidRPr="00286123">
        <w:rPr>
          <w:rFonts w:eastAsia="Calibri"/>
          <w:b/>
          <w:iCs/>
          <w:highlight w:val="cyan"/>
          <w:u w:val="single"/>
          <w:bdr w:val="single" w:sz="8" w:space="0" w:color="auto"/>
        </w:rPr>
        <w:t>power</w:t>
      </w:r>
      <w:r w:rsidRPr="00286123">
        <w:rPr>
          <w:rFonts w:eastAsia="Calibri"/>
          <w:u w:val="single"/>
        </w:rPr>
        <w:t>,</w:t>
      </w:r>
      <w:r w:rsidRPr="00286123">
        <w:rPr>
          <w:rFonts w:eastAsia="Calibri"/>
          <w:sz w:val="16"/>
        </w:rPr>
        <w:t xml:space="preserve"> a corporate state legitimised by technocratic efficacy in delivering value to shareholders. </w:t>
      </w:r>
      <w:r w:rsidRPr="00286123">
        <w:rPr>
          <w:rFonts w:eastAsia="Calibri"/>
          <w:u w:val="single"/>
        </w:rPr>
        <w:t>Land suggests that the closest</w:t>
      </w:r>
      <w:r w:rsidRPr="00286123">
        <w:rPr>
          <w:rFonts w:eastAsia="Calibri"/>
          <w:sz w:val="16"/>
        </w:rPr>
        <w:t xml:space="preserve"> contemporary </w:t>
      </w:r>
      <w:r w:rsidRPr="00286123">
        <w:rPr>
          <w:rFonts w:eastAsia="Calibri"/>
          <w:u w:val="single"/>
        </w:rPr>
        <w:t xml:space="preserve">examples are Hong Kong, Singapore or Dubai, </w:t>
      </w:r>
      <w:r w:rsidRPr="00286123">
        <w:rPr>
          <w:rFonts w:eastAsia="Calibri"/>
          <w:sz w:val="16"/>
        </w:rPr>
        <w:t xml:space="preserve">which ‘appear to provide a very high quality of service to their citizens, with no meaningful democracy at all. They have minimal crime and high levels of personal and economic freedom. They tend to be quite prosperous. </w:t>
      </w:r>
      <w:r w:rsidRPr="00286123">
        <w:rPr>
          <w:rFonts w:eastAsia="Calibri"/>
          <w:u w:val="single"/>
        </w:rPr>
        <w:t xml:space="preserve">They are weak </w:t>
      </w:r>
      <w:r w:rsidRPr="00286123">
        <w:rPr>
          <w:rFonts w:eastAsia="Calibri"/>
          <w:b/>
          <w:iCs/>
          <w:u w:val="single"/>
          <w:bdr w:val="single" w:sz="8" w:space="0" w:color="auto"/>
        </w:rPr>
        <w:t xml:space="preserve">only in political freedom, </w:t>
      </w:r>
      <w:r w:rsidRPr="00286123">
        <w:rPr>
          <w:rFonts w:eastAsia="Calibri"/>
          <w:sz w:val="16"/>
        </w:rPr>
        <w:t>and political freedom is unimportant by definition when government is stable and effective’. 47</w:t>
      </w:r>
    </w:p>
    <w:p w14:paraId="447C5190" w14:textId="77777777" w:rsidR="002A68BF" w:rsidRPr="00286123" w:rsidRDefault="002A68BF" w:rsidP="002A68BF">
      <w:pPr>
        <w:rPr>
          <w:rFonts w:eastAsia="Calibri"/>
        </w:rPr>
      </w:pPr>
      <w:r w:rsidRPr="00286123">
        <w:rPr>
          <w:rFonts w:eastAsia="Calibri"/>
        </w:rPr>
        <w:t>Conclusion</w:t>
      </w:r>
    </w:p>
    <w:p w14:paraId="7051DC59" w14:textId="77777777" w:rsidR="002A68BF" w:rsidRPr="00286123" w:rsidRDefault="002A68BF" w:rsidP="002A68BF">
      <w:pPr>
        <w:rPr>
          <w:rFonts w:eastAsia="Calibri"/>
          <w:sz w:val="16"/>
        </w:rPr>
      </w:pPr>
      <w:r w:rsidRPr="00286123">
        <w:rPr>
          <w:rFonts w:eastAsia="Calibri"/>
          <w:u w:val="single"/>
        </w:rPr>
        <w:t>All that remains in question</w:t>
      </w:r>
      <w:r w:rsidRPr="00286123">
        <w:rPr>
          <w:rFonts w:eastAsia="Calibri"/>
          <w:sz w:val="16"/>
        </w:rPr>
        <w:t xml:space="preserve"> </w:t>
      </w:r>
      <w:r w:rsidRPr="00286123">
        <w:rPr>
          <w:rFonts w:eastAsia="Calibri"/>
          <w:u w:val="single"/>
        </w:rPr>
        <w:t>is how much of particularity will be left after the crash of modernity into racial conflict</w:t>
      </w:r>
      <w:r w:rsidRPr="00286123">
        <w:rPr>
          <w:rFonts w:eastAsia="Calibri"/>
          <w:sz w:val="16"/>
        </w:rPr>
        <w:t xml:space="preserve">. It is easy to see how </w:t>
      </w:r>
      <w:r w:rsidRPr="00286123">
        <w:rPr>
          <w:rFonts w:eastAsia="Calibri"/>
          <w:b/>
          <w:iCs/>
          <w:highlight w:val="cyan"/>
          <w:u w:val="single"/>
          <w:bdr w:val="single" w:sz="8" w:space="0" w:color="auto"/>
        </w:rPr>
        <w:t>across the Alt-Right</w:t>
      </w:r>
      <w:r w:rsidRPr="00286123">
        <w:rPr>
          <w:rFonts w:eastAsia="Calibri"/>
          <w:sz w:val="16"/>
        </w:rPr>
        <w:t xml:space="preserve"> </w:t>
      </w:r>
      <w:r w:rsidRPr="00286123">
        <w:rPr>
          <w:rFonts w:eastAsia="Calibri"/>
          <w:u w:val="single"/>
        </w:rPr>
        <w:t xml:space="preserve">a Trumpian or Orbanian </w:t>
      </w:r>
      <w:r w:rsidRPr="00286123">
        <w:rPr>
          <w:rFonts w:eastAsia="Calibri"/>
          <w:b/>
          <w:iCs/>
          <w:szCs w:val="32"/>
          <w:highlight w:val="cyan"/>
          <w:u w:val="single"/>
          <w:bdr w:val="single" w:sz="8" w:space="0" w:color="auto"/>
        </w:rPr>
        <w:t>anti-liberal populist authoritarianism</w:t>
      </w:r>
      <w:r w:rsidRPr="00286123">
        <w:rPr>
          <w:rFonts w:eastAsia="Calibri"/>
          <w:sz w:val="16"/>
          <w:highlight w:val="cyan"/>
        </w:rPr>
        <w:t xml:space="preserve"> </w:t>
      </w:r>
      <w:r w:rsidRPr="00286123">
        <w:rPr>
          <w:rFonts w:eastAsia="Calibri"/>
          <w:highlight w:val="cyan"/>
          <w:u w:val="single"/>
        </w:rPr>
        <w:t>is</w:t>
      </w:r>
      <w:r w:rsidRPr="00286123">
        <w:rPr>
          <w:rFonts w:eastAsia="Calibri"/>
          <w:u w:val="single"/>
        </w:rPr>
        <w:t xml:space="preserve"> agreed upon as </w:t>
      </w:r>
      <w:r w:rsidRPr="00286123">
        <w:rPr>
          <w:rFonts w:eastAsia="Calibri"/>
          <w:highlight w:val="cyan"/>
          <w:u w:val="single"/>
        </w:rPr>
        <w:t>a</w:t>
      </w:r>
      <w:r w:rsidRPr="00286123">
        <w:rPr>
          <w:rFonts w:eastAsia="Calibri"/>
          <w:u w:val="single"/>
        </w:rPr>
        <w:t xml:space="preserve"> </w:t>
      </w:r>
      <w:r w:rsidRPr="00286123">
        <w:rPr>
          <w:rFonts w:eastAsia="Calibri"/>
          <w:b/>
          <w:iCs/>
          <w:u w:val="single"/>
          <w:bdr w:val="single" w:sz="8" w:space="0" w:color="auto"/>
        </w:rPr>
        <w:t>possible ‘</w:t>
      </w:r>
      <w:r w:rsidRPr="00286123">
        <w:rPr>
          <w:rFonts w:eastAsia="Calibri"/>
          <w:b/>
          <w:iCs/>
          <w:highlight w:val="cyan"/>
          <w:u w:val="single"/>
          <w:bdr w:val="single" w:sz="8" w:space="0" w:color="auto"/>
        </w:rPr>
        <w:t>escape route’</w:t>
      </w:r>
      <w:r w:rsidRPr="00286123">
        <w:rPr>
          <w:rFonts w:eastAsia="Calibri"/>
          <w:sz w:val="16"/>
        </w:rPr>
        <w:t xml:space="preserve">.48 </w:t>
      </w:r>
      <w:r w:rsidRPr="00286123">
        <w:rPr>
          <w:rFonts w:eastAsia="Calibri"/>
          <w:u w:val="single"/>
        </w:rPr>
        <w:t xml:space="preserve">Fostering </w:t>
      </w:r>
      <w:r w:rsidRPr="00286123">
        <w:rPr>
          <w:rFonts w:eastAsia="Calibri"/>
          <w:highlight w:val="cyan"/>
          <w:u w:val="single"/>
        </w:rPr>
        <w:t>resilience to</w:t>
      </w:r>
      <w:r w:rsidRPr="00286123">
        <w:rPr>
          <w:rFonts w:eastAsia="Calibri"/>
          <w:sz w:val="16"/>
        </w:rPr>
        <w:t xml:space="preserve"> the ideology of </w:t>
      </w:r>
      <w:r w:rsidRPr="00286123">
        <w:rPr>
          <w:rFonts w:eastAsia="Calibri"/>
          <w:highlight w:val="cyan"/>
          <w:u w:val="single"/>
        </w:rPr>
        <w:t>modernity</w:t>
      </w:r>
      <w:r w:rsidRPr="00286123">
        <w:rPr>
          <w:rFonts w:eastAsia="Calibri"/>
          <w:sz w:val="16"/>
        </w:rPr>
        <w:t xml:space="preserve">, global time </w:t>
      </w:r>
      <w:r w:rsidRPr="00286123">
        <w:rPr>
          <w:rFonts w:eastAsia="Calibri"/>
          <w:highlight w:val="cyan"/>
          <w:u w:val="single"/>
        </w:rPr>
        <w:t>and democracy</w:t>
      </w:r>
      <w:r w:rsidRPr="00286123">
        <w:rPr>
          <w:rFonts w:eastAsia="Calibri"/>
          <w:sz w:val="16"/>
          <w:highlight w:val="cyan"/>
        </w:rPr>
        <w:t xml:space="preserve">, </w:t>
      </w:r>
      <w:r w:rsidRPr="00286123">
        <w:rPr>
          <w:rFonts w:eastAsia="Calibri"/>
          <w:highlight w:val="cyan"/>
          <w:u w:val="single"/>
        </w:rPr>
        <w:t xml:space="preserve">reconstitutes the </w:t>
      </w:r>
      <w:r w:rsidRPr="00286123">
        <w:rPr>
          <w:rFonts w:eastAsia="Calibri"/>
          <w:b/>
          <w:iCs/>
          <w:highlight w:val="cyan"/>
          <w:u w:val="single"/>
          <w:bdr w:val="single" w:sz="8" w:space="0" w:color="auto"/>
        </w:rPr>
        <w:t>political aesthetic of tradition</w:t>
      </w:r>
      <w:r w:rsidRPr="00286123">
        <w:rPr>
          <w:rFonts w:eastAsia="Calibri"/>
          <w:sz w:val="16"/>
          <w:highlight w:val="cyan"/>
        </w:rPr>
        <w:t xml:space="preserve"> </w:t>
      </w:r>
      <w:r w:rsidRPr="00286123">
        <w:rPr>
          <w:rFonts w:eastAsia="Calibri"/>
          <w:highlight w:val="cyan"/>
          <w:u w:val="single"/>
        </w:rPr>
        <w:t xml:space="preserve">as the means to </w:t>
      </w:r>
      <w:r w:rsidRPr="00286123">
        <w:rPr>
          <w:rFonts w:eastAsia="Calibri"/>
          <w:b/>
          <w:iCs/>
          <w:highlight w:val="cyan"/>
          <w:u w:val="single"/>
          <w:bdr w:val="single" w:sz="8" w:space="0" w:color="auto"/>
        </w:rPr>
        <w:t>popular mobilisation</w:t>
      </w:r>
      <w:r w:rsidRPr="00286123">
        <w:rPr>
          <w:rFonts w:eastAsia="Calibri"/>
          <w:sz w:val="16"/>
        </w:rPr>
        <w:t xml:space="preserve">. </w:t>
      </w:r>
      <w:r w:rsidRPr="00286123">
        <w:rPr>
          <w:rFonts w:eastAsia="Calibri"/>
          <w:u w:val="single"/>
        </w:rPr>
        <w:t>The inherent trend to degeneration</w:t>
      </w:r>
      <w:r w:rsidRPr="00286123">
        <w:rPr>
          <w:rFonts w:eastAsia="Calibri"/>
          <w:sz w:val="16"/>
        </w:rPr>
        <w:t xml:space="preserve"> systematically </w:t>
      </w:r>
      <w:r w:rsidRPr="00286123">
        <w:rPr>
          <w:rFonts w:eastAsia="Calibri"/>
          <w:u w:val="single"/>
        </w:rPr>
        <w:t>identified with Liberal modernity imbues</w:t>
      </w:r>
      <w:r w:rsidRPr="00286123">
        <w:rPr>
          <w:rFonts w:eastAsia="Calibri"/>
          <w:sz w:val="16"/>
        </w:rPr>
        <w:t xml:space="preserve"> </w:t>
      </w:r>
      <w:r w:rsidRPr="00286123">
        <w:rPr>
          <w:rFonts w:eastAsia="Calibri"/>
          <w:u w:val="single"/>
        </w:rPr>
        <w:t xml:space="preserve">the </w:t>
      </w:r>
      <w:r w:rsidRPr="00286123">
        <w:rPr>
          <w:rFonts w:eastAsia="Calibri"/>
          <w:b/>
          <w:iCs/>
          <w:u w:val="single"/>
          <w:bdr w:val="single" w:sz="8" w:space="0" w:color="auto"/>
        </w:rPr>
        <w:t>pursuit</w:t>
      </w:r>
      <w:r w:rsidRPr="00286123">
        <w:rPr>
          <w:rFonts w:eastAsia="Calibri"/>
          <w:u w:val="single"/>
        </w:rPr>
        <w:t xml:space="preserve"> of the </w:t>
      </w:r>
      <w:r w:rsidRPr="00286123">
        <w:rPr>
          <w:rFonts w:eastAsia="Calibri"/>
          <w:b/>
          <w:iCs/>
          <w:u w:val="single"/>
          <w:bdr w:val="single" w:sz="8" w:space="0" w:color="auto"/>
        </w:rPr>
        <w:t>dismantling</w:t>
      </w:r>
      <w:r w:rsidRPr="00286123">
        <w:rPr>
          <w:rFonts w:eastAsia="Calibri"/>
          <w:u w:val="single"/>
        </w:rPr>
        <w:t xml:space="preserve"> of all obstacles to survival</w:t>
      </w:r>
      <w:r w:rsidRPr="00286123">
        <w:rPr>
          <w:rFonts w:eastAsia="Calibri"/>
          <w:sz w:val="16"/>
        </w:rPr>
        <w:t xml:space="preserve">, </w:t>
      </w:r>
      <w:r w:rsidRPr="00286123">
        <w:rPr>
          <w:rFonts w:eastAsia="Calibri"/>
          <w:b/>
          <w:iCs/>
          <w:u w:val="single"/>
          <w:bdr w:val="single" w:sz="8" w:space="0" w:color="auto"/>
        </w:rPr>
        <w:t>including the state and democracy</w:t>
      </w:r>
      <w:r w:rsidRPr="00286123">
        <w:rPr>
          <w:rFonts w:eastAsia="Calibri"/>
          <w:sz w:val="16"/>
        </w:rPr>
        <w:t>.</w:t>
      </w:r>
    </w:p>
    <w:p w14:paraId="0F7F36C6" w14:textId="77777777" w:rsidR="002A68BF" w:rsidRPr="00286123" w:rsidRDefault="002A68BF" w:rsidP="002A68BF">
      <w:pPr>
        <w:rPr>
          <w:rFonts w:eastAsia="Calibri"/>
          <w:u w:val="single"/>
        </w:rPr>
      </w:pPr>
      <w:r w:rsidRPr="00286123">
        <w:rPr>
          <w:rFonts w:eastAsia="Calibri"/>
          <w:sz w:val="16"/>
        </w:rPr>
        <w:t xml:space="preserve">This chapter has explored the pessimistic Alt-Right view of truth and knowledge in the contemporary world, which is seen as dominated by Liberal dogma. It then discussed its view of identity, which is dominated by a rejection of universalist frames of reference and the desirability of promoting Darwinian struggle among races as a form of social and identitarian justice. Finally, it engaged with how this way of understanding knowledge about the world and identity constructs the inevitability of a social rupture into racial conflict or, side-stepping race, anarchocapitalist visions of post-democratic governance. </w:t>
      </w:r>
      <w:r w:rsidRPr="00286123">
        <w:rPr>
          <w:rFonts w:eastAsia="Calibri"/>
          <w:u w:val="single"/>
        </w:rPr>
        <w:t>This rupture</w:t>
      </w:r>
      <w:r w:rsidRPr="00286123">
        <w:rPr>
          <w:rFonts w:eastAsia="Calibri"/>
          <w:sz w:val="16"/>
        </w:rPr>
        <w:t xml:space="preserve">, </w:t>
      </w:r>
      <w:r w:rsidRPr="00286123">
        <w:rPr>
          <w:rFonts w:eastAsia="Calibri"/>
          <w:u w:val="single"/>
        </w:rPr>
        <w:t>and</w:t>
      </w:r>
      <w:r w:rsidRPr="00286123">
        <w:rPr>
          <w:rFonts w:eastAsia="Calibri"/>
          <w:sz w:val="16"/>
        </w:rPr>
        <w:t xml:space="preserve"> especially </w:t>
      </w:r>
      <w:r w:rsidRPr="00286123">
        <w:rPr>
          <w:rFonts w:eastAsia="Calibri"/>
          <w:u w:val="single"/>
        </w:rPr>
        <w:t>the conceptualisation of history</w:t>
      </w:r>
      <w:r w:rsidRPr="00286123">
        <w:rPr>
          <w:rFonts w:eastAsia="Calibri"/>
          <w:sz w:val="16"/>
        </w:rPr>
        <w:t xml:space="preserve"> </w:t>
      </w:r>
      <w:r w:rsidRPr="00286123">
        <w:rPr>
          <w:rFonts w:eastAsia="Calibri"/>
          <w:u w:val="single"/>
        </w:rPr>
        <w:t>as</w:t>
      </w:r>
      <w:r w:rsidRPr="00286123">
        <w:rPr>
          <w:rFonts w:eastAsia="Calibri"/>
          <w:sz w:val="16"/>
        </w:rPr>
        <w:t xml:space="preserve"> defined by </w:t>
      </w:r>
      <w:r w:rsidRPr="00286123">
        <w:rPr>
          <w:rFonts w:eastAsia="Calibri"/>
          <w:u w:val="single"/>
        </w:rPr>
        <w:t>existentialist struggles for survival</w:t>
      </w:r>
      <w:r w:rsidRPr="00286123">
        <w:rPr>
          <w:rFonts w:eastAsia="Calibri"/>
          <w:sz w:val="16"/>
        </w:rPr>
        <w:t xml:space="preserve">, </w:t>
      </w:r>
      <w:r w:rsidRPr="00286123">
        <w:rPr>
          <w:rFonts w:eastAsia="Calibri"/>
          <w:u w:val="single"/>
        </w:rPr>
        <w:t>reveal</w:t>
      </w:r>
      <w:r w:rsidRPr="00286123">
        <w:rPr>
          <w:rFonts w:eastAsia="Calibri"/>
          <w:sz w:val="16"/>
        </w:rPr>
        <w:t xml:space="preserve"> that in AltRight thinking political temporality is but the time left to prepare for the next survivalist struggle. </w:t>
      </w:r>
      <w:r w:rsidRPr="00286123">
        <w:rPr>
          <w:rFonts w:eastAsia="Calibri"/>
          <w:highlight w:val="cyan"/>
          <w:u w:val="single"/>
        </w:rPr>
        <w:t xml:space="preserve">This apocalypse is </w:t>
      </w:r>
      <w:r w:rsidRPr="00286123">
        <w:rPr>
          <w:rFonts w:eastAsia="Calibri"/>
          <w:b/>
          <w:iCs/>
          <w:highlight w:val="cyan"/>
          <w:u w:val="single"/>
          <w:bdr w:val="single" w:sz="8" w:space="0" w:color="auto"/>
        </w:rPr>
        <w:t>not only inevitable</w:t>
      </w:r>
      <w:r w:rsidRPr="00286123">
        <w:rPr>
          <w:rFonts w:eastAsia="Calibri"/>
          <w:b/>
          <w:iCs/>
          <w:u w:val="single"/>
          <w:bdr w:val="single" w:sz="8" w:space="0" w:color="auto"/>
        </w:rPr>
        <w:t xml:space="preserve"> for the Alt-Right</w:t>
      </w:r>
      <w:r w:rsidRPr="00286123">
        <w:rPr>
          <w:rFonts w:eastAsia="Calibri"/>
          <w:sz w:val="16"/>
        </w:rPr>
        <w:t xml:space="preserve">, </w:t>
      </w:r>
      <w:r w:rsidRPr="00286123">
        <w:rPr>
          <w:rFonts w:eastAsia="Calibri"/>
          <w:b/>
          <w:iCs/>
          <w:highlight w:val="cyan"/>
          <w:u w:val="single"/>
          <w:bdr w:val="single" w:sz="8" w:space="0" w:color="auto"/>
        </w:rPr>
        <w:t>but</w:t>
      </w:r>
      <w:r w:rsidRPr="00286123">
        <w:rPr>
          <w:rFonts w:eastAsia="Calibri"/>
          <w:b/>
          <w:iCs/>
          <w:u w:val="single"/>
          <w:bdr w:val="single" w:sz="8" w:space="0" w:color="auto"/>
        </w:rPr>
        <w:t xml:space="preserve"> also </w:t>
      </w:r>
      <w:r w:rsidRPr="00286123">
        <w:rPr>
          <w:rFonts w:eastAsia="Calibri"/>
          <w:b/>
          <w:iCs/>
          <w:highlight w:val="cyan"/>
          <w:u w:val="single"/>
          <w:bdr w:val="single" w:sz="8" w:space="0" w:color="auto"/>
        </w:rPr>
        <w:t>desirable</w:t>
      </w:r>
      <w:r w:rsidRPr="00286123">
        <w:rPr>
          <w:rFonts w:eastAsia="Calibri"/>
          <w:sz w:val="16"/>
        </w:rPr>
        <w:t xml:space="preserve">. </w:t>
      </w:r>
      <w:r w:rsidRPr="00286123">
        <w:rPr>
          <w:rFonts w:eastAsia="Calibri"/>
          <w:u w:val="single"/>
        </w:rPr>
        <w:t xml:space="preserve">Only the </w:t>
      </w:r>
      <w:r w:rsidRPr="00286123">
        <w:rPr>
          <w:rFonts w:eastAsia="Calibri"/>
          <w:highlight w:val="cyan"/>
          <w:u w:val="single"/>
        </w:rPr>
        <w:t>destruction</w:t>
      </w:r>
      <w:r w:rsidRPr="00286123">
        <w:rPr>
          <w:rFonts w:eastAsia="Calibri"/>
          <w:u w:val="single"/>
        </w:rPr>
        <w:t xml:space="preserve"> of The Cathedral</w:t>
      </w:r>
      <w:r w:rsidRPr="00286123">
        <w:rPr>
          <w:rFonts w:eastAsia="Calibri"/>
          <w:sz w:val="16"/>
        </w:rPr>
        <w:t xml:space="preserve"> </w:t>
      </w:r>
      <w:r w:rsidRPr="00286123">
        <w:rPr>
          <w:rFonts w:eastAsia="Calibri"/>
          <w:highlight w:val="cyan"/>
          <w:u w:val="single"/>
        </w:rPr>
        <w:t>can bring</w:t>
      </w:r>
      <w:r w:rsidRPr="00286123">
        <w:rPr>
          <w:rFonts w:eastAsia="Calibri"/>
          <w:u w:val="single"/>
        </w:rPr>
        <w:t xml:space="preserve"> about normative, statal and social change</w:t>
      </w:r>
      <w:r w:rsidRPr="00286123">
        <w:rPr>
          <w:rFonts w:eastAsia="Calibri"/>
          <w:sz w:val="16"/>
        </w:rPr>
        <w:t xml:space="preserve">, </w:t>
      </w:r>
      <w:r w:rsidRPr="00286123">
        <w:rPr>
          <w:rFonts w:eastAsia="Calibri"/>
          <w:u w:val="single"/>
        </w:rPr>
        <w:t xml:space="preserve">specifically </w:t>
      </w:r>
      <w:r w:rsidRPr="00286123">
        <w:rPr>
          <w:rFonts w:eastAsia="Calibri"/>
          <w:highlight w:val="cyan"/>
          <w:u w:val="single"/>
        </w:rPr>
        <w:t xml:space="preserve">the </w:t>
      </w:r>
      <w:r w:rsidRPr="00286123">
        <w:rPr>
          <w:rFonts w:eastAsia="Calibri"/>
          <w:b/>
          <w:iCs/>
          <w:highlight w:val="cyan"/>
          <w:u w:val="single"/>
          <w:bdr w:val="single" w:sz="8" w:space="0" w:color="auto"/>
        </w:rPr>
        <w:t>opportunity to reconstruct the world</w:t>
      </w:r>
      <w:r w:rsidRPr="00286123">
        <w:rPr>
          <w:rFonts w:eastAsia="Calibri"/>
          <w:u w:val="single"/>
        </w:rPr>
        <w:t xml:space="preserve"> on the basis of </w:t>
      </w:r>
      <w:r w:rsidRPr="00286123">
        <w:rPr>
          <w:rFonts w:eastAsia="Calibri"/>
          <w:b/>
          <w:iCs/>
          <w:u w:val="single"/>
          <w:bdr w:val="single" w:sz="8" w:space="0" w:color="auto"/>
        </w:rPr>
        <w:t>“natural” norms</w:t>
      </w:r>
      <w:r w:rsidRPr="00286123">
        <w:rPr>
          <w:rFonts w:eastAsia="Calibri"/>
          <w:u w:val="single"/>
        </w:rPr>
        <w:t xml:space="preserve"> after the racial apocalypse.</w:t>
      </w:r>
    </w:p>
    <w:bookmarkEnd w:id="11"/>
    <w:p w14:paraId="1E6507E6" w14:textId="77777777" w:rsidR="002A68BF" w:rsidRPr="00632F03" w:rsidRDefault="002A68BF" w:rsidP="002A68BF">
      <w:pPr>
        <w:pStyle w:val="Heading4"/>
      </w:pPr>
      <w:r>
        <w:rPr>
          <w:u w:val="single"/>
        </w:rPr>
        <w:t>Extinction.</w:t>
      </w:r>
      <w:r>
        <w:t xml:space="preserve"> </w:t>
      </w:r>
    </w:p>
    <w:p w14:paraId="24ECBE59" w14:textId="77777777" w:rsidR="002A68BF" w:rsidRPr="002D1512" w:rsidRDefault="002A68BF" w:rsidP="002A68BF">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294F343A" w14:textId="77777777" w:rsidR="002A68BF" w:rsidRPr="00AD0470" w:rsidRDefault="002A68BF" w:rsidP="002A68BF">
      <w:pPr>
        <w:rPr>
          <w:sz w:val="16"/>
        </w:rPr>
      </w:pPr>
      <w:r w:rsidRPr="00AD0470">
        <w:rPr>
          <w:sz w:val="16"/>
        </w:rPr>
        <w:t xml:space="preserve">From a geopolitical standpoint, strong </w:t>
      </w:r>
      <w:r w:rsidRPr="002D1512">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AD0470">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AD0470">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2D1512">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E934B04" w14:textId="77777777" w:rsidR="002A68BF" w:rsidRPr="00AD0470" w:rsidRDefault="002A68BF" w:rsidP="002A68BF">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53B1D043" w14:textId="77777777" w:rsidR="002A68BF" w:rsidRPr="00286123" w:rsidRDefault="002A68BF" w:rsidP="002A68BF">
      <w:pPr>
        <w:pStyle w:val="Heading4"/>
        <w:rPr>
          <w:rFonts w:eastAsia="MS Gothic"/>
        </w:rPr>
      </w:pPr>
      <w:r w:rsidRPr="00286123">
        <w:rPr>
          <w:rFonts w:eastAsia="MS Gothic"/>
        </w:rPr>
        <w:t>Radical disruption without an endpoint causes extinction and turns the alt</w:t>
      </w:r>
    </w:p>
    <w:p w14:paraId="678F852F" w14:textId="77777777" w:rsidR="002A68BF" w:rsidRPr="00286123" w:rsidRDefault="002A68BF" w:rsidP="002A68BF">
      <w:pPr>
        <w:rPr>
          <w:rFonts w:eastAsia="Calibri"/>
        </w:rPr>
      </w:pPr>
      <w:r w:rsidRPr="00286123">
        <w:rPr>
          <w:rFonts w:eastAsia="Calibri"/>
          <w:b/>
          <w:bCs/>
          <w:u w:val="single"/>
        </w:rPr>
        <w:t>Hom 18</w:t>
      </w:r>
      <w:r w:rsidRPr="00286123">
        <w:rPr>
          <w:rFonts w:eastAsia="Calibri"/>
        </w:rPr>
        <w:t xml:space="preserve"> [Andrew Hom, School of Social and Political Science, University of Edinburgh, “Silent Order: the Temporal Turn in Critical International Relations” Millennium 46(3) p. 324-330]</w:t>
      </w:r>
    </w:p>
    <w:p w14:paraId="07F55D08" w14:textId="77777777" w:rsidR="002A68BF" w:rsidRPr="00286123" w:rsidRDefault="002A68BF" w:rsidP="002A68BF">
      <w:pPr>
        <w:rPr>
          <w:rFonts w:eastAsia="Calibri"/>
          <w:sz w:val="16"/>
        </w:rPr>
      </w:pPr>
      <w:r w:rsidRPr="00286123">
        <w:rPr>
          <w:rFonts w:eastAsia="Calibri"/>
          <w:sz w:val="16"/>
        </w:rPr>
        <w:t xml:space="preserve">Third, and flowing from this, </w:t>
      </w:r>
      <w:r w:rsidRPr="00286123">
        <w:rPr>
          <w:rFonts w:eastAsia="Calibri"/>
          <w:b/>
          <w:iCs/>
          <w:highlight w:val="cyan"/>
          <w:u w:val="single"/>
          <w:bdr w:val="single" w:sz="8" w:space="0" w:color="auto"/>
        </w:rPr>
        <w:t>radical openness</w:t>
      </w:r>
      <w:r w:rsidRPr="00286123">
        <w:rPr>
          <w:rFonts w:eastAsia="Calibri"/>
          <w:b/>
          <w:highlight w:val="cyan"/>
          <w:u w:val="single"/>
        </w:rPr>
        <w:t xml:space="preserve"> is not</w:t>
      </w:r>
      <w:r w:rsidRPr="00286123">
        <w:rPr>
          <w:rFonts w:eastAsia="Calibri"/>
          <w:b/>
          <w:u w:val="single"/>
        </w:rPr>
        <w:t xml:space="preserve"> necessarily </w:t>
      </w:r>
      <w:r w:rsidRPr="00286123">
        <w:rPr>
          <w:rFonts w:eastAsia="Calibri"/>
          <w:b/>
          <w:highlight w:val="cyan"/>
          <w:u w:val="single"/>
        </w:rPr>
        <w:t xml:space="preserve">better, </w:t>
      </w:r>
      <w:r w:rsidRPr="00286123">
        <w:rPr>
          <w:rFonts w:eastAsia="Calibri"/>
          <w:b/>
          <w:iCs/>
          <w:highlight w:val="cyan"/>
          <w:u w:val="single"/>
          <w:bdr w:val="single" w:sz="8" w:space="0" w:color="auto"/>
        </w:rPr>
        <w:t>much less good</w:t>
      </w:r>
      <w:r w:rsidRPr="00286123">
        <w:rPr>
          <w:rFonts w:eastAsia="Calibri"/>
          <w:sz w:val="16"/>
        </w:rPr>
        <w:t>. ‘</w:t>
      </w:r>
      <w:r w:rsidRPr="00286123">
        <w:rPr>
          <w:rFonts w:eastAsia="Calibri"/>
          <w:b/>
          <w:iCs/>
          <w:u w:val="single"/>
          <w:bdr w:val="single" w:sz="8" w:space="0" w:color="auto"/>
        </w:rPr>
        <w:t>Possibility’, ‘openness’, ‘</w:t>
      </w:r>
      <w:r w:rsidRPr="00286123">
        <w:rPr>
          <w:rFonts w:eastAsia="Calibri"/>
          <w:b/>
          <w:iCs/>
          <w:highlight w:val="cyan"/>
          <w:u w:val="single"/>
          <w:bdr w:val="single" w:sz="8" w:space="0" w:color="auto"/>
        </w:rPr>
        <w:t>alternatives’</w:t>
      </w:r>
      <w:r w:rsidRPr="00286123">
        <w:rPr>
          <w:rFonts w:eastAsia="Calibri"/>
          <w:b/>
          <w:u w:val="single"/>
        </w:rPr>
        <w:t>, and ‘something that is yet to emerge and yet to be known’</w:t>
      </w:r>
      <w:r w:rsidRPr="00286123">
        <w:rPr>
          <w:rFonts w:eastAsia="Calibri"/>
          <w:sz w:val="16"/>
        </w:rPr>
        <w:t xml:space="preserve">176 all give off a strong whiff of optimism. </w:t>
      </w:r>
      <w:r w:rsidRPr="00286123">
        <w:rPr>
          <w:rFonts w:eastAsia="Calibri"/>
          <w:b/>
          <w:u w:val="single"/>
        </w:rPr>
        <w:t xml:space="preserve">Pure possibilities and open pathways </w:t>
      </w:r>
      <w:r w:rsidRPr="00286123">
        <w:rPr>
          <w:rFonts w:eastAsia="Calibri"/>
          <w:b/>
          <w:highlight w:val="cyan"/>
          <w:u w:val="single"/>
        </w:rPr>
        <w:t xml:space="preserve">can </w:t>
      </w:r>
      <w:r w:rsidRPr="00286123">
        <w:rPr>
          <w:rFonts w:eastAsia="Calibri"/>
          <w:b/>
          <w:iCs/>
          <w:highlight w:val="cyan"/>
          <w:u w:val="single"/>
          <w:bdr w:val="single" w:sz="8" w:space="0" w:color="auto"/>
        </w:rPr>
        <w:t>break many ways</w:t>
      </w:r>
      <w:r w:rsidRPr="00286123">
        <w:rPr>
          <w:rFonts w:eastAsia="Calibri"/>
          <w:b/>
          <w:iCs/>
          <w:u w:val="single"/>
          <w:bdr w:val="single" w:sz="8" w:space="0" w:color="auto"/>
        </w:rPr>
        <w:t xml:space="preserve">, </w:t>
      </w:r>
      <w:r w:rsidRPr="00286123">
        <w:rPr>
          <w:rFonts w:eastAsia="Calibri"/>
          <w:b/>
          <w:u w:val="single"/>
        </w:rPr>
        <w:t xml:space="preserve">and ‘[t]here are </w:t>
      </w:r>
      <w:r w:rsidRPr="00286123">
        <w:rPr>
          <w:rFonts w:eastAsia="Calibri"/>
          <w:b/>
          <w:highlight w:val="cyan"/>
          <w:u w:val="single"/>
        </w:rPr>
        <w:t>no guarantees’ that engaging disruptive times ‘</w:t>
      </w:r>
      <w:r w:rsidRPr="00286123">
        <w:rPr>
          <w:rFonts w:eastAsia="Calibri"/>
          <w:b/>
          <w:iCs/>
          <w:highlight w:val="cyan"/>
          <w:u w:val="single"/>
          <w:bdr w:val="single" w:sz="8" w:space="0" w:color="auto"/>
        </w:rPr>
        <w:t>will produce</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result we desire’</w:t>
      </w:r>
      <w:r w:rsidRPr="00286123">
        <w:rPr>
          <w:rFonts w:eastAsia="Calibri"/>
          <w:b/>
          <w:iCs/>
          <w:u w:val="single"/>
          <w:bdr w:val="single" w:sz="8" w:space="0" w:color="auto"/>
        </w:rPr>
        <w:t xml:space="preserve"> or even one we can accept.</w:t>
      </w:r>
      <w:r w:rsidRPr="00286123">
        <w:rPr>
          <w:rFonts w:eastAsia="Calibri"/>
          <w:sz w:val="16"/>
        </w:rPr>
        <w:t xml:space="preserve">177 Moreover, </w:t>
      </w:r>
      <w:r w:rsidRPr="00286123">
        <w:rPr>
          <w:rFonts w:eastAsia="Calibri"/>
          <w:b/>
          <w:u w:val="single"/>
        </w:rPr>
        <w:t xml:space="preserve">novel forms of harm and </w:t>
      </w:r>
      <w:r w:rsidRPr="00286123">
        <w:rPr>
          <w:rFonts w:eastAsia="Calibri"/>
          <w:b/>
          <w:highlight w:val="cyan"/>
          <w:u w:val="single"/>
        </w:rPr>
        <w:t>radical evil</w:t>
      </w:r>
      <w:r w:rsidRPr="00286123">
        <w:rPr>
          <w:rFonts w:eastAsia="Calibri"/>
          <w:b/>
          <w:u w:val="single"/>
        </w:rPr>
        <w:t xml:space="preserve"> are </w:t>
      </w:r>
      <w:r w:rsidRPr="00286123">
        <w:rPr>
          <w:rFonts w:eastAsia="Calibri"/>
          <w:b/>
          <w:iCs/>
          <w:highlight w:val="cyan"/>
          <w:u w:val="single"/>
          <w:bdr w:val="single" w:sz="8" w:space="0" w:color="auto"/>
        </w:rPr>
        <w:t>also alternatives</w:t>
      </w:r>
      <w:r w:rsidRPr="00286123">
        <w:rPr>
          <w:rFonts w:eastAsia="Calibri"/>
          <w:sz w:val="16"/>
        </w:rPr>
        <w:t xml:space="preserve">. Or are we to believe that the Holocaust was unsurpassable? That neoliberal economics, national security, and democratic-peace wars mark the ne plus ultra of subordination and ‘violent response’? </w:t>
      </w:r>
      <w:r w:rsidRPr="00286123">
        <w:rPr>
          <w:rFonts w:eastAsia="Calibri"/>
          <w:b/>
          <w:u w:val="single"/>
        </w:rPr>
        <w:t xml:space="preserve">Are we to forget that </w:t>
      </w:r>
      <w:r w:rsidRPr="00286123">
        <w:rPr>
          <w:rFonts w:eastAsia="Calibri"/>
          <w:b/>
          <w:highlight w:val="cyan"/>
          <w:u w:val="single"/>
        </w:rPr>
        <w:t>disrupting</w:t>
      </w:r>
      <w:r w:rsidRPr="00286123">
        <w:rPr>
          <w:rFonts w:eastAsia="Calibri"/>
          <w:b/>
          <w:u w:val="single"/>
        </w:rPr>
        <w:t xml:space="preserve"> the ‘</w:t>
      </w:r>
      <w:r w:rsidRPr="00286123">
        <w:rPr>
          <w:rFonts w:eastAsia="Calibri"/>
          <w:b/>
          <w:highlight w:val="cyan"/>
          <w:u w:val="single"/>
        </w:rPr>
        <w:t xml:space="preserve">inertia of [the] status quo’ so as to ‘open space for a </w:t>
      </w:r>
      <w:r w:rsidRPr="00286123">
        <w:rPr>
          <w:rFonts w:eastAsia="Calibri"/>
          <w:b/>
          <w:iCs/>
          <w:highlight w:val="cyan"/>
          <w:u w:val="single"/>
          <w:bdr w:val="single" w:sz="8" w:space="0" w:color="auto"/>
        </w:rPr>
        <w:t>new political reconfiguration</w:t>
      </w:r>
      <w:r w:rsidRPr="00286123">
        <w:rPr>
          <w:rFonts w:eastAsia="Calibri"/>
          <w:b/>
          <w:highlight w:val="cyan"/>
          <w:u w:val="single"/>
        </w:rPr>
        <w:t>’</w:t>
      </w:r>
      <w:r w:rsidRPr="00286123">
        <w:rPr>
          <w:rFonts w:eastAsia="Calibri"/>
          <w:b/>
          <w:u w:val="single"/>
        </w:rPr>
        <w:t xml:space="preserve"> might </w:t>
      </w:r>
      <w:r w:rsidRPr="00286123">
        <w:rPr>
          <w:rFonts w:eastAsia="Calibri"/>
          <w:b/>
          <w:highlight w:val="cyan"/>
          <w:u w:val="single"/>
        </w:rPr>
        <w:t>cash out as</w:t>
      </w:r>
      <w:r w:rsidRPr="00286123">
        <w:rPr>
          <w:rFonts w:eastAsia="Calibri"/>
          <w:b/>
          <w:u w:val="single"/>
        </w:rPr>
        <w:t xml:space="preserve"> President </w:t>
      </w:r>
      <w:r w:rsidRPr="00286123">
        <w:rPr>
          <w:rFonts w:eastAsia="Calibri"/>
          <w:b/>
          <w:iCs/>
          <w:highlight w:val="cyan"/>
          <w:u w:val="single"/>
          <w:bdr w:val="single" w:sz="8" w:space="0" w:color="auto"/>
        </w:rPr>
        <w:t>Trump, xenophobia, and</w:t>
      </w:r>
      <w:r w:rsidRPr="00286123">
        <w:rPr>
          <w:rFonts w:eastAsia="Calibri"/>
          <w:b/>
          <w:iCs/>
          <w:u w:val="single"/>
          <w:bdr w:val="single" w:sz="8" w:space="0" w:color="auto"/>
        </w:rPr>
        <w:t xml:space="preserve"> the fresh possibility of </w:t>
      </w:r>
      <w:r w:rsidRPr="00286123">
        <w:rPr>
          <w:rFonts w:eastAsia="Calibri"/>
          <w:b/>
          <w:iCs/>
          <w:sz w:val="30"/>
          <w:szCs w:val="30"/>
          <w:highlight w:val="cyan"/>
          <w:u w:val="single"/>
          <w:bdr w:val="single" w:sz="8" w:space="0" w:color="auto"/>
        </w:rPr>
        <w:t>nuclear war</w:t>
      </w:r>
      <w:r w:rsidRPr="00286123">
        <w:rPr>
          <w:rFonts w:eastAsia="Calibri"/>
          <w:sz w:val="16"/>
        </w:rPr>
        <w:t xml:space="preserve">?178 </w:t>
      </w:r>
      <w:r w:rsidRPr="00286123">
        <w:rPr>
          <w:rFonts w:eastAsia="Calibri"/>
          <w:b/>
          <w:u w:val="single"/>
        </w:rPr>
        <w:t xml:space="preserve">All of </w:t>
      </w:r>
      <w:r w:rsidRPr="00286123">
        <w:rPr>
          <w:rFonts w:eastAsia="Calibri"/>
          <w:b/>
          <w:highlight w:val="cyan"/>
          <w:u w:val="single"/>
        </w:rPr>
        <w:t>these possibilities inhere in rupture</w:t>
      </w:r>
      <w:r w:rsidRPr="00286123">
        <w:rPr>
          <w:rFonts w:eastAsia="Calibri"/>
          <w:b/>
          <w:u w:val="single"/>
        </w:rPr>
        <w:t>’s virtual potential.</w:t>
      </w:r>
      <w:r w:rsidRPr="00286123">
        <w:rPr>
          <w:rFonts w:eastAsia="Calibri"/>
          <w:sz w:val="16"/>
        </w:rPr>
        <w:t xml:space="preserve"> Yet whether by wilful sublimation or the aforementioned habit of framing ruptures solely against hegemonic counterparts, they remain absent in critical discourse.</w:t>
      </w:r>
    </w:p>
    <w:p w14:paraId="3420E6B9" w14:textId="77777777" w:rsidR="002A68BF" w:rsidRPr="00286123" w:rsidRDefault="002A68BF" w:rsidP="002A68BF">
      <w:pPr>
        <w:keepNext/>
        <w:keepLines/>
        <w:spacing w:before="200"/>
        <w:outlineLvl w:val="3"/>
        <w:rPr>
          <w:rFonts w:eastAsia="Times New Roman" w:cs="Times New Roman"/>
          <w:b/>
          <w:iCs/>
        </w:rPr>
      </w:pPr>
      <w:bookmarkStart w:id="12" w:name="_Hlk63596349"/>
      <w:r w:rsidRPr="00286123">
        <w:rPr>
          <w:rFonts w:eastAsia="Times New Roman" w:cs="Times New Roman"/>
          <w:b/>
          <w:iCs/>
        </w:rPr>
        <w:t>Every neg assertion of some structure undergirding IR i.e. the AFF engineers “[</w:t>
      </w:r>
      <w:r w:rsidRPr="00286123">
        <w:rPr>
          <w:rFonts w:eastAsia="Times New Roman" w:cs="Times New Roman"/>
          <w:b/>
          <w:iCs/>
          <w:highlight w:val="cyan"/>
        </w:rPr>
        <w:t>x</w:t>
      </w:r>
      <w:r w:rsidRPr="00286123">
        <w:rPr>
          <w:rFonts w:eastAsia="Times New Roman" w:cs="Times New Roman"/>
          <w:b/>
          <w:iCs/>
        </w:rPr>
        <w:t xml:space="preserve">]” mystifies meaningful analysis of the world. That analysis calcifies imperial relations. </w:t>
      </w:r>
    </w:p>
    <w:p w14:paraId="6D400BD7" w14:textId="77777777" w:rsidR="002A68BF" w:rsidRPr="00286123" w:rsidRDefault="002A68BF" w:rsidP="002A68BF">
      <w:pPr>
        <w:rPr>
          <w:rFonts w:eastAsia="Times New Roman"/>
        </w:rPr>
      </w:pPr>
      <w:r w:rsidRPr="00286123">
        <w:rPr>
          <w:rFonts w:eastAsia="Calibri"/>
          <w:b/>
          <w:bCs/>
          <w:u w:val="single"/>
        </w:rPr>
        <w:t>Murray 19</w:t>
      </w:r>
      <w:r w:rsidRPr="00286123">
        <w:rPr>
          <w:rFonts w:eastAsia="Times New Roman"/>
          <w:b/>
        </w:rPr>
        <w:t xml:space="preserve"> </w:t>
      </w:r>
      <w:r w:rsidRPr="00286123">
        <w:rPr>
          <w:rFonts w:eastAsia="Times New Roman"/>
        </w:rPr>
        <w:t>[Christopher, IR PhD candidate at London School of Economics and Political Science, “Imperial dialectics and epistemic mapping: From decolonisation to anti-Eurocentric IR,” European Journal of International Relations 1–24]</w:t>
      </w:r>
    </w:p>
    <w:p w14:paraId="4D132B22" w14:textId="77777777" w:rsidR="002A68BF" w:rsidRPr="00286123" w:rsidRDefault="002A68BF" w:rsidP="002A68BF">
      <w:pPr>
        <w:rPr>
          <w:rFonts w:eastAsia="Times New Roman"/>
          <w:sz w:val="10"/>
        </w:rPr>
      </w:pPr>
      <w:r w:rsidRPr="00286123">
        <w:rPr>
          <w:rFonts w:eastAsia="Times New Roman"/>
          <w:b/>
          <w:u w:val="single"/>
        </w:rPr>
        <w:t xml:space="preserve">A durable </w:t>
      </w:r>
      <w:r w:rsidRPr="00286123">
        <w:rPr>
          <w:rFonts w:eastAsia="Times New Roman"/>
          <w:b/>
          <w:highlight w:val="cyan"/>
          <w:u w:val="single"/>
        </w:rPr>
        <w:t>tendency of</w:t>
      </w:r>
      <w:r w:rsidRPr="00286123">
        <w:rPr>
          <w:rFonts w:eastAsia="Times New Roman"/>
          <w:b/>
          <w:u w:val="single"/>
        </w:rPr>
        <w:t xml:space="preserve"> International Relations (</w:t>
      </w:r>
      <w:r w:rsidRPr="00286123">
        <w:rPr>
          <w:rFonts w:eastAsia="Times New Roman"/>
          <w:b/>
          <w:highlight w:val="cyan"/>
          <w:u w:val="single"/>
        </w:rPr>
        <w:t>IR</w:t>
      </w:r>
      <w:r w:rsidRPr="00286123">
        <w:rPr>
          <w:rFonts w:eastAsia="Times New Roman"/>
          <w:b/>
          <w:u w:val="single"/>
        </w:rPr>
        <w:t xml:space="preserve">) scholarship in the last 15 years has been to promote the addition of ‘non-Western’ ideas, practices and histories </w:t>
      </w:r>
      <w:r w:rsidRPr="00286123">
        <w:rPr>
          <w:rFonts w:eastAsia="Times New Roman"/>
          <w:b/>
          <w:highlight w:val="cyan"/>
          <w:u w:val="single"/>
        </w:rPr>
        <w:t>to correct</w:t>
      </w:r>
      <w:r w:rsidRPr="00286123">
        <w:rPr>
          <w:rFonts w:eastAsia="Times New Roman"/>
          <w:b/>
          <w:u w:val="single"/>
        </w:rPr>
        <w:t xml:space="preserve"> disciplinary </w:t>
      </w:r>
      <w:r w:rsidRPr="00286123">
        <w:rPr>
          <w:rFonts w:eastAsia="Times New Roman"/>
          <w:b/>
          <w:highlight w:val="cyan"/>
          <w:u w:val="single"/>
        </w:rPr>
        <w:t>Eurocentrism</w:t>
      </w:r>
      <w:r w:rsidRPr="00286123">
        <w:rPr>
          <w:rFonts w:eastAsia="Times New Roman"/>
          <w:b/>
          <w:u w:val="single"/>
        </w:rPr>
        <w:t>.1</w:t>
      </w:r>
      <w:r w:rsidRPr="00286123">
        <w:rPr>
          <w:rFonts w:eastAsia="Times New Roman"/>
          <w:sz w:val="10"/>
        </w:rPr>
        <w:t xml:space="preserve"> </w:t>
      </w:r>
      <w:r w:rsidRPr="00286123">
        <w:rPr>
          <w:rFonts w:eastAsia="Times New Roman"/>
          <w:b/>
          <w:iCs/>
          <w:u w:val="single"/>
          <w:bdr w:val="single" w:sz="8" w:space="0" w:color="auto"/>
        </w:rPr>
        <w:t xml:space="preserve">This article argues that this </w:t>
      </w:r>
      <w:r w:rsidRPr="00286123">
        <w:rPr>
          <w:rFonts w:eastAsia="Times New Roman"/>
          <w:b/>
          <w:iCs/>
          <w:highlight w:val="cyan"/>
          <w:u w:val="single"/>
          <w:bdr w:val="single" w:sz="8" w:space="0" w:color="auto"/>
        </w:rPr>
        <w:t>is not a solution, but</w:t>
      </w:r>
      <w:r w:rsidRPr="00286123">
        <w:rPr>
          <w:rFonts w:eastAsia="Times New Roman"/>
          <w:b/>
          <w:iCs/>
          <w:u w:val="single"/>
          <w:bdr w:val="single" w:sz="8" w:space="0" w:color="auto"/>
        </w:rPr>
        <w:t xml:space="preserve"> a significant </w:t>
      </w:r>
      <w:r w:rsidRPr="00286123">
        <w:rPr>
          <w:rFonts w:eastAsia="Times New Roman"/>
          <w:b/>
          <w:iCs/>
          <w:highlight w:val="cyan"/>
          <w:u w:val="single"/>
          <w:bdr w:val="single" w:sz="8" w:space="0" w:color="auto"/>
        </w:rPr>
        <w:t>part of the problem</w:t>
      </w:r>
      <w:r w:rsidRPr="00286123">
        <w:rPr>
          <w:rFonts w:eastAsia="Times New Roman"/>
          <w:b/>
          <w:iCs/>
          <w:u w:val="single"/>
          <w:bdr w:val="single" w:sz="8" w:space="0" w:color="auto"/>
        </w:rPr>
        <w:t xml:space="preserve">. </w:t>
      </w:r>
      <w:r w:rsidRPr="00286123">
        <w:rPr>
          <w:rFonts w:eastAsia="Times New Roman"/>
          <w:b/>
          <w:u w:val="single"/>
        </w:rPr>
        <w:t>Rather than producing a global discipline, or a discipline more attuned to power in the production of knowledge</w:t>
      </w:r>
      <w:r w:rsidRPr="00286123">
        <w:rPr>
          <w:rFonts w:eastAsia="Times New Roman"/>
          <w:sz w:val="10"/>
        </w:rPr>
        <w:t xml:space="preserve">, </w:t>
      </w:r>
      <w:r w:rsidRPr="00286123">
        <w:rPr>
          <w:rFonts w:eastAsia="Times New Roman"/>
          <w:b/>
          <w:u w:val="single"/>
        </w:rPr>
        <w:t xml:space="preserve">the </w:t>
      </w:r>
      <w:r w:rsidRPr="00286123">
        <w:rPr>
          <w:rFonts w:eastAsia="Times New Roman"/>
          <w:b/>
          <w:highlight w:val="cyan"/>
          <w:u w:val="single"/>
        </w:rPr>
        <w:t>addition of the non-Western as a distinct</w:t>
      </w:r>
      <w:r w:rsidRPr="00286123">
        <w:rPr>
          <w:rFonts w:eastAsia="Times New Roman"/>
          <w:b/>
          <w:u w:val="single"/>
        </w:rPr>
        <w:t xml:space="preserve"> </w:t>
      </w:r>
      <w:r w:rsidRPr="00286123">
        <w:rPr>
          <w:rFonts w:eastAsia="Times New Roman"/>
          <w:b/>
          <w:highlight w:val="cyan"/>
          <w:u w:val="single"/>
        </w:rPr>
        <w:t>category of thought</w:t>
      </w:r>
      <w:r w:rsidRPr="00286123">
        <w:rPr>
          <w:rFonts w:eastAsia="Times New Roman"/>
          <w:b/>
          <w:u w:val="single"/>
        </w:rPr>
        <w:t xml:space="preserve"> and practice </w:t>
      </w:r>
      <w:r w:rsidRPr="00286123">
        <w:rPr>
          <w:rFonts w:eastAsia="Times New Roman"/>
          <w:b/>
          <w:highlight w:val="cyan"/>
          <w:u w:val="single"/>
        </w:rPr>
        <w:t xml:space="preserve">contributes </w:t>
      </w:r>
      <w:r w:rsidRPr="00286123">
        <w:rPr>
          <w:rFonts w:eastAsia="Times New Roman"/>
          <w:b/>
          <w:iCs/>
          <w:highlight w:val="cyan"/>
          <w:u w:val="single"/>
          <w:bdr w:val="single" w:sz="8" w:space="0" w:color="auto"/>
        </w:rPr>
        <w:t>to an ethnification</w:t>
      </w:r>
      <w:r w:rsidRPr="00286123">
        <w:rPr>
          <w:rFonts w:eastAsia="Times New Roman"/>
          <w:b/>
          <w:u w:val="single"/>
        </w:rPr>
        <w:t xml:space="preserve"> of world political inquiry</w:t>
      </w:r>
      <w:r w:rsidRPr="00286123">
        <w:rPr>
          <w:rFonts w:eastAsia="Times New Roman"/>
          <w:sz w:val="10"/>
        </w:rPr>
        <w:t xml:space="preserve">. </w:t>
      </w:r>
      <w:r w:rsidRPr="00286123">
        <w:rPr>
          <w:rFonts w:eastAsia="Times New Roman"/>
          <w:b/>
          <w:iCs/>
          <w:highlight w:val="cyan"/>
          <w:u w:val="single"/>
          <w:bdr w:val="single" w:sz="8" w:space="0" w:color="auto"/>
        </w:rPr>
        <w:t>This reproduces a hierarchical imperial imaginary</w:t>
      </w:r>
      <w:r w:rsidRPr="00286123">
        <w:rPr>
          <w:rFonts w:eastAsia="Times New Roman"/>
          <w:sz w:val="10"/>
        </w:rPr>
        <w:t xml:space="preserve">: </w:t>
      </w:r>
      <w:r w:rsidRPr="00286123">
        <w:rPr>
          <w:rFonts w:eastAsia="Times New Roman"/>
          <w:b/>
          <w:u w:val="single"/>
        </w:rPr>
        <w:t>a divided image of the world based on essentialised constructions of ethnic and cultural difference</w:t>
      </w:r>
      <w:r w:rsidRPr="00286123">
        <w:rPr>
          <w:rFonts w:eastAsia="Times New Roman"/>
          <w:sz w:val="10"/>
        </w:rPr>
        <w:t xml:space="preserve">. The problem often begins with essentialised conceptions of empire and ‘the Western’. Reviving the critiques of some mid-20th century anticolonial nationalists, </w:t>
      </w:r>
      <w:r w:rsidRPr="00286123">
        <w:rPr>
          <w:rFonts w:eastAsia="Times New Roman"/>
          <w:b/>
          <w:u w:val="single"/>
        </w:rPr>
        <w:t>anti-Eurocentric critics tend to reduce empire to its oppressive, exclusionist or assimilationist practices</w:t>
      </w:r>
      <w:r w:rsidRPr="00286123">
        <w:rPr>
          <w:rFonts w:eastAsia="Times New Roman"/>
          <w:sz w:val="10"/>
        </w:rPr>
        <w:t xml:space="preserve">. </w:t>
      </w:r>
      <w:r w:rsidRPr="00286123">
        <w:rPr>
          <w:rFonts w:eastAsia="Times New Roman"/>
          <w:b/>
          <w:u w:val="single"/>
        </w:rPr>
        <w:t xml:space="preserve">While empires could be all of these things, </w:t>
      </w:r>
      <w:r w:rsidRPr="00286123">
        <w:rPr>
          <w:rFonts w:eastAsia="Times New Roman"/>
          <w:b/>
          <w:highlight w:val="cyan"/>
          <w:u w:val="single"/>
        </w:rPr>
        <w:t>critics</w:t>
      </w:r>
      <w:r w:rsidRPr="00286123">
        <w:rPr>
          <w:rFonts w:eastAsia="Times New Roman"/>
          <w:sz w:val="10"/>
        </w:rPr>
        <w:t xml:space="preserve"> tend to </w:t>
      </w:r>
      <w:r w:rsidRPr="00286123">
        <w:rPr>
          <w:rFonts w:eastAsia="Times New Roman"/>
          <w:b/>
          <w:u w:val="single"/>
        </w:rPr>
        <w:t xml:space="preserve">ignore or </w:t>
      </w:r>
      <w:r w:rsidRPr="00286123">
        <w:rPr>
          <w:rFonts w:eastAsia="Times New Roman"/>
          <w:b/>
          <w:iCs/>
          <w:highlight w:val="cyan"/>
          <w:u w:val="single"/>
          <w:bdr w:val="single" w:sz="8" w:space="0" w:color="auto"/>
        </w:rPr>
        <w:t>diminish the productive role of empires in enabling</w:t>
      </w:r>
      <w:r w:rsidRPr="00286123">
        <w:rPr>
          <w:rFonts w:eastAsia="Times New Roman"/>
          <w:b/>
          <w:iCs/>
          <w:u w:val="single"/>
          <w:bdr w:val="single" w:sz="8" w:space="0" w:color="auto"/>
        </w:rPr>
        <w:t xml:space="preserve"> the politics of </w:t>
      </w:r>
      <w:r w:rsidRPr="00286123">
        <w:rPr>
          <w:rFonts w:eastAsia="Times New Roman"/>
          <w:b/>
          <w:iCs/>
          <w:highlight w:val="cyan"/>
          <w:u w:val="single"/>
          <w:bdr w:val="single" w:sz="8" w:space="0" w:color="auto"/>
        </w:rPr>
        <w:t>identitarian difference</w:t>
      </w:r>
      <w:r w:rsidRPr="00286123">
        <w:rPr>
          <w:rFonts w:eastAsia="Times New Roman"/>
          <w:sz w:val="10"/>
        </w:rPr>
        <w:t xml:space="preserve"> (Cooper, 2005: 23). Rather than merely excluding, these politics formed the basis for elite postcolonial expertise and representation (Kelly and Kaplan, 2001; Muppidi, 2012; Said, 1979; Shaw, 2002). </w:t>
      </w:r>
      <w:r w:rsidRPr="00286123">
        <w:rPr>
          <w:rFonts w:eastAsia="Times New Roman"/>
          <w:b/>
          <w:u w:val="single"/>
        </w:rPr>
        <w:t xml:space="preserve">The </w:t>
      </w:r>
      <w:r w:rsidRPr="00286123">
        <w:rPr>
          <w:rFonts w:eastAsia="Times New Roman"/>
          <w:b/>
          <w:highlight w:val="cyan"/>
          <w:u w:val="single"/>
        </w:rPr>
        <w:t>conflation of empire with</w:t>
      </w:r>
      <w:r w:rsidRPr="00286123">
        <w:rPr>
          <w:rFonts w:eastAsia="Times New Roman"/>
          <w:b/>
          <w:u w:val="single"/>
        </w:rPr>
        <w:t xml:space="preserve"> the </w:t>
      </w:r>
      <w:r w:rsidRPr="00286123">
        <w:rPr>
          <w:rFonts w:eastAsia="Times New Roman"/>
          <w:b/>
          <w:highlight w:val="cyan"/>
          <w:u w:val="single"/>
        </w:rPr>
        <w:t>West</w:t>
      </w:r>
      <w:r w:rsidRPr="00286123">
        <w:rPr>
          <w:rFonts w:eastAsia="Times New Roman"/>
          <w:b/>
          <w:u w:val="single"/>
        </w:rPr>
        <w:t xml:space="preserve"> therefore </w:t>
      </w:r>
      <w:r w:rsidRPr="00286123">
        <w:rPr>
          <w:rFonts w:eastAsia="Times New Roman"/>
          <w:b/>
          <w:highlight w:val="cyan"/>
          <w:u w:val="single"/>
        </w:rPr>
        <w:t>obfuscates</w:t>
      </w:r>
      <w:r w:rsidRPr="00286123">
        <w:rPr>
          <w:rFonts w:eastAsia="Times New Roman"/>
          <w:b/>
          <w:u w:val="single"/>
        </w:rPr>
        <w:t xml:space="preserve"> the </w:t>
      </w:r>
      <w:r w:rsidRPr="00286123">
        <w:rPr>
          <w:rFonts w:eastAsia="Times New Roman"/>
          <w:b/>
          <w:highlight w:val="cyan"/>
          <w:u w:val="single"/>
        </w:rPr>
        <w:t>designs and</w:t>
      </w:r>
      <w:r w:rsidRPr="00286123">
        <w:rPr>
          <w:rFonts w:eastAsia="Times New Roman"/>
          <w:b/>
          <w:u w:val="single"/>
        </w:rPr>
        <w:t xml:space="preserve"> </w:t>
      </w:r>
      <w:r w:rsidRPr="00286123">
        <w:rPr>
          <w:rFonts w:eastAsia="Times New Roman"/>
          <w:b/>
          <w:highlight w:val="cyan"/>
          <w:u w:val="single"/>
        </w:rPr>
        <w:t>coexistence of non-Western empires</w:t>
      </w:r>
      <w:r w:rsidRPr="00286123">
        <w:rPr>
          <w:rFonts w:eastAsia="Times New Roman"/>
          <w:b/>
          <w:u w:val="single"/>
        </w:rPr>
        <w:t xml:space="preserve"> and would-be empires. </w:t>
      </w:r>
      <w:r w:rsidRPr="00286123">
        <w:rPr>
          <w:rFonts w:eastAsia="Times New Roman"/>
          <w:sz w:val="10"/>
        </w:rPr>
        <w:t xml:space="preserve">Critics also tend to accept an ahistorical and essentialist vision of the Western as representing secular rationalism. </w:t>
      </w:r>
      <w:r w:rsidRPr="00286123">
        <w:rPr>
          <w:rFonts w:eastAsia="Times New Roman"/>
          <w:b/>
          <w:u w:val="single"/>
        </w:rPr>
        <w:t>An image is, thus, produced of Western IR as lacking its cultural, spiritual or relational other half: a lack which the non-Western must be brought in to correc</w:t>
      </w:r>
      <w:r w:rsidRPr="00286123">
        <w:rPr>
          <w:rFonts w:eastAsia="Times New Roman"/>
          <w:sz w:val="10"/>
        </w:rPr>
        <w:t xml:space="preserve">t (e.g. Shahi and Ascione, 2016). While pointing out the limitations of the Western/non-Western binary is not new (e.g. Bilgin, 2008; Doty, 1996; Grovogui, 2006; Hutchings, 2011; Shilliam, 2010), many scholars still seem resigned to it as a necessary tool, which will eventually produce a more inclusive discipline somewhere down the line.2 </w:t>
      </w:r>
      <w:r w:rsidRPr="00286123">
        <w:rPr>
          <w:rFonts w:eastAsia="Times New Roman"/>
          <w:b/>
          <w:u w:val="single"/>
        </w:rPr>
        <w:t xml:space="preserve">The fundamental claim of this article is that </w:t>
      </w:r>
      <w:r w:rsidRPr="00286123">
        <w:rPr>
          <w:rFonts w:eastAsia="Times New Roman"/>
          <w:b/>
          <w:highlight w:val="cyan"/>
          <w:u w:val="single"/>
        </w:rPr>
        <w:t>adding ethnicised or culturalist representations</w:t>
      </w:r>
      <w:r w:rsidRPr="00286123">
        <w:rPr>
          <w:rFonts w:eastAsia="Times New Roman"/>
          <w:b/>
          <w:u w:val="single"/>
        </w:rPr>
        <w:t xml:space="preserve"> of non-Western traits</w:t>
      </w:r>
      <w:r w:rsidRPr="00286123">
        <w:rPr>
          <w:rFonts w:eastAsia="Times New Roman"/>
          <w:sz w:val="10"/>
        </w:rPr>
        <w:t xml:space="preserve"> </w:t>
      </w:r>
      <w:r w:rsidRPr="00286123">
        <w:rPr>
          <w:rFonts w:eastAsia="Times New Roman"/>
          <w:b/>
          <w:iCs/>
          <w:highlight w:val="cyan"/>
          <w:u w:val="single"/>
          <w:bdr w:val="single" w:sz="8" w:space="0" w:color="auto"/>
        </w:rPr>
        <w:t>will never deliver a</w:t>
      </w:r>
      <w:r w:rsidRPr="00286123">
        <w:rPr>
          <w:rFonts w:eastAsia="Times New Roman"/>
          <w:b/>
          <w:iCs/>
          <w:u w:val="single"/>
          <w:bdr w:val="single" w:sz="8" w:space="0" w:color="auto"/>
        </w:rPr>
        <w:t xml:space="preserve"> global or </w:t>
      </w:r>
      <w:r w:rsidRPr="00286123">
        <w:rPr>
          <w:rFonts w:eastAsia="Times New Roman"/>
          <w:b/>
          <w:iCs/>
          <w:highlight w:val="cyan"/>
          <w:u w:val="single"/>
          <w:bdr w:val="single" w:sz="8" w:space="0" w:color="auto"/>
        </w:rPr>
        <w:t>post-imperial IR.</w:t>
      </w:r>
      <w:r w:rsidRPr="00286123">
        <w:rPr>
          <w:rFonts w:eastAsia="Times New Roman"/>
          <w:sz w:val="10"/>
        </w:rPr>
        <w:t xml:space="preserve"> </w:t>
      </w:r>
      <w:r w:rsidRPr="00286123">
        <w:rPr>
          <w:rFonts w:eastAsia="Times New Roman"/>
          <w:b/>
          <w:u w:val="single"/>
        </w:rPr>
        <w:t>Adding ethnic and cultural variations on IR concepts such as sovereignty, agency or cosmopolitanism contributes</w:t>
      </w:r>
      <w:r w:rsidRPr="00286123">
        <w:rPr>
          <w:rFonts w:eastAsia="Times New Roman"/>
          <w:sz w:val="10"/>
        </w:rPr>
        <w:t xml:space="preserve"> </w:t>
      </w:r>
      <w:r w:rsidRPr="00286123">
        <w:rPr>
          <w:rFonts w:eastAsia="Times New Roman"/>
          <w:b/>
          <w:iCs/>
          <w:u w:val="single"/>
          <w:bdr w:val="single" w:sz="8" w:space="0" w:color="auto"/>
        </w:rPr>
        <w:t>to a world divided by imperial categories, and props up the subordinate power claims of local universalisms</w:t>
      </w:r>
      <w:r w:rsidRPr="00286123">
        <w:rPr>
          <w:rFonts w:eastAsia="Times New Roman"/>
          <w:sz w:val="10"/>
        </w:rPr>
        <w:t xml:space="preserve">. </w:t>
      </w:r>
      <w:r w:rsidRPr="00286123">
        <w:rPr>
          <w:rFonts w:eastAsia="Times New Roman"/>
          <w:b/>
          <w:u w:val="single"/>
        </w:rPr>
        <w:t>A fuller and more complex picture of humanity is denied in favour of stereotypes</w:t>
      </w:r>
      <w:r w:rsidRPr="00286123">
        <w:rPr>
          <w:rFonts w:eastAsia="Times New Roman"/>
          <w:sz w:val="10"/>
        </w:rPr>
        <w:t xml:space="preserve">. </w:t>
      </w:r>
      <w:r w:rsidRPr="00286123">
        <w:rPr>
          <w:rFonts w:eastAsia="Times New Roman"/>
          <w:b/>
          <w:u w:val="single"/>
        </w:rPr>
        <w:t xml:space="preserve">Transversal processes of co-constitution </w:t>
      </w:r>
      <w:r w:rsidRPr="00286123">
        <w:rPr>
          <w:rFonts w:eastAsia="Times New Roman"/>
          <w:b/>
          <w:iCs/>
          <w:u w:val="single"/>
          <w:bdr w:val="single" w:sz="8" w:space="0" w:color="auto"/>
        </w:rPr>
        <w:t xml:space="preserve">and strategic alliance-making </w:t>
      </w:r>
      <w:r w:rsidRPr="00286123">
        <w:rPr>
          <w:rFonts w:eastAsia="Times New Roman"/>
          <w:b/>
          <w:u w:val="single"/>
        </w:rPr>
        <w:t>are obscured by representations</w:t>
      </w:r>
      <w:r w:rsidRPr="00286123">
        <w:rPr>
          <w:rFonts w:eastAsia="Times New Roman"/>
          <w:sz w:val="10"/>
        </w:rPr>
        <w:t xml:space="preserve"> </w:t>
      </w:r>
      <w:r w:rsidRPr="00286123">
        <w:rPr>
          <w:rFonts w:eastAsia="Times New Roman"/>
          <w:b/>
          <w:iCs/>
          <w:u w:val="single"/>
          <w:bdr w:val="single" w:sz="8" w:space="0" w:color="auto"/>
        </w:rPr>
        <w:t>of autogenous difference</w:t>
      </w:r>
      <w:r w:rsidRPr="00286123">
        <w:rPr>
          <w:rFonts w:eastAsia="Times New Roman"/>
          <w:sz w:val="10"/>
        </w:rPr>
        <w:t xml:space="preserve">. This article argues that projects to add the non-Western should be understood as a dimension of difference assertion internal to dialectical relations with hegemonic knowledge formations. By this I do not mean to redeploy the well-established and over-simplistic critique that any counter-hegemonic assertion of cultural difference is orientalist or an instance of self-imposed alienation (e.g. Chibber, 2013). Rather, that </w:t>
      </w:r>
      <w:r w:rsidRPr="00286123">
        <w:rPr>
          <w:rFonts w:eastAsia="Times New Roman"/>
          <w:b/>
          <w:u w:val="single"/>
        </w:rPr>
        <w:t>epistemic difference should be understood as part of a non-linear process of representation, which is not autonomous from the uneven political terrain on which global North and South, or ‘white’ and ‘non-white’ race relations take place</w:t>
      </w:r>
      <w:r w:rsidRPr="00286123">
        <w:rPr>
          <w:rFonts w:eastAsia="Times New Roman"/>
          <w:sz w:val="10"/>
        </w:rPr>
        <w:t xml:space="preserve">. While many IR scholars now recognise the need to situate approaches to world politics in more historical and relational analysis, this article seeks to make a contribution to how more historical and relational analysis should be approached when it comes to legacies of imperial hierarchy. Developing an interpretive analysis of anti-imperial intellectual history and recent anti-Eurocentric IR scholarship, this article offers a critique of how the Western and non-Western are represented by our current scholarly discourse. Building out from this critique, I draw on the writing and political biographies of William Edward Burghardt (WEB) Du Bois and Frantz Fanon to advance two concepts: epistemic mapping and imperial dialectics. I approach Du Bois and Fanon comparatively, as two generations of theorists attempting to address the problems of an imperial world order. Like contemporary critics of Eurocentric IR, Du Bois and Fanon wrote from the global South against dominant Western knowledge formations. Their anti-imperial struggles sometimes elicited, what I call, epistemic mapping: a claimed ownership or close association between particular ways of thinking, seeing or knowing the world with particular places, imagined communities, or social identities and subjectivities. However, Du Bois and Fanon deployed these constructions of the non-Western as part of reflexive and changing tactics embedded in their evolving anti-imperial strategies. </w:t>
      </w:r>
      <w:r w:rsidRPr="00286123">
        <w:rPr>
          <w:rFonts w:eastAsia="Times New Roman"/>
          <w:b/>
          <w:u w:val="single"/>
        </w:rPr>
        <w:t>They each shifted from the politics of ethno-cultural particularism, precisely because of the inability of these politics to sustain anti-imperial momentum after the Second World War and African decolonisation</w:t>
      </w:r>
      <w:r w:rsidRPr="00286123">
        <w:rPr>
          <w:rFonts w:eastAsia="Times New Roman"/>
          <w:sz w:val="10"/>
        </w:rPr>
        <w:t xml:space="preserve">. For Fanon, more explicitly, </w:t>
      </w:r>
      <w:r w:rsidRPr="00286123">
        <w:rPr>
          <w:rFonts w:eastAsia="Times New Roman"/>
          <w:b/>
          <w:u w:val="single"/>
        </w:rPr>
        <w:t>representations of difference were inextricable from imperial dialectics: historical social formations that result from imperial encounters and changing political conjunctures</w:t>
      </w:r>
      <w:r w:rsidRPr="00286123">
        <w:rPr>
          <w:rFonts w:eastAsia="Times New Roman"/>
          <w:sz w:val="10"/>
        </w:rPr>
        <w:t xml:space="preserve">, </w:t>
      </w:r>
      <w:r w:rsidRPr="00286123">
        <w:rPr>
          <w:rFonts w:eastAsia="Times New Roman"/>
          <w:b/>
          <w:iCs/>
          <w:u w:val="single"/>
          <w:bdr w:val="single" w:sz="8" w:space="0" w:color="auto"/>
        </w:rPr>
        <w:t>and that should not be taken for universal, timeless or generic relations between coloniser and colonised</w:t>
      </w:r>
      <w:r w:rsidRPr="00286123">
        <w:rPr>
          <w:rFonts w:eastAsia="Times New Roman"/>
          <w:sz w:val="10"/>
        </w:rPr>
        <w:t xml:space="preserve">. </w:t>
      </w:r>
      <w:r w:rsidRPr="00286123">
        <w:rPr>
          <w:rFonts w:eastAsia="Times New Roman"/>
          <w:b/>
          <w:u w:val="single"/>
        </w:rPr>
        <w:t xml:space="preserve">The significance of this for inquiry is that representations of the Western and non-Western </w:t>
      </w:r>
      <w:r w:rsidRPr="00286123">
        <w:rPr>
          <w:rFonts w:eastAsia="Times New Roman"/>
          <w:b/>
          <w:iCs/>
          <w:u w:val="single"/>
          <w:bdr w:val="single" w:sz="8" w:space="0" w:color="auto"/>
        </w:rPr>
        <w:t>are coconstituted</w:t>
      </w:r>
      <w:r w:rsidRPr="00286123">
        <w:rPr>
          <w:rFonts w:eastAsia="Times New Roman"/>
          <w:b/>
          <w:u w:val="single"/>
        </w:rPr>
        <w:t xml:space="preserve">, subject to </w:t>
      </w:r>
      <w:r w:rsidRPr="00286123">
        <w:rPr>
          <w:rFonts w:eastAsia="Times New Roman"/>
          <w:b/>
          <w:iCs/>
          <w:u w:val="single"/>
          <w:bdr w:val="single" w:sz="8" w:space="0" w:color="auto"/>
        </w:rPr>
        <w:t>social and political relations,</w:t>
      </w:r>
      <w:r w:rsidRPr="00286123">
        <w:rPr>
          <w:rFonts w:eastAsia="Times New Roman"/>
          <w:b/>
          <w:u w:val="single"/>
        </w:rPr>
        <w:t xml:space="preserve"> which are </w:t>
      </w:r>
      <w:r w:rsidRPr="00286123">
        <w:rPr>
          <w:rFonts w:eastAsia="Times New Roman"/>
          <w:b/>
          <w:iCs/>
          <w:u w:val="single"/>
          <w:bdr w:val="single" w:sz="8" w:space="0" w:color="auto"/>
        </w:rPr>
        <w:t>multiaxial</w:t>
      </w:r>
      <w:r w:rsidRPr="00286123">
        <w:rPr>
          <w:rFonts w:eastAsia="Times New Roman"/>
          <w:b/>
          <w:u w:val="single"/>
        </w:rPr>
        <w:t xml:space="preserve">, and are strongly determined by </w:t>
      </w:r>
      <w:r w:rsidRPr="00286123">
        <w:rPr>
          <w:rFonts w:eastAsia="Times New Roman"/>
          <w:b/>
          <w:iCs/>
          <w:u w:val="single"/>
          <w:bdr w:val="single" w:sz="8" w:space="0" w:color="auto"/>
        </w:rPr>
        <w:t xml:space="preserve">historical developments. </w:t>
      </w:r>
      <w:r w:rsidRPr="00286123">
        <w:rPr>
          <w:rFonts w:eastAsia="Times New Roman"/>
          <w:sz w:val="10"/>
        </w:rPr>
        <w:t xml:space="preserve">By contrast with Fanon and the later Du Bois, </w:t>
      </w:r>
      <w:r w:rsidRPr="00286123">
        <w:rPr>
          <w:rFonts w:eastAsia="Times New Roman"/>
          <w:b/>
          <w:u w:val="single"/>
        </w:rPr>
        <w:t>many contemporary scholars construct the non-Western as a concrete corrective to Eurocentrism</w:t>
      </w:r>
      <w:r w:rsidRPr="00286123">
        <w:rPr>
          <w:rFonts w:eastAsia="Times New Roman"/>
          <w:sz w:val="10"/>
        </w:rPr>
        <w:t xml:space="preserve">. </w:t>
      </w:r>
      <w:r w:rsidRPr="00286123">
        <w:rPr>
          <w:rFonts w:eastAsia="Times New Roman"/>
          <w:b/>
          <w:u w:val="single"/>
        </w:rPr>
        <w:t>This is because knowledge institutions such as the modern university tend to incentivise the reification of different definable and coexisting knowledge genre</w:t>
      </w:r>
      <w:r w:rsidRPr="00286123">
        <w:rPr>
          <w:rFonts w:eastAsia="Times New Roman"/>
          <w:sz w:val="10"/>
        </w:rPr>
        <w:t xml:space="preserve">s (Mamdani, 2012; Said, 1979; see Berrey, 2015; Reus-Smit, 2017). Such a practice would have been recognisable to Fanon as either belonging to a particular moment of subaltern self-assertion, or the conservative cultural nationalist politics of the anti-colonial right. </w:t>
      </w:r>
      <w:r w:rsidRPr="00286123">
        <w:rPr>
          <w:rFonts w:eastAsia="Times New Roman"/>
          <w:b/>
          <w:u w:val="single"/>
        </w:rPr>
        <w:t xml:space="preserve">In arguing for the </w:t>
      </w:r>
      <w:r w:rsidRPr="00286123">
        <w:rPr>
          <w:rFonts w:eastAsia="Times New Roman"/>
          <w:b/>
          <w:highlight w:val="cyan"/>
          <w:u w:val="single"/>
        </w:rPr>
        <w:t>addition of the non-Western to the Western</w:t>
      </w:r>
      <w:r w:rsidRPr="00286123">
        <w:rPr>
          <w:rFonts w:eastAsia="Times New Roman"/>
          <w:b/>
          <w:u w:val="single"/>
        </w:rPr>
        <w:t>, in order to get the global or the post-imperial, contemporary scholars reproduce the ethnicised definitions and arguments for coexistence of cultural nationalists</w:t>
      </w:r>
      <w:r w:rsidRPr="00286123">
        <w:rPr>
          <w:rFonts w:eastAsia="Times New Roman"/>
          <w:sz w:val="10"/>
        </w:rPr>
        <w:t xml:space="preserve">. Against the stated intentions of some anti-Eurocentric IR scholars,3 </w:t>
      </w:r>
      <w:r w:rsidRPr="00286123">
        <w:rPr>
          <w:rFonts w:eastAsia="Times New Roman"/>
          <w:b/>
          <w:u w:val="single"/>
        </w:rPr>
        <w:t xml:space="preserve">this </w:t>
      </w:r>
      <w:r w:rsidRPr="00286123">
        <w:rPr>
          <w:rFonts w:eastAsia="Times New Roman"/>
          <w:b/>
          <w:highlight w:val="cyan"/>
          <w:u w:val="single"/>
        </w:rPr>
        <w:t>results</w:t>
      </w:r>
      <w:r w:rsidRPr="00286123">
        <w:rPr>
          <w:rFonts w:eastAsia="Times New Roman"/>
          <w:b/>
          <w:u w:val="single"/>
        </w:rPr>
        <w:t xml:space="preserve"> in conceptions of non-Western difference, </w:t>
      </w:r>
      <w:r w:rsidRPr="00286123">
        <w:rPr>
          <w:rFonts w:eastAsia="Times New Roman"/>
          <w:b/>
          <w:iCs/>
          <w:u w:val="single"/>
          <w:bdr w:val="single" w:sz="8" w:space="0" w:color="auto"/>
        </w:rPr>
        <w:t xml:space="preserve">which </w:t>
      </w:r>
      <w:r w:rsidRPr="00286123">
        <w:rPr>
          <w:rFonts w:eastAsia="Times New Roman"/>
          <w:b/>
          <w:iCs/>
          <w:highlight w:val="cyan"/>
          <w:u w:val="single"/>
          <w:bdr w:val="single" w:sz="8" w:space="0" w:color="auto"/>
        </w:rPr>
        <w:t>have historically serviced the interests of experts and national elites within an imperial world order</w:t>
      </w:r>
      <w:r w:rsidRPr="00286123">
        <w:rPr>
          <w:rFonts w:eastAsia="Times New Roman"/>
          <w:sz w:val="10"/>
        </w:rPr>
        <w:t xml:space="preserve">. Thus, the practice of epistemic mapping in contemporary inquiry evinces a form of imperial dialectics, which exists in our own disciplinary ontologies and frames of analysis. The remainder of this article is composed of three sections and a conclusion. The first section situates Du Bois and Fanon within the context of the imperial ‘Black Atlantic’, and draws on their anti-imperial politics to reveal the production of a hierarchical and divided political imaginary. The second section shows how this imperial imaginary is reproduced in contemporary academic discourse. The third section draws on Du Bois’s and Fanon’s anti-imperial world politics: their concerns about identitarian politics and their advocacy of internationalism and cultural revolution. The article concludes by briefly suggesting alternative ways forward. The past decade and a half has seen major corrections to the ‘wilful forgetting’ of empire by what has traditionally been a Eurocentric or predominantly ‘American social science’.4 The ‘re-turn to empire in IR’ is now well underway, with a rich, growing literature on the various forms of connection between empire, world politics, international order and the discipline of IR itself (Bayly, 2014; e.g. Inayatullah and Blaney, 2004; Keene, 2002; Shilliam, 2010; Thakur et al., 2017; Vitalis, 2015). Yet, </w:t>
      </w:r>
      <w:r w:rsidRPr="00286123">
        <w:rPr>
          <w:rFonts w:eastAsia="Times New Roman"/>
          <w:b/>
          <w:u w:val="single"/>
        </w:rPr>
        <w:t>there remain limits to the extent to which the imperial frame of analysis can so far be construed as ‘reconstructive’ rather than simply ‘additi</w:t>
      </w:r>
      <w:r w:rsidRPr="00286123">
        <w:rPr>
          <w:rFonts w:eastAsia="Times New Roman"/>
          <w:sz w:val="10"/>
        </w:rPr>
        <w:t xml:space="preserve">ve’ (see Pasha, 2010: 218). </w:t>
      </w:r>
      <w:r w:rsidRPr="00286123">
        <w:rPr>
          <w:rFonts w:eastAsia="Times New Roman"/>
          <w:b/>
          <w:u w:val="single"/>
        </w:rPr>
        <w:t>This is particularly the case when it comes to the question of how to conceptualise notions of identity, subjectivity and difference, which are historically rooted in imperial relations</w:t>
      </w:r>
      <w:r w:rsidRPr="00286123">
        <w:rPr>
          <w:rFonts w:eastAsia="Times New Roman"/>
          <w:sz w:val="10"/>
        </w:rPr>
        <w:t xml:space="preserve">. While several scholars now call for inclusion of the non-Western to address Eurocentric erasures and violence, far fewer seem fully ready to acknowledge that such addition requires equal attention to the problem of representation in our scholarly practice. </w:t>
      </w:r>
      <w:r w:rsidRPr="00286123">
        <w:rPr>
          <w:rFonts w:eastAsia="Times New Roman"/>
          <w:b/>
          <w:highlight w:val="cyan"/>
          <w:u w:val="single"/>
        </w:rPr>
        <w:t>Representations</w:t>
      </w:r>
      <w:r w:rsidRPr="00286123">
        <w:rPr>
          <w:rFonts w:eastAsia="Times New Roman"/>
          <w:b/>
          <w:u w:val="single"/>
        </w:rPr>
        <w:t xml:space="preserve"> of the non-Western in contradistinction to the Western are inherent to anti-Eurocentric IR scholarship, yet these representations also </w:t>
      </w:r>
      <w:r w:rsidRPr="00286123">
        <w:rPr>
          <w:rFonts w:eastAsia="Times New Roman"/>
          <w:b/>
          <w:highlight w:val="cyan"/>
          <w:u w:val="single"/>
        </w:rPr>
        <w:t>have origins in the imperial division of the world</w:t>
      </w:r>
      <w:r w:rsidRPr="00286123">
        <w:rPr>
          <w:rFonts w:eastAsia="Times New Roman"/>
          <w:sz w:val="10"/>
        </w:rPr>
        <w:t xml:space="preserve">. The anti-imperial archive serves as a crucial yet still under-utilised resource in addressing these issues. While some critical IR scholars draw on specific works and concepts by certain anti-imperial thinkers, few studies read these through a longer historical trajectory of critical thought on empire and situate it in relation to its social world. As a consequence it becomes too easy to associate certain works, concepts or thinkers with a transhistorical, non-Western perspective. To be fair, it is only relatively recently that political theorists have begun to situate the writings of canonical Western thinkers in relation to their social world (see Valdez, 2017). What such an approach can reveal is that claims to epistemic difference are not entirely new, but have resonances with past political efforts to integrate ethno-culturally different societies into a connected and unequal world order. </w:t>
      </w:r>
      <w:r w:rsidRPr="00286123">
        <w:rPr>
          <w:rFonts w:eastAsia="Times New Roman"/>
          <w:b/>
          <w:u w:val="single"/>
        </w:rPr>
        <w:t xml:space="preserve">Thus, </w:t>
      </w:r>
      <w:r w:rsidRPr="00286123">
        <w:rPr>
          <w:rFonts w:eastAsia="Times New Roman"/>
          <w:b/>
          <w:highlight w:val="cyan"/>
          <w:u w:val="single"/>
        </w:rPr>
        <w:t>epistemic difference should not be</w:t>
      </w:r>
      <w:r w:rsidRPr="00286123">
        <w:rPr>
          <w:rFonts w:eastAsia="Times New Roman"/>
          <w:b/>
          <w:u w:val="single"/>
        </w:rPr>
        <w:t xml:space="preserve"> seen simply as </w:t>
      </w:r>
      <w:r w:rsidRPr="00286123">
        <w:rPr>
          <w:rFonts w:eastAsia="Times New Roman"/>
          <w:b/>
          <w:highlight w:val="cyan"/>
          <w:u w:val="single"/>
        </w:rPr>
        <w:t>a reflection of an externally existing reality</w:t>
      </w:r>
      <w:r w:rsidRPr="00286123">
        <w:rPr>
          <w:rFonts w:eastAsia="Times New Roman"/>
          <w:b/>
          <w:u w:val="single"/>
        </w:rPr>
        <w:t xml:space="preserve">, </w:t>
      </w:r>
      <w:r w:rsidRPr="00286123">
        <w:rPr>
          <w:rFonts w:eastAsia="Times New Roman"/>
          <w:b/>
          <w:highlight w:val="cyan"/>
          <w:u w:val="single"/>
        </w:rPr>
        <w:t>but</w:t>
      </w:r>
      <w:r w:rsidRPr="00286123">
        <w:rPr>
          <w:rFonts w:eastAsia="Times New Roman"/>
          <w:b/>
          <w:u w:val="single"/>
        </w:rPr>
        <w:t xml:space="preserve"> as </w:t>
      </w:r>
      <w:r w:rsidRPr="00286123">
        <w:rPr>
          <w:rFonts w:eastAsia="Times New Roman"/>
          <w:b/>
          <w:highlight w:val="cyan"/>
          <w:u w:val="single"/>
        </w:rPr>
        <w:t>a process of representation</w:t>
      </w:r>
      <w:r w:rsidRPr="00286123">
        <w:rPr>
          <w:rFonts w:eastAsia="Times New Roman"/>
          <w:b/>
          <w:u w:val="single"/>
        </w:rPr>
        <w:t>, which is power laden and dialectical</w:t>
      </w:r>
      <w:r w:rsidRPr="00286123">
        <w:rPr>
          <w:rFonts w:eastAsia="Times New Roman"/>
          <w:sz w:val="10"/>
        </w:rPr>
        <w:t xml:space="preserve">. </w:t>
      </w:r>
      <w:r w:rsidRPr="00286123">
        <w:rPr>
          <w:rFonts w:eastAsia="Times New Roman"/>
          <w:b/>
          <w:u w:val="single"/>
        </w:rPr>
        <w:t>The categories that would eventually evolve into a rhetorical commonplace of West/ East or West/non-West were born bound up in contestation over the meaning of ethnocultural difference</w:t>
      </w:r>
      <w:r w:rsidRPr="00286123">
        <w:rPr>
          <w:rFonts w:eastAsia="Times New Roman"/>
          <w:sz w:val="10"/>
        </w:rPr>
        <w:t xml:space="preserve"> </w:t>
      </w:r>
      <w:r w:rsidRPr="00286123">
        <w:rPr>
          <w:rFonts w:eastAsia="Times New Roman"/>
          <w:b/>
          <w:iCs/>
          <w:u w:val="single"/>
          <w:bdr w:val="single" w:sz="8" w:space="0" w:color="auto"/>
        </w:rPr>
        <w:t>within a world order divided by empires</w:t>
      </w:r>
      <w:r w:rsidRPr="00286123">
        <w:rPr>
          <w:rFonts w:eastAsia="Times New Roman"/>
          <w:sz w:val="10"/>
        </w:rPr>
        <w:t xml:space="preserve"> (Aydin, 2007; Barkawi, 2010; Biswas, 2007; Doty, 1996; Go and Lawson, 2017; Said, 1979, 1993; Salter, 2002).5 The imperial division of the world was both discursive and material. Writing for a UNESCO conference in 1972, Amílcar Cabral argued that colonial social genesis and fragmentation were the result of ‘imperialist capital’, which imposed new kind of relations on the indigenous society, imparting to it a more complex structure, and engendered, fostered, sharpened, or resolved contradictions and social conflicts. . . it gave birth to new nations based on human groupings or peoples at different stages of development (2016 (1972): 160–161). </w:t>
      </w:r>
      <w:r w:rsidRPr="00286123">
        <w:rPr>
          <w:rFonts w:eastAsia="Times New Roman"/>
          <w:b/>
          <w:u w:val="single"/>
        </w:rPr>
        <w:t xml:space="preserve">The territories in Africa and the ‘new world’, which would become associated with pan-African and black radical politics, </w:t>
      </w:r>
      <w:r w:rsidRPr="00286123">
        <w:rPr>
          <w:rFonts w:eastAsia="Times New Roman"/>
          <w:b/>
          <w:iCs/>
          <w:u w:val="single"/>
          <w:bdr w:val="single" w:sz="8" w:space="0" w:color="auto"/>
        </w:rPr>
        <w:t>were differentiated</w:t>
      </w:r>
      <w:r w:rsidRPr="00286123">
        <w:rPr>
          <w:rFonts w:eastAsia="Times New Roman"/>
          <w:b/>
          <w:u w:val="single"/>
        </w:rPr>
        <w:t xml:space="preserve"> by imperial capital and forced labour flows </w:t>
      </w:r>
      <w:r w:rsidRPr="00286123">
        <w:rPr>
          <w:rFonts w:eastAsia="Times New Roman"/>
          <w:b/>
          <w:iCs/>
          <w:u w:val="single"/>
          <w:bdr w:val="single" w:sz="8" w:space="0" w:color="auto"/>
        </w:rPr>
        <w:t>in various</w:t>
      </w:r>
      <w:r w:rsidRPr="00286123">
        <w:rPr>
          <w:rFonts w:eastAsia="Times New Roman"/>
          <w:b/>
          <w:u w:val="single"/>
        </w:rPr>
        <w:t xml:space="preserve"> ways</w:t>
      </w:r>
      <w:r w:rsidRPr="00286123">
        <w:rPr>
          <w:rFonts w:eastAsia="Times New Roman"/>
          <w:sz w:val="10"/>
        </w:rPr>
        <w:t xml:space="preserve"> (e.g. Gilroy, 1993; Hopkins, 1973; Jones, 2005; Rodney, 1982; Shilliam, 2009; Williams, 1994). African territories were differentiated between coastal societies, which had centuries of engagement with outsiders, and inland societies, which were sometimes understood to have remained more traditionally African (Shumway, 2014). Within coastal and inland societies, there was further differentiation between tribal elites, the Western-educated middle classes and different segments of the masses. There were also differentiations between colonies, which reflected not only their respective European rulers, but their various uses and importance for imperial extraction, security and administration. Thus, </w:t>
      </w:r>
      <w:r w:rsidRPr="00286123">
        <w:rPr>
          <w:rFonts w:eastAsia="Times New Roman"/>
          <w:b/>
          <w:u w:val="single"/>
        </w:rPr>
        <w:t>the experiences of colonial subjects in Senegal and the Gold Coast differed from those of Jamaica, Martinique or St. Kitt</w:t>
      </w:r>
      <w:r w:rsidRPr="00286123">
        <w:rPr>
          <w:rFonts w:eastAsia="Times New Roman"/>
          <w:sz w:val="10"/>
        </w:rPr>
        <w:t xml:space="preserve">s. </w:t>
      </w:r>
      <w:r w:rsidRPr="00286123">
        <w:rPr>
          <w:rFonts w:eastAsia="Times New Roman"/>
          <w:b/>
          <w:u w:val="single"/>
        </w:rPr>
        <w:t>Though not colonial subjects nominally, the societies and politics of African Americans, linked as they were to the Atlantic slave trade, were also shaped by imperial-colonial structures of relation</w:t>
      </w:r>
      <w:r w:rsidRPr="00286123">
        <w:rPr>
          <w:rFonts w:eastAsia="Times New Roman"/>
          <w:sz w:val="10"/>
        </w:rPr>
        <w:t xml:space="preserve">. </w:t>
      </w:r>
      <w:r w:rsidRPr="00286123">
        <w:rPr>
          <w:rFonts w:eastAsia="Times New Roman"/>
          <w:b/>
          <w:u w:val="single"/>
        </w:rPr>
        <w:t xml:space="preserve">The imperial politics of division were not either assimilationist or exclusionist. Rather, they worked to include different classes of ‘native’ populations in different ways </w:t>
      </w:r>
      <w:r w:rsidRPr="00286123">
        <w:rPr>
          <w:rFonts w:eastAsia="Times New Roman"/>
          <w:sz w:val="10"/>
        </w:rPr>
        <w:t xml:space="preserve">(Anghie, 2007; Cooper, 2014; Getachew, 2019). For example, at the height of imperial confidence during the mid-19th century, Britain advanced policies to assimilate West Africans through ‘commerce and Christianity’, and train them in bureaucratic, military and legal professions as future leaders of a ‘civilised’ Africa to come (Zachernuk, 2000: 44). Later and in different contexts, empires implemented policies of non-intervention or indirect rule. These policies could provide alibis for the perceived futility of trying to convert and incorporate natives, or were designed to maintain control within a rationale of preserving indigenous culture (Crowder, 1964; Mamdani, 2012; Mantena, 2010). By the early 20th century, there existed a transnational class of colonial elites, lobbying for greater access to positions of authority and influence within the imperial network. When policies of indirect rule were established after the First World War, many of these elites were denied leadership roles on the grounds that they failed to authentically represent the cultures of their people. Meanwhile, representatives of ‘traditional’ culture, religion and politics could rule with relative autonomy over local communities. Colonial officials who believed themselves experts on native culture were often open to manipulation by these representatives (Parsons, 2014: 8, 20). </w:t>
      </w:r>
      <w:r w:rsidRPr="00286123">
        <w:rPr>
          <w:rFonts w:eastAsia="Times New Roman"/>
          <w:b/>
          <w:u w:val="single"/>
        </w:rPr>
        <w:t>These strategies of imperial division elicited different types of difference claim. The two categories of difference claim that frame the remainder of the discussion can be termed the particular as universal and the particular as particular</w:t>
      </w:r>
      <w:r w:rsidRPr="00286123">
        <w:rPr>
          <w:rFonts w:eastAsia="Times New Roman"/>
          <w:sz w:val="10"/>
        </w:rPr>
        <w:t xml:space="preserve">. While the particular as universal asserts difference to both resist assimilation and emphasise shared humanity, the logic of the particular as particular is to emphasise essential difference to establish autonomy (cf. Paipais, 2011). Rather than necessarily sequential, or abstractly opposed or harmonious, these two types of claims are subject to processes of dialectical engagement between actors within connected and unequal social orders. This tension can be seen in the scholarship and activism of Du Bois and Fanon, and is reproduced in contemporary anti-Eurocentric scholarship. Epistemic mapping – self-definition against and for empire The image of Europe as a realm of material success, scientific discovery, democracy and secular rationalism could sustain a vision of non-Westerners as benefactors of white guidance, at best, or perennial children in need of intervention at worst. Obversely, European thinkers since the Enlightenment and counter-Enlightenment – such as Herder, Las Casas and Voltaire – had argued that Europe should respect, or even learn from, the spiritual and cultural essences of Eastern cultures or indigenous Amerindians (Bailey, 1992; Inayatullah and Blaney, 2004: ch. 2; Todorov, 1996). </w:t>
      </w:r>
      <w:r w:rsidRPr="00286123">
        <w:rPr>
          <w:rFonts w:eastAsia="Times New Roman"/>
          <w:b/>
          <w:u w:val="single"/>
        </w:rPr>
        <w:t>A typical tendency of anticolonial nationalist discourse in the late 19th and 20th centuries was to appropriate and reverse the tropes of spiritual richness, artistic sensibility or rootedness in communal values. These traits were used as a basis for arguments that non-Westerners – because of their distinct histories, practices, cultures and intellectual traditions – had the potential to become even better liberals, socialists, soldiers or moderns than Westerners</w:t>
      </w:r>
      <w:r w:rsidRPr="00286123">
        <w:rPr>
          <w:rFonts w:eastAsia="Times New Roman"/>
          <w:sz w:val="10"/>
        </w:rPr>
        <w:t xml:space="preserve"> (Chatterjee, 1986: 55, 138–139). Used to defeat the legitimation scripts of exclusion and imperial encroachment, these arguments further associated specific qualities with Western and non-Western ethnicity, culture and history.6 </w:t>
      </w:r>
      <w:r w:rsidRPr="00286123">
        <w:rPr>
          <w:rFonts w:eastAsia="Times New Roman"/>
          <w:b/>
          <w:u w:val="single"/>
        </w:rPr>
        <w:t>I call this practice epistemic mapping</w:t>
      </w:r>
      <w:r w:rsidRPr="00286123">
        <w:rPr>
          <w:rFonts w:eastAsia="Times New Roman"/>
          <w:sz w:val="10"/>
        </w:rPr>
        <w:t xml:space="preserve">. </w:t>
      </w:r>
      <w:r w:rsidRPr="00286123">
        <w:rPr>
          <w:rFonts w:eastAsia="Times New Roman"/>
          <w:b/>
          <w:u w:val="single"/>
        </w:rPr>
        <w:t>Epistemic mapping is a representational practice based on the notion that different ideas, practices or thought systems</w:t>
      </w:r>
      <w:r w:rsidRPr="00286123">
        <w:rPr>
          <w:rFonts w:eastAsia="Times New Roman"/>
          <w:sz w:val="10"/>
        </w:rPr>
        <w:t xml:space="preserve"> </w:t>
      </w:r>
      <w:r w:rsidRPr="00286123">
        <w:rPr>
          <w:rFonts w:eastAsia="Times New Roman"/>
          <w:b/>
          <w:iCs/>
          <w:u w:val="single"/>
          <w:bdr w:val="single" w:sz="8" w:space="0" w:color="auto"/>
        </w:rPr>
        <w:t>have a single geographical provenance, or can be coded according to a set of particular social relations or embodied social subjectivities</w:t>
      </w:r>
      <w:r w:rsidRPr="00286123">
        <w:rPr>
          <w:rFonts w:eastAsia="Times New Roman"/>
          <w:sz w:val="10"/>
        </w:rPr>
        <w:t xml:space="preserve">. Whereas epistemic difference was sometimes invoked in the late imperial context to reject the politics of assimilation and exclusion, </w:t>
      </w:r>
      <w:r w:rsidRPr="00286123">
        <w:rPr>
          <w:rFonts w:eastAsia="Times New Roman"/>
          <w:b/>
          <w:u w:val="single"/>
        </w:rPr>
        <w:t xml:space="preserve">epistemic mapping </w:t>
      </w:r>
      <w:r w:rsidRPr="00286123">
        <w:rPr>
          <w:rFonts w:eastAsia="Times New Roman"/>
          <w:b/>
          <w:iCs/>
          <w:u w:val="single"/>
          <w:bdr w:val="single" w:sz="8" w:space="0" w:color="auto"/>
        </w:rPr>
        <w:t>institutionalises particular representations of difference</w:t>
      </w:r>
      <w:r w:rsidRPr="00286123">
        <w:rPr>
          <w:rFonts w:eastAsia="Times New Roman"/>
          <w:b/>
          <w:u w:val="single"/>
        </w:rPr>
        <w:t xml:space="preserve"> for purposes of comparison or critique. </w:t>
      </w:r>
      <w:r w:rsidRPr="00286123">
        <w:rPr>
          <w:rFonts w:eastAsia="Times New Roman"/>
          <w:sz w:val="10"/>
        </w:rPr>
        <w:t xml:space="preserve">Comparing the arguments of Amitav Acharya – the leading proponent of ‘Global IR’ – with the early racial nationalist arguments of WEB Du Bois reveals continuity in the imperial structure of this practice. Acharya argues that the goal of Global IR is to ‘subsume, rather than supplant, existing IR theories and methods’ (Acharya, 2014b: 649, 2016: 6). Mainstream IR should not be reconstructed, but augmented in various ways by the insights of the non-West (Acharya, 2014b: 650). This means deeper incorporation of Area Studies to add empirical breadth and depth (Acharya, 2014b: 655), and drawing on ‘non-Western traditions’ such as ‘Hindu epic literature and Buddhist philosophy’ to augment methodological practice (Acharya, 2016: 8). Presenting himself as a representative of the ‘non-Western World’, Acharya claims that the desire for ‘relative autonomy and recognition’ within the existing international order is more representative of the global South than those politics that sought or seek to transform it (Acharya, 2014a: 16). Du Bois’s scholarship before 1940 was also marked by the assertion of non-Western cultural traits, and the promotion of non-Western contributions to the global democratic project. His arguments emerged in opposition to both white nativist rhetoric in the United States (Foley, 2010: 170), and the project of global white supremacy, which continued to legitimate imperial rivalry and Euro-American ‘stewardship’ of the colonies after the First World War (Getachew, 2019; Lake and Reynolds, 2008; Pedersen, 2015; Vitalis, 2015; Younis, 2017). Du Bois’s representations of blackness were consistent with Lamarckian evolutionism and the Boasian turn in American anthropology. These academic paradigms attributed difference to environment and history rather than biology, and were referenced by both racists and anti-racists to essentialise cultural traits as a basis for policy (Reed, 1997: 120; Vitalis, 2015: ch. 2). </w:t>
      </w:r>
      <w:r w:rsidRPr="00286123">
        <w:rPr>
          <w:rFonts w:eastAsia="Times New Roman"/>
          <w:b/>
          <w:u w:val="single"/>
        </w:rPr>
        <w:t>While more sophisticated than biological explanations, sociohistorical development still attempted to code whole groups of people according to generic traits</w:t>
      </w:r>
      <w:r w:rsidRPr="00286123">
        <w:rPr>
          <w:rFonts w:eastAsia="Times New Roman"/>
          <w:sz w:val="6"/>
          <w:szCs w:val="6"/>
        </w:rPr>
        <w:t>. In 1924’s the Gift of Black Folk, Du Bois devotes each chapter to a different contribution made by the black race to the United States and to the democratic forces of the world. He explains black contributions with reference to the cultural development of the race in relation to its African setting. Du Bois writes that ‘[t]he Negro is primarily an artist. . .. [th]e only race which had held at bay the life destroying forces of the tropics, has gained therefrom in some slight compensation a sense of beauty, particularly for sound and color, which characterises the race’ (Du Bois, 2014 [1924]: 104). Du Bois’s criticism of European empire during this period presupposed that the fates of Europe and ‘darker peoples’ were linked through longstanding imperial relations (Du Bois, 2016 [1920]: 23–25). Writing in 1920, Du Bois attributed the greatness of Europe to its ability to capitalise on nonEuropean knowledge: ‘Why, then is Europe great? Because of the foundations which the mighty past have furnished her to build upon: the iron trade of ancient black Africa, the religion and empire-building of yellow Asia, the art and science of the “dago” Mediterranean shore’ (Du Bois, 2016 [1920]: 23, italics added). Although Du Bois argued that these different civilisations should follow their own particular historical and cultural lines of development, he also held that different civilisations should aspire to a world standard of civilisation. Consistent with one logic of imperial race development, ethnic and cultural categories such as black or non-Western must be preserved until the people they represent can make important civilisational contributions. In his pre-war and inter-war work, Du Bois appropriated the imperial challenge for races to prove themselves as races by re-establishing their own empires. Referring to pre-colonial African empires such as Songhai, Benin and Mali, Du Bois argued that the black race should avoid miscegenation until it has built ‘a great black race tradition of which the Negro and the world will be as proud in the future as it has been in the ancient world’ (cited in Wolters, 2003: 158). While Du Bois opposed the violence and exploitation of European empire, he also envisaged an integrated Pan-Africa, which would be built on modern standards of civilisation and guided by a black elite who could speak for an authentic black culture. Du Bois’s practice of both defending the potential of black populations to become civilised, as well as defending traditional African folkways and particularities, stemmed from the contradictions in engaging multiple audiences within a multiaxial social and political order. For Du Bois, civilisation was to take place with respect to inherent group traits – a sentiment that appealed to dominant ideas about authentic African difference within the American university (see Posnock, 1997: 336) – but ‘postulation of an exotic black particularity’ also demonstrated the need for a cultured, educated black elite as ‘spokespersons’, ‘keepers and translators of the culture’ with respect to a dominant white constituency (Reed Jr. 1997: 58). Representations of African exoticism would have also appealed to some audiences during a moment when concern with ‘overcivilisation’ was in vogue with affluent metropolitan whites. As we will see later</w:t>
      </w:r>
      <w:r w:rsidRPr="00286123">
        <w:rPr>
          <w:rFonts w:eastAsia="Times New Roman"/>
          <w:sz w:val="10"/>
        </w:rPr>
        <w:t xml:space="preserve">, </w:t>
      </w:r>
      <w:r w:rsidRPr="00286123">
        <w:rPr>
          <w:rFonts w:eastAsia="Times New Roman"/>
          <w:b/>
          <w:u w:val="single"/>
        </w:rPr>
        <w:t>Du Bois eventually shifted away from epistemic mapping towards international class consciousness and strategic anti-imperial alliances</w:t>
      </w:r>
      <w:r w:rsidRPr="00286123">
        <w:rPr>
          <w:rFonts w:eastAsia="Times New Roman"/>
          <w:sz w:val="10"/>
        </w:rPr>
        <w:t xml:space="preserve">. However, Du Bois’s pre-1940 cultural nationalism is illustrative of the imperial structure of the discourse. The continued prominence of cultural nationalist arguments in the period after the Second World War provides important context for Frantz Fanon’s aversion to the politics of imperial coexistence. Imperial dialectics and the lure of coexistence </w:t>
      </w:r>
      <w:r w:rsidRPr="00286123">
        <w:rPr>
          <w:rFonts w:eastAsia="Times New Roman"/>
          <w:b/>
          <w:u w:val="single"/>
        </w:rPr>
        <w:t>Empire maintained dehumanising hierarchies of race and culture, but also created overtures to multicultural coexistence, which could maintain imperial order by extending authority to colonial clients</w:t>
      </w:r>
      <w:r w:rsidRPr="00286123">
        <w:rPr>
          <w:rFonts w:eastAsia="Times New Roman"/>
          <w:sz w:val="10"/>
        </w:rPr>
        <w:t xml:space="preserve">. Subverting and building on Hegel’s dialectics of reciprocal recognition, </w:t>
      </w:r>
      <w:r w:rsidRPr="00286123">
        <w:rPr>
          <w:rFonts w:eastAsia="Times New Roman"/>
          <w:b/>
          <w:u w:val="single"/>
        </w:rPr>
        <w:t>Fanon observed that late empire could extend formal equality and rights without dismantling the fundamental hierarchy of a master/slave relationship</w:t>
      </w:r>
      <w:r w:rsidRPr="00286123">
        <w:rPr>
          <w:rFonts w:eastAsia="Times New Roman"/>
          <w:sz w:val="10"/>
        </w:rPr>
        <w:t xml:space="preserve">. ‘The White man is a master who allowed slaves to eat at his table’, Fanon wrote (Fanon, 2008 [1952]: 194). Recognition in the imperial context did not necessarily mean emancipation, but could imply the extension of imperial power in the form of ethnic and cultural inclusion (see Coulthard, 2014). </w:t>
      </w:r>
      <w:r w:rsidRPr="00286123">
        <w:rPr>
          <w:rFonts w:eastAsia="Times New Roman"/>
          <w:b/>
          <w:u w:val="single"/>
        </w:rPr>
        <w:t>Fanon’s imperial dialectics problematise the idea that a variety of different representations of difference can be sustained simultaneously and harnessed at will for different strategies</w:t>
      </w:r>
      <w:r w:rsidRPr="00286123">
        <w:rPr>
          <w:rFonts w:eastAsia="Times New Roman"/>
          <w:sz w:val="10"/>
        </w:rPr>
        <w:t xml:space="preserve"> (cf. Sabaratnam, 2011). This is because the deployment of ‘self and other’ representations helps construct the social and political reality of that ‘self and other’, while simultaneously negating other potentialities (Mamdani, 2012). </w:t>
      </w:r>
      <w:r w:rsidRPr="00286123">
        <w:rPr>
          <w:rFonts w:eastAsia="Times New Roman"/>
          <w:b/>
          <w:iCs/>
          <w:u w:val="single"/>
          <w:bdr w:val="single" w:sz="8" w:space="0" w:color="auto"/>
        </w:rPr>
        <w:t xml:space="preserve">Such representations are politically consequential and highly ambiguous, and so their reification as scholarly knowledge has to be avoided. </w:t>
      </w:r>
      <w:r w:rsidRPr="00286123">
        <w:rPr>
          <w:rFonts w:eastAsia="Times New Roman"/>
          <w:sz w:val="10"/>
        </w:rPr>
        <w:t xml:space="preserve">Colonialism, in the sense that Fanon confronted it, was a specific kind of war, where the arrestment – not necessarily the death – of native culture is a tool of domination. </w:t>
      </w:r>
      <w:r w:rsidRPr="00286123">
        <w:rPr>
          <w:rFonts w:eastAsia="Times New Roman"/>
          <w:b/>
          <w:u w:val="single"/>
        </w:rPr>
        <w:t>Cultural and racial chauvinism are not the primary concern of empire. Rather, it is the ‘gigantic business’ of ‘colonial war’ that makes ‘the enslavement. . . of the native population’ the ‘prime necessity’</w:t>
      </w:r>
      <w:r w:rsidRPr="00286123">
        <w:rPr>
          <w:rFonts w:eastAsia="Times New Roman"/>
          <w:sz w:val="10"/>
        </w:rPr>
        <w:t xml:space="preserve">. Colonial enslavement required that native populations’ cultural ‘systems of reference’ had to be ‘broken’. This is not initially chauvinism for its own sake, but a ‘condition’ that accompanies and legitimates ‘[e]xpropriation, spoliation, raids, objective murder’ (Fanon, 1980 [1956]: 33). Colonialism did not necessarily lead to the death of native culture. ‘On the contrary’, Fanon wrote, it takes a culture ‘once living and open to the future’ and renders it ‘closed, fixed in the colonial status, caught in the yoke of oppression’. Subverting Hegelian recognition, empire made it impossible ‘for a man to evolve otherwise than within the framework of a culture that recognizes him and that he decides to assume’ (Fanon, 1980: 34). </w:t>
      </w:r>
      <w:r w:rsidRPr="00286123">
        <w:rPr>
          <w:rFonts w:eastAsia="Times New Roman"/>
          <w:b/>
          <w:u w:val="single"/>
        </w:rPr>
        <w:t xml:space="preserve">Crucially, </w:t>
      </w:r>
      <w:r w:rsidRPr="00286123">
        <w:rPr>
          <w:rFonts w:eastAsia="Times New Roman"/>
          <w:b/>
          <w:highlight w:val="cyan"/>
          <w:u w:val="single"/>
        </w:rPr>
        <w:t>Fanon never advocated</w:t>
      </w:r>
      <w:r w:rsidRPr="00286123">
        <w:rPr>
          <w:rFonts w:eastAsia="Times New Roman"/>
          <w:b/>
          <w:u w:val="single"/>
        </w:rPr>
        <w:t xml:space="preserve"> the </w:t>
      </w:r>
      <w:r w:rsidRPr="00286123">
        <w:rPr>
          <w:rFonts w:eastAsia="Times New Roman"/>
          <w:b/>
          <w:highlight w:val="cyan"/>
          <w:u w:val="single"/>
        </w:rPr>
        <w:t>reification of ethno-cultural</w:t>
      </w:r>
      <w:r w:rsidRPr="00286123">
        <w:rPr>
          <w:rFonts w:eastAsia="Times New Roman"/>
          <w:b/>
          <w:u w:val="single"/>
        </w:rPr>
        <w:t xml:space="preserve"> </w:t>
      </w:r>
      <w:r w:rsidRPr="00286123">
        <w:rPr>
          <w:rFonts w:eastAsia="Times New Roman"/>
          <w:b/>
          <w:highlight w:val="cyan"/>
          <w:u w:val="single"/>
        </w:rPr>
        <w:t>difference as the best anti-imperial strategy</w:t>
      </w:r>
      <w:r w:rsidRPr="00286123">
        <w:rPr>
          <w:rFonts w:eastAsia="Times New Roman"/>
          <w:b/>
          <w:u w:val="single"/>
        </w:rPr>
        <w:t xml:space="preserve"> amongst others,</w:t>
      </w:r>
      <w:r w:rsidRPr="00286123">
        <w:rPr>
          <w:rFonts w:eastAsia="Times New Roman"/>
          <w:sz w:val="10"/>
        </w:rPr>
        <w:t xml:space="preserve"> </w:t>
      </w:r>
      <w:r w:rsidRPr="00286123">
        <w:rPr>
          <w:rFonts w:eastAsia="Times New Roman"/>
          <w:b/>
          <w:iCs/>
          <w:u w:val="single"/>
          <w:bdr w:val="single" w:sz="8" w:space="0" w:color="auto"/>
        </w:rPr>
        <w:t xml:space="preserve">and </w:t>
      </w:r>
      <w:r w:rsidRPr="00286123">
        <w:rPr>
          <w:rFonts w:eastAsia="Times New Roman"/>
          <w:b/>
          <w:iCs/>
          <w:highlight w:val="cyan"/>
          <w:u w:val="single"/>
          <w:bdr w:val="single" w:sz="8" w:space="0" w:color="auto"/>
        </w:rPr>
        <w:t>he certainly did not advocate ontologising specific representations of difference</w:t>
      </w:r>
      <w:r w:rsidRPr="00286123">
        <w:rPr>
          <w:rFonts w:eastAsia="Times New Roman"/>
          <w:b/>
          <w:iCs/>
          <w:u w:val="single"/>
          <w:bdr w:val="single" w:sz="8" w:space="0" w:color="auto"/>
        </w:rPr>
        <w:t xml:space="preserve"> </w:t>
      </w:r>
      <w:r w:rsidRPr="00286123">
        <w:rPr>
          <w:rFonts w:eastAsia="Times New Roman"/>
          <w:b/>
          <w:iCs/>
          <w:highlight w:val="cyan"/>
          <w:u w:val="single"/>
          <w:bdr w:val="single" w:sz="8" w:space="0" w:color="auto"/>
        </w:rPr>
        <w:t>as part of academic knowledge production</w:t>
      </w:r>
      <w:r w:rsidRPr="00286123">
        <w:rPr>
          <w:rFonts w:eastAsia="Times New Roman"/>
          <w:b/>
          <w:iCs/>
          <w:u w:val="single"/>
          <w:bdr w:val="single" w:sz="8" w:space="0" w:color="auto"/>
        </w:rPr>
        <w:t xml:space="preserve">. </w:t>
      </w:r>
      <w:r w:rsidRPr="00286123">
        <w:rPr>
          <w:rFonts w:eastAsia="Times New Roman"/>
          <w:sz w:val="10"/>
        </w:rPr>
        <w:t xml:space="preserve">Because of the subjugation of non-Western cultures within the material and social hierarchy of empire, the mobilisation of groups that had been diminished by Europeans was a potent tool to reclaim power in colonised countries. </w:t>
      </w:r>
      <w:r w:rsidRPr="00286123">
        <w:rPr>
          <w:rFonts w:eastAsia="Times New Roman"/>
          <w:b/>
          <w:u w:val="single"/>
        </w:rPr>
        <w:t>However, in turning culture outward, the danger was that it becomes an inert celebration of itself and not drives towards its own transformation.</w:t>
      </w:r>
      <w:r w:rsidRPr="00286123">
        <w:rPr>
          <w:rFonts w:eastAsia="Times New Roman"/>
          <w:sz w:val="10"/>
        </w:rPr>
        <w:t xml:space="preserve"> The mobilisation of identity was not purely for the sake of national independence, but necessary for the Third World to seize power on the world stage and to chart a political and economic course between the West and the Soviet Union (Hudis, 2015: 80–81). </w:t>
      </w:r>
      <w:r w:rsidRPr="00286123">
        <w:rPr>
          <w:rFonts w:eastAsia="Times New Roman"/>
          <w:b/>
          <w:u w:val="single"/>
        </w:rPr>
        <w:t>Failing to overcome the particular as particular would mean that newly independent nations would likely fail to integrate into larger, unified federations, and, therefore, remain susceptible to new forms of colonialism and division</w:t>
      </w:r>
      <w:r w:rsidRPr="00286123">
        <w:rPr>
          <w:rFonts w:eastAsia="Times New Roman"/>
          <w:sz w:val="10"/>
        </w:rPr>
        <w:t xml:space="preserve">. In a reply to his admirer, the Iranian political thinker, Ali Shariati, Fanon wrote, ‘I respect your view that in the Third World. . . Islam, more than any other social and ideological force, has had an anti-colonialist capacity and an anti-Western nature’. However, he concluded, ‘I, for one, fear that the fact of revitalizing the spirit of sectarianism and religion may result in a setback for a nation that is engaged in the process of becoming, of distancing itself from its future and immobilizing it in its past’ (cited in Hudis, 2015: 134). </w:t>
      </w:r>
      <w:r w:rsidRPr="00286123">
        <w:rPr>
          <w:rFonts w:eastAsia="Times New Roman"/>
          <w:b/>
          <w:iCs/>
          <w:highlight w:val="cyan"/>
          <w:u w:val="single"/>
          <w:bdr w:val="single" w:sz="8" w:space="0" w:color="auto"/>
        </w:rPr>
        <w:t>Race is</w:t>
      </w:r>
      <w:r w:rsidRPr="00286123">
        <w:rPr>
          <w:rFonts w:eastAsia="Times New Roman"/>
          <w:b/>
          <w:iCs/>
          <w:u w:val="single"/>
          <w:bdr w:val="single" w:sz="8" w:space="0" w:color="auto"/>
        </w:rPr>
        <w:t xml:space="preserve"> also (ultimately) </w:t>
      </w:r>
      <w:r w:rsidRPr="00286123">
        <w:rPr>
          <w:rFonts w:eastAsia="Times New Roman"/>
          <w:b/>
          <w:iCs/>
          <w:highlight w:val="cyan"/>
          <w:u w:val="single"/>
          <w:bdr w:val="single" w:sz="8" w:space="0" w:color="auto"/>
        </w:rPr>
        <w:t>too thin to serve as the basis for</w:t>
      </w:r>
      <w:r w:rsidRPr="00286123">
        <w:rPr>
          <w:rFonts w:eastAsia="Times New Roman"/>
          <w:b/>
          <w:iCs/>
          <w:u w:val="single"/>
          <w:bdr w:val="single" w:sz="8" w:space="0" w:color="auto"/>
        </w:rPr>
        <w:t xml:space="preserve"> a sustainable revolutionary </w:t>
      </w:r>
      <w:r w:rsidRPr="00286123">
        <w:rPr>
          <w:rFonts w:eastAsia="Times New Roman"/>
          <w:b/>
          <w:iCs/>
          <w:highlight w:val="cyan"/>
          <w:u w:val="single"/>
          <w:bdr w:val="single" w:sz="8" w:space="0" w:color="auto"/>
        </w:rPr>
        <w:t>political formation</w:t>
      </w:r>
      <w:r w:rsidRPr="00286123">
        <w:rPr>
          <w:rFonts w:eastAsia="Times New Roman"/>
          <w:sz w:val="10"/>
        </w:rPr>
        <w:t>. In his final work before his death, Les Damnés de la Terre [the Wretched of the Earth], Fanon wrote that the ‘</w:t>
      </w:r>
      <w:r w:rsidRPr="00286123">
        <w:rPr>
          <w:rFonts w:eastAsia="Times New Roman"/>
          <w:b/>
          <w:u w:val="single"/>
        </w:rPr>
        <w:t>historical necessity in which the men of African culture find themselves to racialize their claims and to speak more of African culture than of national culture will tend to lead them up a blind alley’</w:t>
      </w:r>
      <w:r w:rsidRPr="00286123">
        <w:rPr>
          <w:rFonts w:eastAsia="Times New Roman"/>
          <w:sz w:val="10"/>
        </w:rPr>
        <w:t xml:space="preserve"> (Fanon, 1963: 172, italics added). Race reaches a limit of its ability to unify, and becomes subordinated to the particularities of a new international political context (Fanon, 1963: 173– 174</w:t>
      </w:r>
      <w:r w:rsidRPr="00286123">
        <w:rPr>
          <w:rFonts w:eastAsia="Times New Roman"/>
          <w:b/>
          <w:u w:val="single"/>
        </w:rPr>
        <w:t xml:space="preserve">). It is at this stage </w:t>
      </w:r>
      <w:r w:rsidRPr="00286123">
        <w:rPr>
          <w:rFonts w:eastAsia="Times New Roman"/>
          <w:b/>
          <w:iCs/>
          <w:u w:val="single"/>
          <w:bdr w:val="single" w:sz="8" w:space="0" w:color="auto"/>
        </w:rPr>
        <w:t>that class politics</w:t>
      </w:r>
      <w:r w:rsidRPr="00286123">
        <w:rPr>
          <w:rFonts w:eastAsia="Times New Roman"/>
          <w:b/>
          <w:u w:val="single"/>
        </w:rPr>
        <w:t xml:space="preserve"> become especially important, because without continued revolutionary momentum, the ruling class of the newly independent nation will simply reproduce the chauvinism and oppressive relations of the colonial administration</w:t>
      </w:r>
      <w:r w:rsidRPr="00286123">
        <w:rPr>
          <w:rFonts w:eastAsia="Times New Roman"/>
          <w:sz w:val="10"/>
        </w:rPr>
        <w:t xml:space="preserve"> </w:t>
      </w:r>
      <w:r w:rsidRPr="00286123">
        <w:rPr>
          <w:rFonts w:eastAsia="Times New Roman"/>
          <w:sz w:val="6"/>
          <w:szCs w:val="6"/>
        </w:rPr>
        <w:t>(Fanon, 1963: 125–128). None of this was purely hypothetical. When Fanon was engaged with the revolutionary Front de Libération Nationale during the Franco-Algerian war, he was surrounded by native leaders who wished to make amends with the French Empire on culturalist terms. For example, the first president of Senegal, Léopold Sédar Senghor, wished for France to fully include its African territories as part of a multiracial, multicultural confederation (Cooper, 2014; Wilder, 2015). Like Du Bois, Senghor argued for African inclusion on the grounds that Africans had distinct cultural virtues and intellectual traits, which were complementary rather than antagonistic with those of Europeans (Howe, 1999: 26). This kind of argument was typical, though not exhaustive, of the mid-20th century literary and political movement, Négritude. During the Franco-Algerian war, Fanon took aim at Senghor and the ‘bards of Négritude’, who constructed an ‘inventory of particularisms’ out of ‘reified’, ‘custom’ and ‘tradition’ (cited in Wilder, 2015: 134). Demarcating the non-Western as a zone of difference to be devalued or mined for particularisms ultimately steals the right of the global South to its share of human history. Fanon’s answer to this is to assert the particular as universal by rejecting the notion that ideas, innovations and histories rightfully or exclusively belong to particular groups: ‘I am a man, and in this sense the Peloponnesian War is as much mine as the invention of the compass’ (Fanon, 2008: 175</w:t>
      </w:r>
      <w:r w:rsidRPr="00286123">
        <w:rPr>
          <w:rFonts w:eastAsia="Times New Roman"/>
          <w:b/>
          <w:u w:val="single"/>
        </w:rPr>
        <w:t>). Part of this means recognising that, although ethnocultural identity is crucial to the struggle against empire, it is secondary to the political struggle that creates other forms of identity and solidarity. ‘My black skin is not the wrapping of specific values’</w:t>
      </w:r>
      <w:r w:rsidRPr="00286123">
        <w:rPr>
          <w:rFonts w:eastAsia="Times New Roman"/>
          <w:sz w:val="10"/>
        </w:rPr>
        <w:t>, Fanon writes (Fanon, 2008 [1952]: 177). ‘</w:t>
      </w:r>
      <w:r w:rsidRPr="00286123">
        <w:rPr>
          <w:rFonts w:eastAsia="Times New Roman"/>
          <w:b/>
          <w:u w:val="single"/>
        </w:rPr>
        <w:t>Every time a man has contributed to the victory of the dignity of the spirit, every time a man has said no to an attempt to subjugate his fellows, I have felt solidarity with his act’ (</w:t>
      </w:r>
      <w:r w:rsidRPr="00286123">
        <w:rPr>
          <w:rFonts w:eastAsia="Times New Roman"/>
          <w:sz w:val="10"/>
        </w:rPr>
        <w:t xml:space="preserve">Fanon, 2008 [1952]: 176). One of the key takeaways from this analysis of Du Bois’s and Fanon’s representations of difference is the overlap, but fundamental difference, between representation for academic praxis and representation for political/activist praxis. In the process of political/ activist praxis, representation might take different forms depending on the strategic content of the dialectical response to hegemony. Essentialism might be condoned in these circumstances, or simply emerge as a reaction. However, </w:t>
      </w:r>
      <w:r w:rsidRPr="00286123">
        <w:rPr>
          <w:rFonts w:eastAsia="Times New Roman"/>
          <w:b/>
          <w:iCs/>
          <w:highlight w:val="cyan"/>
          <w:u w:val="single"/>
          <w:bdr w:val="single" w:sz="8" w:space="0" w:color="auto"/>
        </w:rPr>
        <w:t>it is not the role of academic praxis to condone essentialism</w:t>
      </w:r>
      <w:r w:rsidRPr="00286123">
        <w:rPr>
          <w:rFonts w:eastAsia="Times New Roman"/>
          <w:sz w:val="10"/>
        </w:rPr>
        <w:t xml:space="preserve">, </w:t>
      </w:r>
      <w:r w:rsidRPr="00286123">
        <w:rPr>
          <w:rFonts w:eastAsia="Times New Roman"/>
          <w:b/>
          <w:u w:val="single"/>
        </w:rPr>
        <w:t xml:space="preserve">but to offer accounts for why or how it is possible for essentialism to take place. </w:t>
      </w:r>
      <w:r w:rsidRPr="00286123">
        <w:rPr>
          <w:rFonts w:eastAsia="Times New Roman"/>
          <w:b/>
          <w:highlight w:val="cyan"/>
          <w:u w:val="single"/>
        </w:rPr>
        <w:t>Yet, it is essentialism in academic praxis</w:t>
      </w:r>
      <w:r w:rsidRPr="00286123">
        <w:rPr>
          <w:rFonts w:eastAsia="Times New Roman"/>
          <w:b/>
          <w:u w:val="single"/>
        </w:rPr>
        <w:t xml:space="preserve">, which is sometimes produced </w:t>
      </w:r>
      <w:r w:rsidRPr="00286123">
        <w:rPr>
          <w:rFonts w:eastAsia="Times New Roman"/>
          <w:b/>
          <w:highlight w:val="cyan"/>
          <w:u w:val="single"/>
        </w:rPr>
        <w:t>by anti-Eurocentric IR</w:t>
      </w:r>
      <w:r w:rsidRPr="00286123">
        <w:rPr>
          <w:rFonts w:eastAsia="Times New Roman"/>
          <w:b/>
          <w:u w:val="single"/>
        </w:rPr>
        <w:t xml:space="preserve">. </w:t>
      </w:r>
      <w:r w:rsidRPr="00286123">
        <w:rPr>
          <w:rFonts w:eastAsia="Times New Roman"/>
          <w:sz w:val="10"/>
        </w:rPr>
        <w:t xml:space="preserve">Redividing the world Epistemic mapping and anti-Eurocentric IR Like Senghor and the early Du Bois, </w:t>
      </w:r>
      <w:r w:rsidRPr="00286123">
        <w:rPr>
          <w:rFonts w:eastAsia="Times New Roman"/>
          <w:b/>
          <w:u w:val="single"/>
        </w:rPr>
        <w:t>anti-Eurocentric scholars often reproduce the imperial division of the world when invoking the non-Western</w:t>
      </w:r>
      <w:r w:rsidRPr="00286123">
        <w:rPr>
          <w:rFonts w:eastAsia="Times New Roman"/>
          <w:sz w:val="10"/>
        </w:rPr>
        <w:t xml:space="preserve">. </w:t>
      </w:r>
      <w:r w:rsidRPr="00286123">
        <w:rPr>
          <w:rFonts w:eastAsia="Times New Roman"/>
          <w:b/>
          <w:u w:val="single"/>
        </w:rPr>
        <w:t xml:space="preserve">In emphasising difference, antiEurocentric scholars occlude access to the values, practices or political projects – good or bad – </w:t>
      </w:r>
      <w:r w:rsidRPr="00286123">
        <w:rPr>
          <w:rFonts w:eastAsia="Times New Roman"/>
          <w:b/>
          <w:iCs/>
          <w:u w:val="single"/>
          <w:bdr w:val="single" w:sz="8" w:space="0" w:color="auto"/>
        </w:rPr>
        <w:t>that cut across or have been shared by people in the global North and South</w:t>
      </w:r>
      <w:r w:rsidRPr="00286123">
        <w:rPr>
          <w:rFonts w:eastAsia="Times New Roman"/>
          <w:sz w:val="10"/>
        </w:rPr>
        <w:t xml:space="preserve">. While essentialism of this kind might sometimes seem politically necessary – at least in the short term – its reliability as knowledge needs to be more closely interrogated. To an extent, the incentive structure to add alternatives in the form of non-Western alternatives is passed down by mainstream IR theorists. For example, mainstream realists who have essentialised the ‘character’ of non-Western nations as a limit on the expansion of Western universalism (e.g. Huntington, 1997; Kissinger, 2014; see ReusSmit, 2017) can provoke responses valorising non-Western universalisms. Or mainstream realists who argue that non-Western IR can offer nothing that Western IR does not already (e.g. Mearsheimer, 2016) can provoke a proliferation of exceptions in the form of ethnic and cultural particularisms. Though not all anti-Eurocentric IR scholars are equally incautious about epistemic mapping, it is broadly practised and seemingly difficult to avoid. </w:t>
      </w:r>
      <w:r w:rsidRPr="00286123">
        <w:rPr>
          <w:rFonts w:eastAsia="Times New Roman"/>
          <w:b/>
          <w:u w:val="single"/>
        </w:rPr>
        <w:t>Epistemic mapping is brought in to offer ‘global’ or ‘post-Western’ alternatives to IR’s ‘analytical bifurcations’ – such as West/East, theoretical/atheoretical, subjective/objectiv</w:t>
      </w:r>
      <w:r w:rsidRPr="00286123">
        <w:rPr>
          <w:rFonts w:eastAsia="Times New Roman"/>
          <w:sz w:val="10"/>
        </w:rPr>
        <w:t xml:space="preserve">e – </w:t>
      </w:r>
      <w:r w:rsidRPr="00286123">
        <w:rPr>
          <w:rFonts w:eastAsia="Times New Roman"/>
          <w:b/>
          <w:iCs/>
          <w:u w:val="single"/>
          <w:bdr w:val="single" w:sz="8" w:space="0" w:color="auto"/>
        </w:rPr>
        <w:t>but actually elaborates on these bifurcations</w:t>
      </w:r>
      <w:r w:rsidRPr="00286123">
        <w:rPr>
          <w:rFonts w:eastAsia="Times New Roman"/>
          <w:sz w:val="10"/>
        </w:rPr>
        <w:t xml:space="preserve">.7 When Acharya points to constructivism’s role in ‘opening space for scholarship on the non-Western world’ because of its emphasis on ‘culture and Identity’ he is drawing on an older bifurcation based on the notion that while the West has ‘knowledge’, the non-West has ‘culture’ (Acharya, 2014b: 650). Similarly, Yaqing Qin (2018) reproduces a familiar stereotype about the West operating from a knowledge culture of ‘rationality’, whereas China operates from an epistemology of ‘relation’. Robbie Shilliam has been a foremost scholar in pointing out the different uses of the Western, and the inherent problems of representing an authentic non-Western removed from colonial history (2010). However, in his recent work, the Black Pacific, he claims the ability (though not unproblematic) to speak for the lived experiences and ‘living knowledge traditions’ of Maori and Pasifika peoples. These living knowledge traditions, Shilliam argues, provide access to an epistemic alternative to ‘Western modernity’, supposedly free of ‘Western’ hierarchy or violence (Shilliam, 2015: 7–12). </w:t>
      </w:r>
      <w:r w:rsidRPr="00286123">
        <w:rPr>
          <w:rFonts w:eastAsia="Times New Roman"/>
          <w:b/>
          <w:u w:val="single"/>
        </w:rPr>
        <w:t>These claims sometimes come with troubling assertions of a hegemonic national philosophy or religion as the basis for epistemic difference. For example, Confucianism is equated with Chinese in a manner that celebrates a particular representation of national identity and buries internal contestation and the myriad historical forces that shaped contemporary China. Note, for example, that Qin’s book on Chinese IR contains no reference to international communism or Mao Zedong as intellectual or cultural influences on modern China</w:t>
      </w:r>
      <w:r w:rsidRPr="00286123">
        <w:rPr>
          <w:rFonts w:eastAsia="Times New Roman"/>
          <w:sz w:val="10"/>
        </w:rPr>
        <w:t xml:space="preserve">. </w:t>
      </w:r>
      <w:r w:rsidRPr="00286123">
        <w:rPr>
          <w:rFonts w:eastAsia="Times New Roman"/>
          <w:b/>
          <w:iCs/>
          <w:u w:val="single"/>
          <w:bdr w:val="single" w:sz="8" w:space="0" w:color="auto"/>
        </w:rPr>
        <w:t>Other varieties of epistemic mapping allow for ‘hybrid’ forms of social, political and economic organisation, but retain the essential origin of the individual components</w:t>
      </w:r>
      <w:r w:rsidRPr="00286123">
        <w:rPr>
          <w:rFonts w:eastAsia="Times New Roman"/>
          <w:sz w:val="10"/>
        </w:rPr>
        <w:t xml:space="preserve">. </w:t>
      </w:r>
      <w:r w:rsidRPr="00286123">
        <w:rPr>
          <w:rFonts w:eastAsia="Times New Roman"/>
          <w:b/>
          <w:u w:val="single"/>
        </w:rPr>
        <w:t xml:space="preserve">For example, </w:t>
      </w:r>
      <w:r w:rsidRPr="00286123">
        <w:rPr>
          <w:rFonts w:eastAsia="Times New Roman"/>
          <w:b/>
          <w:highlight w:val="cyan"/>
          <w:u w:val="single"/>
        </w:rPr>
        <w:t>Agathangelou</w:t>
      </w:r>
      <w:r w:rsidRPr="00286123">
        <w:rPr>
          <w:rFonts w:eastAsia="Times New Roman"/>
          <w:b/>
          <w:u w:val="single"/>
        </w:rPr>
        <w:t xml:space="preserve"> and Ling</w:t>
      </w:r>
      <w:r w:rsidRPr="00286123">
        <w:rPr>
          <w:rFonts w:eastAsia="Times New Roman"/>
          <w:b/>
          <w:highlight w:val="cyan"/>
          <w:u w:val="single"/>
        </w:rPr>
        <w:t>’s</w:t>
      </w:r>
      <w:r w:rsidRPr="00286123">
        <w:rPr>
          <w:rFonts w:eastAsia="Times New Roman"/>
          <w:b/>
          <w:u w:val="single"/>
        </w:rPr>
        <w:t xml:space="preserve"> invocation of ‘Asian capitalism’, which they conceptualise as the result of ‘mater liberalism’s consummation with the Confucian worldorder’ creates a hybrid category out of two essentialisms (2004: 27). Contrast this with Fanon</w:t>
      </w:r>
      <w:r w:rsidRPr="00286123">
        <w:rPr>
          <w:rFonts w:eastAsia="Times New Roman"/>
          <w:sz w:val="10"/>
        </w:rPr>
        <w:t xml:space="preserve">, </w:t>
      </w:r>
      <w:r w:rsidRPr="00286123">
        <w:rPr>
          <w:rFonts w:eastAsia="Times New Roman"/>
          <w:b/>
          <w:iCs/>
          <w:u w:val="single"/>
          <w:bdr w:val="single" w:sz="8" w:space="0" w:color="auto"/>
        </w:rPr>
        <w:t xml:space="preserve">who refused to concede rightful ownership of human knowledge to particular peoples, regions or civilisations. </w:t>
      </w:r>
      <w:r w:rsidRPr="00286123">
        <w:rPr>
          <w:rFonts w:eastAsia="Times New Roman"/>
          <w:sz w:val="10"/>
        </w:rPr>
        <w:t xml:space="preserve">The way that the debate is structured around these divisions leaves it poorly guarded against the double-edged valence of difference. </w:t>
      </w:r>
      <w:r w:rsidRPr="00286123">
        <w:rPr>
          <w:rFonts w:eastAsia="Times New Roman"/>
          <w:b/>
          <w:highlight w:val="cyan"/>
          <w:u w:val="single"/>
        </w:rPr>
        <w:t>Reduction of difference</w:t>
      </w:r>
      <w:r w:rsidRPr="00286123">
        <w:rPr>
          <w:rFonts w:eastAsia="Times New Roman"/>
          <w:b/>
          <w:u w:val="single"/>
        </w:rPr>
        <w:t xml:space="preserve"> to ethnic and cultural categories (including European</w:t>
      </w:r>
      <w:r w:rsidRPr="00286123">
        <w:rPr>
          <w:rFonts w:eastAsia="Times New Roman"/>
          <w:b/>
          <w:highlight w:val="cyan"/>
          <w:u w:val="single"/>
        </w:rPr>
        <w:t>) can lead to reduction of groups to their worst practices</w:t>
      </w:r>
      <w:r w:rsidRPr="00286123">
        <w:rPr>
          <w:rFonts w:eastAsia="Times New Roman"/>
          <w:b/>
          <w:u w:val="single"/>
        </w:rPr>
        <w:t xml:space="preserve">, to virtuous caricatures, </w:t>
      </w:r>
      <w:r w:rsidRPr="00286123">
        <w:rPr>
          <w:rFonts w:eastAsia="Times New Roman"/>
          <w:b/>
          <w:highlight w:val="cyan"/>
          <w:u w:val="single"/>
        </w:rPr>
        <w:t>or disable the critiques of anyone seen to be outside these groups</w:t>
      </w:r>
      <w:r w:rsidRPr="00286123">
        <w:rPr>
          <w:rFonts w:eastAsia="Times New Roman"/>
          <w:sz w:val="10"/>
        </w:rPr>
        <w:t xml:space="preserve">. That different societies have produced different cultural particularities is not in doubt; however, </w:t>
      </w:r>
      <w:r w:rsidRPr="00286123">
        <w:rPr>
          <w:rFonts w:eastAsia="Times New Roman"/>
          <w:b/>
          <w:u w:val="single"/>
        </w:rPr>
        <w:t>the meanings that intellectual origin claims carry are ambiguous and can be put to many different uses</w:t>
      </w:r>
      <w:r w:rsidRPr="00286123">
        <w:rPr>
          <w:rFonts w:eastAsia="Times New Roman"/>
          <w:sz w:val="10"/>
        </w:rPr>
        <w:t xml:space="preserve">. </w:t>
      </w:r>
      <w:r w:rsidRPr="00286123">
        <w:rPr>
          <w:rFonts w:eastAsia="Times New Roman"/>
          <w:b/>
          <w:u w:val="single"/>
        </w:rPr>
        <w:t>Ancient Greece, for example, provides some of the major foundations of dominant Western thought, but in its historical context it had more cultural, intellectual and political links with the civilisations of Asia Minor and Egypt. Both of these statements can be true, yet both can be emphasised in different ways for different effects</w:t>
      </w:r>
      <w:r w:rsidRPr="00286123">
        <w:rPr>
          <w:rFonts w:eastAsia="Times New Roman"/>
          <w:sz w:val="10"/>
        </w:rPr>
        <w:t xml:space="preserve"> (for example, see Duara, 1996: 40; Young, 2016; 33). </w:t>
      </w:r>
      <w:r w:rsidRPr="00286123">
        <w:rPr>
          <w:rFonts w:eastAsia="Times New Roman"/>
          <w:b/>
          <w:u w:val="single"/>
        </w:rPr>
        <w:t xml:space="preserve">Take </w:t>
      </w:r>
      <w:r w:rsidRPr="00286123">
        <w:rPr>
          <w:rFonts w:eastAsia="Times New Roman"/>
          <w:sz w:val="10"/>
        </w:rPr>
        <w:t xml:space="preserve">the claim, sometimes obliquely made, that non-Western perspectives are distinct sources of cultural cohesion, spirituality or moral insight. </w:t>
      </w:r>
      <w:r w:rsidRPr="00286123">
        <w:rPr>
          <w:rFonts w:eastAsia="Times New Roman"/>
          <w:b/>
          <w:u w:val="single"/>
        </w:rPr>
        <w:t>For example, Arlene Tickner’s assertion that modern Western belief systems are based upon an instrumental relationship</w:t>
      </w:r>
      <w:r w:rsidRPr="00286123">
        <w:rPr>
          <w:rFonts w:eastAsia="Times New Roman"/>
          <w:sz w:val="10"/>
        </w:rPr>
        <w:t xml:space="preserve"> between human beings (subject) and nature (object) </w:t>
      </w:r>
      <w:r w:rsidRPr="00286123">
        <w:rPr>
          <w:rFonts w:eastAsia="Times New Roman"/>
          <w:b/>
          <w:u w:val="single"/>
        </w:rPr>
        <w:t xml:space="preserve">that translates into the instrumentalisation of knowledge or the view of knowledge as a commodity. Instead, many non-Western cosmogonies view the self, community and nature as interdependent </w:t>
      </w:r>
      <w:r w:rsidRPr="00286123">
        <w:rPr>
          <w:rFonts w:eastAsia="Times New Roman"/>
          <w:sz w:val="10"/>
        </w:rPr>
        <w:t xml:space="preserve">parts of a single whole, with which their understanding of the relationship between knowledge and the natural world, and of the social function of knowledge in general, is markedly different (Tickner, 2003: 305). </w:t>
      </w:r>
      <w:r w:rsidRPr="00286123">
        <w:rPr>
          <w:rFonts w:eastAsia="Times New Roman"/>
          <w:b/>
          <w:iCs/>
          <w:u w:val="single"/>
          <w:bdr w:val="single" w:sz="8" w:space="0" w:color="auto"/>
        </w:rPr>
        <w:t>Such a claim is not only essentialist, but politically ambiguous</w:t>
      </w:r>
      <w:r w:rsidRPr="00286123">
        <w:rPr>
          <w:rFonts w:eastAsia="Times New Roman"/>
          <w:sz w:val="10"/>
        </w:rPr>
        <w:t xml:space="preserve">. </w:t>
      </w:r>
      <w:r w:rsidRPr="00286123">
        <w:rPr>
          <w:rFonts w:eastAsia="Times New Roman"/>
          <w:b/>
          <w:u w:val="single"/>
        </w:rPr>
        <w:t>Imperial authorities made similar claims about non-Western worldviews in order to justify exclusion on the grounds that ‘natives’ were ill-adept for modernity</w:t>
      </w:r>
      <w:r w:rsidRPr="00286123">
        <w:rPr>
          <w:rFonts w:eastAsia="Times New Roman"/>
          <w:sz w:val="10"/>
        </w:rPr>
        <w:t xml:space="preserve">, </w:t>
      </w:r>
      <w:r w:rsidRPr="00286123">
        <w:rPr>
          <w:rFonts w:eastAsia="Times New Roman"/>
          <w:b/>
          <w:iCs/>
          <w:u w:val="single"/>
          <w:bdr w:val="single" w:sz="8" w:space="0" w:color="auto"/>
        </w:rPr>
        <w:t>but also to cast doubt on the authenticity of ‘Westernised’ native critics</w:t>
      </w:r>
      <w:r w:rsidRPr="00286123">
        <w:rPr>
          <w:rFonts w:eastAsia="Times New Roman"/>
          <w:sz w:val="10"/>
        </w:rPr>
        <w:t xml:space="preserve">. It is unlikely that Tickner means to essentialise; however, the characterisation of the non-Western as more attuned to communal values and the natural world emerges from the dialectical impetus to define the particular non-Western against the particular Western. </w:t>
      </w:r>
      <w:r w:rsidRPr="00286123">
        <w:rPr>
          <w:rFonts w:eastAsia="Times New Roman"/>
          <w:b/>
          <w:u w:val="single"/>
        </w:rPr>
        <w:t xml:space="preserve">The definition of the Western as rational and universalist is also constructed, and is complicated by any close inspection of the variety of communitarian religious beliefs, anti-modern sentiment and counter-Enlightenment philosophy </w:t>
      </w:r>
      <w:r w:rsidRPr="00286123">
        <w:rPr>
          <w:rFonts w:eastAsia="Times New Roman"/>
          <w:b/>
          <w:iCs/>
          <w:u w:val="single"/>
          <w:bdr w:val="single" w:sz="8" w:space="0" w:color="auto"/>
        </w:rPr>
        <w:t>within modern Europe and the West</w:t>
      </w:r>
      <w:r w:rsidRPr="00286123">
        <w:rPr>
          <w:rFonts w:eastAsia="Times New Roman"/>
          <w:sz w:val="10"/>
        </w:rPr>
        <w:t xml:space="preserve">. </w:t>
      </w:r>
      <w:r w:rsidRPr="00286123">
        <w:rPr>
          <w:rFonts w:eastAsia="Times New Roman"/>
          <w:b/>
          <w:u w:val="single"/>
        </w:rPr>
        <w:t xml:space="preserve">On the other hand, many non-Westerners also see knowledge as a commodity. </w:t>
      </w:r>
      <w:r w:rsidRPr="00286123">
        <w:rPr>
          <w:rFonts w:eastAsia="Times New Roman"/>
          <w:b/>
          <w:iCs/>
          <w:highlight w:val="cyan"/>
          <w:u w:val="single"/>
          <w:bdr w:val="single" w:sz="8" w:space="0" w:color="auto"/>
        </w:rPr>
        <w:t>Commodification of</w:t>
      </w:r>
      <w:r w:rsidRPr="00286123">
        <w:rPr>
          <w:rFonts w:eastAsia="Times New Roman"/>
          <w:b/>
          <w:iCs/>
          <w:u w:val="single"/>
          <w:bdr w:val="single" w:sz="8" w:space="0" w:color="auto"/>
        </w:rPr>
        <w:t xml:space="preserve"> </w:t>
      </w:r>
      <w:r w:rsidRPr="00286123">
        <w:rPr>
          <w:rFonts w:eastAsia="Times New Roman"/>
          <w:b/>
          <w:iCs/>
          <w:highlight w:val="cyan"/>
          <w:u w:val="single"/>
          <w:bdr w:val="single" w:sz="8" w:space="0" w:color="auto"/>
        </w:rPr>
        <w:t>knowledge is</w:t>
      </w:r>
      <w:r w:rsidRPr="00286123">
        <w:rPr>
          <w:rFonts w:eastAsia="Times New Roman"/>
          <w:b/>
          <w:iCs/>
          <w:u w:val="single"/>
          <w:bdr w:val="single" w:sz="8" w:space="0" w:color="auto"/>
        </w:rPr>
        <w:t xml:space="preserve">, therefore, </w:t>
      </w:r>
      <w:r w:rsidRPr="00286123">
        <w:rPr>
          <w:rFonts w:eastAsia="Times New Roman"/>
          <w:b/>
          <w:iCs/>
          <w:highlight w:val="cyan"/>
          <w:u w:val="single"/>
          <w:bdr w:val="single" w:sz="8" w:space="0" w:color="auto"/>
        </w:rPr>
        <w:t>not explicable purely in terms of ethno-cultural thought systems</w:t>
      </w:r>
      <w:r w:rsidRPr="00286123">
        <w:rPr>
          <w:rFonts w:eastAsia="Times New Roman"/>
          <w:sz w:val="10"/>
        </w:rPr>
        <w:t xml:space="preserve">. This raises the related point that the non-Western alternatives being defined need not be insular or ‘communitarian’ in order to be essentialisms. </w:t>
      </w:r>
      <w:r w:rsidRPr="00286123">
        <w:rPr>
          <w:rFonts w:eastAsia="Times New Roman"/>
          <w:b/>
          <w:u w:val="single"/>
        </w:rPr>
        <w:t xml:space="preserve">The claim is not that </w:t>
      </w:r>
      <w:r w:rsidRPr="00286123">
        <w:rPr>
          <w:rFonts w:eastAsia="Times New Roman"/>
          <w:b/>
          <w:highlight w:val="cyan"/>
          <w:u w:val="single"/>
        </w:rPr>
        <w:t>the ‘nonWestern’ circumscribes too narrow a section of humanity</w:t>
      </w:r>
      <w:r w:rsidRPr="00286123">
        <w:rPr>
          <w:rFonts w:eastAsia="Times New Roman"/>
          <w:b/>
          <w:u w:val="single"/>
        </w:rPr>
        <w:t>, but that it carves up the world into separate realms</w:t>
      </w:r>
      <w:r w:rsidRPr="00286123">
        <w:rPr>
          <w:rFonts w:eastAsia="Times New Roman"/>
          <w:sz w:val="10"/>
        </w:rPr>
        <w:t xml:space="preserve">, </w:t>
      </w:r>
      <w:r w:rsidRPr="00286123">
        <w:rPr>
          <w:rFonts w:eastAsia="Times New Roman"/>
          <w:b/>
          <w:iCs/>
          <w:highlight w:val="cyan"/>
          <w:u w:val="single"/>
          <w:bdr w:val="single" w:sz="8" w:space="0" w:color="auto"/>
        </w:rPr>
        <w:t>which are coded according to some ingredient that defines them in contradistinction to the Western</w:t>
      </w:r>
      <w:r w:rsidRPr="00286123">
        <w:rPr>
          <w:rFonts w:eastAsia="Times New Roman"/>
          <w:sz w:val="10"/>
        </w:rPr>
        <w:t xml:space="preserve">. </w:t>
      </w:r>
      <w:r w:rsidRPr="00286123">
        <w:rPr>
          <w:rFonts w:eastAsia="Times New Roman"/>
          <w:b/>
          <w:u w:val="single"/>
        </w:rPr>
        <w:t>Arguments that non-Westerners have their own universalisms (Acharya, 2014b: 649–650), alternative sources of cosmopolitanism (Munro and Shilliam, 2010) or local humanisms (Nakano, 2010) demonstrate that political globalism is universal, regardless of whether or not its universality can be evaluated as serving progressive or conservative, emancipatory or oppressive political aims</w:t>
      </w:r>
      <w:r w:rsidRPr="00286123">
        <w:rPr>
          <w:rFonts w:eastAsia="Times New Roman"/>
          <w:sz w:val="10"/>
        </w:rPr>
        <w:t xml:space="preserve">. However, attributing specific global visions to a particular social or historical experience supposedly shared by people with the same race and culture only makes sense within a politicised discourse where the value of the non-Western has been somehow challenged.8 </w:t>
      </w:r>
      <w:r w:rsidRPr="00286123">
        <w:rPr>
          <w:rFonts w:eastAsia="Times New Roman"/>
          <w:b/>
          <w:u w:val="single"/>
        </w:rPr>
        <w:t>Then there are definitions of epistemic difference based on ‘lived experience’. Although an improvement on territorial or raciological accounts, the ascription of cultural difference to a generic lived experience or social subjectivity can also reduce groups of people to stereotypes and monolithic value sets. This is evident in the work of some scholars who take Fanon primarily as a source of ‘epistemic blackness’, without fully addressing his concerns about racialisation and the geopolitical dimensions of decolonisation.</w:t>
      </w:r>
      <w:r w:rsidRPr="00286123">
        <w:rPr>
          <w:rFonts w:eastAsia="Times New Roman"/>
          <w:sz w:val="10"/>
        </w:rPr>
        <w:t xml:space="preserve"> For example, the philosopher Lewis R. Gordon writes that ‘Fanon’s body. . . is a subtext of all his writings. ... Anxiety over embodiment is a dimension of Western civilization against which Fanon was in constant battle. The body, he laments, is a denied presence, and black people are a denied people’ (Gordon, 2015: 8). Even in as sophisticated an analysis of Fanon as Gordon’s, there is a danger of essentialism through the association of black identity with a particular way of thinking. </w:t>
      </w:r>
      <w:r w:rsidRPr="00286123">
        <w:rPr>
          <w:rFonts w:eastAsia="Times New Roman"/>
          <w:b/>
          <w:u w:val="single"/>
        </w:rPr>
        <w:t xml:space="preserve">For Fanon, black people were not so much universally ‘denied’ as relegated to certain roles within a social hierarchy </w:t>
      </w:r>
      <w:r w:rsidRPr="00286123">
        <w:rPr>
          <w:rFonts w:eastAsia="Times New Roman"/>
          <w:sz w:val="10"/>
        </w:rPr>
        <w:t xml:space="preserve">– the French empire most specifically. </w:t>
      </w:r>
      <w:r w:rsidRPr="00286123">
        <w:rPr>
          <w:rFonts w:eastAsia="Times New Roman"/>
          <w:b/>
          <w:u w:val="single"/>
        </w:rPr>
        <w:t>Blacks could be of higher or lower status, but race was the basis for social relegation, which alienated the subject from a full, dynamic human</w:t>
      </w:r>
      <w:r w:rsidRPr="00286123">
        <w:rPr>
          <w:rFonts w:eastAsia="Times New Roman"/>
          <w:sz w:val="10"/>
        </w:rPr>
        <w:t xml:space="preserve">ity. For Fanon, </w:t>
      </w:r>
      <w:r w:rsidRPr="00286123">
        <w:rPr>
          <w:rFonts w:eastAsia="Times New Roman"/>
          <w:b/>
          <w:u w:val="single"/>
        </w:rPr>
        <w:t>every particular experience is an instantiation of the universal, and his analysis of his own experience is a demand to be recognised as a fellow human with an equal stake in humanity</w:t>
      </w:r>
      <w:r w:rsidRPr="00286123">
        <w:rPr>
          <w:rFonts w:eastAsia="Times New Roman"/>
          <w:sz w:val="10"/>
        </w:rPr>
        <w:t xml:space="preserve">. </w:t>
      </w:r>
      <w:r w:rsidRPr="00286123">
        <w:rPr>
          <w:rFonts w:eastAsia="Times New Roman"/>
          <w:b/>
          <w:iCs/>
          <w:highlight w:val="cyan"/>
          <w:u w:val="single"/>
          <w:bdr w:val="single" w:sz="8" w:space="0" w:color="auto"/>
        </w:rPr>
        <w:t>Blackness is not a generalisable perspective from which we can derive a non-Western knowledge</w:t>
      </w:r>
      <w:r w:rsidRPr="00286123">
        <w:rPr>
          <w:rFonts w:eastAsia="Times New Roman"/>
          <w:b/>
          <w:iCs/>
          <w:u w:val="single"/>
          <w:bdr w:val="single" w:sz="8" w:space="0" w:color="auto"/>
        </w:rPr>
        <w:t xml:space="preserve">, </w:t>
      </w:r>
      <w:r w:rsidRPr="00286123">
        <w:rPr>
          <w:rFonts w:eastAsia="Times New Roman"/>
          <w:b/>
          <w:iCs/>
          <w:highlight w:val="cyan"/>
          <w:u w:val="single"/>
          <w:bdr w:val="single" w:sz="8" w:space="0" w:color="auto"/>
        </w:rPr>
        <w:t>but a reminder to pay attention to the</w:t>
      </w:r>
      <w:r w:rsidRPr="00286123">
        <w:rPr>
          <w:rFonts w:eastAsia="Times New Roman"/>
          <w:b/>
          <w:iCs/>
          <w:u w:val="single"/>
          <w:bdr w:val="single" w:sz="8" w:space="0" w:color="auto"/>
        </w:rPr>
        <w:t xml:space="preserve"> social and historical </w:t>
      </w:r>
      <w:r w:rsidRPr="00286123">
        <w:rPr>
          <w:rFonts w:eastAsia="Times New Roman"/>
          <w:b/>
          <w:iCs/>
          <w:highlight w:val="cyan"/>
          <w:u w:val="single"/>
          <w:bdr w:val="single" w:sz="8" w:space="0" w:color="auto"/>
        </w:rPr>
        <w:t>specificity of relation</w:t>
      </w:r>
      <w:r w:rsidRPr="00286123">
        <w:rPr>
          <w:rFonts w:eastAsia="Times New Roman"/>
          <w:b/>
          <w:iCs/>
          <w:u w:val="single"/>
          <w:bdr w:val="single" w:sz="8" w:space="0" w:color="auto"/>
        </w:rPr>
        <w:t xml:space="preserve">.9 </w:t>
      </w:r>
      <w:r w:rsidRPr="00286123">
        <w:rPr>
          <w:rFonts w:eastAsia="Times New Roman"/>
          <w:b/>
          <w:u w:val="single"/>
        </w:rPr>
        <w:t>Embodiment arguments are usually the vehicle for Fanon’s presence in IR, and are often accompanied with the claim that non-Westerners have profoundly different ways of practising politics or being modern</w:t>
      </w:r>
      <w:r w:rsidRPr="00286123">
        <w:rPr>
          <w:rFonts w:eastAsia="Times New Roman"/>
          <w:sz w:val="10"/>
        </w:rPr>
        <w:t xml:space="preserve">. For example, Vivienne Jabri (2014) invokes Fanon to theorise the ‘embodied presence’ of non-Western agency within international order. </w:t>
      </w:r>
      <w:r w:rsidRPr="00286123">
        <w:rPr>
          <w:rFonts w:eastAsia="Times New Roman"/>
          <w:b/>
          <w:u w:val="single"/>
        </w:rPr>
        <w:t xml:space="preserve">Anna </w:t>
      </w:r>
      <w:r w:rsidRPr="00286123">
        <w:rPr>
          <w:rFonts w:eastAsia="Times New Roman"/>
          <w:b/>
          <w:highlight w:val="cyan"/>
          <w:u w:val="single"/>
        </w:rPr>
        <w:t>Agathangelou</w:t>
      </w:r>
      <w:r w:rsidRPr="00286123">
        <w:rPr>
          <w:rFonts w:eastAsia="Times New Roman"/>
          <w:b/>
          <w:u w:val="single"/>
        </w:rPr>
        <w:t xml:space="preserve"> (2016) </w:t>
      </w:r>
      <w:r w:rsidRPr="00286123">
        <w:rPr>
          <w:rFonts w:eastAsia="Times New Roman"/>
          <w:b/>
          <w:highlight w:val="cyan"/>
          <w:u w:val="single"/>
        </w:rPr>
        <w:t>links different aspects of Fanon’s revolutionary dialectics</w:t>
      </w:r>
      <w:r w:rsidRPr="00286123">
        <w:rPr>
          <w:rFonts w:eastAsia="Times New Roman"/>
          <w:b/>
          <w:u w:val="single"/>
        </w:rPr>
        <w:t xml:space="preserve"> </w:t>
      </w:r>
      <w:r w:rsidRPr="00286123">
        <w:rPr>
          <w:rFonts w:eastAsia="Times New Roman"/>
          <w:b/>
          <w:highlight w:val="cyan"/>
          <w:u w:val="single"/>
        </w:rPr>
        <w:t>to</w:t>
      </w:r>
      <w:r w:rsidRPr="00286123">
        <w:rPr>
          <w:rFonts w:eastAsia="Times New Roman"/>
          <w:b/>
          <w:u w:val="single"/>
        </w:rPr>
        <w:t xml:space="preserve"> his conception of </w:t>
      </w:r>
      <w:r w:rsidRPr="00286123">
        <w:rPr>
          <w:rFonts w:eastAsia="Times New Roman"/>
          <w:b/>
          <w:highlight w:val="cyan"/>
          <w:u w:val="single"/>
        </w:rPr>
        <w:t>the subjugated black body</w:t>
      </w:r>
      <w:r w:rsidRPr="00286123">
        <w:rPr>
          <w:rFonts w:eastAsia="Times New Roman"/>
          <w:sz w:val="10"/>
        </w:rPr>
        <w:t xml:space="preserve">. She is particularly interested in how Fanon’s conception of racial experience might present alternatives or ‘different’ ways of doing politics (Agathangelou, 2016: 111; cf. Sekyi-Otu, 2009). In a similar argument, John M. Hobson contrasts the ‘different critique’ of ‘African-American Marxists’, including Du Bois, with ‘white Eurocentric institutional thinkers’ like Leonard Woolf (Hobson, 2012: 17, n. 20). However, the difference is not as stark as Hobson might hope. It is true that Woolf’s anti-racism was qualified by a belief in elite institutional development, but so was Du Bois’s anti-imperialism.10 </w:t>
      </w:r>
      <w:r w:rsidRPr="00286123">
        <w:rPr>
          <w:rFonts w:eastAsia="Times New Roman"/>
          <w:b/>
          <w:highlight w:val="cyan"/>
          <w:u w:val="single"/>
        </w:rPr>
        <w:t>Areas of overlap are</w:t>
      </w:r>
      <w:r w:rsidRPr="00286123">
        <w:rPr>
          <w:rFonts w:eastAsia="Times New Roman"/>
          <w:b/>
          <w:u w:val="single"/>
        </w:rPr>
        <w:t xml:space="preserve">, thus, </w:t>
      </w:r>
      <w:r w:rsidRPr="00286123">
        <w:rPr>
          <w:rFonts w:eastAsia="Times New Roman"/>
          <w:b/>
          <w:highlight w:val="cyan"/>
          <w:u w:val="single"/>
        </w:rPr>
        <w:t>obscured by the assumption that there are ‘black’ and ‘white’ ideas</w:t>
      </w:r>
      <w:r w:rsidRPr="00286123">
        <w:rPr>
          <w:rFonts w:eastAsia="Times New Roman"/>
          <w:b/>
          <w:u w:val="single"/>
        </w:rPr>
        <w:t xml:space="preserve">, </w:t>
      </w:r>
      <w:r w:rsidRPr="00286123">
        <w:rPr>
          <w:rFonts w:eastAsia="Times New Roman"/>
          <w:b/>
          <w:highlight w:val="cyan"/>
          <w:u w:val="single"/>
        </w:rPr>
        <w:t>which can be mapped onto</w:t>
      </w:r>
      <w:r w:rsidRPr="00286123">
        <w:rPr>
          <w:rFonts w:eastAsia="Times New Roman"/>
          <w:b/>
          <w:u w:val="single"/>
        </w:rPr>
        <w:t xml:space="preserve"> </w:t>
      </w:r>
      <w:r w:rsidRPr="00286123">
        <w:rPr>
          <w:rFonts w:eastAsia="Times New Roman"/>
          <w:b/>
          <w:highlight w:val="cyan"/>
          <w:u w:val="single"/>
        </w:rPr>
        <w:t>generic ‘black’ and ‘white’ social realities</w:t>
      </w:r>
      <w:r w:rsidRPr="00286123">
        <w:rPr>
          <w:rFonts w:eastAsia="Times New Roman"/>
          <w:b/>
          <w:u w:val="single"/>
        </w:rPr>
        <w:t xml:space="preserve">. Aside from its dubious reliability, </w:t>
      </w:r>
      <w:r w:rsidRPr="00286123">
        <w:rPr>
          <w:rFonts w:eastAsia="Times New Roman"/>
          <w:b/>
          <w:highlight w:val="cyan"/>
          <w:u w:val="single"/>
        </w:rPr>
        <w:t>the problem with epistemic mapping</w:t>
      </w:r>
      <w:r w:rsidRPr="00286123">
        <w:rPr>
          <w:rFonts w:eastAsia="Times New Roman"/>
          <w:b/>
          <w:u w:val="single"/>
        </w:rPr>
        <w:t xml:space="preserve"> is essentially the same as the problem with the ethnicised counter claims of Du Bois or Senghor</w:t>
      </w:r>
      <w:r w:rsidRPr="00286123">
        <w:rPr>
          <w:rFonts w:eastAsia="Times New Roman"/>
          <w:b/>
          <w:iCs/>
          <w:u w:val="single"/>
          <w:bdr w:val="single" w:sz="8" w:space="0" w:color="auto"/>
        </w:rPr>
        <w:t xml:space="preserve">: </w:t>
      </w:r>
      <w:r w:rsidRPr="00286123">
        <w:rPr>
          <w:rFonts w:eastAsia="Times New Roman"/>
          <w:b/>
          <w:iCs/>
          <w:highlight w:val="cyan"/>
          <w:u w:val="single"/>
          <w:bdr w:val="single" w:sz="8" w:space="0" w:color="auto"/>
        </w:rPr>
        <w:t>it is too amenable to the purposes of imperial orderin</w:t>
      </w:r>
      <w:r w:rsidRPr="00286123">
        <w:rPr>
          <w:rFonts w:eastAsia="Times New Roman"/>
          <w:b/>
          <w:iCs/>
          <w:u w:val="single"/>
          <w:bdr w:val="single" w:sz="8" w:space="0" w:color="auto"/>
        </w:rPr>
        <w:t xml:space="preserve">g and elite representation. </w:t>
      </w:r>
      <w:r w:rsidRPr="00286123">
        <w:rPr>
          <w:rFonts w:eastAsia="Times New Roman"/>
          <w:b/>
          <w:iCs/>
          <w:highlight w:val="cyan"/>
          <w:u w:val="single"/>
          <w:bdr w:val="single" w:sz="8" w:space="0" w:color="auto"/>
        </w:rPr>
        <w:t>It creates and services</w:t>
      </w:r>
      <w:r w:rsidRPr="00286123">
        <w:rPr>
          <w:rFonts w:eastAsia="Times New Roman"/>
          <w:b/>
          <w:iCs/>
          <w:u w:val="single"/>
          <w:bdr w:val="single" w:sz="8" w:space="0" w:color="auto"/>
        </w:rPr>
        <w:t xml:space="preserve"> the two worlds of Said’s orientalist </w:t>
      </w:r>
      <w:r w:rsidRPr="00286123">
        <w:rPr>
          <w:rFonts w:eastAsia="Times New Roman"/>
          <w:b/>
          <w:iCs/>
          <w:highlight w:val="cyan"/>
          <w:u w:val="single"/>
          <w:bdr w:val="single" w:sz="8" w:space="0" w:color="auto"/>
        </w:rPr>
        <w:t>divide, rather than building an agenda</w:t>
      </w:r>
      <w:r w:rsidRPr="00286123">
        <w:rPr>
          <w:rFonts w:eastAsia="Times New Roman"/>
          <w:b/>
          <w:iCs/>
          <w:u w:val="single"/>
          <w:bdr w:val="single" w:sz="8" w:space="0" w:color="auto"/>
        </w:rPr>
        <w:t xml:space="preserve"> based on analytical approaches </w:t>
      </w:r>
      <w:r w:rsidRPr="00286123">
        <w:rPr>
          <w:rFonts w:eastAsia="Times New Roman"/>
          <w:b/>
          <w:iCs/>
          <w:highlight w:val="cyan"/>
          <w:u w:val="single"/>
          <w:bdr w:val="single" w:sz="8" w:space="0" w:color="auto"/>
        </w:rPr>
        <w:t>that constructively problematise the divide</w:t>
      </w:r>
      <w:r w:rsidRPr="00286123">
        <w:rPr>
          <w:rFonts w:eastAsia="Times New Roman"/>
          <w:b/>
          <w:iCs/>
          <w:u w:val="single"/>
          <w:bdr w:val="single" w:sz="8" w:space="0" w:color="auto"/>
        </w:rPr>
        <w:t xml:space="preserve">. </w:t>
      </w:r>
      <w:r w:rsidRPr="00286123">
        <w:rPr>
          <w:rFonts w:eastAsia="Times New Roman"/>
          <w:sz w:val="10"/>
        </w:rPr>
        <w:t xml:space="preserve">Logics of epistemic coexistence Fanon’s concerns about imperial coexistence continue to have relevance in the way that anti-Eurocentric scholars represent the relationship between Western and nonWestern epistemes. Associations of Western and non-Western with specific traits are reinforced by scholarly prescriptions of how the two ought to interact. AntiEurocentrism is, therefore, an ethos as well as an analytical approach. Anti-Eurocentric scholars tend to make arguments both in favour and against peaceful integration of the non-Western and the Western. </w:t>
      </w:r>
      <w:r w:rsidRPr="00286123">
        <w:rPr>
          <w:rFonts w:eastAsia="Times New Roman"/>
          <w:b/>
          <w:u w:val="single"/>
        </w:rPr>
        <w:t>Claims that the non-Western must make itself autonomous from the Western (e.g. Mignolo, 2009), or that non-Western IR must be added as a complement to Western IR to produce a more ‘inclusive and diverse’ discipline (e.g. Acharya, 2014, 2016) both tend to presuppose that the Western and non-Western exist ‘out there’ as de-contested and fixed (or, at least, de-contestable and fixable) realms of social and political inquiry</w:t>
      </w:r>
      <w:r w:rsidRPr="00286123">
        <w:rPr>
          <w:rFonts w:eastAsia="Times New Roman"/>
          <w:sz w:val="10"/>
        </w:rPr>
        <w:t xml:space="preserve">.11 </w:t>
      </w:r>
      <w:r w:rsidRPr="00286123">
        <w:rPr>
          <w:rFonts w:eastAsia="Times New Roman"/>
          <w:b/>
          <w:iCs/>
          <w:u w:val="single"/>
          <w:bdr w:val="single" w:sz="8" w:space="0" w:color="auto"/>
        </w:rPr>
        <w:t xml:space="preserve">Each in its own way can reproduce imperial coexistence and recognition, Fanon’s ‘seat at the master’s table’ and Said’s orientalist division of the world. </w:t>
      </w:r>
      <w:r w:rsidRPr="00286123">
        <w:rPr>
          <w:rFonts w:eastAsia="Times New Roman"/>
          <w:b/>
          <w:u w:val="single"/>
        </w:rPr>
        <w:t>Anti-Eurocentric coexistence reproduces an imperial image of the world based on a non-West, which is spiritually rich, radically pluralist and organically socialist, and a West, which is hierarchical, absolutist and secular</w:t>
      </w:r>
      <w:r w:rsidRPr="00286123">
        <w:rPr>
          <w:rFonts w:eastAsia="Times New Roman"/>
          <w:sz w:val="10"/>
        </w:rPr>
        <w:t xml:space="preserve">. Anti-Eurocentric scholars sometimes essentialise the Western as a political and philosophical force that is chauvinistic at its root (e.g. Hobson, 2012; Maldonado-Torres, 2008; Mignolo, 2011). </w:t>
      </w:r>
      <w:r w:rsidRPr="00286123">
        <w:rPr>
          <w:rFonts w:eastAsia="Times New Roman"/>
          <w:b/>
          <w:u w:val="single"/>
        </w:rPr>
        <w:t xml:space="preserve">These approaches suggest a fundamental antagonism between Western and non-Western, but, in doing so, </w:t>
      </w:r>
      <w:r w:rsidRPr="00286123">
        <w:rPr>
          <w:rFonts w:eastAsia="Times New Roman"/>
          <w:b/>
          <w:iCs/>
          <w:u w:val="single"/>
          <w:bdr w:val="single" w:sz="8" w:space="0" w:color="auto"/>
        </w:rPr>
        <w:t>produce flattened images of each</w:t>
      </w:r>
      <w:r w:rsidRPr="00286123">
        <w:rPr>
          <w:rFonts w:eastAsia="Times New Roman"/>
          <w:sz w:val="10"/>
        </w:rPr>
        <w:t xml:space="preserve">. It </w:t>
      </w:r>
      <w:r w:rsidRPr="00286123">
        <w:rPr>
          <w:rFonts w:eastAsia="Times New Roman"/>
          <w:b/>
          <w:u w:val="single"/>
        </w:rPr>
        <w:t>then follows that steps must be taken to rid or purify the non-Western of embedded Western traits</w:t>
      </w:r>
      <w:r w:rsidRPr="00286123">
        <w:rPr>
          <w:rFonts w:eastAsia="Times New Roman"/>
          <w:sz w:val="10"/>
        </w:rPr>
        <w:t xml:space="preserve">. Calling this a promotion of coexistence may seem counter-intuitive. Mignolo, for example, is certainly very critical of the Western, and extrapolates from this a professed desire for a different world. However, his critique comes with the assumption that the Western cannot or should not be transformed in any fundamental way. Rather, the Western is fixed and essentialised as an object of binary opposition. New universalisms of pluralism and horizontality must be derived from non-Western thought systems, putting the Western in its place and leaving it alone (although, see Rojas, 2016). </w:t>
      </w:r>
      <w:r w:rsidRPr="00286123">
        <w:rPr>
          <w:rFonts w:eastAsia="Times New Roman"/>
          <w:b/>
          <w:u w:val="single"/>
        </w:rPr>
        <w:t xml:space="preserve">Alternatively, scholars who favour non-Western diversification of social and political inquiry sometimes argue that purportedly ‘non-Western’ traits, such as ‘relationality’, can be added to ‘the Western’ in order to act as a mediating force on ‘its’ violence. </w:t>
      </w:r>
      <w:r w:rsidRPr="00286123">
        <w:rPr>
          <w:rFonts w:eastAsia="Times New Roman"/>
          <w:sz w:val="10"/>
        </w:rPr>
        <w:t xml:space="preserve">Coexistence here is not only the prescribed mode of interaction, but it is the contribution that non-Western culture is making to the discipline. These scholars recognise conflict between West and non-West, but often downplay or ignore the power dynamics and structural inequalities within representations of Western and non-Western. Take Ling’s Daoist dialectics, which, though it makes the valuable offer of liminal identities between East and West, nevertheless reinscribes the divide by assigning ownership of relational conceptions to non-Western thought systems. Ling writes that Western political ‘common sense’ offers only intellectual resources for violence towards difference, not for recognition and negotiation (Ling, 2013: 12, 15). Strategies for negotiation – perhaps for any constructive, mutually affirming political relations – must, therefore, be taken from non-Western thought systems, such as Daoism and the yin/yang. She does not convey ‘hegemony, hierarchy, and violence’ as endemic to many societies across space and time, but ‘enactments’ of the dominant Western picture of the world. But for its many evils, the Western should not be subsumed, but balanced by the ‘parity, fluidity, and ethics’ offered by ‘other worlds’ (Ling, 2013: 14). Here, war and peace become fundamentally questions of attitude towards cultural or racial difference, not structurally determined results of historical inequality within and between societies. </w:t>
      </w:r>
      <w:r w:rsidRPr="00286123">
        <w:rPr>
          <w:rFonts w:eastAsia="Times New Roman"/>
          <w:b/>
          <w:u w:val="single"/>
        </w:rPr>
        <w:t>Another potential pitfall of the ethos of coexistence is that it elicits an open-ended demand for a proliferation of ‘different’ perspectives</w:t>
      </w:r>
      <w:r w:rsidRPr="00286123">
        <w:rPr>
          <w:rFonts w:eastAsia="Times New Roman"/>
          <w:sz w:val="10"/>
        </w:rPr>
        <w:t xml:space="preserve">, </w:t>
      </w:r>
      <w:r w:rsidRPr="00286123">
        <w:rPr>
          <w:rFonts w:eastAsia="Times New Roman"/>
          <w:b/>
          <w:iCs/>
          <w:u w:val="single"/>
          <w:bdr w:val="single" w:sz="8" w:space="0" w:color="auto"/>
        </w:rPr>
        <w:t>removed from the sociohistorical contexts wherein these perspectives gain meaning</w:t>
      </w:r>
      <w:r w:rsidRPr="00286123">
        <w:rPr>
          <w:rFonts w:eastAsia="Times New Roman"/>
          <w:sz w:val="10"/>
        </w:rPr>
        <w:t xml:space="preserve">. </w:t>
      </w:r>
      <w:r w:rsidRPr="00286123">
        <w:rPr>
          <w:rFonts w:eastAsia="Times New Roman"/>
          <w:b/>
          <w:u w:val="single"/>
        </w:rPr>
        <w:t>The non-Western can, thus, become a kind of global ‘pick and mix’ for epistemic diversification or institutional strategy, and the specific, dialectical relations that elicit representations of the non-Western are broadly passed over.</w:t>
      </w:r>
      <w:r w:rsidRPr="00286123">
        <w:rPr>
          <w:rFonts w:eastAsia="Times New Roman"/>
          <w:sz w:val="10"/>
        </w:rPr>
        <w:t xml:space="preserve"> </w:t>
      </w:r>
      <w:r w:rsidRPr="00286123">
        <w:rPr>
          <w:rFonts w:eastAsia="Times New Roman"/>
          <w:b/>
          <w:iCs/>
          <w:u w:val="single"/>
          <w:bdr w:val="single" w:sz="8" w:space="0" w:color="auto"/>
        </w:rPr>
        <w:t>Unearthing different perspectives either becomes a virtue in itself – in the name of diversification – or as a means of retrieving perspectives, which will grant greater ‘openness’</w:t>
      </w:r>
      <w:r w:rsidRPr="00286123">
        <w:rPr>
          <w:rFonts w:eastAsia="Times New Roman"/>
          <w:sz w:val="10"/>
        </w:rPr>
        <w:t xml:space="preserve"> (Bilgin, 2016: 137–138; e.g. Grovogui, 2009: 138). This is, of course, not to say that greater openness and diversity would necessarily be undesirable. However, </w:t>
      </w:r>
      <w:r w:rsidRPr="00286123">
        <w:rPr>
          <w:rFonts w:eastAsia="Times New Roman"/>
          <w:b/>
          <w:u w:val="single"/>
        </w:rPr>
        <w:t>without a complementary impetus to assess these perspectives for their ability to produce or impede a more just society, let alone whether they are that ‘different’ to begin with</w:t>
      </w:r>
      <w:r w:rsidRPr="00286123">
        <w:rPr>
          <w:rFonts w:eastAsia="Times New Roman"/>
          <w:sz w:val="10"/>
        </w:rPr>
        <w:t xml:space="preserve">, </w:t>
      </w:r>
      <w:r w:rsidRPr="00286123">
        <w:rPr>
          <w:rFonts w:eastAsia="Times New Roman"/>
          <w:b/>
          <w:iCs/>
          <w:u w:val="single"/>
          <w:bdr w:val="single" w:sz="8" w:space="0" w:color="auto"/>
        </w:rPr>
        <w:t>the politics of pluralisation are obscured</w:t>
      </w:r>
      <w:r w:rsidRPr="00286123">
        <w:rPr>
          <w:rFonts w:eastAsia="Times New Roman"/>
          <w:sz w:val="10"/>
        </w:rPr>
        <w:t xml:space="preserve"> (see Eun, 2019; Paipais, 2016). </w:t>
      </w:r>
      <w:r w:rsidRPr="00286123">
        <w:rPr>
          <w:rFonts w:eastAsia="Times New Roman"/>
          <w:b/>
          <w:u w:val="single"/>
        </w:rPr>
        <w:t>There is, thus, a danger in depoliticising difference when making absolute virtues out of diversity and openness</w:t>
      </w:r>
      <w:r w:rsidRPr="00286123">
        <w:rPr>
          <w:rFonts w:eastAsia="Times New Roman"/>
          <w:sz w:val="10"/>
        </w:rPr>
        <w:t xml:space="preserve">. </w:t>
      </w:r>
      <w:r w:rsidRPr="00286123">
        <w:rPr>
          <w:rFonts w:eastAsia="Times New Roman"/>
          <w:b/>
          <w:u w:val="single"/>
        </w:rPr>
        <w:t>While calls for diversity might be politically constructive, scholars should not advocate a plurality of representations of difference without rigorous critical analysis of those representations</w:t>
      </w:r>
      <w:r w:rsidRPr="00286123">
        <w:rPr>
          <w:rFonts w:eastAsia="Times New Roman"/>
          <w:sz w:val="10"/>
        </w:rPr>
        <w:t xml:space="preserve">. Edward Said, in the same vein as Fanon, wrote from an analytical perspective, which was highly conscious of geopolitical imperialism, and thus critical of certain ‘non-Western’ perspectives – e.g. ‘nativism’ – </w:t>
      </w:r>
      <w:r w:rsidRPr="00286123">
        <w:rPr>
          <w:rFonts w:eastAsia="Times New Roman"/>
          <w:b/>
          <w:u w:val="single"/>
        </w:rPr>
        <w:t>which he saw as detrimental to the political project of decolonisation (1993: 275–278). While he acknowledged that the non-West could not be reduced to an inferior or ‘backwards’ reflection of the West, he also did not support the coexistence of analytical approaches, which reify non-Western difference (orientalism) and those that treat it as a discursive and material construc</w:t>
      </w:r>
      <w:r w:rsidRPr="00286123">
        <w:rPr>
          <w:rFonts w:eastAsia="Times New Roman"/>
          <w:sz w:val="10"/>
        </w:rPr>
        <w:t xml:space="preserve">t. </w:t>
      </w:r>
      <w:r w:rsidRPr="00286123">
        <w:rPr>
          <w:rFonts w:eastAsia="Times New Roman"/>
          <w:b/>
          <w:iCs/>
          <w:u w:val="single"/>
          <w:bdr w:val="single" w:sz="8" w:space="0" w:color="auto"/>
        </w:rPr>
        <w:t xml:space="preserve">This is because he knew that, while not the same as political praxis, academic knowledge has the power to shape the social world it studies, and can thus reproduce the imperial division of the world and attendant political agendas. </w:t>
      </w:r>
      <w:r w:rsidRPr="00286123">
        <w:rPr>
          <w:rFonts w:eastAsia="Times New Roman"/>
          <w:sz w:val="10"/>
        </w:rPr>
        <w:t xml:space="preserve">Dynamic difference and strategic knowledge Not without reason, critics of Eurocentrism frequently call on Du Bois and Fanon as defenders of non-Western difference. However, as I have suggested, they tend to read them first as ‘non-Western’ thinkers, rather than as anti-imperial thinkers. </w:t>
      </w:r>
      <w:r w:rsidRPr="00286123">
        <w:rPr>
          <w:rFonts w:eastAsia="Times New Roman"/>
          <w:b/>
          <w:u w:val="single"/>
        </w:rPr>
        <w:t>In other words, they read them first as representatives of an ethnic or cultural perspective, rather than a political perspective</w:t>
      </w:r>
      <w:r w:rsidRPr="00286123">
        <w:rPr>
          <w:rFonts w:eastAsia="Times New Roman"/>
          <w:sz w:val="10"/>
        </w:rPr>
        <w:t xml:space="preserve">. </w:t>
      </w:r>
      <w:r w:rsidRPr="00286123">
        <w:rPr>
          <w:rFonts w:eastAsia="Times New Roman"/>
          <w:b/>
          <w:u w:val="single"/>
        </w:rPr>
        <w:t xml:space="preserve">While culture and politics are not mutually exclusive, reduction of politics to culture can lead to flattened conceptions of the multiaxial and dynamic social worlds </w:t>
      </w:r>
      <w:r w:rsidRPr="00286123">
        <w:rPr>
          <w:rFonts w:eastAsia="Times New Roman"/>
          <w:sz w:val="10"/>
        </w:rPr>
        <w:t xml:space="preserve">in which theory is produced. </w:t>
      </w:r>
      <w:r w:rsidRPr="00286123">
        <w:rPr>
          <w:rFonts w:eastAsia="Times New Roman"/>
          <w:b/>
          <w:u w:val="single"/>
        </w:rPr>
        <w:t>A correction to this can be made by emphasising the turn away from racialisation that both Du Bois and Fanon made in their later lives.</w:t>
      </w:r>
      <w:r w:rsidRPr="00286123">
        <w:rPr>
          <w:rFonts w:eastAsia="Times New Roman"/>
          <w:sz w:val="10"/>
        </w:rPr>
        <w:t xml:space="preserve"> Rather than an awakening to perspectives, which were abstractly ‘more correct’, </w:t>
      </w:r>
      <w:r w:rsidRPr="00286123">
        <w:rPr>
          <w:rFonts w:eastAsia="Times New Roman"/>
          <w:b/>
          <w:u w:val="single"/>
        </w:rPr>
        <w:t>shifts in Du Bois’s and Fanon’s thought were embedded in the changing dynamics of relation, which were part and parcel of the increasingly globalised confrontation with European empire</w:t>
      </w:r>
      <w:r w:rsidRPr="00286123">
        <w:rPr>
          <w:rFonts w:eastAsia="Times New Roman"/>
          <w:sz w:val="10"/>
        </w:rPr>
        <w:t xml:space="preserve">. The takeaway here is not to abandon essentialised categories of ethno-cultural difference only to replace them with other political or identity categories, but to shift our analysis to the processes in which difference claims become viable and significant. </w:t>
      </w:r>
      <w:r w:rsidRPr="00286123">
        <w:rPr>
          <w:rFonts w:eastAsia="Times New Roman"/>
          <w:b/>
          <w:iCs/>
          <w:u w:val="single"/>
          <w:bdr w:val="single" w:sz="8" w:space="0" w:color="auto"/>
        </w:rPr>
        <w:t>Du Bois and Fanon engaged with empire and colonialism as a transnational field of political action</w:t>
      </w:r>
      <w:r w:rsidRPr="00286123">
        <w:rPr>
          <w:rFonts w:eastAsia="Times New Roman"/>
          <w:sz w:val="10"/>
        </w:rPr>
        <w:t xml:space="preserve">. The early to mid-20th century saw what Branwen Gruffyd Jones calls an ‘emergence of connected struggles and shared consciousness’ (2010). Anti-imperial leaders learned from and contributed to a ‘global canon of anti-colonial and revolutionary thought and experience’, which included diaspora activists, nationalists, anarchists, Marxists, and many others from around the world (2010: 55, italics in original). </w:t>
      </w:r>
      <w:r w:rsidRPr="00286123">
        <w:rPr>
          <w:rFonts w:eastAsia="Times New Roman"/>
          <w:b/>
          <w:u w:val="single"/>
        </w:rPr>
        <w:t>After the Second World War, Du Bois and Fanon promoted internationalism and cultural revolution – not valorisation of the non-Western – as means to end imperialism</w:t>
      </w:r>
      <w:r w:rsidRPr="00286123">
        <w:rPr>
          <w:rFonts w:eastAsia="Times New Roman"/>
          <w:sz w:val="10"/>
        </w:rPr>
        <w:t>. After 1940, Du Bois came to advocate an alliance of shared political aims over ethnic and cultural nationalism. Although Du Bois was never entirely blind to class, and he recognised the political potential of proletarian revolution earlier (Henderson, 2015; Horne, 1986), the global ‘colour line’ was his predominant focus throughout the pre-war and inter-war periods. However, from 1940 on, Du Bois gradually shifted the ethnocultural focus of his anti-imperialism towards a focus on international class consciousness and political unity. Rather than representative of a mainstream trend, the shift helped to marginalise Du Bois within the American Civil Rights movement and get him into trouble with the United States government (Gao, 2013: 64; Horne, 1986). Du Bois expanded his conception of ethno-cultural development to draw several different cultures and races together. He wrote that ‘physical’ kinship is ‘least’ significant, and ‘the badge of color relatively unimportant save as a badge’. ‘The real essence’ of racial kinship, he wrote, ‘is its social heritage of slavery; the discrimination and insult; and this heritage binds together not simply the children of Africa, but extends through yellow Asia and into the South Seas’ (Du Bois, 2007: 59). However, ‘</w:t>
      </w:r>
      <w:r w:rsidRPr="00286123">
        <w:rPr>
          <w:rFonts w:eastAsia="Times New Roman"/>
          <w:b/>
          <w:u w:val="single"/>
        </w:rPr>
        <w:t>the social heritage of slavery’ was not an invitation to flatten and codify the non-Western and promote its alternative universalisms.</w:t>
      </w:r>
      <w:r w:rsidRPr="00286123">
        <w:rPr>
          <w:rFonts w:eastAsia="Times New Roman"/>
          <w:sz w:val="10"/>
        </w:rPr>
        <w:t xml:space="preserve"> Following Japan’s defeat in the Second World War, </w:t>
      </w:r>
      <w:r w:rsidRPr="00286123">
        <w:rPr>
          <w:rFonts w:eastAsia="Times New Roman"/>
          <w:b/>
          <w:u w:val="single"/>
        </w:rPr>
        <w:t>Du Bois pointed to Japan’s imperialism in Asia as the cause of its downfall. He stressed the ‘structural limitations of racialist and nationalist opinion’ as giving oxygen to non-Western imperialism</w:t>
      </w:r>
      <w:r w:rsidRPr="00286123">
        <w:rPr>
          <w:rFonts w:eastAsia="Times New Roman"/>
          <w:sz w:val="10"/>
        </w:rPr>
        <w:t xml:space="preserve"> (Gao, 2013: 63).12 </w:t>
      </w:r>
      <w:r w:rsidRPr="00286123">
        <w:rPr>
          <w:rFonts w:eastAsia="Times New Roman"/>
          <w:b/>
          <w:u w:val="single"/>
        </w:rPr>
        <w:t>His advocacy of transnational and interracial solidarity based on anti-imperial democracy deepened</w:t>
      </w:r>
      <w:r w:rsidRPr="00286123">
        <w:rPr>
          <w:rFonts w:eastAsia="Times New Roman"/>
          <w:sz w:val="10"/>
        </w:rPr>
        <w:t xml:space="preserve"> following a visit to communist China in 1959. In his preface to the Chinese translation of the Souls of Black Folk in 1959, Du Bois intimated that ‘the color line was now less important than class consciousness’ (Gao, 2013: 75). This was not exclusively a clarion call to nonwhite multitudes, but promotion of a strategic alliance of anti-imperial forces. During his visit, Du Bois also called on China to align itself with the United States and Russia: states he saw as being forces for anti-colonialism and anti-imperialism in world politics (Gao, 2013: 63). That a closer or more detached assessment might have proved the United States and Russia unworthy of Du Bois’s endorsement is beside the point: political goals, at least in the current conjuncture, mattered more than ethno-cultural identity. Fanon, in some ways subsuming Du Bois, was even less ambiguous: ethnic and cultural foundations for politics are stumbling blocks to the revolutionary momentum needed to confront imperialism. Take a portion of a speech delivered by Fanon in 1958 at the All-African Peoples’ Conference in the newly independent Ghana: An African’s anticolonialism, even when already independent, cannot be reduced to staking out a moral position. Each African is an anticolonialist soldier and we well know that, in certain circumstances, we do not have the choice of arms. The African’s anticolonialism is a combatant anticolonialism and not a realm of ethnic awareness – the Belgian, English or French colonialists must get used to seeing each African as an unremitting enemy of their domination in Africa (Fanon, 2018: 636). </w:t>
      </w:r>
      <w:r w:rsidRPr="00286123">
        <w:rPr>
          <w:rFonts w:eastAsia="Times New Roman"/>
          <w:b/>
          <w:u w:val="single"/>
        </w:rPr>
        <w:t>National consciousness, which Fanon insists ‘is not nationalism’, is the vehicle for entry into a decolonised international (see also Jabri, 2013). National consciousness is not an expression of the ‘reified’, ‘traditional’ culture of indirect rule, but a new intercultural, inter-class identity formed out of empire’s collapse and anti-imperial resista</w:t>
      </w:r>
      <w:r w:rsidRPr="00286123">
        <w:rPr>
          <w:rFonts w:eastAsia="Times New Roman"/>
          <w:sz w:val="10"/>
        </w:rPr>
        <w:t xml:space="preserve">nce (Fanon, 1963: 190–199). </w:t>
      </w:r>
      <w:r w:rsidRPr="00286123">
        <w:rPr>
          <w:rFonts w:eastAsia="Times New Roman"/>
          <w:b/>
          <w:iCs/>
          <w:u w:val="single"/>
          <w:bdr w:val="single" w:sz="8" w:space="0" w:color="auto"/>
        </w:rPr>
        <w:t>It is through the process of organised resistance against dominant culture – both imperial and ‘native’ – that new emancipatory identities emerge.</w:t>
      </w:r>
      <w:r w:rsidRPr="00286123">
        <w:rPr>
          <w:rFonts w:eastAsia="Times New Roman"/>
          <w:sz w:val="10"/>
        </w:rPr>
        <w:t xml:space="preserve"> Fanon imagines that these processes will or should lead to the ‘break-up of the old strata of culture’ (1963: 197). They must also be driven by the popular will of the masses, and not by elite fiat (1963: 198). The anti-imperial struggle necessitated an image of the colonised sharing ‘the stage of history’ with the rest of the world, and not sanctifying a local perspective of history (1963: 199). Fanon argued that individual colonies in Africa and the Caribbean should retain their individual sovereignty until they can form ‘a confederation of mature states, determined to help each other and to defend each other’s freedom’ (2018: 589). </w:t>
      </w:r>
      <w:r w:rsidRPr="00286123">
        <w:rPr>
          <w:rFonts w:eastAsia="Times New Roman"/>
          <w:b/>
          <w:u w:val="single"/>
        </w:rPr>
        <w:t xml:space="preserve">Thus, the basis of ‘African-Negro’ national consciousness is not race politics, but the result of a geopolitical condition: ‘every independent nation in an Africa where colonialism is still entrenched is an encircled nation, a nation which is fragile and in permanent danger’ (1963: 199). The shared national consciousness of Kenya, Ghana, Senegal or Angola is not the unity symbolised by race, but the unity created by imperialist threat and anti-imperial resistance </w:t>
      </w:r>
      <w:r w:rsidRPr="00286123">
        <w:rPr>
          <w:rFonts w:eastAsia="Times New Roman"/>
          <w:sz w:val="10"/>
        </w:rPr>
        <w:t xml:space="preserve">(1963: 170–174). This is fundamentally a multiracial project: ‘the concept of Africa for the Africans does not mean that other races are excluded. ... We struggle for the future of humanity and it is a most important struggle’ (Fanon, 2018: 656, italics added). </w:t>
      </w:r>
      <w:r w:rsidRPr="00286123">
        <w:rPr>
          <w:rFonts w:eastAsia="Times New Roman"/>
          <w:b/>
          <w:u w:val="single"/>
        </w:rPr>
        <w:t>Thus, Fanon’s anti-imperialism was not a valorisation of a particular universalism, but an assertion of the particular as universal</w:t>
      </w:r>
      <w:r w:rsidRPr="00286123">
        <w:rPr>
          <w:rFonts w:eastAsia="Times New Roman"/>
          <w:sz w:val="10"/>
        </w:rPr>
        <w:t xml:space="preserve">. </w:t>
      </w:r>
      <w:r w:rsidRPr="00286123">
        <w:rPr>
          <w:rFonts w:eastAsia="Times New Roman"/>
          <w:sz w:val="6"/>
          <w:szCs w:val="6"/>
        </w:rPr>
        <w:t>Fanon called the anticolonial struggle a ‘messy original idea propounded as an absolute’ (Fanon, 1961: 44). The original idea is the ideological current, which emerges from within the movement for the movement, but the movement takes place within a network of other movements all driven by the absolute demand for freedom from imperial rule (Gibson, 2011: xii). Of course, as in the case of a Senghor, freedom from empire was not a universally felt demand. Rather, Fanon’s appeal to the absolute is a political rallying cry, meant to mobilise a transnational cohort of freedom fighters. It is a theory meant to inspire political action across the globe, and not an academic elaboration of a particular episteme. Anti-imperial internationalism and cultural revolution continued to form the basis for political projects in Africa and beyond after the deaths of Fanon and Du Bois (e.g. Gibson, 2011).13 Amílcar Cabral’s revolt against the Portuguese colonial state was characterised by a call for African cultural renewal and an appeal to the international community to enshrine and enforce anti-imperial values (Cabral, 2016: 115–120; see Jones, 2010). Addressing the United Nations in 1962 as an ‘anonymous soldier for the United Nations’, Cabral urged ‘the United Nations and the anti-colonialist states and organisations – all forces of peace in the world’ to ‘take concrete action against the Portuguese state’ (cited in Shepard, 2014: 151). The Kenyan writer Ngũgĩ wa Thiong’o, an admirer of Fanon and Cabral, made a similar speech to the General Assembly of the United Nations in 2009. In it, he argued in favour of limited international intervention as long as it was not a front for imperialism (Ngũgĩ, 2009: 1–6). Ngũgĩ was previously incarcerated for his criticism of Jomo Kenyatta’s government in the late 1970s (see Ngũgĩ, 1981). Although Ngũgĩ remains a proponent of African language and culture to this day, his Marxist internationalism was at loggerheads with the post-colonial cultural nationalism, which still serves as a camouflage to ongoing imperial relations and designs.</w:t>
      </w:r>
      <w:r w:rsidRPr="00286123">
        <w:rPr>
          <w:rFonts w:eastAsia="Times New Roman"/>
          <w:sz w:val="10"/>
        </w:rPr>
        <w:t xml:space="preserve"> </w:t>
      </w:r>
      <w:r w:rsidRPr="00286123">
        <w:rPr>
          <w:rFonts w:eastAsia="Times New Roman"/>
          <w:b/>
          <w:u w:val="single"/>
        </w:rPr>
        <w:t>This reading runs contrary to readings, which characterise Fanon as ‘strategically ambivalent’ on questions of identity or nationalism (e.g. Bell, 2013b; Rao, 2017). Fanon’s strategy was not ambivalent, but dialectical. Certain conjunctures in the relationship between coloniser/colonised, white/non-white and West/non-West elicited certain representations, which appeared strategically necessary</w:t>
      </w:r>
      <w:r w:rsidRPr="00286123">
        <w:rPr>
          <w:rFonts w:eastAsia="Times New Roman"/>
          <w:sz w:val="10"/>
        </w:rPr>
        <w:t xml:space="preserve">. To reiterate a point made earlier, </w:t>
      </w:r>
      <w:r w:rsidRPr="00286123">
        <w:rPr>
          <w:rFonts w:eastAsia="Times New Roman"/>
          <w:b/>
          <w:iCs/>
          <w:highlight w:val="cyan"/>
          <w:u w:val="single"/>
          <w:bdr w:val="single" w:sz="8" w:space="0" w:color="auto"/>
        </w:rPr>
        <w:t>Fanon never advocated strategic essentialism of non-Western culture as the best of a range of options</w:t>
      </w:r>
      <w:r w:rsidRPr="00286123">
        <w:rPr>
          <w:rFonts w:eastAsia="Times New Roman"/>
          <w:sz w:val="10"/>
        </w:rPr>
        <w:t xml:space="preserve">. </w:t>
      </w:r>
      <w:r w:rsidRPr="00286123">
        <w:rPr>
          <w:rFonts w:eastAsia="Times New Roman"/>
          <w:b/>
          <w:u w:val="single"/>
        </w:rPr>
        <w:t>Essentialised self-representation emerges as a dialectical response to colonial domination,</w:t>
      </w:r>
      <w:r w:rsidRPr="00286123">
        <w:rPr>
          <w:rFonts w:eastAsia="Times New Roman"/>
          <w:sz w:val="10"/>
        </w:rPr>
        <w:t xml:space="preserve"> which must be surpassed. </w:t>
      </w:r>
      <w:r w:rsidRPr="00286123">
        <w:rPr>
          <w:rFonts w:eastAsia="Times New Roman"/>
          <w:b/>
          <w:highlight w:val="cyan"/>
          <w:u w:val="single"/>
        </w:rPr>
        <w:t>The</w:t>
      </w:r>
      <w:r w:rsidRPr="00286123">
        <w:rPr>
          <w:rFonts w:eastAsia="Times New Roman"/>
          <w:b/>
          <w:u w:val="single"/>
        </w:rPr>
        <w:t xml:space="preserve"> </w:t>
      </w:r>
      <w:r w:rsidRPr="00286123">
        <w:rPr>
          <w:rFonts w:eastAsia="Times New Roman"/>
          <w:b/>
          <w:highlight w:val="cyan"/>
          <w:u w:val="single"/>
        </w:rPr>
        <w:t>role of the scholar should be to understand and explain these processes of representation</w:t>
      </w:r>
      <w:r w:rsidRPr="00286123">
        <w:rPr>
          <w:rFonts w:eastAsia="Times New Roman"/>
          <w:b/>
          <w:iCs/>
          <w:highlight w:val="cyan"/>
          <w:u w:val="single"/>
          <w:bdr w:val="single" w:sz="8" w:space="0" w:color="auto"/>
        </w:rPr>
        <w:t>, and not reproduce particular representations as flattened, transhistorical realities.</w:t>
      </w:r>
      <w:r w:rsidRPr="00286123">
        <w:rPr>
          <w:rFonts w:eastAsia="Times New Roman"/>
          <w:b/>
          <w:iCs/>
          <w:u w:val="single"/>
          <w:bdr w:val="single" w:sz="8" w:space="0" w:color="auto"/>
        </w:rPr>
        <w:t xml:space="preserve"> </w:t>
      </w:r>
      <w:r w:rsidRPr="00286123">
        <w:rPr>
          <w:rFonts w:eastAsia="Times New Roman"/>
          <w:sz w:val="10"/>
        </w:rPr>
        <w:t xml:space="preserve">Conclusion </w:t>
      </w:r>
      <w:r w:rsidRPr="00286123">
        <w:rPr>
          <w:rFonts w:eastAsia="Times New Roman"/>
          <w:b/>
          <w:u w:val="single"/>
        </w:rPr>
        <w:t>While not suggesting one path forward, these histories attest to the need to move beyond the Western/non-Western division of the world in our scholarly ontologies. If IR intends to become a ‘global’ discipline – whatever this might mean – it cannot do so at the risk of continuing to reproduce imperial stereotypes about human difference</w:t>
      </w:r>
      <w:r w:rsidRPr="00286123">
        <w:rPr>
          <w:rFonts w:eastAsia="Times New Roman"/>
          <w:sz w:val="10"/>
        </w:rPr>
        <w:t xml:space="preserve">. Of course, the specific disciplinary, institutional and departmental contexts wherein ontologies are authorised and negotiated are unlikely to submit to an absolute, universal rejection of Western/non-Western. Incentives to diversify curricula and the persistence of imperial hierarchies in contemporary societies are likely to keep these categories around for a long time. </w:t>
      </w:r>
      <w:r w:rsidRPr="00286123">
        <w:rPr>
          <w:rFonts w:eastAsia="Times New Roman"/>
          <w:b/>
          <w:u w:val="single"/>
        </w:rPr>
        <w:t xml:space="preserve">This does not mean that scholars cannot run parallel programmes to disrupt essentialist representations of Western and non-Western. </w:t>
      </w:r>
      <w:r w:rsidRPr="00286123">
        <w:rPr>
          <w:rFonts w:eastAsia="Times New Roman"/>
          <w:b/>
          <w:iCs/>
          <w:highlight w:val="cyan"/>
          <w:u w:val="single"/>
          <w:bdr w:val="single" w:sz="8" w:space="0" w:color="auto"/>
        </w:rPr>
        <w:t xml:space="preserve">Instead </w:t>
      </w:r>
      <w:r w:rsidRPr="00286123">
        <w:rPr>
          <w:rFonts w:eastAsia="Times New Roman"/>
          <w:b/>
          <w:iCs/>
          <w:u w:val="single"/>
          <w:bdr w:val="single" w:sz="8" w:space="0" w:color="auto"/>
        </w:rPr>
        <w:t xml:space="preserve">of promoting ethnification, </w:t>
      </w:r>
      <w:r w:rsidRPr="00286123">
        <w:rPr>
          <w:rFonts w:eastAsia="Times New Roman"/>
          <w:b/>
          <w:iCs/>
          <w:highlight w:val="cyan"/>
          <w:u w:val="single"/>
          <w:bdr w:val="single" w:sz="8" w:space="0" w:color="auto"/>
        </w:rPr>
        <w:t>globalising the discipline could</w:t>
      </w:r>
      <w:r w:rsidRPr="00286123">
        <w:rPr>
          <w:rFonts w:eastAsia="Times New Roman"/>
          <w:b/>
          <w:iCs/>
          <w:u w:val="single"/>
          <w:bdr w:val="single" w:sz="8" w:space="0" w:color="auto"/>
        </w:rPr>
        <w:t xml:space="preserve"> suggest a </w:t>
      </w:r>
      <w:r w:rsidRPr="00286123">
        <w:rPr>
          <w:rFonts w:eastAsia="Times New Roman"/>
          <w:b/>
          <w:iCs/>
          <w:highlight w:val="cyan"/>
          <w:u w:val="single"/>
          <w:bdr w:val="single" w:sz="8" w:space="0" w:color="auto"/>
        </w:rPr>
        <w:t>move towards different categories, which emphasise</w:t>
      </w:r>
      <w:r w:rsidRPr="00286123">
        <w:rPr>
          <w:rFonts w:eastAsia="Times New Roman"/>
          <w:b/>
          <w:iCs/>
          <w:u w:val="single"/>
          <w:bdr w:val="single" w:sz="8" w:space="0" w:color="auto"/>
        </w:rPr>
        <w:t xml:space="preserve"> the </w:t>
      </w:r>
      <w:r w:rsidRPr="00286123">
        <w:rPr>
          <w:rFonts w:eastAsia="Times New Roman"/>
          <w:b/>
          <w:iCs/>
          <w:highlight w:val="cyan"/>
          <w:u w:val="single"/>
          <w:bdr w:val="single" w:sz="8" w:space="0" w:color="auto"/>
        </w:rPr>
        <w:t>different ways human groups intersect</w:t>
      </w:r>
      <w:r w:rsidRPr="00286123">
        <w:rPr>
          <w:rFonts w:eastAsia="Times New Roman"/>
          <w:b/>
          <w:iCs/>
          <w:u w:val="single"/>
          <w:bdr w:val="single" w:sz="8" w:space="0" w:color="auto"/>
        </w:rPr>
        <w:t xml:space="preserve">; for example, internationally connected processes, strategic or affective alliances, </w:t>
      </w:r>
      <w:r w:rsidRPr="00286123">
        <w:rPr>
          <w:rFonts w:eastAsia="Times New Roman"/>
          <w:b/>
          <w:iCs/>
          <w:highlight w:val="cyan"/>
          <w:u w:val="single"/>
          <w:bdr w:val="single" w:sz="8" w:space="0" w:color="auto"/>
        </w:rPr>
        <w:t>or the inter-societal co-constitution of</w:t>
      </w:r>
      <w:r w:rsidRPr="00286123">
        <w:rPr>
          <w:rFonts w:eastAsia="Times New Roman"/>
          <w:b/>
          <w:iCs/>
          <w:u w:val="single"/>
          <w:bdr w:val="single" w:sz="8" w:space="0" w:color="auto"/>
        </w:rPr>
        <w:t xml:space="preserve"> ideologies, practices and </w:t>
      </w:r>
      <w:r w:rsidRPr="00286123">
        <w:rPr>
          <w:rFonts w:eastAsia="Times New Roman"/>
          <w:b/>
          <w:iCs/>
          <w:highlight w:val="cyan"/>
          <w:u w:val="single"/>
          <w:bdr w:val="single" w:sz="8" w:space="0" w:color="auto"/>
        </w:rPr>
        <w:t>social transformations</w:t>
      </w:r>
      <w:r w:rsidRPr="00286123">
        <w:rPr>
          <w:rFonts w:eastAsia="Times New Roman"/>
          <w:b/>
          <w:iCs/>
          <w:u w:val="single"/>
          <w:bdr w:val="single" w:sz="8" w:space="0" w:color="auto"/>
        </w:rPr>
        <w:t xml:space="preserve"> </w:t>
      </w:r>
      <w:r w:rsidRPr="00286123">
        <w:rPr>
          <w:rFonts w:eastAsia="Times New Roman"/>
          <w:sz w:val="10"/>
        </w:rPr>
        <w:t xml:space="preserve">(e.g. Barkawi and Lawson, 2017; Go and Lawson, 2017; Rosenberg, 2006). </w:t>
      </w:r>
      <w:r w:rsidRPr="00286123">
        <w:rPr>
          <w:rFonts w:eastAsia="Times New Roman"/>
          <w:b/>
          <w:u w:val="single"/>
        </w:rPr>
        <w:t>Such a shift would recognise the porousness of the institutions/society divide in order to keep in frame the political consequences of our categories.</w:t>
      </w:r>
      <w:r w:rsidRPr="00286123">
        <w:rPr>
          <w:rFonts w:eastAsia="Times New Roman"/>
          <w:sz w:val="10"/>
        </w:rPr>
        <w:t xml:space="preserve"> At the same time it would maintain the difference between academic praxis and political/activist praxis in order to keep analytical distance from the forms of representation elicited by social and political struggle.</w:t>
      </w:r>
    </w:p>
    <w:bookmarkEnd w:id="12"/>
    <w:p w14:paraId="736A887F" w14:textId="77777777" w:rsidR="002A68BF" w:rsidRPr="00145997" w:rsidRDefault="002A68BF" w:rsidP="002A68BF"/>
    <w:p w14:paraId="1D1A8B49" w14:textId="77777777" w:rsidR="003376C7" w:rsidRDefault="003376C7" w:rsidP="002A68BF"/>
    <w:sectPr w:rsidR="00337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6C7"/>
    <w:rsid w:val="002A68BF"/>
    <w:rsid w:val="003376C7"/>
    <w:rsid w:val="00D6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110C"/>
  <w15:chartTrackingRefBased/>
  <w15:docId w15:val="{08161813-F934-4884-90C7-3C8C3656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68B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A68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68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A68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A68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68B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68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68BF"/>
  </w:style>
  <w:style w:type="character" w:customStyle="1" w:styleId="Heading1Char">
    <w:name w:val="Heading 1 Char"/>
    <w:aliases w:val="Pocket Char"/>
    <w:basedOn w:val="DefaultParagraphFont"/>
    <w:link w:val="Heading1"/>
    <w:rsid w:val="002A68B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A68B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A68B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A68B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A68B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6C7"/>
    <w:rPr>
      <w:rFonts w:eastAsiaTheme="majorEastAsia" w:cstheme="majorBidi"/>
      <w:color w:val="272727" w:themeColor="text1" w:themeTint="D8"/>
    </w:rPr>
  </w:style>
  <w:style w:type="paragraph" w:styleId="Title">
    <w:name w:val="Title"/>
    <w:basedOn w:val="Normal"/>
    <w:next w:val="Normal"/>
    <w:link w:val="TitleChar"/>
    <w:uiPriority w:val="10"/>
    <w:qFormat/>
    <w:rsid w:val="0033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6C7"/>
    <w:pPr>
      <w:spacing w:before="160"/>
      <w:jc w:val="center"/>
    </w:pPr>
    <w:rPr>
      <w:i/>
      <w:iCs/>
      <w:color w:val="404040" w:themeColor="text1" w:themeTint="BF"/>
    </w:rPr>
  </w:style>
  <w:style w:type="character" w:customStyle="1" w:styleId="QuoteChar">
    <w:name w:val="Quote Char"/>
    <w:basedOn w:val="DefaultParagraphFont"/>
    <w:link w:val="Quote"/>
    <w:uiPriority w:val="29"/>
    <w:rsid w:val="003376C7"/>
    <w:rPr>
      <w:i/>
      <w:iCs/>
      <w:color w:val="404040" w:themeColor="text1" w:themeTint="BF"/>
    </w:rPr>
  </w:style>
  <w:style w:type="paragraph" w:styleId="ListParagraph">
    <w:name w:val="List Paragraph"/>
    <w:basedOn w:val="Normal"/>
    <w:uiPriority w:val="34"/>
    <w:qFormat/>
    <w:rsid w:val="003376C7"/>
    <w:pPr>
      <w:ind w:left="720"/>
      <w:contextualSpacing/>
    </w:pPr>
  </w:style>
  <w:style w:type="character" w:styleId="IntenseEmphasis">
    <w:name w:val="Intense Emphasis"/>
    <w:basedOn w:val="DefaultParagraphFont"/>
    <w:uiPriority w:val="21"/>
    <w:qFormat/>
    <w:rsid w:val="003376C7"/>
    <w:rPr>
      <w:i/>
      <w:iCs/>
      <w:color w:val="0F4761" w:themeColor="accent1" w:themeShade="BF"/>
    </w:rPr>
  </w:style>
  <w:style w:type="paragraph" w:styleId="IntenseQuote">
    <w:name w:val="Intense Quote"/>
    <w:basedOn w:val="Normal"/>
    <w:next w:val="Normal"/>
    <w:link w:val="IntenseQuoteChar"/>
    <w:uiPriority w:val="30"/>
    <w:qFormat/>
    <w:rsid w:val="0033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6C7"/>
    <w:rPr>
      <w:i/>
      <w:iCs/>
      <w:color w:val="0F4761" w:themeColor="accent1" w:themeShade="BF"/>
    </w:rPr>
  </w:style>
  <w:style w:type="character" w:styleId="IntenseReference">
    <w:name w:val="Intense Reference"/>
    <w:basedOn w:val="DefaultParagraphFont"/>
    <w:uiPriority w:val="32"/>
    <w:qFormat/>
    <w:rsid w:val="003376C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2A68B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A68B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A68B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A68BF"/>
    <w:rPr>
      <w:b w:val="0"/>
      <w:sz w:val="22"/>
      <w:u w:val="single"/>
    </w:rPr>
  </w:style>
  <w:style w:type="character" w:styleId="Strong">
    <w:name w:val="Strong"/>
    <w:basedOn w:val="DefaultParagraphFont"/>
    <w:uiPriority w:val="22"/>
    <w:qFormat/>
    <w:rsid w:val="002A68BF"/>
    <w:rPr>
      <w:b/>
      <w:bCs/>
    </w:rPr>
  </w:style>
  <w:style w:type="character" w:styleId="BookTitle">
    <w:name w:val="Book Title"/>
    <w:basedOn w:val="DefaultParagraphFont"/>
    <w:uiPriority w:val="33"/>
    <w:qFormat/>
    <w:rsid w:val="002A68BF"/>
    <w:rPr>
      <w:b/>
      <w:bCs/>
      <w:i/>
      <w:iCs/>
      <w:spacing w:val="5"/>
    </w:rPr>
  </w:style>
  <w:style w:type="numbering" w:styleId="111111">
    <w:name w:val="Outline List 2"/>
    <w:basedOn w:val="NoList"/>
    <w:uiPriority w:val="99"/>
    <w:semiHidden/>
    <w:unhideWhenUsed/>
    <w:rsid w:val="002A68BF"/>
  </w:style>
  <w:style w:type="paragraph" w:styleId="Header">
    <w:name w:val="header"/>
    <w:basedOn w:val="Normal"/>
    <w:link w:val="HeaderChar"/>
    <w:uiPriority w:val="99"/>
    <w:semiHidden/>
    <w:rsid w:val="002A68BF"/>
    <w:pPr>
      <w:tabs>
        <w:tab w:val="center" w:pos="4680"/>
        <w:tab w:val="right" w:pos="9360"/>
      </w:tabs>
    </w:pPr>
  </w:style>
  <w:style w:type="character" w:customStyle="1" w:styleId="HeaderChar">
    <w:name w:val="Header Char"/>
    <w:basedOn w:val="DefaultParagraphFont"/>
    <w:link w:val="Header"/>
    <w:uiPriority w:val="99"/>
    <w:semiHidden/>
    <w:rsid w:val="002A68BF"/>
    <w:rPr>
      <w:rFonts w:ascii="Calibri" w:hAnsi="Calibri" w:cs="Calibri"/>
      <w:kern w:val="0"/>
      <w:sz w:val="22"/>
      <w:szCs w:val="22"/>
      <w14:ligatures w14:val="none"/>
    </w:rPr>
  </w:style>
  <w:style w:type="paragraph" w:styleId="Footer">
    <w:name w:val="footer"/>
    <w:basedOn w:val="Normal"/>
    <w:link w:val="FooterChar"/>
    <w:uiPriority w:val="99"/>
    <w:semiHidden/>
    <w:rsid w:val="002A68BF"/>
    <w:pPr>
      <w:tabs>
        <w:tab w:val="center" w:pos="4680"/>
        <w:tab w:val="right" w:pos="9360"/>
      </w:tabs>
    </w:pPr>
  </w:style>
  <w:style w:type="character" w:customStyle="1" w:styleId="FooterChar">
    <w:name w:val="Footer Char"/>
    <w:basedOn w:val="DefaultParagraphFont"/>
    <w:link w:val="Footer"/>
    <w:uiPriority w:val="99"/>
    <w:semiHidden/>
    <w:rsid w:val="002A68B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A68BF"/>
    <w:pPr>
      <w:spacing w:after="120"/>
    </w:pPr>
  </w:style>
  <w:style w:type="character" w:customStyle="1" w:styleId="BodyTextChar">
    <w:name w:val="Body Text Char"/>
    <w:basedOn w:val="DefaultParagraphFont"/>
    <w:link w:val="BodyText"/>
    <w:uiPriority w:val="99"/>
    <w:semiHidden/>
    <w:rsid w:val="002A68BF"/>
    <w:rPr>
      <w:rFonts w:ascii="Calibri" w:hAnsi="Calibri" w:cs="Calibri"/>
      <w:kern w:val="0"/>
      <w:sz w:val="22"/>
      <w:szCs w:val="22"/>
      <w14:ligatures w14:val="none"/>
    </w:rPr>
  </w:style>
  <w:style w:type="paragraph" w:styleId="NoSpacing">
    <w:name w:val="No Spacing"/>
    <w:link w:val="NoSpacingChar"/>
    <w:uiPriority w:val="99"/>
    <w:unhideWhenUsed/>
    <w:qFormat/>
    <w:rsid w:val="002A68B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A68B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A68BF"/>
    <w:rPr>
      <w:color w:val="467886" w:themeColor="hyperlink"/>
      <w:u w:val="single"/>
    </w:rPr>
  </w:style>
  <w:style w:type="character" w:styleId="UnresolvedMention">
    <w:name w:val="Unresolved Mention"/>
    <w:basedOn w:val="DefaultParagraphFont"/>
    <w:uiPriority w:val="99"/>
    <w:semiHidden/>
    <w:unhideWhenUsed/>
    <w:rsid w:val="002A68BF"/>
    <w:rPr>
      <w:color w:val="605E5C"/>
      <w:shd w:val="clear" w:color="auto" w:fill="E1DFDD"/>
    </w:rPr>
  </w:style>
  <w:style w:type="paragraph" w:customStyle="1" w:styleId="Undertag">
    <w:name w:val="Undertag"/>
    <w:link w:val="UndertagChar"/>
    <w:autoRedefine/>
    <w:uiPriority w:val="5"/>
    <w:qFormat/>
    <w:rsid w:val="002A68B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A68B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A68BF"/>
    <w:rPr>
      <w:color w:val="75100D"/>
    </w:rPr>
  </w:style>
  <w:style w:type="character" w:customStyle="1" w:styleId="AnalyticChar">
    <w:name w:val="Analytic Char"/>
    <w:basedOn w:val="DefaultParagraphFont"/>
    <w:link w:val="Analytic"/>
    <w:uiPriority w:val="5"/>
    <w:rsid w:val="002A68BF"/>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2A68BF"/>
    <w:rPr>
      <w:color w:val="000000" w:themeColor="text1"/>
    </w:rPr>
  </w:style>
  <w:style w:type="paragraph" w:customStyle="1" w:styleId="textbold">
    <w:name w:val="text bold"/>
    <w:basedOn w:val="Normal"/>
    <w:link w:val="Emphasis"/>
    <w:uiPriority w:val="8"/>
    <w:qFormat/>
    <w:rsid w:val="002A68BF"/>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68B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2A68B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A68B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72568</Words>
  <Characters>413640</Characters>
  <Application>Microsoft Office Word</Application>
  <DocSecurity>0</DocSecurity>
  <Lines>3447</Lines>
  <Paragraphs>970</Paragraphs>
  <ScaleCrop>false</ScaleCrop>
  <Company/>
  <LinksUpToDate>false</LinksUpToDate>
  <CharactersWithSpaces>485238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2025-10-17T21:49:00Z</dcterms:created>
  <dcterms:modified xsi:type="dcterms:W3CDTF">2025-10-17T21:52:00Z</dcterms:modified>
</cp:coreProperties>
</file>