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1B6F1" w14:textId="77777777" w:rsidR="001C284A" w:rsidRDefault="001C284A" w:rsidP="001C284A">
      <w:pPr>
        <w:pStyle w:val="Heading1"/>
      </w:pPr>
      <w:r>
        <w:t>1NC</w:t>
      </w:r>
    </w:p>
    <w:p w14:paraId="4BC412C4" w14:textId="77777777" w:rsidR="001C284A" w:rsidRDefault="001C284A" w:rsidP="001C284A">
      <w:pPr>
        <w:pStyle w:val="Heading2"/>
      </w:pPr>
      <w:r>
        <w:t>Off</w:t>
      </w:r>
    </w:p>
    <w:p w14:paraId="3C10D387" w14:textId="77777777" w:rsidR="001C284A" w:rsidRDefault="001C284A" w:rsidP="001C284A">
      <w:pPr>
        <w:pStyle w:val="Heading3"/>
      </w:pPr>
      <w:r>
        <w:t>CP---1NC</w:t>
      </w:r>
    </w:p>
    <w:p w14:paraId="6C8FB237" w14:textId="77777777" w:rsidR="001C284A" w:rsidRPr="00FA7EAB" w:rsidRDefault="001C284A" w:rsidP="001C284A">
      <w:pPr>
        <w:rPr>
          <w:rStyle w:val="Style13ptBold"/>
        </w:rPr>
      </w:pPr>
      <w:r w:rsidRPr="00FA7EAB">
        <w:rPr>
          <w:rStyle w:val="Style13ptBold"/>
          <w:u w:val="single"/>
        </w:rPr>
        <w:t>U.S. Code CP</w:t>
      </w:r>
      <w:r w:rsidRPr="00FA7EAB">
        <w:rPr>
          <w:rStyle w:val="Style13ptBold"/>
        </w:rPr>
        <w:t>:</w:t>
      </w:r>
    </w:p>
    <w:p w14:paraId="5FB4CF74" w14:textId="77777777" w:rsidR="001C284A" w:rsidRDefault="001C284A" w:rsidP="001C284A">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rsidRPr="00336EBA">
        <w:t>substantially strengthen</w:t>
      </w:r>
      <w:r>
        <w:t>ing</w:t>
      </w:r>
      <w:r w:rsidRPr="00336EBA">
        <w:t xml:space="preserve"> collective bargaining rights for secondary actions</w:t>
      </w:r>
      <w:r>
        <w:t xml:space="preserve">. </w:t>
      </w:r>
      <w:r w:rsidRPr="003B7D92">
        <w:t>The executive and judiciary should refrain from challenging OLRC interpretations of United States Code.</w:t>
      </w:r>
    </w:p>
    <w:p w14:paraId="36878F80" w14:textId="77777777" w:rsidR="001C284A" w:rsidRDefault="001C284A" w:rsidP="001C284A">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0998ECBB" w14:textId="77777777" w:rsidR="001C284A" w:rsidRDefault="001C284A" w:rsidP="001C284A">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4ABE837F" w14:textId="77777777" w:rsidR="001C284A" w:rsidRPr="00F55C4A" w:rsidRDefault="001C284A" w:rsidP="001C284A">
      <w:pPr>
        <w:rPr>
          <w:sz w:val="16"/>
        </w:rPr>
      </w:pPr>
      <w:r w:rsidRPr="00F55C4A">
        <w:rPr>
          <w:sz w:val="16"/>
        </w:rPr>
        <w:t>C. Office of the Law Revision Counsel</w:t>
      </w:r>
    </w:p>
    <w:p w14:paraId="09C77682" w14:textId="77777777" w:rsidR="001C284A" w:rsidRPr="00CD5E79" w:rsidRDefault="001C284A" w:rsidP="001C284A">
      <w:pPr>
        <w:rPr>
          <w:sz w:val="16"/>
        </w:rPr>
      </w:pPr>
      <w:r w:rsidRPr="00CD5E79">
        <w:rPr>
          <w:sz w:val="16"/>
        </w:rPr>
        <w:t>“The bulk of the revision done is done by lawyers in the executive branch.”</w:t>
      </w:r>
    </w:p>
    <w:p w14:paraId="441A04C3" w14:textId="77777777" w:rsidR="001C284A" w:rsidRPr="00CD5E79" w:rsidRDefault="001C284A" w:rsidP="001C284A">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353574C6" w14:textId="77777777" w:rsidR="001C284A" w:rsidRPr="00237A20" w:rsidRDefault="001C284A" w:rsidP="001C284A">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5ECD91CA" w14:textId="77777777" w:rsidR="001C284A" w:rsidRPr="00237A20" w:rsidRDefault="001C284A" w:rsidP="001C284A">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0F5EE5A0" w14:textId="77777777" w:rsidR="001C284A" w:rsidRPr="00237A20" w:rsidRDefault="001C284A" w:rsidP="001C284A">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469BEC8A" w14:textId="77777777" w:rsidR="001C284A" w:rsidRPr="00237A20" w:rsidRDefault="001C284A" w:rsidP="001C284A">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66CE338F" w14:textId="77777777" w:rsidR="001C284A" w:rsidRPr="00237A20" w:rsidRDefault="001C284A" w:rsidP="001C284A">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0F9CF574" w14:textId="77777777" w:rsidR="001C284A" w:rsidRPr="00237A20" w:rsidRDefault="001C284A" w:rsidP="001C284A">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13812A53" w14:textId="77777777" w:rsidR="001C284A" w:rsidRPr="00237A20" w:rsidRDefault="001C284A" w:rsidP="001C284A">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5D417B0E" w14:textId="77777777" w:rsidR="001C284A" w:rsidRPr="001F6862" w:rsidRDefault="001C284A" w:rsidP="001C284A">
      <w:pPr>
        <w:rPr>
          <w:sz w:val="16"/>
        </w:rPr>
      </w:pPr>
      <w:r w:rsidRPr="004A6E04">
        <w:rPr>
          <w:rStyle w:val="StyleUnderline"/>
          <w:highlight w:val="cyan"/>
        </w:rPr>
        <w:t>In</w:t>
      </w:r>
      <w:r w:rsidRPr="00DB53C8">
        <w:rPr>
          <w:rStyle w:val="StyleUnderline"/>
        </w:rPr>
        <w:t xml:space="preserve"> preparing a </w:t>
      </w:r>
      <w:r w:rsidRPr="004A6E04">
        <w:rPr>
          <w:rStyle w:val="Emphasis"/>
          <w:highlight w:val="cyan"/>
        </w:rPr>
        <w:t>codification</w:t>
      </w:r>
      <w:r w:rsidRPr="00DB53C8">
        <w:rPr>
          <w:rStyle w:val="StyleUnderline"/>
        </w:rPr>
        <w:t xml:space="preserve"> bill, </w:t>
      </w:r>
      <w:r w:rsidRPr="004A6E04">
        <w:rPr>
          <w:rStyle w:val="StyleUnderline"/>
          <w:highlight w:val="cyan"/>
        </w:rPr>
        <w:t>OLRC may make</w:t>
      </w:r>
      <w:r w:rsidRPr="00DB53C8">
        <w:rPr>
          <w:rStyle w:val="StyleUnderline"/>
        </w:rPr>
        <w:t xml:space="preserve"> </w:t>
      </w:r>
      <w:r w:rsidRPr="00DB53C8">
        <w:rPr>
          <w:rStyle w:val="Emphasis"/>
        </w:rPr>
        <w:t xml:space="preserve">editorial </w:t>
      </w:r>
      <w:r w:rsidRPr="004A6E04">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4A6E04">
        <w:rPr>
          <w:rStyle w:val="StyleUnderline"/>
          <w:highlight w:val="cyan"/>
        </w:rPr>
        <w:t>or</w:t>
      </w:r>
      <w:r w:rsidRPr="00FC0579">
        <w:rPr>
          <w:rStyle w:val="StyleUnderline"/>
        </w:rPr>
        <w:t xml:space="preserve"> even</w:t>
      </w:r>
      <w:r w:rsidRPr="001F6862">
        <w:rPr>
          <w:sz w:val="16"/>
        </w:rPr>
        <w:t xml:space="preserve"> the </w:t>
      </w:r>
      <w:r w:rsidRPr="004A6E04">
        <w:rPr>
          <w:rStyle w:val="Emphasis"/>
          <w:highlight w:val="cyan"/>
        </w:rPr>
        <w:t>insert</w:t>
      </w:r>
      <w:r w:rsidRPr="001F6862">
        <w:rPr>
          <w:sz w:val="16"/>
        </w:rPr>
        <w:t xml:space="preserve">ion </w:t>
      </w:r>
      <w:r w:rsidRPr="00DB53C8">
        <w:rPr>
          <w:rStyle w:val="StyleUnderline"/>
        </w:rPr>
        <w:t xml:space="preserve">of </w:t>
      </w:r>
      <w:r w:rsidRPr="004A6E04">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341ABE2D" w14:textId="77777777" w:rsidR="001C284A" w:rsidRPr="00B15728" w:rsidRDefault="001C284A" w:rsidP="001C284A">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4A6E04">
        <w:rPr>
          <w:rStyle w:val="StyleUnderline"/>
          <w:highlight w:val="cyan"/>
        </w:rPr>
        <w:t>that</w:t>
      </w:r>
      <w:r w:rsidRPr="00FE12FE">
        <w:rPr>
          <w:rStyle w:val="StyleUnderline"/>
        </w:rPr>
        <w:t xml:space="preserve"> most </w:t>
      </w:r>
      <w:r w:rsidRPr="004A6E04">
        <w:rPr>
          <w:rStyle w:val="StyleUnderline"/>
          <w:highlight w:val="cyan"/>
        </w:rPr>
        <w:t xml:space="preserve">lawyers perceive as </w:t>
      </w:r>
      <w:r w:rsidRPr="004A6E04">
        <w:rPr>
          <w:rStyle w:val="Emphasis"/>
          <w:highlight w:val="cyan"/>
        </w:rPr>
        <w:t>indistinguishable</w:t>
      </w:r>
      <w:r w:rsidRPr="004A6E04">
        <w:rPr>
          <w:rStyle w:val="StyleUnderline"/>
          <w:highlight w:val="cyan"/>
        </w:rPr>
        <w:t xml:space="preserve"> from</w:t>
      </w:r>
      <w:r w:rsidRPr="00FE12FE">
        <w:rPr>
          <w:rStyle w:val="StyleUnderline"/>
        </w:rPr>
        <w:t xml:space="preserve"> the </w:t>
      </w:r>
      <w:r w:rsidRPr="004A6E04">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4A6E04">
        <w:rPr>
          <w:rStyle w:val="StyleUnderline"/>
          <w:highlight w:val="cyan"/>
        </w:rPr>
        <w:t>But</w:t>
      </w:r>
      <w:r w:rsidRPr="00760475">
        <w:rPr>
          <w:rStyle w:val="StyleUnderline"/>
        </w:rPr>
        <w:t xml:space="preserve"> those</w:t>
      </w:r>
      <w:r w:rsidRPr="008D2DAF">
        <w:rPr>
          <w:rStyle w:val="StyleUnderline"/>
        </w:rPr>
        <w:t xml:space="preserve"> titles have </w:t>
      </w:r>
      <w:r w:rsidRPr="004A6E04">
        <w:rPr>
          <w:rStyle w:val="StyleUnderline"/>
          <w:highlight w:val="cyan"/>
        </w:rPr>
        <w:t>not</w:t>
      </w:r>
      <w:r w:rsidRPr="008D2DAF">
        <w:rPr>
          <w:rStyle w:val="StyleUnderline"/>
        </w:rPr>
        <w:t xml:space="preserve"> been </w:t>
      </w:r>
      <w:r w:rsidRPr="00E51C01">
        <w:rPr>
          <w:rStyle w:val="Emphasis"/>
        </w:rPr>
        <w:t xml:space="preserve">formally </w:t>
      </w:r>
      <w:r w:rsidRPr="004A6E04">
        <w:rPr>
          <w:rStyle w:val="Emphasis"/>
          <w:highlight w:val="cyan"/>
        </w:rPr>
        <w:t>enacted</w:t>
      </w:r>
      <w:r w:rsidRPr="004A6E04">
        <w:rPr>
          <w:rStyle w:val="StyleUnderline"/>
          <w:highlight w:val="cyan"/>
        </w:rPr>
        <w:t xml:space="preserve"> as</w:t>
      </w:r>
      <w:r w:rsidRPr="008D2DAF">
        <w:rPr>
          <w:rStyle w:val="StyleUnderline"/>
        </w:rPr>
        <w:t xml:space="preserve"> codified </w:t>
      </w:r>
      <w:r w:rsidRPr="004A6E04">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4A6E04">
        <w:rPr>
          <w:rStyle w:val="Emphasis"/>
          <w:highlight w:val="cyan"/>
        </w:rPr>
        <w:t>Congress</w:t>
      </w:r>
      <w:r w:rsidRPr="004A6E04">
        <w:rPr>
          <w:rStyle w:val="StyleUnderline"/>
          <w:highlight w:val="cyan"/>
        </w:rPr>
        <w:t xml:space="preserve"> has </w:t>
      </w:r>
      <w:r w:rsidRPr="004A6E04">
        <w:rPr>
          <w:rStyle w:val="Emphasis"/>
          <w:highlight w:val="cyan"/>
        </w:rPr>
        <w:t>not voted</w:t>
      </w:r>
      <w:r w:rsidRPr="004A6E04">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4A6E04">
        <w:rPr>
          <w:rStyle w:val="StyleUnderline"/>
          <w:highlight w:val="cyan"/>
        </w:rPr>
        <w:t xml:space="preserve">and has </w:t>
      </w:r>
      <w:r w:rsidRPr="004A6E04">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00FE8205" w14:textId="77777777" w:rsidR="001C284A" w:rsidRPr="00B60892" w:rsidRDefault="001C284A" w:rsidP="001C284A">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3ECE99BC" w14:textId="77777777" w:rsidR="001C284A" w:rsidRPr="00B60892" w:rsidRDefault="001C284A" w:rsidP="001C284A">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16ECA9AD" w14:textId="77777777" w:rsidR="001C284A" w:rsidRDefault="001C284A" w:rsidP="001C284A">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4A6E04">
        <w:rPr>
          <w:rStyle w:val="Emphasis"/>
          <w:highlight w:val="cyan"/>
        </w:rPr>
        <w:t>the statute</w:t>
      </w:r>
      <w:r w:rsidRPr="0084548E">
        <w:rPr>
          <w:rStyle w:val="StyleUnderline"/>
        </w:rPr>
        <w:t xml:space="preserve"> as </w:t>
      </w:r>
      <w:r w:rsidRPr="004A6E04">
        <w:rPr>
          <w:rStyle w:val="StyleUnderline"/>
          <w:highlight w:val="cyan"/>
        </w:rPr>
        <w:t>encountered by the</w:t>
      </w:r>
      <w:r w:rsidRPr="0084548E">
        <w:rPr>
          <w:rStyle w:val="StyleUnderline"/>
        </w:rPr>
        <w:t xml:space="preserve"> general </w:t>
      </w:r>
      <w:r w:rsidRPr="004A6E04">
        <w:rPr>
          <w:rStyle w:val="Emphasis"/>
          <w:highlight w:val="cyan"/>
        </w:rPr>
        <w:t>public</w:t>
      </w:r>
      <w:r w:rsidRPr="004A6E04">
        <w:rPr>
          <w:rStyle w:val="StyleUnderline"/>
          <w:highlight w:val="cyan"/>
        </w:rPr>
        <w:t xml:space="preserve"> appears </w:t>
      </w:r>
      <w:r w:rsidRPr="004A6E04">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103611C4" w14:textId="77777777" w:rsidR="001C284A" w:rsidRPr="0084548E" w:rsidRDefault="001C284A" w:rsidP="001C284A">
      <w:r>
        <w:t>&lt;&lt;TEXT CONDENSED, NONE OMITTED&gt;&gt;</w:t>
      </w:r>
    </w:p>
    <w:p w14:paraId="05543D5C" w14:textId="77777777" w:rsidR="001C284A" w:rsidRPr="00205FD6" w:rsidRDefault="001C284A" w:rsidP="001C284A">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0BC2ABE5" w14:textId="77777777" w:rsidR="001C284A" w:rsidRDefault="001C284A" w:rsidP="001C284A">
      <w:r>
        <w:t>&lt;&lt;PARAGRAPH INTEGRITY RESUMES&gt;&gt;</w:t>
      </w:r>
    </w:p>
    <w:p w14:paraId="46492FE1" w14:textId="77777777" w:rsidR="001C284A" w:rsidRPr="0030569C" w:rsidRDefault="001C284A" w:rsidP="001C284A">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6E04">
        <w:rPr>
          <w:rStyle w:val="StyleUnderline"/>
          <w:highlight w:val="cyan"/>
        </w:rPr>
        <w:t xml:space="preserve">the </w:t>
      </w:r>
      <w:r w:rsidRPr="004A6E04">
        <w:rPr>
          <w:rStyle w:val="Emphasis"/>
          <w:highlight w:val="cyan"/>
        </w:rPr>
        <w:t>reason why</w:t>
      </w:r>
      <w:r w:rsidRPr="004A58C4">
        <w:rPr>
          <w:rStyle w:val="StyleUnderline"/>
        </w:rPr>
        <w:t xml:space="preserve"> Congress turns to agencies</w:t>
      </w:r>
      <w:r w:rsidRPr="0030569C">
        <w:rPr>
          <w:sz w:val="16"/>
        </w:rPr>
        <w:t>--</w:t>
      </w:r>
      <w:r w:rsidRPr="004A6E04">
        <w:rPr>
          <w:rStyle w:val="Emphasis"/>
          <w:highlight w:val="cyan"/>
        </w:rPr>
        <w:t>includ</w:t>
      </w:r>
      <w:r w:rsidRPr="0030569C">
        <w:rPr>
          <w:sz w:val="16"/>
        </w:rPr>
        <w:t xml:space="preserve">ing </w:t>
      </w:r>
      <w:r w:rsidRPr="004A58C4">
        <w:rPr>
          <w:rStyle w:val="StyleUnderline"/>
        </w:rPr>
        <w:t xml:space="preserve">limited </w:t>
      </w:r>
      <w:r w:rsidRPr="004A6E04">
        <w:rPr>
          <w:rStyle w:val="Emphasis"/>
          <w:highlight w:val="cyan"/>
        </w:rPr>
        <w:t>time</w:t>
      </w:r>
      <w:r w:rsidRPr="0030569C">
        <w:rPr>
          <w:sz w:val="16"/>
        </w:rPr>
        <w:t xml:space="preserve">,338 </w:t>
      </w:r>
      <w:r w:rsidRPr="004A58C4">
        <w:rPr>
          <w:rStyle w:val="StyleUnderline"/>
        </w:rPr>
        <w:t xml:space="preserve">lack of </w:t>
      </w:r>
      <w:r w:rsidRPr="004A6E04">
        <w:rPr>
          <w:rStyle w:val="Emphasis"/>
          <w:highlight w:val="cyan"/>
        </w:rPr>
        <w:t>expertise</w:t>
      </w:r>
      <w:r w:rsidRPr="0030569C">
        <w:rPr>
          <w:sz w:val="16"/>
        </w:rPr>
        <w:t xml:space="preserve">,339 </w:t>
      </w:r>
      <w:r w:rsidRPr="004A6E04">
        <w:rPr>
          <w:rStyle w:val="StyleUnderline"/>
          <w:highlight w:val="cyan"/>
        </w:rPr>
        <w:t>and</w:t>
      </w:r>
      <w:r w:rsidRPr="004A58C4">
        <w:rPr>
          <w:rStyle w:val="StyleUnderline"/>
        </w:rPr>
        <w:t xml:space="preserve"> desire to avoid </w:t>
      </w:r>
      <w:r w:rsidRPr="004A6E0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00BEB3B8" w14:textId="77777777" w:rsidR="001C284A" w:rsidRPr="00773E76" w:rsidRDefault="001C284A" w:rsidP="001C284A">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2F013951" w14:textId="77777777" w:rsidR="001C284A" w:rsidRPr="00773E76" w:rsidRDefault="001C284A" w:rsidP="001C284A">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5D0096FE" w14:textId="77777777" w:rsidR="001C284A" w:rsidRPr="00773E76" w:rsidRDefault="001C284A" w:rsidP="001C284A">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7AAD66F3" w14:textId="77777777" w:rsidR="001C284A" w:rsidRPr="00773E76" w:rsidRDefault="001C284A" w:rsidP="001C284A">
      <w:pPr>
        <w:rPr>
          <w:sz w:val="16"/>
        </w:rPr>
      </w:pPr>
      <w:r w:rsidRPr="00773E76">
        <w:rPr>
          <w:sz w:val="16"/>
        </w:rPr>
        <w:t>B. How the Congressional Bureaucracy Intervenes in This Account</w:t>
      </w:r>
    </w:p>
    <w:p w14:paraId="6953642C" w14:textId="77777777" w:rsidR="001C284A" w:rsidRDefault="001C284A" w:rsidP="001C284A">
      <w:pPr>
        <w:rPr>
          <w:sz w:val="16"/>
        </w:rPr>
      </w:pPr>
      <w:r w:rsidRPr="004A6E04">
        <w:rPr>
          <w:rStyle w:val="StyleUnderline"/>
          <w:highlight w:val="cyan"/>
        </w:rPr>
        <w:t>The</w:t>
      </w:r>
      <w:r w:rsidRPr="00084141">
        <w:rPr>
          <w:rStyle w:val="StyleUnderline"/>
        </w:rPr>
        <w:t xml:space="preserve"> congressional </w:t>
      </w:r>
      <w:r w:rsidRPr="004A6E04">
        <w:rPr>
          <w:rStyle w:val="Emphasis"/>
          <w:highlight w:val="cyan"/>
        </w:rPr>
        <w:t>bureaucracy</w:t>
      </w:r>
      <w:r w:rsidRPr="00D71CA1">
        <w:rPr>
          <w:sz w:val="16"/>
        </w:rPr>
        <w:t xml:space="preserve">, in many ways, reflects Weber's description of what an ideal bureaucracy looks like. Congress' internal institutions, too, </w:t>
      </w:r>
      <w:r w:rsidRPr="004A6E04">
        <w:rPr>
          <w:rStyle w:val="StyleUnderline"/>
          <w:highlight w:val="cyan"/>
        </w:rPr>
        <w:t>share a</w:t>
      </w:r>
      <w:r w:rsidRPr="00084141">
        <w:rPr>
          <w:rStyle w:val="StyleUnderline"/>
        </w:rPr>
        <w:t xml:space="preserve"> </w:t>
      </w:r>
      <w:r w:rsidRPr="00084141">
        <w:rPr>
          <w:rStyle w:val="Emphasis"/>
        </w:rPr>
        <w:t xml:space="preserve">fierce </w:t>
      </w:r>
      <w:r w:rsidRPr="004A6E04">
        <w:rPr>
          <w:rStyle w:val="Emphasis"/>
          <w:highlight w:val="cyan"/>
        </w:rPr>
        <w:t>commitment</w:t>
      </w:r>
      <w:r w:rsidRPr="004A6E04">
        <w:rPr>
          <w:rStyle w:val="StyleUnderline"/>
          <w:highlight w:val="cyan"/>
        </w:rPr>
        <w:t xml:space="preserve"> to</w:t>
      </w:r>
      <w:r w:rsidRPr="00084141">
        <w:rPr>
          <w:rStyle w:val="StyleUnderline"/>
        </w:rPr>
        <w:t xml:space="preserve"> objectivity and </w:t>
      </w:r>
      <w:r w:rsidRPr="004A6E04">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A6E04">
        <w:rPr>
          <w:rStyle w:val="StyleUnderline"/>
          <w:highlight w:val="cyan"/>
        </w:rPr>
        <w:t>the</w:t>
      </w:r>
      <w:r w:rsidRPr="00421D43">
        <w:rPr>
          <w:rStyle w:val="StyleUnderline"/>
        </w:rPr>
        <w:t xml:space="preserve"> c</w:t>
      </w:r>
      <w:r w:rsidRPr="00577192">
        <w:rPr>
          <w:rStyle w:val="StyleUnderline"/>
        </w:rPr>
        <w:t xml:space="preserve">ool </w:t>
      </w:r>
      <w:r w:rsidRPr="004A6E04">
        <w:rPr>
          <w:rStyle w:val="Emphasis"/>
          <w:highlight w:val="cyan"/>
        </w:rPr>
        <w:t>rationality</w:t>
      </w:r>
      <w:r w:rsidRPr="00D71CA1">
        <w:rPr>
          <w:rStyle w:val="StyleUnderline"/>
        </w:rPr>
        <w:t xml:space="preserve"> that </w:t>
      </w:r>
      <w:r w:rsidRPr="004A6E04">
        <w:rPr>
          <w:rStyle w:val="StyleUnderline"/>
          <w:highlight w:val="cyan"/>
        </w:rPr>
        <w:t>these</w:t>
      </w:r>
      <w:r w:rsidRPr="00D71CA1">
        <w:rPr>
          <w:rStyle w:val="StyleUnderline"/>
        </w:rPr>
        <w:t xml:space="preserve"> auxiliary </w:t>
      </w:r>
      <w:r w:rsidRPr="00D71CA1">
        <w:rPr>
          <w:rStyle w:val="Emphasis"/>
        </w:rPr>
        <w:t xml:space="preserve">legislative </w:t>
      </w:r>
      <w:r w:rsidRPr="004A6E04">
        <w:rPr>
          <w:rStyle w:val="Emphasis"/>
          <w:highlight w:val="cyan"/>
        </w:rPr>
        <w:t>institutions</w:t>
      </w:r>
      <w:r w:rsidRPr="004A6E04">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4A6E04">
        <w:rPr>
          <w:rStyle w:val="StyleUnderline"/>
          <w:highlight w:val="cyan"/>
        </w:rPr>
        <w:t xml:space="preserve">produces a </w:t>
      </w:r>
      <w:r w:rsidRPr="004A6E04">
        <w:rPr>
          <w:rStyle w:val="Emphasis"/>
          <w:highlight w:val="cyan"/>
        </w:rPr>
        <w:t>stronger</w:t>
      </w:r>
      <w:r w:rsidRPr="00577192">
        <w:rPr>
          <w:rStyle w:val="StyleUnderline"/>
        </w:rPr>
        <w:t xml:space="preserve">, more durable democratic </w:t>
      </w:r>
      <w:r w:rsidRPr="004A6E04">
        <w:rPr>
          <w:rStyle w:val="Emphasis"/>
          <w:highlight w:val="cyan"/>
        </w:rPr>
        <w:t>system</w:t>
      </w:r>
      <w:r w:rsidRPr="00D71CA1">
        <w:rPr>
          <w:sz w:val="16"/>
        </w:rPr>
        <w:t>.” 358</w:t>
      </w:r>
    </w:p>
    <w:p w14:paraId="3F36DB67" w14:textId="77777777" w:rsidR="001C284A" w:rsidRPr="00D71CA1" w:rsidRDefault="001C284A" w:rsidP="001C284A">
      <w:r>
        <w:t>&lt;&lt;TEXT CONDENSED, NONE OMITTED&gt;&gt;</w:t>
      </w:r>
    </w:p>
    <w:p w14:paraId="368BDC14" w14:textId="77777777" w:rsidR="001C284A" w:rsidRPr="0082689E" w:rsidRDefault="001C284A" w:rsidP="001C284A">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2E86C70E" w14:textId="77777777" w:rsidR="001C284A" w:rsidRPr="0083207F" w:rsidRDefault="001C284A" w:rsidP="001C284A">
      <w:r>
        <w:t>&lt;&lt;PARAGRAPH INTEGRITY RESUMES&gt;&gt;</w:t>
      </w:r>
    </w:p>
    <w:p w14:paraId="038F2B1F" w14:textId="77777777" w:rsidR="001C284A" w:rsidRPr="006E2E9D" w:rsidRDefault="001C284A" w:rsidP="001C284A">
      <w:pPr>
        <w:rPr>
          <w:sz w:val="16"/>
        </w:rPr>
      </w:pPr>
      <w:r w:rsidRPr="006E2E9D">
        <w:rPr>
          <w:sz w:val="16"/>
        </w:rPr>
        <w:t xml:space="preserve">But Congress's internal institutions disperse lawmaking power within Congress even more, by removing swaths of it from members </w:t>
      </w:r>
      <w:r w:rsidRPr="004A6E04">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4A6E04">
        <w:rPr>
          <w:rStyle w:val="StyleUnderline"/>
          <w:highlight w:val="cyan"/>
        </w:rPr>
        <w:t>prevents</w:t>
      </w:r>
      <w:r w:rsidRPr="00815A32">
        <w:rPr>
          <w:rStyle w:val="StyleUnderline"/>
        </w:rPr>
        <w:t xml:space="preserve"> that </w:t>
      </w:r>
      <w:r w:rsidRPr="004A6E04">
        <w:rPr>
          <w:rStyle w:val="Emphasis"/>
          <w:highlight w:val="cyan"/>
        </w:rPr>
        <w:t>power</w:t>
      </w:r>
      <w:r w:rsidRPr="004A6E04">
        <w:rPr>
          <w:rStyle w:val="StyleUnderline"/>
          <w:highlight w:val="cyan"/>
        </w:rPr>
        <w:t xml:space="preserve"> from being </w:t>
      </w:r>
      <w:r w:rsidRPr="004A6E04">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2675FF3B" w14:textId="77777777" w:rsidR="001C284A" w:rsidRPr="00A301C5" w:rsidRDefault="001C284A" w:rsidP="001C284A">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17CD5267" w14:textId="77777777" w:rsidR="001C284A" w:rsidRPr="007230B0" w:rsidRDefault="001C284A" w:rsidP="001C284A">
      <w:pPr>
        <w:rPr>
          <w:sz w:val="16"/>
        </w:rPr>
      </w:pPr>
      <w:r w:rsidRPr="007230B0">
        <w:rPr>
          <w:sz w:val="16"/>
        </w:rPr>
        <w:t xml:space="preserve">Instead, </w:t>
      </w:r>
      <w:r w:rsidRPr="0082761F">
        <w:rPr>
          <w:rStyle w:val="StyleUnderline"/>
        </w:rPr>
        <w:t xml:space="preserve">Congress dispersed these </w:t>
      </w:r>
      <w:r w:rsidRPr="004A6E04">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4A6E04">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4A6E04">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3ADEF656" w14:textId="77777777" w:rsidR="001C284A" w:rsidRPr="003C4A21" w:rsidRDefault="001C284A" w:rsidP="001C284A">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4A6E04">
        <w:rPr>
          <w:rStyle w:val="StyleUnderline"/>
          <w:highlight w:val="cyan"/>
        </w:rPr>
        <w:t>as a</w:t>
      </w:r>
      <w:r w:rsidRPr="00621B1E">
        <w:rPr>
          <w:rStyle w:val="StyleUnderline"/>
        </w:rPr>
        <w:t xml:space="preserve"> natural </w:t>
      </w:r>
      <w:r w:rsidRPr="004A6E04">
        <w:rPr>
          <w:rStyle w:val="Emphasis"/>
          <w:highlight w:val="cyan"/>
        </w:rPr>
        <w:t>conflict-resolution</w:t>
      </w:r>
      <w:r w:rsidRPr="004A6E04">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169D0E92" w14:textId="77777777" w:rsidR="001C284A" w:rsidRPr="00434B06" w:rsidRDefault="001C284A" w:rsidP="001C284A">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2244BBE6" w14:textId="77777777" w:rsidR="001C284A" w:rsidRPr="00434B06" w:rsidRDefault="001C284A" w:rsidP="001C284A">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41E93D9F" w14:textId="77777777" w:rsidR="001C284A" w:rsidRDefault="001C284A" w:rsidP="001C284A">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4A6E04">
        <w:rPr>
          <w:rStyle w:val="StyleUnderline"/>
          <w:highlight w:val="cyan"/>
        </w:rPr>
        <w:t xml:space="preserve">a </w:t>
      </w:r>
      <w:r w:rsidRPr="004A6E04">
        <w:rPr>
          <w:rStyle w:val="Emphasis"/>
          <w:highlight w:val="cyan"/>
        </w:rPr>
        <w:t>counterweight</w:t>
      </w:r>
      <w:r w:rsidRPr="004A6E04">
        <w:rPr>
          <w:rStyle w:val="StyleUnderline"/>
          <w:highlight w:val="cyan"/>
        </w:rPr>
        <w:t xml:space="preserve"> to </w:t>
      </w:r>
      <w:r w:rsidRPr="004A6E04">
        <w:rPr>
          <w:rStyle w:val="Emphasis"/>
          <w:highlight w:val="cyan"/>
        </w:rPr>
        <w:t>hyper-partisanship</w:t>
      </w:r>
      <w:r w:rsidRPr="00FB7CD4">
        <w:rPr>
          <w:sz w:val="16"/>
        </w:rPr>
        <w:t xml:space="preserve">. </w:t>
      </w:r>
      <w:r w:rsidRPr="00FB46B9">
        <w:rPr>
          <w:rStyle w:val="StyleUnderline"/>
        </w:rPr>
        <w:t xml:space="preserve">It </w:t>
      </w:r>
      <w:r w:rsidRPr="004A6E04">
        <w:rPr>
          <w:rStyle w:val="StyleUnderline"/>
          <w:highlight w:val="cyan"/>
        </w:rPr>
        <w:t>provides</w:t>
      </w:r>
      <w:r w:rsidRPr="00FB7CD4">
        <w:rPr>
          <w:sz w:val="16"/>
        </w:rPr>
        <w:t xml:space="preserve"> some </w:t>
      </w:r>
      <w:r w:rsidRPr="004A6E04">
        <w:rPr>
          <w:rStyle w:val="Emphasis"/>
          <w:highlight w:val="cyan"/>
        </w:rPr>
        <w:t>optimism</w:t>
      </w:r>
      <w:r w:rsidRPr="004A6E04">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4A6E04">
        <w:rPr>
          <w:rStyle w:val="StyleUnderline"/>
          <w:highlight w:val="cyan"/>
        </w:rPr>
        <w:t xml:space="preserve">still </w:t>
      </w:r>
      <w:r w:rsidRPr="004A6E04">
        <w:rPr>
          <w:rStyle w:val="Emphasis"/>
          <w:highlight w:val="cyan"/>
        </w:rPr>
        <w:t>preserves</w:t>
      </w:r>
      <w:r w:rsidRPr="00FB46B9">
        <w:rPr>
          <w:rStyle w:val="StyleUnderline"/>
        </w:rPr>
        <w:t xml:space="preserve"> aspects of </w:t>
      </w:r>
      <w:r w:rsidRPr="004A6E04">
        <w:rPr>
          <w:rStyle w:val="StyleUnderline"/>
          <w:highlight w:val="cyan"/>
        </w:rPr>
        <w:t xml:space="preserve">its </w:t>
      </w:r>
      <w:r w:rsidRPr="004A6E04">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2BEDD926" w14:textId="77777777" w:rsidR="001C284A" w:rsidRPr="00FB7CD4" w:rsidRDefault="001C284A" w:rsidP="001C284A">
      <w:r>
        <w:t>&lt;&lt;TEXT CONDENSED, NONE OMITTED&gt;&gt;</w:t>
      </w:r>
    </w:p>
    <w:p w14:paraId="5EB05F38" w14:textId="77777777" w:rsidR="001C284A" w:rsidRPr="0082689E" w:rsidRDefault="001C284A" w:rsidP="001C284A">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2F41CE12" w14:textId="77777777" w:rsidR="001C284A" w:rsidRDefault="001C284A" w:rsidP="001C284A">
      <w:r>
        <w:t>&lt;&lt;PARAGRAPH INTEGRITY RESUMES&gt;&gt;</w:t>
      </w:r>
    </w:p>
    <w:p w14:paraId="0A8B6381" w14:textId="77777777" w:rsidR="001C284A" w:rsidRPr="001B509F" w:rsidRDefault="001C284A" w:rsidP="001C284A">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207512F9" w14:textId="77777777" w:rsidR="001C284A" w:rsidRPr="00B64FF2" w:rsidRDefault="001C284A" w:rsidP="001C284A">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4A6E04">
        <w:rPr>
          <w:rStyle w:val="StyleUnderline"/>
          <w:highlight w:val="cyan"/>
        </w:rPr>
        <w:t xml:space="preserve">courts place </w:t>
      </w:r>
      <w:r w:rsidRPr="004A6E04">
        <w:rPr>
          <w:rStyle w:val="Emphasis"/>
          <w:highlight w:val="cyan"/>
        </w:rPr>
        <w:t>great weight</w:t>
      </w:r>
      <w:r w:rsidRPr="004A6E04">
        <w:rPr>
          <w:rStyle w:val="StyleUnderline"/>
          <w:highlight w:val="cyan"/>
        </w:rPr>
        <w:t xml:space="preserve"> on</w:t>
      </w:r>
      <w:r w:rsidRPr="006A0DE4">
        <w:rPr>
          <w:rStyle w:val="StyleUnderline"/>
        </w:rPr>
        <w:t xml:space="preserve"> the structure of those “</w:t>
      </w:r>
      <w:r w:rsidRPr="004A6E04">
        <w:rPr>
          <w:rStyle w:val="Emphasis"/>
          <w:highlight w:val="cyan"/>
        </w:rPr>
        <w:t>laws</w:t>
      </w:r>
      <w:r w:rsidRPr="006A0DE4">
        <w:rPr>
          <w:rStyle w:val="StyleUnderline"/>
        </w:rPr>
        <w:t xml:space="preserve">” </w:t>
      </w:r>
      <w:r w:rsidRPr="004A6E04">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4A6E04">
        <w:rPr>
          <w:rStyle w:val="StyleUnderline"/>
          <w:highlight w:val="cyan"/>
        </w:rPr>
        <w:t xml:space="preserve">in the </w:t>
      </w:r>
      <w:r w:rsidRPr="004A6E04">
        <w:rPr>
          <w:rStyle w:val="Emphasis"/>
          <w:highlight w:val="cyan"/>
        </w:rPr>
        <w:t>U.S. Code</w:t>
      </w:r>
      <w:r w:rsidRPr="00B64FF2">
        <w:rPr>
          <w:sz w:val="16"/>
        </w:rPr>
        <w:t>, as if each law was birthed with its final structure. Not so. Understanding the bureaucracy helps to reveal this.</w:t>
      </w:r>
    </w:p>
    <w:p w14:paraId="46659C65" w14:textId="77777777" w:rsidR="001C284A" w:rsidRPr="000C7AF4" w:rsidRDefault="001C284A" w:rsidP="001C284A">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432DA289" w14:textId="77777777" w:rsidR="001C284A" w:rsidRPr="000C7AF4" w:rsidRDefault="001C284A" w:rsidP="001C284A">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48C1456D" w14:textId="77777777" w:rsidR="001C284A" w:rsidRPr="000C7AF4" w:rsidRDefault="001C284A" w:rsidP="001C284A">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39913067" w14:textId="77777777" w:rsidR="001C284A" w:rsidRPr="000C7AF4" w:rsidRDefault="001C284A" w:rsidP="001C284A">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11FAB60A" w14:textId="77777777" w:rsidR="001C284A" w:rsidRPr="000C7AF4" w:rsidRDefault="001C284A" w:rsidP="001C284A">
      <w:pPr>
        <w:rPr>
          <w:sz w:val="16"/>
        </w:rPr>
      </w:pPr>
      <w:r w:rsidRPr="000C7AF4">
        <w:rPr>
          <w:sz w:val="16"/>
        </w:rPr>
        <w:t>B. What You Think Is the “Statute” Is Not; OLRC As a Deeper Example</w:t>
      </w:r>
    </w:p>
    <w:p w14:paraId="5A265035" w14:textId="77777777" w:rsidR="001C284A" w:rsidRDefault="001C284A" w:rsidP="001C284A">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4A6E04">
        <w:rPr>
          <w:rStyle w:val="Emphasis"/>
          <w:highlight w:val="cyan"/>
        </w:rPr>
        <w:t>OLRC</w:t>
      </w:r>
      <w:r w:rsidRPr="004A6E04">
        <w:rPr>
          <w:rStyle w:val="StyleUnderline"/>
          <w:highlight w:val="cyan"/>
        </w:rPr>
        <w:t xml:space="preserve"> has </w:t>
      </w:r>
      <w:r w:rsidRPr="004A6E04">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4A6E04">
        <w:rPr>
          <w:rStyle w:val="StyleUnderline"/>
          <w:highlight w:val="cyan"/>
        </w:rPr>
        <w:t xml:space="preserve">mandates to </w:t>
      </w:r>
      <w:r w:rsidRPr="004A6E04">
        <w:rPr>
          <w:rStyle w:val="Emphasis"/>
          <w:highlight w:val="cyan"/>
        </w:rPr>
        <w:t>rearrange</w:t>
      </w:r>
      <w:r w:rsidRPr="003D3541">
        <w:rPr>
          <w:rStyle w:val="StyleUnderline"/>
        </w:rPr>
        <w:t xml:space="preserve"> federal </w:t>
      </w:r>
      <w:r w:rsidRPr="004A6E04">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0ADFF266" w14:textId="77777777" w:rsidR="001C284A" w:rsidRPr="003D3541" w:rsidRDefault="001C284A" w:rsidP="001C284A">
      <w:r>
        <w:t>&lt;&lt;TEXT CONDENSED, NONE OMITTED&gt;&gt;</w:t>
      </w:r>
    </w:p>
    <w:p w14:paraId="4C62F12B" w14:textId="77777777" w:rsidR="001C284A" w:rsidRPr="00514A72" w:rsidRDefault="001C284A" w:rsidP="001C284A">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0ACAEEB8" w14:textId="77777777" w:rsidR="001C284A" w:rsidRDefault="001C284A" w:rsidP="001C284A">
      <w:r>
        <w:t>&lt;&lt;PARAGRAPH BREAKS RESUME&gt;&gt;</w:t>
      </w:r>
    </w:p>
    <w:p w14:paraId="2634B222" w14:textId="77777777" w:rsidR="001C284A" w:rsidRPr="00E85E75" w:rsidRDefault="001C284A" w:rsidP="001C284A">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4EA2790C" w14:textId="77777777" w:rsidR="001C284A" w:rsidRPr="00E85E75" w:rsidRDefault="001C284A" w:rsidP="001C284A">
      <w:pPr>
        <w:rPr>
          <w:sz w:val="16"/>
        </w:rPr>
      </w:pPr>
      <w:r w:rsidRPr="00E85E75">
        <w:rPr>
          <w:sz w:val="16"/>
        </w:rPr>
        <w:t xml:space="preserve">For example, </w:t>
      </w:r>
      <w:r w:rsidRPr="004A6E04">
        <w:rPr>
          <w:rStyle w:val="StyleUnderline"/>
          <w:highlight w:val="cyan"/>
        </w:rPr>
        <w:t xml:space="preserve">OLRC may </w:t>
      </w:r>
      <w:r w:rsidRPr="004A6E04">
        <w:rPr>
          <w:rStyle w:val="Emphasis"/>
          <w:highlight w:val="cyan"/>
        </w:rPr>
        <w:t>insert</w:t>
      </w:r>
      <w:r w:rsidRPr="00E85E75">
        <w:rPr>
          <w:sz w:val="16"/>
        </w:rPr>
        <w:t xml:space="preserve"> what it calls </w:t>
      </w:r>
      <w:r w:rsidRPr="004A6E04">
        <w:rPr>
          <w:rStyle w:val="StyleUnderline"/>
          <w:highlight w:val="cyan"/>
        </w:rPr>
        <w:t>a “</w:t>
      </w:r>
      <w:r w:rsidRPr="004A6E04">
        <w:rPr>
          <w:rStyle w:val="Emphasis"/>
          <w:highlight w:val="cyan"/>
        </w:rPr>
        <w:t>no source</w:t>
      </w:r>
      <w:r w:rsidRPr="004A6E04">
        <w:rPr>
          <w:rStyle w:val="StyleUnderline"/>
          <w:highlight w:val="cyan"/>
        </w:rPr>
        <w:t>” provision</w:t>
      </w:r>
      <w:r w:rsidRPr="00E85E75">
        <w:rPr>
          <w:sz w:val="16"/>
        </w:rPr>
        <w:t xml:space="preserve"> into a new positive title that it is preparing for Congress. A “no source” provision is one </w:t>
      </w:r>
      <w:r w:rsidRPr="004A6E04">
        <w:rPr>
          <w:rStyle w:val="StyleUnderline"/>
          <w:highlight w:val="cyan"/>
        </w:rPr>
        <w:t xml:space="preserve">that </w:t>
      </w:r>
      <w:r w:rsidRPr="004A6E04">
        <w:rPr>
          <w:rStyle w:val="Emphasis"/>
          <w:highlight w:val="cyan"/>
        </w:rPr>
        <w:t>did not exist</w:t>
      </w:r>
      <w:r w:rsidRPr="004A6E04">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4A6E04">
        <w:rPr>
          <w:rStyle w:val="Emphasis"/>
          <w:highlight w:val="cyan"/>
        </w:rPr>
        <w:t>law</w:t>
      </w:r>
      <w:r w:rsidRPr="004A6E04">
        <w:rPr>
          <w:rStyle w:val="StyleUnderline"/>
          <w:highlight w:val="cyan"/>
        </w:rPr>
        <w:t>, but</w:t>
      </w:r>
      <w:r w:rsidRPr="00F57BFA">
        <w:rPr>
          <w:rStyle w:val="StyleUnderline"/>
        </w:rPr>
        <w:t xml:space="preserve"> that </w:t>
      </w:r>
      <w:r w:rsidRPr="004A6E04">
        <w:rPr>
          <w:rStyle w:val="StyleUnderline"/>
          <w:highlight w:val="cyan"/>
        </w:rPr>
        <w:t xml:space="preserve">OLRC </w:t>
      </w:r>
      <w:r w:rsidRPr="004A6E04">
        <w:rPr>
          <w:rStyle w:val="Emphasis"/>
          <w:highlight w:val="cyan"/>
        </w:rPr>
        <w:t>creates</w:t>
      </w:r>
      <w:r w:rsidRPr="00F57BFA">
        <w:rPr>
          <w:rStyle w:val="StyleUnderline"/>
        </w:rPr>
        <w:t xml:space="preserve"> out </w:t>
      </w:r>
      <w:r w:rsidRPr="004A6E04">
        <w:rPr>
          <w:rStyle w:val="StyleUnderline"/>
          <w:highlight w:val="cyan"/>
        </w:rPr>
        <w:t xml:space="preserve">of </w:t>
      </w:r>
      <w:r w:rsidRPr="004A6E04">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4A0AB220" w14:textId="77777777" w:rsidR="001C284A" w:rsidRPr="00983A37" w:rsidRDefault="001C284A" w:rsidP="001C284A">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17605DA1" w14:textId="77777777" w:rsidR="001C284A" w:rsidRPr="00983A37" w:rsidRDefault="001C284A" w:rsidP="001C284A">
      <w:pPr>
        <w:rPr>
          <w:sz w:val="16"/>
        </w:rPr>
      </w:pPr>
      <w:r w:rsidRPr="00983A37">
        <w:rPr>
          <w:sz w:val="16"/>
        </w:rPr>
        <w:t>&lt;&lt;FIGURES 4 AND 5 OMITTED&gt;&gt;</w:t>
      </w:r>
    </w:p>
    <w:p w14:paraId="66F4A175" w14:textId="77777777" w:rsidR="001C284A" w:rsidRPr="00983A37" w:rsidRDefault="001C284A" w:rsidP="001C284A">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51E2F9A4" w14:textId="77777777" w:rsidR="001C284A" w:rsidRDefault="001C284A" w:rsidP="001C284A">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4A6E04">
        <w:rPr>
          <w:rStyle w:val="StyleUnderline"/>
          <w:highlight w:val="cyan"/>
        </w:rPr>
        <w:t xml:space="preserve">it is </w:t>
      </w:r>
      <w:r w:rsidRPr="004A6E04">
        <w:rPr>
          <w:rStyle w:val="Emphasis"/>
          <w:highlight w:val="cyan"/>
        </w:rPr>
        <w:t>difficult</w:t>
      </w:r>
      <w:r w:rsidRPr="004A6E04">
        <w:rPr>
          <w:rStyle w:val="StyleUnderline"/>
          <w:highlight w:val="cyan"/>
        </w:rPr>
        <w:t xml:space="preserve"> to find </w:t>
      </w:r>
      <w:r w:rsidRPr="004A6E04">
        <w:rPr>
          <w:rStyle w:val="Emphasis"/>
          <w:highlight w:val="cyan"/>
        </w:rPr>
        <w:t>ev</w:t>
      </w:r>
      <w:r w:rsidRPr="008A2A11">
        <w:rPr>
          <w:rStyle w:val="Emphasis"/>
        </w:rPr>
        <w:t>idence</w:t>
      </w:r>
      <w:r w:rsidRPr="008A2A69">
        <w:rPr>
          <w:rStyle w:val="StyleUnderline"/>
        </w:rPr>
        <w:t xml:space="preserve"> </w:t>
      </w:r>
      <w:r w:rsidRPr="004A6E04">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4A6E04">
        <w:rPr>
          <w:rStyle w:val="Emphasis"/>
          <w:highlight w:val="cyan"/>
        </w:rPr>
        <w:t>staff</w:t>
      </w:r>
      <w:r w:rsidRPr="004A6E04">
        <w:rPr>
          <w:rStyle w:val="StyleUnderline"/>
          <w:highlight w:val="cyan"/>
        </w:rPr>
        <w:t xml:space="preserve"> pay</w:t>
      </w:r>
      <w:r w:rsidRPr="008A2A69">
        <w:rPr>
          <w:rStyle w:val="StyleUnderline"/>
        </w:rPr>
        <w:t xml:space="preserve"> much </w:t>
      </w:r>
      <w:r w:rsidRPr="004A6E04">
        <w:rPr>
          <w:rStyle w:val="Emphasis"/>
          <w:highlight w:val="cyan"/>
        </w:rPr>
        <w:t>attention</w:t>
      </w:r>
      <w:r w:rsidRPr="008A2A69">
        <w:rPr>
          <w:rStyle w:val="StyleUnderline"/>
        </w:rPr>
        <w:t xml:space="preserve"> to them.</w:t>
      </w:r>
    </w:p>
    <w:p w14:paraId="0B8FF740" w14:textId="77777777" w:rsidR="001C284A" w:rsidRDefault="001C284A" w:rsidP="001C284A">
      <w:pPr>
        <w:pStyle w:val="Heading4"/>
      </w:pPr>
      <w:r>
        <w:t xml:space="preserve">Polarization causes </w:t>
      </w:r>
      <w:r w:rsidRPr="000D1832">
        <w:rPr>
          <w:u w:val="single"/>
        </w:rPr>
        <w:t>extinction</w:t>
      </w:r>
      <w:r>
        <w:t>.</w:t>
      </w:r>
    </w:p>
    <w:p w14:paraId="2D0D1098" w14:textId="77777777" w:rsidR="001C284A" w:rsidRDefault="001C284A" w:rsidP="001C284A">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69424F7D" w14:textId="77777777" w:rsidR="001C284A" w:rsidRPr="00775466" w:rsidRDefault="001C284A" w:rsidP="001C284A">
      <w:pPr>
        <w:rPr>
          <w:sz w:val="16"/>
        </w:rPr>
      </w:pPr>
      <w:r w:rsidRPr="00775466">
        <w:rPr>
          <w:sz w:val="16"/>
        </w:rPr>
        <w:t>Polarization</w:t>
      </w:r>
    </w:p>
    <w:p w14:paraId="2FF0580F" w14:textId="77777777" w:rsidR="001C284A" w:rsidRPr="00775466" w:rsidRDefault="001C284A" w:rsidP="001C284A">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4A6E04">
        <w:rPr>
          <w:rStyle w:val="Emphasis"/>
          <w:highlight w:val="cyan"/>
        </w:rPr>
        <w:t>Polarization</w:t>
      </w:r>
      <w:r w:rsidRPr="004A6E04">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4A6E04">
        <w:rPr>
          <w:rStyle w:val="Emphasis"/>
          <w:highlight w:val="cyan"/>
        </w:rPr>
        <w:t>dangerous</w:t>
      </w:r>
      <w:r w:rsidRPr="00775466">
        <w:rPr>
          <w:rStyle w:val="StyleUnderline"/>
        </w:rPr>
        <w:t xml:space="preserve"> of all </w:t>
      </w:r>
      <w:r w:rsidRPr="004A6E04">
        <w:rPr>
          <w:rStyle w:val="StyleUnderline"/>
          <w:highlight w:val="cyan"/>
        </w:rPr>
        <w:t>fractures</w:t>
      </w:r>
      <w:r w:rsidRPr="00775466">
        <w:rPr>
          <w:sz w:val="16"/>
        </w:rPr>
        <w:t xml:space="preserve">. Humans have managed to create a formidable enemy—Mother Gaia—and we need protection against her devastating anger. </w:t>
      </w:r>
      <w:r w:rsidRPr="004A6E04">
        <w:rPr>
          <w:rStyle w:val="StyleUnderline"/>
          <w:highlight w:val="cyan"/>
        </w:rPr>
        <w:t xml:space="preserve">A </w:t>
      </w:r>
      <w:r w:rsidRPr="004A6E04">
        <w:rPr>
          <w:rStyle w:val="Emphasis"/>
          <w:highlight w:val="cyan"/>
        </w:rPr>
        <w:t>deeply polarized</w:t>
      </w:r>
      <w:r w:rsidRPr="00775466">
        <w:rPr>
          <w:rStyle w:val="StyleUnderline"/>
        </w:rPr>
        <w:t xml:space="preserve"> human </w:t>
      </w:r>
      <w:r w:rsidRPr="004A6E04">
        <w:rPr>
          <w:rStyle w:val="StyleUnderline"/>
          <w:highlight w:val="cyan"/>
        </w:rPr>
        <w:t xml:space="preserve">species is </w:t>
      </w:r>
      <w:r w:rsidRPr="004A6E04">
        <w:rPr>
          <w:rStyle w:val="Emphasis"/>
          <w:highlight w:val="cyan"/>
        </w:rPr>
        <w:t>unable</w:t>
      </w:r>
      <w:r w:rsidRPr="004A6E04">
        <w:rPr>
          <w:rStyle w:val="StyleUnderline"/>
          <w:highlight w:val="cyan"/>
        </w:rPr>
        <w:t xml:space="preserve"> to provide</w:t>
      </w:r>
      <w:r w:rsidRPr="00775466">
        <w:rPr>
          <w:sz w:val="16"/>
        </w:rPr>
        <w:t xml:space="preserve"> this </w:t>
      </w:r>
      <w:r w:rsidRPr="004A6E04">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326F15A3" w14:textId="77777777" w:rsidR="001C284A" w:rsidRPr="00775466" w:rsidRDefault="001C284A" w:rsidP="001C284A">
      <w:pPr>
        <w:rPr>
          <w:sz w:val="16"/>
        </w:rPr>
      </w:pPr>
      <w:r w:rsidRPr="00775466">
        <w:rPr>
          <w:sz w:val="16"/>
        </w:rPr>
        <w:t>Existential Risk</w:t>
      </w:r>
    </w:p>
    <w:p w14:paraId="6A9DCE0D" w14:textId="77777777" w:rsidR="001C284A" w:rsidRPr="00A278B8" w:rsidRDefault="001C284A" w:rsidP="001C284A">
      <w:pPr>
        <w:rPr>
          <w:sz w:val="16"/>
        </w:rPr>
      </w:pPr>
      <w:r w:rsidRPr="00775466">
        <w:rPr>
          <w:rStyle w:val="StyleUnderline"/>
        </w:rPr>
        <w:t>The accumulation of</w:t>
      </w:r>
      <w:r w:rsidRPr="00A278B8">
        <w:rPr>
          <w:sz w:val="16"/>
        </w:rPr>
        <w:t xml:space="preserve"> the fractures into </w:t>
      </w:r>
      <w:r w:rsidRPr="004A6E04">
        <w:rPr>
          <w:rStyle w:val="Emphasis"/>
          <w:highlight w:val="cyan"/>
        </w:rPr>
        <w:t>polarization</w:t>
      </w:r>
      <w:r w:rsidRPr="004A6E04">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4A6E04">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4A6E04">
        <w:rPr>
          <w:rStyle w:val="Emphasis"/>
          <w:highlight w:val="cyan"/>
        </w:rPr>
        <w:t>(cyber-)crime</w:t>
      </w:r>
      <w:r w:rsidRPr="004A6E04">
        <w:rPr>
          <w:rStyle w:val="StyleUnderline"/>
          <w:highlight w:val="cyan"/>
        </w:rPr>
        <w:t xml:space="preserve">, </w:t>
      </w:r>
      <w:r w:rsidRPr="004A6E04">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4A6E04">
        <w:rPr>
          <w:rStyle w:val="Emphasis"/>
          <w:highlight w:val="cyan"/>
        </w:rPr>
        <w:t>disasters</w:t>
      </w:r>
      <w:r w:rsidRPr="00A278B8">
        <w:rPr>
          <w:sz w:val="16"/>
        </w:rPr>
        <w:t xml:space="preserve"> (asteroids, comets, volcanoes), </w:t>
      </w:r>
      <w:r w:rsidRPr="00DA7B72">
        <w:rPr>
          <w:rStyle w:val="StyleUnderline"/>
        </w:rPr>
        <w:t xml:space="preserve">genetic experiments, </w:t>
      </w:r>
      <w:r w:rsidRPr="004A6E04">
        <w:rPr>
          <w:rStyle w:val="Emphasis"/>
          <w:highlight w:val="cyan"/>
        </w:rPr>
        <w:t>collapse</w:t>
      </w:r>
      <w:r w:rsidRPr="004A6E04">
        <w:rPr>
          <w:rStyle w:val="StyleUnderline"/>
          <w:highlight w:val="cyan"/>
        </w:rPr>
        <w:t xml:space="preserve"> of</w:t>
      </w:r>
      <w:r w:rsidRPr="00DA7B72">
        <w:rPr>
          <w:rStyle w:val="StyleUnderline"/>
        </w:rPr>
        <w:t xml:space="preserve"> financial </w:t>
      </w:r>
      <w:r w:rsidRPr="004A6E04">
        <w:rPr>
          <w:rStyle w:val="StyleUnderline"/>
          <w:highlight w:val="cyan"/>
        </w:rPr>
        <w:t>markets</w:t>
      </w:r>
      <w:r w:rsidRPr="00DA7B72">
        <w:rPr>
          <w:rStyle w:val="StyleUnderline"/>
        </w:rPr>
        <w:t xml:space="preserve">, the </w:t>
      </w:r>
      <w:r w:rsidRPr="004A6E04">
        <w:rPr>
          <w:rStyle w:val="Emphasis"/>
          <w:highlight w:val="cyan"/>
        </w:rPr>
        <w:t>scarcity</w:t>
      </w:r>
      <w:r w:rsidRPr="004A6E04">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4A6E04">
        <w:rPr>
          <w:rStyle w:val="Emphasis"/>
          <w:highlight w:val="cyan"/>
        </w:rPr>
        <w:t>diseases</w:t>
      </w:r>
      <w:r w:rsidRPr="00A278B8">
        <w:rPr>
          <w:sz w:val="16"/>
        </w:rPr>
        <w:t xml:space="preserve">, the consequences of </w:t>
      </w:r>
      <w:r w:rsidRPr="00DA7B72">
        <w:rPr>
          <w:rStyle w:val="StyleUnderline"/>
        </w:rPr>
        <w:t xml:space="preserve">genetic engineering, </w:t>
      </w:r>
      <w:r w:rsidRPr="004A6E04">
        <w:rPr>
          <w:rStyle w:val="Emphasis"/>
          <w:highlight w:val="cyan"/>
        </w:rPr>
        <w:t>a</w:t>
      </w:r>
      <w:r w:rsidRPr="00A278B8">
        <w:rPr>
          <w:sz w:val="16"/>
        </w:rPr>
        <w:t xml:space="preserve">rtificial </w:t>
      </w:r>
      <w:r w:rsidRPr="004A6E04">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4A6E04">
        <w:rPr>
          <w:rStyle w:val="StyleUnderline"/>
          <w:highlight w:val="cyan"/>
        </w:rPr>
        <w:t xml:space="preserve">global </w:t>
      </w:r>
      <w:r w:rsidRPr="004A6E04">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4A6E04">
        <w:rPr>
          <w:rStyle w:val="StyleUnderline"/>
          <w:highlight w:val="cyan"/>
        </w:rPr>
        <w:t xml:space="preserve">nuclear, </w:t>
      </w:r>
      <w:r w:rsidRPr="004A6E04">
        <w:rPr>
          <w:rStyle w:val="Emphasis"/>
          <w:highlight w:val="cyan"/>
        </w:rPr>
        <w:t>chem</w:t>
      </w:r>
      <w:r w:rsidRPr="007E640A">
        <w:rPr>
          <w:rStyle w:val="StyleUnderline"/>
        </w:rPr>
        <w:t xml:space="preserve">ical </w:t>
      </w:r>
      <w:r w:rsidRPr="004A6E04">
        <w:rPr>
          <w:rStyle w:val="StyleUnderline"/>
          <w:highlight w:val="cyan"/>
        </w:rPr>
        <w:t xml:space="preserve">and </w:t>
      </w:r>
      <w:r w:rsidRPr="004A6E04">
        <w:rPr>
          <w:rStyle w:val="Emphasis"/>
          <w:highlight w:val="cyan"/>
        </w:rPr>
        <w:t>bio</w:t>
      </w:r>
      <w:r w:rsidRPr="007E640A">
        <w:rPr>
          <w:rStyle w:val="StyleUnderline"/>
        </w:rPr>
        <w:t xml:space="preserve">logical </w:t>
      </w:r>
      <w:r w:rsidRPr="004A6E04">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4A6E04">
        <w:rPr>
          <w:rStyle w:val="Emphasis"/>
          <w:highlight w:val="cyan"/>
        </w:rPr>
        <w:t>climate</w:t>
      </w:r>
      <w:r w:rsidRPr="004A6E04">
        <w:rPr>
          <w:rStyle w:val="StyleUnderline"/>
          <w:highlight w:val="cyan"/>
        </w:rPr>
        <w:t xml:space="preserve"> change</w:t>
      </w:r>
      <w:r w:rsidRPr="00DA7B72">
        <w:rPr>
          <w:rStyle w:val="StyleUnderline"/>
        </w:rPr>
        <w:t xml:space="preserve">, the </w:t>
      </w:r>
      <w:r w:rsidRPr="004A6E04">
        <w:rPr>
          <w:rStyle w:val="StyleUnderline"/>
          <w:highlight w:val="cyan"/>
        </w:rPr>
        <w:t>loss of</w:t>
      </w:r>
      <w:r w:rsidRPr="004A6E04">
        <w:rPr>
          <w:sz w:val="16"/>
          <w:highlight w:val="cyan"/>
        </w:rPr>
        <w:t xml:space="preserve"> </w:t>
      </w:r>
      <w:r w:rsidRPr="004A6E04">
        <w:rPr>
          <w:rStyle w:val="Emphasis"/>
          <w:highlight w:val="cyan"/>
        </w:rPr>
        <w:t>bio</w:t>
      </w:r>
      <w:r w:rsidRPr="00351D7B">
        <w:rPr>
          <w:rStyle w:val="StyleUnderline"/>
        </w:rPr>
        <w:t xml:space="preserve">logical </w:t>
      </w:r>
      <w:r w:rsidRPr="004A6E04">
        <w:rPr>
          <w:rStyle w:val="Emphasis"/>
          <w:highlight w:val="cyan"/>
        </w:rPr>
        <w:t>d</w:t>
      </w:r>
      <w:r w:rsidRPr="00351D7B">
        <w:rPr>
          <w:rStyle w:val="StyleUnderline"/>
        </w:rPr>
        <w:t xml:space="preserve">iversity </w:t>
      </w:r>
      <w:r w:rsidRPr="004A6E04">
        <w:rPr>
          <w:rStyle w:val="StyleUnderline"/>
          <w:highlight w:val="cyan"/>
        </w:rPr>
        <w:t>and</w:t>
      </w:r>
      <w:r w:rsidRPr="00DA7B72">
        <w:rPr>
          <w:rStyle w:val="StyleUnderline"/>
        </w:rPr>
        <w:t xml:space="preserve"> the largely underrated issue of</w:t>
      </w:r>
      <w:r w:rsidRPr="00A278B8">
        <w:rPr>
          <w:sz w:val="16"/>
        </w:rPr>
        <w:t xml:space="preserve"> </w:t>
      </w:r>
      <w:r w:rsidRPr="004A6E04">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42F6BFA2" w14:textId="77777777" w:rsidR="001C284A" w:rsidRPr="0000094D" w:rsidRDefault="001C284A" w:rsidP="001C284A">
      <w:pPr>
        <w:rPr>
          <w:sz w:val="16"/>
        </w:rPr>
      </w:pPr>
      <w:r w:rsidRPr="0000094D">
        <w:rPr>
          <w:sz w:val="16"/>
        </w:rPr>
        <w:t>Conclusion</w:t>
      </w:r>
    </w:p>
    <w:p w14:paraId="0F228DCF" w14:textId="77777777" w:rsidR="001C284A" w:rsidRPr="0000094D" w:rsidRDefault="001C284A" w:rsidP="001C284A">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4A6E04">
        <w:rPr>
          <w:rStyle w:val="StyleUnderline"/>
          <w:highlight w:val="cyan"/>
        </w:rPr>
        <w:t>to deal</w:t>
      </w:r>
      <w:r w:rsidRPr="0000094D">
        <w:rPr>
          <w:rStyle w:val="StyleUnderline"/>
        </w:rPr>
        <w:t xml:space="preserve"> effectively </w:t>
      </w:r>
      <w:r w:rsidRPr="004A6E04">
        <w:rPr>
          <w:rStyle w:val="StyleUnderline"/>
          <w:highlight w:val="cyan"/>
        </w:rPr>
        <w:t>with</w:t>
      </w:r>
      <w:r w:rsidRPr="0000094D">
        <w:rPr>
          <w:rStyle w:val="StyleUnderline"/>
        </w:rPr>
        <w:t xml:space="preserve"> a formidable </w:t>
      </w:r>
      <w:r w:rsidRPr="004A6E04">
        <w:rPr>
          <w:rStyle w:val="Emphasis"/>
          <w:highlight w:val="cyan"/>
        </w:rPr>
        <w:t>existential risk</w:t>
      </w:r>
      <w:r w:rsidRPr="004A6E04">
        <w:rPr>
          <w:rStyle w:val="StyleUnderline"/>
          <w:highlight w:val="cyan"/>
        </w:rPr>
        <w:t xml:space="preserve">, we must develop </w:t>
      </w:r>
      <w:r w:rsidRPr="004A6E04">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3BA6FD84" w14:textId="77777777" w:rsidR="001C284A" w:rsidRPr="00E16D38" w:rsidRDefault="001C284A" w:rsidP="001C284A">
      <w:pPr>
        <w:rPr>
          <w:sz w:val="16"/>
        </w:rPr>
      </w:pPr>
      <w:r w:rsidRPr="00E16D38">
        <w:rPr>
          <w:sz w:val="16"/>
        </w:rPr>
        <w:t xml:space="preserve">If peace is conceptualized as “celebrating moments of sheer human togetherness” </w:t>
      </w:r>
      <w:r w:rsidRPr="004A6E04">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4A6E04">
        <w:rPr>
          <w:rStyle w:val="Emphasis"/>
          <w:highlight w:val="cyan"/>
        </w:rPr>
        <w:t>overcome</w:t>
      </w:r>
      <w:r w:rsidRPr="00E16D38">
        <w:rPr>
          <w:rStyle w:val="StyleUnderline"/>
        </w:rPr>
        <w:t xml:space="preserve"> the great obstacle of </w:t>
      </w:r>
      <w:r w:rsidRPr="004A6E04">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10587717" w14:textId="77777777" w:rsidR="001C284A" w:rsidRPr="00BB2910" w:rsidRDefault="001C284A" w:rsidP="001C284A">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E16D38">
        <w:rPr>
          <w:rStyle w:val="StyleUnderline"/>
        </w:rPr>
        <w:t xml:space="preserve">the ability </w:t>
      </w:r>
      <w:r w:rsidRPr="004A6E04">
        <w:rPr>
          <w:rStyle w:val="StyleUnderline"/>
          <w:highlight w:val="cyan"/>
        </w:rPr>
        <w:t xml:space="preserve">to meet </w:t>
      </w:r>
      <w:r w:rsidRPr="004A6E04">
        <w:rPr>
          <w:rStyle w:val="Emphasis"/>
          <w:highlight w:val="cyan"/>
        </w:rPr>
        <w:t>existential risk</w:t>
      </w:r>
      <w:r w:rsidRPr="00E16D38">
        <w:rPr>
          <w:rStyle w:val="StyleUnderline"/>
        </w:rPr>
        <w:t xml:space="preserve"> goes </w:t>
      </w:r>
      <w:r w:rsidRPr="00E16D38">
        <w:rPr>
          <w:rStyle w:val="Emphasis"/>
        </w:rPr>
        <w:t>beyond the individual</w:t>
      </w:r>
      <w:r w:rsidRPr="00E16D38">
        <w:rPr>
          <w:rStyle w:val="StyleUnderline"/>
        </w:rPr>
        <w:t xml:space="preserve"> and </w:t>
      </w:r>
      <w:r w:rsidRPr="004A6E04">
        <w:rPr>
          <w:rStyle w:val="StyleUnderline"/>
          <w:highlight w:val="cyan"/>
        </w:rPr>
        <w:t>needs</w:t>
      </w:r>
      <w:r w:rsidRPr="00E16D38">
        <w:rPr>
          <w:sz w:val="16"/>
        </w:rPr>
        <w:t xml:space="preserve"> the involvement of the family, the local community, </w:t>
      </w:r>
      <w:r w:rsidRPr="004A6E04">
        <w:rPr>
          <w:rStyle w:val="StyleUnderline"/>
          <w:highlight w:val="cyan"/>
        </w:rPr>
        <w:t xml:space="preserve">the </w:t>
      </w:r>
      <w:r w:rsidRPr="004A6E04">
        <w:rPr>
          <w:rStyle w:val="Emphasis"/>
          <w:highlight w:val="cyan"/>
        </w:rPr>
        <w:t>nation</w:t>
      </w:r>
      <w:r w:rsidRPr="004A6E04">
        <w:rPr>
          <w:rStyle w:val="StyleUnderline"/>
          <w:highlight w:val="cyan"/>
        </w:rPr>
        <w:t xml:space="preserve"> and the global </w:t>
      </w:r>
      <w:r w:rsidRPr="004A6E04">
        <w:rPr>
          <w:rStyle w:val="Emphasis"/>
          <w:highlight w:val="cyan"/>
        </w:rPr>
        <w:t>polity</w:t>
      </w:r>
      <w:r w:rsidRPr="00E16D38">
        <w:rPr>
          <w:rStyle w:val="StyleUnderline"/>
        </w:rPr>
        <w:t xml:space="preserve">. Communal </w:t>
      </w:r>
      <w:r w:rsidRPr="00E16D38">
        <w:rPr>
          <w:rStyle w:val="Emphasis"/>
        </w:rPr>
        <w:t>resilience</w:t>
      </w:r>
      <w:r w:rsidRPr="00E16D38">
        <w:rPr>
          <w:rStyle w:val="StyleUnderline"/>
        </w:rPr>
        <w:t xml:space="preserve"> requires</w:t>
      </w:r>
      <w:r w:rsidRPr="00E16D38">
        <w:rPr>
          <w:sz w:val="16"/>
        </w:rPr>
        <w:t xml:space="preserve"> at all those levels </w:t>
      </w:r>
      <w:r w:rsidRPr="00E16D38">
        <w:rPr>
          <w:rStyle w:val="StyleUnderline"/>
        </w:rPr>
        <w:t xml:space="preserve">a readiness to </w:t>
      </w:r>
      <w:r w:rsidRPr="00E16D38">
        <w:rPr>
          <w:rStyle w:val="Emphasis"/>
        </w:rPr>
        <w:t>cooperate</w:t>
      </w:r>
      <w:r w:rsidRPr="00E16D38">
        <w:rPr>
          <w:sz w:val="16"/>
        </w:rPr>
        <w:t xml:space="preserve">, to </w:t>
      </w:r>
      <w:r w:rsidRPr="00E16D38">
        <w:rPr>
          <w:rStyle w:val="StyleUnderline"/>
        </w:rPr>
        <w:t xml:space="preserve">accept </w:t>
      </w:r>
      <w:r w:rsidRPr="00E16D38">
        <w:rPr>
          <w:rStyle w:val="Emphasis"/>
        </w:rPr>
        <w:t>diversity</w:t>
      </w:r>
      <w:r w:rsidRPr="00E16D38">
        <w:rPr>
          <w:sz w:val="16"/>
        </w:rPr>
        <w:t xml:space="preserve">, to </w:t>
      </w:r>
      <w:r w:rsidRPr="00E16D38">
        <w:rPr>
          <w:rStyle w:val="StyleUnderline"/>
        </w:rPr>
        <w:t xml:space="preserve">think </w:t>
      </w:r>
      <w:r w:rsidRPr="00E16D38">
        <w:rPr>
          <w:rStyle w:val="Emphasis"/>
        </w:rPr>
        <w:t>inclusively</w:t>
      </w:r>
      <w:r w:rsidRPr="00E16D38">
        <w:rPr>
          <w:rStyle w:val="StyleUnderline"/>
        </w:rPr>
        <w:t xml:space="preserve">, the ability to </w:t>
      </w:r>
      <w:r w:rsidRPr="00E16D38">
        <w:rPr>
          <w:rStyle w:val="Emphasis"/>
        </w:rPr>
        <w:t>act autonomously</w:t>
      </w:r>
      <w:r w:rsidRPr="00E16D38">
        <w:rPr>
          <w:sz w:val="16"/>
        </w:rPr>
        <w:t>—as empowered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2CDD616F" w14:textId="77777777" w:rsidR="001C284A" w:rsidRPr="00047727" w:rsidRDefault="001C284A" w:rsidP="001C284A"/>
    <w:p w14:paraId="43EF9C04" w14:textId="77777777" w:rsidR="001C284A" w:rsidRDefault="001C284A" w:rsidP="001C284A">
      <w:pPr>
        <w:pStyle w:val="Heading3"/>
      </w:pPr>
      <w:r>
        <w:t>T---1NC</w:t>
      </w:r>
    </w:p>
    <w:p w14:paraId="5A41243C" w14:textId="77777777" w:rsidR="001C284A" w:rsidRPr="00F07E33" w:rsidRDefault="001C284A" w:rsidP="001C284A">
      <w:pPr>
        <w:rPr>
          <w:rStyle w:val="Style13ptBold"/>
        </w:rPr>
      </w:pPr>
      <w:r w:rsidRPr="00F07E33">
        <w:rPr>
          <w:rStyle w:val="Style13ptBold"/>
          <w:u w:val="single"/>
        </w:rPr>
        <w:t>T-</w:t>
      </w:r>
      <w:r>
        <w:rPr>
          <w:rStyle w:val="Style13ptBold"/>
          <w:u w:val="single"/>
        </w:rPr>
        <w:t>Subsets</w:t>
      </w:r>
      <w:r w:rsidRPr="00F07E33">
        <w:rPr>
          <w:rStyle w:val="Style13ptBold"/>
        </w:rPr>
        <w:t>:</w:t>
      </w:r>
    </w:p>
    <w:p w14:paraId="10180963" w14:textId="77777777" w:rsidR="001C284A" w:rsidRDefault="001C284A" w:rsidP="001C284A">
      <w:pPr>
        <w:pStyle w:val="Heading4"/>
      </w:pPr>
      <w:r>
        <w:t xml:space="preserve">Interp: Policies to ‘strengthen collective bargaining’ require a </w:t>
      </w:r>
      <w:r w:rsidRPr="00787578">
        <w:rPr>
          <w:u w:val="single"/>
        </w:rPr>
        <w:t>national plan</w:t>
      </w:r>
      <w:r>
        <w:t xml:space="preserve"> targeting 80% worker coverage. </w:t>
      </w:r>
    </w:p>
    <w:p w14:paraId="052CCA8C" w14:textId="77777777" w:rsidR="001C284A" w:rsidRDefault="001C284A" w:rsidP="001C284A">
      <w:pPr>
        <w:pStyle w:val="Undertag"/>
      </w:pPr>
      <w:r>
        <w:t>*Can be high union density</w:t>
      </w:r>
    </w:p>
    <w:p w14:paraId="22631D73" w14:textId="77777777" w:rsidR="001C284A" w:rsidRPr="00373E58" w:rsidRDefault="001C284A" w:rsidP="001C284A">
      <w:pPr>
        <w:pStyle w:val="Undertag"/>
      </w:pPr>
      <w:r>
        <w:t>*OR: can be multi-employer extensions.</w:t>
      </w:r>
    </w:p>
    <w:p w14:paraId="4F6D8E48" w14:textId="77777777" w:rsidR="001C284A" w:rsidRPr="00F07E33" w:rsidRDefault="001C284A" w:rsidP="001C284A">
      <w:r>
        <w:rPr>
          <w:rStyle w:val="Style13ptBold"/>
        </w:rPr>
        <w:t>Spiegelaere 25</w:t>
      </w:r>
      <w:r w:rsidRPr="00A96040">
        <w:t xml:space="preserve"> </w:t>
      </w:r>
      <w:r w:rsidRPr="00F07E33">
        <w:t>(Master degree in Political Science (2008 – Ugent), Labour Sciences (2010 – ULB), Statistics (2015 – KU Leuven) and a PhD in Sociology (2014 – KU Leuven). He worked as a researcher at the KU Leuven Research Institute for Work and Society (HIVA) until he joined the ETUI in 2015. He is visiting professor at University of Ghent. Since 2021, he is working for Uni Europa., Stan De Spiegelaere, European Journal of Industrial Relations 2025, Vol. 0(0) 1–23 © The Author(s) 2025, Policies to strengthen collective bargaining, https://journals.sagepub.com/doi/pdf/10.1177/09596801251351303) NAR</w:t>
      </w:r>
    </w:p>
    <w:p w14:paraId="38F84144" w14:textId="77777777" w:rsidR="001C284A" w:rsidRPr="00A82CA7" w:rsidRDefault="001C284A" w:rsidP="001C284A">
      <w:pPr>
        <w:rPr>
          <w:sz w:val="16"/>
        </w:rPr>
      </w:pPr>
      <w:r w:rsidRPr="00A82CA7">
        <w:rPr>
          <w:sz w:val="16"/>
        </w:rPr>
        <w:t xml:space="preserve">Schmit emphasised its twofold objective: to ensure adequate minimum wages for all and to strengthen collective bargaining, as collective bargaining is a guarantee of good wages. The Directive therefore sets out clear procedures for setting adequate minimum wages and for identifying indicators of what are (and therefore what are not) adequate minimum wages. At the same time, the Directive obliges Member </w:t>
      </w:r>
      <w:r w:rsidRPr="00535808">
        <w:rPr>
          <w:rStyle w:val="StyleUnderline"/>
        </w:rPr>
        <w:t>States</w:t>
      </w:r>
      <w:r w:rsidRPr="00A82CA7">
        <w:rPr>
          <w:sz w:val="16"/>
        </w:rPr>
        <w:t xml:space="preserve"> to </w:t>
      </w:r>
      <w:r w:rsidRPr="00535808">
        <w:rPr>
          <w:rStyle w:val="StyleUnderline"/>
        </w:rPr>
        <w:t>adopt</w:t>
      </w:r>
      <w:r w:rsidRPr="00A82CA7">
        <w:rPr>
          <w:sz w:val="16"/>
        </w:rPr>
        <w:t xml:space="preserve"> </w:t>
      </w:r>
      <w:r w:rsidRPr="004A6E04">
        <w:rPr>
          <w:rStyle w:val="StyleUnderline"/>
          <w:highlight w:val="cyan"/>
        </w:rPr>
        <w:t>policies to strengthen collective bargaining</w:t>
      </w:r>
      <w:r w:rsidRPr="00A82CA7">
        <w:rPr>
          <w:sz w:val="16"/>
        </w:rPr>
        <w:t xml:space="preserve"> through a series of general provisions on the need for protection of workers’ representatives, capacity building of the social partners, inspection services and public spending in line with public agreements. </w:t>
      </w:r>
    </w:p>
    <w:p w14:paraId="26EC90C4" w14:textId="77777777" w:rsidR="001C284A" w:rsidRPr="00535808" w:rsidRDefault="001C284A" w:rsidP="001C284A">
      <w:pPr>
        <w:rPr>
          <w:rStyle w:val="StyleUnderline"/>
        </w:rPr>
      </w:pPr>
      <w:r w:rsidRPr="00A82CA7">
        <w:rPr>
          <w:sz w:val="16"/>
        </w:rPr>
        <w:t xml:space="preserve">In addition, one of </w:t>
      </w:r>
      <w:r w:rsidRPr="004A6E04">
        <w:rPr>
          <w:rStyle w:val="Emphasis"/>
          <w:highlight w:val="cyan"/>
        </w:rPr>
        <w:t>the most notable provisions is the requirement for</w:t>
      </w:r>
      <w:r w:rsidRPr="00535808">
        <w:rPr>
          <w:rStyle w:val="Emphasis"/>
        </w:rPr>
        <w:t xml:space="preserve"> countries </w:t>
      </w:r>
      <w:r w:rsidRPr="004A6E04">
        <w:rPr>
          <w:rStyle w:val="Emphasis"/>
          <w:highlight w:val="cyan"/>
        </w:rPr>
        <w:t>where collective bargaining coverage is below 80% to develop and implement targeted national</w:t>
      </w:r>
      <w:r w:rsidRPr="00535808">
        <w:rPr>
          <w:rStyle w:val="Emphasis"/>
        </w:rPr>
        <w:t xml:space="preserve"> action </w:t>
      </w:r>
      <w:r w:rsidRPr="004A6E04">
        <w:rPr>
          <w:rStyle w:val="Emphasis"/>
          <w:highlight w:val="cyan"/>
        </w:rPr>
        <w:t>plans</w:t>
      </w:r>
      <w:r w:rsidRPr="00A82CA7">
        <w:rPr>
          <w:sz w:val="16"/>
        </w:rPr>
        <w:t xml:space="preserve">. </w:t>
      </w:r>
      <w:r w:rsidRPr="00535808">
        <w:rPr>
          <w:rStyle w:val="StyleUnderline"/>
        </w:rPr>
        <w:t>These plans aim to increase coverage and improve the overall effectiveness of collective bargaining systems.</w:t>
      </w:r>
    </w:p>
    <w:p w14:paraId="5C7A787B" w14:textId="77777777" w:rsidR="001C284A" w:rsidRPr="00A82CA7" w:rsidRDefault="001C284A" w:rsidP="001C284A">
      <w:pPr>
        <w:rPr>
          <w:sz w:val="16"/>
        </w:rPr>
      </w:pPr>
      <w:r w:rsidRPr="00A82CA7">
        <w:rPr>
          <w:sz w:val="16"/>
        </w:rPr>
        <w:t>At the time of writing, the European Court of Justice is considering a case against the directive brought by the Danish government, supported by its employers’ organisations, trade unions and Sweden. They argue for the total or partial annulment of the directive because, in their view, it violates Article 153(3) of the Treaty on the Functioning of the European Union, which limits the EU’s powers on pay (Kilpatrick and Steiert, 2024; Menegatti, 2025).</w:t>
      </w:r>
    </w:p>
    <w:p w14:paraId="616CF93F" w14:textId="77777777" w:rsidR="001C284A" w:rsidRPr="00A82CA7" w:rsidRDefault="001C284A" w:rsidP="001C284A">
      <w:pPr>
        <w:rPr>
          <w:sz w:val="16"/>
        </w:rPr>
      </w:pPr>
      <w:r w:rsidRPr="00A82CA7">
        <w:rPr>
          <w:sz w:val="16"/>
        </w:rPr>
        <w:t>While a total or partial annulment of the Directive would significantly reduce Member States’ obligations to promote collective bargaining, it would not mean that all obligations would disappear. This directive is not the only recent EU instrument to strengthen collective bargaining. The EU Recommendation and Communication on Social Dialogue of 2023, the Clean Industrial Deal of 2025 and many other publications also show that the EU sees potential in collective bargaining. This is why some have described it as a ‘gamechanger’ (Muller et al., 2024), as it goes against previous EU policies that have focused much more on decentralising and directly weakening collective bargaining (Erne et al., 2024).</w:t>
      </w:r>
    </w:p>
    <w:p w14:paraId="2CA2DBAD" w14:textId="77777777" w:rsidR="001C284A" w:rsidRPr="00A82CA7" w:rsidRDefault="001C284A" w:rsidP="001C284A">
      <w:pPr>
        <w:rPr>
          <w:sz w:val="16"/>
        </w:rPr>
      </w:pPr>
      <w:r w:rsidRPr="00A82CA7">
        <w:rPr>
          <w:sz w:val="16"/>
        </w:rPr>
        <w:t>Despite its promise, the success of the Directive depends on its implementation at national level. EU directives must be transposed into national laws and regulations, and the quality of this process will largely determine their impact. Change is not automatic, and the Directive’s potential to become a historic milestone depends on whether Member States embrace its objectives and align their actions with its principles.</w:t>
      </w:r>
    </w:p>
    <w:p w14:paraId="7ED24400" w14:textId="77777777" w:rsidR="001C284A" w:rsidRPr="00A82CA7" w:rsidRDefault="001C284A" w:rsidP="001C284A">
      <w:pPr>
        <w:rPr>
          <w:sz w:val="16"/>
        </w:rPr>
      </w:pPr>
      <w:r w:rsidRPr="00A82CA7">
        <w:rPr>
          <w:sz w:val="16"/>
        </w:rPr>
        <w:t>This article aims to contribute to these efforts by providing practical ideas on how to strengthen collective bargaining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synthesises evidence and identifies practical strategies for improvement. These countries represent a wide range of economic and industrial relations contexts, providing valuable opportunities for cross-national learning.</w:t>
      </w:r>
    </w:p>
    <w:p w14:paraId="6387B121" w14:textId="77777777" w:rsidR="001C284A" w:rsidRPr="00A82CA7" w:rsidRDefault="001C284A" w:rsidP="001C284A">
      <w:pPr>
        <w:rPr>
          <w:sz w:val="16"/>
        </w:rPr>
      </w:pPr>
      <w:r w:rsidRPr="00A82CA7">
        <w:rPr>
          <w:sz w:val="16"/>
        </w:rPr>
        <w:t xml:space="preserve">The findings point to a number of levers for action. For example, strengthening the capacity of trade unions involves improving their resources, skills and organisational structures. On the employer side, efforts should focus on promoting greater commitment to collective bargaining and a willingness to negotiate. Improving the bargaining processitself,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 </w:t>
      </w:r>
    </w:p>
    <w:p w14:paraId="67A32603" w14:textId="77777777" w:rsidR="001C284A" w:rsidRPr="00A82CA7" w:rsidRDefault="001C284A" w:rsidP="001C284A">
      <w:pPr>
        <w:rPr>
          <w:sz w:val="16"/>
        </w:rPr>
      </w:pPr>
      <w:r w:rsidRPr="00A82CA7">
        <w:rPr>
          <w:sz w:val="16"/>
        </w:rPr>
        <w:t xml:space="preserve">As </w:t>
      </w:r>
      <w:r w:rsidRPr="00A82CA7">
        <w:rPr>
          <w:rStyle w:val="StyleUnderline"/>
        </w:rPr>
        <w:t>this article</w:t>
      </w:r>
      <w:r w:rsidRPr="00A82CA7">
        <w:rPr>
          <w:sz w:val="16"/>
        </w:rPr>
        <w:t xml:space="preserve"> aims to feed into the debate on the National Action Plans on collective bargaining, it </w:t>
      </w:r>
      <w:r w:rsidRPr="00A82CA7">
        <w:rPr>
          <w:rStyle w:val="Emphasis"/>
        </w:rPr>
        <w:t>focuses exclusively on policy measures</w:t>
      </w:r>
      <w:r w:rsidRPr="00A82CA7">
        <w:rPr>
          <w:sz w:val="16"/>
        </w:rPr>
        <w:t>. Clearly, much of the future of collective bargaining is in the hands of the policies and practices of trade unions, employers and employers’ organisations. However, this is beyond the scope of this article.</w:t>
      </w:r>
    </w:p>
    <w:p w14:paraId="78F637EC" w14:textId="77777777" w:rsidR="001C284A" w:rsidRPr="00A82CA7" w:rsidRDefault="001C284A" w:rsidP="001C284A">
      <w:pPr>
        <w:rPr>
          <w:sz w:val="16"/>
        </w:rPr>
      </w:pPr>
      <w:r w:rsidRPr="00A82CA7">
        <w:rPr>
          <w:sz w:val="16"/>
        </w:rPr>
        <w:t>While mainly based on, and addressed to, lay knowledge, this article makes several contributions to the industrial relations literature. First, by building on expert contributions from a variety of countries on the same topic, it proposes an analytical framework to assess obstacles and potential policy leverage on collective bargaining. This framework might be useful for future policy analysis and evaluation of national action plans. Second, the sheer number of ideas and policy options show how complicated an encompassing policy on collective bargaining is likely to be. The birds-eye view given in this article contributes providing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18CC5C16" w14:textId="77777777" w:rsidR="001C284A" w:rsidRPr="00A82CA7" w:rsidRDefault="001C284A" w:rsidP="001C284A">
      <w:pPr>
        <w:rPr>
          <w:sz w:val="16"/>
        </w:rPr>
      </w:pPr>
      <w:r w:rsidRPr="00A82CA7">
        <w:rPr>
          <w:sz w:val="16"/>
        </w:rPr>
        <w:t>Conditions for reaching 80% coverage</w:t>
      </w:r>
    </w:p>
    <w:p w14:paraId="72F57B80" w14:textId="77777777" w:rsidR="001C284A" w:rsidRPr="00A82CA7" w:rsidRDefault="001C284A" w:rsidP="001C284A">
      <w:pPr>
        <w:rPr>
          <w:sz w:val="16"/>
        </w:rPr>
      </w:pPr>
      <w:r w:rsidRPr="00A82CA7">
        <w:rPr>
          <w:sz w:val="16"/>
        </w:rPr>
        <w:t xml:space="preserve">According to the Directive, </w:t>
      </w:r>
      <w:r w:rsidRPr="00A82CA7">
        <w:rPr>
          <w:rStyle w:val="StyleUnderline"/>
        </w:rPr>
        <w:t xml:space="preserve">80% coverage is the threshold below which countries </w:t>
      </w:r>
      <w:r w:rsidRPr="00A82CA7">
        <w:rPr>
          <w:rStyle w:val="Emphasis"/>
        </w:rPr>
        <w:t>must develop national action plans to strengthen collective bargaining</w:t>
      </w:r>
      <w:r w:rsidRPr="00A82CA7">
        <w:rPr>
          <w:sz w:val="16"/>
        </w:rPr>
        <w:t xml:space="preserve">. However, </w:t>
      </w:r>
      <w:r w:rsidRPr="00FF49A9">
        <w:rPr>
          <w:rStyle w:val="StyleUnderline"/>
          <w:highlight w:val="cyan"/>
        </w:rPr>
        <w:t>these</w:t>
      </w:r>
      <w:r w:rsidRPr="00A82CA7">
        <w:rPr>
          <w:rStyle w:val="StyleUnderline"/>
        </w:rPr>
        <w:t xml:space="preserve"> </w:t>
      </w:r>
      <w:r w:rsidRPr="00FF49A9">
        <w:rPr>
          <w:rStyle w:val="StyleUnderline"/>
        </w:rPr>
        <w:t xml:space="preserve">plans </w:t>
      </w:r>
      <w:r w:rsidRPr="004A6E04">
        <w:rPr>
          <w:rStyle w:val="StyleUnderline"/>
          <w:highlight w:val="cyan"/>
        </w:rPr>
        <w:t>are</w:t>
      </w:r>
      <w:r w:rsidRPr="004A6E04">
        <w:rPr>
          <w:sz w:val="16"/>
          <w:highlight w:val="cyan"/>
        </w:rPr>
        <w:t xml:space="preserve"> </w:t>
      </w:r>
      <w:r w:rsidRPr="004A6E04">
        <w:rPr>
          <w:rStyle w:val="Emphasis"/>
          <w:highlight w:val="cyan"/>
        </w:rPr>
        <w:t>not an obligation of results</w:t>
      </w:r>
      <w:r w:rsidRPr="004A6E04">
        <w:rPr>
          <w:sz w:val="16"/>
          <w:highlight w:val="cyan"/>
        </w:rPr>
        <w:t xml:space="preserve">, </w:t>
      </w:r>
      <w:r w:rsidRPr="004A6E04">
        <w:rPr>
          <w:rStyle w:val="Emphasis"/>
          <w:highlight w:val="cyan"/>
        </w:rPr>
        <w:t>but</w:t>
      </w:r>
      <w:r w:rsidRPr="00FF49A9">
        <w:rPr>
          <w:rStyle w:val="Emphasis"/>
        </w:rPr>
        <w:t xml:space="preserve"> an obligation </w:t>
      </w:r>
      <w:r w:rsidRPr="004A6E04">
        <w:rPr>
          <w:rStyle w:val="Emphasis"/>
          <w:highlight w:val="cyan"/>
        </w:rPr>
        <w:t>of effort</w:t>
      </w:r>
      <w:r w:rsidRPr="004A6E04">
        <w:rPr>
          <w:sz w:val="16"/>
          <w:highlight w:val="cyan"/>
        </w:rPr>
        <w:t>.</w:t>
      </w:r>
      <w:r w:rsidRPr="00A82CA7">
        <w:rPr>
          <w:sz w:val="16"/>
        </w:rPr>
        <w:t xml:space="preserve"> This means that countries will not be penalised if coverage does not reach 80% after several years but will have to adjust their plans if coverage does not improve or, worse, falls.</w:t>
      </w:r>
    </w:p>
    <w:p w14:paraId="4E8FD097" w14:textId="77777777" w:rsidR="001C284A" w:rsidRPr="00A82CA7" w:rsidRDefault="001C284A" w:rsidP="001C284A">
      <w:pPr>
        <w:rPr>
          <w:rStyle w:val="Emphasis"/>
        </w:rPr>
      </w:pPr>
      <w:r w:rsidRPr="00A82CA7">
        <w:rPr>
          <w:sz w:val="16"/>
        </w:rPr>
        <w:t xml:space="preserve">As this article argues, </w:t>
      </w:r>
      <w:r w:rsidRPr="00FF49A9">
        <w:rPr>
          <w:rStyle w:val="StyleUnderline"/>
        </w:rPr>
        <w:t>achieving this</w:t>
      </w:r>
      <w:r w:rsidRPr="00A82CA7">
        <w:rPr>
          <w:rStyle w:val="StyleUnderline"/>
        </w:rPr>
        <w:t xml:space="preserve"> level of coverage </w:t>
      </w:r>
      <w:r w:rsidRPr="00FF49A9">
        <w:rPr>
          <w:rStyle w:val="StyleUnderline"/>
        </w:rPr>
        <w:t>requires</w:t>
      </w:r>
      <w:r w:rsidRPr="00A82CA7">
        <w:rPr>
          <w:sz w:val="16"/>
        </w:rPr>
        <w:t xml:space="preserve"> specific structural conditions: (</w:t>
      </w:r>
      <w:r w:rsidRPr="00A82CA7">
        <w:rPr>
          <w:rStyle w:val="Emphasis"/>
        </w:rPr>
        <w:t xml:space="preserve">1) the existence of </w:t>
      </w:r>
      <w:r w:rsidRPr="00FF49A9">
        <w:rPr>
          <w:rStyle w:val="Emphasis"/>
        </w:rPr>
        <w:t xml:space="preserve">a system of multi-employer bargaining </w:t>
      </w:r>
      <w:r w:rsidRPr="00FF49A9">
        <w:rPr>
          <w:rStyle w:val="StyleUnderline"/>
        </w:rPr>
        <w:t>and</w:t>
      </w:r>
      <w:r w:rsidRPr="00A82CA7">
        <w:rPr>
          <w:rStyle w:val="StyleUnderline"/>
        </w:rPr>
        <w:t xml:space="preserve"> (2) this system must be</w:t>
      </w:r>
      <w:r w:rsidRPr="00A82CA7">
        <w:rPr>
          <w:sz w:val="16"/>
        </w:rPr>
        <w:t xml:space="preserve"> </w:t>
      </w:r>
      <w:r w:rsidRPr="00A82CA7">
        <w:rPr>
          <w:rStyle w:val="Emphasis"/>
        </w:rPr>
        <w:t>supported by</w:t>
      </w:r>
      <w:r w:rsidRPr="00A82CA7">
        <w:rPr>
          <w:sz w:val="16"/>
        </w:rPr>
        <w:t xml:space="preserve"> </w:t>
      </w:r>
      <w:r w:rsidRPr="00FF49A9">
        <w:rPr>
          <w:rStyle w:val="StyleUnderline"/>
        </w:rPr>
        <w:t>either</w:t>
      </w:r>
      <w:r w:rsidRPr="00FF49A9">
        <w:rPr>
          <w:sz w:val="16"/>
        </w:rPr>
        <w:t xml:space="preserve"> </w:t>
      </w:r>
      <w:r w:rsidRPr="00FF49A9">
        <w:rPr>
          <w:rStyle w:val="Emphasis"/>
        </w:rPr>
        <w:t>extensive extension mechanisms or</w:t>
      </w:r>
      <w:r w:rsidRPr="00A82CA7">
        <w:rPr>
          <w:rStyle w:val="Emphasis"/>
        </w:rPr>
        <w:t xml:space="preserve"> very </w:t>
      </w:r>
      <w:r w:rsidRPr="00FF49A9">
        <w:rPr>
          <w:rStyle w:val="Emphasis"/>
        </w:rPr>
        <w:t>high union density.</w:t>
      </w:r>
    </w:p>
    <w:p w14:paraId="7E420AB1" w14:textId="77777777" w:rsidR="001C284A" w:rsidRPr="00A82CA7" w:rsidRDefault="001C284A" w:rsidP="001C284A">
      <w:pPr>
        <w:rPr>
          <w:sz w:val="16"/>
        </w:rPr>
      </w:pPr>
      <w:r w:rsidRPr="00A82CA7">
        <w:rPr>
          <w:sz w:val="16"/>
        </w:rPr>
        <w:t xml:space="preserve">Figure 1 shows that some form of multi-employer bargaining is indeed a necessary condition for reaching the 80% coverage rate. The figure is based on data from the ICTWSS database and represents the most recent data on bargaining coverage, with the </w:t>
      </w:r>
      <w:r w:rsidRPr="00FF49A9">
        <w:rPr>
          <w:sz w:val="16"/>
        </w:rPr>
        <w:t>colour scale reflecting the presence of multi-employer bargaining. As can be seen</w:t>
      </w:r>
      <w:r w:rsidRPr="00FF49A9">
        <w:rPr>
          <w:rStyle w:val="StyleUnderline"/>
        </w:rPr>
        <w:t>, all the countries with 80% coverage have a multi-employer bargaining system, and none of the countries without multi-employer bargaining come close to achieving 80% coverage</w:t>
      </w:r>
      <w:r w:rsidRPr="00FF49A9">
        <w:rPr>
          <w:sz w:val="16"/>
        </w:rPr>
        <w:t>. Ate same time, the graph shows that multi-employer</w:t>
      </w:r>
      <w:r w:rsidRPr="00A82CA7">
        <w:rPr>
          <w:sz w:val="16"/>
        </w:rPr>
        <w:t xml:space="preserve"> bargaining is not a sufficient condition for reaching the threshold.</w:t>
      </w:r>
    </w:p>
    <w:p w14:paraId="46A12056" w14:textId="77777777" w:rsidR="001C284A" w:rsidRPr="00A82CA7" w:rsidRDefault="001C284A" w:rsidP="001C284A">
      <w:pPr>
        <w:rPr>
          <w:sz w:val="16"/>
        </w:rPr>
      </w:pPr>
      <w:r w:rsidRPr="00A82CA7">
        <w:rPr>
          <w:sz w:val="16"/>
        </w:rPr>
        <w:t>Figure 2 provides further insight into the institutional arrangements supporting multiemployer bargaining. Again, the y-axis represents bargaining coverage. However, thex-axis shows the trade union density of each country. Thirdly, a distinction is made between countries with very extensive use of extension mechanisms (the dots) and those with no such system (the triangles).</w:t>
      </w:r>
    </w:p>
    <w:p w14:paraId="2E625CC8" w14:textId="77777777" w:rsidR="001C284A" w:rsidRPr="00A82CA7" w:rsidRDefault="001C284A" w:rsidP="001C284A">
      <w:pPr>
        <w:rPr>
          <w:sz w:val="16"/>
        </w:rPr>
      </w:pPr>
      <w:r w:rsidRPr="00A82CA7">
        <w:rPr>
          <w:sz w:val="16"/>
        </w:rPr>
        <w:t xml:space="preserve">The figure shows that </w:t>
      </w:r>
      <w:r w:rsidRPr="004A6E04">
        <w:rPr>
          <w:rStyle w:val="StyleUnderline"/>
          <w:highlight w:val="cyan"/>
        </w:rPr>
        <w:t>there are two</w:t>
      </w:r>
      <w:r w:rsidRPr="00A82CA7">
        <w:rPr>
          <w:rStyle w:val="StyleUnderline"/>
        </w:rPr>
        <w:t xml:space="preserve"> </w:t>
      </w:r>
      <w:r w:rsidRPr="00A82CA7">
        <w:rPr>
          <w:sz w:val="16"/>
        </w:rPr>
        <w:t xml:space="preserve">main </w:t>
      </w:r>
      <w:r w:rsidRPr="004A6E04">
        <w:rPr>
          <w:rStyle w:val="StyleUnderline"/>
          <w:highlight w:val="cyan"/>
        </w:rPr>
        <w:t>ways of achieving 80% coverage. One way is</w:t>
      </w:r>
      <w:r w:rsidRPr="00A82CA7">
        <w:rPr>
          <w:sz w:val="16"/>
        </w:rPr>
        <w:t xml:space="preserve"> through </w:t>
      </w:r>
      <w:r w:rsidRPr="004A6E04">
        <w:rPr>
          <w:rStyle w:val="Emphasis"/>
          <w:highlight w:val="cyan"/>
        </w:rPr>
        <w:t>multi-employer bargaining systems</w:t>
      </w:r>
      <w:r w:rsidRPr="00A82CA7">
        <w:rPr>
          <w:sz w:val="16"/>
        </w:rPr>
        <w:t xml:space="preserve"> (as seen above) </w:t>
      </w:r>
      <w:r w:rsidRPr="00A82CA7">
        <w:rPr>
          <w:rStyle w:val="StyleUnderline"/>
        </w:rPr>
        <w:t>supported by generous extension mechanisms</w:t>
      </w:r>
      <w:r w:rsidRPr="00A82CA7">
        <w:rPr>
          <w:sz w:val="16"/>
        </w:rPr>
        <w:t xml:space="preserve">, </w:t>
      </w:r>
      <w:r w:rsidRPr="004A6E04">
        <w:rPr>
          <w:rStyle w:val="Emphasis"/>
          <w:highlight w:val="cyan"/>
        </w:rPr>
        <w:t>where the state extends the</w:t>
      </w:r>
      <w:r w:rsidRPr="00A82CA7">
        <w:rPr>
          <w:rStyle w:val="Emphasis"/>
        </w:rPr>
        <w:t xml:space="preserve"> application of such an </w:t>
      </w:r>
      <w:r w:rsidRPr="004A6E04">
        <w:rPr>
          <w:rStyle w:val="Emphasis"/>
          <w:highlight w:val="cyan"/>
        </w:rPr>
        <w:t>agreement to the whole sector</w:t>
      </w:r>
      <w:r w:rsidRPr="00A82CA7">
        <w:rPr>
          <w:rStyle w:val="Emphasis"/>
        </w:rPr>
        <w:t>.</w:t>
      </w:r>
      <w:r w:rsidRPr="00A82CA7">
        <w:rPr>
          <w:sz w:val="16"/>
        </w:rPr>
        <w:t xml:space="preserve"> As can be seen, almost all the points are above the 80% line. Research confirms that extension mechanisms play an important role in ensuring high coverage (Schulten et al., 2015), as demonstrated in countries such as Spain, France and Portugal, where collective bargaining coverage remains above 80% despite declining union membership (Garc ́ıa Calavia and Rigby, 2020).</w:t>
      </w:r>
    </w:p>
    <w:p w14:paraId="0E8E40D2" w14:textId="77777777" w:rsidR="001C284A" w:rsidRPr="00A82CA7" w:rsidRDefault="001C284A" w:rsidP="001C284A">
      <w:pPr>
        <w:rPr>
          <w:sz w:val="16"/>
        </w:rPr>
      </w:pPr>
      <w:r w:rsidRPr="004A6E04">
        <w:rPr>
          <w:rStyle w:val="StyleUnderline"/>
          <w:highlight w:val="cyan"/>
        </w:rPr>
        <w:t xml:space="preserve">Alternatively, </w:t>
      </w:r>
      <w:r w:rsidRPr="00531342">
        <w:rPr>
          <w:rStyle w:val="StyleUnderline"/>
        </w:rPr>
        <w:t>a country may</w:t>
      </w:r>
      <w:r w:rsidRPr="00A82CA7">
        <w:rPr>
          <w:rStyle w:val="StyleUnderline"/>
        </w:rPr>
        <w:t xml:space="preserve"> have a system of multi-employer bargaining </w:t>
      </w:r>
      <w:r w:rsidRPr="00A82CA7">
        <w:rPr>
          <w:rStyle w:val="Emphasis"/>
        </w:rPr>
        <w:t xml:space="preserve">supported by </w:t>
      </w:r>
      <w:r w:rsidRPr="004A6E04">
        <w:rPr>
          <w:rStyle w:val="Emphasis"/>
          <w:highlight w:val="cyan"/>
        </w:rPr>
        <w:t>very high union density</w:t>
      </w:r>
      <w:r w:rsidRPr="00A82CA7">
        <w:rPr>
          <w:sz w:val="16"/>
        </w:rPr>
        <w:t>. The triangles in the top right-hand corner have no extension mechanism, but cross the 80% line by having union density above 60%. These are the Nordic countries, including Sweden and Denmark.</w:t>
      </w:r>
    </w:p>
    <w:p w14:paraId="02597BCE" w14:textId="77777777" w:rsidR="001C284A" w:rsidRPr="00A82CA7" w:rsidRDefault="001C284A" w:rsidP="001C284A">
      <w:pPr>
        <w:rPr>
          <w:sz w:val="16"/>
        </w:rPr>
      </w:pPr>
      <w:r w:rsidRPr="00A82CA7">
        <w:rPr>
          <w:sz w:val="16"/>
        </w:rPr>
        <w:t xml:space="preserve">A couple of decades earlier, Traxler (1998, p. 213) made the same point, noting that extension mechanisms are a route to multi-employer bargaining and </w:t>
      </w:r>
      <w:r w:rsidRPr="00A82CA7">
        <w:rPr>
          <w:rStyle w:val="StyleUnderline"/>
        </w:rPr>
        <w:t>that ‘union density becomes relevant only when extension practices are completely absent’</w:t>
      </w:r>
      <w:r w:rsidRPr="00A82CA7">
        <w:rPr>
          <w:sz w:val="16"/>
        </w:rPr>
        <w:t>. In another article, Traxler (2003, p. 152)) similarly stated: ‘</w:t>
      </w:r>
      <w:r w:rsidRPr="004A6E04">
        <w:rPr>
          <w:rStyle w:val="StyleUnderline"/>
          <w:highlight w:val="cyan"/>
        </w:rPr>
        <w:t xml:space="preserve">There </w:t>
      </w:r>
      <w:r w:rsidRPr="004A6E04">
        <w:rPr>
          <w:rStyle w:val="Emphasis"/>
          <w:highlight w:val="cyan"/>
        </w:rPr>
        <w:t>are only two means of</w:t>
      </w:r>
      <w:r w:rsidRPr="00A82CA7">
        <w:rPr>
          <w:rStyle w:val="Emphasis"/>
        </w:rPr>
        <w:t xml:space="preserve"> </w:t>
      </w:r>
      <w:r w:rsidRPr="004A6E04">
        <w:rPr>
          <w:rStyle w:val="Emphasis"/>
          <w:highlight w:val="cyan"/>
        </w:rPr>
        <w:t>preventing</w:t>
      </w:r>
      <w:r w:rsidRPr="00A82CA7">
        <w:rPr>
          <w:rStyle w:val="Emphasis"/>
        </w:rPr>
        <w:t xml:space="preserve"> employers from </w:t>
      </w:r>
      <w:r w:rsidRPr="004A6E04">
        <w:rPr>
          <w:rStyle w:val="Emphasis"/>
          <w:highlight w:val="cyan"/>
        </w:rPr>
        <w:t>defecting</w:t>
      </w:r>
      <w:r w:rsidRPr="00A82CA7">
        <w:rPr>
          <w:sz w:val="16"/>
        </w:rPr>
        <w:t xml:space="preserve"> from multi-employer bargaining: </w:t>
      </w:r>
      <w:r w:rsidRPr="004A6E04">
        <w:rPr>
          <w:rStyle w:val="Emphasis"/>
          <w:highlight w:val="cyan"/>
        </w:rPr>
        <w:t>statutory provisions</w:t>
      </w:r>
      <w:r w:rsidRPr="00A82CA7">
        <w:rPr>
          <w:rStyle w:val="Emphasis"/>
        </w:rPr>
        <w:t xml:space="preserve"> for extending collective agreements</w:t>
      </w:r>
      <w:r w:rsidRPr="00A82CA7">
        <w:rPr>
          <w:sz w:val="16"/>
        </w:rPr>
        <w:t xml:space="preserve"> to unaffiliates employers </w:t>
      </w:r>
      <w:r w:rsidRPr="004A6E04">
        <w:rPr>
          <w:rStyle w:val="Emphasis"/>
          <w:highlight w:val="cyan"/>
        </w:rPr>
        <w:t>and strong unions’</w:t>
      </w:r>
      <w:r w:rsidRPr="00A82CA7">
        <w:rPr>
          <w:sz w:val="16"/>
        </w:rPr>
        <w:t>.</w:t>
      </w:r>
    </w:p>
    <w:p w14:paraId="3DEF3433" w14:textId="77777777" w:rsidR="001C284A" w:rsidRPr="00A82CA7" w:rsidRDefault="001C284A" w:rsidP="001C284A">
      <w:pPr>
        <w:rPr>
          <w:sz w:val="16"/>
        </w:rPr>
      </w:pPr>
      <w:r w:rsidRPr="00A82CA7">
        <w:rPr>
          <w:sz w:val="16"/>
        </w:rPr>
        <w:t>More recently, Schnabel (2020) came to a similar conclusion, stating that ‘Union density and bargaining coverage are related, but the link is far from perfect. A more important predictor of bargaining coverage is the level at which bargaining takes place. Bargaining coverage is usually high and stable in countries with multi-employer bargaining’. G ̈ormüs (2024) took the aforementioned ICTWSS data and, based on a quantitative analysis, concluded that union density does indeed have an effect on collective bargaining coverage, but that this effect is moderated by the presence of extension mechanisms.</w:t>
      </w:r>
    </w:p>
    <w:p w14:paraId="1CB2625F" w14:textId="77777777" w:rsidR="001C284A" w:rsidRPr="00A82CA7" w:rsidRDefault="001C284A" w:rsidP="001C284A">
      <w:pPr>
        <w:rPr>
          <w:sz w:val="16"/>
        </w:rPr>
      </w:pPr>
      <w:r w:rsidRPr="00A82CA7">
        <w:rPr>
          <w:sz w:val="16"/>
        </w:rPr>
        <w:t>The two graphs, together with the older and more recent literature, give a clear picture of what is needed in national action plans that aim to achieve 80% coverage. In any case, they need to ensure a system of multi-employer bargaining, and to do this they can choose between providing for broad extension mechanisms or creating a framework in which unions can achieve very high density. A moderate level of union density is arguably necessary regardless of the breadth of extension mechanisms, as extended agreements still need to be negotiated by representative actors.</w:t>
      </w:r>
    </w:p>
    <w:p w14:paraId="027498D4" w14:textId="77777777" w:rsidR="001C284A" w:rsidRPr="00A82CA7" w:rsidRDefault="001C284A" w:rsidP="001C284A">
      <w:pPr>
        <w:rPr>
          <w:sz w:val="16"/>
        </w:rPr>
      </w:pPr>
      <w:r w:rsidRPr="004A6E04">
        <w:rPr>
          <w:rStyle w:val="StyleUnderline"/>
          <w:highlight w:val="cyan"/>
        </w:rPr>
        <w:t>National</w:t>
      </w:r>
      <w:r w:rsidRPr="00A82CA7">
        <w:rPr>
          <w:rStyle w:val="StyleUnderline"/>
        </w:rPr>
        <w:t xml:space="preserve"> action </w:t>
      </w:r>
      <w:r w:rsidRPr="004A6E04">
        <w:rPr>
          <w:rStyle w:val="StyleUnderline"/>
          <w:highlight w:val="cyan"/>
        </w:rPr>
        <w:t>plans that</w:t>
      </w:r>
      <w:r w:rsidRPr="00A82CA7">
        <w:rPr>
          <w:rStyle w:val="StyleUnderline"/>
        </w:rPr>
        <w:t xml:space="preserve"> </w:t>
      </w:r>
      <w:r w:rsidRPr="00A82CA7">
        <w:rPr>
          <w:sz w:val="16"/>
        </w:rPr>
        <w:t xml:space="preserve">do not have a clear perspective on how to enable and promote trade unionism and that </w:t>
      </w:r>
      <w:r w:rsidRPr="00A82CA7">
        <w:rPr>
          <w:rStyle w:val="Emphasis"/>
        </w:rPr>
        <w:t xml:space="preserve">do not </w:t>
      </w:r>
      <w:r w:rsidRPr="004A6E04">
        <w:rPr>
          <w:rStyle w:val="Emphasis"/>
          <w:highlight w:val="cyan"/>
        </w:rPr>
        <w:t>provide a favourable legal framework</w:t>
      </w:r>
      <w:r w:rsidRPr="00A82CA7">
        <w:rPr>
          <w:rStyle w:val="Emphasis"/>
        </w:rPr>
        <w:t xml:space="preserve"> for multiemployer bargaining are</w:t>
      </w:r>
      <w:r w:rsidRPr="00A82CA7">
        <w:rPr>
          <w:sz w:val="16"/>
        </w:rPr>
        <w:t xml:space="preserve"> therefore likely to be </w:t>
      </w:r>
      <w:r w:rsidRPr="00A82CA7">
        <w:rPr>
          <w:rStyle w:val="Emphasis"/>
        </w:rPr>
        <w:t>ineffective</w:t>
      </w:r>
      <w:r w:rsidRPr="00A82CA7">
        <w:rPr>
          <w:sz w:val="16"/>
        </w:rPr>
        <w:t>.</w:t>
      </w:r>
    </w:p>
    <w:p w14:paraId="4E17A6FA" w14:textId="77777777" w:rsidR="001C284A" w:rsidRDefault="001C284A" w:rsidP="001C284A">
      <w:pPr>
        <w:rPr>
          <w:sz w:val="16"/>
        </w:rPr>
      </w:pPr>
      <w:r w:rsidRPr="00A82CA7">
        <w:rPr>
          <w:sz w:val="16"/>
        </w:rPr>
        <w:t xml:space="preserve">Clearly, </w:t>
      </w:r>
      <w:r w:rsidRPr="00A82CA7">
        <w:rPr>
          <w:rStyle w:val="StyleUnderline"/>
        </w:rPr>
        <w:t>there is no one size fits all solution</w:t>
      </w:r>
      <w:r w:rsidRPr="00A82CA7">
        <w:rPr>
          <w:sz w:val="16"/>
        </w:rPr>
        <w:t xml:space="preserve"> for establishing systems of multiemployer bargaining, just as there are many varieties of extension mechanisms and promotion of trade union membership. </w:t>
      </w:r>
      <w:r w:rsidRPr="00A82CA7">
        <w:rPr>
          <w:rStyle w:val="StyleUnderline"/>
        </w:rPr>
        <w:t>Each country has its own</w:t>
      </w:r>
      <w:r w:rsidRPr="00A82CA7">
        <w:rPr>
          <w:sz w:val="16"/>
        </w:rPr>
        <w:t xml:space="preserve"> industrial relations </w:t>
      </w:r>
      <w:r w:rsidRPr="00A82CA7">
        <w:rPr>
          <w:rStyle w:val="StyleUnderline"/>
        </w:rPr>
        <w:t>tradition. At the same time,</w:t>
      </w:r>
      <w:r w:rsidRPr="00A82CA7">
        <w:rPr>
          <w:sz w:val="16"/>
        </w:rPr>
        <w:t xml:space="preserve"> this does not mean that </w:t>
      </w:r>
      <w:r w:rsidRPr="00A82CA7">
        <w:rPr>
          <w:rStyle w:val="StyleUnderline"/>
        </w:rPr>
        <w:t>there can be</w:t>
      </w:r>
      <w:r w:rsidRPr="00A82CA7">
        <w:rPr>
          <w:sz w:val="16"/>
        </w:rPr>
        <w:t xml:space="preserve"> no </w:t>
      </w:r>
      <w:r w:rsidRPr="00A82CA7">
        <w:rPr>
          <w:rStyle w:val="StyleUnderline"/>
        </w:rPr>
        <w:t>cross-country learning</w:t>
      </w:r>
      <w:r w:rsidRPr="00A82CA7">
        <w:rPr>
          <w:sz w:val="16"/>
        </w:rPr>
        <w:t>. The aim of this article is therefore to present a range of ideas on how to strengthen collective bargaining.</w:t>
      </w:r>
    </w:p>
    <w:p w14:paraId="7C6D93DE" w14:textId="77777777" w:rsidR="001C284A" w:rsidRDefault="001C284A" w:rsidP="001C284A">
      <w:pPr>
        <w:pStyle w:val="Heading4"/>
      </w:pPr>
      <w:r w:rsidRPr="00F07E33">
        <w:rPr>
          <w:u w:val="single"/>
        </w:rPr>
        <w:t>Violation</w:t>
      </w:r>
      <w:r>
        <w:t xml:space="preserve">: The plan affects </w:t>
      </w:r>
      <w:r w:rsidRPr="00900F7E">
        <w:rPr>
          <w:u w:val="single"/>
        </w:rPr>
        <w:t>less than 80%</w:t>
      </w:r>
      <w:r>
        <w:t xml:space="preserve"> of the workforce.</w:t>
      </w:r>
    </w:p>
    <w:p w14:paraId="12CEB4B2" w14:textId="77777777" w:rsidR="001C284A" w:rsidRDefault="001C284A" w:rsidP="001C284A">
      <w:pPr>
        <w:pStyle w:val="Heading4"/>
      </w:pPr>
      <w:r>
        <w:t xml:space="preserve">Vote </w:t>
      </w:r>
      <w:r w:rsidRPr="00F07E33">
        <w:rPr>
          <w:u w:val="single"/>
        </w:rPr>
        <w:t>NEG</w:t>
      </w:r>
      <w:r>
        <w:t>:</w:t>
      </w:r>
    </w:p>
    <w:p w14:paraId="1EF6CCAF" w14:textId="77777777" w:rsidR="001C284A" w:rsidRDefault="001C284A" w:rsidP="001C284A">
      <w:pPr>
        <w:pStyle w:val="Heading4"/>
      </w:pPr>
      <w:r>
        <w:t xml:space="preserve">1. </w:t>
      </w:r>
      <w:r w:rsidRPr="00F07E33">
        <w:rPr>
          <w:u w:val="single"/>
        </w:rPr>
        <w:t>Limits</w:t>
      </w:r>
      <w:r>
        <w:t xml:space="preserve">---this topic is virtually </w:t>
      </w:r>
      <w:r w:rsidRPr="00F07E33">
        <w:rPr>
          <w:u w:val="single"/>
        </w:rPr>
        <w:t>unbounded</w:t>
      </w:r>
      <w:r>
        <w:t xml:space="preserve">, only forcing a defense of the </w:t>
      </w:r>
      <w:r w:rsidRPr="00F07E33">
        <w:rPr>
          <w:u w:val="single"/>
        </w:rPr>
        <w:t>entire</w:t>
      </w:r>
      <w:r>
        <w:t xml:space="preserve"> economy checks </w:t>
      </w:r>
      <w:r w:rsidRPr="00F07E33">
        <w:rPr>
          <w:u w:val="single"/>
        </w:rPr>
        <w:t>infinite</w:t>
      </w:r>
      <w:r>
        <w:t xml:space="preserve"> single-sector AFFs.</w:t>
      </w:r>
    </w:p>
    <w:p w14:paraId="7D171C01" w14:textId="77777777" w:rsidR="001C284A" w:rsidRDefault="001C284A" w:rsidP="001C284A">
      <w:pPr>
        <w:pStyle w:val="Heading4"/>
      </w:pPr>
      <w:r>
        <w:t xml:space="preserve">2. </w:t>
      </w:r>
      <w:r w:rsidRPr="00F07E33">
        <w:rPr>
          <w:u w:val="single"/>
        </w:rPr>
        <w:t>Ground</w:t>
      </w:r>
      <w:r>
        <w:t xml:space="preserve">---subset AFFs </w:t>
      </w:r>
      <w:r w:rsidRPr="00F07E33">
        <w:rPr>
          <w:u w:val="single"/>
        </w:rPr>
        <w:t>skirt</w:t>
      </w:r>
      <w:r>
        <w:t xml:space="preserve"> core links and are </w:t>
      </w:r>
      <w:r w:rsidRPr="00F07E33">
        <w:rPr>
          <w:u w:val="single"/>
        </w:rPr>
        <w:t>infinitesimally</w:t>
      </w:r>
      <w:r>
        <w:t xml:space="preserve"> small. Allowing </w:t>
      </w:r>
      <w:r w:rsidRPr="00F07E33">
        <w:rPr>
          <w:u w:val="single"/>
        </w:rPr>
        <w:t>sector specific</w:t>
      </w:r>
      <w:r>
        <w:t xml:space="preserve"> plans means the NEG needs a disad and counterplan for </w:t>
      </w:r>
      <w:r w:rsidRPr="00F07E33">
        <w:rPr>
          <w:u w:val="single"/>
        </w:rPr>
        <w:t>every industry</w:t>
      </w:r>
      <w:r>
        <w:t>, which is untenable.</w:t>
      </w:r>
    </w:p>
    <w:p w14:paraId="7A9A48AC" w14:textId="77777777" w:rsidR="001C284A" w:rsidRDefault="001C284A" w:rsidP="001C284A">
      <w:pPr>
        <w:pStyle w:val="Heading3"/>
      </w:pPr>
      <w:r>
        <w:t>CP---1NC</w:t>
      </w:r>
    </w:p>
    <w:p w14:paraId="0BE2E77F" w14:textId="77777777" w:rsidR="001C284A" w:rsidRDefault="001C284A" w:rsidP="001C284A">
      <w:pPr>
        <w:rPr>
          <w:rStyle w:val="Style13ptBold"/>
        </w:rPr>
      </w:pPr>
      <w:r w:rsidRPr="00451CD7">
        <w:rPr>
          <w:rStyle w:val="Style13ptBold"/>
          <w:u w:val="single"/>
        </w:rPr>
        <w:t>Advantage CP</w:t>
      </w:r>
      <w:r>
        <w:rPr>
          <w:rStyle w:val="Style13ptBold"/>
        </w:rPr>
        <w:t>:</w:t>
      </w:r>
    </w:p>
    <w:p w14:paraId="1AD7B41A" w14:textId="77777777" w:rsidR="001C284A" w:rsidRPr="00451CD7" w:rsidRDefault="001C284A" w:rsidP="001C284A">
      <w:pPr>
        <w:pStyle w:val="Heading4"/>
      </w:pPr>
      <w:r>
        <w:t>The United States federal government should:</w:t>
      </w:r>
    </w:p>
    <w:p w14:paraId="60250F6D" w14:textId="77777777" w:rsidR="001C284A" w:rsidRPr="00A5632E" w:rsidRDefault="001C284A" w:rsidP="001C284A">
      <w:pPr>
        <w:pStyle w:val="Heading4"/>
      </w:pPr>
      <w:r>
        <w:t>1. Initiate and abide by the results of citizen assemblies on climate change, nuclear weapons, and genetically modified organisms.</w:t>
      </w:r>
    </w:p>
    <w:p w14:paraId="08CDBB77" w14:textId="77777777" w:rsidR="001C284A" w:rsidRPr="00A5632E" w:rsidRDefault="001C284A" w:rsidP="001C284A">
      <w:pPr>
        <w:pStyle w:val="Heading4"/>
        <w:rPr>
          <w:b w:val="0"/>
          <w:bCs/>
        </w:rPr>
      </w:pPr>
      <w:r>
        <w:t xml:space="preserve">That solves. </w:t>
      </w:r>
      <w:r>
        <w:rPr>
          <w:b w:val="0"/>
          <w:bCs/>
        </w:rPr>
        <w:t xml:space="preserve">MoState = </w:t>
      </w:r>
      <w:r w:rsidRPr="00A5632E">
        <w:rPr>
          <w:b w:val="0"/>
          <w:bCs/>
          <w:highlight w:val="yellow"/>
        </w:rPr>
        <w:t>YELLOW</w:t>
      </w:r>
    </w:p>
    <w:p w14:paraId="579D892A" w14:textId="77777777" w:rsidR="001C284A" w:rsidRPr="00DC169A" w:rsidRDefault="001C284A" w:rsidP="001C284A">
      <w:r w:rsidRPr="00A5632E">
        <w:rPr>
          <w:rStyle w:val="Style13ptBold"/>
        </w:rPr>
        <w:t>1AC 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51A3EE4B" w14:textId="77777777" w:rsidR="001C284A" w:rsidRPr="00885264" w:rsidRDefault="001C284A" w:rsidP="001C284A">
      <w:pPr>
        <w:rPr>
          <w:sz w:val="16"/>
        </w:rPr>
      </w:pPr>
      <w:r w:rsidRPr="00A5632E">
        <w:rPr>
          <w:rStyle w:val="StyleUnderline"/>
        </w:rPr>
        <w:t>Empirically, this fail-safe mechanism seems to 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 xml:space="preserve">that when citizens deliberately engage with the subject at hand, their concern and readiness for action often increases.188 For example, </w:t>
      </w:r>
      <w:r w:rsidRPr="00A5632E">
        <w:rPr>
          <w:rStyle w:val="Emphasis"/>
          <w:highlight w:val="yellow"/>
        </w:rPr>
        <w:t>citizen assemblies</w:t>
      </w:r>
      <w:r w:rsidRPr="00A5632E">
        <w:rPr>
          <w:rStyle w:val="Emphasis"/>
        </w:rPr>
        <w:t xml:space="preserve"> on climate change </w:t>
      </w:r>
      <w:r w:rsidRPr="00A5632E">
        <w:rPr>
          <w:rStyle w:val="Emphasis"/>
          <w:highlight w:val="yellow"/>
        </w:rPr>
        <w:t>have recommended widespread policy-changes across sectors</w:t>
      </w:r>
      <w:r w:rsidRPr="00901512">
        <w:rPr>
          <w:sz w:val="16"/>
          <w:szCs w:val="16"/>
        </w:rPr>
        <w:t xml:space="preserve">, amendments to incentive structures and laws against ecocide to reach emissions targets.189 Indeed, many lament that when it comes to genetically modified organisms and nuclear power, citizens are far too risk-averse.190 </w:t>
      </w:r>
      <w:r w:rsidRPr="00A5632E">
        <w:rPr>
          <w:rStyle w:val="Emphasis"/>
        </w:rPr>
        <w:t>The problem is not that the public is riddled with cognitive biases that make them unconcerned about global catastrophes</w:t>
      </w:r>
      <w:r w:rsidRPr="00901512">
        <w:rPr>
          <w:sz w:val="16"/>
          <w:szCs w:val="16"/>
        </w:rPr>
        <w:t>.</w:t>
      </w:r>
    </w:p>
    <w:p w14:paraId="18F98B84" w14:textId="77777777" w:rsidR="001C284A" w:rsidRDefault="001C284A" w:rsidP="001C284A">
      <w:pPr>
        <w:pStyle w:val="Heading4"/>
      </w:pPr>
      <w:r>
        <w:t>2. Substantially increase investment in public institutions, including disaster preparedness, education, health, foreign policy, and science.</w:t>
      </w:r>
    </w:p>
    <w:p w14:paraId="3869F961" w14:textId="77777777" w:rsidR="001C284A" w:rsidRDefault="001C284A" w:rsidP="001C284A">
      <w:pPr>
        <w:pStyle w:val="Heading4"/>
      </w:pPr>
      <w:r w:rsidRPr="00451CD7">
        <w:rPr>
          <w:u w:val="single"/>
        </w:rPr>
        <w:t>Solves</w:t>
      </w:r>
      <w:r>
        <w:t>.</w:t>
      </w:r>
    </w:p>
    <w:p w14:paraId="5490E171" w14:textId="77777777" w:rsidR="001C284A" w:rsidRPr="00DC169A" w:rsidRDefault="001C284A" w:rsidP="001C284A">
      <w:r>
        <w:rPr>
          <w:rStyle w:val="Style13ptBold"/>
        </w:rPr>
        <w:t xml:space="preserve">1AC </w:t>
      </w:r>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552598C5" w14:textId="77777777" w:rsidR="001C284A" w:rsidRPr="00451CD7" w:rsidRDefault="001C284A" w:rsidP="001C284A">
      <w:pPr>
        <w:rPr>
          <w:sz w:val="16"/>
        </w:rPr>
      </w:pPr>
      <w:r w:rsidRPr="00AD6FCB">
        <w:rPr>
          <w:sz w:val="16"/>
        </w:rPr>
        <w:t xml:space="preserve">It is often argued that a </w:t>
      </w:r>
      <w:r w:rsidRPr="005C56EC">
        <w:rPr>
          <w:rStyle w:val="StyleUnderline"/>
        </w:rPr>
        <w:t xml:space="preserve">country’s long-term </w:t>
      </w:r>
      <w:r w:rsidRPr="00DC169A">
        <w:rPr>
          <w:rStyle w:val="Emphasis"/>
          <w:highlight w:val="yellow"/>
        </w:rPr>
        <w:t>performance</w:t>
      </w:r>
      <w:r w:rsidRPr="00DC169A">
        <w:rPr>
          <w:rStyle w:val="StyleUnderline"/>
          <w:highlight w:val="yellow"/>
        </w:rPr>
        <w:t xml:space="preserve"> depends</w:t>
      </w:r>
      <w:r w:rsidRPr="00AD6FCB">
        <w:rPr>
          <w:sz w:val="16"/>
        </w:rPr>
        <w:t xml:space="preserve"> to a significant extent </w:t>
      </w:r>
      <w:r w:rsidRPr="00DC169A">
        <w:rPr>
          <w:rStyle w:val="StyleUnderline"/>
          <w:highlight w:val="yellow"/>
        </w:rPr>
        <w:t>on</w:t>
      </w:r>
      <w:r w:rsidRPr="00AD6FCB">
        <w:rPr>
          <w:sz w:val="16"/>
        </w:rPr>
        <w:t xml:space="preserve"> the quality of its </w:t>
      </w:r>
      <w:r w:rsidRPr="00DC169A">
        <w:rPr>
          <w:rStyle w:val="Emphasis"/>
          <w:highlight w:val="yellow"/>
        </w:rPr>
        <w:t>institutions</w:t>
      </w:r>
      <w:r w:rsidRPr="00AD6FCB">
        <w:rPr>
          <w:sz w:val="16"/>
        </w:rPr>
        <w:t xml:space="preserve">, </w:t>
      </w:r>
      <w:r w:rsidRPr="00DC169A">
        <w:rPr>
          <w:rStyle w:val="StyleUnderline"/>
          <w:highlight w:val="yellow"/>
        </w:rPr>
        <w:t>including</w:t>
      </w:r>
      <w:r w:rsidRPr="00DC169A">
        <w:rPr>
          <w:rStyle w:val="StyleUnderline"/>
        </w:rPr>
        <w:t xml:space="preserve"> its </w:t>
      </w:r>
      <w:r w:rsidRPr="00DC169A">
        <w:rPr>
          <w:rStyle w:val="StyleUnderline"/>
          <w:highlight w:val="yellow"/>
        </w:rPr>
        <w:t>political and legal</w:t>
      </w:r>
      <w:r w:rsidRPr="00DC169A">
        <w:rPr>
          <w:rStyle w:val="StyleUnderline"/>
        </w:rPr>
        <w:t xml:space="preserve"> institutions</w:t>
      </w:r>
      <w:r w:rsidRPr="00AD6FCB">
        <w:rPr>
          <w:sz w:val="16"/>
        </w:rPr>
        <w:t xml:space="preserve"> (Acemoglu et al., 2005). Economic research mostly focuses on explaining long-term differences in growth rates. As seen above, some researchers argue that </w:t>
      </w:r>
      <w:r w:rsidRPr="00233CCB">
        <w:rPr>
          <w:rStyle w:val="StyleUnderline"/>
        </w:rPr>
        <w:t xml:space="preserve">high </w:t>
      </w:r>
      <w:r w:rsidRPr="00DC169A">
        <w:rPr>
          <w:rStyle w:val="StyleUnderline"/>
        </w:rPr>
        <w:t xml:space="preserve">inequality will </w:t>
      </w:r>
      <w:r w:rsidRPr="00DC169A">
        <w:rPr>
          <w:rStyle w:val="Emphasis"/>
        </w:rPr>
        <w:t>reduce growth</w:t>
      </w:r>
      <w:r w:rsidRPr="00DC169A">
        <w:rPr>
          <w:rStyle w:val="StyleUnderline"/>
        </w:rPr>
        <w:t xml:space="preserve"> rates</w:t>
      </w:r>
      <w:r w:rsidRPr="00DC169A">
        <w:rPr>
          <w:sz w:val="16"/>
        </w:rPr>
        <w:t xml:space="preserve">, among other things, because it can </w:t>
      </w:r>
      <w:r w:rsidRPr="00DC169A">
        <w:rPr>
          <w:rStyle w:val="Emphasis"/>
        </w:rPr>
        <w:t>worsen</w:t>
      </w:r>
      <w:r w:rsidRPr="00DC169A">
        <w:rPr>
          <w:rStyle w:val="StyleUnderline"/>
        </w:rPr>
        <w:t xml:space="preserve"> institutional quality</w:t>
      </w:r>
      <w:r w:rsidRPr="00AD6FCB">
        <w:rPr>
          <w:sz w:val="16"/>
        </w:rPr>
        <w:t xml:space="preserve">. However, besides facilitating economic growth, </w:t>
      </w:r>
      <w:r w:rsidRPr="00DC169A">
        <w:rPr>
          <w:rStyle w:val="StyleUnderline"/>
        </w:rPr>
        <w:t xml:space="preserve">public </w:t>
      </w:r>
      <w:r w:rsidRPr="00DC169A">
        <w:rPr>
          <w:rStyle w:val="StyleUnderline"/>
          <w:highlight w:val="yellow"/>
        </w:rPr>
        <w:t>institutions</w:t>
      </w:r>
      <w:r w:rsidRPr="00DC169A">
        <w:rPr>
          <w:rStyle w:val="StyleUnderline"/>
        </w:rPr>
        <w:t xml:space="preserve"> have other functions </w:t>
      </w:r>
      <w:r w:rsidRPr="00DC169A">
        <w:rPr>
          <w:rStyle w:val="StyleUnderline"/>
          <w:highlight w:val="yellow"/>
        </w:rPr>
        <w:t>that matter from a long-term perspective</w:t>
      </w:r>
      <w:r w:rsidRPr="00AD6FCB">
        <w:rPr>
          <w:sz w:val="16"/>
        </w:rPr>
        <w:t xml:space="preserve">. For example, </w:t>
      </w:r>
      <w:r w:rsidRPr="00DC169A">
        <w:rPr>
          <w:rStyle w:val="Emphasis"/>
        </w:rPr>
        <w:t xml:space="preserve">disaster </w:t>
      </w:r>
      <w:r w:rsidRPr="00DC169A">
        <w:rPr>
          <w:rStyle w:val="Emphasis"/>
          <w:highlight w:val="yellow"/>
        </w:rPr>
        <w:t>preparedness</w:t>
      </w:r>
      <w:r w:rsidRPr="00DC169A">
        <w:rPr>
          <w:rStyle w:val="StyleUnderline"/>
          <w:highlight w:val="yellow"/>
        </w:rPr>
        <w:t>, education,</w:t>
      </w:r>
      <w:r w:rsidRPr="00A64DCD">
        <w:rPr>
          <w:rStyle w:val="StyleUnderline"/>
        </w:rPr>
        <w:t xml:space="preserve"> public </w:t>
      </w:r>
      <w:r w:rsidRPr="00DC169A">
        <w:rPr>
          <w:rStyle w:val="Emphasis"/>
          <w:highlight w:val="yellow"/>
        </w:rPr>
        <w:t>health</w:t>
      </w:r>
      <w:r w:rsidRPr="00DC169A">
        <w:rPr>
          <w:rStyle w:val="StyleUnderline"/>
          <w:highlight w:val="yellow"/>
        </w:rPr>
        <w:t xml:space="preserve">, </w:t>
      </w:r>
      <w:r w:rsidRPr="00DC169A">
        <w:rPr>
          <w:rStyle w:val="Emphasis"/>
          <w:highlight w:val="yellow"/>
        </w:rPr>
        <w:t>fo</w:t>
      </w:r>
      <w:r w:rsidRPr="00AD6FCB">
        <w:rPr>
          <w:rStyle w:val="StyleUnderline"/>
        </w:rPr>
        <w:t xml:space="preserve">reign </w:t>
      </w:r>
      <w:r w:rsidRPr="00DC169A">
        <w:rPr>
          <w:rStyle w:val="Emphasis"/>
          <w:highlight w:val="yellow"/>
        </w:rPr>
        <w:t>po</w:t>
      </w:r>
      <w:r w:rsidRPr="00AD6FCB">
        <w:rPr>
          <w:rStyle w:val="StyleUnderline"/>
        </w:rPr>
        <w:t>licy,</w:t>
      </w:r>
      <w:r w:rsidRPr="00A64DCD">
        <w:rPr>
          <w:rStyle w:val="StyleUnderline"/>
        </w:rPr>
        <w:t xml:space="preserve"> </w:t>
      </w:r>
      <w:r w:rsidRPr="00DC169A">
        <w:rPr>
          <w:rStyle w:val="StyleUnderline"/>
          <w:highlight w:val="yellow"/>
        </w:rPr>
        <w:t>science</w:t>
      </w:r>
      <w:r w:rsidRPr="00A64DCD">
        <w:rPr>
          <w:rStyle w:val="StyleUnderline"/>
        </w:rPr>
        <w:t xml:space="preserve"> policy</w:t>
      </w:r>
      <w:r w:rsidRPr="00AD6FCB">
        <w:rPr>
          <w:sz w:val="16"/>
        </w:rPr>
        <w:t xml:space="preserve">, and many other areas could influence the expected value of the long-term future. If such things go badly, they could increase existential risk. Conversely, </w:t>
      </w:r>
      <w:r w:rsidRPr="00DC169A">
        <w:rPr>
          <w:rStyle w:val="StyleUnderline"/>
          <w:highlight w:val="yellow"/>
        </w:rPr>
        <w:t xml:space="preserve">good </w:t>
      </w:r>
      <w:r w:rsidRPr="00DC169A">
        <w:rPr>
          <w:rStyle w:val="Emphasis"/>
          <w:highlight w:val="yellow"/>
        </w:rPr>
        <w:t>institutions</w:t>
      </w:r>
      <w:r w:rsidRPr="00DC169A">
        <w:rPr>
          <w:rStyle w:val="StyleUnderline"/>
          <w:highlight w:val="yellow"/>
        </w:rPr>
        <w:t xml:space="preserve"> will</w:t>
      </w:r>
      <w:r w:rsidRPr="00152F95">
        <w:rPr>
          <w:rStyle w:val="StyleUnderline"/>
        </w:rPr>
        <w:t xml:space="preserve"> help </w:t>
      </w:r>
      <w:r w:rsidRPr="00DC169A">
        <w:rPr>
          <w:rStyle w:val="Emphasis"/>
          <w:highlight w:val="yellow"/>
        </w:rPr>
        <w:t>reduce</w:t>
      </w:r>
      <w:r w:rsidRPr="00DC169A">
        <w:rPr>
          <w:rStyle w:val="StyleUnderline"/>
          <w:highlight w:val="yellow"/>
        </w:rPr>
        <w:t xml:space="preserve"> ex</w:t>
      </w:r>
      <w:r w:rsidRPr="00152F95">
        <w:rPr>
          <w:rStyle w:val="StyleUnderline"/>
        </w:rPr>
        <w:t xml:space="preserve">istential </w:t>
      </w:r>
      <w:r w:rsidRPr="00DC169A">
        <w:rPr>
          <w:rStyle w:val="Emphasis"/>
          <w:highlight w:val="yellow"/>
        </w:rPr>
        <w:t>risk</w:t>
      </w:r>
      <w:r w:rsidRPr="00AD6FCB">
        <w:rPr>
          <w:sz w:val="16"/>
        </w:rPr>
        <w:t xml:space="preserve">. For many existential risk </w:t>
      </w:r>
      <w:r w:rsidRPr="00DC169A">
        <w:rPr>
          <w:rStyle w:val="StyleUnderline"/>
          <w:highlight w:val="yellow"/>
        </w:rPr>
        <w:t>reduction</w:t>
      </w:r>
      <w:r w:rsidRPr="00AD6FCB">
        <w:rPr>
          <w:sz w:val="16"/>
        </w:rPr>
        <w:t xml:space="preserve"> strategies likely </w:t>
      </w:r>
      <w:r w:rsidRPr="00DC169A">
        <w:rPr>
          <w:rStyle w:val="StyleUnderline"/>
          <w:highlight w:val="yellow"/>
        </w:rPr>
        <w:t xml:space="preserve">require </w:t>
      </w:r>
      <w:r w:rsidRPr="00DC169A">
        <w:rPr>
          <w:rStyle w:val="Emphasis"/>
          <w:highlight w:val="yellow"/>
        </w:rPr>
        <w:t>public goods</w:t>
      </w:r>
      <w:r w:rsidRPr="00DC169A">
        <w:rPr>
          <w:rStyle w:val="StyleUnderline"/>
          <w:highlight w:val="yellow"/>
        </w:rPr>
        <w:t xml:space="preserve"> </w:t>
      </w:r>
      <w:r w:rsidRPr="00DC169A">
        <w:rPr>
          <w:rStyle w:val="StyleUnderline"/>
        </w:rPr>
        <w:t>and</w:t>
      </w:r>
      <w:r w:rsidRPr="0008674B">
        <w:rPr>
          <w:rStyle w:val="StyleUnderline"/>
        </w:rPr>
        <w:t xml:space="preserve">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DC169A">
        <w:rPr>
          <w:rStyle w:val="StyleUnderline"/>
          <w:highlight w:val="yellow"/>
        </w:rPr>
        <w:t>Investing</w:t>
      </w:r>
      <w:r w:rsidRPr="00AD6FCB">
        <w:rPr>
          <w:sz w:val="16"/>
        </w:rPr>
        <w:t xml:space="preserve"> in good institutions </w:t>
      </w:r>
      <w:r w:rsidRPr="00DC169A">
        <w:rPr>
          <w:rStyle w:val="StyleUnderline"/>
          <w:highlight w:val="yellow"/>
        </w:rPr>
        <w:t>might</w:t>
      </w:r>
      <w:r w:rsidRPr="00AD6FCB">
        <w:rPr>
          <w:sz w:val="16"/>
        </w:rPr>
        <w:t xml:space="preserve"> similarly </w:t>
      </w:r>
      <w:r w:rsidRPr="00DC169A">
        <w:rPr>
          <w:rStyle w:val="StyleUnderline"/>
          <w:highlight w:val="yellow"/>
        </w:rPr>
        <w:t>be an all-purpose-good</w:t>
      </w:r>
      <w:r w:rsidRPr="00DC169A">
        <w:rPr>
          <w:sz w:val="16"/>
          <w:highlight w:val="yellow"/>
        </w:rPr>
        <w:t>:</w:t>
      </w:r>
      <w:r w:rsidRPr="00AD6FCB">
        <w:rPr>
          <w:sz w:val="16"/>
        </w:rPr>
        <w:t xml:space="preserve"> rather than tackling individual sources of existential risk directly, we </w:t>
      </w:r>
      <w:r w:rsidRPr="00DC169A">
        <w:rPr>
          <w:rStyle w:val="StyleUnderline"/>
          <w:highlight w:val="yellow"/>
        </w:rPr>
        <w:t>improve conditions for tackling whatever</w:t>
      </w:r>
      <w:r w:rsidRPr="00DC169A">
        <w:rPr>
          <w:rStyle w:val="StyleUnderline"/>
        </w:rPr>
        <w:t xml:space="preserve"> existential</w:t>
      </w:r>
      <w:r w:rsidRPr="00623585">
        <w:rPr>
          <w:rStyle w:val="StyleUnderline"/>
        </w:rPr>
        <w:t xml:space="preserve"> </w:t>
      </w:r>
      <w:r w:rsidRPr="00DC169A">
        <w:rPr>
          <w:rStyle w:val="StyleUnderline"/>
          <w:highlight w:val="yellow"/>
        </w:rPr>
        <w:t>risks</w:t>
      </w:r>
      <w:r w:rsidRPr="00623585">
        <w:rPr>
          <w:rStyle w:val="StyleUnderline"/>
        </w:rPr>
        <w:t xml:space="preserve"> </w:t>
      </w:r>
      <w:r w:rsidRPr="00AD6FCB">
        <w:rPr>
          <w:sz w:val="16"/>
        </w:rPr>
        <w:t>may come our way.</w:t>
      </w:r>
    </w:p>
    <w:p w14:paraId="1E62ACEA" w14:textId="77777777" w:rsidR="001C284A" w:rsidRDefault="001C284A" w:rsidP="001C284A">
      <w:pPr>
        <w:pStyle w:val="Heading3"/>
      </w:pPr>
      <w:r>
        <w:t>DA---1NC</w:t>
      </w:r>
    </w:p>
    <w:p w14:paraId="4A903D56" w14:textId="77777777" w:rsidR="001C284A" w:rsidRPr="004A6E04" w:rsidRDefault="001C284A" w:rsidP="001C284A">
      <w:pPr>
        <w:rPr>
          <w:rStyle w:val="Style13ptBold"/>
        </w:rPr>
      </w:pPr>
      <w:r w:rsidRPr="004A6E04">
        <w:rPr>
          <w:rStyle w:val="Style13ptBold"/>
          <w:u w:val="single"/>
        </w:rPr>
        <w:t>Automation DA</w:t>
      </w:r>
      <w:r>
        <w:rPr>
          <w:rStyle w:val="Style13ptBold"/>
        </w:rPr>
        <w:t>:</w:t>
      </w:r>
    </w:p>
    <w:p w14:paraId="1A8DEC27" w14:textId="77777777" w:rsidR="001C284A" w:rsidRDefault="001C284A" w:rsidP="001C284A">
      <w:pPr>
        <w:pStyle w:val="Heading4"/>
      </w:pPr>
      <w:r>
        <w:t>AI is coming now - Unions are incredibly anti-automation and go great lengths to inhibit it in negotiations.</w:t>
      </w:r>
    </w:p>
    <w:p w14:paraId="51A95AD3" w14:textId="77777777" w:rsidR="001C284A" w:rsidRPr="00962D01" w:rsidRDefault="001C284A" w:rsidP="001C284A">
      <w:r w:rsidRPr="00962D01">
        <w:rPr>
          <w:rStyle w:val="Style13ptBold"/>
        </w:rPr>
        <w:t>Verma 23</w:t>
      </w:r>
      <w:r>
        <w:t xml:space="preserve"> [Pranshu Verma And Gerrit De Vynck, Pranshu Verma is the New Delhi bureau chief for The Washington Post. Gerrit De Vynck is a tech reporter for The Washington Post. He writes about Google, artificial intelligence and the algorithms that increasingly shape society. He previously covered tech for seven years at Bloomberg News 6-8-2023. "From Airlines To Hollywood, Workers Are Fighting To Keep Ai At Bay" Washington Post. URL: https://www.washingtonpost.com/technology/2023/06/08/labor-unions-fight-ai] //MSUCB</w:t>
      </w:r>
    </w:p>
    <w:p w14:paraId="690E3581" w14:textId="77777777" w:rsidR="001C284A" w:rsidRPr="00C0248B" w:rsidRDefault="001C284A" w:rsidP="001C284A">
      <w:pPr>
        <w:rPr>
          <w:sz w:val="16"/>
        </w:rPr>
      </w:pPr>
      <w:r w:rsidRPr="00C0248B">
        <w:rPr>
          <w:sz w:val="16"/>
        </w:rPr>
        <w:t>Hollywood writers say ChatGPT can’t create better television than humans. Radiologists are confident humans will want them, not artificial intelligence alone, to review patients’ medical images. Pilots doubt people will ever feel comfortable with an algorithm flying a plane.</w:t>
      </w:r>
    </w:p>
    <w:p w14:paraId="6127826F" w14:textId="77777777" w:rsidR="001C284A" w:rsidRPr="00C0248B" w:rsidRDefault="001C284A" w:rsidP="001C284A">
      <w:pPr>
        <w:rPr>
          <w:sz w:val="16"/>
        </w:rPr>
      </w:pPr>
      <w:r w:rsidRPr="00C0248B">
        <w:rPr>
          <w:rStyle w:val="StyleUnderline"/>
        </w:rPr>
        <w:t xml:space="preserve">While </w:t>
      </w:r>
      <w:r w:rsidRPr="004A6E04">
        <w:rPr>
          <w:rStyle w:val="StyleUnderline"/>
          <w:highlight w:val="cyan"/>
        </w:rPr>
        <w:t>a</w:t>
      </w:r>
      <w:r w:rsidRPr="00EA4568">
        <w:rPr>
          <w:rStyle w:val="StyleUnderline"/>
        </w:rPr>
        <w:t xml:space="preserve">rtificial </w:t>
      </w:r>
      <w:r w:rsidRPr="004A6E04">
        <w:rPr>
          <w:rStyle w:val="StyleUnderline"/>
          <w:highlight w:val="cyan"/>
        </w:rPr>
        <w:t>i</w:t>
      </w:r>
      <w:r w:rsidRPr="00EA4568">
        <w:rPr>
          <w:rStyle w:val="StyleUnderline"/>
        </w:rPr>
        <w:t xml:space="preserve">ntelligence </w:t>
      </w:r>
      <w:r w:rsidRPr="004A6E04">
        <w:rPr>
          <w:rStyle w:val="StyleUnderline"/>
          <w:highlight w:val="cyan"/>
        </w:rPr>
        <w:t>is</w:t>
      </w:r>
      <w:r w:rsidRPr="00EA4568">
        <w:rPr>
          <w:rStyle w:val="StyleUnderline"/>
        </w:rPr>
        <w:t xml:space="preserve"> rapidly </w:t>
      </w:r>
      <w:r w:rsidRPr="004A6E04">
        <w:rPr>
          <w:rStyle w:val="StyleUnderline"/>
          <w:highlight w:val="cyan"/>
        </w:rPr>
        <w:t>improving</w:t>
      </w:r>
      <w:r w:rsidRPr="00EA4568">
        <w:rPr>
          <w:rStyle w:val="StyleUnderline"/>
        </w:rPr>
        <w:t xml:space="preserve"> and some </w:t>
      </w:r>
      <w:r w:rsidRPr="004A6E04">
        <w:rPr>
          <w:rStyle w:val="StyleUnderline"/>
          <w:highlight w:val="cyan"/>
        </w:rPr>
        <w:t>economists predict</w:t>
      </w:r>
      <w:r w:rsidRPr="00EA4568">
        <w:rPr>
          <w:rStyle w:val="StyleUnderline"/>
        </w:rPr>
        <w:t xml:space="preserve"> the </w:t>
      </w:r>
      <w:r w:rsidRPr="004A6E04">
        <w:rPr>
          <w:rStyle w:val="StyleUnderline"/>
          <w:highlight w:val="cyan"/>
        </w:rPr>
        <w:t>tech</w:t>
      </w:r>
      <w:r w:rsidRPr="00EA4568">
        <w:rPr>
          <w:rStyle w:val="StyleUnderline"/>
        </w:rPr>
        <w:t xml:space="preserve">nology </w:t>
      </w:r>
      <w:r w:rsidRPr="004A6E04">
        <w:rPr>
          <w:rStyle w:val="StyleUnderline"/>
          <w:highlight w:val="cyan"/>
        </w:rPr>
        <w:t>will put millions</w:t>
      </w:r>
      <w:r w:rsidRPr="00EA4568">
        <w:rPr>
          <w:rStyle w:val="StyleUnderline"/>
        </w:rPr>
        <w:t xml:space="preserve"> of workers </w:t>
      </w:r>
      <w:r w:rsidRPr="004A6E04">
        <w:rPr>
          <w:rStyle w:val="StyleUnderline"/>
          <w:highlight w:val="cyan"/>
        </w:rPr>
        <w:t>out of jobs, labor unions</w:t>
      </w:r>
      <w:r w:rsidRPr="00EA4568">
        <w:rPr>
          <w:rStyle w:val="StyleUnderline"/>
        </w:rPr>
        <w:t xml:space="preserve"> are </w:t>
      </w:r>
      <w:r w:rsidRPr="004A6E04">
        <w:rPr>
          <w:rStyle w:val="StyleUnderline"/>
          <w:highlight w:val="cyan"/>
        </w:rPr>
        <w:t>fight</w:t>
      </w:r>
      <w:r w:rsidRPr="00EA4568">
        <w:rPr>
          <w:rStyle w:val="StyleUnderline"/>
        </w:rPr>
        <w:t xml:space="preserve">ing </w:t>
      </w:r>
      <w:r w:rsidRPr="004A6E04">
        <w:rPr>
          <w:rStyle w:val="StyleUnderline"/>
          <w:highlight w:val="cyan"/>
        </w:rPr>
        <w:t>against it</w:t>
      </w:r>
      <w:r w:rsidRPr="00C0248B">
        <w:rPr>
          <w:sz w:val="16"/>
        </w:rPr>
        <w:t xml:space="preserve">. In bargaining sessions, </w:t>
      </w:r>
      <w:r w:rsidRPr="004A6E04">
        <w:rPr>
          <w:rStyle w:val="StyleUnderline"/>
          <w:highlight w:val="cyan"/>
        </w:rPr>
        <w:t>AI is</w:t>
      </w:r>
      <w:r w:rsidRPr="00EA4568">
        <w:rPr>
          <w:rStyle w:val="StyleUnderline"/>
        </w:rPr>
        <w:t xml:space="preserve"> increasingly becoming </w:t>
      </w:r>
      <w:r w:rsidRPr="004A6E04">
        <w:rPr>
          <w:rStyle w:val="StyleUnderline"/>
          <w:highlight w:val="cyan"/>
        </w:rPr>
        <w:t>a</w:t>
      </w:r>
      <w:r w:rsidRPr="00EA4568">
        <w:rPr>
          <w:rStyle w:val="StyleUnderline"/>
        </w:rPr>
        <w:t xml:space="preserve"> central </w:t>
      </w:r>
      <w:r w:rsidRPr="004A6E04">
        <w:rPr>
          <w:rStyle w:val="Emphasis"/>
          <w:highlight w:val="cyan"/>
        </w:rPr>
        <w:t>sticking point</w:t>
      </w:r>
      <w:r w:rsidRPr="00C0248B">
        <w:rPr>
          <w:sz w:val="16"/>
        </w:rPr>
        <w:t xml:space="preserve">, with </w:t>
      </w:r>
      <w:r w:rsidRPr="004A6E04">
        <w:rPr>
          <w:rStyle w:val="StyleUnderline"/>
          <w:highlight w:val="cyan"/>
        </w:rPr>
        <w:t>organizers mak</w:t>
      </w:r>
      <w:r w:rsidRPr="00EA4568">
        <w:rPr>
          <w:rStyle w:val="StyleUnderline"/>
        </w:rPr>
        <w:t xml:space="preserve">ing </w:t>
      </w:r>
      <w:r w:rsidRPr="004A6E04">
        <w:rPr>
          <w:rStyle w:val="StyleUnderline"/>
          <w:highlight w:val="cyan"/>
        </w:rPr>
        <w:t>the case</w:t>
      </w:r>
      <w:r w:rsidRPr="00EA4568">
        <w:rPr>
          <w:rStyle w:val="StyleUnderline"/>
        </w:rPr>
        <w:t xml:space="preserve"> that </w:t>
      </w:r>
      <w:r w:rsidRPr="004A6E04">
        <w:rPr>
          <w:rStyle w:val="StyleUnderline"/>
          <w:highlight w:val="cyan"/>
        </w:rPr>
        <w:t>companies are shortsighted to replace</w:t>
      </w:r>
      <w:r w:rsidRPr="00EA4568">
        <w:rPr>
          <w:rStyle w:val="StyleUnderline"/>
        </w:rPr>
        <w:t xml:space="preserve"> knowledge </w:t>
      </w:r>
      <w:r w:rsidRPr="004A6E04">
        <w:rPr>
          <w:rStyle w:val="StyleUnderline"/>
          <w:highlight w:val="cyan"/>
        </w:rPr>
        <w:t>workers with tech</w:t>
      </w:r>
      <w:r w:rsidRPr="00EA4568">
        <w:rPr>
          <w:rStyle w:val="StyleUnderline"/>
        </w:rPr>
        <w:t xml:space="preserve">nology </w:t>
      </w:r>
      <w:r w:rsidRPr="004A6E04">
        <w:rPr>
          <w:rStyle w:val="StyleUnderline"/>
          <w:highlight w:val="cyan"/>
        </w:rPr>
        <w:t>that can’t match human creativity and</w:t>
      </w:r>
      <w:r w:rsidRPr="00EA4568">
        <w:rPr>
          <w:rStyle w:val="StyleUnderline"/>
        </w:rPr>
        <w:t xml:space="preserve"> is </w:t>
      </w:r>
      <w:r w:rsidRPr="004A6E04">
        <w:rPr>
          <w:rStyle w:val="StyleUnderline"/>
          <w:highlight w:val="cyan"/>
        </w:rPr>
        <w:t>riddled with errors and bias</w:t>
      </w:r>
      <w:r w:rsidRPr="00C0248B">
        <w:rPr>
          <w:sz w:val="16"/>
        </w:rPr>
        <w:t>.</w:t>
      </w:r>
    </w:p>
    <w:p w14:paraId="43C3BDBB" w14:textId="77777777" w:rsidR="001C284A" w:rsidRPr="00C0248B" w:rsidRDefault="001C284A" w:rsidP="001C284A">
      <w:pPr>
        <w:rPr>
          <w:sz w:val="16"/>
        </w:rPr>
      </w:pPr>
      <w:r w:rsidRPr="00C0248B">
        <w:rPr>
          <w:sz w:val="16"/>
        </w:rPr>
        <w:t>Some unions have recently made strides, such as Hollywood directors who struck a tentative agreement Saturday with motion picture studios and garnered promises that they “will not be replaced” by artificial intelligence. It was one of the first concessions organized labor has gotten regarding AI protections.</w:t>
      </w:r>
    </w:p>
    <w:p w14:paraId="47528DDE" w14:textId="77777777" w:rsidR="001C284A" w:rsidRPr="00C0248B" w:rsidRDefault="001C284A" w:rsidP="001C284A">
      <w:pPr>
        <w:rPr>
          <w:sz w:val="16"/>
        </w:rPr>
      </w:pPr>
      <w:r w:rsidRPr="00C0248B">
        <w:rPr>
          <w:sz w:val="16"/>
        </w:rPr>
        <w:t>“Our industry is rapidly changing,” Lesli Linka Glatter, president of the Directors Guild of America, said in a statement Tuesday, after the guild’s board unanimously approved the tentative deal. “This agreement is what we need to adapt to those changes.”</w:t>
      </w:r>
    </w:p>
    <w:p w14:paraId="45195CCF" w14:textId="77777777" w:rsidR="001C284A" w:rsidRPr="00C0248B" w:rsidRDefault="001C284A" w:rsidP="001C284A">
      <w:pPr>
        <w:rPr>
          <w:sz w:val="16"/>
        </w:rPr>
      </w:pPr>
      <w:r w:rsidRPr="00EA4568">
        <w:rPr>
          <w:rStyle w:val="StyleUnderline"/>
        </w:rPr>
        <w:t xml:space="preserve">But </w:t>
      </w:r>
      <w:r w:rsidRPr="004A6E04">
        <w:rPr>
          <w:rStyle w:val="StyleUnderline"/>
          <w:highlight w:val="cyan"/>
        </w:rPr>
        <w:t>it will be</w:t>
      </w:r>
      <w:r w:rsidRPr="00EA4568">
        <w:rPr>
          <w:rStyle w:val="StyleUnderline"/>
        </w:rPr>
        <w:t xml:space="preserve"> a far </w:t>
      </w:r>
      <w:r w:rsidRPr="004A6E04">
        <w:rPr>
          <w:rStyle w:val="Emphasis"/>
          <w:highlight w:val="cyan"/>
        </w:rPr>
        <w:t>messi</w:t>
      </w:r>
      <w:r w:rsidRPr="00EA4568">
        <w:rPr>
          <w:rStyle w:val="StyleUnderline"/>
        </w:rPr>
        <w:t xml:space="preserve">er </w:t>
      </w:r>
      <w:r w:rsidRPr="004A6E04">
        <w:rPr>
          <w:rStyle w:val="StyleUnderline"/>
          <w:highlight w:val="cyan"/>
        </w:rPr>
        <w:t>and long</w:t>
      </w:r>
      <w:r w:rsidRPr="00EA4568">
        <w:rPr>
          <w:rStyle w:val="StyleUnderline"/>
        </w:rPr>
        <w:t xml:space="preserve">er fight </w:t>
      </w:r>
      <w:r w:rsidRPr="004A6E04">
        <w:rPr>
          <w:rStyle w:val="StyleUnderline"/>
          <w:highlight w:val="cyan"/>
        </w:rPr>
        <w:t>for other industries</w:t>
      </w:r>
      <w:r w:rsidRPr="00EA4568">
        <w:rPr>
          <w:rStyle w:val="StyleUnderline"/>
        </w:rPr>
        <w:t>, according to economists</w:t>
      </w:r>
      <w:r w:rsidRPr="00C0248B">
        <w:rPr>
          <w:sz w:val="16"/>
        </w:rPr>
        <w:t xml:space="preserve">. Union </w:t>
      </w:r>
      <w:r w:rsidRPr="004A6E04">
        <w:rPr>
          <w:rStyle w:val="StyleUnderline"/>
          <w:highlight w:val="cyan"/>
        </w:rPr>
        <w:t>membership is in decline</w:t>
      </w:r>
      <w:r w:rsidRPr="00EA4568">
        <w:rPr>
          <w:rStyle w:val="StyleUnderline"/>
        </w:rPr>
        <w:t xml:space="preserve">, </w:t>
      </w:r>
      <w:r w:rsidRPr="004A6E04">
        <w:rPr>
          <w:rStyle w:val="StyleUnderline"/>
          <w:highlight w:val="cyan"/>
        </w:rPr>
        <w:t>corporations hold more sway</w:t>
      </w:r>
      <w:r w:rsidRPr="00EA4568">
        <w:rPr>
          <w:rStyle w:val="StyleUnderline"/>
        </w:rPr>
        <w:t xml:space="preserve"> in bargaining fights </w:t>
      </w:r>
      <w:r w:rsidRPr="004A6E04">
        <w:rPr>
          <w:rStyle w:val="StyleUnderline"/>
          <w:highlight w:val="cyan"/>
        </w:rPr>
        <w:t>and labor unions must find messaging that appeals</w:t>
      </w:r>
      <w:r w:rsidRPr="00EA4568">
        <w:rPr>
          <w:rStyle w:val="StyleUnderline"/>
        </w:rPr>
        <w:t xml:space="preserve"> to cost-cutting leaders</w:t>
      </w:r>
      <w:r w:rsidRPr="00C0248B">
        <w:rPr>
          <w:sz w:val="16"/>
        </w:rPr>
        <w:t xml:space="preserve">, these experts added. </w:t>
      </w:r>
      <w:r w:rsidRPr="004A6E04">
        <w:rPr>
          <w:rStyle w:val="StyleUnderline"/>
          <w:highlight w:val="cyan"/>
        </w:rPr>
        <w:t>These tugs</w:t>
      </w:r>
      <w:r w:rsidRPr="00EA4568">
        <w:rPr>
          <w:rStyle w:val="StyleUnderline"/>
        </w:rPr>
        <w:t xml:space="preserve"> of war over the technology </w:t>
      </w:r>
      <w:r w:rsidRPr="00330B07">
        <w:rPr>
          <w:rStyle w:val="StyleUnderline"/>
        </w:rPr>
        <w:t>offer an early glimpse into how</w:t>
      </w:r>
      <w:r w:rsidRPr="00EA4568">
        <w:rPr>
          <w:rStyle w:val="StyleUnderline"/>
        </w:rPr>
        <w:t xml:space="preserve"> effective organized labor will be in protecting workers</w:t>
      </w:r>
      <w:r w:rsidRPr="00C0248B">
        <w:rPr>
          <w:sz w:val="16"/>
        </w:rPr>
        <w:t>.</w:t>
      </w:r>
    </w:p>
    <w:p w14:paraId="790A3EE6" w14:textId="77777777" w:rsidR="001C284A" w:rsidRPr="00C0248B" w:rsidRDefault="001C284A" w:rsidP="001C284A">
      <w:pPr>
        <w:rPr>
          <w:sz w:val="16"/>
        </w:rPr>
      </w:pPr>
      <w:r w:rsidRPr="00C0248B">
        <w:rPr>
          <w:sz w:val="16"/>
        </w:rPr>
        <w:t>Daron Acemoglu, an economics professor at the Massachusetts Institute of Technology, said there’s no reason to trust that executives alone will make the right decisions regarding how AI might be used. “You need workers’ voices,” he said.</w:t>
      </w:r>
    </w:p>
    <w:p w14:paraId="191BE542" w14:textId="77777777" w:rsidR="001C284A" w:rsidRPr="00C0248B" w:rsidRDefault="001C284A" w:rsidP="001C284A">
      <w:pPr>
        <w:rPr>
          <w:sz w:val="16"/>
        </w:rPr>
      </w:pPr>
      <w:r w:rsidRPr="00C0248B">
        <w:rPr>
          <w:sz w:val="16"/>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5E36D770" w14:textId="77777777" w:rsidR="001C284A" w:rsidRPr="00C0248B" w:rsidRDefault="001C284A" w:rsidP="001C284A">
      <w:pPr>
        <w:rPr>
          <w:sz w:val="16"/>
        </w:rPr>
      </w:pPr>
      <w:r w:rsidRPr="00C0248B">
        <w:rPr>
          <w:sz w:val="16"/>
        </w:rPr>
        <w:t xml:space="preserve">Five or six weeks later, the narrative had changed. News stories, public speeches and protest signs were all about AI. </w:t>
      </w:r>
      <w:r w:rsidRPr="004A6E04">
        <w:rPr>
          <w:rStyle w:val="StyleUnderline"/>
          <w:highlight w:val="cyan"/>
        </w:rPr>
        <w:t xml:space="preserve">Talking about the </w:t>
      </w:r>
      <w:r w:rsidRPr="003E7FE6">
        <w:rPr>
          <w:rStyle w:val="StyleUnderline"/>
        </w:rPr>
        <w:t xml:space="preserve">labor </w:t>
      </w:r>
      <w:r w:rsidRPr="004A6E04">
        <w:rPr>
          <w:rStyle w:val="StyleUnderline"/>
          <w:highlight w:val="cyan"/>
        </w:rPr>
        <w:t xml:space="preserve">struggle in terms of automation made it more accessible </w:t>
      </w:r>
      <w:r w:rsidRPr="003E7FE6">
        <w:rPr>
          <w:rStyle w:val="StyleUnderline"/>
        </w:rPr>
        <w:t>to the public</w:t>
      </w:r>
      <w:r w:rsidRPr="00C0248B">
        <w:rPr>
          <w:sz w:val="16"/>
        </w:rPr>
        <w:t>, the member said.</w:t>
      </w:r>
    </w:p>
    <w:p w14:paraId="78F3C1F2" w14:textId="77777777" w:rsidR="001C284A" w:rsidRPr="00C0248B" w:rsidRDefault="001C284A" w:rsidP="001C284A">
      <w:pPr>
        <w:rPr>
          <w:sz w:val="16"/>
        </w:rPr>
      </w:pPr>
      <w:r w:rsidRPr="00C0248B">
        <w:rPr>
          <w:sz w:val="16"/>
        </w:rPr>
        <w:t>Months later, Writers Guild of America representatives said the studios would not even engage on AI during negotiations, and that’s how the union knew it would be a big deal. But it’s hard to determine how much of a present threat it is, the member said. “Maybe they are ready to replace us all,” the member said, while adding that AI has become a unifying aspect to the strike.</w:t>
      </w:r>
    </w:p>
    <w:p w14:paraId="3A644E16" w14:textId="77777777" w:rsidR="001C284A" w:rsidRPr="00C0248B" w:rsidRDefault="001C284A" w:rsidP="001C284A">
      <w:pPr>
        <w:rPr>
          <w:sz w:val="16"/>
        </w:rPr>
      </w:pPr>
      <w:r w:rsidRPr="00C0248B">
        <w:rPr>
          <w:sz w:val="16"/>
        </w:rPr>
        <w:t>The WGA pointed to a tweet saying it proposed to regulate AI and acknowledged it had meetings to discuss the bargaining agreement.</w:t>
      </w:r>
    </w:p>
    <w:p w14:paraId="35146E7F" w14:textId="77777777" w:rsidR="001C284A" w:rsidRPr="00C0248B" w:rsidRDefault="001C284A" w:rsidP="001C284A">
      <w:pPr>
        <w:rPr>
          <w:sz w:val="16"/>
        </w:rPr>
      </w:pPr>
      <w:r w:rsidRPr="004A6E04">
        <w:rPr>
          <w:rStyle w:val="StyleUnderline"/>
          <w:highlight w:val="cyan"/>
        </w:rPr>
        <w:t>Labor unions</w:t>
      </w:r>
      <w:r w:rsidRPr="009B3975">
        <w:rPr>
          <w:rStyle w:val="StyleUnderline"/>
        </w:rPr>
        <w:t xml:space="preserve"> are no strangers to </w:t>
      </w:r>
      <w:r w:rsidRPr="004A6E04">
        <w:rPr>
          <w:rStyle w:val="StyleUnderline"/>
          <w:highlight w:val="cyan"/>
        </w:rPr>
        <w:t>combat</w:t>
      </w:r>
      <w:r w:rsidRPr="009B3975">
        <w:rPr>
          <w:rStyle w:val="StyleUnderline"/>
        </w:rPr>
        <w:t xml:space="preserve">ing </w:t>
      </w:r>
      <w:r w:rsidRPr="004A6E04">
        <w:rPr>
          <w:rStyle w:val="StyleUnderline"/>
          <w:highlight w:val="cyan"/>
        </w:rPr>
        <w:t>tech</w:t>
      </w:r>
      <w:r w:rsidRPr="009B3975">
        <w:rPr>
          <w:rStyle w:val="StyleUnderline"/>
        </w:rPr>
        <w:t xml:space="preserve">nological </w:t>
      </w:r>
      <w:r w:rsidRPr="004A6E04">
        <w:rPr>
          <w:rStyle w:val="StyleUnderline"/>
          <w:highlight w:val="cyan"/>
        </w:rPr>
        <w:t>advances</w:t>
      </w:r>
      <w:r w:rsidRPr="00C0248B">
        <w:rPr>
          <w:sz w:val="16"/>
        </w:rPr>
        <w:t xml:space="preserve">. In the 1950s, </w:t>
      </w:r>
      <w:r w:rsidRPr="00330B07">
        <w:rPr>
          <w:rStyle w:val="StyleUnderline"/>
        </w:rPr>
        <w:t>autoworker</w:t>
      </w:r>
      <w:r w:rsidRPr="009B3975">
        <w:rPr>
          <w:rStyle w:val="StyleUnderline"/>
        </w:rPr>
        <w:t xml:space="preserve"> unions fought to incorporate numerical computing machines into carmaking without replacing people on the assembly line. </w:t>
      </w:r>
      <w:r w:rsidRPr="004A6E04">
        <w:rPr>
          <w:rStyle w:val="StyleUnderline"/>
          <w:highlight w:val="cyan"/>
        </w:rPr>
        <w:t>Warehouse workers have pushed to not be replaced</w:t>
      </w:r>
      <w:r w:rsidRPr="009B3975">
        <w:rPr>
          <w:rStyle w:val="StyleUnderline"/>
        </w:rPr>
        <w:t xml:space="preserve"> by robots. </w:t>
      </w:r>
      <w:r w:rsidRPr="004A6E04">
        <w:rPr>
          <w:rStyle w:val="StyleUnderline"/>
          <w:highlight w:val="cyan"/>
        </w:rPr>
        <w:t>Office workers sought protections</w:t>
      </w:r>
      <w:r w:rsidRPr="009B3975">
        <w:rPr>
          <w:rStyle w:val="StyleUnderline"/>
        </w:rPr>
        <w:t xml:space="preserve"> after the rise of the internet and tools such as spreadsheets</w:t>
      </w:r>
      <w:r w:rsidRPr="00C0248B">
        <w:rPr>
          <w:sz w:val="16"/>
        </w:rPr>
        <w:t>.</w:t>
      </w:r>
    </w:p>
    <w:p w14:paraId="6BDFC312" w14:textId="77777777" w:rsidR="001C284A" w:rsidRDefault="001C284A" w:rsidP="001C284A">
      <w:pPr>
        <w:rPr>
          <w:sz w:val="16"/>
        </w:rPr>
      </w:pPr>
      <w:r w:rsidRPr="00C0248B">
        <w:rPr>
          <w:sz w:val="16"/>
        </w:rPr>
        <w:t xml:space="preserve">But </w:t>
      </w:r>
      <w:r w:rsidRPr="004A6E04">
        <w:rPr>
          <w:rStyle w:val="StyleUnderline"/>
          <w:highlight w:val="cyan"/>
        </w:rPr>
        <w:t>generative a</w:t>
      </w:r>
      <w:r w:rsidRPr="009B3975">
        <w:rPr>
          <w:rStyle w:val="StyleUnderline"/>
        </w:rPr>
        <w:t xml:space="preserve">rtificial </w:t>
      </w:r>
      <w:r w:rsidRPr="004A6E04">
        <w:rPr>
          <w:rStyle w:val="StyleUnderline"/>
          <w:highlight w:val="cyan"/>
        </w:rPr>
        <w:t>i</w:t>
      </w:r>
      <w:r w:rsidRPr="009B3975">
        <w:rPr>
          <w:rStyle w:val="StyleUnderline"/>
        </w:rPr>
        <w:t>ntelligence</w:t>
      </w:r>
      <w:r w:rsidRPr="00C0248B">
        <w:rPr>
          <w:sz w:val="16"/>
        </w:rPr>
        <w:t xml:space="preserve">, which underlies products that create text, video and audio, </w:t>
      </w:r>
      <w:r w:rsidRPr="004A6E04">
        <w:rPr>
          <w:rStyle w:val="StyleUnderline"/>
          <w:highlight w:val="cyan"/>
        </w:rPr>
        <w:t>will prove challenging</w:t>
      </w:r>
      <w:r w:rsidRPr="00C0248B">
        <w:rPr>
          <w:sz w:val="16"/>
        </w:rPr>
        <w:t xml:space="preserve">, industry experts said. </w:t>
      </w:r>
      <w:r w:rsidRPr="004A6E04">
        <w:rPr>
          <w:rStyle w:val="StyleUnderline"/>
          <w:highlight w:val="cyan"/>
        </w:rPr>
        <w:t>AI can produce content that’s plausible</w:t>
      </w:r>
      <w:r w:rsidRPr="009B3975">
        <w:rPr>
          <w:rStyle w:val="StyleUnderline"/>
        </w:rPr>
        <w:t xml:space="preserve"> enough </w:t>
      </w:r>
      <w:r w:rsidRPr="004A6E04">
        <w:rPr>
          <w:rStyle w:val="StyleUnderline"/>
          <w:highlight w:val="cyan"/>
        </w:rPr>
        <w:t xml:space="preserve">to replace </w:t>
      </w:r>
      <w:r w:rsidRPr="00330B07">
        <w:rPr>
          <w:rStyle w:val="StyleUnderline"/>
        </w:rPr>
        <w:t>some</w:t>
      </w:r>
      <w:r w:rsidRPr="009B3975">
        <w:rPr>
          <w:rStyle w:val="StyleUnderline"/>
        </w:rPr>
        <w:t xml:space="preserve"> kinds of </w:t>
      </w:r>
      <w:r w:rsidRPr="00330B07">
        <w:rPr>
          <w:rStyle w:val="StyleUnderline"/>
        </w:rPr>
        <w:t xml:space="preserve">work, namely entry-level </w:t>
      </w:r>
      <w:r w:rsidRPr="004A6E04">
        <w:rPr>
          <w:rStyle w:val="StyleUnderline"/>
          <w:highlight w:val="cyan"/>
        </w:rPr>
        <w:t>writing, translation and paralegal duties</w:t>
      </w:r>
      <w:r w:rsidRPr="00C0248B">
        <w:rPr>
          <w:sz w:val="16"/>
        </w:rPr>
        <w:t xml:space="preserve">. </w:t>
      </w:r>
      <w:r w:rsidRPr="009B3975">
        <w:rPr>
          <w:rStyle w:val="StyleUnderline"/>
        </w:rPr>
        <w:t xml:space="preserve">Some </w:t>
      </w:r>
      <w:r w:rsidRPr="004A6E04">
        <w:rPr>
          <w:rStyle w:val="StyleUnderline"/>
          <w:highlight w:val="cyan"/>
        </w:rPr>
        <w:t>companies are willing to replace humans</w:t>
      </w:r>
      <w:r w:rsidRPr="009B3975">
        <w:rPr>
          <w:rStyle w:val="StyleUnderline"/>
        </w:rPr>
        <w:t>, even though it may provide lower-quality work, the experts added</w:t>
      </w:r>
      <w:r w:rsidRPr="00C0248B">
        <w:rPr>
          <w:sz w:val="16"/>
        </w:rPr>
        <w:t>.</w:t>
      </w:r>
    </w:p>
    <w:p w14:paraId="024B6794" w14:textId="77777777" w:rsidR="001C284A" w:rsidRDefault="001C284A" w:rsidP="001C284A">
      <w:pPr>
        <w:pStyle w:val="Heading4"/>
      </w:pPr>
      <w:r>
        <w:t>Automated manufacturing is k2 supply chains – it provides a resilience that is otherwise unmatchable.</w:t>
      </w:r>
    </w:p>
    <w:p w14:paraId="21D14ABF" w14:textId="77777777" w:rsidR="001C284A" w:rsidRPr="005969FE" w:rsidRDefault="001C284A" w:rsidP="001C284A">
      <w:r w:rsidRPr="005969FE">
        <w:rPr>
          <w:rStyle w:val="Style13ptBold"/>
        </w:rPr>
        <w:t>Grady 22</w:t>
      </w:r>
      <w:r>
        <w:t xml:space="preserve"> [Ray Grady, CEO and President of Conexiom. Ray brings more than 20 years of experience in scaling high-growth B2B organizations. 11-30-2022. "The Titanium Economy: The Resilience Of Manufacturing Over The Past Two Years" Forbes. URL: https://www.forbes.com/councils/forbestechcouncil/2022/11/30/the-titanium-economy-the-resilience-of-manufacturing-over-the-past-two-years/] //MSUCB</w:t>
      </w:r>
    </w:p>
    <w:p w14:paraId="752D3AC8" w14:textId="77777777" w:rsidR="001C284A" w:rsidRPr="005969FE" w:rsidRDefault="001C284A" w:rsidP="001C284A">
      <w:pPr>
        <w:rPr>
          <w:sz w:val="16"/>
        </w:rPr>
      </w:pPr>
      <w:r w:rsidRPr="005969FE">
        <w:rPr>
          <w:sz w:val="16"/>
        </w:rPr>
        <w:t xml:space="preserve">The </w:t>
      </w:r>
      <w:r w:rsidRPr="004A6E04">
        <w:rPr>
          <w:rStyle w:val="StyleUnderline"/>
          <w:highlight w:val="cyan"/>
        </w:rPr>
        <w:t>manufacturing</w:t>
      </w:r>
      <w:r w:rsidRPr="005969FE">
        <w:rPr>
          <w:rStyle w:val="StyleUnderline"/>
        </w:rPr>
        <w:t xml:space="preserve"> sector </w:t>
      </w:r>
      <w:r w:rsidRPr="004A6E04">
        <w:rPr>
          <w:rStyle w:val="StyleUnderline"/>
          <w:highlight w:val="cyan"/>
        </w:rPr>
        <w:t>continues to chug</w:t>
      </w:r>
      <w:r w:rsidRPr="005969FE">
        <w:rPr>
          <w:rStyle w:val="StyleUnderline"/>
        </w:rPr>
        <w:t xml:space="preserve"> forward in this mix of economic indicators</w:t>
      </w:r>
      <w:r w:rsidRPr="005969FE">
        <w:rPr>
          <w:sz w:val="16"/>
        </w:rPr>
        <w:t xml:space="preserve">, seemingly impervious to the negativity often discussed and anticipated. </w:t>
      </w:r>
      <w:r w:rsidRPr="004A6E04">
        <w:rPr>
          <w:rStyle w:val="StyleUnderline"/>
          <w:highlight w:val="cyan"/>
        </w:rPr>
        <w:t>The</w:t>
      </w:r>
      <w:r w:rsidRPr="005969FE">
        <w:rPr>
          <w:rStyle w:val="StyleUnderline"/>
        </w:rPr>
        <w:t xml:space="preserve"> term “Titanium Economy,”</w:t>
      </w:r>
      <w:r w:rsidRPr="005969FE">
        <w:rPr>
          <w:sz w:val="16"/>
        </w:rPr>
        <w:t xml:space="preserve"> coined in a recent book by Asutosh Padhi, Gaurav Batra and Nick Santhanam, refers </w:t>
      </w:r>
      <w:r w:rsidRPr="005969FE">
        <w:rPr>
          <w:rStyle w:val="StyleUnderline"/>
        </w:rPr>
        <w:t xml:space="preserve">to the phenomenon of how the manufacturing </w:t>
      </w:r>
      <w:r w:rsidRPr="004A6E04">
        <w:rPr>
          <w:rStyle w:val="StyleUnderline"/>
          <w:highlight w:val="cyan"/>
        </w:rPr>
        <w:t>sector is bucking its</w:t>
      </w:r>
      <w:r w:rsidRPr="005969FE">
        <w:rPr>
          <w:rStyle w:val="StyleUnderline"/>
        </w:rPr>
        <w:t xml:space="preserve"> long-held </w:t>
      </w:r>
      <w:r w:rsidRPr="004A6E04">
        <w:rPr>
          <w:rStyle w:val="StyleUnderline"/>
          <w:highlight w:val="cyan"/>
        </w:rPr>
        <w:t>reputation as the place where innovation went to sleep</w:t>
      </w:r>
      <w:r w:rsidRPr="005969FE">
        <w:rPr>
          <w:sz w:val="16"/>
        </w:rPr>
        <w:t xml:space="preserve">. In fact, as the book’s description points out, </w:t>
      </w:r>
      <w:r w:rsidRPr="005969FE">
        <w:rPr>
          <w:rStyle w:val="StyleUnderline"/>
        </w:rPr>
        <w:t>manufacturing has recently been made up of “the fastest-growing, most profitable companies in the United States. These booming companies belong to a burgeoning sector—industrial tech</w:t>
      </w:r>
      <w:r w:rsidRPr="005969FE">
        <w:rPr>
          <w:sz w:val="16"/>
        </w:rPr>
        <w:t>—that offers surprising hope to workers, consumers and investors alike.”</w:t>
      </w:r>
    </w:p>
    <w:p w14:paraId="633500BE" w14:textId="77777777" w:rsidR="001C284A" w:rsidRPr="005969FE" w:rsidRDefault="001C284A" w:rsidP="001C284A">
      <w:pPr>
        <w:rPr>
          <w:sz w:val="16"/>
        </w:rPr>
      </w:pPr>
      <w:r w:rsidRPr="005969FE">
        <w:rPr>
          <w:sz w:val="16"/>
        </w:rPr>
        <w:t xml:space="preserve">Through 2022, </w:t>
      </w:r>
      <w:r w:rsidRPr="005969FE">
        <w:rPr>
          <w:rStyle w:val="StyleUnderline"/>
        </w:rPr>
        <w:t>the manufacturing sector has only slowed modestly, and it is accelerating in some areas. Chip manufacturers</w:t>
      </w:r>
      <w:r w:rsidRPr="005969FE">
        <w:rPr>
          <w:sz w:val="16"/>
        </w:rPr>
        <w:t xml:space="preserve">, responding to the shortages of 2020 and 2021, </w:t>
      </w:r>
      <w:r w:rsidRPr="005969FE">
        <w:rPr>
          <w:rStyle w:val="StyleUnderline"/>
        </w:rPr>
        <w:t>have now found themselves with an oversupply</w:t>
      </w:r>
      <w:r w:rsidRPr="005969FE">
        <w:rPr>
          <w:sz w:val="16"/>
        </w:rPr>
        <w:t>. While on one hand, this overstock situation speaks to the supply chain disruptions that have occurred since the start of the pandemic, it also points to the inherent robustness in the manufacturing sector, where useful, necessary things are consistently being made and shipped.</w:t>
      </w:r>
    </w:p>
    <w:p w14:paraId="036A5D0F" w14:textId="77777777" w:rsidR="001C284A" w:rsidRPr="005969FE" w:rsidRDefault="001C284A" w:rsidP="001C284A">
      <w:pPr>
        <w:rPr>
          <w:sz w:val="16"/>
        </w:rPr>
      </w:pPr>
      <w:r w:rsidRPr="005969FE">
        <w:rPr>
          <w:sz w:val="16"/>
        </w:rPr>
        <w:t>What can be done to support this Titanium Economy, and how can automation keep manufacturing jobs in place and processes moving forward? Here are three ways.</w:t>
      </w:r>
    </w:p>
    <w:p w14:paraId="2280A85F" w14:textId="77777777" w:rsidR="001C284A" w:rsidRPr="005969FE" w:rsidRDefault="001C284A" w:rsidP="001C284A">
      <w:pPr>
        <w:rPr>
          <w:sz w:val="16"/>
        </w:rPr>
      </w:pPr>
      <w:r w:rsidRPr="005969FE">
        <w:rPr>
          <w:sz w:val="16"/>
        </w:rPr>
        <w:t xml:space="preserve">1. Acknowledge </w:t>
      </w:r>
      <w:r w:rsidRPr="004A6E04">
        <w:rPr>
          <w:rStyle w:val="StyleUnderline"/>
          <w:highlight w:val="cyan"/>
        </w:rPr>
        <w:t>the tech</w:t>
      </w:r>
      <w:r w:rsidRPr="005969FE">
        <w:rPr>
          <w:rStyle w:val="StyleUnderline"/>
        </w:rPr>
        <w:t xml:space="preserve"> in manufacturing as part of </w:t>
      </w:r>
      <w:r w:rsidRPr="004A6E04">
        <w:rPr>
          <w:rStyle w:val="StyleUnderline"/>
          <w:highlight w:val="cyan"/>
        </w:rPr>
        <w:t>i</w:t>
      </w:r>
      <w:r w:rsidRPr="005969FE">
        <w:rPr>
          <w:rStyle w:val="StyleUnderline"/>
        </w:rPr>
        <w:t>t</w:t>
      </w:r>
      <w:r w:rsidRPr="004A6E04">
        <w:rPr>
          <w:rStyle w:val="StyleUnderline"/>
          <w:highlight w:val="cyan"/>
        </w:rPr>
        <w:t>s success</w:t>
      </w:r>
      <w:r w:rsidRPr="005969FE">
        <w:rPr>
          <w:rStyle w:val="StyleUnderline"/>
        </w:rPr>
        <w:t xml:space="preserve"> story</w:t>
      </w:r>
      <w:r w:rsidRPr="005969FE">
        <w:rPr>
          <w:sz w:val="16"/>
        </w:rPr>
        <w:t>.</w:t>
      </w:r>
    </w:p>
    <w:p w14:paraId="3CC80686" w14:textId="77777777" w:rsidR="001C284A" w:rsidRPr="005969FE" w:rsidRDefault="001C284A" w:rsidP="001C284A">
      <w:pPr>
        <w:rPr>
          <w:sz w:val="16"/>
        </w:rPr>
      </w:pPr>
      <w:r w:rsidRPr="005969FE">
        <w:rPr>
          <w:sz w:val="16"/>
        </w:rPr>
        <w:t xml:space="preserve">Digital transformation is the growth engine for the 21st century. Where it makes business sense, </w:t>
      </w:r>
      <w:r w:rsidRPr="004A6E04">
        <w:rPr>
          <w:rStyle w:val="StyleUnderline"/>
          <w:highlight w:val="cyan"/>
        </w:rPr>
        <w:t>organizations that adopt tech</w:t>
      </w:r>
      <w:r w:rsidRPr="005969FE">
        <w:rPr>
          <w:rStyle w:val="StyleUnderline"/>
        </w:rPr>
        <w:t xml:space="preserve">nology to make business processes </w:t>
      </w:r>
      <w:r w:rsidRPr="004A6E04">
        <w:rPr>
          <w:rStyle w:val="StyleUnderline"/>
          <w:highlight w:val="cyan"/>
        </w:rPr>
        <w:t>work faster and more seamlessly</w:t>
      </w:r>
      <w:r w:rsidRPr="005969FE">
        <w:rPr>
          <w:rStyle w:val="StyleUnderline"/>
        </w:rPr>
        <w:t xml:space="preserve"> while </w:t>
      </w:r>
      <w:r w:rsidRPr="004A6E04">
        <w:rPr>
          <w:rStyle w:val="StyleUnderline"/>
          <w:highlight w:val="cyan"/>
        </w:rPr>
        <w:t>freeing up the current workforce to do more meaningful work</w:t>
      </w:r>
      <w:r w:rsidRPr="005969FE">
        <w:rPr>
          <w:rStyle w:val="StyleUnderline"/>
        </w:rPr>
        <w:t xml:space="preserve"> will benefit greatly</w:t>
      </w:r>
      <w:r w:rsidRPr="005969FE">
        <w:rPr>
          <w:sz w:val="16"/>
        </w:rPr>
        <w:t>.</w:t>
      </w:r>
    </w:p>
    <w:p w14:paraId="60AF1D7E" w14:textId="77777777" w:rsidR="001C284A" w:rsidRPr="005969FE" w:rsidRDefault="001C284A" w:rsidP="001C284A">
      <w:pPr>
        <w:rPr>
          <w:sz w:val="16"/>
        </w:rPr>
      </w:pPr>
      <w:r w:rsidRPr="004A6E04">
        <w:rPr>
          <w:rStyle w:val="StyleUnderline"/>
          <w:highlight w:val="cyan"/>
        </w:rPr>
        <w:t>The result is a workforce</w:t>
      </w:r>
      <w:r w:rsidRPr="005969FE">
        <w:rPr>
          <w:rStyle w:val="StyleUnderline"/>
        </w:rPr>
        <w:t xml:space="preserve"> that is </w:t>
      </w:r>
      <w:r w:rsidRPr="004A6E04">
        <w:rPr>
          <w:rStyle w:val="StyleUnderline"/>
          <w:highlight w:val="cyan"/>
        </w:rPr>
        <w:t>more engaged and happier</w:t>
      </w:r>
      <w:r w:rsidRPr="005969FE">
        <w:rPr>
          <w:rStyle w:val="StyleUnderline"/>
        </w:rPr>
        <w:t xml:space="preserve"> about the work that they do, </w:t>
      </w:r>
      <w:r w:rsidRPr="004A6E04">
        <w:rPr>
          <w:rStyle w:val="StyleUnderline"/>
          <w:highlight w:val="cyan"/>
        </w:rPr>
        <w:t>while businesses increase product output, lower operating costs and</w:t>
      </w:r>
      <w:r w:rsidRPr="005969FE">
        <w:rPr>
          <w:rStyle w:val="StyleUnderline"/>
        </w:rPr>
        <w:t xml:space="preserve">, in some instances, even </w:t>
      </w:r>
      <w:r w:rsidRPr="004A6E04">
        <w:rPr>
          <w:rStyle w:val="StyleUnderline"/>
          <w:highlight w:val="cyan"/>
        </w:rPr>
        <w:t>improve</w:t>
      </w:r>
      <w:r w:rsidRPr="005969FE">
        <w:rPr>
          <w:rStyle w:val="StyleUnderline"/>
        </w:rPr>
        <w:t xml:space="preserve"> worker </w:t>
      </w:r>
      <w:r w:rsidRPr="004A6E04">
        <w:rPr>
          <w:rStyle w:val="StyleUnderline"/>
          <w:highlight w:val="cyan"/>
        </w:rPr>
        <w:t>safety by embracing tech</w:t>
      </w:r>
      <w:r w:rsidRPr="005969FE">
        <w:rPr>
          <w:rStyle w:val="StyleUnderline"/>
        </w:rPr>
        <w:t>nology</w:t>
      </w:r>
      <w:r w:rsidRPr="005969FE">
        <w:rPr>
          <w:sz w:val="16"/>
        </w:rPr>
        <w:t>. It may include a learning curve for some generations of workers, but it is those manufacturing sector businesses that have embraced tech to optimize the workspace are the ones that will thrive in uncertain economic times.</w:t>
      </w:r>
    </w:p>
    <w:p w14:paraId="390B4A4F" w14:textId="77777777" w:rsidR="001C284A" w:rsidRPr="005969FE" w:rsidRDefault="001C284A" w:rsidP="001C284A">
      <w:pPr>
        <w:rPr>
          <w:sz w:val="16"/>
        </w:rPr>
      </w:pPr>
      <w:r w:rsidRPr="005969FE">
        <w:rPr>
          <w:sz w:val="16"/>
        </w:rPr>
        <w:t xml:space="preserve">2. </w:t>
      </w:r>
      <w:r w:rsidRPr="005969FE">
        <w:rPr>
          <w:rStyle w:val="StyleUnderline"/>
        </w:rPr>
        <w:t>Make things while optimizing the processes that make those things</w:t>
      </w:r>
      <w:r w:rsidRPr="005969FE">
        <w:rPr>
          <w:sz w:val="16"/>
        </w:rPr>
        <w:t>.</w:t>
      </w:r>
    </w:p>
    <w:p w14:paraId="012E82E2" w14:textId="77777777" w:rsidR="001C284A" w:rsidRPr="005969FE" w:rsidRDefault="001C284A" w:rsidP="001C284A">
      <w:pPr>
        <w:rPr>
          <w:sz w:val="16"/>
        </w:rPr>
      </w:pPr>
      <w:r w:rsidRPr="004A6E04">
        <w:rPr>
          <w:rStyle w:val="StyleUnderline"/>
          <w:highlight w:val="cyan"/>
        </w:rPr>
        <w:t>The more</w:t>
      </w:r>
      <w:r w:rsidRPr="005969FE">
        <w:rPr>
          <w:rStyle w:val="StyleUnderline"/>
        </w:rPr>
        <w:t xml:space="preserve"> that </w:t>
      </w:r>
      <w:r w:rsidRPr="004A6E04">
        <w:rPr>
          <w:rStyle w:val="StyleUnderline"/>
          <w:highlight w:val="cyan"/>
        </w:rPr>
        <w:t>a business automates repetitive tasks</w:t>
      </w:r>
      <w:r w:rsidRPr="005969FE">
        <w:rPr>
          <w:rStyle w:val="StyleUnderline"/>
        </w:rPr>
        <w:t xml:space="preserve"> and processes, </w:t>
      </w:r>
      <w:r w:rsidRPr="004A6E04">
        <w:rPr>
          <w:rStyle w:val="StyleUnderline"/>
          <w:highlight w:val="cyan"/>
        </w:rPr>
        <w:t>the more efficient</w:t>
      </w:r>
      <w:r w:rsidRPr="005969FE">
        <w:rPr>
          <w:rStyle w:val="StyleUnderline"/>
        </w:rPr>
        <w:t xml:space="preserve"> that </w:t>
      </w:r>
      <w:r w:rsidRPr="004A6E04">
        <w:rPr>
          <w:rStyle w:val="StyleUnderline"/>
          <w:highlight w:val="cyan"/>
        </w:rPr>
        <w:t>business will become</w:t>
      </w:r>
      <w:r w:rsidRPr="005969FE">
        <w:rPr>
          <w:sz w:val="16"/>
        </w:rPr>
        <w:t>.</w:t>
      </w:r>
    </w:p>
    <w:p w14:paraId="705FC4D5" w14:textId="77777777" w:rsidR="001C284A" w:rsidRPr="005969FE" w:rsidRDefault="001C284A" w:rsidP="001C284A">
      <w:pPr>
        <w:rPr>
          <w:sz w:val="16"/>
        </w:rPr>
      </w:pPr>
      <w:r w:rsidRPr="005969FE">
        <w:rPr>
          <w:sz w:val="16"/>
        </w:rPr>
        <w:t xml:space="preserve">As we look toward </w:t>
      </w:r>
      <w:r w:rsidRPr="004A6E04">
        <w:rPr>
          <w:rStyle w:val="StyleUnderline"/>
          <w:highlight w:val="cyan"/>
        </w:rPr>
        <w:t>the</w:t>
      </w:r>
      <w:r w:rsidRPr="005969FE">
        <w:rPr>
          <w:rStyle w:val="StyleUnderline"/>
        </w:rPr>
        <w:t xml:space="preserve"> manufacturing </w:t>
      </w:r>
      <w:r w:rsidRPr="004A6E04">
        <w:rPr>
          <w:rStyle w:val="StyleUnderline"/>
          <w:highlight w:val="cyan"/>
        </w:rPr>
        <w:t>sector</w:t>
      </w:r>
      <w:r w:rsidRPr="005969FE">
        <w:rPr>
          <w:rStyle w:val="StyleUnderline"/>
        </w:rPr>
        <w:t xml:space="preserve"> to </w:t>
      </w:r>
      <w:r w:rsidRPr="004A6E04">
        <w:rPr>
          <w:rStyle w:val="StyleUnderline"/>
          <w:highlight w:val="cyan"/>
        </w:rPr>
        <w:t>create needed products</w:t>
      </w:r>
      <w:r w:rsidRPr="005969FE">
        <w:rPr>
          <w:rStyle w:val="StyleUnderline"/>
        </w:rPr>
        <w:t xml:space="preserve">, </w:t>
      </w:r>
      <w:r w:rsidRPr="004A6E04">
        <w:rPr>
          <w:rStyle w:val="StyleUnderline"/>
          <w:highlight w:val="cyan"/>
        </w:rPr>
        <w:t>diversify</w:t>
      </w:r>
      <w:r w:rsidRPr="005969FE">
        <w:rPr>
          <w:rStyle w:val="StyleUnderline"/>
        </w:rPr>
        <w:t xml:space="preserve"> its </w:t>
      </w:r>
      <w:r w:rsidRPr="004A6E04">
        <w:rPr>
          <w:rStyle w:val="StyleUnderline"/>
          <w:highlight w:val="cyan"/>
        </w:rPr>
        <w:t>workforce and survive turbulent times, automation provides a</w:t>
      </w:r>
      <w:r w:rsidRPr="005969FE">
        <w:rPr>
          <w:rStyle w:val="StyleUnderline"/>
        </w:rPr>
        <w:t xml:space="preserve"> clear </w:t>
      </w:r>
      <w:r w:rsidRPr="004A6E04">
        <w:rPr>
          <w:rStyle w:val="StyleUnderline"/>
          <w:highlight w:val="cyan"/>
        </w:rPr>
        <w:t>benefit in increasing accountability and insight into the efficiency</w:t>
      </w:r>
      <w:r w:rsidRPr="005969FE">
        <w:rPr>
          <w:rStyle w:val="StyleUnderline"/>
        </w:rPr>
        <w:t xml:space="preserve"> of business </w:t>
      </w:r>
      <w:r w:rsidRPr="004A6E04">
        <w:rPr>
          <w:rStyle w:val="StyleUnderline"/>
          <w:highlight w:val="cyan"/>
        </w:rPr>
        <w:t>processes</w:t>
      </w:r>
      <w:r w:rsidRPr="005969FE">
        <w:rPr>
          <w:sz w:val="16"/>
        </w:rPr>
        <w:t xml:space="preserve">. For instance, human error can be accounted for and remediated swiftly. </w:t>
      </w:r>
      <w:r w:rsidRPr="005969FE">
        <w:rPr>
          <w:rStyle w:val="StyleUnderline"/>
        </w:rPr>
        <w:t>Business process efficiency improves when insight is gained from data provided by these solutions</w:t>
      </w:r>
      <w:r w:rsidRPr="005969FE">
        <w:rPr>
          <w:sz w:val="16"/>
        </w:rPr>
        <w:t>. You can have a record of what was completed and insights into what’s going right with the business and what could be optimized to ensure it keeps making things and processing orders efficiently.</w:t>
      </w:r>
    </w:p>
    <w:p w14:paraId="250F0A14" w14:textId="77777777" w:rsidR="001C284A" w:rsidRDefault="001C284A" w:rsidP="001C284A">
      <w:pPr>
        <w:pStyle w:val="Heading4"/>
      </w:pPr>
      <w:r>
        <w:t>Supply chain disruptions cause global war.</w:t>
      </w:r>
    </w:p>
    <w:p w14:paraId="4D027975" w14:textId="77777777" w:rsidR="001C284A" w:rsidRDefault="001C284A" w:rsidP="001C284A">
      <w:r w:rsidRPr="005969FE">
        <w:rPr>
          <w:rStyle w:val="Style13ptBold"/>
        </w:rPr>
        <w:t>Martin 21</w:t>
      </w:r>
      <w:r>
        <w:t xml:space="preserve"> [Bradley Martin, director of the RAND National Security Supply Chain Institute, and a senior policy researcher at the nonprofit, nonpartisan RAND Corporation. 11-15-2021. "Supply Chain Disruptions: The Risks and Consequences" Rand. URL: https://www.rand.org/pubs/commentary/2021/11/supply-chain-disruptions-the-risks-and-consequences.html] //MSUCB</w:t>
      </w:r>
    </w:p>
    <w:p w14:paraId="72FA4F53" w14:textId="77777777" w:rsidR="001C284A" w:rsidRPr="005969FE" w:rsidRDefault="001C284A" w:rsidP="001C284A">
      <w:pPr>
        <w:rPr>
          <w:sz w:val="16"/>
        </w:rPr>
      </w:pPr>
      <w:r w:rsidRPr="005969FE">
        <w:rPr>
          <w:sz w:val="16"/>
        </w:rPr>
        <w:t xml:space="preserve">By now the impacts of supply chain disruption are becoming all too familiar: </w:t>
      </w:r>
      <w:r w:rsidRPr="004A6E04">
        <w:rPr>
          <w:rStyle w:val="StyleUnderline"/>
          <w:highlight w:val="cyan"/>
        </w:rPr>
        <w:t>shortages, inflation</w:t>
      </w:r>
      <w:r w:rsidRPr="005969FE">
        <w:rPr>
          <w:rStyle w:val="StyleUnderline"/>
        </w:rPr>
        <w:t xml:space="preserve">, factory </w:t>
      </w:r>
      <w:r w:rsidRPr="004A6E04">
        <w:rPr>
          <w:rStyle w:val="StyleUnderline"/>
          <w:highlight w:val="cyan"/>
        </w:rPr>
        <w:t>closures</w:t>
      </w:r>
      <w:r w:rsidRPr="005969FE">
        <w:rPr>
          <w:rStyle w:val="StyleUnderline"/>
        </w:rPr>
        <w:t>, goods waiting at ports to be unloaded</w:t>
      </w:r>
      <w:r w:rsidRPr="005969FE">
        <w:rPr>
          <w:sz w:val="16"/>
        </w:rPr>
        <w:t>. All these impacts are serious enough, but another more-hidden concern lurks just beneath the surface: the impact of supply chain failure on national security, broadly defined as a nation's ability to protect and ensure the well-being of its population.</w:t>
      </w:r>
    </w:p>
    <w:p w14:paraId="07C20A7B" w14:textId="77777777" w:rsidR="001C284A" w:rsidRPr="005969FE" w:rsidRDefault="001C284A" w:rsidP="001C284A">
      <w:pPr>
        <w:rPr>
          <w:sz w:val="16"/>
        </w:rPr>
      </w:pPr>
      <w:r w:rsidRPr="005969FE">
        <w:rPr>
          <w:sz w:val="16"/>
        </w:rPr>
        <w:t>This definition of “</w:t>
      </w:r>
      <w:r w:rsidRPr="005969FE">
        <w:rPr>
          <w:rStyle w:val="StyleUnderline"/>
        </w:rPr>
        <w:t>national security</w:t>
      </w:r>
      <w:r w:rsidRPr="005969FE">
        <w:rPr>
          <w:sz w:val="16"/>
        </w:rPr>
        <w:t xml:space="preserve">” is broader than just the defense industry or military-related efforts; it also could </w:t>
      </w:r>
      <w:r w:rsidRPr="005969FE">
        <w:rPr>
          <w:rStyle w:val="StyleUnderline"/>
        </w:rPr>
        <w:t>encompass the very ability of a nation to ensure economic well-being, public health, and protection of a nation's key infrastructure</w:t>
      </w:r>
      <w:r w:rsidRPr="005969FE">
        <w:rPr>
          <w:sz w:val="16"/>
        </w:rPr>
        <w:t xml:space="preserve">. </w:t>
      </w:r>
      <w:r w:rsidRPr="004A6E04">
        <w:rPr>
          <w:rStyle w:val="StyleUnderline"/>
          <w:highlight w:val="cyan"/>
        </w:rPr>
        <w:t>Supply chain disruptions cause</w:t>
      </w:r>
      <w:r w:rsidRPr="005969FE">
        <w:rPr>
          <w:rStyle w:val="StyleUnderline"/>
        </w:rPr>
        <w:t xml:space="preserve"> general </w:t>
      </w:r>
      <w:r w:rsidRPr="004A6E04">
        <w:rPr>
          <w:rStyle w:val="StyleUnderline"/>
          <w:highlight w:val="cyan"/>
        </w:rPr>
        <w:t>economic disruption and</w:t>
      </w:r>
      <w:r w:rsidRPr="005969FE">
        <w:rPr>
          <w:rStyle w:val="StyleUnderline"/>
        </w:rPr>
        <w:t xml:space="preserve"> key commodity </w:t>
      </w:r>
      <w:r w:rsidRPr="004A6E04">
        <w:rPr>
          <w:rStyle w:val="StyleUnderline"/>
          <w:highlight w:val="cyan"/>
        </w:rPr>
        <w:t>shortages, which</w:t>
      </w:r>
      <w:r w:rsidRPr="005969FE">
        <w:rPr>
          <w:rStyle w:val="StyleUnderline"/>
        </w:rPr>
        <w:t xml:space="preserve"> then in turn can, in fact, </w:t>
      </w:r>
      <w:r w:rsidRPr="004A6E04">
        <w:rPr>
          <w:rStyle w:val="StyleUnderline"/>
          <w:highlight w:val="cyan"/>
        </w:rPr>
        <w:t xml:space="preserve">drive </w:t>
      </w:r>
      <w:r w:rsidRPr="004A6E04">
        <w:rPr>
          <w:rStyle w:val="Emphasis"/>
          <w:highlight w:val="cyan"/>
        </w:rPr>
        <w:t>aggressive</w:t>
      </w:r>
      <w:r w:rsidRPr="004A6E04">
        <w:rPr>
          <w:rStyle w:val="StyleUnderline"/>
          <w:highlight w:val="cyan"/>
        </w:rPr>
        <w:t xml:space="preserve"> national </w:t>
      </w:r>
      <w:r w:rsidRPr="004A6E04">
        <w:rPr>
          <w:rStyle w:val="Emphasis"/>
          <w:highlight w:val="cyan"/>
        </w:rPr>
        <w:t>behavior</w:t>
      </w:r>
      <w:r w:rsidRPr="004A6E04">
        <w:rPr>
          <w:rStyle w:val="StyleUnderline"/>
          <w:highlight w:val="cyan"/>
        </w:rPr>
        <w:t xml:space="preserve"> and </w:t>
      </w:r>
      <w:r w:rsidRPr="004A6E04">
        <w:rPr>
          <w:rStyle w:val="Emphasis"/>
          <w:highlight w:val="cyan"/>
        </w:rPr>
        <w:t>international</w:t>
      </w:r>
      <w:r w:rsidRPr="004A6E04">
        <w:rPr>
          <w:rStyle w:val="StyleUnderline"/>
          <w:highlight w:val="cyan"/>
        </w:rPr>
        <w:t xml:space="preserve"> </w:t>
      </w:r>
      <w:r w:rsidRPr="004A6E04">
        <w:rPr>
          <w:rStyle w:val="Emphasis"/>
          <w:highlight w:val="cyan"/>
        </w:rPr>
        <w:t>instability</w:t>
      </w:r>
      <w:r w:rsidRPr="00DF0601">
        <w:rPr>
          <w:rStyle w:val="StyleUnderline"/>
        </w:rPr>
        <w:t>. And ironically</w:t>
      </w:r>
      <w:r w:rsidRPr="005969FE">
        <w:rPr>
          <w:sz w:val="16"/>
        </w:rPr>
        <w:t xml:space="preserve">, this reactive aggressive national behavior can happen even if the health of a national economy itself depends upon continued international economic interdependence. Indeed, </w:t>
      </w:r>
      <w:r w:rsidRPr="005969FE">
        <w:rPr>
          <w:rStyle w:val="StyleUnderline"/>
        </w:rPr>
        <w:t xml:space="preserve">this very </w:t>
      </w:r>
      <w:r w:rsidRPr="004A6E04">
        <w:rPr>
          <w:rStyle w:val="StyleUnderline"/>
          <w:highlight w:val="cyan"/>
        </w:rPr>
        <w:t>interdependence</w:t>
      </w:r>
      <w:r w:rsidRPr="005969FE">
        <w:rPr>
          <w:rStyle w:val="StyleUnderline"/>
        </w:rPr>
        <w:t xml:space="preserve"> can </w:t>
      </w:r>
      <w:r w:rsidRPr="004A6E04">
        <w:rPr>
          <w:rStyle w:val="StyleUnderline"/>
          <w:highlight w:val="cyan"/>
        </w:rPr>
        <w:t>create vulnerabilities</w:t>
      </w:r>
      <w:r w:rsidRPr="005969FE">
        <w:rPr>
          <w:sz w:val="16"/>
        </w:rPr>
        <w:t xml:space="preserve">. So a systematic effort, </w:t>
      </w:r>
      <w:r w:rsidRPr="005969FE">
        <w:rPr>
          <w:rStyle w:val="StyleUnderline"/>
        </w:rPr>
        <w:t>cutting across agencies and public and private sectors, could be one way to ensure these vulnerabilities are understood and mitigated</w:t>
      </w:r>
      <w:r w:rsidRPr="005969FE">
        <w:rPr>
          <w:sz w:val="16"/>
        </w:rPr>
        <w:t>.</w:t>
      </w:r>
    </w:p>
    <w:p w14:paraId="3A18D6BE" w14:textId="77777777" w:rsidR="001C284A" w:rsidRPr="005969FE" w:rsidRDefault="001C284A" w:rsidP="001C284A">
      <w:pPr>
        <w:rPr>
          <w:sz w:val="16"/>
        </w:rPr>
      </w:pPr>
      <w:r w:rsidRPr="005969FE">
        <w:rPr>
          <w:sz w:val="16"/>
        </w:rPr>
        <w:t>Supply Chain Disruption and Conflict</w:t>
      </w:r>
    </w:p>
    <w:p w14:paraId="65F30A7E" w14:textId="77777777" w:rsidR="001C284A" w:rsidRPr="005969FE" w:rsidRDefault="001C284A" w:rsidP="001C284A">
      <w:pPr>
        <w:rPr>
          <w:sz w:val="16"/>
        </w:rPr>
      </w:pPr>
      <w:r w:rsidRPr="005969FE">
        <w:rPr>
          <w:rStyle w:val="StyleUnderline"/>
        </w:rPr>
        <w:t>Dispersed supply</w:t>
      </w:r>
      <w:r w:rsidRPr="005969FE">
        <w:rPr>
          <w:sz w:val="16"/>
        </w:rPr>
        <w:t xml:space="preserve"> chains develop because actors find it's economically advantageous to seek the least-expensive and most-productive sources of supply. These dispersed chains develop for good reasons, but they </w:t>
      </w:r>
      <w:r w:rsidRPr="00DF0601">
        <w:rPr>
          <w:rStyle w:val="StyleUnderline"/>
        </w:rPr>
        <w:t>create</w:t>
      </w:r>
      <w:r w:rsidRPr="005969FE">
        <w:rPr>
          <w:rStyle w:val="StyleUnderline"/>
        </w:rPr>
        <w:t xml:space="preserve"> complicated interdependencies whose risks and vulnerabilities are sometimes not even understood, let alone mitigated</w:t>
      </w:r>
      <w:r w:rsidRPr="005969FE">
        <w:rPr>
          <w:sz w:val="16"/>
        </w:rPr>
        <w:t>.</w:t>
      </w:r>
    </w:p>
    <w:p w14:paraId="37E66AF3" w14:textId="77777777" w:rsidR="001C284A" w:rsidRPr="005969FE" w:rsidRDefault="001C284A" w:rsidP="001C284A">
      <w:pPr>
        <w:rPr>
          <w:sz w:val="16"/>
        </w:rPr>
      </w:pPr>
      <w:r w:rsidRPr="005969FE">
        <w:rPr>
          <w:sz w:val="16"/>
        </w:rPr>
        <w:t xml:space="preserve">While the reasons for creating these chains lie largely with private interest, </w:t>
      </w:r>
      <w:r w:rsidRPr="005969FE">
        <w:rPr>
          <w:rStyle w:val="StyleUnderline"/>
        </w:rPr>
        <w:t xml:space="preserve">the </w:t>
      </w:r>
      <w:r w:rsidRPr="004A6E04">
        <w:rPr>
          <w:rStyle w:val="StyleUnderline"/>
          <w:highlight w:val="cyan"/>
        </w:rPr>
        <w:t>effects</w:t>
      </w:r>
      <w:r w:rsidRPr="005969FE">
        <w:rPr>
          <w:rStyle w:val="StyleUnderline"/>
        </w:rPr>
        <w:t xml:space="preserve"> of disruption</w:t>
      </w:r>
      <w:r w:rsidRPr="005969FE">
        <w:rPr>
          <w:sz w:val="16"/>
        </w:rPr>
        <w:t>—which can come from sources ranging from malign human action to natural disaster—</w:t>
      </w:r>
      <w:r w:rsidRPr="004A6E04">
        <w:rPr>
          <w:rStyle w:val="StyleUnderline"/>
          <w:highlight w:val="cyan"/>
        </w:rPr>
        <w:t>are rarely localized</w:t>
      </w:r>
      <w:r w:rsidRPr="005969FE">
        <w:rPr>
          <w:rStyle w:val="StyleUnderline"/>
        </w:rPr>
        <w:t xml:space="preserve">. When shortages occur in one industry, the </w:t>
      </w:r>
      <w:r w:rsidRPr="004A6E04">
        <w:rPr>
          <w:rStyle w:val="Emphasis"/>
          <w:highlight w:val="cyan"/>
        </w:rPr>
        <w:t>disruptions</w:t>
      </w:r>
      <w:r w:rsidRPr="005969FE">
        <w:rPr>
          <w:rStyle w:val="StyleUnderline"/>
        </w:rPr>
        <w:t xml:space="preserve"> in one area nearly </w:t>
      </w:r>
      <w:r w:rsidRPr="004A6E04">
        <w:rPr>
          <w:rStyle w:val="StyleUnderline"/>
          <w:highlight w:val="cyan"/>
        </w:rPr>
        <w:t xml:space="preserve">always </w:t>
      </w:r>
      <w:r w:rsidRPr="004A6E04">
        <w:rPr>
          <w:rStyle w:val="Emphasis"/>
          <w:highlight w:val="cyan"/>
        </w:rPr>
        <w:t>spill</w:t>
      </w:r>
      <w:r w:rsidRPr="004A6E04">
        <w:rPr>
          <w:rStyle w:val="StyleUnderline"/>
          <w:highlight w:val="cyan"/>
        </w:rPr>
        <w:t xml:space="preserve"> into adjacent</w:t>
      </w:r>
      <w:r w:rsidRPr="005969FE">
        <w:rPr>
          <w:rStyle w:val="StyleUnderline"/>
        </w:rPr>
        <w:t xml:space="preserve"> companies and </w:t>
      </w:r>
      <w:r w:rsidRPr="004A6E04">
        <w:rPr>
          <w:rStyle w:val="StyleUnderline"/>
          <w:highlight w:val="cyan"/>
        </w:rPr>
        <w:t>sectors</w:t>
      </w:r>
      <w:r w:rsidRPr="005969FE">
        <w:rPr>
          <w:sz w:val="16"/>
        </w:rPr>
        <w:t>. Whole economies feel the impact, not isolated actors.</w:t>
      </w:r>
    </w:p>
    <w:p w14:paraId="1DA1CAB0" w14:textId="77777777" w:rsidR="001C284A" w:rsidRPr="005969FE" w:rsidRDefault="001C284A" w:rsidP="001C284A">
      <w:pPr>
        <w:rPr>
          <w:sz w:val="16"/>
        </w:rPr>
      </w:pPr>
      <w:r w:rsidRPr="005969FE">
        <w:rPr>
          <w:rStyle w:val="StyleUnderline"/>
        </w:rPr>
        <w:t>The impact on vulnerable populations may be particularly dire. Supply chain disruptions do not just create higher prices and shortages among high-end consumer products</w:t>
      </w:r>
      <w:r w:rsidRPr="005969FE">
        <w:rPr>
          <w:sz w:val="16"/>
        </w:rPr>
        <w:t>, such as cars. They also affect more-basic commodities such as generic drugs or energy, increasing the cost of living and the provision of basic needs.</w:t>
      </w:r>
    </w:p>
    <w:p w14:paraId="62E996AE" w14:textId="77777777" w:rsidR="001C284A" w:rsidRPr="005969FE" w:rsidRDefault="001C284A" w:rsidP="001C284A">
      <w:pPr>
        <w:rPr>
          <w:sz w:val="16"/>
        </w:rPr>
      </w:pPr>
      <w:r w:rsidRPr="004A6E04">
        <w:rPr>
          <w:rStyle w:val="StyleUnderline"/>
          <w:highlight w:val="cyan"/>
        </w:rPr>
        <w:t>This</w:t>
      </w:r>
      <w:r w:rsidRPr="005969FE">
        <w:rPr>
          <w:sz w:val="16"/>
        </w:rPr>
        <w:t xml:space="preserve"> kind of disruption </w:t>
      </w:r>
      <w:r w:rsidRPr="005969FE">
        <w:rPr>
          <w:rStyle w:val="StyleUnderline"/>
        </w:rPr>
        <w:t xml:space="preserve">can </w:t>
      </w:r>
      <w:r w:rsidRPr="004A6E04">
        <w:rPr>
          <w:rStyle w:val="StyleUnderline"/>
          <w:highlight w:val="cyan"/>
        </w:rPr>
        <w:t>create instability</w:t>
      </w:r>
      <w:r w:rsidRPr="005969FE">
        <w:rPr>
          <w:rStyle w:val="StyleUnderline"/>
        </w:rPr>
        <w:t xml:space="preserve"> more generally, </w:t>
      </w:r>
      <w:r w:rsidRPr="004A6E04">
        <w:rPr>
          <w:rStyle w:val="StyleUnderline"/>
          <w:highlight w:val="cyan"/>
        </w:rPr>
        <w:t>promoting conditions for conflict</w:t>
      </w:r>
      <w:r w:rsidRPr="005969FE">
        <w:rPr>
          <w:rStyle w:val="StyleUnderline"/>
        </w:rPr>
        <w:t xml:space="preserve"> between and within nations</w:t>
      </w:r>
      <w:r w:rsidRPr="005969FE">
        <w:rPr>
          <w:sz w:val="16"/>
        </w:rPr>
        <w:t xml:space="preserve">. For the most part, </w:t>
      </w:r>
      <w:r w:rsidRPr="005969FE">
        <w:rPr>
          <w:rStyle w:val="StyleUnderline"/>
        </w:rPr>
        <w:t>nations try to maintain access to markets and resources by peaceful means such as stockpiling, direct investment in partner nations, and use of other financial incentives</w:t>
      </w:r>
      <w:r w:rsidRPr="005969FE">
        <w:rPr>
          <w:sz w:val="16"/>
        </w:rPr>
        <w:t xml:space="preserve">. However, </w:t>
      </w:r>
      <w:r w:rsidRPr="005969FE">
        <w:rPr>
          <w:rStyle w:val="StyleUnderline"/>
        </w:rPr>
        <w:t>there is no guarantee that such competition will remain peaceful</w:t>
      </w:r>
      <w:r w:rsidRPr="005969FE">
        <w:rPr>
          <w:sz w:val="16"/>
        </w:rPr>
        <w:t>.</w:t>
      </w:r>
    </w:p>
    <w:p w14:paraId="36467BC3" w14:textId="77777777" w:rsidR="001C284A" w:rsidRPr="005969FE" w:rsidRDefault="001C284A" w:rsidP="001C284A">
      <w:pPr>
        <w:rPr>
          <w:sz w:val="16"/>
        </w:rPr>
      </w:pPr>
      <w:r w:rsidRPr="005969FE">
        <w:rPr>
          <w:sz w:val="16"/>
        </w:rPr>
        <w:t xml:space="preserve">As affluent nations and individuals can find ways to mitigate shortages, </w:t>
      </w:r>
      <w:r w:rsidRPr="004A6E04">
        <w:rPr>
          <w:rStyle w:val="StyleUnderline"/>
          <w:highlight w:val="cyan"/>
        </w:rPr>
        <w:t>they</w:t>
      </w:r>
      <w:r w:rsidRPr="005969FE">
        <w:rPr>
          <w:rStyle w:val="StyleUnderline"/>
        </w:rPr>
        <w:t xml:space="preserve"> may </w:t>
      </w:r>
      <w:r w:rsidRPr="004A6E04">
        <w:rPr>
          <w:rStyle w:val="StyleUnderline"/>
          <w:highlight w:val="cyan"/>
        </w:rPr>
        <w:t>create blocs of “haves” and “have nots,”</w:t>
      </w:r>
      <w:r w:rsidRPr="005969FE">
        <w:rPr>
          <w:rStyle w:val="StyleUnderline"/>
        </w:rPr>
        <w:t xml:space="preserve"> where some actors have enough but others cannot meet basic needs</w:t>
      </w:r>
      <w:r w:rsidRPr="005969FE">
        <w:rPr>
          <w:sz w:val="16"/>
        </w:rPr>
        <w:t xml:space="preserve">. “Haves” may find ways to more directly change distribution, most likely at the expense of other “have nots.” Or “have” nations may try to forcefully safeguard what they have gained and work to exclude competitors. In all these cases, the </w:t>
      </w:r>
      <w:r w:rsidRPr="004A6E04">
        <w:rPr>
          <w:rStyle w:val="StyleUnderline"/>
          <w:highlight w:val="cyan"/>
        </w:rPr>
        <w:t>actors</w:t>
      </w:r>
      <w:r w:rsidRPr="005969FE">
        <w:rPr>
          <w:rStyle w:val="StyleUnderline"/>
        </w:rPr>
        <w:t xml:space="preserve"> are </w:t>
      </w:r>
      <w:r w:rsidRPr="004A6E04">
        <w:rPr>
          <w:rStyle w:val="StyleUnderline"/>
          <w:highlight w:val="cyan"/>
        </w:rPr>
        <w:t>faci</w:t>
      </w:r>
      <w:r w:rsidRPr="005969FE">
        <w:rPr>
          <w:rStyle w:val="StyleUnderline"/>
        </w:rPr>
        <w:t xml:space="preserve">ng </w:t>
      </w:r>
      <w:r w:rsidRPr="004A6E04">
        <w:rPr>
          <w:rStyle w:val="StyleUnderline"/>
          <w:highlight w:val="cyan"/>
        </w:rPr>
        <w:t>shortages</w:t>
      </w:r>
      <w:r w:rsidRPr="005969FE">
        <w:rPr>
          <w:rStyle w:val="StyleUnderline"/>
        </w:rPr>
        <w:t xml:space="preserve">, </w:t>
      </w:r>
      <w:r w:rsidRPr="004A6E04">
        <w:rPr>
          <w:rStyle w:val="StyleUnderline"/>
          <w:highlight w:val="cyan"/>
        </w:rPr>
        <w:t>occasioned by interdependence, and seeking security</w:t>
      </w:r>
      <w:r w:rsidRPr="005969FE">
        <w:rPr>
          <w:rStyle w:val="StyleUnderline"/>
        </w:rPr>
        <w:t xml:space="preserve"> for themselves in ways that actually </w:t>
      </w:r>
      <w:r w:rsidRPr="004A6E04">
        <w:rPr>
          <w:rStyle w:val="Emphasis"/>
          <w:highlight w:val="cyan"/>
        </w:rPr>
        <w:t>promote</w:t>
      </w:r>
      <w:r w:rsidRPr="004A6E04">
        <w:rPr>
          <w:rStyle w:val="StyleUnderline"/>
          <w:highlight w:val="cyan"/>
        </w:rPr>
        <w:t xml:space="preserve"> wider </w:t>
      </w:r>
      <w:r w:rsidRPr="004A6E04">
        <w:rPr>
          <w:rStyle w:val="Emphasis"/>
          <w:highlight w:val="cyan"/>
        </w:rPr>
        <w:t>international</w:t>
      </w:r>
      <w:r w:rsidRPr="005969FE">
        <w:rPr>
          <w:rStyle w:val="StyleUnderline"/>
        </w:rPr>
        <w:t xml:space="preserve"> systemic </w:t>
      </w:r>
      <w:r w:rsidRPr="004A6E04">
        <w:rPr>
          <w:rStyle w:val="StyleUnderline"/>
          <w:highlight w:val="cyan"/>
        </w:rPr>
        <w:t>instability</w:t>
      </w:r>
      <w:r w:rsidRPr="005969FE">
        <w:rPr>
          <w:sz w:val="16"/>
        </w:rPr>
        <w:t>.</w:t>
      </w:r>
    </w:p>
    <w:p w14:paraId="4906A68E" w14:textId="77777777" w:rsidR="001C284A" w:rsidRPr="005969FE" w:rsidRDefault="001C284A" w:rsidP="001C284A">
      <w:pPr>
        <w:rPr>
          <w:sz w:val="16"/>
        </w:rPr>
      </w:pPr>
      <w:r w:rsidRPr="005969FE">
        <w:rPr>
          <w:sz w:val="16"/>
        </w:rPr>
        <w:t>Escalation of Conflict</w:t>
      </w:r>
    </w:p>
    <w:p w14:paraId="1F3070B3" w14:textId="77777777" w:rsidR="001C284A" w:rsidRPr="005969FE" w:rsidRDefault="001C284A" w:rsidP="001C284A">
      <w:pPr>
        <w:rPr>
          <w:sz w:val="16"/>
        </w:rPr>
      </w:pPr>
      <w:r w:rsidRPr="005969FE">
        <w:rPr>
          <w:sz w:val="16"/>
        </w:rPr>
        <w:t xml:space="preserve">In some cases, </w:t>
      </w:r>
      <w:r w:rsidRPr="00DF0601">
        <w:rPr>
          <w:rStyle w:val="StyleUnderline"/>
        </w:rPr>
        <w:t>supply chain</w:t>
      </w:r>
      <w:r w:rsidRPr="005969FE">
        <w:rPr>
          <w:rStyle w:val="StyleUnderline"/>
        </w:rPr>
        <w:t xml:space="preserve"> </w:t>
      </w:r>
      <w:r w:rsidRPr="004A6E04">
        <w:rPr>
          <w:rStyle w:val="StyleUnderline"/>
          <w:highlight w:val="cyan"/>
        </w:rPr>
        <w:t>disruptions</w:t>
      </w:r>
      <w:r w:rsidRPr="005969FE">
        <w:rPr>
          <w:rStyle w:val="StyleUnderline"/>
        </w:rPr>
        <w:t xml:space="preserve"> can have an even more-direct impact than general disruption, </w:t>
      </w:r>
      <w:r w:rsidRPr="004A6E04">
        <w:rPr>
          <w:rStyle w:val="StyleUnderline"/>
          <w:highlight w:val="cyan"/>
        </w:rPr>
        <w:t>caus</w:t>
      </w:r>
      <w:r w:rsidRPr="005969FE">
        <w:rPr>
          <w:rStyle w:val="StyleUnderline"/>
        </w:rPr>
        <w:t xml:space="preserve">ing </w:t>
      </w:r>
      <w:r w:rsidRPr="004A6E04">
        <w:rPr>
          <w:rStyle w:val="StyleUnderline"/>
          <w:highlight w:val="cyan"/>
        </w:rPr>
        <w:t>shortages of commodities</w:t>
      </w:r>
      <w:r w:rsidRPr="005969FE">
        <w:rPr>
          <w:rStyle w:val="StyleUnderline"/>
        </w:rPr>
        <w:t xml:space="preserve"> the nation must have to ensure national security</w:t>
      </w:r>
      <w:r w:rsidRPr="005969FE">
        <w:rPr>
          <w:sz w:val="16"/>
        </w:rPr>
        <w:t xml:space="preserve">. This kind of disruption can go beyond matters of justice, equity, and general prosperity to threatening a nation's very ability to defend itself and look after its citizens. Some </w:t>
      </w:r>
      <w:r w:rsidRPr="005969FE">
        <w:rPr>
          <w:rStyle w:val="StyleUnderline"/>
        </w:rPr>
        <w:t xml:space="preserve">examples are pharmaceuticals and personal protective equipment, </w:t>
      </w:r>
      <w:r w:rsidRPr="004A6E04">
        <w:rPr>
          <w:rStyle w:val="StyleUnderline"/>
          <w:highlight w:val="cyan"/>
        </w:rPr>
        <w:t>energy, food, raw materials</w:t>
      </w:r>
      <w:r w:rsidRPr="005969FE">
        <w:rPr>
          <w:rStyle w:val="StyleUnderline"/>
        </w:rPr>
        <w:t xml:space="preserve"> used in manufacturing, and </w:t>
      </w:r>
      <w:r w:rsidRPr="004A6E04">
        <w:rPr>
          <w:rStyle w:val="StyleUnderline"/>
          <w:highlight w:val="cyan"/>
        </w:rPr>
        <w:t>semiconductors</w:t>
      </w:r>
      <w:r w:rsidRPr="005969FE">
        <w:rPr>
          <w:rStyle w:val="StyleUnderline"/>
        </w:rPr>
        <w:t xml:space="preserve"> used in multiple different systems including military applications</w:t>
      </w:r>
      <w:r w:rsidRPr="005969FE">
        <w:rPr>
          <w:sz w:val="16"/>
        </w:rPr>
        <w:t xml:space="preserve">. </w:t>
      </w:r>
      <w:r w:rsidRPr="004A6E04">
        <w:rPr>
          <w:rStyle w:val="StyleUnderline"/>
          <w:highlight w:val="cyan"/>
        </w:rPr>
        <w:t>Such</w:t>
      </w:r>
      <w:r w:rsidRPr="005969FE">
        <w:rPr>
          <w:rStyle w:val="StyleUnderline"/>
        </w:rPr>
        <w:t xml:space="preserve"> shortages can </w:t>
      </w:r>
      <w:r w:rsidRPr="004A6E04">
        <w:rPr>
          <w:rStyle w:val="StyleUnderline"/>
          <w:highlight w:val="cyan"/>
        </w:rPr>
        <w:t>make the need for a</w:t>
      </w:r>
      <w:r w:rsidRPr="005969FE">
        <w:rPr>
          <w:rStyle w:val="StyleUnderline"/>
        </w:rPr>
        <w:t xml:space="preserve"> national </w:t>
      </w:r>
      <w:r w:rsidRPr="004A6E04">
        <w:rPr>
          <w:rStyle w:val="StyleUnderline"/>
          <w:highlight w:val="cyan"/>
        </w:rPr>
        <w:t xml:space="preserve">government to act more </w:t>
      </w:r>
      <w:r w:rsidRPr="004A6E04">
        <w:rPr>
          <w:rStyle w:val="Emphasis"/>
          <w:highlight w:val="cyan"/>
        </w:rPr>
        <w:t>dire</w:t>
      </w:r>
      <w:r w:rsidRPr="004A6E04">
        <w:rPr>
          <w:rStyle w:val="StyleUnderline"/>
          <w:highlight w:val="cyan"/>
        </w:rPr>
        <w:t xml:space="preserve"> and </w:t>
      </w:r>
      <w:r w:rsidRPr="004A6E04">
        <w:rPr>
          <w:rStyle w:val="Emphasis"/>
          <w:highlight w:val="cyan"/>
        </w:rPr>
        <w:t>immediate</w:t>
      </w:r>
      <w:r w:rsidRPr="004A6E04">
        <w:rPr>
          <w:rStyle w:val="StyleUnderline"/>
          <w:highlight w:val="cyan"/>
        </w:rPr>
        <w:t xml:space="preserve"> and</w:t>
      </w:r>
      <w:r w:rsidRPr="005969FE">
        <w:rPr>
          <w:rStyle w:val="StyleUnderline"/>
        </w:rPr>
        <w:t xml:space="preserve"> thus </w:t>
      </w:r>
      <w:r w:rsidRPr="004A6E04">
        <w:rPr>
          <w:rStyle w:val="StyleUnderline"/>
          <w:highlight w:val="cyan"/>
        </w:rPr>
        <w:t>raise the risk of conflict</w:t>
      </w:r>
      <w:r w:rsidRPr="005969FE">
        <w:rPr>
          <w:sz w:val="16"/>
        </w:rPr>
        <w:t xml:space="preserve">. In some cases, </w:t>
      </w:r>
      <w:r w:rsidRPr="005969FE">
        <w:rPr>
          <w:rStyle w:val="StyleUnderline"/>
        </w:rPr>
        <w:t>particular types of raw materials only exist in certain places, so shifting to more-secure sources isn't even possible.</w:t>
      </w:r>
    </w:p>
    <w:p w14:paraId="20605813" w14:textId="77777777" w:rsidR="001C284A" w:rsidRPr="005969FE" w:rsidRDefault="001C284A" w:rsidP="001C284A">
      <w:pPr>
        <w:rPr>
          <w:sz w:val="16"/>
        </w:rPr>
      </w:pPr>
      <w:r w:rsidRPr="005969FE">
        <w:rPr>
          <w:sz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2B1F8A99" w14:textId="77777777" w:rsidR="001C284A" w:rsidRPr="005969FE" w:rsidRDefault="001C284A" w:rsidP="001C284A">
      <w:pPr>
        <w:rPr>
          <w:sz w:val="16"/>
        </w:rPr>
      </w:pPr>
      <w:r w:rsidRPr="005969FE">
        <w:rPr>
          <w:sz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7414E42C" w14:textId="77777777" w:rsidR="001C284A" w:rsidRPr="005969FE" w:rsidRDefault="001C284A" w:rsidP="001C284A">
      <w:pPr>
        <w:rPr>
          <w:sz w:val="16"/>
        </w:rPr>
      </w:pPr>
      <w:r w:rsidRPr="005969FE">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60826EF5" w14:textId="77777777" w:rsidR="001C284A" w:rsidRPr="005969FE" w:rsidRDefault="001C284A" w:rsidP="001C284A">
      <w:pPr>
        <w:rPr>
          <w:sz w:val="16"/>
        </w:rPr>
      </w:pPr>
      <w:r w:rsidRPr="005969FE">
        <w:rPr>
          <w:sz w:val="16"/>
        </w:rPr>
        <w:t>Conflict and Instability</w:t>
      </w:r>
    </w:p>
    <w:p w14:paraId="06E79A54" w14:textId="77777777" w:rsidR="001C284A" w:rsidRPr="004A6E04" w:rsidRDefault="001C284A" w:rsidP="001C284A">
      <w:pPr>
        <w:rPr>
          <w:sz w:val="16"/>
        </w:rPr>
      </w:pPr>
      <w:r w:rsidRPr="004A6E04">
        <w:rPr>
          <w:rStyle w:val="StyleUnderline"/>
          <w:highlight w:val="cyan"/>
        </w:rPr>
        <w:t>Nations</w:t>
      </w:r>
      <w:r w:rsidRPr="005969FE">
        <w:rPr>
          <w:rStyle w:val="StyleUnderline"/>
        </w:rPr>
        <w:t xml:space="preserve"> have </w:t>
      </w:r>
      <w:r w:rsidRPr="004A6E04">
        <w:rPr>
          <w:rStyle w:val="StyleUnderline"/>
          <w:highlight w:val="cyan"/>
        </w:rPr>
        <w:t>go</w:t>
      </w:r>
      <w:r w:rsidRPr="005969FE">
        <w:rPr>
          <w:rStyle w:val="StyleUnderline"/>
        </w:rPr>
        <w:t xml:space="preserve">ne </w:t>
      </w:r>
      <w:r w:rsidRPr="004A6E04">
        <w:rPr>
          <w:rStyle w:val="StyleUnderline"/>
          <w:highlight w:val="cyan"/>
        </w:rPr>
        <w:t>to war</w:t>
      </w:r>
      <w:r w:rsidRPr="005969FE">
        <w:rPr>
          <w:rStyle w:val="StyleUnderline"/>
        </w:rPr>
        <w:t xml:space="preserve"> in the past </w:t>
      </w:r>
      <w:r w:rsidRPr="004A6E04">
        <w:rPr>
          <w:rStyle w:val="StyleUnderline"/>
          <w:highlight w:val="cyan"/>
        </w:rPr>
        <w:t>over</w:t>
      </w:r>
      <w:r w:rsidRPr="005969FE">
        <w:rPr>
          <w:rStyle w:val="StyleUnderline"/>
        </w:rPr>
        <w:t xml:space="preserve"> natural </w:t>
      </w:r>
      <w:r w:rsidRPr="004A6E04">
        <w:rPr>
          <w:rStyle w:val="StyleUnderline"/>
          <w:highlight w:val="cyan"/>
        </w:rPr>
        <w:t>resource shortages</w:t>
      </w:r>
      <w:r w:rsidRPr="005969FE">
        <w:rPr>
          <w:rStyle w:val="StyleUnderline"/>
        </w:rPr>
        <w:t xml:space="preserve"> or in an effort to secure key markets and labor pools. </w:t>
      </w:r>
      <w:r w:rsidRPr="004A6E04">
        <w:rPr>
          <w:rStyle w:val="StyleUnderline"/>
          <w:highlight w:val="cyan"/>
        </w:rPr>
        <w:t>The need to secure resources</w:t>
      </w:r>
      <w:r w:rsidRPr="005969FE">
        <w:rPr>
          <w:rStyle w:val="StyleUnderline"/>
        </w:rPr>
        <w:t xml:space="preserve"> and markets </w:t>
      </w:r>
      <w:r w:rsidRPr="004A6E04">
        <w:rPr>
          <w:rStyle w:val="StyleUnderline"/>
          <w:highlight w:val="cyan"/>
        </w:rPr>
        <w:t>was an explicit premise in German and Japanese actions</w:t>
      </w:r>
      <w:r w:rsidRPr="005969FE">
        <w:rPr>
          <w:rStyle w:val="StyleUnderline"/>
        </w:rPr>
        <w:t xml:space="preserve"> leading to World War II</w:t>
      </w:r>
      <w:r w:rsidRPr="005969FE">
        <w:rPr>
          <w:sz w:val="16"/>
        </w:rPr>
        <w:t xml:space="preserve">. Such conflict has occurred even during times of significant interdependence between nations, such as in the European system prior to World War I. Historically, nations have not yet resorted to war to ensure supply chain security, but </w:t>
      </w:r>
      <w:r w:rsidRPr="005969FE">
        <w:rPr>
          <w:rStyle w:val="StyleUnderline"/>
        </w:rPr>
        <w:t>it might be a mistake to assume that such action could never occur when circumstances become sufficiently dire</w:t>
      </w:r>
      <w:r w:rsidRPr="005969FE">
        <w:rPr>
          <w:sz w:val="16"/>
        </w:rPr>
        <w:t>. Interdependence does create incentives to cooperate to avoid disruption, but may offer few alternatives for some desperate nations if some part of the interdependent chain is broken.</w:t>
      </w:r>
    </w:p>
    <w:p w14:paraId="7E183C83" w14:textId="77777777" w:rsidR="001C284A" w:rsidRDefault="001C284A" w:rsidP="001C284A">
      <w:pPr>
        <w:pStyle w:val="Heading3"/>
      </w:pPr>
      <w:r>
        <w:t>CP---1NC</w:t>
      </w:r>
    </w:p>
    <w:p w14:paraId="02D6700B" w14:textId="77777777" w:rsidR="001C284A" w:rsidRPr="003732A6" w:rsidRDefault="001C284A" w:rsidP="001C284A">
      <w:pPr>
        <w:rPr>
          <w:rStyle w:val="Style13ptBold"/>
        </w:rPr>
      </w:pPr>
      <w:r w:rsidRPr="003732A6">
        <w:rPr>
          <w:rStyle w:val="Style13ptBold"/>
          <w:u w:val="single"/>
        </w:rPr>
        <w:t>States CP</w:t>
      </w:r>
      <w:r w:rsidRPr="003732A6">
        <w:rPr>
          <w:rStyle w:val="Style13ptBold"/>
        </w:rPr>
        <w:t>:</w:t>
      </w:r>
    </w:p>
    <w:p w14:paraId="7795129C" w14:textId="77777777" w:rsidR="001C284A" w:rsidRPr="003732A6" w:rsidRDefault="001C284A" w:rsidP="001C284A">
      <w:pPr>
        <w:pStyle w:val="Heading4"/>
      </w:pPr>
      <w:r>
        <w:t>T</w:t>
      </w:r>
      <w:r w:rsidRPr="00533CCE">
        <w:t xml:space="preserve">he fifty states and relevant subnational entities should adopt collective bargaining rights that at least include the existing scope of the National Labor Relations Act and </w:t>
      </w:r>
      <w:r w:rsidRPr="00336EBA">
        <w:t>substantially strengthen collective bargaining rights for secondary actions</w:t>
      </w:r>
      <w:r w:rsidRPr="00533CCE">
        <w:t>.</w:t>
      </w:r>
    </w:p>
    <w:p w14:paraId="2CF7E8DB" w14:textId="77777777" w:rsidR="001C284A" w:rsidRDefault="001C284A" w:rsidP="001C284A">
      <w:pPr>
        <w:pStyle w:val="Heading4"/>
      </w:pPr>
      <w:r>
        <w:rPr>
          <w:u w:val="single"/>
        </w:rPr>
        <w:t>Solves</w:t>
      </w:r>
      <w:r>
        <w:t xml:space="preserve"> and </w:t>
      </w:r>
      <w:r w:rsidRPr="00E27FBE">
        <w:t>avoids</w:t>
      </w:r>
      <w:r>
        <w:t xml:space="preserve"> </w:t>
      </w:r>
      <w:r w:rsidRPr="00212AF9">
        <w:rPr>
          <w:u w:val="single"/>
        </w:rPr>
        <w:t>preemption</w:t>
      </w:r>
      <w:r>
        <w:t xml:space="preserve">.  </w:t>
      </w:r>
    </w:p>
    <w:p w14:paraId="3DACDF9E" w14:textId="77777777" w:rsidR="001C284A" w:rsidRPr="00980E2F" w:rsidRDefault="001C284A" w:rsidP="001C284A">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 2025. SSRN “</w:t>
      </w:r>
      <w:r w:rsidRPr="0023298F">
        <w:t>In Lieu of the NLRA</w:t>
      </w:r>
      <w:r>
        <w:t xml:space="preserve">” </w:t>
      </w:r>
      <w:r w:rsidRPr="005D5EA7">
        <w:t>https://papers.ssrn.com/sol3/papers.cfm?abstract_id=5197451</w:t>
      </w:r>
      <w:r>
        <w:t xml:space="preserve"> // </w:t>
      </w:r>
      <w:r>
        <w:rPr>
          <w:i/>
        </w:rPr>
        <w:t>q.c.</w:t>
      </w:r>
      <w:r>
        <w:t>]</w:t>
      </w:r>
    </w:p>
    <w:p w14:paraId="2C0B83DF" w14:textId="77777777" w:rsidR="001C284A" w:rsidRPr="006E4F3C" w:rsidRDefault="001C284A" w:rsidP="001C284A">
      <w:pPr>
        <w:rPr>
          <w:sz w:val="12"/>
        </w:rPr>
      </w:pPr>
      <w:r w:rsidRPr="006E4F3C">
        <w:rPr>
          <w:sz w:val="12"/>
        </w:rPr>
        <w:t>III. DESTABILIZING PREEMPTION</w:t>
      </w:r>
    </w:p>
    <w:p w14:paraId="50CEC2D3" w14:textId="77777777" w:rsidR="001C284A" w:rsidRPr="006E4F3C" w:rsidRDefault="001C284A" w:rsidP="001C284A">
      <w:pPr>
        <w:rPr>
          <w:sz w:val="12"/>
        </w:rPr>
      </w:pPr>
      <w:r w:rsidRPr="006E4F3C">
        <w:rPr>
          <w:sz w:val="12"/>
        </w:rPr>
        <w:t>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hand, and using its preemption regime to suffocate local regulations on the other hand, is explicit and effective; labor advocates have not been as explicit about their strategies.115</w:t>
      </w:r>
    </w:p>
    <w:p w14:paraId="2714F710" w14:textId="77777777" w:rsidR="001C284A" w:rsidRPr="006E4F3C" w:rsidRDefault="001C284A" w:rsidP="001C284A">
      <w:pPr>
        <w:rPr>
          <w:sz w:val="12"/>
        </w:rPr>
      </w:pPr>
      <w:r w:rsidRPr="006E4F3C">
        <w:rPr>
          <w:sz w:val="12"/>
        </w:rPr>
        <w:t xml:space="preserve">The effectiveness of this strategy casts doubts on the rationality of </w:t>
      </w:r>
      <w:r w:rsidRPr="00AD71DA">
        <w:rPr>
          <w:rStyle w:val="Emphasis"/>
        </w:rPr>
        <w:t xml:space="preserve">abolishing the </w:t>
      </w:r>
      <w:r w:rsidRPr="004A6E04">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4A6E04">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6A56F58E" w14:textId="77777777" w:rsidR="001C284A" w:rsidRPr="006E4F3C" w:rsidRDefault="001C284A" w:rsidP="001C284A">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25173323" w14:textId="77777777" w:rsidR="001C284A" w:rsidRPr="006E4F3C" w:rsidRDefault="001C284A" w:rsidP="001C284A">
      <w:pPr>
        <w:rPr>
          <w:sz w:val="12"/>
        </w:rPr>
      </w:pPr>
      <w:r w:rsidRPr="006E4F3C">
        <w:rPr>
          <w:sz w:val="12"/>
        </w:rPr>
        <w:t xml:space="preserve">A. </w:t>
      </w:r>
      <w:r w:rsidRPr="00860587">
        <w:rPr>
          <w:rStyle w:val="StyleUnderline"/>
        </w:rPr>
        <w:t xml:space="preserve">Preemption </w:t>
      </w:r>
      <w:r w:rsidRPr="004A6E04">
        <w:rPr>
          <w:rStyle w:val="StyleUnderline"/>
          <w:highlight w:val="cyan"/>
        </w:rPr>
        <w:t>Depends on</w:t>
      </w:r>
      <w:r w:rsidRPr="00477E5F">
        <w:rPr>
          <w:rStyle w:val="StyleUnderline"/>
        </w:rPr>
        <w:t xml:space="preserve"> a </w:t>
      </w:r>
      <w:r w:rsidRPr="004A6E04">
        <w:rPr>
          <w:rStyle w:val="Emphasis"/>
          <w:highlight w:val="cyan"/>
        </w:rPr>
        <w:t>Capacity to Enforce</w:t>
      </w:r>
      <w:r w:rsidRPr="00860587">
        <w:rPr>
          <w:rStyle w:val="Emphasis"/>
        </w:rPr>
        <w:t xml:space="preserve"> the NLRA</w:t>
      </w:r>
    </w:p>
    <w:p w14:paraId="0611846F" w14:textId="77777777" w:rsidR="001C284A" w:rsidRPr="006E4F3C" w:rsidRDefault="001C284A" w:rsidP="001C284A">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4A6E04">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4A6E04">
        <w:rPr>
          <w:rStyle w:val="StyleUnderline"/>
          <w:highlight w:val="cyan"/>
        </w:rPr>
        <w:t>leav</w:t>
      </w:r>
      <w:r w:rsidRPr="009D09F9">
        <w:rPr>
          <w:rStyle w:val="StyleUnderline"/>
        </w:rPr>
        <w:t xml:space="preserve">ing </w:t>
      </w:r>
      <w:r w:rsidRPr="004A6E04">
        <w:rPr>
          <w:rStyle w:val="StyleUnderline"/>
          <w:highlight w:val="cyan"/>
        </w:rPr>
        <w:t>the board</w:t>
      </w:r>
      <w:r w:rsidRPr="006E4F3C">
        <w:rPr>
          <w:sz w:val="12"/>
        </w:rPr>
        <w:t xml:space="preserve">, for the first time, </w:t>
      </w:r>
      <w:r w:rsidRPr="00E13D65">
        <w:rPr>
          <w:rStyle w:val="StyleUnderline"/>
        </w:rPr>
        <w:t xml:space="preserve">nearly </w:t>
      </w:r>
      <w:r w:rsidRPr="004A6E04">
        <w:rPr>
          <w:rStyle w:val="Emphasis"/>
          <w:highlight w:val="cyan"/>
        </w:rPr>
        <w:t>without</w:t>
      </w:r>
      <w:r w:rsidRPr="00FF15EF">
        <w:rPr>
          <w:rStyle w:val="Emphasis"/>
        </w:rPr>
        <w:t xml:space="preserve"> legal </w:t>
      </w:r>
      <w:r w:rsidRPr="004A6E04">
        <w:rPr>
          <w:rStyle w:val="Emphasis"/>
          <w:highlight w:val="cyan"/>
        </w:rPr>
        <w:t>authority</w:t>
      </w:r>
      <w:r w:rsidRPr="006E4F3C">
        <w:rPr>
          <w:sz w:val="12"/>
        </w:rPr>
        <w:t>.117</w:t>
      </w:r>
    </w:p>
    <w:p w14:paraId="69124B12" w14:textId="77777777" w:rsidR="001C284A" w:rsidRPr="006E4F3C" w:rsidRDefault="001C284A" w:rsidP="001C284A">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4A6E04">
        <w:rPr>
          <w:rStyle w:val="StyleUnderline"/>
          <w:highlight w:val="cyan"/>
        </w:rPr>
        <w:t xml:space="preserve">without a </w:t>
      </w:r>
      <w:r w:rsidRPr="004A6E04">
        <w:rPr>
          <w:rStyle w:val="Emphasis"/>
          <w:highlight w:val="cyan"/>
        </w:rPr>
        <w:t>functioning board</w:t>
      </w:r>
      <w:r w:rsidRPr="00860587">
        <w:rPr>
          <w:rStyle w:val="StyleUnderline"/>
        </w:rPr>
        <w:t xml:space="preserve">, </w:t>
      </w:r>
      <w:r w:rsidRPr="004A6E04">
        <w:rPr>
          <w:rStyle w:val="StyleUnderline"/>
          <w:highlight w:val="cyan"/>
        </w:rPr>
        <w:t>no</w:t>
      </w:r>
      <w:r w:rsidRPr="00860587">
        <w:rPr>
          <w:rStyle w:val="StyleUnderline"/>
        </w:rPr>
        <w:t xml:space="preserve"> concerns of </w:t>
      </w:r>
      <w:r w:rsidRPr="004A6E04">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4A6E04">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7DD6ECF1" w14:textId="77777777" w:rsidR="001C284A" w:rsidRPr="006E4F3C" w:rsidRDefault="001C284A" w:rsidP="001C284A">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4A6E04">
        <w:rPr>
          <w:rStyle w:val="Emphasis"/>
          <w:highlight w:val="cyan"/>
        </w:rPr>
        <w:t>State</w:t>
      </w:r>
      <w:r w:rsidRPr="000641AE">
        <w:rPr>
          <w:rStyle w:val="StyleUnderline"/>
        </w:rPr>
        <w:t xml:space="preserve"> advocate</w:t>
      </w:r>
      <w:r w:rsidRPr="004A6E04">
        <w:rPr>
          <w:rStyle w:val="Emphasis"/>
          <w:highlight w:val="cyan"/>
        </w:rPr>
        <w:t>s can use that gap</w:t>
      </w:r>
      <w:r w:rsidRPr="00C20984">
        <w:rPr>
          <w:rStyle w:val="Emphasis"/>
        </w:rPr>
        <w:t xml:space="preserve"> now</w:t>
      </w:r>
      <w:r w:rsidRPr="006E4F3C">
        <w:rPr>
          <w:sz w:val="12"/>
        </w:rPr>
        <w:t>.</w:t>
      </w:r>
    </w:p>
    <w:p w14:paraId="394CDFF9" w14:textId="77777777" w:rsidR="001C284A" w:rsidRPr="006E4F3C" w:rsidRDefault="001C284A" w:rsidP="001C284A">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55392833" w14:textId="77777777" w:rsidR="001C284A" w:rsidRDefault="001C284A" w:rsidP="001C284A">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Board regions are in charge of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0CC81714" w14:textId="77777777" w:rsidR="001C284A" w:rsidRDefault="001C284A" w:rsidP="001C284A">
      <w:pPr>
        <w:pStyle w:val="Heading4"/>
      </w:pPr>
      <w:r>
        <w:t xml:space="preserve">The plan </w:t>
      </w:r>
      <w:r w:rsidRPr="00E27FBE">
        <w:rPr>
          <w:u w:val="single"/>
        </w:rPr>
        <w:t>restores</w:t>
      </w:r>
      <w:r>
        <w:t xml:space="preserve"> the NLRA---resulting preemption </w:t>
      </w:r>
      <w:r w:rsidRPr="00E27FBE">
        <w:t>kills</w:t>
      </w:r>
      <w:r>
        <w:t xml:space="preserve"> </w:t>
      </w:r>
      <w:r>
        <w:rPr>
          <w:u w:val="single"/>
        </w:rPr>
        <w:t>LPA</w:t>
      </w:r>
      <w:r>
        <w:t xml:space="preserve">s </w:t>
      </w:r>
      <w:r>
        <w:rPr>
          <w:b w:val="0"/>
          <w:bCs/>
        </w:rPr>
        <w:t>(labor peace agreements)</w:t>
      </w:r>
      <w:r>
        <w:t xml:space="preserve"> which</w:t>
      </w:r>
      <w:r w:rsidRPr="00212AF9">
        <w:t xml:space="preserve"> </w:t>
      </w:r>
      <w:r>
        <w:t xml:space="preserve">are </w:t>
      </w:r>
      <w:r w:rsidRPr="00753485">
        <w:rPr>
          <w:u w:val="single"/>
        </w:rPr>
        <w:t>key</w:t>
      </w:r>
      <w:r>
        <w:t xml:space="preserve"> to </w:t>
      </w:r>
      <w:r w:rsidRPr="00635CBA">
        <w:t xml:space="preserve">domestic </w:t>
      </w:r>
      <w:r>
        <w:t xml:space="preserve">semiconductor production. </w:t>
      </w:r>
    </w:p>
    <w:p w14:paraId="732A18FA" w14:textId="77777777" w:rsidR="001C284A" w:rsidRDefault="001C284A" w:rsidP="001C284A">
      <w:r w:rsidRPr="00C520CF">
        <w:rPr>
          <w:rStyle w:val="Style13ptBold"/>
        </w:rPr>
        <w:t>Riojas 25</w:t>
      </w:r>
      <w:r>
        <w:t xml:space="preserve"> [Juan Ramon Riojas, policy fellow at CRL; BA, public policy, University of Mississippi; JD, Columbia Law School. Mar 2025. </w:t>
      </w:r>
      <w:r>
        <w:rPr>
          <w:i/>
          <w:iCs/>
        </w:rPr>
        <w:t>Columbia Law Review</w:t>
      </w:r>
      <w:r>
        <w:t>, Vol. 125, No. 2 “</w:t>
      </w:r>
      <w:r w:rsidRPr="00C520CF">
        <w:t>Labor-Peace Agreements in Emerging Industries</w:t>
      </w:r>
      <w:r>
        <w:t xml:space="preserve">” // </w:t>
      </w:r>
      <w:r>
        <w:rPr>
          <w:i/>
        </w:rPr>
        <w:t>q.c.</w:t>
      </w:r>
      <w:r>
        <w:t>]</w:t>
      </w:r>
    </w:p>
    <w:p w14:paraId="310D304C" w14:textId="77777777" w:rsidR="001C284A" w:rsidRPr="00250C1A" w:rsidRDefault="001C284A" w:rsidP="001C284A">
      <w:pPr>
        <w:rPr>
          <w:sz w:val="12"/>
        </w:rPr>
      </w:pPr>
      <w:r w:rsidRPr="004A6E04">
        <w:rPr>
          <w:rStyle w:val="Emphasis"/>
          <w:highlight w:val="cyan"/>
        </w:rPr>
        <w:t>Labor-peace agreements</w:t>
      </w:r>
      <w:r w:rsidRPr="00250C1A">
        <w:rPr>
          <w:rStyle w:val="StyleUnderline"/>
        </w:rPr>
        <w:t xml:space="preserve"> (LPAs)</w:t>
      </w:r>
      <w:r w:rsidRPr="00250C1A">
        <w:rPr>
          <w:sz w:val="12"/>
        </w:rPr>
        <w:t xml:space="preserve"> can </w:t>
      </w:r>
      <w:r w:rsidRPr="00250C1A">
        <w:rPr>
          <w:rStyle w:val="StyleUnderline"/>
        </w:rPr>
        <w:t xml:space="preserve">serve as </w:t>
      </w:r>
      <w:r w:rsidRPr="004A6E04">
        <w:rPr>
          <w:rStyle w:val="Emphasis"/>
          <w:highlight w:val="cyan"/>
        </w:rPr>
        <w:t>key</w:t>
      </w:r>
      <w:r w:rsidRPr="00250C1A">
        <w:rPr>
          <w:rStyle w:val="StyleUnderline"/>
        </w:rPr>
        <w:t xml:space="preserve"> tools </w:t>
      </w:r>
      <w:r w:rsidRPr="004A6E04">
        <w:rPr>
          <w:rStyle w:val="StyleUnderline"/>
          <w:highlight w:val="cyan"/>
        </w:rPr>
        <w:t>in</w:t>
      </w:r>
      <w:r w:rsidRPr="00250C1A">
        <w:rPr>
          <w:sz w:val="12"/>
        </w:rPr>
        <w:t xml:space="preserve"> achieving good jobs, ensuring labor peace, and </w:t>
      </w:r>
      <w:r w:rsidRPr="00250C1A">
        <w:rPr>
          <w:rStyle w:val="StyleUnderline"/>
        </w:rPr>
        <w:t xml:space="preserve">procuring </w:t>
      </w:r>
      <w:r w:rsidRPr="004A6E04">
        <w:rPr>
          <w:rStyle w:val="StyleUnderline"/>
          <w:highlight w:val="cyan"/>
        </w:rPr>
        <w:t xml:space="preserve">timely </w:t>
      </w:r>
      <w:r w:rsidRPr="004A6E04">
        <w:rPr>
          <w:rStyle w:val="Emphasis"/>
          <w:highlight w:val="cyan"/>
        </w:rPr>
        <w:t>completion</w:t>
      </w:r>
      <w:r w:rsidRPr="004A6E04">
        <w:rPr>
          <w:rStyle w:val="StyleUnderline"/>
          <w:highlight w:val="cyan"/>
        </w:rPr>
        <w:t xml:space="preserve"> of large-scale projects</w:t>
      </w:r>
      <w:r w:rsidRPr="00250C1A">
        <w:rPr>
          <w:sz w:val="12"/>
        </w:rPr>
        <w:t>. Project labor agreements (PLAs), a type of LPA specific to the construction industry, can help in the initial stages of the implementation of the IRA by "promoting efficient, timely construction of clean energy projects."6 Neutrality and card check agreements, common provisions in LPAs, can provide fair terms for laborers to select unions to represent them in a less hostile environment for all parties.7 Unlike PLAs, neutrality and card check agreements can exist in nonconstruction contexts.8</w:t>
      </w:r>
    </w:p>
    <w:p w14:paraId="6202A8A7" w14:textId="77777777" w:rsidR="001C284A" w:rsidRPr="00250C1A" w:rsidRDefault="001C284A" w:rsidP="001C284A">
      <w:pPr>
        <w:rPr>
          <w:sz w:val="12"/>
        </w:rPr>
      </w:pPr>
      <w:r w:rsidRPr="00250C1A">
        <w:rPr>
          <w:sz w:val="12"/>
        </w:rPr>
        <w:t xml:space="preserve">Some governmental units have attempted to achieve these ends by requiring LPAs.9 These mandates have faced significant legal challenges.10 </w:t>
      </w:r>
      <w:r w:rsidRPr="00250C1A">
        <w:rPr>
          <w:rStyle w:val="StyleUnderline"/>
        </w:rPr>
        <w:t>Opponents argue that the</w:t>
      </w:r>
      <w:r w:rsidRPr="00250C1A">
        <w:rPr>
          <w:sz w:val="12"/>
        </w:rPr>
        <w:t xml:space="preserve"> National Labor Relations Act (</w:t>
      </w:r>
      <w:r w:rsidRPr="004A6E04">
        <w:rPr>
          <w:rStyle w:val="Emphasis"/>
          <w:highlight w:val="cyan"/>
        </w:rPr>
        <w:t>NLRA</w:t>
      </w:r>
      <w:r w:rsidRPr="00250C1A">
        <w:rPr>
          <w:sz w:val="12"/>
        </w:rPr>
        <w:t xml:space="preserve">)11 </w:t>
      </w:r>
      <w:r w:rsidRPr="004A6E04">
        <w:rPr>
          <w:rStyle w:val="Emphasis"/>
          <w:highlight w:val="cyan"/>
        </w:rPr>
        <w:t>preempts states</w:t>
      </w:r>
      <w:r w:rsidRPr="00250C1A">
        <w:rPr>
          <w:sz w:val="12"/>
        </w:rPr>
        <w:t xml:space="preserve">, localities, and federal executive agencies </w:t>
      </w:r>
      <w:r w:rsidRPr="004A6E04">
        <w:rPr>
          <w:rStyle w:val="StyleUnderline"/>
          <w:highlight w:val="cyan"/>
        </w:rPr>
        <w:t>from engaging in</w:t>
      </w:r>
      <w:r w:rsidRPr="00250C1A">
        <w:rPr>
          <w:rStyle w:val="StyleUnderline"/>
        </w:rPr>
        <w:t xml:space="preserve"> or requiring </w:t>
      </w:r>
      <w:r w:rsidRPr="004A6E04">
        <w:rPr>
          <w:rStyle w:val="StyleUnderline"/>
          <w:highlight w:val="cyan"/>
        </w:rPr>
        <w:t>these agreements</w:t>
      </w:r>
      <w:r w:rsidRPr="00250C1A">
        <w:rPr>
          <w:sz w:val="12"/>
        </w:rPr>
        <w:t xml:space="preserve">.12 But in Building &amp; Construction Trades Council v. Associated Builders &amp; Contractors of Massachusetts/Rhode Island, Inc. (Boston Harbor), the Supreme Court held that the NLRA doesn't preempt states or local governments when they act as market participants.13 Since that case was decided, the federal circuits have consistently recognized the market participant exception to the NLRA.14 But </w:t>
      </w:r>
      <w:r w:rsidRPr="00250C1A">
        <w:rPr>
          <w:rStyle w:val="StyleUnderline"/>
        </w:rPr>
        <w:t>the circuits split</w:t>
      </w:r>
      <w:r w:rsidRPr="00250C1A">
        <w:rPr>
          <w:sz w:val="12"/>
        </w:rPr>
        <w:t xml:space="preserve"> on how broad that exception is and what test they use to determine if the government is acting as a market participant or as a regulator.15 This circuit split </w:t>
      </w:r>
      <w:r w:rsidRPr="00250C1A">
        <w:rPr>
          <w:rStyle w:val="StyleUnderline"/>
        </w:rPr>
        <w:t xml:space="preserve">causes </w:t>
      </w:r>
      <w:r w:rsidRPr="004A6E04">
        <w:rPr>
          <w:rStyle w:val="Emphasis"/>
          <w:highlight w:val="cyan"/>
        </w:rPr>
        <w:t>uncertainty</w:t>
      </w:r>
      <w:r w:rsidRPr="00250C1A">
        <w:rPr>
          <w:rStyle w:val="StyleUnderline"/>
        </w:rPr>
        <w:t xml:space="preserve"> for</w:t>
      </w:r>
      <w:r w:rsidRPr="00250C1A">
        <w:rPr>
          <w:sz w:val="12"/>
        </w:rPr>
        <w:t xml:space="preserve"> federal, state, and local </w:t>
      </w:r>
      <w:r w:rsidRPr="00250C1A">
        <w:rPr>
          <w:rStyle w:val="StyleUnderline"/>
        </w:rPr>
        <w:t>policymakers</w:t>
      </w:r>
      <w:r w:rsidRPr="00250C1A">
        <w:rPr>
          <w:sz w:val="12"/>
        </w:rPr>
        <w:t xml:space="preserve">,16 </w:t>
      </w:r>
      <w:r w:rsidRPr="00250C1A">
        <w:rPr>
          <w:rStyle w:val="StyleUnderline"/>
        </w:rPr>
        <w:t xml:space="preserve">which in turn </w:t>
      </w:r>
      <w:r w:rsidRPr="004A6E04">
        <w:rPr>
          <w:rStyle w:val="Emphasis"/>
          <w:highlight w:val="cyan"/>
        </w:rPr>
        <w:t>decreases</w:t>
      </w:r>
      <w:r w:rsidRPr="00AE6280">
        <w:rPr>
          <w:rStyle w:val="Emphasis"/>
        </w:rPr>
        <w:t xml:space="preserve"> the </w:t>
      </w:r>
      <w:r w:rsidRPr="004A6E04">
        <w:rPr>
          <w:rStyle w:val="Emphasis"/>
          <w:highlight w:val="cyan"/>
        </w:rPr>
        <w:t>use</w:t>
      </w:r>
      <w:r w:rsidRPr="00250C1A">
        <w:rPr>
          <w:rStyle w:val="StyleUnderline"/>
        </w:rPr>
        <w:t xml:space="preserve"> of innovative </w:t>
      </w:r>
      <w:r w:rsidRPr="00753485">
        <w:rPr>
          <w:rStyle w:val="Emphasis"/>
        </w:rPr>
        <w:t>labor-peace tools</w:t>
      </w:r>
      <w:r w:rsidRPr="00250C1A">
        <w:rPr>
          <w:rStyle w:val="StyleUnderline"/>
        </w:rPr>
        <w:t xml:space="preserve"> that</w:t>
      </w:r>
      <w:r w:rsidRPr="00250C1A">
        <w:rPr>
          <w:sz w:val="12"/>
        </w:rPr>
        <w:t xml:space="preserve"> could help workers obtain protections while </w:t>
      </w:r>
      <w:r w:rsidRPr="00250C1A">
        <w:rPr>
          <w:rStyle w:val="StyleUnderline"/>
        </w:rPr>
        <w:t>efficiently providing public benefits</w:t>
      </w:r>
      <w:r w:rsidRPr="00250C1A">
        <w:rPr>
          <w:sz w:val="12"/>
        </w:rPr>
        <w:t>.</w:t>
      </w:r>
    </w:p>
    <w:p w14:paraId="1B0CEEBB" w14:textId="77777777" w:rsidR="001C284A" w:rsidRPr="00250C1A" w:rsidRDefault="001C284A" w:rsidP="001C284A">
      <w:r w:rsidRPr="00250C1A">
        <w:t>&lt;&lt;TEXT CONDENSED, NONE OMITTED&gt;&gt;</w:t>
      </w:r>
    </w:p>
    <w:p w14:paraId="5A2F2A2A" w14:textId="77777777" w:rsidR="001C284A" w:rsidRPr="00250C1A" w:rsidRDefault="001C284A" w:rsidP="001C284A">
      <w:pPr>
        <w:rPr>
          <w:sz w:val="8"/>
          <w:szCs w:val="18"/>
        </w:rPr>
      </w:pPr>
      <w:r w:rsidRPr="00250C1A">
        <w:rPr>
          <w:sz w:val="8"/>
          <w:szCs w:val="18"/>
        </w:rPr>
        <w:t>The courts of appeals have applied three different market participant tests. The Third Circuit interprets Boston Harbor to require two jointly necessary conditions.17 First, the state or municipality must have a proprietary interest.18 Second, the policy must be narrowly tailored to avoid a regulatory effect.19 The Ninth Circuit uses essentially the same conditions but holds that they are independently sufficient-a state need only have a proprietary interest or narrowly tailor its policy to avoid regulatory effects.20 The Seventh Circuit's Northern Illinois Chapter of Associated Builders &amp; Contractors, Inc. v. Lavin21 decision is a third wing of the circuit split. Lavin held that even when a state doesn't act as a proprietor, it can nonetheless condition spending in a way that may avoid preemption under the principles of Boston Harbor.22 The court explained that preemption prevents conflicting regulation, and conditional spending is almost never regulation under the Supreme Court's precedent.23 The D.C. Circuit has not offered a clear test, instead opting for a piecemeal approach to the market participation exception. This Note provides two primary contributions. First, it offers a resolution to the circuit split regarding the market participant exception to federal labor preemption. Second, it demonstrates how that resolution could enable actors in all levels of government to use LPAs to support laborers in emerging industries. Part I considers the types and benefits of labor-peace agreements, then provides a few examples of how these agreements appear in emerging industries. Part II explains NLRA preemption and the circuit split regarding the market participant exception. Part III offers a resolution to the split by looking at other constitutional doctrines. Finally, Part IV applies the resolution in Part III to modern uses of labor-peace agreements in emerging industries. I. LABOR-PEACE AGREEMENTS AND WHY THEY MATTER Federal labor law generally prohibits employers from making agreements with a union before a majority of employees elect that union to represent them.24 For the purposes of this Note, the term "labor-peace agreement" describes the type of agreements that seek to circumvent that general prohibition. This Note focuses on neutrality, card check, and project labor agreements. Section I.A elaborates on typical LPAs and how they benefit workers, employers, and the general public. Then, section I.B examines three recent applications of LPAs-one entirely in the private sector and two required by a state or local government. Those examples provide a baseline for Part IV, which argues that government actors should explore expanded, creative uses of LPAs to support emerging industries. A. The Concept and History of LPAs Project labor agreements have existed since the 1930s,25 but neutrality and card check agreements developed somewhat more recently.26 These later agreements grew out of union experiments to combat declining unionization rates.27 Unionization rates have continued to decline. In the 1950s, one in three workers was represented by a union.28 By the 1980s, that rate was one in five, and now it is one in ten.29 Unionization rates even slightly dropped in 2022,30 despite the recent developments concerning labor victories at certain Starbucks and Amazon workplaces.31 The continued decrease in unionization may seem surprising given that unions retain fairly high levels of support from the American public.32 To explain the decline, commentators have pointed to the lack of support from federal labor law, and in particular, the NLRA's weak enforcement mechanisms.33 In a space that is thus often underregulated, the asymmetry in capital between management and labor allows management to exploit its capital to engage in anti-union tactics.34 Large companies can turn to their deep purses to fund expensive and extreme union busting techniques. Amazon alone spent more than $14 million on anti-labor consultants in 2022, according to its own disclosures.35 1. Neutrality and Card Check Agreements. - Since the NLRA's election laws and enforcement mechanisms provide labor with limited support, labor has turned to private agreements with employers to set ground rules for the duration of the organizing and election period.36 In a neutrality agreement, an employer agrees to remain neutral as its employees determine whether they want union representation.37 To win this important concession from an employer, unions have to give up something in return-typically in the form of a no-strike pledge.38 Unions have negotiated neutrality agreements since the 1970s. In 1976, the United Auto Workers Union (UAW) negotiated what is considered to be the first such agreement with General Motors.39 There, General Motors agreed to "neither discourage nor encourage the [UAW's] efforts in organizing production and maintenance employe[e]s" while UAW agreed to "not misrepresent to employe[e]s the facts and circumstances surrounding their employment."40 This and other early neutrality agreements weren't required by the government. Rather, they were built on mutual respect that had been developed between auto worker unions and automotive employers over the preceding forty years.41 Many LPAs additionally, or exclusively, contain a card check provision.42 To understand these provisions, some background information about unionization campaign procedures is necessary. During a unionization campaign, the union distributes "cards" to employees that allow the employees to designate that union as their bargaining representative. 43 Once a majority of employees have signed cards, the union can request official recognition from the employer.44 But employers typically don't have to consent to that request; instead, they can assert their right to a representation election.45 A card check provision in a labor-peace agreement bypasses this process by guaranteeing that the employer will recognize union majority status once a majority of its employees have signed union membership cards.46 This helps unions avoid costly elections and the concurrent union-busting tactics.47 Neutrality and card check agreements benefit unions by making unionization easier, especially for workplaces with a large number of employees. 48 But how do unions help employers, workers, and the public? First, unions typically improve employee retention, which helps employers.49 Second, they can raise wages, which helps workers.50 Third, they increase civic engagement, which helps the general public.51 Even if unionization isn't preferrable for all parties, LPAs may still be net beneficial for a couple of reasons. First, they create a less hostile environment during attempts at unionization.52 A less hostile environment leads to fewer resources being spent on concerns beyond the scope of the industry.53 That is, it prevents money from being wasted on anti-union consultants, which allows more money to be allocated toward higher-quality production and services.54 Second, LPAs force parties to negotiate. This allows the parties to tailor terms that are more relevant to their specific industry than the NLRA's one-size-fits-all procedure. Also, neutrality agreements allow "the parties to concretely discuss the type of terms achievable in case the union obtains majority support and thus provides employees the opportunity to assess-at a very granular level - the advantages and disadvantages of union representation."55 Local governments seeking to support labor have begun to require LPAs in certain circumstances.56 Typically, the requirement for a neutrality or card check provision-each of which is thought to favor unions57-is counterbalanced with a no-strike provision, which gives employers a benefit.58 Though this balance seems to disproportionately hurt workers by stripping them of their most powerful advocacy mechanism,59 it forces employers to the bargaining table, which in turn allows labor to win concessions.60 The employer needs to sign an LPA, and labor won't give up the right to strike for nothing in return, so labor can win concessions such as neutrality agreements. 2. Project Labor Agreements. - Section 8(f) of the NLRA allows construction industry employers to make prehire agreements61 with unions that haven't been elected by the employees.62 These exclusive prehire bargaining agreements typically last for the duration of the project and are called PLAs.63 PLAs have existed at least since the construction of the Shasta Dam in California, which began in 1938.64 PLAs bind all contractors and subcontractors and, unlike default labor law, allow employers to negotiate with a union before a majority of employees affirmatively select a union as their representative.65 Generally, PLAs grant employees better working conditions, benefits, and union-scale pay in exchange for provisions that guarantee against strikes and lockouts.66 When a bid solicitation stipulates that parties will be bound to a PLA, transaction costs are reduced.67 Prospective contractors and subcontractors can more accurately weigh the costs and benefits of bidding on a project when they know the wage and workplace safety requirements. All stakeholders benefit from the fact that PLAs help ensure projects are completed on budget.68 Although enhanced wage and safety standards may add to the initial cost of a project, studies indicate that enhanced standards don't increase the overall cost because they lead to efficiency and quality gains that offset the initial cost.69 Similarly, all stakeholders benefit from the relative gains in predictability and on-time completion of large-scale construction projects. Not everybody considers PLAs beneficial, and some states have even banned local governments from requiring PLAs.70 Michigan passed such a bill in 2011, but a federal district judge struck it down, finding it was preempted by the NLRA.71 In response, Michigan passed an amended version of the act that superseded the 2011 version and specified that the act's intent was to "provide for more economical, nondiscriminatory, neutral, and efficient procurement of construction-related goods and services."72 In his successful defense of the revised act, then-Governor Rick Snyder cited reports written by conservative think tanks such as the Cato Institute and the Beacon Hill Institute.73 These reports suggest the costs of public projects increase as a result of PLAs.74 These reports are hotly contested.75 B. Examples of Labor-Peace Agreements in Emerging Industries This section surveys three different ways in which labor-peace agreements are being used in emerging industries. Two of these examples are government initiated: the Biden Administration's requirement of PLAs on federally funded projects costing more than $35 million76 and various state policies requiring or incentivizing neutrality agreements for cannabis licensees.77 Part IV of this Note returns to these government actions to consider their legality. The third example is that of a private company, Akash Systems, which reached an LPA with the Communication Workers of America that includes project labor and neutrality provisions.78 The Akash example is relevant because some courts, when considering whether a government can condition spending on the inclusion of a labor-peace agreement, seek a finding that private parties have entered into similar agreements.79 1. Biden's Project Labor Agreement Executive Order. – In 2022, President Biden signed an executive order that required PLAs on federally funded projects valued over $35 million.80 According to Biden, project labor agreements "ensure that major projects are handled by well-trained, well-prepared, highly skilled workers."81 Acting Labor Secretary Julie Su announced final regulations to implement the executive order in December 2023.82 Labor allies have praised this move as a step in the right direction but urged further action.83 Some open-shop contractor associations, such as Associated Builders and Contractors, oppose this rule.84 These opponents claim that the rule affects 120 construction projects, supplements the IRA tax incentives to include PLAs, and coerces contractors to use union labor.85 The Associated Builders and Contractors have sued to enjoin the executive order and complementary regulations from going into effect.86 2. Cannabis Licensing. - Although marijuana possession and distribution is still illegal federally, thirty-eight states have legalized the medical use of cannabis and twenty-four have created schemes to regulate recreational use.87 Since 2012, when Colorado and Washington became the first states to legalize recreational marijuana, 88 the (regulated) cannabis sector has budded into a multibillion-dollar industry.89 One report found that the legal cannabis industry supports more than four hundred thousand full-time jobs.90 The cannabis industry appears to be a ripe target for unionization. Cannabis jobs, such as those in the agricultural or processing sectors, can expose workers to health and safety risks.91 And since cannabis cultivation is not legal at the federal level, there aren't federal protections for workers in the industry, inspiring some unions to target this newly regulated industry for unionization.92 States have increasingly supported this objective by encouraging licensees to negotiate LPAs with bona fide unions.93 Some states, such as Rhode Island and New York, require licensees to negotiate LPAs whereas others, such as Illinois, provide noncompulsory incentives. Rhode Island enacted its Cannabis Act in 2022, which legalized the possession of small amounts of marijuana and created a licensing scheme for legal distribution.94 One section of Rhode Island's Cannabis Act requires retail licensees and compassion centers to "enter into, maintain, and abide by the terms of a labor peace agreement."95 The law requires that the LPAs, at a minimum, prohibit labor unions and members from picketing and boycotting.96 Greenleaf, a nonprofit medical marijuana dispensary, sued Rhode Island, alleging that the policy is preempted by the NLRA and the Supremacy Clause of the Constitution.97 Section IV.B of this Note returns to Greenleaf's challenge and concludes that, had the case gone to the merits, it probably would have succeeded. But Illinois's scheme is quite different. Instead of requiring businesses to sign LPAs, it incentivizes them to do so by awarding five points in its scoring system.98 The scoring system helps the Illinois Department of Financial and Professional Regulation and the Illinois Department of Agriculture determine which cannabis businesses receive licenses to operate in Illinois.99 Applicants compete for a finite number of licenses, and the applicants with the highest points receive the licenses.100 An applicant can earn up to 250 points, with the most points being awarded based on the applicant's business plan (65 points) as well as its security and recordkeeping (also 65 points).101</w:t>
      </w:r>
    </w:p>
    <w:p w14:paraId="5E7169DE" w14:textId="77777777" w:rsidR="001C284A" w:rsidRPr="00250C1A" w:rsidRDefault="001C284A" w:rsidP="001C284A">
      <w:r w:rsidRPr="00250C1A">
        <w:t>&lt;&lt;PARAGRAPH INTEGRITY RESUMES&gt;&gt;</w:t>
      </w:r>
    </w:p>
    <w:p w14:paraId="3FF756F8" w14:textId="77777777" w:rsidR="001C284A" w:rsidRPr="00152912" w:rsidRDefault="001C284A" w:rsidP="001C284A">
      <w:pPr>
        <w:rPr>
          <w:sz w:val="12"/>
          <w:szCs w:val="10"/>
        </w:rPr>
      </w:pPr>
      <w:r w:rsidRPr="006D2FD1">
        <w:rPr>
          <w:rStyle w:val="Emphasis"/>
        </w:rPr>
        <w:t>3. Semiconductors</w:t>
      </w:r>
      <w:r w:rsidRPr="00250C1A">
        <w:rPr>
          <w:sz w:val="12"/>
          <w:szCs w:val="24"/>
        </w:rPr>
        <w:t xml:space="preserve">. - </w:t>
      </w:r>
      <w:r w:rsidRPr="004A6E04">
        <w:rPr>
          <w:rStyle w:val="Emphasis"/>
          <w:highlight w:val="cyan"/>
        </w:rPr>
        <w:t>Semiconductor</w:t>
      </w:r>
      <w:r w:rsidRPr="004A6E04">
        <w:rPr>
          <w:rStyle w:val="StyleUnderline"/>
          <w:szCs w:val="24"/>
          <w:highlight w:val="cyan"/>
        </w:rPr>
        <w:t xml:space="preserve"> production and research</w:t>
      </w:r>
      <w:r w:rsidRPr="00250C1A">
        <w:rPr>
          <w:sz w:val="12"/>
          <w:szCs w:val="24"/>
        </w:rPr>
        <w:t xml:space="preserve"> is also a burgeoning industry in the United States. Semiconductors </w:t>
      </w:r>
      <w:r w:rsidRPr="004A6E04">
        <w:rPr>
          <w:rStyle w:val="StyleUnderline"/>
          <w:szCs w:val="24"/>
          <w:highlight w:val="cyan"/>
        </w:rPr>
        <w:t>are crucial to the</w:t>
      </w:r>
      <w:r w:rsidRPr="00C425D4">
        <w:rPr>
          <w:rStyle w:val="StyleUnderline"/>
          <w:szCs w:val="24"/>
        </w:rPr>
        <w:t xml:space="preserve"> modern </w:t>
      </w:r>
      <w:r w:rsidRPr="004A6E04">
        <w:rPr>
          <w:rStyle w:val="StyleUnderline"/>
          <w:szCs w:val="24"/>
          <w:highlight w:val="cyan"/>
        </w:rPr>
        <w:t>supply chain</w:t>
      </w:r>
      <w:r w:rsidRPr="00250C1A">
        <w:rPr>
          <w:sz w:val="12"/>
          <w:szCs w:val="24"/>
        </w:rPr>
        <w:t xml:space="preserve">. 102 One week before President </w:t>
      </w:r>
      <w:r w:rsidRPr="006D2FD1">
        <w:rPr>
          <w:sz w:val="12"/>
          <w:szCs w:val="10"/>
        </w:rPr>
        <w:t>Biden signed the IRA into law, he signed the CHIPS and Science Act, 103 which allocates more than $50 billion towards semiconductor production and research. 104 One of the greatest challenges in developing a thriving, stable semiconductor industry in the United Stat</w:t>
      </w:r>
      <w:r w:rsidRPr="00152912">
        <w:rPr>
          <w:sz w:val="12"/>
          <w:szCs w:val="10"/>
        </w:rPr>
        <w:t>es is building a skilled workforce, 105 with some pred</w:t>
      </w:r>
      <w:r w:rsidRPr="00250C1A">
        <w:rPr>
          <w:sz w:val="12"/>
          <w:szCs w:val="24"/>
        </w:rPr>
        <w:t xml:space="preserve">icting </w:t>
      </w:r>
      <w:r w:rsidRPr="00152912">
        <w:rPr>
          <w:sz w:val="12"/>
          <w:szCs w:val="10"/>
        </w:rPr>
        <w:t>the industry needs "more than one million additional skilled workers" by 2030.106</w:t>
      </w:r>
    </w:p>
    <w:p w14:paraId="0ED04276" w14:textId="77777777" w:rsidR="001C284A" w:rsidRPr="00250C1A" w:rsidRDefault="001C284A" w:rsidP="001C284A">
      <w:pPr>
        <w:rPr>
          <w:sz w:val="12"/>
        </w:rPr>
      </w:pPr>
      <w:r w:rsidRPr="004A6E04">
        <w:rPr>
          <w:rStyle w:val="StyleUnderline"/>
          <w:szCs w:val="24"/>
          <w:highlight w:val="cyan"/>
        </w:rPr>
        <w:t>Akash Systems</w:t>
      </w:r>
      <w:r w:rsidRPr="00C425D4">
        <w:rPr>
          <w:rStyle w:val="StyleUnderline"/>
          <w:szCs w:val="24"/>
        </w:rPr>
        <w:t>, a space tech company, is one of hundreds of firms vying for CHIPS funding</w:t>
      </w:r>
      <w:r w:rsidRPr="00250C1A">
        <w:rPr>
          <w:sz w:val="12"/>
          <w:szCs w:val="24"/>
        </w:rPr>
        <w:t xml:space="preserve">. 107 </w:t>
      </w:r>
      <w:r w:rsidRPr="00C425D4">
        <w:rPr>
          <w:rStyle w:val="StyleUnderline"/>
          <w:szCs w:val="24"/>
        </w:rPr>
        <w:t xml:space="preserve">Akash </w:t>
      </w:r>
      <w:r w:rsidRPr="004A6E04">
        <w:rPr>
          <w:rStyle w:val="StyleUnderline"/>
          <w:szCs w:val="24"/>
          <w:highlight w:val="cyan"/>
        </w:rPr>
        <w:t xml:space="preserve">plans to build a $432 million </w:t>
      </w:r>
      <w:r w:rsidRPr="004A6E04">
        <w:rPr>
          <w:rStyle w:val="Emphasis"/>
          <w:highlight w:val="cyan"/>
        </w:rPr>
        <w:t>semiconductor factory</w:t>
      </w:r>
      <w:r w:rsidRPr="00753485">
        <w:rPr>
          <w:rStyle w:val="StyleUnderline"/>
          <w:szCs w:val="24"/>
        </w:rPr>
        <w:t xml:space="preserve"> in</w:t>
      </w:r>
      <w:r w:rsidRPr="00250C1A">
        <w:rPr>
          <w:sz w:val="12"/>
          <w:szCs w:val="24"/>
        </w:rPr>
        <w:t xml:space="preserve"> Oakland, </w:t>
      </w:r>
      <w:r w:rsidRPr="00C425D4">
        <w:rPr>
          <w:rStyle w:val="StyleUnderline"/>
          <w:szCs w:val="24"/>
        </w:rPr>
        <w:t>California</w:t>
      </w:r>
      <w:r w:rsidRPr="00250C1A">
        <w:rPr>
          <w:sz w:val="12"/>
          <w:szCs w:val="24"/>
        </w:rPr>
        <w:t xml:space="preserve">.108 In November 2023, </w:t>
      </w:r>
      <w:r w:rsidRPr="00152912">
        <w:rPr>
          <w:rStyle w:val="StyleUnderline"/>
          <w:szCs w:val="24"/>
        </w:rPr>
        <w:t>Akash</w:t>
      </w:r>
      <w:r w:rsidRPr="00C425D4">
        <w:rPr>
          <w:rStyle w:val="StyleUnderline"/>
          <w:szCs w:val="24"/>
        </w:rPr>
        <w:t xml:space="preserve"> </w:t>
      </w:r>
      <w:r w:rsidRPr="00152912">
        <w:rPr>
          <w:rStyle w:val="StyleUnderline"/>
          <w:szCs w:val="24"/>
        </w:rPr>
        <w:t xml:space="preserve">signed </w:t>
      </w:r>
      <w:r w:rsidRPr="004A6E04">
        <w:rPr>
          <w:rStyle w:val="StyleUnderline"/>
          <w:szCs w:val="24"/>
          <w:highlight w:val="cyan"/>
        </w:rPr>
        <w:t xml:space="preserve">an </w:t>
      </w:r>
      <w:r w:rsidRPr="004A6E04">
        <w:rPr>
          <w:rStyle w:val="Emphasis"/>
          <w:highlight w:val="cyan"/>
        </w:rPr>
        <w:t>LPA</w:t>
      </w:r>
      <w:r w:rsidRPr="00152912">
        <w:rPr>
          <w:rStyle w:val="StyleUnderline"/>
          <w:szCs w:val="24"/>
        </w:rPr>
        <w:t xml:space="preserve"> with a division of the Communications Workers of America and the Alameda County Building Trades Council</w:t>
      </w:r>
      <w:r w:rsidRPr="00152912">
        <w:rPr>
          <w:sz w:val="12"/>
          <w:szCs w:val="24"/>
        </w:rPr>
        <w:t xml:space="preserve">. 109 </w:t>
      </w:r>
      <w:r w:rsidRPr="00152912">
        <w:rPr>
          <w:rStyle w:val="StyleUnderline"/>
          <w:szCs w:val="24"/>
        </w:rPr>
        <w:t xml:space="preserve">Cooperating with the labor community </w:t>
      </w:r>
      <w:r w:rsidRPr="004A6E04">
        <w:rPr>
          <w:rStyle w:val="StyleUnderline"/>
          <w:szCs w:val="24"/>
          <w:highlight w:val="cyan"/>
        </w:rPr>
        <w:t xml:space="preserve">made Akash's </w:t>
      </w:r>
      <w:r w:rsidRPr="004A6E04">
        <w:rPr>
          <w:rStyle w:val="Emphasis"/>
          <w:highlight w:val="cyan"/>
        </w:rPr>
        <w:t>application</w:t>
      </w:r>
      <w:r w:rsidRPr="004A6E04">
        <w:rPr>
          <w:rStyle w:val="StyleUnderline"/>
          <w:szCs w:val="24"/>
          <w:highlight w:val="cyan"/>
        </w:rPr>
        <w:t xml:space="preserve"> for funding </w:t>
      </w:r>
      <w:r w:rsidRPr="004A6E04">
        <w:rPr>
          <w:rStyle w:val="Emphasis"/>
          <w:highlight w:val="cyan"/>
        </w:rPr>
        <w:t>more appealing</w:t>
      </w:r>
      <w:r w:rsidRPr="00250C1A">
        <w:rPr>
          <w:sz w:val="12"/>
          <w:szCs w:val="24"/>
        </w:rPr>
        <w:t xml:space="preserve"> to the Biden Administration, and </w:t>
      </w:r>
      <w:r w:rsidRPr="00152912">
        <w:rPr>
          <w:rStyle w:val="StyleUnderline"/>
        </w:rPr>
        <w:t>the agreement</w:t>
      </w:r>
      <w:r w:rsidRPr="00250C1A">
        <w:rPr>
          <w:sz w:val="12"/>
          <w:szCs w:val="24"/>
        </w:rPr>
        <w:t xml:space="preserve"> demonstrated its commitment to "empower[ing] West Oakland through sustainable advancements in space and green technology." 110 Although the parties didn't publish the precise terms of the agreement, their </w:t>
      </w:r>
      <w:r w:rsidRPr="004A6E04">
        <w:rPr>
          <w:rStyle w:val="StyleUnderline"/>
          <w:highlight w:val="cyan"/>
        </w:rPr>
        <w:t>press releases suggest</w:t>
      </w:r>
      <w:r w:rsidRPr="00152912">
        <w:rPr>
          <w:rStyle w:val="StyleUnderline"/>
        </w:rPr>
        <w:t xml:space="preserve"> there were</w:t>
      </w:r>
      <w:r w:rsidRPr="00250C1A">
        <w:rPr>
          <w:sz w:val="12"/>
          <w:szCs w:val="24"/>
        </w:rPr>
        <w:t xml:space="preserve"> two </w:t>
      </w:r>
      <w:r w:rsidRPr="004A6E04">
        <w:rPr>
          <w:rStyle w:val="Emphasis"/>
          <w:highlight w:val="cyan"/>
        </w:rPr>
        <w:t>major component</w:t>
      </w:r>
      <w:r w:rsidRPr="00753485">
        <w:rPr>
          <w:rStyle w:val="Emphasis"/>
        </w:rPr>
        <w:t>s</w:t>
      </w:r>
      <w:r w:rsidRPr="00152912">
        <w:rPr>
          <w:rStyle w:val="StyleUnderline"/>
          <w:szCs w:val="24"/>
        </w:rPr>
        <w:t xml:space="preserve">: a </w:t>
      </w:r>
      <w:r w:rsidRPr="00152912">
        <w:rPr>
          <w:rStyle w:val="Emphasis"/>
        </w:rPr>
        <w:t>p</w:t>
      </w:r>
      <w:r w:rsidRPr="00152912">
        <w:rPr>
          <w:rStyle w:val="StyleUnderline"/>
        </w:rPr>
        <w:t xml:space="preserve">roject </w:t>
      </w:r>
      <w:r w:rsidRPr="00152912">
        <w:rPr>
          <w:rStyle w:val="Emphasis"/>
        </w:rPr>
        <w:t>l</w:t>
      </w:r>
      <w:r w:rsidRPr="00152912">
        <w:rPr>
          <w:rStyle w:val="StyleUnderline"/>
        </w:rPr>
        <w:t xml:space="preserve">abor </w:t>
      </w:r>
      <w:r w:rsidRPr="00152912">
        <w:rPr>
          <w:rStyle w:val="Emphasis"/>
        </w:rPr>
        <w:t>a</w:t>
      </w:r>
      <w:r w:rsidRPr="00152912">
        <w:rPr>
          <w:rStyle w:val="StyleUnderline"/>
        </w:rPr>
        <w:t>greement</w:t>
      </w:r>
      <w:r w:rsidRPr="00250C1A">
        <w:rPr>
          <w:sz w:val="12"/>
          <w:szCs w:val="24"/>
        </w:rPr>
        <w:t xml:space="preserve"> for the construction of the factory and a neutrality agreement for the operation of the facility once constructed."111</w:t>
      </w:r>
    </w:p>
    <w:p w14:paraId="66925E97" w14:textId="77777777" w:rsidR="001C284A" w:rsidRDefault="001C284A" w:rsidP="001C284A">
      <w:pPr>
        <w:pStyle w:val="Heading4"/>
      </w:pPr>
      <w:r>
        <w:t xml:space="preserve">Partial re-shoring prevents </w:t>
      </w:r>
      <w:r>
        <w:rPr>
          <w:u w:val="single"/>
        </w:rPr>
        <w:t>Taiwan</w:t>
      </w:r>
      <w:r>
        <w:t xml:space="preserve"> </w:t>
      </w:r>
      <w:r w:rsidRPr="00E27FBE">
        <w:t>invasion</w:t>
      </w:r>
      <w:r>
        <w:t xml:space="preserve"> and </w:t>
      </w:r>
      <w:r w:rsidRPr="00E27FBE">
        <w:t>US-China</w:t>
      </w:r>
      <w:r>
        <w:t xml:space="preserve"> </w:t>
      </w:r>
      <w:r>
        <w:rPr>
          <w:u w:val="single"/>
        </w:rPr>
        <w:t>war</w:t>
      </w:r>
      <w:r>
        <w:t xml:space="preserve">. </w:t>
      </w:r>
    </w:p>
    <w:p w14:paraId="1843A9C3" w14:textId="77777777" w:rsidR="001C284A" w:rsidRPr="003F069C" w:rsidRDefault="001C284A" w:rsidP="001C284A">
      <w:r w:rsidRPr="003F069C">
        <w:rPr>
          <w:rStyle w:val="Style13ptBold"/>
        </w:rPr>
        <w:t>Wasser</w:t>
      </w:r>
      <w:r>
        <w:rPr>
          <w:rStyle w:val="Style13ptBold"/>
        </w:rPr>
        <w:t xml:space="preserve"> </w:t>
      </w:r>
      <w:r w:rsidRPr="003F069C">
        <w:rPr>
          <w:rStyle w:val="Style13ptBold"/>
        </w:rPr>
        <w:t>22</w:t>
      </w:r>
      <w:r>
        <w:t xml:space="preserve"> [Becca Wasser, ; Martijn Rasser, ; and Hannah Kelley, . Jan 2022. Center for a New American Security “When the Chips Are Down: Gaming the Global Semiconductor Competition” </w:t>
      </w:r>
      <w:r w:rsidRPr="003F069C">
        <w:t>https://s3.us-east-1.amazonaws.com/files.cnas.org/documents/CNAS-Report-Semidconductor-game-Jan-2022-final-b.pdf</w:t>
      </w:r>
      <w:r>
        <w:t xml:space="preserve"> // </w:t>
      </w:r>
      <w:r>
        <w:rPr>
          <w:i/>
        </w:rPr>
        <w:t>q.c.</w:t>
      </w:r>
      <w:r>
        <w:t>]</w:t>
      </w:r>
    </w:p>
    <w:p w14:paraId="76D46EAF" w14:textId="77777777" w:rsidR="001C284A" w:rsidRPr="006D2FD1" w:rsidRDefault="001C284A" w:rsidP="001C284A">
      <w:pPr>
        <w:rPr>
          <w:sz w:val="12"/>
        </w:rPr>
      </w:pPr>
      <w:r w:rsidRPr="006D2FD1">
        <w:rPr>
          <w:sz w:val="12"/>
        </w:rPr>
        <w:t>An Intertwined Technological and Military Competition</w:t>
      </w:r>
    </w:p>
    <w:p w14:paraId="4EA72F67" w14:textId="77777777" w:rsidR="001C284A" w:rsidRPr="006D2FD1" w:rsidRDefault="001C284A" w:rsidP="001C284A">
      <w:pPr>
        <w:rPr>
          <w:sz w:val="12"/>
        </w:rPr>
      </w:pPr>
      <w:r w:rsidRPr="003F069C">
        <w:rPr>
          <w:rStyle w:val="StyleUnderline"/>
        </w:rPr>
        <w:t xml:space="preserve">The struggle for </w:t>
      </w:r>
      <w:r w:rsidRPr="004A6E04">
        <w:rPr>
          <w:rStyle w:val="Emphasis"/>
          <w:highlight w:val="cyan"/>
        </w:rPr>
        <w:t>semiconductors</w:t>
      </w:r>
      <w:r w:rsidRPr="006D2FD1">
        <w:rPr>
          <w:sz w:val="12"/>
        </w:rPr>
        <w:t>—particularly access to leading-edge chips and proprietary knowledge about chip production—</w:t>
      </w:r>
      <w:r w:rsidRPr="003F069C">
        <w:rPr>
          <w:rStyle w:val="StyleUnderline"/>
        </w:rPr>
        <w:t xml:space="preserve">has become </w:t>
      </w:r>
      <w:r w:rsidRPr="004A6E04">
        <w:rPr>
          <w:rStyle w:val="StyleUnderline"/>
          <w:highlight w:val="cyan"/>
        </w:rPr>
        <w:t xml:space="preserve">ground zero of </w:t>
      </w:r>
      <w:r w:rsidRPr="004A6E04">
        <w:rPr>
          <w:rStyle w:val="Emphasis"/>
          <w:highlight w:val="cyan"/>
        </w:rPr>
        <w:t>U.S.-China</w:t>
      </w:r>
      <w:r w:rsidRPr="006D2FD1">
        <w:rPr>
          <w:sz w:val="12"/>
        </w:rPr>
        <w:t xml:space="preserve"> technology </w:t>
      </w:r>
      <w:r w:rsidRPr="004A6E04">
        <w:rPr>
          <w:rStyle w:val="Emphasis"/>
          <w:highlight w:val="cyan"/>
        </w:rPr>
        <w:t>competition</w:t>
      </w:r>
      <w:r w:rsidRPr="006D2FD1">
        <w:rPr>
          <w:sz w:val="12"/>
        </w:rPr>
        <w:t xml:space="preserve">. U.S. policymakers have cited </w:t>
      </w:r>
      <w:r w:rsidRPr="003F069C">
        <w:rPr>
          <w:rStyle w:val="StyleUnderline"/>
        </w:rPr>
        <w:t>semiconductors and the supply chain</w:t>
      </w:r>
      <w:r w:rsidRPr="006D2FD1">
        <w:rPr>
          <w:sz w:val="12"/>
        </w:rPr>
        <w:t xml:space="preserve"> issues surrounding them as </w:t>
      </w:r>
      <w:r w:rsidRPr="006D2FD1">
        <w:rPr>
          <w:rStyle w:val="Emphasis"/>
        </w:rPr>
        <w:t>critically</w:t>
      </w:r>
      <w:r w:rsidRPr="003F069C">
        <w:rPr>
          <w:rStyle w:val="StyleUnderline"/>
        </w:rPr>
        <w:t xml:space="preserve"> important to U.S. </w:t>
      </w:r>
      <w:r w:rsidRPr="006D2FD1">
        <w:rPr>
          <w:rStyle w:val="Emphasis"/>
        </w:rPr>
        <w:t>national security</w:t>
      </w:r>
      <w:r w:rsidRPr="006D2FD1">
        <w:rPr>
          <w:sz w:val="12"/>
        </w:rPr>
        <w:t xml:space="preserve">.13 </w:t>
      </w:r>
      <w:r w:rsidRPr="004A6E04">
        <w:rPr>
          <w:rStyle w:val="StyleUnderline"/>
          <w:highlight w:val="cyan"/>
        </w:rPr>
        <w:t>China</w:t>
      </w:r>
      <w:r w:rsidRPr="00B35BE5">
        <w:rPr>
          <w:rStyle w:val="StyleUnderline"/>
        </w:rPr>
        <w:t>’s leaders</w:t>
      </w:r>
      <w:r w:rsidRPr="006D2FD1">
        <w:rPr>
          <w:sz w:val="12"/>
        </w:rPr>
        <w:t xml:space="preserve"> have worried about their dependence on foreign semiconductors for decades and </w:t>
      </w:r>
      <w:r w:rsidRPr="004A6E04">
        <w:rPr>
          <w:rStyle w:val="StyleUnderline"/>
          <w:highlight w:val="cyan"/>
        </w:rPr>
        <w:t>continue</w:t>
      </w:r>
      <w:r w:rsidRPr="00B35BE5">
        <w:rPr>
          <w:rStyle w:val="StyleUnderline"/>
        </w:rPr>
        <w:t xml:space="preserve"> to press on ambitious </w:t>
      </w:r>
      <w:r w:rsidRPr="004A6E04">
        <w:rPr>
          <w:rStyle w:val="StyleUnderline"/>
          <w:highlight w:val="cyan"/>
        </w:rPr>
        <w:t xml:space="preserve">plans to </w:t>
      </w:r>
      <w:r w:rsidRPr="004A6E04">
        <w:rPr>
          <w:rStyle w:val="Emphasis"/>
          <w:highlight w:val="cyan"/>
        </w:rPr>
        <w:t>indigenize</w:t>
      </w:r>
      <w:r w:rsidRPr="006D2FD1">
        <w:rPr>
          <w:sz w:val="12"/>
        </w:rPr>
        <w:t xml:space="preserve"> the </w:t>
      </w:r>
      <w:r w:rsidRPr="00B35BE5">
        <w:rPr>
          <w:rStyle w:val="StyleUnderline"/>
        </w:rPr>
        <w:t>design, fabrication, assembly, and testing of chips</w:t>
      </w:r>
      <w:r w:rsidRPr="006D2FD1">
        <w:rPr>
          <w:sz w:val="12"/>
        </w:rPr>
        <w:t xml:space="preserve">.14 As of late 2021, China is well short of the government-set goal of meeting 70 percent of its chip consumption with domestic production, with an estimated rate of 16 percent. Excluding foreign companies producing chips in China, that rate is only 6 percent.15 A </w:t>
      </w:r>
      <w:r w:rsidRPr="00B35BE5">
        <w:rPr>
          <w:rStyle w:val="StyleUnderline"/>
        </w:rPr>
        <w:t>failure to achieve</w:t>
      </w:r>
      <w:r w:rsidRPr="006D2FD1">
        <w:rPr>
          <w:sz w:val="12"/>
        </w:rPr>
        <w:t xml:space="preserve"> major progress in </w:t>
      </w:r>
      <w:r w:rsidRPr="004A6E04">
        <w:rPr>
          <w:rStyle w:val="StyleUnderline"/>
          <w:highlight w:val="cyan"/>
        </w:rPr>
        <w:t>self-sufficiency</w:t>
      </w:r>
      <w:r w:rsidRPr="00B35BE5">
        <w:rPr>
          <w:rStyle w:val="StyleUnderline"/>
        </w:rPr>
        <w:t xml:space="preserve"> is likely to </w:t>
      </w:r>
      <w:r w:rsidRPr="004A6E04">
        <w:rPr>
          <w:rStyle w:val="StyleUnderline"/>
          <w:highlight w:val="cyan"/>
        </w:rPr>
        <w:t>factor into</w:t>
      </w:r>
      <w:r w:rsidRPr="00B35BE5">
        <w:rPr>
          <w:rStyle w:val="StyleUnderline"/>
        </w:rPr>
        <w:t xml:space="preserve"> Chinese leaders’ </w:t>
      </w:r>
      <w:r w:rsidRPr="004A6E04">
        <w:rPr>
          <w:rStyle w:val="Emphasis"/>
          <w:highlight w:val="cyan"/>
        </w:rPr>
        <w:t>risk calculations</w:t>
      </w:r>
      <w:r w:rsidRPr="00B35BE5">
        <w:rPr>
          <w:rStyle w:val="StyleUnderline"/>
        </w:rPr>
        <w:t xml:space="preserve"> when considering </w:t>
      </w:r>
      <w:r w:rsidRPr="00E27FBE">
        <w:rPr>
          <w:rStyle w:val="StyleUnderline"/>
        </w:rPr>
        <w:t xml:space="preserve">measures to </w:t>
      </w:r>
      <w:r w:rsidRPr="00E27FBE">
        <w:rPr>
          <w:rStyle w:val="Emphasis"/>
        </w:rPr>
        <w:t xml:space="preserve">gain control </w:t>
      </w:r>
      <w:r w:rsidRPr="004A6E04">
        <w:rPr>
          <w:rStyle w:val="Emphasis"/>
          <w:highlight w:val="cyan"/>
        </w:rPr>
        <w:t>over Taiwan</w:t>
      </w:r>
      <w:r w:rsidRPr="006D2FD1">
        <w:rPr>
          <w:rStyle w:val="Emphasis"/>
        </w:rPr>
        <w:t>’s</w:t>
      </w:r>
      <w:r w:rsidRPr="00B35BE5">
        <w:rPr>
          <w:rStyle w:val="StyleUnderline"/>
        </w:rPr>
        <w:t xml:space="preserve"> semiconductor industry</w:t>
      </w:r>
      <w:r w:rsidRPr="006D2FD1">
        <w:rPr>
          <w:sz w:val="12"/>
        </w:rPr>
        <w:t>.</w:t>
      </w:r>
    </w:p>
    <w:p w14:paraId="7ED257C2" w14:textId="77777777" w:rsidR="001C284A" w:rsidRPr="006D2FD1" w:rsidRDefault="001C284A" w:rsidP="001C284A">
      <w:pPr>
        <w:rPr>
          <w:sz w:val="12"/>
        </w:rPr>
      </w:pPr>
      <w:r w:rsidRPr="006D2FD1">
        <w:rPr>
          <w:sz w:val="12"/>
        </w:rPr>
        <w:t xml:space="preserve">Meanwhile, the rhetoric surrounding the U.S.-China military competition increasingly has coalesced around a potential future battle over Taiwan. The emphasis of this discourse has been on a sudden, rapid Chinese military invasion of Taiwan—a fait accompli—to gain territorial control. It has become axiomatic within the U.S. government’s foreign policy and military strategy circles that </w:t>
      </w:r>
      <w:r w:rsidRPr="00B35BE5">
        <w:rPr>
          <w:rStyle w:val="StyleUnderline"/>
        </w:rPr>
        <w:t xml:space="preserve">a </w:t>
      </w:r>
      <w:r w:rsidRPr="00635CBA">
        <w:rPr>
          <w:rStyle w:val="Emphasis"/>
        </w:rPr>
        <w:t xml:space="preserve">military </w:t>
      </w:r>
      <w:r w:rsidRPr="004A6E04">
        <w:rPr>
          <w:rStyle w:val="Emphasis"/>
          <w:highlight w:val="cyan"/>
        </w:rPr>
        <w:t>invasion</w:t>
      </w:r>
      <w:r w:rsidRPr="009D09F9">
        <w:rPr>
          <w:rStyle w:val="StyleUnderline"/>
        </w:rPr>
        <w:t xml:space="preserve"> is </w:t>
      </w:r>
      <w:r w:rsidRPr="004A6E04">
        <w:rPr>
          <w:rStyle w:val="Emphasis"/>
          <w:highlight w:val="cyan"/>
        </w:rPr>
        <w:t>imminent</w:t>
      </w:r>
      <w:r w:rsidRPr="00B35BE5">
        <w:rPr>
          <w:rStyle w:val="StyleUnderline"/>
        </w:rPr>
        <w:t xml:space="preserve"> and is how China will undermine Taiwan’s sovereignty</w:t>
      </w:r>
      <w:r w:rsidRPr="006D2FD1">
        <w:rPr>
          <w:sz w:val="12"/>
        </w:rPr>
        <w:t xml:space="preserve">. Indeed, current and former U.S. officials have stated that China may seek to subjugate Taiwan by military means </w:t>
      </w:r>
      <w:r w:rsidRPr="004A6E04">
        <w:rPr>
          <w:rStyle w:val="StyleUnderline"/>
          <w:highlight w:val="cyan"/>
        </w:rPr>
        <w:t>in</w:t>
      </w:r>
      <w:r w:rsidRPr="00E27FBE">
        <w:rPr>
          <w:rStyle w:val="StyleUnderline"/>
        </w:rPr>
        <w:t xml:space="preserve"> the next </w:t>
      </w:r>
      <w:r w:rsidRPr="00E27FBE">
        <w:rPr>
          <w:rStyle w:val="Emphasis"/>
        </w:rPr>
        <w:t xml:space="preserve">five to ten </w:t>
      </w:r>
      <w:r w:rsidRPr="004A6E04">
        <w:rPr>
          <w:rStyle w:val="Emphasis"/>
          <w:highlight w:val="cyan"/>
        </w:rPr>
        <w:t>years</w:t>
      </w:r>
      <w:r w:rsidRPr="006D2FD1">
        <w:rPr>
          <w:sz w:val="12"/>
        </w:rPr>
        <w:t>.16</w:t>
      </w:r>
    </w:p>
    <w:p w14:paraId="667DA968" w14:textId="77777777" w:rsidR="001C284A" w:rsidRPr="006D2FD1" w:rsidRDefault="001C284A" w:rsidP="001C284A">
      <w:pPr>
        <w:rPr>
          <w:sz w:val="12"/>
        </w:rPr>
      </w:pPr>
      <w:r w:rsidRPr="006D2FD1">
        <w:rPr>
          <w:sz w:val="12"/>
        </w:rPr>
        <w:t>The focus on a potential Chinese military invasion of Taiwan risks conflating the plausibility of such a scenario with probability. It unintentionally disregards alternate military strategies, such as blockade of Taiwan by sea.17 More strikingly, it also largely ignores the context of the U.S.-China technology competition. Indeed, when the technological and military competitions are viewed together—as they were in The Chips Are Down game— they suggest a rising threat to Taiwan, which China views essential to both its economic and political aims. This indicates different pathways for China to gain control over Taiwan rather than the oft-discussed military invasion scenario. Such pathways instead emphasize China’s use of gray zone tactics, which span across political, economic, informational, and military dimensions.18</w:t>
      </w:r>
    </w:p>
    <w:p w14:paraId="7DD8E567" w14:textId="77777777" w:rsidR="001C284A" w:rsidRPr="006D2FD1" w:rsidRDefault="001C284A" w:rsidP="001C284A">
      <w:pPr>
        <w:rPr>
          <w:sz w:val="12"/>
        </w:rPr>
      </w:pPr>
      <w:r w:rsidRPr="00B35BE5">
        <w:rPr>
          <w:rStyle w:val="StyleUnderline"/>
        </w:rPr>
        <w:t>Control over Taiwanese semiconductor facilities</w:t>
      </w:r>
      <w:r w:rsidRPr="006D2FD1">
        <w:rPr>
          <w:sz w:val="12"/>
        </w:rPr>
        <w:t xml:space="preserve"> and human capital </w:t>
      </w:r>
      <w:r w:rsidRPr="00B35BE5">
        <w:rPr>
          <w:rStyle w:val="StyleUnderline"/>
        </w:rPr>
        <w:t>would give China</w:t>
      </w:r>
      <w:r w:rsidRPr="006D2FD1">
        <w:rPr>
          <w:sz w:val="12"/>
        </w:rPr>
        <w:t xml:space="preserve"> roughly </w:t>
      </w:r>
      <w:r w:rsidRPr="00B35BE5">
        <w:rPr>
          <w:rStyle w:val="StyleUnderline"/>
        </w:rPr>
        <w:t>half of global chip fabrication capacity</w:t>
      </w:r>
      <w:r w:rsidRPr="006D2FD1">
        <w:rPr>
          <w:sz w:val="12"/>
        </w:rPr>
        <w:t xml:space="preserve"> and almost all state-of-the-art manufacturing capacity, thereby </w:t>
      </w:r>
      <w:r w:rsidRPr="00B35BE5">
        <w:rPr>
          <w:rStyle w:val="StyleUnderline"/>
        </w:rPr>
        <w:t xml:space="preserve">de facto achieving China’s </w:t>
      </w:r>
      <w:r w:rsidRPr="006D2FD1">
        <w:rPr>
          <w:rStyle w:val="Emphasis"/>
        </w:rPr>
        <w:t>indigenization efforts</w:t>
      </w:r>
      <w:r w:rsidRPr="006D2FD1">
        <w:rPr>
          <w:sz w:val="12"/>
        </w:rPr>
        <w:t xml:space="preserve">.19 Given the high stakes in obtaining a semiconductor advantage, there is reason to believe that </w:t>
      </w:r>
      <w:r w:rsidRPr="00B35BE5">
        <w:rPr>
          <w:rStyle w:val="StyleUnderline"/>
        </w:rPr>
        <w:t xml:space="preserve">a </w:t>
      </w:r>
      <w:r w:rsidRPr="004A6E04">
        <w:rPr>
          <w:rStyle w:val="StyleUnderline"/>
          <w:highlight w:val="cyan"/>
        </w:rPr>
        <w:t>threat to China’s access</w:t>
      </w:r>
      <w:r w:rsidRPr="00B35BE5">
        <w:rPr>
          <w:rStyle w:val="StyleUnderline"/>
        </w:rPr>
        <w:t xml:space="preserve"> to Taiwanese semiconductors</w:t>
      </w:r>
      <w:r w:rsidRPr="006D2FD1">
        <w:rPr>
          <w:sz w:val="12"/>
        </w:rPr>
        <w:t xml:space="preserve">, coupled with Taiwan’s increased independence, </w:t>
      </w:r>
      <w:r w:rsidRPr="004A6E04">
        <w:rPr>
          <w:rStyle w:val="StyleUnderline"/>
          <w:highlight w:val="cyan"/>
        </w:rPr>
        <w:t>may be</w:t>
      </w:r>
      <w:r w:rsidRPr="00E27FBE">
        <w:rPr>
          <w:rStyle w:val="StyleUnderline"/>
        </w:rPr>
        <w:t xml:space="preserve"> the </w:t>
      </w:r>
      <w:r w:rsidRPr="004A6E04">
        <w:rPr>
          <w:rStyle w:val="Emphasis"/>
          <w:highlight w:val="cyan"/>
        </w:rPr>
        <w:t>impetus</w:t>
      </w:r>
      <w:r w:rsidRPr="00B35BE5">
        <w:rPr>
          <w:rStyle w:val="StyleUnderline"/>
        </w:rPr>
        <w:t xml:space="preserve"> for Chi</w:t>
      </w:r>
      <w:r w:rsidRPr="00635CBA">
        <w:rPr>
          <w:rStyle w:val="StyleUnderline"/>
        </w:rPr>
        <w:t>na to</w:t>
      </w:r>
      <w:r w:rsidRPr="00635CBA">
        <w:rPr>
          <w:sz w:val="12"/>
        </w:rPr>
        <w:t xml:space="preserve"> physically, economically, or politically </w:t>
      </w:r>
      <w:r w:rsidRPr="00635CBA">
        <w:rPr>
          <w:rStyle w:val="Emphasis"/>
        </w:rPr>
        <w:t>contest Taiwan</w:t>
      </w:r>
      <w:r w:rsidRPr="00635CBA">
        <w:rPr>
          <w:sz w:val="12"/>
        </w:rPr>
        <w:t xml:space="preserve"> to secure access and control. As a result, over</w:t>
      </w:r>
      <w:r w:rsidRPr="006D2FD1">
        <w:rPr>
          <w:sz w:val="12"/>
        </w:rPr>
        <w:t xml:space="preserve">ly broad </w:t>
      </w:r>
      <w:r w:rsidRPr="004A6E04">
        <w:rPr>
          <w:rStyle w:val="Emphasis"/>
          <w:highlight w:val="cyan"/>
        </w:rPr>
        <w:t>U.S.</w:t>
      </w:r>
      <w:r w:rsidRPr="00E27FBE">
        <w:rPr>
          <w:rStyle w:val="Emphasis"/>
        </w:rPr>
        <w:t xml:space="preserve">-imposed </w:t>
      </w:r>
      <w:r w:rsidRPr="004A6E04">
        <w:rPr>
          <w:rStyle w:val="Emphasis"/>
          <w:highlight w:val="cyan"/>
        </w:rPr>
        <w:t>restrictions</w:t>
      </w:r>
      <w:r w:rsidRPr="00B35BE5">
        <w:rPr>
          <w:rStyle w:val="StyleUnderline"/>
        </w:rPr>
        <w:t xml:space="preserve"> on</w:t>
      </w:r>
      <w:r w:rsidRPr="006D2FD1">
        <w:rPr>
          <w:sz w:val="12"/>
        </w:rPr>
        <w:t xml:space="preserve"> leading-edge </w:t>
      </w:r>
      <w:r w:rsidRPr="00B35BE5">
        <w:rPr>
          <w:rStyle w:val="StyleUnderline"/>
        </w:rPr>
        <w:t xml:space="preserve">Taiwanese semiconductor exports into China could </w:t>
      </w:r>
      <w:r w:rsidRPr="004A6E04">
        <w:rPr>
          <w:rStyle w:val="Emphasis"/>
          <w:highlight w:val="cyan"/>
        </w:rPr>
        <w:t>undermine</w:t>
      </w:r>
      <w:r w:rsidRPr="006D2FD1">
        <w:rPr>
          <w:sz w:val="12"/>
        </w:rPr>
        <w:t xml:space="preserve"> Taiwan’s </w:t>
      </w:r>
      <w:r w:rsidRPr="004A6E04">
        <w:rPr>
          <w:rStyle w:val="Emphasis"/>
          <w:highlight w:val="cyan"/>
        </w:rPr>
        <w:t>security</w:t>
      </w:r>
      <w:r w:rsidRPr="006D2FD1">
        <w:rPr>
          <w:sz w:val="12"/>
        </w:rPr>
        <w:t xml:space="preserve">. </w:t>
      </w:r>
      <w:r w:rsidRPr="00B35BE5">
        <w:rPr>
          <w:rStyle w:val="StyleUnderline"/>
        </w:rPr>
        <w:t>It is unclear</w:t>
      </w:r>
      <w:r w:rsidRPr="006D2FD1">
        <w:rPr>
          <w:sz w:val="12"/>
        </w:rPr>
        <w:t xml:space="preserve">, however, </w:t>
      </w:r>
      <w:r w:rsidRPr="00B35BE5">
        <w:rPr>
          <w:rStyle w:val="StyleUnderline"/>
        </w:rPr>
        <w:t>where China’s threshold lies</w:t>
      </w:r>
      <w:r w:rsidRPr="006D2FD1">
        <w:rPr>
          <w:sz w:val="12"/>
        </w:rPr>
        <w:t xml:space="preserve"> with regard to semiconductors, or what tools would be employed should that threshold be violated. </w:t>
      </w:r>
      <w:r w:rsidRPr="00B35BE5">
        <w:rPr>
          <w:rStyle w:val="StyleUnderline"/>
        </w:rPr>
        <w:t xml:space="preserve">This </w:t>
      </w:r>
      <w:r w:rsidRPr="006D2FD1">
        <w:rPr>
          <w:rStyle w:val="Emphasis"/>
        </w:rPr>
        <w:t>ambiguous trigger point</w:t>
      </w:r>
      <w:r w:rsidRPr="006D2FD1">
        <w:rPr>
          <w:sz w:val="12"/>
        </w:rPr>
        <w:t xml:space="preserve"> further </w:t>
      </w:r>
      <w:r w:rsidRPr="00B35BE5">
        <w:rPr>
          <w:rStyle w:val="StyleUnderline"/>
        </w:rPr>
        <w:t>complicates efforts</w:t>
      </w:r>
      <w:r w:rsidRPr="006D2FD1">
        <w:rPr>
          <w:sz w:val="12"/>
        </w:rPr>
        <w:t xml:space="preserve"> by the political and military leadership of Taiwan, the United States, and U.S. allies </w:t>
      </w:r>
      <w:r w:rsidRPr="00B35BE5">
        <w:rPr>
          <w:rStyle w:val="StyleUnderline"/>
        </w:rPr>
        <w:t xml:space="preserve">to </w:t>
      </w:r>
      <w:r w:rsidRPr="006D2FD1">
        <w:rPr>
          <w:rStyle w:val="Emphasis"/>
        </w:rPr>
        <w:t>forecast</w:t>
      </w:r>
      <w:r w:rsidRPr="00B35BE5">
        <w:rPr>
          <w:rStyle w:val="StyleUnderline"/>
        </w:rPr>
        <w:t xml:space="preserve"> and manage a </w:t>
      </w:r>
      <w:r w:rsidRPr="006D2FD1">
        <w:rPr>
          <w:rStyle w:val="Emphasis"/>
        </w:rPr>
        <w:t>crisis</w:t>
      </w:r>
      <w:r w:rsidRPr="006D2FD1">
        <w:rPr>
          <w:sz w:val="12"/>
        </w:rPr>
        <w:t>.</w:t>
      </w:r>
    </w:p>
    <w:p w14:paraId="04E58C78" w14:textId="77777777" w:rsidR="001C284A" w:rsidRPr="006D2FD1" w:rsidRDefault="001C284A" w:rsidP="001C284A">
      <w:pPr>
        <w:rPr>
          <w:sz w:val="12"/>
        </w:rPr>
      </w:pPr>
      <w:r w:rsidRPr="006D2FD1">
        <w:rPr>
          <w:sz w:val="12"/>
        </w:rPr>
        <w:t>Military provocation aside, Taiwan’s semiconductor industry may be one of the conduits through which China could gain significant control over Taiwan without firing a single shot. China has increasingly used its growing political, military, and economic power to exert pressure on countries to act according to China’s interests. Recent examples have ranged from enacting punitive measures on Australian exports following the Australian government’s call for an international inquiry into the origins of COVID-1920; using Chinese coast guard and commercial vessels to physically coerce civilian fishing boats and exert China’s territorial claims21; and arresting and jailing two Canadian citizens following Canada’s arrest, at the request of the United States, of the chief financial officer of Huawei to the United States.22 China has multiple levers of power—ranging from economic and financial to political to military to informational—at its disposal to coerce Taiwan’s semiconductor industry as part of its broader economic and geopolitical aims to exert authority over Taipei.</w:t>
      </w:r>
    </w:p>
    <w:p w14:paraId="754A885F" w14:textId="77777777" w:rsidR="001C284A" w:rsidRPr="006D2FD1" w:rsidRDefault="001C284A" w:rsidP="001C284A">
      <w:pPr>
        <w:rPr>
          <w:sz w:val="12"/>
        </w:rPr>
      </w:pPr>
      <w:r w:rsidRPr="006D2FD1">
        <w:rPr>
          <w:sz w:val="12"/>
        </w:rPr>
        <w:t>China could employ a range of gray zone tactics to undermine TSMC’s neutrality and independence, gaining control of the organization and the broader semiconductor industry over time. In the game, the Red team sought to leverage such instruments of economic, financial, informational, political, and military power to exert control over Taiwan’s semiconductor industry and affect U.S. and global access to semiconductors, while ensuring China’s access and bolstering its indigenization efforts. The team leveraged various forms of economic statecraft, such as the provision of conditional access to Chinese markets, financial institutions, and supply chains; financial and educational incentives to attract high-talent foreigners; and subsidies for joint research and development (R&amp;D) efforts. The Red team also used more punitive economic actions, such as continuing restrictions on Taiwan’s agricultural exports and tourism, and purchasing stakes in TSMC and foreign semiconductor industry companies, such as the Netherlands’ ASML, to obtain preferential access to semiconductors.</w:t>
      </w:r>
    </w:p>
    <w:p w14:paraId="475E87DE" w14:textId="77777777" w:rsidR="001C284A" w:rsidRPr="006D2FD1" w:rsidRDefault="001C284A" w:rsidP="001C284A">
      <w:pPr>
        <w:rPr>
          <w:sz w:val="12"/>
        </w:rPr>
      </w:pPr>
      <w:r w:rsidRPr="006D2FD1">
        <w:rPr>
          <w:sz w:val="12"/>
        </w:rPr>
        <w:t>The actions exerted by the Red team in the game reflect patterns of behavior already adopted by China’s leadership. Long-standing trade practices often have required foreign firms to set up joint ventures in order to invest in China. These arrangements often have technology transfer requirements as well. The scale of permissible investment also varies. For example, foreign investment in medical institutions and healthcare services in China cannot exceed 70 percent; foreign investment in cloud computing cannot exceed 50 percent; and, in addition to setting film release dates, the Chinese government requires that at least 75 percent of movie revenue remain with Chinese film production companies.23</w:t>
      </w:r>
    </w:p>
    <w:p w14:paraId="108F2419" w14:textId="77777777" w:rsidR="001C284A" w:rsidRPr="006D2FD1" w:rsidRDefault="001C284A" w:rsidP="001C284A">
      <w:pPr>
        <w:rPr>
          <w:sz w:val="12"/>
        </w:rPr>
      </w:pPr>
      <w:r w:rsidRPr="006D2FD1">
        <w:rPr>
          <w:sz w:val="12"/>
        </w:rPr>
        <w:t>To attract foreign talent, the Chinese government is working to improve domestic education, reshore Chinese talent that has moved overseas, and provide incentives to entice new foreign talent.24 This is reflected in the Chinese Communist Party’s “Made in China 2025” initiative, aimed at bolstering local centers of manufacturing and operations, including by providing major incentives for R&amp;D.25</w:t>
      </w:r>
    </w:p>
    <w:p w14:paraId="5E687B64" w14:textId="77777777" w:rsidR="001C284A" w:rsidRPr="006D2FD1" w:rsidRDefault="001C284A" w:rsidP="001C284A">
      <w:pPr>
        <w:rPr>
          <w:sz w:val="12"/>
        </w:rPr>
      </w:pPr>
      <w:r w:rsidRPr="006D2FD1">
        <w:rPr>
          <w:sz w:val="12"/>
        </w:rPr>
        <w:t>China also employed punitive economic measures against Taiwan. For example, China banned tropical fruit imports from Taiwan following a number of military actions, harming Taiwan’s agricultural industry, as China is the largest importer of Taiwanese agricultural products.26</w:t>
      </w:r>
    </w:p>
    <w:p w14:paraId="6952A0E3" w14:textId="77777777" w:rsidR="001C284A" w:rsidRPr="006D2FD1" w:rsidRDefault="001C284A" w:rsidP="001C284A">
      <w:pPr>
        <w:rPr>
          <w:sz w:val="12"/>
        </w:rPr>
      </w:pPr>
      <w:r w:rsidRPr="006D2FD1">
        <w:rPr>
          <w:sz w:val="12"/>
        </w:rPr>
        <w:t>In the game, the Red team’s economic actions were paired with diplomatic, informational, and military activities. These included negotiating preferential trade agreements with other countries, developing complex disinformation campaigns to alter public perception, and demonstrations of force, such as the search and seizure of Taiwanese ships. Such gameplay options echo recent Chinese government actions. For example, China is currently pursuing 10 new free trade agreements (FTAs), with eight more under consideration to enhance Beijing’s economic reach.27 Moreover, China has also leveraged disinformation to shape global narratives in its favor. In 2021, it launched a disinformation campaign claiming COVID-19 outbreaks at TSMC and its Hsinchu Science Park facility,28 and it is believed that China produces approximately 450 million planted social media comments every year.29 Militarily, China routinely and increasingly violates Taiwan’s air defense identification zone with aircraft incursions, and such actions often are tied to important political events.30</w:t>
      </w:r>
    </w:p>
    <w:p w14:paraId="21F32472" w14:textId="77777777" w:rsidR="001C284A" w:rsidRPr="006D2FD1" w:rsidRDefault="001C284A" w:rsidP="001C284A">
      <w:pPr>
        <w:rPr>
          <w:sz w:val="12"/>
        </w:rPr>
      </w:pPr>
      <w:r w:rsidRPr="006D2FD1">
        <w:rPr>
          <w:sz w:val="12"/>
        </w:rPr>
        <w:t>China’s use of gray zone tactics against a particular target—in this case, Taiwan’s semiconductor industry—is far from certain or even the most likely scenario. But as gameplay in The Chips Are Down demonstrated, predatory financial practices, informational operations, and economic manipulation provided China with means to achieve its objectives while avoiding the economic, political, and military escalation that likely would accompany an outright military invasion. It also is worth noting that in the game, military power was used mostly in conjunction with other tools to buttress economic objectives or to distract from the Red team’s long-term strategy. Military tools were widely viewed by the Red team as too blunt an instrument when other forms of coercion would achieve their aims more easily without risking blowback.</w:t>
      </w:r>
    </w:p>
    <w:p w14:paraId="07C9E62F" w14:textId="77777777" w:rsidR="001C284A" w:rsidRPr="006D2FD1" w:rsidRDefault="001C284A" w:rsidP="001C284A">
      <w:pPr>
        <w:rPr>
          <w:sz w:val="12"/>
        </w:rPr>
      </w:pPr>
      <w:r w:rsidRPr="006D2FD1">
        <w:rPr>
          <w:sz w:val="12"/>
        </w:rPr>
        <w:t>This suggests that there is a need for the national security community to shift from viewing the technological competition and military coercion in two separate silos. Rather, Chinese efforts to gain control over Taiwan’s economy, political system, and territory are likely to be multifaceted and involve both gray zone tactics and conventional military activity. This requires a more holistic view of China’s economic, diplomatic, informational, and military coercion—a view that perceives how China could use both gray zone tactics and conventional military aggression to achieve its aims.</w:t>
      </w:r>
    </w:p>
    <w:p w14:paraId="67905876" w14:textId="77777777" w:rsidR="001C284A" w:rsidRPr="006D2FD1" w:rsidRDefault="001C284A" w:rsidP="001C284A">
      <w:pPr>
        <w:rPr>
          <w:sz w:val="12"/>
        </w:rPr>
      </w:pPr>
      <w:r w:rsidRPr="006D2FD1">
        <w:rPr>
          <w:sz w:val="12"/>
        </w:rPr>
        <w:t>Misaligned Interests</w:t>
      </w:r>
    </w:p>
    <w:p w14:paraId="279E9A55" w14:textId="77777777" w:rsidR="001C284A" w:rsidRPr="006D2FD1" w:rsidRDefault="001C284A" w:rsidP="001C284A">
      <w:pPr>
        <w:rPr>
          <w:sz w:val="12"/>
        </w:rPr>
      </w:pPr>
      <w:r w:rsidRPr="006D2FD1">
        <w:rPr>
          <w:sz w:val="12"/>
        </w:rPr>
        <w:t xml:space="preserve">The game illustrated a fundamental lack of alignment between the United States and Taiwan on semiconductors. </w:t>
      </w:r>
      <w:r w:rsidRPr="00B35BE5">
        <w:rPr>
          <w:rStyle w:val="StyleUnderline"/>
        </w:rPr>
        <w:t xml:space="preserve">A </w:t>
      </w:r>
      <w:r w:rsidRPr="004A6E04">
        <w:rPr>
          <w:rStyle w:val="StyleUnderline"/>
          <w:highlight w:val="cyan"/>
        </w:rPr>
        <w:t>U.S. objective</w:t>
      </w:r>
      <w:r w:rsidRPr="006D2FD1">
        <w:rPr>
          <w:sz w:val="12"/>
        </w:rPr>
        <w:t>—both in the game and in the real world—</w:t>
      </w:r>
      <w:r w:rsidRPr="004A6E04">
        <w:rPr>
          <w:rStyle w:val="StyleUnderline"/>
          <w:highlight w:val="cyan"/>
        </w:rPr>
        <w:t xml:space="preserve">is to </w:t>
      </w:r>
      <w:r w:rsidRPr="004A6E04">
        <w:rPr>
          <w:rStyle w:val="Emphasis"/>
          <w:highlight w:val="cyan"/>
        </w:rPr>
        <w:t>enhance</w:t>
      </w:r>
      <w:r w:rsidRPr="00B35BE5">
        <w:rPr>
          <w:rStyle w:val="StyleUnderline"/>
        </w:rPr>
        <w:t xml:space="preserve"> its </w:t>
      </w:r>
      <w:r w:rsidRPr="004A6E04">
        <w:rPr>
          <w:rStyle w:val="Emphasis"/>
          <w:highlight w:val="cyan"/>
        </w:rPr>
        <w:t>domestic semiconductor industry</w:t>
      </w:r>
      <w:r w:rsidRPr="004A6E04">
        <w:rPr>
          <w:rStyle w:val="StyleUnderline"/>
          <w:highlight w:val="cyan"/>
        </w:rPr>
        <w:t xml:space="preserve"> through</w:t>
      </w:r>
      <w:r w:rsidRPr="00B35BE5">
        <w:rPr>
          <w:rStyle w:val="StyleUnderline"/>
        </w:rPr>
        <w:t xml:space="preserve"> the </w:t>
      </w:r>
      <w:r w:rsidRPr="00635CBA">
        <w:rPr>
          <w:rStyle w:val="StyleUnderline"/>
        </w:rPr>
        <w:t xml:space="preserve">transfer of </w:t>
      </w:r>
      <w:r w:rsidRPr="00635CBA">
        <w:rPr>
          <w:rStyle w:val="Emphasis"/>
        </w:rPr>
        <w:t>critical know-how</w:t>
      </w:r>
      <w:r w:rsidRPr="00B35BE5">
        <w:rPr>
          <w:rStyle w:val="StyleUnderline"/>
        </w:rPr>
        <w:t xml:space="preserve">, </w:t>
      </w:r>
      <w:r w:rsidRPr="004A6E04">
        <w:rPr>
          <w:rStyle w:val="Emphasis"/>
          <w:highlight w:val="cyan"/>
        </w:rPr>
        <w:t>reshoring foundries</w:t>
      </w:r>
      <w:r w:rsidRPr="00635CBA">
        <w:rPr>
          <w:rStyle w:val="StyleUnderline"/>
        </w:rPr>
        <w:t xml:space="preserve">, </w:t>
      </w:r>
      <w:r w:rsidRPr="004A6E04">
        <w:rPr>
          <w:rStyle w:val="StyleUnderline"/>
          <w:highlight w:val="cyan"/>
        </w:rPr>
        <w:t>and</w:t>
      </w:r>
      <w:r w:rsidRPr="00B35BE5">
        <w:rPr>
          <w:rStyle w:val="StyleUnderline"/>
        </w:rPr>
        <w:t xml:space="preserve"> making </w:t>
      </w:r>
      <w:r w:rsidRPr="004A6E04">
        <w:rPr>
          <w:rStyle w:val="Emphasis"/>
          <w:highlight w:val="cyan"/>
        </w:rPr>
        <w:t>supply chains</w:t>
      </w:r>
      <w:r w:rsidRPr="00B35BE5">
        <w:rPr>
          <w:rStyle w:val="StyleUnderline"/>
        </w:rPr>
        <w:t xml:space="preserve"> more diverse and resilient</w:t>
      </w:r>
      <w:r w:rsidRPr="006D2FD1">
        <w:rPr>
          <w:sz w:val="12"/>
        </w:rPr>
        <w:t>. Taiwan, as previously mentioned, seeks to remain the chief producer of semiconductors and to ensure American dependency on TSMC. These divergent objectives and interests complicated U.S.- Taiwan policy coordination on semiconductors and related issues. It also has led to the United States and Taiwan working at cross-purpose.</w:t>
      </w:r>
    </w:p>
    <w:p w14:paraId="0A938533" w14:textId="77777777" w:rsidR="001C284A" w:rsidRPr="006D2FD1" w:rsidRDefault="001C284A" w:rsidP="001C284A">
      <w:pPr>
        <w:rPr>
          <w:sz w:val="12"/>
        </w:rPr>
      </w:pPr>
      <w:r w:rsidRPr="006D2FD1">
        <w:rPr>
          <w:sz w:val="12"/>
        </w:rPr>
        <w:t>In the game, negotiations to increase the sharing of technology and onshore leading-edge TSMC fabs in the United States repeatedly failed. This led to a fissure in the U.S.-Taiwan relationship, as the Blue team threatened to renege on the defense commitments made under the Taiwan Relations Act. This attempt to pressure the Green team to agree to onshore fabs ultimately faltered and resulted in strained relations. In a real-life parallel, the founder of TSMC, Morris Chang, opined on the impossibility of complete U.S. semiconductor self-sufficiency and criticized Intel’s chief executive officer for painting Taiwan and South Korea as unsafe locations.31 TSMC later turned down the United States’ request for sensitive company information as part of a voluntary review of the global semiconductor shortage.32</w:t>
      </w:r>
    </w:p>
    <w:p w14:paraId="5869B298" w14:textId="77777777" w:rsidR="001C284A" w:rsidRPr="006D2FD1" w:rsidRDefault="001C284A" w:rsidP="001C284A">
      <w:pPr>
        <w:rPr>
          <w:sz w:val="12"/>
        </w:rPr>
      </w:pPr>
      <w:r w:rsidRPr="006D2FD1">
        <w:rPr>
          <w:sz w:val="12"/>
        </w:rPr>
        <w:t xml:space="preserve">This misalignment extends to U.S. and Taiwanese approaches to China. </w:t>
      </w:r>
      <w:r w:rsidRPr="004A6E04">
        <w:rPr>
          <w:rStyle w:val="StyleUnderline"/>
          <w:highlight w:val="cyan"/>
        </w:rPr>
        <w:t>The U.S.</w:t>
      </w:r>
      <w:r w:rsidRPr="006D2FD1">
        <w:rPr>
          <w:sz w:val="12"/>
        </w:rPr>
        <w:t xml:space="preserve"> approach </w:t>
      </w:r>
      <w:r w:rsidRPr="004A6E04">
        <w:rPr>
          <w:rStyle w:val="StyleUnderline"/>
          <w:highlight w:val="cyan"/>
        </w:rPr>
        <w:t>aims to keep China</w:t>
      </w:r>
      <w:r w:rsidRPr="00B35BE5">
        <w:rPr>
          <w:rStyle w:val="StyleUnderline"/>
        </w:rPr>
        <w:t xml:space="preserve"> a few generations </w:t>
      </w:r>
      <w:r w:rsidRPr="004A6E04">
        <w:rPr>
          <w:rStyle w:val="Emphasis"/>
          <w:highlight w:val="cyan"/>
        </w:rPr>
        <w:t>behind</w:t>
      </w:r>
      <w:r w:rsidRPr="004A6E04">
        <w:rPr>
          <w:rStyle w:val="StyleUnderline"/>
          <w:highlight w:val="cyan"/>
        </w:rPr>
        <w:t xml:space="preserve"> by</w:t>
      </w:r>
      <w:r w:rsidRPr="006D2FD1">
        <w:rPr>
          <w:sz w:val="12"/>
        </w:rPr>
        <w:t xml:space="preserve"> incrementally and at times haphazardly </w:t>
      </w:r>
      <w:r w:rsidRPr="004A6E04">
        <w:rPr>
          <w:rStyle w:val="Emphasis"/>
          <w:highlight w:val="cyan"/>
        </w:rPr>
        <w:t>tightening limits</w:t>
      </w:r>
      <w:r w:rsidRPr="00B35BE5">
        <w:rPr>
          <w:rStyle w:val="StyleUnderline"/>
        </w:rPr>
        <w:t xml:space="preserve"> on critical semiconductor players in China</w:t>
      </w:r>
      <w:r w:rsidRPr="006D2FD1">
        <w:rPr>
          <w:sz w:val="12"/>
        </w:rPr>
        <w:t>.33 While Taiwan also imposes restrictions on China’s activity related to semiconductors, it has found itself at times in the middle of a trade war between the United States and China, leading Taiwanese and U.S. leaders to not always see eye-toeye.34 In March 2021, Taiwan’s minister of economy stated that tensions from the U.S.-China trade wars are incentivizing China to increase efforts to poach Taiwan’s semiconductor talent.35 Moreover, the United States has used a mix of political influence and export controls to shape TSMC relationships with Chinese companies such as Huawei in accordance with Washington’s preferred approach.36</w:t>
      </w:r>
    </w:p>
    <w:p w14:paraId="69F54C7B" w14:textId="77777777" w:rsidR="001C284A" w:rsidRPr="006D2FD1" w:rsidRDefault="001C284A" w:rsidP="001C284A">
      <w:pPr>
        <w:rPr>
          <w:sz w:val="12"/>
        </w:rPr>
      </w:pPr>
      <w:r w:rsidRPr="006D2FD1">
        <w:rPr>
          <w:sz w:val="12"/>
        </w:rPr>
        <w:t>These dynamics are further complicated by the involvement of other actors in the semiconductor industry, such as South Korea, Japan, and the Netherlands. While these nations were not part of the game as formal teams, they were represented by injects to the game created by the CNAS team and, on occasion, other players. For example, the Red team purchased a majority share in ASML to secure access to extreme ultraviolet lithography equipment for which the Dutch government is blocking sales to Chinese entities. This aligns with the Trump administration’s real-world efforts in 2019 to pressure the Dutch not to sell critical chip manufacturing technology to China.37 Where possible, the CNAS team highlighted the national objectives of external actors in the game, as these accurately reflected the complicated semiconductor ecosystem.</w:t>
      </w:r>
    </w:p>
    <w:p w14:paraId="0283EDAB" w14:textId="77777777" w:rsidR="001C284A" w:rsidRPr="006D2FD1" w:rsidRDefault="001C284A" w:rsidP="001C284A">
      <w:pPr>
        <w:rPr>
          <w:sz w:val="12"/>
        </w:rPr>
      </w:pPr>
      <w:r w:rsidRPr="006D2FD1">
        <w:rPr>
          <w:sz w:val="12"/>
        </w:rPr>
        <w:t>The lack of alignment between the United States and Taiwan, and between each state and other critical actors in the semiconductor industry, creates significant vulnerabilities that China can exploit. In the game, the Red team sought to take advantage of national-level differences to drive wedges between the United States, Taiwan, and other nations. For example, the Red team provided significant economic and educational incentives to recruit talent from Taiwan, South Korea, Japan, and the Netherlands. The aim was to undermine these nations’ domestic industries, while placing pressure on these capitals to act more competitively against each other.</w:t>
      </w:r>
    </w:p>
    <w:p w14:paraId="1A416A94" w14:textId="77777777" w:rsidR="001C284A" w:rsidRPr="006D2FD1" w:rsidRDefault="001C284A" w:rsidP="001C284A">
      <w:pPr>
        <w:rPr>
          <w:sz w:val="12"/>
        </w:rPr>
      </w:pPr>
      <w:r w:rsidRPr="006D2FD1">
        <w:rPr>
          <w:sz w:val="12"/>
        </w:rPr>
        <w:t>China may also employ multifaceted gray zone tactics—as previously described—to exploit the misalignment of interests and create fissures in bilateral and multilateral relations. Taiwan, the United States, and its global partners are all vulnerable to low-level coercion by China. China has exploited the diverging interests and policy differences between the United States and its partners, making it difficult for these tech-leading democracies to formulate effective multilateral responses to gray zone tactics. Each of these nations holds different thresholds for what would constitute a Chinese action that merits a response. For many, ironclad attribution of a coercive action—such as a cyber attack that occurred during game play—would be necessary to prompt a response. This complicates efforts to develop multilateral responses to Chinese coercion and exploitation of existing vulnerabilities.</w:t>
      </w:r>
    </w:p>
    <w:p w14:paraId="5AA25EBF" w14:textId="77777777" w:rsidR="001C284A" w:rsidRPr="006D2FD1" w:rsidRDefault="001C284A" w:rsidP="001C284A">
      <w:pPr>
        <w:rPr>
          <w:sz w:val="12"/>
        </w:rPr>
      </w:pPr>
      <w:r w:rsidRPr="006D2FD1">
        <w:rPr>
          <w:sz w:val="12"/>
        </w:rPr>
        <w:t>What Happens in Taiwan Will Not Stay in Taiwan</w:t>
      </w:r>
    </w:p>
    <w:p w14:paraId="2219B1F6" w14:textId="77777777" w:rsidR="001C284A" w:rsidRPr="006D2FD1" w:rsidRDefault="001C284A" w:rsidP="001C284A">
      <w:pPr>
        <w:rPr>
          <w:sz w:val="12"/>
        </w:rPr>
      </w:pPr>
      <w:r w:rsidRPr="006D2FD1">
        <w:rPr>
          <w:sz w:val="12"/>
        </w:rPr>
        <w:t xml:space="preserve">Global semiconductor supply chains are vast and interdependent, but actions in Asia have outsized impact. This is the heart of why Chinese coercion of Taiwan’s semiconductor industry is such a critical issue. Further complicating this is the inability of any actor in this industry—including Taiwan—to achieve total self-sufficiency. As such, </w:t>
      </w:r>
      <w:r w:rsidRPr="00B35BE5">
        <w:rPr>
          <w:rStyle w:val="StyleUnderline"/>
        </w:rPr>
        <w:t xml:space="preserve">what happens in Taiwan will </w:t>
      </w:r>
      <w:r w:rsidRPr="006D2FD1">
        <w:rPr>
          <w:rStyle w:val="Emphasis"/>
        </w:rPr>
        <w:t>not stay in Taiwan</w:t>
      </w:r>
      <w:r w:rsidRPr="006D2FD1">
        <w:rPr>
          <w:sz w:val="12"/>
        </w:rPr>
        <w:t>, and is of relevance to every actor in the semiconductor ecosystem.</w:t>
      </w:r>
    </w:p>
    <w:p w14:paraId="4ECCE569" w14:textId="77777777" w:rsidR="001C284A" w:rsidRPr="006D2FD1" w:rsidRDefault="001C284A" w:rsidP="001C284A">
      <w:pPr>
        <w:rPr>
          <w:sz w:val="12"/>
        </w:rPr>
      </w:pPr>
      <w:r w:rsidRPr="006D2FD1">
        <w:rPr>
          <w:sz w:val="12"/>
        </w:rPr>
        <w:t>It is difficult for Taiwan, the United States, or other countries to unilaterally counter China’s economic strength and strategic objectives. The economic pull of Chinese markets makes unilateral actions like export controls or blacklists often ineffective and, at times, counterproductive. Many of these actions may inadvertently motivate other international firms to de-Americanize their supply chains. For example, the CEO of ASML stated during an earnings call in fall 2020 that the company was looking at non-U.S. alternatives for metrology process tools to work around export restrictions.38 In 2020, Lam Research announced plans to expand semiconductor manufacturing equipment production in Malaysia.39 This provides a unique advantage for China.</w:t>
      </w:r>
    </w:p>
    <w:p w14:paraId="2589CC15" w14:textId="77777777" w:rsidR="001C284A" w:rsidRPr="006D2FD1" w:rsidRDefault="001C284A" w:rsidP="001C284A">
      <w:pPr>
        <w:rPr>
          <w:sz w:val="12"/>
        </w:rPr>
      </w:pPr>
      <w:r w:rsidRPr="006D2FD1">
        <w:rPr>
          <w:sz w:val="12"/>
        </w:rPr>
        <w:t xml:space="preserve">The geopolitical significance of Taiwan cannot be understated; it is a distillation of the technological, political, and military “strategic competition” between the United States and China. Unifying Taiwan with the mainland remains one of China’s top priorities and a plausible future scenario, which leaves the United States with a choice to make with regards to semiconductors.40 </w:t>
      </w:r>
      <w:r w:rsidRPr="00B35BE5">
        <w:rPr>
          <w:rStyle w:val="StyleUnderline"/>
        </w:rPr>
        <w:t xml:space="preserve">If </w:t>
      </w:r>
      <w:r w:rsidRPr="004A6E04">
        <w:rPr>
          <w:rStyle w:val="StyleUnderline"/>
          <w:highlight w:val="cyan"/>
        </w:rPr>
        <w:t>Taiwan</w:t>
      </w:r>
      <w:r w:rsidRPr="00B35BE5">
        <w:rPr>
          <w:rStyle w:val="StyleUnderline"/>
        </w:rPr>
        <w:t xml:space="preserve"> really </w:t>
      </w:r>
      <w:r w:rsidRPr="004A6E04">
        <w:rPr>
          <w:rStyle w:val="StyleUnderline"/>
          <w:highlight w:val="cyan"/>
        </w:rPr>
        <w:t>is a</w:t>
      </w:r>
      <w:r w:rsidRPr="00B35BE5">
        <w:rPr>
          <w:rStyle w:val="StyleUnderline"/>
        </w:rPr>
        <w:t xml:space="preserve"> looming </w:t>
      </w:r>
      <w:r w:rsidRPr="004A6E04">
        <w:rPr>
          <w:rStyle w:val="Emphasis"/>
          <w:highlight w:val="cyan"/>
        </w:rPr>
        <w:t>flashpoint</w:t>
      </w:r>
      <w:r w:rsidRPr="00B35BE5">
        <w:rPr>
          <w:rStyle w:val="StyleUnderline"/>
        </w:rPr>
        <w:t xml:space="preserve">, then </w:t>
      </w:r>
      <w:r w:rsidRPr="004A6E04">
        <w:rPr>
          <w:rStyle w:val="Emphasis"/>
          <w:highlight w:val="cyan"/>
        </w:rPr>
        <w:t>America’s next steps</w:t>
      </w:r>
      <w:r w:rsidRPr="006D2FD1">
        <w:rPr>
          <w:rStyle w:val="Emphasis"/>
        </w:rPr>
        <w:t xml:space="preserve"> will be </w:t>
      </w:r>
      <w:r w:rsidRPr="004A6E04">
        <w:rPr>
          <w:rStyle w:val="Emphasis"/>
          <w:highlight w:val="cyan"/>
        </w:rPr>
        <w:t>critical</w:t>
      </w:r>
      <w:r w:rsidRPr="006D2FD1">
        <w:rPr>
          <w:sz w:val="12"/>
        </w:rPr>
        <w:t>. The United States can mirror China’s semiconductor indigenization efforts in pursuit of technological autarky, or lean more fully on multilateral cooperation to bolster Taiwan as a key democratic foothold in the region, in an era of ever-increasing globalization. While the United States could devote more focus and funding to generating and maintaining talent bases, R&amp;D, and other strategic efforts to boost the backstop of a robust national semiconductor industry, such efforts should be partnered with a strategy of collaboration with like-minded tech-leading partners.</w:t>
      </w:r>
    </w:p>
    <w:p w14:paraId="3266FA6D" w14:textId="77777777" w:rsidR="001C284A" w:rsidRPr="006D2FD1" w:rsidRDefault="001C284A" w:rsidP="001C284A">
      <w:pPr>
        <w:rPr>
          <w:sz w:val="12"/>
        </w:rPr>
      </w:pPr>
      <w:r w:rsidRPr="006D2FD1">
        <w:rPr>
          <w:sz w:val="12"/>
        </w:rPr>
        <w:t>China has consistently shown preference for gray zone tactics with hybrid displays of force over blatant military action. A military takeover of Taiwan is possible but unlikely within the next two years, according to U.S. Chairman of the Joint Chiefs of Staff Mark Milley.41 Far more imminent is an industry invasion, as commandeering Taiwan’s semiconductor industry via a combination of diplomatic, informational, military, economic, and civil actions would serve both of China’s goals: achieving chip self-reliance while snuffing out a key competitor whom other critical states rely on. If the United States were to wash its hands of this tug-of-war, it would devastate the global semiconductor industry and quake the balance of strategic competition with China on the whole.</w:t>
      </w:r>
    </w:p>
    <w:p w14:paraId="33A1F54D" w14:textId="77777777" w:rsidR="001C284A" w:rsidRPr="006D2FD1" w:rsidRDefault="001C284A" w:rsidP="001C284A">
      <w:pPr>
        <w:rPr>
          <w:sz w:val="12"/>
        </w:rPr>
      </w:pPr>
      <w:r w:rsidRPr="00B35BE5">
        <w:rPr>
          <w:rStyle w:val="StyleUnderline"/>
        </w:rPr>
        <w:t>The United States has several cards it can play to counter China’s predatory efforts to influence Taiwan</w:t>
      </w:r>
      <w:r w:rsidRPr="006D2FD1">
        <w:rPr>
          <w:sz w:val="12"/>
        </w:rPr>
        <w:t>, undermining its economic and political independence and attempting to shape the global order in Beijing’s favor. But combining its hand with other players would increase the effectiveness of U.S. actions and policy responses. This strategic interplay would mitigate the geopolitical risks of engaging more interdependently with Taiwan, while highlighting the strengths of such a strategic partnership. For example, in the game, the Blue team sought to incorporate existing multilateral groups, such as the Quadrilateral Security Dialogue—comprising Australia, India, Japan, and the United States—in their responses to China. This indicates a recognition that multilateral responses are more helpful than bilateral actions in establishing an effective technology policy.</w:t>
      </w:r>
    </w:p>
    <w:p w14:paraId="674C4C4F" w14:textId="77777777" w:rsidR="001C284A" w:rsidRPr="006D2FD1" w:rsidRDefault="001C284A" w:rsidP="001C284A">
      <w:pPr>
        <w:rPr>
          <w:sz w:val="12"/>
        </w:rPr>
      </w:pPr>
      <w:r w:rsidRPr="006D2FD1">
        <w:rPr>
          <w:sz w:val="12"/>
        </w:rPr>
        <w:t>A group of leading techno-democracies—including Australia, France, Germany, India, Italy, Japan, the Netherlands, South Korea, the United Kingdom, and the United States, among others—have the economic clout and geopolitical heft to coordinate a number of policy efforts, such as R&amp;D of next-generation microelectronics, remapping supply chains, crafting effective plurilateral export controls, strengthening investment screening, and countering economic coercion. The scope, cost, and complexity of the global semiconductor supply chain requires cooperation at this scale.</w:t>
      </w:r>
    </w:p>
    <w:p w14:paraId="75185B85" w14:textId="77777777" w:rsidR="001C284A" w:rsidRPr="006D2FD1" w:rsidRDefault="001C284A" w:rsidP="001C284A">
      <w:pPr>
        <w:rPr>
          <w:sz w:val="12"/>
        </w:rPr>
      </w:pPr>
      <w:r w:rsidRPr="006D2FD1">
        <w:rPr>
          <w:sz w:val="12"/>
        </w:rPr>
        <w:t>Securing Semiconductors: Recommendations for the United States</w:t>
      </w:r>
    </w:p>
    <w:p w14:paraId="427C01F1" w14:textId="77777777" w:rsidR="001C284A" w:rsidRPr="006D2FD1" w:rsidRDefault="001C284A" w:rsidP="001C284A">
      <w:pPr>
        <w:rPr>
          <w:sz w:val="12"/>
        </w:rPr>
      </w:pPr>
      <w:r w:rsidRPr="006D2FD1">
        <w:rPr>
          <w:sz w:val="12"/>
        </w:rPr>
        <w:t>The insights derived from the game highlight four distinct challenges for the United States as it seeks to secure the global semiconductor industry and uphold its commitments to Taiwan’s security. Nevertheless, there are clear steps the U.S. government and industry can take to overcome each challenge.</w:t>
      </w:r>
    </w:p>
    <w:p w14:paraId="2A634182" w14:textId="77777777" w:rsidR="001C284A" w:rsidRPr="006D2FD1" w:rsidRDefault="001C284A" w:rsidP="001C284A">
      <w:pPr>
        <w:rPr>
          <w:sz w:val="12"/>
        </w:rPr>
      </w:pPr>
      <w:r w:rsidRPr="006D2FD1">
        <w:rPr>
          <w:sz w:val="12"/>
        </w:rPr>
        <w:t xml:space="preserve">Challenge 1: </w:t>
      </w:r>
      <w:r w:rsidRPr="006D2FD1">
        <w:rPr>
          <w:rStyle w:val="Emphasis"/>
        </w:rPr>
        <w:t>Taiwan’s security</w:t>
      </w:r>
      <w:r w:rsidRPr="00B35BE5">
        <w:rPr>
          <w:rStyle w:val="StyleUnderline"/>
        </w:rPr>
        <w:t xml:space="preserve"> is inextricably </w:t>
      </w:r>
      <w:r w:rsidRPr="006D2FD1">
        <w:rPr>
          <w:rStyle w:val="Emphasis"/>
        </w:rPr>
        <w:t>intertwined</w:t>
      </w:r>
      <w:r w:rsidRPr="00B35BE5">
        <w:rPr>
          <w:rStyle w:val="StyleUnderline"/>
        </w:rPr>
        <w:t xml:space="preserve"> with its </w:t>
      </w:r>
      <w:r w:rsidRPr="006D2FD1">
        <w:rPr>
          <w:rStyle w:val="Emphasis"/>
        </w:rPr>
        <w:t>semiconductor industry</w:t>
      </w:r>
      <w:r w:rsidRPr="006D2FD1">
        <w:rPr>
          <w:sz w:val="12"/>
        </w:rPr>
        <w:t>.</w:t>
      </w:r>
    </w:p>
    <w:p w14:paraId="3CD4F297" w14:textId="77777777" w:rsidR="001C284A" w:rsidRPr="006D2FD1" w:rsidRDefault="001C284A" w:rsidP="001C284A">
      <w:pPr>
        <w:rPr>
          <w:sz w:val="12"/>
        </w:rPr>
      </w:pPr>
      <w:r w:rsidRPr="006D2FD1">
        <w:rPr>
          <w:sz w:val="12"/>
        </w:rPr>
        <w:t>Taiwan’s security is largely dependent on its semiconductor industry, and TSMC in particular. Taipei’s long-standing techno-nationalist strategy entrenches the notion that the United States and other actors have a vested interest in Taiwan’s sovereignty. A senior Taiwanese official underscored this point by noting that “peace in the Taiwan Strait is key to the island’s ability to ensure continuous supply [of chips].”42</w:t>
      </w:r>
    </w:p>
    <w:p w14:paraId="506B66F1" w14:textId="77777777" w:rsidR="001C284A" w:rsidRPr="006D2FD1" w:rsidRDefault="001C284A" w:rsidP="001C284A">
      <w:pPr>
        <w:rPr>
          <w:sz w:val="12"/>
        </w:rPr>
      </w:pPr>
      <w:r w:rsidRPr="006D2FD1">
        <w:rPr>
          <w:sz w:val="12"/>
        </w:rPr>
        <w:t xml:space="preserve">In light of this, U.S. government and industry must temper expectations about Taiwan agreeing to broad geographic diversification of cutting-edge fabrication capacity. </w:t>
      </w:r>
      <w:r w:rsidRPr="00B35BE5">
        <w:rPr>
          <w:rStyle w:val="StyleUnderline"/>
        </w:rPr>
        <w:t>It is unlikely that Taiwan would be enthusiastic about reshoring efforts, given its desire to retain the production of leading-edge chips on its territory as added security</w:t>
      </w:r>
      <w:r w:rsidRPr="006D2FD1">
        <w:rPr>
          <w:sz w:val="12"/>
        </w:rPr>
        <w:t>. TSMC’s planned new facility in Arizona is slated to be two generations behind facilities in Taiwan once production begins in 2024.</w:t>
      </w:r>
    </w:p>
    <w:p w14:paraId="43590E75" w14:textId="77777777" w:rsidR="001C284A" w:rsidRPr="006D2FD1" w:rsidRDefault="001C284A" w:rsidP="001C284A">
      <w:pPr>
        <w:rPr>
          <w:sz w:val="12"/>
        </w:rPr>
      </w:pPr>
      <w:r w:rsidRPr="006D2FD1">
        <w:rPr>
          <w:sz w:val="12"/>
        </w:rPr>
        <w:t xml:space="preserve">Recommendation 1: </w:t>
      </w:r>
      <w:r w:rsidRPr="00B35BE5">
        <w:rPr>
          <w:rStyle w:val="StyleUnderline"/>
        </w:rPr>
        <w:t xml:space="preserve">The White House and Congress should focus on areas of </w:t>
      </w:r>
      <w:r w:rsidRPr="006D2FD1">
        <w:rPr>
          <w:rStyle w:val="Emphasis"/>
        </w:rPr>
        <w:t>shared cooperation</w:t>
      </w:r>
      <w:r w:rsidRPr="006D2FD1">
        <w:rPr>
          <w:sz w:val="12"/>
        </w:rPr>
        <w:t xml:space="preserve"> that would produce mutually beneficial outcomes.</w:t>
      </w:r>
    </w:p>
    <w:p w14:paraId="4A8C6F5A" w14:textId="77777777" w:rsidR="001C284A" w:rsidRPr="006D2FD1" w:rsidRDefault="001C284A" w:rsidP="001C284A">
      <w:pPr>
        <w:rPr>
          <w:sz w:val="12"/>
        </w:rPr>
      </w:pPr>
      <w:r w:rsidRPr="006D2FD1">
        <w:rPr>
          <w:sz w:val="12"/>
        </w:rPr>
        <w:t xml:space="preserve">Such areas include maintaining intellectual property dominance, fostering a semiconductor design ecosystem, and attracting and developing talent. Where possible, </w:t>
      </w:r>
      <w:r w:rsidRPr="004A6E04">
        <w:rPr>
          <w:rStyle w:val="StyleUnderline"/>
          <w:highlight w:val="cyan"/>
        </w:rPr>
        <w:t xml:space="preserve">the </w:t>
      </w:r>
      <w:r w:rsidRPr="004A6E04">
        <w:rPr>
          <w:rStyle w:val="Emphasis"/>
          <w:highlight w:val="cyan"/>
        </w:rPr>
        <w:t>U</w:t>
      </w:r>
      <w:r w:rsidRPr="006D2FD1">
        <w:rPr>
          <w:sz w:val="12"/>
          <w:szCs w:val="10"/>
        </w:rPr>
        <w:t xml:space="preserve">nited </w:t>
      </w:r>
      <w:r w:rsidRPr="004A6E04">
        <w:rPr>
          <w:rStyle w:val="Emphasis"/>
          <w:highlight w:val="cyan"/>
        </w:rPr>
        <w:t>S</w:t>
      </w:r>
      <w:r w:rsidRPr="006D2FD1">
        <w:rPr>
          <w:sz w:val="12"/>
          <w:szCs w:val="10"/>
        </w:rPr>
        <w:t xml:space="preserve">tates </w:t>
      </w:r>
      <w:r w:rsidRPr="004A6E04">
        <w:rPr>
          <w:rStyle w:val="StyleUnderline"/>
          <w:highlight w:val="cyan"/>
        </w:rPr>
        <w:t>and Taiwan should</w:t>
      </w:r>
      <w:r w:rsidRPr="00B35BE5">
        <w:rPr>
          <w:rStyle w:val="StyleUnderline"/>
        </w:rPr>
        <w:t xml:space="preserve"> work to </w:t>
      </w:r>
      <w:r w:rsidRPr="004A6E04">
        <w:rPr>
          <w:rStyle w:val="StyleUnderline"/>
          <w:highlight w:val="cyan"/>
        </w:rPr>
        <w:t>identify</w:t>
      </w:r>
      <w:r w:rsidRPr="00B35BE5">
        <w:rPr>
          <w:rStyle w:val="StyleUnderline"/>
        </w:rPr>
        <w:t xml:space="preserve"> parts of </w:t>
      </w:r>
      <w:r w:rsidRPr="004A6E04">
        <w:rPr>
          <w:rStyle w:val="StyleUnderline"/>
          <w:highlight w:val="cyan"/>
        </w:rPr>
        <w:t xml:space="preserve">the </w:t>
      </w:r>
      <w:r w:rsidRPr="004A6E04">
        <w:rPr>
          <w:rStyle w:val="Emphasis"/>
          <w:highlight w:val="cyan"/>
        </w:rPr>
        <w:t>supply</w:t>
      </w:r>
      <w:r w:rsidRPr="006D2FD1">
        <w:rPr>
          <w:rStyle w:val="Emphasis"/>
        </w:rPr>
        <w:t xml:space="preserve"> ecosystem</w:t>
      </w:r>
      <w:r w:rsidRPr="006D2FD1">
        <w:rPr>
          <w:sz w:val="12"/>
        </w:rPr>
        <w:t>—such as assembly and packaging—</w:t>
      </w:r>
      <w:r w:rsidRPr="004A6E04">
        <w:rPr>
          <w:rStyle w:val="StyleUnderline"/>
          <w:highlight w:val="cyan"/>
        </w:rPr>
        <w:t xml:space="preserve">that could be </w:t>
      </w:r>
      <w:r w:rsidRPr="004A6E04">
        <w:rPr>
          <w:rStyle w:val="Emphasis"/>
          <w:highlight w:val="cyan"/>
        </w:rPr>
        <w:t>reshored</w:t>
      </w:r>
      <w:r w:rsidRPr="00B35BE5">
        <w:rPr>
          <w:rStyle w:val="StyleUnderline"/>
        </w:rPr>
        <w:t xml:space="preserve"> in the </w:t>
      </w:r>
      <w:r w:rsidRPr="006D2FD1">
        <w:rPr>
          <w:rStyle w:val="Emphasis"/>
        </w:rPr>
        <w:t>U</w:t>
      </w:r>
      <w:r w:rsidRPr="006D2FD1">
        <w:rPr>
          <w:sz w:val="12"/>
          <w:szCs w:val="10"/>
        </w:rPr>
        <w:t xml:space="preserve">nited </w:t>
      </w:r>
      <w:r w:rsidRPr="006D2FD1">
        <w:rPr>
          <w:rStyle w:val="Emphasis"/>
        </w:rPr>
        <w:t>S</w:t>
      </w:r>
      <w:r w:rsidRPr="006D2FD1">
        <w:rPr>
          <w:sz w:val="12"/>
          <w:szCs w:val="10"/>
        </w:rPr>
        <w:t>tates</w:t>
      </w:r>
      <w:r w:rsidRPr="006D2FD1">
        <w:rPr>
          <w:sz w:val="12"/>
        </w:rPr>
        <w:t xml:space="preserve">. </w:t>
      </w:r>
      <w:r w:rsidRPr="00B35BE5">
        <w:rPr>
          <w:rStyle w:val="StyleUnderline"/>
        </w:rPr>
        <w:t xml:space="preserve">Such steps would </w:t>
      </w:r>
      <w:r w:rsidRPr="004A6E04">
        <w:rPr>
          <w:rStyle w:val="StyleUnderline"/>
          <w:highlight w:val="cyan"/>
        </w:rPr>
        <w:t xml:space="preserve">allow Taiwan to </w:t>
      </w:r>
      <w:r w:rsidRPr="004A6E04">
        <w:rPr>
          <w:rStyle w:val="Emphasis"/>
          <w:highlight w:val="cyan"/>
        </w:rPr>
        <w:t>retain</w:t>
      </w:r>
      <w:r w:rsidRPr="004A6E04">
        <w:rPr>
          <w:rStyle w:val="StyleUnderline"/>
          <w:highlight w:val="cyan"/>
        </w:rPr>
        <w:t xml:space="preserve"> its </w:t>
      </w:r>
      <w:r w:rsidRPr="004A6E04">
        <w:rPr>
          <w:rStyle w:val="Emphasis"/>
          <w:highlight w:val="cyan"/>
        </w:rPr>
        <w:t>silicon shield</w:t>
      </w:r>
      <w:r w:rsidRPr="00B35BE5">
        <w:rPr>
          <w:rStyle w:val="StyleUnderline"/>
        </w:rPr>
        <w:t xml:space="preserve"> while enabling the geographic </w:t>
      </w:r>
      <w:r w:rsidRPr="006D2FD1">
        <w:rPr>
          <w:rStyle w:val="Emphasis"/>
        </w:rPr>
        <w:t>diversification</w:t>
      </w:r>
      <w:r w:rsidRPr="00B35BE5">
        <w:rPr>
          <w:rStyle w:val="StyleUnderline"/>
        </w:rPr>
        <w:t xml:space="preserve"> of a critical good</w:t>
      </w:r>
      <w:r w:rsidRPr="006D2FD1">
        <w:rPr>
          <w:sz w:val="12"/>
        </w:rPr>
        <w:t>. Fabless semiconductor design companies represent TSMC’s largest customer base—without fabless companies, foundries like TSMC wouldn’t exist. Given threats to U.S. leadership in design posed by China, and a comparatively low bar for entry into the market, ensuring a strong semiconductor design ecosystem would be mutually beneficial for both Taiwan and the United States.</w:t>
      </w:r>
    </w:p>
    <w:p w14:paraId="0898A92A" w14:textId="77777777" w:rsidR="001C284A" w:rsidRPr="006D2FD1" w:rsidRDefault="001C284A" w:rsidP="001C284A">
      <w:pPr>
        <w:rPr>
          <w:sz w:val="12"/>
        </w:rPr>
      </w:pPr>
      <w:r w:rsidRPr="006D2FD1">
        <w:rPr>
          <w:sz w:val="12"/>
        </w:rPr>
        <w:t>Challenge 2: China may leverage gray zone tactics to exert de facto control over Taiwan’s semiconductor industry—and Taiwan.</w:t>
      </w:r>
    </w:p>
    <w:p w14:paraId="639E5F16" w14:textId="77777777" w:rsidR="001C284A" w:rsidRPr="006D2FD1" w:rsidRDefault="001C284A" w:rsidP="001C284A">
      <w:pPr>
        <w:rPr>
          <w:sz w:val="12"/>
        </w:rPr>
      </w:pPr>
      <w:r w:rsidRPr="006D2FD1">
        <w:rPr>
          <w:sz w:val="12"/>
        </w:rPr>
        <w:t>For the United States, China’s gray zone activities represent a pernicious problem. They illustrate the changing nature of strategic competition, where China works at the seams of security, technology, economics, information, and diplomacy. Gray zone tactics have proven difficult for the United States to counter, in part because of their purposeful ambiguity and because they do not align with traditional views of international competition nor how the U.S. government is organized.</w:t>
      </w:r>
    </w:p>
    <w:p w14:paraId="4DB2BCFD" w14:textId="77777777" w:rsidR="001C284A" w:rsidRPr="006D2FD1" w:rsidRDefault="001C284A" w:rsidP="001C284A">
      <w:pPr>
        <w:rPr>
          <w:sz w:val="12"/>
        </w:rPr>
      </w:pPr>
      <w:r w:rsidRPr="006D2FD1">
        <w:rPr>
          <w:sz w:val="12"/>
        </w:rPr>
        <w:t>Recommendation 2: The NSC should strengthen interagency planning processes to incorporate China’s gray zone coercion of Taiwan and TSMC to better counter the threat posed by China.</w:t>
      </w:r>
    </w:p>
    <w:p w14:paraId="5D090243" w14:textId="77777777" w:rsidR="001C284A" w:rsidRPr="006D2FD1" w:rsidRDefault="001C284A" w:rsidP="001C284A">
      <w:pPr>
        <w:rPr>
          <w:sz w:val="12"/>
        </w:rPr>
      </w:pPr>
      <w:r w:rsidRPr="006D2FD1">
        <w:rPr>
          <w:sz w:val="12"/>
        </w:rPr>
        <w:t>At present, the interagency is organized in a bifurcated way, with departments focused on the scenarios in which their equities are most represented. For example, the U.S. Department of Defense focuses on a potential military invasion of Taiwan, while other parts of the U.S. government—namely the Departments of Treasury and Commerce—focus on other elements of the threat. As the DoD’s available resources far exceed the departments and agencies concentrated on an economic- or technology-focused scenario, the military scenario has received greater attention. This explains the siloed views of future competition with China over Taiwan.</w:t>
      </w:r>
    </w:p>
    <w:p w14:paraId="3DA8A1B3" w14:textId="77777777" w:rsidR="001C284A" w:rsidRPr="006D2FD1" w:rsidRDefault="001C284A" w:rsidP="001C284A">
      <w:pPr>
        <w:rPr>
          <w:sz w:val="12"/>
        </w:rPr>
      </w:pPr>
      <w:r w:rsidRPr="006D2FD1">
        <w:rPr>
          <w:sz w:val="12"/>
        </w:rPr>
        <w:t>Disproportionate focus on one potential pathway to conflict puts the United States at risk of missing vital signals that could suggest an alternate course of action. The United States should incorporate gray zone scenarios into its interagency planning processes related to Taiwan. Such a scenario could involve standalone gray zone coercion or occur in concert with a traditional invasion scenario or significant military action with significant economic impacts, such as a blockade. Doing so would help the U.S. interagency and the intelligence community develop signposts for when China might choose to act against Taiwan or Taiwan’s semiconductor industry. At present, the U.S. government and its counterparts in Taipei have a poor understanding of Beijing’s thresholds and when crossing these thresholds may trigger China to act. Improving these indications would enable the U.S. interagency to understand when resources and responses may be required and forecast the potential impact of U.S. policies on Chinese thresholds.</w:t>
      </w:r>
    </w:p>
    <w:p w14:paraId="0950364F" w14:textId="77777777" w:rsidR="001C284A" w:rsidRPr="006D2FD1" w:rsidRDefault="001C284A" w:rsidP="001C284A">
      <w:pPr>
        <w:rPr>
          <w:sz w:val="12"/>
        </w:rPr>
      </w:pPr>
      <w:r w:rsidRPr="006D2FD1">
        <w:rPr>
          <w:sz w:val="12"/>
        </w:rPr>
        <w:t>Moreover, the United States should prepare detailed contingency plans if China is poised to gain control over Taiwan’s semiconductor-related infrastructure and engineering talent. Options include blocking shipments of chemical precursors, other necessary raw materials, and semiconductor manufacturing equipment to the island; taking advantage of the island’s dependence on energy imports such as by a blockade; evacuating Taiwan’s semiconductor industry workforce to the United States and other countries to secure key know-how; and scuttling the island’s semiconductor fabs to render them inoperable.</w:t>
      </w:r>
    </w:p>
    <w:p w14:paraId="654025DA" w14:textId="77777777" w:rsidR="001C284A" w:rsidRPr="006D2FD1" w:rsidRDefault="001C284A" w:rsidP="001C284A">
      <w:pPr>
        <w:rPr>
          <w:sz w:val="12"/>
        </w:rPr>
      </w:pPr>
      <w:r w:rsidRPr="006D2FD1">
        <w:rPr>
          <w:sz w:val="12"/>
        </w:rPr>
        <w:t>Given the complexity of the situation and the myriad of U.S. departments and agencies involved in managing a potential Taiwan crisis, it is important that a single element of the interagency takes the lead in this process. The National Security Council, given its holistic mandate, is best positioned to coordinate such an interagency planning process and incorporate Chinese gray zone tactics into such planning.</w:t>
      </w:r>
    </w:p>
    <w:p w14:paraId="68F8FC07" w14:textId="77777777" w:rsidR="001C284A" w:rsidRPr="006D2FD1" w:rsidRDefault="001C284A" w:rsidP="001C284A">
      <w:pPr>
        <w:rPr>
          <w:sz w:val="12"/>
        </w:rPr>
      </w:pPr>
      <w:r w:rsidRPr="006D2FD1">
        <w:rPr>
          <w:sz w:val="12"/>
        </w:rPr>
        <w:t>Challenge 3: Misaligned U.S. and Taiwan interests and semiconductor objectives create opportunities for Chinese exploitation.</w:t>
      </w:r>
    </w:p>
    <w:p w14:paraId="32E97E99" w14:textId="77777777" w:rsidR="001C284A" w:rsidRPr="006D2FD1" w:rsidRDefault="001C284A" w:rsidP="001C284A">
      <w:pPr>
        <w:rPr>
          <w:sz w:val="12"/>
        </w:rPr>
      </w:pPr>
      <w:r w:rsidRPr="004A6E04">
        <w:rPr>
          <w:rStyle w:val="StyleUnderline"/>
          <w:highlight w:val="cyan"/>
        </w:rPr>
        <w:t>Failure</w:t>
      </w:r>
      <w:r w:rsidRPr="00B35BE5">
        <w:rPr>
          <w:rStyle w:val="StyleUnderline"/>
        </w:rPr>
        <w:t xml:space="preserve"> to coordinate</w:t>
      </w:r>
      <w:r w:rsidRPr="006D2FD1">
        <w:rPr>
          <w:sz w:val="12"/>
        </w:rPr>
        <w:t xml:space="preserve"> U.S. and Taiwanese interests and objectives for their prospective semiconductor industries </w:t>
      </w:r>
      <w:r w:rsidRPr="004A6E04">
        <w:rPr>
          <w:rStyle w:val="StyleUnderline"/>
          <w:highlight w:val="cyan"/>
        </w:rPr>
        <w:t xml:space="preserve">creates </w:t>
      </w:r>
      <w:r w:rsidRPr="004A6E04">
        <w:rPr>
          <w:rStyle w:val="Emphasis"/>
          <w:highlight w:val="cyan"/>
        </w:rPr>
        <w:t>gaps</w:t>
      </w:r>
      <w:r w:rsidRPr="004A6E04">
        <w:rPr>
          <w:rStyle w:val="StyleUnderline"/>
          <w:highlight w:val="cyan"/>
        </w:rPr>
        <w:t xml:space="preserve"> that China</w:t>
      </w:r>
      <w:r w:rsidRPr="00B35BE5">
        <w:rPr>
          <w:rStyle w:val="StyleUnderline"/>
        </w:rPr>
        <w:t xml:space="preserve"> has and is likely to continue to </w:t>
      </w:r>
      <w:r w:rsidRPr="004A6E04">
        <w:rPr>
          <w:rStyle w:val="Emphasis"/>
          <w:highlight w:val="cyan"/>
        </w:rPr>
        <w:t>exploit</w:t>
      </w:r>
      <w:r w:rsidRPr="006D2FD1">
        <w:rPr>
          <w:sz w:val="12"/>
        </w:rPr>
        <w:t>. For example, Beijing has used measures ranging from preferred market access to tax incentives to poaching of human talent, misinformation campaigns, and industrial espionage in its quest to gain an upper hand. These vulnerabilities can and should be rectified, but such symmetry requires the involvement of both industry and government.</w:t>
      </w:r>
    </w:p>
    <w:p w14:paraId="42AA7632" w14:textId="77777777" w:rsidR="001C284A" w:rsidRPr="006D2FD1" w:rsidRDefault="001C284A" w:rsidP="001C284A">
      <w:pPr>
        <w:rPr>
          <w:sz w:val="12"/>
        </w:rPr>
      </w:pPr>
      <w:r w:rsidRPr="006D2FD1">
        <w:rPr>
          <w:sz w:val="12"/>
        </w:rPr>
        <w:t xml:space="preserve">For example, onshoring critical leading-edge fabs and foundries on U.S. soil is a deeply problematic objective from the perspective of Taipei. While </w:t>
      </w:r>
      <w:r w:rsidRPr="004A6E04">
        <w:rPr>
          <w:rStyle w:val="StyleUnderline"/>
          <w:highlight w:val="cyan"/>
        </w:rPr>
        <w:t xml:space="preserve">the </w:t>
      </w:r>
      <w:r w:rsidRPr="004A6E04">
        <w:rPr>
          <w:rStyle w:val="Emphasis"/>
          <w:highlight w:val="cyan"/>
        </w:rPr>
        <w:t>U</w:t>
      </w:r>
      <w:r w:rsidRPr="00635CBA">
        <w:rPr>
          <w:sz w:val="12"/>
          <w:szCs w:val="10"/>
        </w:rPr>
        <w:t xml:space="preserve">nited </w:t>
      </w:r>
      <w:r w:rsidRPr="004A6E04">
        <w:rPr>
          <w:rStyle w:val="Emphasis"/>
          <w:highlight w:val="cyan"/>
        </w:rPr>
        <w:t>S</w:t>
      </w:r>
      <w:r w:rsidRPr="00635CBA">
        <w:rPr>
          <w:sz w:val="12"/>
          <w:szCs w:val="10"/>
        </w:rPr>
        <w:t xml:space="preserve">tates </w:t>
      </w:r>
      <w:r w:rsidRPr="004A6E04">
        <w:rPr>
          <w:rStyle w:val="StyleUnderline"/>
          <w:highlight w:val="cyan"/>
        </w:rPr>
        <w:t>should</w:t>
      </w:r>
      <w:r w:rsidRPr="00B35BE5">
        <w:rPr>
          <w:rStyle w:val="StyleUnderline"/>
        </w:rPr>
        <w:t xml:space="preserve"> continue to </w:t>
      </w:r>
      <w:r w:rsidRPr="004A6E04">
        <w:rPr>
          <w:rStyle w:val="Emphasis"/>
          <w:highlight w:val="cyan"/>
        </w:rPr>
        <w:t>strengthen</w:t>
      </w:r>
      <w:r w:rsidRPr="004A6E04">
        <w:rPr>
          <w:rStyle w:val="StyleUnderline"/>
          <w:highlight w:val="cyan"/>
        </w:rPr>
        <w:t xml:space="preserve"> its </w:t>
      </w:r>
      <w:r w:rsidRPr="004A6E04">
        <w:rPr>
          <w:rStyle w:val="Emphasis"/>
          <w:highlight w:val="cyan"/>
        </w:rPr>
        <w:t>domestic industry</w:t>
      </w:r>
      <w:r w:rsidRPr="00B35BE5">
        <w:rPr>
          <w:rStyle w:val="StyleUnderline"/>
        </w:rPr>
        <w:t xml:space="preserve"> and seek to build </w:t>
      </w:r>
      <w:r w:rsidRPr="006D2FD1">
        <w:rPr>
          <w:rStyle w:val="Emphasis"/>
        </w:rPr>
        <w:t>chip-manufacturing facilities</w:t>
      </w:r>
      <w:r w:rsidRPr="00B35BE5">
        <w:rPr>
          <w:rStyle w:val="StyleUnderline"/>
        </w:rPr>
        <w:t xml:space="preserve"> and talent through incentives such as the </w:t>
      </w:r>
      <w:r w:rsidRPr="006D2FD1">
        <w:rPr>
          <w:rStyle w:val="Emphasis"/>
        </w:rPr>
        <w:t>CHIPS Act</w:t>
      </w:r>
      <w:r w:rsidRPr="006D2FD1">
        <w:rPr>
          <w:sz w:val="12"/>
        </w:rPr>
        <w:t xml:space="preserve">, it must temper expectations on the scope and scale of what the U.S. government can achieve on its own. Rebuilding homegrown capabilities in cutting-edge semiconductor fabrication, such as by Intel, likely would take a decade and tens of billions of dollars, given that no U.S. companies are able to manufacture at the same nodes as TSMC. And of course, success in this area is not guaranteed, especially given Intel’s recent struggles. In the interim, </w:t>
      </w:r>
      <w:r w:rsidRPr="00B35BE5">
        <w:rPr>
          <w:rStyle w:val="StyleUnderline"/>
        </w:rPr>
        <w:t xml:space="preserve">Washington should pursue a pragmatic course of action focusing on </w:t>
      </w:r>
      <w:r w:rsidRPr="004A6E04">
        <w:rPr>
          <w:rStyle w:val="Emphasis"/>
          <w:highlight w:val="cyan"/>
        </w:rPr>
        <w:t>reshoring critical parts</w:t>
      </w:r>
      <w:r w:rsidRPr="006D2FD1">
        <w:rPr>
          <w:rStyle w:val="Emphasis"/>
        </w:rPr>
        <w:t xml:space="preserve"> of the semiconductor ecosystem</w:t>
      </w:r>
      <w:r w:rsidRPr="006D2FD1">
        <w:rPr>
          <w:sz w:val="12"/>
        </w:rPr>
        <w:t xml:space="preserve"> that are palatable to Taiwan, but </w:t>
      </w:r>
      <w:r w:rsidRPr="00B35BE5">
        <w:rPr>
          <w:rStyle w:val="StyleUnderline"/>
        </w:rPr>
        <w:t xml:space="preserve">that have the added benefit of </w:t>
      </w:r>
      <w:r w:rsidRPr="004A6E04">
        <w:rPr>
          <w:rStyle w:val="Emphasis"/>
          <w:highlight w:val="cyan"/>
        </w:rPr>
        <w:t>bolster</w:t>
      </w:r>
      <w:r w:rsidRPr="006D2FD1">
        <w:rPr>
          <w:rStyle w:val="Emphasis"/>
        </w:rPr>
        <w:t xml:space="preserve">ing U.S. domestic </w:t>
      </w:r>
      <w:r w:rsidRPr="004A6E04">
        <w:rPr>
          <w:rStyle w:val="Emphasis"/>
          <w:highlight w:val="cyan"/>
        </w:rPr>
        <w:t>production and reduc</w:t>
      </w:r>
      <w:r w:rsidRPr="006D2FD1">
        <w:rPr>
          <w:rStyle w:val="Emphasis"/>
        </w:rPr>
        <w:t xml:space="preserve">ing </w:t>
      </w:r>
      <w:r w:rsidRPr="004A6E04">
        <w:rPr>
          <w:rStyle w:val="Emphasis"/>
          <w:highlight w:val="cyan"/>
        </w:rPr>
        <w:t>vulnerabilities</w:t>
      </w:r>
      <w:r w:rsidRPr="006D2FD1">
        <w:rPr>
          <w:sz w:val="12"/>
        </w:rPr>
        <w:t xml:space="preserve"> within the supply chain. Incentivizing new TSMC fabs onshore has the added benefit of training more U.S. employees, as TSMC has sent engineers from Arizona to Taiwan for training, providing a pathway for U.S. talent to obtain critical know-how that will be the foundation for advancing the U.S. semiconductor industry.</w:t>
      </w:r>
    </w:p>
    <w:p w14:paraId="20852200" w14:textId="77777777" w:rsidR="001C284A" w:rsidRDefault="001C284A" w:rsidP="001C284A">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2E761891" w14:textId="77777777" w:rsidR="001C284A" w:rsidRPr="00704B8F" w:rsidRDefault="001C284A" w:rsidP="001C284A">
      <w:r w:rsidRPr="00704B8F">
        <w:rPr>
          <w:rStyle w:val="Style13ptBold"/>
        </w:rPr>
        <w:t>Nguyen 25</w:t>
      </w:r>
      <w:r>
        <w:t xml:space="preserve"> [Alex Nguyen, editorial fellow at Mother Jones. Feb 14 2025.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03993FDB" w14:textId="77777777" w:rsidR="001C284A" w:rsidRPr="00F77004" w:rsidRDefault="001C284A" w:rsidP="001C284A">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4A6E04">
        <w:rPr>
          <w:rStyle w:val="StyleUnderline"/>
          <w:highlight w:val="cyan"/>
        </w:rPr>
        <w:t xml:space="preserve">the </w:t>
      </w:r>
      <w:r w:rsidRPr="004A6E04">
        <w:rPr>
          <w:rStyle w:val="Emphasis"/>
          <w:highlight w:val="cyan"/>
        </w:rPr>
        <w:t>N</w:t>
      </w:r>
      <w:r w:rsidRPr="00E019D5">
        <w:rPr>
          <w:rStyle w:val="StyleUnderline"/>
        </w:rPr>
        <w:t xml:space="preserve">ational </w:t>
      </w:r>
      <w:r w:rsidRPr="004A6E04">
        <w:rPr>
          <w:rStyle w:val="Emphasis"/>
          <w:highlight w:val="cyan"/>
        </w:rPr>
        <w:t>L</w:t>
      </w:r>
      <w:r w:rsidRPr="00E019D5">
        <w:rPr>
          <w:rStyle w:val="StyleUnderline"/>
        </w:rPr>
        <w:t xml:space="preserve">abor </w:t>
      </w:r>
      <w:r w:rsidRPr="004A6E04">
        <w:rPr>
          <w:rStyle w:val="Emphasis"/>
          <w:highlight w:val="cyan"/>
        </w:rPr>
        <w:t>R</w:t>
      </w:r>
      <w:r w:rsidRPr="00E019D5">
        <w:rPr>
          <w:rStyle w:val="StyleUnderline"/>
        </w:rPr>
        <w:t xml:space="preserve">elations </w:t>
      </w:r>
      <w:r w:rsidRPr="004A6E04">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4A6E04">
        <w:rPr>
          <w:rStyle w:val="StyleUnderline"/>
          <w:highlight w:val="cyan"/>
        </w:rPr>
        <w:t>chaos</w:t>
      </w:r>
      <w:r w:rsidRPr="00C20984">
        <w:rPr>
          <w:rStyle w:val="StyleUnderline"/>
        </w:rPr>
        <w:t xml:space="preserve">, </w:t>
      </w:r>
      <w:r w:rsidRPr="004A6E04">
        <w:rPr>
          <w:rStyle w:val="StyleUnderline"/>
          <w:highlight w:val="cyan"/>
        </w:rPr>
        <w:t>risk</w:t>
      </w:r>
      <w:r w:rsidRPr="00C20984">
        <w:rPr>
          <w:rStyle w:val="StyleUnderline"/>
        </w:rPr>
        <w:t>ing</w:t>
      </w:r>
      <w:r w:rsidRPr="00F77004">
        <w:rPr>
          <w:rStyle w:val="StyleUnderline"/>
        </w:rPr>
        <w:t xml:space="preserve"> the </w:t>
      </w:r>
      <w:r w:rsidRPr="004A6E04">
        <w:rPr>
          <w:rStyle w:val="Emphasis"/>
          <w:highlight w:val="cyan"/>
        </w:rPr>
        <w:t>enforcement</w:t>
      </w:r>
      <w:r w:rsidRPr="004A6E04">
        <w:rPr>
          <w:rStyle w:val="StyleUnderline"/>
          <w:highlight w:val="cyan"/>
        </w:rPr>
        <w:t xml:space="preserve"> of workers’ rights</w:t>
      </w:r>
      <w:r w:rsidRPr="00F77004">
        <w:rPr>
          <w:rStyle w:val="StyleUnderline"/>
        </w:rPr>
        <w:t xml:space="preserve"> across the country</w:t>
      </w:r>
      <w:r w:rsidRPr="00F77004">
        <w:rPr>
          <w:sz w:val="12"/>
        </w:rPr>
        <w:t>.</w:t>
      </w:r>
    </w:p>
    <w:p w14:paraId="29336B7C" w14:textId="77777777" w:rsidR="001C284A" w:rsidRPr="00F77004" w:rsidRDefault="001C284A" w:rsidP="001C284A">
      <w:pPr>
        <w:rPr>
          <w:sz w:val="12"/>
        </w:rPr>
      </w:pPr>
      <w:r w:rsidRPr="00F77004">
        <w:rPr>
          <w:sz w:val="12"/>
        </w:rPr>
        <w:t xml:space="preserve">On January 28, </w:t>
      </w:r>
      <w:r w:rsidRPr="004A6E04">
        <w:rPr>
          <w:rStyle w:val="StyleUnderline"/>
          <w:highlight w:val="cyan"/>
        </w:rPr>
        <w:t xml:space="preserve">Trump </w:t>
      </w:r>
      <w:r w:rsidRPr="004A6E04">
        <w:rPr>
          <w:rStyle w:val="Emphasis"/>
          <w:highlight w:val="cyan"/>
        </w:rPr>
        <w:t>fired</w:t>
      </w:r>
      <w:r w:rsidRPr="00F77004">
        <w:rPr>
          <w:rStyle w:val="StyleUnderline"/>
        </w:rPr>
        <w:t xml:space="preserve"> General Counsel Jennifer </w:t>
      </w:r>
      <w:r w:rsidRPr="004A6E04">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4A6E04">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34AF2CFE" w14:textId="77777777" w:rsidR="001C284A" w:rsidRPr="00F77004" w:rsidRDefault="001C284A" w:rsidP="001C284A">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4A6E04">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4A6E04">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4A6E04">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3F5DE7E9" w14:textId="77777777" w:rsidR="001C284A" w:rsidRPr="00F77004" w:rsidRDefault="001C284A" w:rsidP="001C284A">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4A6E04">
        <w:rPr>
          <w:rStyle w:val="Emphasis"/>
          <w:highlight w:val="cyan"/>
        </w:rPr>
        <w:t>eliminated</w:t>
      </w:r>
      <w:r w:rsidRPr="00B67BD6">
        <w:rPr>
          <w:rStyle w:val="StyleUnderline"/>
        </w:rPr>
        <w:t xml:space="preserve"> a </w:t>
      </w:r>
      <w:r w:rsidRPr="004A6E04">
        <w:rPr>
          <w:rStyle w:val="Emphasis"/>
          <w:highlight w:val="cyan"/>
        </w:rPr>
        <w:t>quorum</w:t>
      </w:r>
      <w:r w:rsidRPr="00F77004">
        <w:rPr>
          <w:rStyle w:val="StyleUnderline"/>
        </w:rPr>
        <w:t xml:space="preserve">, effectively </w:t>
      </w:r>
      <w:r w:rsidRPr="004A6E04">
        <w:rPr>
          <w:rStyle w:val="Emphasis"/>
          <w:highlight w:val="cyan"/>
        </w:rPr>
        <w:t>prevent</w:t>
      </w:r>
      <w:r w:rsidRPr="00B67BD6">
        <w:rPr>
          <w:rStyle w:val="Emphasis"/>
        </w:rPr>
        <w:t>ing</w:t>
      </w:r>
      <w:r w:rsidRPr="00B67BD6">
        <w:rPr>
          <w:rStyle w:val="StyleUnderline"/>
        </w:rPr>
        <w:t xml:space="preserve"> </w:t>
      </w:r>
      <w:r w:rsidRPr="004A6E04">
        <w:rPr>
          <w:rStyle w:val="StyleUnderline"/>
          <w:highlight w:val="cyan"/>
        </w:rPr>
        <w:t xml:space="preserve">the NLRB from </w:t>
      </w:r>
      <w:r w:rsidRPr="004A6E04">
        <w:rPr>
          <w:rStyle w:val="Emphasis"/>
          <w:highlight w:val="cyan"/>
        </w:rPr>
        <w:t>ruling</w:t>
      </w:r>
      <w:r w:rsidRPr="00C20984">
        <w:rPr>
          <w:rStyle w:val="StyleUnderline"/>
        </w:rPr>
        <w:t xml:space="preserve"> on cases</w:t>
      </w:r>
      <w:r w:rsidRPr="00F77004">
        <w:rPr>
          <w:sz w:val="12"/>
        </w:rPr>
        <w:t xml:space="preserve"> at the federal level. </w:t>
      </w:r>
    </w:p>
    <w:p w14:paraId="1096B51B" w14:textId="77777777" w:rsidR="001C284A" w:rsidRPr="00FF15EF" w:rsidRDefault="001C284A" w:rsidP="001C284A">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4A6E04">
        <w:rPr>
          <w:rStyle w:val="Emphasis"/>
          <w:highlight w:val="cyan"/>
        </w:rPr>
        <w:t>[incapacitate]</w:t>
      </w:r>
      <w:r w:rsidRPr="00F77004">
        <w:t>*</w:t>
      </w:r>
      <w:r w:rsidRPr="00F77004">
        <w:rPr>
          <w:rStyle w:val="StyleUnderline"/>
          <w:sz w:val="12"/>
          <w:szCs w:val="10"/>
          <w:u w:val="none"/>
        </w:rPr>
        <w:t xml:space="preserve"> </w:t>
      </w:r>
      <w:r w:rsidRPr="00F77004">
        <w:rPr>
          <w:rStyle w:val="StyleUnderline"/>
          <w:strike/>
          <w:sz w:val="12"/>
          <w:szCs w:val="10"/>
          <w:u w:val="none"/>
        </w:rPr>
        <w:t>paralyze</w:t>
      </w:r>
      <w:r w:rsidRPr="00F77004">
        <w:rPr>
          <w:rStyle w:val="StyleUnderline"/>
          <w:sz w:val="12"/>
          <w:szCs w:val="10"/>
          <w:u w:val="none"/>
        </w:rPr>
        <w:t xml:space="preserve">” </w:t>
      </w:r>
      <w:r w:rsidRPr="004A6E04">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00AE9006" w14:textId="77777777" w:rsidR="001C284A" w:rsidRPr="00FF15EF" w:rsidRDefault="001C284A" w:rsidP="001C284A">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43D7E708" w14:textId="77777777" w:rsidR="001C284A" w:rsidRPr="00FF15EF" w:rsidRDefault="001C284A" w:rsidP="001C284A">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4CC7083B" w14:textId="77777777" w:rsidR="001C284A" w:rsidRPr="00FF15EF" w:rsidRDefault="001C284A" w:rsidP="001C284A">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0A939B13" w14:textId="77777777" w:rsidR="001C284A" w:rsidRPr="00FF15EF" w:rsidRDefault="001C284A" w:rsidP="001C284A">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5BB0E0FF" w14:textId="77777777" w:rsidR="001C284A" w:rsidRPr="00F77004" w:rsidRDefault="001C284A" w:rsidP="001C284A">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2BB48036" w14:textId="77777777" w:rsidR="001C284A" w:rsidRPr="00F77004" w:rsidRDefault="001C284A" w:rsidP="001C284A">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46A76ED5" w14:textId="77777777" w:rsidR="001C284A" w:rsidRPr="00E27FBE" w:rsidRDefault="001C284A" w:rsidP="001C284A">
      <w:pPr>
        <w:rPr>
          <w:sz w:val="12"/>
        </w:rPr>
      </w:pPr>
      <w:r w:rsidRPr="00F77004">
        <w:rPr>
          <w:sz w:val="12"/>
        </w:rPr>
        <w:t xml:space="preserve">“While regions can go through the ministerial function of scheduling an election, certifying an election, and identifying an unfair labor practice, </w:t>
      </w:r>
      <w:r w:rsidRPr="004A6E04">
        <w:rPr>
          <w:rStyle w:val="StyleUnderline"/>
          <w:highlight w:val="cyan"/>
        </w:rPr>
        <w:t xml:space="preserve">without a </w:t>
      </w:r>
      <w:r w:rsidRPr="004A6E04">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4A6E04">
        <w:rPr>
          <w:rStyle w:val="StyleUnderline"/>
          <w:highlight w:val="cyan"/>
        </w:rPr>
        <w:t xml:space="preserve">there’s </w:t>
      </w:r>
      <w:r w:rsidRPr="004A6E04">
        <w:rPr>
          <w:rStyle w:val="Emphasis"/>
          <w:highlight w:val="cyan"/>
        </w:rPr>
        <w:t>no enforcement</w:t>
      </w:r>
      <w:r w:rsidRPr="00F77004">
        <w:rPr>
          <w:rStyle w:val="StyleUnderline"/>
        </w:rPr>
        <w:t xml:space="preserve">, and </w:t>
      </w:r>
      <w:r w:rsidRPr="004A6E04">
        <w:rPr>
          <w:rStyle w:val="Emphasis"/>
          <w:highlight w:val="cyan"/>
        </w:rPr>
        <w:t>it all</w:t>
      </w:r>
      <w:r w:rsidRPr="00C20984">
        <w:rPr>
          <w:rStyle w:val="Emphasis"/>
        </w:rPr>
        <w:t xml:space="preserve"> just </w:t>
      </w:r>
      <w:r w:rsidRPr="004A6E04">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2053CBB4" w14:textId="77777777" w:rsidR="001C284A" w:rsidRDefault="001C284A" w:rsidP="001C284A">
      <w:pPr>
        <w:pStyle w:val="Heading3"/>
      </w:pPr>
      <w:bookmarkStart w:id="0" w:name="_Hlk207302699"/>
      <w:r>
        <w:t>CP---1NC</w:t>
      </w:r>
    </w:p>
    <w:p w14:paraId="49BA8890" w14:textId="77777777" w:rsidR="001C284A" w:rsidRPr="0000712C" w:rsidRDefault="001C284A" w:rsidP="001C284A">
      <w:pPr>
        <w:rPr>
          <w:rStyle w:val="Style13ptBold"/>
        </w:rPr>
      </w:pPr>
      <w:r w:rsidRPr="0000712C">
        <w:rPr>
          <w:rStyle w:val="Style13ptBold"/>
          <w:u w:val="single"/>
        </w:rPr>
        <w:t>Entrenchment PIC</w:t>
      </w:r>
      <w:r w:rsidRPr="0000712C">
        <w:rPr>
          <w:rStyle w:val="Style13ptBold"/>
        </w:rPr>
        <w:t>:</w:t>
      </w:r>
    </w:p>
    <w:p w14:paraId="1415E3CB" w14:textId="77777777" w:rsidR="001C284A" w:rsidRPr="00F0677C" w:rsidRDefault="001C284A" w:rsidP="001C284A">
      <w:pPr>
        <w:pStyle w:val="Heading4"/>
      </w:pPr>
      <w:r>
        <w:t xml:space="preserve">The United States Federal Government should unanimously pass legislation that enacts </w:t>
      </w:r>
      <w:r w:rsidRPr="00BA00D7">
        <w:t>collective bargaining rights for secondary actions</w:t>
      </w:r>
      <w:r>
        <w:t>, including a non-binding promise to not repeal the legislation.</w:t>
      </w:r>
    </w:p>
    <w:p w14:paraId="26D0904E" w14:textId="77777777" w:rsidR="001C284A" w:rsidRDefault="001C284A" w:rsidP="001C284A">
      <w:pPr>
        <w:pStyle w:val="Heading4"/>
        <w:jc w:val="both"/>
      </w:pPr>
      <w:r>
        <w:t xml:space="preserve">The counterplan </w:t>
      </w:r>
      <w:r w:rsidRPr="006D22CF">
        <w:rPr>
          <w:u w:val="single"/>
        </w:rPr>
        <w:t>implements</w:t>
      </w:r>
      <w:r>
        <w:t xml:space="preserve"> the plan without strengthening “</w:t>
      </w:r>
      <w:r w:rsidRPr="006D22CF">
        <w:rPr>
          <w:u w:val="single"/>
        </w:rPr>
        <w:t>rights</w:t>
      </w:r>
      <w:r>
        <w:t>.”</w:t>
      </w:r>
    </w:p>
    <w:p w14:paraId="2A3CC499" w14:textId="77777777" w:rsidR="001C284A" w:rsidRDefault="001C284A" w:rsidP="001C284A">
      <w:r w:rsidRPr="00B87A96">
        <w:rPr>
          <w:rStyle w:val="Style13ptBold"/>
        </w:rPr>
        <w:t>EAC 24</w:t>
      </w:r>
      <w:r>
        <w:t xml:space="preserve"> [Encyclopedia of the American Constitution, 6-14-2024, “Right-Privilege Distinction,” https://www.encyclopedia.com/politics/encyclopedias-almanacs-transcripts-and-maps/right-privilege-distinction, njn]</w:t>
      </w:r>
    </w:p>
    <w:p w14:paraId="784EE743" w14:textId="77777777" w:rsidR="001C284A" w:rsidRPr="00B87A96" w:rsidRDefault="001C284A" w:rsidP="001C284A">
      <w:pPr>
        <w:rPr>
          <w:sz w:val="16"/>
        </w:rPr>
      </w:pPr>
      <w:r w:rsidRPr="00B87A96">
        <w:rPr>
          <w:sz w:val="16"/>
        </w:rPr>
        <w:t xml:space="preserve">There are at least two ways of </w:t>
      </w:r>
      <w:r w:rsidRPr="004A6E04">
        <w:rPr>
          <w:rStyle w:val="Emphasis"/>
          <w:highlight w:val="cyan"/>
        </w:rPr>
        <w:t>distinguish</w:t>
      </w:r>
      <w:r w:rsidRPr="00B87A96">
        <w:rPr>
          <w:sz w:val="16"/>
        </w:rPr>
        <w:t xml:space="preserve">ing </w:t>
      </w:r>
      <w:r w:rsidRPr="004A6E04">
        <w:rPr>
          <w:rStyle w:val="StyleUnderline"/>
          <w:highlight w:val="cyan"/>
        </w:rPr>
        <w:t>between</w:t>
      </w:r>
      <w:r w:rsidRPr="00B87A96">
        <w:rPr>
          <w:rStyle w:val="StyleUnderline"/>
        </w:rPr>
        <w:t xml:space="preserve"> "</w:t>
      </w:r>
      <w:r w:rsidRPr="004A6E04">
        <w:rPr>
          <w:rStyle w:val="Emphasis"/>
          <w:highlight w:val="cyan"/>
        </w:rPr>
        <w:t>privilege</w:t>
      </w:r>
      <w:r w:rsidRPr="00B87A96">
        <w:rPr>
          <w:rStyle w:val="StyleUnderline"/>
        </w:rPr>
        <w:t xml:space="preserve">s" </w:t>
      </w:r>
      <w:r w:rsidRPr="004A6E04">
        <w:rPr>
          <w:rStyle w:val="StyleUnderline"/>
          <w:highlight w:val="cyan"/>
        </w:rPr>
        <w:t>and</w:t>
      </w:r>
      <w:r w:rsidRPr="00B87A96">
        <w:rPr>
          <w:rStyle w:val="StyleUnderline"/>
        </w:rPr>
        <w:t xml:space="preserve"> "</w:t>
      </w:r>
      <w:r w:rsidRPr="004A6E04">
        <w:rPr>
          <w:rStyle w:val="Emphasis"/>
          <w:highlight w:val="cyan"/>
        </w:rPr>
        <w:t>right</w:t>
      </w:r>
      <w:r w:rsidRPr="00B87A96">
        <w:rPr>
          <w:rStyle w:val="StyleUnderline"/>
        </w:rPr>
        <w:t xml:space="preserve">s" in the context of American </w:t>
      </w:r>
      <w:r w:rsidRPr="00B87A96">
        <w:rPr>
          <w:rStyle w:val="Emphasis"/>
        </w:rPr>
        <w:t>constitutional law</w:t>
      </w:r>
      <w:r w:rsidRPr="00B87A96">
        <w:rPr>
          <w:sz w:val="16"/>
        </w:rPr>
        <w:t xml:space="preserve"> and history, and </w:t>
      </w:r>
      <w:r w:rsidRPr="004A6E04">
        <w:rPr>
          <w:rStyle w:val="StyleUnderline"/>
          <w:highlight w:val="cyan"/>
        </w:rPr>
        <w:t xml:space="preserve">careful analysis does </w:t>
      </w:r>
      <w:r w:rsidRPr="004A6E04">
        <w:rPr>
          <w:rStyle w:val="Emphasis"/>
          <w:highlight w:val="cyan"/>
        </w:rPr>
        <w:t>not confound</w:t>
      </w:r>
      <w:r w:rsidRPr="00B87A96">
        <w:rPr>
          <w:rStyle w:val="StyleUnderline"/>
        </w:rPr>
        <w:t xml:space="preserve"> the two</w:t>
      </w:r>
      <w:r w:rsidRPr="00B87A96">
        <w:rPr>
          <w:sz w:val="16"/>
        </w:rPr>
        <w:t xml:space="preserve">. The text of the Constitution refers to both privileges and rights, and </w:t>
      </w:r>
      <w:r w:rsidRPr="00B87A96">
        <w:rPr>
          <w:rStyle w:val="StyleUnderline"/>
        </w:rPr>
        <w:t>uses "</w:t>
      </w:r>
      <w:r w:rsidRPr="004A6E04">
        <w:rPr>
          <w:rStyle w:val="Emphasis"/>
          <w:highlight w:val="cyan"/>
        </w:rPr>
        <w:t>privileges</w:t>
      </w:r>
      <w:r w:rsidRPr="00B87A96">
        <w:rPr>
          <w:rStyle w:val="StyleUnderline"/>
        </w:rPr>
        <w:t xml:space="preserve">" as a </w:t>
      </w:r>
      <w:r w:rsidRPr="00B87A96">
        <w:rPr>
          <w:rStyle w:val="Emphasis"/>
        </w:rPr>
        <w:t>term of art</w:t>
      </w:r>
      <w:r w:rsidRPr="00B87A96">
        <w:rPr>
          <w:rStyle w:val="StyleUnderline"/>
        </w:rPr>
        <w:t xml:space="preserve"> denoting a </w:t>
      </w:r>
      <w:r w:rsidRPr="004A6E04">
        <w:rPr>
          <w:rStyle w:val="Emphasis"/>
          <w:highlight w:val="cyan"/>
        </w:rPr>
        <w:t>class</w:t>
      </w:r>
      <w:r w:rsidRPr="004A6E04">
        <w:rPr>
          <w:rStyle w:val="StyleUnderline"/>
          <w:highlight w:val="cyan"/>
        </w:rPr>
        <w:t xml:space="preserve"> of rights</w:t>
      </w:r>
      <w:r w:rsidRPr="00B87A96">
        <w:rPr>
          <w:rStyle w:val="StyleUnderline"/>
        </w:rPr>
        <w:t xml:space="preserve"> that may be </w:t>
      </w:r>
      <w:r w:rsidRPr="004A6E04">
        <w:rPr>
          <w:rStyle w:val="Emphasis"/>
          <w:highlight w:val="cyan"/>
        </w:rPr>
        <w:t>invoked</w:t>
      </w:r>
      <w:r w:rsidRPr="004A6E04">
        <w:rPr>
          <w:rStyle w:val="StyleUnderline"/>
          <w:highlight w:val="cyan"/>
        </w:rPr>
        <w:t xml:space="preserve"> defensively</w:t>
      </w:r>
      <w:r w:rsidRPr="00B87A96">
        <w:rPr>
          <w:rStyle w:val="StyleUnderline"/>
        </w:rPr>
        <w:t xml:space="preserve">, to excuse one from a </w:t>
      </w:r>
      <w:r w:rsidRPr="00B87A96">
        <w:rPr>
          <w:rStyle w:val="Emphasis"/>
        </w:rPr>
        <w:t>legal restraint</w:t>
      </w:r>
      <w:r w:rsidRPr="00B87A96">
        <w:rPr>
          <w:rStyle w:val="StyleUnderline"/>
        </w:rPr>
        <w:t xml:space="preserve"> or </w:t>
      </w:r>
      <w:r w:rsidRPr="00B87A96">
        <w:rPr>
          <w:rStyle w:val="Emphasis"/>
        </w:rPr>
        <w:t>obligation</w:t>
      </w:r>
      <w:r w:rsidRPr="00B87A96">
        <w:rPr>
          <w:sz w:val="16"/>
        </w:rPr>
        <w:t xml:space="preserve">. In another usage, </w:t>
      </w:r>
      <w:r w:rsidRPr="00B87A96">
        <w:rPr>
          <w:rStyle w:val="StyleUnderline"/>
        </w:rPr>
        <w:t xml:space="preserve">privileges have both an </w:t>
      </w:r>
      <w:r w:rsidRPr="00B87A96">
        <w:rPr>
          <w:rStyle w:val="Emphasis"/>
        </w:rPr>
        <w:t>inferior</w:t>
      </w:r>
      <w:r w:rsidRPr="00B87A96">
        <w:rPr>
          <w:rStyle w:val="StyleUnderline"/>
        </w:rPr>
        <w:t xml:space="preserve"> status to </w:t>
      </w:r>
      <w:r w:rsidRPr="004A6E04">
        <w:rPr>
          <w:rStyle w:val="StyleUnderline"/>
          <w:highlight w:val="cyan"/>
        </w:rPr>
        <w:t>and</w:t>
      </w:r>
      <w:r w:rsidRPr="00B87A96">
        <w:rPr>
          <w:rStyle w:val="StyleUnderline"/>
        </w:rPr>
        <w:t xml:space="preserve"> a </w:t>
      </w:r>
      <w:r w:rsidRPr="004A6E04">
        <w:rPr>
          <w:rStyle w:val="Emphasis"/>
          <w:highlight w:val="cyan"/>
        </w:rPr>
        <w:t>less permanent</w:t>
      </w:r>
      <w:r w:rsidRPr="00B87A96">
        <w:rPr>
          <w:rStyle w:val="StyleUnderline"/>
        </w:rPr>
        <w:t xml:space="preserve"> existence </w:t>
      </w:r>
      <w:r w:rsidRPr="004A6E04">
        <w:rPr>
          <w:rStyle w:val="StyleUnderline"/>
          <w:highlight w:val="cyan"/>
        </w:rPr>
        <w:t>than rights</w:t>
      </w:r>
      <w:r w:rsidRPr="00B87A96">
        <w:rPr>
          <w:rStyle w:val="StyleUnderline"/>
        </w:rPr>
        <w:t xml:space="preserve">, being </w:t>
      </w:r>
      <w:r w:rsidRPr="004A6E04">
        <w:rPr>
          <w:rStyle w:val="StyleUnderline"/>
          <w:highlight w:val="cyan"/>
        </w:rPr>
        <w:t xml:space="preserve">subject to </w:t>
      </w:r>
      <w:r w:rsidRPr="004A6E04">
        <w:rPr>
          <w:rStyle w:val="Emphasis"/>
          <w:highlight w:val="cyan"/>
        </w:rPr>
        <w:t>revocation</w:t>
      </w:r>
      <w:r w:rsidRPr="00B87A96">
        <w:rPr>
          <w:rStyle w:val="StyleUnderline"/>
        </w:rPr>
        <w:t xml:space="preserve"> by the government or to the </w:t>
      </w:r>
      <w:r w:rsidRPr="00B87A96">
        <w:rPr>
          <w:rStyle w:val="Emphasis"/>
        </w:rPr>
        <w:t>imposition of conditions</w:t>
      </w:r>
      <w:r w:rsidRPr="00B87A96">
        <w:rPr>
          <w:rStyle w:val="StyleUnderline"/>
        </w:rPr>
        <w:t xml:space="preserve"> on their </w:t>
      </w:r>
      <w:r w:rsidRPr="00B87A96">
        <w:rPr>
          <w:rStyle w:val="Emphasis"/>
        </w:rPr>
        <w:t>exercise</w:t>
      </w:r>
      <w:r w:rsidRPr="00B87A96">
        <w:rPr>
          <w:sz w:val="16"/>
        </w:rPr>
        <w:t>. There is no foundation in the Constitution for the latter distinction.</w:t>
      </w:r>
    </w:p>
    <w:p w14:paraId="060AF2B3" w14:textId="77777777" w:rsidR="001C284A" w:rsidRPr="00B87A96" w:rsidRDefault="001C284A" w:rsidP="001C284A">
      <w:pPr>
        <w:rPr>
          <w:sz w:val="16"/>
        </w:rPr>
      </w:pPr>
      <w:r w:rsidRPr="00B87A96">
        <w:rPr>
          <w:sz w:val="16"/>
        </w:rPr>
        <w:t>In the Constitution, a privilege is one kind of right. The word privilege appears four times. The first appearance is in the privilege from arrest in civil cases enjoyed by members of Congress during congressional sessions. The second appearance is the guarantee of the "privilege of the writ of habeas corpus, " yet that "privilege" has at least as great a degree of status and permanence as any right in the Constitution. The other appearances are in the privileges and immunities clauses of Article IV and of the fourteenth amendment : the citizens of each state are entitled to the privileges and immunities of citizens in the several states; and no state may abridge the privileges or immunities of citizens of the United States.</w:t>
      </w:r>
    </w:p>
    <w:p w14:paraId="6D0D6C28" w14:textId="77777777" w:rsidR="001C284A" w:rsidRPr="00B87A96" w:rsidRDefault="001C284A" w:rsidP="001C284A">
      <w:pPr>
        <w:rPr>
          <w:sz w:val="16"/>
        </w:rPr>
      </w:pPr>
      <w:r w:rsidRPr="00B87A96">
        <w:rPr>
          <w:sz w:val="16"/>
        </w:rPr>
        <w:t>Privileges are associated with, but are distinct from, immunities. A privilege is an exemption from a legal restraint or duty (such as the duty to testify in court), while an immunity is an exemption from liability (usually civil liability). Thus members of Congress are privileged from arrest and immune from having to answer in another place for their speech or debate. The way in which the word is used in the Constitution suggests that a privilege is a kind of right distinguished not by revocability or conditionability but by the fact that it cannot be asserted until some authority has taken action against one. One can exercise the right of religious liberty or the right of peaceable assembly on one's own initiative; but one cannot demand that the state show cause for holding one in jail until one is actually held, and one cannot refuse to answer questions until questions are asked. A constitutional privilege is defensive, but it may be asserted as of right. Thus there is not necessarily a diminution of the right against self-incrimination when that right is called a privilege.</w:t>
      </w:r>
    </w:p>
    <w:p w14:paraId="36FB1E09" w14:textId="77777777" w:rsidR="001C284A" w:rsidRDefault="001C284A" w:rsidP="001C284A">
      <w:pPr>
        <w:rPr>
          <w:sz w:val="16"/>
        </w:rPr>
      </w:pPr>
      <w:r w:rsidRPr="00B87A96">
        <w:rPr>
          <w:rStyle w:val="StyleUnderline"/>
        </w:rPr>
        <w:t>The word "</w:t>
      </w:r>
      <w:r w:rsidRPr="004A6E04">
        <w:rPr>
          <w:rStyle w:val="Emphasis"/>
          <w:highlight w:val="cyan"/>
        </w:rPr>
        <w:t>right</w:t>
      </w:r>
      <w:r w:rsidRPr="00B87A96">
        <w:rPr>
          <w:rStyle w:val="StyleUnderline"/>
        </w:rPr>
        <w:t>,"</w:t>
      </w:r>
      <w:r w:rsidRPr="00B87A96">
        <w:rPr>
          <w:sz w:val="16"/>
        </w:rPr>
        <w:t xml:space="preserve"> standing alone, along with the word "freedom" and the phrase "right of the people," </w:t>
      </w:r>
      <w:r w:rsidRPr="00B87A96">
        <w:rPr>
          <w:rStyle w:val="StyleUnderline"/>
        </w:rPr>
        <w:t xml:space="preserve">is used in the Constitution to </w:t>
      </w:r>
      <w:r w:rsidRPr="004A6E04">
        <w:rPr>
          <w:rStyle w:val="Emphasis"/>
          <w:highlight w:val="cyan"/>
        </w:rPr>
        <w:t>designate</w:t>
      </w:r>
      <w:r w:rsidRPr="004A6E04">
        <w:rPr>
          <w:rStyle w:val="StyleUnderline"/>
          <w:highlight w:val="cyan"/>
        </w:rPr>
        <w:t xml:space="preserve"> a right that one may assert </w:t>
      </w:r>
      <w:r w:rsidRPr="004A6E04">
        <w:rPr>
          <w:rStyle w:val="Emphasis"/>
          <w:highlight w:val="cyan"/>
        </w:rPr>
        <w:t>affirmatively</w:t>
      </w:r>
      <w:r w:rsidRPr="00B87A96">
        <w:rPr>
          <w:rStyle w:val="StyleUnderline"/>
        </w:rPr>
        <w:t xml:space="preserve"> and which the government is </w:t>
      </w:r>
      <w:r w:rsidRPr="004A6E04">
        <w:rPr>
          <w:rStyle w:val="Emphasis"/>
          <w:highlight w:val="cyan"/>
        </w:rPr>
        <w:t>precluded</w:t>
      </w:r>
      <w:r w:rsidRPr="004A6E04">
        <w:rPr>
          <w:rStyle w:val="StyleUnderline"/>
          <w:highlight w:val="cyan"/>
        </w:rPr>
        <w:t xml:space="preserve"> from invading</w:t>
      </w:r>
      <w:r w:rsidRPr="00B87A96">
        <w:rPr>
          <w:sz w:val="16"/>
        </w:rPr>
        <w:t>. Among these are natural rights, which antedate the Constitution, such as the freedom of speech, the right of the people to keep and bear arms, and the right of the people to be secure in their persons, houses, papers, and effects. Another category of constitutional rights comprises procedural rights, both civil and criminal.</w:t>
      </w:r>
    </w:p>
    <w:p w14:paraId="5ABC2180" w14:textId="77777777" w:rsidR="001C284A" w:rsidRPr="00BA0A50" w:rsidRDefault="001C284A" w:rsidP="001C284A">
      <w:pPr>
        <w:pStyle w:val="Heading4"/>
      </w:pPr>
      <w:r>
        <w:t xml:space="preserve">And has a </w:t>
      </w:r>
      <w:r w:rsidRPr="00BA0A50">
        <w:rPr>
          <w:u w:val="single"/>
        </w:rPr>
        <w:t>binding effect</w:t>
      </w:r>
      <w:r>
        <w:t xml:space="preserve"> without being </w:t>
      </w:r>
      <w:r w:rsidRPr="00BA0A50">
        <w:rPr>
          <w:u w:val="single"/>
        </w:rPr>
        <w:t>legally unrepealable</w:t>
      </w:r>
      <w:r>
        <w:t xml:space="preserve">. </w:t>
      </w:r>
    </w:p>
    <w:p w14:paraId="7E5E0A5B" w14:textId="77777777" w:rsidR="001C284A" w:rsidRPr="00F9585A" w:rsidRDefault="001C284A" w:rsidP="001C284A">
      <w:r w:rsidRPr="002C01B9">
        <w:rPr>
          <w:rStyle w:val="Style13ptBold"/>
        </w:rPr>
        <w:t>Sterk 3</w:t>
      </w:r>
      <w:r>
        <w:t xml:space="preserve"> [</w:t>
      </w:r>
      <w:r w:rsidRPr="002C01B9">
        <w:t xml:space="preserve">Stewart E. Sterk </w:t>
      </w:r>
      <w:r>
        <w:t>(</w:t>
      </w:r>
      <w:r w:rsidRPr="002C01B9">
        <w:t>H. Bert and Ruth Mack Professor of Real Estate Law, Cardozo School of Law, Yeshiva University; Director, Center for Real Estate Law &amp; Policy, Cardozo School of Law, Yeshiva University; J.D., Columbia University)</w:t>
      </w:r>
      <w:r>
        <w:t>, 2003, “Retrenchment on Entrenchment,” George Washington Law Review, Vol. 71, pp. 231-254, https://larc.cardozo.yu.edu/faculty-articles/408, accessed 8-12-2024; njn]</w:t>
      </w:r>
    </w:p>
    <w:p w14:paraId="78C0439C" w14:textId="77777777" w:rsidR="001C284A" w:rsidRPr="00B92A96" w:rsidRDefault="001C284A" w:rsidP="001C284A">
      <w:pPr>
        <w:rPr>
          <w:sz w:val="16"/>
        </w:rPr>
      </w:pPr>
      <w:r w:rsidRPr="00BA0A50">
        <w:rPr>
          <w:sz w:val="16"/>
        </w:rPr>
        <w:t xml:space="preserve">The problem with this argument is </w:t>
      </w:r>
      <w:r w:rsidRPr="00372D77">
        <w:rPr>
          <w:sz w:val="16"/>
        </w:rPr>
        <w:t xml:space="preserve">that </w:t>
      </w:r>
      <w:r w:rsidRPr="00372D77">
        <w:rPr>
          <w:rStyle w:val="Emphasis"/>
        </w:rPr>
        <w:t>structuring</w:t>
      </w:r>
      <w:r w:rsidRPr="00372D77">
        <w:rPr>
          <w:rStyle w:val="StyleUnderline"/>
        </w:rPr>
        <w:t xml:space="preserve"> the </w:t>
      </w:r>
      <w:r w:rsidRPr="00372D77">
        <w:rPr>
          <w:rStyle w:val="Emphasis"/>
        </w:rPr>
        <w:t>legal regime</w:t>
      </w:r>
      <w:r w:rsidRPr="00372D77">
        <w:rPr>
          <w:rStyle w:val="StyleUnderline"/>
        </w:rPr>
        <w:t xml:space="preserve"> to permit</w:t>
      </w:r>
      <w:r w:rsidRPr="00BA0A50">
        <w:rPr>
          <w:rStyle w:val="StyleUnderline"/>
        </w:rPr>
        <w:t xml:space="preserve"> </w:t>
      </w:r>
      <w:r w:rsidRPr="004A6E04">
        <w:rPr>
          <w:rStyle w:val="StyleUnderline"/>
          <w:highlight w:val="cyan"/>
        </w:rPr>
        <w:t xml:space="preserve">full </w:t>
      </w:r>
      <w:r w:rsidRPr="004A6E04">
        <w:rPr>
          <w:rStyle w:val="Emphasis"/>
          <w:highlight w:val="cyan"/>
        </w:rPr>
        <w:t>entrenchment</w:t>
      </w:r>
      <w:r w:rsidRPr="004A6E04">
        <w:rPr>
          <w:rStyle w:val="StyleUnderline"/>
          <w:highlight w:val="cyan"/>
        </w:rPr>
        <w:t xml:space="preserve"> changes</w:t>
      </w:r>
      <w:r w:rsidRPr="00BA0A50">
        <w:rPr>
          <w:rStyle w:val="StyleUnderline"/>
        </w:rPr>
        <w:t xml:space="preserve"> the </w:t>
      </w:r>
      <w:r w:rsidRPr="004A6E04">
        <w:rPr>
          <w:rStyle w:val="Emphasis"/>
          <w:highlight w:val="cyan"/>
        </w:rPr>
        <w:t>value</w:t>
      </w:r>
      <w:r w:rsidRPr="004A6E04">
        <w:rPr>
          <w:rStyle w:val="StyleUnderline"/>
          <w:highlight w:val="cyan"/>
        </w:rPr>
        <w:t xml:space="preserve"> of</w:t>
      </w:r>
      <w:r w:rsidRPr="00BA0A50">
        <w:rPr>
          <w:sz w:val="16"/>
        </w:rPr>
        <w:t xml:space="preserve"> other </w:t>
      </w:r>
      <w:r w:rsidRPr="004A6E04">
        <w:rPr>
          <w:rStyle w:val="Emphasis"/>
          <w:highlight w:val="cyan"/>
        </w:rPr>
        <w:t>alternatives</w:t>
      </w:r>
      <w:r w:rsidRPr="00BA0A50">
        <w:rPr>
          <w:rStyle w:val="StyleUnderline"/>
        </w:rPr>
        <w:t xml:space="preserve">. When full </w:t>
      </w:r>
      <w:r w:rsidRPr="00BA0A50">
        <w:rPr>
          <w:rStyle w:val="Emphasis"/>
        </w:rPr>
        <w:t>entrenchment</w:t>
      </w:r>
      <w:r w:rsidRPr="00BA0A50">
        <w:rPr>
          <w:rStyle w:val="StyleUnderline"/>
        </w:rPr>
        <w:t xml:space="preserve"> is available, </w:t>
      </w:r>
      <w:r w:rsidRPr="004A6E04">
        <w:rPr>
          <w:rStyle w:val="StyleUnderline"/>
          <w:highlight w:val="cyan"/>
        </w:rPr>
        <w:t xml:space="preserve">any commitment </w:t>
      </w:r>
      <w:r w:rsidRPr="004A6E04">
        <w:rPr>
          <w:rStyle w:val="Emphasis"/>
          <w:highlight w:val="cyan"/>
        </w:rPr>
        <w:t>short</w:t>
      </w:r>
      <w:r w:rsidRPr="00BA0A50">
        <w:rPr>
          <w:rStyle w:val="StyleUnderline"/>
        </w:rPr>
        <w:t xml:space="preserve"> of full entrenchment </w:t>
      </w:r>
      <w:r w:rsidRPr="004A6E04">
        <w:rPr>
          <w:rStyle w:val="StyleUnderline"/>
          <w:highlight w:val="cyan"/>
        </w:rPr>
        <w:t>will</w:t>
      </w:r>
      <w:r w:rsidRPr="00BA0A50">
        <w:rPr>
          <w:rStyle w:val="StyleUnderline"/>
        </w:rPr>
        <w:t xml:space="preserve"> appear to be a half measure, </w:t>
      </w:r>
      <w:r w:rsidRPr="004A6E04">
        <w:rPr>
          <w:rStyle w:val="Emphasis"/>
          <w:highlight w:val="cyan"/>
        </w:rPr>
        <w:t>signal</w:t>
      </w:r>
      <w:r w:rsidRPr="00BA0A50">
        <w:rPr>
          <w:rStyle w:val="StyleUnderline"/>
        </w:rPr>
        <w:t>ing</w:t>
      </w:r>
      <w:r w:rsidRPr="00BA0A50">
        <w:rPr>
          <w:sz w:val="16"/>
        </w:rPr>
        <w:t xml:space="preserve"> to parties whose reliance is sought that the legislature half expects </w:t>
      </w:r>
      <w:r w:rsidRPr="004A6E04">
        <w:rPr>
          <w:rStyle w:val="StyleUnderline"/>
          <w:highlight w:val="cyan"/>
        </w:rPr>
        <w:t xml:space="preserve">future </w:t>
      </w:r>
      <w:r w:rsidRPr="004A6E04">
        <w:rPr>
          <w:rStyle w:val="Emphasis"/>
          <w:highlight w:val="cyan"/>
        </w:rPr>
        <w:t>repeal</w:t>
      </w:r>
      <w:r w:rsidRPr="00BA0A50">
        <w:rPr>
          <w:sz w:val="16"/>
        </w:rPr>
        <w:t xml:space="preserve">. In addition, a commitment short of full entrenchment will make it easier for a subsequent legislature to escape its promise; the subsequent legislature will be free to explain that if its predecessor had really meant its promise, it would have fully entrenched the statute. Hence, the subsequent legislature will find it easier to repudiate without negatively affecting its own ability to make commitments in the future. As a result, parties might be reluctant to rely on a non-binding promise, or on a procedural entrenchment such as a supermajority voting rule. </w:t>
      </w:r>
      <w:r w:rsidRPr="00BA0A50">
        <w:rPr>
          <w:rStyle w:val="StyleUnderline"/>
        </w:rPr>
        <w:t xml:space="preserve">By contrast, </w:t>
      </w:r>
      <w:r w:rsidRPr="004A6E04">
        <w:rPr>
          <w:rStyle w:val="StyleUnderline"/>
          <w:highlight w:val="cyan"/>
        </w:rPr>
        <w:t>if</w:t>
      </w:r>
      <w:r w:rsidRPr="00BA0A50">
        <w:rPr>
          <w:rStyle w:val="StyleUnderline"/>
        </w:rPr>
        <w:t xml:space="preserve"> full </w:t>
      </w:r>
      <w:r w:rsidRPr="004A6E04">
        <w:rPr>
          <w:rStyle w:val="Emphasis"/>
          <w:highlight w:val="cyan"/>
        </w:rPr>
        <w:t>entrenchment</w:t>
      </w:r>
      <w:r w:rsidRPr="004A6E04">
        <w:rPr>
          <w:rStyle w:val="StyleUnderline"/>
          <w:highlight w:val="cyan"/>
        </w:rPr>
        <w:t xml:space="preserve"> is </w:t>
      </w:r>
      <w:r w:rsidRPr="004A6E04">
        <w:rPr>
          <w:rStyle w:val="Emphasis"/>
          <w:highlight w:val="cyan"/>
        </w:rPr>
        <w:t>not available</w:t>
      </w:r>
      <w:r w:rsidRPr="00BA0A50">
        <w:rPr>
          <w:rStyle w:val="StyleUnderline"/>
        </w:rPr>
        <w:t xml:space="preserve">, a statute that makes </w:t>
      </w:r>
      <w:r w:rsidRPr="004A6E04">
        <w:rPr>
          <w:rStyle w:val="StyleUnderline"/>
          <w:highlight w:val="cyan"/>
        </w:rPr>
        <w:t xml:space="preserve">a </w:t>
      </w:r>
      <w:r w:rsidRPr="004A6E04">
        <w:rPr>
          <w:rStyle w:val="Emphasis"/>
          <w:highlight w:val="cyan"/>
        </w:rPr>
        <w:t>non-binding</w:t>
      </w:r>
      <w:r w:rsidRPr="004A6E04">
        <w:rPr>
          <w:rStyle w:val="StyleUnderline"/>
          <w:highlight w:val="cyan"/>
        </w:rPr>
        <w:t xml:space="preserve"> promise</w:t>
      </w:r>
      <w:r w:rsidRPr="00BA0A50">
        <w:rPr>
          <w:rStyle w:val="StyleUnderline"/>
        </w:rPr>
        <w:t xml:space="preserve"> that the statute </w:t>
      </w:r>
      <w:r w:rsidRPr="004A6E04">
        <w:rPr>
          <w:rStyle w:val="StyleUnderline"/>
          <w:highlight w:val="cyan"/>
        </w:rPr>
        <w:t>will</w:t>
      </w:r>
      <w:r w:rsidRPr="00BA0A50">
        <w:rPr>
          <w:rStyle w:val="StyleUnderline"/>
        </w:rPr>
        <w:t xml:space="preserve"> not be repealed is likely to </w:t>
      </w:r>
      <w:r w:rsidRPr="004A6E04">
        <w:rPr>
          <w:rStyle w:val="StyleUnderline"/>
          <w:highlight w:val="cyan"/>
        </w:rPr>
        <w:t xml:space="preserve">induce </w:t>
      </w:r>
      <w:r w:rsidRPr="004A6E04">
        <w:rPr>
          <w:rStyle w:val="Emphasis"/>
          <w:highlight w:val="cyan"/>
        </w:rPr>
        <w:t>more</w:t>
      </w:r>
      <w:r w:rsidRPr="004A6E04">
        <w:rPr>
          <w:rStyle w:val="StyleUnderline"/>
          <w:highlight w:val="cyan"/>
        </w:rPr>
        <w:t xml:space="preserve"> reliance</w:t>
      </w:r>
      <w:r w:rsidRPr="00BA0A50">
        <w:rPr>
          <w:sz w:val="16"/>
        </w:rPr>
        <w:t xml:space="preserve"> than the same promise in a regime that permits full entrenchment. First, the legislature can honestly represent that </w:t>
      </w:r>
      <w:r w:rsidRPr="006D22CF">
        <w:rPr>
          <w:rStyle w:val="StyleUnderline"/>
        </w:rPr>
        <w:t xml:space="preserve">the non-binding promise represents </w:t>
      </w:r>
      <w:r w:rsidRPr="004A6E04">
        <w:rPr>
          <w:rStyle w:val="StyleUnderline"/>
          <w:highlight w:val="cyan"/>
        </w:rPr>
        <w:t xml:space="preserve">the </w:t>
      </w:r>
      <w:r w:rsidRPr="004A6E04">
        <w:rPr>
          <w:rStyle w:val="Emphasis"/>
          <w:highlight w:val="cyan"/>
        </w:rPr>
        <w:t>strongest</w:t>
      </w:r>
      <w:r w:rsidRPr="004A6E04">
        <w:rPr>
          <w:rStyle w:val="StyleUnderline"/>
          <w:highlight w:val="cyan"/>
        </w:rPr>
        <w:t xml:space="preserve"> commitment it has </w:t>
      </w:r>
      <w:r w:rsidRPr="004A6E04">
        <w:rPr>
          <w:rStyle w:val="Emphasis"/>
          <w:highlight w:val="cyan"/>
        </w:rPr>
        <w:t>legal power</w:t>
      </w:r>
      <w:r w:rsidRPr="004A6E04">
        <w:rPr>
          <w:rStyle w:val="StyleUnderline"/>
          <w:highlight w:val="cyan"/>
        </w:rPr>
        <w:t xml:space="preserve"> to make</w:t>
      </w:r>
      <w:r w:rsidRPr="00BA0A50">
        <w:rPr>
          <w:sz w:val="16"/>
        </w:rPr>
        <w:t xml:space="preserve">. Second, </w:t>
      </w:r>
      <w:r w:rsidRPr="004A6E04">
        <w:rPr>
          <w:rStyle w:val="Emphasis"/>
          <w:highlight w:val="cyan"/>
        </w:rPr>
        <w:t>subsequent</w:t>
      </w:r>
      <w:r w:rsidRPr="004A6E04">
        <w:rPr>
          <w:rStyle w:val="StyleUnderline"/>
          <w:highlight w:val="cyan"/>
        </w:rPr>
        <w:t xml:space="preserve"> legislatures</w:t>
      </w:r>
      <w:r w:rsidRPr="00BA0A50">
        <w:rPr>
          <w:sz w:val="16"/>
        </w:rPr>
        <w:t xml:space="preserve"> are likely to </w:t>
      </w:r>
      <w:r w:rsidRPr="004A6E04">
        <w:rPr>
          <w:rStyle w:val="StyleUnderline"/>
          <w:highlight w:val="cyan"/>
        </w:rPr>
        <w:t>find it</w:t>
      </w:r>
      <w:r w:rsidRPr="00BA0A50">
        <w:rPr>
          <w:rStyle w:val="StyleUnderline"/>
        </w:rPr>
        <w:t xml:space="preserve"> more </w:t>
      </w:r>
      <w:r w:rsidRPr="004A6E04">
        <w:rPr>
          <w:rStyle w:val="Emphasis"/>
          <w:highlight w:val="cyan"/>
        </w:rPr>
        <w:t>difficult</w:t>
      </w:r>
      <w:r w:rsidRPr="004A6E04">
        <w:rPr>
          <w:rStyle w:val="StyleUnderline"/>
          <w:highlight w:val="cyan"/>
        </w:rPr>
        <w:t xml:space="preserve"> to repudiate</w:t>
      </w:r>
      <w:r w:rsidRPr="006D22CF">
        <w:rPr>
          <w:rStyle w:val="StyleUnderline"/>
        </w:rPr>
        <w:t xml:space="preserve"> such</w:t>
      </w:r>
      <w:r w:rsidRPr="00BA0A50">
        <w:rPr>
          <w:rStyle w:val="StyleUnderline"/>
        </w:rPr>
        <w:t xml:space="preserve"> </w:t>
      </w:r>
      <w:r w:rsidRPr="006D22CF">
        <w:rPr>
          <w:rStyle w:val="StyleUnderline"/>
        </w:rPr>
        <w:t xml:space="preserve">a promise </w:t>
      </w:r>
      <w:r w:rsidRPr="004A6E04">
        <w:rPr>
          <w:rStyle w:val="StyleUnderline"/>
          <w:highlight w:val="cyan"/>
        </w:rPr>
        <w:t xml:space="preserve">without </w:t>
      </w:r>
      <w:r w:rsidRPr="004A6E04">
        <w:rPr>
          <w:rStyle w:val="Emphasis"/>
          <w:highlight w:val="cyan"/>
        </w:rPr>
        <w:t>negatively</w:t>
      </w:r>
      <w:r w:rsidRPr="004A6E04">
        <w:rPr>
          <w:rStyle w:val="StyleUnderline"/>
          <w:highlight w:val="cyan"/>
        </w:rPr>
        <w:t xml:space="preserve"> affecting their</w:t>
      </w:r>
      <w:r w:rsidRPr="00BA0A50">
        <w:rPr>
          <w:rStyle w:val="StyleUnderline"/>
        </w:rPr>
        <w:t xml:space="preserve"> own </w:t>
      </w:r>
      <w:r w:rsidRPr="004A6E04">
        <w:rPr>
          <w:rStyle w:val="StyleUnderline"/>
          <w:highlight w:val="cyan"/>
        </w:rPr>
        <w:t xml:space="preserve">ability to induce </w:t>
      </w:r>
      <w:r w:rsidRPr="004A6E04">
        <w:rPr>
          <w:rStyle w:val="Emphasis"/>
          <w:highlight w:val="cyan"/>
        </w:rPr>
        <w:t>reliance</w:t>
      </w:r>
      <w:r w:rsidRPr="00BA0A50">
        <w:rPr>
          <w:rStyle w:val="StyleUnderline"/>
        </w:rPr>
        <w:t xml:space="preserve"> on promises</w:t>
      </w:r>
      <w:r w:rsidRPr="00BA0A50">
        <w:rPr>
          <w:sz w:val="16"/>
        </w:rPr>
        <w:t xml:space="preserve">. Hence, </w:t>
      </w:r>
      <w:r w:rsidRPr="004A6E04">
        <w:rPr>
          <w:rStyle w:val="StyleUnderline"/>
          <w:highlight w:val="cyan"/>
        </w:rPr>
        <w:t>the</w:t>
      </w:r>
      <w:r w:rsidRPr="00BA0A50">
        <w:rPr>
          <w:rStyle w:val="StyleUnderline"/>
        </w:rPr>
        <w:t xml:space="preserve"> same </w:t>
      </w:r>
      <w:r w:rsidRPr="006D22CF">
        <w:rPr>
          <w:rStyle w:val="StyleUnderline"/>
        </w:rPr>
        <w:t xml:space="preserve">non-binding </w:t>
      </w:r>
      <w:r w:rsidRPr="004A6E04">
        <w:rPr>
          <w:rStyle w:val="StyleUnderline"/>
          <w:highlight w:val="cyan"/>
        </w:rPr>
        <w:t xml:space="preserve">promise will be </w:t>
      </w:r>
      <w:r w:rsidRPr="004A6E04">
        <w:rPr>
          <w:rStyle w:val="Emphasis"/>
          <w:highlight w:val="cyan"/>
        </w:rPr>
        <w:t>more valuable</w:t>
      </w:r>
      <w:r w:rsidRPr="00BA0A50">
        <w:rPr>
          <w:rStyle w:val="StyleUnderline"/>
        </w:rPr>
        <w:t xml:space="preserve"> than in a regime that permits </w:t>
      </w:r>
      <w:r w:rsidRPr="00BA0A50">
        <w:rPr>
          <w:rStyle w:val="Emphasis"/>
        </w:rPr>
        <w:t>binding promises</w:t>
      </w:r>
      <w:r w:rsidRPr="00BA0A50">
        <w:rPr>
          <w:sz w:val="16"/>
        </w:rPr>
        <w:t xml:space="preserve">. Similarly, procedural entrenchment-such as a supermajority-voting rule for taking certain actions-will be more valuable in a regime that prohibits binding promises. </w:t>
      </w:r>
    </w:p>
    <w:p w14:paraId="02EEAFF0" w14:textId="77777777" w:rsidR="001C284A" w:rsidRPr="00D25793" w:rsidRDefault="001C284A" w:rsidP="001C284A">
      <w:pPr>
        <w:pStyle w:val="Heading4"/>
      </w:pPr>
      <w:r w:rsidRPr="00D25793">
        <w:t xml:space="preserve">The </w:t>
      </w:r>
      <w:r w:rsidRPr="008D505F">
        <w:rPr>
          <w:u w:val="single"/>
        </w:rPr>
        <w:t>unrepealable</w:t>
      </w:r>
      <w:r w:rsidRPr="00D25793">
        <w:t xml:space="preserve"> nature of the plan causes infinite </w:t>
      </w:r>
      <w:r w:rsidRPr="008D505F">
        <w:rPr>
          <w:u w:val="single"/>
        </w:rPr>
        <w:t>entrenchment</w:t>
      </w:r>
      <w:r>
        <w:t>, mooting</w:t>
      </w:r>
      <w:r w:rsidRPr="00D25793">
        <w:t xml:space="preserve"> legislative power and </w:t>
      </w:r>
      <w:r w:rsidRPr="008D505F">
        <w:rPr>
          <w:u w:val="single"/>
        </w:rPr>
        <w:t>democratic</w:t>
      </w:r>
      <w:r w:rsidRPr="00D25793">
        <w:t xml:space="preserve"> rule.</w:t>
      </w:r>
    </w:p>
    <w:p w14:paraId="19E02BD5" w14:textId="77777777" w:rsidR="001C284A" w:rsidRDefault="001C284A" w:rsidP="001C284A">
      <w:r w:rsidRPr="00190369">
        <w:rPr>
          <w:rStyle w:val="Style13ptBold"/>
        </w:rPr>
        <w:t>Roberts 3</w:t>
      </w:r>
      <w:r w:rsidRPr="00DD37D8">
        <w:t xml:space="preserve"> [</w:t>
      </w:r>
      <w:r>
        <w:t xml:space="preserve">John C. Roberts (Former Dean Emeritus and Professor of Law Emeritus, DePaul University College of Law; Former Associate Dean, Yale Law School; </w:t>
      </w:r>
      <w:r w:rsidRPr="00DB18D3">
        <w:t>B</w:t>
      </w:r>
      <w:r>
        <w:t>.</w:t>
      </w:r>
      <w:r w:rsidRPr="00DB18D3">
        <w:t>S</w:t>
      </w:r>
      <w:r>
        <w:t>.</w:t>
      </w:r>
      <w:r w:rsidRPr="00DB18D3">
        <w:t>, Northwestern University; L</w:t>
      </w:r>
      <w:r>
        <w:t>L. B.</w:t>
      </w:r>
      <w:r w:rsidRPr="00DB18D3">
        <w:t>, Yale University</w:t>
      </w:r>
      <w:r>
        <w:t>) and Erwin Chemerinsky (</w:t>
      </w:r>
      <w:r w:rsidRPr="0023278E">
        <w:t>Dean</w:t>
      </w:r>
      <w:r>
        <w:t xml:space="preserve"> and </w:t>
      </w:r>
      <w:r w:rsidRPr="0023278E">
        <w:t>Jesse H. Choper Distinguished Professor of Law</w:t>
      </w:r>
      <w:r>
        <w:t>, Berkeley School of Law; former</w:t>
      </w:r>
      <w:r w:rsidRPr="0023278E">
        <w:t xml:space="preserve"> </w:t>
      </w:r>
      <w:r w:rsidRPr="00215F9D">
        <w:t>founding Dean</w:t>
      </w:r>
      <w:r>
        <w:t xml:space="preserve">, </w:t>
      </w:r>
      <w:r w:rsidRPr="00215F9D">
        <w:t>Distinguished Professor of Law, and Raymond Pryke Professor of First Amendment Law, University of California, Irvine School of Law</w:t>
      </w:r>
      <w:r>
        <w:t>; B.S., Northwestern University; J.D., Harvard Law School)</w:t>
      </w:r>
      <w:r w:rsidRPr="00DD37D8">
        <w:t xml:space="preserve">, </w:t>
      </w:r>
      <w:r>
        <w:t>December 2003</w:t>
      </w:r>
      <w:r w:rsidRPr="00DD37D8">
        <w:t xml:space="preserve">, "Entrenchment of Ordinary Legislation: A Reply to Professors Posner and Vermeule," </w:t>
      </w:r>
      <w:r>
        <w:t xml:space="preserve">California Law Review, Vol. 91:1773, </w:t>
      </w:r>
      <w:r w:rsidRPr="00DD37D8">
        <w:t xml:space="preserve">https://lawcat.berkeley.edu/record/1118788?ln=en, accessed 8-12-2024; </w:t>
      </w:r>
      <w:r>
        <w:t>njn</w:t>
      </w:r>
      <w:r w:rsidRPr="00DD37D8">
        <w:t>]</w:t>
      </w:r>
    </w:p>
    <w:p w14:paraId="47FE5336" w14:textId="77777777" w:rsidR="001C284A" w:rsidRPr="00B01FC8" w:rsidRDefault="001C284A" w:rsidP="001C284A">
      <w:pPr>
        <w:rPr>
          <w:rStyle w:val="StyleUnderline"/>
        </w:rPr>
      </w:pPr>
      <w:r w:rsidRPr="002C0984">
        <w:rPr>
          <w:rStyle w:val="StyleUnderline"/>
        </w:rPr>
        <w:t>Article I, Section 7</w:t>
      </w:r>
      <w:r w:rsidRPr="00B01FC8">
        <w:rPr>
          <w:sz w:val="16"/>
        </w:rPr>
        <w:t xml:space="preserve">, defines the exclusive manner in which Congress may exercise its legislative powers.37 It </w:t>
      </w:r>
      <w:r w:rsidRPr="002C0984">
        <w:rPr>
          <w:rStyle w:val="StyleUnderline"/>
        </w:rPr>
        <w:t xml:space="preserve">provides that Congress may act only through passage by both houses of Congress and either signature by the President or override of a presidential veto. </w:t>
      </w:r>
      <w:r w:rsidRPr="004A6E04">
        <w:rPr>
          <w:rStyle w:val="StyleUnderline"/>
          <w:highlight w:val="cyan"/>
        </w:rPr>
        <w:t xml:space="preserve">Legislative </w:t>
      </w:r>
      <w:r w:rsidRPr="004A6E04">
        <w:rPr>
          <w:rStyle w:val="Emphasis"/>
          <w:highlight w:val="cyan"/>
        </w:rPr>
        <w:t>entrenchment</w:t>
      </w:r>
      <w:r w:rsidRPr="00F07D46">
        <w:rPr>
          <w:sz w:val="16"/>
        </w:rPr>
        <w:t xml:space="preserve"> </w:t>
      </w:r>
      <w:r w:rsidRPr="00B01FC8">
        <w:rPr>
          <w:sz w:val="16"/>
        </w:rPr>
        <w:t xml:space="preserve">would </w:t>
      </w:r>
      <w:r w:rsidRPr="004A6E04">
        <w:rPr>
          <w:rStyle w:val="Emphasis"/>
          <w:highlight w:val="cyan"/>
        </w:rPr>
        <w:t>prevent</w:t>
      </w:r>
      <w:r w:rsidRPr="00F07D46">
        <w:rPr>
          <w:rStyle w:val="StyleUnderline"/>
        </w:rPr>
        <w:t xml:space="preserve"> a </w:t>
      </w:r>
      <w:r w:rsidRPr="004A6E04">
        <w:rPr>
          <w:rStyle w:val="StyleUnderline"/>
          <w:highlight w:val="cyan"/>
        </w:rPr>
        <w:t xml:space="preserve">Congress from </w:t>
      </w:r>
      <w:r w:rsidRPr="004A6E04">
        <w:rPr>
          <w:rStyle w:val="Emphasis"/>
          <w:highlight w:val="cyan"/>
        </w:rPr>
        <w:t>enacting</w:t>
      </w:r>
      <w:r w:rsidRPr="004A6E04">
        <w:rPr>
          <w:rStyle w:val="StyleUnderline"/>
          <w:highlight w:val="cyan"/>
        </w:rPr>
        <w:t xml:space="preserve"> laws</w:t>
      </w:r>
      <w:r w:rsidRPr="006D22CF">
        <w:rPr>
          <w:rStyle w:val="StyleUnderline"/>
        </w:rPr>
        <w:t xml:space="preserve"> </w:t>
      </w:r>
      <w:r w:rsidRPr="00F07D46">
        <w:rPr>
          <w:rStyle w:val="StyleUnderline"/>
        </w:rPr>
        <w:t>through this procedure</w:t>
      </w:r>
      <w:r w:rsidRPr="00F07D46">
        <w:rPr>
          <w:sz w:val="16"/>
        </w:rPr>
        <w:t xml:space="preserve">. In essence, a statute that requires supermajority approval for legislative change </w:t>
      </w:r>
      <w:r w:rsidRPr="004A6E04">
        <w:rPr>
          <w:rStyle w:val="StyleUnderline"/>
          <w:highlight w:val="cyan"/>
        </w:rPr>
        <w:t>alters</w:t>
      </w:r>
      <w:r w:rsidRPr="006D22CF">
        <w:rPr>
          <w:rStyle w:val="StyleUnderline"/>
        </w:rPr>
        <w:t xml:space="preserve"> the</w:t>
      </w:r>
      <w:r w:rsidRPr="00F07D46">
        <w:rPr>
          <w:rStyle w:val="StyleUnderline"/>
        </w:rPr>
        <w:t xml:space="preserve"> </w:t>
      </w:r>
      <w:r w:rsidRPr="004A6E04">
        <w:rPr>
          <w:rStyle w:val="Emphasis"/>
          <w:highlight w:val="cyan"/>
        </w:rPr>
        <w:t>constitutionally mandated</w:t>
      </w:r>
      <w:r w:rsidRPr="004A6E04">
        <w:rPr>
          <w:rStyle w:val="StyleUnderline"/>
          <w:highlight w:val="cyan"/>
        </w:rPr>
        <w:t xml:space="preserve"> procedure</w:t>
      </w:r>
      <w:r w:rsidRPr="00F07D46">
        <w:rPr>
          <w:rStyle w:val="StyleUnderline"/>
        </w:rPr>
        <w:t xml:space="preserve"> for enacting laws</w:t>
      </w:r>
      <w:r w:rsidRPr="00F07D46">
        <w:rPr>
          <w:sz w:val="16"/>
        </w:rPr>
        <w:t>. Indeed</w:t>
      </w:r>
      <w:r w:rsidRPr="00D0035A">
        <w:rPr>
          <w:sz w:val="16"/>
        </w:rPr>
        <w:t xml:space="preserve">, </w:t>
      </w:r>
      <w:r w:rsidRPr="004A6E04">
        <w:rPr>
          <w:rStyle w:val="StyleUnderline"/>
          <w:highlight w:val="cyan"/>
        </w:rPr>
        <w:t xml:space="preserve">a statute that </w:t>
      </w:r>
      <w:r w:rsidRPr="004A6E04">
        <w:rPr>
          <w:rStyle w:val="Emphasis"/>
          <w:highlight w:val="cyan"/>
        </w:rPr>
        <w:t>prohibits</w:t>
      </w:r>
      <w:r w:rsidRPr="006D22CF">
        <w:rPr>
          <w:rStyle w:val="StyleUnderline"/>
        </w:rPr>
        <w:t xml:space="preserve"> its own </w:t>
      </w:r>
      <w:r w:rsidRPr="004A6E04">
        <w:rPr>
          <w:rStyle w:val="StyleUnderline"/>
          <w:highlight w:val="cyan"/>
        </w:rPr>
        <w:t xml:space="preserve">repeal </w:t>
      </w:r>
      <w:r w:rsidRPr="004A6E04">
        <w:rPr>
          <w:rStyle w:val="Emphasis"/>
          <w:highlight w:val="cyan"/>
        </w:rPr>
        <w:t>destroys</w:t>
      </w:r>
      <w:r w:rsidRPr="00F07D46">
        <w:rPr>
          <w:rStyle w:val="StyleUnderline"/>
        </w:rPr>
        <w:t xml:space="preserve"> the </w:t>
      </w:r>
      <w:r w:rsidRPr="004A6E04">
        <w:rPr>
          <w:rStyle w:val="StyleUnderline"/>
          <w:highlight w:val="cyan"/>
        </w:rPr>
        <w:t xml:space="preserve">legislative </w:t>
      </w:r>
      <w:r w:rsidRPr="004A6E04">
        <w:rPr>
          <w:rStyle w:val="Emphasis"/>
          <w:highlight w:val="cyan"/>
        </w:rPr>
        <w:t>power</w:t>
      </w:r>
      <w:r w:rsidRPr="00F07D46">
        <w:rPr>
          <w:rStyle w:val="StyleUnderline"/>
        </w:rPr>
        <w:t xml:space="preserve"> as to that subject matter entirely</w:t>
      </w:r>
      <w:r w:rsidRPr="00F07D46">
        <w:rPr>
          <w:sz w:val="16"/>
        </w:rPr>
        <w:t>. It should be obvious that Congress, by statute, cannot</w:t>
      </w:r>
      <w:r w:rsidRPr="00B01FC8">
        <w:rPr>
          <w:sz w:val="16"/>
        </w:rPr>
        <w:t xml:space="preserve"> alter the constitutional procedures for enacting laws. Yet </w:t>
      </w:r>
      <w:r w:rsidRPr="00B01FC8">
        <w:rPr>
          <w:rStyle w:val="StyleUnderline"/>
        </w:rPr>
        <w:t xml:space="preserve">this is </w:t>
      </w:r>
      <w:r w:rsidRPr="00B01FC8">
        <w:rPr>
          <w:rStyle w:val="Emphasis"/>
        </w:rPr>
        <w:t>exactly</w:t>
      </w:r>
      <w:r w:rsidRPr="00B01FC8">
        <w:rPr>
          <w:rStyle w:val="StyleUnderline"/>
        </w:rPr>
        <w:t xml:space="preserve"> what </w:t>
      </w:r>
      <w:r w:rsidRPr="00B01FC8">
        <w:rPr>
          <w:rStyle w:val="Emphasis"/>
        </w:rPr>
        <w:t>entrenchment</w:t>
      </w:r>
      <w:r w:rsidRPr="00B01FC8">
        <w:rPr>
          <w:rStyle w:val="StyleUnderline"/>
        </w:rPr>
        <w:t xml:space="preserve"> does.</w:t>
      </w:r>
    </w:p>
    <w:p w14:paraId="02CB1E61" w14:textId="77777777" w:rsidR="001C284A" w:rsidRPr="002C0984" w:rsidRDefault="001C284A" w:rsidP="001C284A">
      <w:pPr>
        <w:rPr>
          <w:sz w:val="16"/>
        </w:rPr>
      </w:pPr>
      <w:r w:rsidRPr="002C0984">
        <w:rPr>
          <w:sz w:val="16"/>
        </w:rPr>
        <w:t>Professors Posner and Vermeule attempt to bolster their argument about the Vesting Clause by pointing to sunset clauses in numerous existing laws. They argue,</w:t>
      </w:r>
    </w:p>
    <w:p w14:paraId="455927F6" w14:textId="77777777" w:rsidR="001C284A" w:rsidRPr="002C0984" w:rsidRDefault="001C284A" w:rsidP="001C284A">
      <w:pPr>
        <w:ind w:left="720"/>
        <w:rPr>
          <w:sz w:val="16"/>
        </w:rPr>
      </w:pPr>
      <w:r w:rsidRPr="002C0984">
        <w:rPr>
          <w:sz w:val="16"/>
        </w:rPr>
        <w:t>[R]ooting the rule against entrenchment in the equal authority of successive legislatures is hard to square with Congress's undisputed authority to enact laws containing sunset clausesclauses that cause a statute to lapse by operation of law, after a defined period. Sunset clauses are the mirror image of entrenching clauses and might also be said to control the authority of later legislatures .... 38</w:t>
      </w:r>
    </w:p>
    <w:p w14:paraId="085ECF1B" w14:textId="77777777" w:rsidR="001C284A" w:rsidRPr="002C0984" w:rsidRDefault="001C284A" w:rsidP="001C284A">
      <w:pPr>
        <w:rPr>
          <w:sz w:val="16"/>
        </w:rPr>
      </w:pPr>
      <w:r w:rsidRPr="002C0984">
        <w:rPr>
          <w:sz w:val="16"/>
        </w:rPr>
        <w:t>To the contrary, sunset clauses are not at all analogous to entrenching provisions. A sunset clause in no way ties the hands of successor legislators. The new Congress is completely free to reenact the lapsed provisions in their entirety or with modifications. A sunset clause is the enacting legislature's choice to limit the scope of its action temporally, not to restrict the power of any future legislature to act as it sees fit. Indeed, sunset clauses are the antithesis of entrenching legislation. A sunset clause frees future legislatures from being constrained even by the existence of a law.39 The new legislature in essence gets to decide de novo how to proceed. That is exactly the opposite of entrenchment, which restricts the ability of a future legislature to decide at all.</w:t>
      </w:r>
    </w:p>
    <w:p w14:paraId="383BF4E8" w14:textId="77777777" w:rsidR="001C284A" w:rsidRPr="00C34703" w:rsidRDefault="001C284A" w:rsidP="001C284A">
      <w:pPr>
        <w:rPr>
          <w:sz w:val="16"/>
        </w:rPr>
      </w:pPr>
      <w:r w:rsidRPr="00C34703">
        <w:rPr>
          <w:sz w:val="16"/>
        </w:rPr>
        <w:t xml:space="preserve">The general structural provisions delineating the legislative power in Article I, therefore, provide strong support for the notion that one legislature may not bind another. Ultimately, what is most disturbing about the argument advanced by Posner and Vermeule is </w:t>
      </w:r>
      <w:r w:rsidRPr="00C34703">
        <w:rPr>
          <w:rStyle w:val="StyleUnderline"/>
        </w:rPr>
        <w:t xml:space="preserve">that </w:t>
      </w:r>
      <w:r w:rsidRPr="004A6E04">
        <w:rPr>
          <w:rStyle w:val="StyleUnderline"/>
          <w:highlight w:val="cyan"/>
        </w:rPr>
        <w:t xml:space="preserve">it has </w:t>
      </w:r>
      <w:r w:rsidRPr="004A6E04">
        <w:rPr>
          <w:rStyle w:val="Emphasis"/>
          <w:highlight w:val="cyan"/>
        </w:rPr>
        <w:t>no stopping point</w:t>
      </w:r>
      <w:r w:rsidRPr="00C34703">
        <w:rPr>
          <w:sz w:val="16"/>
        </w:rPr>
        <w:t xml:space="preserve">. Believing in the wisdom of its choices, </w:t>
      </w:r>
      <w:r w:rsidRPr="00C34703">
        <w:rPr>
          <w:rStyle w:val="StyleUnderline"/>
        </w:rPr>
        <w:t xml:space="preserve">anxious </w:t>
      </w:r>
      <w:r w:rsidRPr="004A6E04">
        <w:rPr>
          <w:rStyle w:val="StyleUnderline"/>
          <w:highlight w:val="cyan"/>
        </w:rPr>
        <w:t>to secure</w:t>
      </w:r>
      <w:r w:rsidRPr="00C34703">
        <w:rPr>
          <w:rStyle w:val="StyleUnderline"/>
        </w:rPr>
        <w:t xml:space="preserve"> its hardfought </w:t>
      </w:r>
      <w:r w:rsidRPr="004A6E04">
        <w:rPr>
          <w:rStyle w:val="Emphasis"/>
          <w:highlight w:val="cyan"/>
        </w:rPr>
        <w:t>legislative wins</w:t>
      </w:r>
      <w:r w:rsidRPr="00C34703">
        <w:rPr>
          <w:rStyle w:val="StyleUnderline"/>
        </w:rPr>
        <w:t xml:space="preserve">, distrusting what future majorities might </w:t>
      </w:r>
      <w:r w:rsidRPr="00F07D46">
        <w:rPr>
          <w:rStyle w:val="StyleUnderline"/>
        </w:rPr>
        <w:t xml:space="preserve">want, </w:t>
      </w:r>
      <w:r w:rsidRPr="004A6E04">
        <w:rPr>
          <w:rStyle w:val="StyleUnderline"/>
          <w:highlight w:val="cyan"/>
        </w:rPr>
        <w:t>a legislature might</w:t>
      </w:r>
      <w:r w:rsidRPr="00F07D46">
        <w:rPr>
          <w:rStyle w:val="StyleUnderline"/>
        </w:rPr>
        <w:t xml:space="preserve"> choose to </w:t>
      </w:r>
      <w:r w:rsidRPr="004A6E04">
        <w:rPr>
          <w:rStyle w:val="Emphasis"/>
          <w:highlight w:val="cyan"/>
        </w:rPr>
        <w:t>entrench every law</w:t>
      </w:r>
      <w:r w:rsidRPr="00C34703">
        <w:rPr>
          <w:sz w:val="16"/>
        </w:rPr>
        <w:t>. Professors McGinnis and Rappaport describe what the political landscape would look like under such a regime:</w:t>
      </w:r>
    </w:p>
    <w:p w14:paraId="6F2F47AA" w14:textId="77777777" w:rsidR="001C284A" w:rsidRPr="003059D1" w:rsidRDefault="001C284A" w:rsidP="001C284A">
      <w:pPr>
        <w:ind w:left="720"/>
        <w:rPr>
          <w:sz w:val="16"/>
        </w:rPr>
      </w:pPr>
      <w:r w:rsidRPr="003059D1">
        <w:rPr>
          <w:sz w:val="16"/>
        </w:rPr>
        <w:t xml:space="preserve">In so far as </w:t>
      </w:r>
      <w:r w:rsidRPr="004A6E04">
        <w:rPr>
          <w:rStyle w:val="StyleUnderline"/>
          <w:highlight w:val="cyan"/>
        </w:rPr>
        <w:t>one legislature</w:t>
      </w:r>
      <w:r w:rsidRPr="003059D1">
        <w:rPr>
          <w:sz w:val="16"/>
        </w:rPr>
        <w:t xml:space="preserve"> could bind a subsequent one by its enactments, it </w:t>
      </w:r>
      <w:r w:rsidRPr="004A6E04">
        <w:rPr>
          <w:rStyle w:val="StyleUnderline"/>
          <w:highlight w:val="cyan"/>
        </w:rPr>
        <w:t>could</w:t>
      </w:r>
      <w:r w:rsidRPr="003059D1">
        <w:rPr>
          <w:sz w:val="16"/>
        </w:rPr>
        <w:t xml:space="preserve"> in the same degree </w:t>
      </w:r>
      <w:r w:rsidRPr="004A6E04">
        <w:rPr>
          <w:rStyle w:val="Emphasis"/>
          <w:highlight w:val="cyan"/>
        </w:rPr>
        <w:t>reduce</w:t>
      </w:r>
      <w:r w:rsidRPr="004A6E04">
        <w:rPr>
          <w:rStyle w:val="StyleUnderline"/>
          <w:highlight w:val="cyan"/>
        </w:rPr>
        <w:t xml:space="preserve"> the</w:t>
      </w:r>
      <w:r w:rsidRPr="003059D1">
        <w:rPr>
          <w:rStyle w:val="StyleUnderline"/>
        </w:rPr>
        <w:t xml:space="preserve"> legislative </w:t>
      </w:r>
      <w:r w:rsidRPr="004A6E04">
        <w:rPr>
          <w:rStyle w:val="StyleUnderline"/>
          <w:highlight w:val="cyan"/>
        </w:rPr>
        <w:t>power of</w:t>
      </w:r>
      <w:r w:rsidRPr="003059D1">
        <w:rPr>
          <w:rStyle w:val="StyleUnderline"/>
        </w:rPr>
        <w:t xml:space="preserve"> its </w:t>
      </w:r>
      <w:r w:rsidRPr="004A6E04">
        <w:rPr>
          <w:rStyle w:val="Emphasis"/>
          <w:highlight w:val="cyan"/>
        </w:rPr>
        <w:t>successors</w:t>
      </w:r>
      <w:r w:rsidRPr="003059D1">
        <w:rPr>
          <w:rStyle w:val="StyleUnderline"/>
        </w:rPr>
        <w:t xml:space="preserve">, and the process might be repeated </w:t>
      </w:r>
      <w:r w:rsidRPr="004A6E04">
        <w:rPr>
          <w:rStyle w:val="StyleUnderline"/>
          <w:highlight w:val="cyan"/>
        </w:rPr>
        <w:t>until</w:t>
      </w:r>
      <w:r w:rsidRPr="003059D1">
        <w:rPr>
          <w:sz w:val="16"/>
        </w:rPr>
        <w:t xml:space="preserve">, one by one, the subjects of </w:t>
      </w:r>
      <w:r w:rsidRPr="004A6E04">
        <w:rPr>
          <w:rStyle w:val="Emphasis"/>
          <w:highlight w:val="cyan"/>
        </w:rPr>
        <w:t>legislation</w:t>
      </w:r>
      <w:r w:rsidRPr="004A6E04">
        <w:rPr>
          <w:rStyle w:val="StyleUnderline"/>
          <w:highlight w:val="cyan"/>
        </w:rPr>
        <w:t xml:space="preserve"> would be </w:t>
      </w:r>
      <w:r w:rsidRPr="004A6E04">
        <w:rPr>
          <w:rStyle w:val="Emphasis"/>
          <w:highlight w:val="cyan"/>
        </w:rPr>
        <w:t>excluded</w:t>
      </w:r>
      <w:r w:rsidRPr="003059D1">
        <w:rPr>
          <w:rStyle w:val="Emphasis"/>
        </w:rPr>
        <w:t xml:space="preserve"> altogether</w:t>
      </w:r>
      <w:r w:rsidRPr="003059D1">
        <w:rPr>
          <w:sz w:val="16"/>
        </w:rPr>
        <w:t xml:space="preserve"> from their control, </w:t>
      </w:r>
      <w:r w:rsidRPr="004A6E04">
        <w:rPr>
          <w:rStyle w:val="StyleUnderline"/>
          <w:highlight w:val="cyan"/>
        </w:rPr>
        <w:t>and</w:t>
      </w:r>
      <w:r w:rsidRPr="003059D1">
        <w:rPr>
          <w:rStyle w:val="StyleUnderline"/>
        </w:rPr>
        <w:t xml:space="preserve"> the</w:t>
      </w:r>
      <w:r w:rsidRPr="003059D1">
        <w:rPr>
          <w:sz w:val="16"/>
        </w:rPr>
        <w:t xml:space="preserve"> constitutional provision, that </w:t>
      </w:r>
      <w:r w:rsidRPr="003059D1">
        <w:rPr>
          <w:rStyle w:val="StyleUnderline"/>
        </w:rPr>
        <w:t xml:space="preserve">legislative </w:t>
      </w:r>
      <w:r w:rsidRPr="004A6E04">
        <w:rPr>
          <w:rStyle w:val="Emphasis"/>
          <w:highlight w:val="cyan"/>
        </w:rPr>
        <w:t>power</w:t>
      </w:r>
      <w:r w:rsidRPr="004A6E04">
        <w:rPr>
          <w:rStyle w:val="StyleUnderline"/>
          <w:highlight w:val="cyan"/>
        </w:rPr>
        <w:t xml:space="preserve"> shall be</w:t>
      </w:r>
      <w:r w:rsidRPr="003059D1">
        <w:rPr>
          <w:sz w:val="16"/>
        </w:rPr>
        <w:t xml:space="preserve"> vested in two houses, would be to a greater or less degree </w:t>
      </w:r>
      <w:r w:rsidRPr="003059D1">
        <w:rPr>
          <w:rStyle w:val="StyleUnderline"/>
        </w:rPr>
        <w:t xml:space="preserve">rendered </w:t>
      </w:r>
      <w:r w:rsidRPr="004A6E04">
        <w:rPr>
          <w:rStyle w:val="Emphasis"/>
          <w:highlight w:val="cyan"/>
        </w:rPr>
        <w:t>ineffectual</w:t>
      </w:r>
      <w:r w:rsidRPr="003059D1">
        <w:rPr>
          <w:sz w:val="16"/>
        </w:rPr>
        <w:t>.4 °</w:t>
      </w:r>
    </w:p>
    <w:p w14:paraId="03DD275E" w14:textId="77777777" w:rsidR="001C284A" w:rsidRPr="00E569C0" w:rsidRDefault="001C284A" w:rsidP="001C284A">
      <w:pPr>
        <w:rPr>
          <w:sz w:val="16"/>
        </w:rPr>
      </w:pPr>
      <w:r w:rsidRPr="00E569C0">
        <w:rPr>
          <w:sz w:val="16"/>
        </w:rPr>
        <w:t xml:space="preserve">Nor do Professors Posner and Vermeule provide a limit in the form that entrenchment might take. They envision a legislature protecting a law by requiring a supermajority, such as a two-thirds vote, for revision or repeal. Under their argument, a three-fourths or a seven-eighths or a 99% vote would also be permissible.4' Indeed, </w:t>
      </w:r>
      <w:r w:rsidRPr="004A6E04">
        <w:rPr>
          <w:rStyle w:val="StyleUnderline"/>
          <w:highlight w:val="cyan"/>
        </w:rPr>
        <w:t xml:space="preserve">a </w:t>
      </w:r>
      <w:r w:rsidRPr="004A6E04">
        <w:rPr>
          <w:rStyle w:val="Emphasis"/>
          <w:highlight w:val="cyan"/>
        </w:rPr>
        <w:t>complete preclusion</w:t>
      </w:r>
      <w:r w:rsidRPr="004A6E04">
        <w:rPr>
          <w:rStyle w:val="StyleUnderline"/>
          <w:highlight w:val="cyan"/>
        </w:rPr>
        <w:t xml:space="preserve"> of</w:t>
      </w:r>
      <w:r w:rsidRPr="00E569C0">
        <w:rPr>
          <w:rStyle w:val="StyleUnderline"/>
        </w:rPr>
        <w:t xml:space="preserve"> revision or </w:t>
      </w:r>
      <w:r w:rsidRPr="004A6E04">
        <w:rPr>
          <w:rStyle w:val="Emphasis"/>
          <w:highlight w:val="cyan"/>
        </w:rPr>
        <w:t>repeal</w:t>
      </w:r>
      <w:r w:rsidRPr="004A6E04">
        <w:rPr>
          <w:rStyle w:val="StyleUnderline"/>
          <w:highlight w:val="cyan"/>
        </w:rPr>
        <w:t xml:space="preserve"> would be allowed</w:t>
      </w:r>
      <w:r w:rsidRPr="00E569C0">
        <w:rPr>
          <w:sz w:val="16"/>
        </w:rPr>
        <w:t xml:space="preserve">. They articulate </w:t>
      </w:r>
      <w:r w:rsidRPr="00E569C0">
        <w:rPr>
          <w:rStyle w:val="StyleUnderline"/>
        </w:rPr>
        <w:t xml:space="preserve">no constraints on </w:t>
      </w:r>
      <w:r w:rsidRPr="004A6E04">
        <w:rPr>
          <w:rStyle w:val="Emphasis"/>
          <w:highlight w:val="cyan"/>
        </w:rPr>
        <w:t>entrenchment</w:t>
      </w:r>
      <w:r w:rsidRPr="00E569C0">
        <w:rPr>
          <w:sz w:val="16"/>
        </w:rPr>
        <w:t xml:space="preserve">. Their approach </w:t>
      </w:r>
      <w:r w:rsidRPr="004A6E04">
        <w:rPr>
          <w:rStyle w:val="StyleUnderline"/>
          <w:highlight w:val="cyan"/>
        </w:rPr>
        <w:t xml:space="preserve">leaves </w:t>
      </w:r>
      <w:r w:rsidRPr="004A6E04">
        <w:rPr>
          <w:rStyle w:val="Emphasis"/>
          <w:highlight w:val="cyan"/>
        </w:rPr>
        <w:t>little left</w:t>
      </w:r>
      <w:r w:rsidRPr="004A6E04">
        <w:rPr>
          <w:rStyle w:val="StyleUnderline"/>
          <w:highlight w:val="cyan"/>
        </w:rPr>
        <w:t xml:space="preserve"> of</w:t>
      </w:r>
      <w:r w:rsidRPr="00E569C0">
        <w:rPr>
          <w:rStyle w:val="StyleUnderline"/>
        </w:rPr>
        <w:t xml:space="preserve"> the </w:t>
      </w:r>
      <w:r w:rsidRPr="004A6E04">
        <w:rPr>
          <w:rStyle w:val="Emphasis"/>
          <w:highlight w:val="cyan"/>
        </w:rPr>
        <w:t>democratic</w:t>
      </w:r>
      <w:r w:rsidRPr="00E569C0">
        <w:rPr>
          <w:rStyle w:val="StyleUnderline"/>
        </w:rPr>
        <w:t xml:space="preserve"> principle of majority </w:t>
      </w:r>
      <w:r w:rsidRPr="004A6E04">
        <w:rPr>
          <w:rStyle w:val="Emphasis"/>
          <w:highlight w:val="cyan"/>
        </w:rPr>
        <w:t>rule</w:t>
      </w:r>
      <w:r w:rsidRPr="00E569C0">
        <w:rPr>
          <w:sz w:val="16"/>
        </w:rPr>
        <w:t>.</w:t>
      </w:r>
    </w:p>
    <w:p w14:paraId="563BF61F" w14:textId="77777777" w:rsidR="001C284A" w:rsidRPr="00837201" w:rsidRDefault="001C284A" w:rsidP="001C284A">
      <w:pPr>
        <w:pStyle w:val="Heading4"/>
      </w:pPr>
      <w:r w:rsidRPr="00163D5B">
        <w:t>Entrenchment</w:t>
      </w:r>
      <w:r w:rsidRPr="00837201">
        <w:t xml:space="preserve"> </w:t>
      </w:r>
      <w:r w:rsidRPr="00163D5B">
        <w:rPr>
          <w:u w:val="single"/>
        </w:rPr>
        <w:t>devastates</w:t>
      </w:r>
      <w:r>
        <w:t xml:space="preserve"> legislative </w:t>
      </w:r>
      <w:r w:rsidRPr="00163D5B">
        <w:rPr>
          <w:u w:val="single"/>
        </w:rPr>
        <w:t>flexibility</w:t>
      </w:r>
      <w:r w:rsidRPr="00837201">
        <w:t xml:space="preserve">---pandemics, disasters, and terrorism require </w:t>
      </w:r>
      <w:r w:rsidRPr="00163D5B">
        <w:rPr>
          <w:u w:val="single"/>
        </w:rPr>
        <w:t>rapid responses</w:t>
      </w:r>
      <w:r w:rsidRPr="00837201">
        <w:t xml:space="preserve">. </w:t>
      </w:r>
    </w:p>
    <w:p w14:paraId="555DED36" w14:textId="77777777" w:rsidR="001C284A" w:rsidRPr="00837201" w:rsidRDefault="001C284A" w:rsidP="001C284A">
      <w:r w:rsidRPr="00E569C0">
        <w:rPr>
          <w:rStyle w:val="Style13ptBold"/>
        </w:rPr>
        <w:t>McCord 21</w:t>
      </w:r>
      <w:r>
        <w:t xml:space="preserve"> [</w:t>
      </w:r>
      <w:r w:rsidRPr="00837201">
        <w:t>Mary B. McCord</w:t>
      </w:r>
      <w:r>
        <w:t xml:space="preserve"> (</w:t>
      </w:r>
      <w:r w:rsidRPr="00E569C0">
        <w:t>Visiting Professor of Law</w:t>
      </w:r>
      <w:r>
        <w:t>, Georgetown University Law School;</w:t>
      </w:r>
      <w:r w:rsidRPr="00E569C0">
        <w:t xml:space="preserve"> Executive Director, Institute for Constitutional Advocacy and Protection</w:t>
      </w:r>
      <w:r>
        <w:t>, Georgetown University Law School; J.D., Georgetown University Law School),</w:t>
      </w:r>
      <w:r w:rsidRPr="00837201">
        <w:t xml:space="preserve"> Annie L. Owens</w:t>
      </w:r>
      <w:r>
        <w:t xml:space="preserve"> (</w:t>
      </w:r>
      <w:r w:rsidRPr="00E569C0">
        <w:t>Senior Counsel</w:t>
      </w:r>
      <w:r>
        <w:t xml:space="preserve">, </w:t>
      </w:r>
      <w:r w:rsidRPr="00E569C0">
        <w:t>Institute for Constitutional Advocacy and Protection</w:t>
      </w:r>
      <w:r>
        <w:t>, Georgetown University Law School; J.D., Marquette University Law School)</w:t>
      </w:r>
      <w:r w:rsidRPr="00837201">
        <w:t>, Kelsi Brown Corkran, and Shelby B. Calambokidis</w:t>
      </w:r>
      <w:r>
        <w:t>, April 2021,</w:t>
      </w:r>
      <w:r w:rsidRPr="00837201">
        <w:t xml:space="preserve"> Brief of Amicus Curiae Institute for Constitutional Advocacy and Protection in </w:t>
      </w:r>
      <w:r w:rsidRPr="00E569C0">
        <w:rPr>
          <w:i/>
          <w:iCs/>
        </w:rPr>
        <w:t>Helen Marie Taylor v. Ralph s. Northam</w:t>
      </w:r>
      <w:r>
        <w:t xml:space="preserve">, Supreme Court of Virginia, </w:t>
      </w:r>
      <w:r w:rsidRPr="00837201">
        <w:t>https://www.law.georgetown.edu/icap/wp-content/uploads/sites/32/2021/04/2021.04.19-Lee-Monument-Amicus-Brief-ICAP.pdf</w:t>
      </w:r>
      <w:r>
        <w:t>, accessed 8-12-2024; njn]</w:t>
      </w:r>
    </w:p>
    <w:p w14:paraId="0F620451" w14:textId="77777777" w:rsidR="001C284A" w:rsidRPr="005A46EB" w:rsidRDefault="001C284A" w:rsidP="001C284A">
      <w:pPr>
        <w:rPr>
          <w:sz w:val="16"/>
        </w:rPr>
      </w:pPr>
      <w:r w:rsidRPr="005A46EB">
        <w:rPr>
          <w:sz w:val="16"/>
        </w:rPr>
        <w:t xml:space="preserve">3. Moreover, </w:t>
      </w:r>
      <w:r w:rsidRPr="005A46EB">
        <w:rPr>
          <w:rStyle w:val="StyleUnderline"/>
        </w:rPr>
        <w:t xml:space="preserve">legislative </w:t>
      </w:r>
      <w:r w:rsidRPr="004A6E04">
        <w:rPr>
          <w:rStyle w:val="StyleUnderline"/>
          <w:highlight w:val="cyan"/>
        </w:rPr>
        <w:t>entrenchment</w:t>
      </w:r>
      <w:r w:rsidRPr="005A46EB">
        <w:rPr>
          <w:rStyle w:val="StyleUnderline"/>
        </w:rPr>
        <w:t xml:space="preserve"> can </w:t>
      </w:r>
      <w:r w:rsidRPr="004A6E04">
        <w:rPr>
          <w:rStyle w:val="Emphasis"/>
          <w:highlight w:val="cyan"/>
        </w:rPr>
        <w:t>prevent</w:t>
      </w:r>
      <w:r w:rsidRPr="004A6E04">
        <w:rPr>
          <w:rStyle w:val="StyleUnderline"/>
          <w:highlight w:val="cyan"/>
        </w:rPr>
        <w:t xml:space="preserve"> the government from</w:t>
      </w:r>
      <w:r w:rsidRPr="005A46EB">
        <w:rPr>
          <w:rStyle w:val="StyleUnderline"/>
        </w:rPr>
        <w:t xml:space="preserve"> effectively </w:t>
      </w:r>
      <w:r w:rsidRPr="004A6E04">
        <w:rPr>
          <w:rStyle w:val="Emphasis"/>
          <w:highlight w:val="cyan"/>
        </w:rPr>
        <w:t>addressing</w:t>
      </w:r>
      <w:r w:rsidRPr="005A46EB">
        <w:rPr>
          <w:rStyle w:val="StyleUnderline"/>
        </w:rPr>
        <w:t xml:space="preserve"> contemporary </w:t>
      </w:r>
      <w:r w:rsidRPr="004A6E04">
        <w:rPr>
          <w:rStyle w:val="Emphasis"/>
          <w:highlight w:val="cyan"/>
        </w:rPr>
        <w:t>issues</w:t>
      </w:r>
      <w:r w:rsidRPr="004A6E04">
        <w:rPr>
          <w:rStyle w:val="StyleUnderline"/>
          <w:highlight w:val="cyan"/>
        </w:rPr>
        <w:t xml:space="preserve"> using</w:t>
      </w:r>
      <w:r w:rsidRPr="005A46EB">
        <w:rPr>
          <w:rStyle w:val="StyleUnderline"/>
        </w:rPr>
        <w:t xml:space="preserve"> the most up-to-date information and </w:t>
      </w:r>
      <w:r w:rsidRPr="004A6E04">
        <w:rPr>
          <w:rStyle w:val="Emphasis"/>
          <w:highlight w:val="cyan"/>
        </w:rPr>
        <w:t>innovations</w:t>
      </w:r>
      <w:r w:rsidRPr="005A46EB">
        <w:rPr>
          <w:rStyle w:val="StyleUnderline"/>
        </w:rPr>
        <w:t>. When new problems arise</w:t>
      </w:r>
      <w:r w:rsidRPr="005A46EB">
        <w:rPr>
          <w:sz w:val="16"/>
        </w:rPr>
        <w:t xml:space="preserve">, the public expects the government to act. </w:t>
      </w:r>
      <w:r w:rsidRPr="004A6E04">
        <w:rPr>
          <w:rStyle w:val="Emphasis"/>
          <w:highlight w:val="cyan"/>
        </w:rPr>
        <w:t>Legislatures</w:t>
      </w:r>
      <w:r w:rsidRPr="005A46EB">
        <w:rPr>
          <w:sz w:val="16"/>
        </w:rPr>
        <w:t xml:space="preserve"> are particularly attuned to the needs of the public, have powerful means of acquiring information in aid of legislation, and, as explained above, </w:t>
      </w:r>
      <w:r w:rsidRPr="004A6E04">
        <w:rPr>
          <w:rStyle w:val="StyleUnderline"/>
          <w:highlight w:val="cyan"/>
        </w:rPr>
        <w:t>normally</w:t>
      </w:r>
      <w:r w:rsidRPr="005A46EB">
        <w:rPr>
          <w:rStyle w:val="StyleUnderline"/>
        </w:rPr>
        <w:t xml:space="preserve"> have strong incentives to </w:t>
      </w:r>
      <w:r w:rsidRPr="004A6E04">
        <w:rPr>
          <w:rStyle w:val="Emphasis"/>
          <w:highlight w:val="cyan"/>
        </w:rPr>
        <w:t>take action</w:t>
      </w:r>
      <w:r w:rsidRPr="005A46EB">
        <w:rPr>
          <w:rStyle w:val="StyleUnderline"/>
        </w:rPr>
        <w:t xml:space="preserve">. </w:t>
      </w:r>
      <w:r w:rsidRPr="004A6E04">
        <w:rPr>
          <w:rStyle w:val="StyleUnderline"/>
          <w:highlight w:val="cyan"/>
        </w:rPr>
        <w:t>But</w:t>
      </w:r>
      <w:r w:rsidRPr="005A46EB">
        <w:rPr>
          <w:sz w:val="16"/>
        </w:rPr>
        <w:t xml:space="preserve"> “</w:t>
      </w:r>
      <w:r w:rsidRPr="005A46EB">
        <w:rPr>
          <w:rStyle w:val="StyleUnderline"/>
        </w:rPr>
        <w:t xml:space="preserve">[t]o permit . . . </w:t>
      </w:r>
      <w:r w:rsidRPr="004A6E04">
        <w:rPr>
          <w:rStyle w:val="StyleUnderline"/>
          <w:highlight w:val="cyan"/>
        </w:rPr>
        <w:t xml:space="preserve">entrenchment </w:t>
      </w:r>
      <w:r w:rsidRPr="004A6E04">
        <w:rPr>
          <w:rStyle w:val="Emphasis"/>
          <w:highlight w:val="cyan"/>
        </w:rPr>
        <w:t>prevents</w:t>
      </w:r>
      <w:r w:rsidRPr="005A46EB">
        <w:rPr>
          <w:rStyle w:val="StyleUnderline"/>
        </w:rPr>
        <w:t xml:space="preserve"> those with the greatest knowledge of societal needs from </w:t>
      </w:r>
      <w:r w:rsidRPr="004A6E04">
        <w:rPr>
          <w:rStyle w:val="Emphasis"/>
          <w:highlight w:val="cyan"/>
        </w:rPr>
        <w:t>acting</w:t>
      </w:r>
      <w:r w:rsidRPr="005A46EB">
        <w:rPr>
          <w:sz w:val="16"/>
        </w:rPr>
        <w:t>.” Eule, supra, at 387. In such a situation, “</w:t>
      </w:r>
      <w:r w:rsidRPr="004A6E04">
        <w:rPr>
          <w:rStyle w:val="StyleUnderline"/>
          <w:highlight w:val="cyan"/>
        </w:rPr>
        <w:t>government is</w:t>
      </w:r>
      <w:r w:rsidRPr="005A46EB">
        <w:rPr>
          <w:sz w:val="16"/>
        </w:rPr>
        <w:t xml:space="preserve"> transferred ‘from those who possess the best possible means of information, to those who, by their very position, are necessarily </w:t>
      </w:r>
      <w:r w:rsidRPr="004A6E04">
        <w:rPr>
          <w:rStyle w:val="Emphasis"/>
          <w:highlight w:val="cyan"/>
        </w:rPr>
        <w:t>incapacitated</w:t>
      </w:r>
      <w:r w:rsidRPr="005A46EB">
        <w:rPr>
          <w:rStyle w:val="StyleUnderline"/>
        </w:rPr>
        <w:t xml:space="preserve"> from knowing </w:t>
      </w:r>
      <w:r w:rsidRPr="005A46EB">
        <w:rPr>
          <w:rStyle w:val="Emphasis"/>
        </w:rPr>
        <w:t>anything at all</w:t>
      </w:r>
      <w:r w:rsidRPr="005A46EB">
        <w:rPr>
          <w:rStyle w:val="StyleUnderline"/>
        </w:rPr>
        <w:t xml:space="preserve"> about the matter</w:t>
      </w:r>
      <w:r w:rsidRPr="005A46EB">
        <w:rPr>
          <w:sz w:val="16"/>
        </w:rPr>
        <w:t>.’” Id. (quoting Jeremy Bentham, Handbook of Political Fallacies 55 (Harold Larrabee ed., 1952)); see also Charles L. Black, Jr., Amending the Constitution: A Letter to a Congressman, 82 Yale L.J. 189, 195 (1972) (“[T]he passage now of a bill providing for future proceedings would constitute an attempt to settle for the future a number of prudential questions as to which nothing but knowledge of the conditions of the future can furnish a basis for intelligent action.”).</w:t>
      </w:r>
    </w:p>
    <w:p w14:paraId="3E4C46C8" w14:textId="77777777" w:rsidR="001C284A" w:rsidRPr="00E301BA" w:rsidRDefault="001C284A" w:rsidP="001C284A">
      <w:pPr>
        <w:rPr>
          <w:sz w:val="16"/>
        </w:rPr>
      </w:pPr>
      <w:r w:rsidRPr="00E301BA">
        <w:rPr>
          <w:sz w:val="16"/>
        </w:rPr>
        <w:t xml:space="preserve">In any number of circumstances, </w:t>
      </w:r>
      <w:r w:rsidRPr="004A6E04">
        <w:rPr>
          <w:rStyle w:val="StyleUnderline"/>
          <w:highlight w:val="cyan"/>
        </w:rPr>
        <w:t xml:space="preserve">legislatures </w:t>
      </w:r>
      <w:r w:rsidRPr="004A6E04">
        <w:rPr>
          <w:rStyle w:val="Emphasis"/>
          <w:highlight w:val="cyan"/>
        </w:rPr>
        <w:t>must</w:t>
      </w:r>
      <w:r w:rsidRPr="004A6E04">
        <w:rPr>
          <w:rStyle w:val="StyleUnderline"/>
          <w:highlight w:val="cyan"/>
        </w:rPr>
        <w:t xml:space="preserve"> have</w:t>
      </w:r>
      <w:r w:rsidRPr="00E301BA">
        <w:rPr>
          <w:rStyle w:val="StyleUnderline"/>
        </w:rPr>
        <w:t xml:space="preserve"> the </w:t>
      </w:r>
      <w:r w:rsidRPr="004A6E04">
        <w:rPr>
          <w:rStyle w:val="Emphasis"/>
          <w:highlight w:val="cyan"/>
        </w:rPr>
        <w:t>flexibility</w:t>
      </w:r>
      <w:r w:rsidRPr="004A6E04">
        <w:rPr>
          <w:rStyle w:val="StyleUnderline"/>
          <w:highlight w:val="cyan"/>
        </w:rPr>
        <w:t xml:space="preserve"> to</w:t>
      </w:r>
      <w:r w:rsidRPr="00E301BA">
        <w:rPr>
          <w:rStyle w:val="StyleUnderline"/>
        </w:rPr>
        <w:t xml:space="preserve"> protect public health and safety</w:t>
      </w:r>
      <w:r w:rsidRPr="00E301BA">
        <w:rPr>
          <w:sz w:val="16"/>
        </w:rPr>
        <w:t xml:space="preserve"> using the most up-to-date knowledge, technology, and information. For example, legislatures must be able </w:t>
      </w:r>
      <w:r w:rsidRPr="00E301BA">
        <w:rPr>
          <w:rStyle w:val="StyleUnderline"/>
        </w:rPr>
        <w:t xml:space="preserve">to </w:t>
      </w:r>
      <w:r w:rsidRPr="004A6E04">
        <w:rPr>
          <w:rStyle w:val="StyleUnderline"/>
          <w:highlight w:val="cyan"/>
        </w:rPr>
        <w:t>respond</w:t>
      </w:r>
      <w:r w:rsidRPr="00E301BA">
        <w:rPr>
          <w:rStyle w:val="StyleUnderline"/>
        </w:rPr>
        <w:t xml:space="preserve"> nimbly </w:t>
      </w:r>
      <w:r w:rsidRPr="004A6E04">
        <w:rPr>
          <w:rStyle w:val="StyleUnderline"/>
          <w:highlight w:val="cyan"/>
        </w:rPr>
        <w:t xml:space="preserve">to rapidly </w:t>
      </w:r>
      <w:r w:rsidRPr="004A6E04">
        <w:rPr>
          <w:rStyle w:val="Emphasis"/>
          <w:highlight w:val="cyan"/>
        </w:rPr>
        <w:t>evolving</w:t>
      </w:r>
      <w:r w:rsidRPr="00E301BA">
        <w:rPr>
          <w:rStyle w:val="StyleUnderline"/>
        </w:rPr>
        <w:t xml:space="preserve"> public-</w:t>
      </w:r>
      <w:r w:rsidRPr="004A6E04">
        <w:rPr>
          <w:rStyle w:val="StyleUnderline"/>
          <w:highlight w:val="cyan"/>
        </w:rPr>
        <w:t xml:space="preserve">health </w:t>
      </w:r>
      <w:r w:rsidRPr="004A6E04">
        <w:rPr>
          <w:rStyle w:val="Emphasis"/>
          <w:highlight w:val="cyan"/>
        </w:rPr>
        <w:t>crises</w:t>
      </w:r>
      <w:r w:rsidRPr="00E301BA">
        <w:rPr>
          <w:rStyle w:val="StyleUnderline"/>
        </w:rPr>
        <w:t xml:space="preserve">, natural </w:t>
      </w:r>
      <w:r w:rsidRPr="004A6E04">
        <w:rPr>
          <w:rStyle w:val="Emphasis"/>
          <w:highlight w:val="cyan"/>
        </w:rPr>
        <w:t>disasters</w:t>
      </w:r>
      <w:r w:rsidRPr="004A6E04">
        <w:rPr>
          <w:rStyle w:val="StyleUnderline"/>
          <w:highlight w:val="cyan"/>
        </w:rPr>
        <w:t xml:space="preserve">, or </w:t>
      </w:r>
      <w:r w:rsidRPr="004A6E04">
        <w:rPr>
          <w:rStyle w:val="Emphasis"/>
          <w:highlight w:val="cyan"/>
        </w:rPr>
        <w:t>terrorist attacks</w:t>
      </w:r>
      <w:r w:rsidRPr="00E301BA">
        <w:rPr>
          <w:sz w:val="16"/>
        </w:rPr>
        <w:t xml:space="preserve">. But if legislative </w:t>
      </w:r>
      <w:r w:rsidRPr="004A6E04">
        <w:rPr>
          <w:rStyle w:val="StyleUnderline"/>
          <w:highlight w:val="cyan"/>
        </w:rPr>
        <w:t>entrenchment</w:t>
      </w:r>
      <w:r w:rsidRPr="00E301BA">
        <w:rPr>
          <w:rStyle w:val="StyleUnderline"/>
        </w:rPr>
        <w:t xml:space="preserve"> were permissible, laws enacted in a bygone era </w:t>
      </w:r>
      <w:r w:rsidRPr="004A6E04">
        <w:rPr>
          <w:rStyle w:val="StyleUnderline"/>
          <w:highlight w:val="cyan"/>
        </w:rPr>
        <w:t xml:space="preserve">could </w:t>
      </w:r>
      <w:r w:rsidRPr="004A6E04">
        <w:rPr>
          <w:rStyle w:val="Emphasis"/>
          <w:highlight w:val="cyan"/>
        </w:rPr>
        <w:t>preclude</w:t>
      </w:r>
      <w:r w:rsidRPr="00E301BA">
        <w:rPr>
          <w:sz w:val="16"/>
        </w:rPr>
        <w:t xml:space="preserve"> legislatures from acquiring and </w:t>
      </w:r>
      <w:r w:rsidRPr="004A6E04">
        <w:rPr>
          <w:rStyle w:val="Emphasis"/>
          <w:highlight w:val="cyan"/>
        </w:rPr>
        <w:t>deploying</w:t>
      </w:r>
      <w:r w:rsidRPr="004A6E04">
        <w:rPr>
          <w:rStyle w:val="StyleUnderline"/>
          <w:highlight w:val="cyan"/>
        </w:rPr>
        <w:t xml:space="preserve"> the</w:t>
      </w:r>
      <w:r w:rsidRPr="00E301BA">
        <w:rPr>
          <w:rStyle w:val="StyleUnderline"/>
        </w:rPr>
        <w:t xml:space="preserve"> necessary resources and modern </w:t>
      </w:r>
      <w:r w:rsidRPr="004A6E04">
        <w:rPr>
          <w:rStyle w:val="Emphasis"/>
          <w:highlight w:val="cyan"/>
        </w:rPr>
        <w:t>solutions</w:t>
      </w:r>
      <w:r w:rsidRPr="004A6E04">
        <w:rPr>
          <w:rStyle w:val="StyleUnderline"/>
          <w:highlight w:val="cyan"/>
        </w:rPr>
        <w:t xml:space="preserve"> to address</w:t>
      </w:r>
      <w:r w:rsidRPr="00E301BA">
        <w:rPr>
          <w:rStyle w:val="StyleUnderline"/>
        </w:rPr>
        <w:t xml:space="preserve"> such </w:t>
      </w:r>
      <w:r w:rsidRPr="004A6E04">
        <w:rPr>
          <w:rStyle w:val="Emphasis"/>
          <w:highlight w:val="cyan"/>
        </w:rPr>
        <w:t>emergencies</w:t>
      </w:r>
      <w:r w:rsidRPr="00E301BA">
        <w:rPr>
          <w:sz w:val="16"/>
        </w:rPr>
        <w:t xml:space="preserve">. </w:t>
      </w:r>
    </w:p>
    <w:p w14:paraId="0F4438B5" w14:textId="77777777" w:rsidR="001C284A" w:rsidRPr="00441728" w:rsidRDefault="001C284A" w:rsidP="001C284A">
      <w:pPr>
        <w:rPr>
          <w:sz w:val="16"/>
        </w:rPr>
      </w:pPr>
      <w:r w:rsidRPr="00E301BA">
        <w:rPr>
          <w:sz w:val="16"/>
        </w:rPr>
        <w:t xml:space="preserve">4. Finally, </w:t>
      </w:r>
      <w:r w:rsidRPr="004A6E04">
        <w:rPr>
          <w:rStyle w:val="StyleUnderline"/>
          <w:highlight w:val="cyan"/>
        </w:rPr>
        <w:t>entrenchment</w:t>
      </w:r>
      <w:r w:rsidRPr="00E301BA">
        <w:rPr>
          <w:rStyle w:val="StyleUnderline"/>
        </w:rPr>
        <w:t xml:space="preserve"> can </w:t>
      </w:r>
      <w:r w:rsidRPr="004A6E04">
        <w:rPr>
          <w:rStyle w:val="StyleUnderline"/>
          <w:highlight w:val="cyan"/>
        </w:rPr>
        <w:t xml:space="preserve">lead to </w:t>
      </w:r>
      <w:r w:rsidRPr="004A6E04">
        <w:rPr>
          <w:rStyle w:val="Emphasis"/>
          <w:highlight w:val="cyan"/>
        </w:rPr>
        <w:t>evasion</w:t>
      </w:r>
      <w:r w:rsidRPr="00E301BA">
        <w:rPr>
          <w:rStyle w:val="StyleUnderline"/>
        </w:rPr>
        <w:t xml:space="preserve"> of the law </w:t>
      </w:r>
      <w:r w:rsidRPr="004A6E04">
        <w:rPr>
          <w:rStyle w:val="StyleUnderline"/>
          <w:highlight w:val="cyan"/>
        </w:rPr>
        <w:t xml:space="preserve">and </w:t>
      </w:r>
      <w:r w:rsidRPr="004A6E04">
        <w:rPr>
          <w:rStyle w:val="Emphasis"/>
          <w:highlight w:val="cyan"/>
        </w:rPr>
        <w:t>undermine</w:t>
      </w:r>
      <w:r w:rsidRPr="00E301BA">
        <w:rPr>
          <w:rStyle w:val="StyleUnderline"/>
        </w:rPr>
        <w:t xml:space="preserve"> public </w:t>
      </w:r>
      <w:r w:rsidRPr="004A6E04">
        <w:rPr>
          <w:rStyle w:val="Emphasis"/>
          <w:highlight w:val="cyan"/>
        </w:rPr>
        <w:t>confidence</w:t>
      </w:r>
      <w:r w:rsidRPr="00E301BA">
        <w:rPr>
          <w:sz w:val="16"/>
        </w:rPr>
        <w:t xml:space="preserve"> in government. Where legislative entrenchment “blocks legitimate measures to confront drastically changed conditions, </w:t>
      </w:r>
      <w:r w:rsidRPr="00E301BA">
        <w:rPr>
          <w:rStyle w:val="StyleUnderline"/>
        </w:rPr>
        <w:t xml:space="preserve">the </w:t>
      </w:r>
      <w:r w:rsidRPr="004A6E04">
        <w:rPr>
          <w:rStyle w:val="StyleUnderline"/>
          <w:highlight w:val="cyan"/>
        </w:rPr>
        <w:t xml:space="preserve">restraint invites </w:t>
      </w:r>
      <w:r w:rsidRPr="004A6E04">
        <w:rPr>
          <w:rStyle w:val="Emphasis"/>
          <w:highlight w:val="cyan"/>
        </w:rPr>
        <w:t>circumvention</w:t>
      </w:r>
      <w:r w:rsidRPr="00E301BA">
        <w:rPr>
          <w:sz w:val="16"/>
        </w:rPr>
        <w:t xml:space="preserve">” through </w:t>
      </w:r>
      <w:r w:rsidRPr="004A6E04">
        <w:rPr>
          <w:rStyle w:val="Emphasis"/>
          <w:highlight w:val="cyan"/>
        </w:rPr>
        <w:t>extralegislative</w:t>
      </w:r>
      <w:r w:rsidRPr="004A6E04">
        <w:rPr>
          <w:rStyle w:val="StyleUnderline"/>
          <w:highlight w:val="cyan"/>
        </w:rPr>
        <w:t xml:space="preserve"> means</w:t>
      </w:r>
      <w:r w:rsidRPr="00E301BA">
        <w:rPr>
          <w:sz w:val="16"/>
        </w:rPr>
        <w:t>. Eule, supra, at 387. Such circumvention can take the form of tortured construction of the language of the entrenched law or other methods of official evasion, which “</w:t>
      </w:r>
      <w:r w:rsidRPr="004A6E04">
        <w:rPr>
          <w:rStyle w:val="StyleUnderline"/>
          <w:highlight w:val="cyan"/>
        </w:rPr>
        <w:t xml:space="preserve">carry a </w:t>
      </w:r>
      <w:r w:rsidRPr="004A6E04">
        <w:rPr>
          <w:rStyle w:val="Emphasis"/>
          <w:highlight w:val="cyan"/>
        </w:rPr>
        <w:t>high cost</w:t>
      </w:r>
      <w:r w:rsidRPr="004A6E04">
        <w:rPr>
          <w:rStyle w:val="StyleUnderline"/>
          <w:highlight w:val="cyan"/>
        </w:rPr>
        <w:t xml:space="preserve"> to</w:t>
      </w:r>
      <w:r w:rsidRPr="00E301BA">
        <w:rPr>
          <w:sz w:val="16"/>
        </w:rPr>
        <w:t xml:space="preserve"> the moral atmosphere of </w:t>
      </w:r>
      <w:r w:rsidRPr="00E301BA">
        <w:rPr>
          <w:rStyle w:val="StyleUnderline"/>
        </w:rPr>
        <w:t xml:space="preserve">government and distort </w:t>
      </w:r>
      <w:r w:rsidRPr="004A6E04">
        <w:rPr>
          <w:rStyle w:val="Emphasis"/>
          <w:highlight w:val="cyan"/>
        </w:rPr>
        <w:t>the institution</w:t>
      </w:r>
      <w:r w:rsidRPr="00E301BA">
        <w:rPr>
          <w:sz w:val="16"/>
        </w:rPr>
        <w:t>al structure.” Id. At worst, “</w:t>
      </w:r>
      <w:r w:rsidRPr="004A6E04">
        <w:rPr>
          <w:rStyle w:val="StyleUnderline"/>
          <w:highlight w:val="cyan"/>
        </w:rPr>
        <w:t xml:space="preserve">the </w:t>
      </w:r>
      <w:r w:rsidRPr="004A6E04">
        <w:rPr>
          <w:rStyle w:val="Emphasis"/>
          <w:highlight w:val="cyan"/>
        </w:rPr>
        <w:t>inability</w:t>
      </w:r>
      <w:r w:rsidRPr="004A6E04">
        <w:rPr>
          <w:rStyle w:val="StyleUnderline"/>
          <w:highlight w:val="cyan"/>
        </w:rPr>
        <w:t xml:space="preserve"> to </w:t>
      </w:r>
      <w:r w:rsidRPr="004A6E04">
        <w:rPr>
          <w:rStyle w:val="Emphasis"/>
          <w:highlight w:val="cyan"/>
        </w:rPr>
        <w:t>repeal</w:t>
      </w:r>
      <w:r w:rsidRPr="00E301BA">
        <w:rPr>
          <w:rStyle w:val="StyleUnderline"/>
        </w:rPr>
        <w:t xml:space="preserve"> [the law] may </w:t>
      </w:r>
      <w:r w:rsidRPr="004A6E04">
        <w:rPr>
          <w:rStyle w:val="StyleUnderline"/>
          <w:highlight w:val="cyan"/>
        </w:rPr>
        <w:t xml:space="preserve">lead to </w:t>
      </w:r>
      <w:r w:rsidRPr="004A6E04">
        <w:rPr>
          <w:rStyle w:val="Emphasis"/>
          <w:highlight w:val="cyan"/>
        </w:rPr>
        <w:t>open defiance</w:t>
      </w:r>
      <w:r w:rsidRPr="00E301BA">
        <w:rPr>
          <w:sz w:val="16"/>
        </w:rPr>
        <w:t>”—the public taking matters into its own hands— “</w:t>
      </w:r>
      <w:r w:rsidRPr="004A6E04">
        <w:rPr>
          <w:rStyle w:val="StyleUnderline"/>
          <w:highlight w:val="cyan"/>
        </w:rPr>
        <w:t xml:space="preserve">affording </w:t>
      </w:r>
      <w:r w:rsidRPr="004A6E04">
        <w:rPr>
          <w:rStyle w:val="Emphasis"/>
          <w:highlight w:val="cyan"/>
        </w:rPr>
        <w:t>dangerous precedent</w:t>
      </w:r>
      <w:r w:rsidRPr="00E301BA">
        <w:rPr>
          <w:rStyle w:val="StyleUnderline"/>
        </w:rPr>
        <w:t xml:space="preserve"> for the nonobservance</w:t>
      </w:r>
      <w:r w:rsidRPr="00E301BA">
        <w:rPr>
          <w:sz w:val="16"/>
        </w:rPr>
        <w:t xml:space="preserve"> of other legal arrangements.” Id. at 378–79.</w:t>
      </w:r>
    </w:p>
    <w:p w14:paraId="47402742" w14:textId="77777777" w:rsidR="001C284A" w:rsidRPr="009E138F" w:rsidRDefault="001C284A" w:rsidP="001C284A">
      <w:pPr>
        <w:pStyle w:val="Heading4"/>
      </w:pPr>
      <w:r w:rsidRPr="004C3350">
        <w:rPr>
          <w:u w:val="single"/>
        </w:rPr>
        <w:t>Extinction</w:t>
      </w:r>
      <w:r>
        <w:t>.</w:t>
      </w:r>
    </w:p>
    <w:p w14:paraId="032EEEF7" w14:textId="77777777" w:rsidR="001C284A" w:rsidRPr="009E138F" w:rsidRDefault="001C284A" w:rsidP="001C284A">
      <w:r w:rsidRPr="009E138F">
        <w:rPr>
          <w:rStyle w:val="Style13ptBold"/>
        </w:rPr>
        <w:t>Kaushik 22</w:t>
      </w:r>
      <w:r>
        <w:t xml:space="preserve"> [</w:t>
      </w:r>
      <w:r w:rsidRPr="009E138F">
        <w:t xml:space="preserve">Divyansh Kaushik </w:t>
      </w:r>
      <w:r>
        <w:t>(</w:t>
      </w:r>
      <w:r w:rsidRPr="009E138F">
        <w:t>Associate Director for Emerging Technologies and National Security</w:t>
      </w:r>
      <w:r>
        <w:t xml:space="preserve">, </w:t>
      </w:r>
      <w:r w:rsidRPr="009E138F">
        <w:t>Federation of American Scientists</w:t>
      </w:r>
      <w:r>
        <w:t xml:space="preserve">; </w:t>
      </w:r>
      <w:r w:rsidRPr="009E138F">
        <w:t>Ph</w:t>
      </w:r>
      <w:r>
        <w:t>.</w:t>
      </w:r>
      <w:r w:rsidRPr="009E138F">
        <w:t>D</w:t>
      </w:r>
      <w:r>
        <w:t>.,</w:t>
      </w:r>
      <w:r w:rsidRPr="009E138F">
        <w:t xml:space="preserve"> Carnegie Mellon University</w:t>
      </w:r>
      <w:r>
        <w:t>), 8-3-2022,</w:t>
      </w:r>
      <w:r w:rsidRPr="009E138F">
        <w:t xml:space="preserve"> "A Step Forward in Mitigating Existential Threat</w:t>
      </w:r>
      <w:r>
        <w:t>s,</w:t>
      </w:r>
      <w:r w:rsidRPr="009E138F">
        <w:t>" Federation of American Scientists</w:t>
      </w:r>
      <w:r>
        <w:t xml:space="preserve">, </w:t>
      </w:r>
      <w:r w:rsidRPr="009E138F">
        <w:t>https://fas.org/blogs/sciencepolicy/a-step-forward-in-mitigating-existential-threats/</w:t>
      </w:r>
      <w:r>
        <w:t>, accessed 8-12-2024; njn]</w:t>
      </w:r>
    </w:p>
    <w:p w14:paraId="3A9220FE" w14:textId="77777777" w:rsidR="001C284A" w:rsidRPr="00BC077B" w:rsidRDefault="001C284A" w:rsidP="001C284A">
      <w:pPr>
        <w:rPr>
          <w:sz w:val="16"/>
        </w:rPr>
      </w:pPr>
      <w:r w:rsidRPr="00BC077B">
        <w:rPr>
          <w:sz w:val="16"/>
        </w:rPr>
        <w:t xml:space="preserve">It’s no secret that </w:t>
      </w:r>
      <w:r w:rsidRPr="004A6E04">
        <w:rPr>
          <w:highlight w:val="cyan"/>
          <w:u w:val="single"/>
        </w:rPr>
        <w:t>the world is</w:t>
      </w:r>
      <w:r w:rsidRPr="009C7415">
        <w:rPr>
          <w:u w:val="single"/>
        </w:rPr>
        <w:t xml:space="preserve"> becoming</w:t>
      </w:r>
      <w:r w:rsidRPr="00BC077B">
        <w:rPr>
          <w:u w:val="single"/>
        </w:rPr>
        <w:t xml:space="preserve"> increasingly </w:t>
      </w:r>
      <w:r w:rsidRPr="009C7415">
        <w:rPr>
          <w:rStyle w:val="Emphasis"/>
        </w:rPr>
        <w:t>complex</w:t>
      </w:r>
      <w:r w:rsidRPr="009C7415">
        <w:rPr>
          <w:u w:val="single"/>
        </w:rPr>
        <w:t xml:space="preserve"> and </w:t>
      </w:r>
      <w:r w:rsidRPr="004A6E04">
        <w:rPr>
          <w:rStyle w:val="Emphasis"/>
          <w:highlight w:val="cyan"/>
        </w:rPr>
        <w:t>interconnected</w:t>
      </w:r>
      <w:r w:rsidRPr="00BC077B">
        <w:rPr>
          <w:sz w:val="16"/>
        </w:rPr>
        <w:t xml:space="preserve">. And as our societies become more technologically advanced, </w:t>
      </w:r>
      <w:r w:rsidRPr="009C7415">
        <w:rPr>
          <w:u w:val="single"/>
        </w:rPr>
        <w:t xml:space="preserve">the </w:t>
      </w:r>
      <w:r w:rsidRPr="004A6E04">
        <w:rPr>
          <w:highlight w:val="cyan"/>
          <w:u w:val="single"/>
        </w:rPr>
        <w:t>risks of</w:t>
      </w:r>
      <w:r w:rsidRPr="00BC077B">
        <w:rPr>
          <w:u w:val="single"/>
        </w:rPr>
        <w:t xml:space="preserve"> a </w:t>
      </w:r>
      <w:r w:rsidRPr="004A6E04">
        <w:rPr>
          <w:rStyle w:val="Emphasis"/>
          <w:highlight w:val="cyan"/>
        </w:rPr>
        <w:t>global catastrophe</w:t>
      </w:r>
      <w:r w:rsidRPr="004A6E04">
        <w:rPr>
          <w:highlight w:val="cyan"/>
          <w:u w:val="single"/>
        </w:rPr>
        <w:t xml:space="preserve"> become </w:t>
      </w:r>
      <w:r w:rsidRPr="004A6E04">
        <w:rPr>
          <w:rStyle w:val="Emphasis"/>
          <w:highlight w:val="cyan"/>
        </w:rPr>
        <w:t>greater</w:t>
      </w:r>
      <w:r w:rsidRPr="009C7415">
        <w:rPr>
          <w:u w:val="single"/>
        </w:rPr>
        <w:t>.</w:t>
      </w:r>
      <w:r w:rsidRPr="00BC077B">
        <w:rPr>
          <w:u w:val="single"/>
        </w:rPr>
        <w:t xml:space="preserve"> Natural </w:t>
      </w:r>
      <w:r w:rsidRPr="004A6E04">
        <w:rPr>
          <w:rStyle w:val="Emphasis"/>
          <w:highlight w:val="cyan"/>
        </w:rPr>
        <w:t>disasters</w:t>
      </w:r>
      <w:r w:rsidRPr="004A6E04">
        <w:rPr>
          <w:highlight w:val="cyan"/>
          <w:u w:val="single"/>
        </w:rPr>
        <w:t xml:space="preserve"> or</w:t>
      </w:r>
      <w:r w:rsidRPr="00BC077B">
        <w:rPr>
          <w:u w:val="single"/>
        </w:rPr>
        <w:t xml:space="preserve"> severe </w:t>
      </w:r>
      <w:r w:rsidRPr="004A6E04">
        <w:rPr>
          <w:rStyle w:val="Emphasis"/>
          <w:highlight w:val="cyan"/>
        </w:rPr>
        <w:t>climate change</w:t>
      </w:r>
      <w:r w:rsidRPr="004A6E04">
        <w:rPr>
          <w:highlight w:val="cyan"/>
          <w:u w:val="single"/>
        </w:rPr>
        <w:t xml:space="preserve"> in one part</w:t>
      </w:r>
      <w:r w:rsidRPr="00BC077B">
        <w:rPr>
          <w:sz w:val="16"/>
        </w:rPr>
        <w:t xml:space="preserve"> of the world can </w:t>
      </w:r>
      <w:r w:rsidRPr="00BC077B">
        <w:rPr>
          <w:u w:val="single"/>
        </w:rPr>
        <w:t xml:space="preserve">quickly </w:t>
      </w:r>
      <w:r w:rsidRPr="004A6E04">
        <w:rPr>
          <w:highlight w:val="cyan"/>
          <w:u w:val="single"/>
        </w:rPr>
        <w:t>become a</w:t>
      </w:r>
      <w:r w:rsidRPr="00BC077B">
        <w:rPr>
          <w:u w:val="single"/>
        </w:rPr>
        <w:t xml:space="preserve"> humanitarian </w:t>
      </w:r>
      <w:r w:rsidRPr="004A6E04">
        <w:rPr>
          <w:rStyle w:val="Emphasis"/>
          <w:highlight w:val="cyan"/>
        </w:rPr>
        <w:t>crisis in another</w:t>
      </w:r>
      <w:r w:rsidRPr="004A6E04">
        <w:rPr>
          <w:highlight w:val="cyan"/>
          <w:u w:val="single"/>
        </w:rPr>
        <w:t>, a</w:t>
      </w:r>
      <w:r w:rsidRPr="009C7415">
        <w:rPr>
          <w:sz w:val="16"/>
        </w:rPr>
        <w:t xml:space="preserve">n airborne </w:t>
      </w:r>
      <w:r w:rsidRPr="004A6E04">
        <w:rPr>
          <w:highlight w:val="cyan"/>
          <w:u w:val="single"/>
        </w:rPr>
        <w:t>virus</w:t>
      </w:r>
      <w:r w:rsidRPr="00BC077B">
        <w:rPr>
          <w:u w:val="single"/>
        </w:rPr>
        <w:t xml:space="preserve"> can </w:t>
      </w:r>
      <w:r w:rsidRPr="004A6E04">
        <w:rPr>
          <w:rStyle w:val="Emphasis"/>
          <w:highlight w:val="cyan"/>
        </w:rPr>
        <w:t>spread</w:t>
      </w:r>
      <w:r w:rsidRPr="00BC077B">
        <w:rPr>
          <w:rStyle w:val="Emphasis"/>
        </w:rPr>
        <w:t xml:space="preserve"> around </w:t>
      </w:r>
      <w:r w:rsidRPr="004A6E04">
        <w:rPr>
          <w:rStyle w:val="Emphasis"/>
          <w:highlight w:val="cyan"/>
        </w:rPr>
        <w:t>the globe in days</w:t>
      </w:r>
      <w:r w:rsidRPr="004A6E04">
        <w:rPr>
          <w:highlight w:val="cyan"/>
          <w:u w:val="single"/>
        </w:rPr>
        <w:t>, and</w:t>
      </w:r>
      <w:r w:rsidRPr="00BC077B">
        <w:rPr>
          <w:u w:val="single"/>
        </w:rPr>
        <w:t xml:space="preserve"> a </w:t>
      </w:r>
      <w:r w:rsidRPr="004A6E04">
        <w:rPr>
          <w:rStyle w:val="Emphasis"/>
          <w:highlight w:val="cyan"/>
        </w:rPr>
        <w:t>terror</w:t>
      </w:r>
      <w:r w:rsidRPr="00BC077B">
        <w:rPr>
          <w:u w:val="single"/>
        </w:rPr>
        <w:t xml:space="preserve">ist attack can have </w:t>
      </w:r>
      <w:r w:rsidRPr="004A6E04">
        <w:rPr>
          <w:highlight w:val="cyan"/>
          <w:u w:val="single"/>
        </w:rPr>
        <w:t>ripple</w:t>
      </w:r>
      <w:r w:rsidRPr="00BC077B">
        <w:rPr>
          <w:u w:val="single"/>
        </w:rPr>
        <w:t xml:space="preserve"> effects </w:t>
      </w:r>
      <w:r w:rsidRPr="004A6E04">
        <w:rPr>
          <w:rStyle w:val="Emphasis"/>
          <w:highlight w:val="cyan"/>
        </w:rPr>
        <w:t>across borders</w:t>
      </w:r>
      <w:r w:rsidRPr="00BC077B">
        <w:rPr>
          <w:sz w:val="16"/>
        </w:rPr>
        <w:t xml:space="preserve">. In recent years, we’ve seen a number of such </w:t>
      </w:r>
      <w:r w:rsidRPr="009C7415">
        <w:rPr>
          <w:sz w:val="16"/>
        </w:rPr>
        <w:t>major disasters</w:t>
      </w:r>
      <w:r w:rsidRPr="00BC077B">
        <w:rPr>
          <w:sz w:val="16"/>
        </w:rPr>
        <w:t xml:space="preserve">—both natural </w:t>
      </w:r>
      <w:r w:rsidRPr="004A6E04">
        <w:rPr>
          <w:rStyle w:val="StyleUnderline"/>
          <w:highlight w:val="cyan"/>
        </w:rPr>
        <w:t>and</w:t>
      </w:r>
      <w:r w:rsidRPr="00BC077B">
        <w:rPr>
          <w:sz w:val="16"/>
        </w:rPr>
        <w:t xml:space="preserve"> man-made—that </w:t>
      </w:r>
      <w:r w:rsidRPr="004A6E04">
        <w:rPr>
          <w:highlight w:val="cyan"/>
          <w:u w:val="single"/>
        </w:rPr>
        <w:t>have</w:t>
      </w:r>
      <w:r w:rsidRPr="00BC077B">
        <w:rPr>
          <w:sz w:val="16"/>
        </w:rPr>
        <w:t xml:space="preserve"> had </w:t>
      </w:r>
      <w:r w:rsidRPr="004A6E04">
        <w:rPr>
          <w:rStyle w:val="Emphasis"/>
          <w:highlight w:val="cyan"/>
        </w:rPr>
        <w:t>devastating impacts</w:t>
      </w:r>
      <w:r w:rsidRPr="00BC077B">
        <w:rPr>
          <w:u w:val="single"/>
        </w:rPr>
        <w:t xml:space="preserve"> on communities </w:t>
      </w:r>
      <w:r w:rsidRPr="004A6E04">
        <w:rPr>
          <w:highlight w:val="cyan"/>
          <w:u w:val="single"/>
        </w:rPr>
        <w:t xml:space="preserve">around the </w:t>
      </w:r>
      <w:r w:rsidRPr="004A6E04">
        <w:rPr>
          <w:rStyle w:val="Emphasis"/>
          <w:highlight w:val="cyan"/>
        </w:rPr>
        <w:t>world</w:t>
      </w:r>
      <w:r w:rsidRPr="00BC077B">
        <w:rPr>
          <w:sz w:val="16"/>
        </w:rPr>
        <w:t>. From hurricanes and earthquakes to cyberattacks and pandemics, these events have shown us just how vulnerable we are to the forces of nature and the dangers posed by our own technologies. Yet, despite the clear and present danger, governments appear woefully unprepared to manage any of these risks.</w:t>
      </w:r>
    </w:p>
    <w:p w14:paraId="13089103" w14:textId="77777777" w:rsidR="001C284A" w:rsidRPr="00BC077B" w:rsidRDefault="001C284A" w:rsidP="001C284A">
      <w:pPr>
        <w:rPr>
          <w:sz w:val="16"/>
        </w:rPr>
      </w:pPr>
      <w:r w:rsidRPr="00BC077B">
        <w:rPr>
          <w:sz w:val="16"/>
        </w:rPr>
        <w:t xml:space="preserve">Fortunately, top lawmakers on the Senate Homeland Security and Government Affairs Committee (HSGAC), Senator Rob Portman (R-OH) and Senator Gary Peters (D-MI), have introduced legislation—the Global Catastrophic Risk Preparedness Act—that would establish an interagency taskforce to study how </w:t>
      </w:r>
      <w:r w:rsidRPr="004A6E04">
        <w:rPr>
          <w:highlight w:val="cyan"/>
          <w:u w:val="single"/>
        </w:rPr>
        <w:t>the</w:t>
      </w:r>
      <w:r w:rsidRPr="009C7415">
        <w:rPr>
          <w:u w:val="single"/>
        </w:rPr>
        <w:t xml:space="preserve"> </w:t>
      </w:r>
      <w:r w:rsidRPr="009C7415">
        <w:rPr>
          <w:rStyle w:val="Emphasis"/>
        </w:rPr>
        <w:t xml:space="preserve">U.S. </w:t>
      </w:r>
      <w:r w:rsidRPr="004A6E04">
        <w:rPr>
          <w:rStyle w:val="Emphasis"/>
          <w:highlight w:val="cyan"/>
        </w:rPr>
        <w:t>government</w:t>
      </w:r>
      <w:r w:rsidRPr="004A6E04">
        <w:rPr>
          <w:highlight w:val="cyan"/>
          <w:u w:val="single"/>
        </w:rPr>
        <w:t xml:space="preserve"> should be </w:t>
      </w:r>
      <w:r w:rsidRPr="004A6E04">
        <w:rPr>
          <w:rStyle w:val="Emphasis"/>
          <w:highlight w:val="cyan"/>
        </w:rPr>
        <w:t>prepared</w:t>
      </w:r>
      <w:r w:rsidRPr="00BC077B">
        <w:rPr>
          <w:u w:val="single"/>
        </w:rPr>
        <w:t xml:space="preserve"> to mitigate and manage such risks</w:t>
      </w:r>
      <w:r w:rsidRPr="00BC077B">
        <w:rPr>
          <w:sz w:val="16"/>
        </w:rPr>
        <w:t xml:space="preserve">. This bipartisan legislation would ensure that our government has the tools and resources necessary to identify, assess, and respond to these risks in a coordinated and effective manner and would be the first critical step towards a national preparedness plan. </w:t>
      </w:r>
    </w:p>
    <w:p w14:paraId="4AAFD750" w14:textId="77777777" w:rsidR="001C284A" w:rsidRPr="00BC077B" w:rsidRDefault="001C284A" w:rsidP="001C284A">
      <w:pPr>
        <w:rPr>
          <w:u w:val="single"/>
        </w:rPr>
      </w:pPr>
      <w:r w:rsidRPr="00BC077B">
        <w:rPr>
          <w:sz w:val="16"/>
        </w:rPr>
        <w:t xml:space="preserve">In recent years, the U.S. government has been caught flat-footed by a number of global catastrophic risks. </w:t>
      </w:r>
      <w:r w:rsidRPr="009C7415">
        <w:rPr>
          <w:u w:val="single"/>
        </w:rPr>
        <w:t xml:space="preserve">From </w:t>
      </w:r>
      <w:r w:rsidRPr="009C7415">
        <w:rPr>
          <w:rStyle w:val="Emphasis"/>
        </w:rPr>
        <w:t>pandemics to climate</w:t>
      </w:r>
      <w:r w:rsidRPr="00BC077B">
        <w:rPr>
          <w:u w:val="single"/>
        </w:rPr>
        <w:t xml:space="preserve"> change, the U.S. has been slow to respond to </w:t>
      </w:r>
      <w:r w:rsidRPr="004A6E04">
        <w:rPr>
          <w:highlight w:val="cyan"/>
          <w:u w:val="single"/>
        </w:rPr>
        <w:t xml:space="preserve">these </w:t>
      </w:r>
      <w:r w:rsidRPr="004A6E04">
        <w:rPr>
          <w:rStyle w:val="Emphasis"/>
          <w:highlight w:val="cyan"/>
        </w:rPr>
        <w:t>existential threats</w:t>
      </w:r>
      <w:r w:rsidRPr="00BC077B">
        <w:rPr>
          <w:sz w:val="16"/>
        </w:rPr>
        <w:t xml:space="preserve">. While the probability of some of these events happening may be low, </w:t>
      </w:r>
      <w:r w:rsidRPr="00BC077B">
        <w:rPr>
          <w:u w:val="single"/>
        </w:rPr>
        <w:t xml:space="preserve">the potential consequences </w:t>
      </w:r>
      <w:r w:rsidRPr="004A6E04">
        <w:rPr>
          <w:highlight w:val="cyan"/>
          <w:u w:val="single"/>
        </w:rPr>
        <w:t>are</w:t>
      </w:r>
      <w:r w:rsidRPr="00BC077B">
        <w:rPr>
          <w:u w:val="single"/>
        </w:rPr>
        <w:t xml:space="preserve"> far </w:t>
      </w:r>
      <w:r w:rsidRPr="004A6E04">
        <w:rPr>
          <w:rStyle w:val="Emphasis"/>
          <w:highlight w:val="cyan"/>
        </w:rPr>
        <w:t>too severe</w:t>
      </w:r>
      <w:r w:rsidRPr="00BC077B">
        <w:rPr>
          <w:u w:val="single"/>
        </w:rPr>
        <w:t xml:space="preserve"> to ignore.</w:t>
      </w:r>
    </w:p>
    <w:p w14:paraId="56E3ECE1" w14:textId="77777777" w:rsidR="001C284A" w:rsidRDefault="001C284A" w:rsidP="001C284A">
      <w:pPr>
        <w:pStyle w:val="Heading3"/>
      </w:pPr>
      <w:r>
        <w:t>K---1NC</w:t>
      </w:r>
    </w:p>
    <w:p w14:paraId="01036542" w14:textId="77777777" w:rsidR="001C284A" w:rsidRPr="00005A91" w:rsidRDefault="001C284A" w:rsidP="001C284A">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7A504F91" w14:textId="77777777" w:rsidR="001C284A" w:rsidRPr="00AE4E41" w:rsidRDefault="001C284A" w:rsidP="001C284A">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rendering </w:t>
      </w:r>
      <w:r w:rsidRPr="00F06D5D">
        <w:rPr>
          <w:u w:val="single"/>
        </w:rPr>
        <w:t>transition</w:t>
      </w:r>
      <w:r>
        <w:t xml:space="preserve"> from capitalism </w:t>
      </w:r>
      <w:r w:rsidRPr="00F06D5D">
        <w:rPr>
          <w:u w:val="single"/>
        </w:rPr>
        <w:t>impossible</w:t>
      </w:r>
      <w:r>
        <w:t>.</w:t>
      </w:r>
    </w:p>
    <w:p w14:paraId="76096F86" w14:textId="77777777" w:rsidR="001C284A" w:rsidRDefault="001C284A" w:rsidP="001C284A">
      <w:r w:rsidRPr="00005A91">
        <w:rPr>
          <w:rStyle w:val="Style13ptBold"/>
        </w:rPr>
        <w:t>La Botz 13</w:t>
      </w:r>
      <w:r>
        <w:t xml:space="preserve"> [Dan La Botz, American labor union activist, academic, and journalist; professor at the City University of New York; professor in the Labour Studies program at the Murphy Institute; PhD, American history, University of Cincinnati. 3-11-2013. WorkingUSA: The Journal of Labor &amp; Society, Vol. 16, Issue 1 “The Marxist View of the Labor Unions: Complex and Critical” https://onlinelibrary.wiley.com/doi/10.1111/wusa.12021 // q.c.]</w:t>
      </w:r>
    </w:p>
    <w:p w14:paraId="63086B2D" w14:textId="77777777" w:rsidR="001C284A" w:rsidRPr="00005A91" w:rsidRDefault="001C284A" w:rsidP="001C284A">
      <w:pPr>
        <w:rPr>
          <w:sz w:val="16"/>
        </w:rPr>
      </w:pPr>
      <w:r w:rsidRPr="00005A91">
        <w:rPr>
          <w:sz w:val="16"/>
        </w:rPr>
        <w:t>“Bourgeoisification” of the Unions and the Aristocracy of Labor</w:t>
      </w:r>
    </w:p>
    <w:p w14:paraId="55049528" w14:textId="77777777" w:rsidR="001C284A" w:rsidRPr="00005A91" w:rsidRDefault="001C284A" w:rsidP="001C284A">
      <w:pPr>
        <w:rPr>
          <w:sz w:val="16"/>
        </w:rPr>
      </w:pPr>
      <w:r w:rsidRPr="00005A91">
        <w:rPr>
          <w:sz w:val="16"/>
        </w:rPr>
        <w:t xml:space="preserve">Marx’s and Engel’s initial enthusiasm for the unions, however, became tempered over time. The </w:t>
      </w:r>
      <w:r w:rsidRPr="00005A91">
        <w:rPr>
          <w:rStyle w:val="StyleUnderline"/>
          <w:highlight w:val="cyan"/>
        </w:rPr>
        <w:t xml:space="preserve">unions </w:t>
      </w:r>
      <w:r w:rsidRPr="00005A91">
        <w:rPr>
          <w:rStyle w:val="Emphasis"/>
          <w:highlight w:val="cyan"/>
        </w:rPr>
        <w:t>ceased</w:t>
      </w:r>
      <w:r w:rsidRPr="00005A91">
        <w:rPr>
          <w:rStyle w:val="StyleUnderline"/>
          <w:highlight w:val="cyan"/>
        </w:rPr>
        <w:t xml:space="preserve"> to be</w:t>
      </w:r>
      <w:r w:rsidRPr="00005A91">
        <w:rPr>
          <w:rStyle w:val="StyleUnderline"/>
        </w:rPr>
        <w:t xml:space="preserve"> the </w:t>
      </w:r>
      <w:r w:rsidRPr="00005A91">
        <w:rPr>
          <w:rStyle w:val="Emphasis"/>
          <w:highlight w:val="cyan"/>
        </w:rPr>
        <w:t>radical</w:t>
      </w:r>
      <w:r w:rsidRPr="00005A91">
        <w:rPr>
          <w:rStyle w:val="StyleUnderline"/>
        </w:rPr>
        <w:t xml:space="preserve"> strike movement</w:t>
      </w:r>
      <w:r w:rsidRPr="00005A91">
        <w:rPr>
          <w:sz w:val="16"/>
        </w:rPr>
        <w:t xml:space="preserve">, the incipient labor party, and the revolutionary movement of the 1840s </w:t>
      </w:r>
      <w:r w:rsidRPr="00005A91">
        <w:rPr>
          <w:rStyle w:val="StyleUnderline"/>
        </w:rPr>
        <w:t xml:space="preserve">and </w:t>
      </w:r>
      <w:r w:rsidRPr="00005A91">
        <w:rPr>
          <w:rStyle w:val="StyleUnderline"/>
          <w:highlight w:val="cyan"/>
        </w:rPr>
        <w:t>instead</w:t>
      </w:r>
      <w:r w:rsidRPr="00005A91">
        <w:rPr>
          <w:rStyle w:val="StyleUnderline"/>
        </w:rPr>
        <w:t xml:space="preserve"> became an </w:t>
      </w:r>
      <w:r w:rsidRPr="00005A91">
        <w:rPr>
          <w:rStyle w:val="Emphasis"/>
        </w:rPr>
        <w:t>accepted</w:t>
      </w:r>
      <w:r w:rsidRPr="00005A91">
        <w:rPr>
          <w:rStyle w:val="StyleUnderline"/>
        </w:rPr>
        <w:t xml:space="preserve"> </w:t>
      </w:r>
      <w:r w:rsidRPr="00005A91">
        <w:rPr>
          <w:rStyle w:val="StyleUnderline"/>
          <w:highlight w:val="cyan"/>
        </w:rPr>
        <w:t xml:space="preserve">part of </w:t>
      </w:r>
      <w:r w:rsidRPr="00005A91">
        <w:rPr>
          <w:rStyle w:val="Emphasis"/>
          <w:highlight w:val="cyan"/>
        </w:rPr>
        <w:t>bourgeois</w:t>
      </w:r>
      <w:r w:rsidRPr="00005A91">
        <w:rPr>
          <w:rStyle w:val="StyleUnderline"/>
          <w:highlight w:val="cyan"/>
        </w:rPr>
        <w:t xml:space="preserve"> society</w:t>
      </w:r>
      <w:r w:rsidRPr="00005A91">
        <w:rPr>
          <w:sz w:val="16"/>
        </w:rPr>
        <w:t xml:space="preserve">. As Engels wrote “. . . the workpeople from the very beginning cannot do without a strong organization, welldefined by rules and delegating its authority to officers and committees.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2BDB0A61" w14:textId="77777777" w:rsidR="001C284A" w:rsidRPr="00005A91" w:rsidRDefault="001C284A" w:rsidP="001C284A">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more and more bourgeoisified . . . For a nation that exploits the whole world, this as a matter of fact is more or less natural.”30 By </w:t>
      </w:r>
      <w:r w:rsidRPr="00005A91">
        <w:rPr>
          <w:rStyle w:val="StyleUnderline"/>
        </w:rPr>
        <w:t>the “</w:t>
      </w:r>
      <w:r w:rsidRPr="00005A91">
        <w:rPr>
          <w:rStyle w:val="Emphasis"/>
        </w:rPr>
        <w:t>bourgeoisification</w:t>
      </w:r>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005A91">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005A91">
        <w:rPr>
          <w:rStyle w:val="StyleUnderline"/>
          <w:highlight w:val="cyan"/>
        </w:rPr>
        <w:t xml:space="preserve">afford to </w:t>
      </w:r>
      <w:r w:rsidRPr="00005A91">
        <w:rPr>
          <w:rStyle w:val="Emphasis"/>
          <w:highlight w:val="cyan"/>
        </w:rPr>
        <w:t>suborn</w:t>
      </w:r>
      <w:r w:rsidRPr="00005A91">
        <w:rPr>
          <w:rStyle w:val="StyleUnderline"/>
        </w:rPr>
        <w:t xml:space="preserve"> a section of </w:t>
      </w:r>
      <w:r w:rsidRPr="00005A91">
        <w:rPr>
          <w:rStyle w:val="StyleUnderline"/>
          <w:highlight w:val="cyan"/>
        </w:rPr>
        <w:t xml:space="preserve">its </w:t>
      </w:r>
      <w:r w:rsidRPr="00005A91">
        <w:rPr>
          <w:rStyle w:val="Emphasis"/>
          <w:highlight w:val="cyan"/>
        </w:rPr>
        <w:t>working class</w:t>
      </w:r>
      <w:r w:rsidRPr="00005A91">
        <w:rPr>
          <w:rStyle w:val="StyleUnderline"/>
        </w:rPr>
        <w:t xml:space="preserve">. They could </w:t>
      </w:r>
      <w:r w:rsidRPr="00005A91">
        <w:rPr>
          <w:rStyle w:val="Emphasis"/>
          <w:highlight w:val="cyan"/>
        </w:rPr>
        <w:t>bribe</w:t>
      </w:r>
      <w:r w:rsidRPr="00005A91">
        <w:rPr>
          <w:rStyle w:val="StyleUnderline"/>
        </w:rPr>
        <w:t xml:space="preserve"> them </w:t>
      </w:r>
      <w:r w:rsidRPr="00005A91">
        <w:rPr>
          <w:rStyle w:val="StyleUnderline"/>
          <w:highlight w:val="cyan"/>
        </w:rPr>
        <w:t>with</w:t>
      </w:r>
      <w:r w:rsidRPr="00005A91">
        <w:rPr>
          <w:rStyle w:val="StyleUnderline"/>
        </w:rPr>
        <w:t xml:space="preserve"> higher </w:t>
      </w:r>
      <w:r w:rsidRPr="00005A91">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Speaking of the unions as a whole, Engels wrote in 1883:</w:t>
      </w:r>
    </w:p>
    <w:p w14:paraId="0D2A05D4" w14:textId="77777777" w:rsidR="001C284A" w:rsidRPr="00005A91" w:rsidRDefault="001C284A" w:rsidP="001C284A">
      <w:pPr>
        <w:ind w:left="720"/>
        <w:rPr>
          <w:sz w:val="16"/>
        </w:rPr>
      </w:pPr>
      <w:r w:rsidRPr="00005A91">
        <w:rPr>
          <w:sz w:val="16"/>
        </w:rPr>
        <w:t>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sops, recognizes trade unions and the right to strike, gave up the struggle for the unlimited working day and gave the bulk of the higher-paid workers the right to vote.31</w:t>
      </w:r>
    </w:p>
    <w:p w14:paraId="202E60A5" w14:textId="77777777" w:rsidR="001C284A" w:rsidRPr="00005A91" w:rsidRDefault="001C284A" w:rsidP="001C284A">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2E3E707C" w14:textId="77777777" w:rsidR="001C284A" w:rsidRPr="007A0EB6" w:rsidRDefault="001C284A" w:rsidP="001C284A">
      <w:pPr>
        <w:ind w:left="720"/>
        <w:rPr>
          <w:sz w:val="16"/>
        </w:rPr>
      </w:pPr>
      <w:r w:rsidRPr="007A0EB6">
        <w:rPr>
          <w:sz w:val="16"/>
        </w:rPr>
        <w:t xml:space="preserve">They are the organization of those trades in which the labor of grown-up men predominates, or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r w:rsidRPr="007A0EB6">
        <w:rPr>
          <w:rStyle w:val="StyleUnderline"/>
        </w:rPr>
        <w:t xml:space="preserve">with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7A0EB6">
        <w:rPr>
          <w:rStyle w:val="StyleUnderline"/>
          <w:highlight w:val="cyan"/>
        </w:rPr>
        <w:t xml:space="preserve">an </w:t>
      </w:r>
      <w:r w:rsidRPr="007A0EB6">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succeeded in </w:t>
      </w:r>
      <w:r w:rsidRPr="007A0EB6">
        <w:rPr>
          <w:rStyle w:val="StyleUnderline"/>
          <w:highlight w:val="cyan"/>
        </w:rPr>
        <w:t>enforcing</w:t>
      </w:r>
      <w:r w:rsidRPr="007A0EB6">
        <w:rPr>
          <w:sz w:val="16"/>
        </w:rPr>
        <w:t xml:space="preserve"> for themselves </w:t>
      </w:r>
      <w:r w:rsidRPr="007A0EB6">
        <w:rPr>
          <w:rStyle w:val="StyleUnderline"/>
        </w:rPr>
        <w:t xml:space="preserve">a relatively </w:t>
      </w:r>
      <w:r w:rsidRPr="007A0EB6">
        <w:rPr>
          <w:rStyle w:val="Emphasis"/>
          <w:highlight w:val="cyan"/>
        </w:rPr>
        <w:t>comfortable</w:t>
      </w:r>
      <w:r w:rsidRPr="007A0EB6">
        <w:rPr>
          <w:rStyle w:val="StyleUnderline"/>
          <w:highlight w:val="cyan"/>
        </w:rPr>
        <w:t xml:space="preserve"> position</w:t>
      </w:r>
      <w:r w:rsidRPr="007A0EB6">
        <w:rPr>
          <w:rStyle w:val="StyleUnderline"/>
        </w:rPr>
        <w:t xml:space="preserve">, and </w:t>
      </w:r>
      <w:r w:rsidRPr="007A0EB6">
        <w:rPr>
          <w:rStyle w:val="StyleUnderline"/>
          <w:highlight w:val="cyan"/>
        </w:rPr>
        <w:t xml:space="preserve">they </w:t>
      </w:r>
      <w:r w:rsidRPr="007A0EB6">
        <w:rPr>
          <w:rStyle w:val="Emphasis"/>
          <w:highlight w:val="cyan"/>
        </w:rPr>
        <w:t>accept</w:t>
      </w:r>
      <w:r w:rsidRPr="007A0EB6">
        <w:rPr>
          <w:rStyle w:val="StyleUnderline"/>
        </w:rPr>
        <w:t xml:space="preserve"> it </w:t>
      </w:r>
      <w:r w:rsidRPr="007A0EB6">
        <w:rPr>
          <w:rStyle w:val="StyleUnderline"/>
          <w:highlight w:val="cyan"/>
        </w:rPr>
        <w:t xml:space="preserve">as </w:t>
      </w:r>
      <w:r w:rsidRPr="007A0EB6">
        <w:rPr>
          <w:rStyle w:val="Emphasis"/>
          <w:highlight w:val="cyan"/>
        </w:rPr>
        <w:t>final</w:t>
      </w:r>
      <w:r w:rsidRPr="007A0EB6">
        <w:rPr>
          <w:sz w:val="16"/>
        </w:rPr>
        <w:t>.33</w:t>
      </w:r>
    </w:p>
    <w:p w14:paraId="2C6E1705" w14:textId="77777777" w:rsidR="001C284A" w:rsidRPr="007A0EB6" w:rsidRDefault="001C284A" w:rsidP="001C284A">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7A0EB6">
        <w:rPr>
          <w:rStyle w:val="Emphasis"/>
          <w:highlight w:val="cyan"/>
        </w:rPr>
        <w:t>poverty</w:t>
      </w:r>
      <w:r w:rsidRPr="007A0EB6">
        <w:rPr>
          <w:rStyle w:val="StyleUnderline"/>
          <w:highlight w:val="cyan"/>
        </w:rPr>
        <w:t xml:space="preserve"> for the rest</w:t>
      </w:r>
      <w:r w:rsidRPr="007A0EB6">
        <w:rPr>
          <w:rStyle w:val="StyleUnderline"/>
        </w:rPr>
        <w:t xml:space="preserve"> of the working class</w:t>
      </w:r>
      <w:r w:rsidRPr="007A0EB6">
        <w:rPr>
          <w:sz w:val="16"/>
        </w:rPr>
        <w:t xml:space="preserve">. “But as to the mass of the working-people, </w:t>
      </w:r>
      <w:r w:rsidRPr="007A0EB6">
        <w:rPr>
          <w:rStyle w:val="StyleUnderline"/>
        </w:rPr>
        <w:t xml:space="preserve">the state of </w:t>
      </w:r>
      <w:r w:rsidRPr="007A0EB6">
        <w:rPr>
          <w:rStyle w:val="Emphasis"/>
        </w:rPr>
        <w:t>misery</w:t>
      </w:r>
      <w:r w:rsidRPr="007A0EB6">
        <w:rPr>
          <w:rStyle w:val="StyleUnderline"/>
        </w:rPr>
        <w:t xml:space="preserve"> and </w:t>
      </w:r>
      <w:r w:rsidRPr="007A0EB6">
        <w:rPr>
          <w:rStyle w:val="Emphasis"/>
        </w:rPr>
        <w:t>insecurity</w:t>
      </w:r>
      <w:r w:rsidRPr="007A0EB6">
        <w:rPr>
          <w:sz w:val="16"/>
        </w:rPr>
        <w:t xml:space="preserve"> in which they live now </w:t>
      </w:r>
      <w:r w:rsidRPr="007A0EB6">
        <w:rPr>
          <w:rStyle w:val="StyleUnderline"/>
        </w:rPr>
        <w:t xml:space="preserve">is as </w:t>
      </w:r>
      <w:r w:rsidRPr="007A0EB6">
        <w:rPr>
          <w:rStyle w:val="Emphasis"/>
          <w:highlight w:val="cyan"/>
        </w:rPr>
        <w:t>low</w:t>
      </w:r>
      <w:r w:rsidRPr="007A0EB6">
        <w:rPr>
          <w:rStyle w:val="StyleUnderline"/>
          <w:highlight w:val="cyan"/>
        </w:rPr>
        <w:t xml:space="preserve"> as ever</w:t>
      </w:r>
      <w:r w:rsidRPr="007A0EB6">
        <w:rPr>
          <w:rStyle w:val="StyleUnderline"/>
        </w:rPr>
        <w:t xml:space="preserve">, if not </w:t>
      </w:r>
      <w:r w:rsidRPr="007A0EB6">
        <w:rPr>
          <w:rStyle w:val="Emphasis"/>
        </w:rPr>
        <w:t>lower</w:t>
      </w:r>
      <w:r w:rsidRPr="007A0EB6">
        <w:rPr>
          <w:sz w:val="16"/>
        </w:rPr>
        <w:t>. The East End of London is an ever-spreading pool of stagnant misery and desolation, of starvation when out of work, and of degradation, physical and moral, when in work.”</w:t>
      </w:r>
    </w:p>
    <w:p w14:paraId="1675E9B8" w14:textId="77777777" w:rsidR="001C284A" w:rsidRPr="007A0EB6" w:rsidRDefault="001C284A" w:rsidP="001C284A">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4493F596" w14:textId="77777777" w:rsidR="001C284A" w:rsidRPr="007A0EB6" w:rsidRDefault="001C284A" w:rsidP="001C284A">
      <w:pPr>
        <w:ind w:left="720"/>
        <w:rPr>
          <w:sz w:val="16"/>
        </w:rPr>
      </w:pPr>
      <w:r w:rsidRPr="007A0EB6">
        <w:rPr>
          <w:sz w:val="16"/>
        </w:rPr>
        <w:t xml:space="preserve">The truth is this: during the period of England’s industrial monopoly the English working-class have, to a certain extent, shared in the benefits of the monopoly. These </w:t>
      </w:r>
      <w:r w:rsidRPr="007A0EB6">
        <w:rPr>
          <w:rStyle w:val="StyleUnderline"/>
          <w:highlight w:val="cyan"/>
        </w:rPr>
        <w:t>benefits were</w:t>
      </w:r>
      <w:r w:rsidRPr="007A0EB6">
        <w:rPr>
          <w:rStyle w:val="StyleUnderline"/>
        </w:rPr>
        <w:t xml:space="preserve"> very </w:t>
      </w:r>
      <w:r w:rsidRPr="007A0EB6">
        <w:rPr>
          <w:rStyle w:val="Emphasis"/>
          <w:highlight w:val="cyan"/>
        </w:rPr>
        <w:t>unequal</w:t>
      </w:r>
      <w:r w:rsidRPr="007A0EB6">
        <w:rPr>
          <w:rStyle w:val="StyleUnderline"/>
        </w:rPr>
        <w:t xml:space="preserve">ly parceled out </w:t>
      </w:r>
      <w:r w:rsidRPr="007A0EB6">
        <w:rPr>
          <w:sz w:val="16"/>
        </w:rPr>
        <w:t xml:space="preserve">amongst them: </w:t>
      </w:r>
      <w:r w:rsidRPr="007A0EB6">
        <w:rPr>
          <w:rStyle w:val="StyleUnderline"/>
        </w:rPr>
        <w:t xml:space="preserve">the </w:t>
      </w:r>
      <w:r w:rsidRPr="007A0EB6">
        <w:rPr>
          <w:rStyle w:val="Emphasis"/>
        </w:rPr>
        <w:t>privileged minority</w:t>
      </w:r>
      <w:r w:rsidRPr="007A0EB6">
        <w:rPr>
          <w:rStyle w:val="StyleUnderline"/>
        </w:rPr>
        <w:t xml:space="preserve"> pocketed most, </w:t>
      </w:r>
      <w:r w:rsidRPr="007A0EB6">
        <w:rPr>
          <w:rStyle w:val="StyleUnderline"/>
          <w:highlight w:val="cyan"/>
        </w:rPr>
        <w:t>but</w:t>
      </w:r>
      <w:r w:rsidRPr="007A0EB6">
        <w:rPr>
          <w:rStyle w:val="StyleUnderline"/>
        </w:rPr>
        <w:t xml:space="preserve"> even </w:t>
      </w:r>
      <w:r w:rsidRPr="007A0EB6">
        <w:rPr>
          <w:rStyle w:val="StyleUnderline"/>
          <w:highlight w:val="cyan"/>
        </w:rPr>
        <w:t>the</w:t>
      </w:r>
      <w:r w:rsidRPr="007A0EB6">
        <w:rPr>
          <w:rStyle w:val="StyleUnderline"/>
        </w:rPr>
        <w:t xml:space="preserve"> great </w:t>
      </w:r>
      <w:r w:rsidRPr="007A0EB6">
        <w:rPr>
          <w:rStyle w:val="Emphasis"/>
          <w:highlight w:val="cyan"/>
        </w:rPr>
        <w:t>mass</w:t>
      </w:r>
      <w:r w:rsidRPr="007A0EB6">
        <w:rPr>
          <w:rStyle w:val="StyleUnderline"/>
          <w:highlight w:val="cyan"/>
        </w:rPr>
        <w:t xml:space="preserve"> had</w:t>
      </w:r>
      <w:r w:rsidRPr="007A0EB6">
        <w:rPr>
          <w:sz w:val="16"/>
        </w:rPr>
        <w:t xml:space="preserve">, at least, </w:t>
      </w:r>
      <w:r w:rsidRPr="007A0EB6">
        <w:rPr>
          <w:rStyle w:val="StyleUnderline"/>
        </w:rPr>
        <w:t xml:space="preserve">a </w:t>
      </w:r>
      <w:r w:rsidRPr="007A0EB6">
        <w:rPr>
          <w:rStyle w:val="Emphasis"/>
          <w:highlight w:val="cyan"/>
        </w:rPr>
        <w:t>temporary</w:t>
      </w:r>
      <w:r w:rsidRPr="007A0EB6">
        <w:rPr>
          <w:rStyle w:val="StyleUnderline"/>
          <w:highlight w:val="cyan"/>
        </w:rPr>
        <w:t xml:space="preserve"> share</w:t>
      </w:r>
      <w:r w:rsidRPr="007A0EB6">
        <w:rPr>
          <w:sz w:val="16"/>
        </w:rPr>
        <w:t xml:space="preserve"> now and then. </w:t>
      </w:r>
      <w:r w:rsidRPr="007A0EB6">
        <w:rPr>
          <w:rStyle w:val="StyleUnderline"/>
          <w:highlight w:val="cyan"/>
        </w:rPr>
        <w:t>And that is</w:t>
      </w:r>
      <w:r w:rsidRPr="007A0EB6">
        <w:rPr>
          <w:rStyle w:val="StyleUnderline"/>
        </w:rPr>
        <w:t xml:space="preserve"> the reason </w:t>
      </w:r>
      <w:r w:rsidRPr="007A0EB6">
        <w:rPr>
          <w:rStyle w:val="StyleUnderline"/>
          <w:highlight w:val="cyan"/>
        </w:rPr>
        <w:t>why</w:t>
      </w:r>
      <w:r w:rsidRPr="007A0EB6">
        <w:rPr>
          <w:sz w:val="16"/>
        </w:rPr>
        <w:t xml:space="preserve">, since the dying-out of Owenism, </w:t>
      </w:r>
      <w:r w:rsidRPr="007A0EB6">
        <w:rPr>
          <w:rStyle w:val="StyleUnderline"/>
        </w:rPr>
        <w:t xml:space="preserve">there has been </w:t>
      </w:r>
      <w:r w:rsidRPr="007A0EB6">
        <w:rPr>
          <w:rStyle w:val="Emphasis"/>
          <w:highlight w:val="cyan"/>
        </w:rPr>
        <w:t>no Socialism</w:t>
      </w:r>
      <w:r w:rsidRPr="007A0EB6">
        <w:rPr>
          <w:sz w:val="16"/>
        </w:rPr>
        <w:t xml:space="preserve"> in England.34</w:t>
      </w:r>
    </w:p>
    <w:p w14:paraId="7B4148BD" w14:textId="77777777" w:rsidR="001C284A" w:rsidRPr="007A0EB6" w:rsidRDefault="001C284A" w:rsidP="001C284A">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7A0EB6">
        <w:rPr>
          <w:rStyle w:val="Emphasis"/>
          <w:highlight w:val="cyan"/>
        </w:rPr>
        <w:t>wealth</w:t>
      </w:r>
      <w:r w:rsidRPr="007A0EB6">
        <w:rPr>
          <w:rStyle w:val="StyleUnderline"/>
          <w:highlight w:val="cyan"/>
        </w:rPr>
        <w:t xml:space="preserve"> of</w:t>
      </w:r>
      <w:r w:rsidRPr="007A0EB6">
        <w:rPr>
          <w:rStyle w:val="StyleUnderline"/>
        </w:rPr>
        <w:t xml:space="preserve"> Great Britain’s </w:t>
      </w:r>
      <w:r w:rsidRPr="007A0EB6">
        <w:rPr>
          <w:rStyle w:val="StyleUnderline"/>
          <w:highlight w:val="cyan"/>
        </w:rPr>
        <w:t>bourgeoisie</w:t>
      </w:r>
      <w:r w:rsidRPr="007A0EB6">
        <w:rPr>
          <w:sz w:val="16"/>
        </w:rPr>
        <w:t xml:space="preserve">, some of it </w:t>
      </w:r>
      <w:r w:rsidRPr="007A0EB6">
        <w:rPr>
          <w:rStyle w:val="StyleUnderline"/>
          <w:highlight w:val="cyan"/>
        </w:rPr>
        <w:t>spread out</w:t>
      </w:r>
      <w:r w:rsidRPr="007A0EB6">
        <w:rPr>
          <w:rStyle w:val="StyleUnderline"/>
        </w:rPr>
        <w:t xml:space="preserve"> very </w:t>
      </w:r>
      <w:r w:rsidRPr="007A0EB6">
        <w:rPr>
          <w:rStyle w:val="Emphasis"/>
          <w:highlight w:val="cyan"/>
        </w:rPr>
        <w:t>unevenly</w:t>
      </w:r>
      <w:r w:rsidRPr="007A0EB6">
        <w:rPr>
          <w:rStyle w:val="StyleUnderline"/>
        </w:rPr>
        <w:t xml:space="preserve"> among skilled and unskilled workers, tended to dampen, and at times it seemed to </w:t>
      </w:r>
      <w:r w:rsidRPr="007A0EB6">
        <w:rPr>
          <w:rStyle w:val="Emphasis"/>
          <w:highlight w:val="cyan"/>
        </w:rPr>
        <w:t>extinguish</w:t>
      </w:r>
      <w:r w:rsidRPr="007A0EB6">
        <w:rPr>
          <w:rStyle w:val="StyleUnderline"/>
          <w:highlight w:val="cyan"/>
        </w:rPr>
        <w:t xml:space="preserve"> class struggle</w:t>
      </w:r>
      <w:r w:rsidRPr="007A0EB6">
        <w:rPr>
          <w:sz w:val="16"/>
        </w:rPr>
        <w:t>.</w:t>
      </w:r>
    </w:p>
    <w:p w14:paraId="12908548" w14:textId="77777777" w:rsidR="001C284A" w:rsidRPr="007A0EB6" w:rsidRDefault="001C284A" w:rsidP="001C284A">
      <w:pPr>
        <w:rPr>
          <w:sz w:val="16"/>
        </w:rPr>
      </w:pPr>
      <w:r w:rsidRPr="007A0EB6">
        <w:rPr>
          <w:sz w:val="16"/>
        </w:rPr>
        <w:t>Within the working class, there was broad support for England’s empire. Engels wrote to Kautsky in Germany that the English workers shared the views of the capitalist class on “colonial policy,” that is to say on imperialism.</w:t>
      </w:r>
    </w:p>
    <w:p w14:paraId="4D55D021" w14:textId="77777777" w:rsidR="001C284A" w:rsidRPr="007A0EB6" w:rsidRDefault="001C284A" w:rsidP="001C284A">
      <w:pPr>
        <w:ind w:left="720"/>
        <w:rPr>
          <w:sz w:val="16"/>
        </w:rPr>
      </w:pPr>
      <w:r w:rsidRPr="007A0EB6">
        <w:rPr>
          <w:sz w:val="16"/>
        </w:rPr>
        <w:t xml:space="preserve">You ask me what the English workers think about colonial policy. Well, exactly the same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701E6BEF" w14:textId="77777777" w:rsidR="001C284A" w:rsidRPr="007A0EB6" w:rsidRDefault="001C284A" w:rsidP="001C284A">
      <w:pPr>
        <w:rPr>
          <w:sz w:val="16"/>
        </w:rPr>
      </w:pPr>
      <w:r w:rsidRPr="007A0EB6">
        <w:rPr>
          <w:rStyle w:val="StyleUnderline"/>
        </w:rPr>
        <w:t>The “</w:t>
      </w:r>
      <w:r w:rsidRPr="007A0EB6">
        <w:rPr>
          <w:rStyle w:val="Emphasis"/>
          <w:highlight w:val="cyan"/>
        </w:rPr>
        <w:t>bourgeoisification</w:t>
      </w:r>
      <w:r w:rsidRPr="007A0EB6">
        <w:rPr>
          <w:rStyle w:val="StyleUnderline"/>
          <w:highlight w:val="cyan"/>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7A0EB6">
        <w:rPr>
          <w:rStyle w:val="StyleUnderline"/>
          <w:highlight w:val="cyan"/>
        </w:rPr>
        <w:t>led</w:t>
      </w:r>
      <w:r w:rsidRPr="007A0EB6">
        <w:rPr>
          <w:rStyle w:val="StyleUnderline"/>
        </w:rPr>
        <w:t xml:space="preserve"> this group of </w:t>
      </w:r>
      <w:r w:rsidRPr="007A0EB6">
        <w:rPr>
          <w:rStyle w:val="Emphasis"/>
          <w:highlight w:val="cyan"/>
        </w:rPr>
        <w:t>workers</w:t>
      </w:r>
      <w:r w:rsidRPr="007A0EB6">
        <w:rPr>
          <w:rStyle w:val="StyleUnderline"/>
          <w:highlight w:val="cyan"/>
        </w:rPr>
        <w:t xml:space="preserve"> to become</w:t>
      </w:r>
      <w:r w:rsidRPr="007A0EB6">
        <w:rPr>
          <w:rStyle w:val="StyleUnderline"/>
        </w:rPr>
        <w:t xml:space="preserve"> more </w:t>
      </w:r>
      <w:r w:rsidRPr="007A0EB6">
        <w:rPr>
          <w:rStyle w:val="StyleUnderline"/>
          <w:highlight w:val="cyan"/>
        </w:rPr>
        <w:t xml:space="preserve">politically </w:t>
      </w:r>
      <w:r w:rsidRPr="007A0EB6">
        <w:rPr>
          <w:rStyle w:val="Emphasis"/>
          <w:highlight w:val="cyan"/>
        </w:rPr>
        <w:t>conservative</w:t>
      </w:r>
      <w:r w:rsidRPr="007A0EB6">
        <w:rPr>
          <w:sz w:val="16"/>
        </w:rPr>
        <w:t>.36</w:t>
      </w:r>
    </w:p>
    <w:p w14:paraId="5A1FA9E2" w14:textId="77777777" w:rsidR="001C284A" w:rsidRPr="007A0EB6" w:rsidRDefault="001C284A" w:rsidP="001C284A">
      <w:pPr>
        <w:rPr>
          <w:sz w:val="16"/>
        </w:rPr>
      </w:pPr>
      <w:r w:rsidRPr="007A0EB6">
        <w:rPr>
          <w:sz w:val="16"/>
        </w:rPr>
        <w:t xml:space="preserve">While Britain’s privileged situation led to the apparent and relative strength of the trades unions, Marx </w:t>
      </w:r>
      <w:r w:rsidRPr="007A0EB6">
        <w:rPr>
          <w:rStyle w:val="StyleUnderline"/>
          <w:highlight w:val="cyan"/>
        </w:rPr>
        <w:t>and</w:t>
      </w:r>
      <w:r w:rsidRPr="007A0EB6">
        <w:rPr>
          <w:sz w:val="16"/>
        </w:rPr>
        <w:t xml:space="preserve"> Engels also argued that </w:t>
      </w:r>
      <w:r w:rsidRPr="007A0EB6">
        <w:rPr>
          <w:rStyle w:val="StyleUnderline"/>
        </w:rPr>
        <w:t xml:space="preserve">it also </w:t>
      </w:r>
      <w:r w:rsidRPr="007A0EB6">
        <w:rPr>
          <w:rStyle w:val="StyleUnderline"/>
          <w:highlight w:val="cyan"/>
        </w:rPr>
        <w:t>brought</w:t>
      </w:r>
      <w:r w:rsidRPr="007A0EB6">
        <w:rPr>
          <w:rStyle w:val="StyleUnderline"/>
        </w:rPr>
        <w:t xml:space="preserve"> about the </w:t>
      </w:r>
      <w:r w:rsidRPr="007A0EB6">
        <w:rPr>
          <w:rStyle w:val="Emphasis"/>
          <w:highlight w:val="cyan"/>
        </w:rPr>
        <w:t>corruption</w:t>
      </w:r>
      <w:r w:rsidRPr="007A0EB6">
        <w:rPr>
          <w:rStyle w:val="StyleUnderline"/>
          <w:highlight w:val="cyan"/>
        </w:rPr>
        <w:t xml:space="preserve"> of</w:t>
      </w:r>
      <w:r w:rsidRPr="007A0EB6">
        <w:rPr>
          <w:rStyle w:val="StyleUnderline"/>
        </w:rPr>
        <w:t xml:space="preserve"> the labor </w:t>
      </w:r>
      <w:r w:rsidRPr="007A0EB6">
        <w:rPr>
          <w:rStyle w:val="Emphasis"/>
          <w:highlight w:val="cyan"/>
        </w:rPr>
        <w:t>union</w:t>
      </w:r>
      <w:r w:rsidRPr="007A0EB6">
        <w:rPr>
          <w:rStyle w:val="StyleUnderline"/>
        </w:rPr>
        <w:t xml:space="preserve"> official</w:t>
      </w:r>
      <w:r w:rsidRPr="007A0EB6">
        <w:rPr>
          <w:rStyle w:val="Emphasis"/>
          <w:highlight w:val="cyan"/>
        </w:rPr>
        <w:t>s</w:t>
      </w:r>
      <w:r w:rsidRPr="007A0EB6">
        <w:rPr>
          <w:sz w:val="16"/>
        </w:rPr>
        <w:t xml:space="preserve">. Already in 1878, Marx wrote in a letter to Wilhelm Liebknecht that, “The leadership of the working class of England has passed into the hands of the </w:t>
      </w:r>
      <w:r w:rsidRPr="007A0EB6">
        <w:rPr>
          <w:rStyle w:val="Emphasis"/>
        </w:rPr>
        <w:t>corrupted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7A0EB6">
        <w:rPr>
          <w:rStyle w:val="StyleUnderline"/>
          <w:highlight w:val="cyan"/>
        </w:rPr>
        <w:t>who</w:t>
      </w:r>
      <w:r w:rsidRPr="007A0EB6">
        <w:rPr>
          <w:rStyle w:val="StyleUnderline"/>
        </w:rPr>
        <w:t xml:space="preserve"> partnered with the bosses </w:t>
      </w:r>
      <w:r w:rsidRPr="007A0EB6">
        <w:rPr>
          <w:rStyle w:val="StyleUnderline"/>
          <w:highlight w:val="cyan"/>
        </w:rPr>
        <w:t>kept</w:t>
      </w:r>
      <w:r w:rsidRPr="007A0EB6">
        <w:rPr>
          <w:rStyle w:val="StyleUnderline"/>
        </w:rPr>
        <w:t xml:space="preserve"> union </w:t>
      </w:r>
      <w:r w:rsidRPr="007A0EB6">
        <w:rPr>
          <w:rStyle w:val="StyleUnderline"/>
          <w:highlight w:val="cyan"/>
        </w:rPr>
        <w:t xml:space="preserve">activity </w:t>
      </w:r>
      <w:r w:rsidRPr="00F1799A">
        <w:rPr>
          <w:rStyle w:val="Emphasis"/>
          <w:highlight w:val="cyan"/>
        </w:rPr>
        <w:t>confined</w:t>
      </w:r>
      <w:r w:rsidRPr="00F1799A">
        <w:rPr>
          <w:rStyle w:val="StyleUnderline"/>
          <w:highlight w:val="cyan"/>
        </w:rPr>
        <w:t xml:space="preserve"> to</w:t>
      </w:r>
      <w:r w:rsidRPr="007A0EB6">
        <w:rPr>
          <w:rStyle w:val="StyleUnderline"/>
        </w:rPr>
        <w:t xml:space="preserve"> a </w:t>
      </w:r>
      <w:r w:rsidRPr="00F1799A">
        <w:rPr>
          <w:rStyle w:val="StyleUnderline"/>
          <w:highlight w:val="cyan"/>
        </w:rPr>
        <w:t>regular</w:t>
      </w:r>
      <w:r w:rsidRPr="007A0EB6">
        <w:rPr>
          <w:rStyle w:val="StyleUnderline"/>
        </w:rPr>
        <w:t xml:space="preserve"> round of </w:t>
      </w:r>
      <w:r w:rsidRPr="00F1799A">
        <w:rPr>
          <w:rStyle w:val="Emphasis"/>
          <w:highlight w:val="cyan"/>
        </w:rPr>
        <w:t>strikes</w:t>
      </w:r>
      <w:r w:rsidRPr="00F1799A">
        <w:rPr>
          <w:rStyle w:val="StyleUnderline"/>
          <w:highlight w:val="cyan"/>
        </w:rPr>
        <w:t xml:space="preserve"> over wages, without </w:t>
      </w:r>
      <w:r w:rsidRPr="00F1799A">
        <w:rPr>
          <w:rStyle w:val="Emphasis"/>
          <w:highlight w:val="cyan"/>
        </w:rPr>
        <w:t>challenging</w:t>
      </w:r>
      <w:r w:rsidRPr="00F1799A">
        <w:rPr>
          <w:rStyle w:val="StyleUnderline"/>
          <w:highlight w:val="cyan"/>
        </w:rPr>
        <w:t xml:space="preserve"> the </w:t>
      </w:r>
      <w:r w:rsidRPr="00F1799A">
        <w:rPr>
          <w:rStyle w:val="Emphasis"/>
          <w:highlight w:val="cyan"/>
        </w:rPr>
        <w:t>capitalist class</w:t>
      </w:r>
      <w:r w:rsidRPr="007A0EB6">
        <w:rPr>
          <w:sz w:val="16"/>
        </w:rPr>
        <w:t xml:space="preserve"> in order to improve conditions for all workers.</w:t>
      </w:r>
    </w:p>
    <w:p w14:paraId="0BC518E6" w14:textId="77777777" w:rsidR="001C284A" w:rsidRPr="00F1799A" w:rsidRDefault="001C284A" w:rsidP="001C284A">
      <w:pPr>
        <w:rPr>
          <w:sz w:val="16"/>
        </w:rPr>
      </w:pPr>
      <w:r w:rsidRPr="00F1799A">
        <w:rPr>
          <w:rStyle w:val="Emphasis"/>
          <w:highlight w:val="cyan"/>
        </w:rPr>
        <w:t>Corruption</w:t>
      </w:r>
      <w:r w:rsidRPr="00F1799A">
        <w:rPr>
          <w:rStyle w:val="StyleUnderline"/>
          <w:highlight w:val="cyan"/>
        </w:rPr>
        <w:t xml:space="preserve"> arose</w:t>
      </w:r>
      <w:r w:rsidRPr="00F1799A">
        <w:rPr>
          <w:rStyle w:val="StyleUnderline"/>
        </w:rPr>
        <w:t xml:space="preserve"> out </w:t>
      </w:r>
      <w:r w:rsidRPr="00F1799A">
        <w:rPr>
          <w:rStyle w:val="StyleUnderline"/>
          <w:highlight w:val="cyan"/>
        </w:rPr>
        <w:t>of</w:t>
      </w:r>
      <w:r w:rsidRPr="00F1799A">
        <w:rPr>
          <w:rStyle w:val="StyleUnderline"/>
        </w:rPr>
        <w:t xml:space="preserve"> class </w:t>
      </w:r>
      <w:r w:rsidRPr="00F1799A">
        <w:rPr>
          <w:rStyle w:val="Emphasis"/>
          <w:highlight w:val="cyan"/>
        </w:rPr>
        <w:t>collaboration</w:t>
      </w:r>
      <w:r w:rsidRPr="00F1799A">
        <w:rPr>
          <w:rStyle w:val="StyleUnderline"/>
        </w:rPr>
        <w:t xml:space="preserve">, the close working relationship between </w:t>
      </w:r>
      <w:r w:rsidRPr="00F1799A">
        <w:rPr>
          <w:rStyle w:val="Emphasis"/>
        </w:rPr>
        <w:t>bosses</w:t>
      </w:r>
      <w:r w:rsidRPr="00F1799A">
        <w:rPr>
          <w:rStyle w:val="StyleUnderline"/>
        </w:rPr>
        <w:t xml:space="preserve"> and union officials</w:t>
      </w:r>
      <w:r w:rsidRPr="00F1799A">
        <w:rPr>
          <w:sz w:val="16"/>
        </w:rPr>
        <w:t xml:space="preserve"> in business world </w:t>
      </w:r>
      <w:r w:rsidRPr="00F1799A">
        <w:rPr>
          <w:rStyle w:val="StyleUnderline"/>
        </w:rPr>
        <w:t xml:space="preserve">and the partnership </w:t>
      </w:r>
      <w:r w:rsidRPr="00F1799A">
        <w:rPr>
          <w:rStyle w:val="StyleUnderline"/>
          <w:highlight w:val="cyan"/>
        </w:rPr>
        <w:t>between</w:t>
      </w:r>
      <w:r w:rsidRPr="00F1799A">
        <w:rPr>
          <w:rStyle w:val="StyleUnderline"/>
        </w:rPr>
        <w:t xml:space="preserve"> the </w:t>
      </w:r>
      <w:r w:rsidRPr="00F1799A">
        <w:rPr>
          <w:rStyle w:val="Emphasis"/>
          <w:highlight w:val="cyan"/>
        </w:rPr>
        <w:t>unions</w:t>
      </w:r>
      <w:r w:rsidRPr="00F1799A">
        <w:rPr>
          <w:rStyle w:val="StyleUnderline"/>
          <w:highlight w:val="cyan"/>
        </w:rPr>
        <w:t xml:space="preserve"> and</w:t>
      </w:r>
      <w:r w:rsidRPr="00F1799A">
        <w:rPr>
          <w:rStyle w:val="StyleUnderline"/>
        </w:rPr>
        <w:t xml:space="preserve"> the </w:t>
      </w:r>
      <w:r w:rsidRPr="00F1799A">
        <w:rPr>
          <w:rStyle w:val="Emphasis"/>
          <w:highlight w:val="cyan"/>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2358E235" w14:textId="77777777" w:rsidR="001C284A" w:rsidRPr="00F1799A" w:rsidRDefault="001C284A" w:rsidP="001C284A">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r w:rsidRPr="00F1799A">
        <w:rPr>
          <w:rStyle w:val="Emphasis"/>
        </w:rPr>
        <w:t>bourgeoisification</w:t>
      </w:r>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23EADD01" w14:textId="77777777" w:rsidR="001C284A" w:rsidRPr="00F1799A" w:rsidRDefault="001C284A" w:rsidP="001C284A">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The division of [British] society into innumerable strata, each recognized without question, each with its own pride but also its inborn respect for its ‘betters’ and ‘superiors,’ is so old and firmly established the bourgeois still find it fairly easy to get their bait accepted.38</w:t>
      </w:r>
    </w:p>
    <w:p w14:paraId="042D295D" w14:textId="77777777" w:rsidR="001C284A" w:rsidRPr="00F1799A" w:rsidRDefault="001C284A" w:rsidP="001C284A">
      <w:pPr>
        <w:rPr>
          <w:sz w:val="16"/>
        </w:rPr>
      </w:pPr>
      <w:r w:rsidRPr="00F1799A">
        <w:rPr>
          <w:sz w:val="16"/>
        </w:rPr>
        <w:t xml:space="preserve">The problem then was not simply that as a result of the British “monopoly of world trade” that there existed an “aristocracy of labor” and “corrupted leaders,” but that also </w:t>
      </w:r>
      <w:r w:rsidRPr="00F1799A">
        <w:rPr>
          <w:rStyle w:val="StyleUnderline"/>
          <w:highlight w:val="cyan"/>
        </w:rPr>
        <w:t>ordinary workers</w:t>
      </w:r>
      <w:r w:rsidRPr="00F1799A">
        <w:rPr>
          <w:rStyle w:val="StyleUnderline"/>
        </w:rPr>
        <w:t xml:space="preserve"> themselves had either </w:t>
      </w:r>
      <w:r w:rsidRPr="00F1799A">
        <w:rPr>
          <w:rStyle w:val="Emphasis"/>
        </w:rPr>
        <w:t>proudly claimed</w:t>
      </w:r>
      <w:r w:rsidRPr="00F1799A">
        <w:rPr>
          <w:rStyle w:val="StyleUnderline"/>
        </w:rPr>
        <w:t xml:space="preserve"> their status as labor </w:t>
      </w:r>
      <w:r w:rsidRPr="00F1799A">
        <w:rPr>
          <w:rStyle w:val="Emphasis"/>
        </w:rPr>
        <w:t>aristocrats</w:t>
      </w:r>
      <w:r w:rsidRPr="00F1799A">
        <w:rPr>
          <w:rStyle w:val="StyleUnderline"/>
        </w:rPr>
        <w:t xml:space="preserve">, placidly </w:t>
      </w:r>
      <w:r w:rsidRPr="00F1799A">
        <w:rPr>
          <w:rStyle w:val="Emphasis"/>
          <w:highlight w:val="cyan"/>
        </w:rPr>
        <w:t>accepted</w:t>
      </w:r>
      <w:r w:rsidRPr="00F1799A">
        <w:rPr>
          <w:rStyle w:val="StyleUnderline"/>
          <w:highlight w:val="cyan"/>
        </w:rPr>
        <w:t xml:space="preserve"> their</w:t>
      </w:r>
      <w:r w:rsidRPr="00F1799A">
        <w:rPr>
          <w:sz w:val="16"/>
        </w:rPr>
        <w:t xml:space="preserve"> fairly </w:t>
      </w:r>
      <w:r w:rsidRPr="00F1799A">
        <w:rPr>
          <w:rStyle w:val="StyleUnderline"/>
          <w:highlight w:val="cyan"/>
        </w:rPr>
        <w:t xml:space="preserve">comfortable place in the </w:t>
      </w:r>
      <w:r w:rsidRPr="00F1799A">
        <w:rPr>
          <w:rStyle w:val="Emphasis"/>
          <w:highlight w:val="cyan"/>
        </w:rPr>
        <w:t>middle</w:t>
      </w:r>
      <w:r w:rsidRPr="00F1799A">
        <w:rPr>
          <w:rStyle w:val="StyleUnderline"/>
        </w:rPr>
        <w:t xml:space="preserve"> ranges, </w:t>
      </w:r>
      <w:r w:rsidRPr="00F1799A">
        <w:rPr>
          <w:rStyle w:val="StyleUnderline"/>
          <w:highlight w:val="cyan"/>
        </w:rPr>
        <w:t>or had become</w:t>
      </w:r>
      <w:r w:rsidRPr="00F1799A">
        <w:rPr>
          <w:rStyle w:val="StyleUnderline"/>
        </w:rPr>
        <w:t xml:space="preserve"> demoralized and </w:t>
      </w:r>
      <w:r w:rsidRPr="00F1799A">
        <w:rPr>
          <w:rStyle w:val="Emphasis"/>
          <w:highlight w:val="cyan"/>
        </w:rPr>
        <w:t>dejected</w:t>
      </w:r>
      <w:r w:rsidRPr="00F1799A">
        <w:rPr>
          <w:rStyle w:val="StyleUnderline"/>
        </w:rPr>
        <w:t xml:space="preserve"> by their abysmal poverty </w:t>
      </w:r>
      <w:r w:rsidRPr="00F1799A">
        <w:rPr>
          <w:sz w:val="16"/>
        </w:rPr>
        <w:t xml:space="preserve">among the labor plebs. </w:t>
      </w:r>
      <w:r w:rsidRPr="00F1799A">
        <w:rPr>
          <w:rStyle w:val="StyleUnderline"/>
          <w:highlight w:val="cyan"/>
        </w:rPr>
        <w:t xml:space="preserve">Without real </w:t>
      </w:r>
      <w:r w:rsidRPr="00F1799A">
        <w:rPr>
          <w:rStyle w:val="Emphasis"/>
          <w:highlight w:val="cyan"/>
        </w:rPr>
        <w:t>class struggle</w:t>
      </w:r>
      <w:r w:rsidRPr="00F1799A">
        <w:rPr>
          <w:rStyle w:val="StyleUnderline"/>
          <w:highlight w:val="cyan"/>
        </w:rPr>
        <w:t>, not</w:t>
      </w:r>
      <w:r w:rsidRPr="00F1799A">
        <w:rPr>
          <w:rStyle w:val="StyleUnderline"/>
        </w:rPr>
        <w:t xml:space="preserve"> simply</w:t>
      </w:r>
      <w:r w:rsidRPr="00F1799A">
        <w:rPr>
          <w:sz w:val="16"/>
        </w:rPr>
        <w:t xml:space="preserve"> the </w:t>
      </w:r>
      <w:r w:rsidRPr="00F1799A">
        <w:rPr>
          <w:rStyle w:val="StyleUnderline"/>
          <w:highlight w:val="cyan"/>
        </w:rPr>
        <w:t xml:space="preserve">routine </w:t>
      </w:r>
      <w:r w:rsidRPr="00F1799A">
        <w:rPr>
          <w:rStyle w:val="Emphasis"/>
          <w:highlight w:val="cyan"/>
        </w:rPr>
        <w:t>strikes</w:t>
      </w:r>
      <w:r w:rsidRPr="00F1799A">
        <w:rPr>
          <w:rStyle w:val="StyleUnderline"/>
        </w:rPr>
        <w:t xml:space="preserve"> over wages, </w:t>
      </w:r>
      <w:r w:rsidRPr="00F1799A">
        <w:rPr>
          <w:rStyle w:val="StyleUnderline"/>
          <w:highlight w:val="cyan"/>
        </w:rPr>
        <w:t>but</w:t>
      </w:r>
      <w:r w:rsidRPr="00F1799A">
        <w:rPr>
          <w:sz w:val="16"/>
        </w:rPr>
        <w:t xml:space="preserve"> class struggles that tended to embrace the entire working class and lead it into </w:t>
      </w:r>
      <w:r w:rsidRPr="00F1799A">
        <w:rPr>
          <w:rStyle w:val="Emphasis"/>
          <w:highlight w:val="cyan"/>
        </w:rPr>
        <w:t>conflict</w:t>
      </w:r>
      <w:r w:rsidRPr="00F1799A">
        <w:rPr>
          <w:rStyle w:val="StyleUnderline"/>
          <w:highlight w:val="cyan"/>
        </w:rPr>
        <w:t xml:space="preserve"> with</w:t>
      </w:r>
      <w:r w:rsidRPr="00F1799A">
        <w:rPr>
          <w:rStyle w:val="StyleUnderline"/>
        </w:rPr>
        <w:t xml:space="preserve"> the </w:t>
      </w:r>
      <w:r w:rsidRPr="00F1799A">
        <w:rPr>
          <w:rStyle w:val="Emphasis"/>
          <w:highlight w:val="cyan"/>
        </w:rPr>
        <w:t>employers</w:t>
      </w:r>
      <w:r w:rsidRPr="00F1799A">
        <w:rPr>
          <w:rStyle w:val="StyleUnderline"/>
          <w:highlight w:val="cyan"/>
        </w:rPr>
        <w:t xml:space="preserve"> as a class, workers became</w:t>
      </w:r>
      <w:r w:rsidRPr="00F1799A">
        <w:rPr>
          <w:sz w:val="16"/>
        </w:rPr>
        <w:t xml:space="preserve">, as Marx had suggested decades before, </w:t>
      </w:r>
      <w:r w:rsidRPr="00F1799A">
        <w:rPr>
          <w:rStyle w:val="StyleUnderline"/>
        </w:rPr>
        <w:t>“</w:t>
      </w:r>
      <w:r w:rsidRPr="00F1799A">
        <w:rPr>
          <w:rStyle w:val="Emphasis"/>
          <w:highlight w:val="cyan"/>
        </w:rPr>
        <w:t>apathetic</w:t>
      </w:r>
      <w:r w:rsidRPr="00F1799A">
        <w:rPr>
          <w:rStyle w:val="StyleUnderline"/>
        </w:rPr>
        <w:t xml:space="preserve">, thoughtless, more or less well-fed </w:t>
      </w:r>
      <w:r w:rsidRPr="00F1799A">
        <w:rPr>
          <w:rStyle w:val="Emphasis"/>
          <w:highlight w:val="cyan"/>
        </w:rPr>
        <w:t>instruments of production</w:t>
      </w:r>
      <w:r w:rsidRPr="00F1799A">
        <w:rPr>
          <w:rStyle w:val="StyleUnderline"/>
        </w:rPr>
        <w:t>.”</w:t>
      </w:r>
      <w:r w:rsidRPr="00F1799A">
        <w:rPr>
          <w:sz w:val="16"/>
        </w:rPr>
        <w:t>39</w:t>
      </w:r>
    </w:p>
    <w:p w14:paraId="53987886" w14:textId="77777777" w:rsidR="001C284A" w:rsidRDefault="001C284A" w:rsidP="001C284A">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1B549F2C" w14:textId="77777777" w:rsidR="001C284A" w:rsidRDefault="001C284A" w:rsidP="001C284A">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186B2371" w14:textId="77777777" w:rsidR="001C284A" w:rsidRPr="00663DB1" w:rsidRDefault="001C284A" w:rsidP="001C284A">
      <w:pPr>
        <w:rPr>
          <w:sz w:val="16"/>
        </w:rPr>
      </w:pPr>
      <w:r w:rsidRPr="00663DB1">
        <w:rPr>
          <w:sz w:val="16"/>
        </w:rPr>
        <w:t xml:space="preserve">The idea of </w:t>
      </w:r>
      <w:r w:rsidRPr="00663DB1">
        <w:rPr>
          <w:rStyle w:val="StyleUnderline"/>
        </w:rPr>
        <w:t xml:space="preserve">a </w:t>
      </w:r>
      <w:r w:rsidRPr="00663DB1">
        <w:rPr>
          <w:rStyle w:val="StyleUnderline"/>
          <w:highlight w:val="cyan"/>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capitalism</w:t>
      </w:r>
      <w:r w:rsidRPr="00663DB1">
        <w:rPr>
          <w:rStyle w:val="StyleUnderline"/>
        </w:rPr>
        <w:t>, environmental destruction</w:t>
      </w:r>
      <w:r w:rsidRPr="00663DB1">
        <w:rPr>
          <w:sz w:val="16"/>
        </w:rPr>
        <w:t xml:space="preserve"> (including </w:t>
      </w:r>
      <w:r w:rsidRPr="00663DB1">
        <w:rPr>
          <w:rStyle w:val="Emphasis"/>
          <w:highlight w:val="cyan"/>
        </w:rPr>
        <w:t>climate change</w:t>
      </w:r>
      <w:r w:rsidRPr="00663DB1">
        <w:rPr>
          <w:rStyle w:val="StyleUnderline"/>
          <w:highlight w:val="cyan"/>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663DB1">
        <w:rPr>
          <w:rStyle w:val="StyleUnderline"/>
          <w:highlight w:val="cyan"/>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663DB1">
        <w:rPr>
          <w:rStyle w:val="StyleUnderline"/>
          <w:highlight w:val="cyan"/>
        </w:rPr>
        <w:t>movements</w:t>
      </w:r>
      <w:r w:rsidRPr="00663DB1">
        <w:rPr>
          <w:sz w:val="16"/>
        </w:rPr>
        <w:t xml:space="preserve"> – </w:t>
      </w:r>
      <w:r w:rsidRPr="00663DB1">
        <w:rPr>
          <w:rStyle w:val="Emphasis"/>
          <w:highlight w:val="cyan"/>
        </w:rPr>
        <w:t>avoid</w:t>
      </w:r>
      <w:r w:rsidRPr="00663DB1">
        <w:rPr>
          <w:rStyle w:val="StyleUnderline"/>
        </w:rPr>
        <w:t xml:space="preserve"> the </w:t>
      </w:r>
      <w:r w:rsidRPr="00663DB1">
        <w:rPr>
          <w:rStyle w:val="StyleUnderline"/>
          <w:highlight w:val="cyan"/>
        </w:rPr>
        <w:t>subject of</w:t>
      </w:r>
      <w:r w:rsidRPr="00663DB1">
        <w:rPr>
          <w:rStyle w:val="StyleUnderline"/>
        </w:rPr>
        <w:t xml:space="preserve"> the </w:t>
      </w:r>
      <w:r w:rsidRPr="00663DB1">
        <w:rPr>
          <w:rStyle w:val="Emphasis"/>
          <w:highlight w:val="cyan"/>
        </w:rPr>
        <w:t>capitalist</w:t>
      </w:r>
      <w:r w:rsidRPr="00663DB1">
        <w:rPr>
          <w:rStyle w:val="StyleUnderline"/>
          <w:highlight w:val="cyan"/>
        </w:rPr>
        <w:t xml:space="preserve"> system and</w:t>
      </w:r>
      <w:r w:rsidRPr="00663DB1">
        <w:rPr>
          <w:rStyle w:val="StyleUnderline"/>
        </w:rPr>
        <w:t xml:space="preserve"> the </w:t>
      </w:r>
      <w:r w:rsidRPr="00663DB1">
        <w:rPr>
          <w:rStyle w:val="StyleUnderline"/>
          <w:highlight w:val="cyan"/>
        </w:rPr>
        <w:t xml:space="preserve">need for systemic </w:t>
      </w:r>
      <w:r w:rsidRPr="00663DB1">
        <w:rPr>
          <w:rStyle w:val="Emphasis"/>
          <w:highlight w:val="cyan"/>
        </w:rPr>
        <w:t>transformation</w:t>
      </w:r>
      <w:r w:rsidRPr="00663DB1">
        <w:rPr>
          <w:sz w:val="16"/>
        </w:rPr>
        <w:t xml:space="preserve"> like the plague.</w:t>
      </w:r>
    </w:p>
    <w:p w14:paraId="613B7253" w14:textId="77777777" w:rsidR="001C284A" w:rsidRPr="00663DB1" w:rsidRDefault="001C284A" w:rsidP="001C284A">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409DD6E9" w14:textId="77777777" w:rsidR="001C284A" w:rsidRPr="00663DB1" w:rsidRDefault="001C284A" w:rsidP="001C284A">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663DB1">
        <w:rPr>
          <w:rStyle w:val="StyleUnderline"/>
          <w:highlight w:val="cyan"/>
        </w:rPr>
        <w:t>things</w:t>
      </w:r>
      <w:r w:rsidRPr="00663DB1">
        <w:rPr>
          <w:rStyle w:val="StyleUnderline"/>
        </w:rPr>
        <w:t xml:space="preserve"> that are </w:t>
      </w:r>
      <w:r w:rsidRPr="00663DB1">
        <w:rPr>
          <w:rStyle w:val="Emphasis"/>
          <w:highlight w:val="cyan"/>
        </w:rPr>
        <w:t>necessary</w:t>
      </w:r>
      <w:r w:rsidRPr="00663DB1">
        <w:rPr>
          <w:rStyle w:val="StyleUnderline"/>
          <w:highlight w:val="cyan"/>
        </w:rPr>
        <w:t xml:space="preserve"> to 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663DB1">
        <w:rPr>
          <w:rStyle w:val="StyleUnderline"/>
          <w:highlight w:val="cyan"/>
        </w:rPr>
        <w:t xml:space="preserve">an </w:t>
      </w:r>
      <w:r w:rsidRPr="00663DB1">
        <w:rPr>
          <w:rStyle w:val="Emphasis"/>
          <w:highlight w:val="cyan"/>
        </w:rPr>
        <w:t>elite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024A6CAF" w14:textId="77777777" w:rsidR="001C284A" w:rsidRPr="00663DB1" w:rsidRDefault="001C284A" w:rsidP="001C284A">
      <w:pPr>
        <w:rPr>
          <w:sz w:val="16"/>
        </w:rPr>
      </w:pPr>
      <w:r w:rsidRPr="00663DB1">
        <w:rPr>
          <w:sz w:val="16"/>
        </w:rPr>
        <w:t xml:space="preserve">Klein acknowledges that “autocratic industrial socialism” can also cause climate change, but argues that </w:t>
      </w:r>
      <w:r w:rsidRPr="00663DB1">
        <w:rPr>
          <w:rStyle w:val="StyleUnderline"/>
        </w:rPr>
        <w:t xml:space="preserve">the ruling capitalist model is the major risk and </w:t>
      </w:r>
      <w:r w:rsidRPr="00663DB1">
        <w:rPr>
          <w:rStyle w:val="StyleUnderline"/>
          <w:highlight w:val="cyan"/>
        </w:rPr>
        <w:t xml:space="preserve">we </w:t>
      </w:r>
      <w:r w:rsidRPr="00663DB1">
        <w:rPr>
          <w:rStyle w:val="Emphasis"/>
          <w:highlight w:val="cyan"/>
        </w:rPr>
        <w:t>need</w:t>
      </w:r>
      <w:r w:rsidRPr="00663DB1">
        <w:rPr>
          <w:rStyle w:val="StyleUnderline"/>
        </w:rPr>
        <w:t xml:space="preserve"> to pursue a </w:t>
      </w:r>
      <w:r w:rsidRPr="00DD02B8">
        <w:rPr>
          <w:rStyle w:val="Emphasis"/>
          <w:highlight w:val="cyan"/>
        </w:rPr>
        <w:t>democratic “eco-socialism”</w:t>
      </w:r>
      <w:r w:rsidRPr="00663DB1">
        <w:rPr>
          <w:rStyle w:val="StyleUnderline"/>
        </w:rPr>
        <w:t xml:space="preserve"> to </w:t>
      </w:r>
      <w:r w:rsidRPr="00663DB1">
        <w:rPr>
          <w:rStyle w:val="Emphasis"/>
        </w:rPr>
        <w:t>save the planet</w:t>
      </w:r>
      <w:r w:rsidRPr="00663DB1">
        <w:rPr>
          <w:sz w:val="16"/>
        </w:rPr>
        <w:t xml:space="preserve">. </w:t>
      </w:r>
    </w:p>
    <w:p w14:paraId="7C382659" w14:textId="77777777" w:rsidR="001C284A" w:rsidRDefault="001C284A" w:rsidP="001C284A">
      <w:r>
        <w:t>&lt;&lt;TEXT CONDENSED, NONE OMITTED&gt;&gt;</w:t>
      </w:r>
    </w:p>
    <w:p w14:paraId="11242E0E" w14:textId="77777777" w:rsidR="001C284A" w:rsidRDefault="001C284A" w:rsidP="001C284A">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34079419" w14:textId="77777777" w:rsidR="001C284A" w:rsidRPr="00663DB1" w:rsidRDefault="001C284A" w:rsidP="001C284A">
      <w:r>
        <w:t>&lt;&lt;PARAGRAPH INTEGRITY RESUMES&gt;&gt;</w:t>
      </w:r>
    </w:p>
    <w:p w14:paraId="21C941B9" w14:textId="77777777" w:rsidR="001C284A" w:rsidRPr="00847D30" w:rsidRDefault="001C284A" w:rsidP="001C284A">
      <w:pPr>
        <w:rPr>
          <w:sz w:val="16"/>
        </w:rPr>
      </w:pPr>
      <w:r w:rsidRPr="00847D30">
        <w:rPr>
          <w:sz w:val="16"/>
        </w:rPr>
        <w:t>The Triangle of Extinction: Mad Money</w:t>
      </w:r>
    </w:p>
    <w:p w14:paraId="40EB2A5A" w14:textId="77777777" w:rsidR="001C284A" w:rsidRPr="00847D30" w:rsidRDefault="001C284A" w:rsidP="001C284A">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8C497DD" w14:textId="77777777" w:rsidR="001C284A" w:rsidRPr="00847D30" w:rsidRDefault="001C284A" w:rsidP="001C284A">
      <w:pPr>
        <w:rPr>
          <w:sz w:val="16"/>
        </w:rPr>
      </w:pPr>
      <w:r w:rsidRPr="00847D30">
        <w:rPr>
          <w:rStyle w:val="StyleUnderline"/>
        </w:rPr>
        <w:t xml:space="preserve">Capitalism </w:t>
      </w:r>
      <w:r w:rsidRPr="00847D30">
        <w:rPr>
          <w:rStyle w:val="Emphasis"/>
        </w:rPr>
        <w:t>drives</w:t>
      </w:r>
      <w:r w:rsidRPr="00847D30">
        <w:rPr>
          <w:rStyle w:val="StyleUnderline"/>
        </w:rPr>
        <w:t xml:space="preserve"> the triangle of </w:t>
      </w:r>
      <w:r w:rsidRPr="00847D30">
        <w:rPr>
          <w:rStyle w:val="Emphasis"/>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4902B29B" w14:textId="77777777" w:rsidR="001C284A" w:rsidRPr="00847D30" w:rsidRDefault="001C284A" w:rsidP="001C284A">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847D30">
        <w:rPr>
          <w:rStyle w:val="Emphasis"/>
          <w:highlight w:val="cyan"/>
        </w:rPr>
        <w:t>disasters</w:t>
      </w:r>
      <w:r w:rsidRPr="00847D30">
        <w:rPr>
          <w:sz w:val="16"/>
        </w:rPr>
        <w:t xml:space="preserve"> that </w:t>
      </w:r>
      <w:r w:rsidRPr="00847D30">
        <w:rPr>
          <w:rStyle w:val="StyleUnderline"/>
          <w:highlight w:val="cyan"/>
        </w:rPr>
        <w:t>leave communities</w:t>
      </w:r>
      <w:r w:rsidRPr="00847D30">
        <w:rPr>
          <w:rStyle w:val="StyleUnderline"/>
        </w:rPr>
        <w:t xml:space="preserve"> and states </w:t>
      </w:r>
      <w:r w:rsidRPr="00847D30">
        <w:rPr>
          <w:rStyle w:val="StyleUnderline"/>
          <w:highlight w:val="cyan"/>
        </w:rPr>
        <w:t xml:space="preserve">turning to </w:t>
      </w:r>
      <w:r w:rsidRPr="00847D30">
        <w:rPr>
          <w:rStyle w:val="Emphasis"/>
          <w:highlight w:val="cyan"/>
        </w:rPr>
        <w:t>capitalists</w:t>
      </w:r>
      <w:r w:rsidRPr="00847D30">
        <w:rPr>
          <w:rStyle w:val="StyleUnderline"/>
        </w:rPr>
        <w:t xml:space="preserve"> for solutions</w:t>
      </w:r>
      <w:r w:rsidRPr="00847D30">
        <w:rPr>
          <w:sz w:val="16"/>
        </w:rPr>
        <w:t xml:space="preserve">. The </w:t>
      </w:r>
      <w:r w:rsidRPr="00847D30">
        <w:rPr>
          <w:rStyle w:val="StyleUnderline"/>
          <w:highlight w:val="cyan"/>
        </w:rPr>
        <w:t>soil</w:t>
      </w:r>
      <w:r w:rsidRPr="00847D30">
        <w:rPr>
          <w:rStyle w:val="StyleUnderline"/>
        </w:rPr>
        <w:t xml:space="preserve"> fertility </w:t>
      </w:r>
      <w:r w:rsidRPr="00847D30">
        <w:rPr>
          <w:rStyle w:val="Emphasis"/>
          <w:highlight w:val="cyan"/>
        </w:rPr>
        <w:t>depletion</w:t>
      </w:r>
      <w:r w:rsidRPr="00847D30">
        <w:rPr>
          <w:sz w:val="16"/>
        </w:rPr>
        <w:t xml:space="preserve">, for example, </w:t>
      </w:r>
      <w:r w:rsidRPr="00847D30">
        <w:rPr>
          <w:rStyle w:val="StyleUnderline"/>
        </w:rPr>
        <w:t xml:space="preserve">that </w:t>
      </w:r>
      <w:r w:rsidRPr="00847D30">
        <w:rPr>
          <w:rStyle w:val="Emphasis"/>
        </w:rPr>
        <w:t>capitalist ag</w:t>
      </w:r>
      <w:r w:rsidRPr="00847D30">
        <w:rPr>
          <w:rStyle w:val="StyleUnderline"/>
        </w:rPr>
        <w:t xml:space="preserve">riculture produces, </w:t>
      </w:r>
      <w:r w:rsidRPr="00847D30">
        <w:rPr>
          <w:rStyle w:val="StyleUnderline"/>
          <w:highlight w:val="cyan"/>
        </w:rPr>
        <w:t>leaves us</w:t>
      </w:r>
      <w:r w:rsidRPr="00847D30">
        <w:rPr>
          <w:sz w:val="16"/>
        </w:rPr>
        <w:t xml:space="preserve"> all </w:t>
      </w:r>
      <w:r w:rsidRPr="00847D30">
        <w:rPr>
          <w:rStyle w:val="StyleUnderline"/>
        </w:rPr>
        <w:t xml:space="preserve">more </w:t>
      </w:r>
      <w:r w:rsidRPr="00847D30">
        <w:rPr>
          <w:rStyle w:val="Emphasis"/>
          <w:highlight w:val="cyan"/>
        </w:rPr>
        <w:t>dependent</w:t>
      </w:r>
      <w:r w:rsidRPr="00847D30">
        <w:rPr>
          <w:rStyle w:val="StyleUnderline"/>
          <w:highlight w:val="cyan"/>
        </w:rPr>
        <w:t xml:space="preserve"> on</w:t>
      </w:r>
      <w:r w:rsidRPr="00847D30">
        <w:rPr>
          <w:rStyle w:val="StyleUnderline"/>
        </w:rPr>
        <w:t xml:space="preserve"> the </w:t>
      </w:r>
      <w:r w:rsidRPr="00847D30">
        <w:rPr>
          <w:rStyle w:val="Emphasis"/>
        </w:rPr>
        <w:t>petrochem</w:t>
      </w:r>
      <w:r w:rsidRPr="00847D30">
        <w:rPr>
          <w:rStyle w:val="StyleUnderline"/>
        </w:rPr>
        <w:t>ical and agro-</w:t>
      </w:r>
      <w:r w:rsidRPr="00847D30">
        <w:rPr>
          <w:rStyle w:val="Emphasis"/>
        </w:rPr>
        <w:t>industrial</w:t>
      </w:r>
      <w:r w:rsidRPr="00847D30">
        <w:rPr>
          <w:rStyle w:val="StyleUnderline"/>
        </w:rPr>
        <w:t xml:space="preserve"> corporations selling </w:t>
      </w:r>
      <w:r w:rsidRPr="00847D30">
        <w:rPr>
          <w:rStyle w:val="Emphasis"/>
          <w:highlight w:val="cyan"/>
        </w:rPr>
        <w:t>fertilizers</w:t>
      </w:r>
      <w:r w:rsidRPr="00847D30">
        <w:rPr>
          <w:rStyle w:val="StyleUnderline"/>
        </w:rPr>
        <w:t xml:space="preserve"> and </w:t>
      </w:r>
      <w:r w:rsidRPr="00847D30">
        <w:rPr>
          <w:rStyle w:val="Emphasis"/>
        </w:rPr>
        <w:t>pesticides</w:t>
      </w:r>
      <w:r w:rsidRPr="00847D30">
        <w:rPr>
          <w:sz w:val="16"/>
        </w:rPr>
        <w:t xml:space="preserve">. Similarly, </w:t>
      </w:r>
      <w:r w:rsidRPr="00847D30">
        <w:rPr>
          <w:rStyle w:val="StyleUnderline"/>
          <w:highlight w:val="cyan"/>
        </w:rPr>
        <w:t>capitalism’s</w:t>
      </w:r>
      <w:r w:rsidRPr="00847D30">
        <w:rPr>
          <w:rStyle w:val="StyleUnderline"/>
        </w:rPr>
        <w:t xml:space="preserve"> inherent </w:t>
      </w:r>
      <w:r w:rsidRPr="00847D30">
        <w:rPr>
          <w:rStyle w:val="Emphasis"/>
          <w:highlight w:val="cyan"/>
        </w:rPr>
        <w:t>instability</w:t>
      </w:r>
      <w:r w:rsidRPr="00847D30">
        <w:rPr>
          <w:sz w:val="16"/>
        </w:rPr>
        <w:t xml:space="preserve">, particularly in the American case, </w:t>
      </w:r>
      <w:r w:rsidRPr="00847D30">
        <w:rPr>
          <w:rStyle w:val="StyleUnderline"/>
          <w:highlight w:val="cyan"/>
        </w:rPr>
        <w:t>produces</w:t>
      </w:r>
      <w:r w:rsidRPr="00847D30">
        <w:rPr>
          <w:rStyle w:val="StyleUnderline"/>
        </w:rPr>
        <w:t xml:space="preserve"> a “</w:t>
      </w:r>
      <w:r w:rsidRPr="00847D30">
        <w:rPr>
          <w:rStyle w:val="Emphasis"/>
          <w:highlight w:val="cyan"/>
        </w:rPr>
        <w:t>military Keynesianism</w:t>
      </w:r>
      <w:r w:rsidRPr="00847D30">
        <w:rPr>
          <w:rStyle w:val="StyleUnderline"/>
          <w:highlight w:val="cyan"/>
        </w:rPr>
        <w:t xml:space="preserve">,” using state spending to </w:t>
      </w:r>
      <w:r w:rsidRPr="00847D30">
        <w:rPr>
          <w:rStyle w:val="Emphasis"/>
          <w:highlight w:val="cyan"/>
        </w:rPr>
        <w:t>increase</w:t>
      </w:r>
      <w:r w:rsidRPr="00847D30">
        <w:rPr>
          <w:rStyle w:val="StyleUnderline"/>
        </w:rPr>
        <w:t xml:space="preserve"> production and </w:t>
      </w:r>
      <w:r w:rsidRPr="00847D30">
        <w:rPr>
          <w:rStyle w:val="Emphasis"/>
          <w:highlight w:val="cyan"/>
        </w:rPr>
        <w:t>profits</w:t>
      </w:r>
      <w:r w:rsidRPr="00847D30">
        <w:rPr>
          <w:sz w:val="16"/>
        </w:rPr>
        <w:t xml:space="preserve"> of military companies. </w:t>
      </w:r>
      <w:r w:rsidRPr="00847D30">
        <w:rPr>
          <w:rStyle w:val="StyleUnderline"/>
          <w:highlight w:val="cyan"/>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847D30">
        <w:rPr>
          <w:rStyle w:val="StyleUnderline"/>
          <w:highlight w:val="cyan"/>
        </w:rPr>
        <w:t>, giving</w:t>
      </w:r>
      <w:r w:rsidRPr="00847D30">
        <w:rPr>
          <w:rStyle w:val="StyleUnderline"/>
        </w:rPr>
        <w:t xml:space="preserve"> weapons </w:t>
      </w:r>
      <w:r w:rsidRPr="00847D30">
        <w:rPr>
          <w:rStyle w:val="Emphasis"/>
          <w:highlight w:val="cyan"/>
        </w:rPr>
        <w:t>contractors</w:t>
      </w:r>
      <w:r w:rsidRPr="00847D30">
        <w:rPr>
          <w:rStyle w:val="StyleUnderline"/>
        </w:rPr>
        <w:t xml:space="preserve"> privileged </w:t>
      </w:r>
      <w:r w:rsidRPr="00847D30">
        <w:rPr>
          <w:rStyle w:val="Emphasis"/>
          <w:highlight w:val="cyan"/>
        </w:rPr>
        <w:t>access</w:t>
      </w:r>
      <w:r w:rsidRPr="00847D30">
        <w:rPr>
          <w:rStyle w:val="StyleUnderline"/>
          <w:highlight w:val="cyan"/>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078ABC6E" w14:textId="77777777" w:rsidR="001C284A" w:rsidRPr="00847D30" w:rsidRDefault="001C284A" w:rsidP="001C284A">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06B6C73" w14:textId="77777777" w:rsidR="001C284A" w:rsidRPr="00847D30" w:rsidRDefault="001C284A" w:rsidP="001C284A">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642C6339" w14:textId="77777777" w:rsidR="001C284A" w:rsidRPr="00847D30" w:rsidRDefault="001C284A" w:rsidP="001C284A">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nuclear</w:t>
      </w:r>
      <w:r w:rsidRPr="00847D30">
        <w:rPr>
          <w:rStyle w:val="StyleUnderline"/>
          <w:highlight w:val="cyan"/>
        </w:rPr>
        <w:t xml:space="preserve">, </w:t>
      </w:r>
      <w:r w:rsidRPr="00847D30">
        <w:rPr>
          <w:rStyle w:val="Emphasis"/>
          <w:highlight w:val="cyan"/>
        </w:rPr>
        <w:t>biological</w:t>
      </w:r>
      <w:r w:rsidRPr="00847D30">
        <w:rPr>
          <w:rStyle w:val="StyleUnderline"/>
          <w:highlight w:val="cyan"/>
        </w:rPr>
        <w:t>/</w:t>
      </w:r>
      <w:r w:rsidRPr="00847D30">
        <w:rPr>
          <w:rStyle w:val="Emphasis"/>
          <w:highlight w:val="cyan"/>
        </w:rPr>
        <w:t>chemical</w:t>
      </w:r>
      <w:r w:rsidRPr="00847D30">
        <w:rPr>
          <w:rStyle w:val="StyleUnderline"/>
          <w:highlight w:val="cyan"/>
        </w:rPr>
        <w:t xml:space="preserve">, and </w:t>
      </w:r>
      <w:r w:rsidRPr="00847D30">
        <w:rPr>
          <w:rStyle w:val="Emphasis"/>
          <w:highlight w:val="cyan"/>
        </w:rPr>
        <w:t>cyberwar</w:t>
      </w:r>
      <w:r w:rsidRPr="00847D30">
        <w:rPr>
          <w:rStyle w:val="StyleUnderline"/>
          <w:highlight w:val="cyan"/>
        </w:rPr>
        <w:t xml:space="preserve"> risks</w:t>
      </w:r>
      <w:r w:rsidRPr="00847D30">
        <w:rPr>
          <w:rStyle w:val="StyleUnderline"/>
        </w:rPr>
        <w:t xml:space="preserve">. </w:t>
      </w:r>
      <w:r w:rsidRPr="00847D30">
        <w:rPr>
          <w:rStyle w:val="StyleUnderline"/>
          <w:highlight w:val="cyan"/>
        </w:rPr>
        <w:t>All</w:t>
      </w:r>
      <w:r w:rsidRPr="00847D30">
        <w:rPr>
          <w:rStyle w:val="StyleUnderline"/>
        </w:rPr>
        <w:t xml:space="preserve"> of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15E76DD5" w14:textId="77777777" w:rsidR="001C284A" w:rsidRPr="00847D30" w:rsidRDefault="001C284A" w:rsidP="001C284A">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6A6D3BF9" w14:textId="77777777" w:rsidR="001C284A" w:rsidRDefault="001C284A" w:rsidP="001C284A">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 xml:space="preserve">capitalism is a </w:t>
      </w:r>
      <w:r w:rsidRPr="00847D30">
        <w:rPr>
          <w:rStyle w:val="Emphasis"/>
          <w:highlight w:val="cyan"/>
        </w:rPr>
        <w:t>leading</w:t>
      </w:r>
      <w:r w:rsidRPr="00847D30">
        <w:rPr>
          <w:rStyle w:val="StyleUnderline"/>
          <w:highlight w:val="cyan"/>
        </w:rPr>
        <w:t xml:space="preserve"> cause</w:t>
      </w:r>
      <w:r w:rsidRPr="00847D30">
        <w:rPr>
          <w:rStyle w:val="StyleUnderline"/>
        </w:rPr>
        <w:t xml:space="preserve"> and accelerator </w:t>
      </w:r>
      <w:r w:rsidRPr="00847D30">
        <w:rPr>
          <w:rStyle w:val="StyleUnderline"/>
          <w:highlight w:val="cyan"/>
        </w:rPr>
        <w:t xml:space="preserve">of </w:t>
      </w:r>
      <w:r w:rsidRPr="00847D30">
        <w:rPr>
          <w:rStyle w:val="Emphasis"/>
          <w:highlight w:val="cyan"/>
        </w:rPr>
        <w:t>all</w:t>
      </w:r>
      <w:r w:rsidRPr="00847D30">
        <w:rPr>
          <w:rStyle w:val="StyleUnderline"/>
        </w:rPr>
        <w:t xml:space="preserve"> these </w:t>
      </w:r>
      <w:r w:rsidRPr="00847D30">
        <w:rPr>
          <w:rStyle w:val="Emphasis"/>
          <w:highlight w:val="cyan"/>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climate change</w:t>
      </w:r>
      <w:r w:rsidRPr="00847D30">
        <w:rPr>
          <w:sz w:val="16"/>
        </w:rPr>
        <w:t xml:space="preserve"> and broader environmental matters typically </w:t>
      </w:r>
      <w:r w:rsidRPr="00847D30">
        <w:rPr>
          <w:rStyle w:val="StyleUnderline"/>
        </w:rPr>
        <w:t xml:space="preserve">recognize several </w:t>
      </w:r>
      <w:r w:rsidRPr="00847D30">
        <w:rPr>
          <w:rStyle w:val="StyleUnderline"/>
          <w:highlight w:val="cyan"/>
        </w:rPr>
        <w:t xml:space="preserve">major </w:t>
      </w:r>
      <w:r w:rsidRPr="00847D30">
        <w:rPr>
          <w:rStyle w:val="Emphasis"/>
          <w:highlight w:val="cyan"/>
        </w:rPr>
        <w:t>tipping points</w:t>
      </w:r>
      <w:r w:rsidRPr="00847D30">
        <w:rPr>
          <w:rStyle w:val="StyleUnderline"/>
        </w:rPr>
        <w:t xml:space="preserve"> and environmental thresholds </w:t>
      </w:r>
      <w:r w:rsidRPr="00847D30">
        <w:rPr>
          <w:rStyle w:val="StyleUnderline"/>
          <w:highlight w:val="cyan"/>
        </w:rPr>
        <w:t>beyond which</w:t>
      </w:r>
      <w:r w:rsidRPr="00847D30">
        <w:rPr>
          <w:rStyle w:val="StyleUnderline"/>
        </w:rPr>
        <w:t xml:space="preserve"> abrupt and </w:t>
      </w:r>
      <w:r w:rsidRPr="00847D30">
        <w:rPr>
          <w:rStyle w:val="Emphasis"/>
          <w:highlight w:val="cyan"/>
        </w:rPr>
        <w:t>catastrophic</w:t>
      </w:r>
      <w:r w:rsidRPr="00847D30">
        <w:rPr>
          <w:rStyle w:val="StyleUnderline"/>
          <w:highlight w:val="cyan"/>
        </w:rPr>
        <w:t xml:space="preserve"> outcomes are</w:t>
      </w:r>
      <w:r w:rsidRPr="00847D30">
        <w:rPr>
          <w:sz w:val="16"/>
        </w:rPr>
        <w:t xml:space="preserve"> to be </w:t>
      </w:r>
      <w:r w:rsidRPr="00847D30">
        <w:rPr>
          <w:rStyle w:val="StyleUnderline"/>
          <w:highlight w:val="cyan"/>
        </w:rPr>
        <w:t>expected</w:t>
      </w:r>
      <w:r w:rsidRPr="00847D30">
        <w:rPr>
          <w:sz w:val="16"/>
        </w:rPr>
        <w:t>. While we do explore these in depth, we consider these important aspects of the three corners of the triangle of extinction.5</w:t>
      </w:r>
    </w:p>
    <w:p w14:paraId="7BA2B71D" w14:textId="77777777" w:rsidR="001C284A" w:rsidRDefault="001C284A" w:rsidP="001C284A">
      <w:pPr>
        <w:pStyle w:val="Heading4"/>
      </w:pPr>
      <w:r>
        <w:t xml:space="preserve">The alternative is </w:t>
      </w:r>
      <w:r w:rsidRPr="004C7414">
        <w:rPr>
          <w:u w:val="single"/>
        </w:rPr>
        <w:t>ecosocialism</w:t>
      </w:r>
      <w:r>
        <w:t>.</w:t>
      </w:r>
    </w:p>
    <w:p w14:paraId="2C57D6D0" w14:textId="77777777" w:rsidR="001C284A" w:rsidRDefault="001C284A" w:rsidP="001C284A">
      <w:r w:rsidRPr="004C7414">
        <w:rPr>
          <w:rStyle w:val="Style13ptBold"/>
        </w:rPr>
        <w:t>Fernandes 20</w:t>
      </w:r>
      <w:r>
        <w:t xml:space="preserve"> [Sabrina </w:t>
      </w:r>
      <w:r w:rsidRPr="004C7414">
        <w:t>Fernandes</w:t>
      </w:r>
      <w:r>
        <w:t xml:space="preserve"> (Postdoctoral fellow, International Research Group on Authoritarianism and Counter-Strategies, Rosa Luxemburg Stiftung and the University of Brasília; lead editor, Jacobin Brasil), “Ecosocialism from the Margins,” NACLA Report on the Americas, Vol. </w:t>
      </w:r>
      <w:r w:rsidRPr="004C7414">
        <w:t>52</w:t>
      </w:r>
      <w:r>
        <w:t xml:space="preserve">, No. </w:t>
      </w:r>
      <w:r w:rsidRPr="004C7414">
        <w:t xml:space="preserve">2, </w:t>
      </w:r>
      <w:r>
        <w:t xml:space="preserve">pp. </w:t>
      </w:r>
      <w:r w:rsidRPr="004C7414">
        <w:t>137</w:t>
      </w:r>
      <w:r>
        <w:t>-</w:t>
      </w:r>
      <w:r w:rsidRPr="004C7414">
        <w:t>143</w:t>
      </w:r>
      <w:r>
        <w:t>,</w:t>
      </w:r>
      <w:r w:rsidRPr="004C7414">
        <w:t xml:space="preserve"> https://doi.org/10.1080/10714839.2020.1768731</w:t>
      </w:r>
      <w:r>
        <w:t>, njn]</w:t>
      </w:r>
    </w:p>
    <w:p w14:paraId="40D8A608" w14:textId="77777777" w:rsidR="001C284A" w:rsidRPr="007C3005" w:rsidRDefault="001C284A" w:rsidP="001C284A">
      <w:pPr>
        <w:rPr>
          <w:sz w:val="16"/>
        </w:rPr>
      </w:pPr>
      <w:r w:rsidRPr="007C3005">
        <w:rPr>
          <w:sz w:val="16"/>
        </w:rPr>
        <w:t>Decarbonize and Organize!</w:t>
      </w:r>
    </w:p>
    <w:p w14:paraId="52664AC9" w14:textId="77777777" w:rsidR="001C284A" w:rsidRPr="007C3005" w:rsidRDefault="001C284A" w:rsidP="001C284A">
      <w:pPr>
        <w:rPr>
          <w:sz w:val="16"/>
        </w:rPr>
      </w:pPr>
      <w:r w:rsidRPr="007C3005">
        <w:rPr>
          <w:rStyle w:val="StyleUnderline"/>
        </w:rPr>
        <w:t xml:space="preserve">Ecology is a </w:t>
      </w:r>
      <w:r w:rsidRPr="007C3005">
        <w:rPr>
          <w:rStyle w:val="Emphasis"/>
        </w:rPr>
        <w:t>pivotal</w:t>
      </w:r>
      <w:r w:rsidRPr="007C3005">
        <w:rPr>
          <w:rStyle w:val="StyleUnderline"/>
        </w:rPr>
        <w:t xml:space="preserve"> point of </w:t>
      </w:r>
      <w:r w:rsidRPr="007C3005">
        <w:rPr>
          <w:rStyle w:val="Emphasis"/>
        </w:rPr>
        <w:t>convergence</w:t>
      </w:r>
      <w:r w:rsidRPr="007C3005">
        <w:rPr>
          <w:rStyle w:val="StyleUnderline"/>
        </w:rPr>
        <w:t xml:space="preserve"> for the world’s oppressed</w:t>
      </w:r>
      <w:r w:rsidRPr="007C3005">
        <w:rPr>
          <w:sz w:val="16"/>
        </w:rPr>
        <w:t xml:space="preserve"> and dispossessed. Environmental impacts fall disproportionately on the poor. Women are more likely to take on extra social reproduction burdens after environmental disasters. Cities designed around capital lack infrastructure in their peripheries and are very racialized. </w:t>
      </w:r>
      <w:r w:rsidRPr="007C3005">
        <w:rPr>
          <w:rStyle w:val="StyleUnderline"/>
        </w:rPr>
        <w:t xml:space="preserve">Ecological connections foster not only </w:t>
      </w:r>
      <w:r w:rsidRPr="007C3005">
        <w:rPr>
          <w:rStyle w:val="Emphasis"/>
        </w:rPr>
        <w:t>solidarity</w:t>
      </w:r>
      <w:r w:rsidRPr="007C3005">
        <w:rPr>
          <w:rStyle w:val="StyleUnderline"/>
        </w:rPr>
        <w:t xml:space="preserve">, but deep </w:t>
      </w:r>
      <w:r w:rsidRPr="007C3005">
        <w:rPr>
          <w:rStyle w:val="Emphasis"/>
        </w:rPr>
        <w:t>syntheses</w:t>
      </w:r>
      <w:r w:rsidRPr="007C3005">
        <w:rPr>
          <w:sz w:val="16"/>
        </w:rPr>
        <w:t xml:space="preserve"> between struggles.</w:t>
      </w:r>
    </w:p>
    <w:p w14:paraId="394FDE9B" w14:textId="77777777" w:rsidR="001C284A" w:rsidRPr="007C3005" w:rsidRDefault="001C284A" w:rsidP="001C284A">
      <w:pPr>
        <w:rPr>
          <w:sz w:val="16"/>
        </w:rPr>
      </w:pPr>
      <w:r w:rsidRPr="007C3005">
        <w:rPr>
          <w:sz w:val="16"/>
        </w:rPr>
        <w:t xml:space="preserve">The banner of food sovereignty, for example, connects landless workers to healthcare professionals to animal liberation activists. Climate activists, policymakers, and every labor union interested in full employment, training, and better jobs all share a concern for radical change in the energy system. </w:t>
      </w:r>
      <w:r w:rsidRPr="007C3005">
        <w:rPr>
          <w:rStyle w:val="Emphasis"/>
          <w:highlight w:val="cyan"/>
        </w:rPr>
        <w:t>Ecosocialists</w:t>
      </w:r>
      <w:r w:rsidRPr="007C3005">
        <w:rPr>
          <w:rStyle w:val="StyleUnderline"/>
          <w:highlight w:val="cyan"/>
        </w:rPr>
        <w:t xml:space="preserve"> understand</w:t>
      </w:r>
      <w:r w:rsidRPr="007C3005">
        <w:rPr>
          <w:rStyle w:val="StyleUnderline"/>
        </w:rPr>
        <w:t xml:space="preserve"> the </w:t>
      </w:r>
      <w:r w:rsidRPr="007C3005">
        <w:rPr>
          <w:rStyle w:val="StyleUnderline"/>
          <w:highlight w:val="cyan"/>
        </w:rPr>
        <w:t xml:space="preserve">power of </w:t>
      </w:r>
      <w:r w:rsidRPr="007C3005">
        <w:rPr>
          <w:rStyle w:val="Emphasis"/>
          <w:highlight w:val="cyan"/>
        </w:rPr>
        <w:t>organizing</w:t>
      </w:r>
      <w:r w:rsidRPr="007C3005">
        <w:rPr>
          <w:rStyle w:val="StyleUnderline"/>
          <w:highlight w:val="cyan"/>
        </w:rPr>
        <w:t xml:space="preserve"> the </w:t>
      </w:r>
      <w:r w:rsidRPr="007C3005">
        <w:rPr>
          <w:rStyle w:val="Emphasis"/>
          <w:highlight w:val="cyan"/>
        </w:rPr>
        <w:t>working class</w:t>
      </w:r>
      <w:r w:rsidRPr="007C3005">
        <w:rPr>
          <w:rStyle w:val="StyleUnderline"/>
        </w:rPr>
        <w:t xml:space="preserve"> in a metabolic way</w:t>
      </w:r>
      <w:r w:rsidRPr="007C3005">
        <w:rPr>
          <w:sz w:val="16"/>
        </w:rPr>
        <w:t xml:space="preserve">—that is, </w:t>
      </w:r>
      <w:r w:rsidRPr="007C3005">
        <w:rPr>
          <w:rStyle w:val="StyleUnderline"/>
        </w:rPr>
        <w:t xml:space="preserve">through an understanding that if </w:t>
      </w:r>
      <w:r w:rsidRPr="007C3005">
        <w:rPr>
          <w:rStyle w:val="Emphasis"/>
        </w:rPr>
        <w:t>class</w:t>
      </w:r>
      <w:r w:rsidRPr="007C3005">
        <w:rPr>
          <w:rStyle w:val="StyleUnderline"/>
        </w:rPr>
        <w:t xml:space="preserve"> and </w:t>
      </w:r>
      <w:r w:rsidRPr="007C3005">
        <w:rPr>
          <w:rStyle w:val="Emphasis"/>
        </w:rPr>
        <w:t>oppression</w:t>
      </w:r>
      <w:r w:rsidRPr="007C3005">
        <w:rPr>
          <w:rStyle w:val="StyleUnderline"/>
        </w:rPr>
        <w:t xml:space="preserve"> are </w:t>
      </w:r>
      <w:r w:rsidRPr="007C3005">
        <w:rPr>
          <w:rStyle w:val="Emphasis"/>
        </w:rPr>
        <w:t>inseparable</w:t>
      </w:r>
      <w:r w:rsidRPr="007C3005">
        <w:rPr>
          <w:rStyle w:val="StyleUnderline"/>
        </w:rPr>
        <w:t xml:space="preserve"> from ecological conditions</w:t>
      </w:r>
      <w:r w:rsidRPr="007C3005">
        <w:rPr>
          <w:sz w:val="16"/>
        </w:rPr>
        <w:t xml:space="preserve">, then </w:t>
      </w:r>
      <w:r w:rsidRPr="007C3005">
        <w:rPr>
          <w:rStyle w:val="StyleUnderline"/>
        </w:rPr>
        <w:t xml:space="preserve">struggles must </w:t>
      </w:r>
      <w:r w:rsidRPr="007C3005">
        <w:rPr>
          <w:rStyle w:val="Emphasis"/>
        </w:rPr>
        <w:t>act accordingly</w:t>
      </w:r>
      <w:r w:rsidRPr="007C3005">
        <w:rPr>
          <w:sz w:val="16"/>
        </w:rPr>
        <w:t xml:space="preserve">. Rather than different struggles simply marching alongside each other, </w:t>
      </w:r>
      <w:r w:rsidRPr="007C3005">
        <w:rPr>
          <w:rStyle w:val="StyleUnderline"/>
        </w:rPr>
        <w:t xml:space="preserve">the horizon calls for making </w:t>
      </w:r>
      <w:r w:rsidRPr="007C3005">
        <w:rPr>
          <w:rStyle w:val="Emphasis"/>
        </w:rPr>
        <w:t>connections</w:t>
      </w:r>
      <w:r w:rsidRPr="007C3005">
        <w:rPr>
          <w:rStyle w:val="StyleUnderline"/>
        </w:rPr>
        <w:t xml:space="preserve"> around</w:t>
      </w:r>
      <w:r w:rsidRPr="007C3005">
        <w:rPr>
          <w:sz w:val="16"/>
        </w:rPr>
        <w:t xml:space="preserve"> the </w:t>
      </w:r>
      <w:r w:rsidRPr="007C3005">
        <w:rPr>
          <w:rStyle w:val="Emphasis"/>
        </w:rPr>
        <w:t>ecological</w:t>
      </w:r>
      <w:r w:rsidRPr="007C3005">
        <w:rPr>
          <w:rStyle w:val="StyleUnderline"/>
        </w:rPr>
        <w:t xml:space="preserve"> underpinnings of</w:t>
      </w:r>
      <w:r w:rsidRPr="007C3005">
        <w:rPr>
          <w:sz w:val="16"/>
        </w:rPr>
        <w:t xml:space="preserve"> the </w:t>
      </w:r>
      <w:r w:rsidRPr="007C3005">
        <w:rPr>
          <w:rStyle w:val="Emphasis"/>
        </w:rPr>
        <w:t>material</w:t>
      </w:r>
      <w:r w:rsidRPr="007C3005">
        <w:rPr>
          <w:rStyle w:val="StyleUnderline"/>
        </w:rPr>
        <w:t xml:space="preserve"> conditions for </w:t>
      </w:r>
      <w:r w:rsidRPr="007C3005">
        <w:rPr>
          <w:rStyle w:val="Emphasis"/>
        </w:rPr>
        <w:t>survival</w:t>
      </w:r>
      <w:r w:rsidRPr="007C3005">
        <w:rPr>
          <w:sz w:val="16"/>
        </w:rPr>
        <w:t>—and even revolution. We can no longer separate labor organizing from feminist, anti-racist, LGBTQI+, animal liberation, prison abolition, anti-imperialist, and self-determination struggles. The metabolic ecological view shows that they don’t simply share similar interests, but root causes.</w:t>
      </w:r>
    </w:p>
    <w:p w14:paraId="481BB521" w14:textId="77777777" w:rsidR="001C284A" w:rsidRPr="007C3005" w:rsidRDefault="001C284A" w:rsidP="001C284A">
      <w:pPr>
        <w:rPr>
          <w:sz w:val="16"/>
        </w:rPr>
      </w:pPr>
      <w:r w:rsidRPr="007C3005">
        <w:rPr>
          <w:sz w:val="16"/>
        </w:rPr>
        <w:t xml:space="preserve">As environmental concerns become ever more pressing, a few sectors of the Left have finally realized their importance. We must be strategic. Higher sensitivity to </w:t>
      </w:r>
      <w:r w:rsidRPr="007C3005">
        <w:rPr>
          <w:rStyle w:val="StyleUnderline"/>
        </w:rPr>
        <w:t>environmental issues present</w:t>
      </w:r>
      <w:r w:rsidRPr="007C3005">
        <w:rPr>
          <w:sz w:val="16"/>
        </w:rPr>
        <w:t xml:space="preserve">s an </w:t>
      </w:r>
      <w:r w:rsidRPr="007C3005">
        <w:rPr>
          <w:rStyle w:val="StyleUnderline"/>
        </w:rPr>
        <w:t xml:space="preserve">opportunity for </w:t>
      </w:r>
      <w:r w:rsidRPr="007C3005">
        <w:rPr>
          <w:rStyle w:val="Emphasis"/>
        </w:rPr>
        <w:t>politicization</w:t>
      </w:r>
      <w:r w:rsidRPr="007C3005">
        <w:rPr>
          <w:sz w:val="16"/>
        </w:rPr>
        <w:t xml:space="preserve"> so that we can, at the same time, </w:t>
      </w:r>
      <w:r w:rsidRPr="007C3005">
        <w:rPr>
          <w:rStyle w:val="Emphasis"/>
          <w:highlight w:val="cyan"/>
        </w:rPr>
        <w:t>reject</w:t>
      </w:r>
      <w:r w:rsidRPr="007C3005">
        <w:rPr>
          <w:rStyle w:val="StyleUnderline"/>
        </w:rPr>
        <w:t xml:space="preserve"> inherently flawed </w:t>
      </w:r>
      <w:r w:rsidRPr="007C3005">
        <w:rPr>
          <w:rStyle w:val="Emphasis"/>
          <w:highlight w:val="cyan"/>
        </w:rPr>
        <w:t>“green” capitalist</w:t>
      </w:r>
      <w:r w:rsidRPr="007C3005">
        <w:rPr>
          <w:rStyle w:val="StyleUnderline"/>
          <w:highlight w:val="cyan"/>
        </w:rPr>
        <w:t xml:space="preserve"> proposals and</w:t>
      </w:r>
      <w:r w:rsidRPr="007C3005">
        <w:rPr>
          <w:sz w:val="16"/>
        </w:rPr>
        <w:t xml:space="preserve"> learn to </w:t>
      </w:r>
      <w:r w:rsidRPr="007C3005">
        <w:rPr>
          <w:rStyle w:val="StyleUnderline"/>
          <w:highlight w:val="cyan"/>
        </w:rPr>
        <w:t>build</w:t>
      </w:r>
      <w:r w:rsidRPr="007C3005">
        <w:rPr>
          <w:rStyle w:val="StyleUnderline"/>
        </w:rPr>
        <w:t xml:space="preserve"> the </w:t>
      </w:r>
      <w:r w:rsidRPr="007C3005">
        <w:rPr>
          <w:rStyle w:val="Emphasis"/>
          <w:highlight w:val="cyan"/>
        </w:rPr>
        <w:t>conditions</w:t>
      </w:r>
      <w:r w:rsidRPr="007C3005">
        <w:rPr>
          <w:rStyle w:val="StyleUnderline"/>
          <w:highlight w:val="cyan"/>
        </w:rPr>
        <w:t xml:space="preserve"> for a </w:t>
      </w:r>
      <w:r w:rsidRPr="007C3005">
        <w:rPr>
          <w:rStyle w:val="Emphasis"/>
          <w:highlight w:val="cyan"/>
        </w:rPr>
        <w:t>radical horizon</w:t>
      </w:r>
      <w:r w:rsidRPr="007C3005">
        <w:rPr>
          <w:sz w:val="16"/>
        </w:rPr>
        <w:t>.</w:t>
      </w:r>
    </w:p>
    <w:p w14:paraId="6A007E24" w14:textId="77777777" w:rsidR="001C284A" w:rsidRPr="007C3005" w:rsidRDefault="001C284A" w:rsidP="001C284A">
      <w:pPr>
        <w:rPr>
          <w:sz w:val="16"/>
        </w:rPr>
      </w:pPr>
      <w:r w:rsidRPr="007C3005">
        <w:rPr>
          <w:sz w:val="16"/>
        </w:rPr>
        <w:t>At some level, this requires ecosocialists to consider reform and revolution. Ecosocialism is a revolutionary perspective, yet it must be aware of the mediations required to guarantee the ecological conditions for a revolution. The urgency of climate change calls for decarbonization while still under capitalism. This does not mean, however, accepting such a plan on capitalist terms. The logic must be to decarbonize fast, with a focus on the public system, fighting privatization at all costs, and strengthening popular movements and organizations. A decarbonized mode of production is necessary to ensure that when workers are ready to overthrow capitalist structures, there is still a healthy planet on which to build socialism.</w:t>
      </w:r>
    </w:p>
    <w:p w14:paraId="2FF40C09" w14:textId="77777777" w:rsidR="001C284A" w:rsidRPr="007C3005" w:rsidRDefault="001C284A" w:rsidP="001C284A">
      <w:pPr>
        <w:rPr>
          <w:sz w:val="16"/>
        </w:rPr>
      </w:pPr>
      <w:r w:rsidRPr="007C3005">
        <w:rPr>
          <w:sz w:val="16"/>
        </w:rPr>
        <w:t xml:space="preserve">This is why projects aimed at outstripping the carbon economy, such as </w:t>
      </w:r>
      <w:r w:rsidRPr="007C3005">
        <w:rPr>
          <w:rStyle w:val="StyleUnderline"/>
        </w:rPr>
        <w:t>the Green New Deal</w:t>
      </w:r>
      <w:r w:rsidRPr="007C3005">
        <w:rPr>
          <w:sz w:val="16"/>
        </w:rPr>
        <w:t xml:space="preserve">, propose a transition from a carbon-based economy to renewables. This transition requires change in many areas, but it </w:t>
      </w:r>
      <w:r w:rsidRPr="007C3005">
        <w:rPr>
          <w:rStyle w:val="StyleUnderline"/>
        </w:rPr>
        <w:t xml:space="preserve">is </w:t>
      </w:r>
      <w:r w:rsidRPr="007C3005">
        <w:rPr>
          <w:rStyle w:val="Emphasis"/>
        </w:rPr>
        <w:t>not</w:t>
      </w:r>
      <w:r w:rsidRPr="007C3005">
        <w:rPr>
          <w:rStyle w:val="StyleUnderline"/>
        </w:rPr>
        <w:t xml:space="preserve"> what socialists call a </w:t>
      </w:r>
      <w:r w:rsidRPr="007C3005">
        <w:rPr>
          <w:rStyle w:val="Emphasis"/>
        </w:rPr>
        <w:t>transitional</w:t>
      </w:r>
      <w:r w:rsidRPr="007C3005">
        <w:rPr>
          <w:rStyle w:val="StyleUnderline"/>
        </w:rPr>
        <w:t xml:space="preserve"> program, let alone a socialist </w:t>
      </w:r>
      <w:r w:rsidRPr="007C3005">
        <w:rPr>
          <w:rStyle w:val="Emphasis"/>
        </w:rPr>
        <w:t>revolutionary</w:t>
      </w:r>
      <w:r w:rsidRPr="007C3005">
        <w:rPr>
          <w:rStyle w:val="StyleUnderline"/>
        </w:rPr>
        <w:t xml:space="preserve"> endeavor. Decarbonization is both an immediate </w:t>
      </w:r>
      <w:r w:rsidRPr="007C3005">
        <w:rPr>
          <w:rStyle w:val="Emphasis"/>
        </w:rPr>
        <w:t>necessity</w:t>
      </w:r>
      <w:r w:rsidRPr="007C3005">
        <w:rPr>
          <w:rStyle w:val="StyleUnderline"/>
        </w:rPr>
        <w:t xml:space="preserve"> and a material </w:t>
      </w:r>
      <w:r w:rsidRPr="007C3005">
        <w:rPr>
          <w:rStyle w:val="Emphasis"/>
        </w:rPr>
        <w:t>prerequisite</w:t>
      </w:r>
      <w:r w:rsidRPr="007C3005">
        <w:rPr>
          <w:sz w:val="16"/>
        </w:rPr>
        <w:t xml:space="preserve"> for any transitional program and the very prospect of organizing to abolish private property. To be successful, </w:t>
      </w:r>
      <w:r w:rsidRPr="007C3005">
        <w:rPr>
          <w:rStyle w:val="Emphasis"/>
          <w:highlight w:val="cyan"/>
        </w:rPr>
        <w:t>decarbonization</w:t>
      </w:r>
      <w:r w:rsidRPr="007C3005">
        <w:rPr>
          <w:rStyle w:val="StyleUnderline"/>
        </w:rPr>
        <w:t xml:space="preserve"> efforts </w:t>
      </w:r>
      <w:r w:rsidRPr="007C3005">
        <w:rPr>
          <w:rStyle w:val="StyleUnderline"/>
          <w:highlight w:val="cyan"/>
        </w:rPr>
        <w:t>need to be</w:t>
      </w:r>
      <w:r w:rsidRPr="007C3005">
        <w:rPr>
          <w:rStyle w:val="StyleUnderline"/>
        </w:rPr>
        <w:t xml:space="preserve"> highly </w:t>
      </w:r>
      <w:r w:rsidRPr="007C3005">
        <w:rPr>
          <w:rStyle w:val="Emphasis"/>
          <w:highlight w:val="cyan"/>
        </w:rPr>
        <w:t>coordinated</w:t>
      </w:r>
      <w:r w:rsidRPr="007C3005">
        <w:rPr>
          <w:rStyle w:val="StyleUnderline"/>
        </w:rPr>
        <w:t xml:space="preserve">, but </w:t>
      </w:r>
      <w:r w:rsidRPr="007C3005">
        <w:rPr>
          <w:rStyle w:val="StyleUnderline"/>
          <w:highlight w:val="cyan"/>
        </w:rPr>
        <w:t xml:space="preserve">in a </w:t>
      </w:r>
      <w:r w:rsidRPr="007C3005">
        <w:rPr>
          <w:rStyle w:val="Emphasis"/>
          <w:highlight w:val="cyan"/>
        </w:rPr>
        <w:t>bottom-up</w:t>
      </w:r>
      <w:r w:rsidRPr="007C3005">
        <w:rPr>
          <w:rStyle w:val="StyleUnderline"/>
          <w:highlight w:val="cyan"/>
        </w:rPr>
        <w:t xml:space="preserve"> fashion</w:t>
      </w:r>
      <w:r w:rsidRPr="007C3005">
        <w:rPr>
          <w:sz w:val="16"/>
        </w:rPr>
        <w:t>. Third-stage ecosocialism calls for mobilizing entire working-class sectors while also growing the Left by attracting those concerned about the viability of life into the next century.</w:t>
      </w:r>
    </w:p>
    <w:p w14:paraId="407E90C2" w14:textId="77777777" w:rsidR="001C284A" w:rsidRPr="00D46AB6" w:rsidRDefault="001C284A" w:rsidP="001C284A">
      <w:pPr>
        <w:rPr>
          <w:sz w:val="16"/>
        </w:rPr>
      </w:pPr>
      <w:r w:rsidRPr="00D46AB6">
        <w:rPr>
          <w:sz w:val="16"/>
        </w:rPr>
        <w:t xml:space="preserve">Of course, </w:t>
      </w:r>
      <w:r w:rsidRPr="007C3005">
        <w:rPr>
          <w:rStyle w:val="StyleUnderline"/>
          <w:highlight w:val="cyan"/>
        </w:rPr>
        <w:t xml:space="preserve">green </w:t>
      </w:r>
      <w:r w:rsidRPr="007C3005">
        <w:rPr>
          <w:rStyle w:val="Emphasis"/>
          <w:highlight w:val="cyan"/>
        </w:rPr>
        <w:t>capitalists</w:t>
      </w:r>
      <w:r w:rsidRPr="00D46AB6">
        <w:rPr>
          <w:sz w:val="16"/>
        </w:rPr>
        <w:t xml:space="preserve"> have also tried to </w:t>
      </w:r>
      <w:r w:rsidRPr="007C3005">
        <w:rPr>
          <w:rStyle w:val="StyleUnderline"/>
          <w:highlight w:val="cyan"/>
        </w:rPr>
        <w:t>present</w:t>
      </w:r>
      <w:r w:rsidRPr="007C3005">
        <w:rPr>
          <w:rStyle w:val="StyleUnderline"/>
        </w:rPr>
        <w:t xml:space="preserve"> their </w:t>
      </w:r>
      <w:r w:rsidRPr="007C3005">
        <w:rPr>
          <w:rStyle w:val="Emphasis"/>
          <w:highlight w:val="cyan"/>
        </w:rPr>
        <w:t>own version</w:t>
      </w:r>
      <w:r w:rsidRPr="007C3005">
        <w:rPr>
          <w:rStyle w:val="StyleUnderline"/>
        </w:rPr>
        <w:t xml:space="preserve"> of decarbonization</w:t>
      </w:r>
      <w:r w:rsidRPr="00D46AB6">
        <w:rPr>
          <w:sz w:val="16"/>
        </w:rPr>
        <w:t xml:space="preserve">. This vision </w:t>
      </w:r>
      <w:r w:rsidRPr="007C3005">
        <w:rPr>
          <w:rStyle w:val="StyleUnderline"/>
        </w:rPr>
        <w:t xml:space="preserve">revolves </w:t>
      </w:r>
      <w:r w:rsidRPr="007C3005">
        <w:rPr>
          <w:rStyle w:val="StyleUnderline"/>
          <w:highlight w:val="cyan"/>
        </w:rPr>
        <w:t>around</w:t>
      </w:r>
      <w:r w:rsidRPr="007C3005">
        <w:rPr>
          <w:rStyle w:val="StyleUnderline"/>
        </w:rPr>
        <w:t xml:space="preserve"> private </w:t>
      </w:r>
      <w:r w:rsidRPr="00D46AB6">
        <w:rPr>
          <w:rStyle w:val="Emphasis"/>
          <w:highlight w:val="cyan"/>
        </w:rPr>
        <w:t>property</w:t>
      </w:r>
      <w:r w:rsidRPr="00D46AB6">
        <w:rPr>
          <w:rStyle w:val="StyleUnderline"/>
        </w:rPr>
        <w:t xml:space="preserve"> and </w:t>
      </w:r>
      <w:r w:rsidRPr="00D46AB6">
        <w:rPr>
          <w:rStyle w:val="Emphasis"/>
          <w:highlight w:val="cyan"/>
        </w:rPr>
        <w:t>profit</w:t>
      </w:r>
      <w:r w:rsidRPr="00D46AB6">
        <w:rPr>
          <w:rStyle w:val="StyleUnderline"/>
        </w:rPr>
        <w:t xml:space="preserve"> margins, allows for more </w:t>
      </w:r>
      <w:r w:rsidRPr="00D46AB6">
        <w:rPr>
          <w:rStyle w:val="Emphasis"/>
        </w:rPr>
        <w:t>extractivism</w:t>
      </w:r>
      <w:r w:rsidRPr="00D46AB6">
        <w:rPr>
          <w:sz w:val="16"/>
        </w:rPr>
        <w:t xml:space="preserve">, takes a slow pace, </w:t>
      </w:r>
      <w:r w:rsidRPr="007C3005">
        <w:rPr>
          <w:rStyle w:val="StyleUnderline"/>
          <w:highlight w:val="cyan"/>
        </w:rPr>
        <w:t>and</w:t>
      </w:r>
      <w:r w:rsidRPr="007C3005">
        <w:rPr>
          <w:rStyle w:val="StyleUnderline"/>
        </w:rPr>
        <w:t xml:space="preserve"> demonstrates a </w:t>
      </w:r>
      <w:r w:rsidRPr="00D46AB6">
        <w:rPr>
          <w:rStyle w:val="Emphasis"/>
          <w:highlight w:val="cyan"/>
        </w:rPr>
        <w:t>dangerous</w:t>
      </w:r>
      <w:r w:rsidRPr="007C3005">
        <w:rPr>
          <w:rStyle w:val="Emphasis"/>
        </w:rPr>
        <w:t xml:space="preserve"> optimism</w:t>
      </w:r>
      <w:r w:rsidRPr="007C3005">
        <w:rPr>
          <w:rStyle w:val="StyleUnderline"/>
        </w:rPr>
        <w:t xml:space="preserve"> for undeveloped </w:t>
      </w:r>
      <w:r w:rsidRPr="00D46AB6">
        <w:rPr>
          <w:rStyle w:val="Emphasis"/>
          <w:highlight w:val="cyan"/>
        </w:rPr>
        <w:t>tech</w:t>
      </w:r>
      <w:r w:rsidRPr="007C3005">
        <w:rPr>
          <w:rStyle w:val="StyleUnderline"/>
        </w:rPr>
        <w:t>nologies</w:t>
      </w:r>
      <w:r w:rsidRPr="00D46AB6">
        <w:rPr>
          <w:sz w:val="16"/>
        </w:rPr>
        <w:t xml:space="preserve"> that may solve our carbon problem one day without altering production. Unless matters such as pollution and biodiversity loss can be commodified, </w:t>
      </w:r>
      <w:r w:rsidRPr="00D46AB6">
        <w:rPr>
          <w:rStyle w:val="StyleUnderline"/>
          <w:highlight w:val="cyan"/>
        </w:rPr>
        <w:t>these</w:t>
      </w:r>
      <w:r w:rsidRPr="007C3005">
        <w:rPr>
          <w:rStyle w:val="StyleUnderline"/>
        </w:rPr>
        <w:t xml:space="preserve"> approaches </w:t>
      </w:r>
      <w:r w:rsidRPr="00D46AB6">
        <w:rPr>
          <w:rStyle w:val="Emphasis"/>
          <w:highlight w:val="cyan"/>
        </w:rPr>
        <w:t>neglect</w:t>
      </w:r>
      <w:r w:rsidRPr="00D46AB6">
        <w:rPr>
          <w:rStyle w:val="StyleUnderline"/>
          <w:highlight w:val="cyan"/>
        </w:rPr>
        <w:t xml:space="preserve"> elements of</w:t>
      </w:r>
      <w:r w:rsidRPr="007C3005">
        <w:rPr>
          <w:rStyle w:val="StyleUnderline"/>
        </w:rPr>
        <w:t xml:space="preserve"> the </w:t>
      </w:r>
      <w:r w:rsidRPr="00D46AB6">
        <w:rPr>
          <w:rStyle w:val="Emphasis"/>
          <w:highlight w:val="cyan"/>
        </w:rPr>
        <w:t>ecological crisis</w:t>
      </w:r>
      <w:r w:rsidRPr="00D46AB6">
        <w:rPr>
          <w:rStyle w:val="StyleUnderline"/>
          <w:highlight w:val="cyan"/>
        </w:rPr>
        <w:t xml:space="preserve"> other than </w:t>
      </w:r>
      <w:r w:rsidRPr="00D46AB6">
        <w:rPr>
          <w:rStyle w:val="Emphasis"/>
          <w:highlight w:val="cyan"/>
        </w:rPr>
        <w:t>carbon</w:t>
      </w:r>
      <w:r w:rsidRPr="00D46AB6">
        <w:rPr>
          <w:rStyle w:val="StyleUnderline"/>
        </w:rPr>
        <w:t xml:space="preserve">. </w:t>
      </w:r>
      <w:r w:rsidRPr="00D46AB6">
        <w:rPr>
          <w:rStyle w:val="StyleUnderline"/>
          <w:highlight w:val="cyan"/>
        </w:rPr>
        <w:t xml:space="preserve">The </w:t>
      </w:r>
      <w:r w:rsidRPr="00D46AB6">
        <w:rPr>
          <w:rStyle w:val="Emphasis"/>
          <w:highlight w:val="cyan"/>
        </w:rPr>
        <w:t>ecosocialist</w:t>
      </w:r>
      <w:r w:rsidRPr="00D46AB6">
        <w:rPr>
          <w:rStyle w:val="StyleUnderline"/>
          <w:highlight w:val="cyan"/>
        </w:rPr>
        <w:t xml:space="preserve"> task</w:t>
      </w:r>
      <w:r w:rsidRPr="00D46AB6">
        <w:rPr>
          <w:rStyle w:val="StyleUnderline"/>
        </w:rPr>
        <w:t xml:space="preserve"> in</w:t>
      </w:r>
      <w:r w:rsidRPr="00D46AB6">
        <w:rPr>
          <w:sz w:val="16"/>
        </w:rPr>
        <w:t xml:space="preserve"> the face of the Green New Deal </w:t>
      </w:r>
      <w:r w:rsidRPr="00D46AB6">
        <w:rPr>
          <w:rStyle w:val="StyleUnderline"/>
          <w:highlight w:val="cyan"/>
        </w:rPr>
        <w:t>is to make</w:t>
      </w:r>
      <w:r w:rsidRPr="00D46AB6">
        <w:rPr>
          <w:rStyle w:val="StyleUnderline"/>
        </w:rPr>
        <w:t xml:space="preserve"> the </w:t>
      </w:r>
      <w:r w:rsidRPr="00D46AB6">
        <w:rPr>
          <w:rStyle w:val="Emphasis"/>
          <w:highlight w:val="cyan"/>
        </w:rPr>
        <w:t>proposal</w:t>
      </w:r>
      <w:r w:rsidRPr="00D46AB6">
        <w:rPr>
          <w:sz w:val="16"/>
        </w:rPr>
        <w:t>—its goals, speed of implementation, and involvement of workers and their interests—</w:t>
      </w:r>
      <w:r w:rsidRPr="00D46AB6">
        <w:rPr>
          <w:rStyle w:val="StyleUnderline"/>
          <w:highlight w:val="cyan"/>
        </w:rPr>
        <w:t xml:space="preserve">as </w:t>
      </w:r>
      <w:r w:rsidRPr="00D46AB6">
        <w:rPr>
          <w:rStyle w:val="Emphasis"/>
          <w:highlight w:val="cyan"/>
        </w:rPr>
        <w:t>radical</w:t>
      </w:r>
      <w:r w:rsidRPr="00D46AB6">
        <w:rPr>
          <w:rStyle w:val="StyleUnderline"/>
          <w:highlight w:val="cyan"/>
        </w:rPr>
        <w:t xml:space="preserve"> as possible. This</w:t>
      </w:r>
      <w:r w:rsidRPr="00D46AB6">
        <w:rPr>
          <w:rStyle w:val="StyleUnderline"/>
        </w:rPr>
        <w:t xml:space="preserve"> also </w:t>
      </w:r>
      <w:r w:rsidRPr="00D46AB6">
        <w:rPr>
          <w:rStyle w:val="Emphasis"/>
          <w:highlight w:val="cyan"/>
        </w:rPr>
        <w:t>demands</w:t>
      </w:r>
      <w:r w:rsidRPr="00D46AB6">
        <w:rPr>
          <w:sz w:val="16"/>
        </w:rPr>
        <w:t xml:space="preserve"> an internationalist perspective that considers the transfer of financial resources—as an incentive but also as a kind of reparation—to support colonized and affected countries in transitioning away from carbon. This process must also ensure local autonomy, making way for the South’s political contributions to ensure that the system will indeed change.</w:t>
      </w:r>
    </w:p>
    <w:p w14:paraId="528433FF" w14:textId="77777777" w:rsidR="001C284A" w:rsidRPr="00D46AB6" w:rsidRDefault="001C284A" w:rsidP="001C284A">
      <w:pPr>
        <w:rPr>
          <w:sz w:val="16"/>
        </w:rPr>
      </w:pPr>
      <w:r w:rsidRPr="00D46AB6">
        <w:rPr>
          <w:sz w:val="16"/>
        </w:rPr>
        <w:t xml:space="preserve">The challenge is how to bring the whole Left to this understanding—and not just in terms of convincing arguments, but as praxis. Brazil’s Petrobras offers an important example. It is paramount that the oil reserves in the pre-salt layers—found thousands of yards deep in the ocean’s subsoil and very expensive to extract—stay as put as possible. Foreign, private sector pressure aims to weaken the state’s role in Petrobras, and this has affected the company’s workers as well as consumer prices for oil and gas. A common perspective, shared by the Petrobras union, argues for </w:t>
      </w:r>
      <w:r w:rsidRPr="00D46AB6">
        <w:rPr>
          <w:rStyle w:val="StyleUnderline"/>
        </w:rPr>
        <w:t xml:space="preserve">complete </w:t>
      </w:r>
      <w:r w:rsidRPr="00D46AB6">
        <w:rPr>
          <w:rStyle w:val="Emphasis"/>
          <w:highlight w:val="cyan"/>
        </w:rPr>
        <w:t>nationalization</w:t>
      </w:r>
      <w:r w:rsidRPr="00D46AB6">
        <w:rPr>
          <w:rStyle w:val="StyleUnderline"/>
        </w:rPr>
        <w:t xml:space="preserve"> of the company so that the reserves support </w:t>
      </w:r>
      <w:r w:rsidRPr="00D46AB6">
        <w:rPr>
          <w:rStyle w:val="Emphasis"/>
        </w:rPr>
        <w:t>national sovereignty</w:t>
      </w:r>
      <w:r w:rsidRPr="00D46AB6">
        <w:rPr>
          <w:sz w:val="16"/>
        </w:rPr>
        <w:t>— rather than imperialist interests—by guaranteeing Brazil 100 years of energy autonomy. From a standard developmentalist perspective without any ecological regard, this sounds like a dream workers’ sovereignty argument. It is, however, unrealistic, as it puts the whole world in danger of a sped-up climate catastrophe. This demonstrates the importance of fostering ecosocialism in Brazil and the urgency of developing a decarbonization program.</w:t>
      </w:r>
    </w:p>
    <w:p w14:paraId="34CBAF74" w14:textId="77777777" w:rsidR="001C284A" w:rsidRPr="00D46AB6" w:rsidRDefault="001C284A" w:rsidP="001C284A">
      <w:pPr>
        <w:rPr>
          <w:rStyle w:val="StyleUnderline"/>
        </w:rPr>
      </w:pPr>
      <w:r w:rsidRPr="00D46AB6">
        <w:rPr>
          <w:sz w:val="16"/>
        </w:rPr>
        <w:t xml:space="preserve">Privatization evidently would lead to intense extractivism without any rewards for the workers or the country, so it must be fought on all fronts. Yet, it is also important for countries like Brazil to produce their own decarbonizing “deal” so that labor unions in carbon-based industries can become involved. </w:t>
      </w:r>
      <w:r w:rsidRPr="00D46AB6">
        <w:rPr>
          <w:rStyle w:val="StyleUnderline"/>
        </w:rPr>
        <w:t xml:space="preserve">Only a fully </w:t>
      </w:r>
      <w:r w:rsidRPr="00D46AB6">
        <w:rPr>
          <w:rStyle w:val="Emphasis"/>
        </w:rPr>
        <w:t>nationalized</w:t>
      </w:r>
      <w:r w:rsidRPr="00D46AB6">
        <w:rPr>
          <w:rStyle w:val="StyleUnderline"/>
        </w:rPr>
        <w:t xml:space="preserve">, </w:t>
      </w:r>
      <w:r w:rsidRPr="00D46AB6">
        <w:rPr>
          <w:rStyle w:val="Emphasis"/>
        </w:rPr>
        <w:t>worker-controlled</w:t>
      </w:r>
      <w:r w:rsidRPr="00D46AB6">
        <w:rPr>
          <w:rStyle w:val="StyleUnderline"/>
        </w:rPr>
        <w:t xml:space="preserve"> Petrobras will</w:t>
      </w:r>
      <w:r w:rsidRPr="00D46AB6">
        <w:rPr>
          <w:sz w:val="16"/>
        </w:rPr>
        <w:t xml:space="preserve"> be able to </w:t>
      </w:r>
      <w:r w:rsidRPr="00D46AB6">
        <w:rPr>
          <w:rStyle w:val="StyleUnderline"/>
        </w:rPr>
        <w:t xml:space="preserve">posit the </w:t>
      </w:r>
      <w:r w:rsidRPr="00D46AB6">
        <w:rPr>
          <w:rStyle w:val="Emphasis"/>
        </w:rPr>
        <w:t>necessary</w:t>
      </w:r>
      <w:r w:rsidRPr="00D46AB6">
        <w:rPr>
          <w:rStyle w:val="StyleUnderline"/>
        </w:rPr>
        <w:t xml:space="preserve"> steps for a just transition based on: a </w:t>
      </w:r>
      <w:r w:rsidRPr="00D46AB6">
        <w:rPr>
          <w:rStyle w:val="Emphasis"/>
          <w:highlight w:val="cyan"/>
        </w:rPr>
        <w:t>moratorium</w:t>
      </w:r>
      <w:r w:rsidRPr="00D46AB6">
        <w:rPr>
          <w:rStyle w:val="StyleUnderline"/>
          <w:highlight w:val="cyan"/>
        </w:rPr>
        <w:t xml:space="preserve"> on</w:t>
      </w:r>
      <w:r w:rsidRPr="00D46AB6">
        <w:rPr>
          <w:rStyle w:val="StyleUnderline"/>
        </w:rPr>
        <w:t xml:space="preserve"> new </w:t>
      </w:r>
      <w:r w:rsidRPr="00D46AB6">
        <w:rPr>
          <w:rStyle w:val="StyleUnderline"/>
          <w:highlight w:val="cyan"/>
        </w:rPr>
        <w:t>explorations</w:t>
      </w:r>
      <w:r w:rsidRPr="00D46AB6">
        <w:rPr>
          <w:rStyle w:val="StyleUnderline"/>
        </w:rPr>
        <w:t xml:space="preserve">, fast </w:t>
      </w:r>
      <w:r w:rsidRPr="00D46AB6">
        <w:rPr>
          <w:rStyle w:val="Emphasis"/>
          <w:highlight w:val="cyan"/>
        </w:rPr>
        <w:t>diversification</w:t>
      </w:r>
      <w:r w:rsidRPr="00D46AB6">
        <w:rPr>
          <w:sz w:val="16"/>
        </w:rPr>
        <w:t xml:space="preserve"> of the company’s activities into renewables, </w:t>
      </w:r>
      <w:r w:rsidRPr="00D46AB6">
        <w:rPr>
          <w:rStyle w:val="StyleUnderline"/>
          <w:highlight w:val="cyan"/>
        </w:rPr>
        <w:t xml:space="preserve">and job </w:t>
      </w:r>
      <w:r w:rsidRPr="00D46AB6">
        <w:rPr>
          <w:rStyle w:val="Emphasis"/>
          <w:highlight w:val="cyan"/>
        </w:rPr>
        <w:t>training</w:t>
      </w:r>
      <w:r w:rsidRPr="00D46AB6">
        <w:rPr>
          <w:rStyle w:val="StyleUnderline"/>
        </w:rPr>
        <w:t>, compensation, and a jobs guarantee.</w:t>
      </w:r>
    </w:p>
    <w:p w14:paraId="0516CB9D" w14:textId="77777777" w:rsidR="001C284A" w:rsidRPr="00D46AB6" w:rsidRDefault="001C284A" w:rsidP="001C284A">
      <w:pPr>
        <w:rPr>
          <w:sz w:val="16"/>
        </w:rPr>
      </w:pPr>
      <w:r w:rsidRPr="00D46AB6">
        <w:rPr>
          <w:sz w:val="16"/>
        </w:rPr>
        <w:t>This is not entirely novel—Norway’s national oil company Equinor has expressed a commitment to bringing the country’s emissions close to zero by 2050. Petrobras invested in renewables in the past as a way to “prepare the company for a low-carbon economy future,” but it is currently disinvesting from those sectors, including by selling its wind power plants in early in 2020. Private interests in the pre-salt layer and the government’s privatization intentions have set Petrobras back. A radical decarbonizing program that includes the national oil company, with new priorities led by unionized workers, would have the potential to not only reclaim Petrobras’ earlier renewables plans, but also go even further than Equinor’s targets. This change would empower other national oil companies in the region as well and could help to reroute the future of Mexico’s Pemex, among others.</w:t>
      </w:r>
    </w:p>
    <w:p w14:paraId="568DEAAD" w14:textId="77777777" w:rsidR="001C284A" w:rsidRPr="00D46AB6" w:rsidRDefault="001C284A" w:rsidP="001C284A">
      <w:pPr>
        <w:rPr>
          <w:sz w:val="16"/>
        </w:rPr>
      </w:pPr>
      <w:r w:rsidRPr="00D46AB6">
        <w:rPr>
          <w:sz w:val="16"/>
        </w:rPr>
        <w:t xml:space="preserve">As the authors of the 2019 book A Planet to Win put it, a just transition depends on seizing public control of energy resources, and it will only be just if it focuses on improving people’s lives. Besides averting climate collapse, </w:t>
      </w:r>
      <w:r w:rsidRPr="00D46AB6">
        <w:rPr>
          <w:rStyle w:val="StyleUnderline"/>
        </w:rPr>
        <w:t xml:space="preserve">this kind of </w:t>
      </w:r>
      <w:r w:rsidRPr="00D46AB6">
        <w:rPr>
          <w:rStyle w:val="Emphasis"/>
        </w:rPr>
        <w:t>decarbonizing</w:t>
      </w:r>
      <w:r w:rsidRPr="00D46AB6">
        <w:rPr>
          <w:rStyle w:val="StyleUnderline"/>
        </w:rPr>
        <w:t xml:space="preserve"> deal contributes to the </w:t>
      </w:r>
      <w:r w:rsidRPr="00D46AB6">
        <w:rPr>
          <w:rStyle w:val="Emphasis"/>
        </w:rPr>
        <w:t>ecosocialist</w:t>
      </w:r>
      <w:r w:rsidRPr="00D46AB6">
        <w:rPr>
          <w:rStyle w:val="StyleUnderline"/>
        </w:rPr>
        <w:t xml:space="preserve"> horizon: </w:t>
      </w:r>
      <w:r w:rsidRPr="00D46AB6">
        <w:rPr>
          <w:rStyle w:val="StyleUnderline"/>
          <w:highlight w:val="cyan"/>
        </w:rPr>
        <w:t xml:space="preserve">There can be </w:t>
      </w:r>
      <w:r w:rsidRPr="00D46AB6">
        <w:rPr>
          <w:rStyle w:val="Emphasis"/>
          <w:highlight w:val="cyan"/>
        </w:rPr>
        <w:t>no just</w:t>
      </w:r>
      <w:r w:rsidRPr="00D46AB6">
        <w:rPr>
          <w:rStyle w:val="StyleUnderline"/>
        </w:rPr>
        <w:t xml:space="preserve"> energy </w:t>
      </w:r>
      <w:r w:rsidRPr="00D46AB6">
        <w:rPr>
          <w:rStyle w:val="Emphasis"/>
          <w:highlight w:val="cyan"/>
        </w:rPr>
        <w:t>transition</w:t>
      </w:r>
      <w:r w:rsidRPr="00D46AB6">
        <w:rPr>
          <w:rStyle w:val="StyleUnderline"/>
          <w:highlight w:val="cyan"/>
        </w:rPr>
        <w:t xml:space="preserve"> without </w:t>
      </w:r>
      <w:r w:rsidRPr="00D46AB6">
        <w:rPr>
          <w:rStyle w:val="Emphasis"/>
          <w:highlight w:val="cyan"/>
        </w:rPr>
        <w:t>organizing</w:t>
      </w:r>
      <w:r w:rsidRPr="00D46AB6">
        <w:rPr>
          <w:rStyle w:val="StyleUnderline"/>
          <w:highlight w:val="cyan"/>
        </w:rPr>
        <w:t>, and</w:t>
      </w:r>
      <w:r w:rsidRPr="00D46AB6">
        <w:rPr>
          <w:rStyle w:val="StyleUnderline"/>
        </w:rPr>
        <w:t xml:space="preserve"> </w:t>
      </w:r>
      <w:r w:rsidRPr="00D46AB6">
        <w:rPr>
          <w:sz w:val="16"/>
        </w:rPr>
        <w:t xml:space="preserve">the fruits of </w:t>
      </w:r>
      <w:r w:rsidRPr="00D46AB6">
        <w:rPr>
          <w:rStyle w:val="StyleUnderline"/>
          <w:highlight w:val="cyan"/>
        </w:rPr>
        <w:t>this</w:t>
      </w:r>
      <w:r w:rsidRPr="00D46AB6">
        <w:rPr>
          <w:rStyle w:val="StyleUnderline"/>
        </w:rPr>
        <w:t xml:space="preserve"> </w:t>
      </w:r>
      <w:r w:rsidRPr="00D46AB6">
        <w:rPr>
          <w:rStyle w:val="Emphasis"/>
        </w:rPr>
        <w:t>organizing</w:t>
      </w:r>
      <w:r w:rsidRPr="00D46AB6">
        <w:rPr>
          <w:rStyle w:val="StyleUnderline"/>
        </w:rPr>
        <w:t xml:space="preserve"> </w:t>
      </w:r>
      <w:r w:rsidRPr="00D46AB6">
        <w:rPr>
          <w:rStyle w:val="StyleUnderline"/>
          <w:highlight w:val="cyan"/>
        </w:rPr>
        <w:t xml:space="preserve">can move towards </w:t>
      </w:r>
      <w:r w:rsidRPr="00D46AB6">
        <w:rPr>
          <w:rStyle w:val="Emphasis"/>
          <w:highlight w:val="cyan"/>
        </w:rPr>
        <w:t>overcoming cap</w:t>
      </w:r>
      <w:r w:rsidRPr="00D46AB6">
        <w:rPr>
          <w:sz w:val="16"/>
        </w:rPr>
        <w:t xml:space="preserve">italism. </w:t>
      </w:r>
      <w:r w:rsidRPr="00D46AB6">
        <w:rPr>
          <w:rStyle w:val="Emphasis"/>
        </w:rPr>
        <w:t>Restructuring</w:t>
      </w:r>
      <w:r w:rsidRPr="00D46AB6">
        <w:rPr>
          <w:rStyle w:val="StyleUnderline"/>
        </w:rPr>
        <w:t xml:space="preserve"> the economy away from carbon while </w:t>
      </w:r>
      <w:r w:rsidRPr="00D46AB6">
        <w:rPr>
          <w:rStyle w:val="Emphasis"/>
        </w:rPr>
        <w:t>centering</w:t>
      </w:r>
      <w:r w:rsidRPr="00D46AB6">
        <w:rPr>
          <w:rStyle w:val="StyleUnderline"/>
        </w:rPr>
        <w:t xml:space="preserve"> the </w:t>
      </w:r>
      <w:r w:rsidRPr="00D46AB6">
        <w:rPr>
          <w:rStyle w:val="Emphasis"/>
        </w:rPr>
        <w:t>working class</w:t>
      </w:r>
      <w:r w:rsidRPr="00D46AB6">
        <w:rPr>
          <w:rStyle w:val="StyleUnderline"/>
        </w:rPr>
        <w:t xml:space="preserve"> makes it </w:t>
      </w:r>
      <w:r w:rsidRPr="00D46AB6">
        <w:rPr>
          <w:rStyle w:val="Emphasis"/>
        </w:rPr>
        <w:t>possible</w:t>
      </w:r>
      <w:r w:rsidRPr="00D46AB6">
        <w:rPr>
          <w:sz w:val="16"/>
        </w:rPr>
        <w:t xml:space="preserve"> to dream of cities with </w:t>
      </w:r>
      <w:r w:rsidRPr="00D46AB6">
        <w:rPr>
          <w:rStyle w:val="StyleUnderline"/>
        </w:rPr>
        <w:t xml:space="preserve">efficient </w:t>
      </w:r>
      <w:r w:rsidRPr="00D46AB6">
        <w:rPr>
          <w:rStyle w:val="Emphasis"/>
        </w:rPr>
        <w:t>housing</w:t>
      </w:r>
      <w:r w:rsidRPr="00D46AB6">
        <w:rPr>
          <w:rStyle w:val="StyleUnderline"/>
        </w:rPr>
        <w:t>, better</w:t>
      </w:r>
      <w:r w:rsidRPr="00D46AB6">
        <w:rPr>
          <w:sz w:val="16"/>
        </w:rPr>
        <w:t xml:space="preserve"> modes of </w:t>
      </w:r>
      <w:r w:rsidRPr="00D46AB6">
        <w:rPr>
          <w:rStyle w:val="Emphasis"/>
        </w:rPr>
        <w:t>transportation</w:t>
      </w:r>
      <w:r w:rsidRPr="00D46AB6">
        <w:rPr>
          <w:rStyle w:val="StyleUnderline"/>
        </w:rPr>
        <w:t xml:space="preserve">, preventive </w:t>
      </w:r>
      <w:r w:rsidRPr="00D46AB6">
        <w:rPr>
          <w:rStyle w:val="Emphasis"/>
        </w:rPr>
        <w:t>health care</w:t>
      </w:r>
      <w:r w:rsidRPr="00D46AB6">
        <w:rPr>
          <w:sz w:val="16"/>
        </w:rPr>
        <w:t xml:space="preserve">, an agricultural system built on </w:t>
      </w:r>
      <w:r w:rsidRPr="00D46AB6">
        <w:rPr>
          <w:rStyle w:val="Emphasis"/>
        </w:rPr>
        <w:t>food sovereignty</w:t>
      </w:r>
      <w:r w:rsidRPr="00D46AB6">
        <w:rPr>
          <w:sz w:val="16"/>
        </w:rPr>
        <w:t xml:space="preserve">, industry without planned obsolescence, </w:t>
      </w:r>
      <w:r w:rsidRPr="00D46AB6">
        <w:rPr>
          <w:rStyle w:val="StyleUnderline"/>
        </w:rPr>
        <w:t xml:space="preserve">and more time for </w:t>
      </w:r>
      <w:r w:rsidRPr="00D46AB6">
        <w:rPr>
          <w:rStyle w:val="Emphasis"/>
        </w:rPr>
        <w:t>leisure</w:t>
      </w:r>
      <w:r w:rsidRPr="00D46AB6">
        <w:rPr>
          <w:sz w:val="16"/>
        </w:rPr>
        <w:t xml:space="preserve"> and rest.</w:t>
      </w:r>
    </w:p>
    <w:p w14:paraId="1D70C1DF" w14:textId="77777777" w:rsidR="001C284A" w:rsidRPr="00593CE6" w:rsidRDefault="001C284A" w:rsidP="001C284A">
      <w:pPr>
        <w:rPr>
          <w:sz w:val="16"/>
        </w:rPr>
      </w:pPr>
      <w:r w:rsidRPr="00F1799A">
        <w:rPr>
          <w:sz w:val="16"/>
        </w:rPr>
        <w:t xml:space="preserve">We cannot decree or simply vote the capitalist system away. To ensure an ecologically and politically sustainable post-capitalist society, we must build the conditions to make such a future possible and enduring. </w:t>
      </w:r>
      <w:r w:rsidRPr="00D46AB6">
        <w:rPr>
          <w:rStyle w:val="StyleUnderline"/>
        </w:rPr>
        <w:t xml:space="preserve">A viable revolutionary alternative takes the </w:t>
      </w:r>
      <w:r w:rsidRPr="00D46AB6">
        <w:rPr>
          <w:rStyle w:val="Emphasis"/>
        </w:rPr>
        <w:t>conditions</w:t>
      </w:r>
      <w:r w:rsidRPr="00D46AB6">
        <w:rPr>
          <w:rStyle w:val="StyleUnderline"/>
        </w:rPr>
        <w:t xml:space="preserve"> it can build under capitalism, </w:t>
      </w:r>
      <w:r w:rsidRPr="00D46AB6">
        <w:rPr>
          <w:rStyle w:val="Emphasis"/>
        </w:rPr>
        <w:t>preserves</w:t>
      </w:r>
      <w:r w:rsidRPr="00D46AB6">
        <w:rPr>
          <w:rStyle w:val="StyleUnderline"/>
        </w:rPr>
        <w:t xml:space="preserve"> the </w:t>
      </w:r>
      <w:r w:rsidRPr="00D46AB6">
        <w:rPr>
          <w:rStyle w:val="Emphasis"/>
        </w:rPr>
        <w:t>gains</w:t>
      </w:r>
      <w:r w:rsidRPr="00D46AB6">
        <w:rPr>
          <w:rStyle w:val="StyleUnderline"/>
        </w:rPr>
        <w:t xml:space="preserve">, </w:t>
      </w:r>
      <w:r w:rsidRPr="00D46AB6">
        <w:rPr>
          <w:rStyle w:val="Emphasis"/>
        </w:rPr>
        <w:t>changes</w:t>
      </w:r>
      <w:r w:rsidRPr="00D46AB6">
        <w:rPr>
          <w:rStyle w:val="StyleUnderline"/>
        </w:rPr>
        <w:t xml:space="preserve"> what is necessary, and then </w:t>
      </w:r>
      <w:r w:rsidRPr="00D46AB6">
        <w:rPr>
          <w:rStyle w:val="Emphasis"/>
        </w:rPr>
        <w:t>transcends</w:t>
      </w:r>
      <w:r w:rsidRPr="00D46AB6">
        <w:rPr>
          <w:rStyle w:val="StyleUnderline"/>
        </w:rPr>
        <w:t xml:space="preserve"> the </w:t>
      </w:r>
      <w:r w:rsidRPr="00D46AB6">
        <w:rPr>
          <w:rStyle w:val="Emphasis"/>
        </w:rPr>
        <w:t>barriers</w:t>
      </w:r>
      <w:r w:rsidRPr="00F1799A">
        <w:rPr>
          <w:sz w:val="16"/>
        </w:rPr>
        <w:t xml:space="preserve"> capitalism has imposed on emancipation. In sum, </w:t>
      </w:r>
      <w:r w:rsidRPr="00D46AB6">
        <w:rPr>
          <w:rStyle w:val="StyleUnderline"/>
        </w:rPr>
        <w:t xml:space="preserve">to truly </w:t>
      </w:r>
      <w:r w:rsidRPr="00D46AB6">
        <w:rPr>
          <w:rStyle w:val="Emphasis"/>
        </w:rPr>
        <w:t>abolish cap</w:t>
      </w:r>
      <w:r w:rsidRPr="00D46AB6">
        <w:rPr>
          <w:rStyle w:val="StyleUnderline"/>
        </w:rPr>
        <w:t xml:space="preserve">italism, we must make it </w:t>
      </w:r>
      <w:r w:rsidRPr="00D46AB6">
        <w:rPr>
          <w:rStyle w:val="Emphasis"/>
        </w:rPr>
        <w:t>obsolete</w:t>
      </w:r>
      <w:r w:rsidRPr="00F1799A">
        <w:rPr>
          <w:sz w:val="16"/>
        </w:rPr>
        <w:t xml:space="preserve">. A society whose mode of production attends to peoples’ necessities and quality of life without exploitation or destruction renders the capitalist way outdated, irrelevant, and undesirable. </w:t>
      </w:r>
      <w:r w:rsidRPr="00D46AB6">
        <w:rPr>
          <w:rStyle w:val="StyleUnderline"/>
          <w:highlight w:val="cyan"/>
        </w:rPr>
        <w:t xml:space="preserve">Organizing away from </w:t>
      </w:r>
      <w:r w:rsidRPr="00D46AB6">
        <w:rPr>
          <w:rStyle w:val="Emphasis"/>
          <w:highlight w:val="cyan"/>
        </w:rPr>
        <w:t>carbon</w:t>
      </w:r>
      <w:r w:rsidRPr="00D46AB6">
        <w:rPr>
          <w:rStyle w:val="StyleUnderline"/>
          <w:highlight w:val="cyan"/>
        </w:rPr>
        <w:t xml:space="preserve"> can be</w:t>
      </w:r>
      <w:r w:rsidRPr="00D46AB6">
        <w:rPr>
          <w:rStyle w:val="StyleUnderline"/>
        </w:rPr>
        <w:t xml:space="preserve"> a </w:t>
      </w:r>
      <w:r w:rsidRPr="00D46AB6">
        <w:rPr>
          <w:rStyle w:val="Emphasis"/>
          <w:highlight w:val="cyan"/>
        </w:rPr>
        <w:t>valuable</w:t>
      </w:r>
      <w:r w:rsidRPr="00D46AB6">
        <w:rPr>
          <w:rStyle w:val="StyleUnderline"/>
        </w:rPr>
        <w:t xml:space="preserve"> step </w:t>
      </w:r>
      <w:r w:rsidRPr="00D46AB6">
        <w:rPr>
          <w:rStyle w:val="StyleUnderline"/>
          <w:highlight w:val="cyan"/>
        </w:rPr>
        <w:t>towards</w:t>
      </w:r>
      <w:r w:rsidRPr="00D46AB6">
        <w:rPr>
          <w:rStyle w:val="StyleUnderline"/>
        </w:rPr>
        <w:t xml:space="preserve"> wide, </w:t>
      </w:r>
      <w:r w:rsidRPr="00D46AB6">
        <w:rPr>
          <w:rStyle w:val="Emphasis"/>
          <w:highlight w:val="cyan"/>
        </w:rPr>
        <w:t>international</w:t>
      </w:r>
      <w:r w:rsidRPr="00D46AB6">
        <w:rPr>
          <w:rStyle w:val="StyleUnderline"/>
          <w:highlight w:val="cyan"/>
        </w:rPr>
        <w:t xml:space="preserve"> organizing</w:t>
      </w:r>
      <w:r w:rsidRPr="00D46AB6">
        <w:rPr>
          <w:rStyle w:val="StyleUnderline"/>
        </w:rPr>
        <w:t xml:space="preserve"> away </w:t>
      </w:r>
      <w:r w:rsidRPr="00D46AB6">
        <w:rPr>
          <w:rStyle w:val="StyleUnderline"/>
          <w:highlight w:val="cyan"/>
        </w:rPr>
        <w:t xml:space="preserve">from </w:t>
      </w:r>
      <w:r w:rsidRPr="00D46AB6">
        <w:rPr>
          <w:rStyle w:val="Emphasis"/>
          <w:highlight w:val="cyan"/>
        </w:rPr>
        <w:t>capital</w:t>
      </w:r>
      <w:r w:rsidRPr="00F1799A">
        <w:rPr>
          <w:sz w:val="16"/>
        </w:rPr>
        <w:t xml:space="preserve">, too. </w:t>
      </w:r>
      <w:r w:rsidRPr="00D46AB6">
        <w:rPr>
          <w:rStyle w:val="StyleUnderline"/>
        </w:rPr>
        <w:t>A just energy transition in the South will push us in this direction by hitting capitalism at the root of extraction</w:t>
      </w:r>
      <w:r w:rsidRPr="00F1799A">
        <w:rPr>
          <w:sz w:val="16"/>
        </w:rPr>
        <w:t>, exploitation, and colonization—none of which have any place in an ecosocialist society. Coordinated action from the margins may be just what we need.</w:t>
      </w:r>
      <w:bookmarkEnd w:id="0"/>
    </w:p>
    <w:p w14:paraId="09CA4562" w14:textId="77777777" w:rsidR="001C284A" w:rsidRPr="005E6A05" w:rsidRDefault="001C284A" w:rsidP="001C284A">
      <w:pPr>
        <w:pStyle w:val="Heading3"/>
        <w:rPr>
          <w:lang w:val="it-IT"/>
        </w:rPr>
      </w:pPr>
      <w:bookmarkStart w:id="1" w:name="_Hlk202346666"/>
      <w:r w:rsidRPr="005E6A05">
        <w:rPr>
          <w:lang w:val="it-IT"/>
        </w:rPr>
        <w:t>DA---1NC</w:t>
      </w:r>
    </w:p>
    <w:p w14:paraId="2FD46B03" w14:textId="77777777" w:rsidR="001C284A" w:rsidRPr="00152CE7" w:rsidRDefault="001C284A" w:rsidP="001C284A">
      <w:pPr>
        <w:rPr>
          <w:rStyle w:val="Style13ptBold"/>
        </w:rPr>
      </w:pPr>
      <w:r w:rsidRPr="00152CE7">
        <w:rPr>
          <w:rStyle w:val="Style13ptBold"/>
          <w:u w:val="single"/>
        </w:rPr>
        <w:t>Rates DA</w:t>
      </w:r>
      <w:r>
        <w:rPr>
          <w:rStyle w:val="Style13ptBold"/>
        </w:rPr>
        <w:t>:</w:t>
      </w:r>
    </w:p>
    <w:p w14:paraId="031A2497" w14:textId="77777777" w:rsidR="001C284A" w:rsidRDefault="001C284A" w:rsidP="001C284A">
      <w:pPr>
        <w:pStyle w:val="Heading4"/>
      </w:pPr>
      <w:r>
        <w:t xml:space="preserve">Rate cuts are </w:t>
      </w:r>
      <w:r w:rsidRPr="008148DD">
        <w:rPr>
          <w:u w:val="single"/>
        </w:rPr>
        <w:t>coming now</w:t>
      </w:r>
      <w:r>
        <w:t xml:space="preserve"> but rely on </w:t>
      </w:r>
      <w:r w:rsidRPr="008148DD">
        <w:rPr>
          <w:u w:val="single"/>
        </w:rPr>
        <w:t>contain</w:t>
      </w:r>
      <w:r>
        <w:rPr>
          <w:u w:val="single"/>
        </w:rPr>
        <w:t>ed</w:t>
      </w:r>
      <w:r>
        <w:t xml:space="preserve"> inflation.</w:t>
      </w:r>
    </w:p>
    <w:p w14:paraId="1CFA67CF" w14:textId="77777777" w:rsidR="001C284A" w:rsidRPr="008148DD" w:rsidRDefault="001C284A" w:rsidP="001C284A">
      <w:r w:rsidRPr="008148DD">
        <w:rPr>
          <w:rStyle w:val="Style13ptBold"/>
        </w:rPr>
        <w:t>Smith 8-22</w:t>
      </w:r>
      <w:r w:rsidRPr="008148DD">
        <w:t xml:space="preserve"> [Colby Smith (</w:t>
      </w:r>
      <w:r>
        <w:t>Economy reporter for New York Times focusing on the Federal Reserve</w:t>
      </w:r>
      <w:r w:rsidRPr="008148DD">
        <w:t xml:space="preserve">), 8-22-2025, "Jerome Powell Suggests Fed Will Soon Cut Interest Rates in Jackson Hole Speech," </w:t>
      </w:r>
      <w:r w:rsidRPr="00A42A4F">
        <w:t>New York Times</w:t>
      </w:r>
      <w:r w:rsidRPr="008148DD">
        <w:t>, https://www.nytimes.com/2025/08/22/business/powell-speech-jackson-hole-fed-inflation.html, njn]</w:t>
      </w:r>
    </w:p>
    <w:p w14:paraId="4D6D3775" w14:textId="77777777" w:rsidR="001C284A" w:rsidRPr="008148DD" w:rsidRDefault="001C284A" w:rsidP="001C284A">
      <w:pPr>
        <w:rPr>
          <w:sz w:val="16"/>
        </w:rPr>
      </w:pPr>
      <w:r w:rsidRPr="008148DD">
        <w:rPr>
          <w:sz w:val="16"/>
        </w:rPr>
        <w:t xml:space="preserve">Jerome H. </w:t>
      </w:r>
      <w:r w:rsidRPr="004A6E04">
        <w:rPr>
          <w:rStyle w:val="StyleUnderline"/>
          <w:highlight w:val="cyan"/>
        </w:rPr>
        <w:t>Powell</w:t>
      </w:r>
      <w:r w:rsidRPr="008148DD">
        <w:rPr>
          <w:sz w:val="16"/>
        </w:rPr>
        <w:t xml:space="preserve">, the chair of the Federal Reserve, on Friday used a closely watched speech to </w:t>
      </w:r>
      <w:r w:rsidRPr="004A6E04">
        <w:rPr>
          <w:rStyle w:val="StyleUnderline"/>
          <w:highlight w:val="cyan"/>
        </w:rPr>
        <w:t>send</w:t>
      </w:r>
      <w:r w:rsidRPr="008148DD">
        <w:rPr>
          <w:rStyle w:val="StyleUnderline"/>
        </w:rPr>
        <w:t xml:space="preserve"> his </w:t>
      </w:r>
      <w:r w:rsidRPr="004A6E04">
        <w:rPr>
          <w:rStyle w:val="Emphasis"/>
          <w:highlight w:val="cyan"/>
        </w:rPr>
        <w:t>strongest</w:t>
      </w:r>
      <w:r w:rsidRPr="004A6E04">
        <w:rPr>
          <w:rStyle w:val="StyleUnderline"/>
          <w:highlight w:val="cyan"/>
        </w:rPr>
        <w:t xml:space="preserve"> signal</w:t>
      </w:r>
      <w:r w:rsidRPr="008148DD">
        <w:rPr>
          <w:rStyle w:val="StyleUnderline"/>
        </w:rPr>
        <w:t xml:space="preserve"> yet that </w:t>
      </w:r>
      <w:r w:rsidRPr="004A6E04">
        <w:rPr>
          <w:rStyle w:val="StyleUnderline"/>
          <w:highlight w:val="cyan"/>
        </w:rPr>
        <w:t>the</w:t>
      </w:r>
      <w:r w:rsidRPr="008148DD">
        <w:rPr>
          <w:rStyle w:val="StyleUnderline"/>
        </w:rPr>
        <w:t xml:space="preserve"> </w:t>
      </w:r>
      <w:r w:rsidRPr="008148DD">
        <w:rPr>
          <w:rStyle w:val="Emphasis"/>
        </w:rPr>
        <w:t xml:space="preserve">central </w:t>
      </w:r>
      <w:r w:rsidRPr="004A6E04">
        <w:rPr>
          <w:rStyle w:val="Emphasis"/>
          <w:highlight w:val="cyan"/>
        </w:rPr>
        <w:t>bank</w:t>
      </w:r>
      <w:r w:rsidRPr="004A6E04">
        <w:rPr>
          <w:rStyle w:val="StyleUnderline"/>
          <w:highlight w:val="cyan"/>
        </w:rPr>
        <w:t xml:space="preserve"> is preparing</w:t>
      </w:r>
      <w:r w:rsidRPr="008148DD">
        <w:rPr>
          <w:rStyle w:val="StyleUnderline"/>
        </w:rPr>
        <w:t xml:space="preserve"> to soon restart interest rate </w:t>
      </w:r>
      <w:r w:rsidRPr="004A6E04">
        <w:rPr>
          <w:rStyle w:val="Emphasis"/>
          <w:highlight w:val="cyan"/>
        </w:rPr>
        <w:t>cuts</w:t>
      </w:r>
      <w:r w:rsidRPr="008148DD">
        <w:rPr>
          <w:sz w:val="16"/>
        </w:rPr>
        <w:t>, highlighting the labor market’s vulnerabilities even as inflation accelerates.</w:t>
      </w:r>
    </w:p>
    <w:p w14:paraId="71F56A61" w14:textId="77777777" w:rsidR="001C284A" w:rsidRPr="008148DD" w:rsidRDefault="001C284A" w:rsidP="001C284A">
      <w:pPr>
        <w:rPr>
          <w:rStyle w:val="StyleUnderline"/>
        </w:rPr>
      </w:pPr>
      <w:r w:rsidRPr="008148DD">
        <w:rPr>
          <w:sz w:val="16"/>
        </w:rPr>
        <w:t xml:space="preserve">Mr. Powell held back from explicitly endorsing a reduction in borrowing costs at the Fed’s next meeting in September. But his </w:t>
      </w:r>
      <w:r w:rsidRPr="008148DD">
        <w:rPr>
          <w:rStyle w:val="StyleUnderline"/>
        </w:rPr>
        <w:t xml:space="preserve">emphasis on the prospects of a </w:t>
      </w:r>
      <w:r w:rsidRPr="008148DD">
        <w:rPr>
          <w:rStyle w:val="Emphasis"/>
        </w:rPr>
        <w:t>weakening</w:t>
      </w:r>
      <w:r w:rsidRPr="008148DD">
        <w:rPr>
          <w:rStyle w:val="StyleUnderline"/>
        </w:rPr>
        <w:t xml:space="preserve"> economic backdrop made clear that a cut is </w:t>
      </w:r>
      <w:r w:rsidRPr="008148DD">
        <w:rPr>
          <w:rStyle w:val="Emphasis"/>
        </w:rPr>
        <w:t>likely</w:t>
      </w:r>
      <w:r w:rsidRPr="008148DD">
        <w:rPr>
          <w:rStyle w:val="StyleUnderline"/>
        </w:rPr>
        <w:t xml:space="preserve"> next month.</w:t>
      </w:r>
    </w:p>
    <w:p w14:paraId="6EFEF423" w14:textId="77777777" w:rsidR="001C284A" w:rsidRPr="008148DD" w:rsidRDefault="001C284A" w:rsidP="001C284A">
      <w:pPr>
        <w:rPr>
          <w:rStyle w:val="StyleUnderline"/>
        </w:rPr>
      </w:pPr>
      <w:r w:rsidRPr="008148DD">
        <w:rPr>
          <w:sz w:val="16"/>
        </w:rPr>
        <w:t>“</w:t>
      </w:r>
      <w:r w:rsidRPr="008148DD">
        <w:rPr>
          <w:rStyle w:val="StyleUnderline"/>
        </w:rPr>
        <w:t xml:space="preserve">The balance of risks appears to be </w:t>
      </w:r>
      <w:r w:rsidRPr="008148DD">
        <w:rPr>
          <w:rStyle w:val="Emphasis"/>
        </w:rPr>
        <w:t>shifting</w:t>
      </w:r>
      <w:r w:rsidRPr="008148DD">
        <w:rPr>
          <w:sz w:val="16"/>
        </w:rPr>
        <w:t xml:space="preserve">,” Mr. Powell said in his final speech as Fed chair at an annual conference hosted by the Reserve Bank of Kansas City in Jackson, Wyo. </w:t>
      </w:r>
      <w:r w:rsidRPr="004A6E04">
        <w:rPr>
          <w:rStyle w:val="StyleUnderline"/>
          <w:highlight w:val="cyan"/>
        </w:rPr>
        <w:t>With</w:t>
      </w:r>
      <w:r w:rsidRPr="008148DD">
        <w:rPr>
          <w:rStyle w:val="StyleUnderline"/>
        </w:rPr>
        <w:t xml:space="preserve"> borrowing costs weighing on the economy</w:t>
      </w:r>
      <w:r w:rsidRPr="008148DD">
        <w:rPr>
          <w:sz w:val="16"/>
        </w:rPr>
        <w:t xml:space="preserve">, the labor market softening </w:t>
      </w:r>
      <w:r w:rsidRPr="008148DD">
        <w:rPr>
          <w:rStyle w:val="StyleUnderline"/>
        </w:rPr>
        <w:t xml:space="preserve">and </w:t>
      </w:r>
      <w:r w:rsidRPr="004A6E04">
        <w:rPr>
          <w:rStyle w:val="Emphasis"/>
          <w:highlight w:val="cyan"/>
        </w:rPr>
        <w:t>inflation</w:t>
      </w:r>
      <w:r w:rsidRPr="008148DD">
        <w:rPr>
          <w:rStyle w:val="StyleUnderline"/>
        </w:rPr>
        <w:t xml:space="preserve"> risks </w:t>
      </w:r>
      <w:r w:rsidRPr="004A6E04">
        <w:rPr>
          <w:rStyle w:val="StyleUnderline"/>
          <w:highlight w:val="cyan"/>
        </w:rPr>
        <w:t xml:space="preserve">contained, “the </w:t>
      </w:r>
      <w:r w:rsidRPr="004A6E04">
        <w:rPr>
          <w:rStyle w:val="Emphasis"/>
          <w:highlight w:val="cyan"/>
        </w:rPr>
        <w:t>shifting balance</w:t>
      </w:r>
      <w:r w:rsidRPr="008148DD">
        <w:rPr>
          <w:rStyle w:val="StyleUnderline"/>
        </w:rPr>
        <w:t xml:space="preserve"> of risks </w:t>
      </w:r>
      <w:r w:rsidRPr="004A6E04">
        <w:rPr>
          <w:rStyle w:val="StyleUnderline"/>
          <w:highlight w:val="cyan"/>
        </w:rPr>
        <w:t xml:space="preserve">may warrant </w:t>
      </w:r>
      <w:r w:rsidRPr="004A6E04">
        <w:rPr>
          <w:rStyle w:val="Emphasis"/>
          <w:highlight w:val="cyan"/>
        </w:rPr>
        <w:t>adjusting</w:t>
      </w:r>
      <w:r w:rsidRPr="008148DD">
        <w:rPr>
          <w:rStyle w:val="StyleUnderline"/>
        </w:rPr>
        <w:t xml:space="preserve"> our policy stance,” said the chair.</w:t>
      </w:r>
    </w:p>
    <w:p w14:paraId="45E8C7F1" w14:textId="77777777" w:rsidR="001C284A" w:rsidRPr="008148DD" w:rsidRDefault="001C284A" w:rsidP="001C284A">
      <w:pPr>
        <w:rPr>
          <w:rStyle w:val="StyleUnderline"/>
        </w:rPr>
      </w:pPr>
      <w:r w:rsidRPr="008148DD">
        <w:rPr>
          <w:sz w:val="16"/>
        </w:rPr>
        <w:t xml:space="preserve">Mr. Powell highlighted the recent slowdown in monthly jobs growth, but questioned whether it was a function of a pullback in demand from companies or a reduction in the supply of workers resulting from President </w:t>
      </w:r>
      <w:r w:rsidRPr="008148DD">
        <w:rPr>
          <w:rStyle w:val="StyleUnderline"/>
        </w:rPr>
        <w:t>Trump’s immigration crackdown</w:t>
      </w:r>
      <w:r w:rsidRPr="008148DD">
        <w:rPr>
          <w:sz w:val="16"/>
        </w:rPr>
        <w:t xml:space="preserve">. He said that </w:t>
      </w:r>
      <w:r w:rsidRPr="008148DD">
        <w:rPr>
          <w:rStyle w:val="StyleUnderline"/>
        </w:rPr>
        <w:t>left the labor market in a “curious kind of balance” that warranted caution.</w:t>
      </w:r>
    </w:p>
    <w:p w14:paraId="0E4B51AE" w14:textId="77777777" w:rsidR="001C284A" w:rsidRPr="008148DD" w:rsidRDefault="001C284A" w:rsidP="001C284A">
      <w:pPr>
        <w:rPr>
          <w:sz w:val="16"/>
        </w:rPr>
      </w:pPr>
      <w:r w:rsidRPr="008148DD">
        <w:rPr>
          <w:sz w:val="16"/>
        </w:rPr>
        <w:t>“This unusual situation suggests that downside risks to employment are rising,” he said. “And if those risks materialize, they can do so quickly in the form of sharply higher layoffs and rising unemployment."</w:t>
      </w:r>
    </w:p>
    <w:p w14:paraId="7A892D9D" w14:textId="77777777" w:rsidR="001C284A" w:rsidRPr="008148DD" w:rsidRDefault="001C284A" w:rsidP="001C284A">
      <w:pPr>
        <w:rPr>
          <w:sz w:val="16"/>
        </w:rPr>
      </w:pPr>
      <w:r w:rsidRPr="008148DD">
        <w:rPr>
          <w:rStyle w:val="StyleUnderline"/>
        </w:rPr>
        <w:t xml:space="preserve">Mr. </w:t>
      </w:r>
      <w:r w:rsidRPr="004A6E04">
        <w:rPr>
          <w:rStyle w:val="StyleUnderline"/>
          <w:highlight w:val="cyan"/>
        </w:rPr>
        <w:t xml:space="preserve">Powell </w:t>
      </w:r>
      <w:r w:rsidRPr="004A6E04">
        <w:rPr>
          <w:rStyle w:val="Emphasis"/>
          <w:highlight w:val="cyan"/>
        </w:rPr>
        <w:t>stressed</w:t>
      </w:r>
      <w:r w:rsidRPr="008148DD">
        <w:rPr>
          <w:sz w:val="16"/>
        </w:rPr>
        <w:t xml:space="preserve">, however, </w:t>
      </w:r>
      <w:r w:rsidRPr="008148DD">
        <w:rPr>
          <w:rStyle w:val="StyleUnderline"/>
        </w:rPr>
        <w:t xml:space="preserve">that </w:t>
      </w:r>
      <w:r w:rsidRPr="004A6E04">
        <w:rPr>
          <w:rStyle w:val="StyleUnderline"/>
          <w:highlight w:val="cyan"/>
        </w:rPr>
        <w:t>inflation was</w:t>
      </w:r>
      <w:r w:rsidRPr="008148DD">
        <w:rPr>
          <w:rStyle w:val="StyleUnderline"/>
        </w:rPr>
        <w:t xml:space="preserve"> still </w:t>
      </w:r>
      <w:r w:rsidRPr="004A6E04">
        <w:rPr>
          <w:rStyle w:val="Emphasis"/>
          <w:highlight w:val="cyan"/>
        </w:rPr>
        <w:t>too high</w:t>
      </w:r>
      <w:r w:rsidRPr="008148DD">
        <w:rPr>
          <w:rStyle w:val="StyleUnderline"/>
        </w:rPr>
        <w:t xml:space="preserve"> even as he sought to </w:t>
      </w:r>
      <w:r w:rsidRPr="008148DD">
        <w:rPr>
          <w:rStyle w:val="Emphasis"/>
        </w:rPr>
        <w:t>push back</w:t>
      </w:r>
      <w:r w:rsidRPr="008148DD">
        <w:rPr>
          <w:sz w:val="16"/>
        </w:rPr>
        <w:t xml:space="preserve"> on concerns that Mr. </w:t>
      </w:r>
      <w:r w:rsidRPr="008148DD">
        <w:rPr>
          <w:rStyle w:val="StyleUnderline"/>
        </w:rPr>
        <w:t>Trump’s tariffs would lead to a persistent rise in price pressures</w:t>
      </w:r>
      <w:r w:rsidRPr="008148DD">
        <w:rPr>
          <w:sz w:val="16"/>
        </w:rPr>
        <w:t>. Rather he said a “reasonable base case is that the effects will be relatively short lived — a one-time shift in the price level.”</w:t>
      </w:r>
    </w:p>
    <w:p w14:paraId="7BA7E315" w14:textId="77777777" w:rsidR="001C284A" w:rsidRPr="008148DD" w:rsidRDefault="001C284A" w:rsidP="001C284A">
      <w:pPr>
        <w:rPr>
          <w:sz w:val="16"/>
        </w:rPr>
      </w:pPr>
      <w:r w:rsidRPr="008148DD">
        <w:rPr>
          <w:sz w:val="16"/>
        </w:rPr>
        <w:t>“Of course, ‘one-time’ does not mean ‘all at once.’ It will continue to take time for tariff increases to work their way through supply chains and distribution networks,” he added.</w:t>
      </w:r>
    </w:p>
    <w:p w14:paraId="72BF90FD" w14:textId="77777777" w:rsidR="001C284A" w:rsidRPr="008148DD" w:rsidRDefault="001C284A" w:rsidP="001C284A">
      <w:pPr>
        <w:rPr>
          <w:rStyle w:val="StyleUnderline"/>
        </w:rPr>
      </w:pPr>
      <w:r w:rsidRPr="008148DD">
        <w:rPr>
          <w:sz w:val="16"/>
        </w:rPr>
        <w:t xml:space="preserve">Still, Mr. Powell acknowledged that the </w:t>
      </w:r>
      <w:r w:rsidRPr="008148DD">
        <w:rPr>
          <w:rStyle w:val="StyleUnderline"/>
        </w:rPr>
        <w:t>Fed was in a “</w:t>
      </w:r>
      <w:r w:rsidRPr="008148DD">
        <w:rPr>
          <w:rStyle w:val="Emphasis"/>
        </w:rPr>
        <w:t>challenging</w:t>
      </w:r>
      <w:r w:rsidRPr="008148DD">
        <w:rPr>
          <w:rStyle w:val="StyleUnderline"/>
        </w:rPr>
        <w:t xml:space="preserve"> situation” given that</w:t>
      </w:r>
      <w:r w:rsidRPr="008148DD">
        <w:rPr>
          <w:sz w:val="16"/>
        </w:rPr>
        <w:t xml:space="preserve"> the central bank’s two goals of </w:t>
      </w:r>
      <w:r w:rsidRPr="008148DD">
        <w:rPr>
          <w:rStyle w:val="StyleUnderline"/>
        </w:rPr>
        <w:t xml:space="preserve">low, stable </w:t>
      </w:r>
      <w:r w:rsidRPr="008148DD">
        <w:rPr>
          <w:rStyle w:val="Emphasis"/>
        </w:rPr>
        <w:t>inflation</w:t>
      </w:r>
      <w:r w:rsidRPr="008148DD">
        <w:rPr>
          <w:rStyle w:val="StyleUnderline"/>
        </w:rPr>
        <w:t xml:space="preserve"> and a </w:t>
      </w:r>
      <w:r w:rsidRPr="008148DD">
        <w:rPr>
          <w:rStyle w:val="Emphasis"/>
        </w:rPr>
        <w:t>healthy labor</w:t>
      </w:r>
      <w:r w:rsidRPr="008148DD">
        <w:rPr>
          <w:rStyle w:val="StyleUnderline"/>
        </w:rPr>
        <w:t xml:space="preserve"> market are now in </w:t>
      </w:r>
      <w:r w:rsidRPr="008148DD">
        <w:rPr>
          <w:rStyle w:val="Emphasis"/>
        </w:rPr>
        <w:t>tension</w:t>
      </w:r>
      <w:r w:rsidRPr="008148DD">
        <w:rPr>
          <w:sz w:val="16"/>
        </w:rPr>
        <w:t xml:space="preserve"> with one another. </w:t>
      </w:r>
      <w:r w:rsidRPr="008148DD">
        <w:rPr>
          <w:rStyle w:val="StyleUnderline"/>
        </w:rPr>
        <w:t>Against this backdrop</w:t>
      </w:r>
      <w:r w:rsidRPr="008148DD">
        <w:rPr>
          <w:sz w:val="16"/>
        </w:rPr>
        <w:t xml:space="preserve">, he said, </w:t>
      </w:r>
      <w:r w:rsidRPr="008148DD">
        <w:rPr>
          <w:rStyle w:val="StyleUnderline"/>
        </w:rPr>
        <w:t xml:space="preserve">the </w:t>
      </w:r>
      <w:r w:rsidRPr="004A6E04">
        <w:rPr>
          <w:rStyle w:val="StyleUnderline"/>
          <w:highlight w:val="cyan"/>
        </w:rPr>
        <w:t>Fed would</w:t>
      </w:r>
      <w:r w:rsidRPr="008148DD">
        <w:rPr>
          <w:rStyle w:val="StyleUnderline"/>
        </w:rPr>
        <w:t xml:space="preserve"> need to “</w:t>
      </w:r>
      <w:r w:rsidRPr="004A6E04">
        <w:rPr>
          <w:rStyle w:val="StyleUnderline"/>
          <w:highlight w:val="cyan"/>
        </w:rPr>
        <w:t xml:space="preserve">proceed </w:t>
      </w:r>
      <w:r w:rsidRPr="004A6E04">
        <w:rPr>
          <w:rStyle w:val="Emphasis"/>
          <w:highlight w:val="cyan"/>
        </w:rPr>
        <w:t>carefully</w:t>
      </w:r>
      <w:r w:rsidRPr="008148DD">
        <w:rPr>
          <w:rStyle w:val="StyleUnderline"/>
        </w:rPr>
        <w:t>” with its plans to reduce the degree of restraint it is imposing on the economy.</w:t>
      </w:r>
    </w:p>
    <w:p w14:paraId="3A2A3D8F" w14:textId="77777777" w:rsidR="001C284A" w:rsidRDefault="001C284A" w:rsidP="001C284A">
      <w:pPr>
        <w:pStyle w:val="Heading4"/>
      </w:pPr>
      <w:r>
        <w:t xml:space="preserve">Union power causes </w:t>
      </w:r>
      <w:r w:rsidRPr="00CB0429">
        <w:rPr>
          <w:u w:val="single"/>
        </w:rPr>
        <w:t>inflationary</w:t>
      </w:r>
      <w:r>
        <w:t xml:space="preserve"> wage-price </w:t>
      </w:r>
      <w:r w:rsidRPr="008832D4">
        <w:rPr>
          <w:u w:val="single"/>
        </w:rPr>
        <w:t>spirals</w:t>
      </w:r>
      <w:r>
        <w:t>.</w:t>
      </w:r>
    </w:p>
    <w:p w14:paraId="01887656" w14:textId="77777777" w:rsidR="001C284A" w:rsidRDefault="001C284A" w:rsidP="001C284A">
      <w:r w:rsidRPr="008832D4">
        <w:rPr>
          <w:rStyle w:val="Style13ptBold"/>
        </w:rPr>
        <w:t>Ashton 23</w:t>
      </w:r>
      <w:r>
        <w:t xml:space="preserve"> [Michael Ashton (Founder and CEO, Enduring Investments LLC; CFA Institute Charter holder; “The inflation guy”, </w:t>
      </w:r>
      <w:r w:rsidRPr="008832D4">
        <w:t>pioneers in U.S. inflation market innovation</w:t>
      </w:r>
      <w:r>
        <w:t>), 9-19-2023, "Union Power and Inflation," https://inflationguy.blog/2023/09/19/union-power-and-inflation/, njn]</w:t>
      </w:r>
    </w:p>
    <w:p w14:paraId="6B307D7B" w14:textId="77777777" w:rsidR="001C284A" w:rsidRPr="00CB0429" w:rsidRDefault="001C284A" w:rsidP="001C284A">
      <w:pPr>
        <w:rPr>
          <w:sz w:val="16"/>
        </w:rPr>
      </w:pPr>
      <w:r w:rsidRPr="00CB0429">
        <w:rPr>
          <w:sz w:val="16"/>
        </w:rPr>
        <w:t>One of the biggest stories of the past week has been the synchronized strike by the United Auto Workers (UAW) against the Big Three auto makers in Detroit. Although so far only 13,000 workers out of the 146,000 who pledge allegiance to the UAW have struck, the strategy of striking against each of the Big Three at the same time is interesting. In the past, the UAW would choose a particular automaker to strike, win concessions from that company, and then use the new contract as the basis to cudgel the other automakers into a similar deal. This would completely shut down one company, but not the entire country’s car-making capacity. In this case, the UAW is significantly impacting operations at all three while not completely shutting down any of them – although the implicit threat is that they could, at any time, do so.</w:t>
      </w:r>
    </w:p>
    <w:p w14:paraId="3E4AD963" w14:textId="77777777" w:rsidR="001C284A" w:rsidRPr="00CB0429" w:rsidRDefault="001C284A" w:rsidP="001C284A">
      <w:pPr>
        <w:rPr>
          <w:sz w:val="16"/>
        </w:rPr>
      </w:pPr>
      <w:r w:rsidRPr="00CB0429">
        <w:rPr>
          <w:sz w:val="16"/>
        </w:rPr>
        <w:t>What is also interesting is that the demands of the union are aggressive, not to say ambitious. The union is asking for a 36% increase in pay, implemented over four years…plus a reduction to a 32-hour work-week while being paid for 40 hours. Combined, those two demands represent a 70% increase in compensation per hour for a union employee (or, put another way, assuming that a car can’t suddenly be made with 20% less labor, it means the cost of labor going into the vehicle will increase 70%). Additionally, they want a restoration of defined-benefit pension plans and contracted cost-of-living adjustments, which isn’t included in that 70% figure.</w:t>
      </w:r>
    </w:p>
    <w:p w14:paraId="58827A2A" w14:textId="77777777" w:rsidR="001C284A" w:rsidRPr="00CB0429" w:rsidRDefault="001C284A" w:rsidP="001C284A">
      <w:pPr>
        <w:rPr>
          <w:sz w:val="16"/>
        </w:rPr>
      </w:pPr>
      <w:r w:rsidRPr="00CB0429">
        <w:rPr>
          <w:sz w:val="16"/>
        </w:rPr>
        <w:t xml:space="preserve">Whether or not the union is able to get a sizeable portion of its demands (so far, the auto companies have offered 20% over four years, but the other components of the deal are at least as important), this clearly stands out as one of the most audacious labor asks of the last quarter-century. The timing should not be surprising. </w:t>
      </w:r>
      <w:r w:rsidRPr="00CB0429">
        <w:rPr>
          <w:rStyle w:val="StyleUnderline"/>
        </w:rPr>
        <w:t xml:space="preserve">Historically, </w:t>
      </w:r>
      <w:r w:rsidRPr="004A6E04">
        <w:rPr>
          <w:rStyle w:val="Emphasis"/>
          <w:highlight w:val="cyan"/>
        </w:rPr>
        <w:t>union size</w:t>
      </w:r>
      <w:r w:rsidRPr="00CB0429">
        <w:rPr>
          <w:rStyle w:val="StyleUnderline"/>
        </w:rPr>
        <w:t xml:space="preserve"> and </w:t>
      </w:r>
      <w:r w:rsidRPr="004A6E04">
        <w:rPr>
          <w:rStyle w:val="StyleUnderline"/>
          <w:highlight w:val="cyan"/>
        </w:rPr>
        <w:t xml:space="preserve">activism is </w:t>
      </w:r>
      <w:r w:rsidRPr="004A6E04">
        <w:rPr>
          <w:rStyle w:val="Emphasis"/>
          <w:highlight w:val="cyan"/>
        </w:rPr>
        <w:t>positively related</w:t>
      </w:r>
      <w:r w:rsidRPr="004A6E04">
        <w:rPr>
          <w:rStyle w:val="StyleUnderline"/>
          <w:highlight w:val="cyan"/>
        </w:rPr>
        <w:t xml:space="preserve"> to</w:t>
      </w:r>
      <w:r w:rsidRPr="00CB0429">
        <w:rPr>
          <w:rStyle w:val="StyleUnderline"/>
        </w:rPr>
        <w:t xml:space="preserve"> the level of </w:t>
      </w:r>
      <w:r w:rsidRPr="004A6E04">
        <w:rPr>
          <w:rStyle w:val="Emphasis"/>
          <w:highlight w:val="cyan"/>
        </w:rPr>
        <w:t>inflation</w:t>
      </w:r>
      <w:r w:rsidRPr="00CB0429">
        <w:rPr>
          <w:sz w:val="16"/>
        </w:rPr>
        <w:t xml:space="preserve"> (see chart, source BLS).</w:t>
      </w:r>
    </w:p>
    <w:p w14:paraId="209576E0" w14:textId="77777777" w:rsidR="001C284A" w:rsidRPr="00CB0429" w:rsidRDefault="001C284A" w:rsidP="001C284A">
      <w:pPr>
        <w:rPr>
          <w:rStyle w:val="StyleUnderline"/>
        </w:rPr>
      </w:pPr>
      <w:r w:rsidRPr="00CB0429">
        <w:rPr>
          <w:sz w:val="16"/>
        </w:rPr>
        <w:t xml:space="preserve">You might think that unions also strengthen when unemployment is high. This is not as true as you would think: when unemployment is high, the union would be asking a company to deliver jobs even though there is no work to be done and the company’s viability may be threatened by a weak economy. Consequently, </w:t>
      </w:r>
      <w:r w:rsidRPr="00CB0429">
        <w:rPr>
          <w:rStyle w:val="StyleUnderline"/>
        </w:rPr>
        <w:t xml:space="preserve">union actions in a </w:t>
      </w:r>
      <w:r w:rsidRPr="00CB0429">
        <w:rPr>
          <w:rStyle w:val="Emphasis"/>
        </w:rPr>
        <w:t>recession</w:t>
      </w:r>
      <w:r w:rsidRPr="00CB0429">
        <w:rPr>
          <w:rStyle w:val="StyleUnderline"/>
        </w:rPr>
        <w:t xml:space="preserve"> tend to be </w:t>
      </w:r>
      <w:r w:rsidRPr="00CB0429">
        <w:rPr>
          <w:rStyle w:val="Emphasis"/>
        </w:rPr>
        <w:t>less vigorous</w:t>
      </w:r>
      <w:r w:rsidRPr="00CB0429">
        <w:rPr>
          <w:sz w:val="16"/>
        </w:rPr>
        <w:t xml:space="preserve"> (the UAW in fact points out that they made concessions in the Global Financial Crisis to help keep automakers afloat), and unionization is less valuable to the workers in those cases. But </w:t>
      </w:r>
      <w:r w:rsidRPr="00CB0429">
        <w:rPr>
          <w:rStyle w:val="StyleUnderline"/>
        </w:rPr>
        <w:t xml:space="preserve">in inflation, </w:t>
      </w:r>
      <w:r w:rsidRPr="004A6E04">
        <w:rPr>
          <w:rStyle w:val="StyleUnderline"/>
          <w:highlight w:val="cyan"/>
        </w:rPr>
        <w:t xml:space="preserve">the union is </w:t>
      </w:r>
      <w:r w:rsidRPr="004A6E04">
        <w:rPr>
          <w:rStyle w:val="Emphasis"/>
          <w:highlight w:val="cyan"/>
        </w:rPr>
        <w:t>asking</w:t>
      </w:r>
      <w:r w:rsidRPr="00CB0429">
        <w:rPr>
          <w:rStyle w:val="StyleUnderline"/>
        </w:rPr>
        <w:t xml:space="preserve"> the company to give </w:t>
      </w:r>
      <w:r w:rsidRPr="004A6E04">
        <w:rPr>
          <w:rStyle w:val="Emphasis"/>
          <w:highlight w:val="cyan"/>
        </w:rPr>
        <w:t>more</w:t>
      </w:r>
      <w:r w:rsidRPr="00CB0429">
        <w:rPr>
          <w:rStyle w:val="StyleUnderline"/>
        </w:rPr>
        <w:t xml:space="preserve"> to the workers it has and needs, </w:t>
      </w:r>
      <w:r w:rsidRPr="004A6E04">
        <w:rPr>
          <w:rStyle w:val="StyleUnderline"/>
          <w:highlight w:val="cyan"/>
        </w:rPr>
        <w:t>out of</w:t>
      </w:r>
      <w:r w:rsidRPr="00CB0429">
        <w:rPr>
          <w:rStyle w:val="StyleUnderline"/>
        </w:rPr>
        <w:t xml:space="preserve"> its </w:t>
      </w:r>
      <w:r w:rsidRPr="004A6E04">
        <w:rPr>
          <w:rStyle w:val="StyleUnderline"/>
          <w:highlight w:val="cyan"/>
        </w:rPr>
        <w:t>growing</w:t>
      </w:r>
      <w:r w:rsidRPr="00CB0429">
        <w:rPr>
          <w:rStyle w:val="StyleUnderline"/>
        </w:rPr>
        <w:t xml:space="preserve"> </w:t>
      </w:r>
      <w:r w:rsidRPr="00CB0429">
        <w:rPr>
          <w:rStyle w:val="Emphasis"/>
        </w:rPr>
        <w:t>revenues</w:t>
      </w:r>
      <w:r w:rsidRPr="00CB0429">
        <w:rPr>
          <w:rStyle w:val="StyleUnderline"/>
        </w:rPr>
        <w:t xml:space="preserve"> and </w:t>
      </w:r>
      <w:r w:rsidRPr="004A6E04">
        <w:rPr>
          <w:rStyle w:val="Emphasis"/>
          <w:highlight w:val="cyan"/>
        </w:rPr>
        <w:t>profits</w:t>
      </w:r>
      <w:r w:rsidRPr="00CB0429">
        <w:rPr>
          <w:rStyle w:val="StyleUnderline"/>
        </w:rPr>
        <w:t xml:space="preserve"> (even though those revenues and </w:t>
      </w:r>
      <w:r w:rsidRPr="00CB0429">
        <w:rPr>
          <w:rStyle w:val="Emphasis"/>
        </w:rPr>
        <w:t>profits</w:t>
      </w:r>
      <w:r w:rsidRPr="00CB0429">
        <w:rPr>
          <w:sz w:val="16"/>
        </w:rPr>
        <w:t xml:space="preserve"> look less impressive, and </w:t>
      </w:r>
      <w:r w:rsidRPr="00CB0429">
        <w:rPr>
          <w:rStyle w:val="StyleUnderline"/>
        </w:rPr>
        <w:t xml:space="preserve">may even be </w:t>
      </w:r>
      <w:r w:rsidRPr="00CB0429">
        <w:rPr>
          <w:rStyle w:val="Emphasis"/>
        </w:rPr>
        <w:t>shrinking</w:t>
      </w:r>
      <w:r w:rsidRPr="00CB0429">
        <w:rPr>
          <w:rStyle w:val="StyleUnderline"/>
        </w:rPr>
        <w:t xml:space="preserve">, after </w:t>
      </w:r>
      <w:r w:rsidRPr="00CB0429">
        <w:rPr>
          <w:rStyle w:val="Emphasis"/>
        </w:rPr>
        <w:t>inflation</w:t>
      </w:r>
      <w:r w:rsidRPr="00CB0429">
        <w:rPr>
          <w:sz w:val="16"/>
        </w:rPr>
        <w:t xml:space="preserve">). Moreover, </w:t>
      </w:r>
      <w:r w:rsidRPr="00CB0429">
        <w:rPr>
          <w:rStyle w:val="StyleUnderline"/>
        </w:rPr>
        <w:t xml:space="preserve">while </w:t>
      </w:r>
      <w:r w:rsidRPr="00CB0429">
        <w:rPr>
          <w:rStyle w:val="Emphasis"/>
        </w:rPr>
        <w:t>unemployment</w:t>
      </w:r>
      <w:r w:rsidRPr="00CB0429">
        <w:rPr>
          <w:rStyle w:val="StyleUnderline"/>
        </w:rPr>
        <w:t xml:space="preserve"> hurts the workers who are </w:t>
      </w:r>
      <w:r w:rsidRPr="00CB0429">
        <w:rPr>
          <w:rStyle w:val="Emphasis"/>
        </w:rPr>
        <w:t>unemployed</w:t>
      </w:r>
      <w:r w:rsidRPr="00CB0429">
        <w:rPr>
          <w:sz w:val="16"/>
        </w:rPr>
        <w:t xml:space="preserve"> (and unable to pay union dues, also), </w:t>
      </w:r>
      <w:r w:rsidRPr="00CB0429">
        <w:rPr>
          <w:rStyle w:val="StyleUnderline"/>
        </w:rPr>
        <w:t xml:space="preserve">inflation hurts </w:t>
      </w:r>
      <w:r w:rsidRPr="00CB0429">
        <w:rPr>
          <w:rStyle w:val="Emphasis"/>
        </w:rPr>
        <w:t>all workers</w:t>
      </w:r>
      <w:r w:rsidRPr="00CB0429">
        <w:rPr>
          <w:sz w:val="16"/>
        </w:rPr>
        <w:t xml:space="preserve">. Consequently, </w:t>
      </w:r>
      <w:r w:rsidRPr="00CB0429">
        <w:rPr>
          <w:rStyle w:val="StyleUnderline"/>
        </w:rPr>
        <w:t xml:space="preserve">it is </w:t>
      </w:r>
      <w:r w:rsidRPr="004A6E04">
        <w:rPr>
          <w:rStyle w:val="Emphasis"/>
          <w:highlight w:val="cyan"/>
        </w:rPr>
        <w:t>inflation</w:t>
      </w:r>
      <w:r w:rsidRPr="00CB0429">
        <w:rPr>
          <w:rStyle w:val="StyleUnderline"/>
        </w:rPr>
        <w:t xml:space="preserve"> and </w:t>
      </w:r>
      <w:r w:rsidRPr="004A6E04">
        <w:rPr>
          <w:rStyle w:val="Emphasis"/>
          <w:highlight w:val="cyan"/>
        </w:rPr>
        <w:t>not unemployment</w:t>
      </w:r>
      <w:r w:rsidRPr="00CB0429">
        <w:rPr>
          <w:rStyle w:val="StyleUnderline"/>
        </w:rPr>
        <w:t xml:space="preserve"> that </w:t>
      </w:r>
      <w:r w:rsidRPr="004A6E04">
        <w:rPr>
          <w:rStyle w:val="Emphasis"/>
          <w:highlight w:val="cyan"/>
        </w:rPr>
        <w:t>energizes</w:t>
      </w:r>
      <w:r w:rsidRPr="004A6E04">
        <w:rPr>
          <w:rStyle w:val="StyleUnderline"/>
          <w:highlight w:val="cyan"/>
        </w:rPr>
        <w:t xml:space="preserve"> unions</w:t>
      </w:r>
      <w:r w:rsidRPr="00CB0429">
        <w:rPr>
          <w:sz w:val="16"/>
        </w:rPr>
        <w:t>.</w:t>
      </w:r>
    </w:p>
    <w:p w14:paraId="20FE2C25" w14:textId="77777777" w:rsidR="001C284A" w:rsidRPr="00CB0429" w:rsidRDefault="001C284A" w:rsidP="001C284A">
      <w:pPr>
        <w:rPr>
          <w:sz w:val="16"/>
        </w:rPr>
      </w:pPr>
      <w:r w:rsidRPr="00CB0429">
        <w:rPr>
          <w:sz w:val="16"/>
        </w:rPr>
        <w:t xml:space="preserve">Naturally, </w:t>
      </w:r>
      <w:r w:rsidRPr="004A6E04">
        <w:rPr>
          <w:rStyle w:val="StyleUnderline"/>
          <w:highlight w:val="cyan"/>
        </w:rPr>
        <w:t>this is</w:t>
      </w:r>
      <w:r w:rsidRPr="00CB0429">
        <w:rPr>
          <w:rStyle w:val="StyleUnderline"/>
        </w:rPr>
        <w:t xml:space="preserve"> part of the feedback loop that </w:t>
      </w:r>
      <w:r w:rsidRPr="00CB0429">
        <w:rPr>
          <w:rStyle w:val="Emphasis"/>
        </w:rPr>
        <w:t>concerns</w:t>
      </w:r>
      <w:r w:rsidRPr="00CB0429">
        <w:rPr>
          <w:rStyle w:val="StyleUnderline"/>
        </w:rPr>
        <w:t xml:space="preserve"> policymakers</w:t>
      </w:r>
      <w:r w:rsidRPr="00CB0429">
        <w:rPr>
          <w:sz w:val="16"/>
        </w:rPr>
        <w:t xml:space="preserve">. When I talk about </w:t>
      </w:r>
      <w:r w:rsidRPr="004A6E04">
        <w:rPr>
          <w:rStyle w:val="StyleUnderline"/>
          <w:highlight w:val="cyan"/>
        </w:rPr>
        <w:t xml:space="preserve">the </w:t>
      </w:r>
      <w:r w:rsidRPr="004A6E04">
        <w:rPr>
          <w:rStyle w:val="Emphasis"/>
          <w:highlight w:val="cyan"/>
        </w:rPr>
        <w:t>wage-price feedback</w:t>
      </w:r>
      <w:r w:rsidRPr="00CB0429">
        <w:rPr>
          <w:rStyle w:val="StyleUnderline"/>
        </w:rPr>
        <w:t xml:space="preserve"> loop</w:t>
      </w:r>
      <w:r w:rsidRPr="00CB0429">
        <w:rPr>
          <w:sz w:val="16"/>
        </w:rPr>
        <w:t xml:space="preserve">, I’m generally talking about how it </w:t>
      </w:r>
      <w:r w:rsidRPr="00CB0429">
        <w:rPr>
          <w:rStyle w:val="StyleUnderline"/>
        </w:rPr>
        <w:t>manifests in core services</w:t>
      </w:r>
      <w:r w:rsidRPr="00CB0429">
        <w:rPr>
          <w:sz w:val="16"/>
        </w:rPr>
        <w:t xml:space="preserve"> ex-shelter (“supercore”), </w:t>
      </w:r>
      <w:r w:rsidRPr="00CB0429">
        <w:rPr>
          <w:rStyle w:val="StyleUnderline"/>
        </w:rPr>
        <w:t xml:space="preserve">where a </w:t>
      </w:r>
      <w:r w:rsidRPr="00CB0429">
        <w:rPr>
          <w:rStyle w:val="Emphasis"/>
        </w:rPr>
        <w:t>large part</w:t>
      </w:r>
      <w:r w:rsidRPr="00CB0429">
        <w:rPr>
          <w:rStyle w:val="StyleUnderline"/>
        </w:rPr>
        <w:t xml:space="preserve"> of the </w:t>
      </w:r>
      <w:r w:rsidRPr="00CB0429">
        <w:rPr>
          <w:rStyle w:val="Emphasis"/>
        </w:rPr>
        <w:t>cost</w:t>
      </w:r>
      <w:r w:rsidRPr="00CB0429">
        <w:rPr>
          <w:rStyle w:val="StyleUnderline"/>
        </w:rPr>
        <w:t xml:space="preserve"> of the product is </w:t>
      </w:r>
      <w:r w:rsidRPr="00CB0429">
        <w:rPr>
          <w:rStyle w:val="Emphasis"/>
        </w:rPr>
        <w:t>labor</w:t>
      </w:r>
      <w:r w:rsidRPr="00CB0429">
        <w:rPr>
          <w:sz w:val="16"/>
        </w:rPr>
        <w:t xml:space="preserve">. In the case of a car, labor is only about 15% – although the exact figure depends who you ask and whether you’re asking about the percentage of cost or the percentage of price. So a 70% increase in that cost would “only” add about 10% to the cost/price of a new car whereas a 70% increase in the cost of an accountant would raise the cost of getting your taxes done by something pretty close to 70%. However, </w:t>
      </w:r>
      <w:r w:rsidRPr="004A6E04">
        <w:rPr>
          <w:rStyle w:val="StyleUnderline"/>
          <w:highlight w:val="cyan"/>
        </w:rPr>
        <w:t>union power</w:t>
      </w:r>
      <w:r w:rsidRPr="00CB0429">
        <w:rPr>
          <w:rStyle w:val="StyleUnderline"/>
        </w:rPr>
        <w:t xml:space="preserve"> has its own </w:t>
      </w:r>
      <w:r w:rsidRPr="004A6E04">
        <w:rPr>
          <w:rStyle w:val="Emphasis"/>
          <w:highlight w:val="cyan"/>
        </w:rPr>
        <w:t>momentum</w:t>
      </w:r>
      <w:r w:rsidRPr="00CB0429">
        <w:rPr>
          <w:rStyle w:val="StyleUnderline"/>
        </w:rPr>
        <w:t xml:space="preserve">, and it </w:t>
      </w:r>
      <w:r w:rsidRPr="004A6E04">
        <w:rPr>
          <w:rStyle w:val="StyleUnderline"/>
          <w:highlight w:val="cyan"/>
        </w:rPr>
        <w:t>manifests in</w:t>
      </w:r>
      <w:r w:rsidRPr="00CB0429">
        <w:rPr>
          <w:sz w:val="16"/>
        </w:rPr>
        <w:t xml:space="preserve"> things like (for example) </w:t>
      </w:r>
      <w:r w:rsidRPr="004A6E04">
        <w:rPr>
          <w:rStyle w:val="StyleUnderline"/>
          <w:highlight w:val="cyan"/>
        </w:rPr>
        <w:t xml:space="preserve">automatic </w:t>
      </w:r>
      <w:r w:rsidRPr="004A6E04">
        <w:rPr>
          <w:rStyle w:val="Emphasis"/>
          <w:highlight w:val="cyan"/>
        </w:rPr>
        <w:t>cost-of-living</w:t>
      </w:r>
      <w:r w:rsidRPr="00CB0429">
        <w:rPr>
          <w:rStyle w:val="StyleUnderline"/>
        </w:rPr>
        <w:t xml:space="preserve"> adjustments </w:t>
      </w:r>
      <w:r w:rsidRPr="004A6E04">
        <w:rPr>
          <w:rStyle w:val="StyleUnderline"/>
          <w:highlight w:val="cyan"/>
        </w:rPr>
        <w:t xml:space="preserve">and </w:t>
      </w:r>
      <w:r w:rsidRPr="004A6E04">
        <w:rPr>
          <w:rStyle w:val="Emphasis"/>
          <w:highlight w:val="cyan"/>
        </w:rPr>
        <w:t>persistent</w:t>
      </w:r>
      <w:r w:rsidRPr="00CB0429">
        <w:rPr>
          <w:rStyle w:val="StyleUnderline"/>
        </w:rPr>
        <w:t xml:space="preserve"> pressure on </w:t>
      </w:r>
      <w:r w:rsidRPr="004A6E04">
        <w:rPr>
          <w:rStyle w:val="Emphasis"/>
          <w:highlight w:val="cyan"/>
        </w:rPr>
        <w:t>fringe benefits</w:t>
      </w:r>
      <w:r w:rsidRPr="00CB0429">
        <w:rPr>
          <w:rStyle w:val="StyleUnderline"/>
        </w:rPr>
        <w:t xml:space="preserve"> and pensions </w:t>
      </w:r>
      <w:r w:rsidRPr="004A6E04">
        <w:rPr>
          <w:rStyle w:val="StyleUnderline"/>
          <w:highlight w:val="cyan"/>
        </w:rPr>
        <w:t xml:space="preserve">from a union whose </w:t>
      </w:r>
      <w:r w:rsidRPr="004A6E04">
        <w:rPr>
          <w:rStyle w:val="Emphasis"/>
          <w:highlight w:val="cyan"/>
        </w:rPr>
        <w:t>influence</w:t>
      </w:r>
      <w:r w:rsidRPr="00CB0429">
        <w:rPr>
          <w:rStyle w:val="StyleUnderline"/>
        </w:rPr>
        <w:t xml:space="preserve"> in this</w:t>
      </w:r>
      <w:r w:rsidRPr="00CB0429">
        <w:rPr>
          <w:sz w:val="16"/>
        </w:rPr>
        <w:t xml:space="preserve"> sort of </w:t>
      </w:r>
      <w:r w:rsidRPr="00CB0429">
        <w:rPr>
          <w:rStyle w:val="StyleUnderline"/>
        </w:rPr>
        <w:t xml:space="preserve">environment </w:t>
      </w:r>
      <w:r w:rsidRPr="004A6E04">
        <w:rPr>
          <w:rStyle w:val="StyleUnderline"/>
          <w:highlight w:val="cyan"/>
        </w:rPr>
        <w:t xml:space="preserve">is </w:t>
      </w:r>
      <w:r w:rsidRPr="004A6E04">
        <w:rPr>
          <w:rStyle w:val="Emphasis"/>
          <w:highlight w:val="cyan"/>
        </w:rPr>
        <w:t>growing</w:t>
      </w:r>
      <w:r w:rsidRPr="00CB0429">
        <w:rPr>
          <w:sz w:val="16"/>
        </w:rPr>
        <w:t>.</w:t>
      </w:r>
    </w:p>
    <w:p w14:paraId="51F046D4" w14:textId="77777777" w:rsidR="001C284A" w:rsidRPr="002B26EE" w:rsidRDefault="001C284A" w:rsidP="001C284A">
      <w:r w:rsidRPr="00CB0429">
        <w:rPr>
          <w:sz w:val="16"/>
        </w:rPr>
        <w:t xml:space="preserve">That’s not to say that it’s good or bad – but </w:t>
      </w:r>
      <w:r w:rsidRPr="00CB0429">
        <w:rPr>
          <w:rStyle w:val="StyleUnderline"/>
        </w:rPr>
        <w:t xml:space="preserve">this is </w:t>
      </w:r>
      <w:r w:rsidRPr="00CB0429">
        <w:rPr>
          <w:rStyle w:val="Emphasis"/>
        </w:rPr>
        <w:t>another cost</w:t>
      </w:r>
      <w:r w:rsidRPr="00CB0429">
        <w:rPr>
          <w:rStyle w:val="StyleUnderline"/>
        </w:rPr>
        <w:t xml:space="preserve"> of letting the short-term </w:t>
      </w:r>
      <w:r w:rsidRPr="00CB0429">
        <w:rPr>
          <w:rStyle w:val="Emphasis"/>
        </w:rPr>
        <w:t>inflation</w:t>
      </w:r>
      <w:r w:rsidRPr="00CB0429">
        <w:rPr>
          <w:rStyle w:val="StyleUnderline"/>
        </w:rPr>
        <w:t xml:space="preserve"> spike </w:t>
      </w:r>
      <w:r w:rsidRPr="00CB0429">
        <w:rPr>
          <w:rStyle w:val="Emphasis"/>
        </w:rPr>
        <w:t>linger</w:t>
      </w:r>
      <w:r w:rsidRPr="00CB0429">
        <w:rPr>
          <w:rStyle w:val="StyleUnderline"/>
        </w:rPr>
        <w:t xml:space="preserve"> on</w:t>
      </w:r>
      <w:r w:rsidRPr="00CB0429">
        <w:rPr>
          <w:sz w:val="16"/>
        </w:rPr>
        <w:t xml:space="preserve"> by not addressing it by aggressively shrinking the balance sheet early on. </w:t>
      </w:r>
      <w:r w:rsidRPr="004A6E04">
        <w:rPr>
          <w:rStyle w:val="StyleUnderline"/>
          <w:highlight w:val="cyan"/>
        </w:rPr>
        <w:t xml:space="preserve">The longer </w:t>
      </w:r>
      <w:r w:rsidRPr="004A6E04">
        <w:rPr>
          <w:rStyle w:val="Emphasis"/>
          <w:highlight w:val="cyan"/>
        </w:rPr>
        <w:t>inflation stays</w:t>
      </w:r>
      <w:r w:rsidRPr="00CB0429">
        <w:rPr>
          <w:rStyle w:val="StyleUnderline"/>
        </w:rPr>
        <w:t xml:space="preserve"> higher, the </w:t>
      </w:r>
      <w:r w:rsidRPr="004A6E04">
        <w:rPr>
          <w:rStyle w:val="Emphasis"/>
          <w:highlight w:val="cyan"/>
        </w:rPr>
        <w:t>more power</w:t>
      </w:r>
      <w:r w:rsidRPr="004A6E04">
        <w:rPr>
          <w:rStyle w:val="StyleUnderline"/>
          <w:highlight w:val="cyan"/>
        </w:rPr>
        <w:t xml:space="preserve"> unions have. And</w:t>
      </w:r>
      <w:r w:rsidRPr="00CB0429">
        <w:rPr>
          <w:rStyle w:val="StyleUnderline"/>
        </w:rPr>
        <w:t xml:space="preserve"> </w:t>
      </w:r>
      <w:r w:rsidRPr="00A51FE8">
        <w:rPr>
          <w:rStyle w:val="StyleUnderline"/>
        </w:rPr>
        <w:t xml:space="preserve">the </w:t>
      </w:r>
      <w:r w:rsidRPr="00A51FE8">
        <w:rPr>
          <w:rStyle w:val="Emphasis"/>
        </w:rPr>
        <w:t>more power</w:t>
      </w:r>
      <w:r w:rsidRPr="00A51FE8">
        <w:rPr>
          <w:rStyle w:val="StyleUnderline"/>
        </w:rPr>
        <w:t xml:space="preserve"> unions have, </w:t>
      </w:r>
      <w:r w:rsidRPr="004A6E04">
        <w:rPr>
          <w:rStyle w:val="StyleUnderline"/>
          <w:highlight w:val="cyan"/>
        </w:rPr>
        <w:t xml:space="preserve">the </w:t>
      </w:r>
      <w:r w:rsidRPr="004A6E04">
        <w:rPr>
          <w:rStyle w:val="Emphasis"/>
          <w:highlight w:val="cyan"/>
        </w:rPr>
        <w:t>more</w:t>
      </w:r>
      <w:r w:rsidRPr="00CB0429">
        <w:rPr>
          <w:rStyle w:val="StyleUnderline"/>
        </w:rPr>
        <w:t xml:space="preserve"> momentum </w:t>
      </w:r>
      <w:r w:rsidRPr="004A6E04">
        <w:rPr>
          <w:rStyle w:val="Emphasis"/>
          <w:highlight w:val="cyan"/>
        </w:rPr>
        <w:t>inflation</w:t>
      </w:r>
      <w:r w:rsidRPr="00CB0429">
        <w:rPr>
          <w:rStyle w:val="StyleUnderline"/>
        </w:rPr>
        <w:t xml:space="preserve"> has</w:t>
      </w:r>
      <w:r w:rsidRPr="00CB0429">
        <w:rPr>
          <w:sz w:val="16"/>
        </w:rPr>
        <w:t>.</w:t>
      </w:r>
    </w:p>
    <w:p w14:paraId="09DA267C" w14:textId="77777777" w:rsidR="001C284A" w:rsidRDefault="001C284A" w:rsidP="001C284A">
      <w:pPr>
        <w:pStyle w:val="Heading4"/>
      </w:pPr>
      <w:r>
        <w:t xml:space="preserve">Fed </w:t>
      </w:r>
      <w:r w:rsidRPr="004C7A90">
        <w:rPr>
          <w:u w:val="single"/>
        </w:rPr>
        <w:t>rate hikes</w:t>
      </w:r>
      <w:r>
        <w:t xml:space="preserve"> make spillover to make European borrowing </w:t>
      </w:r>
      <w:r w:rsidRPr="004C7A90">
        <w:rPr>
          <w:u w:val="single"/>
        </w:rPr>
        <w:t>unsustainable</w:t>
      </w:r>
      <w:r>
        <w:t xml:space="preserve">. Financial contagion </w:t>
      </w:r>
      <w:r w:rsidRPr="004C7A90">
        <w:rPr>
          <w:u w:val="single"/>
        </w:rPr>
        <w:t>depreciates</w:t>
      </w:r>
      <w:r>
        <w:t xml:space="preserve"> the Euro, reduces </w:t>
      </w:r>
      <w:r w:rsidRPr="004C7A90">
        <w:rPr>
          <w:u w:val="single"/>
        </w:rPr>
        <w:t>bond yields</w:t>
      </w:r>
      <w:r>
        <w:t xml:space="preserve">, and threatens </w:t>
      </w:r>
      <w:r w:rsidRPr="004C7A90">
        <w:rPr>
          <w:u w:val="single"/>
        </w:rPr>
        <w:t>domestic economies</w:t>
      </w:r>
      <w:r>
        <w:t xml:space="preserve"> via central bank follow-on.</w:t>
      </w:r>
    </w:p>
    <w:p w14:paraId="11031301" w14:textId="77777777" w:rsidR="001C284A" w:rsidRPr="004C7A90" w:rsidRDefault="001C284A" w:rsidP="001C284A">
      <w:pPr>
        <w:rPr>
          <w:b/>
          <w:bCs/>
        </w:rPr>
      </w:pPr>
      <w:r w:rsidRPr="00266171">
        <w:rPr>
          <w:rStyle w:val="Style13ptBold"/>
        </w:rPr>
        <w:t>Hanisch 19</w:t>
      </w:r>
      <w:r>
        <w:t xml:space="preserve"> [Max Hanisch (research assistant, Institute of International Economics; Senior economist, Weberbank Actiengesellschaft; PhD in Economics, University of Münster), March 2019, “US monetary policy and the euro area,” Journal of Banking &amp; Finance, Vol. 100, pp. 77-96, </w:t>
      </w:r>
      <w:r w:rsidRPr="00401518">
        <w:t>https://doi.org/10.1016/j.jbankfin.2019.01.005</w:t>
      </w:r>
      <w:r>
        <w:t xml:space="preserve">, njn] </w:t>
      </w:r>
      <w:r w:rsidRPr="004C7A90">
        <w:rPr>
          <w:b/>
          <w:bCs/>
        </w:rPr>
        <w:t>*EA = Euro Area</w:t>
      </w:r>
    </w:p>
    <w:p w14:paraId="3DFCCA6E" w14:textId="77777777" w:rsidR="001C284A" w:rsidRPr="004C7A90" w:rsidRDefault="001C284A" w:rsidP="001C284A">
      <w:pPr>
        <w:rPr>
          <w:sz w:val="16"/>
        </w:rPr>
      </w:pPr>
      <w:r w:rsidRPr="004C7A90">
        <w:rPr>
          <w:sz w:val="16"/>
        </w:rPr>
        <w:t xml:space="preserve">In this section, </w:t>
      </w:r>
      <w:r w:rsidRPr="004C7A90">
        <w:rPr>
          <w:rStyle w:val="StyleUnderline"/>
        </w:rPr>
        <w:t xml:space="preserve">discussion turns to the main question of the paper, i.e. the </w:t>
      </w:r>
      <w:r w:rsidRPr="004C7A90">
        <w:rPr>
          <w:rStyle w:val="Emphasis"/>
        </w:rPr>
        <w:t>spillover</w:t>
      </w:r>
      <w:r w:rsidRPr="004C7A90">
        <w:rPr>
          <w:rStyle w:val="StyleUnderline"/>
        </w:rPr>
        <w:t xml:space="preserve"> effects of </w:t>
      </w:r>
      <w:r w:rsidRPr="004A6E04">
        <w:rPr>
          <w:rStyle w:val="Emphasis"/>
          <w:highlight w:val="cyan"/>
        </w:rPr>
        <w:t>contractionary</w:t>
      </w:r>
      <w:r w:rsidRPr="004A6E04">
        <w:rPr>
          <w:rStyle w:val="StyleUnderline"/>
          <w:highlight w:val="cyan"/>
        </w:rPr>
        <w:t xml:space="preserve"> US monetary policy</w:t>
      </w:r>
      <w:r w:rsidRPr="004C7A90">
        <w:rPr>
          <w:rStyle w:val="StyleUnderline"/>
        </w:rPr>
        <w:t xml:space="preserve"> on selected EA member countries</w:t>
      </w:r>
      <w:r w:rsidRPr="004C7A90">
        <w:rPr>
          <w:sz w:val="16"/>
        </w:rPr>
        <w:t xml:space="preserve"> before and after the implementation of the euro.</w:t>
      </w:r>
    </w:p>
    <w:p w14:paraId="25EEB93A" w14:textId="77777777" w:rsidR="001C284A" w:rsidRPr="004C7A90" w:rsidRDefault="001C284A" w:rsidP="001C284A">
      <w:pPr>
        <w:rPr>
          <w:sz w:val="16"/>
        </w:rPr>
      </w:pPr>
      <w:r w:rsidRPr="004C7A90">
        <w:rPr>
          <w:sz w:val="16"/>
        </w:rPr>
        <w:t xml:space="preserve">From a theoretical point of view, several channels </w:t>
      </w:r>
      <w:r w:rsidRPr="004A6E04">
        <w:rPr>
          <w:rStyle w:val="StyleUnderline"/>
          <w:highlight w:val="cyan"/>
        </w:rPr>
        <w:t>affect</w:t>
      </w:r>
      <w:r w:rsidRPr="004C7A90">
        <w:rPr>
          <w:rStyle w:val="StyleUnderline"/>
        </w:rPr>
        <w:t xml:space="preserve"> the outcome of such an impulse for </w:t>
      </w:r>
      <w:r w:rsidRPr="004A6E04">
        <w:rPr>
          <w:rStyle w:val="Emphasis"/>
          <w:highlight w:val="cyan"/>
        </w:rPr>
        <w:t>the EA</w:t>
      </w:r>
      <w:r w:rsidRPr="004C7A90">
        <w:rPr>
          <w:rStyle w:val="StyleUnderline"/>
        </w:rPr>
        <w:t xml:space="preserve">. </w:t>
      </w:r>
      <w:r w:rsidRPr="004A6E04">
        <w:rPr>
          <w:rStyle w:val="StyleUnderline"/>
          <w:highlight w:val="cyan"/>
        </w:rPr>
        <w:t>Through</w:t>
      </w:r>
      <w:r w:rsidRPr="004C7A90">
        <w:rPr>
          <w:rStyle w:val="StyleUnderline"/>
        </w:rPr>
        <w:t xml:space="preserve"> the trade channel, the increase in US interest rates is usually followed by an </w:t>
      </w:r>
      <w:r w:rsidRPr="004A6E04">
        <w:rPr>
          <w:rStyle w:val="Emphasis"/>
          <w:highlight w:val="cyan"/>
        </w:rPr>
        <w:t>appreciation</w:t>
      </w:r>
      <w:r w:rsidRPr="004A6E04">
        <w:rPr>
          <w:rStyle w:val="StyleUnderline"/>
          <w:highlight w:val="cyan"/>
        </w:rPr>
        <w:t xml:space="preserve"> of the</w:t>
      </w:r>
      <w:r w:rsidRPr="004C7A90">
        <w:rPr>
          <w:rStyle w:val="StyleUnderline"/>
        </w:rPr>
        <w:t xml:space="preserve"> US </w:t>
      </w:r>
      <w:r w:rsidRPr="004A6E04">
        <w:rPr>
          <w:rStyle w:val="Emphasis"/>
          <w:highlight w:val="cyan"/>
        </w:rPr>
        <w:t>dollar</w:t>
      </w:r>
      <w:r w:rsidRPr="004C7A90">
        <w:rPr>
          <w:sz w:val="16"/>
        </w:rPr>
        <w:t xml:space="preserve"> and every currency that is in any way pegged or attached to it.7 </w:t>
      </w:r>
      <w:r w:rsidRPr="004C7A90">
        <w:rPr>
          <w:rStyle w:val="StyleUnderline"/>
        </w:rPr>
        <w:t xml:space="preserve">The </w:t>
      </w:r>
      <w:r w:rsidRPr="004C7A90">
        <w:rPr>
          <w:rStyle w:val="Emphasis"/>
        </w:rPr>
        <w:t xml:space="preserve">equivalent </w:t>
      </w:r>
      <w:r w:rsidRPr="004A6E04">
        <w:rPr>
          <w:rStyle w:val="Emphasis"/>
          <w:highlight w:val="cyan"/>
        </w:rPr>
        <w:t>deprecation</w:t>
      </w:r>
      <w:r w:rsidRPr="004A6E04">
        <w:rPr>
          <w:rStyle w:val="StyleUnderline"/>
          <w:highlight w:val="cyan"/>
        </w:rPr>
        <w:t xml:space="preserve"> of free floating currencies</w:t>
      </w:r>
      <w:r w:rsidRPr="004C7A90">
        <w:rPr>
          <w:rStyle w:val="StyleUnderline"/>
        </w:rPr>
        <w:t xml:space="preserve"> leads to a competitive advantage in these countries </w:t>
      </w:r>
      <w:r w:rsidRPr="004A6E04">
        <w:rPr>
          <w:rStyle w:val="StyleUnderline"/>
          <w:highlight w:val="cyan"/>
        </w:rPr>
        <w:t xml:space="preserve">and </w:t>
      </w:r>
      <w:r w:rsidRPr="004A6E04">
        <w:rPr>
          <w:rStyle w:val="Emphasis"/>
          <w:highlight w:val="cyan"/>
        </w:rPr>
        <w:t>increase</w:t>
      </w:r>
      <w:r w:rsidRPr="004C7A90">
        <w:rPr>
          <w:rStyle w:val="StyleUnderline"/>
        </w:rPr>
        <w:t xml:space="preserve">s </w:t>
      </w:r>
      <w:r w:rsidRPr="004A6E04">
        <w:rPr>
          <w:rStyle w:val="StyleUnderline"/>
          <w:highlight w:val="cyan"/>
        </w:rPr>
        <w:t>demand for</w:t>
      </w:r>
      <w:r w:rsidRPr="004C7A90">
        <w:rPr>
          <w:rStyle w:val="StyleUnderline"/>
        </w:rPr>
        <w:t xml:space="preserve"> comparably cheaper </w:t>
      </w:r>
      <w:r w:rsidRPr="004A6E04">
        <w:rPr>
          <w:rStyle w:val="Emphasis"/>
          <w:highlight w:val="cyan"/>
        </w:rPr>
        <w:t>export goods</w:t>
      </w:r>
      <w:r w:rsidRPr="004C7A90">
        <w:rPr>
          <w:rStyle w:val="StyleUnderline"/>
        </w:rPr>
        <w:t>.</w:t>
      </w:r>
      <w:r w:rsidRPr="004C7A90">
        <w:rPr>
          <w:sz w:val="16"/>
        </w:rPr>
        <w:t xml:space="preserve"> This is the expenditure-switching effect which triggers an economic expansion abroad. Contemporaneously, the increase in US interest rates reduces US income and demand. Due to this opposing income effect economic activity decreases elsewhere as demand for imported goods into the US diminishes.</w:t>
      </w:r>
    </w:p>
    <w:p w14:paraId="5244A2B0" w14:textId="77777777" w:rsidR="001C284A" w:rsidRPr="00BA7E24" w:rsidRDefault="001C284A" w:rsidP="001C284A">
      <w:pPr>
        <w:rPr>
          <w:sz w:val="16"/>
        </w:rPr>
      </w:pPr>
      <w:r w:rsidRPr="004C7A90">
        <w:rPr>
          <w:rStyle w:val="StyleUnderline"/>
        </w:rPr>
        <w:t xml:space="preserve">Given the pivotal role the </w:t>
      </w:r>
      <w:r w:rsidRPr="004A6E04">
        <w:rPr>
          <w:rStyle w:val="StyleUnderline"/>
          <w:highlight w:val="cyan"/>
        </w:rPr>
        <w:t>US</w:t>
      </w:r>
      <w:r w:rsidRPr="004C7A90">
        <w:rPr>
          <w:rStyle w:val="StyleUnderline"/>
        </w:rPr>
        <w:t xml:space="preserve"> hold in global financial markets</w:t>
      </w:r>
      <w:r w:rsidRPr="00BA7E24">
        <w:rPr>
          <w:sz w:val="16"/>
        </w:rPr>
        <w:t xml:space="preserve">, effects from </w:t>
      </w:r>
      <w:r w:rsidRPr="004A6E04">
        <w:rPr>
          <w:rStyle w:val="Emphasis"/>
          <w:highlight w:val="cyan"/>
        </w:rPr>
        <w:t>monetary policy</w:t>
      </w:r>
      <w:r w:rsidRPr="004C7A90">
        <w:rPr>
          <w:rStyle w:val="StyleUnderline"/>
        </w:rPr>
        <w:t xml:space="preserve"> may also </w:t>
      </w:r>
      <w:r w:rsidRPr="004A6E04">
        <w:rPr>
          <w:rStyle w:val="StyleUnderline"/>
          <w:highlight w:val="cyan"/>
        </w:rPr>
        <w:t xml:space="preserve">disperse </w:t>
      </w:r>
      <w:r w:rsidRPr="004A6E04">
        <w:rPr>
          <w:rStyle w:val="Emphasis"/>
          <w:highlight w:val="cyan"/>
        </w:rPr>
        <w:t>internationally</w:t>
      </w:r>
      <w:r w:rsidRPr="004A6E04">
        <w:rPr>
          <w:rStyle w:val="StyleUnderline"/>
          <w:highlight w:val="cyan"/>
        </w:rPr>
        <w:t xml:space="preserve"> via the financial channel. If central banks </w:t>
      </w:r>
      <w:r w:rsidRPr="004A6E04">
        <w:rPr>
          <w:rStyle w:val="Emphasis"/>
          <w:highlight w:val="cyan"/>
        </w:rPr>
        <w:t>follow</w:t>
      </w:r>
      <w:r w:rsidRPr="004A6E04">
        <w:rPr>
          <w:rStyle w:val="StyleUnderline"/>
          <w:highlight w:val="cyan"/>
        </w:rPr>
        <w:t xml:space="preserve"> the</w:t>
      </w:r>
      <w:r w:rsidRPr="004C7A90">
        <w:rPr>
          <w:rStyle w:val="StyleUnderline"/>
        </w:rPr>
        <w:t xml:space="preserve"> lead of the </w:t>
      </w:r>
      <w:r w:rsidRPr="004A6E04">
        <w:rPr>
          <w:rStyle w:val="Emphasis"/>
          <w:highlight w:val="cyan"/>
        </w:rPr>
        <w:t>Fed</w:t>
      </w:r>
      <w:r w:rsidRPr="004C7A90">
        <w:rPr>
          <w:rStyle w:val="StyleUnderline"/>
        </w:rPr>
        <w:t xml:space="preserve">eral Reserve </w:t>
      </w:r>
      <w:r w:rsidRPr="004A6E04">
        <w:rPr>
          <w:rStyle w:val="StyleUnderline"/>
          <w:highlight w:val="cyan"/>
        </w:rPr>
        <w:t xml:space="preserve">they induce a domestic </w:t>
      </w:r>
      <w:r w:rsidRPr="004A6E04">
        <w:rPr>
          <w:rStyle w:val="Emphasis"/>
          <w:highlight w:val="cyan"/>
        </w:rPr>
        <w:t>income effect</w:t>
      </w:r>
      <w:r w:rsidRPr="004C7A90">
        <w:rPr>
          <w:rStyle w:val="StyleUnderline"/>
        </w:rPr>
        <w:t>. Increased short-term rates may also trickle through to longer-termed bond yields</w:t>
      </w:r>
      <w:r w:rsidRPr="00BA7E24">
        <w:rPr>
          <w:sz w:val="16"/>
        </w:rPr>
        <w:t xml:space="preserve">. Bekaert et al. (2013) demonstrate that </w:t>
      </w:r>
      <w:r w:rsidRPr="004C7A90">
        <w:rPr>
          <w:rStyle w:val="StyleUnderline"/>
        </w:rPr>
        <w:t xml:space="preserve">monetary policy is able to affect </w:t>
      </w:r>
      <w:r w:rsidRPr="004C7A90">
        <w:rPr>
          <w:rStyle w:val="Emphasis"/>
        </w:rPr>
        <w:t>risk appetite</w:t>
      </w:r>
      <w:r w:rsidRPr="004C7A90">
        <w:rPr>
          <w:rStyle w:val="StyleUnderline"/>
        </w:rPr>
        <w:t xml:space="preserve"> in financial markets on the domestic level</w:t>
      </w:r>
      <w:r w:rsidRPr="00BA7E24">
        <w:rPr>
          <w:sz w:val="16"/>
        </w:rPr>
        <w:t xml:space="preserve">. Rey (2015) observes a strong comovement in </w:t>
      </w:r>
      <w:r w:rsidRPr="004A6E04">
        <w:rPr>
          <w:rStyle w:val="StyleUnderline"/>
          <w:highlight w:val="cyan"/>
        </w:rPr>
        <w:t xml:space="preserve">global </w:t>
      </w:r>
      <w:r w:rsidRPr="004A6E04">
        <w:rPr>
          <w:rStyle w:val="Emphasis"/>
          <w:highlight w:val="cyan"/>
        </w:rPr>
        <w:t>risky asset</w:t>
      </w:r>
      <w:r w:rsidRPr="004A6E04">
        <w:rPr>
          <w:rStyle w:val="StyleUnderline"/>
          <w:highlight w:val="cyan"/>
        </w:rPr>
        <w:t xml:space="preserve"> prices and </w:t>
      </w:r>
      <w:r w:rsidRPr="004A6E04">
        <w:rPr>
          <w:rStyle w:val="Emphasis"/>
          <w:highlight w:val="cyan"/>
        </w:rPr>
        <w:t>capital flows</w:t>
      </w:r>
      <w:r w:rsidRPr="00BA7E24">
        <w:rPr>
          <w:sz w:val="16"/>
        </w:rPr>
        <w:t xml:space="preserve"> and finds them to be </w:t>
      </w:r>
      <w:r w:rsidRPr="004A6E04">
        <w:rPr>
          <w:rStyle w:val="Emphasis"/>
          <w:highlight w:val="cyan"/>
        </w:rPr>
        <w:t>strongly affected</w:t>
      </w:r>
      <w:r w:rsidRPr="004C7A90">
        <w:rPr>
          <w:rStyle w:val="StyleUnderline"/>
        </w:rPr>
        <w:t xml:space="preserve"> by </w:t>
      </w:r>
      <w:r w:rsidRPr="004C7A90">
        <w:rPr>
          <w:rStyle w:val="Emphasis"/>
        </w:rPr>
        <w:t>Federal Reserve</w:t>
      </w:r>
      <w:r w:rsidRPr="004C7A90">
        <w:rPr>
          <w:rStyle w:val="StyleUnderline"/>
        </w:rPr>
        <w:t xml:space="preserve"> policy decisions</w:t>
      </w:r>
      <w:r w:rsidRPr="00BA7E24">
        <w:rPr>
          <w:sz w:val="16"/>
        </w:rPr>
        <w:t xml:space="preserve">. This finding demonstrates how </w:t>
      </w:r>
      <w:r w:rsidRPr="00BA7E24">
        <w:rPr>
          <w:rStyle w:val="StyleUnderline"/>
        </w:rPr>
        <w:t>the willingness to engage in risky transactions transmits internationally</w:t>
      </w:r>
      <w:r w:rsidRPr="00BA7E24">
        <w:rPr>
          <w:sz w:val="16"/>
        </w:rPr>
        <w:t xml:space="preserve">, even in the presence of fully flexible exchange rates. </w:t>
      </w:r>
      <w:r w:rsidRPr="004A6E04">
        <w:rPr>
          <w:rStyle w:val="StyleUnderline"/>
          <w:highlight w:val="cyan"/>
        </w:rPr>
        <w:t>If</w:t>
      </w:r>
      <w:r w:rsidRPr="00BA7E24">
        <w:rPr>
          <w:rStyle w:val="StyleUnderline"/>
        </w:rPr>
        <w:t xml:space="preserve"> global </w:t>
      </w:r>
      <w:r w:rsidRPr="004A6E04">
        <w:rPr>
          <w:rStyle w:val="StyleUnderline"/>
          <w:highlight w:val="cyan"/>
        </w:rPr>
        <w:t xml:space="preserve">financial conditions are </w:t>
      </w:r>
      <w:r w:rsidRPr="004A6E04">
        <w:rPr>
          <w:rStyle w:val="Emphasis"/>
          <w:highlight w:val="cyan"/>
        </w:rPr>
        <w:t>driven</w:t>
      </w:r>
      <w:r w:rsidRPr="004A6E04">
        <w:rPr>
          <w:rStyle w:val="StyleUnderline"/>
          <w:highlight w:val="cyan"/>
        </w:rPr>
        <w:t xml:space="preserve"> by </w:t>
      </w:r>
      <w:r w:rsidRPr="004A6E04">
        <w:rPr>
          <w:rStyle w:val="Emphasis"/>
          <w:highlight w:val="cyan"/>
        </w:rPr>
        <w:t>US monetary policy</w:t>
      </w:r>
      <w:r w:rsidRPr="004A6E04">
        <w:rPr>
          <w:rStyle w:val="StyleUnderline"/>
          <w:highlight w:val="cyan"/>
        </w:rPr>
        <w:t xml:space="preserve"> rather than</w:t>
      </w:r>
      <w:r w:rsidRPr="00BA7E24">
        <w:rPr>
          <w:rStyle w:val="StyleUnderline"/>
        </w:rPr>
        <w:t xml:space="preserve"> by the requirements of </w:t>
      </w:r>
      <w:r w:rsidRPr="004A6E04">
        <w:rPr>
          <w:rStyle w:val="StyleUnderline"/>
          <w:highlight w:val="cyan"/>
        </w:rPr>
        <w:t xml:space="preserve">the </w:t>
      </w:r>
      <w:r w:rsidRPr="004A6E04">
        <w:rPr>
          <w:rStyle w:val="Emphasis"/>
          <w:highlight w:val="cyan"/>
        </w:rPr>
        <w:t>domestic</w:t>
      </w:r>
      <w:r w:rsidRPr="004A6E04">
        <w:rPr>
          <w:rStyle w:val="StyleUnderline"/>
          <w:highlight w:val="cyan"/>
        </w:rPr>
        <w:t xml:space="preserve"> economic environment, </w:t>
      </w:r>
      <w:r w:rsidRPr="004A6E04">
        <w:rPr>
          <w:rStyle w:val="Emphasis"/>
          <w:highlight w:val="cyan"/>
        </w:rPr>
        <w:t>credit</w:t>
      </w:r>
      <w:r w:rsidRPr="004A6E04">
        <w:rPr>
          <w:rStyle w:val="StyleUnderline"/>
          <w:highlight w:val="cyan"/>
        </w:rPr>
        <w:t xml:space="preserve"> may become </w:t>
      </w:r>
      <w:r w:rsidRPr="004A6E04">
        <w:rPr>
          <w:rStyle w:val="Emphasis"/>
          <w:highlight w:val="cyan"/>
        </w:rPr>
        <w:t>too scarce</w:t>
      </w:r>
      <w:r w:rsidRPr="00BA7E24">
        <w:rPr>
          <w:sz w:val="16"/>
        </w:rPr>
        <w:t xml:space="preserve"> or too loose, effectively </w:t>
      </w:r>
      <w:r w:rsidRPr="00BA7E24">
        <w:rPr>
          <w:rStyle w:val="StyleUnderline"/>
        </w:rPr>
        <w:t xml:space="preserve">causing credit </w:t>
      </w:r>
      <w:r w:rsidRPr="00BA7E24">
        <w:rPr>
          <w:rStyle w:val="Emphasis"/>
        </w:rPr>
        <w:t>crunches</w:t>
      </w:r>
      <w:r w:rsidRPr="00BA7E24">
        <w:rPr>
          <w:rStyle w:val="StyleUnderline"/>
        </w:rPr>
        <w:t xml:space="preserve"> or speculative </w:t>
      </w:r>
      <w:r w:rsidRPr="00BA7E24">
        <w:rPr>
          <w:rStyle w:val="Emphasis"/>
        </w:rPr>
        <w:t>bubbles</w:t>
      </w:r>
      <w:r w:rsidRPr="00BA7E24">
        <w:rPr>
          <w:sz w:val="16"/>
        </w:rPr>
        <w:t>. This implies another channel through which decisions by the Federal Reserve may transmit internationally.</w:t>
      </w:r>
    </w:p>
    <w:p w14:paraId="2E2211C1" w14:textId="77777777" w:rsidR="001C284A" w:rsidRPr="004C7A90" w:rsidRDefault="001C284A" w:rsidP="001C284A">
      <w:pPr>
        <w:rPr>
          <w:sz w:val="16"/>
        </w:rPr>
      </w:pPr>
      <w:r w:rsidRPr="004C7A90">
        <w:rPr>
          <w:sz w:val="16"/>
        </w:rPr>
        <w:t xml:space="preserve">The implementation of </w:t>
      </w:r>
      <w:r w:rsidRPr="004C7A90">
        <w:rPr>
          <w:rStyle w:val="StyleUnderline"/>
        </w:rPr>
        <w:t>the euro further complicates matters</w:t>
      </w:r>
      <w:r w:rsidRPr="004C7A90">
        <w:rPr>
          <w:sz w:val="16"/>
        </w:rPr>
        <w:t xml:space="preserve">. If countries become more integrated – which is a direct objective within </w:t>
      </w:r>
      <w:r w:rsidRPr="004A6E04">
        <w:rPr>
          <w:rStyle w:val="StyleUnderline"/>
          <w:highlight w:val="cyan"/>
        </w:rPr>
        <w:t>the currency union</w:t>
      </w:r>
      <w:r w:rsidRPr="004C7A90">
        <w:rPr>
          <w:sz w:val="16"/>
        </w:rPr>
        <w:t xml:space="preserve"> – this </w:t>
      </w:r>
      <w:r w:rsidRPr="004C7A90">
        <w:rPr>
          <w:rStyle w:val="StyleUnderline"/>
        </w:rPr>
        <w:t xml:space="preserve">should </w:t>
      </w:r>
      <w:r w:rsidRPr="004A6E04">
        <w:rPr>
          <w:rStyle w:val="StyleUnderline"/>
          <w:highlight w:val="cyan"/>
        </w:rPr>
        <w:t xml:space="preserve">lead to </w:t>
      </w:r>
      <w:r w:rsidRPr="004A6E04">
        <w:rPr>
          <w:rStyle w:val="Emphasis"/>
          <w:highlight w:val="cyan"/>
        </w:rPr>
        <w:t>larger spillovers</w:t>
      </w:r>
      <w:r w:rsidRPr="004A6E04">
        <w:rPr>
          <w:rStyle w:val="StyleUnderline"/>
          <w:highlight w:val="cyan"/>
        </w:rPr>
        <w:t>. Via</w:t>
      </w:r>
      <w:r w:rsidRPr="004C7A90">
        <w:rPr>
          <w:rStyle w:val="StyleUnderline"/>
        </w:rPr>
        <w:t xml:space="preserve"> the </w:t>
      </w:r>
      <w:r w:rsidRPr="004A6E04">
        <w:rPr>
          <w:rStyle w:val="Emphasis"/>
          <w:highlight w:val="cyan"/>
        </w:rPr>
        <w:t>trade</w:t>
      </w:r>
      <w:r w:rsidRPr="004C7A90">
        <w:rPr>
          <w:rStyle w:val="StyleUnderline"/>
        </w:rPr>
        <w:t xml:space="preserve"> channel, the income effect described above may be </w:t>
      </w:r>
      <w:r w:rsidRPr="004C7A90">
        <w:rPr>
          <w:rStyle w:val="Emphasis"/>
        </w:rPr>
        <w:t>stronger</w:t>
      </w:r>
      <w:r w:rsidRPr="004C7A90">
        <w:rPr>
          <w:rStyle w:val="StyleUnderline"/>
        </w:rPr>
        <w:t xml:space="preserve"> between countries that trade more</w:t>
      </w:r>
      <w:r w:rsidRPr="004C7A90">
        <w:rPr>
          <w:sz w:val="16"/>
        </w:rPr>
        <w:t xml:space="preserve"> with each other. </w:t>
      </w:r>
      <w:r w:rsidRPr="004C7A90">
        <w:rPr>
          <w:rStyle w:val="StyleUnderline"/>
        </w:rPr>
        <w:t xml:space="preserve">Financially integrated </w:t>
      </w:r>
      <w:r w:rsidRPr="004A6E04">
        <w:rPr>
          <w:rStyle w:val="StyleUnderline"/>
          <w:highlight w:val="cyan"/>
        </w:rPr>
        <w:t>countries are</w:t>
      </w:r>
      <w:r w:rsidRPr="004C7A90">
        <w:rPr>
          <w:rStyle w:val="StyleUnderline"/>
        </w:rPr>
        <w:t xml:space="preserve"> more </w:t>
      </w:r>
      <w:r w:rsidRPr="004A6E04">
        <w:rPr>
          <w:rStyle w:val="Emphasis"/>
          <w:highlight w:val="cyan"/>
        </w:rPr>
        <w:t>prone</w:t>
      </w:r>
      <w:r w:rsidRPr="004A6E04">
        <w:rPr>
          <w:rStyle w:val="StyleUnderline"/>
          <w:highlight w:val="cyan"/>
        </w:rPr>
        <w:t xml:space="preserve"> to</w:t>
      </w:r>
      <w:r w:rsidRPr="004C7A90">
        <w:rPr>
          <w:rStyle w:val="StyleUnderline"/>
        </w:rPr>
        <w:t xml:space="preserve"> sudden stops and </w:t>
      </w:r>
      <w:r w:rsidRPr="004A6E04">
        <w:rPr>
          <w:rStyle w:val="Emphasis"/>
          <w:highlight w:val="cyan"/>
        </w:rPr>
        <w:t>contagion</w:t>
      </w:r>
      <w:r w:rsidRPr="004C7A90">
        <w:rPr>
          <w:sz w:val="16"/>
        </w:rPr>
        <w:t xml:space="preserve"> (Georgiadis, 2016). However, if the EA member countries become more integrated with each other it is a-priori not evident to what extent this process affects the impact of disturbances that stem from outside the EA.</w:t>
      </w:r>
    </w:p>
    <w:p w14:paraId="6C0FEE74" w14:textId="77777777" w:rsidR="001C284A" w:rsidRPr="00401518" w:rsidRDefault="001C284A" w:rsidP="001C284A">
      <w:pPr>
        <w:rPr>
          <w:sz w:val="16"/>
        </w:rPr>
      </w:pPr>
      <w:r w:rsidRPr="00401518">
        <w:rPr>
          <w:sz w:val="16"/>
        </w:rPr>
        <w:t>The overall theoretical cross-country effect is thus not uniquely determined as several of the transmission channels work in opposing directions and some may be more important for certain countries than others. The EA membership potentially further affects the transmission of the shock. Ultimately, it is then an empirical task to quantify the total effect and the relative strength of the individual transmission channels.</w:t>
      </w:r>
    </w:p>
    <w:p w14:paraId="3A3BD413" w14:textId="77777777" w:rsidR="001C284A" w:rsidRPr="00401518" w:rsidRDefault="001C284A" w:rsidP="001C284A">
      <w:pPr>
        <w:rPr>
          <w:sz w:val="16"/>
        </w:rPr>
      </w:pPr>
      <w:r w:rsidRPr="00401518">
        <w:rPr>
          <w:sz w:val="16"/>
        </w:rPr>
        <w:t>To this end, in the following figures the solid grey lines represent the responses in the 1983.I–1998.IV subsample and the solid black lines represent the responses in the 1999.I–2015.I subsample. The shaded area and the dash-dotted lines mark the corresponding 84% confidence bands, respectively. Fig. 2 reports the responses of output and inflation in the individual countries.</w:t>
      </w:r>
    </w:p>
    <w:p w14:paraId="2443A12A" w14:textId="77777777" w:rsidR="001C284A" w:rsidRPr="00401518" w:rsidRDefault="001C284A" w:rsidP="001C284A">
      <w:pPr>
        <w:rPr>
          <w:sz w:val="16"/>
        </w:rPr>
      </w:pPr>
      <w:r w:rsidRPr="00401518">
        <w:rPr>
          <w:sz w:val="16"/>
        </w:rPr>
        <w:t>&lt;&lt;FIGURE OMITTED&gt;&gt;</w:t>
      </w:r>
    </w:p>
    <w:p w14:paraId="518A8DF1" w14:textId="77777777" w:rsidR="001C284A" w:rsidRPr="00401518" w:rsidRDefault="001C284A" w:rsidP="001C284A">
      <w:pPr>
        <w:rPr>
          <w:sz w:val="16"/>
        </w:rPr>
      </w:pPr>
      <w:r w:rsidRPr="00401518">
        <w:rPr>
          <w:sz w:val="16"/>
        </w:rPr>
        <w:t>Heterogeneity among the responses is large, especially in the pre-euro period. German GDP increases substantially while the response of Spanish output is muted and temporarily negative. Output responses of the remaining countries lie in between. Furthermore, in Germany the positive output effect takes the longest to fade out while most other countries experience a rather short-lived economic expansion. Conversely, German prices react subdued while inflation in the Netherlands, Italy and Spain picks up more strongly. This is a noteworthy finding because it helps to understand the large heterogeneity among the signs of the effects reported previously in the literature. Most studies mentioned above rely on aggregates of different groups of countries. However, if the countries themselves react differently, the responses of aggregates will not provide conclusive evidence. The results reported here illustrate that even among the group of the largest EA member countries heterogeneity is substantial. As opposed to VARs or GVARs, all countries are described in great detail and modelled jointly in the framework of a dynamic factor model. Accounting for simultaneous interactions with their most important trading partners and higher-order spillovers should lead to plausible estimates (Georgiadis, 2017). Furthermore, all countries are confronted with the exact same common shock. These features make the results directly comparable across countries and help to uncover important differences previously undetected. Most notably, the results suggest that contractionary US monetary policy does not necessarily lead to a symmetric decrease of economic activity elsewhere, but may actually induce a short-lived economic expansion in some countries.</w:t>
      </w:r>
    </w:p>
    <w:p w14:paraId="4B742D8B" w14:textId="77777777" w:rsidR="001C284A" w:rsidRPr="00BA7E24" w:rsidRDefault="001C284A" w:rsidP="001C284A">
      <w:pPr>
        <w:rPr>
          <w:sz w:val="16"/>
        </w:rPr>
      </w:pPr>
      <w:r w:rsidRPr="00BA7E24">
        <w:rPr>
          <w:sz w:val="16"/>
        </w:rPr>
        <w:t xml:space="preserve">Moreover, the approach chosen here not only allows for an investigation across countries but also across time. Interestingly, the broad range of results is found to respond more homogeneously after the implementation of the euro in 1999. Similar to the pre-euro period, GDP increases following the shock. However, initial responses are lower in most countries, most notably in Germany. The reaction of Spanish output is – though small – unambiguously positive. Furthermore, the positive effects are more prolonged, taking longer to return to the baseline level. Prices follow a similar development. Responses are mainly smaller during the euro-period, although uncertainty surrounding the estimates is relatively large. </w:t>
      </w:r>
      <w:r w:rsidRPr="00BA7E24">
        <w:rPr>
          <w:rStyle w:val="StyleUnderline"/>
        </w:rPr>
        <w:t xml:space="preserve">The combined responses of output and inflation suggest </w:t>
      </w:r>
      <w:r w:rsidRPr="004A6E04">
        <w:rPr>
          <w:rStyle w:val="StyleUnderline"/>
          <w:highlight w:val="cyan"/>
        </w:rPr>
        <w:t xml:space="preserve">the </w:t>
      </w:r>
      <w:r w:rsidRPr="004A6E04">
        <w:rPr>
          <w:rStyle w:val="Emphasis"/>
          <w:highlight w:val="cyan"/>
        </w:rPr>
        <w:t>shock</w:t>
      </w:r>
      <w:r w:rsidRPr="00BA7E24">
        <w:rPr>
          <w:rStyle w:val="StyleUnderline"/>
        </w:rPr>
        <w:t xml:space="preserve"> to </w:t>
      </w:r>
      <w:r w:rsidRPr="004A6E04">
        <w:rPr>
          <w:rStyle w:val="StyleUnderline"/>
          <w:highlight w:val="cyan"/>
        </w:rPr>
        <w:t>have</w:t>
      </w:r>
      <w:r w:rsidRPr="00BA7E24">
        <w:rPr>
          <w:rStyle w:val="StyleUnderline"/>
        </w:rPr>
        <w:t xml:space="preserve"> transitory </w:t>
      </w:r>
      <w:r w:rsidRPr="004A6E04">
        <w:rPr>
          <w:rStyle w:val="Emphasis"/>
          <w:highlight w:val="cyan"/>
        </w:rPr>
        <w:t>supply-side</w:t>
      </w:r>
      <w:r w:rsidRPr="00BA7E24">
        <w:rPr>
          <w:rStyle w:val="StyleUnderline"/>
        </w:rPr>
        <w:t xml:space="preserve"> type </w:t>
      </w:r>
      <w:r w:rsidRPr="004A6E04">
        <w:rPr>
          <w:rStyle w:val="StyleUnderline"/>
          <w:highlight w:val="cyan"/>
        </w:rPr>
        <w:t>effects, most</w:t>
      </w:r>
      <w:r w:rsidRPr="00BA7E24">
        <w:rPr>
          <w:rStyle w:val="StyleUnderline"/>
        </w:rPr>
        <w:t xml:space="preserve"> notably </w:t>
      </w:r>
      <w:r w:rsidRPr="004A6E04">
        <w:rPr>
          <w:rStyle w:val="StyleUnderline"/>
          <w:highlight w:val="cyan"/>
        </w:rPr>
        <w:t xml:space="preserve">in </w:t>
      </w:r>
      <w:r w:rsidRPr="004A6E04">
        <w:rPr>
          <w:rStyle w:val="Emphasis"/>
          <w:highlight w:val="cyan"/>
        </w:rPr>
        <w:t>Germany</w:t>
      </w:r>
      <w:r w:rsidRPr="00BA7E24">
        <w:rPr>
          <w:sz w:val="16"/>
        </w:rPr>
        <w:t xml:space="preserve"> and to a lesser extent in France and Spain, but only during the euro period in the latter two countries. Estimation uncertainty is comparatively large which impedes a clear-cut conclusion. Still, the possibility of temporarily subdued inflation rates combined with an increase in output is a feature of international spillover effects previously undetected.</w:t>
      </w:r>
    </w:p>
    <w:p w14:paraId="430402EA" w14:textId="77777777" w:rsidR="001C284A" w:rsidRPr="00401518" w:rsidRDefault="001C284A" w:rsidP="001C284A">
      <w:pPr>
        <w:rPr>
          <w:sz w:val="16"/>
        </w:rPr>
      </w:pPr>
      <w:r w:rsidRPr="00401518">
        <w:rPr>
          <w:sz w:val="16"/>
        </w:rPr>
        <w:t>In order to illustrate some of the underlying drivers of the observed effects on output and prices, Fig. 3 presents selected results from individual national accounts.</w:t>
      </w:r>
    </w:p>
    <w:p w14:paraId="0BF0A78C" w14:textId="77777777" w:rsidR="001C284A" w:rsidRPr="00401518" w:rsidRDefault="001C284A" w:rsidP="001C284A">
      <w:pPr>
        <w:rPr>
          <w:sz w:val="16"/>
        </w:rPr>
      </w:pPr>
      <w:r w:rsidRPr="00401518">
        <w:rPr>
          <w:sz w:val="16"/>
        </w:rPr>
        <w:t>&lt;&lt;FIGURE OMITTED&gt;&gt;</w:t>
      </w:r>
    </w:p>
    <w:p w14:paraId="2A5865DA" w14:textId="77777777" w:rsidR="001C284A" w:rsidRPr="00401518" w:rsidRDefault="001C284A" w:rsidP="001C284A">
      <w:pPr>
        <w:rPr>
          <w:sz w:val="16"/>
        </w:rPr>
      </w:pPr>
      <w:r w:rsidRPr="00401518">
        <w:rPr>
          <w:sz w:val="16"/>
        </w:rPr>
        <w:t>Investment increases are strong in the two industrialized economies of Germany and the Netherlands and similar findings apply to private consumption. In accordance with the subdued output responses in Italy and Spain, both indicators hardly pick up in these countries. The development towards more harmonized responses after 1999 is also present here, supporting the notion of increased homogeneity in the latter part of the sample. Thus, while the benefits and costs of the spillover effects are distributed rather unevenly in the pre-euro period, responses of real activity and inflation broadly converge over time, indicating increased homogeneity among the EA members in the euro period.</w:t>
      </w:r>
    </w:p>
    <w:p w14:paraId="1C481452" w14:textId="77777777" w:rsidR="001C284A" w:rsidRPr="00401518" w:rsidRDefault="001C284A" w:rsidP="001C284A">
      <w:pPr>
        <w:rPr>
          <w:sz w:val="16"/>
        </w:rPr>
      </w:pPr>
      <w:r w:rsidRPr="00401518">
        <w:rPr>
          <w:sz w:val="16"/>
        </w:rPr>
        <w:t>Three main results emerge. First, spillover effects stemming from a contractionary US monetary policy shock cause a mainly short-lived expansion of EA national accounts, such as real output and investment. Second, the results reveal an overall reduction in the effects of the shock after 1999. Third, responses of variables from both the national account and price categories exhibit more similar responses after the implementation of the euro, suggesting increased homogeneity across EA member countries. These findings complement those presented by Boivin et al. (2008) and Barigozzi et al. (2014), who report similar dynamics for a domestic EA monetary policy shock after 1999.</w:t>
      </w:r>
    </w:p>
    <w:p w14:paraId="14404324" w14:textId="77777777" w:rsidR="001C284A" w:rsidRPr="00401518" w:rsidRDefault="001C284A" w:rsidP="001C284A">
      <w:pPr>
        <w:rPr>
          <w:sz w:val="16"/>
        </w:rPr>
      </w:pPr>
      <w:r w:rsidRPr="00401518">
        <w:rPr>
          <w:sz w:val="16"/>
        </w:rPr>
        <w:t>4.3. Detailed transmission mechanism</w:t>
      </w:r>
    </w:p>
    <w:p w14:paraId="005C7C25" w14:textId="77777777" w:rsidR="001C284A" w:rsidRPr="00401518" w:rsidRDefault="001C284A" w:rsidP="001C284A">
      <w:pPr>
        <w:rPr>
          <w:sz w:val="16"/>
        </w:rPr>
      </w:pPr>
      <w:r w:rsidRPr="00401518">
        <w:rPr>
          <w:sz w:val="16"/>
        </w:rPr>
        <w:t>In order to better understand the dispersion of US monetary policy and its effects on the EA member countries this section exploits the large variety of economic indicators present in the data set to explore the relevant transmission channels. Beginning with the trade sector, Fig. 4 presents the responses of both nominal and real effective exchange rates and net exports. Nominal exchange rates prior to the introduction of the euro in 1999 are the respective countries’ former currency expressed in euro terms.</w:t>
      </w:r>
    </w:p>
    <w:p w14:paraId="77135687" w14:textId="77777777" w:rsidR="001C284A" w:rsidRPr="00401518" w:rsidRDefault="001C284A" w:rsidP="001C284A">
      <w:pPr>
        <w:rPr>
          <w:sz w:val="16"/>
        </w:rPr>
      </w:pPr>
      <w:r w:rsidRPr="00401518">
        <w:rPr>
          <w:sz w:val="16"/>
        </w:rPr>
        <w:t>&lt;&lt;FIGURE OMITTED&gt;&gt;</w:t>
      </w:r>
    </w:p>
    <w:p w14:paraId="3BEB7700" w14:textId="77777777" w:rsidR="001C284A" w:rsidRPr="00401518" w:rsidRDefault="001C284A" w:rsidP="001C284A">
      <w:pPr>
        <w:rPr>
          <w:sz w:val="16"/>
        </w:rPr>
      </w:pPr>
      <w:r w:rsidRPr="00BA7E24">
        <w:rPr>
          <w:rStyle w:val="StyleUnderline"/>
        </w:rPr>
        <w:t xml:space="preserve">Following the contractionary US monetary policy </w:t>
      </w:r>
      <w:r w:rsidRPr="00BA7E24">
        <w:rPr>
          <w:rStyle w:val="Emphasis"/>
        </w:rPr>
        <w:t>shock</w:t>
      </w:r>
      <w:r w:rsidRPr="00401518">
        <w:rPr>
          <w:rStyle w:val="StyleUnderline"/>
        </w:rPr>
        <w:t xml:space="preserve">, both nominal and real effective exchange </w:t>
      </w:r>
      <w:r w:rsidRPr="004A6E04">
        <w:rPr>
          <w:rStyle w:val="Emphasis"/>
          <w:highlight w:val="cyan"/>
        </w:rPr>
        <w:t>rates depreciate</w:t>
      </w:r>
      <w:r w:rsidRPr="004A6E04">
        <w:rPr>
          <w:rStyle w:val="StyleUnderline"/>
          <w:highlight w:val="cyan"/>
        </w:rPr>
        <w:t xml:space="preserve"> in most countries</w:t>
      </w:r>
      <w:r w:rsidRPr="00401518">
        <w:rPr>
          <w:sz w:val="16"/>
        </w:rPr>
        <w:t>. During the pre-euro period, the responses especially of the real effective exchange rates show broad heterogeneity. Following the shock, France, Germany and the Netherlands observe the maximum depreciation on impact and a gradual transition back to their baseline level within seven to nine months. However, in Italy and Spain real effective exchange rate responses are more volatile, even showing signs of a temporary appreciation. This finding complements the results reported in Boivin et al. (2008) who report comparably strong and volatile responses of Italian and Spanish exchange rates following an EA monetary policy shock. The range of responses of net exports is mostly in line with those observed for output in the pre-euro period, i.e. net increases in exports in Germany are rather strong while on the lower end subdued and surrounded by high estimation uncertainty in Spain. In general, this speaks in favor of the expenditure-switching effect.</w:t>
      </w:r>
    </w:p>
    <w:p w14:paraId="534109E6" w14:textId="77777777" w:rsidR="001C284A" w:rsidRPr="00401518" w:rsidRDefault="001C284A" w:rsidP="001C284A">
      <w:pPr>
        <w:rPr>
          <w:rStyle w:val="StyleUnderline"/>
        </w:rPr>
      </w:pPr>
      <w:r w:rsidRPr="00401518">
        <w:rPr>
          <w:sz w:val="16"/>
        </w:rPr>
        <w:t xml:space="preserve">After the implementation of the euro both nominal and real effective exchange rates are found to be less responsive to the foreign shock. Regarding the nominal exchange rate, the observed homogeneity among the responses follows by construction as all countries commonly use the euro as their single currency in this period. However, real effective exchange rates exhibit similar dynamics, i.e. a depreciation, although smaller in size.8 This finding confirms the earlier result of subdued inflation responses during the euro period. The reduced responsiveness of exchange rates after 1999 is reflected in overall positive, but significantly lower net exports. </w:t>
      </w:r>
      <w:r w:rsidRPr="00401518">
        <w:rPr>
          <w:rStyle w:val="StyleUnderline"/>
        </w:rPr>
        <w:t xml:space="preserve">This corroborates the general result of an increasingly </w:t>
      </w:r>
      <w:r w:rsidRPr="00401518">
        <w:rPr>
          <w:rStyle w:val="Emphasis"/>
        </w:rPr>
        <w:t>homogeneous</w:t>
      </w:r>
      <w:r w:rsidRPr="00401518">
        <w:rPr>
          <w:sz w:val="16"/>
        </w:rPr>
        <w:t xml:space="preserve"> – but lower scale – </w:t>
      </w:r>
      <w:r w:rsidRPr="00401518">
        <w:rPr>
          <w:rStyle w:val="StyleUnderline"/>
        </w:rPr>
        <w:t>response to the foreign monetary policy shock among EA member countries</w:t>
      </w:r>
      <w:r w:rsidRPr="00401518">
        <w:rPr>
          <w:sz w:val="16"/>
        </w:rPr>
        <w:t xml:space="preserve"> after the implementation of the euro. Noteworthy is the small, but now unambiguously positive, response of the Spanish trade sector (see Section 4.4 for a discussion). Thus, </w:t>
      </w:r>
      <w:r w:rsidRPr="00401518">
        <w:rPr>
          <w:rStyle w:val="StyleUnderline"/>
        </w:rPr>
        <w:t>trade is found to serve as an important transmission channel through which the reported movements in individual national accounts materialize.</w:t>
      </w:r>
    </w:p>
    <w:p w14:paraId="0125A0AA" w14:textId="77777777" w:rsidR="001C284A" w:rsidRPr="00BA7E24" w:rsidRDefault="001C284A" w:rsidP="001C284A">
      <w:pPr>
        <w:rPr>
          <w:sz w:val="16"/>
        </w:rPr>
      </w:pPr>
      <w:r w:rsidRPr="00BA7E24">
        <w:rPr>
          <w:sz w:val="16"/>
        </w:rPr>
        <w:t>Discussion now turns to the role of interest rates and financial markets. In order to analyze whether and to what extent the foreign policy shock affects the conduct of domestic monetary policy, the top and middle row of Fig. 5 present selected responses of the interest rates category.</w:t>
      </w:r>
    </w:p>
    <w:p w14:paraId="1B9140A6" w14:textId="77777777" w:rsidR="001C284A" w:rsidRPr="00401518" w:rsidRDefault="001C284A" w:rsidP="001C284A">
      <w:pPr>
        <w:rPr>
          <w:sz w:val="16"/>
        </w:rPr>
      </w:pPr>
      <w:r w:rsidRPr="00401518">
        <w:rPr>
          <w:sz w:val="16"/>
        </w:rPr>
        <w:t>&lt;&lt;FIGURE OMITTED&gt;&gt;</w:t>
      </w:r>
    </w:p>
    <w:p w14:paraId="2E69DE33" w14:textId="77777777" w:rsidR="001C284A" w:rsidRPr="00BA7E24" w:rsidRDefault="001C284A" w:rsidP="001C284A">
      <w:pPr>
        <w:rPr>
          <w:sz w:val="16"/>
        </w:rPr>
      </w:pPr>
      <w:r w:rsidRPr="00BA7E24">
        <w:rPr>
          <w:rStyle w:val="StyleUnderline"/>
        </w:rPr>
        <w:t xml:space="preserve">The overall </w:t>
      </w:r>
      <w:r w:rsidRPr="004A6E04">
        <w:rPr>
          <w:rStyle w:val="StyleUnderline"/>
          <w:highlight w:val="cyan"/>
        </w:rPr>
        <w:t xml:space="preserve">response of interest rates is </w:t>
      </w:r>
      <w:r w:rsidRPr="004A6E04">
        <w:rPr>
          <w:rStyle w:val="Emphasis"/>
          <w:highlight w:val="cyan"/>
        </w:rPr>
        <w:t>positive</w:t>
      </w:r>
      <w:r w:rsidRPr="00BA7E24">
        <w:rPr>
          <w:sz w:val="16"/>
        </w:rPr>
        <w:t xml:space="preserve">. As imposed by the sign restrictions, the initial responses are smaller in size than that of the shock. Thus, </w:t>
      </w:r>
      <w:r w:rsidRPr="00BA7E24">
        <w:rPr>
          <w:rStyle w:val="StyleUnderline"/>
        </w:rPr>
        <w:t xml:space="preserve">the </w:t>
      </w:r>
      <w:r w:rsidRPr="004A6E04">
        <w:rPr>
          <w:rStyle w:val="StyleUnderline"/>
          <w:highlight w:val="cyan"/>
        </w:rPr>
        <w:t>central banks</w:t>
      </w:r>
      <w:r w:rsidRPr="00BA7E24">
        <w:rPr>
          <w:rStyle w:val="StyleUnderline"/>
        </w:rPr>
        <w:t xml:space="preserve"> partially </w:t>
      </w:r>
      <w:r w:rsidRPr="004A6E04">
        <w:rPr>
          <w:rStyle w:val="Emphasis"/>
          <w:highlight w:val="cyan"/>
        </w:rPr>
        <w:t>offset</w:t>
      </w:r>
      <w:r w:rsidRPr="00BA7E24">
        <w:rPr>
          <w:rStyle w:val="StyleUnderline"/>
        </w:rPr>
        <w:t xml:space="preserve"> the economic </w:t>
      </w:r>
      <w:r w:rsidRPr="004A6E04">
        <w:rPr>
          <w:rStyle w:val="StyleUnderline"/>
          <w:highlight w:val="cyan"/>
        </w:rPr>
        <w:t>expansion</w:t>
      </w:r>
      <w:r w:rsidRPr="00BA7E24">
        <w:rPr>
          <w:rStyle w:val="StyleUnderline"/>
        </w:rPr>
        <w:t xml:space="preserve"> reported above</w:t>
      </w:r>
      <w:r w:rsidRPr="00BA7E24">
        <w:rPr>
          <w:sz w:val="16"/>
        </w:rPr>
        <w:t xml:space="preserve">. </w:t>
      </w:r>
      <w:r w:rsidRPr="004A6E04">
        <w:rPr>
          <w:rStyle w:val="Emphasis"/>
          <w:highlight w:val="cyan"/>
        </w:rPr>
        <w:t>Endogenous</w:t>
      </w:r>
      <w:r w:rsidRPr="004A6E04">
        <w:rPr>
          <w:rStyle w:val="StyleUnderline"/>
          <w:highlight w:val="cyan"/>
        </w:rPr>
        <w:t xml:space="preserve"> monetary policy responses are</w:t>
      </w:r>
      <w:r w:rsidRPr="00BA7E24">
        <w:rPr>
          <w:rStyle w:val="StyleUnderline"/>
        </w:rPr>
        <w:t xml:space="preserve"> a </w:t>
      </w:r>
      <w:r w:rsidRPr="004A6E04">
        <w:rPr>
          <w:rStyle w:val="Emphasis"/>
          <w:highlight w:val="cyan"/>
        </w:rPr>
        <w:t>frequent</w:t>
      </w:r>
      <w:r w:rsidRPr="00BA7E24">
        <w:rPr>
          <w:rStyle w:val="StyleUnderline"/>
        </w:rPr>
        <w:t xml:space="preserve">ly reported feature of cross-country </w:t>
      </w:r>
      <w:r w:rsidRPr="00BA7E24">
        <w:rPr>
          <w:rStyle w:val="Emphasis"/>
        </w:rPr>
        <w:t>spillover</w:t>
      </w:r>
      <w:r w:rsidRPr="00BA7E24">
        <w:rPr>
          <w:sz w:val="16"/>
        </w:rPr>
        <w:t xml:space="preserve"> effects (Kim, Roubini, 2000, Neri, Nobili, 2010).</w:t>
      </w:r>
    </w:p>
    <w:p w14:paraId="2E7E0ADB" w14:textId="77777777" w:rsidR="001C284A" w:rsidRPr="00401518" w:rsidRDefault="001C284A" w:rsidP="001C284A">
      <w:pPr>
        <w:rPr>
          <w:sz w:val="16"/>
        </w:rPr>
      </w:pPr>
      <w:r w:rsidRPr="00401518">
        <w:rPr>
          <w:sz w:val="16"/>
        </w:rPr>
        <w:t>In the pre-euro period, policy interest rates reveal a certain level of inertia, i.e. the maximum increase appears only shortly after the shock occurs. The delayed peak is in accordance with the observed humped-shaped pattern of output and price responses, i.e. the full effect of the foreign shock develops with a time lag. Also, Bjørnland and Halvorsen (2014) note that gradual movements in interest rates are used as a tool to affect private-sector expectations regarding the future path of monetary policy actions. A notable exception is Spain, where the policy interest rate decreases on impact and turns insignificant quickly. However, given the subdued response of Spanish pre-euro output, pressure on the central bank to mitigate the effects of the shock is likely to be contained.</w:t>
      </w:r>
    </w:p>
    <w:p w14:paraId="347337DB" w14:textId="77777777" w:rsidR="001C284A" w:rsidRPr="00BA7E24" w:rsidRDefault="001C284A" w:rsidP="001C284A">
      <w:pPr>
        <w:rPr>
          <w:sz w:val="16"/>
        </w:rPr>
      </w:pPr>
      <w:r w:rsidRPr="00BA7E24">
        <w:rPr>
          <w:sz w:val="16"/>
        </w:rPr>
        <w:t>The similarity of the policy rate responses in the euro period is by construction since all EA member countries commonly have adopted the interest rate of the ECB as their main policy rate in that period. In accordance with the overall muted responses after the implementation of the euro, the policy rate initially increases, but on a lower scale. Thus, both the timing and the size of the responses leave room for the expenditure-switching effect to unfold before the negative income effect, induced by the increase in domestic interest rates, sets in.</w:t>
      </w:r>
    </w:p>
    <w:p w14:paraId="4332A8E8" w14:textId="77777777" w:rsidR="001C284A" w:rsidRPr="00A05D15" w:rsidRDefault="001C284A" w:rsidP="001C284A">
      <w:pPr>
        <w:rPr>
          <w:sz w:val="16"/>
        </w:rPr>
      </w:pPr>
      <w:r w:rsidRPr="00BA7E24">
        <w:rPr>
          <w:rStyle w:val="StyleUnderline"/>
        </w:rPr>
        <w:t xml:space="preserve">Responses of long-term government </w:t>
      </w:r>
      <w:r w:rsidRPr="00BA7E24">
        <w:rPr>
          <w:rStyle w:val="Emphasis"/>
        </w:rPr>
        <w:t>bond yields</w:t>
      </w:r>
      <w:r w:rsidRPr="00BA7E24">
        <w:rPr>
          <w:rStyle w:val="StyleUnderline"/>
        </w:rPr>
        <w:t xml:space="preserve"> follow a </w:t>
      </w:r>
      <w:r w:rsidRPr="00BA7E24">
        <w:rPr>
          <w:rStyle w:val="Emphasis"/>
        </w:rPr>
        <w:t>similar pattern</w:t>
      </w:r>
      <w:r w:rsidRPr="00A05D15">
        <w:rPr>
          <w:sz w:val="16"/>
        </w:rPr>
        <w:t xml:space="preserve">. While pre-euro responses of Italian and Spanish bond yields are among the highest, these differences broadly level out after 1999. This is in line with Boivin et al. (2008) who argue that </w:t>
      </w:r>
      <w:r w:rsidRPr="00A05D15">
        <w:rPr>
          <w:rStyle w:val="StyleUnderline"/>
        </w:rPr>
        <w:t xml:space="preserve">a </w:t>
      </w:r>
      <w:r w:rsidRPr="004A6E04">
        <w:rPr>
          <w:rStyle w:val="Emphasis"/>
          <w:highlight w:val="cyan"/>
        </w:rPr>
        <w:t>decrease</w:t>
      </w:r>
      <w:r w:rsidRPr="004A6E04">
        <w:rPr>
          <w:rStyle w:val="StyleUnderline"/>
          <w:highlight w:val="cyan"/>
        </w:rPr>
        <w:t xml:space="preserve"> in</w:t>
      </w:r>
      <w:r w:rsidRPr="00A05D15">
        <w:rPr>
          <w:rStyle w:val="StyleUnderline"/>
        </w:rPr>
        <w:t xml:space="preserve"> the </w:t>
      </w:r>
      <w:r w:rsidRPr="004A6E04">
        <w:rPr>
          <w:rStyle w:val="Emphasis"/>
          <w:highlight w:val="cyan"/>
        </w:rPr>
        <w:t>risk premium</w:t>
      </w:r>
      <w:r w:rsidRPr="00A05D15">
        <w:rPr>
          <w:rStyle w:val="StyleUnderline"/>
        </w:rPr>
        <w:t xml:space="preserve"> accompanying the membership in the EA markedly </w:t>
      </w:r>
      <w:r w:rsidRPr="004A6E04">
        <w:rPr>
          <w:rStyle w:val="StyleUnderline"/>
          <w:highlight w:val="cyan"/>
        </w:rPr>
        <w:t xml:space="preserve">contributes to </w:t>
      </w:r>
      <w:r w:rsidRPr="004A6E04">
        <w:rPr>
          <w:rStyle w:val="Emphasis"/>
          <w:highlight w:val="cyan"/>
        </w:rPr>
        <w:t>lower</w:t>
      </w:r>
      <w:r w:rsidRPr="00A05D15">
        <w:rPr>
          <w:rStyle w:val="StyleUnderline"/>
        </w:rPr>
        <w:t xml:space="preserve"> long-term </w:t>
      </w:r>
      <w:r w:rsidRPr="004A6E04">
        <w:rPr>
          <w:rStyle w:val="Emphasis"/>
          <w:highlight w:val="cyan"/>
        </w:rPr>
        <w:t>bond yields</w:t>
      </w:r>
      <w:r w:rsidRPr="00A05D15">
        <w:rPr>
          <w:sz w:val="16"/>
        </w:rPr>
        <w:t xml:space="preserve">. In this context, Bekaert et al. (2009) argue that </w:t>
      </w:r>
      <w:r w:rsidRPr="00A05D15">
        <w:rPr>
          <w:rStyle w:val="StyleUnderline"/>
        </w:rPr>
        <w:t xml:space="preserve">increasing </w:t>
      </w:r>
      <w:r w:rsidRPr="00A05D15">
        <w:rPr>
          <w:rStyle w:val="Emphasis"/>
        </w:rPr>
        <w:t>integration</w:t>
      </w:r>
      <w:r w:rsidRPr="00A05D15">
        <w:rPr>
          <w:rStyle w:val="StyleUnderline"/>
        </w:rPr>
        <w:t xml:space="preserve"> of Europe into global markets may be an additional </w:t>
      </w:r>
      <w:r w:rsidRPr="00A05D15">
        <w:rPr>
          <w:rStyle w:val="Emphasis"/>
        </w:rPr>
        <w:t>driver</w:t>
      </w:r>
      <w:r w:rsidRPr="00A05D15">
        <w:rPr>
          <w:rStyle w:val="StyleUnderline"/>
        </w:rPr>
        <w:t xml:space="preserve"> of the observed </w:t>
      </w:r>
      <w:r w:rsidRPr="00A05D15">
        <w:rPr>
          <w:rStyle w:val="Emphasis"/>
        </w:rPr>
        <w:t>comovements</w:t>
      </w:r>
      <w:r w:rsidRPr="00A05D15">
        <w:rPr>
          <w:rStyle w:val="StyleUnderline"/>
        </w:rPr>
        <w:t xml:space="preserve"> in financial markets</w:t>
      </w:r>
      <w:r w:rsidRPr="00A05D15">
        <w:rPr>
          <w:sz w:val="16"/>
        </w:rPr>
        <w:t xml:space="preserve"> in the latter part of the sample. This finding is further corroborated by the responses of individual stock markets, depicted in the bottom row of Fig. 5. Comparable to long-term bond yields, movements of stock markets can be interpreted as a proxy for investors’ sentiment regarding the state of the economy. Share prices in Italy and Spain fall during the pre-euro period, possibly driven by the perception of uncertainty induced by volatile price and exchange rate responses. During the euro period, these differences broadly level out as initial reactions become positive in all countries. The initial increase may partly be also induced by the short-term expansion of the US stock market. Spillover effects of that kind are more likely the higher the degree of financial markets integration. Following the line of argument brought forward by Galí (2014), the improvement of EA fundamentals induced through heightened trade activity may be another driver of the observed asset price responses. However, stock prices quickly turn negative in most countries before the effects return to the baseline. This is in line with the rather short-lived nature of the EA economic expansion and the leading role of the US.</w:t>
      </w:r>
    </w:p>
    <w:p w14:paraId="0986B466" w14:textId="77777777" w:rsidR="001C284A" w:rsidRPr="00A05D15" w:rsidRDefault="001C284A" w:rsidP="001C284A">
      <w:pPr>
        <w:rPr>
          <w:sz w:val="16"/>
        </w:rPr>
      </w:pPr>
      <w:r w:rsidRPr="00A05D15">
        <w:rPr>
          <w:sz w:val="16"/>
        </w:rPr>
        <w:t xml:space="preserve">As global financial markets become more deeply integrated, </w:t>
      </w:r>
      <w:r w:rsidRPr="00A05D15">
        <w:rPr>
          <w:rStyle w:val="StyleUnderline"/>
        </w:rPr>
        <w:t xml:space="preserve">the role of credit markets has attracted increased attention. The </w:t>
      </w:r>
      <w:r w:rsidRPr="004A6E04">
        <w:rPr>
          <w:rStyle w:val="StyleUnderline"/>
          <w:highlight w:val="cyan"/>
        </w:rPr>
        <w:t>build-up of</w:t>
      </w:r>
      <w:r w:rsidRPr="00A05D15">
        <w:rPr>
          <w:rStyle w:val="StyleUnderline"/>
        </w:rPr>
        <w:t xml:space="preserve"> large short-term, often US-</w:t>
      </w:r>
      <w:r w:rsidRPr="004A6E04">
        <w:rPr>
          <w:rStyle w:val="Emphasis"/>
          <w:highlight w:val="cyan"/>
        </w:rPr>
        <w:t>dollar denominated credit</w:t>
      </w:r>
      <w:r w:rsidRPr="00A05D15">
        <w:rPr>
          <w:rStyle w:val="StyleUnderline"/>
        </w:rPr>
        <w:t xml:space="preserve"> positions </w:t>
      </w:r>
      <w:r w:rsidRPr="004A6E04">
        <w:rPr>
          <w:rStyle w:val="StyleUnderline"/>
          <w:highlight w:val="cyan"/>
        </w:rPr>
        <w:t>and</w:t>
      </w:r>
      <w:r w:rsidRPr="00A05D15">
        <w:rPr>
          <w:rStyle w:val="StyleUnderline"/>
        </w:rPr>
        <w:t xml:space="preserve"> the sometimes </w:t>
      </w:r>
      <w:r w:rsidRPr="004A6E04">
        <w:rPr>
          <w:rStyle w:val="Emphasis"/>
          <w:highlight w:val="cyan"/>
        </w:rPr>
        <w:t>abrupt reversal</w:t>
      </w:r>
      <w:r w:rsidRPr="004A6E04">
        <w:rPr>
          <w:rStyle w:val="StyleUnderline"/>
          <w:highlight w:val="cyan"/>
        </w:rPr>
        <w:t xml:space="preserve"> of </w:t>
      </w:r>
      <w:r w:rsidRPr="004A6E04">
        <w:rPr>
          <w:rStyle w:val="Emphasis"/>
          <w:highlight w:val="cyan"/>
        </w:rPr>
        <w:t>cross-border credit</w:t>
      </w:r>
      <w:r w:rsidRPr="004A6E04">
        <w:rPr>
          <w:rStyle w:val="StyleUnderline"/>
          <w:highlight w:val="cyan"/>
        </w:rPr>
        <w:t xml:space="preserve"> flows threatens </w:t>
      </w:r>
      <w:r w:rsidRPr="004A6E04">
        <w:rPr>
          <w:rStyle w:val="Emphasis"/>
          <w:highlight w:val="cyan"/>
        </w:rPr>
        <w:t>financial stability</w:t>
      </w:r>
      <w:r w:rsidRPr="00A05D15">
        <w:rPr>
          <w:rStyle w:val="StyleUnderline"/>
        </w:rPr>
        <w:t xml:space="preserve"> in the affected countries</w:t>
      </w:r>
      <w:r w:rsidRPr="00A05D15">
        <w:rPr>
          <w:sz w:val="16"/>
        </w:rPr>
        <w:t xml:space="preserve"> (Rey, Bruno, Shin, 2015). For the EA, Gambetti and Musso (2017) identify </w:t>
      </w:r>
      <w:r w:rsidRPr="00A05D15">
        <w:rPr>
          <w:rStyle w:val="StyleUnderline"/>
        </w:rPr>
        <w:t>domestic loan supply</w:t>
      </w:r>
      <w:r w:rsidRPr="00A05D15">
        <w:rPr>
          <w:sz w:val="16"/>
        </w:rPr>
        <w:t xml:space="preserve"> to </w:t>
      </w:r>
      <w:r w:rsidRPr="00A05D15">
        <w:rPr>
          <w:rStyle w:val="StyleUnderline"/>
        </w:rPr>
        <w:t xml:space="preserve">have significant effects on economic activity, potentially causing </w:t>
      </w:r>
      <w:r w:rsidRPr="00A05D15">
        <w:rPr>
          <w:rStyle w:val="Emphasis"/>
        </w:rPr>
        <w:t>higher-order spillover</w:t>
      </w:r>
      <w:r w:rsidRPr="00A05D15">
        <w:rPr>
          <w:rStyle w:val="StyleUnderline"/>
        </w:rPr>
        <w:t xml:space="preserve"> effects on its own</w:t>
      </w:r>
      <w:r w:rsidRPr="00A05D15">
        <w:rPr>
          <w:sz w:val="16"/>
        </w:rPr>
        <w:t>. In order to analyze the susceptibility of individual EA member countries’ banking sectors to foreign shocks and the role of credit in this context, Fig. 6 presents the responses of credit markets.</w:t>
      </w:r>
    </w:p>
    <w:p w14:paraId="0FC35C43" w14:textId="77777777" w:rsidR="001C284A" w:rsidRPr="00A64E65" w:rsidRDefault="001C284A" w:rsidP="001C284A">
      <w:pPr>
        <w:rPr>
          <w:sz w:val="16"/>
        </w:rPr>
      </w:pPr>
      <w:r w:rsidRPr="00A64E65">
        <w:rPr>
          <w:sz w:val="16"/>
        </w:rPr>
        <w:t>&lt;&lt;FIGURE OMITTED&gt;&gt;</w:t>
      </w:r>
    </w:p>
    <w:p w14:paraId="54B73A73" w14:textId="77777777" w:rsidR="001C284A" w:rsidRPr="00A64E65" w:rsidRDefault="001C284A" w:rsidP="001C284A">
      <w:pPr>
        <w:rPr>
          <w:sz w:val="16"/>
        </w:rPr>
      </w:pPr>
      <w:r w:rsidRPr="00A64E65">
        <w:rPr>
          <w:sz w:val="16"/>
        </w:rPr>
        <w:t>Cross-border credit inflows commonly decrease which Miranda-Agrippino and Rey (2015) associate with a deterioration in global credit conditions due to the tightening in US monetary policy. The responses of domestic credit in contrast are largely positive, although not exclusively so. While domestic credit increases in Germany in the pre-euro period, the response in France is negative and insignificant in the Netherlands and Italy. During the euro period, responses become positive in all countries but – comparable to stock markets – in varying strength. US monetary policy thus clearly constitutes a disruptive force for the EA banking sector. However, responses reveal its impact in the individual countries to be highly idiosyncratic, especially in the early part of the sample, with domestic factors playing a large role.</w:t>
      </w:r>
    </w:p>
    <w:p w14:paraId="144A2BE4" w14:textId="77777777" w:rsidR="001C284A" w:rsidRPr="00A64E65" w:rsidRDefault="001C284A" w:rsidP="001C284A">
      <w:pPr>
        <w:rPr>
          <w:sz w:val="16"/>
        </w:rPr>
      </w:pPr>
      <w:r w:rsidRPr="00A64E65">
        <w:rPr>
          <w:sz w:val="16"/>
        </w:rPr>
        <w:t>Responses of house prices are even more dispersed, as depicted in Fig. 7.</w:t>
      </w:r>
    </w:p>
    <w:p w14:paraId="7C8282B2" w14:textId="77777777" w:rsidR="001C284A" w:rsidRPr="00A64E65" w:rsidRDefault="001C284A" w:rsidP="001C284A">
      <w:pPr>
        <w:rPr>
          <w:sz w:val="16"/>
        </w:rPr>
      </w:pPr>
      <w:r w:rsidRPr="00A64E65">
        <w:rPr>
          <w:sz w:val="16"/>
        </w:rPr>
        <w:t>&lt;&lt;FIGURE OMITTED&gt;&gt;</w:t>
      </w:r>
    </w:p>
    <w:p w14:paraId="35DCE1B3" w14:textId="77777777" w:rsidR="001C284A" w:rsidRPr="00A64E65" w:rsidRDefault="001C284A" w:rsidP="001C284A">
      <w:pPr>
        <w:rPr>
          <w:sz w:val="16"/>
        </w:rPr>
      </w:pPr>
      <w:r w:rsidRPr="00A64E65">
        <w:rPr>
          <w:sz w:val="16"/>
        </w:rPr>
        <w:t>In general, US monetary policy is found to have an impact on individual EA housing markets, a transmission channel also reported by Musso et al. (2011) and Dedola et al. (2017). On impact, responses are mainly positive in the pre-euro period but turn insignificant quickly. While this pattern is maintained in Germany and the Netherlands after 1999, initial responses turn negative in France, Italy and especially in Spain. The latter development can at least partially be attributed to the severe turmoil the Spanish housing market slipped into after 2008. House prices, comparable to credit markets, are thus sensitive to foreign shocks. However, strength and direction of individual responses appear to be strongly dependent on domestic economic conditions.</w:t>
      </w:r>
    </w:p>
    <w:p w14:paraId="75CB4D64" w14:textId="77777777" w:rsidR="001C284A" w:rsidRDefault="001C284A" w:rsidP="001C284A">
      <w:pPr>
        <w:pStyle w:val="Heading4"/>
      </w:pPr>
      <w:r>
        <w:t xml:space="preserve">That forces Europe to </w:t>
      </w:r>
      <w:r w:rsidRPr="005A6AB2">
        <w:rPr>
          <w:u w:val="single"/>
        </w:rPr>
        <w:t>curb</w:t>
      </w:r>
      <w:r>
        <w:t xml:space="preserve"> defense spending.</w:t>
      </w:r>
    </w:p>
    <w:p w14:paraId="1364EC78" w14:textId="77777777" w:rsidR="001C284A" w:rsidRDefault="001C284A" w:rsidP="001C284A">
      <w:r w:rsidRPr="005352D7">
        <w:rPr>
          <w:rStyle w:val="Style13ptBold"/>
        </w:rPr>
        <w:t>Colijn 25</w:t>
      </w:r>
      <w:r>
        <w:t xml:space="preserve"> [Bert Colijn (</w:t>
      </w:r>
      <w:r w:rsidRPr="005352D7">
        <w:t>Chief Economist</w:t>
      </w:r>
      <w:r>
        <w:t xml:space="preserve"> for </w:t>
      </w:r>
      <w:r w:rsidRPr="005352D7">
        <w:t>The Netherlands</w:t>
      </w:r>
      <w:r>
        <w:t xml:space="preserve">, </w:t>
      </w:r>
      <w:r w:rsidRPr="005352D7">
        <w:t>ING</w:t>
      </w:r>
      <w:r>
        <w:t>;</w:t>
      </w:r>
      <w:r w:rsidRPr="005352D7">
        <w:t xml:space="preserve"> Graduate degree in International Economics and Business</w:t>
      </w:r>
      <w:r>
        <w:t xml:space="preserve">, </w:t>
      </w:r>
      <w:r w:rsidRPr="005352D7">
        <w:t>University of Groningen</w:t>
      </w:r>
      <w:r>
        <w:t>) and Carsten Brzeski (</w:t>
      </w:r>
      <w:r w:rsidRPr="005352D7">
        <w:t>Global Head of Macro</w:t>
      </w:r>
      <w:r>
        <w:t xml:space="preserve">, </w:t>
      </w:r>
      <w:r w:rsidRPr="005352D7">
        <w:t>ING Research</w:t>
      </w:r>
      <w:r>
        <w:t>;</w:t>
      </w:r>
      <w:r w:rsidRPr="005352D7">
        <w:t xml:space="preserve"> JFK Memorial Policy Fellow</w:t>
      </w:r>
      <w:r>
        <w:t xml:space="preserve">, </w:t>
      </w:r>
      <w:r w:rsidRPr="005352D7">
        <w:t>Harvard University</w:t>
      </w:r>
      <w:r>
        <w:t>;</w:t>
      </w:r>
      <w:r w:rsidRPr="005352D7">
        <w:t xml:space="preserve"> Member of Advisory Council on International Affairs for Dutch government and Parliament</w:t>
      </w:r>
      <w:r>
        <w:t>), 3-7-25, “The economic and political risks of re-arming Europe,” ING, https://think.ing.com/articles/guns-n-growth-geopolitical-concerns-boost-european-spending-plans/, njn]</w:t>
      </w:r>
    </w:p>
    <w:p w14:paraId="21D063E1" w14:textId="77777777" w:rsidR="001C284A" w:rsidRPr="005E6A05" w:rsidRDefault="001C284A" w:rsidP="001C284A">
      <w:pPr>
        <w:rPr>
          <w:rStyle w:val="StyleUnderline"/>
        </w:rPr>
      </w:pPr>
      <w:r w:rsidRPr="004A6E04">
        <w:rPr>
          <w:rStyle w:val="Emphasis"/>
          <w:highlight w:val="cyan"/>
        </w:rPr>
        <w:t>Financing</w:t>
      </w:r>
      <w:r w:rsidRPr="005E6A05">
        <w:rPr>
          <w:rStyle w:val="StyleUnderline"/>
        </w:rPr>
        <w:t xml:space="preserve"> higher </w:t>
      </w:r>
      <w:r w:rsidRPr="004A6E04">
        <w:rPr>
          <w:rStyle w:val="StyleUnderline"/>
          <w:highlight w:val="cyan"/>
        </w:rPr>
        <w:t xml:space="preserve">defence spending means </w:t>
      </w:r>
      <w:r w:rsidRPr="004A6E04">
        <w:rPr>
          <w:rStyle w:val="Emphasis"/>
          <w:highlight w:val="cyan"/>
        </w:rPr>
        <w:t>stretched budget</w:t>
      </w:r>
      <w:r w:rsidRPr="005E6A05">
        <w:rPr>
          <w:rStyle w:val="Emphasis"/>
        </w:rPr>
        <w:t xml:space="preserve"> balance</w:t>
      </w:r>
      <w:r w:rsidRPr="004A6E04">
        <w:rPr>
          <w:rStyle w:val="Emphasis"/>
          <w:highlight w:val="cyan"/>
        </w:rPr>
        <w:t>s</w:t>
      </w:r>
    </w:p>
    <w:p w14:paraId="52946FA0" w14:textId="77777777" w:rsidR="001C284A" w:rsidRPr="005E6A05" w:rsidRDefault="001C284A" w:rsidP="001C284A">
      <w:pPr>
        <w:rPr>
          <w:sz w:val="14"/>
        </w:rPr>
      </w:pPr>
      <w:r w:rsidRPr="005E6A05">
        <w:rPr>
          <w:sz w:val="14"/>
        </w:rPr>
        <w:t xml:space="preserve">While economically you could argue that more defence spending in the eurozone is welcome, from a public financing perspective, </w:t>
      </w:r>
      <w:r w:rsidRPr="005E6A05">
        <w:rPr>
          <w:rStyle w:val="StyleUnderline"/>
        </w:rPr>
        <w:t>this couldn’t come at a worse time.</w:t>
      </w:r>
      <w:r w:rsidRPr="005E6A05">
        <w:rPr>
          <w:sz w:val="14"/>
        </w:rPr>
        <w:t xml:space="preserve"> Many </w:t>
      </w:r>
      <w:r w:rsidRPr="005E6A05">
        <w:rPr>
          <w:rStyle w:val="StyleUnderline"/>
        </w:rPr>
        <w:t>eurozone countries are still struggling with budget deficits that are too high</w:t>
      </w:r>
      <w:r w:rsidRPr="005E6A05">
        <w:rPr>
          <w:sz w:val="14"/>
        </w:rPr>
        <w:t xml:space="preserve">. Countries such as </w:t>
      </w:r>
      <w:r w:rsidRPr="004A6E04">
        <w:rPr>
          <w:rStyle w:val="StyleUnderline"/>
          <w:highlight w:val="cyan"/>
        </w:rPr>
        <w:t>France, Belgium and Italy</w:t>
      </w:r>
      <w:r w:rsidRPr="005E6A05">
        <w:rPr>
          <w:sz w:val="14"/>
        </w:rPr>
        <w:t xml:space="preserve"> have entered the so-called Excessive Deficit Procedure and </w:t>
      </w:r>
      <w:r w:rsidRPr="004A6E04">
        <w:rPr>
          <w:rStyle w:val="StyleUnderline"/>
          <w:highlight w:val="cyan"/>
        </w:rPr>
        <w:t xml:space="preserve">are </w:t>
      </w:r>
      <w:r w:rsidRPr="004A6E04">
        <w:rPr>
          <w:rStyle w:val="Emphasis"/>
          <w:highlight w:val="cyan"/>
        </w:rPr>
        <w:t>struggling</w:t>
      </w:r>
      <w:r w:rsidRPr="004A6E04">
        <w:rPr>
          <w:rStyle w:val="StyleUnderline"/>
          <w:highlight w:val="cyan"/>
        </w:rPr>
        <w:t xml:space="preserve"> to bring </w:t>
      </w:r>
      <w:r w:rsidRPr="004A6E04">
        <w:rPr>
          <w:rStyle w:val="Emphasis"/>
          <w:highlight w:val="cyan"/>
        </w:rPr>
        <w:t>deficits down</w:t>
      </w:r>
      <w:r w:rsidRPr="005E6A05">
        <w:rPr>
          <w:rStyle w:val="StyleUnderline"/>
        </w:rPr>
        <w:t xml:space="preserve"> to 3% of GDP</w:t>
      </w:r>
      <w:r w:rsidRPr="005E6A05">
        <w:rPr>
          <w:sz w:val="14"/>
        </w:rPr>
        <w:t>. Increasing defence spending to a higher NATO target will therefore be a challenge, especially as quite a few of the high deficit countries already struggle to meet the current 2% target.</w:t>
      </w:r>
    </w:p>
    <w:p w14:paraId="238B3281" w14:textId="77777777" w:rsidR="001C284A" w:rsidRPr="005E6A05" w:rsidRDefault="001C284A" w:rsidP="001C284A">
      <w:pPr>
        <w:rPr>
          <w:sz w:val="14"/>
        </w:rPr>
      </w:pPr>
      <w:r w:rsidRPr="005E6A05">
        <w:rPr>
          <w:sz w:val="14"/>
        </w:rPr>
        <w:t>We discussed the new need for Europe to step up its defence efforts immediately after first talks about a possible peace agreement between the US and Russia on Ukraine and US vice-president J.D. Vance’s presentation at the Munich Security Conference. Latest events in the Oval Office have only increased this sense of urgency. Back then, we delved into ways to finance additional defence spending. Today, we will focus on the possible implications for eurozone growth.</w:t>
      </w:r>
    </w:p>
    <w:p w14:paraId="2E1D4F7D" w14:textId="77777777" w:rsidR="001C284A" w:rsidRPr="005E6A05" w:rsidRDefault="001C284A" w:rsidP="001C284A">
      <w:pPr>
        <w:rPr>
          <w:sz w:val="14"/>
        </w:rPr>
      </w:pPr>
      <w:r w:rsidRPr="005E6A05">
        <w:rPr>
          <w:sz w:val="14"/>
        </w:rPr>
        <w:t>Take a look at the chart below. It shows the hypothetical situation in which countries increase defence spending immediately to a higher target of 3 or even 3.5% of GDP without changing any other government finances. This would result in a breach of the European Commission's 3% deficit rule for most eurozone economies. For France and Belgium, it would bring the deficit substantially even further away from that target. Hard political choices will need to be made as defence spending increases.</w:t>
      </w:r>
    </w:p>
    <w:p w14:paraId="357F32F8" w14:textId="77777777" w:rsidR="001C284A" w:rsidRPr="005E6A05" w:rsidRDefault="001C284A" w:rsidP="001C284A">
      <w:pPr>
        <w:rPr>
          <w:sz w:val="14"/>
        </w:rPr>
      </w:pPr>
      <w:r w:rsidRPr="005E6A05">
        <w:rPr>
          <w:rStyle w:val="StyleUnderline"/>
        </w:rPr>
        <w:t>Germany is a special case as this week’s proposals to create defence spending exceptions</w:t>
      </w:r>
      <w:r w:rsidRPr="005E6A05">
        <w:rPr>
          <w:sz w:val="14"/>
        </w:rPr>
        <w:t xml:space="preserve"> to the debt brake </w:t>
      </w:r>
      <w:r w:rsidRPr="005E6A05">
        <w:rPr>
          <w:rStyle w:val="StyleUnderline"/>
        </w:rPr>
        <w:t>are likely to result in a sizeable increase in defence spending</w:t>
      </w:r>
      <w:r w:rsidRPr="005E6A05">
        <w:rPr>
          <w:sz w:val="14"/>
        </w:rPr>
        <w:t xml:space="preserve">. Given its already low government deficit, </w:t>
      </w:r>
      <w:r w:rsidRPr="005E6A05">
        <w:rPr>
          <w:rStyle w:val="StyleUnderline"/>
        </w:rPr>
        <w:t>Germany could lead the way in</w:t>
      </w:r>
      <w:r w:rsidRPr="005E6A05">
        <w:rPr>
          <w:sz w:val="14"/>
        </w:rPr>
        <w:t xml:space="preserve"> terms of </w:t>
      </w:r>
      <w:r w:rsidRPr="005E6A05">
        <w:rPr>
          <w:rStyle w:val="StyleUnderline"/>
        </w:rPr>
        <w:t>additional spending</w:t>
      </w:r>
      <w:r w:rsidRPr="005E6A05">
        <w:rPr>
          <w:sz w:val="14"/>
        </w:rPr>
        <w:t>. The jump in German yields shows that markets are expecting a much higher demand for government borrowing from Berlin.</w:t>
      </w:r>
    </w:p>
    <w:p w14:paraId="6BD335A6" w14:textId="77777777" w:rsidR="001C284A" w:rsidRPr="005E6A05" w:rsidRDefault="001C284A" w:rsidP="001C284A">
      <w:pPr>
        <w:rPr>
          <w:sz w:val="14"/>
        </w:rPr>
      </w:pPr>
      <w:r w:rsidRPr="005E6A05">
        <w:rPr>
          <w:sz w:val="14"/>
        </w:rPr>
        <w:t>The Commission's plans help tackle but don't solve market concerns</w:t>
      </w:r>
    </w:p>
    <w:p w14:paraId="20BE0E2E" w14:textId="77777777" w:rsidR="001C284A" w:rsidRPr="005E6A05" w:rsidRDefault="001C284A" w:rsidP="001C284A">
      <w:pPr>
        <w:rPr>
          <w:sz w:val="14"/>
        </w:rPr>
      </w:pPr>
      <w:r w:rsidRPr="004A6E04">
        <w:rPr>
          <w:rStyle w:val="StyleUnderline"/>
          <w:highlight w:val="cyan"/>
        </w:rPr>
        <w:t>The</w:t>
      </w:r>
      <w:r w:rsidRPr="005E6A05">
        <w:rPr>
          <w:rStyle w:val="StyleUnderline"/>
        </w:rPr>
        <w:t xml:space="preserve"> Commission’s </w:t>
      </w:r>
      <w:r w:rsidRPr="004A6E04">
        <w:rPr>
          <w:rStyle w:val="StyleUnderline"/>
          <w:highlight w:val="cyan"/>
        </w:rPr>
        <w:t xml:space="preserve">plan to </w:t>
      </w:r>
      <w:r w:rsidRPr="004A6E04">
        <w:rPr>
          <w:rStyle w:val="Emphasis"/>
          <w:highlight w:val="cyan"/>
        </w:rPr>
        <w:t>‘rearm’</w:t>
      </w:r>
      <w:r w:rsidRPr="005E6A05">
        <w:rPr>
          <w:rStyle w:val="StyleUnderline"/>
        </w:rPr>
        <w:t xml:space="preserve"> Europe and to unlock extra defence spending</w:t>
      </w:r>
      <w:r w:rsidRPr="005E6A05">
        <w:rPr>
          <w:sz w:val="14"/>
        </w:rPr>
        <w:t xml:space="preserve"> largely hinges on invoking the national escape clause of the Stability and Growth Pact again. According to the plan, this </w:t>
      </w:r>
      <w:r w:rsidRPr="004A6E04">
        <w:rPr>
          <w:rStyle w:val="StyleUnderline"/>
          <w:highlight w:val="cyan"/>
        </w:rPr>
        <w:t>could</w:t>
      </w:r>
      <w:r w:rsidRPr="005E6A05">
        <w:rPr>
          <w:rStyle w:val="StyleUnderline"/>
        </w:rPr>
        <w:t xml:space="preserve"> potentially unlock €650 billion if countries</w:t>
      </w:r>
      <w:r w:rsidRPr="005E6A05">
        <w:rPr>
          <w:sz w:val="14"/>
        </w:rPr>
        <w:t xml:space="preserve"> allocate an extra 1.5% of GDP to defence, </w:t>
      </w:r>
      <w:r w:rsidRPr="004A6E04">
        <w:rPr>
          <w:rStyle w:val="Emphasis"/>
          <w:highlight w:val="cyan"/>
        </w:rPr>
        <w:t>rais</w:t>
      </w:r>
      <w:r w:rsidRPr="005E6A05">
        <w:rPr>
          <w:sz w:val="14"/>
        </w:rPr>
        <w:t xml:space="preserve">ing </w:t>
      </w:r>
      <w:r w:rsidRPr="005E6A05">
        <w:rPr>
          <w:rStyle w:val="StyleUnderline"/>
        </w:rPr>
        <w:t xml:space="preserve">average EU </w:t>
      </w:r>
      <w:r w:rsidRPr="004A6E04">
        <w:rPr>
          <w:rStyle w:val="StyleUnderline"/>
          <w:highlight w:val="cyan"/>
        </w:rPr>
        <w:t xml:space="preserve">defence spending to </w:t>
      </w:r>
      <w:r w:rsidRPr="004A6E04">
        <w:rPr>
          <w:rStyle w:val="Emphasis"/>
          <w:highlight w:val="cyan"/>
        </w:rPr>
        <w:t>3.5%</w:t>
      </w:r>
      <w:r w:rsidRPr="004A6E04">
        <w:rPr>
          <w:rStyle w:val="StyleUnderline"/>
          <w:highlight w:val="cyan"/>
        </w:rPr>
        <w:t xml:space="preserve"> of GDP</w:t>
      </w:r>
      <w:r w:rsidRPr="005E6A05">
        <w:rPr>
          <w:sz w:val="14"/>
        </w:rPr>
        <w:t xml:space="preserve">. This approach would enable countries to exceed the 3% of GDP deficit threshold </w:t>
      </w:r>
      <w:r w:rsidRPr="005E6A05">
        <w:rPr>
          <w:rStyle w:val="StyleUnderline"/>
        </w:rPr>
        <w:t>without triggering the Excessive Deficit Procedure</w:t>
      </w:r>
      <w:r w:rsidRPr="005E6A05">
        <w:rPr>
          <w:sz w:val="14"/>
        </w:rPr>
        <w:t>.</w:t>
      </w:r>
    </w:p>
    <w:p w14:paraId="3632AB57" w14:textId="77777777" w:rsidR="001C284A" w:rsidRPr="005E6A05" w:rsidRDefault="001C284A" w:rsidP="001C284A">
      <w:pPr>
        <w:rPr>
          <w:sz w:val="14"/>
        </w:rPr>
      </w:pPr>
      <w:r w:rsidRPr="005E6A05">
        <w:rPr>
          <w:sz w:val="14"/>
        </w:rPr>
        <w:t>The proposal includes creating a €150 billion fund from which countries can borrow specifically for defense purposes. This would be particularly beneficial for countries that face higher interest rates, as it would provide them with more favorable borrowing conditions compared to borrowing independently. However, borrowing from this fund would not be considered additional defence spending because it is intended to help countries meet the target of increasing defence spending by 1.5% of GDP.</w:t>
      </w:r>
    </w:p>
    <w:p w14:paraId="50E3FE06" w14:textId="77777777" w:rsidR="001C284A" w:rsidRPr="005E6A05" w:rsidRDefault="001C284A" w:rsidP="001C284A">
      <w:pPr>
        <w:rPr>
          <w:sz w:val="14"/>
        </w:rPr>
      </w:pPr>
      <w:r w:rsidRPr="005E6A05">
        <w:rPr>
          <w:sz w:val="14"/>
        </w:rPr>
        <w:t>The plan also allows cohesion funds to be used for defence spending but it falls short of creating a shared fund for joint spending. The fact that the plan does not involve a hard target for spending, but more an estimate of what would happen if Europe used the escape clause to increase spending by 1.5% of GDP, makes it uncertain whether the €800bn mentioned by the Commission will be reached.</w:t>
      </w:r>
    </w:p>
    <w:p w14:paraId="559508B7" w14:textId="77777777" w:rsidR="001C284A" w:rsidRPr="005E6A05" w:rsidRDefault="001C284A" w:rsidP="001C284A">
      <w:pPr>
        <w:rPr>
          <w:sz w:val="14"/>
        </w:rPr>
      </w:pPr>
      <w:r w:rsidRPr="005E6A05">
        <w:rPr>
          <w:rStyle w:val="StyleUnderline"/>
        </w:rPr>
        <w:t>While the Commission’s plans so far focus mainly on unlocking extra national spending</w:t>
      </w:r>
      <w:r w:rsidRPr="005E6A05">
        <w:rPr>
          <w:sz w:val="14"/>
        </w:rPr>
        <w:t xml:space="preserve"> and do not result in talk of a “Hamiltonian moment” like the NextGen EU announcement did, </w:t>
      </w:r>
      <w:r w:rsidRPr="005E6A05">
        <w:rPr>
          <w:rStyle w:val="StyleUnderline"/>
        </w:rPr>
        <w:t xml:space="preserve">markets do remain very relaxed on the matter. </w:t>
      </w:r>
      <w:r w:rsidRPr="005E6A05">
        <w:rPr>
          <w:rStyle w:val="Emphasis"/>
        </w:rPr>
        <w:t>Spreads</w:t>
      </w:r>
      <w:r w:rsidRPr="005E6A05">
        <w:rPr>
          <w:rStyle w:val="StyleUnderline"/>
        </w:rPr>
        <w:t xml:space="preserve"> have remained </w:t>
      </w:r>
      <w:r w:rsidRPr="005E6A05">
        <w:rPr>
          <w:rStyle w:val="Emphasis"/>
        </w:rPr>
        <w:t>benign</w:t>
      </w:r>
      <w:r w:rsidRPr="005E6A05">
        <w:rPr>
          <w:rStyle w:val="StyleUnderline"/>
        </w:rPr>
        <w:t xml:space="preserve"> so far, which means that</w:t>
      </w:r>
      <w:r w:rsidRPr="005E6A05">
        <w:rPr>
          <w:sz w:val="14"/>
        </w:rPr>
        <w:t xml:space="preserve"> while interest rates are up, </w:t>
      </w:r>
      <w:r w:rsidRPr="004A6E04">
        <w:rPr>
          <w:rStyle w:val="StyleUnderline"/>
          <w:highlight w:val="cyan"/>
        </w:rPr>
        <w:t xml:space="preserve">markets don't seem </w:t>
      </w:r>
      <w:r w:rsidRPr="004A6E04">
        <w:rPr>
          <w:rStyle w:val="Emphasis"/>
          <w:highlight w:val="cyan"/>
        </w:rPr>
        <w:t>concerned</w:t>
      </w:r>
      <w:r w:rsidRPr="004A6E04">
        <w:rPr>
          <w:rStyle w:val="StyleUnderline"/>
          <w:highlight w:val="cyan"/>
        </w:rPr>
        <w:t xml:space="preserve"> about more</w:t>
      </w:r>
      <w:r w:rsidRPr="005E6A05">
        <w:rPr>
          <w:rStyle w:val="StyleUnderline"/>
        </w:rPr>
        <w:t xml:space="preserve"> in</w:t>
      </w:r>
      <w:r w:rsidRPr="004A6E04">
        <w:rPr>
          <w:rStyle w:val="Emphasis"/>
          <w:highlight w:val="cyan"/>
        </w:rPr>
        <w:t>debt</w:t>
      </w:r>
      <w:r w:rsidRPr="005E6A05">
        <w:rPr>
          <w:rStyle w:val="StyleUnderline"/>
        </w:rPr>
        <w:t>ed countries</w:t>
      </w:r>
      <w:r w:rsidRPr="005E6A05">
        <w:rPr>
          <w:sz w:val="14"/>
        </w:rPr>
        <w:t xml:space="preserve">, at least not </w:t>
      </w:r>
      <w:r w:rsidRPr="004A6E04">
        <w:rPr>
          <w:rStyle w:val="StyleUnderline"/>
          <w:highlight w:val="cyan"/>
        </w:rPr>
        <w:t>yet</w:t>
      </w:r>
      <w:r w:rsidRPr="005E6A05">
        <w:rPr>
          <w:sz w:val="14"/>
        </w:rPr>
        <w:t xml:space="preserve">. To us, this implies that </w:t>
      </w:r>
      <w:r w:rsidRPr="004A6E04">
        <w:rPr>
          <w:rStyle w:val="StyleUnderline"/>
          <w:highlight w:val="cyan"/>
        </w:rPr>
        <w:t>investors are</w:t>
      </w:r>
      <w:r w:rsidRPr="005E6A05">
        <w:rPr>
          <w:rStyle w:val="StyleUnderline"/>
        </w:rPr>
        <w:t xml:space="preserve"> still </w:t>
      </w:r>
      <w:r w:rsidRPr="004A6E04">
        <w:rPr>
          <w:rStyle w:val="Emphasis"/>
          <w:highlight w:val="cyan"/>
        </w:rPr>
        <w:t>banking on</w:t>
      </w:r>
      <w:r w:rsidRPr="005E6A05">
        <w:rPr>
          <w:rStyle w:val="StyleUnderline"/>
        </w:rPr>
        <w:t xml:space="preserve"> more </w:t>
      </w:r>
      <w:r w:rsidRPr="004A6E04">
        <w:rPr>
          <w:rStyle w:val="StyleUnderline"/>
          <w:highlight w:val="cyan"/>
        </w:rPr>
        <w:t xml:space="preserve">European </w:t>
      </w:r>
      <w:r w:rsidRPr="004A6E04">
        <w:rPr>
          <w:rStyle w:val="Emphasis"/>
          <w:highlight w:val="cyan"/>
        </w:rPr>
        <w:t>unity</w:t>
      </w:r>
      <w:r w:rsidRPr="005E6A05">
        <w:rPr>
          <w:sz w:val="14"/>
        </w:rPr>
        <w:t xml:space="preserve"> in the face of geopolitical developments.</w:t>
      </w:r>
    </w:p>
    <w:p w14:paraId="517C3AD5" w14:textId="77777777" w:rsidR="001C284A" w:rsidRPr="005E6A05" w:rsidRDefault="001C284A" w:rsidP="001C284A">
      <w:pPr>
        <w:rPr>
          <w:sz w:val="14"/>
        </w:rPr>
      </w:pPr>
      <w:r w:rsidRPr="005E6A05">
        <w:rPr>
          <w:rStyle w:val="StyleUnderline"/>
        </w:rPr>
        <w:t xml:space="preserve">With </w:t>
      </w:r>
      <w:r w:rsidRPr="004A6E04">
        <w:rPr>
          <w:rStyle w:val="Emphasis"/>
          <w:highlight w:val="cyan"/>
        </w:rPr>
        <w:t>spreads under control</w:t>
      </w:r>
      <w:r w:rsidRPr="005E6A05">
        <w:rPr>
          <w:rStyle w:val="StyleUnderline"/>
        </w:rPr>
        <w:t xml:space="preserve"> for the moment, that </w:t>
      </w:r>
      <w:r w:rsidRPr="004A6E04">
        <w:rPr>
          <w:rStyle w:val="StyleUnderline"/>
          <w:highlight w:val="cyan"/>
        </w:rPr>
        <w:t xml:space="preserve">is a </w:t>
      </w:r>
      <w:r w:rsidRPr="004A6E04">
        <w:rPr>
          <w:rStyle w:val="Emphasis"/>
          <w:highlight w:val="cyan"/>
        </w:rPr>
        <w:t>positive sign</w:t>
      </w:r>
      <w:r w:rsidRPr="004A6E04">
        <w:rPr>
          <w:rStyle w:val="StyleUnderline"/>
          <w:highlight w:val="cyan"/>
        </w:rPr>
        <w:t xml:space="preserve"> for</w:t>
      </w:r>
      <w:r w:rsidRPr="005E6A05">
        <w:rPr>
          <w:rStyle w:val="StyleUnderline"/>
        </w:rPr>
        <w:t xml:space="preserve"> extra </w:t>
      </w:r>
      <w:r w:rsidRPr="004A6E04">
        <w:rPr>
          <w:rStyle w:val="StyleUnderline"/>
          <w:highlight w:val="cyan"/>
        </w:rPr>
        <w:t>spending</w:t>
      </w:r>
      <w:r w:rsidRPr="005E6A05">
        <w:rPr>
          <w:sz w:val="14"/>
        </w:rPr>
        <w:t xml:space="preserve">. Then again, national governments will have to live with </w:t>
      </w:r>
      <w:r w:rsidRPr="004A6E04">
        <w:rPr>
          <w:rStyle w:val="Emphasis"/>
          <w:highlight w:val="cyan"/>
        </w:rPr>
        <w:t>uncertainty</w:t>
      </w:r>
      <w:r w:rsidRPr="004A6E04">
        <w:rPr>
          <w:rStyle w:val="StyleUnderline"/>
          <w:highlight w:val="cyan"/>
        </w:rPr>
        <w:t xml:space="preserve"> about the </w:t>
      </w:r>
      <w:r w:rsidRPr="004A6E04">
        <w:rPr>
          <w:rStyle w:val="Emphasis"/>
          <w:highlight w:val="cyan"/>
        </w:rPr>
        <w:t>market response</w:t>
      </w:r>
      <w:r w:rsidRPr="004A6E04">
        <w:rPr>
          <w:rStyle w:val="StyleUnderline"/>
          <w:highlight w:val="cyan"/>
        </w:rPr>
        <w:t xml:space="preserve"> to</w:t>
      </w:r>
      <w:r w:rsidRPr="005E6A05">
        <w:rPr>
          <w:rStyle w:val="StyleUnderline"/>
        </w:rPr>
        <w:t xml:space="preserve"> much </w:t>
      </w:r>
      <w:r w:rsidRPr="004A6E04">
        <w:rPr>
          <w:rStyle w:val="StyleUnderline"/>
          <w:highlight w:val="cyan"/>
        </w:rPr>
        <w:t xml:space="preserve">higher </w:t>
      </w:r>
      <w:r w:rsidRPr="004A6E04">
        <w:rPr>
          <w:rStyle w:val="Emphasis"/>
          <w:highlight w:val="cyan"/>
        </w:rPr>
        <w:t>defence spending</w:t>
      </w:r>
      <w:r w:rsidRPr="005E6A05">
        <w:rPr>
          <w:rStyle w:val="StyleUnderline"/>
        </w:rPr>
        <w:t xml:space="preserve"> without cuts</w:t>
      </w:r>
      <w:r w:rsidRPr="005E6A05">
        <w:rPr>
          <w:sz w:val="14"/>
        </w:rPr>
        <w:t xml:space="preserve"> elsewhere. For the high debt countries, in particular, this </w:t>
      </w:r>
      <w:r w:rsidRPr="004A6E04">
        <w:rPr>
          <w:rStyle w:val="StyleUnderline"/>
          <w:highlight w:val="cyan"/>
        </w:rPr>
        <w:t xml:space="preserve">will </w:t>
      </w:r>
      <w:r w:rsidRPr="004A6E04">
        <w:rPr>
          <w:rStyle w:val="Emphasis"/>
          <w:highlight w:val="cyan"/>
        </w:rPr>
        <w:t>add</w:t>
      </w:r>
      <w:r w:rsidRPr="005E6A05">
        <w:rPr>
          <w:rStyle w:val="StyleUnderline"/>
        </w:rPr>
        <w:t xml:space="preserve"> further </w:t>
      </w:r>
      <w:r w:rsidRPr="004A6E04">
        <w:rPr>
          <w:rStyle w:val="StyleUnderline"/>
          <w:highlight w:val="cyan"/>
        </w:rPr>
        <w:t xml:space="preserve">to </w:t>
      </w:r>
      <w:r w:rsidRPr="004A6E04">
        <w:rPr>
          <w:rStyle w:val="Emphasis"/>
          <w:highlight w:val="cyan"/>
        </w:rPr>
        <w:t>debt levels</w:t>
      </w:r>
      <w:r w:rsidRPr="004A6E04">
        <w:rPr>
          <w:rStyle w:val="StyleUnderline"/>
          <w:highlight w:val="cyan"/>
        </w:rPr>
        <w:t xml:space="preserve"> and could result in a </w:t>
      </w:r>
      <w:r w:rsidRPr="004A6E04">
        <w:rPr>
          <w:rStyle w:val="Emphasis"/>
          <w:highlight w:val="cyan"/>
        </w:rPr>
        <w:t>lack</w:t>
      </w:r>
      <w:r w:rsidRPr="004A6E04">
        <w:rPr>
          <w:rStyle w:val="StyleUnderline"/>
          <w:highlight w:val="cyan"/>
        </w:rPr>
        <w:t xml:space="preserve"> of </w:t>
      </w:r>
      <w:r w:rsidRPr="004A6E04">
        <w:rPr>
          <w:rStyle w:val="Emphasis"/>
          <w:highlight w:val="cyan"/>
        </w:rPr>
        <w:t>market trust</w:t>
      </w:r>
      <w:r w:rsidRPr="005E6A05">
        <w:rPr>
          <w:rStyle w:val="StyleUnderline"/>
        </w:rPr>
        <w:t xml:space="preserve"> at some point, </w:t>
      </w:r>
      <w:r w:rsidRPr="004A6E04">
        <w:rPr>
          <w:rStyle w:val="StyleUnderline"/>
          <w:highlight w:val="cyan"/>
        </w:rPr>
        <w:t xml:space="preserve">which could </w:t>
      </w:r>
      <w:r w:rsidRPr="004A6E04">
        <w:rPr>
          <w:rStyle w:val="Emphasis"/>
          <w:highlight w:val="cyan"/>
        </w:rPr>
        <w:t>curb defence</w:t>
      </w:r>
      <w:r w:rsidRPr="004A6E04">
        <w:rPr>
          <w:rStyle w:val="StyleUnderline"/>
          <w:highlight w:val="cyan"/>
        </w:rPr>
        <w:t xml:space="preserve"> spending</w:t>
      </w:r>
      <w:r w:rsidRPr="005E6A05">
        <w:rPr>
          <w:sz w:val="14"/>
        </w:rPr>
        <w:t xml:space="preserve"> or trigger budget cuts elsewhere even though the Commission is allowing it.</w:t>
      </w:r>
    </w:p>
    <w:p w14:paraId="25E9DBDE" w14:textId="77777777" w:rsidR="001C284A" w:rsidRPr="005E6A05" w:rsidRDefault="001C284A" w:rsidP="001C284A">
      <w:pPr>
        <w:rPr>
          <w:sz w:val="14"/>
        </w:rPr>
      </w:pPr>
      <w:r w:rsidRPr="005E6A05">
        <w:rPr>
          <w:sz w:val="14"/>
        </w:rPr>
        <w:t>Don't expect economic miracles on increased defence spending</w:t>
      </w:r>
    </w:p>
    <w:p w14:paraId="17A48900" w14:textId="77777777" w:rsidR="001C284A" w:rsidRPr="005E6A05" w:rsidRDefault="001C284A" w:rsidP="001C284A">
      <w:pPr>
        <w:rPr>
          <w:sz w:val="14"/>
        </w:rPr>
      </w:pPr>
      <w:r w:rsidRPr="005E6A05">
        <w:rPr>
          <w:sz w:val="14"/>
        </w:rPr>
        <w:t>We expect defence spending to increase materially in the coming years, and 2024 already saw a strong improvement in European spending. Stronger orders could already come in now, but depending on the type of spending, defence orders have long lead times before resulting in actual investment.</w:t>
      </w:r>
    </w:p>
    <w:p w14:paraId="1E288511" w14:textId="77777777" w:rsidR="001C284A" w:rsidRPr="005E6A05" w:rsidRDefault="001C284A" w:rsidP="001C284A">
      <w:pPr>
        <w:rPr>
          <w:sz w:val="14"/>
        </w:rPr>
      </w:pPr>
      <w:r w:rsidRPr="005E6A05">
        <w:rPr>
          <w:sz w:val="14"/>
        </w:rPr>
        <w:t>The question is, what will this be spent on exactly? NATO estimates that about two thirds of additional eurozone defence spending last year went to equipment investment. Given Europe’s low defence production capacity, this generally means that a lot of spending will result in higher imports. The European Commission estimates equipment investments to comprise around 80% of imports, while others like Bruegel think it'll be lower. While we do expect the eurozone to increase its defence production capacity, we think the initial extra investments will result in a sizeable amount of imports which will fade modestly over time as domestic capacity increases.</w:t>
      </w:r>
    </w:p>
    <w:p w14:paraId="13859C45" w14:textId="77777777" w:rsidR="001C284A" w:rsidRDefault="001C284A" w:rsidP="001C284A">
      <w:pPr>
        <w:rPr>
          <w:sz w:val="16"/>
        </w:rPr>
      </w:pPr>
      <w:r w:rsidRPr="008E2190">
        <w:rPr>
          <w:sz w:val="16"/>
        </w:rPr>
        <w:t>This means that while at face value rearming Europe sounds like a radical boost to eurozone fiscal spending and growth, the ultimate effect, at least in the first few years, is likely to be more moderate. We expect gains of 0.1% and 0.2% of GDP for the eurozone as a whole for 2026 and 2027. If more spending materialises and more domestic investment happens quickly, this could increase. We expect more upside risk given how quickly geopolitical concerns are mounting.</w:t>
      </w:r>
    </w:p>
    <w:p w14:paraId="07C8B44C" w14:textId="77777777" w:rsidR="001C284A" w:rsidRDefault="001C284A" w:rsidP="001C284A">
      <w:pPr>
        <w:pStyle w:val="Heading4"/>
      </w:pPr>
      <w:r>
        <w:t xml:space="preserve">European defense spending </w:t>
      </w:r>
      <w:r w:rsidRPr="000E6E07">
        <w:rPr>
          <w:u w:val="single"/>
        </w:rPr>
        <w:t>wins Ukraine</w:t>
      </w:r>
      <w:r>
        <w:t xml:space="preserve"> the war and averts existential </w:t>
      </w:r>
      <w:r w:rsidRPr="000E6E07">
        <w:rPr>
          <w:u w:val="single"/>
        </w:rPr>
        <w:t>global crises</w:t>
      </w:r>
      <w:r>
        <w:t>.</w:t>
      </w:r>
    </w:p>
    <w:p w14:paraId="39B9880C" w14:textId="77777777" w:rsidR="001C284A" w:rsidRDefault="001C284A" w:rsidP="001C284A">
      <w:r w:rsidRPr="00266171">
        <w:rPr>
          <w:rStyle w:val="Style13ptBold"/>
        </w:rPr>
        <w:t>O’Hanlon 25</w:t>
      </w:r>
      <w:r>
        <w:t xml:space="preserve"> [Michael E. O’Hanlon (</w:t>
      </w:r>
      <w:r w:rsidRPr="00266171">
        <w:t>Philip H. Knight Chair in Defense and Strategy</w:t>
      </w:r>
      <w:r>
        <w:t xml:space="preserve"> and </w:t>
      </w:r>
      <w:r w:rsidRPr="00266171">
        <w:t>Director of Research in Foreign Policy program</w:t>
      </w:r>
      <w:r>
        <w:t xml:space="preserve">, </w:t>
      </w:r>
      <w:r w:rsidRPr="00266171">
        <w:t>Brookings Institution</w:t>
      </w:r>
      <w:r>
        <w:t xml:space="preserve">; </w:t>
      </w:r>
      <w:r w:rsidRPr="00266171">
        <w:t>Ph.D. in Public and International Affairs</w:t>
      </w:r>
      <w:r>
        <w:t xml:space="preserve">, </w:t>
      </w:r>
      <w:r w:rsidRPr="00266171">
        <w:t>Princeton</w:t>
      </w:r>
      <w:r>
        <w:t xml:space="preserve"> University) and Paul B. Stares (</w:t>
      </w:r>
      <w:r w:rsidRPr="00266171">
        <w:t>General John W. Vessey Senior Fellow for Conflict Prevention and Director of the Center for Preventive Action</w:t>
      </w:r>
      <w:r>
        <w:t xml:space="preserve">, </w:t>
      </w:r>
      <w:r w:rsidRPr="00266171">
        <w:t>Council on Foreign Relations</w:t>
      </w:r>
      <w:r>
        <w:t>;</w:t>
      </w:r>
      <w:r w:rsidRPr="00266171">
        <w:t xml:space="preserve"> Ph</w:t>
      </w:r>
      <w:r>
        <w:t>.</w:t>
      </w:r>
      <w:r w:rsidRPr="00266171">
        <w:t>D</w:t>
      </w:r>
      <w:r>
        <w:t xml:space="preserve">., </w:t>
      </w:r>
      <w:r w:rsidRPr="00266171">
        <w:t>Lancaster University</w:t>
      </w:r>
      <w:r>
        <w:t>), 3-18-2025, “The Once and Future Transatlantic Alliance,” Foreign Affairs, https://www.foreignaffairs.com/europe/once-and-future-transatlantic-alliance, njn]</w:t>
      </w:r>
    </w:p>
    <w:p w14:paraId="1DA5164B" w14:textId="77777777" w:rsidR="001C284A" w:rsidRPr="00590722" w:rsidRDefault="001C284A" w:rsidP="001C284A">
      <w:pPr>
        <w:rPr>
          <w:rStyle w:val="StyleUnderline"/>
        </w:rPr>
      </w:pPr>
      <w:r w:rsidRPr="00590722">
        <w:rPr>
          <w:rStyle w:val="StyleUnderline"/>
        </w:rPr>
        <w:t xml:space="preserve">The transatlantic alliance has weathered many </w:t>
      </w:r>
      <w:r w:rsidRPr="004A6E04">
        <w:rPr>
          <w:rStyle w:val="StyleUnderline"/>
          <w:highlight w:val="cyan"/>
        </w:rPr>
        <w:t>crises</w:t>
      </w:r>
      <w:r w:rsidRPr="00590722">
        <w:rPr>
          <w:sz w:val="16"/>
        </w:rPr>
        <w:t xml:space="preserve"> over the past 80 years, some of </w:t>
      </w:r>
      <w:r w:rsidRPr="00590722">
        <w:rPr>
          <w:rStyle w:val="StyleUnderline"/>
        </w:rPr>
        <w:t xml:space="preserve">which </w:t>
      </w:r>
      <w:r w:rsidRPr="004A6E04">
        <w:rPr>
          <w:rStyle w:val="StyleUnderline"/>
          <w:highlight w:val="cyan"/>
        </w:rPr>
        <w:t>seem</w:t>
      </w:r>
      <w:r w:rsidRPr="00590722">
        <w:rPr>
          <w:rStyle w:val="StyleUnderline"/>
        </w:rPr>
        <w:t xml:space="preserve">ed </w:t>
      </w:r>
      <w:r w:rsidRPr="004A6E04">
        <w:rPr>
          <w:rStyle w:val="Emphasis"/>
          <w:highlight w:val="cyan"/>
        </w:rPr>
        <w:t>existential</w:t>
      </w:r>
      <w:r w:rsidRPr="00590722">
        <w:rPr>
          <w:rStyle w:val="StyleUnderline"/>
        </w:rPr>
        <w:t xml:space="preserve"> at the time</w:t>
      </w:r>
      <w:r w:rsidRPr="00590722">
        <w:rPr>
          <w:sz w:val="16"/>
        </w:rPr>
        <w:t xml:space="preserve">. But </w:t>
      </w:r>
      <w:r w:rsidRPr="00590722">
        <w:rPr>
          <w:rStyle w:val="StyleUnderline"/>
        </w:rPr>
        <w:t xml:space="preserve">the one now roiling the alliance feels different </w:t>
      </w:r>
      <w:r w:rsidRPr="004A6E04">
        <w:rPr>
          <w:rStyle w:val="StyleUnderline"/>
          <w:highlight w:val="cyan"/>
        </w:rPr>
        <w:t xml:space="preserve">and much more </w:t>
      </w:r>
      <w:r w:rsidRPr="004A6E04">
        <w:rPr>
          <w:rStyle w:val="Emphasis"/>
          <w:highlight w:val="cyan"/>
        </w:rPr>
        <w:t>treacherous</w:t>
      </w:r>
      <w:r w:rsidRPr="00590722">
        <w:rPr>
          <w:sz w:val="16"/>
        </w:rPr>
        <w:t xml:space="preserve">. Unlike previous episodes of transatlantic discord, which mostly revolved around how the alliance should respond to an external threat of one kind or another, </w:t>
      </w:r>
      <w:r w:rsidRPr="00590722">
        <w:rPr>
          <w:rStyle w:val="StyleUnderline"/>
        </w:rPr>
        <w:t xml:space="preserve">the challenge today comes from within. European </w:t>
      </w:r>
      <w:r w:rsidRPr="004A6E04">
        <w:rPr>
          <w:rStyle w:val="StyleUnderline"/>
          <w:highlight w:val="cyan"/>
        </w:rPr>
        <w:t>leaders</w:t>
      </w:r>
      <w:r w:rsidRPr="00590722">
        <w:rPr>
          <w:rStyle w:val="StyleUnderline"/>
        </w:rPr>
        <w:t xml:space="preserve"> are </w:t>
      </w:r>
      <w:r w:rsidRPr="004A6E04">
        <w:rPr>
          <w:rStyle w:val="StyleUnderline"/>
          <w:highlight w:val="cyan"/>
        </w:rPr>
        <w:t>asking</w:t>
      </w:r>
      <w:r w:rsidRPr="00590722">
        <w:rPr>
          <w:rStyle w:val="StyleUnderline"/>
        </w:rPr>
        <w:t xml:space="preserve"> themselves </w:t>
      </w:r>
      <w:r w:rsidRPr="004A6E04">
        <w:rPr>
          <w:rStyle w:val="StyleUnderline"/>
          <w:highlight w:val="cyan"/>
        </w:rPr>
        <w:t xml:space="preserve">whether the </w:t>
      </w:r>
      <w:r w:rsidRPr="004A6E04">
        <w:rPr>
          <w:rStyle w:val="Emphasis"/>
          <w:highlight w:val="cyan"/>
        </w:rPr>
        <w:t>U</w:t>
      </w:r>
      <w:r w:rsidRPr="00590722">
        <w:rPr>
          <w:sz w:val="16"/>
        </w:rPr>
        <w:t xml:space="preserve">nited </w:t>
      </w:r>
      <w:r w:rsidRPr="004A6E04">
        <w:rPr>
          <w:rStyle w:val="Emphasis"/>
          <w:highlight w:val="cyan"/>
        </w:rPr>
        <w:t>S</w:t>
      </w:r>
      <w:r w:rsidRPr="00590722">
        <w:rPr>
          <w:sz w:val="16"/>
        </w:rPr>
        <w:t>tates—the alliance’s founder and steadfast champion for eight decades—</w:t>
      </w:r>
      <w:r w:rsidRPr="004A6E04">
        <w:rPr>
          <w:rStyle w:val="StyleUnderline"/>
          <w:highlight w:val="cyan"/>
        </w:rPr>
        <w:t>is</w:t>
      </w:r>
      <w:r w:rsidRPr="00590722">
        <w:rPr>
          <w:rStyle w:val="StyleUnderline"/>
        </w:rPr>
        <w:t xml:space="preserve"> still </w:t>
      </w:r>
      <w:r w:rsidRPr="004A6E04">
        <w:rPr>
          <w:rStyle w:val="Emphasis"/>
          <w:highlight w:val="cyan"/>
        </w:rPr>
        <w:t>committed</w:t>
      </w:r>
      <w:r w:rsidRPr="00590722">
        <w:rPr>
          <w:rStyle w:val="StyleUnderline"/>
        </w:rPr>
        <w:t xml:space="preserve"> to the security of Europe</w:t>
      </w:r>
      <w:r w:rsidRPr="00590722">
        <w:rPr>
          <w:sz w:val="16"/>
        </w:rPr>
        <w:t xml:space="preserve"> and the West more generally. </w:t>
      </w:r>
      <w:r w:rsidRPr="00590722">
        <w:rPr>
          <w:rStyle w:val="StyleUnderline"/>
        </w:rPr>
        <w:t xml:space="preserve">Recent statements by U.S. President Donald </w:t>
      </w:r>
      <w:r w:rsidRPr="00590722">
        <w:rPr>
          <w:rStyle w:val="Emphasis"/>
        </w:rPr>
        <w:t>Trump</w:t>
      </w:r>
      <w:r w:rsidRPr="00590722">
        <w:rPr>
          <w:sz w:val="16"/>
        </w:rPr>
        <w:t xml:space="preserve"> and his senior advisers </w:t>
      </w:r>
      <w:r w:rsidRPr="00590722">
        <w:rPr>
          <w:rStyle w:val="StyleUnderline"/>
        </w:rPr>
        <w:t xml:space="preserve">suggest that </w:t>
      </w:r>
      <w:r w:rsidRPr="004A6E04">
        <w:rPr>
          <w:rStyle w:val="StyleUnderline"/>
          <w:highlight w:val="cyan"/>
        </w:rPr>
        <w:t xml:space="preserve">the answer is </w:t>
      </w:r>
      <w:r w:rsidRPr="004A6E04">
        <w:rPr>
          <w:rStyle w:val="Emphasis"/>
          <w:highlight w:val="cyan"/>
        </w:rPr>
        <w:t>no</w:t>
      </w:r>
      <w:r w:rsidRPr="00590722">
        <w:rPr>
          <w:rStyle w:val="StyleUnderline"/>
        </w:rPr>
        <w:t>.</w:t>
      </w:r>
    </w:p>
    <w:p w14:paraId="6154FE3B" w14:textId="77777777" w:rsidR="001C284A" w:rsidRPr="00590722" w:rsidRDefault="001C284A" w:rsidP="001C284A">
      <w:pPr>
        <w:rPr>
          <w:sz w:val="16"/>
        </w:rPr>
      </w:pPr>
      <w:r w:rsidRPr="00590722">
        <w:rPr>
          <w:sz w:val="16"/>
        </w:rPr>
        <w:t>Many European leaders now believe they have no choice but to declare strategic independence from the United States and launch a crash program to defend their continent alone. But they should not. Aside from the incredible expense of achieving a credible European defense posture without U.S. military support, even voicing such an intent risks hastening a total divorce that would threaten the security of both Europe and North America. Abandoning the alliance now would amount to “committing suicide out of fear of death,” as the nineteenth-century German statesman Otto von Bismarck described preventive war.</w:t>
      </w:r>
    </w:p>
    <w:p w14:paraId="14AA061D" w14:textId="77777777" w:rsidR="001C284A" w:rsidRPr="00590722" w:rsidRDefault="001C284A" w:rsidP="001C284A">
      <w:pPr>
        <w:rPr>
          <w:sz w:val="16"/>
        </w:rPr>
      </w:pPr>
      <w:r w:rsidRPr="00590722">
        <w:rPr>
          <w:sz w:val="16"/>
        </w:rPr>
        <w:t xml:space="preserve">Instead, </w:t>
      </w:r>
      <w:r w:rsidRPr="004A6E04">
        <w:rPr>
          <w:rStyle w:val="Emphasis"/>
          <w:highlight w:val="cyan"/>
        </w:rPr>
        <w:t>Europe</w:t>
      </w:r>
      <w:r w:rsidRPr="00E23B46">
        <w:rPr>
          <w:rStyle w:val="StyleUnderline"/>
        </w:rPr>
        <w:t xml:space="preserve">ans </w:t>
      </w:r>
      <w:r w:rsidRPr="004A6E04">
        <w:rPr>
          <w:rStyle w:val="StyleUnderline"/>
          <w:highlight w:val="cyan"/>
        </w:rPr>
        <w:t>must</w:t>
      </w:r>
      <w:r w:rsidRPr="00590722">
        <w:rPr>
          <w:rStyle w:val="StyleUnderline"/>
        </w:rPr>
        <w:t xml:space="preserve"> try to </w:t>
      </w:r>
      <w:r w:rsidRPr="004A6E04">
        <w:rPr>
          <w:rStyle w:val="Emphasis"/>
          <w:highlight w:val="cyan"/>
        </w:rPr>
        <w:t>save</w:t>
      </w:r>
      <w:r w:rsidRPr="004A6E04">
        <w:rPr>
          <w:rStyle w:val="StyleUnderline"/>
          <w:highlight w:val="cyan"/>
        </w:rPr>
        <w:t xml:space="preserve"> the alliance. They</w:t>
      </w:r>
      <w:r w:rsidRPr="00590722">
        <w:rPr>
          <w:rStyle w:val="StyleUnderline"/>
        </w:rPr>
        <w:t xml:space="preserve"> can do more to defend their continent</w:t>
      </w:r>
      <w:r w:rsidRPr="00590722">
        <w:rPr>
          <w:sz w:val="16"/>
        </w:rPr>
        <w:t xml:space="preserve"> so that the burden does not fall disproportionately on the United States—an obligation that European leaders now widely acknowledge and accept. Actually </w:t>
      </w:r>
      <w:r w:rsidRPr="00590722">
        <w:rPr>
          <w:rStyle w:val="StyleUnderline"/>
        </w:rPr>
        <w:t xml:space="preserve">shouldering their part of the burden will </w:t>
      </w:r>
      <w:r w:rsidRPr="004A6E04">
        <w:rPr>
          <w:rStyle w:val="StyleUnderline"/>
          <w:highlight w:val="cyan"/>
        </w:rPr>
        <w:t>require</w:t>
      </w:r>
      <w:r w:rsidRPr="00590722">
        <w:rPr>
          <w:rStyle w:val="StyleUnderline"/>
        </w:rPr>
        <w:t xml:space="preserve"> demonstrating a clear commitment to </w:t>
      </w:r>
      <w:r w:rsidRPr="004A6E04">
        <w:rPr>
          <w:rStyle w:val="StyleUnderline"/>
          <w:highlight w:val="cyan"/>
        </w:rPr>
        <w:t xml:space="preserve">ensuring </w:t>
      </w:r>
      <w:r w:rsidRPr="004A6E04">
        <w:rPr>
          <w:rStyle w:val="Emphasis"/>
          <w:highlight w:val="cyan"/>
        </w:rPr>
        <w:t>Ukraine’s security</w:t>
      </w:r>
      <w:r w:rsidRPr="00590722">
        <w:rPr>
          <w:rStyle w:val="StyleUnderline"/>
        </w:rPr>
        <w:t xml:space="preserve"> and independence </w:t>
      </w:r>
      <w:r w:rsidRPr="004A6E04">
        <w:rPr>
          <w:rStyle w:val="StyleUnderline"/>
          <w:highlight w:val="cyan"/>
        </w:rPr>
        <w:t xml:space="preserve">after a </w:t>
      </w:r>
      <w:r w:rsidRPr="004A6E04">
        <w:rPr>
          <w:rStyle w:val="Emphasis"/>
          <w:highlight w:val="cyan"/>
        </w:rPr>
        <w:t>cease-fire</w:t>
      </w:r>
      <w:r w:rsidRPr="00590722">
        <w:rPr>
          <w:sz w:val="16"/>
        </w:rPr>
        <w:t xml:space="preserve">. The </w:t>
      </w:r>
      <w:r w:rsidRPr="004A6E04">
        <w:rPr>
          <w:rStyle w:val="StyleUnderline"/>
          <w:highlight w:val="cyan"/>
        </w:rPr>
        <w:t xml:space="preserve">signs are </w:t>
      </w:r>
      <w:r w:rsidRPr="004A6E04">
        <w:rPr>
          <w:rStyle w:val="Emphasis"/>
          <w:highlight w:val="cyan"/>
        </w:rPr>
        <w:t>promising</w:t>
      </w:r>
      <w:r w:rsidRPr="004A6E04">
        <w:rPr>
          <w:rStyle w:val="StyleUnderline"/>
          <w:highlight w:val="cyan"/>
        </w:rPr>
        <w:t xml:space="preserve"> that</w:t>
      </w:r>
      <w:r w:rsidRPr="00590722">
        <w:rPr>
          <w:rStyle w:val="StyleUnderline"/>
        </w:rPr>
        <w:t xml:space="preserve"> a broad-based “coalition of the willing” led by </w:t>
      </w:r>
      <w:r w:rsidRPr="004A6E04">
        <w:rPr>
          <w:rStyle w:val="Emphasis"/>
          <w:highlight w:val="cyan"/>
        </w:rPr>
        <w:t>Europe</w:t>
      </w:r>
      <w:r w:rsidRPr="00590722">
        <w:rPr>
          <w:rStyle w:val="StyleUnderline"/>
        </w:rPr>
        <w:t xml:space="preserve">ans </w:t>
      </w:r>
      <w:r w:rsidRPr="004A6E04">
        <w:rPr>
          <w:rStyle w:val="StyleUnderline"/>
          <w:highlight w:val="cyan"/>
        </w:rPr>
        <w:t xml:space="preserve">is </w:t>
      </w:r>
      <w:r w:rsidRPr="004A6E04">
        <w:rPr>
          <w:rStyle w:val="Emphasis"/>
          <w:highlight w:val="cyan"/>
        </w:rPr>
        <w:t>coalescing</w:t>
      </w:r>
      <w:r w:rsidRPr="00590722">
        <w:rPr>
          <w:sz w:val="16"/>
        </w:rPr>
        <w:t xml:space="preserve"> to do just that.</w:t>
      </w:r>
    </w:p>
    <w:p w14:paraId="59B9307E" w14:textId="77777777" w:rsidR="001C284A" w:rsidRPr="00590722" w:rsidRDefault="001C284A" w:rsidP="001C284A">
      <w:pPr>
        <w:rPr>
          <w:sz w:val="16"/>
        </w:rPr>
      </w:pPr>
      <w:r w:rsidRPr="00590722">
        <w:rPr>
          <w:sz w:val="16"/>
        </w:rPr>
        <w:t>Beyond this immediate imperative, however, European countries have less clarity and consensus about how to safeguard the transatlantic alliance. This challenge cannot be approached as it often has been in the past—by setting broad defense-planning goals and defense-spending budgets toward which each alliance member must work independently. Nor can Europe simply try to substitute homegrown capabilities for U.S. ones where there are obvious shortcomings.</w:t>
      </w:r>
    </w:p>
    <w:p w14:paraId="30864730" w14:textId="77777777" w:rsidR="001C284A" w:rsidRPr="00F07212" w:rsidRDefault="001C284A" w:rsidP="001C284A">
      <w:pPr>
        <w:rPr>
          <w:sz w:val="16"/>
        </w:rPr>
      </w:pPr>
      <w:r w:rsidRPr="00590722">
        <w:rPr>
          <w:rStyle w:val="StyleUnderline"/>
        </w:rPr>
        <w:t>In the years ahead</w:t>
      </w:r>
      <w:r w:rsidRPr="00F07212">
        <w:rPr>
          <w:sz w:val="16"/>
        </w:rPr>
        <w:t xml:space="preserve">, the United States and </w:t>
      </w:r>
      <w:r w:rsidRPr="004A6E04">
        <w:rPr>
          <w:rStyle w:val="StyleUnderline"/>
          <w:highlight w:val="cyan"/>
        </w:rPr>
        <w:t>Europe will face</w:t>
      </w:r>
      <w:r w:rsidRPr="00590722">
        <w:rPr>
          <w:rStyle w:val="StyleUnderline"/>
        </w:rPr>
        <w:t xml:space="preserve"> several </w:t>
      </w:r>
      <w:r w:rsidRPr="004A6E04">
        <w:rPr>
          <w:rStyle w:val="Emphasis"/>
          <w:highlight w:val="cyan"/>
        </w:rPr>
        <w:t>interconnected</w:t>
      </w:r>
      <w:r w:rsidRPr="004A6E04">
        <w:rPr>
          <w:rStyle w:val="StyleUnderline"/>
          <w:highlight w:val="cyan"/>
        </w:rPr>
        <w:t xml:space="preserve"> military challenges: </w:t>
      </w:r>
      <w:r w:rsidRPr="004A6E04">
        <w:rPr>
          <w:rStyle w:val="Emphasis"/>
          <w:highlight w:val="cyan"/>
        </w:rPr>
        <w:t>deterring Russia</w:t>
      </w:r>
      <w:r w:rsidRPr="004A6E04">
        <w:rPr>
          <w:rStyle w:val="StyleUnderline"/>
          <w:highlight w:val="cyan"/>
        </w:rPr>
        <w:t xml:space="preserve"> from</w:t>
      </w:r>
      <w:r w:rsidRPr="00590722">
        <w:rPr>
          <w:rStyle w:val="StyleUnderline"/>
        </w:rPr>
        <w:t xml:space="preserve"> attacking </w:t>
      </w:r>
      <w:r w:rsidRPr="004A6E04">
        <w:rPr>
          <w:rStyle w:val="Emphasis"/>
          <w:highlight w:val="cyan"/>
        </w:rPr>
        <w:t>NATO</w:t>
      </w:r>
      <w:r w:rsidRPr="00F07212">
        <w:rPr>
          <w:sz w:val="16"/>
        </w:rPr>
        <w:t xml:space="preserve"> members, </w:t>
      </w:r>
      <w:r w:rsidRPr="004A6E04">
        <w:rPr>
          <w:rStyle w:val="StyleUnderline"/>
          <w:highlight w:val="cyan"/>
        </w:rPr>
        <w:t>protecting</w:t>
      </w:r>
      <w:r w:rsidRPr="00590722">
        <w:rPr>
          <w:rStyle w:val="StyleUnderline"/>
        </w:rPr>
        <w:t xml:space="preserve"> Europe’s southern flank </w:t>
      </w:r>
      <w:r w:rsidRPr="004A6E04">
        <w:rPr>
          <w:rStyle w:val="StyleUnderline"/>
          <w:highlight w:val="cyan"/>
        </w:rPr>
        <w:t>from</w:t>
      </w:r>
      <w:r w:rsidRPr="00F07212">
        <w:rPr>
          <w:sz w:val="16"/>
        </w:rPr>
        <w:t xml:space="preserve"> the consequences of </w:t>
      </w:r>
      <w:r w:rsidRPr="004A6E04">
        <w:rPr>
          <w:rStyle w:val="StyleUnderline"/>
          <w:highlight w:val="cyan"/>
        </w:rPr>
        <w:t xml:space="preserve">instability in the </w:t>
      </w:r>
      <w:r w:rsidRPr="004A6E04">
        <w:rPr>
          <w:rStyle w:val="Emphasis"/>
          <w:highlight w:val="cyan"/>
        </w:rPr>
        <w:t>Middle East</w:t>
      </w:r>
      <w:r w:rsidRPr="00590722">
        <w:rPr>
          <w:rStyle w:val="StyleUnderline"/>
        </w:rPr>
        <w:t xml:space="preserve"> and </w:t>
      </w:r>
      <w:r w:rsidRPr="004A6E04">
        <w:rPr>
          <w:rStyle w:val="Emphasis"/>
          <w:highlight w:val="cyan"/>
        </w:rPr>
        <w:t>Africa</w:t>
      </w:r>
      <w:r w:rsidRPr="00590722">
        <w:rPr>
          <w:rStyle w:val="StyleUnderline"/>
        </w:rPr>
        <w:t xml:space="preserve">, defending the alliance’s interests in </w:t>
      </w:r>
      <w:r w:rsidRPr="004A6E04">
        <w:rPr>
          <w:rStyle w:val="StyleUnderline"/>
          <w:highlight w:val="cyan"/>
        </w:rPr>
        <w:t xml:space="preserve">the </w:t>
      </w:r>
      <w:r w:rsidRPr="004A6E04">
        <w:rPr>
          <w:rStyle w:val="Emphasis"/>
          <w:highlight w:val="cyan"/>
        </w:rPr>
        <w:t>Arctic</w:t>
      </w:r>
      <w:r w:rsidRPr="004A6E04">
        <w:rPr>
          <w:rStyle w:val="StyleUnderline"/>
          <w:highlight w:val="cyan"/>
        </w:rPr>
        <w:t>, and</w:t>
      </w:r>
      <w:r w:rsidRPr="00590722">
        <w:rPr>
          <w:rStyle w:val="StyleUnderline"/>
        </w:rPr>
        <w:t xml:space="preserve"> addressing the strategic challenge posed by </w:t>
      </w:r>
      <w:r w:rsidRPr="004A6E04">
        <w:rPr>
          <w:rStyle w:val="Emphasis"/>
          <w:highlight w:val="cyan"/>
        </w:rPr>
        <w:t>China</w:t>
      </w:r>
      <w:r w:rsidRPr="004A6E04">
        <w:rPr>
          <w:rStyle w:val="StyleUnderline"/>
          <w:highlight w:val="cyan"/>
        </w:rPr>
        <w:t xml:space="preserve">. The </w:t>
      </w:r>
      <w:r w:rsidRPr="004A6E04">
        <w:rPr>
          <w:rStyle w:val="Emphasis"/>
          <w:highlight w:val="cyan"/>
        </w:rPr>
        <w:t>common factor</w:t>
      </w:r>
      <w:r w:rsidRPr="004A6E04">
        <w:rPr>
          <w:rStyle w:val="StyleUnderline"/>
          <w:highlight w:val="cyan"/>
        </w:rPr>
        <w:t xml:space="preserve"> on which success</w:t>
      </w:r>
      <w:r w:rsidRPr="00590722">
        <w:rPr>
          <w:rStyle w:val="StyleUnderline"/>
        </w:rPr>
        <w:t xml:space="preserve"> in all these arenas most </w:t>
      </w:r>
      <w:r w:rsidRPr="004A6E04">
        <w:rPr>
          <w:rStyle w:val="Emphasis"/>
          <w:highlight w:val="cyan"/>
        </w:rPr>
        <w:t>depends</w:t>
      </w:r>
      <w:r w:rsidRPr="004A6E04">
        <w:rPr>
          <w:rStyle w:val="StyleUnderline"/>
          <w:highlight w:val="cyan"/>
        </w:rPr>
        <w:t xml:space="preserve"> is a strong</w:t>
      </w:r>
      <w:r w:rsidRPr="00590722">
        <w:rPr>
          <w:rStyle w:val="StyleUnderline"/>
        </w:rPr>
        <w:t xml:space="preserve"> </w:t>
      </w:r>
      <w:r w:rsidRPr="004A6E04">
        <w:rPr>
          <w:rStyle w:val="Emphasis"/>
          <w:highlight w:val="cyan"/>
        </w:rPr>
        <w:t>d</w:t>
      </w:r>
      <w:r w:rsidRPr="00F07212">
        <w:rPr>
          <w:sz w:val="16"/>
        </w:rPr>
        <w:t xml:space="preserve">efense </w:t>
      </w:r>
      <w:r w:rsidRPr="004A6E04">
        <w:rPr>
          <w:rStyle w:val="Emphasis"/>
          <w:highlight w:val="cyan"/>
        </w:rPr>
        <w:t>i</w:t>
      </w:r>
      <w:r w:rsidRPr="00F07212">
        <w:rPr>
          <w:sz w:val="16"/>
        </w:rPr>
        <w:t xml:space="preserve">ndustrial </w:t>
      </w:r>
      <w:r w:rsidRPr="004A6E04">
        <w:rPr>
          <w:rStyle w:val="Emphasis"/>
          <w:highlight w:val="cyan"/>
        </w:rPr>
        <w:t>b</w:t>
      </w:r>
      <w:r w:rsidRPr="00F07212">
        <w:rPr>
          <w:sz w:val="16"/>
        </w:rPr>
        <w:t xml:space="preserve">ase, and Europe must focus on that first. Ultimately, the alliance—Europe and the United States together—must determine what capabilities it must develop by working backward from a comprehensive assessment of the specific missions it will need to fulfill </w:t>
      </w:r>
      <w:r w:rsidRPr="004A6E04">
        <w:rPr>
          <w:rStyle w:val="StyleUnderline"/>
          <w:highlight w:val="cyan"/>
        </w:rPr>
        <w:t>to guarantee</w:t>
      </w:r>
      <w:r w:rsidRPr="00F07212">
        <w:rPr>
          <w:rStyle w:val="StyleUnderline"/>
        </w:rPr>
        <w:t xml:space="preserve"> the continent’s </w:t>
      </w:r>
      <w:r w:rsidRPr="004A6E04">
        <w:rPr>
          <w:rStyle w:val="Emphasis"/>
          <w:highlight w:val="cyan"/>
        </w:rPr>
        <w:t>long-term security</w:t>
      </w:r>
      <w:r w:rsidRPr="00F07212">
        <w:rPr>
          <w:sz w:val="16"/>
        </w:rPr>
        <w:t>.</w:t>
      </w:r>
    </w:p>
    <w:p w14:paraId="2A65C81E" w14:textId="77777777" w:rsidR="001C284A" w:rsidRPr="00F07212" w:rsidRDefault="001C284A" w:rsidP="001C284A">
      <w:pPr>
        <w:rPr>
          <w:sz w:val="16"/>
        </w:rPr>
      </w:pPr>
      <w:r w:rsidRPr="00F07212">
        <w:rPr>
          <w:sz w:val="16"/>
        </w:rPr>
        <w:t>SHARED THREATS</w:t>
      </w:r>
    </w:p>
    <w:p w14:paraId="1DBAEBE9" w14:textId="77777777" w:rsidR="001C284A" w:rsidRPr="00F07212" w:rsidRDefault="001C284A" w:rsidP="001C284A">
      <w:pPr>
        <w:rPr>
          <w:sz w:val="16"/>
        </w:rPr>
      </w:pPr>
      <w:r w:rsidRPr="00F07212">
        <w:rPr>
          <w:sz w:val="16"/>
        </w:rPr>
        <w:t xml:space="preserve">At some point, the Kremlin’s politics and military posture may change in ways that make Russia less threatening. But </w:t>
      </w:r>
      <w:r w:rsidRPr="00F07212">
        <w:rPr>
          <w:rStyle w:val="StyleUnderline"/>
        </w:rPr>
        <w:t xml:space="preserve">for the foreseeable future, the alliance’s primary mission will be to </w:t>
      </w:r>
      <w:r w:rsidRPr="00F07212">
        <w:rPr>
          <w:rStyle w:val="Emphasis"/>
        </w:rPr>
        <w:t>deter Russian attacks</w:t>
      </w:r>
      <w:r w:rsidRPr="00F07212">
        <w:rPr>
          <w:rStyle w:val="StyleUnderline"/>
        </w:rPr>
        <w:t xml:space="preserve"> against its members</w:t>
      </w:r>
      <w:r w:rsidRPr="00F07212">
        <w:rPr>
          <w:sz w:val="16"/>
        </w:rPr>
        <w:t>. As long as the United States continues to ensure that NATO’s nuclear deterrent remains credible, European members should accept the burden of defending the alliance’s vulnerable eastern flank by conventional means. The idea that responsibilities should be divided this way has a long history in post–Cold War alliance thinking. In the 1990s, when NATO’s problems seemed much more modest, its European members aspired to create a force of 60,000 deployable troops, although it never quite got there. In more recent years, it has aimed lower, maintaining a ready-response force numbering in the low thousands; since 2017, it has also provided most of the 5,000 troops making up NATO’s Enhanced Foreign Presence in the Baltic states.</w:t>
      </w:r>
    </w:p>
    <w:p w14:paraId="26F90849" w14:textId="77777777" w:rsidR="001C284A" w:rsidRPr="00F07212" w:rsidRDefault="001C284A" w:rsidP="001C284A">
      <w:pPr>
        <w:rPr>
          <w:sz w:val="16"/>
        </w:rPr>
      </w:pPr>
      <w:r w:rsidRPr="00F07212">
        <w:rPr>
          <w:sz w:val="16"/>
        </w:rPr>
        <w:t>Unfortunately, Europe’s preparedness for an attack by Moscow on a member state remains inadequate. War games conducted by the RAND Corporation in 2014 and 2015 suggested that denying Moscow the ability to quickly occupy all three Baltic states would require no less than seven brigades. Right now, NATO can probably swiftly marshal about three brigades. Subsequent calculations by the Brookings Institution suggest that a viable Western defense of the Baltics might require as many as 150,000 deployable forces across ground, air, and maritime domains.</w:t>
      </w:r>
    </w:p>
    <w:p w14:paraId="3ABFACAA" w14:textId="77777777" w:rsidR="001C284A" w:rsidRPr="00F07212" w:rsidRDefault="001C284A" w:rsidP="001C284A">
      <w:pPr>
        <w:rPr>
          <w:sz w:val="16"/>
        </w:rPr>
      </w:pPr>
      <w:r w:rsidRPr="00F07212">
        <w:rPr>
          <w:sz w:val="16"/>
        </w:rPr>
        <w:t>The key word is “deployable.” Collectively, Europe’s militaries currently have almost two million active-duty personnel. But only about 20,000 to 30,000 of them have the requisite logistical support and mobility to operate at a considerable distance from their home bases over sustained periods. Europe is right to increase defense spending, but fixating on defense budgets alone can obscure important decisions about how to best spend the money. To meet the challenge posed by a revanchist Russia, Europe must make smaller forces more deployable.</w:t>
      </w:r>
    </w:p>
    <w:p w14:paraId="664FCEEC" w14:textId="77777777" w:rsidR="001C284A" w:rsidRPr="00F07212" w:rsidRDefault="001C284A" w:rsidP="001C284A">
      <w:pPr>
        <w:rPr>
          <w:sz w:val="16"/>
        </w:rPr>
      </w:pPr>
      <w:r w:rsidRPr="00F07212">
        <w:rPr>
          <w:rStyle w:val="StyleUnderline"/>
        </w:rPr>
        <w:t xml:space="preserve">For NATO’s southern European members, the primary </w:t>
      </w:r>
      <w:r w:rsidRPr="00F07212">
        <w:rPr>
          <w:rStyle w:val="Emphasis"/>
        </w:rPr>
        <w:t>security challenge</w:t>
      </w:r>
      <w:r w:rsidRPr="00F07212">
        <w:rPr>
          <w:sz w:val="16"/>
        </w:rPr>
        <w:t xml:space="preserve"> in recent years </w:t>
      </w:r>
      <w:r w:rsidRPr="00F07212">
        <w:rPr>
          <w:rStyle w:val="StyleUnderline"/>
        </w:rPr>
        <w:t xml:space="preserve">has been to restrict the flow of </w:t>
      </w:r>
      <w:r w:rsidRPr="00F07212">
        <w:rPr>
          <w:rStyle w:val="Emphasis"/>
        </w:rPr>
        <w:t>migrants</w:t>
      </w:r>
      <w:r w:rsidRPr="00F07212">
        <w:rPr>
          <w:rStyle w:val="StyleUnderline"/>
        </w:rPr>
        <w:t xml:space="preserve"> traveling across the Mediterranean or through Turkey</w:t>
      </w:r>
      <w:r w:rsidRPr="00F07212">
        <w:rPr>
          <w:sz w:val="16"/>
        </w:rPr>
        <w:t xml:space="preserve">. Countries such as Greece, Italy, and Spain have sought to deter and interdict illicit trafficking by building border fences and enhancing their coast guard and other maritime capabilities. But these defenses can easily be overwhelmed whenever a famine or major conflict in the Middle East and Africa prompts massive outflows of people. </w:t>
      </w:r>
      <w:r w:rsidRPr="00F07212">
        <w:rPr>
          <w:rStyle w:val="StyleUnderline"/>
        </w:rPr>
        <w:t>Given that the combined population</w:t>
      </w:r>
      <w:r w:rsidRPr="00F07212">
        <w:rPr>
          <w:sz w:val="16"/>
        </w:rPr>
        <w:t xml:space="preserve"> of Africa and the Middle East </w:t>
      </w:r>
      <w:r w:rsidRPr="00F07212">
        <w:rPr>
          <w:rStyle w:val="StyleUnderline"/>
        </w:rPr>
        <w:t>is expected to double</w:t>
      </w:r>
      <w:r w:rsidRPr="00F07212">
        <w:rPr>
          <w:sz w:val="16"/>
        </w:rPr>
        <w:t xml:space="preserve"> by the middle of this century </w:t>
      </w:r>
      <w:r w:rsidRPr="00F07212">
        <w:rPr>
          <w:rStyle w:val="StyleUnderline"/>
        </w:rPr>
        <w:t>and that climate change’s disruptions are likely to intensify, NATO must plan for potential military interventions that could stem migration</w:t>
      </w:r>
      <w:r w:rsidRPr="00F07212">
        <w:rPr>
          <w:sz w:val="16"/>
        </w:rPr>
        <w:t xml:space="preserve"> by responding to major outbreaks of conflict and humanitarian disasters at their source.</w:t>
      </w:r>
    </w:p>
    <w:p w14:paraId="1EC2136C" w14:textId="77777777" w:rsidR="001C284A" w:rsidRPr="00F07212" w:rsidRDefault="001C284A" w:rsidP="001C284A">
      <w:pPr>
        <w:rPr>
          <w:sz w:val="16"/>
        </w:rPr>
      </w:pPr>
      <w:r w:rsidRPr="004A6E04">
        <w:rPr>
          <w:rStyle w:val="StyleUnderline"/>
          <w:highlight w:val="cyan"/>
        </w:rPr>
        <w:t xml:space="preserve">Europe needs to </w:t>
      </w:r>
      <w:r w:rsidRPr="004A6E04">
        <w:rPr>
          <w:rStyle w:val="Emphasis"/>
          <w:highlight w:val="cyan"/>
        </w:rPr>
        <w:t>invest</w:t>
      </w:r>
      <w:r w:rsidRPr="00F07212">
        <w:rPr>
          <w:rStyle w:val="StyleUnderline"/>
        </w:rPr>
        <w:t xml:space="preserve"> the alliance</w:t>
      </w:r>
      <w:r w:rsidRPr="00F07212">
        <w:rPr>
          <w:sz w:val="16"/>
        </w:rPr>
        <w:t xml:space="preserve"> with a renewed sense of purpose.</w:t>
      </w:r>
    </w:p>
    <w:p w14:paraId="166FC7FD" w14:textId="77777777" w:rsidR="001C284A" w:rsidRPr="00F07212" w:rsidRDefault="001C284A" w:rsidP="001C284A">
      <w:pPr>
        <w:rPr>
          <w:sz w:val="16"/>
        </w:rPr>
      </w:pPr>
      <w:r w:rsidRPr="00F07212">
        <w:rPr>
          <w:sz w:val="16"/>
        </w:rPr>
        <w:t xml:space="preserve">Currently, </w:t>
      </w:r>
      <w:r w:rsidRPr="00F07212">
        <w:rPr>
          <w:rStyle w:val="StyleUnderline"/>
        </w:rPr>
        <w:t xml:space="preserve">Europe’s peacekeeping capabilities are </w:t>
      </w:r>
      <w:r w:rsidRPr="00F07212">
        <w:rPr>
          <w:rStyle w:val="Emphasis"/>
        </w:rPr>
        <w:t>not substantial</w:t>
      </w:r>
      <w:r w:rsidRPr="00F07212">
        <w:rPr>
          <w:rStyle w:val="StyleUnderline"/>
        </w:rPr>
        <w:t xml:space="preserve"> enough to meet this mission</w:t>
      </w:r>
      <w:r w:rsidRPr="00F07212">
        <w:rPr>
          <w:sz w:val="16"/>
        </w:rPr>
        <w:t>. European nations collectively deploy more than 6,000 troops to various peacekeeping missions (largely in the Balkans, the Middle East, and Africa), and Britain and France maintain a particularly large presence in their former colonies, the broader Middle East, the Mediterranean Sea, and the Indo-Pacific. But observers’ estimates of how large a force would be needed to, for instance, curb a genocide in even a small African country often surpass 10,000 troops. European nations must develop at least ten more peacekeeping brigades (each with some 3,500 soldiers, plus support staff and equipment)—at an annual cost of perhaps $50 billion—and as many aircraft as currently operate on NATO’s eastern territory (about $30 billion annually). This sounds like a lot of money, but most of the cost could be raised by repurposing existing spending and reconfiguring existing force structures.</w:t>
      </w:r>
    </w:p>
    <w:p w14:paraId="5957FFC3" w14:textId="77777777" w:rsidR="001C284A" w:rsidRPr="00F07212" w:rsidRDefault="001C284A" w:rsidP="001C284A">
      <w:pPr>
        <w:rPr>
          <w:sz w:val="16"/>
        </w:rPr>
      </w:pPr>
      <w:r w:rsidRPr="00F07212">
        <w:rPr>
          <w:sz w:val="16"/>
        </w:rPr>
        <w:t>European nations must move to secure their interests in the Arctic, too. An adequate European presence requires basing more infrastructure, rapid-reaction capabilities, reliable communications, and most urgently, icebreakers there. The Nordic countries in particular do have considerable icebreaking capability, but it is focused on assisting commercial shipping in the Baltic Sea. Nordic countries must keep the Baltic open in winter, but NATO also needs a stronger military presence in the Arctic to make clear to Moscow that it cannot simply do as it pleases in the region. The United States long neglected the Arctic but now plans to build up to nine icebreakers with polar capability. And European nations—notably Finland, which has considerable shipbuilding capability—are well positioned to build even more.</w:t>
      </w:r>
    </w:p>
    <w:p w14:paraId="1FFBC74A" w14:textId="77777777" w:rsidR="001C284A" w:rsidRPr="000E6E07" w:rsidRDefault="001C284A" w:rsidP="001C284A">
      <w:pPr>
        <w:rPr>
          <w:sz w:val="16"/>
        </w:rPr>
      </w:pPr>
      <w:r w:rsidRPr="000E6E07">
        <w:rPr>
          <w:rStyle w:val="StyleUnderline"/>
        </w:rPr>
        <w:t>The U.S. Defense Department considers China’s military development its so-called pacing challenge</w:t>
      </w:r>
      <w:r w:rsidRPr="000E6E07">
        <w:rPr>
          <w:sz w:val="16"/>
        </w:rPr>
        <w:t xml:space="preserve">. In the case of an outright conflict in Asia, European nations are not likely to deploy large-scale forces. But should war break out, </w:t>
      </w:r>
      <w:r w:rsidRPr="000E6E07">
        <w:rPr>
          <w:rStyle w:val="StyleUnderline"/>
        </w:rPr>
        <w:t>the Europeans could still back the United States</w:t>
      </w:r>
      <w:r w:rsidRPr="000E6E07">
        <w:rPr>
          <w:sz w:val="16"/>
        </w:rPr>
        <w:t xml:space="preserve"> and its other Asian allies </w:t>
      </w:r>
      <w:r w:rsidRPr="000E6E07">
        <w:rPr>
          <w:rStyle w:val="StyleUnderline"/>
        </w:rPr>
        <w:t>by</w:t>
      </w:r>
      <w:r w:rsidRPr="000E6E07">
        <w:rPr>
          <w:sz w:val="16"/>
        </w:rPr>
        <w:t xml:space="preserve">, for instance, </w:t>
      </w:r>
      <w:r w:rsidRPr="000E6E07">
        <w:rPr>
          <w:rStyle w:val="StyleUnderline"/>
        </w:rPr>
        <w:t>helping the U.S. military block the shipment of Middle Eastern oil</w:t>
      </w:r>
      <w:r w:rsidRPr="000E6E07">
        <w:rPr>
          <w:sz w:val="16"/>
        </w:rPr>
        <w:t xml:space="preserve"> to China. European countries already deploy naval assets to the Red Sea and the Gulf of Aden to counter threats emanating from Yemen; these assets can be used in any U.S.-led confrontation with China. </w:t>
      </w:r>
      <w:r w:rsidRPr="004A6E04">
        <w:rPr>
          <w:rStyle w:val="Emphasis"/>
          <w:highlight w:val="cyan"/>
        </w:rPr>
        <w:t>None</w:t>
      </w:r>
      <w:r w:rsidRPr="004A6E04">
        <w:rPr>
          <w:rStyle w:val="StyleUnderline"/>
          <w:highlight w:val="cyan"/>
        </w:rPr>
        <w:t xml:space="preserve"> of these</w:t>
      </w:r>
      <w:r w:rsidRPr="000E6E07">
        <w:rPr>
          <w:rStyle w:val="StyleUnderline"/>
        </w:rPr>
        <w:t xml:space="preserve"> aims </w:t>
      </w:r>
      <w:r w:rsidRPr="004A6E04">
        <w:rPr>
          <w:rStyle w:val="StyleUnderline"/>
          <w:highlight w:val="cyan"/>
        </w:rPr>
        <w:t xml:space="preserve">can be accomplished without </w:t>
      </w:r>
      <w:r w:rsidRPr="004A6E04">
        <w:rPr>
          <w:rStyle w:val="Emphasis"/>
          <w:highlight w:val="cyan"/>
        </w:rPr>
        <w:t>strengthening</w:t>
      </w:r>
      <w:r w:rsidRPr="004A6E04">
        <w:rPr>
          <w:rStyle w:val="StyleUnderline"/>
          <w:highlight w:val="cyan"/>
        </w:rPr>
        <w:t xml:space="preserve"> the</w:t>
      </w:r>
      <w:r w:rsidRPr="000E6E07">
        <w:rPr>
          <w:rStyle w:val="StyleUnderline"/>
        </w:rPr>
        <w:t xml:space="preserve"> alliance’s </w:t>
      </w:r>
      <w:r w:rsidRPr="004A6E04">
        <w:rPr>
          <w:rStyle w:val="Emphasis"/>
          <w:highlight w:val="cyan"/>
        </w:rPr>
        <w:t>industrial base</w:t>
      </w:r>
      <w:r w:rsidRPr="000E6E07">
        <w:rPr>
          <w:rStyle w:val="StyleUnderline"/>
        </w:rPr>
        <w:t>. Europe’s strenuous efforts to support Ukraine have revealed serious limitations</w:t>
      </w:r>
      <w:r w:rsidRPr="000E6E07">
        <w:rPr>
          <w:sz w:val="16"/>
        </w:rPr>
        <w:t xml:space="preserve"> to the continent’s defense industry: </w:t>
      </w:r>
      <w:r w:rsidRPr="000E6E07">
        <w:rPr>
          <w:rStyle w:val="StyleUnderline"/>
        </w:rPr>
        <w:t xml:space="preserve">it is too </w:t>
      </w:r>
      <w:r w:rsidRPr="000E6E07">
        <w:rPr>
          <w:rStyle w:val="Emphasis"/>
        </w:rPr>
        <w:t>fragmented</w:t>
      </w:r>
      <w:r w:rsidRPr="000E6E07">
        <w:rPr>
          <w:sz w:val="16"/>
        </w:rPr>
        <w:t>.</w:t>
      </w:r>
    </w:p>
    <w:p w14:paraId="1919277E" w14:textId="77777777" w:rsidR="001C284A" w:rsidRPr="00F07212" w:rsidRDefault="001C284A" w:rsidP="001C284A">
      <w:pPr>
        <w:rPr>
          <w:sz w:val="16"/>
        </w:rPr>
      </w:pPr>
      <w:r w:rsidRPr="00F07212">
        <w:rPr>
          <w:sz w:val="16"/>
        </w:rPr>
        <w:t>Expanding Europe’s defense industrial capacity will require subsidizing producers, facilitating multiyear procurement contracts, expanding dual-use manufacturing, and purchasing ordnance up front to deepen munitions stocks. These are the same tools that the United States is starting to use to address its own defense industry weaknesses.</w:t>
      </w:r>
    </w:p>
    <w:p w14:paraId="750CDCCB" w14:textId="77777777" w:rsidR="001C284A" w:rsidRPr="00F07212" w:rsidRDefault="001C284A" w:rsidP="001C284A">
      <w:pPr>
        <w:rPr>
          <w:sz w:val="16"/>
        </w:rPr>
      </w:pPr>
      <w:r w:rsidRPr="00F07212">
        <w:rPr>
          <w:sz w:val="16"/>
        </w:rPr>
        <w:t>COLLECTIVE STRENGTH</w:t>
      </w:r>
    </w:p>
    <w:p w14:paraId="097F57A7" w14:textId="77777777" w:rsidR="001C284A" w:rsidRPr="000E6E07" w:rsidRDefault="001C284A" w:rsidP="001C284A">
      <w:pPr>
        <w:rPr>
          <w:sz w:val="16"/>
        </w:rPr>
      </w:pPr>
      <w:r w:rsidRPr="000E6E07">
        <w:rPr>
          <w:rStyle w:val="StyleUnderline"/>
        </w:rPr>
        <w:t xml:space="preserve">The total cost of the initiatives Europe should take to revamp the transatlantic alliance would run to more than $100 billion yearly. This means that on average, </w:t>
      </w:r>
      <w:r w:rsidRPr="004A6E04">
        <w:rPr>
          <w:rStyle w:val="StyleUnderline"/>
          <w:highlight w:val="cyan"/>
        </w:rPr>
        <w:t>European</w:t>
      </w:r>
      <w:r w:rsidRPr="000E6E07">
        <w:rPr>
          <w:rStyle w:val="StyleUnderline"/>
        </w:rPr>
        <w:t xml:space="preserve"> countries’ </w:t>
      </w:r>
      <w:r w:rsidRPr="004A6E04">
        <w:rPr>
          <w:rStyle w:val="Emphasis"/>
          <w:highlight w:val="cyan"/>
        </w:rPr>
        <w:t>military</w:t>
      </w:r>
      <w:r w:rsidRPr="004A6E04">
        <w:rPr>
          <w:rStyle w:val="StyleUnderline"/>
          <w:highlight w:val="cyan"/>
        </w:rPr>
        <w:t xml:space="preserve"> budgets</w:t>
      </w:r>
      <w:r w:rsidRPr="000E6E07">
        <w:rPr>
          <w:rStyle w:val="StyleUnderline"/>
        </w:rPr>
        <w:t xml:space="preserve"> might </w:t>
      </w:r>
      <w:r w:rsidRPr="004A6E04">
        <w:rPr>
          <w:rStyle w:val="StyleUnderline"/>
          <w:highlight w:val="cyan"/>
        </w:rPr>
        <w:t xml:space="preserve">have to reach </w:t>
      </w:r>
      <w:r w:rsidRPr="004A6E04">
        <w:rPr>
          <w:rStyle w:val="Emphasis"/>
          <w:highlight w:val="cyan"/>
        </w:rPr>
        <w:t>2.5 percent</w:t>
      </w:r>
      <w:r w:rsidRPr="000E6E07">
        <w:rPr>
          <w:rStyle w:val="StyleUnderline"/>
        </w:rPr>
        <w:t xml:space="preserve"> of GDP</w:t>
      </w:r>
      <w:r w:rsidRPr="000E6E07">
        <w:rPr>
          <w:sz w:val="16"/>
        </w:rPr>
        <w:t>. But it is dangerously reductive to adjudicate defense investments merely by examining the percentage of GDP a country spends on defense. If Europe refined its military priorities and reoriented some of the existing force structure it has anchored to home territories, it might afford all of what we propose at 2.2 percent of GDP. Pressure from the Trump administration has already spurred European allies to inch toward that figure.</w:t>
      </w:r>
    </w:p>
    <w:p w14:paraId="72F539F9" w14:textId="13E88A6B" w:rsidR="001C284A" w:rsidRPr="00225F95" w:rsidRDefault="001C284A" w:rsidP="001C284A">
      <w:pPr>
        <w:rPr>
          <w:sz w:val="16"/>
        </w:rPr>
      </w:pPr>
      <w:r w:rsidRPr="00F07212">
        <w:rPr>
          <w:sz w:val="16"/>
        </w:rPr>
        <w:t>Washington, too, must revitalize its commitment to the transatlantic alliance. The United States currently maintains about 100,000 troops in Europe. Their host countries partly offset the cost of supporting these troops, and the United States should maintain them—and be prepared to send reinforcements if necessary. Most of all, Washington must make clear that the U.S. nuclear umbrella—a crucial and time-tested deterrent to Russian aggression—remains in place. The United States cannot be secure if Europe is insecure. But at such an isolationist moment in U.S. politics, Washington may need Europe to show the enduring value of this partnership. Beyond acquiring more material resources, Europe needs to invest the alliance with a renewed sense of purpose, clarity about its core strategic objectives, and a determination to fulfill them. European nations should embrace this challenge not only because they fear abandonment by the United States but also because more collective strength would boost their own leverage on the world stage.</w:t>
      </w:r>
      <w:bookmarkEnd w:id="1"/>
    </w:p>
    <w:p w14:paraId="44BDF493" w14:textId="77777777" w:rsidR="001C284A" w:rsidRDefault="001C284A" w:rsidP="001C284A">
      <w:pPr>
        <w:pStyle w:val="Heading2"/>
      </w:pPr>
      <w:r>
        <w:t>Adv---Democracy</w:t>
      </w:r>
    </w:p>
    <w:p w14:paraId="1B58ECED" w14:textId="77777777" w:rsidR="001C284A" w:rsidRDefault="001C284A" w:rsidP="001C284A">
      <w:pPr>
        <w:pStyle w:val="Heading3"/>
      </w:pPr>
      <w:r>
        <w:t>AT: Inequality---1NC</w:t>
      </w:r>
    </w:p>
    <w:p w14:paraId="3D8609D4" w14:textId="77777777" w:rsidR="001C284A" w:rsidRDefault="001C284A" w:rsidP="001C284A">
      <w:pPr>
        <w:pStyle w:val="Heading4"/>
      </w:pPr>
      <w:r>
        <w:t xml:space="preserve">2. No </w:t>
      </w:r>
      <w:r w:rsidRPr="0069640E">
        <w:rPr>
          <w:u w:val="single"/>
        </w:rPr>
        <w:t>inequality</w:t>
      </w:r>
      <w:r>
        <w:t xml:space="preserve"> </w:t>
      </w:r>
      <w:r w:rsidRPr="0069640E">
        <w:t>impact</w:t>
      </w:r>
      <w:r>
        <w:t xml:space="preserve">---best studies. </w:t>
      </w:r>
    </w:p>
    <w:p w14:paraId="5A33D9AA" w14:textId="77777777" w:rsidR="001C284A" w:rsidRDefault="001C284A" w:rsidP="001C284A">
      <w:r w:rsidRPr="00E22CC9">
        <w:rPr>
          <w:rStyle w:val="Style13ptBold"/>
        </w:rPr>
        <w:t>Ariely 16</w:t>
      </w:r>
      <w:r>
        <w:t xml:space="preserve"> [Gal Ariely (</w:t>
      </w:r>
      <w:r w:rsidRPr="00E22CC9">
        <w:t>Politics and Government Professor</w:t>
      </w:r>
      <w:r>
        <w:t xml:space="preserve">, </w:t>
      </w:r>
      <w:r w:rsidRPr="00E22CC9">
        <w:t>Ben–Gurion University</w:t>
      </w:r>
      <w:r>
        <w:t xml:space="preserve">), 2016, “Does National Identification Always Lead to Chauvinism? A Cross-national Analysis of Contextual Explanations,” Globalizations, Vol. 13, Issue 4, pp. 377-395, </w:t>
      </w:r>
      <w:r w:rsidRPr="00A768FD">
        <w:t>https://doi.org/10.1080/14747731.2015.1111654</w:t>
      </w:r>
      <w:r>
        <w:t>, njn]</w:t>
      </w:r>
    </w:p>
    <w:p w14:paraId="12322BD2" w14:textId="77777777" w:rsidR="001C284A" w:rsidRPr="00087538" w:rsidRDefault="001C284A" w:rsidP="001C284A">
      <w:pPr>
        <w:rPr>
          <w:sz w:val="16"/>
        </w:rPr>
      </w:pPr>
      <w:r w:rsidRPr="00087538">
        <w:rPr>
          <w:sz w:val="16"/>
        </w:rPr>
        <w:t xml:space="preserve">With respect to internal explanations, </w:t>
      </w:r>
      <w:r w:rsidRPr="00EF77A1">
        <w:rPr>
          <w:rStyle w:val="StyleUnderline"/>
        </w:rPr>
        <w:t xml:space="preserve">the </w:t>
      </w:r>
      <w:r w:rsidRPr="002A71E1">
        <w:rPr>
          <w:rStyle w:val="StyleUnderline"/>
          <w:highlight w:val="cyan"/>
        </w:rPr>
        <w:t>effects of</w:t>
      </w:r>
      <w:r w:rsidRPr="00EF77A1">
        <w:rPr>
          <w:rStyle w:val="StyleUnderline"/>
        </w:rPr>
        <w:t xml:space="preserve"> income </w:t>
      </w:r>
      <w:r w:rsidRPr="002A71E1">
        <w:rPr>
          <w:rStyle w:val="Emphasis"/>
          <w:highlight w:val="cyan"/>
        </w:rPr>
        <w:t>inequality</w:t>
      </w:r>
      <w:r w:rsidRPr="00EF77A1">
        <w:rPr>
          <w:rStyle w:val="StyleUnderline"/>
        </w:rPr>
        <w:t xml:space="preserve"> and ethnic </w:t>
      </w:r>
      <w:r w:rsidRPr="00EF77A1">
        <w:rPr>
          <w:rStyle w:val="Emphasis"/>
        </w:rPr>
        <w:t>diversity</w:t>
      </w:r>
      <w:r w:rsidRPr="002A71E1">
        <w:rPr>
          <w:rStyle w:val="StyleUnderline"/>
        </w:rPr>
        <w:t xml:space="preserve"> </w:t>
      </w:r>
      <w:r w:rsidRPr="002A71E1">
        <w:rPr>
          <w:rStyle w:val="StyleUnderline"/>
          <w:highlight w:val="cyan"/>
        </w:rPr>
        <w:t>are</w:t>
      </w:r>
      <w:r w:rsidRPr="00087538">
        <w:rPr>
          <w:sz w:val="16"/>
        </w:rPr>
        <w:t xml:space="preserve"> presented in Table 3. Models 3.1 and 3.2 indicate that neither directly affects chauvinism. H4 is </w:t>
      </w:r>
      <w:r w:rsidRPr="00EF77A1">
        <w:rPr>
          <w:rStyle w:val="StyleUnderline"/>
        </w:rPr>
        <w:t xml:space="preserve">therefore </w:t>
      </w:r>
      <w:r w:rsidRPr="009E31FC">
        <w:rPr>
          <w:rStyle w:val="Emphasis"/>
          <w:highlight w:val="cyan"/>
        </w:rPr>
        <w:t>not supported</w:t>
      </w:r>
      <w:r w:rsidRPr="00087538">
        <w:rPr>
          <w:sz w:val="16"/>
        </w:rPr>
        <w:t xml:space="preserve">. The results suggest, however, that both have a negative effect on the national-identification slopes. Contrary to our expectations, </w:t>
      </w:r>
      <w:r w:rsidRPr="00E55BE3">
        <w:rPr>
          <w:rStyle w:val="StyleUnderline"/>
          <w:highlight w:val="cyan"/>
        </w:rPr>
        <w:t xml:space="preserve">countries with </w:t>
      </w:r>
      <w:r w:rsidRPr="00E55BE3">
        <w:rPr>
          <w:rStyle w:val="Emphasis"/>
          <w:highlight w:val="cyan"/>
        </w:rPr>
        <w:t>higher levels</w:t>
      </w:r>
      <w:r w:rsidRPr="00087538">
        <w:rPr>
          <w:sz w:val="16"/>
        </w:rPr>
        <w:t xml:space="preserve"> of economic and ethnic division appear to </w:t>
      </w:r>
      <w:r w:rsidRPr="00E55BE3">
        <w:rPr>
          <w:rStyle w:val="StyleUnderline"/>
          <w:highlight w:val="cyan"/>
        </w:rPr>
        <w:t xml:space="preserve">exhibit a </w:t>
      </w:r>
      <w:r w:rsidRPr="00E55BE3">
        <w:rPr>
          <w:rStyle w:val="Emphasis"/>
          <w:highlight w:val="cyan"/>
        </w:rPr>
        <w:t>weaker relation</w:t>
      </w:r>
      <w:r w:rsidRPr="00E55BE3">
        <w:rPr>
          <w:rStyle w:val="StyleUnderline"/>
        </w:rPr>
        <w:t xml:space="preserve"> between national identification and </w:t>
      </w:r>
      <w:r w:rsidRPr="00260D1A">
        <w:rPr>
          <w:rStyle w:val="Emphasis"/>
        </w:rPr>
        <w:t>chauvinism</w:t>
      </w:r>
      <w:r w:rsidRPr="00087538">
        <w:rPr>
          <w:sz w:val="16"/>
        </w:rPr>
        <w:t>. While these findings might seem to contradict H5, the pattern was caused by outliers. After excluding South Africa—the most unequal and ethnic diverse country in our sample—</w:t>
      </w:r>
      <w:r w:rsidRPr="00462720">
        <w:rPr>
          <w:rStyle w:val="StyleUnderline"/>
          <w:highlight w:val="cyan"/>
        </w:rPr>
        <w:t>the effect</w:t>
      </w:r>
      <w:r w:rsidRPr="008F69A6">
        <w:rPr>
          <w:rStyle w:val="StyleUnderline"/>
        </w:rPr>
        <w:t xml:space="preserve"> of </w:t>
      </w:r>
      <w:r w:rsidRPr="00462720">
        <w:rPr>
          <w:rStyle w:val="StyleUnderline"/>
        </w:rPr>
        <w:t>ethnic</w:t>
      </w:r>
      <w:r w:rsidRPr="008F69A6">
        <w:rPr>
          <w:rStyle w:val="StyleUnderline"/>
        </w:rPr>
        <w:t xml:space="preserve"> diversity </w:t>
      </w:r>
      <w:r w:rsidRPr="00462720">
        <w:rPr>
          <w:rStyle w:val="StyleUnderline"/>
          <w:highlight w:val="cyan"/>
        </w:rPr>
        <w:t xml:space="preserve">is </w:t>
      </w:r>
      <w:r w:rsidRPr="00462720">
        <w:rPr>
          <w:rStyle w:val="Emphasis"/>
          <w:highlight w:val="cyan"/>
        </w:rPr>
        <w:t>not even of borderline significance</w:t>
      </w:r>
      <w:r w:rsidRPr="00087538">
        <w:rPr>
          <w:sz w:val="16"/>
        </w:rPr>
        <w:t>. After excluding Chile—the most unequal country in our sample—</w:t>
      </w:r>
      <w:r w:rsidRPr="00986F0D">
        <w:rPr>
          <w:rStyle w:val="StyleUnderline"/>
        </w:rPr>
        <w:t xml:space="preserve">the </w:t>
      </w:r>
      <w:r w:rsidRPr="00AD7FC4">
        <w:rPr>
          <w:rStyle w:val="Emphasis"/>
          <w:highlight w:val="cyan"/>
        </w:rPr>
        <w:t>interaction effects</w:t>
      </w:r>
      <w:r w:rsidRPr="00AD7FC4">
        <w:rPr>
          <w:rStyle w:val="StyleUnderline"/>
          <w:highlight w:val="cyan"/>
        </w:rPr>
        <w:t xml:space="preserve"> for</w:t>
      </w:r>
      <w:r w:rsidRPr="00986F0D">
        <w:rPr>
          <w:rStyle w:val="StyleUnderline"/>
        </w:rPr>
        <w:t xml:space="preserve"> economic </w:t>
      </w:r>
      <w:r w:rsidRPr="00AD7FC4">
        <w:rPr>
          <w:rStyle w:val="Emphasis"/>
          <w:highlight w:val="cyan"/>
        </w:rPr>
        <w:t>inequality</w:t>
      </w:r>
      <w:r w:rsidRPr="00AD7FC4">
        <w:rPr>
          <w:rStyle w:val="StyleUnderline"/>
          <w:highlight w:val="cyan"/>
        </w:rPr>
        <w:t xml:space="preserve"> were</w:t>
      </w:r>
      <w:r w:rsidRPr="00986F0D">
        <w:rPr>
          <w:rStyle w:val="StyleUnderline"/>
        </w:rPr>
        <w:t xml:space="preserve"> also </w:t>
      </w:r>
      <w:r w:rsidRPr="00AD7FC4">
        <w:rPr>
          <w:rStyle w:val="Emphasis"/>
          <w:highlight w:val="cyan"/>
        </w:rPr>
        <w:t>far from significant</w:t>
      </w:r>
      <w:r w:rsidRPr="00087538">
        <w:rPr>
          <w:sz w:val="16"/>
        </w:rPr>
        <w:t xml:space="preserve">. The results, therefore, do not support H5.21 </w:t>
      </w:r>
    </w:p>
    <w:p w14:paraId="29C7E1B2" w14:textId="77777777" w:rsidR="001C284A" w:rsidRPr="00087538" w:rsidRDefault="001C284A" w:rsidP="001C284A">
      <w:pPr>
        <w:rPr>
          <w:sz w:val="16"/>
        </w:rPr>
      </w:pPr>
      <w:r w:rsidRPr="00087538">
        <w:rPr>
          <w:sz w:val="16"/>
        </w:rPr>
        <w:t>&lt;&lt;TABLE 3 OMITTED&gt;&gt;</w:t>
      </w:r>
    </w:p>
    <w:p w14:paraId="742A2B4C" w14:textId="77777777" w:rsidR="001C284A" w:rsidRPr="00087538" w:rsidRDefault="001C284A" w:rsidP="001C284A">
      <w:pPr>
        <w:rPr>
          <w:sz w:val="16"/>
        </w:rPr>
      </w:pPr>
      <w:r w:rsidRPr="00087538">
        <w:rPr>
          <w:sz w:val="16"/>
        </w:rPr>
        <w:t>Conclusions</w:t>
      </w:r>
    </w:p>
    <w:p w14:paraId="10CC0750" w14:textId="77777777" w:rsidR="001C284A" w:rsidRPr="00AD4F8E" w:rsidRDefault="001C284A" w:rsidP="001C284A">
      <w:pPr>
        <w:rPr>
          <w:sz w:val="16"/>
        </w:rPr>
      </w:pPr>
      <w:r w:rsidRPr="00AD4F8E">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7E412F8C" w14:textId="77777777" w:rsidR="001C284A" w:rsidRPr="00AD4F8E" w:rsidRDefault="001C284A" w:rsidP="001C284A">
      <w:pPr>
        <w:rPr>
          <w:sz w:val="16"/>
        </w:rPr>
      </w:pPr>
      <w:r w:rsidRPr="00AD4F8E">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25CA0380" w14:textId="77777777" w:rsidR="001C284A" w:rsidRPr="000E462D" w:rsidRDefault="001C284A" w:rsidP="001C284A">
      <w:pPr>
        <w:rPr>
          <w:sz w:val="16"/>
        </w:rPr>
      </w:pPr>
      <w:r w:rsidRPr="000E462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0E462D">
        <w:rPr>
          <w:rStyle w:val="StyleUnderline"/>
          <w:highlight w:val="cyan"/>
        </w:rPr>
        <w:t>Using</w:t>
      </w:r>
      <w:r w:rsidRPr="00052E12">
        <w:rPr>
          <w:rStyle w:val="StyleUnderline"/>
        </w:rPr>
        <w:t xml:space="preserve"> a </w:t>
      </w:r>
      <w:r w:rsidRPr="000E462D">
        <w:rPr>
          <w:rStyle w:val="Emphasis"/>
          <w:highlight w:val="cyan"/>
        </w:rPr>
        <w:t>multilevel regression</w:t>
      </w:r>
      <w:r w:rsidRPr="00052E12">
        <w:rPr>
          <w:rStyle w:val="StyleUnderline"/>
        </w:rPr>
        <w:t xml:space="preserve"> analysis, </w:t>
      </w:r>
      <w:r w:rsidRPr="000E462D">
        <w:rPr>
          <w:rStyle w:val="StyleUnderline"/>
          <w:highlight w:val="cyan"/>
        </w:rPr>
        <w:t>we tested</w:t>
      </w:r>
      <w:r w:rsidRPr="00052E12">
        <w:rPr>
          <w:rStyle w:val="StyleUnderline"/>
        </w:rPr>
        <w:t xml:space="preserve"> to see </w:t>
      </w:r>
      <w:r w:rsidRPr="00F75311">
        <w:rPr>
          <w:rStyle w:val="StyleUnderline"/>
          <w:highlight w:val="cyan"/>
        </w:rPr>
        <w:t>whether</w:t>
      </w:r>
      <w:r w:rsidRPr="000E462D">
        <w:rPr>
          <w:sz w:val="16"/>
        </w:rPr>
        <w:t xml:space="preserve"> globalization, </w:t>
      </w:r>
      <w:r w:rsidRPr="006E21C7">
        <w:rPr>
          <w:rStyle w:val="Emphasis"/>
          <w:highlight w:val="cyan"/>
        </w:rPr>
        <w:t>conflict</w:t>
      </w:r>
      <w:r w:rsidRPr="00F75311">
        <w:rPr>
          <w:rStyle w:val="StyleUnderline"/>
        </w:rPr>
        <w:t xml:space="preserve">, </w:t>
      </w:r>
      <w:r w:rsidRPr="00F75311">
        <w:rPr>
          <w:rStyle w:val="StyleUnderline"/>
          <w:highlight w:val="cyan"/>
        </w:rPr>
        <w:t>and</w:t>
      </w:r>
      <w:r w:rsidRPr="00052E12">
        <w:rPr>
          <w:rStyle w:val="StyleUnderline"/>
        </w:rPr>
        <w:t xml:space="preserve"> </w:t>
      </w:r>
      <w:r w:rsidRPr="00021EBB">
        <w:rPr>
          <w:rStyle w:val="StyleUnderline"/>
        </w:rPr>
        <w:t xml:space="preserve">social </w:t>
      </w:r>
      <w:r w:rsidRPr="00F75311">
        <w:rPr>
          <w:rStyle w:val="StyleUnderline"/>
          <w:highlight w:val="cyan"/>
        </w:rPr>
        <w:t xml:space="preserve">division </w:t>
      </w:r>
      <w:r w:rsidRPr="00F75311">
        <w:rPr>
          <w:rStyle w:val="Emphasis"/>
          <w:highlight w:val="cyan"/>
        </w:rPr>
        <w:t>correlate</w:t>
      </w:r>
      <w:r w:rsidRPr="00052E12">
        <w:rPr>
          <w:rStyle w:val="StyleUnderline"/>
        </w:rPr>
        <w:t xml:space="preserve"> with this variation</w:t>
      </w:r>
      <w:r w:rsidRPr="000E462D">
        <w:rPr>
          <w:sz w:val="16"/>
        </w:rPr>
        <w:t>.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51F4FFDE" w14:textId="77777777" w:rsidR="001C284A" w:rsidRPr="00DC594E" w:rsidRDefault="001C284A" w:rsidP="001C284A">
      <w:pPr>
        <w:rPr>
          <w:sz w:val="16"/>
        </w:rPr>
      </w:pPr>
      <w:r w:rsidRPr="00DC594E">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3F08D498" w14:textId="77777777" w:rsidR="001C284A" w:rsidRPr="00C87791" w:rsidRDefault="001C284A" w:rsidP="001C284A">
      <w:pPr>
        <w:rPr>
          <w:sz w:val="16"/>
        </w:rPr>
      </w:pPr>
      <w:r w:rsidRPr="0061492E">
        <w:rPr>
          <w:rStyle w:val="StyleUnderline"/>
          <w:highlight w:val="cyan"/>
        </w:rPr>
        <w:t>Contrary to</w:t>
      </w:r>
      <w:r w:rsidRPr="0061492E">
        <w:rPr>
          <w:rStyle w:val="StyleUnderline"/>
        </w:rPr>
        <w:t xml:space="preserve"> what the </w:t>
      </w:r>
      <w:r w:rsidRPr="0061492E">
        <w:rPr>
          <w:rStyle w:val="Emphasis"/>
          <w:highlight w:val="cyan"/>
        </w:rPr>
        <w:t>divisionary theory</w:t>
      </w:r>
      <w:r w:rsidRPr="0061492E">
        <w:rPr>
          <w:rStyle w:val="StyleUnderline"/>
        </w:rPr>
        <w:t xml:space="preserve"> of national mobilization would lead us to </w:t>
      </w:r>
      <w:r w:rsidRPr="00222999">
        <w:rPr>
          <w:rStyle w:val="StyleUnderline"/>
        </w:rPr>
        <w:t xml:space="preserve">expect, </w:t>
      </w:r>
      <w:r w:rsidRPr="00641DBD">
        <w:rPr>
          <w:rStyle w:val="StyleUnderline"/>
          <w:highlight w:val="cyan"/>
        </w:rPr>
        <w:t>neither</w:t>
      </w:r>
      <w:r w:rsidRPr="00222999">
        <w:rPr>
          <w:rStyle w:val="StyleUnderline"/>
        </w:rPr>
        <w:t xml:space="preserve"> economic </w:t>
      </w:r>
      <w:r w:rsidRPr="00641DBD">
        <w:rPr>
          <w:rStyle w:val="Emphasis"/>
          <w:highlight w:val="cyan"/>
        </w:rPr>
        <w:t>inequality</w:t>
      </w:r>
      <w:r w:rsidRPr="00641DBD">
        <w:rPr>
          <w:rStyle w:val="StyleUnderline"/>
          <w:highlight w:val="cyan"/>
        </w:rPr>
        <w:t xml:space="preserve"> nor</w:t>
      </w:r>
      <w:r w:rsidRPr="00C87791">
        <w:rPr>
          <w:sz w:val="16"/>
        </w:rPr>
        <w:t xml:space="preserve"> ethnic </w:t>
      </w:r>
      <w:r w:rsidRPr="00641DBD">
        <w:rPr>
          <w:rStyle w:val="StyleUnderline"/>
          <w:highlight w:val="cyan"/>
        </w:rPr>
        <w:t>diversity</w:t>
      </w:r>
      <w:r w:rsidRPr="00641DBD">
        <w:rPr>
          <w:rStyle w:val="StyleUnderline"/>
        </w:rPr>
        <w:t xml:space="preserve"> were related to </w:t>
      </w:r>
      <w:r w:rsidRPr="0069235C">
        <w:rPr>
          <w:rStyle w:val="StyleUnderline"/>
        </w:rPr>
        <w:t xml:space="preserve">chauvinism or </w:t>
      </w:r>
      <w:r w:rsidRPr="0069235C">
        <w:rPr>
          <w:rStyle w:val="Emphasis"/>
          <w:highlight w:val="cyan"/>
        </w:rPr>
        <w:t>affected the relation</w:t>
      </w:r>
      <w:r w:rsidRPr="00C87791">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50D0A91A" w14:textId="77777777" w:rsidR="001C284A" w:rsidRDefault="001C284A" w:rsidP="001C284A">
      <w:pPr>
        <w:pStyle w:val="Heading3"/>
      </w:pPr>
      <w:r>
        <w:t>AT: Inequality---SQ Solves---1NC</w:t>
      </w:r>
    </w:p>
    <w:p w14:paraId="6FF43B23" w14:textId="77777777" w:rsidR="001C284A" w:rsidRDefault="001C284A" w:rsidP="001C284A">
      <w:pPr>
        <w:pStyle w:val="Heading4"/>
      </w:pPr>
      <w:r>
        <w:t xml:space="preserve">3. U.S. inequality is </w:t>
      </w:r>
      <w:r w:rsidRPr="00B47811">
        <w:rPr>
          <w:u w:val="single"/>
        </w:rPr>
        <w:t>falling</w:t>
      </w:r>
      <w:r>
        <w:t xml:space="preserve">, but worker power </w:t>
      </w:r>
      <w:r w:rsidRPr="005D4F96">
        <w:rPr>
          <w:u w:val="single"/>
        </w:rPr>
        <w:t>increases</w:t>
      </w:r>
      <w:r>
        <w:t xml:space="preserve"> populism.</w:t>
      </w:r>
    </w:p>
    <w:p w14:paraId="078D8EC0" w14:textId="77777777" w:rsidR="001C284A" w:rsidRDefault="001C284A" w:rsidP="001C284A">
      <w:r w:rsidRPr="00B47811">
        <w:rPr>
          <w:rStyle w:val="Style13ptBold"/>
        </w:rPr>
        <w:t>Levitz 24</w:t>
      </w:r>
      <w:r>
        <w:t xml:space="preserve"> [Eric Levitz (Senior Correspondent, Vox), 1-9-2024, “Are $18 Big Macs the price of falling inequality?” Vox, https://www.vox.com/politics/2024/1/9/24027094/fast-food-prices-wages-mcdonalds, njn]</w:t>
      </w:r>
    </w:p>
    <w:p w14:paraId="5CAA17EA" w14:textId="77777777" w:rsidR="001C284A" w:rsidRPr="0070759C" w:rsidRDefault="001C284A" w:rsidP="001C284A">
      <w:pPr>
        <w:rPr>
          <w:sz w:val="16"/>
        </w:rPr>
      </w:pPr>
      <w:r w:rsidRPr="0070759C">
        <w:rPr>
          <w:sz w:val="16"/>
        </w:rPr>
        <w:t>Over the holidays, extremely online progressives debated the most important theoretical question facing the American left today: Is grousing about the price of a Big Mac counterrevolutionary?</w:t>
      </w:r>
    </w:p>
    <w:p w14:paraId="046466BF" w14:textId="77777777" w:rsidR="001C284A" w:rsidRPr="002E4BA1" w:rsidRDefault="001C284A" w:rsidP="001C284A">
      <w:pPr>
        <w:rPr>
          <w:sz w:val="16"/>
        </w:rPr>
      </w:pPr>
      <w:r w:rsidRPr="002E4BA1">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855AD7">
        <w:rPr>
          <w:rStyle w:val="StyleUnderline"/>
        </w:rPr>
        <w:t xml:space="preserve">Americans’ </w:t>
      </w:r>
      <w:r w:rsidRPr="00855AD7">
        <w:rPr>
          <w:rStyle w:val="Emphasis"/>
        </w:rPr>
        <w:t xml:space="preserve">real </w:t>
      </w:r>
      <w:r w:rsidRPr="004A35ED">
        <w:rPr>
          <w:rStyle w:val="Emphasis"/>
          <w:highlight w:val="cyan"/>
        </w:rPr>
        <w:t>wages</w:t>
      </w:r>
      <w:r w:rsidRPr="004A35ED">
        <w:rPr>
          <w:rStyle w:val="StyleUnderline"/>
          <w:highlight w:val="cyan"/>
        </w:rPr>
        <w:t xml:space="preserve"> and </w:t>
      </w:r>
      <w:r w:rsidRPr="004A35ED">
        <w:rPr>
          <w:rStyle w:val="Emphasis"/>
          <w:highlight w:val="cyan"/>
        </w:rPr>
        <w:t>net worths</w:t>
      </w:r>
      <w:r w:rsidRPr="004A35ED">
        <w:rPr>
          <w:rStyle w:val="StyleUnderline"/>
          <w:highlight w:val="cyan"/>
        </w:rPr>
        <w:t xml:space="preserve"> are </w:t>
      </w:r>
      <w:r w:rsidRPr="004A35ED">
        <w:rPr>
          <w:rStyle w:val="Emphasis"/>
          <w:highlight w:val="cyan"/>
        </w:rPr>
        <w:t>higher</w:t>
      </w:r>
      <w:r w:rsidRPr="00855AD7">
        <w:rPr>
          <w:rStyle w:val="StyleUnderline"/>
        </w:rPr>
        <w:t xml:space="preserve"> than they were before the </w:t>
      </w:r>
      <w:r w:rsidRPr="00855AD7">
        <w:rPr>
          <w:rStyle w:val="Emphasis"/>
        </w:rPr>
        <w:t>pandemic</w:t>
      </w:r>
      <w:r w:rsidRPr="00855AD7">
        <w:rPr>
          <w:rStyle w:val="StyleUnderline"/>
        </w:rPr>
        <w:t xml:space="preserve">, </w:t>
      </w:r>
      <w:r w:rsidRPr="004A35ED">
        <w:rPr>
          <w:rStyle w:val="Emphasis"/>
          <w:highlight w:val="cyan"/>
        </w:rPr>
        <w:t>unemployment</w:t>
      </w:r>
      <w:r w:rsidRPr="004A35ED">
        <w:rPr>
          <w:rStyle w:val="StyleUnderline"/>
          <w:highlight w:val="cyan"/>
        </w:rPr>
        <w:t xml:space="preserve"> is near </w:t>
      </w:r>
      <w:r w:rsidRPr="004A35ED">
        <w:rPr>
          <w:rStyle w:val="Emphasis"/>
          <w:highlight w:val="cyan"/>
        </w:rPr>
        <w:t xml:space="preserve">historic </w:t>
      </w:r>
      <w:r w:rsidRPr="00FD488C">
        <w:rPr>
          <w:rStyle w:val="Emphasis"/>
          <w:highlight w:val="cyan"/>
        </w:rPr>
        <w:t>lows</w:t>
      </w:r>
      <w:r w:rsidRPr="00FD488C">
        <w:rPr>
          <w:rStyle w:val="StyleUnderline"/>
          <w:highlight w:val="cyan"/>
        </w:rPr>
        <w:t xml:space="preserve">, paychecks are </w:t>
      </w:r>
      <w:r w:rsidRPr="00FD488C">
        <w:rPr>
          <w:rStyle w:val="Emphasis"/>
          <w:highlight w:val="cyan"/>
        </w:rPr>
        <w:t>rising faster</w:t>
      </w:r>
      <w:r w:rsidRPr="00FD488C">
        <w:rPr>
          <w:rStyle w:val="StyleUnderline"/>
          <w:highlight w:val="cyan"/>
        </w:rPr>
        <w:t xml:space="preserve"> than </w:t>
      </w:r>
      <w:r w:rsidRPr="00FD488C">
        <w:rPr>
          <w:rStyle w:val="Emphasis"/>
          <w:highlight w:val="cyan"/>
        </w:rPr>
        <w:t>prices</w:t>
      </w:r>
      <w:r w:rsidRPr="00855AD7">
        <w:rPr>
          <w:rStyle w:val="StyleUnderline"/>
        </w:rPr>
        <w:t xml:space="preserve">, and economic growth </w:t>
      </w:r>
      <w:r w:rsidRPr="00855AD7">
        <w:rPr>
          <w:rStyle w:val="Emphasis"/>
        </w:rPr>
        <w:t>exceeded 5 percent</w:t>
      </w:r>
      <w:r w:rsidRPr="002E4BA1">
        <w:rPr>
          <w:sz w:val="16"/>
        </w:rPr>
        <w:t xml:space="preserve"> in the third quarter of 2023.</w:t>
      </w:r>
    </w:p>
    <w:p w14:paraId="1AC64EBB" w14:textId="77777777" w:rsidR="001C284A" w:rsidRPr="001543A4" w:rsidRDefault="001C284A" w:rsidP="001C284A">
      <w:pPr>
        <w:rPr>
          <w:sz w:val="16"/>
        </w:rPr>
      </w:pPr>
      <w:r w:rsidRPr="001543A4">
        <w:rPr>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44C72F41" w14:textId="77777777" w:rsidR="001C284A" w:rsidRPr="002015C2" w:rsidRDefault="001C284A" w:rsidP="001C284A">
      <w:pPr>
        <w:rPr>
          <w:sz w:val="16"/>
        </w:rPr>
      </w:pPr>
      <w:r w:rsidRPr="002015C2">
        <w:rPr>
          <w:sz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286CA9DB" w14:textId="77777777" w:rsidR="001C284A" w:rsidRPr="00B225EE" w:rsidRDefault="001C284A" w:rsidP="001C284A">
      <w:pPr>
        <w:rPr>
          <w:sz w:val="16"/>
        </w:rPr>
      </w:pPr>
      <w:r w:rsidRPr="00B225EE">
        <w:rPr>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6BBCF6D8" w14:textId="77777777" w:rsidR="001C284A" w:rsidRPr="00B225EE" w:rsidRDefault="001C284A" w:rsidP="001C284A">
      <w:pPr>
        <w:rPr>
          <w:sz w:val="16"/>
        </w:rPr>
      </w:pPr>
      <w:r w:rsidRPr="00B225EE">
        <w:rPr>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4B56B6D4" w14:textId="77777777" w:rsidR="001C284A" w:rsidRPr="00C40C77" w:rsidRDefault="001C284A" w:rsidP="001C284A">
      <w:pPr>
        <w:rPr>
          <w:sz w:val="16"/>
        </w:rPr>
      </w:pPr>
      <w:r w:rsidRPr="00B225EE">
        <w:rPr>
          <w:rStyle w:val="StyleUnderline"/>
        </w:rPr>
        <w:t>Reducing wage inequality</w:t>
      </w:r>
      <w:r w:rsidRPr="00C40C77">
        <w:rPr>
          <w:sz w:val="16"/>
        </w:rPr>
        <w:t xml:space="preserve"> typically </w:t>
      </w:r>
      <w:r w:rsidRPr="00C40C77">
        <w:rPr>
          <w:rStyle w:val="Emphasis"/>
        </w:rPr>
        <w:t>requires increasing</w:t>
      </w:r>
      <w:r w:rsidRPr="00B225EE">
        <w:rPr>
          <w:rStyle w:val="StyleUnderline"/>
        </w:rPr>
        <w:t xml:space="preserve"> the </w:t>
      </w:r>
      <w:r w:rsidRPr="00C40C77">
        <w:rPr>
          <w:rStyle w:val="Emphasis"/>
        </w:rPr>
        <w:t>cost</w:t>
      </w:r>
      <w:r w:rsidRPr="00B225EE">
        <w:rPr>
          <w:rStyle w:val="StyleUnderline"/>
        </w:rPr>
        <w:t xml:space="preserve"> of labor-intensive services</w:t>
      </w:r>
      <w:r w:rsidRPr="00C40C77">
        <w:rPr>
          <w:sz w:val="16"/>
        </w:rPr>
        <w:t>,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58B0AE51" w14:textId="77777777" w:rsidR="001C284A" w:rsidRPr="009F7A8B" w:rsidRDefault="001C284A" w:rsidP="001C284A">
      <w:pPr>
        <w:rPr>
          <w:sz w:val="16"/>
        </w:rPr>
      </w:pPr>
      <w:r w:rsidRPr="009F7A8B">
        <w:rPr>
          <w:rStyle w:val="StyleUnderline"/>
        </w:rPr>
        <w:t xml:space="preserve">As income </w:t>
      </w:r>
      <w:r w:rsidRPr="009F7A8B">
        <w:rPr>
          <w:rStyle w:val="Emphasis"/>
        </w:rPr>
        <w:t>inequality fell</w:t>
      </w:r>
      <w:r w:rsidRPr="009F7A8B">
        <w:rPr>
          <w:rStyle w:val="StyleUnderline"/>
        </w:rPr>
        <w:t xml:space="preserve">, public </w:t>
      </w:r>
      <w:r w:rsidRPr="009F7A8B">
        <w:rPr>
          <w:rStyle w:val="Emphasis"/>
        </w:rPr>
        <w:t>discontent</w:t>
      </w:r>
      <w:r w:rsidRPr="009F7A8B">
        <w:rPr>
          <w:sz w:val="16"/>
        </w:rPr>
        <w:t xml:space="preserve"> with the economy </w:t>
      </w:r>
      <w:r w:rsidRPr="009F7A8B">
        <w:rPr>
          <w:rStyle w:val="Emphasis"/>
        </w:rPr>
        <w:t>rose</w:t>
      </w:r>
    </w:p>
    <w:p w14:paraId="0D1C4853" w14:textId="77777777" w:rsidR="001C284A" w:rsidRPr="009F7A8B" w:rsidRDefault="001C284A" w:rsidP="001C284A">
      <w:pPr>
        <w:rPr>
          <w:sz w:val="16"/>
        </w:rPr>
      </w:pPr>
      <w:r w:rsidRPr="009F7A8B">
        <w:rPr>
          <w:sz w:val="16"/>
        </w:rPr>
        <w:t xml:space="preserve">In recent years, </w:t>
      </w:r>
      <w:r w:rsidRPr="009F7A8B">
        <w:rPr>
          <w:rStyle w:val="StyleUnderline"/>
          <w:highlight w:val="cyan"/>
        </w:rPr>
        <w:t>the</w:t>
      </w:r>
      <w:r w:rsidRPr="009F7A8B">
        <w:rPr>
          <w:rStyle w:val="StyleUnderline"/>
        </w:rPr>
        <w:t xml:space="preserve"> US </w:t>
      </w:r>
      <w:r w:rsidRPr="009F7A8B">
        <w:rPr>
          <w:rStyle w:val="StyleUnderline"/>
          <w:highlight w:val="cyan"/>
        </w:rPr>
        <w:t xml:space="preserve">economy has grown </w:t>
      </w:r>
      <w:r w:rsidRPr="009F7A8B">
        <w:rPr>
          <w:rStyle w:val="Emphasis"/>
          <w:highlight w:val="cyan"/>
        </w:rPr>
        <w:t>less unequal</w:t>
      </w:r>
      <w:r w:rsidRPr="009F7A8B">
        <w:rPr>
          <w:rStyle w:val="StyleUnderline"/>
          <w:highlight w:val="cyan"/>
        </w:rPr>
        <w:t xml:space="preserve"> and </w:t>
      </w:r>
      <w:r w:rsidRPr="009F7A8B">
        <w:rPr>
          <w:rStyle w:val="Emphasis"/>
          <w:highlight w:val="cyan"/>
        </w:rPr>
        <w:t>more unpopular</w:t>
      </w:r>
      <w:r w:rsidRPr="009F7A8B">
        <w:rPr>
          <w:sz w:val="16"/>
        </w:rPr>
        <w:t>.</w:t>
      </w:r>
    </w:p>
    <w:p w14:paraId="110F450A" w14:textId="77777777" w:rsidR="001C284A" w:rsidRPr="00B71D18" w:rsidRDefault="001C284A" w:rsidP="001C284A">
      <w:pPr>
        <w:rPr>
          <w:sz w:val="16"/>
        </w:rPr>
      </w:pPr>
      <w:r w:rsidRPr="00B71D18">
        <w:rPr>
          <w:sz w:val="16"/>
        </w:rPr>
        <w:t xml:space="preserve">Between 2020 and 2022, </w:t>
      </w:r>
      <w:r w:rsidRPr="00FE32E5">
        <w:rPr>
          <w:rStyle w:val="StyleUnderline"/>
        </w:rPr>
        <w:t xml:space="preserve">workers at the </w:t>
      </w:r>
      <w:r w:rsidRPr="00FE32E5">
        <w:rPr>
          <w:rStyle w:val="Emphasis"/>
        </w:rPr>
        <w:t>bottom</w:t>
      </w:r>
      <w:r w:rsidRPr="00B71D18">
        <w:rPr>
          <w:sz w:val="16"/>
        </w:rPr>
        <w:t xml:space="preserve"> of America’s income distribution </w:t>
      </w:r>
      <w:r w:rsidRPr="00FE32E5">
        <w:rPr>
          <w:rStyle w:val="StyleUnderline"/>
        </w:rPr>
        <w:t xml:space="preserve">saw their real wages </w:t>
      </w:r>
      <w:r w:rsidRPr="00FE32E5">
        <w:rPr>
          <w:rStyle w:val="Emphasis"/>
        </w:rPr>
        <w:t>grow</w:t>
      </w:r>
      <w:r w:rsidRPr="00FE32E5">
        <w:rPr>
          <w:rStyle w:val="StyleUnderline"/>
        </w:rPr>
        <w:t xml:space="preserve"> by </w:t>
      </w:r>
      <w:r w:rsidRPr="00FE32E5">
        <w:rPr>
          <w:rStyle w:val="Emphasis"/>
        </w:rPr>
        <w:t>5.7 percent</w:t>
      </w:r>
      <w:r w:rsidRPr="00FE32E5">
        <w:rPr>
          <w:rStyle w:val="StyleUnderline"/>
        </w:rPr>
        <w:t xml:space="preserve">, even as those at the </w:t>
      </w:r>
      <w:r w:rsidRPr="00FE32E5">
        <w:rPr>
          <w:rStyle w:val="Emphasis"/>
        </w:rPr>
        <w:t>top</w:t>
      </w:r>
      <w:r w:rsidRPr="00FE32E5">
        <w:rPr>
          <w:rStyle w:val="StyleUnderline"/>
        </w:rPr>
        <w:t xml:space="preserve"> saw</w:t>
      </w:r>
      <w:r w:rsidRPr="00B71D18">
        <w:rPr>
          <w:sz w:val="16"/>
        </w:rPr>
        <w:t xml:space="preserve"> their </w:t>
      </w:r>
      <w:r w:rsidRPr="00FE32E5">
        <w:rPr>
          <w:rStyle w:val="StyleUnderline"/>
        </w:rPr>
        <w:t xml:space="preserve">real pay </w:t>
      </w:r>
      <w:r w:rsidRPr="00FE32E5">
        <w:rPr>
          <w:rStyle w:val="Emphasis"/>
        </w:rPr>
        <w:t>drop</w:t>
      </w:r>
      <w:r w:rsidRPr="00FE32E5">
        <w:rPr>
          <w:rStyle w:val="StyleUnderline"/>
        </w:rPr>
        <w:t xml:space="preserve"> by </w:t>
      </w:r>
      <w:r w:rsidRPr="00FE32E5">
        <w:rPr>
          <w:rStyle w:val="Emphasis"/>
        </w:rPr>
        <w:t>5 percent</w:t>
      </w:r>
      <w:r w:rsidRPr="00B71D18">
        <w:rPr>
          <w:sz w:val="16"/>
        </w:rPr>
        <w:t xml:space="preserve">. As a result, </w:t>
      </w:r>
      <w:r w:rsidRPr="00FE32E5">
        <w:rPr>
          <w:rStyle w:val="StyleUnderline"/>
        </w:rPr>
        <w:t xml:space="preserve">income </w:t>
      </w:r>
      <w:r w:rsidRPr="00FE32E5">
        <w:rPr>
          <w:rStyle w:val="Emphasis"/>
        </w:rPr>
        <w:t>inequality shrank</w:t>
      </w:r>
      <w:r w:rsidRPr="00B71D18">
        <w:rPr>
          <w:sz w:val="16"/>
        </w:rPr>
        <w:t xml:space="preserve">. Since the height of the pandemic, </w:t>
      </w:r>
      <w:r w:rsidRPr="00B71D18">
        <w:rPr>
          <w:rStyle w:val="StyleUnderline"/>
        </w:rPr>
        <w:t xml:space="preserve">roughly 40 percent of that </w:t>
      </w:r>
      <w:r w:rsidRPr="00B71D18">
        <w:rPr>
          <w:rStyle w:val="Emphasis"/>
          <w:highlight w:val="cyan"/>
        </w:rPr>
        <w:t>post-Reagan</w:t>
      </w:r>
      <w:r w:rsidRPr="00B71D18">
        <w:rPr>
          <w:rStyle w:val="StyleUnderline"/>
        </w:rPr>
        <w:t xml:space="preserve"> jump in </w:t>
      </w:r>
      <w:r w:rsidRPr="00B71D18">
        <w:rPr>
          <w:rStyle w:val="StyleUnderline"/>
          <w:highlight w:val="cyan"/>
        </w:rPr>
        <w:t xml:space="preserve">inequality has been </w:t>
      </w:r>
      <w:r w:rsidRPr="00B71D18">
        <w:rPr>
          <w:rStyle w:val="Emphasis"/>
          <w:highlight w:val="cyan"/>
        </w:rPr>
        <w:t>erased</w:t>
      </w:r>
      <w:r w:rsidRPr="00B71D18">
        <w:rPr>
          <w:sz w:val="16"/>
        </w:rPr>
        <w:t>, according to a recent working paper from the economists David Autor, Arindrajit Dube, and Annie McGrew.</w:t>
      </w:r>
    </w:p>
    <w:p w14:paraId="11D83C8B" w14:textId="77777777" w:rsidR="001C284A" w:rsidRPr="008C630E" w:rsidRDefault="001C284A" w:rsidP="001C284A">
      <w:pPr>
        <w:rPr>
          <w:sz w:val="16"/>
        </w:rPr>
      </w:pPr>
      <w:r w:rsidRPr="008C630E">
        <w:rPr>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2F9764E8" w14:textId="77777777" w:rsidR="001C284A" w:rsidRPr="008C630E" w:rsidRDefault="001C284A" w:rsidP="001C284A">
      <w:pPr>
        <w:rPr>
          <w:sz w:val="16"/>
        </w:rPr>
      </w:pPr>
      <w:r w:rsidRPr="008C630E">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5E06EBE6" w14:textId="77777777" w:rsidR="001C284A" w:rsidRPr="003046E6" w:rsidRDefault="001C284A" w:rsidP="001C284A">
      <w:pPr>
        <w:rPr>
          <w:sz w:val="16"/>
        </w:rPr>
      </w:pPr>
      <w:r w:rsidRPr="00B94EBD">
        <w:rPr>
          <w:rStyle w:val="StyleUnderline"/>
        </w:rPr>
        <w:t xml:space="preserve">Yet there is some reason to worry that the </w:t>
      </w:r>
      <w:r w:rsidRPr="00B94EBD">
        <w:rPr>
          <w:rStyle w:val="StyleUnderline"/>
          <w:highlight w:val="cyan"/>
        </w:rPr>
        <w:t>newfound</w:t>
      </w:r>
      <w:r w:rsidRPr="009B0E93">
        <w:rPr>
          <w:rStyle w:val="StyleUnderline"/>
        </w:rPr>
        <w:t xml:space="preserve"> </w:t>
      </w:r>
      <w:r w:rsidRPr="009B0E93">
        <w:rPr>
          <w:rStyle w:val="Emphasis"/>
        </w:rPr>
        <w:t xml:space="preserve">bargaining </w:t>
      </w:r>
      <w:r w:rsidRPr="00B94EBD">
        <w:rPr>
          <w:rStyle w:val="Emphasis"/>
          <w:highlight w:val="cyan"/>
        </w:rPr>
        <w:t>power</w:t>
      </w:r>
      <w:r w:rsidRPr="00B94EBD">
        <w:rPr>
          <w:rStyle w:val="StyleUnderline"/>
          <w:highlight w:val="cyan"/>
        </w:rPr>
        <w:t xml:space="preserve"> of low-wage workers is </w:t>
      </w:r>
      <w:r w:rsidRPr="00B94EBD">
        <w:rPr>
          <w:rStyle w:val="Emphasis"/>
          <w:highlight w:val="cyan"/>
        </w:rPr>
        <w:t>contributing</w:t>
      </w:r>
      <w:r w:rsidRPr="00B94EBD">
        <w:rPr>
          <w:rStyle w:val="StyleUnderline"/>
          <w:highlight w:val="cyan"/>
        </w:rPr>
        <w:t xml:space="preserve"> to</w:t>
      </w:r>
      <w:r w:rsidRPr="00B94EBD">
        <w:rPr>
          <w:rStyle w:val="StyleUnderline"/>
        </w:rPr>
        <w:t xml:space="preserve"> the </w:t>
      </w:r>
      <w:r w:rsidRPr="00B94EBD">
        <w:rPr>
          <w:rStyle w:val="StyleUnderline"/>
          <w:highlight w:val="cyan"/>
        </w:rPr>
        <w:t>broader</w:t>
      </w:r>
      <w:r w:rsidRPr="00B94EBD">
        <w:rPr>
          <w:rStyle w:val="StyleUnderline"/>
        </w:rPr>
        <w:t xml:space="preserve"> public’s </w:t>
      </w:r>
      <w:r w:rsidRPr="00B94EBD">
        <w:rPr>
          <w:rStyle w:val="Emphasis"/>
          <w:highlight w:val="cyan"/>
        </w:rPr>
        <w:t>discontent</w:t>
      </w:r>
      <w:r w:rsidRPr="003046E6">
        <w:rPr>
          <w:sz w:val="16"/>
        </w:rPr>
        <w:t xml:space="preserve">. With a high demand for labor, such </w:t>
      </w:r>
      <w:r w:rsidRPr="009A7769">
        <w:rPr>
          <w:rStyle w:val="StyleUnderline"/>
        </w:rPr>
        <w:t xml:space="preserve">workers have been able to </w:t>
      </w:r>
      <w:r w:rsidRPr="009A7769">
        <w:rPr>
          <w:rStyle w:val="Emphasis"/>
        </w:rPr>
        <w:t>demand</w:t>
      </w:r>
      <w:r w:rsidRPr="009A7769">
        <w:rPr>
          <w:rStyle w:val="StyleUnderline"/>
        </w:rPr>
        <w:t xml:space="preserve"> better </w:t>
      </w:r>
      <w:r w:rsidRPr="009A7769">
        <w:rPr>
          <w:rStyle w:val="Emphasis"/>
        </w:rPr>
        <w:t>compensation</w:t>
      </w:r>
      <w:r w:rsidRPr="009A7769">
        <w:rPr>
          <w:rStyle w:val="StyleUnderline"/>
        </w:rPr>
        <w:t xml:space="preserve"> or </w:t>
      </w:r>
      <w:r w:rsidRPr="009A7769">
        <w:rPr>
          <w:rStyle w:val="Emphasis"/>
        </w:rPr>
        <w:t>quit</w:t>
      </w:r>
      <w:r w:rsidRPr="003046E6">
        <w:rPr>
          <w:sz w:val="16"/>
        </w:rPr>
        <w:t xml:space="preserve"> unremunerative jobs. </w:t>
      </w:r>
      <w:r w:rsidRPr="00293E7F">
        <w:rPr>
          <w:rStyle w:val="StyleUnderline"/>
        </w:rPr>
        <w:t xml:space="preserve">That in turn has </w:t>
      </w:r>
      <w:r w:rsidRPr="00293E7F">
        <w:rPr>
          <w:rStyle w:val="Emphasis"/>
        </w:rPr>
        <w:t>reduced</w:t>
      </w:r>
      <w:r w:rsidRPr="00293E7F">
        <w:rPr>
          <w:rStyle w:val="StyleUnderline"/>
        </w:rPr>
        <w:t xml:space="preserve"> the</w:t>
      </w:r>
      <w:r w:rsidRPr="003046E6">
        <w:rPr>
          <w:sz w:val="16"/>
        </w:rPr>
        <w:t xml:space="preserve"> availability and </w:t>
      </w:r>
      <w:r w:rsidRPr="00293E7F">
        <w:rPr>
          <w:rStyle w:val="Emphasis"/>
        </w:rPr>
        <w:t>affordability</w:t>
      </w:r>
      <w:r w:rsidRPr="00293E7F">
        <w:rPr>
          <w:rStyle w:val="StyleUnderline"/>
        </w:rPr>
        <w:t xml:space="preserve"> of labor-intensive services</w:t>
      </w:r>
      <w:r w:rsidRPr="003046E6">
        <w:rPr>
          <w:sz w:val="16"/>
        </w:rPr>
        <w:t>. Child care has grown harder to come by as workers have left that industry for higher-paying jobs. And, as Henwood’s controversial post illustrated, fast food has grown more expensive as food service workers have secured better pay.</w:t>
      </w:r>
    </w:p>
    <w:p w14:paraId="4A94CBAB" w14:textId="77777777" w:rsidR="001C284A" w:rsidRPr="003046E6" w:rsidRDefault="001C284A" w:rsidP="001C284A">
      <w:pPr>
        <w:rPr>
          <w:rStyle w:val="StyleUnderline"/>
        </w:rPr>
      </w:pPr>
      <w:r w:rsidRPr="004A67E9">
        <w:rPr>
          <w:rStyle w:val="StyleUnderline"/>
        </w:rPr>
        <w:t xml:space="preserve">The </w:t>
      </w:r>
      <w:r w:rsidRPr="003046E6">
        <w:rPr>
          <w:rStyle w:val="Emphasis"/>
          <w:highlight w:val="cyan"/>
        </w:rPr>
        <w:t>Republican Party</w:t>
      </w:r>
      <w:r w:rsidRPr="003046E6">
        <w:rPr>
          <w:rStyle w:val="StyleUnderline"/>
          <w:highlight w:val="cyan"/>
        </w:rPr>
        <w:t xml:space="preserve"> was quick to </w:t>
      </w:r>
      <w:r w:rsidRPr="003E5F44">
        <w:rPr>
          <w:rStyle w:val="Emphasis"/>
          <w:highlight w:val="cyan"/>
        </w:rPr>
        <w:t>politicize</w:t>
      </w:r>
      <w:r w:rsidRPr="00BF54EB">
        <w:rPr>
          <w:rStyle w:val="StyleUnderline"/>
        </w:rPr>
        <w:t xml:space="preserve"> the</w:t>
      </w:r>
      <w:r w:rsidRPr="00B17049">
        <w:rPr>
          <w:rStyle w:val="StyleUnderline"/>
        </w:rPr>
        <w:t xml:space="preserve"> latter </w:t>
      </w:r>
      <w:r w:rsidRPr="00B17049">
        <w:rPr>
          <w:rStyle w:val="Emphasis"/>
        </w:rPr>
        <w:t>phenomenon</w:t>
      </w:r>
      <w:r w:rsidRPr="003046E6">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3E5F44">
        <w:rPr>
          <w:rStyle w:val="StyleUnderline"/>
        </w:rPr>
        <w:t>the GOP</w:t>
      </w:r>
      <w:r w:rsidRPr="003046E6">
        <w:rPr>
          <w:rStyle w:val="StyleUnderline"/>
        </w:rPr>
        <w:t xml:space="preserve"> effectively </w:t>
      </w:r>
      <w:r w:rsidRPr="003046E6">
        <w:rPr>
          <w:rStyle w:val="Emphasis"/>
          <w:highlight w:val="cyan"/>
        </w:rPr>
        <w:t>bet</w:t>
      </w:r>
      <w:r w:rsidRPr="003046E6">
        <w:rPr>
          <w:rStyle w:val="StyleUnderline"/>
          <w:highlight w:val="cyan"/>
        </w:rPr>
        <w:t xml:space="preserve"> that </w:t>
      </w:r>
      <w:r w:rsidRPr="003046E6">
        <w:rPr>
          <w:rStyle w:val="Emphasis"/>
          <w:highlight w:val="cyan"/>
        </w:rPr>
        <w:t>opposing raises</w:t>
      </w:r>
      <w:r w:rsidRPr="003046E6">
        <w:rPr>
          <w:rStyle w:val="StyleUnderline"/>
        </w:rPr>
        <w:t xml:space="preserve"> for food service workers </w:t>
      </w:r>
      <w:r w:rsidRPr="003046E6">
        <w:rPr>
          <w:rStyle w:val="StyleUnderline"/>
          <w:highlight w:val="cyan"/>
        </w:rPr>
        <w:t xml:space="preserve">was </w:t>
      </w:r>
      <w:r w:rsidRPr="003046E6">
        <w:rPr>
          <w:rStyle w:val="Emphasis"/>
          <w:highlight w:val="cyan"/>
        </w:rPr>
        <w:t>good politics</w:t>
      </w:r>
      <w:r w:rsidRPr="003046E6">
        <w:rPr>
          <w:rStyle w:val="StyleUnderline"/>
        </w:rPr>
        <w:t>.</w:t>
      </w:r>
    </w:p>
    <w:p w14:paraId="4956354A" w14:textId="77777777" w:rsidR="001C284A" w:rsidRPr="00FD53D6" w:rsidRDefault="001C284A" w:rsidP="001C284A">
      <w:pPr>
        <w:rPr>
          <w:sz w:val="16"/>
        </w:rPr>
      </w:pPr>
      <w:r w:rsidRPr="00FD53D6">
        <w:rPr>
          <w:sz w:val="16"/>
        </w:rPr>
        <w:t xml:space="preserve">Since then, menu prices at fast food restaurants have increased considerably. Such prices rose 6 percent last year, after advancing by 6.6 percent in 2022 and 8 </w:t>
      </w:r>
      <w:r w:rsidRPr="00FD53D6">
        <w:rPr>
          <w:i/>
          <w:iCs/>
          <w:sz w:val="16"/>
        </w:rPr>
        <w:t>percent</w:t>
      </w:r>
      <w:r w:rsidRPr="00FD53D6">
        <w:rPr>
          <w:sz w:val="16"/>
        </w:rPr>
        <w:t xml:space="preserve">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0B472D61" w14:textId="77777777" w:rsidR="001C284A" w:rsidRDefault="001C284A" w:rsidP="001C284A">
      <w:pPr>
        <w:rPr>
          <w:sz w:val="16"/>
        </w:rPr>
      </w:pPr>
      <w:r w:rsidRPr="00FD53D6">
        <w:rPr>
          <w:sz w:val="16"/>
        </w:rPr>
        <w:t>Many viral complaints about burger prices have ensued. Last year, a Financial Times journalist expressed shock on X at a $17.59 Big Mac combo meal and had his incredulity written up by the New York Post. TikTok influencers have turned their anguish at exorbitant McDonald’s bills into hit video content, with legions of commenters expressing their own outrage at the cost of such unhappy meals.</w:t>
      </w:r>
    </w:p>
    <w:p w14:paraId="44A49F61" w14:textId="77777777" w:rsidR="001C284A" w:rsidRDefault="001C284A" w:rsidP="001C284A">
      <w:pPr>
        <w:pStyle w:val="Heading3"/>
      </w:pPr>
      <w:r>
        <w:t>AT: U.S. Civil War---1NC</w:t>
      </w:r>
    </w:p>
    <w:p w14:paraId="7A832E77" w14:textId="77777777" w:rsidR="001C284A" w:rsidRPr="00047727" w:rsidRDefault="001C284A" w:rsidP="001C284A">
      <w:pPr>
        <w:pStyle w:val="Heading4"/>
      </w:pPr>
      <w:r>
        <w:t>4. Global inequality thumps---guarantees civil wars in every unstable state.</w:t>
      </w:r>
    </w:p>
    <w:p w14:paraId="159A9075" w14:textId="77777777" w:rsidR="001C284A" w:rsidRDefault="001C284A" w:rsidP="001C284A">
      <w:pPr>
        <w:pStyle w:val="Heading4"/>
        <w:rPr>
          <w:lang w:eastAsia="ko-KR"/>
        </w:rPr>
      </w:pPr>
      <w:r>
        <w:rPr>
          <w:lang w:eastAsia="ko-KR"/>
        </w:rPr>
        <w:t>5. No civil war.</w:t>
      </w:r>
    </w:p>
    <w:p w14:paraId="65A48A7B" w14:textId="77777777" w:rsidR="001C284A" w:rsidRDefault="001C284A" w:rsidP="001C284A">
      <w:pPr>
        <w:rPr>
          <w:lang w:eastAsia="ko-KR"/>
        </w:rPr>
      </w:pPr>
      <w:r w:rsidRPr="005E02BB">
        <w:rPr>
          <w:rStyle w:val="Style13ptBold"/>
        </w:rPr>
        <w:t>Linker 18</w:t>
      </w:r>
      <w:r>
        <w:rPr>
          <w:lang w:eastAsia="ko-KR"/>
        </w:rPr>
        <w:t xml:space="preserve"> [Damon Linker (Senior correspondent, consulting editor at the University of Pennsylvania Press), 9-26-2018, “If you think another civil war is imminent, get off Twitter,” </w:t>
      </w:r>
      <w:r w:rsidRPr="00975506">
        <w:rPr>
          <w:lang w:eastAsia="ko-KR"/>
        </w:rPr>
        <w:t>The Week,</w:t>
      </w:r>
      <w:r>
        <w:rPr>
          <w:lang w:eastAsia="ko-KR"/>
        </w:rPr>
        <w:t xml:space="preserve"> </w:t>
      </w:r>
      <w:r w:rsidRPr="005E02BB">
        <w:rPr>
          <w:lang w:eastAsia="ko-KR"/>
        </w:rPr>
        <w:t>http://theweek.com/articles/798002/think-another-civil-war-imminent-twitter</w:t>
      </w:r>
      <w:r>
        <w:rPr>
          <w:lang w:eastAsia="ko-KR"/>
        </w:rPr>
        <w:t>, ashtar]</w:t>
      </w:r>
    </w:p>
    <w:p w14:paraId="74617070" w14:textId="77777777" w:rsidR="001C284A" w:rsidRPr="00E319EE" w:rsidRDefault="001C284A" w:rsidP="001C284A">
      <w:pPr>
        <w:rPr>
          <w:sz w:val="16"/>
        </w:rPr>
      </w:pPr>
      <w:r w:rsidRPr="00E319EE">
        <w:rPr>
          <w:sz w:val="16"/>
        </w:rPr>
        <w:t xml:space="preserve">Is the United States careening toward a new civil war? A surprisingly wide array of commentators appear to think so. </w:t>
      </w:r>
    </w:p>
    <w:p w14:paraId="59237E22" w14:textId="77777777" w:rsidR="001C284A" w:rsidRPr="00402CFA" w:rsidRDefault="001C284A" w:rsidP="001C284A">
      <w:pPr>
        <w:rPr>
          <w:sz w:val="16"/>
        </w:rPr>
      </w:pPr>
      <w:r w:rsidRPr="00402CFA">
        <w:rPr>
          <w:sz w:val="16"/>
        </w:rPr>
        <w:t xml:space="preserve">In the turbulent opening months of the Trump administration, Foreign Policy magazine asked security experts about the likelihood of the country descending into widespread civil violence over the next 10-15 years, and the consensus put the odds at about 30 percent. Others, including The New Yorker and The Nation, have posed the question to historians. Meanwhile, on the right, National Review, The American Conservative, and historian Niall Ferguson have begun to take the question quite seriously, while most recently, fabled investigative journalist Carl Bernstein leavened his CNN commentary on the Brett Kavanaugh confirmation hearings by describing the Supreme Court nomination fight as "almost the Gettysburg and Antietam, the absolutely essential battles" of our "cold civil war." </w:t>
      </w:r>
    </w:p>
    <w:p w14:paraId="41AACB86" w14:textId="77777777" w:rsidR="001C284A" w:rsidRPr="00E05DED" w:rsidRDefault="001C284A" w:rsidP="001C284A">
      <w:pPr>
        <w:rPr>
          <w:sz w:val="16"/>
        </w:rPr>
      </w:pPr>
      <w:r w:rsidRPr="00E05DED">
        <w:rPr>
          <w:sz w:val="16"/>
        </w:rPr>
        <w:t xml:space="preserve">Is it true? </w:t>
      </w:r>
      <w:r w:rsidRPr="00E05DED">
        <w:rPr>
          <w:rStyle w:val="StyleUnderline"/>
        </w:rPr>
        <w:t>Should Americans</w:t>
      </w:r>
      <w:r w:rsidRPr="00E05DED">
        <w:rPr>
          <w:sz w:val="16"/>
        </w:rPr>
        <w:t xml:space="preserve"> on both sides of our ideological divide </w:t>
      </w:r>
      <w:r w:rsidRPr="00E05DED">
        <w:rPr>
          <w:rStyle w:val="StyleUnderline"/>
        </w:rPr>
        <w:t>be</w:t>
      </w:r>
      <w:r w:rsidRPr="00E05DED">
        <w:rPr>
          <w:sz w:val="16"/>
        </w:rPr>
        <w:t xml:space="preserve"> stocking up on ammunition and </w:t>
      </w:r>
      <w:r w:rsidRPr="00E05DED">
        <w:rPr>
          <w:rStyle w:val="StyleUnderline"/>
        </w:rPr>
        <w:t xml:space="preserve">preparing for the </w:t>
      </w:r>
      <w:r w:rsidRPr="00E05DED">
        <w:rPr>
          <w:rStyle w:val="Emphasis"/>
        </w:rPr>
        <w:t>imminent outbreak of hostilities</w:t>
      </w:r>
      <w:r w:rsidRPr="00E05DED">
        <w:rPr>
          <w:rStyle w:val="StyleUnderline"/>
        </w:rPr>
        <w:t>?</w:t>
      </w:r>
      <w:r w:rsidRPr="00E05DED">
        <w:rPr>
          <w:sz w:val="16"/>
        </w:rPr>
        <w:t xml:space="preserve"> </w:t>
      </w:r>
    </w:p>
    <w:p w14:paraId="504EA01B" w14:textId="77777777" w:rsidR="001C284A" w:rsidRPr="00E05DED" w:rsidRDefault="001C284A" w:rsidP="001C284A">
      <w:pPr>
        <w:rPr>
          <w:rStyle w:val="Emphasis"/>
        </w:rPr>
      </w:pPr>
      <w:r w:rsidRPr="00E05DED">
        <w:rPr>
          <w:rStyle w:val="Emphasis"/>
        </w:rPr>
        <w:t>The answer is no</w:t>
      </w:r>
      <w:r w:rsidRPr="00E05DED">
        <w:rPr>
          <w:sz w:val="16"/>
        </w:rPr>
        <w:t xml:space="preserve">. </w:t>
      </w:r>
    </w:p>
    <w:p w14:paraId="73611022" w14:textId="77777777" w:rsidR="001C284A" w:rsidRPr="00393F61" w:rsidRDefault="001C284A" w:rsidP="001C284A">
      <w:pPr>
        <w:rPr>
          <w:sz w:val="16"/>
        </w:rPr>
      </w:pPr>
      <w:r w:rsidRPr="00393F61">
        <w:rPr>
          <w:rStyle w:val="StyleUnderline"/>
        </w:rPr>
        <w:t>It's true that politically engaged Democrats and Republicans</w:t>
      </w:r>
      <w:r w:rsidRPr="00393F61">
        <w:rPr>
          <w:sz w:val="16"/>
        </w:rPr>
        <w:t xml:space="preserve">, progressives and conservatives, left-wing and right-wing activists and opinion journalists </w:t>
      </w:r>
      <w:r w:rsidRPr="00393F61">
        <w:rPr>
          <w:rStyle w:val="StyleUnderline"/>
        </w:rPr>
        <w:t>increasingly despise each other</w:t>
      </w:r>
      <w:r w:rsidRPr="00393F61">
        <w:rPr>
          <w:sz w:val="16"/>
        </w:rPr>
        <w:t xml:space="preserve"> and express that loathing with verbal viciousness </w:t>
      </w:r>
      <w:r w:rsidRPr="00393F61">
        <w:rPr>
          <w:rStyle w:val="Emphasis"/>
        </w:rPr>
        <w:t>online</w:t>
      </w:r>
      <w:r w:rsidRPr="00393F61">
        <w:rPr>
          <w:sz w:val="16"/>
        </w:rPr>
        <w:t xml:space="preserve">. </w:t>
      </w:r>
      <w:r w:rsidRPr="00393F61">
        <w:rPr>
          <w:rStyle w:val="StyleUnderline"/>
        </w:rPr>
        <w:t>But</w:t>
      </w:r>
      <w:r w:rsidRPr="00393F61">
        <w:rPr>
          <w:sz w:val="16"/>
        </w:rPr>
        <w:t xml:space="preserve"> of course a digital conflagration is quite a bit different than a real one, and </w:t>
      </w:r>
      <w:r w:rsidRPr="00393F61">
        <w:rPr>
          <w:rStyle w:val="StyleUnderline"/>
        </w:rPr>
        <w:t>there is</w:t>
      </w:r>
      <w:r w:rsidRPr="00393F61">
        <w:rPr>
          <w:sz w:val="16"/>
        </w:rPr>
        <w:t xml:space="preserve"> precious </w:t>
      </w:r>
      <w:r w:rsidRPr="009F6D46">
        <w:rPr>
          <w:rStyle w:val="Emphasis"/>
          <w:highlight w:val="cyan"/>
        </w:rPr>
        <w:t>little evidence</w:t>
      </w:r>
      <w:r w:rsidRPr="00393F61">
        <w:rPr>
          <w:sz w:val="16"/>
        </w:rPr>
        <w:t xml:space="preserve"> — actually, </w:t>
      </w:r>
      <w:r w:rsidRPr="00393F61">
        <w:rPr>
          <w:rStyle w:val="StyleUnderline"/>
        </w:rPr>
        <w:t>almost none</w:t>
      </w:r>
      <w:r w:rsidRPr="00393F61">
        <w:rPr>
          <w:sz w:val="16"/>
        </w:rPr>
        <w:t xml:space="preserve"> — </w:t>
      </w:r>
      <w:r w:rsidRPr="009F6D46">
        <w:rPr>
          <w:rStyle w:val="StyleUnderline"/>
        </w:rPr>
        <w:t>that</w:t>
      </w:r>
      <w:r w:rsidRPr="00393F61">
        <w:rPr>
          <w:rStyle w:val="StyleUnderline"/>
        </w:rPr>
        <w:t xml:space="preserve"> our </w:t>
      </w:r>
      <w:r w:rsidRPr="009F6D46">
        <w:rPr>
          <w:rStyle w:val="Emphasis"/>
          <w:highlight w:val="cyan"/>
        </w:rPr>
        <w:t>online war</w:t>
      </w:r>
      <w:r w:rsidRPr="009F6D46">
        <w:rPr>
          <w:rStyle w:val="Emphasis"/>
        </w:rPr>
        <w:t>fare</w:t>
      </w:r>
      <w:r w:rsidRPr="00393F61">
        <w:rPr>
          <w:rStyle w:val="StyleUnderline"/>
        </w:rPr>
        <w:t xml:space="preserve"> is </w:t>
      </w:r>
      <w:r w:rsidRPr="009F6D46">
        <w:rPr>
          <w:rStyle w:val="StyleUnderline"/>
          <w:highlight w:val="cyan"/>
        </w:rPr>
        <w:t>translat</w:t>
      </w:r>
      <w:r w:rsidRPr="00393F61">
        <w:rPr>
          <w:rStyle w:val="StyleUnderline"/>
        </w:rPr>
        <w:t xml:space="preserve">ing </w:t>
      </w:r>
      <w:r w:rsidRPr="009F6D46">
        <w:rPr>
          <w:rStyle w:val="StyleUnderline"/>
        </w:rPr>
        <w:t>in</w:t>
      </w:r>
      <w:r w:rsidRPr="009F6D46">
        <w:rPr>
          <w:rStyle w:val="StyleUnderline"/>
          <w:highlight w:val="cyan"/>
        </w:rPr>
        <w:t xml:space="preserve">to </w:t>
      </w:r>
      <w:r w:rsidRPr="009F6D46">
        <w:rPr>
          <w:rStyle w:val="Emphasis"/>
          <w:highlight w:val="cyan"/>
        </w:rPr>
        <w:t>real</w:t>
      </w:r>
      <w:r w:rsidRPr="00393F61">
        <w:rPr>
          <w:rStyle w:val="Emphasis"/>
        </w:rPr>
        <w:t xml:space="preserve">-world </w:t>
      </w:r>
      <w:r w:rsidRPr="009F6D46">
        <w:rPr>
          <w:rStyle w:val="Emphasis"/>
          <w:highlight w:val="cyan"/>
        </w:rPr>
        <w:t>violence</w:t>
      </w:r>
      <w:r w:rsidRPr="00393F61">
        <w:rPr>
          <w:sz w:val="16"/>
        </w:rPr>
        <w:t xml:space="preserve">. </w:t>
      </w:r>
      <w:r w:rsidRPr="00393F61">
        <w:rPr>
          <w:rStyle w:val="StyleUnderline"/>
        </w:rPr>
        <w:t>We</w:t>
      </w:r>
      <w:r w:rsidRPr="00393F61">
        <w:rPr>
          <w:sz w:val="16"/>
        </w:rPr>
        <w:t xml:space="preserve"> also </w:t>
      </w:r>
      <w:r w:rsidRPr="00393F61">
        <w:rPr>
          <w:rStyle w:val="StyleUnderline"/>
        </w:rPr>
        <w:t xml:space="preserve">have </w:t>
      </w:r>
      <w:r w:rsidRPr="009F6D46">
        <w:rPr>
          <w:rStyle w:val="Emphasis"/>
          <w:highlight w:val="cyan"/>
        </w:rPr>
        <w:t>no reason</w:t>
      </w:r>
      <w:r w:rsidRPr="00393F61">
        <w:rPr>
          <w:sz w:val="16"/>
        </w:rPr>
        <w:t xml:space="preserve">, thus far, </w:t>
      </w:r>
      <w:r w:rsidRPr="00393F61">
        <w:rPr>
          <w:rStyle w:val="StyleUnderline"/>
        </w:rPr>
        <w:t xml:space="preserve">to think </w:t>
      </w:r>
      <w:r w:rsidRPr="009F6D46">
        <w:rPr>
          <w:rStyle w:val="StyleUnderline"/>
          <w:highlight w:val="cyan"/>
        </w:rPr>
        <w:t>this will change</w:t>
      </w:r>
      <w:r w:rsidRPr="00393F61">
        <w:rPr>
          <w:sz w:val="16"/>
        </w:rPr>
        <w:t xml:space="preserve">. </w:t>
      </w:r>
    </w:p>
    <w:p w14:paraId="6DB4F0DE" w14:textId="77777777" w:rsidR="001C284A" w:rsidRPr="00B0747C" w:rsidRDefault="001C284A" w:rsidP="001C284A">
      <w:pPr>
        <w:rPr>
          <w:sz w:val="16"/>
        </w:rPr>
      </w:pPr>
      <w:r w:rsidRPr="00B0747C">
        <w:rPr>
          <w:sz w:val="16"/>
        </w:rPr>
        <w:t xml:space="preserve">This reality can be a challenge to recognize and accept. That's because the emotions triggered by antagonists on social media are intense, and spending one's time immersed in digital battles can give the impression that the world itself is becoming a mosh pit of hatred and rage. </w:t>
      </w:r>
    </w:p>
    <w:p w14:paraId="5189730D" w14:textId="77777777" w:rsidR="001C284A" w:rsidRPr="00B0747C" w:rsidRDefault="001C284A" w:rsidP="001C284A">
      <w:pPr>
        <w:rPr>
          <w:sz w:val="16"/>
        </w:rPr>
      </w:pPr>
      <w:r w:rsidRPr="00B0747C">
        <w:rPr>
          <w:sz w:val="16"/>
        </w:rPr>
        <w:t xml:space="preserve">But it isn't. Just as one could be forgiven for concluding from his tweets that President Trump is an actual tyrant (when in fact he's a remarkably impotent president), so </w:t>
      </w:r>
      <w:r w:rsidRPr="009F6D46">
        <w:rPr>
          <w:rStyle w:val="StyleUnderline"/>
          <w:highlight w:val="cyan"/>
        </w:rPr>
        <w:t>online mêlées</w:t>
      </w:r>
      <w:r w:rsidRPr="00B0747C">
        <w:rPr>
          <w:rStyle w:val="StyleUnderline"/>
        </w:rPr>
        <w:t xml:space="preserve"> feel like evidence of real-world civil unrest</w:t>
      </w:r>
      <w:r w:rsidRPr="00B0747C">
        <w:rPr>
          <w:sz w:val="16"/>
        </w:rPr>
        <w:t xml:space="preserve"> and looming violence. </w:t>
      </w:r>
      <w:r w:rsidRPr="00B0747C">
        <w:rPr>
          <w:rStyle w:val="Emphasis"/>
        </w:rPr>
        <w:t>But they're not</w:t>
      </w:r>
      <w:r w:rsidRPr="00B0747C">
        <w:rPr>
          <w:sz w:val="16"/>
        </w:rPr>
        <w:t xml:space="preserve">. </w:t>
      </w:r>
      <w:r w:rsidRPr="00B0747C">
        <w:rPr>
          <w:rStyle w:val="StyleUnderline"/>
        </w:rPr>
        <w:t xml:space="preserve">They're the </w:t>
      </w:r>
      <w:r w:rsidRPr="009F6D46">
        <w:rPr>
          <w:rStyle w:val="StyleUnderline"/>
          <w:highlight w:val="cyan"/>
        </w:rPr>
        <w:t>expression of</w:t>
      </w:r>
      <w:r w:rsidRPr="00B0747C">
        <w:rPr>
          <w:sz w:val="16"/>
        </w:rPr>
        <w:t xml:space="preserve"> the passions of </w:t>
      </w:r>
      <w:r w:rsidRPr="00B0747C">
        <w:rPr>
          <w:rStyle w:val="StyleUnderline"/>
        </w:rPr>
        <w:t xml:space="preserve">a </w:t>
      </w:r>
      <w:r w:rsidRPr="009F6D46">
        <w:rPr>
          <w:rStyle w:val="StyleUnderline"/>
          <w:highlight w:val="cyan"/>
        </w:rPr>
        <w:t>small number of</w:t>
      </w:r>
      <w:r w:rsidRPr="00B0747C">
        <w:rPr>
          <w:rStyle w:val="StyleUnderline"/>
        </w:rPr>
        <w:t xml:space="preserve"> </w:t>
      </w:r>
      <w:r w:rsidRPr="00B0747C">
        <w:rPr>
          <w:rStyle w:val="Emphasis"/>
        </w:rPr>
        <w:t xml:space="preserve">highly </w:t>
      </w:r>
      <w:r w:rsidRPr="009F6D46">
        <w:rPr>
          <w:rStyle w:val="Emphasis"/>
          <w:highlight w:val="cyan"/>
        </w:rPr>
        <w:t>polarized</w:t>
      </w:r>
      <w:r w:rsidRPr="00B0747C">
        <w:rPr>
          <w:sz w:val="16"/>
        </w:rPr>
        <w:t xml:space="preserve">, intensely committed </w:t>
      </w:r>
      <w:r w:rsidRPr="009F6D46">
        <w:rPr>
          <w:rStyle w:val="Emphasis"/>
          <w:highlight w:val="cyan"/>
        </w:rPr>
        <w:t>partisans</w:t>
      </w:r>
      <w:r w:rsidRPr="00B0747C">
        <w:rPr>
          <w:sz w:val="16"/>
        </w:rPr>
        <w:t xml:space="preserve"> whipping themselves into ever-greater paroxysms of rage while most of the rest of the country goes about its business largely unaware of the tumult. </w:t>
      </w:r>
    </w:p>
    <w:p w14:paraId="210FA40C" w14:textId="77777777" w:rsidR="001C284A" w:rsidRPr="00F312B9" w:rsidRDefault="001C284A" w:rsidP="001C284A">
      <w:pPr>
        <w:rPr>
          <w:sz w:val="16"/>
        </w:rPr>
      </w:pPr>
      <w:r w:rsidRPr="00F312B9">
        <w:rPr>
          <w:sz w:val="16"/>
        </w:rPr>
        <w:t xml:space="preserve">If you doubt it, </w:t>
      </w:r>
      <w:r w:rsidRPr="009F6D46">
        <w:rPr>
          <w:rStyle w:val="StyleUnderline"/>
          <w:highlight w:val="cyan"/>
        </w:rPr>
        <w:t>compare</w:t>
      </w:r>
      <w:r w:rsidRPr="00F312B9">
        <w:rPr>
          <w:sz w:val="16"/>
        </w:rPr>
        <w:t xml:space="preserve"> the real world of </w:t>
      </w:r>
      <w:r w:rsidRPr="00F312B9">
        <w:rPr>
          <w:rStyle w:val="StyleUnderline"/>
        </w:rPr>
        <w:t>the past couple</w:t>
      </w:r>
      <w:r w:rsidRPr="00F312B9">
        <w:rPr>
          <w:sz w:val="16"/>
        </w:rPr>
        <w:t xml:space="preserve"> of </w:t>
      </w:r>
      <w:r w:rsidRPr="00F312B9">
        <w:rPr>
          <w:rStyle w:val="StyleUnderline"/>
        </w:rPr>
        <w:t xml:space="preserve">years </w:t>
      </w:r>
      <w:r w:rsidRPr="009F6D46">
        <w:rPr>
          <w:rStyle w:val="StyleUnderline"/>
          <w:highlight w:val="cyan"/>
        </w:rPr>
        <w:t>with</w:t>
      </w:r>
      <w:r w:rsidRPr="00F312B9">
        <w:rPr>
          <w:rStyle w:val="StyleUnderline"/>
        </w:rPr>
        <w:t xml:space="preserve"> any comparable span of time during the late 19</w:t>
      </w:r>
      <w:r w:rsidRPr="009F6D46">
        <w:rPr>
          <w:rStyle w:val="StyleUnderline"/>
          <w:highlight w:val="cyan"/>
        </w:rPr>
        <w:t>60s or</w:t>
      </w:r>
      <w:r w:rsidRPr="00F312B9">
        <w:rPr>
          <w:rStyle w:val="StyleUnderline"/>
        </w:rPr>
        <w:t xml:space="preserve"> early 19</w:t>
      </w:r>
      <w:r w:rsidRPr="009F6D46">
        <w:rPr>
          <w:rStyle w:val="StyleUnderline"/>
          <w:highlight w:val="cyan"/>
        </w:rPr>
        <w:t>70s</w:t>
      </w:r>
      <w:r w:rsidRPr="00F312B9">
        <w:rPr>
          <w:sz w:val="16"/>
        </w:rPr>
        <w:t xml:space="preserve">. </w:t>
      </w:r>
      <w:r w:rsidRPr="00F312B9">
        <w:rPr>
          <w:rStyle w:val="StyleUnderline"/>
        </w:rPr>
        <w:t xml:space="preserve">Political </w:t>
      </w:r>
      <w:r w:rsidRPr="009F6D46">
        <w:rPr>
          <w:rStyle w:val="Emphasis"/>
          <w:highlight w:val="cyan"/>
        </w:rPr>
        <w:t>assassinations</w:t>
      </w:r>
      <w:r w:rsidRPr="00F312B9">
        <w:rPr>
          <w:sz w:val="16"/>
        </w:rPr>
        <w:t xml:space="preserve">; </w:t>
      </w:r>
      <w:r w:rsidRPr="00F312B9">
        <w:rPr>
          <w:rStyle w:val="Emphasis"/>
        </w:rPr>
        <w:t>widespread</w:t>
      </w:r>
      <w:r w:rsidRPr="00F312B9">
        <w:rPr>
          <w:sz w:val="16"/>
        </w:rPr>
        <w:t xml:space="preserve">, large, </w:t>
      </w:r>
      <w:r w:rsidRPr="00F312B9">
        <w:rPr>
          <w:rStyle w:val="StyleUnderline"/>
        </w:rPr>
        <w:t>and</w:t>
      </w:r>
      <w:r w:rsidRPr="00F312B9">
        <w:rPr>
          <w:sz w:val="16"/>
        </w:rPr>
        <w:t xml:space="preserve"> sometimes </w:t>
      </w:r>
      <w:r w:rsidRPr="009F6D46">
        <w:rPr>
          <w:rStyle w:val="Emphasis"/>
          <w:highlight w:val="cyan"/>
        </w:rPr>
        <w:t>violent protests</w:t>
      </w:r>
      <w:r w:rsidRPr="00F312B9">
        <w:rPr>
          <w:sz w:val="16"/>
        </w:rPr>
        <w:t xml:space="preserve">; </w:t>
      </w:r>
      <w:r w:rsidRPr="00F312B9">
        <w:rPr>
          <w:rStyle w:val="Emphasis"/>
        </w:rPr>
        <w:t xml:space="preserve">race </w:t>
      </w:r>
      <w:r w:rsidRPr="009F6D46">
        <w:rPr>
          <w:rStyle w:val="Emphasis"/>
          <w:highlight w:val="cyan"/>
        </w:rPr>
        <w:t>riots</w:t>
      </w:r>
      <w:r w:rsidRPr="009F6D46">
        <w:rPr>
          <w:rStyle w:val="StyleUnderline"/>
        </w:rPr>
        <w:t xml:space="preserve"> and </w:t>
      </w:r>
      <w:r w:rsidRPr="009F6D46">
        <w:rPr>
          <w:rStyle w:val="Emphasis"/>
          <w:highlight w:val="cyan"/>
        </w:rPr>
        <w:t>burning</w:t>
      </w:r>
      <w:r w:rsidRPr="00F312B9">
        <w:rPr>
          <w:rStyle w:val="Emphasis"/>
        </w:rPr>
        <w:t xml:space="preserve"> cities</w:t>
      </w:r>
      <w:r w:rsidRPr="00F312B9">
        <w:rPr>
          <w:sz w:val="16"/>
        </w:rPr>
        <w:t xml:space="preserve">; </w:t>
      </w:r>
      <w:r w:rsidRPr="00F312B9">
        <w:rPr>
          <w:rStyle w:val="StyleUnderline"/>
        </w:rPr>
        <w:t xml:space="preserve">regular </w:t>
      </w:r>
      <w:r w:rsidRPr="00F312B9">
        <w:rPr>
          <w:rStyle w:val="Emphasis"/>
        </w:rPr>
        <w:t xml:space="preserve">terrorist </w:t>
      </w:r>
      <w:r w:rsidRPr="009F6D46">
        <w:rPr>
          <w:rStyle w:val="Emphasis"/>
          <w:highlight w:val="cyan"/>
        </w:rPr>
        <w:t>bombings</w:t>
      </w:r>
      <w:r w:rsidRPr="00F312B9">
        <w:rPr>
          <w:sz w:val="16"/>
        </w:rPr>
        <w:t xml:space="preserve"> — </w:t>
      </w:r>
      <w:r w:rsidRPr="00F312B9">
        <w:rPr>
          <w:rStyle w:val="StyleUnderline"/>
        </w:rPr>
        <w:t xml:space="preserve">all of this </w:t>
      </w:r>
      <w:r w:rsidRPr="009F6D46">
        <w:rPr>
          <w:rStyle w:val="StyleUnderline"/>
          <w:highlight w:val="cyan"/>
        </w:rPr>
        <w:t xml:space="preserve">was </w:t>
      </w:r>
      <w:r w:rsidRPr="009F6D46">
        <w:rPr>
          <w:rStyle w:val="Emphasis"/>
          <w:highlight w:val="cyan"/>
        </w:rPr>
        <w:t>commonplace</w:t>
      </w:r>
      <w:r w:rsidRPr="00F312B9">
        <w:rPr>
          <w:rStyle w:val="StyleUnderline"/>
        </w:rPr>
        <w:t xml:space="preserve"> during those years</w:t>
      </w:r>
      <w:r w:rsidRPr="00F312B9">
        <w:rPr>
          <w:sz w:val="16"/>
        </w:rPr>
        <w:t xml:space="preserve">, </w:t>
      </w:r>
      <w:r w:rsidRPr="009F6D46">
        <w:rPr>
          <w:sz w:val="16"/>
        </w:rPr>
        <w:t xml:space="preserve">and all of it looks far more like the early stages of a civil war than anything happening now. </w:t>
      </w:r>
      <w:r w:rsidRPr="009F6D46">
        <w:rPr>
          <w:rStyle w:val="StyleUnderline"/>
          <w:highlight w:val="cyan"/>
        </w:rPr>
        <w:t>Yet</w:t>
      </w:r>
      <w:r w:rsidRPr="009F6D46">
        <w:rPr>
          <w:sz w:val="16"/>
        </w:rPr>
        <w:t xml:space="preserve"> </w:t>
      </w:r>
      <w:r w:rsidRPr="00F312B9">
        <w:rPr>
          <w:sz w:val="16"/>
        </w:rPr>
        <w:t xml:space="preserve">of course </w:t>
      </w:r>
      <w:r w:rsidRPr="009F6D46">
        <w:rPr>
          <w:rStyle w:val="StyleUnderline"/>
        </w:rPr>
        <w:t xml:space="preserve">there was </w:t>
      </w:r>
      <w:r w:rsidRPr="009F6D46">
        <w:rPr>
          <w:rStyle w:val="Emphasis"/>
          <w:highlight w:val="cyan"/>
        </w:rPr>
        <w:t>no civil war</w:t>
      </w:r>
      <w:r w:rsidRPr="00F312B9">
        <w:rPr>
          <w:sz w:val="16"/>
        </w:rPr>
        <w:t xml:space="preserve"> in America 50 years ago. Still less is one about to break out in the present. </w:t>
      </w:r>
    </w:p>
    <w:p w14:paraId="70153088" w14:textId="77777777" w:rsidR="001C284A" w:rsidRPr="0028718F" w:rsidRDefault="001C284A" w:rsidP="001C284A">
      <w:pPr>
        <w:rPr>
          <w:sz w:val="16"/>
        </w:rPr>
      </w:pPr>
      <w:r w:rsidRPr="0028718F">
        <w:rPr>
          <w:sz w:val="16"/>
        </w:rPr>
        <w:t xml:space="preserve">Instead, </w:t>
      </w:r>
      <w:r w:rsidRPr="0028718F">
        <w:rPr>
          <w:rStyle w:val="StyleUnderline"/>
        </w:rPr>
        <w:t xml:space="preserve">we have a </w:t>
      </w:r>
      <w:r w:rsidRPr="0028718F">
        <w:rPr>
          <w:rStyle w:val="Emphasis"/>
        </w:rPr>
        <w:t>reality-show civil war</w:t>
      </w:r>
      <w:r w:rsidRPr="0028718F">
        <w:rPr>
          <w:rStyle w:val="StyleUnderline"/>
        </w:rPr>
        <w:t xml:space="preserve"> played out online</w:t>
      </w:r>
      <w:r w:rsidRPr="0028718F">
        <w:rPr>
          <w:sz w:val="16"/>
        </w:rPr>
        <w:t xml:space="preserve">, on </w:t>
      </w:r>
      <w:r w:rsidRPr="0028718F">
        <w:rPr>
          <w:rStyle w:val="Emphasis"/>
        </w:rPr>
        <w:t>talk radio</w:t>
      </w:r>
      <w:r w:rsidRPr="0028718F">
        <w:rPr>
          <w:sz w:val="16"/>
        </w:rPr>
        <w:t xml:space="preserve">, </w:t>
      </w:r>
      <w:r w:rsidRPr="0028718F">
        <w:rPr>
          <w:rStyle w:val="StyleUnderline"/>
        </w:rPr>
        <w:t>and</w:t>
      </w:r>
      <w:r w:rsidRPr="0028718F">
        <w:rPr>
          <w:sz w:val="16"/>
        </w:rPr>
        <w:t xml:space="preserve"> on prime time </w:t>
      </w:r>
      <w:r w:rsidRPr="0028718F">
        <w:rPr>
          <w:rStyle w:val="Emphasis"/>
        </w:rPr>
        <w:t>cable news</w:t>
      </w:r>
      <w:r w:rsidRPr="0028718F">
        <w:rPr>
          <w:sz w:val="16"/>
        </w:rPr>
        <w:t xml:space="preserve">, like a video game in which participants (some of them anonymous) succumb to furious outrage and delight in provoking it in others. </w:t>
      </w:r>
      <w:r w:rsidRPr="0028718F">
        <w:rPr>
          <w:rStyle w:val="StyleUnderline"/>
        </w:rPr>
        <w:t xml:space="preserve">The virtual reality can be so </w:t>
      </w:r>
      <w:r w:rsidRPr="00E33FF0">
        <w:rPr>
          <w:rStyle w:val="Emphasis"/>
        </w:rPr>
        <w:t>convincing</w:t>
      </w:r>
      <w:r w:rsidRPr="0028718F">
        <w:rPr>
          <w:rStyle w:val="StyleUnderline"/>
        </w:rPr>
        <w:t xml:space="preserve"> and </w:t>
      </w:r>
      <w:r w:rsidRPr="00E33FF0">
        <w:rPr>
          <w:rStyle w:val="Emphasis"/>
        </w:rPr>
        <w:t>all-consuming</w:t>
      </w:r>
      <w:r w:rsidRPr="0028718F">
        <w:rPr>
          <w:rStyle w:val="StyleUnderline"/>
        </w:rPr>
        <w:t xml:space="preserve"> that those immersed in it find it </w:t>
      </w:r>
      <w:r w:rsidRPr="00E33FF0">
        <w:rPr>
          <w:rStyle w:val="Emphasis"/>
        </w:rPr>
        <w:t>difficult to separate</w:t>
      </w:r>
      <w:r w:rsidRPr="0028718F">
        <w:rPr>
          <w:rStyle w:val="StyleUnderline"/>
        </w:rPr>
        <w:t xml:space="preserve"> their own</w:t>
      </w:r>
      <w:r w:rsidRPr="0028718F">
        <w:rPr>
          <w:sz w:val="16"/>
        </w:rPr>
        <w:t xml:space="preserve"> partially </w:t>
      </w:r>
      <w:r w:rsidRPr="0028718F">
        <w:rPr>
          <w:rStyle w:val="StyleUnderline"/>
        </w:rPr>
        <w:t xml:space="preserve">performative fury from </w:t>
      </w:r>
      <w:r w:rsidRPr="00E33FF0">
        <w:rPr>
          <w:rStyle w:val="Emphasis"/>
        </w:rPr>
        <w:t>what's really going on</w:t>
      </w:r>
      <w:r w:rsidRPr="0028718F">
        <w:rPr>
          <w:sz w:val="16"/>
        </w:rPr>
        <w:t xml:space="preserve"> around them in the wider world. </w:t>
      </w:r>
    </w:p>
    <w:p w14:paraId="77F3B8E1" w14:textId="77777777" w:rsidR="001C284A" w:rsidRDefault="001C284A" w:rsidP="001C284A">
      <w:r w:rsidRPr="00B9717B">
        <w:rPr>
          <w:sz w:val="16"/>
        </w:rPr>
        <w:t>Don't believe me? Consider the numbers: During prime time, somewhere between two and three million people watch right-slanted Fox News, with Rachel Maddow's left-leaning program on MSNBC in the same range. That's about six million viewers — or roughly 2 percent of the country — highly engaged with highly partisan spins on the news. Twitter, which more than anything else is what feeds the impression of a world spinning out of control, is similarly marginal. Yes, President Trump's perpetually news-making and polarizing account has over 54 million (worldwide) followers. But his most popular tweets typically garner around 100,000 likes, with many receiving far fewer than that. That's a miniscule portion of the 138 million people who voted in the 2016 presidential election</w:t>
      </w:r>
      <w:r w:rsidRPr="00FA1B7F">
        <w:t xml:space="preserve">. </w:t>
      </w:r>
    </w:p>
    <w:p w14:paraId="5C088A18" w14:textId="77777777" w:rsidR="001C284A" w:rsidRPr="00B9717B" w:rsidRDefault="001C284A" w:rsidP="001C284A">
      <w:pPr>
        <w:rPr>
          <w:sz w:val="16"/>
        </w:rPr>
      </w:pPr>
      <w:r w:rsidRPr="00B9717B">
        <w:rPr>
          <w:sz w:val="16"/>
        </w:rPr>
        <w:t xml:space="preserve">Now, as I've written about on numerous occasions, </w:t>
      </w:r>
      <w:r w:rsidRPr="00B9717B">
        <w:rPr>
          <w:rStyle w:val="StyleUnderline"/>
        </w:rPr>
        <w:t xml:space="preserve">the </w:t>
      </w:r>
      <w:r w:rsidRPr="009F6D46">
        <w:rPr>
          <w:rStyle w:val="Emphasis"/>
        </w:rPr>
        <w:t>American electorate</w:t>
      </w:r>
      <w:r w:rsidRPr="009F6D46">
        <w:rPr>
          <w:sz w:val="16"/>
        </w:rPr>
        <w:t xml:space="preserve"> (along with elected officeholders) </w:t>
      </w:r>
      <w:r w:rsidRPr="009F6D46">
        <w:rPr>
          <w:rStyle w:val="StyleUnderline"/>
        </w:rPr>
        <w:t xml:space="preserve">is ideologically </w:t>
      </w:r>
      <w:r w:rsidRPr="009F6D46">
        <w:rPr>
          <w:rStyle w:val="Emphasis"/>
        </w:rPr>
        <w:t>polarized</w:t>
      </w:r>
      <w:r w:rsidRPr="009F6D46">
        <w:rPr>
          <w:sz w:val="16"/>
        </w:rPr>
        <w:t xml:space="preserve"> and</w:t>
      </w:r>
      <w:r w:rsidRPr="00B9717B">
        <w:rPr>
          <w:sz w:val="16"/>
        </w:rPr>
        <w:t xml:space="preserve"> becoming more so over time. That isn't an illusion. Democrats and Republicans increasingly view the world in profoundly different ways. That's real, and it's bad for the country.</w:t>
      </w:r>
    </w:p>
    <w:p w14:paraId="4EA6AC62" w14:textId="77777777" w:rsidR="001C284A" w:rsidRPr="00AD7D85" w:rsidRDefault="001C284A" w:rsidP="001C284A">
      <w:pPr>
        <w:rPr>
          <w:sz w:val="16"/>
        </w:rPr>
      </w:pPr>
      <w:r w:rsidRPr="00B9717B">
        <w:rPr>
          <w:rStyle w:val="StyleUnderline"/>
        </w:rPr>
        <w:t>But</w:t>
      </w:r>
      <w:r w:rsidRPr="00AD7D85">
        <w:rPr>
          <w:sz w:val="16"/>
        </w:rPr>
        <w:t xml:space="preserve"> a </w:t>
      </w:r>
      <w:r w:rsidRPr="009F6D46">
        <w:rPr>
          <w:rStyle w:val="StyleUnderline"/>
          <w:highlight w:val="cyan"/>
        </w:rPr>
        <w:t xml:space="preserve">civil war </w:t>
      </w:r>
      <w:r w:rsidRPr="009F6D46">
        <w:rPr>
          <w:rStyle w:val="Emphasis"/>
          <w:highlight w:val="cyan"/>
        </w:rPr>
        <w:t>isn't</w:t>
      </w:r>
      <w:r w:rsidRPr="00B9717B">
        <w:rPr>
          <w:rStyle w:val="StyleUnderline"/>
        </w:rPr>
        <w:t xml:space="preserve"> just </w:t>
      </w:r>
      <w:r w:rsidRPr="009F6D46">
        <w:rPr>
          <w:rStyle w:val="StyleUnderline"/>
          <w:highlight w:val="cyan"/>
        </w:rPr>
        <w:t xml:space="preserve">a </w:t>
      </w:r>
      <w:r w:rsidRPr="009F6D46">
        <w:rPr>
          <w:rStyle w:val="Emphasis"/>
          <w:highlight w:val="cyan"/>
        </w:rPr>
        <w:t>function of disagreement</w:t>
      </w:r>
      <w:r w:rsidRPr="00AD7D85">
        <w:rPr>
          <w:sz w:val="16"/>
        </w:rPr>
        <w:t xml:space="preserve">. It's </w:t>
      </w:r>
      <w:r w:rsidRPr="00B9717B">
        <w:rPr>
          <w:rStyle w:val="StyleUnderline"/>
        </w:rPr>
        <w:t xml:space="preserve">far </w:t>
      </w:r>
      <w:r w:rsidRPr="009F6D46">
        <w:rPr>
          <w:rStyle w:val="StyleUnderline"/>
        </w:rPr>
        <w:t xml:space="preserve">more a function of </w:t>
      </w:r>
      <w:r w:rsidRPr="009F6D46">
        <w:rPr>
          <w:rStyle w:val="Emphasis"/>
        </w:rPr>
        <w:t>intensity</w:t>
      </w:r>
      <w:r w:rsidRPr="00B9717B">
        <w:rPr>
          <w:rStyle w:val="Emphasis"/>
        </w:rPr>
        <w:t xml:space="preserve"> of conviction</w:t>
      </w:r>
      <w:r w:rsidRPr="00AD7D85">
        <w:rPr>
          <w:sz w:val="16"/>
        </w:rPr>
        <w:t xml:space="preserve">. It costs close to nothing for a liberal to fire off an insulting tweet about a right-wing statement on Twitter — or for a conservative to yell at the TV screen during Tucker Carlson's latest rant about America-hating professors. But </w:t>
      </w:r>
      <w:r w:rsidRPr="009F6D46">
        <w:rPr>
          <w:rStyle w:val="StyleUnderline"/>
          <w:highlight w:val="cyan"/>
        </w:rPr>
        <w:t>is either partisan</w:t>
      </w:r>
      <w:r w:rsidRPr="00AD7D85">
        <w:rPr>
          <w:rStyle w:val="StyleUnderline"/>
        </w:rPr>
        <w:t xml:space="preserve"> </w:t>
      </w:r>
      <w:r w:rsidRPr="00AD7D85">
        <w:rPr>
          <w:rStyle w:val="Emphasis"/>
        </w:rPr>
        <w:t xml:space="preserve">anywhere </w:t>
      </w:r>
      <w:r w:rsidRPr="009F6D46">
        <w:rPr>
          <w:rStyle w:val="Emphasis"/>
          <w:highlight w:val="cyan"/>
        </w:rPr>
        <w:t>close</w:t>
      </w:r>
      <w:r w:rsidRPr="009F6D46">
        <w:rPr>
          <w:rStyle w:val="StyleUnderline"/>
          <w:highlight w:val="cyan"/>
        </w:rPr>
        <w:t xml:space="preserve"> to picking up a weapon</w:t>
      </w:r>
      <w:r w:rsidRPr="00AD7D85">
        <w:rPr>
          <w:sz w:val="16"/>
        </w:rPr>
        <w:t xml:space="preserve">, firing it in anger, and facing the prospect of being beaten or shot </w:t>
      </w:r>
      <w:r w:rsidRPr="00AD7D85">
        <w:rPr>
          <w:rStyle w:val="StyleUnderline"/>
        </w:rPr>
        <w:t>in response?</w:t>
      </w:r>
      <w:r w:rsidRPr="00AD7D85">
        <w:rPr>
          <w:sz w:val="16"/>
        </w:rPr>
        <w:t xml:space="preserve"> I'll believe it when I see it. </w:t>
      </w:r>
    </w:p>
    <w:p w14:paraId="6B301A7E" w14:textId="77777777" w:rsidR="001C284A" w:rsidRPr="004D3AE1" w:rsidRDefault="001C284A" w:rsidP="001C284A">
      <w:pPr>
        <w:rPr>
          <w:sz w:val="16"/>
        </w:rPr>
      </w:pPr>
      <w:r w:rsidRPr="004D3AE1">
        <w:rPr>
          <w:rStyle w:val="Emphasis"/>
        </w:rPr>
        <w:t xml:space="preserve">And </w:t>
      </w:r>
      <w:r w:rsidRPr="009F6D46">
        <w:rPr>
          <w:rStyle w:val="Emphasis"/>
          <w:highlight w:val="cyan"/>
        </w:rPr>
        <w:t>those are</w:t>
      </w:r>
      <w:r w:rsidRPr="004D3AE1">
        <w:rPr>
          <w:rStyle w:val="Emphasis"/>
        </w:rPr>
        <w:t xml:space="preserve"> the people </w:t>
      </w:r>
      <w:r w:rsidRPr="009F6D46">
        <w:rPr>
          <w:rStyle w:val="Emphasis"/>
          <w:highlight w:val="cyan"/>
        </w:rPr>
        <w:t>who care</w:t>
      </w:r>
      <w:r w:rsidRPr="004D3AE1">
        <w:rPr>
          <w:sz w:val="16"/>
        </w:rPr>
        <w:t xml:space="preserve"> enough about political disputes to spend time surfing partisan websites or watching ideological talk shows. </w:t>
      </w:r>
      <w:r w:rsidRPr="004D3AE1">
        <w:rPr>
          <w:rStyle w:val="StyleUnderline"/>
        </w:rPr>
        <w:t>What about the</w:t>
      </w:r>
      <w:r w:rsidRPr="004D3AE1">
        <w:rPr>
          <w:sz w:val="16"/>
        </w:rPr>
        <w:t xml:space="preserve"> countless </w:t>
      </w:r>
      <w:r w:rsidRPr="009F6D46">
        <w:rPr>
          <w:rStyle w:val="StyleUnderline"/>
          <w:highlight w:val="cyan"/>
        </w:rPr>
        <w:t>millions</w:t>
      </w:r>
      <w:r w:rsidRPr="004D3AE1">
        <w:rPr>
          <w:rStyle w:val="StyleUnderline"/>
        </w:rPr>
        <w:t xml:space="preserve"> of Americans who </w:t>
      </w:r>
      <w:r w:rsidRPr="009F6D46">
        <w:rPr>
          <w:rStyle w:val="StyleUnderline"/>
          <w:highlight w:val="cyan"/>
        </w:rPr>
        <w:t>don't pay</w:t>
      </w:r>
      <w:r w:rsidRPr="004D3AE1">
        <w:rPr>
          <w:sz w:val="16"/>
        </w:rPr>
        <w:t xml:space="preserve"> much </w:t>
      </w:r>
      <w:r w:rsidRPr="009F6D46">
        <w:rPr>
          <w:rStyle w:val="StyleUnderline"/>
          <w:highlight w:val="cyan"/>
        </w:rPr>
        <w:t>attention to politics</w:t>
      </w:r>
      <w:r w:rsidRPr="004D3AE1">
        <w:rPr>
          <w:rStyle w:val="StyleUnderline"/>
        </w:rPr>
        <w:t>?</w:t>
      </w:r>
      <w:r w:rsidRPr="004D3AE1">
        <w:rPr>
          <w:sz w:val="16"/>
        </w:rPr>
        <w:t xml:space="preserve"> Who have vaguely defined views on everything ranging from the Supreme Court to ObamaCare's individual mandate to Ted Cruz? Who are focused on work and love and family and find the political spectacle both extremely confusing and immensely degrading</w:t>
      </w:r>
      <w:r w:rsidRPr="009F6D46">
        <w:rPr>
          <w:sz w:val="16"/>
        </w:rPr>
        <w:t xml:space="preserve">? </w:t>
      </w:r>
      <w:r w:rsidRPr="009F6D46">
        <w:rPr>
          <w:rStyle w:val="Emphasis"/>
        </w:rPr>
        <w:t>None</w:t>
      </w:r>
      <w:r w:rsidRPr="009F6D46">
        <w:rPr>
          <w:rStyle w:val="StyleUnderline"/>
        </w:rPr>
        <w:t xml:space="preserve"> of them are </w:t>
      </w:r>
      <w:r w:rsidRPr="009F6D46">
        <w:rPr>
          <w:rStyle w:val="Emphasis"/>
        </w:rPr>
        <w:t>remotely close</w:t>
      </w:r>
      <w:r w:rsidRPr="009F6D46">
        <w:rPr>
          <w:rStyle w:val="StyleUnderline"/>
        </w:rPr>
        <w:t xml:space="preserve"> to reaching for a rifle</w:t>
      </w:r>
      <w:r w:rsidRPr="004D3AE1">
        <w:rPr>
          <w:sz w:val="16"/>
        </w:rPr>
        <w:t xml:space="preserve">, to killing and risking being killed </w:t>
      </w:r>
      <w:r w:rsidRPr="004D3AE1">
        <w:rPr>
          <w:rStyle w:val="StyleUnderline"/>
        </w:rPr>
        <w:t>for some political cause</w:t>
      </w:r>
      <w:r w:rsidRPr="004D3AE1">
        <w:rPr>
          <w:sz w:val="16"/>
        </w:rPr>
        <w:t xml:space="preserve">. </w:t>
      </w:r>
    </w:p>
    <w:p w14:paraId="2F754D62" w14:textId="77777777" w:rsidR="001C284A" w:rsidRPr="00F370FA" w:rsidRDefault="001C284A" w:rsidP="001C284A">
      <w:pPr>
        <w:rPr>
          <w:sz w:val="16"/>
        </w:rPr>
      </w:pPr>
      <w:r w:rsidRPr="00F370FA">
        <w:rPr>
          <w:sz w:val="16"/>
        </w:rPr>
        <w:t xml:space="preserve">Now add in the not-inconsiderable number of Americans who are addicted to alcohol or pain killers, or who have dropped out of the workforce and sunk into a personal oblivion of video games, pornography, and drugs. These people may be the least likely of all to commit themselves to an ideological fight. </w:t>
      </w:r>
    </w:p>
    <w:p w14:paraId="42267AF3" w14:textId="77777777" w:rsidR="001C284A" w:rsidRPr="00F370FA" w:rsidRDefault="001C284A" w:rsidP="001C284A">
      <w:pPr>
        <w:rPr>
          <w:sz w:val="16"/>
        </w:rPr>
      </w:pPr>
      <w:r w:rsidRPr="00F370FA">
        <w:rPr>
          <w:sz w:val="16"/>
        </w:rPr>
        <w:t xml:space="preserve">Put it all together and </w:t>
      </w:r>
      <w:r w:rsidRPr="009F6D46">
        <w:rPr>
          <w:rStyle w:val="StyleUnderline"/>
          <w:highlight w:val="cyan"/>
        </w:rPr>
        <w:t>we're left with</w:t>
      </w:r>
      <w:r w:rsidRPr="00F370FA">
        <w:rPr>
          <w:sz w:val="16"/>
        </w:rPr>
        <w:t xml:space="preserve"> a portrait of </w:t>
      </w:r>
      <w:r w:rsidRPr="00786CAF">
        <w:rPr>
          <w:rStyle w:val="StyleUnderline"/>
          <w:highlight w:val="cyan"/>
        </w:rPr>
        <w:t>a country</w:t>
      </w:r>
      <w:r w:rsidRPr="00F370FA">
        <w:rPr>
          <w:rStyle w:val="StyleUnderline"/>
        </w:rPr>
        <w:t xml:space="preserve"> in which the </w:t>
      </w:r>
      <w:r w:rsidRPr="00786CAF">
        <w:rPr>
          <w:rStyle w:val="StyleUnderline"/>
        </w:rPr>
        <w:t xml:space="preserve">vast majority is </w:t>
      </w:r>
      <w:r w:rsidRPr="00786CAF">
        <w:rPr>
          <w:rStyle w:val="Emphasis"/>
        </w:rPr>
        <w:t>politically apathetic</w:t>
      </w:r>
      <w:r w:rsidRPr="00786CAF">
        <w:rPr>
          <w:sz w:val="16"/>
        </w:rPr>
        <w:t>, disconnected</w:t>
      </w:r>
      <w:r w:rsidRPr="00F370FA">
        <w:rPr>
          <w:sz w:val="16"/>
        </w:rPr>
        <w:t xml:space="preserve">, turned inward toward their private lives, </w:t>
      </w:r>
      <w:r w:rsidRPr="00786CAF">
        <w:rPr>
          <w:rStyle w:val="Emphasis"/>
          <w:highlight w:val="cyan"/>
        </w:rPr>
        <w:t>more disgusted</w:t>
      </w:r>
      <w:r w:rsidRPr="00786CAF">
        <w:rPr>
          <w:rStyle w:val="StyleUnderline"/>
          <w:highlight w:val="cyan"/>
        </w:rPr>
        <w:t xml:space="preserve"> by politics than</w:t>
      </w:r>
      <w:r w:rsidRPr="00786CAF">
        <w:rPr>
          <w:rStyle w:val="StyleUnderline"/>
        </w:rPr>
        <w:t xml:space="preserve"> likely</w:t>
      </w:r>
      <w:r w:rsidRPr="00F370FA">
        <w:rPr>
          <w:rStyle w:val="StyleUnderline"/>
        </w:rPr>
        <w:t xml:space="preserve"> </w:t>
      </w:r>
      <w:r w:rsidRPr="00786CAF">
        <w:rPr>
          <w:rStyle w:val="StyleUnderline"/>
          <w:highlight w:val="cyan"/>
        </w:rPr>
        <w:t>roused by it</w:t>
      </w:r>
      <w:r w:rsidRPr="00F370FA">
        <w:rPr>
          <w:rStyle w:val="StyleUnderline"/>
        </w:rPr>
        <w:t xml:space="preserve"> to </w:t>
      </w:r>
      <w:r w:rsidRPr="00F370FA">
        <w:rPr>
          <w:rStyle w:val="Emphasis"/>
        </w:rPr>
        <w:t>acts of war</w:t>
      </w:r>
      <w:r w:rsidRPr="00F370FA">
        <w:rPr>
          <w:sz w:val="16"/>
        </w:rPr>
        <w:t xml:space="preserve"> — with a tiny, engaged minority seemingly on the edge of political violence, but only so long as it remains a largely spectator sport. </w:t>
      </w:r>
    </w:p>
    <w:p w14:paraId="594787A7" w14:textId="77777777" w:rsidR="001C284A" w:rsidRDefault="001C284A" w:rsidP="001C284A">
      <w:pPr>
        <w:rPr>
          <w:sz w:val="16"/>
        </w:rPr>
      </w:pPr>
      <w:r w:rsidRPr="00786CAF">
        <w:rPr>
          <w:rStyle w:val="StyleUnderline"/>
          <w:highlight w:val="cyan"/>
        </w:rPr>
        <w:t>That's not</w:t>
      </w:r>
      <w:r w:rsidRPr="00F370FA">
        <w:rPr>
          <w:sz w:val="16"/>
        </w:rPr>
        <w:t xml:space="preserve"> a country on </w:t>
      </w:r>
      <w:r w:rsidRPr="00F370FA">
        <w:rPr>
          <w:rStyle w:val="StyleUnderline"/>
        </w:rPr>
        <w:t xml:space="preserve">the verge of </w:t>
      </w:r>
      <w:r w:rsidRPr="00786CAF">
        <w:rPr>
          <w:rStyle w:val="StyleUnderline"/>
          <w:highlight w:val="cyan"/>
        </w:rPr>
        <w:t>civil war</w:t>
      </w:r>
      <w:r w:rsidRPr="00F370FA">
        <w:rPr>
          <w:sz w:val="16"/>
        </w:rPr>
        <w:t xml:space="preserve">. </w:t>
      </w:r>
      <w:r w:rsidRPr="00786CAF">
        <w:rPr>
          <w:rStyle w:val="StyleUnderline"/>
          <w:highlight w:val="cyan"/>
        </w:rPr>
        <w:t>It's</w:t>
      </w:r>
      <w:r w:rsidRPr="00F370FA">
        <w:rPr>
          <w:rStyle w:val="StyleUnderline"/>
        </w:rPr>
        <w:t xml:space="preserve"> a country</w:t>
      </w:r>
      <w:r w:rsidRPr="00F370FA">
        <w:rPr>
          <w:sz w:val="16"/>
        </w:rPr>
        <w:t xml:space="preserve"> rapidly </w:t>
      </w:r>
      <w:r w:rsidRPr="00786CAF">
        <w:rPr>
          <w:rStyle w:val="StyleUnderline"/>
          <w:highlight w:val="cyan"/>
        </w:rPr>
        <w:t>losing</w:t>
      </w:r>
      <w:r w:rsidRPr="00F370FA">
        <w:rPr>
          <w:rStyle w:val="StyleUnderline"/>
        </w:rPr>
        <w:t xml:space="preserve"> the </w:t>
      </w:r>
      <w:r w:rsidRPr="00786CAF">
        <w:rPr>
          <w:rStyle w:val="StyleUnderline"/>
          <w:highlight w:val="cyan"/>
        </w:rPr>
        <w:t>capacity to distinguish between</w:t>
      </w:r>
      <w:r w:rsidRPr="00F370FA">
        <w:rPr>
          <w:rStyle w:val="StyleUnderline"/>
        </w:rPr>
        <w:t xml:space="preserve"> a </w:t>
      </w:r>
      <w:r w:rsidRPr="00F370FA">
        <w:rPr>
          <w:rStyle w:val="Emphasis"/>
        </w:rPr>
        <w:t xml:space="preserve">seductive digital </w:t>
      </w:r>
      <w:r w:rsidRPr="00786CAF">
        <w:rPr>
          <w:rStyle w:val="Emphasis"/>
          <w:highlight w:val="cyan"/>
        </w:rPr>
        <w:t>fantasy</w:t>
      </w:r>
      <w:r w:rsidRPr="00F370FA">
        <w:rPr>
          <w:sz w:val="16"/>
        </w:rPr>
        <w:t xml:space="preserve"> of heroic battles waged against sinister enemies </w:t>
      </w:r>
      <w:r w:rsidRPr="00786CAF">
        <w:rPr>
          <w:rStyle w:val="StyleUnderline"/>
          <w:highlight w:val="cyan"/>
        </w:rPr>
        <w:t>and</w:t>
      </w:r>
      <w:r w:rsidRPr="00F370FA">
        <w:rPr>
          <w:rStyle w:val="StyleUnderline"/>
        </w:rPr>
        <w:t xml:space="preserve"> the </w:t>
      </w:r>
      <w:r w:rsidRPr="00F370FA">
        <w:rPr>
          <w:rStyle w:val="Emphasis"/>
        </w:rPr>
        <w:t xml:space="preserve">unedifying </w:t>
      </w:r>
      <w:r w:rsidRPr="00786CAF">
        <w:rPr>
          <w:rStyle w:val="Emphasis"/>
          <w:highlight w:val="cyan"/>
        </w:rPr>
        <w:t>reality</w:t>
      </w:r>
      <w:r w:rsidRPr="00F370FA">
        <w:rPr>
          <w:rStyle w:val="StyleUnderline"/>
        </w:rPr>
        <w:t xml:space="preserve"> of national </w:t>
      </w:r>
      <w:r w:rsidRPr="00F370FA">
        <w:rPr>
          <w:rStyle w:val="Emphasis"/>
        </w:rPr>
        <w:t>dysfunction</w:t>
      </w:r>
      <w:r w:rsidRPr="00F370FA">
        <w:rPr>
          <w:rStyle w:val="StyleUnderline"/>
        </w:rPr>
        <w:t xml:space="preserve"> and </w:t>
      </w:r>
      <w:r w:rsidRPr="00F370FA">
        <w:rPr>
          <w:rStyle w:val="Emphasis"/>
        </w:rPr>
        <w:t>decline</w:t>
      </w:r>
      <w:r w:rsidRPr="00F370FA">
        <w:rPr>
          <w:sz w:val="16"/>
        </w:rPr>
        <w:t>.</w:t>
      </w:r>
    </w:p>
    <w:p w14:paraId="282C0788" w14:textId="77777777" w:rsidR="001C284A" w:rsidRDefault="001C284A" w:rsidP="001C284A">
      <w:pPr>
        <w:pStyle w:val="Heading4"/>
      </w:pPr>
      <w:r>
        <w:t xml:space="preserve">6. No secession. This is </w:t>
      </w:r>
      <w:r>
        <w:rPr>
          <w:u w:val="single"/>
        </w:rPr>
        <w:t>bananas</w:t>
      </w:r>
      <w:r>
        <w:t xml:space="preserve">. We should know because we mained the Texas Secession DA last year. So many missing </w:t>
      </w:r>
      <w:r w:rsidRPr="00BA00D7">
        <w:rPr>
          <w:u w:val="single"/>
        </w:rPr>
        <w:t>internal links</w:t>
      </w:r>
      <w:r>
        <w:t xml:space="preserve"> between unrest and civil war render their internal </w:t>
      </w:r>
      <w:r w:rsidRPr="00BA00D7">
        <w:rPr>
          <w:u w:val="single"/>
        </w:rPr>
        <w:t>background noise</w:t>
      </w:r>
      <w:r>
        <w:t xml:space="preserve">. The U.S. has experienced </w:t>
      </w:r>
      <w:r w:rsidRPr="00047727">
        <w:rPr>
          <w:u w:val="single"/>
        </w:rPr>
        <w:t>far worse</w:t>
      </w:r>
      <w:r>
        <w:t xml:space="preserve"> declines without civil war 2.0.</w:t>
      </w:r>
    </w:p>
    <w:p w14:paraId="3C29BB88" w14:textId="77777777" w:rsidR="001C284A" w:rsidRDefault="001C284A" w:rsidP="001C284A">
      <w:pPr>
        <w:pStyle w:val="Heading4"/>
      </w:pPr>
      <w:r>
        <w:t xml:space="preserve">7. AND no global hotspot escalation---French is a </w:t>
      </w:r>
      <w:r w:rsidRPr="00047727">
        <w:rPr>
          <w:u w:val="single"/>
        </w:rPr>
        <w:t>list of countries</w:t>
      </w:r>
      <w:r>
        <w:t xml:space="preserve"> with no warrants.</w:t>
      </w:r>
    </w:p>
    <w:p w14:paraId="280C230E" w14:textId="77777777" w:rsidR="001C284A" w:rsidRPr="009C7CC1" w:rsidRDefault="001C284A" w:rsidP="001C284A">
      <w:pPr>
        <w:keepNext/>
        <w:keepLines/>
        <w:pageBreakBefore/>
        <w:spacing w:before="200"/>
        <w:jc w:val="center"/>
        <w:outlineLvl w:val="2"/>
        <w:rPr>
          <w:rFonts w:eastAsia="MS Gothic"/>
          <w:b/>
          <w:sz w:val="32"/>
          <w:szCs w:val="24"/>
          <w:u w:val="single"/>
        </w:rPr>
      </w:pPr>
      <w:r w:rsidRPr="009C7CC1">
        <w:rPr>
          <w:rFonts w:eastAsia="MS Gothic"/>
          <w:b/>
          <w:sz w:val="32"/>
          <w:szCs w:val="24"/>
          <w:u w:val="single"/>
        </w:rPr>
        <w:t>AT: DPT---1NC</w:t>
      </w:r>
    </w:p>
    <w:p w14:paraId="74A990F9" w14:textId="77777777" w:rsidR="001C284A" w:rsidRPr="007E0413" w:rsidRDefault="001C284A" w:rsidP="001C284A">
      <w:pPr>
        <w:pStyle w:val="Heading4"/>
      </w:pPr>
      <w:r>
        <w:t xml:space="preserve">8. </w:t>
      </w:r>
      <w:r w:rsidRPr="007E0413">
        <w:t xml:space="preserve">Democracy </w:t>
      </w:r>
      <w:r w:rsidRPr="007E0413">
        <w:rPr>
          <w:u w:val="single"/>
        </w:rPr>
        <w:t>doesn’t</w:t>
      </w:r>
      <w:r w:rsidRPr="007E0413">
        <w:t xml:space="preserve"> solve war. </w:t>
      </w:r>
    </w:p>
    <w:p w14:paraId="282B85D6" w14:textId="77777777" w:rsidR="001C284A" w:rsidRPr="007E0413" w:rsidRDefault="001C284A" w:rsidP="001C284A">
      <w:r w:rsidRPr="007E0413">
        <w:rPr>
          <w:rStyle w:val="Style13ptBold"/>
        </w:rPr>
        <w:t>Campbell, et al. 18</w:t>
      </w:r>
      <w:r w:rsidRPr="007E0413">
        <w:t xml:space="preserve"> [Benjamin Campbell; Doctoral Candidate in Political Science, Ohio State University.  Skyler Crammer, Carter Phillips and Sue Henry Associate Professor of Political Science at the Ohio State University. Bruce A. Desmarais, Associate Professor of Political Science, Pennsylvania State University.  “Triangulating War: Network Structure and the Democratic Peace”, Cornell University, </w:t>
      </w:r>
      <w:r w:rsidRPr="00C366C0">
        <w:t>https://arxiv.org/pdf/1809.04141.pdf</w:t>
      </w:r>
      <w:r w:rsidRPr="007E0413">
        <w:t xml:space="preserve">, pbr] </w:t>
      </w:r>
    </w:p>
    <w:p w14:paraId="28BA3371" w14:textId="77777777" w:rsidR="001C284A" w:rsidRPr="007E0413" w:rsidRDefault="001C284A" w:rsidP="001C284A">
      <w:pPr>
        <w:rPr>
          <w:sz w:val="16"/>
        </w:rPr>
      </w:pPr>
      <w:r w:rsidRPr="007E0413">
        <w:rPr>
          <w:sz w:val="16"/>
        </w:rPr>
        <w:t>Conclusion</w:t>
      </w:r>
    </w:p>
    <w:p w14:paraId="0A544195" w14:textId="77777777" w:rsidR="001C284A" w:rsidRPr="007E0413" w:rsidRDefault="001C284A" w:rsidP="001C284A">
      <w:pPr>
        <w:rPr>
          <w:sz w:val="16"/>
        </w:rPr>
      </w:pPr>
      <w:r w:rsidRPr="007E0413">
        <w:rPr>
          <w:rStyle w:val="StyleUnderline"/>
        </w:rPr>
        <w:t xml:space="preserve">The </w:t>
      </w:r>
      <w:r w:rsidRPr="007E0413">
        <w:rPr>
          <w:rStyle w:val="StyleUnderline"/>
          <w:highlight w:val="cyan"/>
        </w:rPr>
        <w:t xml:space="preserve">dyadic understanding of </w:t>
      </w:r>
      <w:r w:rsidRPr="007E0413">
        <w:rPr>
          <w:rStyle w:val="StyleUnderline"/>
        </w:rPr>
        <w:t xml:space="preserve">the </w:t>
      </w:r>
      <w:r w:rsidRPr="007E0413">
        <w:rPr>
          <w:rStyle w:val="Emphasis"/>
          <w:highlight w:val="cyan"/>
        </w:rPr>
        <w:t>democratic peace</w:t>
      </w:r>
      <w:r w:rsidRPr="007E0413">
        <w:rPr>
          <w:rStyle w:val="StyleUnderline"/>
          <w:highlight w:val="cyan"/>
        </w:rPr>
        <w:t xml:space="preserve"> has become </w:t>
      </w:r>
      <w:r w:rsidRPr="007E0413">
        <w:rPr>
          <w:rStyle w:val="Emphasis"/>
          <w:highlight w:val="cyan"/>
        </w:rPr>
        <w:t>ubiquitous</w:t>
      </w:r>
      <w:r w:rsidRPr="007E0413">
        <w:rPr>
          <w:rStyle w:val="StyleUnderline"/>
        </w:rPr>
        <w:t xml:space="preserve"> in International Relations. </w:t>
      </w:r>
      <w:r w:rsidRPr="007E0413">
        <w:rPr>
          <w:rStyle w:val="StyleUnderline"/>
          <w:highlight w:val="cyan"/>
        </w:rPr>
        <w:t xml:space="preserve">By looking beyond simple </w:t>
      </w:r>
      <w:r w:rsidRPr="007E0413">
        <w:rPr>
          <w:rStyle w:val="Emphasis"/>
          <w:highlight w:val="cyan"/>
        </w:rPr>
        <w:t>dyadic</w:t>
      </w:r>
      <w:r w:rsidRPr="007E0413">
        <w:rPr>
          <w:rStyle w:val="StyleUnderline"/>
          <w:highlight w:val="cyan"/>
        </w:rPr>
        <w:t xml:space="preserve"> analysis, accounting for</w:t>
      </w:r>
      <w:r w:rsidRPr="007E0413">
        <w:rPr>
          <w:rStyle w:val="StyleUnderline"/>
        </w:rPr>
        <w:t xml:space="preserve"> the embededness of </w:t>
      </w:r>
      <w:r w:rsidRPr="007E0413">
        <w:rPr>
          <w:rStyle w:val="StyleUnderline"/>
          <w:highlight w:val="cyan"/>
        </w:rPr>
        <w:t>states in a</w:t>
      </w:r>
      <w:r w:rsidRPr="007E0413">
        <w:rPr>
          <w:rStyle w:val="StyleUnderline"/>
        </w:rPr>
        <w:t xml:space="preserve"> much more </w:t>
      </w:r>
      <w:r w:rsidRPr="007E0413">
        <w:rPr>
          <w:rStyle w:val="StyleUnderline"/>
          <w:highlight w:val="cyan"/>
        </w:rPr>
        <w:t>complex network</w:t>
      </w:r>
      <w:r w:rsidRPr="007E0413">
        <w:rPr>
          <w:rStyle w:val="StyleUnderline"/>
        </w:rPr>
        <w:t xml:space="preserve">, we found the democratic peace </w:t>
      </w:r>
      <w:r w:rsidRPr="007E0413">
        <w:rPr>
          <w:rStyle w:val="Emphasis"/>
        </w:rPr>
        <w:t>may not be as robust</w:t>
      </w:r>
      <w:r w:rsidRPr="007E0413">
        <w:rPr>
          <w:rStyle w:val="StyleUnderline"/>
        </w:rPr>
        <w:t xml:space="preserve"> as previously </w:t>
      </w:r>
      <w:r w:rsidRPr="007E0413">
        <w:rPr>
          <w:rStyle w:val="Emphasis"/>
        </w:rPr>
        <w:t>thought</w:t>
      </w:r>
      <w:r w:rsidRPr="007E0413">
        <w:rPr>
          <w:rStyle w:val="StyleUnderline"/>
        </w:rPr>
        <w:t>.</w:t>
      </w:r>
      <w:r w:rsidRPr="007E0413">
        <w:rPr>
          <w:sz w:val="16"/>
        </w:rPr>
        <w:t xml:space="preserve"> Our results demonstrate that after accounting for the tendency for like-regime states with common enemies not to fight one another, </w:t>
      </w:r>
      <w:r w:rsidRPr="007E0413">
        <w:rPr>
          <w:rStyle w:val="StyleUnderline"/>
        </w:rPr>
        <w:t xml:space="preserve">the effect of </w:t>
      </w:r>
      <w:r w:rsidRPr="007E0413">
        <w:rPr>
          <w:rStyle w:val="StyleUnderline"/>
          <w:highlight w:val="cyan"/>
        </w:rPr>
        <w:t xml:space="preserve">the </w:t>
      </w:r>
      <w:r w:rsidRPr="007E0413">
        <w:rPr>
          <w:rStyle w:val="Emphasis"/>
          <w:highlight w:val="cyan"/>
        </w:rPr>
        <w:t>democratic peace</w:t>
      </w:r>
      <w:r w:rsidRPr="007E0413">
        <w:rPr>
          <w:rStyle w:val="StyleUnderline"/>
          <w:highlight w:val="cyan"/>
        </w:rPr>
        <w:t xml:space="preserve"> not only </w:t>
      </w:r>
      <w:r w:rsidRPr="007E0413">
        <w:rPr>
          <w:rStyle w:val="Emphasis"/>
          <w:highlight w:val="cyan"/>
        </w:rPr>
        <w:t>vanishes</w:t>
      </w:r>
      <w:r w:rsidRPr="007E0413">
        <w:rPr>
          <w:rStyle w:val="StyleUnderline"/>
          <w:highlight w:val="cyan"/>
        </w:rPr>
        <w:t>, but</w:t>
      </w:r>
      <w:r w:rsidRPr="007E0413">
        <w:rPr>
          <w:rStyle w:val="StyleUnderline"/>
        </w:rPr>
        <w:t xml:space="preserve"> jointly </w:t>
      </w:r>
      <w:r w:rsidRPr="007E0413">
        <w:rPr>
          <w:rStyle w:val="StyleUnderline"/>
          <w:highlight w:val="cyan"/>
        </w:rPr>
        <w:t>democratic dyads seem</w:t>
      </w:r>
      <w:r w:rsidRPr="007E0413">
        <w:rPr>
          <w:rStyle w:val="StyleUnderline"/>
        </w:rPr>
        <w:t xml:space="preserve"> to be </w:t>
      </w:r>
      <w:r w:rsidRPr="007E0413">
        <w:rPr>
          <w:rStyle w:val="StyleUnderline"/>
          <w:highlight w:val="cyan"/>
        </w:rPr>
        <w:t xml:space="preserve">more </w:t>
      </w:r>
      <w:r w:rsidRPr="007E0413">
        <w:rPr>
          <w:rStyle w:val="Emphasis"/>
          <w:highlight w:val="cyan"/>
        </w:rPr>
        <w:t>conflict</w:t>
      </w:r>
      <w:r w:rsidRPr="007E0413">
        <w:rPr>
          <w:rStyle w:val="StyleUnderline"/>
          <w:highlight w:val="cyan"/>
        </w:rPr>
        <w:t xml:space="preserve"> prone</w:t>
      </w:r>
      <w:r w:rsidRPr="007E0413">
        <w:rPr>
          <w:rStyle w:val="StyleUnderline"/>
        </w:rPr>
        <w:t xml:space="preserve"> than mixed dyads. </w:t>
      </w:r>
      <w:r w:rsidRPr="007E0413">
        <w:rPr>
          <w:rStyle w:val="StyleUnderline"/>
          <w:highlight w:val="cyan"/>
        </w:rPr>
        <w:t>These results are consistent across</w:t>
      </w:r>
      <w:r w:rsidRPr="007E0413">
        <w:rPr>
          <w:rStyle w:val="StyleUnderline"/>
        </w:rPr>
        <w:t xml:space="preserve"> operationalizations of the outcome variable, our triadic closure predictor, measurements of joint democracy, and </w:t>
      </w:r>
      <w:r w:rsidRPr="007E0413">
        <w:rPr>
          <w:rStyle w:val="StyleUnderline"/>
          <w:highlight w:val="cyan"/>
        </w:rPr>
        <w:t>a variety of other factors</w:t>
      </w:r>
      <w:r w:rsidRPr="007E0413">
        <w:rPr>
          <w:rStyle w:val="StyleUnderline"/>
        </w:rPr>
        <w:t>.</w:t>
      </w:r>
      <w:r w:rsidRPr="007E0413">
        <w:rPr>
          <w:sz w:val="16"/>
        </w:rPr>
        <w:t xml:space="preserve"> We believe this explanation for the democratic peace is not a mechanism for understanding the democratic peace, but instead, an alternative. What we have shown here is that </w:t>
      </w:r>
      <w:r w:rsidRPr="007E0413">
        <w:rPr>
          <w:rStyle w:val="StyleUnderline"/>
        </w:rPr>
        <w:t xml:space="preserve">conflict between </w:t>
      </w:r>
      <w:r w:rsidRPr="007E0413">
        <w:rPr>
          <w:rStyle w:val="Emphasis"/>
        </w:rPr>
        <w:t>democracies</w:t>
      </w:r>
      <w:r w:rsidRPr="007E0413">
        <w:rPr>
          <w:rStyle w:val="StyleUnderline"/>
        </w:rPr>
        <w:t xml:space="preserve"> indeed </w:t>
      </w:r>
      <w:r w:rsidRPr="007E0413">
        <w:rPr>
          <w:rStyle w:val="Emphasis"/>
        </w:rPr>
        <w:t>exists</w:t>
      </w:r>
      <w:r w:rsidRPr="007E0413">
        <w:rPr>
          <w:rStyle w:val="StyleUnderline"/>
        </w:rPr>
        <w:t xml:space="preserve"> and the peaceful relations occasionally found are not necessarily a function of the </w:t>
      </w:r>
      <w:r w:rsidRPr="007E0413">
        <w:rPr>
          <w:rStyle w:val="Emphasis"/>
        </w:rPr>
        <w:t>affinity</w:t>
      </w:r>
      <w:r w:rsidRPr="007E0413">
        <w:rPr>
          <w:rStyle w:val="StyleUnderline"/>
        </w:rPr>
        <w:t xml:space="preserve"> of democratic states, or intrinsic </w:t>
      </w:r>
      <w:r w:rsidRPr="007E0413">
        <w:rPr>
          <w:rStyle w:val="Emphasis"/>
        </w:rPr>
        <w:t>attributes</w:t>
      </w:r>
      <w:r w:rsidRPr="007E0413">
        <w:rPr>
          <w:rStyle w:val="StyleUnderline"/>
        </w:rPr>
        <w:t xml:space="preserve"> of democratic states, but instead, a function of the strategic </w:t>
      </w:r>
      <w:r w:rsidRPr="007E0413">
        <w:rPr>
          <w:rStyle w:val="Emphasis"/>
        </w:rPr>
        <w:t>inefficiencies</w:t>
      </w:r>
      <w:r w:rsidRPr="007E0413">
        <w:rPr>
          <w:rStyle w:val="StyleUnderline"/>
        </w:rPr>
        <w:t xml:space="preserve"> of fighting a state with a </w:t>
      </w:r>
      <w:r w:rsidRPr="007E0413">
        <w:rPr>
          <w:rStyle w:val="Emphasis"/>
        </w:rPr>
        <w:t>shared enemy</w:t>
      </w:r>
      <w:r w:rsidRPr="007E0413">
        <w:rPr>
          <w:rStyle w:val="StyleUnderline"/>
        </w:rPr>
        <w:t xml:space="preserve">. </w:t>
      </w:r>
      <w:r w:rsidRPr="007E0413">
        <w:rPr>
          <w:sz w:val="16"/>
        </w:rPr>
        <w:t>While regime type may influence the interests of states, we find that it does not directly influence the probability that any two states fight one another.</w:t>
      </w:r>
    </w:p>
    <w:p w14:paraId="5D64A833" w14:textId="77777777" w:rsidR="001C284A" w:rsidRPr="00047727" w:rsidRDefault="001C284A" w:rsidP="001C284A">
      <w:pPr>
        <w:rPr>
          <w:sz w:val="16"/>
        </w:rPr>
      </w:pPr>
      <w:r w:rsidRPr="007E0413">
        <w:rPr>
          <w:sz w:val="16"/>
        </w:rPr>
        <w:t xml:space="preserve">There are three major implications to our research. </w:t>
      </w:r>
      <w:r w:rsidRPr="007E0413">
        <w:rPr>
          <w:rStyle w:val="StyleUnderline"/>
        </w:rPr>
        <w:t xml:space="preserve">First, </w:t>
      </w:r>
      <w:r w:rsidRPr="007E0413">
        <w:rPr>
          <w:rStyle w:val="StyleUnderline"/>
          <w:highlight w:val="cyan"/>
        </w:rPr>
        <w:t xml:space="preserve">scholars should be </w:t>
      </w:r>
      <w:r w:rsidRPr="007E0413">
        <w:rPr>
          <w:rStyle w:val="Emphasis"/>
          <w:highlight w:val="cyan"/>
        </w:rPr>
        <w:t>hesitant</w:t>
      </w:r>
      <w:r w:rsidRPr="007E0413">
        <w:rPr>
          <w:rStyle w:val="StyleUnderline"/>
          <w:highlight w:val="cyan"/>
        </w:rPr>
        <w:t xml:space="preserve"> to consider dyadic conflict in </w:t>
      </w:r>
      <w:r w:rsidRPr="007E0413">
        <w:rPr>
          <w:rStyle w:val="Emphasis"/>
          <w:highlight w:val="cyan"/>
        </w:rPr>
        <w:t>isolation</w:t>
      </w:r>
      <w:r w:rsidRPr="007E0413">
        <w:rPr>
          <w:rStyle w:val="StyleUnderline"/>
        </w:rPr>
        <w:t xml:space="preserve">, as </w:t>
      </w:r>
      <w:r w:rsidRPr="007E0413">
        <w:rPr>
          <w:rStyle w:val="StyleUnderline"/>
          <w:highlight w:val="cyan"/>
        </w:rPr>
        <w:t xml:space="preserve">there are network </w:t>
      </w:r>
      <w:r w:rsidRPr="007E0413">
        <w:rPr>
          <w:rStyle w:val="Emphasis"/>
          <w:highlight w:val="cyan"/>
        </w:rPr>
        <w:t>dependencies</w:t>
      </w:r>
      <w:r w:rsidRPr="007E0413">
        <w:rPr>
          <w:rStyle w:val="StyleUnderline"/>
        </w:rPr>
        <w:t xml:space="preserve"> informing whether a state engages or joins a MID.</w:t>
      </w:r>
      <w:r w:rsidRPr="007E0413">
        <w:rPr>
          <w:sz w:val="16"/>
        </w:rPr>
        <w:t xml:space="preserve"> Second, preferences operating in addition to network interdependencies and collaboration explain much of the democratic peace. </w:t>
      </w:r>
      <w:r w:rsidRPr="007E0413">
        <w:rPr>
          <w:rStyle w:val="StyleUnderline"/>
        </w:rPr>
        <w:t xml:space="preserve">Third, when studying </w:t>
      </w:r>
      <w:r w:rsidRPr="007E0413">
        <w:rPr>
          <w:rStyle w:val="Emphasis"/>
        </w:rPr>
        <w:t>conflict</w:t>
      </w:r>
      <w:r w:rsidRPr="007E0413">
        <w:rPr>
          <w:rStyle w:val="StyleUnderline"/>
        </w:rPr>
        <w:t xml:space="preserve">, scholars and practitioners should consider the cost </w:t>
      </w:r>
      <w:r w:rsidRPr="007E0413">
        <w:rPr>
          <w:rStyle w:val="Emphasis"/>
        </w:rPr>
        <w:t>structure</w:t>
      </w:r>
      <w:r w:rsidRPr="007E0413">
        <w:rPr>
          <w:rStyle w:val="StyleUnderline"/>
        </w:rPr>
        <w:t xml:space="preserve"> of collaboration, and how these dynamics </w:t>
      </w:r>
      <w:r w:rsidRPr="007E0413">
        <w:rPr>
          <w:rStyle w:val="Emphasis"/>
        </w:rPr>
        <w:t>inform</w:t>
      </w:r>
      <w:r w:rsidRPr="007E0413">
        <w:rPr>
          <w:rStyle w:val="StyleUnderline"/>
        </w:rPr>
        <w:t xml:space="preserve"> not only conflict initiation, but </w:t>
      </w:r>
      <w:r w:rsidRPr="007E0413">
        <w:rPr>
          <w:rStyle w:val="Emphasis"/>
        </w:rPr>
        <w:t>conflict escalation</w:t>
      </w:r>
      <w:r w:rsidRPr="007E0413">
        <w:rPr>
          <w:rStyle w:val="StyleUnderline"/>
        </w:rPr>
        <w:t>.</w:t>
      </w:r>
      <w:r w:rsidRPr="007E0413">
        <w:rPr>
          <w:sz w:val="16"/>
        </w:rPr>
        <w:t xml:space="preserve">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What the existing literature seems to have missed, usually theoretically and almost always empirically, is that </w:t>
      </w:r>
      <w:r w:rsidRPr="007E0413">
        <w:rPr>
          <w:rStyle w:val="StyleUnderline"/>
          <w:highlight w:val="cyan"/>
        </w:rPr>
        <w:t xml:space="preserve">dyadic </w:t>
      </w:r>
      <w:r w:rsidRPr="007E0413">
        <w:rPr>
          <w:rStyle w:val="Emphasis"/>
          <w:highlight w:val="cyan"/>
        </w:rPr>
        <w:t>conflicts</w:t>
      </w:r>
      <w:r w:rsidRPr="007E0413">
        <w:rPr>
          <w:rStyle w:val="StyleUnderline"/>
          <w:highlight w:val="cyan"/>
        </w:rPr>
        <w:t xml:space="preserve"> do not occur in isolation, but in </w:t>
      </w:r>
      <w:r w:rsidRPr="007E0413">
        <w:rPr>
          <w:rStyle w:val="StyleUnderline"/>
        </w:rPr>
        <w:t xml:space="preserve">the context of </w:t>
      </w:r>
      <w:r w:rsidRPr="007E0413">
        <w:rPr>
          <w:rStyle w:val="StyleUnderline"/>
          <w:highlight w:val="cyan"/>
        </w:rPr>
        <w:t xml:space="preserve">a complex </w:t>
      </w:r>
      <w:r w:rsidRPr="007E0413">
        <w:rPr>
          <w:rStyle w:val="Emphasis"/>
          <w:highlight w:val="cyan"/>
        </w:rPr>
        <w:t>network</w:t>
      </w:r>
      <w:r w:rsidRPr="007E0413">
        <w:rPr>
          <w:rStyle w:val="StyleUnderline"/>
          <w:highlight w:val="cyan"/>
        </w:rPr>
        <w:t xml:space="preserve"> of relations.</w:t>
      </w:r>
    </w:p>
    <w:p w14:paraId="799599C5" w14:textId="77777777" w:rsidR="001C284A" w:rsidRDefault="001C284A" w:rsidP="001C284A">
      <w:pPr>
        <w:pStyle w:val="Heading3"/>
      </w:pPr>
      <w:r>
        <w:t>AT: Populist Wars---1NC</w:t>
      </w:r>
    </w:p>
    <w:p w14:paraId="7B391452" w14:textId="77777777" w:rsidR="001C284A" w:rsidRDefault="001C284A" w:rsidP="001C284A">
      <w:pPr>
        <w:pStyle w:val="Heading4"/>
      </w:pPr>
      <w:r>
        <w:t xml:space="preserve">9. The best historical evidence </w:t>
      </w:r>
      <w:r w:rsidRPr="006C49EA">
        <w:rPr>
          <w:u w:val="single"/>
        </w:rPr>
        <w:t>disproves</w:t>
      </w:r>
      <w:r>
        <w:t xml:space="preserve"> populist </w:t>
      </w:r>
      <w:r w:rsidRPr="006C49EA">
        <w:rPr>
          <w:u w:val="single"/>
        </w:rPr>
        <w:t>aggression</w:t>
      </w:r>
      <w:r>
        <w:t xml:space="preserve">. </w:t>
      </w:r>
    </w:p>
    <w:p w14:paraId="57CD946F" w14:textId="77777777" w:rsidR="001C284A" w:rsidRDefault="001C284A" w:rsidP="001C284A">
      <w:r w:rsidRPr="00623D60">
        <w:rPr>
          <w:rStyle w:val="Style13ptBold"/>
        </w:rPr>
        <w:t>Ferguson 16</w:t>
      </w:r>
      <w:r>
        <w:t xml:space="preserve"> [Niall </w:t>
      </w:r>
      <w:r w:rsidRPr="006C49EA">
        <w:t>Ferguson</w:t>
      </w:r>
      <w:r>
        <w:t xml:space="preserve"> (Senior Fellow, Stanford University’s Hoover Institution; Senior Fellow, Center for European Studies at Harvard University; Visiting Professor, Tsinghua University), Autumn 2016, CIRSD, “Populism as a Backlash against Globalization - Historical Perspectives,” https://www.cirsd.org/en/horizons/horizons-autumn-2016--issue-no-8/populism-as-a-backlash-against-globalization, njn]</w:t>
      </w:r>
    </w:p>
    <w:p w14:paraId="04C44FE7" w14:textId="77777777" w:rsidR="001C284A" w:rsidRPr="00623D60" w:rsidRDefault="001C284A" w:rsidP="001C284A">
      <w:pPr>
        <w:rPr>
          <w:sz w:val="16"/>
        </w:rPr>
      </w:pPr>
      <w:r w:rsidRPr="00623D60">
        <w:rPr>
          <w:sz w:val="16"/>
        </w:rPr>
        <w:t xml:space="preserve">Such </w:t>
      </w:r>
      <w:r w:rsidRPr="00623D60">
        <w:rPr>
          <w:rStyle w:val="StyleUnderline"/>
          <w:highlight w:val="cyan"/>
        </w:rPr>
        <w:t xml:space="preserve">comparisons between the </w:t>
      </w:r>
      <w:r w:rsidRPr="00623D60">
        <w:rPr>
          <w:rStyle w:val="Emphasis"/>
          <w:highlight w:val="cyan"/>
        </w:rPr>
        <w:t>U</w:t>
      </w:r>
      <w:r w:rsidRPr="00623D60">
        <w:rPr>
          <w:rStyle w:val="StyleUnderline"/>
        </w:rPr>
        <w:t xml:space="preserve">nited </w:t>
      </w:r>
      <w:r w:rsidRPr="00623D60">
        <w:rPr>
          <w:rStyle w:val="Emphasis"/>
          <w:highlight w:val="cyan"/>
        </w:rPr>
        <w:t>S</w:t>
      </w:r>
      <w:r w:rsidRPr="00623D60">
        <w:rPr>
          <w:rStyle w:val="StyleUnderline"/>
        </w:rPr>
        <w:t xml:space="preserve">tates today </w:t>
      </w:r>
      <w:r w:rsidRPr="00623D60">
        <w:rPr>
          <w:rStyle w:val="StyleUnderline"/>
          <w:highlight w:val="cyan"/>
        </w:rPr>
        <w:t xml:space="preserve">and </w:t>
      </w:r>
      <w:r w:rsidRPr="00623D60">
        <w:rPr>
          <w:rStyle w:val="Emphasis"/>
          <w:highlight w:val="cyan"/>
        </w:rPr>
        <w:t>Germany</w:t>
      </w:r>
      <w:r w:rsidRPr="00623D60">
        <w:rPr>
          <w:rStyle w:val="StyleUnderline"/>
        </w:rPr>
        <w:t xml:space="preserve"> in the 1930s </w:t>
      </w:r>
      <w:r w:rsidRPr="00623D60">
        <w:rPr>
          <w:rStyle w:val="StyleUnderline"/>
          <w:highlight w:val="cyan"/>
        </w:rPr>
        <w:t>are</w:t>
      </w:r>
      <w:r w:rsidRPr="00623D60">
        <w:rPr>
          <w:rStyle w:val="StyleUnderline"/>
        </w:rPr>
        <w:t xml:space="preserve"> becoming </w:t>
      </w:r>
      <w:r w:rsidRPr="00623D60">
        <w:rPr>
          <w:rStyle w:val="Emphasis"/>
          <w:highlight w:val="cyan"/>
        </w:rPr>
        <w:t>commonplace</w:t>
      </w:r>
      <w:r w:rsidRPr="00623D60">
        <w:rPr>
          <w:sz w:val="16"/>
        </w:rPr>
        <w:t xml:space="preserve">. As a professional historian, I would like to offer what seems to me a better analogy. </w:t>
      </w:r>
    </w:p>
    <w:p w14:paraId="7A3A01C5" w14:textId="77777777" w:rsidR="001C284A" w:rsidRPr="00623D60" w:rsidRDefault="001C284A" w:rsidP="001C284A">
      <w:pPr>
        <w:rPr>
          <w:sz w:val="16"/>
        </w:rPr>
      </w:pPr>
      <w:r w:rsidRPr="00623D60">
        <w:rPr>
          <w:sz w:val="16"/>
        </w:rPr>
        <w:t xml:space="preserve">Our Tranquil Times </w:t>
      </w:r>
    </w:p>
    <w:p w14:paraId="1E62CCE4" w14:textId="77777777" w:rsidR="001C284A" w:rsidRPr="00623D60" w:rsidRDefault="001C284A" w:rsidP="001C284A">
      <w:pPr>
        <w:rPr>
          <w:sz w:val="16"/>
        </w:rPr>
      </w:pPr>
      <w:r w:rsidRPr="00623D60">
        <w:rPr>
          <w:sz w:val="16"/>
        </w:rPr>
        <w:t xml:space="preserve">Journalists are fond of saying that we are living in a time of “unprecedented” instability. </w:t>
      </w:r>
      <w:r w:rsidRPr="00623D60">
        <w:rPr>
          <w:rStyle w:val="StyleUnderline"/>
          <w:highlight w:val="cyan"/>
        </w:rPr>
        <w:t>In reality</w:t>
      </w:r>
      <w:r w:rsidRPr="00623D60">
        <w:rPr>
          <w:sz w:val="16"/>
        </w:rPr>
        <w:t xml:space="preserve">, as </w:t>
      </w:r>
      <w:r w:rsidRPr="00623D60">
        <w:rPr>
          <w:rStyle w:val="StyleUnderline"/>
        </w:rPr>
        <w:t xml:space="preserve">numerous </w:t>
      </w:r>
      <w:r w:rsidRPr="00623D60">
        <w:rPr>
          <w:rStyle w:val="Emphasis"/>
          <w:highlight w:val="cyan"/>
        </w:rPr>
        <w:t>studies</w:t>
      </w:r>
      <w:r w:rsidRPr="00623D60">
        <w:rPr>
          <w:rStyle w:val="StyleUnderline"/>
        </w:rPr>
        <w:t xml:space="preserve"> have </w:t>
      </w:r>
      <w:r w:rsidRPr="00623D60">
        <w:rPr>
          <w:rStyle w:val="Emphasis"/>
          <w:highlight w:val="cyan"/>
        </w:rPr>
        <w:t>show</w:t>
      </w:r>
      <w:r w:rsidRPr="00623D60">
        <w:rPr>
          <w:rStyle w:val="StyleUnderline"/>
        </w:rPr>
        <w:t>n</w:t>
      </w:r>
      <w:r w:rsidRPr="00623D60">
        <w:rPr>
          <w:sz w:val="16"/>
        </w:rPr>
        <w:t xml:space="preserve">, our time is </w:t>
      </w:r>
      <w:r w:rsidRPr="00623D60">
        <w:rPr>
          <w:rStyle w:val="StyleUnderline"/>
        </w:rPr>
        <w:t xml:space="preserve">a period of remarkable </w:t>
      </w:r>
      <w:r w:rsidRPr="00623D60">
        <w:rPr>
          <w:rStyle w:val="Emphasis"/>
          <w:highlight w:val="cyan"/>
        </w:rPr>
        <w:t>stability</w:t>
      </w:r>
      <w:r w:rsidRPr="00623D60">
        <w:rPr>
          <w:rStyle w:val="StyleUnderline"/>
        </w:rPr>
        <w:t xml:space="preserve"> in terms of conflict</w:t>
      </w:r>
      <w:r w:rsidRPr="00623D60">
        <w:rPr>
          <w:sz w:val="16"/>
        </w:rPr>
        <w:t xml:space="preserve">. In fact, viewed globally, there has been a small uptick in organized lethal violence since the misnamed Arab Spring. But even allowing for the horrors of the Syrian civil war, the world is an order of magnitude less dangerous than it was in the 1970s and 1980s, and a haven of peace and tranquility compared with the period between 1914 and 1945. </w:t>
      </w:r>
    </w:p>
    <w:p w14:paraId="4F5B1713" w14:textId="77777777" w:rsidR="001C284A" w:rsidRPr="00623D60" w:rsidRDefault="001C284A" w:rsidP="001C284A">
      <w:pPr>
        <w:rPr>
          <w:sz w:val="16"/>
        </w:rPr>
      </w:pPr>
      <w:r w:rsidRPr="00623D60">
        <w:rPr>
          <w:sz w:val="16"/>
        </w:rPr>
        <w:t xml:space="preserve">This point matters because the defining feature of interwar fascism was its militarism. Fascists wore uniforms. They marched in enormous and well-drilled parades and they planned wars. That is not what we see today. </w:t>
      </w:r>
    </w:p>
    <w:p w14:paraId="74912258" w14:textId="77777777" w:rsidR="001C284A" w:rsidRPr="00623D60" w:rsidRDefault="001C284A" w:rsidP="001C284A">
      <w:pPr>
        <w:rPr>
          <w:sz w:val="16"/>
        </w:rPr>
      </w:pPr>
      <w:r w:rsidRPr="00623D60">
        <w:rPr>
          <w:sz w:val="16"/>
        </w:rPr>
        <w:t xml:space="preserve">So why do so many commentators feel that we are living through “unprecedented instability?” The answer, aside from plain ignorance of history, is that political populism has become a global phenomenon, and established politicians and political parties are struggling even to understand it, much less resist it. </w:t>
      </w:r>
      <w:r w:rsidRPr="00623D60">
        <w:rPr>
          <w:rStyle w:val="StyleUnderline"/>
        </w:rPr>
        <w:t xml:space="preserve">Yet </w:t>
      </w:r>
      <w:r w:rsidRPr="00623D60">
        <w:rPr>
          <w:rStyle w:val="Emphasis"/>
        </w:rPr>
        <w:t>populism</w:t>
      </w:r>
      <w:r w:rsidRPr="00623D60">
        <w:rPr>
          <w:rStyle w:val="StyleUnderline"/>
        </w:rPr>
        <w:t xml:space="preserve"> is not such a mysterious thing, if one only has some historical knowledge. The important point is </w:t>
      </w:r>
      <w:r w:rsidRPr="00623D60">
        <w:rPr>
          <w:rStyle w:val="Emphasis"/>
        </w:rPr>
        <w:t>not</w:t>
      </w:r>
      <w:r w:rsidRPr="00623D60">
        <w:rPr>
          <w:rStyle w:val="StyleUnderline"/>
        </w:rPr>
        <w:t xml:space="preserve"> to make the mistake of confusing it with </w:t>
      </w:r>
      <w:r w:rsidRPr="00623D60">
        <w:rPr>
          <w:rStyle w:val="Emphasis"/>
        </w:rPr>
        <w:t>fascism</w:t>
      </w:r>
      <w:r w:rsidRPr="00623D60">
        <w:rPr>
          <w:rStyle w:val="StyleUnderline"/>
        </w:rPr>
        <w:t xml:space="preserve">, which it </w:t>
      </w:r>
      <w:r w:rsidRPr="00623D60">
        <w:rPr>
          <w:rStyle w:val="Emphasis"/>
        </w:rPr>
        <w:t>resembles</w:t>
      </w:r>
      <w:r w:rsidRPr="00623D60">
        <w:rPr>
          <w:rStyle w:val="StyleUnderline"/>
        </w:rPr>
        <w:t xml:space="preserve"> in only a </w:t>
      </w:r>
      <w:r w:rsidRPr="00623D60">
        <w:rPr>
          <w:rStyle w:val="Emphasis"/>
        </w:rPr>
        <w:t>few respects</w:t>
      </w:r>
      <w:r w:rsidRPr="00623D60">
        <w:rPr>
          <w:rStyle w:val="StyleUnderline"/>
        </w:rPr>
        <w:t>.</w:t>
      </w:r>
      <w:r w:rsidRPr="00623D60">
        <w:rPr>
          <w:sz w:val="16"/>
        </w:rPr>
        <w:t xml:space="preserve"> </w:t>
      </w:r>
    </w:p>
    <w:p w14:paraId="7EDF8021" w14:textId="77777777" w:rsidR="001C284A" w:rsidRPr="00623D60" w:rsidRDefault="001C284A" w:rsidP="001C284A">
      <w:r w:rsidRPr="00623D60">
        <w:t>&lt;&lt;TEXT CONDENSED, NONE OMITTED&gt;&gt;</w:t>
      </w:r>
    </w:p>
    <w:p w14:paraId="5F435D0F" w14:textId="77777777" w:rsidR="001C284A" w:rsidRPr="00623D60" w:rsidRDefault="001C284A" w:rsidP="001C284A">
      <w:pPr>
        <w:rPr>
          <w:sz w:val="12"/>
        </w:rPr>
      </w:pPr>
      <w:r w:rsidRPr="00623D60">
        <w:rPr>
          <w:sz w:val="12"/>
        </w:rPr>
        <w:t xml:space="preserve">Rather like a television chef, I shall describe a recipe for populism, based on historical experience. It is a simple recipe, with just five ingredients. Five Ingredients for A Populist Backlash The first of these ingredients is a rise in immigration. In 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So when people say, as they often do, that “the United States is a land based on immigration,” they are indulging in selective recollection. There was a period, between 1910 and 1970, when immigration drastically declined. It is only in relatively recent times that we have seen immigration reach levels comparable with those of a century ago, in what has justly been called the first age of globalization. Ingredient number two is an increase in inequality. Drawing on the work done on income distribution by Thomas Piketty and Emmanuel Saez, we can see that we have recently regained the heights of inequality that were last seen in the pre-World War I period. The share of income going to the top one percent of earners is back up from below 8 percent of total income in 1970 to above 20 percent of total income. The peak before the financial crisis, in 2007, was almost exactly the same as the peak on the eve of the Great Depression in 1928. Ingredient number three is the perception of corruption. For populism to thrive, people have to start believing that the political establishment is no longer clean. Recent Gallup data on public approval of institutions in the United States show, among other things, notable drops in the standing of all institutions save the military and small businesses. Just 9 percent of Americans have “a great deal” or “quite a lot” of confidence in the U.S. Congress—a remarkable figure. It is striking to see which other institutions are down near the bottom of the league. Big business is second-lowest,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The financial crisis appears to have convinced many Americans—and not without good reason—that there is an unhealthy and likely corrupt relationship between political institutions, big business, and the media. 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the Great Depression was characterized by a deep and prolonged decline in stock prices, as well as much higher unemployment rates and lower growth. The first of these historical crises is the least known: the post-1873 “great depression,” as contemporaries called it. What happened 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were being “crucified on a cross of gold.” 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There is still one missing ingredient to be added. If one were cooking, this would be the moment when flames would leap from the pan. The flammable ingredient is, of course, the demagogue, for populist demagogues react vituperatively and explosively against all of the aforementioned four ingredients. Kearney’s Cause Now, my argument is not intended to dismiss or downplay those elements of Donald Trump’s campaign for President of the United States that have been implicitly, if not explicitly, racist. Nor do I treat lightly the various signals he has given of indifference to, or at least ignorance of, the U.S. Constitution. My point is that these demerits do not by themselves qualify Trump for comparison with Mussolini, much less with Hitler. </w:t>
      </w:r>
    </w:p>
    <w:p w14:paraId="3655F805" w14:textId="77777777" w:rsidR="001C284A" w:rsidRDefault="001C284A" w:rsidP="001C284A">
      <w:r>
        <w:t>&lt;&lt;PARAGRAPH INTEGRITY RESUMES&gt;&gt;</w:t>
      </w:r>
    </w:p>
    <w:p w14:paraId="1B189D0D" w14:textId="77777777" w:rsidR="001C284A" w:rsidRDefault="001C284A" w:rsidP="001C284A">
      <w:pPr>
        <w:rPr>
          <w:sz w:val="16"/>
        </w:rPr>
      </w:pPr>
      <w:r w:rsidRPr="00623D60">
        <w:rPr>
          <w:sz w:val="16"/>
        </w:rPr>
        <w:t xml:space="preserve">Rather, I want to argue that </w:t>
      </w:r>
      <w:r w:rsidRPr="00623D60">
        <w:rPr>
          <w:rStyle w:val="Emphasis"/>
        </w:rPr>
        <w:t>Trump</w:t>
      </w:r>
      <w:r w:rsidRPr="00623D60">
        <w:rPr>
          <w:rStyle w:val="StyleUnderline"/>
        </w:rPr>
        <w:t xml:space="preserve"> has much </w:t>
      </w:r>
      <w:r w:rsidRPr="00623D60">
        <w:rPr>
          <w:rStyle w:val="Emphasis"/>
        </w:rPr>
        <w:t>more in common</w:t>
      </w:r>
      <w:r w:rsidRPr="00623D60">
        <w:rPr>
          <w:rStyle w:val="StyleUnderline"/>
        </w:rPr>
        <w:t xml:space="preserve"> with the</w:t>
      </w:r>
      <w:r w:rsidRPr="00623D60">
        <w:rPr>
          <w:sz w:val="16"/>
        </w:rPr>
        <w:t xml:space="preserve"> demagogues of </w:t>
      </w:r>
      <w:r w:rsidRPr="00623D60">
        <w:rPr>
          <w:rStyle w:val="StyleUnderline"/>
        </w:rPr>
        <w:t xml:space="preserve">the </w:t>
      </w:r>
      <w:r w:rsidRPr="00623D60">
        <w:rPr>
          <w:rStyle w:val="Emphasis"/>
          <w:highlight w:val="cyan"/>
        </w:rPr>
        <w:t>earlier</w:t>
      </w:r>
      <w:r w:rsidRPr="00623D60">
        <w:rPr>
          <w:rStyle w:val="Emphasis"/>
        </w:rPr>
        <w:t xml:space="preserve">, lesser </w:t>
      </w:r>
      <w:r w:rsidRPr="00623D60">
        <w:rPr>
          <w:rStyle w:val="Emphasis"/>
          <w:highlight w:val="cyan"/>
        </w:rPr>
        <w:t>depression</w:t>
      </w:r>
      <w:r w:rsidRPr="00623D60">
        <w:rPr>
          <w:sz w:val="16"/>
        </w:rPr>
        <w:t xml:space="preserve"> of the late nineteenth century, and that it is to that period that </w:t>
      </w:r>
      <w:r w:rsidRPr="00623D60">
        <w:rPr>
          <w:rStyle w:val="StyleUnderline"/>
          <w:highlight w:val="cyan"/>
        </w:rPr>
        <w:t xml:space="preserve">we should look for </w:t>
      </w:r>
      <w:r w:rsidRPr="00623D60">
        <w:rPr>
          <w:rStyle w:val="Emphasis"/>
          <w:highlight w:val="cyan"/>
        </w:rPr>
        <w:t>historical</w:t>
      </w:r>
      <w:r w:rsidRPr="00623D60">
        <w:rPr>
          <w:rStyle w:val="StyleUnderline"/>
        </w:rPr>
        <w:t xml:space="preserve"> analogies and </w:t>
      </w:r>
      <w:r w:rsidRPr="00623D60">
        <w:rPr>
          <w:rStyle w:val="Emphasis"/>
          <w:highlight w:val="cyan"/>
        </w:rPr>
        <w:t>insights</w:t>
      </w:r>
      <w:r w:rsidRPr="00623D60">
        <w:rPr>
          <w:sz w:val="16"/>
        </w:rPr>
        <w:t xml:space="preserve">. </w:t>
      </w:r>
    </w:p>
    <w:p w14:paraId="1A4DCF45" w14:textId="77777777" w:rsidR="001C284A" w:rsidRPr="00623D60" w:rsidRDefault="001C284A" w:rsidP="001C284A">
      <w:r w:rsidRPr="00623D60">
        <w:t>&lt;&lt;TEXT CONDENSED, NONE OMITTED&gt;&gt;</w:t>
      </w:r>
    </w:p>
    <w:p w14:paraId="361551D9" w14:textId="77777777" w:rsidR="001C284A" w:rsidRPr="00623D60" w:rsidRDefault="001C284A" w:rsidP="001C284A">
      <w:pPr>
        <w:rPr>
          <w:sz w:val="12"/>
        </w:rPr>
      </w:pPr>
      <w:r w:rsidRPr="00623D60">
        <w:rPr>
          <w:sz w:val="12"/>
        </w:rPr>
        <w:t xml:space="preserve">The best illustration of my case is the now forgotten figure of Denis Kearney, leader of the Workingmen’s Party of California and the author of the slogan “The Chinese Must Go!” Himself an Irish immigrant to the United States—as opposed to the son of a Scottish immigrant and grandson of a German, which is what Donald Trump is—Kearney was part of a movement of nativist parties and “Anti-Coolie” clubs that sought to end Chinese immigration into the United States. The report of the Joint Special Committee to Investigate Chinese Immigration in 1877 gives a flavor of the times. “The Pacific coast must in time become either Mongolian or American,” was the committee’s view. The report argued that the Chinese brought with them the habits of despotic government, a tendency to lie in court, a weakness for tax evasion and “insufficient brainspace […] to furnish [the] motive power for self-government.” Moreover, Chinese women were “bought and sold for prostitution and treated worse than dogs,” while the Chinese were “cruel and indifferent to their sick.” Giving such inferior beings citizenship, the committee’s report declared, “would practically destroy republican institutions on the Pacific coast.” The realities were, it scarcely needs to be said, very different. According to the “Six Companies”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Nevertheless, a powerful coalition of “laboring men and artisans,” small businessmen and “grangers”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Neither Democrats nor Republicans had done, nor seemed likely to do, anything to remove these evils or to improve the lot of the people. They were only seeking (so men thought) places or the chance of jobs for themselves, and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demagogue. Fate was kind to the Californians in sending them a demagogue of a mean type, noisy and confident, but with neither political foresight nor constructive talent. Kearney may have lacked foresight and “constructive talent,” but there is no gainsaying what he and his ilk were able to achieve. Beginning with the Page Law (1875) prohibiting the immigration of Asian women for “lewd or immoral purposes,” American legislators scarcely rested until Chinese immigration to the United States had been stopped altogether. The Chinese Exclusion Act (1882) suspended immigration of Chinese for 10 years, introduced “certificates of registration”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“teachers, students, merchants, or travelers for pleasure.” In all, between 1875 and 1924, more than a dozen pieces of legislation served to restrict and finally end altogether Chinese immigration. 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same period). What exclusion did ensure in the late nineteenth was that Chinese immigration would not grow, as it surely would have, but instead dwindled and then ceased. Ironies Populism, then, is not just a form of political entertainment. One sometimes hears it said of Donald Trump: “Ah, he says wild things on the campaign trail, but when he is president it will be fine.” History suggests otherwise. It suggests that men who threaten to restrict immigration—as well as to impose tariffs and to discourage capital export, as populists generally do—mean what they say. 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Of course, populists are bound eventually to disappoint their supporters. For populism is a toxic brew as well as an intoxicating one. Populists nearly always make life miserable for whichever minorities they chose to scapegoat, but they seldom make life much better for the people whose ire they whip up. Whatever the demagogues may promise—and they always promise “jam today”—populism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The foreign dimension brings us to a final irony. Despite their habitual insistence on narrow national self-interest, populists are nearly always part of a global phenomenon. Globalization had been making enormous strides prior to 1873, with world trade, migration, and international capital flows growing at unprecedented rates. But the crisis of that year generated a populist backlash against globalization that was itself global in its scope. 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Populism today has a similarly global quality. In June, the British vote to leave the European Union was hailed by populists right across the European continent as well as by Donald Trump in the United States and, implicitly, by Vladimir Putin in Russia. Yielding to the Complicators </w:t>
      </w:r>
    </w:p>
    <w:p w14:paraId="6AF1CC1E" w14:textId="77777777" w:rsidR="001C284A" w:rsidRDefault="001C284A" w:rsidP="001C284A">
      <w:r>
        <w:t>&lt;&lt;PARAGRAPH INTEGRITY RESUMES&gt;&gt;</w:t>
      </w:r>
    </w:p>
    <w:p w14:paraId="59309661" w14:textId="77777777" w:rsidR="001C284A" w:rsidRPr="00623D60" w:rsidRDefault="001C284A" w:rsidP="001C284A">
      <w:pPr>
        <w:rPr>
          <w:sz w:val="16"/>
        </w:rPr>
      </w:pPr>
      <w:r w:rsidRPr="00623D60">
        <w:rPr>
          <w:sz w:val="16"/>
        </w:rPr>
        <w:t xml:space="preserve">Let me conclude with a note of qualified optimism. Because </w:t>
      </w:r>
      <w:r w:rsidRPr="00623D60">
        <w:rPr>
          <w:rStyle w:val="StyleUnderline"/>
          <w:highlight w:val="cyan"/>
        </w:rPr>
        <w:t xml:space="preserve">populism is </w:t>
      </w:r>
      <w:r w:rsidRPr="00623D60">
        <w:rPr>
          <w:rStyle w:val="Emphasis"/>
          <w:highlight w:val="cyan"/>
        </w:rPr>
        <w:t>not fascism</w:t>
      </w:r>
      <w:r w:rsidRPr="00623D60">
        <w:rPr>
          <w:rStyle w:val="StyleUnderline"/>
        </w:rPr>
        <w:t xml:space="preserve">, </w:t>
      </w:r>
      <w:r w:rsidRPr="00623D60">
        <w:rPr>
          <w:rStyle w:val="Emphasis"/>
          <w:highlight w:val="cyan"/>
        </w:rPr>
        <w:t>populist</w:t>
      </w:r>
      <w:r w:rsidRPr="00623D60">
        <w:rPr>
          <w:rStyle w:val="StyleUnderline"/>
        </w:rPr>
        <w:t xml:space="preserve"> victorie</w:t>
      </w:r>
      <w:r w:rsidRPr="00623D60">
        <w:rPr>
          <w:rStyle w:val="Emphasis"/>
          <w:highlight w:val="cyan"/>
        </w:rPr>
        <w:t>s</w:t>
      </w:r>
      <w:r w:rsidRPr="00623D60">
        <w:rPr>
          <w:rStyle w:val="StyleUnderline"/>
          <w:highlight w:val="cyan"/>
        </w:rPr>
        <w:t xml:space="preserve"> should not be construed as</w:t>
      </w:r>
      <w:r w:rsidRPr="00623D60">
        <w:rPr>
          <w:rStyle w:val="StyleUnderline"/>
        </w:rPr>
        <w:t xml:space="preserve"> harbingers of </w:t>
      </w:r>
      <w:r w:rsidRPr="00623D60">
        <w:rPr>
          <w:rStyle w:val="Emphasis"/>
          <w:highlight w:val="cyan"/>
        </w:rPr>
        <w:t>war</w:t>
      </w:r>
      <w:r w:rsidRPr="00623D60">
        <w:rPr>
          <w:rStyle w:val="StyleUnderline"/>
        </w:rPr>
        <w:t xml:space="preserve">—if anything, </w:t>
      </w:r>
      <w:r w:rsidRPr="00623D60">
        <w:rPr>
          <w:rStyle w:val="StyleUnderline"/>
          <w:highlight w:val="cyan"/>
        </w:rPr>
        <w:t xml:space="preserve">the </w:t>
      </w:r>
      <w:r w:rsidRPr="00623D60">
        <w:rPr>
          <w:rStyle w:val="Emphasis"/>
          <w:highlight w:val="cyan"/>
        </w:rPr>
        <w:t>opposite</w:t>
      </w:r>
      <w:r w:rsidRPr="00623D60">
        <w:rPr>
          <w:rStyle w:val="StyleUnderline"/>
          <w:highlight w:val="cyan"/>
        </w:rPr>
        <w:t xml:space="preserve"> is true</w:t>
      </w:r>
      <w:r w:rsidRPr="00623D60">
        <w:rPr>
          <w:rStyle w:val="StyleUnderline"/>
        </w:rPr>
        <w:t>. In the 18</w:t>
      </w:r>
      <w:r w:rsidRPr="00623D60">
        <w:rPr>
          <w:rStyle w:val="Emphasis"/>
        </w:rPr>
        <w:t>70s</w:t>
      </w:r>
      <w:r w:rsidRPr="00623D60">
        <w:rPr>
          <w:rStyle w:val="StyleUnderline"/>
        </w:rPr>
        <w:t xml:space="preserve"> and 18</w:t>
      </w:r>
      <w:r w:rsidRPr="00623D60">
        <w:rPr>
          <w:rStyle w:val="Emphasis"/>
          <w:highlight w:val="cyan"/>
        </w:rPr>
        <w:t>80s</w:t>
      </w:r>
      <w:r w:rsidRPr="00623D60">
        <w:rPr>
          <w:rStyle w:val="StyleUnderline"/>
        </w:rPr>
        <w:t xml:space="preserve">, </w:t>
      </w:r>
      <w:r w:rsidRPr="00623D60">
        <w:rPr>
          <w:rStyle w:val="StyleUnderline"/>
          <w:highlight w:val="cyan"/>
        </w:rPr>
        <w:t>populists</w:t>
      </w:r>
      <w:r w:rsidRPr="00623D60">
        <w:rPr>
          <w:rStyle w:val="StyleUnderline"/>
        </w:rPr>
        <w:t xml:space="preserve"> did achieve significant reductions in globalization</w:t>
      </w:r>
      <w:r w:rsidRPr="00623D60">
        <w:rPr>
          <w:sz w:val="16"/>
        </w:rPr>
        <w:t xml:space="preserve">: not only immigration restrictions, but also higher tariffs. </w:t>
      </w:r>
      <w:r w:rsidRPr="00623D60">
        <w:rPr>
          <w:rStyle w:val="StyleUnderline"/>
        </w:rPr>
        <w:t xml:space="preserve">But they </w:t>
      </w:r>
      <w:r w:rsidRPr="00623D60">
        <w:rPr>
          <w:rStyle w:val="StyleUnderline"/>
          <w:highlight w:val="cyan"/>
        </w:rPr>
        <w:t>did not</w:t>
      </w:r>
      <w:r w:rsidRPr="00623D60">
        <w:rPr>
          <w:sz w:val="16"/>
        </w:rPr>
        <w:t xml:space="preserve"> form many national governments, and they did not </w:t>
      </w:r>
      <w:r w:rsidRPr="00623D60">
        <w:rPr>
          <w:rStyle w:val="Emphasis"/>
        </w:rPr>
        <w:t>subvert</w:t>
      </w:r>
      <w:r w:rsidRPr="00623D60">
        <w:rPr>
          <w:rStyle w:val="StyleUnderline"/>
        </w:rPr>
        <w:t xml:space="preserve"> any constitutions. Nor</w:t>
      </w:r>
      <w:r w:rsidRPr="00623D60">
        <w:rPr>
          <w:sz w:val="16"/>
        </w:rPr>
        <w:t xml:space="preserve"> were populists much interested in </w:t>
      </w:r>
      <w:r w:rsidRPr="00623D60">
        <w:rPr>
          <w:rStyle w:val="Emphasis"/>
          <w:highlight w:val="cyan"/>
        </w:rPr>
        <w:t>start</w:t>
      </w:r>
      <w:r w:rsidRPr="00623D60">
        <w:rPr>
          <w:rStyle w:val="StyleUnderline"/>
        </w:rPr>
        <w:t xml:space="preserve">ing </w:t>
      </w:r>
      <w:r w:rsidRPr="00623D60">
        <w:rPr>
          <w:rStyle w:val="Emphasis"/>
          <w:highlight w:val="cyan"/>
        </w:rPr>
        <w:t>wars</w:t>
      </w:r>
      <w:r w:rsidRPr="00623D60">
        <w:rPr>
          <w:sz w:val="16"/>
        </w:rPr>
        <w:t xml:space="preserve">; if anything, </w:t>
      </w:r>
      <w:r w:rsidRPr="00623D60">
        <w:rPr>
          <w:rStyle w:val="StyleUnderline"/>
          <w:highlight w:val="cyan"/>
        </w:rPr>
        <w:t xml:space="preserve">they lent </w:t>
      </w:r>
      <w:r w:rsidRPr="00623D60">
        <w:rPr>
          <w:rStyle w:val="Emphasis"/>
          <w:highlight w:val="cyan"/>
        </w:rPr>
        <w:t>to</w:t>
      </w:r>
      <w:r w:rsidRPr="00623D60">
        <w:rPr>
          <w:rStyle w:val="StyleUnderline"/>
        </w:rPr>
        <w:t xml:space="preserve">wards </w:t>
      </w:r>
      <w:r w:rsidRPr="00623D60">
        <w:rPr>
          <w:rStyle w:val="Emphasis"/>
          <w:highlight w:val="cyan"/>
        </w:rPr>
        <w:t>isolationism</w:t>
      </w:r>
      <w:r w:rsidRPr="00623D60">
        <w:rPr>
          <w:sz w:val="16"/>
        </w:rPr>
        <w:t xml:space="preserve"> and viewed imperialism as just another big business racket. </w:t>
      </w:r>
    </w:p>
    <w:p w14:paraId="3805EE44" w14:textId="77777777" w:rsidR="001C284A" w:rsidRPr="00623D60" w:rsidRDefault="001C284A" w:rsidP="001C284A">
      <w:pPr>
        <w:rPr>
          <w:sz w:val="16"/>
        </w:rPr>
      </w:pPr>
      <w:r w:rsidRPr="00623D60">
        <w:rPr>
          <w:sz w:val="16"/>
        </w:rPr>
        <w:t xml:space="preserve">In most countries, the populist high tide was in the 1880s. </w:t>
      </w:r>
      <w:r w:rsidRPr="00623D60">
        <w:rPr>
          <w:rStyle w:val="StyleUnderline"/>
          <w:highlight w:val="cyan"/>
        </w:rPr>
        <w:t xml:space="preserve">What </w:t>
      </w:r>
      <w:r w:rsidRPr="00623D60">
        <w:rPr>
          <w:rStyle w:val="Emphasis"/>
          <w:highlight w:val="cyan"/>
        </w:rPr>
        <w:t>came next</w:t>
      </w:r>
      <w:r w:rsidRPr="00623D60">
        <w:rPr>
          <w:sz w:val="16"/>
        </w:rPr>
        <w:t xml:space="preserve">—in many ways </w:t>
      </w:r>
      <w:r w:rsidRPr="00623D60">
        <w:rPr>
          <w:rStyle w:val="StyleUnderline"/>
          <w:highlight w:val="cyan"/>
        </w:rPr>
        <w:t xml:space="preserve">as a </w:t>
      </w:r>
      <w:r w:rsidRPr="00623D60">
        <w:rPr>
          <w:rStyle w:val="Emphasis"/>
          <w:highlight w:val="cyan"/>
        </w:rPr>
        <w:t>reaction</w:t>
      </w:r>
      <w:r w:rsidRPr="00623D60">
        <w:rPr>
          <w:rStyle w:val="StyleUnderline"/>
        </w:rPr>
        <w:t xml:space="preserve"> to populism</w:t>
      </w:r>
      <w:r w:rsidRPr="00623D60">
        <w:rPr>
          <w:sz w:val="16"/>
        </w:rPr>
        <w:t>, but also as an alternative set of policy solutions to the same public grievances—</w:t>
      </w:r>
      <w:r w:rsidRPr="00623D60">
        <w:rPr>
          <w:rStyle w:val="StyleUnderline"/>
          <w:highlight w:val="cyan"/>
        </w:rPr>
        <w:t xml:space="preserve">was </w:t>
      </w:r>
      <w:r w:rsidRPr="00623D60">
        <w:rPr>
          <w:rStyle w:val="Emphasis"/>
          <w:highlight w:val="cyan"/>
        </w:rPr>
        <w:t>Progressivism</w:t>
      </w:r>
      <w:r w:rsidRPr="00623D60">
        <w:rPr>
          <w:rStyle w:val="StyleUnderline"/>
        </w:rPr>
        <w:t xml:space="preserve"> in the </w:t>
      </w:r>
      <w:r w:rsidRPr="00623D60">
        <w:rPr>
          <w:rStyle w:val="Emphasis"/>
        </w:rPr>
        <w:t>U</w:t>
      </w:r>
      <w:r w:rsidRPr="00623D60">
        <w:rPr>
          <w:rStyle w:val="StyleUnderline"/>
        </w:rPr>
        <w:t xml:space="preserve">nited </w:t>
      </w:r>
      <w:r w:rsidRPr="00623D60">
        <w:rPr>
          <w:rStyle w:val="Emphasis"/>
        </w:rPr>
        <w:t>S</w:t>
      </w:r>
      <w:r w:rsidRPr="00623D60">
        <w:rPr>
          <w:rStyle w:val="StyleUnderline"/>
        </w:rPr>
        <w:t xml:space="preserve">tates and </w:t>
      </w:r>
      <w:r w:rsidRPr="00623D60">
        <w:rPr>
          <w:rStyle w:val="Emphasis"/>
        </w:rPr>
        <w:t>socialism</w:t>
      </w:r>
      <w:r w:rsidRPr="00623D60">
        <w:rPr>
          <w:rStyle w:val="StyleUnderline"/>
        </w:rPr>
        <w:t xml:space="preserve"> in Europe</w:t>
      </w:r>
      <w:r w:rsidRPr="00623D60">
        <w:rPr>
          <w:sz w:val="16"/>
        </w:rPr>
        <w:t xml:space="preserve">. </w:t>
      </w:r>
    </w:p>
    <w:p w14:paraId="5692772D" w14:textId="77777777" w:rsidR="001C284A" w:rsidRPr="00623D60" w:rsidRDefault="001C284A" w:rsidP="001C284A">
      <w:pPr>
        <w:rPr>
          <w:sz w:val="16"/>
        </w:rPr>
      </w:pPr>
      <w:r w:rsidRPr="00623D60">
        <w:rPr>
          <w:sz w:val="16"/>
        </w:rPr>
        <w:t xml:space="preserve">Perhaps </w:t>
      </w:r>
      <w:r w:rsidRPr="00623D60">
        <w:rPr>
          <w:rStyle w:val="Emphasis"/>
        </w:rPr>
        <w:t>something similar</w:t>
      </w:r>
      <w:r w:rsidRPr="00623D60">
        <w:rPr>
          <w:rStyle w:val="StyleUnderline"/>
        </w:rPr>
        <w:t xml:space="preserve"> will also happen in our time</w:t>
      </w:r>
      <w:r w:rsidRPr="00623D60">
        <w:rPr>
          <w:sz w:val="16"/>
        </w:rPr>
        <w:t xml:space="preserve">. Perhaps that is something to look forward to. Nevertheless, we would do well to remember that World War I broke out during the progressive not the populist era. </w:t>
      </w:r>
    </w:p>
    <w:p w14:paraId="4BF2D655" w14:textId="77777777" w:rsidR="001C284A" w:rsidRPr="00623D60" w:rsidRDefault="001C284A" w:rsidP="001C284A">
      <w:pPr>
        <w:rPr>
          <w:sz w:val="16"/>
        </w:rPr>
      </w:pPr>
      <w:r w:rsidRPr="00623D60">
        <w:rPr>
          <w:sz w:val="16"/>
        </w:rPr>
        <w:t xml:space="preserve">The world today is, as I observed at the outset, in much less turmoil than one might infer from television news. Nevertheless, the economic and social consequences of globalization and the most recent financial crisis sowed the seeds for the populist backlash that we now see. </w:t>
      </w:r>
    </w:p>
    <w:p w14:paraId="3E1564AE" w14:textId="77777777" w:rsidR="001C284A" w:rsidRPr="00623D60" w:rsidRDefault="001C284A" w:rsidP="001C284A">
      <w:pPr>
        <w:rPr>
          <w:sz w:val="16"/>
        </w:rPr>
      </w:pPr>
      <w:r w:rsidRPr="00623D60">
        <w:rPr>
          <w:rStyle w:val="Emphasis"/>
          <w:highlight w:val="cyan"/>
        </w:rPr>
        <w:t>Populists</w:t>
      </w:r>
      <w:r w:rsidRPr="00623D60">
        <w:rPr>
          <w:rStyle w:val="StyleUnderline"/>
        </w:rPr>
        <w:t xml:space="preserve"> are not fascists. They </w:t>
      </w:r>
      <w:r w:rsidRPr="00623D60">
        <w:rPr>
          <w:rStyle w:val="StyleUnderline"/>
          <w:highlight w:val="cyan"/>
        </w:rPr>
        <w:t xml:space="preserve">prefer </w:t>
      </w:r>
      <w:r w:rsidRPr="00623D60">
        <w:rPr>
          <w:rStyle w:val="Emphasis"/>
          <w:highlight w:val="cyan"/>
        </w:rPr>
        <w:t>trade wars</w:t>
      </w:r>
      <w:r w:rsidRPr="00623D60">
        <w:rPr>
          <w:rStyle w:val="StyleUnderline"/>
        </w:rPr>
        <w:t xml:space="preserve"> to actual wars; administrative border walls to more defensible fortifications</w:t>
      </w:r>
      <w:r w:rsidRPr="00623D60">
        <w:rPr>
          <w:sz w:val="16"/>
        </w:rPr>
        <w:t xml:space="preserve">.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p>
    <w:p w14:paraId="55C42CF8" w14:textId="77777777" w:rsidR="001C284A" w:rsidRPr="00623D60" w:rsidRDefault="001C284A" w:rsidP="001C284A">
      <w:pPr>
        <w:rPr>
          <w:sz w:val="16"/>
        </w:rPr>
      </w:pPr>
      <w:r w:rsidRPr="00623D60">
        <w:rPr>
          <w:sz w:val="16"/>
        </w:rPr>
        <w:t>What we most have to fear—as was true of Brexit—is not therefore Armageddon, but something more prosaic: an attempt to reverse certain aspects of globalization, followed by disappointment when the snake oil does not really cure the patient’s ills, followed by the emergence of a new and ostensibly more progressive set of remedies for our current malaise. The “terrible simplifiers” may have their day then. But they will end up yielding power to well-intentioned complicators, those more congenial to educated elites, but probably every a bit as dangerous, if not more so.</w:t>
      </w:r>
    </w:p>
    <w:p w14:paraId="61FE040D" w14:textId="77777777" w:rsidR="001C284A" w:rsidRPr="00FB5B13" w:rsidRDefault="001C284A" w:rsidP="001C284A">
      <w:pPr>
        <w:pStyle w:val="Heading4"/>
      </w:pPr>
      <w:r>
        <w:t>10. Trump thumps. One term with no impact. Low popularity restrains.</w:t>
      </w:r>
    </w:p>
    <w:p w14:paraId="17E2A0CE" w14:textId="77777777" w:rsidR="001C284A" w:rsidRDefault="001C284A" w:rsidP="001C284A">
      <w:pPr>
        <w:pStyle w:val="Heading1"/>
      </w:pPr>
      <w:r>
        <w:t>2NC</w:t>
      </w:r>
    </w:p>
    <w:p w14:paraId="6C3FB48F" w14:textId="77777777" w:rsidR="001C284A" w:rsidRDefault="001C284A" w:rsidP="001C284A">
      <w:pPr>
        <w:pStyle w:val="Heading2"/>
      </w:pPr>
      <w:r>
        <w:t>Entrenchment PIC</w:t>
      </w:r>
    </w:p>
    <w:p w14:paraId="62FEB4DA" w14:textId="77777777" w:rsidR="001C284A" w:rsidRDefault="001C284A" w:rsidP="001C284A">
      <w:pPr>
        <w:pStyle w:val="Heading3"/>
      </w:pPr>
      <w:r>
        <w:t>Kick---2NC</w:t>
      </w:r>
    </w:p>
    <w:p w14:paraId="519B9D3F" w14:textId="6E9E7164" w:rsidR="001C284A" w:rsidRDefault="001C284A" w:rsidP="001C284A">
      <w:pPr>
        <w:pStyle w:val="Heading3"/>
      </w:pPr>
      <w:r>
        <w:t>Overview---2NC</w:t>
      </w:r>
    </w:p>
    <w:p w14:paraId="2706C1AA" w14:textId="77777777" w:rsidR="001C284A" w:rsidRDefault="001C284A" w:rsidP="001C284A">
      <w:pPr>
        <w:pStyle w:val="Heading4"/>
      </w:pPr>
      <w:r>
        <w:t xml:space="preserve">c. Turns economic and political </w:t>
      </w:r>
      <w:r w:rsidRPr="006B7814">
        <w:rPr>
          <w:u w:val="single"/>
        </w:rPr>
        <w:t>certainty</w:t>
      </w:r>
      <w:r>
        <w:t xml:space="preserve">---collapsing </w:t>
      </w:r>
      <w:r w:rsidRPr="006B7814">
        <w:rPr>
          <w:u w:val="single"/>
        </w:rPr>
        <w:t>rule of law</w:t>
      </w:r>
      <w:r>
        <w:t xml:space="preserve"> make their rights </w:t>
      </w:r>
      <w:r w:rsidRPr="006B7814">
        <w:rPr>
          <w:u w:val="single"/>
        </w:rPr>
        <w:t>unenforceable</w:t>
      </w:r>
      <w:r>
        <w:t xml:space="preserve">. </w:t>
      </w:r>
    </w:p>
    <w:p w14:paraId="494056AC" w14:textId="77777777" w:rsidR="001C284A" w:rsidRDefault="001C284A" w:rsidP="001C284A">
      <w:r w:rsidRPr="006B7814">
        <w:rPr>
          <w:rStyle w:val="Style13ptBold"/>
        </w:rPr>
        <w:t>Tusalem 2</w:t>
      </w:r>
      <w:r>
        <w:rPr>
          <w:rStyle w:val="Style13ptBold"/>
        </w:rPr>
        <w:t>3</w:t>
      </w:r>
      <w:r>
        <w:t xml:space="preserve"> [Rollin F. Tusalem (Associate professor, Department of Political Science, Arkansas State University), </w:t>
      </w:r>
      <w:r w:rsidRPr="006B7814">
        <w:t>April 2023</w:t>
      </w:r>
      <w:r>
        <w:t xml:space="preserve">, “Bringing the Legislature Back In: Examining the Structural Effects of National Legislatures on Effective Democratic Governance,” Government and Opposition, Vol. 58, Issue 2, pp. 291-315, </w:t>
      </w:r>
      <w:r w:rsidRPr="006B7814">
        <w:t>https://doi.org/10.1017/gov.2021.32</w:t>
      </w:r>
      <w:r>
        <w:t>, njn]</w:t>
      </w:r>
    </w:p>
    <w:p w14:paraId="4449DC00" w14:textId="77777777" w:rsidR="001C284A" w:rsidRPr="006B7814" w:rsidRDefault="001C284A" w:rsidP="001C284A">
      <w:pPr>
        <w:rPr>
          <w:sz w:val="16"/>
        </w:rPr>
      </w:pPr>
      <w:r w:rsidRPr="006B7814">
        <w:rPr>
          <w:sz w:val="16"/>
        </w:rPr>
        <w:t xml:space="preserve">The results have several implications. First, since </w:t>
      </w:r>
      <w:r w:rsidRPr="006B7814">
        <w:rPr>
          <w:rStyle w:val="Emphasis"/>
          <w:highlight w:val="cyan"/>
        </w:rPr>
        <w:t>legislatures</w:t>
      </w:r>
      <w:r w:rsidRPr="006B7814">
        <w:rPr>
          <w:sz w:val="16"/>
        </w:rPr>
        <w:t xml:space="preserve"> may have the institutional capacity to </w:t>
      </w:r>
      <w:r w:rsidRPr="006B7814">
        <w:rPr>
          <w:rStyle w:val="StyleUnderline"/>
          <w:highlight w:val="cyan"/>
        </w:rPr>
        <w:t>enhance</w:t>
      </w:r>
      <w:r w:rsidRPr="006B7814">
        <w:rPr>
          <w:rStyle w:val="StyleUnderline"/>
        </w:rPr>
        <w:t xml:space="preserve"> the </w:t>
      </w:r>
      <w:r w:rsidRPr="006B7814">
        <w:rPr>
          <w:rStyle w:val="Emphasis"/>
          <w:highlight w:val="cyan"/>
        </w:rPr>
        <w:t>quality of life</w:t>
      </w:r>
      <w:r w:rsidRPr="006B7814">
        <w:rPr>
          <w:rStyle w:val="StyleUnderline"/>
        </w:rPr>
        <w:t xml:space="preserve"> for citizens </w:t>
      </w:r>
      <w:r w:rsidRPr="006B7814">
        <w:rPr>
          <w:rStyle w:val="StyleUnderline"/>
          <w:highlight w:val="cyan"/>
        </w:rPr>
        <w:t xml:space="preserve">through </w:t>
      </w:r>
      <w:r w:rsidRPr="006B7814">
        <w:rPr>
          <w:rStyle w:val="Emphasis"/>
          <w:highlight w:val="cyan"/>
        </w:rPr>
        <w:t>effective governance</w:t>
      </w:r>
      <w:r w:rsidRPr="006B7814">
        <w:rPr>
          <w:rStyle w:val="StyleUnderline"/>
          <w:highlight w:val="cyan"/>
        </w:rPr>
        <w:t>, and</w:t>
      </w:r>
      <w:r w:rsidRPr="006B7814">
        <w:rPr>
          <w:sz w:val="16"/>
        </w:rPr>
        <w:t xml:space="preserve"> since effective governance </w:t>
      </w:r>
      <w:r w:rsidRPr="006B7814">
        <w:rPr>
          <w:rStyle w:val="StyleUnderline"/>
          <w:highlight w:val="cyan"/>
        </w:rPr>
        <w:t xml:space="preserve">promotes economic and political </w:t>
      </w:r>
      <w:r w:rsidRPr="006B7814">
        <w:rPr>
          <w:rStyle w:val="Emphasis"/>
          <w:highlight w:val="cyan"/>
        </w:rPr>
        <w:t>stability</w:t>
      </w:r>
      <w:r w:rsidRPr="006B7814">
        <w:rPr>
          <w:sz w:val="16"/>
        </w:rPr>
        <w:t>, international organizations and donor countries should prioritize legislative strengthening programmes as part of their chief objectives in allocating priority areas for financial assistance in the developing world (Kinyondo and Pelizzo 2013).</w:t>
      </w:r>
    </w:p>
    <w:p w14:paraId="6089CBD5" w14:textId="77777777" w:rsidR="001C284A" w:rsidRPr="006B7814" w:rsidRDefault="001C284A" w:rsidP="001C284A">
      <w:pPr>
        <w:rPr>
          <w:sz w:val="16"/>
        </w:rPr>
      </w:pPr>
      <w:r w:rsidRPr="006B7814">
        <w:rPr>
          <w:sz w:val="16"/>
        </w:rPr>
        <w:t xml:space="preserve">Despite this, many legislatures continue to lack professionalization, remain under-institutionalized and are incapable of exercising horizontal accountability and oversight responsibilities. In other words, they cannot check the concentrated powers of the executive and the bureaucracy that have increased in scope over time (Alabi 2009; Van Vliet 2014). </w:t>
      </w:r>
      <w:r w:rsidRPr="006B7814">
        <w:rPr>
          <w:rStyle w:val="StyleUnderline"/>
        </w:rPr>
        <w:t>In the absence of a well-functioning legislature, such polities are not likely to improve the status of their democratic systems</w:t>
      </w:r>
      <w:r w:rsidRPr="006B7814">
        <w:rPr>
          <w:sz w:val="16"/>
        </w:rPr>
        <w:t xml:space="preserve"> pertaining to building durable democratic institutions. </w:t>
      </w:r>
      <w:r w:rsidRPr="006B7814">
        <w:rPr>
          <w:rStyle w:val="StyleUnderline"/>
          <w:highlight w:val="cyan"/>
        </w:rPr>
        <w:t xml:space="preserve">Weak legislatures </w:t>
      </w:r>
      <w:r w:rsidRPr="006B7814">
        <w:rPr>
          <w:rStyle w:val="Emphasis"/>
          <w:highlight w:val="cyan"/>
        </w:rPr>
        <w:t>cannot</w:t>
      </w:r>
      <w:r w:rsidRPr="006B7814">
        <w:rPr>
          <w:rStyle w:val="StyleUnderline"/>
        </w:rPr>
        <w:t xml:space="preserve"> promote a democratic culture and build institutions that </w:t>
      </w:r>
      <w:r w:rsidRPr="006B7814">
        <w:rPr>
          <w:rStyle w:val="Emphasis"/>
          <w:highlight w:val="cyan"/>
        </w:rPr>
        <w:t>protect</w:t>
      </w:r>
      <w:r w:rsidRPr="006B7814">
        <w:rPr>
          <w:rStyle w:val="StyleUnderline"/>
        </w:rPr>
        <w:t xml:space="preserve"> the civil liberties and political </w:t>
      </w:r>
      <w:r w:rsidRPr="006B7814">
        <w:rPr>
          <w:rStyle w:val="Emphasis"/>
          <w:highlight w:val="cyan"/>
        </w:rPr>
        <w:t>rights</w:t>
      </w:r>
      <w:r w:rsidRPr="006B7814">
        <w:rPr>
          <w:rStyle w:val="StyleUnderline"/>
        </w:rPr>
        <w:t xml:space="preserve"> of citizens</w:t>
      </w:r>
      <w:r w:rsidRPr="006B7814">
        <w:rPr>
          <w:sz w:val="16"/>
        </w:rPr>
        <w:t xml:space="preserve">. Since most of these countries are nascent democracies, the likelihood of </w:t>
      </w:r>
      <w:r w:rsidRPr="006B7814">
        <w:rPr>
          <w:rStyle w:val="StyleUnderline"/>
        </w:rPr>
        <w:t xml:space="preserve">autocratization or </w:t>
      </w:r>
      <w:r w:rsidRPr="006B7814">
        <w:rPr>
          <w:rStyle w:val="Emphasis"/>
        </w:rPr>
        <w:t>creeping authoritarianism</w:t>
      </w:r>
      <w:r w:rsidRPr="006B7814">
        <w:rPr>
          <w:rStyle w:val="StyleUnderline"/>
        </w:rPr>
        <w:t xml:space="preserve"> is likely</w:t>
      </w:r>
      <w:r w:rsidRPr="006B7814">
        <w:rPr>
          <w:sz w:val="16"/>
        </w:rPr>
        <w:t xml:space="preserve">, </w:t>
      </w:r>
      <w:r w:rsidRPr="006B7814">
        <w:rPr>
          <w:rStyle w:val="StyleUnderline"/>
        </w:rPr>
        <w:t xml:space="preserve">if legislative-strengthening programmes are </w:t>
      </w:r>
      <w:r w:rsidRPr="006B7814">
        <w:rPr>
          <w:rStyle w:val="Emphasis"/>
        </w:rPr>
        <w:t>neglected</w:t>
      </w:r>
      <w:r w:rsidRPr="006B7814">
        <w:rPr>
          <w:sz w:val="16"/>
        </w:rPr>
        <w:t>, abandoned or not fully appropriated (Kapstein and Converse 2008).</w:t>
      </w:r>
    </w:p>
    <w:p w14:paraId="215D906F" w14:textId="77777777" w:rsidR="001C284A" w:rsidRPr="006B7814" w:rsidRDefault="001C284A" w:rsidP="001C284A">
      <w:pPr>
        <w:rPr>
          <w:sz w:val="16"/>
        </w:rPr>
      </w:pPr>
      <w:r w:rsidRPr="006B7814">
        <w:rPr>
          <w:sz w:val="16"/>
        </w:rPr>
        <w:t xml:space="preserve">Second, </w:t>
      </w:r>
      <w:r w:rsidRPr="006B7814">
        <w:rPr>
          <w:rStyle w:val="StyleUnderline"/>
          <w:highlight w:val="cyan"/>
        </w:rPr>
        <w:t xml:space="preserve">even in </w:t>
      </w:r>
      <w:r w:rsidRPr="006B7814">
        <w:rPr>
          <w:rStyle w:val="Emphasis"/>
          <w:highlight w:val="cyan"/>
        </w:rPr>
        <w:t>consolidated democracies</w:t>
      </w:r>
      <w:r w:rsidRPr="006B7814">
        <w:rPr>
          <w:rStyle w:val="StyleUnderline"/>
        </w:rPr>
        <w:t xml:space="preserve">, strong </w:t>
      </w:r>
      <w:r w:rsidRPr="006B7814">
        <w:rPr>
          <w:rStyle w:val="StyleUnderline"/>
          <w:highlight w:val="cyan"/>
        </w:rPr>
        <w:t>legislatures</w:t>
      </w:r>
      <w:r w:rsidRPr="006B7814">
        <w:rPr>
          <w:rStyle w:val="StyleUnderline"/>
        </w:rPr>
        <w:t xml:space="preserve"> could </w:t>
      </w:r>
      <w:r w:rsidRPr="006B7814">
        <w:rPr>
          <w:rStyle w:val="StyleUnderline"/>
          <w:highlight w:val="cyan"/>
        </w:rPr>
        <w:t xml:space="preserve">provide a </w:t>
      </w:r>
      <w:r w:rsidRPr="006B7814">
        <w:rPr>
          <w:rStyle w:val="Emphasis"/>
          <w:highlight w:val="cyan"/>
        </w:rPr>
        <w:t>bulwark</w:t>
      </w:r>
      <w:r w:rsidRPr="006B7814">
        <w:rPr>
          <w:rStyle w:val="StyleUnderline"/>
          <w:highlight w:val="cyan"/>
        </w:rPr>
        <w:t xml:space="preserve"> for</w:t>
      </w:r>
      <w:r w:rsidRPr="006B7814">
        <w:rPr>
          <w:rStyle w:val="StyleUnderline"/>
        </w:rPr>
        <w:t xml:space="preserve"> maintaining </w:t>
      </w:r>
      <w:r w:rsidRPr="006B7814">
        <w:rPr>
          <w:rStyle w:val="StyleUnderline"/>
          <w:highlight w:val="cyan"/>
        </w:rPr>
        <w:t xml:space="preserve">political </w:t>
      </w:r>
      <w:r w:rsidRPr="006B7814">
        <w:rPr>
          <w:rStyle w:val="Emphasis"/>
          <w:highlight w:val="cyan"/>
        </w:rPr>
        <w:t>accountability</w:t>
      </w:r>
      <w:r w:rsidRPr="006B7814">
        <w:rPr>
          <w:rStyle w:val="StyleUnderline"/>
        </w:rPr>
        <w:t xml:space="preserve"> and governmental responsiveness</w:t>
      </w:r>
      <w:r w:rsidRPr="006B7814">
        <w:rPr>
          <w:sz w:val="16"/>
        </w:rPr>
        <w:t xml:space="preserve"> that can sustain higher levels of </w:t>
      </w:r>
      <w:r w:rsidRPr="006B7814">
        <w:rPr>
          <w:rStyle w:val="StyleUnderline"/>
        </w:rPr>
        <w:t xml:space="preserve">political </w:t>
      </w:r>
      <w:r w:rsidRPr="006B7814">
        <w:rPr>
          <w:rStyle w:val="Emphasis"/>
          <w:highlight w:val="cyan"/>
        </w:rPr>
        <w:t>trust</w:t>
      </w:r>
      <w:r w:rsidRPr="006B7814">
        <w:rPr>
          <w:rStyle w:val="StyleUnderline"/>
          <w:highlight w:val="cyan"/>
        </w:rPr>
        <w:t xml:space="preserve"> and</w:t>
      </w:r>
      <w:r w:rsidRPr="006B7814">
        <w:rPr>
          <w:rStyle w:val="StyleUnderline"/>
        </w:rPr>
        <w:t xml:space="preserve"> political </w:t>
      </w:r>
      <w:r w:rsidRPr="006B7814">
        <w:rPr>
          <w:rStyle w:val="Emphasis"/>
          <w:highlight w:val="cyan"/>
        </w:rPr>
        <w:t>participation</w:t>
      </w:r>
      <w:r w:rsidRPr="006B7814">
        <w:rPr>
          <w:rStyle w:val="StyleUnderline"/>
        </w:rPr>
        <w:t xml:space="preserve"> among critical citizens</w:t>
      </w:r>
      <w:r w:rsidRPr="006B7814">
        <w:rPr>
          <w:sz w:val="16"/>
        </w:rPr>
        <w:t xml:space="preserve"> that have become apathetic and uninvolved in the political process (Norris 2011). This study finds that </w:t>
      </w:r>
      <w:r w:rsidRPr="006B7814">
        <w:rPr>
          <w:rStyle w:val="StyleUnderline"/>
        </w:rPr>
        <w:t>stronger legislatures promote higher levels of political voice</w:t>
      </w:r>
      <w:r w:rsidRPr="006B7814">
        <w:rPr>
          <w:sz w:val="16"/>
        </w:rPr>
        <w:t>. Accountability mechanisms provided by strong legislative bodies can strengthen the representativeness function of governments and enhance the performance of the government in addressing and meeting citizen demands, thus continually increasing the well-being and quality of life of global citizens, even in industrialized democracies.</w:t>
      </w:r>
    </w:p>
    <w:p w14:paraId="077C2106" w14:textId="4F70F9F2" w:rsidR="001C284A" w:rsidRPr="001C284A" w:rsidRDefault="001C284A" w:rsidP="001C284A">
      <w:pPr>
        <w:rPr>
          <w:sz w:val="16"/>
        </w:rPr>
      </w:pPr>
      <w:r w:rsidRPr="006B7814">
        <w:rPr>
          <w:sz w:val="16"/>
        </w:rPr>
        <w:t xml:space="preserve">Third, since </w:t>
      </w:r>
      <w:r w:rsidRPr="006B7814">
        <w:rPr>
          <w:rStyle w:val="StyleUnderline"/>
        </w:rPr>
        <w:t xml:space="preserve">strong </w:t>
      </w:r>
      <w:r w:rsidRPr="006B7814">
        <w:rPr>
          <w:rStyle w:val="StyleUnderline"/>
          <w:highlight w:val="cyan"/>
        </w:rPr>
        <w:t>legislatures</w:t>
      </w:r>
      <w:r w:rsidRPr="006B7814">
        <w:rPr>
          <w:rStyle w:val="StyleUnderline"/>
        </w:rPr>
        <w:t xml:space="preserve"> may </w:t>
      </w:r>
      <w:r w:rsidRPr="006B7814">
        <w:rPr>
          <w:rStyle w:val="Emphasis"/>
          <w:highlight w:val="cyan"/>
        </w:rPr>
        <w:t>curb</w:t>
      </w:r>
      <w:r w:rsidRPr="006B7814">
        <w:rPr>
          <w:rStyle w:val="StyleUnderline"/>
        </w:rPr>
        <w:t xml:space="preserve"> government </w:t>
      </w:r>
      <w:r w:rsidRPr="006B7814">
        <w:rPr>
          <w:rStyle w:val="Emphasis"/>
          <w:highlight w:val="cyan"/>
        </w:rPr>
        <w:t>malfeasance</w:t>
      </w:r>
      <w:r w:rsidRPr="006B7814">
        <w:rPr>
          <w:rStyle w:val="StyleUnderline"/>
          <w:highlight w:val="cyan"/>
        </w:rPr>
        <w:t xml:space="preserve"> and </w:t>
      </w:r>
      <w:r w:rsidRPr="006B7814">
        <w:rPr>
          <w:rStyle w:val="Emphasis"/>
          <w:highlight w:val="cyan"/>
        </w:rPr>
        <w:t>strengthen</w:t>
      </w:r>
      <w:r w:rsidRPr="006B7814">
        <w:rPr>
          <w:rStyle w:val="StyleUnderline"/>
        </w:rPr>
        <w:t xml:space="preserve"> the </w:t>
      </w:r>
      <w:r w:rsidRPr="006B7814">
        <w:rPr>
          <w:rStyle w:val="Emphasis"/>
          <w:highlight w:val="cyan"/>
        </w:rPr>
        <w:t>rule of law</w:t>
      </w:r>
      <w:r w:rsidRPr="006B7814">
        <w:rPr>
          <w:sz w:val="16"/>
        </w:rPr>
        <w:t xml:space="preserve">, there is a need to reorient the way legislative-strengthening programmes work. To date, many programmes to enhance the functions of national legislatures are working under the framework and guidance of the UNDP agenda (UNDP 2011), focusing mostly on legislative capacity-building, reforming the committee systems, fixing electoral system designs, developing institutionalized party systems and reorganizing leadership structures to ensure an inclusive environment in its representativeness function. Lacking from these programmes are institutional frameworks upon which legislatures can impose rigid checks on executive-level malfeasance, such as creating an independent office of an ombudsperson within the legislature, anti-corruption committees or subcommittees, stronger audit mechanisms, efficient public account committees and the standardization of plenary hearings that subject executive officials to questioning, interrogation or interpellation (Madue 2012). Such oversight capacity mechanisms, if strongly introduced and sustained within legislatures over time, can improve human development across states because </w:t>
      </w:r>
      <w:r w:rsidRPr="00065337">
        <w:rPr>
          <w:rStyle w:val="StyleUnderline"/>
          <w:highlight w:val="cyan"/>
        </w:rPr>
        <w:t xml:space="preserve">financial </w:t>
      </w:r>
      <w:r w:rsidRPr="00065337">
        <w:rPr>
          <w:rStyle w:val="Emphasis"/>
          <w:highlight w:val="cyan"/>
        </w:rPr>
        <w:t>losses</w:t>
      </w:r>
      <w:r w:rsidRPr="00065337">
        <w:rPr>
          <w:rStyle w:val="StyleUnderline"/>
          <w:highlight w:val="cyan"/>
        </w:rPr>
        <w:t xml:space="preserve"> and</w:t>
      </w:r>
      <w:r w:rsidRPr="006B7814">
        <w:rPr>
          <w:rStyle w:val="StyleUnderline"/>
        </w:rPr>
        <w:t xml:space="preserve"> economic </w:t>
      </w:r>
      <w:r w:rsidRPr="00065337">
        <w:rPr>
          <w:rStyle w:val="StyleUnderline"/>
          <w:highlight w:val="cyan"/>
        </w:rPr>
        <w:t xml:space="preserve">resources </w:t>
      </w:r>
      <w:r w:rsidRPr="00065337">
        <w:rPr>
          <w:rStyle w:val="Emphasis"/>
          <w:highlight w:val="cyan"/>
        </w:rPr>
        <w:t>diverted</w:t>
      </w:r>
      <w:r w:rsidRPr="006B7814">
        <w:rPr>
          <w:rStyle w:val="StyleUnderline"/>
        </w:rPr>
        <w:t xml:space="preserve"> to the pockets of rent-seeking elected officials </w:t>
      </w:r>
      <w:r w:rsidRPr="00065337">
        <w:rPr>
          <w:rStyle w:val="StyleUnderline"/>
          <w:highlight w:val="cyan"/>
        </w:rPr>
        <w:t xml:space="preserve">can be </w:t>
      </w:r>
      <w:r w:rsidRPr="00065337">
        <w:rPr>
          <w:rStyle w:val="Emphasis"/>
          <w:highlight w:val="cyan"/>
        </w:rPr>
        <w:t>obviated</w:t>
      </w:r>
      <w:r w:rsidRPr="00065337">
        <w:rPr>
          <w:rStyle w:val="StyleUnderline"/>
          <w:highlight w:val="cyan"/>
        </w:rPr>
        <w:t xml:space="preserve"> with</w:t>
      </w:r>
      <w:r w:rsidRPr="006B7814">
        <w:rPr>
          <w:sz w:val="16"/>
        </w:rPr>
        <w:t xml:space="preserve"> a high degree of </w:t>
      </w:r>
      <w:r w:rsidRPr="006B7814">
        <w:rPr>
          <w:rStyle w:val="StyleUnderline"/>
        </w:rPr>
        <w:t xml:space="preserve">continued </w:t>
      </w:r>
      <w:r w:rsidRPr="00065337">
        <w:rPr>
          <w:rStyle w:val="StyleUnderline"/>
          <w:highlight w:val="cyan"/>
        </w:rPr>
        <w:t xml:space="preserve">legislative </w:t>
      </w:r>
      <w:r w:rsidRPr="00065337">
        <w:rPr>
          <w:rStyle w:val="Emphasis"/>
          <w:highlight w:val="cyan"/>
        </w:rPr>
        <w:t>oversight</w:t>
      </w:r>
      <w:r w:rsidRPr="006B7814">
        <w:rPr>
          <w:sz w:val="16"/>
        </w:rPr>
        <w:t xml:space="preserve"> (Hudson and Wren 2007; Mungiu-Pippidi 2015).</w:t>
      </w:r>
    </w:p>
    <w:p w14:paraId="1D35169A" w14:textId="77777777" w:rsidR="001C284A" w:rsidRDefault="001C284A" w:rsidP="001C284A">
      <w:pPr>
        <w:pStyle w:val="Heading3"/>
      </w:pPr>
      <w:r>
        <w:t>Entrenchment---Spillover---2NC</w:t>
      </w:r>
    </w:p>
    <w:p w14:paraId="56D502A7" w14:textId="77777777" w:rsidR="001C284A" w:rsidRPr="00230A52" w:rsidRDefault="001C284A" w:rsidP="001C284A">
      <w:pPr>
        <w:pStyle w:val="Heading4"/>
      </w:pPr>
      <w:r>
        <w:t>3. There’s “</w:t>
      </w:r>
      <w:r w:rsidRPr="00587126">
        <w:t xml:space="preserve">no </w:t>
      </w:r>
      <w:r w:rsidRPr="00587126">
        <w:rPr>
          <w:u w:val="single"/>
        </w:rPr>
        <w:t>stopping point</w:t>
      </w:r>
      <w:r>
        <w:t xml:space="preserve">.” </w:t>
      </w:r>
    </w:p>
    <w:p w14:paraId="44D394AA" w14:textId="77777777" w:rsidR="001C284A" w:rsidRDefault="001C284A" w:rsidP="001C284A">
      <w:r w:rsidRPr="00190369">
        <w:rPr>
          <w:rStyle w:val="Style13ptBold"/>
        </w:rPr>
        <w:t>Roberts 3</w:t>
      </w:r>
      <w:r w:rsidRPr="00DD37D8">
        <w:t xml:space="preserve"> [</w:t>
      </w:r>
      <w:r>
        <w:t xml:space="preserve">John C. Roberts (Former Dean Emeritus and Professor of Law Emeritus, DePaul University College of Law; Former Associate Dean, Yale Law School; </w:t>
      </w:r>
      <w:r w:rsidRPr="00DB18D3">
        <w:t>B</w:t>
      </w:r>
      <w:r>
        <w:t>.</w:t>
      </w:r>
      <w:r w:rsidRPr="00DB18D3">
        <w:t>S</w:t>
      </w:r>
      <w:r>
        <w:t>.</w:t>
      </w:r>
      <w:r w:rsidRPr="00DB18D3">
        <w:t>, Northwestern University; L</w:t>
      </w:r>
      <w:r>
        <w:t>L. B.</w:t>
      </w:r>
      <w:r w:rsidRPr="00DB18D3">
        <w:t>, Yale University</w:t>
      </w:r>
      <w:r>
        <w:t>) and Erwin Chemerinsky (</w:t>
      </w:r>
      <w:r w:rsidRPr="0023278E">
        <w:t>Dean</w:t>
      </w:r>
      <w:r>
        <w:t xml:space="preserve"> and </w:t>
      </w:r>
      <w:r w:rsidRPr="0023278E">
        <w:t>Jesse H. Choper Distinguished Professor of Law</w:t>
      </w:r>
      <w:r>
        <w:t>, Berkeley School of Law; former</w:t>
      </w:r>
      <w:r w:rsidRPr="0023278E">
        <w:t xml:space="preserve"> </w:t>
      </w:r>
      <w:r w:rsidRPr="00215F9D">
        <w:t>founding Dean</w:t>
      </w:r>
      <w:r>
        <w:t xml:space="preserve">, </w:t>
      </w:r>
      <w:r w:rsidRPr="00215F9D">
        <w:t>Distinguished Professor of Law, and Raymond Pryke Professor of First Amendment Law, University of California, Irvine School of Law</w:t>
      </w:r>
      <w:r>
        <w:t>; B.S., Northwestern University; J.D., Harvard Law School)</w:t>
      </w:r>
      <w:r w:rsidRPr="00DD37D8">
        <w:t xml:space="preserve">, </w:t>
      </w:r>
      <w:r>
        <w:t>December 2003</w:t>
      </w:r>
      <w:r w:rsidRPr="00DD37D8">
        <w:t xml:space="preserve">, "Entrenchment of Ordinary Legislation: A Reply to Professors Posner and Vermeule," </w:t>
      </w:r>
      <w:r>
        <w:t xml:space="preserve">California Law Review, Vol. 91:1773, </w:t>
      </w:r>
      <w:r w:rsidRPr="00DD37D8">
        <w:t xml:space="preserve">https://lawcat.berkeley.edu/record/1118788?ln=en, accessed 8-12-2024; </w:t>
      </w:r>
      <w:r>
        <w:t>njn</w:t>
      </w:r>
      <w:r w:rsidRPr="00DD37D8">
        <w:t>]</w:t>
      </w:r>
    </w:p>
    <w:p w14:paraId="03FB08FD" w14:textId="77777777" w:rsidR="001C284A" w:rsidRPr="00452E4D" w:rsidRDefault="001C284A" w:rsidP="001C284A">
      <w:pPr>
        <w:rPr>
          <w:u w:val="single"/>
        </w:rPr>
      </w:pPr>
      <w:r w:rsidRPr="003D081F">
        <w:rPr>
          <w:rStyle w:val="Emphasis"/>
          <w:highlight w:val="cyan"/>
        </w:rPr>
        <w:t>Entrenchment</w:t>
      </w:r>
      <w:r w:rsidRPr="003D081F">
        <w:rPr>
          <w:sz w:val="16"/>
        </w:rPr>
        <w:t xml:space="preserve">, however well-intentioned, </w:t>
      </w:r>
      <w:r w:rsidRPr="003D081F">
        <w:rPr>
          <w:rStyle w:val="StyleUnderline"/>
          <w:highlight w:val="cyan"/>
        </w:rPr>
        <w:t>violates basic</w:t>
      </w:r>
      <w:r w:rsidRPr="003D081F">
        <w:rPr>
          <w:rStyle w:val="StyleUnderline"/>
        </w:rPr>
        <w:t xml:space="preserve"> principles of American </w:t>
      </w:r>
      <w:r w:rsidRPr="003D081F">
        <w:rPr>
          <w:rStyle w:val="Emphasis"/>
          <w:highlight w:val="cyan"/>
        </w:rPr>
        <w:t>con</w:t>
      </w:r>
      <w:r w:rsidRPr="003D081F">
        <w:rPr>
          <w:rStyle w:val="StyleUnderline"/>
        </w:rPr>
        <w:t xml:space="preserve">stitutional </w:t>
      </w:r>
      <w:r w:rsidRPr="003D081F">
        <w:rPr>
          <w:rStyle w:val="Emphasis"/>
          <w:highlight w:val="cyan"/>
        </w:rPr>
        <w:t>law</w:t>
      </w:r>
      <w:r w:rsidRPr="003D081F">
        <w:rPr>
          <w:rStyle w:val="StyleUnderline"/>
          <w:highlight w:val="cyan"/>
        </w:rPr>
        <w:t xml:space="preserve"> and </w:t>
      </w:r>
      <w:r w:rsidRPr="003D081F">
        <w:rPr>
          <w:rStyle w:val="Emphasis"/>
          <w:highlight w:val="cyan"/>
        </w:rPr>
        <w:t>democracy</w:t>
      </w:r>
      <w:r w:rsidRPr="003D081F">
        <w:rPr>
          <w:sz w:val="16"/>
        </w:rPr>
        <w:t xml:space="preserve">. Professors Posner and Vermeule's argument warrants close analysis because theirs is the first attempt to challenge the principle against entrenchment that extends back to the roots of Anglo-American law.'62 On careful examination it is clear that their </w:t>
      </w:r>
      <w:r w:rsidRPr="006D22CF">
        <w:rPr>
          <w:rStyle w:val="StyleUnderline"/>
        </w:rPr>
        <w:t xml:space="preserve">arguments </w:t>
      </w:r>
      <w:r w:rsidRPr="006D22CF">
        <w:rPr>
          <w:rStyle w:val="Emphasis"/>
        </w:rPr>
        <w:t>fail</w:t>
      </w:r>
      <w:r w:rsidRPr="006D22CF">
        <w:rPr>
          <w:rStyle w:val="StyleUnderline"/>
        </w:rPr>
        <w:t xml:space="preserve"> to justify </w:t>
      </w:r>
      <w:r w:rsidRPr="003D081F">
        <w:rPr>
          <w:rStyle w:val="Emphasis"/>
          <w:highlight w:val="cyan"/>
        </w:rPr>
        <w:t>abandoning</w:t>
      </w:r>
      <w:r w:rsidRPr="003D081F">
        <w:rPr>
          <w:rStyle w:val="StyleUnderline"/>
        </w:rPr>
        <w:t xml:space="preserve"> one of the most basic principles of </w:t>
      </w:r>
      <w:r w:rsidRPr="003D081F">
        <w:rPr>
          <w:rStyle w:val="Emphasis"/>
          <w:highlight w:val="cyan"/>
        </w:rPr>
        <w:t>democratic rule</w:t>
      </w:r>
      <w:r w:rsidRPr="003D081F">
        <w:rPr>
          <w:rStyle w:val="StyleUnderline"/>
        </w:rPr>
        <w:t>: one session of a legislature cannot tie the hands of another</w:t>
      </w:r>
      <w:r w:rsidRPr="003D081F">
        <w:rPr>
          <w:sz w:val="16"/>
        </w:rPr>
        <w:t xml:space="preserve">. As we have seen, there are sound arguments that </w:t>
      </w:r>
      <w:r w:rsidRPr="003D081F">
        <w:rPr>
          <w:rStyle w:val="StyleUnderline"/>
        </w:rPr>
        <w:t>entrenchment of ordinary legislation violates the letter of the Constitution</w:t>
      </w:r>
      <w:r w:rsidRPr="003D081F">
        <w:rPr>
          <w:sz w:val="16"/>
        </w:rPr>
        <w:t xml:space="preserve">, and that it is unwise as a matter of policy. Most fundamentally, though, Posner and Vermeule do not and cannot deny that </w:t>
      </w:r>
      <w:r w:rsidRPr="003D081F">
        <w:rPr>
          <w:rStyle w:val="StyleUnderline"/>
        </w:rPr>
        <w:t xml:space="preserve">entrenchment frustrates democratic </w:t>
      </w:r>
      <w:r w:rsidRPr="003D081F">
        <w:rPr>
          <w:rStyle w:val="Emphasis"/>
        </w:rPr>
        <w:t>accountability</w:t>
      </w:r>
      <w:r w:rsidRPr="003D081F">
        <w:rPr>
          <w:rStyle w:val="StyleUnderline"/>
        </w:rPr>
        <w:t xml:space="preserve"> by </w:t>
      </w:r>
      <w:r w:rsidRPr="003D081F">
        <w:rPr>
          <w:rStyle w:val="Emphasis"/>
        </w:rPr>
        <w:t>limiting the ability</w:t>
      </w:r>
      <w:r w:rsidRPr="003D081F">
        <w:rPr>
          <w:rStyle w:val="StyleUnderline"/>
        </w:rPr>
        <w:t xml:space="preserve"> of people through their representatives to </w:t>
      </w:r>
      <w:r w:rsidRPr="003D081F">
        <w:rPr>
          <w:rStyle w:val="Emphasis"/>
        </w:rPr>
        <w:t>change the law</w:t>
      </w:r>
      <w:r w:rsidRPr="003D081F">
        <w:rPr>
          <w:rStyle w:val="StyleUnderline"/>
        </w:rPr>
        <w:t xml:space="preserve">. </w:t>
      </w:r>
      <w:r w:rsidRPr="003D081F">
        <w:rPr>
          <w:rStyle w:val="StyleUnderline"/>
          <w:highlight w:val="cyan"/>
        </w:rPr>
        <w:t xml:space="preserve">There is </w:t>
      </w:r>
      <w:r w:rsidRPr="003D081F">
        <w:rPr>
          <w:rStyle w:val="Emphasis"/>
          <w:highlight w:val="cyan"/>
        </w:rPr>
        <w:t>no stopping point</w:t>
      </w:r>
      <w:r w:rsidRPr="003D081F">
        <w:rPr>
          <w:sz w:val="16"/>
        </w:rPr>
        <w:t xml:space="preserve"> to the Posner and Vermeule thesis. </w:t>
      </w:r>
      <w:r w:rsidRPr="003D081F">
        <w:rPr>
          <w:rStyle w:val="Emphasis"/>
          <w:highlight w:val="cyan"/>
        </w:rPr>
        <w:t>Any legislature</w:t>
      </w:r>
      <w:r w:rsidRPr="003D081F">
        <w:rPr>
          <w:rStyle w:val="StyleUnderline"/>
        </w:rPr>
        <w:t xml:space="preserve">, at any time, </w:t>
      </w:r>
      <w:r w:rsidRPr="003D081F">
        <w:rPr>
          <w:rStyle w:val="StyleUnderline"/>
          <w:highlight w:val="cyan"/>
        </w:rPr>
        <w:t>could</w:t>
      </w:r>
      <w:r w:rsidRPr="003D081F">
        <w:rPr>
          <w:rStyle w:val="StyleUnderline"/>
        </w:rPr>
        <w:t xml:space="preserve"> enshrine its actions and </w:t>
      </w:r>
      <w:r w:rsidRPr="003D081F">
        <w:rPr>
          <w:rStyle w:val="Emphasis"/>
          <w:highlight w:val="cyan"/>
        </w:rPr>
        <w:t>prevent</w:t>
      </w:r>
      <w:r w:rsidRPr="003D081F">
        <w:rPr>
          <w:rStyle w:val="StyleUnderline"/>
        </w:rPr>
        <w:t xml:space="preserve"> its </w:t>
      </w:r>
      <w:r w:rsidRPr="003D081F">
        <w:rPr>
          <w:rStyle w:val="StyleUnderline"/>
          <w:highlight w:val="cyan"/>
        </w:rPr>
        <w:t xml:space="preserve">laws from </w:t>
      </w:r>
      <w:r w:rsidRPr="003D081F">
        <w:rPr>
          <w:rStyle w:val="Emphasis"/>
          <w:highlight w:val="cyan"/>
        </w:rPr>
        <w:t>being changed</w:t>
      </w:r>
      <w:r w:rsidRPr="003D081F">
        <w:rPr>
          <w:rStyle w:val="StyleUnderline"/>
          <w:highlight w:val="cyan"/>
        </w:rPr>
        <w:t xml:space="preserve">. A legislature could </w:t>
      </w:r>
      <w:r w:rsidRPr="003D081F">
        <w:rPr>
          <w:rStyle w:val="Emphasis"/>
          <w:highlight w:val="cyan"/>
        </w:rPr>
        <w:t>tremendously diminish</w:t>
      </w:r>
      <w:r w:rsidRPr="003D081F">
        <w:rPr>
          <w:rStyle w:val="StyleUnderline"/>
        </w:rPr>
        <w:t xml:space="preserve"> the </w:t>
      </w:r>
      <w:r w:rsidRPr="003D081F">
        <w:rPr>
          <w:rStyle w:val="Emphasis"/>
        </w:rPr>
        <w:t>power</w:t>
      </w:r>
      <w:r w:rsidRPr="003D081F">
        <w:rPr>
          <w:rStyle w:val="StyleUnderline"/>
        </w:rPr>
        <w:t xml:space="preserve"> of its </w:t>
      </w:r>
      <w:r w:rsidRPr="003D081F">
        <w:rPr>
          <w:rStyle w:val="Emphasis"/>
          <w:highlight w:val="cyan"/>
        </w:rPr>
        <w:t>successors</w:t>
      </w:r>
      <w:r w:rsidRPr="003D081F">
        <w:rPr>
          <w:sz w:val="16"/>
        </w:rPr>
        <w:t>-and thus of the people-</w:t>
      </w:r>
      <w:r w:rsidRPr="003D081F">
        <w:rPr>
          <w:rStyle w:val="StyleUnderline"/>
          <w:highlight w:val="cyan"/>
        </w:rPr>
        <w:t xml:space="preserve">through </w:t>
      </w:r>
      <w:r w:rsidRPr="003D081F">
        <w:rPr>
          <w:rStyle w:val="Emphasis"/>
          <w:highlight w:val="cyan"/>
        </w:rPr>
        <w:t>extensive entrenchments</w:t>
      </w:r>
      <w:r w:rsidRPr="003D081F">
        <w:rPr>
          <w:rStyle w:val="StyleUnderline"/>
        </w:rPr>
        <w:t xml:space="preserve">. This simply </w:t>
      </w:r>
      <w:r w:rsidRPr="003D081F">
        <w:rPr>
          <w:rStyle w:val="Emphasis"/>
        </w:rPr>
        <w:t>cannot be right</w:t>
      </w:r>
      <w:r w:rsidRPr="003D081F">
        <w:rPr>
          <w:rStyle w:val="StyleUnderline"/>
        </w:rPr>
        <w:t xml:space="preserve"> under</w:t>
      </w:r>
      <w:r w:rsidRPr="003D081F">
        <w:rPr>
          <w:sz w:val="16"/>
        </w:rPr>
        <w:t xml:space="preserve"> a Constitution adopted by "we the people" that embodies </w:t>
      </w:r>
      <w:r w:rsidRPr="003D081F">
        <w:rPr>
          <w:rStyle w:val="StyleUnderline"/>
        </w:rPr>
        <w:t xml:space="preserve">a commitment to </w:t>
      </w:r>
      <w:r w:rsidRPr="003D081F">
        <w:rPr>
          <w:rStyle w:val="Emphasis"/>
        </w:rPr>
        <w:t>democratic self-government</w:t>
      </w:r>
      <w:r w:rsidRPr="003D081F">
        <w:rPr>
          <w:rStyle w:val="StyleUnderline"/>
        </w:rPr>
        <w:t>.</w:t>
      </w:r>
    </w:p>
    <w:p w14:paraId="6EEA6052" w14:textId="3C31930E" w:rsidR="001C284A" w:rsidRDefault="001C284A" w:rsidP="001C284A">
      <w:pPr>
        <w:pStyle w:val="Heading3"/>
      </w:pPr>
      <w:r>
        <w:t>Entrenchment---AT: Not Congress---2NC</w:t>
      </w:r>
    </w:p>
    <w:p w14:paraId="307E220D" w14:textId="77777777" w:rsidR="001C284A" w:rsidRDefault="001C284A" w:rsidP="001C284A">
      <w:pPr>
        <w:pStyle w:val="Heading4"/>
      </w:pPr>
      <w:r>
        <w:t>“</w:t>
      </w:r>
      <w:r>
        <w:rPr>
          <w:u w:val="single"/>
        </w:rPr>
        <w:t>R</w:t>
      </w:r>
      <w:r w:rsidRPr="00564C1A">
        <w:rPr>
          <w:u w:val="single"/>
        </w:rPr>
        <w:t>esolved</w:t>
      </w:r>
      <w:r>
        <w:t>” means legislative.</w:t>
      </w:r>
    </w:p>
    <w:p w14:paraId="71ED14BA" w14:textId="77777777" w:rsidR="001C284A" w:rsidRDefault="001C284A" w:rsidP="001C284A">
      <w:r w:rsidRPr="00564C1A">
        <w:rPr>
          <w:rStyle w:val="Style13ptBold"/>
        </w:rPr>
        <w:t>LHR, ND</w:t>
      </w:r>
      <w:r>
        <w:t xml:space="preserve"> (Louisiana House of Representatives, “Legislative Glossary,” https://www.legis.la.gov/legis/Glossary.aspx#Reading%20of%20a%20bill, Accessed: 9-12-2021) </w:t>
      </w:r>
    </w:p>
    <w:p w14:paraId="2F4112C4" w14:textId="77777777" w:rsidR="001C284A" w:rsidRPr="00776422" w:rsidRDefault="001C284A" w:rsidP="001C284A">
      <w:pPr>
        <w:rPr>
          <w:sz w:val="16"/>
        </w:rPr>
      </w:pPr>
      <w:r w:rsidRPr="00776422">
        <w:rPr>
          <w:sz w:val="16"/>
        </w:rPr>
        <w:t>Resolution</w:t>
      </w:r>
    </w:p>
    <w:p w14:paraId="6E79B1F5" w14:textId="77777777" w:rsidR="001C284A" w:rsidRPr="00776422" w:rsidRDefault="001C284A" w:rsidP="001C284A">
      <w:pPr>
        <w:rPr>
          <w:sz w:val="16"/>
        </w:rPr>
      </w:pPr>
      <w:r w:rsidRPr="004B7010">
        <w:rPr>
          <w:rStyle w:val="StyleUnderline"/>
          <w:highlight w:val="cyan"/>
        </w:rPr>
        <w:t xml:space="preserve">A </w:t>
      </w:r>
      <w:r w:rsidRPr="004B7010">
        <w:rPr>
          <w:rStyle w:val="Emphasis"/>
          <w:highlight w:val="cyan"/>
        </w:rPr>
        <w:t>legislative instrument</w:t>
      </w:r>
      <w:r w:rsidRPr="00776422">
        <w:rPr>
          <w:sz w:val="16"/>
        </w:rPr>
        <w:t xml:space="preserve"> that generally is </w:t>
      </w:r>
      <w:r w:rsidRPr="004B7010">
        <w:rPr>
          <w:rStyle w:val="StyleUnderline"/>
          <w:highlight w:val="cyan"/>
        </w:rPr>
        <w:t>used for</w:t>
      </w:r>
      <w:r w:rsidRPr="00776422">
        <w:rPr>
          <w:rStyle w:val="StyleUnderline"/>
        </w:rPr>
        <w:t xml:space="preserve"> making declarations, </w:t>
      </w:r>
      <w:r w:rsidRPr="004B7010">
        <w:rPr>
          <w:rStyle w:val="Emphasis"/>
        </w:rPr>
        <w:t xml:space="preserve">stating </w:t>
      </w:r>
      <w:r w:rsidRPr="004B7010">
        <w:rPr>
          <w:rStyle w:val="Emphasis"/>
          <w:highlight w:val="cyan"/>
        </w:rPr>
        <w:t>policies</w:t>
      </w:r>
      <w:r w:rsidRPr="00776422">
        <w:rPr>
          <w:rStyle w:val="StyleUnderline"/>
        </w:rPr>
        <w:t>, and making decisions</w:t>
      </w:r>
      <w:r w:rsidRPr="00776422">
        <w:rPr>
          <w:sz w:val="16"/>
        </w:rPr>
        <w:t xml:space="preserve"> where some other form is not required. </w:t>
      </w:r>
      <w:r w:rsidRPr="004B7010">
        <w:rPr>
          <w:rStyle w:val="StyleUnderline"/>
        </w:rPr>
        <w:t xml:space="preserve">A </w:t>
      </w:r>
      <w:r w:rsidRPr="004B7010">
        <w:rPr>
          <w:rStyle w:val="Emphasis"/>
        </w:rPr>
        <w:t>bill</w:t>
      </w:r>
      <w:r w:rsidRPr="004B7010">
        <w:rPr>
          <w:rStyle w:val="StyleUnderline"/>
        </w:rPr>
        <w:t xml:space="preserve"> includes the</w:t>
      </w:r>
      <w:r w:rsidRPr="004B7010">
        <w:rPr>
          <w:sz w:val="16"/>
        </w:rPr>
        <w:t xml:space="preserve"> constitutionally required </w:t>
      </w:r>
      <w:r w:rsidRPr="004B7010">
        <w:rPr>
          <w:rStyle w:val="Emphasis"/>
        </w:rPr>
        <w:t>enacting clause</w:t>
      </w:r>
      <w:r w:rsidRPr="004B7010">
        <w:rPr>
          <w:sz w:val="16"/>
        </w:rPr>
        <w:t>;</w:t>
      </w:r>
      <w:r w:rsidRPr="00776422">
        <w:rPr>
          <w:sz w:val="16"/>
        </w:rPr>
        <w:t xml:space="preserve"> a </w:t>
      </w:r>
      <w:r w:rsidRPr="004B7010">
        <w:rPr>
          <w:rStyle w:val="Emphasis"/>
        </w:rPr>
        <w:t>resolution</w:t>
      </w:r>
      <w:r w:rsidRPr="00776422">
        <w:rPr>
          <w:rStyle w:val="StyleUnderline"/>
        </w:rPr>
        <w:t xml:space="preserve"> </w:t>
      </w:r>
      <w:r w:rsidRPr="004B7010">
        <w:rPr>
          <w:rStyle w:val="StyleUnderline"/>
          <w:highlight w:val="cyan"/>
        </w:rPr>
        <w:t>uses</w:t>
      </w:r>
      <w:r w:rsidRPr="00776422">
        <w:rPr>
          <w:rStyle w:val="StyleUnderline"/>
        </w:rPr>
        <w:t xml:space="preserve"> the term "</w:t>
      </w:r>
      <w:r w:rsidRPr="004B7010">
        <w:rPr>
          <w:rStyle w:val="Emphasis"/>
          <w:highlight w:val="cyan"/>
        </w:rPr>
        <w:t>resolved</w:t>
      </w:r>
      <w:r w:rsidRPr="00776422">
        <w:rPr>
          <w:rStyle w:val="StyleUnderline"/>
        </w:rPr>
        <w:t>"</w:t>
      </w:r>
      <w:r w:rsidRPr="00776422">
        <w:rPr>
          <w:sz w:val="16"/>
        </w:rPr>
        <w:t>. Not subject to a time limit for introduction nor to governor's veto. (Const. Art. III, §17(B) and House Rules 8.11, 13.1, 6.8, and 7.4 and Senate Rules 10.9, 13.5 and 15.1)</w:t>
      </w:r>
    </w:p>
    <w:p w14:paraId="4DACEC27" w14:textId="77777777" w:rsidR="001C284A" w:rsidRDefault="001C284A" w:rsidP="001C284A">
      <w:pPr>
        <w:pStyle w:val="Heading4"/>
      </w:pPr>
      <w:r>
        <w:t>“</w:t>
      </w:r>
      <w:r w:rsidRPr="00564C1A">
        <w:rPr>
          <w:u w:val="single"/>
        </w:rPr>
        <w:t>USFG</w:t>
      </w:r>
      <w:r>
        <w:t xml:space="preserve">” means all </w:t>
      </w:r>
      <w:r w:rsidRPr="00564C1A">
        <w:rPr>
          <w:u w:val="single"/>
        </w:rPr>
        <w:t>three branches</w:t>
      </w:r>
      <w:r>
        <w:t>.</w:t>
      </w:r>
    </w:p>
    <w:p w14:paraId="7DEC8096" w14:textId="77777777" w:rsidR="001C284A" w:rsidRDefault="001C284A" w:rsidP="001C284A">
      <w:r w:rsidRPr="007B00C0">
        <w:rPr>
          <w:rStyle w:val="Style13ptBold"/>
        </w:rPr>
        <w:t>S3 18</w:t>
      </w:r>
      <w:r>
        <w:t xml:space="preserve"> (Science Safety Security, 2-15-2018, "Introduction to U.S. Law &amp; Policy," https://www.phe.gov/s3/law/Pages/default.aspx#)</w:t>
      </w:r>
    </w:p>
    <w:p w14:paraId="750DF453" w14:textId="77777777" w:rsidR="001C284A" w:rsidRPr="005A72E2" w:rsidRDefault="001C284A" w:rsidP="001C284A">
      <w:pPr>
        <w:rPr>
          <w:sz w:val="16"/>
        </w:rPr>
      </w:pPr>
      <w:r w:rsidRPr="005A72E2">
        <w:rPr>
          <w:sz w:val="16"/>
        </w:rPr>
        <w:t>U.S. Government Structure</w:t>
      </w:r>
    </w:p>
    <w:p w14:paraId="3362FB7B" w14:textId="77777777" w:rsidR="001C284A" w:rsidRPr="005A72E2" w:rsidRDefault="001C284A" w:rsidP="001C284A">
      <w:pPr>
        <w:rPr>
          <w:sz w:val="16"/>
        </w:rPr>
      </w:pPr>
      <w:r w:rsidRPr="005A72E2">
        <w:rPr>
          <w:sz w:val="16"/>
        </w:rPr>
        <w:t>The United States (</w:t>
      </w:r>
      <w:r w:rsidRPr="007B00C0">
        <w:rPr>
          <w:rStyle w:val="StyleUnderline"/>
        </w:rPr>
        <w:t>US</w:t>
      </w:r>
      <w:r w:rsidRPr="005A72E2">
        <w:rPr>
          <w:sz w:val="16"/>
        </w:rPr>
        <w:t xml:space="preserve">) </w:t>
      </w:r>
      <w:r w:rsidRPr="004B7010">
        <w:rPr>
          <w:rStyle w:val="Emphasis"/>
          <w:highlight w:val="cyan"/>
        </w:rPr>
        <w:t>Constitution</w:t>
      </w:r>
      <w:r w:rsidRPr="005A72E2">
        <w:rPr>
          <w:rStyle w:val="StyleUnderline"/>
          <w:highlight w:val="cyan"/>
        </w:rPr>
        <w:t xml:space="preserve"> defines</w:t>
      </w:r>
      <w:r w:rsidRPr="005A72E2">
        <w:rPr>
          <w:rStyle w:val="StyleUnderline"/>
        </w:rPr>
        <w:t xml:space="preserve"> the </w:t>
      </w:r>
      <w:r w:rsidRPr="004B7010">
        <w:rPr>
          <w:rStyle w:val="Emphasis"/>
          <w:highlight w:val="cyan"/>
        </w:rPr>
        <w:t>three branches</w:t>
      </w:r>
      <w:r w:rsidRPr="005A72E2">
        <w:rPr>
          <w:rStyle w:val="StyleUnderline"/>
          <w:highlight w:val="cyan"/>
        </w:rPr>
        <w:t xml:space="preserve"> of the </w:t>
      </w:r>
      <w:r w:rsidRPr="004B7010">
        <w:rPr>
          <w:rStyle w:val="Emphasis"/>
          <w:highlight w:val="cyan"/>
        </w:rPr>
        <w:t>US</w:t>
      </w:r>
      <w:r w:rsidRPr="004B7010">
        <w:rPr>
          <w:rStyle w:val="StyleUnderline"/>
          <w:highlight w:val="cyan"/>
        </w:rPr>
        <w:t xml:space="preserve"> </w:t>
      </w:r>
      <w:r w:rsidRPr="004B7010">
        <w:rPr>
          <w:rStyle w:val="Emphasis"/>
          <w:highlight w:val="cyan"/>
        </w:rPr>
        <w:t>F</w:t>
      </w:r>
      <w:r w:rsidRPr="004B7010">
        <w:rPr>
          <w:sz w:val="16"/>
        </w:rPr>
        <w:t xml:space="preserve">ederal </w:t>
      </w:r>
      <w:r w:rsidRPr="004B7010">
        <w:rPr>
          <w:rStyle w:val="Emphasis"/>
          <w:highlight w:val="cyan"/>
        </w:rPr>
        <w:t>G</w:t>
      </w:r>
      <w:r w:rsidRPr="000C5204">
        <w:rPr>
          <w:sz w:val="16"/>
        </w:rPr>
        <w:t xml:space="preserve">overnment </w:t>
      </w:r>
      <w:r w:rsidRPr="005A72E2">
        <w:rPr>
          <w:sz w:val="16"/>
        </w:rPr>
        <w:t xml:space="preserve">and their powers, as well as the powers that are reserved to the States and to individuals. Under the Constitution, </w:t>
      </w:r>
      <w:r w:rsidRPr="005A72E2">
        <w:rPr>
          <w:rStyle w:val="StyleUnderline"/>
        </w:rPr>
        <w:t>the Federal government</w:t>
      </w:r>
      <w:r w:rsidRPr="005A72E2">
        <w:rPr>
          <w:sz w:val="16"/>
        </w:rPr>
        <w:t xml:space="preserve"> of the United States is </w:t>
      </w:r>
      <w:r w:rsidRPr="005A72E2">
        <w:rPr>
          <w:rStyle w:val="StyleUnderline"/>
          <w:highlight w:val="cyan"/>
        </w:rPr>
        <w:t>divided into</w:t>
      </w:r>
      <w:r w:rsidRPr="005A72E2">
        <w:rPr>
          <w:sz w:val="16"/>
        </w:rPr>
        <w:t xml:space="preserve"> three parts:</w:t>
      </w:r>
    </w:p>
    <w:p w14:paraId="775663BD" w14:textId="77777777" w:rsidR="001C284A" w:rsidRPr="005A72E2" w:rsidRDefault="001C284A" w:rsidP="001C284A">
      <w:pPr>
        <w:rPr>
          <w:sz w:val="16"/>
        </w:rPr>
      </w:pPr>
      <w:r w:rsidRPr="005A72E2">
        <w:rPr>
          <w:sz w:val="16"/>
        </w:rPr>
        <w:t xml:space="preserve">The </w:t>
      </w:r>
      <w:r w:rsidRPr="004B7010">
        <w:rPr>
          <w:rStyle w:val="Emphasis"/>
          <w:highlight w:val="cyan"/>
        </w:rPr>
        <w:t>Legislative</w:t>
      </w:r>
      <w:r w:rsidRPr="005A72E2">
        <w:rPr>
          <w:rStyle w:val="StyleUnderline"/>
        </w:rPr>
        <w:t xml:space="preserve"> Branch</w:t>
      </w:r>
      <w:r w:rsidRPr="005A72E2">
        <w:rPr>
          <w:sz w:val="16"/>
        </w:rPr>
        <w:t>, or Congress, which is comprised of the House of Representatives and the Senate</w:t>
      </w:r>
    </w:p>
    <w:p w14:paraId="483D437E" w14:textId="77777777" w:rsidR="001C284A" w:rsidRPr="005A72E2" w:rsidRDefault="001C284A" w:rsidP="001C284A">
      <w:pPr>
        <w:rPr>
          <w:sz w:val="16"/>
        </w:rPr>
      </w:pPr>
      <w:r w:rsidRPr="005A72E2">
        <w:rPr>
          <w:sz w:val="16"/>
        </w:rPr>
        <w:t xml:space="preserve">The </w:t>
      </w:r>
      <w:r w:rsidRPr="004B7010">
        <w:rPr>
          <w:rStyle w:val="Emphasis"/>
          <w:highlight w:val="cyan"/>
        </w:rPr>
        <w:t>Executive</w:t>
      </w:r>
      <w:r w:rsidRPr="005A72E2">
        <w:rPr>
          <w:rStyle w:val="StyleUnderline"/>
        </w:rPr>
        <w:t xml:space="preserve"> Branch</w:t>
      </w:r>
      <w:r w:rsidRPr="005A72E2">
        <w:rPr>
          <w:sz w:val="16"/>
        </w:rPr>
        <w:t>, which includes the Executive Office of the President and the Federal agencies</w:t>
      </w:r>
    </w:p>
    <w:p w14:paraId="71532019" w14:textId="77777777" w:rsidR="001C284A" w:rsidRPr="005A72E2" w:rsidRDefault="001C284A" w:rsidP="001C284A">
      <w:pPr>
        <w:rPr>
          <w:sz w:val="16"/>
        </w:rPr>
      </w:pPr>
      <w:r w:rsidRPr="005A72E2">
        <w:rPr>
          <w:sz w:val="16"/>
        </w:rPr>
        <w:t xml:space="preserve">The </w:t>
      </w:r>
      <w:r w:rsidRPr="004B7010">
        <w:rPr>
          <w:rStyle w:val="Emphasis"/>
          <w:highlight w:val="cyan"/>
        </w:rPr>
        <w:t>Judiciary</w:t>
      </w:r>
      <w:r w:rsidRPr="005A72E2">
        <w:rPr>
          <w:rStyle w:val="StyleUnderline"/>
          <w:highlight w:val="cyan"/>
        </w:rPr>
        <w:t xml:space="preserve"> Branch</w:t>
      </w:r>
      <w:r w:rsidRPr="005A72E2">
        <w:rPr>
          <w:sz w:val="16"/>
        </w:rPr>
        <w:t>, which includes the Supreme Court and Federal Appellate and District Courts</w:t>
      </w:r>
    </w:p>
    <w:p w14:paraId="1D034B6E" w14:textId="77777777" w:rsidR="001C284A" w:rsidRDefault="001C284A" w:rsidP="001C284A">
      <w:pPr>
        <w:pStyle w:val="Heading4"/>
      </w:pPr>
      <w:r>
        <w:t>“</w:t>
      </w:r>
      <w:r w:rsidRPr="00564C1A">
        <w:rPr>
          <w:u w:val="single"/>
        </w:rPr>
        <w:t>The</w:t>
      </w:r>
      <w:r>
        <w:t>” means all.</w:t>
      </w:r>
    </w:p>
    <w:p w14:paraId="2271879D" w14:textId="77777777" w:rsidR="001C284A" w:rsidRDefault="001C284A" w:rsidP="001C284A">
      <w:r w:rsidRPr="000419D9">
        <w:rPr>
          <w:rStyle w:val="Style13ptBold"/>
        </w:rPr>
        <w:t>Supreme Court of Kentucky 3</w:t>
      </w:r>
      <w:r>
        <w:t xml:space="preserve"> (“Kotila v. Commonwealth,” 2000-SC-0341-MR, Lexis)</w:t>
      </w:r>
    </w:p>
    <w:p w14:paraId="786C64E7" w14:textId="77777777" w:rsidR="001C284A" w:rsidRPr="00653871" w:rsidRDefault="001C284A" w:rsidP="001C284A">
      <w:pPr>
        <w:rPr>
          <w:rStyle w:val="StyleUnderline"/>
        </w:rPr>
      </w:pPr>
      <w:r w:rsidRPr="00653871">
        <w:rPr>
          <w:sz w:val="16"/>
        </w:rPr>
        <w:t>Whether a conviction under this statute requires possession of all (as opposed to any) of the chemicals or equipment necessary to manufacture [**24]  methamphetamine under some manufacturing process is a matter of statutory construction.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all of the possible chemical and equipment combinations by which methamphetamine could be manufactured. Nevertheless, KRS 218A.1432(1)(b) does not read "[p]ossesses chemicals or equipment," or "[p]ossesses some of the chemicals or equipment," or "[p]ossesses any of the chemicals or equipment." It reads "[p]ossesses the chemicals or equipment for the manufacture of methamphetamine." The presence of the article "</w:t>
      </w:r>
      <w:r w:rsidRPr="00653871">
        <w:rPr>
          <w:rStyle w:val="StyleUnderline"/>
          <w:highlight w:val="cyan"/>
        </w:rPr>
        <w:t>the</w:t>
      </w:r>
      <w:r w:rsidRPr="00653871">
        <w:rPr>
          <w:sz w:val="16"/>
        </w:rPr>
        <w:t xml:space="preserve">" </w:t>
      </w:r>
      <w:r w:rsidRPr="00653871">
        <w:rPr>
          <w:rStyle w:val="StyleUnderline"/>
        </w:rPr>
        <w:t xml:space="preserve">is </w:t>
      </w:r>
      <w:r w:rsidRPr="004B7010">
        <w:rPr>
          <w:rStyle w:val="Emphasis"/>
          <w:highlight w:val="cyan"/>
        </w:rPr>
        <w:t>significant</w:t>
      </w:r>
      <w:r w:rsidRPr="00653871">
        <w:rPr>
          <w:rStyle w:val="StyleUnderline"/>
          <w:highlight w:val="cyan"/>
        </w:rPr>
        <w:t xml:space="preserve"> because</w:t>
      </w:r>
      <w:r w:rsidRPr="00653871">
        <w:rPr>
          <w:sz w:val="16"/>
        </w:rPr>
        <w:t xml:space="preserve">, grammatically speaking, </w:t>
      </w:r>
      <w:r w:rsidRPr="00653871">
        <w:rPr>
          <w:rStyle w:val="StyleUnderline"/>
        </w:rPr>
        <w:t xml:space="preserve">possession of </w:t>
      </w:r>
      <w:r w:rsidRPr="00653871">
        <w:rPr>
          <w:rStyle w:val="StyleUnderline"/>
          <w:highlight w:val="cyan"/>
        </w:rPr>
        <w:t xml:space="preserve">some but </w:t>
      </w:r>
      <w:r w:rsidRPr="004B7010">
        <w:rPr>
          <w:rStyle w:val="Emphasis"/>
          <w:highlight w:val="cyan"/>
        </w:rPr>
        <w:t>not all</w:t>
      </w:r>
      <w:r w:rsidRPr="00653871">
        <w:rPr>
          <w:sz w:val="16"/>
        </w:rPr>
        <w:t xml:space="preserve"> of the chemicals or equipment </w:t>
      </w:r>
      <w:r w:rsidRPr="00653871">
        <w:rPr>
          <w:rStyle w:val="StyleUnderline"/>
          <w:highlight w:val="cyan"/>
        </w:rPr>
        <w:t xml:space="preserve">does </w:t>
      </w:r>
      <w:r w:rsidRPr="004B7010">
        <w:rPr>
          <w:rStyle w:val="Emphasis"/>
          <w:highlight w:val="cyan"/>
        </w:rPr>
        <w:t>not satisfy</w:t>
      </w:r>
      <w:r w:rsidRPr="00653871">
        <w:rPr>
          <w:rStyle w:val="StyleUnderline"/>
        </w:rPr>
        <w:t xml:space="preserve"> the </w:t>
      </w:r>
      <w:r w:rsidRPr="004B7010">
        <w:rPr>
          <w:rStyle w:val="Emphasis"/>
          <w:highlight w:val="cyan"/>
        </w:rPr>
        <w:t>statutory language</w:t>
      </w:r>
      <w:r w:rsidRPr="00653871">
        <w:rPr>
          <w:rStyle w:val="StyleUnderline"/>
        </w:rPr>
        <w:t xml:space="preserve">. </w:t>
      </w:r>
    </w:p>
    <w:p w14:paraId="7167EE12" w14:textId="77777777" w:rsidR="001C284A" w:rsidRPr="00653871" w:rsidRDefault="001C284A" w:rsidP="001C284A">
      <w:pPr>
        <w:rPr>
          <w:sz w:val="16"/>
        </w:rPr>
      </w:pPr>
      <w:r w:rsidRPr="00653871">
        <w:rPr>
          <w:sz w:val="16"/>
        </w:rPr>
        <w:t>FN 10</w:t>
      </w:r>
    </w:p>
    <w:p w14:paraId="3B2527FE" w14:textId="77777777" w:rsidR="001C284A" w:rsidRPr="00653871" w:rsidRDefault="001C284A" w:rsidP="001C284A">
      <w:pPr>
        <w:rPr>
          <w:sz w:val="16"/>
        </w:rPr>
      </w:pPr>
      <w:r w:rsidRPr="00653871">
        <w:rPr>
          <w:sz w:val="16"/>
        </w:rPr>
        <w:t>In the context of statutory construction, "</w:t>
      </w:r>
      <w:r w:rsidRPr="00653871">
        <w:rPr>
          <w:rStyle w:val="StyleUnderline"/>
          <w:highlight w:val="cyan"/>
        </w:rPr>
        <w:t>the</w:t>
      </w:r>
      <w:r w:rsidRPr="00653871">
        <w:rPr>
          <w:sz w:val="16"/>
        </w:rPr>
        <w:t xml:space="preserve">" </w:t>
      </w:r>
      <w:r w:rsidRPr="00653871">
        <w:rPr>
          <w:rStyle w:val="StyleUnderline"/>
          <w:highlight w:val="cyan"/>
        </w:rPr>
        <w:t>is</w:t>
      </w:r>
      <w:r w:rsidRPr="00653871">
        <w:rPr>
          <w:rStyle w:val="StyleUnderline"/>
        </w:rPr>
        <w:t xml:space="preserve"> used as </w:t>
      </w:r>
      <w:r w:rsidRPr="00653871">
        <w:rPr>
          <w:rStyle w:val="StyleUnderline"/>
          <w:highlight w:val="cyan"/>
        </w:rPr>
        <w:t xml:space="preserve">a </w:t>
      </w:r>
      <w:r w:rsidRPr="004B7010">
        <w:rPr>
          <w:rStyle w:val="Emphasis"/>
          <w:highlight w:val="cyan"/>
        </w:rPr>
        <w:t>function word</w:t>
      </w:r>
      <w:r w:rsidRPr="00653871">
        <w:rPr>
          <w:rStyle w:val="StyleUnderline"/>
        </w:rPr>
        <w:t xml:space="preserve"> before a plural noun </w:t>
      </w:r>
      <w:r w:rsidRPr="00653871">
        <w:rPr>
          <w:rStyle w:val="StyleUnderline"/>
          <w:highlight w:val="cyan"/>
        </w:rPr>
        <w:t>denoting</w:t>
      </w:r>
      <w:r w:rsidRPr="00653871">
        <w:rPr>
          <w:sz w:val="16"/>
        </w:rPr>
        <w:t xml:space="preserve"> a group to indicate reference to </w:t>
      </w:r>
      <w:r w:rsidRPr="00653871">
        <w:rPr>
          <w:rStyle w:val="StyleUnderline"/>
        </w:rPr>
        <w:t xml:space="preserve">the </w:t>
      </w:r>
      <w:r w:rsidRPr="00653871">
        <w:rPr>
          <w:rStyle w:val="StyleUnderline"/>
          <w:highlight w:val="cyan"/>
        </w:rPr>
        <w:t xml:space="preserve">group as a </w:t>
      </w:r>
      <w:r w:rsidRPr="004B7010">
        <w:rPr>
          <w:rStyle w:val="Emphasis"/>
          <w:highlight w:val="cyan"/>
        </w:rPr>
        <w:t>whole</w:t>
      </w:r>
      <w:r w:rsidRPr="00653871">
        <w:rPr>
          <w:rStyle w:val="StyleUnderline"/>
        </w:rPr>
        <w:t xml:space="preserve">. In </w:t>
      </w:r>
      <w:r w:rsidRPr="00653871">
        <w:rPr>
          <w:rStyle w:val="StyleUnderline"/>
          <w:highlight w:val="cyan"/>
        </w:rPr>
        <w:t>decisions spanning</w:t>
      </w:r>
      <w:r w:rsidRPr="00653871">
        <w:rPr>
          <w:rStyle w:val="StyleUnderline"/>
        </w:rPr>
        <w:t xml:space="preserve"> </w:t>
      </w:r>
      <w:r w:rsidRPr="004B7010">
        <w:rPr>
          <w:rStyle w:val="Emphasis"/>
        </w:rPr>
        <w:t xml:space="preserve">three different </w:t>
      </w:r>
      <w:r w:rsidRPr="004B7010">
        <w:rPr>
          <w:rStyle w:val="Emphasis"/>
          <w:highlight w:val="cyan"/>
        </w:rPr>
        <w:t>centuries</w:t>
      </w:r>
      <w:r w:rsidRPr="00653871">
        <w:rPr>
          <w:rStyle w:val="StyleUnderline"/>
        </w:rPr>
        <w:t>, the appellate courts</w:t>
      </w:r>
      <w:r w:rsidRPr="00653871">
        <w:rPr>
          <w:sz w:val="16"/>
        </w:rPr>
        <w:t xml:space="preserve"> of Kentucky have </w:t>
      </w:r>
      <w:r w:rsidRPr="00653871">
        <w:rPr>
          <w:rStyle w:val="StyleUnderline"/>
          <w:highlight w:val="cyan"/>
        </w:rPr>
        <w:t>found</w:t>
      </w:r>
      <w:r w:rsidRPr="00653871">
        <w:rPr>
          <w:rStyle w:val="StyleUnderline"/>
        </w:rPr>
        <w:t xml:space="preserve"> use of the word</w:t>
      </w:r>
      <w:r w:rsidRPr="00653871">
        <w:rPr>
          <w:sz w:val="16"/>
        </w:rPr>
        <w:t xml:space="preserve"> "the" </w:t>
      </w:r>
      <w:r w:rsidRPr="00653871">
        <w:rPr>
          <w:rStyle w:val="StyleUnderline"/>
        </w:rPr>
        <w:t xml:space="preserve">to have </w:t>
      </w:r>
      <w:r w:rsidRPr="00653871">
        <w:rPr>
          <w:rStyle w:val="StyleUnderline"/>
          <w:highlight w:val="cyan"/>
        </w:rPr>
        <w:t xml:space="preserve">a </w:t>
      </w:r>
      <w:r w:rsidRPr="00653871">
        <w:rPr>
          <w:sz w:val="16"/>
        </w:rPr>
        <w:t>upon meaning. Courts are directed by the general assembly to construe Kentucky statutes according to the common and approved usage of language. Ky. Rev. Stat. Ann. § 446.08</w:t>
      </w:r>
      <w:r w:rsidRPr="004B7010">
        <w:rPr>
          <w:sz w:val="16"/>
        </w:rPr>
        <w:t xml:space="preserve">0 </w:t>
      </w:r>
      <w:r w:rsidRPr="004B7010">
        <w:rPr>
          <w:rStyle w:val="Emphasis"/>
          <w:highlight w:val="cyan"/>
        </w:rPr>
        <w:t>significant effect</w:t>
      </w:r>
      <w:r w:rsidRPr="00653871">
        <w:rPr>
          <w:sz w:val="16"/>
        </w:rPr>
        <w:t xml:space="preserve"> (4). More like this Headnote</w:t>
      </w:r>
    </w:p>
    <w:p w14:paraId="1B7C1411" w14:textId="77777777" w:rsidR="001C284A" w:rsidRPr="00653871" w:rsidRDefault="001C284A" w:rsidP="001C284A">
      <w:pPr>
        <w:rPr>
          <w:sz w:val="16"/>
        </w:rPr>
      </w:pPr>
      <w:r w:rsidRPr="00653871">
        <w:rPr>
          <w:sz w:val="16"/>
        </w:rPr>
        <w:t>End FN 10</w:t>
      </w:r>
    </w:p>
    <w:p w14:paraId="021A8D06" w14:textId="77777777" w:rsidR="001C284A" w:rsidRPr="00653871" w:rsidRDefault="001C284A" w:rsidP="001C284A">
      <w:pPr>
        <w:rPr>
          <w:sz w:val="16"/>
        </w:rPr>
      </w:pPr>
      <w:r w:rsidRPr="00653871">
        <w:rPr>
          <w:sz w:val="16"/>
        </w:rPr>
        <w:t>"</w:t>
      </w:r>
      <w:r w:rsidRPr="00776422">
        <w:rPr>
          <w:rStyle w:val="StyleUnderline"/>
          <w:highlight w:val="cyan"/>
        </w:rPr>
        <w:t>The</w:t>
      </w:r>
      <w:r w:rsidRPr="00653871">
        <w:rPr>
          <w:sz w:val="16"/>
        </w:rPr>
        <w:t xml:space="preserve">" </w:t>
      </w:r>
      <w:r w:rsidRPr="00776422">
        <w:rPr>
          <w:rStyle w:val="StyleUnderline"/>
          <w:highlight w:val="cyan"/>
        </w:rPr>
        <w:t>is</w:t>
      </w:r>
      <w:r w:rsidRPr="00653871">
        <w:rPr>
          <w:sz w:val="16"/>
        </w:rPr>
        <w:t xml:space="preserve"> "[u]sed as [**25]  </w:t>
      </w:r>
      <w:r w:rsidRPr="00653871">
        <w:rPr>
          <w:rStyle w:val="StyleUnderline"/>
        </w:rPr>
        <w:t xml:space="preserve">a </w:t>
      </w:r>
      <w:r w:rsidRPr="004B7010">
        <w:rPr>
          <w:rStyle w:val="Emphasis"/>
        </w:rPr>
        <w:t>function word</w:t>
      </w:r>
      <w:r w:rsidRPr="00653871">
        <w:rPr>
          <w:rStyle w:val="StyleUnderline"/>
        </w:rPr>
        <w:t xml:space="preserve"> before a plural noun </w:t>
      </w:r>
      <w:r w:rsidRPr="004B7010">
        <w:rPr>
          <w:rStyle w:val="Emphasis"/>
          <w:highlight w:val="cyan"/>
        </w:rPr>
        <w:t>denoting</w:t>
      </w:r>
      <w:r w:rsidRPr="00653871">
        <w:rPr>
          <w:rStyle w:val="StyleUnderline"/>
        </w:rPr>
        <w:t xml:space="preserve"> a group to indicate</w:t>
      </w:r>
      <w:r w:rsidRPr="00653871">
        <w:rPr>
          <w:sz w:val="16"/>
        </w:rPr>
        <w:t xml:space="preserve"> reference to </w:t>
      </w:r>
      <w:r w:rsidRPr="00653871">
        <w:rPr>
          <w:rStyle w:val="StyleUnderline"/>
        </w:rPr>
        <w:t xml:space="preserve">the </w:t>
      </w:r>
      <w:r w:rsidRPr="00776422">
        <w:rPr>
          <w:rStyle w:val="StyleUnderline"/>
          <w:highlight w:val="cyan"/>
        </w:rPr>
        <w:t xml:space="preserve">group as a </w:t>
      </w:r>
      <w:r w:rsidRPr="004B7010">
        <w:rPr>
          <w:rStyle w:val="Emphasis"/>
          <w:highlight w:val="cyan"/>
        </w:rPr>
        <w:t>whole</w:t>
      </w:r>
      <w:r w:rsidRPr="00653871">
        <w:rPr>
          <w:sz w:val="16"/>
        </w:rPr>
        <w:t xml:space="preserve">." Webster's Third New International Dictionary 2369 (1993). In decisions spanning three different centuries, the appellate courts of this Commonwealth have found use of the word "the" to have a significant effect upon meaning. See Revenue Cabinet v. Hubbard, Ky., 37 S.W.3d 717, 719-20 (2000) ("[U]se of the definite article 'the' indicates that the statute refers to the entire body and not to discrete parts or components.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Patricca v. Zoning Bd. of Adjustment, 527 Pa. 267, 590 A.2d 744, 751 (Pa. 1991); McClanahan v. Woodward Constr. Co., 77 Wyo. 362, 316 P.2d 337, 341-42 (Wyo. 1957); Williams v. McComb, 38 NC. (3 Ired. Eq.) 450 (1844) ("[G]rammatically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4FA0BF2C" w14:textId="77777777" w:rsidR="001C284A" w:rsidRPr="00653871" w:rsidRDefault="001C284A" w:rsidP="001C284A">
      <w:pPr>
        <w:rPr>
          <w:sz w:val="16"/>
        </w:rPr>
      </w:pPr>
      <w:r w:rsidRPr="00653871">
        <w:rPr>
          <w:sz w:val="16"/>
        </w:rPr>
        <w:t>FN 11</w:t>
      </w:r>
    </w:p>
    <w:p w14:paraId="64D2EA54" w14:textId="77777777" w:rsidR="001C284A" w:rsidRPr="00653871" w:rsidRDefault="001C284A" w:rsidP="001C284A">
      <w:pPr>
        <w:rPr>
          <w:sz w:val="16"/>
        </w:rPr>
      </w:pPr>
      <w:r w:rsidRPr="00653871">
        <w:rPr>
          <w:sz w:val="16"/>
        </w:rPr>
        <w:t>The Kentucky Supreme Court construes the phrase "</w:t>
      </w:r>
      <w:r w:rsidRPr="00653871">
        <w:rPr>
          <w:rStyle w:val="StyleUnderline"/>
        </w:rPr>
        <w:t>the chemicals or equipment</w:t>
      </w:r>
      <w:r w:rsidRPr="00653871">
        <w:rPr>
          <w:sz w:val="16"/>
        </w:rPr>
        <w:t xml:space="preserve">" as used in Ky. Rev. Stat. Ann. § Ky. Rev. Stat. § 218A.1432(1)(b) </w:t>
      </w:r>
      <w:r w:rsidRPr="00653871">
        <w:rPr>
          <w:rStyle w:val="StyleUnderline"/>
        </w:rPr>
        <w:t>to mean all of the chemicals or all of the equipment necessary</w:t>
      </w:r>
      <w:r w:rsidRPr="00653871">
        <w:rPr>
          <w:sz w:val="16"/>
        </w:rPr>
        <w:t xml:space="preserve"> to manufacture methamphetamine. More like this Headnote</w:t>
      </w:r>
    </w:p>
    <w:p w14:paraId="0A748637" w14:textId="77777777" w:rsidR="001C284A" w:rsidRPr="00653871" w:rsidRDefault="001C284A" w:rsidP="001C284A">
      <w:pPr>
        <w:rPr>
          <w:sz w:val="16"/>
        </w:rPr>
      </w:pPr>
      <w:r w:rsidRPr="00653871">
        <w:rPr>
          <w:sz w:val="16"/>
        </w:rPr>
        <w:t>End FN 11</w:t>
      </w:r>
    </w:p>
    <w:p w14:paraId="43782259" w14:textId="54E34744" w:rsidR="001C284A" w:rsidRPr="001C284A" w:rsidRDefault="001C284A" w:rsidP="001C284A">
      <w:pPr>
        <w:rPr>
          <w:sz w:val="16"/>
        </w:rPr>
      </w:pPr>
      <w:r w:rsidRPr="00653871">
        <w:rPr>
          <w:sz w:val="16"/>
        </w:rPr>
        <w:t>we construe "the chemicals or equipment" to mean all of the chemicals or all of the equipment necessary to manufacture methamphetamine.</w:t>
      </w:r>
    </w:p>
    <w:p w14:paraId="72CA951C" w14:textId="77777777" w:rsidR="001C284A" w:rsidRDefault="001C284A" w:rsidP="001C284A">
      <w:pPr>
        <w:pStyle w:val="Heading2"/>
      </w:pPr>
      <w:r>
        <w:t>States CP</w:t>
      </w:r>
    </w:p>
    <w:p w14:paraId="55D9E975" w14:textId="3C69FB7B" w:rsidR="001C284A" w:rsidRDefault="001C284A" w:rsidP="001C284A">
      <w:pPr>
        <w:pStyle w:val="Heading3"/>
      </w:pPr>
      <w:r>
        <w:t>Overview---2NC</w:t>
      </w:r>
    </w:p>
    <w:p w14:paraId="23DE0C11" w14:textId="77777777" w:rsidR="001C284A" w:rsidRDefault="001C284A" w:rsidP="001C284A">
      <w:pPr>
        <w:pStyle w:val="Heading2"/>
      </w:pPr>
      <w:r>
        <w:t>Automation DA</w:t>
      </w:r>
    </w:p>
    <w:p w14:paraId="1881A47F" w14:textId="77777777" w:rsidR="001C284A" w:rsidRDefault="001C284A" w:rsidP="001C284A">
      <w:pPr>
        <w:pStyle w:val="Heading3"/>
      </w:pPr>
      <w:r>
        <w:t>! O/V – 2NC</w:t>
      </w:r>
    </w:p>
    <w:p w14:paraId="569422DC" w14:textId="48E16ED5" w:rsidR="001C284A" w:rsidRDefault="001C284A" w:rsidP="001C284A">
      <w:pPr>
        <w:pStyle w:val="Heading3"/>
      </w:pPr>
      <w:r>
        <w:t>O/W – Probability – 2NC</w:t>
      </w:r>
    </w:p>
    <w:p w14:paraId="0C0A46BD" w14:textId="77777777" w:rsidR="001C284A" w:rsidRDefault="001C284A" w:rsidP="001C284A">
      <w:pPr>
        <w:pStyle w:val="Heading4"/>
        <w:numPr>
          <w:ilvl w:val="0"/>
          <w:numId w:val="16"/>
        </w:numPr>
        <w:tabs>
          <w:tab w:val="num" w:pos="360"/>
        </w:tabs>
        <w:ind w:left="0" w:firstLine="0"/>
      </w:pPr>
      <w:r>
        <w:t>Geopolitics – it increases an unprecedented probability.</w:t>
      </w:r>
    </w:p>
    <w:p w14:paraId="01487AF5" w14:textId="77777777" w:rsidR="001C284A" w:rsidRPr="00232A9A" w:rsidRDefault="001C284A" w:rsidP="001C284A">
      <w:r w:rsidRPr="00232A9A">
        <w:rPr>
          <w:rStyle w:val="Style13ptBold"/>
        </w:rPr>
        <w:t>Tovee 25</w:t>
      </w:r>
      <w:r>
        <w:t xml:space="preserve"> [Eloisa Tovee, bring together content creation, copywriter and visualisation techniques to develop customer-focused messaging and assets that help prospective customers understand the value of our go-to-market propositions. 3-28-2025. "The Biggest Global Supply Chain Risks of 2025" No Publication. URL: https://www.xeneta.com/blog/the-biggest-global-supply-chain-risks-of-2025] //MSUCB</w:t>
      </w:r>
    </w:p>
    <w:p w14:paraId="54A1C89E" w14:textId="77777777" w:rsidR="001C284A" w:rsidRPr="00232A9A" w:rsidRDefault="001C284A" w:rsidP="001C284A">
      <w:pPr>
        <w:rPr>
          <w:sz w:val="16"/>
        </w:rPr>
      </w:pPr>
      <w:r w:rsidRPr="00232A9A">
        <w:rPr>
          <w:sz w:val="16"/>
        </w:rPr>
        <w:t>Supply Chain Risk #1: Geopolitics</w:t>
      </w:r>
    </w:p>
    <w:p w14:paraId="5D9A3768" w14:textId="77777777" w:rsidR="001C284A" w:rsidRPr="00232A9A" w:rsidRDefault="001C284A" w:rsidP="001C284A">
      <w:pPr>
        <w:rPr>
          <w:sz w:val="16"/>
        </w:rPr>
      </w:pPr>
      <w:r w:rsidRPr="00232A9A">
        <w:rPr>
          <w:sz w:val="16"/>
        </w:rPr>
        <w:t xml:space="preserve">Widespread </w:t>
      </w:r>
      <w:r w:rsidRPr="00232A9A">
        <w:rPr>
          <w:rStyle w:val="StyleUnderline"/>
        </w:rPr>
        <w:t xml:space="preserve">geopolitical </w:t>
      </w:r>
      <w:r w:rsidRPr="00232A9A">
        <w:rPr>
          <w:rStyle w:val="StyleUnderline"/>
          <w:highlight w:val="cyan"/>
        </w:rPr>
        <w:t>unrest has thrown us into</w:t>
      </w:r>
      <w:r w:rsidRPr="00232A9A">
        <w:rPr>
          <w:rStyle w:val="StyleUnderline"/>
        </w:rPr>
        <w:t xml:space="preserve"> an era of </w:t>
      </w:r>
      <w:r w:rsidRPr="00232A9A">
        <w:rPr>
          <w:rStyle w:val="StyleUnderline"/>
          <w:highlight w:val="cyan"/>
        </w:rPr>
        <w:t>unprecedented</w:t>
      </w:r>
      <w:r w:rsidRPr="00232A9A">
        <w:rPr>
          <w:rStyle w:val="StyleUnderline"/>
        </w:rPr>
        <w:t xml:space="preserve"> supply chain </w:t>
      </w:r>
      <w:r w:rsidRPr="00232A9A">
        <w:rPr>
          <w:rStyle w:val="StyleUnderline"/>
          <w:highlight w:val="cyan"/>
        </w:rPr>
        <w:t>risk</w:t>
      </w:r>
      <w:r w:rsidRPr="00232A9A">
        <w:rPr>
          <w:sz w:val="16"/>
        </w:rPr>
        <w:t xml:space="preserve">. Between </w:t>
      </w:r>
      <w:r w:rsidRPr="00232A9A">
        <w:rPr>
          <w:rStyle w:val="StyleUnderline"/>
        </w:rPr>
        <w:t xml:space="preserve">the </w:t>
      </w:r>
      <w:r w:rsidRPr="00232A9A">
        <w:rPr>
          <w:rStyle w:val="Emphasis"/>
          <w:highlight w:val="cyan"/>
        </w:rPr>
        <w:t>Russia</w:t>
      </w:r>
      <w:r w:rsidRPr="00232A9A">
        <w:rPr>
          <w:rStyle w:val="StyleUnderline"/>
          <w:highlight w:val="cyan"/>
        </w:rPr>
        <w:t>-</w:t>
      </w:r>
      <w:r w:rsidRPr="00232A9A">
        <w:rPr>
          <w:rStyle w:val="Emphasis"/>
          <w:highlight w:val="cyan"/>
        </w:rPr>
        <w:t>Ukraine</w:t>
      </w:r>
      <w:r w:rsidRPr="00232A9A">
        <w:rPr>
          <w:rStyle w:val="StyleUnderline"/>
        </w:rPr>
        <w:t xml:space="preserve"> war, developments in </w:t>
      </w:r>
      <w:r w:rsidRPr="00232A9A">
        <w:rPr>
          <w:rStyle w:val="Emphasis"/>
          <w:highlight w:val="cyan"/>
        </w:rPr>
        <w:t>the Red Sea</w:t>
      </w:r>
      <w:r w:rsidRPr="00232A9A">
        <w:rPr>
          <w:sz w:val="16"/>
        </w:rPr>
        <w:t xml:space="preserve"> crisis, the </w:t>
      </w:r>
      <w:r w:rsidRPr="00232A9A">
        <w:rPr>
          <w:rStyle w:val="StyleUnderline"/>
        </w:rPr>
        <w:t xml:space="preserve">growing use of </w:t>
      </w:r>
      <w:r w:rsidRPr="00232A9A">
        <w:rPr>
          <w:rStyle w:val="Emphasis"/>
          <w:highlight w:val="cyan"/>
        </w:rPr>
        <w:t>cyber-attacks</w:t>
      </w:r>
      <w:r w:rsidRPr="00232A9A">
        <w:rPr>
          <w:rStyle w:val="StyleUnderline"/>
        </w:rPr>
        <w:t xml:space="preserve"> in international conflict</w:t>
      </w:r>
      <w:r w:rsidRPr="00232A9A">
        <w:rPr>
          <w:sz w:val="16"/>
        </w:rPr>
        <w:t xml:space="preserve">, </w:t>
      </w:r>
      <w:r w:rsidRPr="00232A9A">
        <w:rPr>
          <w:rStyle w:val="StyleUnderline"/>
        </w:rPr>
        <w:t xml:space="preserve">new </w:t>
      </w:r>
      <w:r w:rsidRPr="00232A9A">
        <w:rPr>
          <w:rStyle w:val="StyleUnderline"/>
          <w:highlight w:val="cyan"/>
        </w:rPr>
        <w:t>tariffs</w:t>
      </w:r>
      <w:r w:rsidRPr="00232A9A">
        <w:rPr>
          <w:rStyle w:val="StyleUnderline"/>
        </w:rPr>
        <w:t xml:space="preserve"> imposed by the new US administration</w:t>
      </w:r>
      <w:r w:rsidRPr="00232A9A">
        <w:rPr>
          <w:sz w:val="16"/>
        </w:rPr>
        <w:t xml:space="preserve">, </w:t>
      </w:r>
      <w:r w:rsidRPr="00232A9A">
        <w:rPr>
          <w:rStyle w:val="StyleUnderline"/>
          <w:highlight w:val="cyan"/>
        </w:rPr>
        <w:t>and shifts towards nationalism and protectionism</w:t>
      </w:r>
      <w:r w:rsidRPr="00232A9A">
        <w:rPr>
          <w:sz w:val="16"/>
        </w:rPr>
        <w:t>, there’s a huge amount to keep track of.</w:t>
      </w:r>
    </w:p>
    <w:p w14:paraId="004C6634" w14:textId="77777777" w:rsidR="001C284A" w:rsidRPr="00232A9A" w:rsidRDefault="001C284A" w:rsidP="001C284A">
      <w:pPr>
        <w:rPr>
          <w:sz w:val="16"/>
        </w:rPr>
      </w:pPr>
      <w:r w:rsidRPr="00232A9A">
        <w:rPr>
          <w:rStyle w:val="StyleUnderline"/>
          <w:highlight w:val="cyan"/>
        </w:rPr>
        <w:t>Every one</w:t>
      </w:r>
      <w:r w:rsidRPr="00232A9A">
        <w:rPr>
          <w:rStyle w:val="StyleUnderline"/>
        </w:rPr>
        <w:t xml:space="preserve"> of those risk areas </w:t>
      </w:r>
      <w:r w:rsidRPr="00232A9A">
        <w:rPr>
          <w:rStyle w:val="StyleUnderline"/>
          <w:highlight w:val="cyan"/>
        </w:rPr>
        <w:t>is continuously developing</w:t>
      </w:r>
      <w:r w:rsidRPr="00232A9A">
        <w:rPr>
          <w:rStyle w:val="StyleUnderline"/>
        </w:rPr>
        <w:t xml:space="preserve">, and </w:t>
      </w:r>
      <w:r w:rsidRPr="00232A9A">
        <w:rPr>
          <w:rStyle w:val="StyleUnderline"/>
          <w:highlight w:val="cyan"/>
        </w:rPr>
        <w:t>they all have the potential to impact</w:t>
      </w:r>
      <w:r w:rsidRPr="00232A9A">
        <w:rPr>
          <w:rStyle w:val="StyleUnderline"/>
        </w:rPr>
        <w:t xml:space="preserve"> freight </w:t>
      </w:r>
      <w:r w:rsidRPr="00232A9A">
        <w:rPr>
          <w:rStyle w:val="StyleUnderline"/>
          <w:highlight w:val="cyan"/>
        </w:rPr>
        <w:t>costs</w:t>
      </w:r>
      <w:r w:rsidRPr="00232A9A">
        <w:rPr>
          <w:rStyle w:val="StyleUnderline"/>
        </w:rPr>
        <w:t xml:space="preserve">, freight </w:t>
      </w:r>
      <w:r w:rsidRPr="00232A9A">
        <w:rPr>
          <w:rStyle w:val="StyleUnderline"/>
          <w:highlight w:val="cyan"/>
        </w:rPr>
        <w:t>availability</w:t>
      </w:r>
      <w:r w:rsidRPr="00232A9A">
        <w:rPr>
          <w:rStyle w:val="StyleUnderline"/>
        </w:rPr>
        <w:t xml:space="preserve">, schedule </w:t>
      </w:r>
      <w:r w:rsidRPr="00232A9A">
        <w:rPr>
          <w:rStyle w:val="StyleUnderline"/>
          <w:highlight w:val="cyan"/>
        </w:rPr>
        <w:t>reliability and timeliness</w:t>
      </w:r>
      <w:r w:rsidRPr="00232A9A">
        <w:rPr>
          <w:rStyle w:val="StyleUnderline"/>
        </w:rPr>
        <w:t xml:space="preserve">, production </w:t>
      </w:r>
      <w:r w:rsidRPr="00232A9A">
        <w:rPr>
          <w:rStyle w:val="StyleUnderline"/>
          <w:highlight w:val="cyan"/>
        </w:rPr>
        <w:t xml:space="preserve">continuity, and </w:t>
      </w:r>
      <w:r w:rsidRPr="00232A9A">
        <w:rPr>
          <w:rStyle w:val="Emphasis"/>
          <w:highlight w:val="cyan"/>
        </w:rPr>
        <w:t>international trade</w:t>
      </w:r>
      <w:r w:rsidRPr="00232A9A">
        <w:rPr>
          <w:sz w:val="16"/>
        </w:rPr>
        <w:t xml:space="preserve">. For example, Xeneta data shows that </w:t>
      </w:r>
      <w:r w:rsidRPr="00232A9A">
        <w:rPr>
          <w:rStyle w:val="StyleUnderline"/>
        </w:rPr>
        <w:t>the last time President Trump ramped up tariffs on Chinese imports during the trade war in 2018, average spot rates spiked more than 70% on critical trade from China to the US West Coast</w:t>
      </w:r>
      <w:r w:rsidRPr="00232A9A">
        <w:rPr>
          <w:sz w:val="16"/>
        </w:rPr>
        <w:t>.</w:t>
      </w:r>
    </w:p>
    <w:p w14:paraId="03268B3B" w14:textId="77777777" w:rsidR="001C284A" w:rsidRDefault="001C284A" w:rsidP="001C284A">
      <w:pPr>
        <w:pStyle w:val="Heading4"/>
      </w:pPr>
      <w:r>
        <w:t>populism – populists will carpe the diem of supply chain collapse to fuel their sentiments.</w:t>
      </w:r>
    </w:p>
    <w:p w14:paraId="78B80603" w14:textId="77777777" w:rsidR="001C284A" w:rsidRPr="008E05A3" w:rsidRDefault="001C284A" w:rsidP="001C284A">
      <w:r w:rsidRPr="008E05A3">
        <w:rPr>
          <w:rStyle w:val="Style13ptBold"/>
        </w:rPr>
        <w:t>Steens 24</w:t>
      </w:r>
      <w:r>
        <w:t xml:space="preserve"> [Manu Steens, Civil Engineer (master’s in engineering sciences option Physics) and Master in Sciences, option Physics. After seven years of working as a consultant, I was able to work for the Flemish Government where I still work. 10-2-2024. "Disruptions to systemically important supply chains" Emannuel's thoughts. URL: https://emannuel.eu/risk/disruptions-to-systemically-important-supply-chains/] //MSUCB</w:t>
      </w:r>
    </w:p>
    <w:p w14:paraId="46CB880B" w14:textId="77777777" w:rsidR="001C284A" w:rsidRPr="008E05A3" w:rsidRDefault="001C284A" w:rsidP="001C284A">
      <w:pPr>
        <w:rPr>
          <w:sz w:val="16"/>
        </w:rPr>
      </w:pPr>
      <w:r w:rsidRPr="008E05A3">
        <w:rPr>
          <w:sz w:val="16"/>
        </w:rPr>
        <w:t>Politics under pressure:</w:t>
      </w:r>
    </w:p>
    <w:p w14:paraId="092EEE95" w14:textId="77777777" w:rsidR="001C284A" w:rsidRPr="008E05A3" w:rsidRDefault="001C284A" w:rsidP="001C284A">
      <w:pPr>
        <w:rPr>
          <w:sz w:val="16"/>
        </w:rPr>
      </w:pPr>
      <w:r w:rsidRPr="008E05A3">
        <w:rPr>
          <w:rStyle w:val="StyleUnderline"/>
          <w:highlight w:val="cyan"/>
        </w:rPr>
        <w:t>Governments are</w:t>
      </w:r>
      <w:r w:rsidRPr="008E05A3">
        <w:rPr>
          <w:rStyle w:val="StyleUnderline"/>
        </w:rPr>
        <w:t xml:space="preserve"> under intense </w:t>
      </w:r>
      <w:r w:rsidRPr="008E05A3">
        <w:rPr>
          <w:rStyle w:val="StyleUnderline"/>
          <w:highlight w:val="cyan"/>
        </w:rPr>
        <w:t>pressure to respond</w:t>
      </w:r>
      <w:r w:rsidRPr="008E05A3">
        <w:rPr>
          <w:rStyle w:val="StyleUnderline"/>
        </w:rPr>
        <w:t xml:space="preserve"> quickly and effectively</w:t>
      </w:r>
      <w:r w:rsidRPr="008E05A3">
        <w:rPr>
          <w:sz w:val="16"/>
        </w:rPr>
        <w:t xml:space="preserve">. Increasingly, </w:t>
      </w:r>
      <w:r w:rsidRPr="008E05A3">
        <w:rPr>
          <w:rStyle w:val="StyleUnderline"/>
        </w:rPr>
        <w:t>crisis management techniques are being used</w:t>
      </w:r>
      <w:r w:rsidRPr="008E05A3">
        <w:rPr>
          <w:sz w:val="16"/>
        </w:rPr>
        <w:t>.</w:t>
      </w:r>
    </w:p>
    <w:p w14:paraId="688382C6" w14:textId="77777777" w:rsidR="001C284A" w:rsidRPr="008E05A3" w:rsidRDefault="001C284A" w:rsidP="001C284A">
      <w:pPr>
        <w:rPr>
          <w:sz w:val="16"/>
        </w:rPr>
      </w:pPr>
      <w:r w:rsidRPr="008E05A3">
        <w:rPr>
          <w:sz w:val="16"/>
        </w:rPr>
        <w:t>Errors in policy and its implementation lead to loss of confidence in government. This can lead to the fall of governments or early elections.</w:t>
      </w:r>
    </w:p>
    <w:p w14:paraId="183CCC0F" w14:textId="77777777" w:rsidR="001C284A" w:rsidRPr="008E05A3" w:rsidRDefault="001C284A" w:rsidP="001C284A">
      <w:pPr>
        <w:rPr>
          <w:sz w:val="16"/>
        </w:rPr>
      </w:pPr>
      <w:r w:rsidRPr="008E05A3">
        <w:rPr>
          <w:rStyle w:val="StyleUnderline"/>
        </w:rPr>
        <w:t xml:space="preserve">What </w:t>
      </w:r>
      <w:r w:rsidRPr="008E05A3">
        <w:rPr>
          <w:rStyle w:val="StyleUnderline"/>
          <w:highlight w:val="cyan"/>
        </w:rPr>
        <w:t>will</w:t>
      </w:r>
      <w:r w:rsidRPr="008E05A3">
        <w:rPr>
          <w:rStyle w:val="StyleUnderline"/>
        </w:rPr>
        <w:t xml:space="preserve"> almost certainly happen is a </w:t>
      </w:r>
      <w:r w:rsidRPr="008E05A3">
        <w:rPr>
          <w:rStyle w:val="StyleUnderline"/>
          <w:highlight w:val="cyan"/>
        </w:rPr>
        <w:t>harden</w:t>
      </w:r>
      <w:r w:rsidRPr="008E05A3">
        <w:rPr>
          <w:rStyle w:val="StyleUnderline"/>
        </w:rPr>
        <w:t xml:space="preserve">ing of </w:t>
      </w:r>
      <w:r w:rsidRPr="008E05A3">
        <w:rPr>
          <w:rStyle w:val="StyleUnderline"/>
          <w:highlight w:val="cyan"/>
        </w:rPr>
        <w:t>positions and polarization</w:t>
      </w:r>
      <w:r w:rsidRPr="008E05A3">
        <w:rPr>
          <w:sz w:val="16"/>
        </w:rPr>
        <w:t xml:space="preserve"> (see above) </w:t>
      </w:r>
      <w:r w:rsidRPr="008E05A3">
        <w:rPr>
          <w:rStyle w:val="StyleUnderline"/>
        </w:rPr>
        <w:t xml:space="preserve">to attract voters. </w:t>
      </w:r>
      <w:r w:rsidRPr="008E05A3">
        <w:rPr>
          <w:rStyle w:val="StyleUnderline"/>
          <w:highlight w:val="cyan"/>
        </w:rPr>
        <w:t xml:space="preserve">Much use will be made of </w:t>
      </w:r>
      <w:r w:rsidRPr="008E05A3">
        <w:rPr>
          <w:rStyle w:val="Emphasis"/>
          <w:highlight w:val="cyan"/>
        </w:rPr>
        <w:t>populism</w:t>
      </w:r>
      <w:r w:rsidRPr="008E05A3">
        <w:rPr>
          <w:rStyle w:val="StyleUnderline"/>
          <w:highlight w:val="cyan"/>
        </w:rPr>
        <w:t>: simple</w:t>
      </w:r>
      <w:r w:rsidRPr="008E05A3">
        <w:rPr>
          <w:rStyle w:val="StyleUnderline"/>
        </w:rPr>
        <w:t xml:space="preserve">-eyed </w:t>
      </w:r>
      <w:r w:rsidRPr="008E05A3">
        <w:rPr>
          <w:rStyle w:val="StyleUnderline"/>
          <w:highlight w:val="cyan"/>
        </w:rPr>
        <w:t>solutions dazzle the simple-minded</w:t>
      </w:r>
      <w:r w:rsidRPr="008E05A3">
        <w:rPr>
          <w:rStyle w:val="StyleUnderline"/>
        </w:rPr>
        <w:t xml:space="preserve"> citizens</w:t>
      </w:r>
      <w:r w:rsidRPr="008E05A3">
        <w:rPr>
          <w:sz w:val="16"/>
        </w:rPr>
        <w:t>. Fragmentation in politics makes governance for the most important issues of the population more difficult.</w:t>
      </w:r>
    </w:p>
    <w:p w14:paraId="6F6D2507" w14:textId="77777777" w:rsidR="001C284A" w:rsidRPr="008E05A3" w:rsidRDefault="001C284A" w:rsidP="001C284A">
      <w:pPr>
        <w:rPr>
          <w:sz w:val="16"/>
        </w:rPr>
      </w:pPr>
      <w:r w:rsidRPr="00832EA7">
        <w:rPr>
          <w:rStyle w:val="StyleUnderline"/>
          <w:highlight w:val="cyan"/>
        </w:rPr>
        <w:t>When families are affected, politicians</w:t>
      </w:r>
      <w:r w:rsidRPr="008E05A3">
        <w:rPr>
          <w:rStyle w:val="StyleUnderline"/>
        </w:rPr>
        <w:t xml:space="preserve"> may </w:t>
      </w:r>
      <w:r w:rsidRPr="00832EA7">
        <w:rPr>
          <w:rStyle w:val="StyleUnderline"/>
          <w:highlight w:val="cyan"/>
        </w:rPr>
        <w:t>use protectionism</w:t>
      </w:r>
      <w:r w:rsidRPr="008E05A3">
        <w:rPr>
          <w:rStyle w:val="StyleUnderline"/>
        </w:rPr>
        <w:t>. In extreme cases, nationalization of strategic industries occurs. This may also lead to a greater focus on local or regional production</w:t>
      </w:r>
      <w:r w:rsidRPr="008E05A3">
        <w:rPr>
          <w:sz w:val="16"/>
        </w:rPr>
        <w:t>.</w:t>
      </w:r>
    </w:p>
    <w:p w14:paraId="4932659E" w14:textId="77777777" w:rsidR="001C284A" w:rsidRPr="008E05A3" w:rsidRDefault="001C284A" w:rsidP="001C284A">
      <w:pPr>
        <w:rPr>
          <w:sz w:val="16"/>
        </w:rPr>
      </w:pPr>
      <w:r w:rsidRPr="00832EA7">
        <w:rPr>
          <w:rStyle w:val="StyleUnderline"/>
          <w:highlight w:val="cyan"/>
        </w:rPr>
        <w:t>International tensions occur in the form of trade conflicts</w:t>
      </w:r>
      <w:r w:rsidRPr="008E05A3">
        <w:rPr>
          <w:rStyle w:val="StyleUnderline"/>
        </w:rPr>
        <w:t>, geopolitical rivalries and through weakening of international institutions</w:t>
      </w:r>
      <w:r w:rsidRPr="008E05A3">
        <w:rPr>
          <w:sz w:val="16"/>
        </w:rPr>
        <w:t>.</w:t>
      </w:r>
    </w:p>
    <w:p w14:paraId="2D7143C7" w14:textId="77777777" w:rsidR="001C284A" w:rsidRPr="008E05A3" w:rsidRDefault="001C284A" w:rsidP="001C284A">
      <w:pPr>
        <w:rPr>
          <w:sz w:val="16"/>
        </w:rPr>
      </w:pPr>
      <w:r w:rsidRPr="008E05A3">
        <w:rPr>
          <w:sz w:val="16"/>
        </w:rPr>
        <w:t>Policy priorities to be pushed through cause a reorientation of budgets that were earmarked for crisis management. There may be a shift to more authoritarian measures of security versus freedom.</w:t>
      </w:r>
    </w:p>
    <w:p w14:paraId="6D41F9EA" w14:textId="77777777" w:rsidR="001C284A" w:rsidRDefault="001C284A" w:rsidP="001C284A">
      <w:pPr>
        <w:rPr>
          <w:sz w:val="16"/>
        </w:rPr>
      </w:pPr>
      <w:r w:rsidRPr="008E05A3">
        <w:rPr>
          <w:rStyle w:val="StyleUnderline"/>
        </w:rPr>
        <w:t>A pressing problem is the short span of government in democracies, which may limit the political solutions-time horizon with respect to the nature of the crisis, which will require long-term thinking and approach</w:t>
      </w:r>
      <w:r w:rsidRPr="008E05A3">
        <w:rPr>
          <w:sz w:val="16"/>
        </w:rPr>
        <w:t>.</w:t>
      </w:r>
    </w:p>
    <w:p w14:paraId="171D70EF" w14:textId="77777777" w:rsidR="001C284A" w:rsidRPr="00E542F6" w:rsidRDefault="001C284A" w:rsidP="001C284A">
      <w:pPr>
        <w:pStyle w:val="Heading3"/>
      </w:pPr>
      <w:r>
        <w:t>L – Unions – 2NC</w:t>
      </w:r>
    </w:p>
    <w:p w14:paraId="31AC0A57" w14:textId="185D328F" w:rsidR="001C284A" w:rsidRDefault="001C284A" w:rsidP="001C284A">
      <w:pPr>
        <w:pStyle w:val="Heading4"/>
      </w:pPr>
      <w:r>
        <w:t>2</w:t>
      </w:r>
      <w:r>
        <w:t>. Unions decimate automation – they would negotiate it out of industries.</w:t>
      </w:r>
    </w:p>
    <w:p w14:paraId="30158BBD" w14:textId="77777777" w:rsidR="001C284A" w:rsidRPr="00594944" w:rsidRDefault="001C284A" w:rsidP="001C284A">
      <w:r w:rsidRPr="00594944">
        <w:rPr>
          <w:rStyle w:val="Style13ptBold"/>
        </w:rPr>
        <w:t>Levine 24</w:t>
      </w:r>
      <w:r>
        <w:t xml:space="preserve"> [Bryan Levine, contributor for SHRM.org. 10-10-2024. "Strikes in the Age of Automation and AI: How HR Can Prepare for the Future" No Publication. URL: https://www.shrm.org/topics-tools/employment-law-compliance/strikes-in-the-age-of-automation-and-ai--how-hr-can-prepare-for-] //MSUCB</w:t>
      </w:r>
    </w:p>
    <w:p w14:paraId="459EAD39" w14:textId="77777777" w:rsidR="001C284A" w:rsidRPr="00594944" w:rsidRDefault="001C284A" w:rsidP="001C284A">
      <w:pPr>
        <w:rPr>
          <w:sz w:val="16"/>
        </w:rPr>
      </w:pPr>
      <w:r w:rsidRPr="00594944">
        <w:rPr>
          <w:sz w:val="16"/>
        </w:rPr>
        <w:t xml:space="preserve">Labor strikes have traditionally centered around ensuring better working conditions, fair wages, and manageable hours. </w:t>
      </w:r>
    </w:p>
    <w:p w14:paraId="73683C32" w14:textId="77777777" w:rsidR="001C284A" w:rsidRPr="00594944" w:rsidRDefault="001C284A" w:rsidP="001C284A">
      <w:pPr>
        <w:rPr>
          <w:sz w:val="16"/>
        </w:rPr>
      </w:pPr>
      <w:r w:rsidRPr="00594944">
        <w:rPr>
          <w:sz w:val="16"/>
        </w:rPr>
        <w:t xml:space="preserve">However, as </w:t>
      </w:r>
      <w:r w:rsidRPr="009E1E74">
        <w:rPr>
          <w:rStyle w:val="StyleUnderline"/>
          <w:highlight w:val="yellow"/>
        </w:rPr>
        <w:t>industries</w:t>
      </w:r>
      <w:r w:rsidRPr="00594944">
        <w:rPr>
          <w:rStyle w:val="StyleUnderline"/>
        </w:rPr>
        <w:t xml:space="preserve"> increasingly </w:t>
      </w:r>
      <w:r w:rsidRPr="009E1E74">
        <w:rPr>
          <w:rStyle w:val="StyleUnderline"/>
          <w:highlight w:val="yellow"/>
        </w:rPr>
        <w:t>rely on automation</w:t>
      </w:r>
      <w:r w:rsidRPr="00594944">
        <w:rPr>
          <w:rStyle w:val="StyleUnderline"/>
        </w:rPr>
        <w:t xml:space="preserve"> and artificial intelligence, the </w:t>
      </w:r>
      <w:r w:rsidRPr="009E1E74">
        <w:rPr>
          <w:rStyle w:val="StyleUnderline"/>
          <w:highlight w:val="yellow"/>
        </w:rPr>
        <w:t>focus of</w:t>
      </w:r>
      <w:r w:rsidRPr="00594944">
        <w:rPr>
          <w:rStyle w:val="StyleUnderline"/>
        </w:rPr>
        <w:t xml:space="preserve"> labor </w:t>
      </w:r>
      <w:r w:rsidRPr="009E1E74">
        <w:rPr>
          <w:rStyle w:val="StyleUnderline"/>
          <w:highlight w:val="yellow"/>
        </w:rPr>
        <w:t>disputes is shifting</w:t>
      </w:r>
      <w:r w:rsidRPr="00594944">
        <w:rPr>
          <w:sz w:val="16"/>
        </w:rPr>
        <w:t xml:space="preserve">. In recent years, </w:t>
      </w:r>
      <w:r w:rsidRPr="00594944">
        <w:rPr>
          <w:rStyle w:val="StyleUnderline"/>
        </w:rPr>
        <w:t>one dominant theme has emerged and is expected to continue</w:t>
      </w:r>
      <w:r w:rsidRPr="00594944">
        <w:rPr>
          <w:sz w:val="16"/>
        </w:rPr>
        <w:t xml:space="preserve"> well into the future: </w:t>
      </w:r>
      <w:r w:rsidRPr="009E1E74">
        <w:rPr>
          <w:rStyle w:val="StyleUnderline"/>
          <w:highlight w:val="yellow"/>
        </w:rPr>
        <w:t>resistance to</w:t>
      </w:r>
      <w:r w:rsidRPr="00594944">
        <w:rPr>
          <w:rStyle w:val="StyleUnderline"/>
        </w:rPr>
        <w:t xml:space="preserve"> </w:t>
      </w:r>
      <w:r w:rsidRPr="009E1E74">
        <w:rPr>
          <w:rStyle w:val="StyleUnderline"/>
          <w:highlight w:val="yellow"/>
        </w:rPr>
        <w:t>tech</w:t>
      </w:r>
      <w:r w:rsidRPr="00594944">
        <w:rPr>
          <w:rStyle w:val="StyleUnderline"/>
        </w:rPr>
        <w:t xml:space="preserve">nology </w:t>
      </w:r>
      <w:r w:rsidRPr="009E1E74">
        <w:rPr>
          <w:rStyle w:val="StyleUnderline"/>
          <w:highlight w:val="yellow"/>
        </w:rPr>
        <w:t>and</w:t>
      </w:r>
      <w:r w:rsidRPr="00594944">
        <w:rPr>
          <w:rStyle w:val="StyleUnderline"/>
        </w:rPr>
        <w:t xml:space="preserve"> to </w:t>
      </w:r>
      <w:r w:rsidRPr="009E1E74">
        <w:rPr>
          <w:rStyle w:val="StyleUnderline"/>
          <w:highlight w:val="yellow"/>
        </w:rPr>
        <w:t>AI</w:t>
      </w:r>
      <w:r w:rsidRPr="00594944">
        <w:rPr>
          <w:rStyle w:val="StyleUnderline"/>
        </w:rPr>
        <w:t xml:space="preserve"> in particular</w:t>
      </w:r>
      <w:r w:rsidRPr="00594944">
        <w:rPr>
          <w:sz w:val="16"/>
        </w:rPr>
        <w:t xml:space="preserve">. </w:t>
      </w:r>
    </w:p>
    <w:p w14:paraId="00DA37DD" w14:textId="77777777" w:rsidR="001C284A" w:rsidRPr="00594944" w:rsidRDefault="001C284A" w:rsidP="001C284A">
      <w:pPr>
        <w:rPr>
          <w:sz w:val="16"/>
        </w:rPr>
      </w:pPr>
      <w:r w:rsidRPr="009E1E74">
        <w:rPr>
          <w:rStyle w:val="StyleUnderline"/>
          <w:highlight w:val="yellow"/>
        </w:rPr>
        <w:t>Workers</w:t>
      </w:r>
      <w:r w:rsidRPr="00594944">
        <w:rPr>
          <w:rStyle w:val="StyleUnderline"/>
        </w:rPr>
        <w:t xml:space="preserve"> in various fields, including health care and manufacturing, </w:t>
      </w:r>
      <w:r w:rsidRPr="009E1E74">
        <w:rPr>
          <w:rStyle w:val="StyleUnderline"/>
          <w:highlight w:val="yellow"/>
        </w:rPr>
        <w:t>are pushing back</w:t>
      </w:r>
      <w:r w:rsidRPr="00594944">
        <w:rPr>
          <w:rStyle w:val="StyleUnderline"/>
        </w:rPr>
        <w:t xml:space="preserve"> against feared displacement resulting from automation</w:t>
      </w:r>
      <w:r w:rsidRPr="00594944">
        <w:rPr>
          <w:sz w:val="16"/>
        </w:rPr>
        <w:t xml:space="preserve">. </w:t>
      </w:r>
    </w:p>
    <w:p w14:paraId="4E9DC9C3" w14:textId="77777777" w:rsidR="001C284A" w:rsidRPr="00594944" w:rsidRDefault="001C284A" w:rsidP="001C284A">
      <w:pPr>
        <w:rPr>
          <w:sz w:val="16"/>
        </w:rPr>
      </w:pPr>
      <w:r w:rsidRPr="00594944">
        <w:rPr>
          <w:sz w:val="16"/>
        </w:rPr>
        <w:t>The new theme in labor strikes isn’t just about wages—</w:t>
      </w:r>
      <w:r w:rsidRPr="00594944">
        <w:rPr>
          <w:rStyle w:val="StyleUnderline"/>
        </w:rPr>
        <w:t xml:space="preserve">it’s </w:t>
      </w:r>
      <w:r w:rsidRPr="009E1E74">
        <w:rPr>
          <w:rStyle w:val="StyleUnderline"/>
          <w:highlight w:val="yellow"/>
        </w:rPr>
        <w:t>about defending the role</w:t>
      </w:r>
      <w:r w:rsidRPr="00594944">
        <w:rPr>
          <w:rStyle w:val="StyleUnderline"/>
        </w:rPr>
        <w:t xml:space="preserve"> of workers </w:t>
      </w:r>
      <w:r w:rsidRPr="009E1E74">
        <w:rPr>
          <w:rStyle w:val="StyleUnderline"/>
          <w:highlight w:val="yellow"/>
        </w:rPr>
        <w:t>in a</w:t>
      </w:r>
      <w:r w:rsidRPr="00594944">
        <w:rPr>
          <w:rStyle w:val="StyleUnderline"/>
        </w:rPr>
        <w:t xml:space="preserve"> rapidly </w:t>
      </w:r>
      <w:r w:rsidRPr="009E1E74">
        <w:rPr>
          <w:rStyle w:val="StyleUnderline"/>
          <w:highlight w:val="yellow"/>
        </w:rPr>
        <w:t>changing</w:t>
      </w:r>
      <w:r w:rsidRPr="00594944">
        <w:rPr>
          <w:rStyle w:val="StyleUnderline"/>
        </w:rPr>
        <w:t xml:space="preserve"> technological </w:t>
      </w:r>
      <w:r w:rsidRPr="009E1E74">
        <w:rPr>
          <w:rStyle w:val="StyleUnderline"/>
          <w:highlight w:val="yellow"/>
        </w:rPr>
        <w:t>landscape</w:t>
      </w:r>
      <w:r w:rsidRPr="00594944">
        <w:rPr>
          <w:sz w:val="16"/>
        </w:rPr>
        <w:t xml:space="preserve">. </w:t>
      </w:r>
    </w:p>
    <w:p w14:paraId="16522BB0" w14:textId="77777777" w:rsidR="001C284A" w:rsidRPr="00594944" w:rsidRDefault="001C284A" w:rsidP="001C284A">
      <w:pPr>
        <w:rPr>
          <w:sz w:val="16"/>
        </w:rPr>
      </w:pPr>
      <w:r w:rsidRPr="00594944">
        <w:rPr>
          <w:sz w:val="16"/>
        </w:rPr>
        <w:t xml:space="preserve">Automation was a central issue in the recent International Longshoremen’s Association (ILA) strikes, which came to a temporary resolution, halting work stoppages until at least Jan. 15, 2025, while they continue to negotiate a long-term agreement. Workers voiced concerns about the increased use of automated cranes and driverless vehicles at the ports, which could reduce the need for human labor. </w:t>
      </w:r>
    </w:p>
    <w:p w14:paraId="6962C8D1" w14:textId="77777777" w:rsidR="001C284A" w:rsidRPr="00594944" w:rsidRDefault="001C284A" w:rsidP="001C284A">
      <w:pPr>
        <w:rPr>
          <w:sz w:val="16"/>
        </w:rPr>
      </w:pPr>
      <w:r w:rsidRPr="00594944">
        <w:rPr>
          <w:sz w:val="16"/>
        </w:rPr>
        <w:t xml:space="preserve">Port operators, on the other hand, were eager to embrace automation for its cost-cutting and time-saving benefits. </w:t>
      </w:r>
    </w:p>
    <w:p w14:paraId="0DBED784" w14:textId="77777777" w:rsidR="001C284A" w:rsidRPr="00594944" w:rsidRDefault="001C284A" w:rsidP="001C284A">
      <w:pPr>
        <w:rPr>
          <w:sz w:val="16"/>
        </w:rPr>
      </w:pPr>
      <w:r w:rsidRPr="00594944">
        <w:rPr>
          <w:sz w:val="16"/>
        </w:rPr>
        <w:t xml:space="preserve">“One thing is clear: </w:t>
      </w:r>
      <w:r w:rsidRPr="009E1E74">
        <w:rPr>
          <w:rStyle w:val="StyleUnderline"/>
          <w:highlight w:val="yellow"/>
        </w:rPr>
        <w:t>automation and</w:t>
      </w:r>
      <w:r w:rsidRPr="00594944">
        <w:rPr>
          <w:rStyle w:val="StyleUnderline"/>
        </w:rPr>
        <w:t xml:space="preserve"> generative </w:t>
      </w:r>
      <w:r w:rsidRPr="009E1E74">
        <w:rPr>
          <w:rStyle w:val="StyleUnderline"/>
          <w:highlight w:val="yellow"/>
        </w:rPr>
        <w:t xml:space="preserve">AI are </w:t>
      </w:r>
      <w:r w:rsidRPr="009E1E74">
        <w:rPr>
          <w:rStyle w:val="Emphasis"/>
          <w:highlight w:val="yellow"/>
        </w:rPr>
        <w:t>here</w:t>
      </w:r>
      <w:r w:rsidRPr="009E1E74">
        <w:rPr>
          <w:rStyle w:val="StyleUnderline"/>
          <w:highlight w:val="yellow"/>
        </w:rPr>
        <w:t xml:space="preserve"> to </w:t>
      </w:r>
      <w:r w:rsidRPr="009E1E74">
        <w:rPr>
          <w:rStyle w:val="Emphasis"/>
          <w:highlight w:val="yellow"/>
        </w:rPr>
        <w:t>stay</w:t>
      </w:r>
      <w:r w:rsidRPr="00594944">
        <w:rPr>
          <w:rStyle w:val="StyleUnderline"/>
        </w:rPr>
        <w:t>,” said Johnny C. Taylor, Jr</w:t>
      </w:r>
      <w:r w:rsidRPr="00594944">
        <w:rPr>
          <w:sz w:val="16"/>
        </w:rPr>
        <w:t>., SHRM-SCP, President &amp; Chief Executive Officer of SHRM in a statement. “</w:t>
      </w:r>
      <w:r w:rsidRPr="009E1E74">
        <w:rPr>
          <w:rStyle w:val="StyleUnderline"/>
          <w:highlight w:val="yellow"/>
        </w:rPr>
        <w:t>Avoiding or banning</w:t>
      </w:r>
      <w:r w:rsidRPr="00594944">
        <w:rPr>
          <w:rStyle w:val="StyleUnderline"/>
        </w:rPr>
        <w:t xml:space="preserve"> these technologies </w:t>
      </w:r>
      <w:r w:rsidRPr="009E1E74">
        <w:rPr>
          <w:rStyle w:val="StyleUnderline"/>
          <w:highlight w:val="yellow"/>
        </w:rPr>
        <w:t>is not</w:t>
      </w:r>
      <w:r w:rsidRPr="00594944">
        <w:rPr>
          <w:rStyle w:val="StyleUnderline"/>
        </w:rPr>
        <w:t xml:space="preserve"> a </w:t>
      </w:r>
      <w:r w:rsidRPr="009E1E74">
        <w:rPr>
          <w:rStyle w:val="StyleUnderline"/>
          <w:highlight w:val="yellow"/>
        </w:rPr>
        <w:t>sustainable</w:t>
      </w:r>
      <w:r w:rsidRPr="00594944">
        <w:rPr>
          <w:rStyle w:val="StyleUnderline"/>
        </w:rPr>
        <w:t xml:space="preserve"> solution. With rapid technological advancements, </w:t>
      </w:r>
      <w:r w:rsidRPr="009E1E74">
        <w:rPr>
          <w:rStyle w:val="StyleUnderline"/>
          <w:highlight w:val="yellow"/>
        </w:rPr>
        <w:t>there are</w:t>
      </w:r>
      <w:r w:rsidRPr="00594944">
        <w:rPr>
          <w:rStyle w:val="StyleUnderline"/>
        </w:rPr>
        <w:t xml:space="preserve"> significant </w:t>
      </w:r>
      <w:r w:rsidRPr="009E1E74">
        <w:rPr>
          <w:rStyle w:val="StyleUnderline"/>
          <w:highlight w:val="yellow"/>
        </w:rPr>
        <w:t>growth opportunities if approached proactively</w:t>
      </w:r>
      <w:r w:rsidRPr="00594944">
        <w:rPr>
          <w:sz w:val="16"/>
        </w:rPr>
        <w:t>. Our objective should be to bridge the workforce to new roles and opportunities, ensuring employees are equipped with the skills needed to thrive alongside advances in technology.”</w:t>
      </w:r>
    </w:p>
    <w:p w14:paraId="6D5E9168" w14:textId="77777777" w:rsidR="001C284A" w:rsidRPr="00594944" w:rsidRDefault="001C284A" w:rsidP="001C284A">
      <w:pPr>
        <w:rPr>
          <w:sz w:val="16"/>
        </w:rPr>
      </w:pPr>
      <w:r w:rsidRPr="00594944">
        <w:rPr>
          <w:sz w:val="16"/>
        </w:rPr>
        <w:t>Other Unions’ Resistance to Automation and AI</w:t>
      </w:r>
    </w:p>
    <w:p w14:paraId="5FFD344C" w14:textId="77777777" w:rsidR="001C284A" w:rsidRPr="00594944" w:rsidRDefault="001C284A" w:rsidP="001C284A">
      <w:pPr>
        <w:rPr>
          <w:sz w:val="16"/>
        </w:rPr>
      </w:pPr>
      <w:r w:rsidRPr="009E1E74">
        <w:rPr>
          <w:rStyle w:val="StyleUnderline"/>
          <w:highlight w:val="yellow"/>
        </w:rPr>
        <w:t>Other</w:t>
      </w:r>
      <w:r w:rsidRPr="00594944">
        <w:rPr>
          <w:rStyle w:val="StyleUnderline"/>
        </w:rPr>
        <w:t xml:space="preserve"> labor </w:t>
      </w:r>
      <w:r w:rsidRPr="009E1E74">
        <w:rPr>
          <w:rStyle w:val="StyleUnderline"/>
          <w:highlight w:val="yellow"/>
        </w:rPr>
        <w:t>unions have been resisting automation</w:t>
      </w:r>
      <w:r w:rsidRPr="00594944">
        <w:rPr>
          <w:rStyle w:val="StyleUnderline"/>
        </w:rPr>
        <w:t xml:space="preserve"> and AI, however</w:t>
      </w:r>
      <w:r w:rsidRPr="00594944">
        <w:rPr>
          <w:sz w:val="16"/>
        </w:rPr>
        <w:t xml:space="preserve">. Technology played a crucial role in the 2023 United Auto Workers (UAW) strike, particularly concerning the transition to electric vehicles (EVs). Automakers’ shift to EV production means they require fewer workers compared to traditional gas-powered vehicle manufacturing, raising concerns about job losses. </w:t>
      </w:r>
    </w:p>
    <w:p w14:paraId="0FCC28A5" w14:textId="77777777" w:rsidR="001C284A" w:rsidRPr="00594944" w:rsidRDefault="001C284A" w:rsidP="001C284A">
      <w:pPr>
        <w:rPr>
          <w:sz w:val="16"/>
        </w:rPr>
      </w:pPr>
      <w:r w:rsidRPr="00594944">
        <w:rPr>
          <w:sz w:val="16"/>
        </w:rPr>
        <w:t xml:space="preserve">The UAW sought to protect workers from being displaced by this technological change, negotiating for job protections and the ability to strike over plant closures tied to EV production. </w:t>
      </w:r>
    </w:p>
    <w:p w14:paraId="263FFE09" w14:textId="77777777" w:rsidR="001C284A" w:rsidRPr="00594944" w:rsidRDefault="001C284A" w:rsidP="001C284A">
      <w:pPr>
        <w:rPr>
          <w:sz w:val="16"/>
        </w:rPr>
      </w:pPr>
      <w:r w:rsidRPr="00594944">
        <w:rPr>
          <w:sz w:val="16"/>
        </w:rPr>
        <w:t xml:space="preserve">Technology also played a significant part in the recent health care strikes, primarily through issues related to automation and staffing technology. Many health care workers raised concerns about understaffing, which they felt was exacerbated by increased reliance on technology for patient care management. </w:t>
      </w:r>
    </w:p>
    <w:p w14:paraId="00016CAD" w14:textId="77777777" w:rsidR="001C284A" w:rsidRPr="00594944" w:rsidRDefault="001C284A" w:rsidP="001C284A">
      <w:pPr>
        <w:rPr>
          <w:sz w:val="16"/>
        </w:rPr>
      </w:pPr>
      <w:r w:rsidRPr="009E1E74">
        <w:rPr>
          <w:rStyle w:val="StyleUnderline"/>
          <w:highlight w:val="yellow"/>
        </w:rPr>
        <w:t>Automation and</w:t>
      </w:r>
      <w:r w:rsidRPr="00594944">
        <w:rPr>
          <w:rStyle w:val="StyleUnderline"/>
        </w:rPr>
        <w:t xml:space="preserve"> digital </w:t>
      </w:r>
      <w:r w:rsidRPr="009E1E74">
        <w:rPr>
          <w:rStyle w:val="StyleUnderline"/>
          <w:highlight w:val="yellow"/>
        </w:rPr>
        <w:t>tools were introduced to streamline</w:t>
      </w:r>
      <w:r w:rsidRPr="00594944">
        <w:rPr>
          <w:rStyle w:val="StyleUnderline"/>
        </w:rPr>
        <w:t xml:space="preserve"> processes, but some </w:t>
      </w:r>
      <w:r w:rsidRPr="009E1E74">
        <w:rPr>
          <w:rStyle w:val="StyleUnderline"/>
          <w:highlight w:val="yellow"/>
        </w:rPr>
        <w:t>workers argued that</w:t>
      </w:r>
      <w:r w:rsidRPr="00594944">
        <w:rPr>
          <w:rStyle w:val="StyleUnderline"/>
        </w:rPr>
        <w:t xml:space="preserve"> these </w:t>
      </w:r>
      <w:r w:rsidRPr="009E1E74">
        <w:rPr>
          <w:rStyle w:val="StyleUnderline"/>
          <w:highlight w:val="yellow"/>
        </w:rPr>
        <w:t>tech</w:t>
      </w:r>
      <w:r w:rsidRPr="00594944">
        <w:rPr>
          <w:rStyle w:val="StyleUnderline"/>
        </w:rPr>
        <w:t xml:space="preserve">nologies </w:t>
      </w:r>
      <w:r w:rsidRPr="009E1E74">
        <w:rPr>
          <w:rStyle w:val="StyleUnderline"/>
          <w:highlight w:val="yellow"/>
        </w:rPr>
        <w:t>couldn’t fully compensate</w:t>
      </w:r>
      <w:r w:rsidRPr="00594944">
        <w:rPr>
          <w:rStyle w:val="StyleUnderline"/>
        </w:rPr>
        <w:t xml:space="preserve"> for the loss of hands-on, human care</w:t>
      </w:r>
      <w:r w:rsidRPr="00594944">
        <w:rPr>
          <w:sz w:val="16"/>
        </w:rPr>
        <w:t xml:space="preserve">. </w:t>
      </w:r>
    </w:p>
    <w:p w14:paraId="51B2CE50" w14:textId="77777777" w:rsidR="001C284A" w:rsidRPr="00594944" w:rsidRDefault="001C284A" w:rsidP="001C284A">
      <w:pPr>
        <w:rPr>
          <w:sz w:val="16"/>
        </w:rPr>
      </w:pPr>
      <w:r w:rsidRPr="00594944">
        <w:rPr>
          <w:rStyle w:val="StyleUnderline"/>
        </w:rPr>
        <w:t>In the Writers Guild of America and Screen Actors Guild-American Federation of Television and Radio Artists strikes last year</w:t>
      </w:r>
      <w:r w:rsidRPr="00594944">
        <w:rPr>
          <w:sz w:val="16"/>
        </w:rPr>
        <w:t xml:space="preserve">, technology—particularly </w:t>
      </w:r>
      <w:r w:rsidRPr="00594944">
        <w:rPr>
          <w:rStyle w:val="StyleUnderline"/>
        </w:rPr>
        <w:t>AI—played a pivotal role as writers and actors raised concerns about AI being misused to potentially take over creative work</w:t>
      </w:r>
      <w:r w:rsidRPr="00594944">
        <w:rPr>
          <w:sz w:val="16"/>
        </w:rPr>
        <w:t>.</w:t>
      </w:r>
    </w:p>
    <w:p w14:paraId="53A1A602" w14:textId="77777777" w:rsidR="001C284A" w:rsidRDefault="001C284A" w:rsidP="001C284A">
      <w:pPr>
        <w:rPr>
          <w:sz w:val="16"/>
        </w:rPr>
      </w:pPr>
      <w:r w:rsidRPr="00594944">
        <w:rPr>
          <w:sz w:val="16"/>
        </w:rPr>
        <w:t xml:space="preserve">The writers feared that AI could be used to generate scripts, diminishing their role in the creative process, while actors were concerned about studios using AI-generated likenesses to replace them in future projects. These fears led both unions to demand stronger guarantees against the unchecked use of AI in their respective industries. </w:t>
      </w:r>
    </w:p>
    <w:p w14:paraId="7B6A8559" w14:textId="34D2E9B3" w:rsidR="001C284A" w:rsidRDefault="001C284A" w:rsidP="001C284A">
      <w:pPr>
        <w:pStyle w:val="Heading4"/>
      </w:pPr>
      <w:r>
        <w:t xml:space="preserve">3. </w:t>
      </w:r>
      <w:r>
        <w:t>SUBCONTRACTING – the plan creates new legal frameworks that would make it easy to eliminate AI from workplaces.</w:t>
      </w:r>
    </w:p>
    <w:p w14:paraId="408A9361" w14:textId="77777777" w:rsidR="001C284A" w:rsidRDefault="001C284A" w:rsidP="001C284A">
      <w:pPr>
        <w:pStyle w:val="Undertag"/>
      </w:pPr>
    </w:p>
    <w:p w14:paraId="1F44C762" w14:textId="77777777" w:rsidR="001C284A" w:rsidRPr="00881C6E" w:rsidRDefault="001C284A" w:rsidP="001C284A">
      <w:r w:rsidRPr="00881C6E">
        <w:rPr>
          <w:rStyle w:val="Style13ptBold"/>
        </w:rPr>
        <w:t>Kyriakoudes 24</w:t>
      </w:r>
      <w:r>
        <w:t xml:space="preserve"> [Katherine J., J.D. Candidate, American University Washington College of Law. January 2024. “Securing Workers’ Futures: Why Replacing Union Workers With Artificial Intelligence in Creative Professions is the New Subcontracting” Published in the American University Law Review, volume 73, issue 5. url: </w:t>
      </w:r>
      <w:r w:rsidRPr="00881C6E">
        <w:t>https://aulawreview.org/wp-content/uploads/2024/09/Kyriakoudes.to_.Printer.pdf</w:t>
      </w:r>
      <w:r>
        <w:t>] //MSUCB</w:t>
      </w:r>
    </w:p>
    <w:p w14:paraId="2CA1B798" w14:textId="77777777" w:rsidR="001C284A" w:rsidRPr="000942B8" w:rsidRDefault="001C284A" w:rsidP="001C284A">
      <w:pPr>
        <w:rPr>
          <w:sz w:val="16"/>
        </w:rPr>
      </w:pPr>
      <w:r w:rsidRPr="000942B8">
        <w:rPr>
          <w:sz w:val="16"/>
        </w:rPr>
        <w:t xml:space="preserve">This Part argues that </w:t>
      </w:r>
      <w:r w:rsidRPr="000942B8">
        <w:rPr>
          <w:rStyle w:val="StyleUnderline"/>
          <w:highlight w:val="yellow"/>
        </w:rPr>
        <w:t>using AI to do</w:t>
      </w:r>
      <w:r w:rsidRPr="00881C6E">
        <w:rPr>
          <w:rStyle w:val="StyleUnderline"/>
        </w:rPr>
        <w:t xml:space="preserve"> the </w:t>
      </w:r>
      <w:r w:rsidRPr="000942B8">
        <w:rPr>
          <w:rStyle w:val="StyleUnderline"/>
          <w:highlight w:val="yellow"/>
        </w:rPr>
        <w:t>work</w:t>
      </w:r>
      <w:r w:rsidRPr="00881C6E">
        <w:rPr>
          <w:rStyle w:val="StyleUnderline"/>
        </w:rPr>
        <w:t xml:space="preserve"> of unionized writers, actors, and other creative professionals </w:t>
      </w:r>
      <w:r w:rsidRPr="000942B8">
        <w:rPr>
          <w:rStyle w:val="StyleUnderline"/>
          <w:highlight w:val="yellow"/>
        </w:rPr>
        <w:t>is</w:t>
      </w:r>
      <w:r w:rsidRPr="00881C6E">
        <w:rPr>
          <w:rStyle w:val="StyleUnderline"/>
        </w:rPr>
        <w:t xml:space="preserve"> analogous to </w:t>
      </w:r>
      <w:r w:rsidRPr="000942B8">
        <w:rPr>
          <w:rStyle w:val="StyleUnderline"/>
          <w:highlight w:val="yellow"/>
        </w:rPr>
        <w:t>subcontracting</w:t>
      </w:r>
      <w:r w:rsidRPr="000942B8">
        <w:rPr>
          <w:sz w:val="16"/>
        </w:rPr>
        <w:t xml:space="preserve">.206 First, this Part contends that removing work from bargaining unit employees to AI platforms or substituting employees for AI should be analyzed under Fibreboard Paper Products Corp. v. NLRB. 207 It then asserts that </w:t>
      </w:r>
      <w:r w:rsidRPr="00881C6E">
        <w:rPr>
          <w:rStyle w:val="StyleUnderline"/>
        </w:rPr>
        <w:t xml:space="preserve">using AI in this way is analogous to subcontracting work to non-union employees </w:t>
      </w:r>
      <w:r w:rsidRPr="000942B8">
        <w:rPr>
          <w:rStyle w:val="StyleUnderline"/>
          <w:highlight w:val="yellow"/>
        </w:rPr>
        <w:t>and</w:t>
      </w:r>
      <w:r w:rsidRPr="00881C6E">
        <w:rPr>
          <w:rStyle w:val="StyleUnderline"/>
        </w:rPr>
        <w:t xml:space="preserve">, therefore, </w:t>
      </w:r>
      <w:r w:rsidRPr="000942B8">
        <w:rPr>
          <w:rStyle w:val="StyleUnderline"/>
          <w:highlight w:val="yellow"/>
        </w:rPr>
        <w:t>should</w:t>
      </w:r>
      <w:r w:rsidRPr="00881C6E">
        <w:rPr>
          <w:rStyle w:val="StyleUnderline"/>
        </w:rPr>
        <w:t xml:space="preserve"> be </w:t>
      </w:r>
      <w:r w:rsidRPr="000942B8">
        <w:rPr>
          <w:rStyle w:val="StyleUnderline"/>
          <w:highlight w:val="yellow"/>
        </w:rPr>
        <w:t>a mandatory subject of c</w:t>
      </w:r>
      <w:r w:rsidRPr="00881C6E">
        <w:rPr>
          <w:rStyle w:val="StyleUnderline"/>
        </w:rPr>
        <w:t xml:space="preserve">ollective </w:t>
      </w:r>
      <w:r w:rsidRPr="000942B8">
        <w:rPr>
          <w:rStyle w:val="StyleUnderline"/>
          <w:highlight w:val="yellow"/>
        </w:rPr>
        <w:t>b</w:t>
      </w:r>
      <w:r w:rsidRPr="00881C6E">
        <w:rPr>
          <w:rStyle w:val="StyleUnderline"/>
        </w:rPr>
        <w:t>argaining</w:t>
      </w:r>
      <w:r w:rsidRPr="000942B8">
        <w:rPr>
          <w:sz w:val="16"/>
        </w:rPr>
        <w:t xml:space="preserve">.208 This Part further establishes this argument by differentiating this issue from that in First National Maintenance Corp. v. NLRB, where bargaining on the issue would not be required. 209 Lastly, this Part asserts that </w:t>
      </w:r>
      <w:r w:rsidRPr="00881C6E">
        <w:rPr>
          <w:rStyle w:val="StyleUnderline"/>
        </w:rPr>
        <w:t>congressional intent behind the NLRA supports the conclusion that subcontracting human work to AI is a mandatory bargaining subject</w:t>
      </w:r>
      <w:r w:rsidRPr="000942B8">
        <w:rPr>
          <w:sz w:val="16"/>
        </w:rPr>
        <w:t>.210</w:t>
      </w:r>
    </w:p>
    <w:p w14:paraId="530D1683" w14:textId="77777777" w:rsidR="001C284A" w:rsidRPr="000942B8" w:rsidRDefault="001C284A" w:rsidP="001C284A">
      <w:pPr>
        <w:rPr>
          <w:sz w:val="16"/>
        </w:rPr>
      </w:pPr>
      <w:r w:rsidRPr="000942B8">
        <w:rPr>
          <w:sz w:val="16"/>
        </w:rPr>
        <w:t>A. Artificial Intelligence is the New Subcontracting for Unionized Creative Professionals</w:t>
      </w:r>
    </w:p>
    <w:p w14:paraId="382586B1" w14:textId="77777777" w:rsidR="001C284A" w:rsidRPr="000942B8" w:rsidRDefault="001C284A" w:rsidP="001C284A">
      <w:pPr>
        <w:rPr>
          <w:sz w:val="16"/>
        </w:rPr>
      </w:pPr>
      <w:r w:rsidRPr="000942B8">
        <w:rPr>
          <w:sz w:val="16"/>
        </w:rPr>
        <w:t xml:space="preserve">While </w:t>
      </w:r>
      <w:r w:rsidRPr="00881C6E">
        <w:rPr>
          <w:rStyle w:val="StyleUnderline"/>
        </w:rPr>
        <w:t>technology has long supplanted physical labor, workers in creative fields have historically been unaffected by rapid increases in automation, making the introduction of AI in this field somewhat untouched ground</w:t>
      </w:r>
      <w:r w:rsidRPr="000942B8">
        <w:rPr>
          <w:sz w:val="16"/>
        </w:rPr>
        <w:t xml:space="preserve">.211 AI has only begun to play a role in modern life, and its full capabilities are yet unknown. 212 The ever-improving AI technology may threaten job security, and many fear that it will soon replace jobs done by humans, as was the central theme in the 2023 WGA and SAG-AFTRA strikes.213 </w:t>
      </w:r>
      <w:r w:rsidRPr="000942B8">
        <w:rPr>
          <w:rStyle w:val="StyleUnderline"/>
          <w:highlight w:val="yellow"/>
        </w:rPr>
        <w:t>Without</w:t>
      </w:r>
      <w:r w:rsidRPr="00881C6E">
        <w:rPr>
          <w:rStyle w:val="StyleUnderline"/>
        </w:rPr>
        <w:t xml:space="preserve"> sufficient </w:t>
      </w:r>
      <w:r w:rsidRPr="000942B8">
        <w:rPr>
          <w:rStyle w:val="StyleUnderline"/>
          <w:highlight w:val="yellow"/>
        </w:rPr>
        <w:t>legal protections</w:t>
      </w:r>
      <w:r w:rsidRPr="00881C6E">
        <w:rPr>
          <w:rStyle w:val="StyleUnderline"/>
        </w:rPr>
        <w:t xml:space="preserve">, actors, writers, and </w:t>
      </w:r>
      <w:r w:rsidRPr="000942B8">
        <w:rPr>
          <w:rStyle w:val="StyleUnderline"/>
          <w:highlight w:val="yellow"/>
        </w:rPr>
        <w:t>many</w:t>
      </w:r>
      <w:r w:rsidRPr="00881C6E">
        <w:rPr>
          <w:rStyle w:val="StyleUnderline"/>
        </w:rPr>
        <w:t xml:space="preserve"> other creative professionals </w:t>
      </w:r>
      <w:r w:rsidRPr="000942B8">
        <w:rPr>
          <w:rStyle w:val="StyleUnderline"/>
          <w:highlight w:val="yellow"/>
        </w:rPr>
        <w:t xml:space="preserve">risk </w:t>
      </w:r>
      <w:r w:rsidRPr="000942B8">
        <w:rPr>
          <w:rStyle w:val="StyleUnderline"/>
        </w:rPr>
        <w:t>losing</w:t>
      </w:r>
      <w:r w:rsidRPr="00881C6E">
        <w:rPr>
          <w:rStyle w:val="StyleUnderline"/>
        </w:rPr>
        <w:t xml:space="preserve"> their </w:t>
      </w:r>
      <w:r w:rsidRPr="000942B8">
        <w:rPr>
          <w:rStyle w:val="StyleUnderline"/>
        </w:rPr>
        <w:t xml:space="preserve">jobs and </w:t>
      </w:r>
      <w:r w:rsidRPr="000942B8">
        <w:rPr>
          <w:rStyle w:val="StyleUnderline"/>
          <w:highlight w:val="yellow"/>
        </w:rPr>
        <w:t>being replaced</w:t>
      </w:r>
      <w:r w:rsidRPr="00881C6E">
        <w:rPr>
          <w:rStyle w:val="StyleUnderline"/>
        </w:rPr>
        <w:t xml:space="preserve"> with AI.</w:t>
      </w:r>
      <w:r w:rsidRPr="000942B8">
        <w:rPr>
          <w:sz w:val="16"/>
        </w:rPr>
        <w:t xml:space="preserve"> 214</w:t>
      </w:r>
    </w:p>
    <w:p w14:paraId="12AD0BBF" w14:textId="77777777" w:rsidR="001C284A" w:rsidRPr="000942B8" w:rsidRDefault="001C284A" w:rsidP="001C284A">
      <w:pPr>
        <w:rPr>
          <w:sz w:val="16"/>
        </w:rPr>
      </w:pPr>
      <w:r w:rsidRPr="000942B8">
        <w:rPr>
          <w:sz w:val="16"/>
        </w:rPr>
        <w:t>1. Artificial Intelligence as analyzed under Fibreboard and First National Maintenance</w:t>
      </w:r>
    </w:p>
    <w:p w14:paraId="13A850E4" w14:textId="77777777" w:rsidR="001C284A" w:rsidRPr="000942B8" w:rsidRDefault="001C284A" w:rsidP="001C284A">
      <w:pPr>
        <w:rPr>
          <w:sz w:val="16"/>
        </w:rPr>
      </w:pPr>
      <w:r w:rsidRPr="000942B8">
        <w:rPr>
          <w:sz w:val="16"/>
        </w:rPr>
        <w:t xml:space="preserve">The majority holding in </w:t>
      </w:r>
      <w:r w:rsidRPr="000942B8">
        <w:rPr>
          <w:rStyle w:val="StyleUnderline"/>
          <w:highlight w:val="yellow"/>
        </w:rPr>
        <w:t>Fibreboard establishes</w:t>
      </w:r>
      <w:r w:rsidRPr="00881C6E">
        <w:rPr>
          <w:rStyle w:val="StyleUnderline"/>
        </w:rPr>
        <w:t xml:space="preserve"> a framework that suggests </w:t>
      </w:r>
      <w:r w:rsidRPr="000942B8">
        <w:rPr>
          <w:rStyle w:val="StyleUnderline"/>
          <w:highlight w:val="yellow"/>
        </w:rPr>
        <w:t>substituting union employees</w:t>
      </w:r>
      <w:r w:rsidRPr="00881C6E">
        <w:rPr>
          <w:rStyle w:val="StyleUnderline"/>
        </w:rPr>
        <w:t xml:space="preserve"> in creative professions </w:t>
      </w:r>
      <w:r w:rsidRPr="000942B8">
        <w:rPr>
          <w:rStyle w:val="StyleUnderline"/>
          <w:highlight w:val="yellow"/>
        </w:rPr>
        <w:t>with AI is</w:t>
      </w:r>
      <w:r w:rsidRPr="00881C6E">
        <w:rPr>
          <w:rStyle w:val="StyleUnderline"/>
        </w:rPr>
        <w:t xml:space="preserve"> comparable to </w:t>
      </w:r>
      <w:r w:rsidRPr="000942B8">
        <w:rPr>
          <w:rStyle w:val="StyleUnderline"/>
          <w:highlight w:val="yellow"/>
        </w:rPr>
        <w:t>subcontracting</w:t>
      </w:r>
      <w:r w:rsidRPr="00881C6E">
        <w:rPr>
          <w:rStyle w:val="StyleUnderline"/>
        </w:rPr>
        <w:t xml:space="preserve"> under the NLRA</w:t>
      </w:r>
      <w:r w:rsidRPr="000942B8">
        <w:rPr>
          <w:sz w:val="16"/>
        </w:rPr>
        <w:t>. 215 Relying on Justice Stewart’s concurrence from Fibreboard to make its argument, First National further supports this argument by providing parameters to the Fibreboard decision.216</w:t>
      </w:r>
    </w:p>
    <w:p w14:paraId="3B33FEA4" w14:textId="77777777" w:rsidR="001C284A" w:rsidRPr="000942B8" w:rsidRDefault="001C284A" w:rsidP="001C284A">
      <w:pPr>
        <w:rPr>
          <w:sz w:val="16"/>
        </w:rPr>
      </w:pPr>
      <w:r w:rsidRPr="000942B8">
        <w:rPr>
          <w:sz w:val="16"/>
        </w:rPr>
        <w:t xml:space="preserve">Under the majority’s holding </w:t>
      </w:r>
      <w:r w:rsidRPr="000942B8">
        <w:rPr>
          <w:rStyle w:val="StyleUnderline"/>
        </w:rPr>
        <w:t xml:space="preserve">in Fibreboard, </w:t>
      </w:r>
      <w:r w:rsidRPr="000942B8">
        <w:rPr>
          <w:rStyle w:val="StyleUnderline"/>
          <w:highlight w:val="yellow"/>
        </w:rPr>
        <w:t>employers may not subcontract work</w:t>
      </w:r>
      <w:r w:rsidRPr="000251A0">
        <w:rPr>
          <w:rStyle w:val="StyleUnderline"/>
        </w:rPr>
        <w:t xml:space="preserve"> from union </w:t>
      </w:r>
      <w:r w:rsidRPr="000942B8">
        <w:rPr>
          <w:rStyle w:val="StyleUnderline"/>
          <w:highlight w:val="yellow"/>
        </w:rPr>
        <w:t>to non-union employees</w:t>
      </w:r>
      <w:r w:rsidRPr="000942B8">
        <w:rPr>
          <w:sz w:val="16"/>
        </w:rPr>
        <w:t xml:space="preserve">.217 The Court further held that </w:t>
      </w:r>
      <w:r w:rsidRPr="000251A0">
        <w:rPr>
          <w:rStyle w:val="Emphasis"/>
        </w:rPr>
        <w:t>subcontracting</w:t>
      </w:r>
      <w:r w:rsidRPr="000251A0">
        <w:rPr>
          <w:rStyle w:val="StyleUnderline"/>
        </w:rPr>
        <w:t xml:space="preserve"> is a </w:t>
      </w:r>
      <w:r w:rsidRPr="000251A0">
        <w:rPr>
          <w:rStyle w:val="Emphasis"/>
        </w:rPr>
        <w:t>mandatory</w:t>
      </w:r>
      <w:r w:rsidRPr="000251A0">
        <w:rPr>
          <w:rStyle w:val="StyleUnderline"/>
        </w:rPr>
        <w:t xml:space="preserve"> </w:t>
      </w:r>
      <w:r w:rsidRPr="000251A0">
        <w:rPr>
          <w:rStyle w:val="Emphasis"/>
        </w:rPr>
        <w:t>subject</w:t>
      </w:r>
      <w:r w:rsidRPr="000251A0">
        <w:rPr>
          <w:rStyle w:val="StyleUnderline"/>
        </w:rPr>
        <w:t xml:space="preserve"> of </w:t>
      </w:r>
      <w:r w:rsidRPr="000251A0">
        <w:rPr>
          <w:rStyle w:val="Emphasis"/>
        </w:rPr>
        <w:t>collective bargaining</w:t>
      </w:r>
      <w:r w:rsidRPr="000942B8">
        <w:rPr>
          <w:sz w:val="16"/>
        </w:rPr>
        <w:t xml:space="preserve">.218 </w:t>
      </w:r>
      <w:r w:rsidRPr="000251A0">
        <w:rPr>
          <w:rStyle w:val="StyleUnderline"/>
        </w:rPr>
        <w:t>Applying the majority’s holding to the 2023 WGA and SAG-AFTRA strikes and other situations involving unionized creative professionals, replacing union workers with AI to perform tasks traditionally handled by union employees is no different than subcontracting that work to non-union employees</w:t>
      </w:r>
      <w:r w:rsidRPr="000942B8">
        <w:rPr>
          <w:sz w:val="16"/>
        </w:rPr>
        <w:t>.219</w:t>
      </w:r>
    </w:p>
    <w:p w14:paraId="54BC9BD0" w14:textId="77777777" w:rsidR="001C284A" w:rsidRPr="000942B8" w:rsidRDefault="001C284A" w:rsidP="001C284A">
      <w:pPr>
        <w:rPr>
          <w:sz w:val="16"/>
        </w:rPr>
      </w:pPr>
      <w:r w:rsidRPr="000942B8">
        <w:rPr>
          <w:sz w:val="16"/>
        </w:rPr>
        <w:t>&lt;&lt;&lt;Footnote 219 begins&gt;&gt;&gt;</w:t>
      </w:r>
    </w:p>
    <w:p w14:paraId="62B26A47" w14:textId="77777777" w:rsidR="001C284A" w:rsidRPr="000942B8" w:rsidRDefault="001C284A" w:rsidP="001C284A">
      <w:pPr>
        <w:rPr>
          <w:sz w:val="16"/>
        </w:rPr>
      </w:pPr>
      <w:r w:rsidRPr="000942B8">
        <w:rPr>
          <w:sz w:val="16"/>
        </w:rPr>
        <w:t>219. See Evenson, supra note 121, at 194 (</w:t>
      </w:r>
      <w:r w:rsidRPr="000251A0">
        <w:rPr>
          <w:rStyle w:val="StyleUnderline"/>
        </w:rPr>
        <w:t>explaining that eliminating job positions involves “terms and conditions” of employment within the meaning of section</w:t>
      </w:r>
      <w:r w:rsidRPr="000942B8">
        <w:rPr>
          <w:sz w:val="16"/>
        </w:rPr>
        <w:t xml:space="preserve"> 8(d) of the NLRA); Gaynor, supra note 212 (explaining AI may replace human labor in intelligence rather than just tasks, like automation); see also NLRB v. Westinghouse Broad. &amp; Cable, Inc., 849 F.2d 15, 22–24 (1st Cir. 1988) (</w:t>
      </w:r>
      <w:r w:rsidRPr="000251A0">
        <w:rPr>
          <w:rStyle w:val="StyleUnderline"/>
        </w:rPr>
        <w:t xml:space="preserve">eliminating a bargaining unit and replacing it with subcontractors was a </w:t>
      </w:r>
      <w:r w:rsidRPr="000251A0">
        <w:rPr>
          <w:rStyle w:val="Emphasis"/>
        </w:rPr>
        <w:t>mandatory</w:t>
      </w:r>
      <w:r w:rsidRPr="000251A0">
        <w:rPr>
          <w:rStyle w:val="StyleUnderline"/>
        </w:rPr>
        <w:t xml:space="preserve"> subject of </w:t>
      </w:r>
      <w:r w:rsidRPr="000251A0">
        <w:rPr>
          <w:rStyle w:val="Emphasis"/>
        </w:rPr>
        <w:t>bargaining</w:t>
      </w:r>
      <w:r w:rsidRPr="000942B8">
        <w:rPr>
          <w:sz w:val="16"/>
        </w:rPr>
        <w:t>). But see Furniture Rentors of Am., Inc. v. NLRB, 36 F.3d 1240, 1243, 1250 (3d Cir. 1994) (declining to mandate negotiations on subcontracting when decision was based on employee theft and carelessness).</w:t>
      </w:r>
    </w:p>
    <w:p w14:paraId="71A41F53" w14:textId="77777777" w:rsidR="001C284A" w:rsidRPr="000942B8" w:rsidRDefault="001C284A" w:rsidP="001C284A">
      <w:pPr>
        <w:rPr>
          <w:sz w:val="16"/>
        </w:rPr>
      </w:pPr>
      <w:r w:rsidRPr="000942B8">
        <w:rPr>
          <w:sz w:val="16"/>
        </w:rPr>
        <w:t>&lt;&lt;&lt;Footnote 219 ends&gt;&gt;&gt;</w:t>
      </w:r>
    </w:p>
    <w:p w14:paraId="4052A4D2" w14:textId="77777777" w:rsidR="001C284A" w:rsidRPr="000942B8" w:rsidRDefault="001C284A" w:rsidP="001C284A">
      <w:pPr>
        <w:rPr>
          <w:sz w:val="16"/>
        </w:rPr>
      </w:pPr>
      <w:r w:rsidRPr="000942B8">
        <w:rPr>
          <w:sz w:val="16"/>
        </w:rPr>
        <w:t xml:space="preserve">Unlike traditional technological advancements, whereby technology substitutes for labor by more efficiently replicating a mechanical process, </w:t>
      </w:r>
      <w:r w:rsidRPr="0020780F">
        <w:rPr>
          <w:rStyle w:val="StyleUnderline"/>
          <w:highlight w:val="yellow"/>
        </w:rPr>
        <w:t>AI is</w:t>
      </w:r>
      <w:r w:rsidRPr="000251A0">
        <w:rPr>
          <w:rStyle w:val="StyleUnderline"/>
        </w:rPr>
        <w:t xml:space="preserve"> more </w:t>
      </w:r>
      <w:r w:rsidRPr="0020780F">
        <w:rPr>
          <w:rStyle w:val="StyleUnderline"/>
          <w:highlight w:val="yellow"/>
        </w:rPr>
        <w:t>akin to substituting labor for labor</w:t>
      </w:r>
      <w:r w:rsidRPr="000942B8">
        <w:rPr>
          <w:sz w:val="16"/>
        </w:rPr>
        <w:t xml:space="preserve">. For example, the transition from physical stitching to the use of the sewing machine leveraged the engineering of a mechanism to replicate the physical process.220 A sewing machine does not “learn” to mimic the process of stitching but is designed to stitch.221 By contrast, </w:t>
      </w:r>
      <w:r w:rsidRPr="000251A0">
        <w:rPr>
          <w:rStyle w:val="StyleUnderline"/>
        </w:rPr>
        <w:t>AI is not designed to write but is “taught” through repetition to mimic the outputs of creative labor</w:t>
      </w:r>
      <w:r w:rsidRPr="000942B8">
        <w:rPr>
          <w:sz w:val="16"/>
        </w:rPr>
        <w:t xml:space="preserve">.222 Unlike prior technological advancements, </w:t>
      </w:r>
      <w:r w:rsidRPr="000251A0">
        <w:rPr>
          <w:rStyle w:val="StyleUnderline"/>
        </w:rPr>
        <w:t xml:space="preserve">the </w:t>
      </w:r>
      <w:r w:rsidRPr="0020780F">
        <w:rPr>
          <w:rStyle w:val="StyleUnderline"/>
        </w:rPr>
        <w:t>implementation</w:t>
      </w:r>
      <w:r w:rsidRPr="000251A0">
        <w:rPr>
          <w:rStyle w:val="StyleUnderline"/>
        </w:rPr>
        <w:t xml:space="preserve"> of generative AI effectively </w:t>
      </w:r>
      <w:r w:rsidRPr="0020780F">
        <w:rPr>
          <w:rStyle w:val="StyleUnderline"/>
        </w:rPr>
        <w:t>substitutes</w:t>
      </w:r>
      <w:r w:rsidRPr="000251A0">
        <w:rPr>
          <w:rStyle w:val="StyleUnderline"/>
        </w:rPr>
        <w:t xml:space="preserve"> future labor with past labor </w:t>
      </w:r>
      <w:r w:rsidRPr="0020780F">
        <w:rPr>
          <w:rStyle w:val="StyleUnderline"/>
          <w:highlight w:val="yellow"/>
        </w:rPr>
        <w:t>by leveraging</w:t>
      </w:r>
      <w:r w:rsidRPr="000251A0">
        <w:rPr>
          <w:rStyle w:val="StyleUnderline"/>
        </w:rPr>
        <w:t xml:space="preserve"> massive amounts of </w:t>
      </w:r>
      <w:r w:rsidRPr="0020780F">
        <w:rPr>
          <w:rStyle w:val="StyleUnderline"/>
          <w:highlight w:val="yellow"/>
        </w:rPr>
        <w:t>computing inputs to train a model and recycle</w:t>
      </w:r>
      <w:r w:rsidRPr="000251A0">
        <w:rPr>
          <w:rStyle w:val="StyleUnderline"/>
        </w:rPr>
        <w:t xml:space="preserve"> the </w:t>
      </w:r>
      <w:r w:rsidRPr="0020780F">
        <w:rPr>
          <w:rStyle w:val="StyleUnderline"/>
          <w:highlight w:val="yellow"/>
        </w:rPr>
        <w:t>past labor</w:t>
      </w:r>
      <w:r w:rsidRPr="000942B8">
        <w:rPr>
          <w:sz w:val="16"/>
        </w:rPr>
        <w:t>—while no sewing machine could recycle a previous sewer’s stitch. 223</w:t>
      </w:r>
    </w:p>
    <w:p w14:paraId="3D89D4E5" w14:textId="77777777" w:rsidR="001C284A" w:rsidRPr="000942B8" w:rsidRDefault="001C284A" w:rsidP="001C284A">
      <w:pPr>
        <w:rPr>
          <w:sz w:val="16"/>
        </w:rPr>
      </w:pPr>
      <w:r w:rsidRPr="000251A0">
        <w:rPr>
          <w:rStyle w:val="StyleUnderline"/>
        </w:rPr>
        <w:t xml:space="preserve">Because </w:t>
      </w:r>
      <w:r w:rsidRPr="0020780F">
        <w:rPr>
          <w:rStyle w:val="StyleUnderline"/>
        </w:rPr>
        <w:t>the use of AI is</w:t>
      </w:r>
      <w:r w:rsidRPr="000251A0">
        <w:rPr>
          <w:rStyle w:val="StyleUnderline"/>
        </w:rPr>
        <w:t xml:space="preserve"> more akin to substituting past creative labor for future creative labor than substituting mechanical processes for physical labor, </w:t>
      </w:r>
      <w:r w:rsidRPr="0020780F">
        <w:rPr>
          <w:rStyle w:val="StyleUnderline"/>
          <w:highlight w:val="yellow"/>
        </w:rPr>
        <w:t>it should be treated as subcontracting to evaluate its role in labor relations. Therefore</w:t>
      </w:r>
      <w:r w:rsidRPr="0020780F">
        <w:rPr>
          <w:rStyle w:val="StyleUnderline"/>
        </w:rPr>
        <w:t>, implementing</w:t>
      </w:r>
      <w:r w:rsidRPr="000251A0">
        <w:rPr>
          <w:rStyle w:val="StyleUnderline"/>
        </w:rPr>
        <w:t xml:space="preserve"> AI in the workplace of creative professionals should be </w:t>
      </w:r>
      <w:r w:rsidRPr="0020780F">
        <w:rPr>
          <w:rStyle w:val="StyleUnderline"/>
          <w:highlight w:val="yellow"/>
        </w:rPr>
        <w:t>a mandatory subject of c</w:t>
      </w:r>
      <w:r w:rsidRPr="000251A0">
        <w:rPr>
          <w:rStyle w:val="StyleUnderline"/>
        </w:rPr>
        <w:t xml:space="preserve">ollective </w:t>
      </w:r>
      <w:r w:rsidRPr="0020780F">
        <w:rPr>
          <w:rStyle w:val="StyleUnderline"/>
          <w:highlight w:val="yellow"/>
        </w:rPr>
        <w:t>b</w:t>
      </w:r>
      <w:r w:rsidRPr="000251A0">
        <w:rPr>
          <w:rStyle w:val="StyleUnderline"/>
        </w:rPr>
        <w:t>argaining</w:t>
      </w:r>
      <w:r w:rsidRPr="000942B8">
        <w:rPr>
          <w:sz w:val="16"/>
        </w:rPr>
        <w:t xml:space="preserve">.224 The majority in Fibreboard focused on two major factors: (1) whether the decision to subcontract altered the basic operations of the business and (2) whether the business contemplated a capital investment before making the decision.225 First, the decision to implement AI in the unionized workplace to produce scripts for television shows and movies would not alter the basic operations of television or movie studios—the studios would still produce media for public consumption and turn a profit.226 As in Fibreboard, </w:t>
      </w:r>
      <w:r w:rsidRPr="000251A0">
        <w:rPr>
          <w:rStyle w:val="StyleUnderline"/>
        </w:rPr>
        <w:t>where an employer replaced its unionized maintenance workers with non-union subcontractors to perform the same work at a lower cost, studios that use AI to write scripts or replace actors’ voices or images will continue to produce the same work as they did with unionized, human writers or actors</w:t>
      </w:r>
      <w:r w:rsidRPr="000942B8">
        <w:rPr>
          <w:sz w:val="16"/>
        </w:rPr>
        <w:t>.227 Studios could continue to use unionized labor to produce scripts, speak as voice actors, and create similar media.228 However, studios may save substantial sums by unilaterally replacing unionized workers with AI. 229 Similar to the employer in Fibreboard, the studios’ freedom to operate their business would not be “significantly abridge[d]” by being required to bargain with WGA and SAG-AFTRA on the use of AI in the workplace because the business itself, producing film media, would remain unchanged. 230</w:t>
      </w:r>
    </w:p>
    <w:p w14:paraId="6BB92F67" w14:textId="77777777" w:rsidR="001C284A" w:rsidRPr="000942B8" w:rsidRDefault="001C284A" w:rsidP="001C284A">
      <w:pPr>
        <w:rPr>
          <w:sz w:val="16"/>
        </w:rPr>
      </w:pPr>
      <w:r w:rsidRPr="000942B8">
        <w:rPr>
          <w:sz w:val="16"/>
        </w:rPr>
        <w:t xml:space="preserve">Second, like the employer in Fibreboard, studios may not have to contemplate a capital investment to implement AI instead of human writers or actors.231 </w:t>
      </w:r>
      <w:r w:rsidRPr="000251A0">
        <w:rPr>
          <w:rStyle w:val="StyleUnderline"/>
        </w:rPr>
        <w:t>With the availability of AI platforms at little or no cost, studios could save significant costs by relying on free platforms such as ChatGPT to produce scripts</w:t>
      </w:r>
      <w:r w:rsidRPr="000942B8">
        <w:rPr>
          <w:sz w:val="16"/>
        </w:rPr>
        <w:t>.232 In this event, the lack of capital investment would satisfy the second factor in Fibreboard. Thus, the duty to bargain should extend to the decision to implement AI to replace union workers.233 However, relying on free platforms raises intellectual property issues regarding the output.234 With this in mind, studios may opt to purchase an already-developed AI platform.235 For example, a county government in New York began using a free version of an AIpowered software to answer questions from the public, like whether certain facilities were open.236 The county now pays for the software, which can answer about seventy-five percent of questions asked by the public and costs pennies per conversation, saving the office significantly in staff costs.237 Consequently, studios could employ AI platforms to write scripts at a fraction of the cost of human writers. 238</w:t>
      </w:r>
    </w:p>
    <w:p w14:paraId="3A5C76EF" w14:textId="77777777" w:rsidR="001C284A" w:rsidRPr="000942B8" w:rsidRDefault="001C284A" w:rsidP="001C284A">
      <w:pPr>
        <w:rPr>
          <w:sz w:val="16"/>
        </w:rPr>
      </w:pPr>
      <w:r w:rsidRPr="000942B8">
        <w:rPr>
          <w:sz w:val="16"/>
        </w:rPr>
        <w:t>Alternatively, studios may develop their own AI platforms tailored to the television and film industry.239 In creating an industry-specific platform, studios would likely contract with established AI companies, like OpenAI, Meta, or Anthropic, and use content from the studios’ library as training data.240 This, of course, would require a significant capital investment by the studios because of the upfront costs; however, the actual investment would be repurposed labor.241 Studios would feed the AI platform scripts and other data they already own, originally created by unionized employees, allowing studios to produce nonrivalrous products for endless consumption.242 This would allow studios to consistently reuse old labor, e.g., scripts, to produce more and more content similar to the archival inputs.243 Under this model, studios are essentially subcontracting out their writers with their own writers’ work product.244 Studios might contend that, given the significant capital investment in building the AI platform, they have not met the second factor under Fibreboard. 245 Therefore, they would argue that they are exempt from the duty to bargain over their decision to implement AI. 246 While there are capital expenditures, the purpose of this prong of the Fibreboard framework is to enable companies to change the course of their business, not retain the same business but with a substituted labor force.247</w:t>
      </w:r>
    </w:p>
    <w:p w14:paraId="084B73B0" w14:textId="77777777" w:rsidR="001C284A" w:rsidRPr="000942B8" w:rsidRDefault="001C284A" w:rsidP="001C284A">
      <w:pPr>
        <w:rPr>
          <w:sz w:val="16"/>
        </w:rPr>
      </w:pPr>
      <w:r w:rsidRPr="000942B8">
        <w:rPr>
          <w:sz w:val="16"/>
        </w:rPr>
        <w:t>In any case, even if studios still used human writers to refine and finalize a script initially written by AI, which has been trained off the work of a human writer, the need for writers would significantly decrease.248 This reduction in the workforce would save the studios substantial untold costs in salaries and benefits.249 Some argue that studios could even replace most, if not all, of a writing team with AI and retain only a handful of writers to edit the AI’s work.250</w:t>
      </w:r>
    </w:p>
    <w:p w14:paraId="51A1D7A4" w14:textId="77777777" w:rsidR="001C284A" w:rsidRPr="000942B8" w:rsidRDefault="001C284A" w:rsidP="001C284A">
      <w:pPr>
        <w:rPr>
          <w:sz w:val="16"/>
        </w:rPr>
      </w:pPr>
      <w:r w:rsidRPr="000942B8">
        <w:rPr>
          <w:sz w:val="16"/>
        </w:rPr>
        <w:t xml:space="preserve">Therefore, </w:t>
      </w:r>
      <w:r w:rsidRPr="000251A0">
        <w:rPr>
          <w:rStyle w:val="StyleUnderline"/>
        </w:rPr>
        <w:t xml:space="preserve">applying the Fibreboard framework, </w:t>
      </w:r>
      <w:r w:rsidRPr="0020780F">
        <w:rPr>
          <w:rStyle w:val="StyleUnderline"/>
        </w:rPr>
        <w:t>it is logical to extend</w:t>
      </w:r>
      <w:r w:rsidRPr="000251A0">
        <w:rPr>
          <w:rStyle w:val="StyleUnderline"/>
        </w:rPr>
        <w:t xml:space="preserve"> mandatory subjects of bargaining to encompass subcontracting work traditionally performed by union employees to AI, resulting in the displacement of those employees</w:t>
      </w:r>
      <w:r w:rsidRPr="000942B8">
        <w:rPr>
          <w:sz w:val="16"/>
        </w:rPr>
        <w:t>.251 The decision to replace unionized workers with AI would not alter the basic operation of the corporation—studios would still produce television and film media— nor would the capital investment contemplated by the studios outweigh the considerable labor cost savings.252</w:t>
      </w:r>
    </w:p>
    <w:p w14:paraId="48DA8AF7" w14:textId="77777777" w:rsidR="001C284A" w:rsidRPr="000942B8" w:rsidRDefault="001C284A" w:rsidP="001C284A">
      <w:pPr>
        <w:rPr>
          <w:sz w:val="16"/>
        </w:rPr>
      </w:pPr>
      <w:r w:rsidRPr="000942B8">
        <w:rPr>
          <w:sz w:val="16"/>
        </w:rPr>
        <w:t xml:space="preserve">Moreover, when viewed through the framework from Justice Stewart’s concurrence in Fibreboard and elaborated upon in First National, </w:t>
      </w:r>
      <w:r w:rsidRPr="000251A0">
        <w:rPr>
          <w:rStyle w:val="StyleUnderline"/>
        </w:rPr>
        <w:t>AI would nevertheless be a mandatory subject of bargaining</w:t>
      </w:r>
      <w:r w:rsidRPr="000942B8">
        <w:rPr>
          <w:sz w:val="16"/>
        </w:rPr>
        <w:t xml:space="preserve">.253 Justice Stewart argued that </w:t>
      </w:r>
      <w:r w:rsidRPr="000251A0">
        <w:rPr>
          <w:rStyle w:val="StyleUnderline"/>
        </w:rPr>
        <w:t>decisions regarding the basic scope of the enterprise or commitment of investment capital are beyond the scope of mandatory subjects and exempt from collective bargaining even if such decisions directly impact employment terms or conditions</w:t>
      </w:r>
      <w:r w:rsidRPr="000942B8">
        <w:rPr>
          <w:sz w:val="16"/>
        </w:rPr>
        <w:t xml:space="preserve">. 254 Following Justice Stewart’s concurrence, the decision to lay off or downsize the size of a writers’ room or limit the cast or crew is neither a decision regarding the basic scope of the enterprise nor a commitment of investment capital.255 Moreover, </w:t>
      </w:r>
      <w:r w:rsidRPr="000251A0">
        <w:rPr>
          <w:rStyle w:val="StyleUnderline"/>
        </w:rPr>
        <w:t xml:space="preserve">applying the holding of First National, </w:t>
      </w:r>
      <w:r w:rsidRPr="0020780F">
        <w:rPr>
          <w:rStyle w:val="StyleUnderline"/>
          <w:highlight w:val="yellow"/>
        </w:rPr>
        <w:t>the decision to replace</w:t>
      </w:r>
      <w:r w:rsidRPr="000251A0">
        <w:rPr>
          <w:rStyle w:val="StyleUnderline"/>
        </w:rPr>
        <w:t xml:space="preserve"> union </w:t>
      </w:r>
      <w:r w:rsidRPr="0020780F">
        <w:rPr>
          <w:rStyle w:val="StyleUnderline"/>
          <w:highlight w:val="yellow"/>
        </w:rPr>
        <w:t>employees</w:t>
      </w:r>
      <w:r w:rsidRPr="000251A0">
        <w:rPr>
          <w:rStyle w:val="StyleUnderline"/>
        </w:rPr>
        <w:t xml:space="preserve"> with AI </w:t>
      </w:r>
      <w:r w:rsidRPr="0020780F">
        <w:rPr>
          <w:rStyle w:val="StyleUnderline"/>
          <w:highlight w:val="yellow"/>
        </w:rPr>
        <w:t>is not</w:t>
      </w:r>
      <w:r w:rsidRPr="000251A0">
        <w:rPr>
          <w:rStyle w:val="StyleUnderline"/>
        </w:rPr>
        <w:t xml:space="preserve"> a </w:t>
      </w:r>
      <w:r w:rsidRPr="0020780F">
        <w:rPr>
          <w:rStyle w:val="StyleUnderline"/>
          <w:highlight w:val="yellow"/>
        </w:rPr>
        <w:t>managerial</w:t>
      </w:r>
      <w:r w:rsidRPr="000251A0">
        <w:rPr>
          <w:rStyle w:val="StyleUnderline"/>
        </w:rPr>
        <w:t xml:space="preserve"> decision </w:t>
      </w:r>
      <w:r w:rsidRPr="0020780F">
        <w:rPr>
          <w:rStyle w:val="StyleUnderline"/>
          <w:highlight w:val="yellow"/>
        </w:rPr>
        <w:t>that</w:t>
      </w:r>
      <w:r w:rsidRPr="000251A0">
        <w:rPr>
          <w:rStyle w:val="StyleUnderline"/>
        </w:rPr>
        <w:t xml:space="preserve"> only indirectly </w:t>
      </w:r>
      <w:r w:rsidRPr="0020780F">
        <w:rPr>
          <w:rStyle w:val="StyleUnderline"/>
          <w:highlight w:val="yellow"/>
        </w:rPr>
        <w:t>affects employment</w:t>
      </w:r>
      <w:r w:rsidRPr="000251A0">
        <w:rPr>
          <w:rStyle w:val="StyleUnderline"/>
        </w:rPr>
        <w:t xml:space="preserve"> relationships, such as how and where to advertise</w:t>
      </w:r>
      <w:r w:rsidRPr="000942B8">
        <w:rPr>
          <w:sz w:val="16"/>
        </w:rPr>
        <w:t xml:space="preserve">.256 Nor is it a decision that alters the direction and scope of the business, like First National’s decision to even be in business.257 Rather, </w:t>
      </w:r>
      <w:r w:rsidRPr="0020780F">
        <w:rPr>
          <w:rStyle w:val="Emphasis"/>
          <w:highlight w:val="yellow"/>
        </w:rPr>
        <w:t>if</w:t>
      </w:r>
      <w:r w:rsidRPr="0020780F">
        <w:rPr>
          <w:rStyle w:val="StyleUnderline"/>
          <w:highlight w:val="yellow"/>
        </w:rPr>
        <w:t xml:space="preserve"> utilized to </w:t>
      </w:r>
      <w:r w:rsidRPr="0020780F">
        <w:rPr>
          <w:rStyle w:val="Emphasis"/>
          <w:highlight w:val="yellow"/>
        </w:rPr>
        <w:t>replace</w:t>
      </w:r>
      <w:r w:rsidRPr="0020780F">
        <w:rPr>
          <w:rStyle w:val="StyleUnderline"/>
          <w:highlight w:val="yellow"/>
        </w:rPr>
        <w:t xml:space="preserve"> a</w:t>
      </w:r>
      <w:r w:rsidRPr="000251A0">
        <w:rPr>
          <w:rStyle w:val="StyleUnderline"/>
        </w:rPr>
        <w:t xml:space="preserve"> </w:t>
      </w:r>
      <w:r w:rsidRPr="000251A0">
        <w:rPr>
          <w:rStyle w:val="Emphasis"/>
        </w:rPr>
        <w:t>unionized</w:t>
      </w:r>
      <w:r w:rsidRPr="000251A0">
        <w:rPr>
          <w:rStyle w:val="StyleUnderline"/>
        </w:rPr>
        <w:t xml:space="preserve"> </w:t>
      </w:r>
      <w:r w:rsidRPr="0020780F">
        <w:rPr>
          <w:rStyle w:val="Emphasis"/>
          <w:highlight w:val="yellow"/>
        </w:rPr>
        <w:t>workforce</w:t>
      </w:r>
      <w:r w:rsidRPr="0020780F">
        <w:rPr>
          <w:rStyle w:val="StyleUnderline"/>
          <w:highlight w:val="yellow"/>
        </w:rPr>
        <w:t>, it</w:t>
      </w:r>
      <w:r w:rsidRPr="000251A0">
        <w:rPr>
          <w:rStyle w:val="StyleUnderline"/>
        </w:rPr>
        <w:t xml:space="preserve"> becomes a decision that directly </w:t>
      </w:r>
      <w:r w:rsidRPr="0020780F">
        <w:rPr>
          <w:rStyle w:val="StyleUnderline"/>
          <w:highlight w:val="yellow"/>
        </w:rPr>
        <w:t>affects</w:t>
      </w:r>
      <w:r w:rsidRPr="000251A0">
        <w:rPr>
          <w:rStyle w:val="StyleUnderline"/>
        </w:rPr>
        <w:t xml:space="preserve"> an employee’s </w:t>
      </w:r>
      <w:r w:rsidRPr="0020780F">
        <w:rPr>
          <w:rStyle w:val="Emphasis"/>
          <w:highlight w:val="yellow"/>
        </w:rPr>
        <w:t>terms</w:t>
      </w:r>
      <w:r w:rsidRPr="0020780F">
        <w:rPr>
          <w:rStyle w:val="StyleUnderline"/>
          <w:highlight w:val="yellow"/>
        </w:rPr>
        <w:t xml:space="preserve"> and </w:t>
      </w:r>
      <w:r w:rsidRPr="0020780F">
        <w:rPr>
          <w:rStyle w:val="Emphasis"/>
          <w:highlight w:val="yellow"/>
        </w:rPr>
        <w:t>conditions</w:t>
      </w:r>
      <w:r w:rsidRPr="0020780F">
        <w:rPr>
          <w:rStyle w:val="StyleUnderline"/>
          <w:highlight w:val="yellow"/>
        </w:rPr>
        <w:t xml:space="preserve"> of employment</w:t>
      </w:r>
      <w:r w:rsidRPr="000942B8">
        <w:rPr>
          <w:sz w:val="16"/>
        </w:rPr>
        <w:t>, all the while allowing studios to produce similar content faster and cheaper without altering the fundamental scope of its business.258</w:t>
      </w:r>
    </w:p>
    <w:p w14:paraId="0311FE26" w14:textId="77777777" w:rsidR="001C284A" w:rsidRPr="000942B8" w:rsidRDefault="001C284A" w:rsidP="001C284A">
      <w:pPr>
        <w:rPr>
          <w:sz w:val="16"/>
        </w:rPr>
      </w:pPr>
      <w:r w:rsidRPr="000942B8">
        <w:rPr>
          <w:sz w:val="16"/>
        </w:rPr>
        <w:t>Unlike in First National, implementing AI in the unionized workplace is well-suited for resolution via collective bargaining.259 In the context of the WGA and SAG-AFTRA strikes and anticipating future labor relations disputes regarding AI, employees, and employers should be able to come together and reach mutually beneficial resolutions through mandatory bargaining.260 The issue is not outside the hands of both the management and the union, like in First National. 261 Establishing the decision to implement AI in the unionized workplace as a mandatory subject of bargaining would ensure that the parties meet at the bargaining table to discuss potential solutions to the threat AI poses to unionized creative professionals.262</w:t>
      </w:r>
    </w:p>
    <w:p w14:paraId="644FB82B" w14:textId="77777777" w:rsidR="001C284A" w:rsidRPr="000942B8" w:rsidRDefault="001C284A" w:rsidP="001C284A">
      <w:pPr>
        <w:rPr>
          <w:sz w:val="16"/>
        </w:rPr>
      </w:pPr>
      <w:r w:rsidRPr="000942B8">
        <w:rPr>
          <w:sz w:val="16"/>
        </w:rPr>
        <w:t>B. The Duty to Bargain Explored Through Congressional Intent</w:t>
      </w:r>
    </w:p>
    <w:p w14:paraId="61592496" w14:textId="77777777" w:rsidR="001C284A" w:rsidRPr="000942B8" w:rsidRDefault="001C284A" w:rsidP="001C284A">
      <w:pPr>
        <w:rPr>
          <w:sz w:val="16"/>
        </w:rPr>
      </w:pPr>
      <w:r w:rsidRPr="0020780F">
        <w:rPr>
          <w:rStyle w:val="StyleUnderline"/>
          <w:highlight w:val="yellow"/>
        </w:rPr>
        <w:t>Congress’s intent</w:t>
      </w:r>
      <w:r w:rsidRPr="000942B8">
        <w:rPr>
          <w:rStyle w:val="StyleUnderline"/>
        </w:rPr>
        <w:t xml:space="preserve"> in enacting the NLRA strongly </w:t>
      </w:r>
      <w:r w:rsidRPr="0020780F">
        <w:rPr>
          <w:rStyle w:val="StyleUnderline"/>
          <w:highlight w:val="yellow"/>
        </w:rPr>
        <w:t>reinforces</w:t>
      </w:r>
      <w:r w:rsidRPr="000942B8">
        <w:rPr>
          <w:rStyle w:val="StyleUnderline"/>
        </w:rPr>
        <w:t xml:space="preserve"> the notion </w:t>
      </w:r>
      <w:r w:rsidRPr="0020780F">
        <w:rPr>
          <w:rStyle w:val="StyleUnderline"/>
          <w:highlight w:val="yellow"/>
        </w:rPr>
        <w:t>that subcontracting tasks to AI</w:t>
      </w:r>
      <w:r w:rsidRPr="000942B8">
        <w:rPr>
          <w:rStyle w:val="StyleUnderline"/>
        </w:rPr>
        <w:t xml:space="preserve">, which union employees previously performed, </w:t>
      </w:r>
      <w:r w:rsidRPr="0020780F">
        <w:rPr>
          <w:rStyle w:val="StyleUnderline"/>
          <w:highlight w:val="yellow"/>
        </w:rPr>
        <w:t>is a</w:t>
      </w:r>
      <w:r w:rsidRPr="000942B8">
        <w:rPr>
          <w:rStyle w:val="StyleUnderline"/>
        </w:rPr>
        <w:t xml:space="preserve"> contemporary </w:t>
      </w:r>
      <w:r w:rsidRPr="0020780F">
        <w:rPr>
          <w:rStyle w:val="StyleUnderline"/>
          <w:highlight w:val="yellow"/>
        </w:rPr>
        <w:t>manifestation of traditional subcontracting</w:t>
      </w:r>
      <w:r w:rsidRPr="000942B8">
        <w:rPr>
          <w:sz w:val="16"/>
        </w:rPr>
        <w:t xml:space="preserve">.263 </w:t>
      </w:r>
      <w:r w:rsidRPr="0020780F">
        <w:rPr>
          <w:rStyle w:val="StyleUnderline"/>
          <w:highlight w:val="yellow"/>
        </w:rPr>
        <w:t>“[W]ages, hours, [and]</w:t>
      </w:r>
      <w:r w:rsidRPr="000942B8">
        <w:rPr>
          <w:rStyle w:val="StyleUnderline"/>
        </w:rPr>
        <w:t xml:space="preserve"> other </w:t>
      </w:r>
      <w:r w:rsidRPr="0020780F">
        <w:rPr>
          <w:rStyle w:val="StyleUnderline"/>
          <w:highlight w:val="yellow"/>
        </w:rPr>
        <w:t>terms and conditions</w:t>
      </w:r>
      <w:r w:rsidRPr="000942B8">
        <w:rPr>
          <w:rStyle w:val="StyleUnderline"/>
        </w:rPr>
        <w:t xml:space="preserve"> of employment” </w:t>
      </w:r>
      <w:r w:rsidRPr="0020780F">
        <w:rPr>
          <w:rStyle w:val="StyleUnderline"/>
          <w:highlight w:val="yellow"/>
        </w:rPr>
        <w:t>were left undefined</w:t>
      </w:r>
      <w:r w:rsidRPr="000942B8">
        <w:rPr>
          <w:rStyle w:val="StyleUnderline"/>
        </w:rPr>
        <w:t xml:space="preserve"> for this exact reason—</w:t>
      </w:r>
      <w:r w:rsidRPr="0020780F">
        <w:rPr>
          <w:rStyle w:val="StyleUnderline"/>
          <w:highlight w:val="yellow"/>
        </w:rPr>
        <w:t>to be dynamic</w:t>
      </w:r>
      <w:r w:rsidRPr="000942B8">
        <w:rPr>
          <w:rStyle w:val="StyleUnderline"/>
        </w:rPr>
        <w:t xml:space="preserve"> and adapt to present-day issues</w:t>
      </w:r>
      <w:r w:rsidRPr="000942B8">
        <w:rPr>
          <w:sz w:val="16"/>
        </w:rPr>
        <w:t xml:space="preserve">.264 Congress intended these words to mold to modern society and meet industry-specific needs, as well as the social and political climate of the times.265 Additionally, </w:t>
      </w:r>
      <w:r w:rsidRPr="000942B8">
        <w:rPr>
          <w:rStyle w:val="StyleUnderline"/>
        </w:rPr>
        <w:t>as discussed in Fibreboard, the role of AI in the unionized workplace is a subject particularly suited for the collective bargaining process.</w:t>
      </w:r>
      <w:r w:rsidRPr="000942B8">
        <w:rPr>
          <w:sz w:val="16"/>
        </w:rPr>
        <w:t xml:space="preserve">266 It </w:t>
      </w:r>
      <w:r w:rsidRPr="000942B8">
        <w:rPr>
          <w:rStyle w:val="StyleUnderline"/>
        </w:rPr>
        <w:t>is a technology that cannot be ignored, which leaves the door open for labor and management to work together to establish viable solutions for both sides</w:t>
      </w:r>
      <w:r w:rsidRPr="000942B8">
        <w:rPr>
          <w:sz w:val="16"/>
        </w:rPr>
        <w:t>.267 It is within the power of the NLRB to bring this issue into the problem-solving framework that is collective bargaining.268</w:t>
      </w:r>
    </w:p>
    <w:p w14:paraId="33DD6C9A" w14:textId="77777777" w:rsidR="001C284A" w:rsidRDefault="001C284A" w:rsidP="001C284A">
      <w:pPr>
        <w:rPr>
          <w:sz w:val="16"/>
        </w:rPr>
      </w:pPr>
      <w:r w:rsidRPr="000942B8">
        <w:rPr>
          <w:sz w:val="16"/>
        </w:rPr>
        <w:t>Notably, both the NLRB and the courts can amend the list of mandatory bargaining subjects by interpreting “wages, hours, and other terms and conditions of employment” in light of specific industrial practices.269 The advent of AI and its use in the workplace presents an ideal opportunity to address industry-specific concerns and the social and political climate around AI in the television and film industries.270 Given the NLRB’s broad authority and discretion to find mandatory subjects of collective bargaining, should it encounter this question, it should rule affirmatively that using AI to replace work previously done by union employees is a mandatory subject of collective bargaining because it is functionally no different than replacing union employees with less expensive non-union workers. 271</w:t>
      </w:r>
    </w:p>
    <w:p w14:paraId="1B87253A" w14:textId="77777777" w:rsidR="001C284A" w:rsidRDefault="001C284A" w:rsidP="001C284A">
      <w:pPr>
        <w:pStyle w:val="Heading3"/>
      </w:pPr>
      <w:bookmarkStart w:id="2" w:name="Level_3_564"/>
      <w:r>
        <w:t>AT: Automation Increases Inequality – 2NC</w:t>
      </w:r>
    </w:p>
    <w:p w14:paraId="2AABDFD0" w14:textId="77777777" w:rsidR="001C284A" w:rsidRDefault="001C284A" w:rsidP="001C284A">
      <w:pPr>
        <w:pStyle w:val="Heading4"/>
      </w:pPr>
      <w:r>
        <w:t xml:space="preserve">Automation won’t increase inequality – empirics prove. </w:t>
      </w:r>
    </w:p>
    <w:p w14:paraId="1EB5FBD1" w14:textId="77777777" w:rsidR="001C284A" w:rsidRPr="00D47699" w:rsidRDefault="001C284A" w:rsidP="001C284A">
      <w:r w:rsidRPr="00D47699">
        <w:rPr>
          <w:rStyle w:val="Style13ptBold"/>
        </w:rPr>
        <w:t>Worstall 17</w:t>
      </w:r>
      <w:r>
        <w:t xml:space="preserve"> [Tim Worstall, Fellow at the Adam Smith Institute in London. 6-25-2017. "Getting Capitalism Wrong" Forbes. URL: https://www.forbes.com/sites/timworstall/2017/06/25/getting-capitalism-wrong-ai-will-reduce-economic-inequality-not-increase-it/?sh=32a447ac675b] //MSUCB</w:t>
      </w:r>
    </w:p>
    <w:p w14:paraId="468A3ED1" w14:textId="77777777" w:rsidR="001C284A" w:rsidRPr="00D47699" w:rsidRDefault="001C284A" w:rsidP="001C284A">
      <w:pPr>
        <w:rPr>
          <w:sz w:val="16"/>
        </w:rPr>
      </w:pPr>
      <w:r w:rsidRPr="00D47699">
        <w:rPr>
          <w:sz w:val="16"/>
        </w:rPr>
        <w:t xml:space="preserve">The first question is obviously, well, </w:t>
      </w:r>
      <w:r w:rsidRPr="00D47699">
        <w:rPr>
          <w:rStyle w:val="StyleUnderline"/>
          <w:highlight w:val="yellow"/>
        </w:rPr>
        <w:t>why would AI increase inequality? No</w:t>
      </w:r>
      <w:r w:rsidRPr="00D47699">
        <w:rPr>
          <w:rStyle w:val="StyleUnderline"/>
        </w:rPr>
        <w:t xml:space="preserve"> other </w:t>
      </w:r>
      <w:r w:rsidRPr="00D47699">
        <w:rPr>
          <w:rStyle w:val="StyleUnderline"/>
          <w:highlight w:val="yellow"/>
        </w:rPr>
        <w:t>form of automation has done that</w:t>
      </w:r>
      <w:r w:rsidRPr="00D47699">
        <w:rPr>
          <w:rStyle w:val="StyleUnderline"/>
        </w:rPr>
        <w:t>, quite the contrary</w:t>
      </w:r>
      <w:r w:rsidRPr="00D47699">
        <w:rPr>
          <w:sz w:val="16"/>
        </w:rPr>
        <w:t xml:space="preserve">. The </w:t>
      </w:r>
      <w:r w:rsidRPr="00D47699">
        <w:rPr>
          <w:rStyle w:val="StyleUnderline"/>
        </w:rPr>
        <w:t xml:space="preserve">automation of </w:t>
      </w:r>
      <w:r w:rsidRPr="00D47699">
        <w:rPr>
          <w:rStyle w:val="StyleUnderline"/>
          <w:highlight w:val="yellow"/>
        </w:rPr>
        <w:t>farming led to</w:t>
      </w:r>
      <w:r w:rsidRPr="00D47699">
        <w:rPr>
          <w:rStyle w:val="StyleUnderline"/>
        </w:rPr>
        <w:t xml:space="preserve"> more than </w:t>
      </w:r>
      <w:r w:rsidRPr="00D47699">
        <w:rPr>
          <w:rStyle w:val="StyleUnderline"/>
          <w:highlight w:val="yellow"/>
        </w:rPr>
        <w:t>sufficient food for everyone, not an inequality of</w:t>
      </w:r>
      <w:r w:rsidRPr="00D47699">
        <w:rPr>
          <w:rStyle w:val="StyleUnderline"/>
        </w:rPr>
        <w:t xml:space="preserve"> food </w:t>
      </w:r>
      <w:r w:rsidRPr="00D47699">
        <w:rPr>
          <w:rStyle w:val="StyleUnderline"/>
          <w:highlight w:val="yellow"/>
        </w:rPr>
        <w:t>consumption</w:t>
      </w:r>
      <w:r w:rsidRPr="00D47699">
        <w:rPr>
          <w:sz w:val="16"/>
        </w:rPr>
        <w:t>. An equality in consumption for the first time in our history as a species in fact. Facebook is in many manners an automation of the old gossip network and you and I have exactly the same access to it, at the same prices, as Bill Gates does. That's an increase in equality. McDonald's can be seen as the automation of hamburger making. Warren Buffett famously likes to partake and there's pretty much none of us in the rich world that don't have exactly equal access to Maccy D's, is there? Even at the extreme of desiring 3 Big Macs a day that's something open to just about all of us. Henry Ford's automation of the car assembly line led not to an increase in inequality of access to cars but a decrease in it.</w:t>
      </w:r>
    </w:p>
    <w:p w14:paraId="4098B31D" w14:textId="77777777" w:rsidR="001C284A" w:rsidRPr="00D47699" w:rsidRDefault="001C284A" w:rsidP="001C284A">
      <w:pPr>
        <w:rPr>
          <w:sz w:val="16"/>
        </w:rPr>
      </w:pPr>
      <w:r w:rsidRPr="00D47699">
        <w:rPr>
          <w:rStyle w:val="StyleUnderline"/>
          <w:highlight w:val="yellow"/>
        </w:rPr>
        <w:t>Automation leads to cheaper production</w:t>
      </w:r>
      <w:r w:rsidRPr="00D47699">
        <w:rPr>
          <w:rStyle w:val="StyleUnderline"/>
        </w:rPr>
        <w:t xml:space="preserve">. This </w:t>
      </w:r>
      <w:r w:rsidRPr="00D47699">
        <w:rPr>
          <w:rStyle w:val="StyleUnderline"/>
          <w:highlight w:val="yellow"/>
        </w:rPr>
        <w:t>makes whatever is</w:t>
      </w:r>
      <w:r w:rsidRPr="00D47699">
        <w:rPr>
          <w:rStyle w:val="StyleUnderline"/>
        </w:rPr>
        <w:t xml:space="preserve"> being </w:t>
      </w:r>
      <w:r w:rsidRPr="00D47699">
        <w:rPr>
          <w:rStyle w:val="StyleUnderline"/>
          <w:highlight w:val="yellow"/>
        </w:rPr>
        <w:t>produced more equally available</w:t>
      </w:r>
      <w:r w:rsidRPr="00D47699">
        <w:rPr>
          <w:rStyle w:val="StyleUnderline"/>
        </w:rPr>
        <w:t xml:space="preserve">. At least </w:t>
      </w:r>
      <w:r w:rsidRPr="00D47699">
        <w:rPr>
          <w:rStyle w:val="StyleUnderline"/>
          <w:highlight w:val="yellow"/>
        </w:rPr>
        <w:t>it does when</w:t>
      </w:r>
      <w:r w:rsidRPr="00D47699">
        <w:rPr>
          <w:rStyle w:val="StyleUnderline"/>
        </w:rPr>
        <w:t xml:space="preserve"> the </w:t>
      </w:r>
      <w:r w:rsidRPr="00D47699">
        <w:rPr>
          <w:rStyle w:val="StyleUnderline"/>
          <w:highlight w:val="yellow"/>
        </w:rPr>
        <w:t>competition</w:t>
      </w:r>
      <w:r w:rsidRPr="00D47699">
        <w:rPr>
          <w:rStyle w:val="StyleUnderline"/>
        </w:rPr>
        <w:t xml:space="preserve"> part of markets </w:t>
      </w:r>
      <w:r w:rsidRPr="00D47699">
        <w:rPr>
          <w:rStyle w:val="StyleUnderline"/>
          <w:highlight w:val="yellow"/>
        </w:rPr>
        <w:t>kicks in</w:t>
      </w:r>
      <w:r w:rsidRPr="00D47699">
        <w:rPr>
          <w:rStyle w:val="StyleUnderline"/>
        </w:rPr>
        <w:t>, the very thing which tempers the ability of the capitalist or the entrepreneur to hoard all the gains</w:t>
      </w:r>
      <w:r w:rsidRPr="00D47699">
        <w:rPr>
          <w:sz w:val="16"/>
        </w:rPr>
        <w:t>. We do actually know this too. I mention this Nordhaus paper often enough that it is becoming ritual but still:</w:t>
      </w:r>
    </w:p>
    <w:p w14:paraId="3D1C3B8C" w14:textId="77777777" w:rsidR="001C284A" w:rsidRPr="00D47699" w:rsidRDefault="001C284A" w:rsidP="001C284A">
      <w:pPr>
        <w:rPr>
          <w:sz w:val="16"/>
        </w:rPr>
      </w:pPr>
      <w:r w:rsidRPr="00D47699">
        <w:rPr>
          <w:sz w:val="16"/>
        </w:rPr>
        <w:t>Schumpeterian profits are defined as those profits that arise when firms are able to appropriate the returns from innovative activity. We first show the underlying equations for Schumpeterian profits. We then estimate the value of these profits for the non-farm business economy. We conclude that only a minuscule fraction of the social returns from technological advances over the 1948-2001 period was captured by producers, indicating that most of the benefits of technological change are passed on to consumers rather than captured by producers.</w:t>
      </w:r>
    </w:p>
    <w:p w14:paraId="7F2545CB" w14:textId="77777777" w:rsidR="001C284A" w:rsidRPr="00D47699" w:rsidRDefault="001C284A" w:rsidP="001C284A">
      <w:pPr>
        <w:rPr>
          <w:sz w:val="16"/>
        </w:rPr>
      </w:pPr>
      <w:r w:rsidRPr="00D47699">
        <w:rPr>
          <w:sz w:val="16"/>
        </w:rPr>
        <w:t xml:space="preserve">The astonishing result is that </w:t>
      </w:r>
      <w:r w:rsidRPr="00D47699">
        <w:rPr>
          <w:rStyle w:val="StyleUnderline"/>
          <w:highlight w:val="yellow"/>
        </w:rPr>
        <w:t>3% of the value goes to</w:t>
      </w:r>
      <w:r w:rsidRPr="00D47699">
        <w:rPr>
          <w:rStyle w:val="StyleUnderline"/>
        </w:rPr>
        <w:t xml:space="preserve"> the </w:t>
      </w:r>
      <w:r w:rsidRPr="00D47699">
        <w:rPr>
          <w:rStyle w:val="StyleUnderline"/>
          <w:highlight w:val="yellow"/>
        </w:rPr>
        <w:t>producers</w:t>
      </w:r>
      <w:r w:rsidRPr="00D47699">
        <w:rPr>
          <w:rStyle w:val="StyleUnderline"/>
        </w:rPr>
        <w:t xml:space="preserve">, near all </w:t>
      </w:r>
      <w:r w:rsidRPr="00D47699">
        <w:rPr>
          <w:rStyle w:val="StyleUnderline"/>
          <w:highlight w:val="yellow"/>
        </w:rPr>
        <w:t>the rest to</w:t>
      </w:r>
      <w:r w:rsidRPr="00D47699">
        <w:rPr>
          <w:rStyle w:val="StyleUnderline"/>
        </w:rPr>
        <w:t xml:space="preserve"> us </w:t>
      </w:r>
      <w:r w:rsidRPr="00D47699">
        <w:rPr>
          <w:rStyle w:val="StyleUnderline"/>
          <w:highlight w:val="yellow"/>
        </w:rPr>
        <w:t>consumers as the</w:t>
      </w:r>
      <w:r w:rsidRPr="00D47699">
        <w:rPr>
          <w:rStyle w:val="StyleUnderline"/>
        </w:rPr>
        <w:t xml:space="preserve"> consumer </w:t>
      </w:r>
      <w:r w:rsidRPr="00D47699">
        <w:rPr>
          <w:rStyle w:val="StyleUnderline"/>
          <w:highlight w:val="yellow"/>
        </w:rPr>
        <w:t>surplus. We</w:t>
      </w:r>
      <w:r w:rsidRPr="00D47699">
        <w:rPr>
          <w:rStyle w:val="StyleUnderline"/>
        </w:rPr>
        <w:t xml:space="preserve"> just </w:t>
      </w:r>
      <w:r w:rsidRPr="00D47699">
        <w:rPr>
          <w:rStyle w:val="StyleUnderline"/>
          <w:highlight w:val="yellow"/>
        </w:rPr>
        <w:t>don't</w:t>
      </w:r>
      <w:r w:rsidRPr="00D47699">
        <w:rPr>
          <w:rStyle w:val="StyleUnderline"/>
        </w:rPr>
        <w:t xml:space="preserve"> get an </w:t>
      </w:r>
      <w:r w:rsidRPr="00D47699">
        <w:rPr>
          <w:rStyle w:val="StyleUnderline"/>
          <w:highlight w:val="yellow"/>
        </w:rPr>
        <w:t>increase in inequality</w:t>
      </w:r>
      <w:r w:rsidRPr="00D47699">
        <w:rPr>
          <w:rStyle w:val="StyleUnderline"/>
        </w:rPr>
        <w:t xml:space="preserve"> of the only economic kind that matters, inequality of consumption</w:t>
      </w:r>
      <w:r w:rsidRPr="00D47699">
        <w:rPr>
          <w:sz w:val="16"/>
        </w:rPr>
        <w:t>. This assertion of Lee's is therefore untrue:</w:t>
      </w:r>
    </w:p>
    <w:p w14:paraId="53F37814" w14:textId="77777777" w:rsidR="001C284A" w:rsidRPr="004462B9" w:rsidRDefault="001C284A" w:rsidP="001C284A">
      <w:pPr>
        <w:rPr>
          <w:sz w:val="16"/>
        </w:rPr>
      </w:pPr>
      <w:r w:rsidRPr="00D47699">
        <w:rPr>
          <w:sz w:val="16"/>
        </w:rPr>
        <w:t>This transformation will result in enormous profits for the companies that develop A.I., as well as for the companies that adopt it. Imagine how much money a company like Uber would make if it used only robot drivers. Imagine the profits if Apple could manufacture its products without human labor. Imagine the gains to a loan company that could issue 30 million loans a year with virtually no human involvement. (As it happens, my venture capital firm has invested in just such a loan company.)</w:t>
      </w:r>
    </w:p>
    <w:bookmarkEnd w:id="2"/>
    <w:p w14:paraId="3E527081" w14:textId="77777777" w:rsidR="001C284A" w:rsidRDefault="001C284A" w:rsidP="001C284A">
      <w:pPr>
        <w:pStyle w:val="Heading3"/>
      </w:pPr>
      <w:r>
        <w:t>AT: Interdependence---1NC</w:t>
      </w:r>
    </w:p>
    <w:p w14:paraId="7BB2EB83" w14:textId="77777777" w:rsidR="001C284A" w:rsidRDefault="001C284A" w:rsidP="001C284A">
      <w:pPr>
        <w:pStyle w:val="Heading4"/>
      </w:pPr>
      <w:r>
        <w:t xml:space="preserve">No </w:t>
      </w:r>
      <w:r w:rsidRPr="00201AED">
        <w:rPr>
          <w:u w:val="single"/>
        </w:rPr>
        <w:t>trade</w:t>
      </w:r>
      <w:r>
        <w:t xml:space="preserve"> impact.</w:t>
      </w:r>
    </w:p>
    <w:p w14:paraId="1A01FAF3" w14:textId="77777777" w:rsidR="001C284A" w:rsidRDefault="001C284A" w:rsidP="001C284A">
      <w:r w:rsidRPr="00201AED">
        <w:rPr>
          <w:rStyle w:val="Style13ptBold"/>
        </w:rPr>
        <w:t>Clare 22</w:t>
      </w:r>
      <w:r>
        <w:t xml:space="preserve"> [Stephen Clare (</w:t>
      </w:r>
      <w:r w:rsidRPr="00201AED">
        <w:t>Research Fellow</w:t>
      </w:r>
      <w:r>
        <w:t xml:space="preserve">, </w:t>
      </w:r>
      <w:r w:rsidRPr="00201AED">
        <w:t>Forethought Foundation for Global Priorities Research</w:t>
      </w:r>
      <w:r>
        <w:t>;</w:t>
      </w:r>
      <w:r w:rsidRPr="00201AED">
        <w:t xml:space="preserve"> M.A.</w:t>
      </w:r>
      <w:r>
        <w:t xml:space="preserve"> in</w:t>
      </w:r>
      <w:r w:rsidRPr="00201AED">
        <w:t xml:space="preserve"> Natural Resources Management and Policy</w:t>
      </w:r>
      <w:r>
        <w:t>,</w:t>
      </w:r>
      <w:r w:rsidRPr="00201AED">
        <w:t xml:space="preserve"> McGill University</w:t>
      </w:r>
      <w:r>
        <w:t>), 2-15-2022, Effective Altruism Forum, “How likely is World War III?” https://forum.effectivealtruism.org/posts/aSzxoj7irC5jNHceB/how-likely-is-world-war-iii, njn]</w:t>
      </w:r>
    </w:p>
    <w:p w14:paraId="59050794" w14:textId="77777777" w:rsidR="001C284A" w:rsidRPr="00201AED" w:rsidRDefault="001C284A" w:rsidP="001C284A">
      <w:pPr>
        <w:rPr>
          <w:sz w:val="16"/>
        </w:rPr>
      </w:pPr>
      <w:r w:rsidRPr="00201AED">
        <w:rPr>
          <w:rStyle w:val="StyleUnderline"/>
        </w:rPr>
        <w:t xml:space="preserve">You can’t </w:t>
      </w:r>
      <w:r w:rsidRPr="00201AED">
        <w:rPr>
          <w:rStyle w:val="Emphasis"/>
        </w:rPr>
        <w:t>trade</w:t>
      </w:r>
      <w:r w:rsidRPr="00201AED">
        <w:rPr>
          <w:rStyle w:val="StyleUnderline"/>
        </w:rPr>
        <w:t xml:space="preserve"> with someone</w:t>
      </w:r>
      <w:r w:rsidRPr="00201AED">
        <w:rPr>
          <w:sz w:val="16"/>
        </w:rPr>
        <w:t xml:space="preserve"> you’re </w:t>
      </w:r>
      <w:r w:rsidRPr="00201AED">
        <w:rPr>
          <w:rStyle w:val="StyleUnderline"/>
        </w:rPr>
        <w:t>at war</w:t>
      </w:r>
      <w:r w:rsidRPr="00201AED">
        <w:rPr>
          <w:sz w:val="16"/>
        </w:rPr>
        <w:t xml:space="preserve"> with. So, the more two countries trade, the more costly a war between them will be, and the less likely they should be to fight. This </w:t>
      </w:r>
      <w:r w:rsidRPr="00201AED">
        <w:rPr>
          <w:rStyle w:val="StyleUnderline"/>
        </w:rPr>
        <w:t xml:space="preserve">argument is </w:t>
      </w:r>
      <w:r w:rsidRPr="00201AED">
        <w:rPr>
          <w:rStyle w:val="Emphasis"/>
        </w:rPr>
        <w:t>appealing</w:t>
      </w:r>
      <w:r w:rsidRPr="00201AED">
        <w:rPr>
          <w:sz w:val="16"/>
        </w:rPr>
        <w:t xml:space="preserve"> for a few reasons. First, it makes intuitive sense. Second, it looks like it fits the data well, at least for the post-war period. Since WWII, international trade has grown dramatically while the rate of international conflict has fallen.</w:t>
      </w:r>
    </w:p>
    <w:p w14:paraId="3100A7A9" w14:textId="77777777" w:rsidR="001C284A" w:rsidRPr="00201AED" w:rsidRDefault="001C284A" w:rsidP="001C284A">
      <w:pPr>
        <w:rPr>
          <w:sz w:val="16"/>
        </w:rPr>
      </w:pPr>
      <w:r w:rsidRPr="00201AED">
        <w:rPr>
          <w:sz w:val="16"/>
        </w:rPr>
        <w:t xml:space="preserve">This theory also benefits from some seemingly-strong empirical support. Two prominent proponents, Bruce Russett and John Oneal, have produced a number of books and papers that show increased economic interdependence, usually measured as the value of bilateral trade between two countries divided by a country’s GDP, reduces the chance of war between two countries. More specifically, in a 2003 paper they report that “increasing economic </w:t>
      </w:r>
      <w:r w:rsidRPr="00201AED">
        <w:rPr>
          <w:rStyle w:val="Emphasis"/>
          <w:highlight w:val="cyan"/>
        </w:rPr>
        <w:t>interdependence</w:t>
      </w:r>
      <w:r w:rsidRPr="00201AED">
        <w:rPr>
          <w:sz w:val="16"/>
        </w:rPr>
        <w:t xml:space="preserve"> from the 10th to the 90th percentile reduces the risk of a fatal dispute by 32 percent.”[17] At that time, the volume of US-China trade was just below the 90th percentile for their data, and the authors conclude that the growth of US-China trade reduced the chance of conflict by 27%.[18]</w:t>
      </w:r>
    </w:p>
    <w:p w14:paraId="012CD1A5" w14:textId="77777777" w:rsidR="001C284A" w:rsidRPr="00201AED" w:rsidRDefault="001C284A" w:rsidP="001C284A">
      <w:pPr>
        <w:rPr>
          <w:rStyle w:val="Emphasis"/>
        </w:rPr>
      </w:pPr>
      <w:r w:rsidRPr="00201AED">
        <w:rPr>
          <w:sz w:val="16"/>
        </w:rPr>
        <w:t xml:space="preserve">That said, while a 27% reduction in the chance of war </w:t>
      </w:r>
      <w:r w:rsidRPr="00201AED">
        <w:rPr>
          <w:rStyle w:val="StyleUnderline"/>
        </w:rPr>
        <w:t>is</w:t>
      </w:r>
      <w:r w:rsidRPr="00201AED">
        <w:rPr>
          <w:sz w:val="16"/>
        </w:rPr>
        <w:t xml:space="preserve"> nice, it’s </w:t>
      </w:r>
      <w:r w:rsidRPr="00201AED">
        <w:rPr>
          <w:rStyle w:val="Emphasis"/>
          <w:highlight w:val="cyan"/>
        </w:rPr>
        <w:t>not</w:t>
      </w:r>
      <w:r w:rsidRPr="00201AED">
        <w:rPr>
          <w:rStyle w:val="StyleUnderline"/>
        </w:rPr>
        <w:t xml:space="preserve"> a big </w:t>
      </w:r>
      <w:r w:rsidRPr="00201AED">
        <w:rPr>
          <w:rStyle w:val="Emphasis"/>
          <w:highlight w:val="cyan"/>
        </w:rPr>
        <w:t>enough</w:t>
      </w:r>
      <w:r w:rsidRPr="00201AED">
        <w:rPr>
          <w:rStyle w:val="StyleUnderline"/>
        </w:rPr>
        <w:t xml:space="preserve"> effect </w:t>
      </w:r>
      <w:r w:rsidRPr="00201AED">
        <w:rPr>
          <w:rStyle w:val="StyleUnderline"/>
          <w:highlight w:val="cyan"/>
        </w:rPr>
        <w:t>to</w:t>
      </w:r>
      <w:r w:rsidRPr="00201AED">
        <w:rPr>
          <w:sz w:val="16"/>
        </w:rPr>
        <w:t xml:space="preserve"> fully </w:t>
      </w:r>
      <w:r w:rsidRPr="00201AED">
        <w:rPr>
          <w:rStyle w:val="StyleUnderline"/>
          <w:highlight w:val="cyan"/>
        </w:rPr>
        <w:t>explain</w:t>
      </w:r>
      <w:r w:rsidRPr="00201AED">
        <w:rPr>
          <w:rStyle w:val="StyleUnderline"/>
        </w:rPr>
        <w:t xml:space="preserve"> the Long </w:t>
      </w:r>
      <w:r w:rsidRPr="00201AED">
        <w:rPr>
          <w:rStyle w:val="Emphasis"/>
          <w:highlight w:val="cyan"/>
        </w:rPr>
        <w:t>Peace</w:t>
      </w:r>
      <w:r w:rsidRPr="00201AED">
        <w:rPr>
          <w:sz w:val="16"/>
        </w:rPr>
        <w:t xml:space="preserve">. Other reasons to think that </w:t>
      </w:r>
      <w:r w:rsidRPr="00201AED">
        <w:rPr>
          <w:rStyle w:val="StyleUnderline"/>
          <w:highlight w:val="cyan"/>
        </w:rPr>
        <w:t>the</w:t>
      </w:r>
      <w:r w:rsidRPr="00201AED">
        <w:rPr>
          <w:rStyle w:val="StyleUnderline"/>
        </w:rPr>
        <w:t xml:space="preserve"> pacifying </w:t>
      </w:r>
      <w:r w:rsidRPr="00201AED">
        <w:rPr>
          <w:rStyle w:val="StyleUnderline"/>
          <w:highlight w:val="cyan"/>
        </w:rPr>
        <w:t>effect</w:t>
      </w:r>
      <w:r w:rsidRPr="00201AED">
        <w:rPr>
          <w:rStyle w:val="StyleUnderline"/>
        </w:rPr>
        <w:t xml:space="preserve"> of global trade </w:t>
      </w:r>
      <w:r w:rsidRPr="00201AED">
        <w:rPr>
          <w:rStyle w:val="StyleUnderline"/>
          <w:highlight w:val="cyan"/>
        </w:rPr>
        <w:t xml:space="preserve">is </w:t>
      </w:r>
      <w:r w:rsidRPr="00201AED">
        <w:rPr>
          <w:rStyle w:val="Emphasis"/>
          <w:highlight w:val="cyan"/>
        </w:rPr>
        <w:t>small</w:t>
      </w:r>
      <w:r w:rsidRPr="00201AED">
        <w:rPr>
          <w:sz w:val="16"/>
        </w:rPr>
        <w:t>er than is sometimes claimed include:</w:t>
      </w:r>
    </w:p>
    <w:p w14:paraId="2F7352DA" w14:textId="77777777" w:rsidR="001C284A" w:rsidRPr="00201AED" w:rsidRDefault="001C284A" w:rsidP="001C284A">
      <w:pPr>
        <w:rPr>
          <w:sz w:val="16"/>
        </w:rPr>
      </w:pPr>
      <w:r w:rsidRPr="00201AED">
        <w:rPr>
          <w:sz w:val="16"/>
        </w:rPr>
        <w:t xml:space="preserve">1. The </w:t>
      </w:r>
      <w:r w:rsidRPr="00201AED">
        <w:rPr>
          <w:rStyle w:val="Emphasis"/>
        </w:rPr>
        <w:t>econ</w:t>
      </w:r>
      <w:r w:rsidRPr="00201AED">
        <w:rPr>
          <w:rStyle w:val="StyleUnderline"/>
        </w:rPr>
        <w:t xml:space="preserve">omic benefits of </w:t>
      </w:r>
      <w:r w:rsidRPr="00201AED">
        <w:rPr>
          <w:rStyle w:val="StyleUnderline"/>
          <w:highlight w:val="cyan"/>
        </w:rPr>
        <w:t>trade</w:t>
      </w:r>
      <w:r w:rsidRPr="00201AED">
        <w:rPr>
          <w:sz w:val="16"/>
        </w:rPr>
        <w:t xml:space="preserve"> with any one country are usually not that large.[19] </w:t>
      </w:r>
      <w:r>
        <w:rPr>
          <w:sz w:val="16"/>
        </w:rPr>
        <w:t>&lt;&lt;</w:t>
      </w:r>
      <w:r w:rsidRPr="00201AED">
        <w:rPr>
          <w:sz w:val="16"/>
        </w:rPr>
        <w:t>FN 19</w:t>
      </w:r>
      <w:r>
        <w:rPr>
          <w:sz w:val="16"/>
        </w:rPr>
        <w:t>&gt;&gt;</w:t>
      </w:r>
      <w:r w:rsidRPr="00201AED">
        <w:rPr>
          <w:sz w:val="16"/>
        </w:rPr>
        <w:t xml:space="preserve"> </w:t>
      </w:r>
      <w:r w:rsidRPr="00201AED">
        <w:rPr>
          <w:rStyle w:val="StyleUnderline"/>
          <w:highlight w:val="cyan"/>
        </w:rPr>
        <w:t>In</w:t>
      </w:r>
      <w:r w:rsidRPr="00201AED">
        <w:rPr>
          <w:sz w:val="16"/>
        </w:rPr>
        <w:t xml:space="preserve"> 2003, the </w:t>
      </w:r>
      <w:r w:rsidRPr="00201AED">
        <w:rPr>
          <w:rStyle w:val="Emphasis"/>
          <w:highlight w:val="cyan"/>
        </w:rPr>
        <w:t>US-China</w:t>
      </w:r>
      <w:r w:rsidRPr="00201AED">
        <w:rPr>
          <w:sz w:val="16"/>
        </w:rPr>
        <w:t xml:space="preserve"> trade as a proportion of the US economy was around the 90th percentile for trade interdependence, but </w:t>
      </w:r>
      <w:r w:rsidRPr="00201AED">
        <w:rPr>
          <w:rStyle w:val="StyleUnderline"/>
        </w:rPr>
        <w:t xml:space="preserve">was </w:t>
      </w:r>
      <w:r w:rsidRPr="00201AED">
        <w:rPr>
          <w:rStyle w:val="StyleUnderline"/>
          <w:highlight w:val="cyan"/>
        </w:rPr>
        <w:t xml:space="preserve">just </w:t>
      </w:r>
      <w:r w:rsidRPr="00201AED">
        <w:rPr>
          <w:rStyle w:val="Emphasis"/>
          <w:highlight w:val="cyan"/>
        </w:rPr>
        <w:t>1</w:t>
      </w:r>
      <w:r w:rsidRPr="00201AED">
        <w:rPr>
          <w:rStyle w:val="Emphasis"/>
        </w:rPr>
        <w:t>.2</w:t>
      </w:r>
      <w:r w:rsidRPr="00201AED">
        <w:rPr>
          <w:rStyle w:val="Emphasis"/>
          <w:highlight w:val="cyan"/>
        </w:rPr>
        <w:t>%</w:t>
      </w:r>
      <w:r w:rsidRPr="00201AED">
        <w:rPr>
          <w:rStyle w:val="StyleUnderline"/>
          <w:highlight w:val="cyan"/>
        </w:rPr>
        <w:t xml:space="preserve"> of</w:t>
      </w:r>
      <w:r w:rsidRPr="00201AED">
        <w:rPr>
          <w:rStyle w:val="StyleUnderline"/>
        </w:rPr>
        <w:t xml:space="preserve"> US </w:t>
      </w:r>
      <w:r w:rsidRPr="00201AED">
        <w:rPr>
          <w:rStyle w:val="StyleUnderline"/>
          <w:highlight w:val="cyan"/>
        </w:rPr>
        <w:t>GDP</w:t>
      </w:r>
      <w:r w:rsidRPr="00201AED">
        <w:rPr>
          <w:sz w:val="16"/>
        </w:rPr>
        <w:t xml:space="preserve"> (“Causes of Peace”, p. 383) </w:t>
      </w:r>
      <w:r>
        <w:rPr>
          <w:sz w:val="16"/>
        </w:rPr>
        <w:t>&lt;&lt;</w:t>
      </w:r>
      <w:r w:rsidRPr="00201AED">
        <w:rPr>
          <w:sz w:val="16"/>
        </w:rPr>
        <w:t>END FN 19</w:t>
      </w:r>
      <w:r>
        <w:rPr>
          <w:sz w:val="16"/>
        </w:rPr>
        <w:t>&gt;&gt;</w:t>
      </w:r>
    </w:p>
    <w:p w14:paraId="763E399A" w14:textId="77777777" w:rsidR="001C284A" w:rsidRPr="00B761B9" w:rsidRDefault="001C284A" w:rsidP="001C284A">
      <w:pPr>
        <w:rPr>
          <w:sz w:val="16"/>
        </w:rPr>
      </w:pPr>
      <w:r w:rsidRPr="00B761B9">
        <w:rPr>
          <w:sz w:val="16"/>
        </w:rPr>
        <w:t>2</w:t>
      </w:r>
      <w:r w:rsidRPr="00201AED">
        <w:rPr>
          <w:rStyle w:val="StyleUnderline"/>
        </w:rPr>
        <w:t xml:space="preserve">. Long-term </w:t>
      </w:r>
      <w:r w:rsidRPr="00201AED">
        <w:rPr>
          <w:rStyle w:val="Emphasis"/>
          <w:highlight w:val="cyan"/>
        </w:rPr>
        <w:t>gains</w:t>
      </w:r>
      <w:r w:rsidRPr="00201AED">
        <w:rPr>
          <w:rStyle w:val="StyleUnderline"/>
          <w:highlight w:val="cyan"/>
        </w:rPr>
        <w:t xml:space="preserve"> from</w:t>
      </w:r>
      <w:r w:rsidRPr="00B761B9">
        <w:rPr>
          <w:sz w:val="16"/>
        </w:rPr>
        <w:t xml:space="preserve"> success </w:t>
      </w:r>
      <w:r w:rsidRPr="00201AED">
        <w:rPr>
          <w:rStyle w:val="StyleUnderline"/>
        </w:rPr>
        <w:t xml:space="preserve">in </w:t>
      </w:r>
      <w:r w:rsidRPr="00201AED">
        <w:rPr>
          <w:rStyle w:val="StyleUnderline"/>
          <w:highlight w:val="cyan"/>
        </w:rPr>
        <w:t>war</w:t>
      </w:r>
      <w:r w:rsidRPr="00201AED">
        <w:rPr>
          <w:rStyle w:val="StyleUnderline"/>
        </w:rPr>
        <w:t xml:space="preserve"> can be </w:t>
      </w:r>
      <w:r w:rsidRPr="00201AED">
        <w:rPr>
          <w:rStyle w:val="Emphasis"/>
          <w:highlight w:val="cyan"/>
        </w:rPr>
        <w:t>larger</w:t>
      </w:r>
      <w:r w:rsidRPr="00201AED">
        <w:rPr>
          <w:rStyle w:val="StyleUnderline"/>
          <w:highlight w:val="cyan"/>
        </w:rPr>
        <w:t xml:space="preserve"> than</w:t>
      </w:r>
      <w:r w:rsidRPr="00B761B9">
        <w:rPr>
          <w:sz w:val="16"/>
        </w:rPr>
        <w:t xml:space="preserve"> temporary </w:t>
      </w:r>
      <w:r w:rsidRPr="00201AED">
        <w:rPr>
          <w:rStyle w:val="StyleUnderline"/>
        </w:rPr>
        <w:t xml:space="preserve">disruptions in </w:t>
      </w:r>
      <w:r w:rsidRPr="00201AED">
        <w:rPr>
          <w:rStyle w:val="Emphasis"/>
          <w:highlight w:val="cyan"/>
        </w:rPr>
        <w:t>trade</w:t>
      </w:r>
      <w:r w:rsidRPr="00B761B9">
        <w:rPr>
          <w:sz w:val="16"/>
        </w:rPr>
        <w:t xml:space="preserve">.[20] </w:t>
      </w:r>
      <w:r>
        <w:rPr>
          <w:sz w:val="16"/>
        </w:rPr>
        <w:t>&lt;&lt;</w:t>
      </w:r>
      <w:r w:rsidRPr="00B761B9">
        <w:rPr>
          <w:sz w:val="16"/>
        </w:rPr>
        <w:t>FN 20</w:t>
      </w:r>
      <w:r>
        <w:rPr>
          <w:sz w:val="16"/>
        </w:rPr>
        <w:t>&gt;&gt;</w:t>
      </w:r>
      <w:r w:rsidRPr="00B761B9">
        <w:rPr>
          <w:sz w:val="16"/>
        </w:rPr>
        <w:t xml:space="preserve"> “</w:t>
      </w:r>
      <w:r w:rsidRPr="00B761B9">
        <w:rPr>
          <w:rStyle w:val="StyleUnderline"/>
        </w:rPr>
        <w:t xml:space="preserve">A </w:t>
      </w:r>
      <w:r w:rsidRPr="00B761B9">
        <w:rPr>
          <w:rStyle w:val="Emphasis"/>
        </w:rPr>
        <w:t>dispute</w:t>
      </w:r>
      <w:r w:rsidRPr="00B761B9">
        <w:rPr>
          <w:rStyle w:val="StyleUnderline"/>
        </w:rPr>
        <w:t xml:space="preserve"> normally affects </w:t>
      </w:r>
      <w:r w:rsidRPr="00B761B9">
        <w:rPr>
          <w:rStyle w:val="Emphasis"/>
        </w:rPr>
        <w:t>trade</w:t>
      </w:r>
      <w:r w:rsidRPr="00B761B9">
        <w:rPr>
          <w:rStyle w:val="StyleUnderline"/>
        </w:rPr>
        <w:t xml:space="preserve"> for only </w:t>
      </w:r>
      <w:r w:rsidRPr="00B761B9">
        <w:rPr>
          <w:rStyle w:val="Emphasis"/>
        </w:rPr>
        <w:t>one or two years</w:t>
      </w:r>
      <w:r w:rsidRPr="00B761B9">
        <w:rPr>
          <w:sz w:val="16"/>
        </w:rPr>
        <w:t xml:space="preserve">” (“Causes of Peace”, pp. 388-9), so the costs are typically bounded. </w:t>
      </w:r>
      <w:r w:rsidRPr="00B761B9">
        <w:rPr>
          <w:rStyle w:val="StyleUnderline"/>
          <w:highlight w:val="cyan"/>
        </w:rPr>
        <w:t>But</w:t>
      </w:r>
      <w:r w:rsidRPr="00B761B9">
        <w:rPr>
          <w:sz w:val="16"/>
        </w:rPr>
        <w:t xml:space="preserve"> the </w:t>
      </w:r>
      <w:r w:rsidRPr="00B761B9">
        <w:rPr>
          <w:rStyle w:val="StyleUnderline"/>
        </w:rPr>
        <w:t xml:space="preserve">benefits of conquering </w:t>
      </w:r>
      <w:r w:rsidRPr="00B761B9">
        <w:rPr>
          <w:rStyle w:val="Emphasis"/>
          <w:highlight w:val="cyan"/>
        </w:rPr>
        <w:t>territory</w:t>
      </w:r>
      <w:r w:rsidRPr="00B761B9">
        <w:rPr>
          <w:rStyle w:val="StyleUnderline"/>
          <w:highlight w:val="cyan"/>
        </w:rPr>
        <w:t xml:space="preserve">, </w:t>
      </w:r>
      <w:r w:rsidRPr="00B761B9">
        <w:rPr>
          <w:rStyle w:val="Emphasis"/>
          <w:highlight w:val="cyan"/>
        </w:rPr>
        <w:t>stymying</w:t>
      </w:r>
      <w:r w:rsidRPr="00B761B9">
        <w:rPr>
          <w:rStyle w:val="StyleUnderline"/>
        </w:rPr>
        <w:t xml:space="preserve"> the rise of </w:t>
      </w:r>
      <w:r w:rsidRPr="00B761B9">
        <w:rPr>
          <w:rStyle w:val="Emphasis"/>
          <w:highlight w:val="cyan"/>
        </w:rPr>
        <w:t>rivals</w:t>
      </w:r>
      <w:r w:rsidRPr="00B761B9">
        <w:rPr>
          <w:rStyle w:val="StyleUnderline"/>
          <w:highlight w:val="cyan"/>
        </w:rPr>
        <w:t xml:space="preserve">, or gaining </w:t>
      </w:r>
      <w:r w:rsidRPr="00B761B9">
        <w:rPr>
          <w:rStyle w:val="Emphasis"/>
          <w:highlight w:val="cyan"/>
        </w:rPr>
        <w:t>influence</w:t>
      </w:r>
      <w:r w:rsidRPr="00B761B9">
        <w:rPr>
          <w:sz w:val="16"/>
        </w:rPr>
        <w:t xml:space="preserve"> over international rules and institutions could </w:t>
      </w:r>
      <w:r w:rsidRPr="00B761B9">
        <w:rPr>
          <w:rStyle w:val="StyleUnderline"/>
          <w:highlight w:val="cyan"/>
        </w:rPr>
        <w:t>flow for</w:t>
      </w:r>
      <w:r w:rsidRPr="00B761B9">
        <w:rPr>
          <w:rStyle w:val="StyleUnderline"/>
        </w:rPr>
        <w:t xml:space="preserve"> a </w:t>
      </w:r>
      <w:r w:rsidRPr="00B761B9">
        <w:rPr>
          <w:rStyle w:val="Emphasis"/>
          <w:highlight w:val="cyan"/>
        </w:rPr>
        <w:t>long time</w:t>
      </w:r>
      <w:r w:rsidRPr="00B761B9">
        <w:rPr>
          <w:sz w:val="16"/>
        </w:rPr>
        <w:t xml:space="preserve">. </w:t>
      </w:r>
      <w:r>
        <w:rPr>
          <w:sz w:val="16"/>
        </w:rPr>
        <w:t>&lt;&lt;</w:t>
      </w:r>
      <w:r w:rsidRPr="00B761B9">
        <w:rPr>
          <w:sz w:val="16"/>
        </w:rPr>
        <w:t>END FN 20</w:t>
      </w:r>
      <w:r>
        <w:rPr>
          <w:sz w:val="16"/>
        </w:rPr>
        <w:t>&gt;&gt;</w:t>
      </w:r>
    </w:p>
    <w:p w14:paraId="4C34CE6E" w14:textId="77777777" w:rsidR="001C284A" w:rsidRPr="00B761B9" w:rsidRDefault="001C284A" w:rsidP="001C284A">
      <w:pPr>
        <w:rPr>
          <w:sz w:val="16"/>
        </w:rPr>
      </w:pPr>
      <w:r w:rsidRPr="00B761B9">
        <w:rPr>
          <w:sz w:val="16"/>
        </w:rPr>
        <w:t xml:space="preserve">3. </w:t>
      </w:r>
      <w:r w:rsidRPr="00B761B9">
        <w:rPr>
          <w:rStyle w:val="StyleUnderline"/>
        </w:rPr>
        <w:t>As the world gets</w:t>
      </w:r>
      <w:r w:rsidRPr="00B761B9">
        <w:rPr>
          <w:sz w:val="16"/>
        </w:rPr>
        <w:t xml:space="preserve"> more </w:t>
      </w:r>
      <w:r w:rsidRPr="00B761B9">
        <w:rPr>
          <w:rStyle w:val="Emphasis"/>
        </w:rPr>
        <w:t>interconnected</w:t>
      </w:r>
      <w:r w:rsidRPr="00B761B9">
        <w:rPr>
          <w:rStyle w:val="StyleUnderline"/>
        </w:rPr>
        <w:t xml:space="preserve">, trade with </w:t>
      </w:r>
      <w:r w:rsidRPr="00B761B9">
        <w:rPr>
          <w:rStyle w:val="Emphasis"/>
        </w:rPr>
        <w:t>any given</w:t>
      </w:r>
      <w:r w:rsidRPr="00B761B9">
        <w:rPr>
          <w:rStyle w:val="StyleUnderline"/>
        </w:rPr>
        <w:t xml:space="preserve"> country</w:t>
      </w:r>
      <w:r w:rsidRPr="00B761B9">
        <w:rPr>
          <w:sz w:val="16"/>
        </w:rPr>
        <w:t xml:space="preserve"> A </w:t>
      </w:r>
      <w:r w:rsidRPr="00B761B9">
        <w:rPr>
          <w:rStyle w:val="StyleUnderline"/>
        </w:rPr>
        <w:t xml:space="preserve">will become a </w:t>
      </w:r>
      <w:r w:rsidRPr="00B761B9">
        <w:rPr>
          <w:rStyle w:val="Emphasis"/>
        </w:rPr>
        <w:t>smaller proportion</w:t>
      </w:r>
      <w:r w:rsidRPr="00B761B9">
        <w:rPr>
          <w:sz w:val="16"/>
        </w:rPr>
        <w:t xml:space="preserve"> of a country B’s economy.</w:t>
      </w:r>
    </w:p>
    <w:p w14:paraId="20E02F66" w14:textId="77777777" w:rsidR="001C284A" w:rsidRPr="00B761B9" w:rsidRDefault="001C284A" w:rsidP="001C284A">
      <w:pPr>
        <w:rPr>
          <w:sz w:val="16"/>
        </w:rPr>
      </w:pPr>
      <w:r w:rsidRPr="00B761B9">
        <w:rPr>
          <w:sz w:val="16"/>
        </w:rPr>
        <w:t xml:space="preserve">4. Some scholars have noted that </w:t>
      </w:r>
      <w:r w:rsidRPr="00B761B9">
        <w:rPr>
          <w:rStyle w:val="Emphasis"/>
        </w:rPr>
        <w:t>negotiating</w:t>
      </w:r>
      <w:r w:rsidRPr="00B761B9">
        <w:rPr>
          <w:rStyle w:val="StyleUnderline"/>
        </w:rPr>
        <w:t xml:space="preserve"> trade deals</w:t>
      </w:r>
      <w:r w:rsidRPr="00B761B9">
        <w:rPr>
          <w:sz w:val="16"/>
        </w:rPr>
        <w:t xml:space="preserve"> also </w:t>
      </w:r>
      <w:r w:rsidRPr="00B761B9">
        <w:rPr>
          <w:rStyle w:val="StyleUnderline"/>
        </w:rPr>
        <w:t xml:space="preserve">gives one country </w:t>
      </w:r>
      <w:r w:rsidRPr="00B761B9">
        <w:rPr>
          <w:rStyle w:val="Emphasis"/>
        </w:rPr>
        <w:t>more leverage</w:t>
      </w:r>
      <w:r w:rsidRPr="00B761B9">
        <w:rPr>
          <w:sz w:val="16"/>
        </w:rPr>
        <w:t xml:space="preserve"> over the other, </w:t>
      </w:r>
      <w:r w:rsidRPr="00B761B9">
        <w:rPr>
          <w:rStyle w:val="StyleUnderline"/>
        </w:rPr>
        <w:t xml:space="preserve">and potentially </w:t>
      </w:r>
      <w:r w:rsidRPr="00B761B9">
        <w:rPr>
          <w:rStyle w:val="Emphasis"/>
        </w:rPr>
        <w:t>raises</w:t>
      </w:r>
      <w:r w:rsidRPr="00B761B9">
        <w:rPr>
          <w:rStyle w:val="StyleUnderline"/>
        </w:rPr>
        <w:t xml:space="preserve"> more </w:t>
      </w:r>
      <w:r w:rsidRPr="00B761B9">
        <w:rPr>
          <w:rStyle w:val="Emphasis"/>
        </w:rPr>
        <w:t>issues</w:t>
      </w:r>
      <w:r w:rsidRPr="00B761B9">
        <w:rPr>
          <w:rStyle w:val="StyleUnderline"/>
        </w:rPr>
        <w:t xml:space="preserve"> over which countries can disagree</w:t>
      </w:r>
      <w:r w:rsidRPr="00B761B9">
        <w:rPr>
          <w:sz w:val="16"/>
        </w:rPr>
        <w:t xml:space="preserve">.[21] </w:t>
      </w:r>
      <w:r>
        <w:rPr>
          <w:sz w:val="16"/>
        </w:rPr>
        <w:t>&lt;&lt;</w:t>
      </w:r>
      <w:r w:rsidRPr="00B761B9">
        <w:rPr>
          <w:sz w:val="16"/>
        </w:rPr>
        <w:t>FN 21</w:t>
      </w:r>
      <w:r>
        <w:rPr>
          <w:sz w:val="16"/>
        </w:rPr>
        <w:t>&gt;&gt;</w:t>
      </w:r>
      <w:r w:rsidRPr="00B761B9">
        <w:rPr>
          <w:sz w:val="16"/>
        </w:rPr>
        <w:t xml:space="preserve"> For example, Europe’s reliance on Russian natural gas has been a source of tension between European countries, and between countries like Russia and France. </w:t>
      </w:r>
      <w:r>
        <w:rPr>
          <w:sz w:val="16"/>
        </w:rPr>
        <w:t>&lt;&lt;</w:t>
      </w:r>
      <w:r w:rsidRPr="00B761B9">
        <w:rPr>
          <w:sz w:val="16"/>
        </w:rPr>
        <w:t>END FN 21</w:t>
      </w:r>
      <w:r>
        <w:rPr>
          <w:sz w:val="16"/>
        </w:rPr>
        <w:t>&gt;&gt;</w:t>
      </w:r>
    </w:p>
    <w:p w14:paraId="538722F0" w14:textId="77777777" w:rsidR="001C284A" w:rsidRPr="00B761B9" w:rsidRDefault="001C284A" w:rsidP="001C284A">
      <w:pPr>
        <w:rPr>
          <w:sz w:val="16"/>
        </w:rPr>
      </w:pPr>
      <w:r w:rsidRPr="00B761B9">
        <w:rPr>
          <w:sz w:val="16"/>
        </w:rPr>
        <w:t xml:space="preserve">5. Global </w:t>
      </w:r>
      <w:r w:rsidRPr="00B761B9">
        <w:rPr>
          <w:rStyle w:val="StyleUnderline"/>
        </w:rPr>
        <w:t xml:space="preserve">trade was at </w:t>
      </w:r>
      <w:r w:rsidRPr="00B761B9">
        <w:rPr>
          <w:rStyle w:val="Emphasis"/>
        </w:rPr>
        <w:t>historic highs</w:t>
      </w:r>
      <w:r w:rsidRPr="00B761B9">
        <w:rPr>
          <w:sz w:val="16"/>
        </w:rPr>
        <w:t xml:space="preserve"> just </w:t>
      </w:r>
      <w:r w:rsidRPr="00B761B9">
        <w:rPr>
          <w:rStyle w:val="StyleUnderline"/>
        </w:rPr>
        <w:t xml:space="preserve">prior to </w:t>
      </w:r>
      <w:r w:rsidRPr="00B761B9">
        <w:rPr>
          <w:rStyle w:val="Emphasis"/>
        </w:rPr>
        <w:t>WWI</w:t>
      </w:r>
    </w:p>
    <w:p w14:paraId="710C4856" w14:textId="4A69583D" w:rsidR="001C284A" w:rsidRPr="001C284A" w:rsidRDefault="001C284A" w:rsidP="001C284A">
      <w:pPr>
        <w:rPr>
          <w:sz w:val="16"/>
        </w:rPr>
      </w:pPr>
      <w:r w:rsidRPr="00B761B9">
        <w:rPr>
          <w:sz w:val="16"/>
        </w:rPr>
        <w:t xml:space="preserve">Finally, </w:t>
      </w:r>
      <w:r w:rsidRPr="00B761B9">
        <w:rPr>
          <w:rStyle w:val="Emphasis"/>
          <w:highlight w:val="cyan"/>
        </w:rPr>
        <w:t>disentangling</w:t>
      </w:r>
      <w:r w:rsidRPr="00B761B9">
        <w:rPr>
          <w:rStyle w:val="StyleUnderline"/>
        </w:rPr>
        <w:t xml:space="preserve"> the </w:t>
      </w:r>
      <w:r w:rsidRPr="00B761B9">
        <w:rPr>
          <w:rStyle w:val="Emphasis"/>
        </w:rPr>
        <w:t>causal relationships</w:t>
      </w:r>
      <w:r w:rsidRPr="00B761B9">
        <w:rPr>
          <w:rStyle w:val="StyleUnderline"/>
        </w:rPr>
        <w:t xml:space="preserve"> among</w:t>
      </w:r>
      <w:r w:rsidRPr="00B761B9">
        <w:rPr>
          <w:sz w:val="16"/>
        </w:rPr>
        <w:t xml:space="preserve"> the highly-correlated </w:t>
      </w:r>
      <w:r w:rsidRPr="00B761B9">
        <w:rPr>
          <w:rStyle w:val="StyleUnderline"/>
        </w:rPr>
        <w:t xml:space="preserve">variables of </w:t>
      </w:r>
      <w:r w:rsidRPr="00B761B9">
        <w:rPr>
          <w:rStyle w:val="Emphasis"/>
          <w:highlight w:val="cyan"/>
        </w:rPr>
        <w:t>trade</w:t>
      </w:r>
      <w:r w:rsidRPr="00B761B9">
        <w:rPr>
          <w:rStyle w:val="StyleUnderline"/>
        </w:rPr>
        <w:t xml:space="preserve"> interdependence, </w:t>
      </w:r>
      <w:r w:rsidRPr="00B761B9">
        <w:rPr>
          <w:rStyle w:val="Emphasis"/>
          <w:highlight w:val="cyan"/>
        </w:rPr>
        <w:t>GDP</w:t>
      </w:r>
      <w:r w:rsidRPr="00B761B9">
        <w:rPr>
          <w:sz w:val="16"/>
        </w:rPr>
        <w:t xml:space="preserve"> level, strength of </w:t>
      </w:r>
      <w:r w:rsidRPr="00B761B9">
        <w:rPr>
          <w:rStyle w:val="Emphasis"/>
          <w:highlight w:val="cyan"/>
        </w:rPr>
        <w:t>democracy</w:t>
      </w:r>
      <w:r w:rsidRPr="00B761B9">
        <w:rPr>
          <w:rStyle w:val="StyleUnderline"/>
          <w:highlight w:val="cyan"/>
        </w:rPr>
        <w:t>, and</w:t>
      </w:r>
      <w:r w:rsidRPr="00B761B9">
        <w:rPr>
          <w:rStyle w:val="StyleUnderline"/>
        </w:rPr>
        <w:t xml:space="preserve"> participation in </w:t>
      </w:r>
      <w:r w:rsidRPr="00B761B9">
        <w:rPr>
          <w:rStyle w:val="Emphasis"/>
          <w:highlight w:val="cyan"/>
        </w:rPr>
        <w:t>international org</w:t>
      </w:r>
      <w:r w:rsidRPr="00B761B9">
        <w:rPr>
          <w:rStyle w:val="Emphasis"/>
        </w:rPr>
        <w:t>anization</w:t>
      </w:r>
      <w:r w:rsidRPr="00B761B9">
        <w:rPr>
          <w:rStyle w:val="Emphasis"/>
          <w:highlight w:val="cyan"/>
        </w:rPr>
        <w:t>s</w:t>
      </w:r>
      <w:r w:rsidRPr="00B761B9">
        <w:rPr>
          <w:rStyle w:val="StyleUnderline"/>
          <w:highlight w:val="cyan"/>
        </w:rPr>
        <w:t xml:space="preserve"> is difficult</w:t>
      </w:r>
      <w:r w:rsidRPr="00B761B9">
        <w:rPr>
          <w:sz w:val="16"/>
        </w:rPr>
        <w:t xml:space="preserve">. Russett, Oneal, and collaborators try things like measuring lagged effects to try and improve their causal inference, but I’m </w:t>
      </w:r>
      <w:r w:rsidRPr="00B761B9">
        <w:rPr>
          <w:rStyle w:val="Emphasis"/>
        </w:rPr>
        <w:t>not sure</w:t>
      </w:r>
      <w:r w:rsidRPr="00B761B9">
        <w:rPr>
          <w:rStyle w:val="StyleUnderline"/>
        </w:rPr>
        <w:t xml:space="preserve"> how</w:t>
      </w:r>
      <w:r w:rsidRPr="00B761B9">
        <w:rPr>
          <w:sz w:val="16"/>
        </w:rPr>
        <w:t xml:space="preserve"> successfully </w:t>
      </w:r>
      <w:r w:rsidRPr="00B761B9">
        <w:rPr>
          <w:rStyle w:val="StyleUnderline"/>
        </w:rPr>
        <w:t xml:space="preserve">this </w:t>
      </w:r>
      <w:r w:rsidRPr="00B761B9">
        <w:rPr>
          <w:rStyle w:val="Emphasis"/>
        </w:rPr>
        <w:t>isolates</w:t>
      </w:r>
      <w:r w:rsidRPr="00B761B9">
        <w:rPr>
          <w:rStyle w:val="StyleUnderline"/>
        </w:rPr>
        <w:t xml:space="preserve"> causal </w:t>
      </w:r>
      <w:r w:rsidRPr="00B761B9">
        <w:rPr>
          <w:rStyle w:val="Emphasis"/>
        </w:rPr>
        <w:t>relationships</w:t>
      </w:r>
      <w:r w:rsidRPr="00B761B9">
        <w:rPr>
          <w:sz w:val="16"/>
        </w:rPr>
        <w:t xml:space="preserve">. I think these </w:t>
      </w:r>
      <w:r w:rsidRPr="00B761B9">
        <w:rPr>
          <w:rStyle w:val="Emphasis"/>
          <w:highlight w:val="cyan"/>
        </w:rPr>
        <w:t>studies</w:t>
      </w:r>
      <w:r w:rsidRPr="00B761B9">
        <w:rPr>
          <w:rStyle w:val="StyleUnderline"/>
        </w:rPr>
        <w:t xml:space="preserve"> provide </w:t>
      </w:r>
      <w:r w:rsidRPr="00B761B9">
        <w:rPr>
          <w:rStyle w:val="Emphasis"/>
        </w:rPr>
        <w:t>strong ev</w:t>
      </w:r>
      <w:r w:rsidRPr="00B761B9">
        <w:rPr>
          <w:sz w:val="16"/>
        </w:rPr>
        <w:t xml:space="preserve">idence </w:t>
      </w:r>
      <w:r w:rsidRPr="00B761B9">
        <w:rPr>
          <w:rStyle w:val="StyleUnderline"/>
        </w:rPr>
        <w:t xml:space="preserve">of the </w:t>
      </w:r>
      <w:r w:rsidRPr="00B761B9">
        <w:rPr>
          <w:rStyle w:val="Emphasis"/>
        </w:rPr>
        <w:t>direction</w:t>
      </w:r>
      <w:r w:rsidRPr="00B761B9">
        <w:rPr>
          <w:rStyle w:val="StyleUnderline"/>
        </w:rPr>
        <w:t xml:space="preserve"> of the effect, but</w:t>
      </w:r>
      <w:r w:rsidRPr="00B761B9">
        <w:rPr>
          <w:sz w:val="16"/>
        </w:rPr>
        <w:t xml:space="preserve"> my best guess would be that they </w:t>
      </w:r>
      <w:r w:rsidRPr="00B761B9">
        <w:rPr>
          <w:rStyle w:val="Emphasis"/>
          <w:highlight w:val="cyan"/>
        </w:rPr>
        <w:t>overestimate</w:t>
      </w:r>
      <w:r w:rsidRPr="00B761B9">
        <w:rPr>
          <w:rStyle w:val="StyleUnderline"/>
        </w:rPr>
        <w:t xml:space="preserve"> its </w:t>
      </w:r>
      <w:r w:rsidRPr="00B761B9">
        <w:rPr>
          <w:rStyle w:val="StyleUnderline"/>
          <w:highlight w:val="cyan"/>
        </w:rPr>
        <w:t>size</w:t>
      </w:r>
      <w:r w:rsidRPr="00B761B9">
        <w:rPr>
          <w:sz w:val="16"/>
        </w:rPr>
        <w:t>.[22]</w:t>
      </w:r>
      <w:r>
        <w:rPr>
          <w:sz w:val="16"/>
        </w:rPr>
        <w:t xml:space="preserve"> &lt;&lt;</w:t>
      </w:r>
      <w:r w:rsidRPr="00B761B9">
        <w:rPr>
          <w:sz w:val="16"/>
        </w:rPr>
        <w:t>FN 22</w:t>
      </w:r>
      <w:r>
        <w:rPr>
          <w:sz w:val="16"/>
        </w:rPr>
        <w:t>&gt;&gt;</w:t>
      </w:r>
      <w:r w:rsidRPr="00B761B9">
        <w:rPr>
          <w:sz w:val="16"/>
        </w:rPr>
        <w:t xml:space="preserve"> To quantify: I think </w:t>
      </w:r>
      <w:r w:rsidRPr="00B761B9">
        <w:rPr>
          <w:rStyle w:val="StyleUnderline"/>
        </w:rPr>
        <w:t xml:space="preserve">there’s an </w:t>
      </w:r>
      <w:r w:rsidRPr="00B761B9">
        <w:rPr>
          <w:rStyle w:val="Emphasis"/>
        </w:rPr>
        <w:t>80% chance</w:t>
      </w:r>
      <w:r w:rsidRPr="00B761B9">
        <w:rPr>
          <w:rStyle w:val="StyleUnderline"/>
        </w:rPr>
        <w:t xml:space="preserve"> that </w:t>
      </w:r>
      <w:r w:rsidRPr="00B761B9">
        <w:rPr>
          <w:rStyle w:val="Emphasis"/>
        </w:rPr>
        <w:t>doubling</w:t>
      </w:r>
      <w:r w:rsidRPr="00B761B9">
        <w:rPr>
          <w:rStyle w:val="StyleUnderline"/>
        </w:rPr>
        <w:t xml:space="preserve"> </w:t>
      </w:r>
      <w:r w:rsidRPr="00B761B9">
        <w:rPr>
          <w:sz w:val="16"/>
        </w:rPr>
        <w:t xml:space="preserve">the amount of </w:t>
      </w:r>
      <w:r w:rsidRPr="00B761B9">
        <w:rPr>
          <w:rStyle w:val="Emphasis"/>
        </w:rPr>
        <w:t>trade</w:t>
      </w:r>
      <w:r w:rsidRPr="00B761B9">
        <w:rPr>
          <w:sz w:val="16"/>
        </w:rPr>
        <w:t xml:space="preserve"> between two countries </w:t>
      </w:r>
      <w:r w:rsidRPr="00B761B9">
        <w:rPr>
          <w:rStyle w:val="Emphasis"/>
        </w:rPr>
        <w:t>reduces</w:t>
      </w:r>
      <w:r w:rsidRPr="00B761B9">
        <w:rPr>
          <w:rStyle w:val="StyleUnderline"/>
        </w:rPr>
        <w:t xml:space="preserve"> the annual chance they go to </w:t>
      </w:r>
      <w:r w:rsidRPr="00B761B9">
        <w:rPr>
          <w:rStyle w:val="Emphasis"/>
        </w:rPr>
        <w:t>war</w:t>
      </w:r>
      <w:r w:rsidRPr="00B761B9">
        <w:rPr>
          <w:rStyle w:val="StyleUnderline"/>
        </w:rPr>
        <w:t xml:space="preserve"> by</w:t>
      </w:r>
      <w:r w:rsidRPr="00B761B9">
        <w:rPr>
          <w:sz w:val="16"/>
        </w:rPr>
        <w:t xml:space="preserve"> between </w:t>
      </w:r>
      <w:r w:rsidRPr="00B761B9">
        <w:rPr>
          <w:rStyle w:val="Emphasis"/>
        </w:rPr>
        <w:t>0%</w:t>
      </w:r>
      <w:r w:rsidRPr="00B761B9">
        <w:rPr>
          <w:sz w:val="16"/>
        </w:rPr>
        <w:t xml:space="preserve"> and 35%. </w:t>
      </w:r>
      <w:r>
        <w:rPr>
          <w:sz w:val="16"/>
        </w:rPr>
        <w:t>&lt;&lt;</w:t>
      </w:r>
      <w:r w:rsidRPr="00B761B9">
        <w:rPr>
          <w:sz w:val="16"/>
        </w:rPr>
        <w:t>END FN 22</w:t>
      </w:r>
      <w:r>
        <w:rPr>
          <w:sz w:val="16"/>
        </w:rPr>
        <w:t>&gt;&gt;</w:t>
      </w:r>
    </w:p>
    <w:p w14:paraId="7F3FEDC6" w14:textId="77777777" w:rsidR="001C284A" w:rsidRDefault="001C284A" w:rsidP="001C284A">
      <w:pPr>
        <w:pStyle w:val="Heading2"/>
      </w:pPr>
      <w:r>
        <w:t>Advantage CP</w:t>
      </w:r>
    </w:p>
    <w:p w14:paraId="5291B04D" w14:textId="77777777" w:rsidR="001C284A" w:rsidRDefault="001C284A" w:rsidP="001C284A">
      <w:pPr>
        <w:pStyle w:val="Heading3"/>
      </w:pPr>
      <w:r>
        <w:t>Kick---2NC</w:t>
      </w:r>
    </w:p>
    <w:p w14:paraId="3A255F0D" w14:textId="77777777" w:rsidR="001C284A" w:rsidRDefault="001C284A" w:rsidP="001C284A">
      <w:pPr>
        <w:pStyle w:val="Heading2"/>
      </w:pPr>
      <w:r>
        <w:t>Code CP</w:t>
      </w:r>
    </w:p>
    <w:p w14:paraId="46BC50D6" w14:textId="77777777" w:rsidR="001C284A" w:rsidRPr="00972776" w:rsidRDefault="001C284A" w:rsidP="001C284A">
      <w:pPr>
        <w:pStyle w:val="Heading3"/>
      </w:pPr>
      <w:r>
        <w:t>Condo---2NC</w:t>
      </w:r>
    </w:p>
    <w:p w14:paraId="4175F6C9" w14:textId="77777777" w:rsidR="001C284A" w:rsidRDefault="001C284A" w:rsidP="001C284A">
      <w:pPr>
        <w:pStyle w:val="Heading2"/>
      </w:pPr>
      <w:r>
        <w:t>Cap K</w:t>
      </w:r>
    </w:p>
    <w:p w14:paraId="65895D13" w14:textId="77777777" w:rsidR="001C284A" w:rsidRDefault="001C284A" w:rsidP="001C284A">
      <w:pPr>
        <w:pStyle w:val="Heading3"/>
      </w:pPr>
      <w:r>
        <w:t>Kick---2NC</w:t>
      </w:r>
    </w:p>
    <w:p w14:paraId="61C49CDC" w14:textId="77777777" w:rsidR="001C284A" w:rsidRDefault="001C284A" w:rsidP="001C284A">
      <w:pPr>
        <w:pStyle w:val="Heading2"/>
      </w:pPr>
      <w:r>
        <w:t>Rates DA</w:t>
      </w:r>
    </w:p>
    <w:p w14:paraId="4EC28088" w14:textId="77777777" w:rsidR="001C284A" w:rsidRPr="0067334D" w:rsidRDefault="001C284A" w:rsidP="001C284A">
      <w:pPr>
        <w:pStyle w:val="Heading3"/>
      </w:pPr>
      <w:r>
        <w:t>Kick---2NC</w:t>
      </w:r>
    </w:p>
    <w:p w14:paraId="16C9CEBB" w14:textId="77777777" w:rsidR="001C284A" w:rsidRDefault="001C284A" w:rsidP="001C284A">
      <w:pPr>
        <w:pStyle w:val="Heading2"/>
      </w:pPr>
      <w:r>
        <w:t>Case</w:t>
      </w:r>
    </w:p>
    <w:p w14:paraId="17FA9FEA" w14:textId="466AF028" w:rsidR="001C284A" w:rsidRDefault="001C284A" w:rsidP="001C284A">
      <w:pPr>
        <w:pStyle w:val="Heading3"/>
      </w:pPr>
      <w:bookmarkStart w:id="3" w:name="_Hlk206795492"/>
      <w:r>
        <w:t>AT: Inequality---2NC</w:t>
      </w:r>
    </w:p>
    <w:p w14:paraId="04D5908E" w14:textId="77777777" w:rsidR="001C284A" w:rsidRDefault="001C284A" w:rsidP="001C284A">
      <w:pPr>
        <w:pStyle w:val="Heading4"/>
      </w:pPr>
      <w:r>
        <w:t xml:space="preserve">2. AND they </w:t>
      </w:r>
      <w:r w:rsidRPr="00EE6EBD">
        <w:rPr>
          <w:u w:val="single"/>
        </w:rPr>
        <w:t>can’t solve</w:t>
      </w:r>
      <w:r>
        <w:t xml:space="preserve">---reducing </w:t>
      </w:r>
      <w:r w:rsidRPr="00EE6EBD">
        <w:rPr>
          <w:i/>
          <w:iCs w:val="0"/>
          <w:u w:val="single"/>
        </w:rPr>
        <w:t>earnings</w:t>
      </w:r>
      <w:r>
        <w:t xml:space="preserve"> inequality </w:t>
      </w:r>
      <w:r w:rsidRPr="00EE6EBD">
        <w:rPr>
          <w:u w:val="single"/>
        </w:rPr>
        <w:t>fails</w:t>
      </w:r>
      <w:r>
        <w:t xml:space="preserve"> to translate to </w:t>
      </w:r>
      <w:r w:rsidRPr="00EE6EBD">
        <w:rPr>
          <w:u w:val="single"/>
        </w:rPr>
        <w:t>income</w:t>
      </w:r>
      <w:r>
        <w:t xml:space="preserve"> inequality, which is driven by </w:t>
      </w:r>
      <w:r w:rsidRPr="004A0910">
        <w:rPr>
          <w:u w:val="single"/>
        </w:rPr>
        <w:t>non-labor</w:t>
      </w:r>
      <w:r>
        <w:t xml:space="preserve"> effects.</w:t>
      </w:r>
    </w:p>
    <w:p w14:paraId="10174213" w14:textId="77777777" w:rsidR="001C284A" w:rsidRPr="00EE6EBD" w:rsidRDefault="001C284A" w:rsidP="001C284A">
      <w:r w:rsidRPr="004A0910">
        <w:rPr>
          <w:rStyle w:val="Style13ptBold"/>
        </w:rPr>
        <w:t>Parolin 25</w:t>
      </w:r>
      <w:r>
        <w:t xml:space="preserve"> [Zachary Parolin (</w:t>
      </w:r>
      <w:r w:rsidRPr="004A0910">
        <w:t>Professor of Social Policy, University of Oxford</w:t>
      </w:r>
      <w:r>
        <w:t>; M.Sc. in Comparative Social Policy, University of Oxford), Lukas Lehner (</w:t>
      </w:r>
      <w:r w:rsidRPr="004A0910">
        <w:t>Assistant Professor</w:t>
      </w:r>
      <w:r>
        <w:t>,</w:t>
      </w:r>
      <w:r w:rsidRPr="004A0910">
        <w:t xml:space="preserve"> University of Edinburgh</w:t>
      </w:r>
      <w:r>
        <w:t>; Ph.D., University of Oxford), and Nathan Wilmers (</w:t>
      </w:r>
      <w:r w:rsidRPr="00D15111">
        <w:t>Sarofim Family Career Development Associate Professor and Associate Professor of Work and Organization Studies</w:t>
      </w:r>
      <w:r>
        <w:t xml:space="preserve">, </w:t>
      </w:r>
      <w:r w:rsidRPr="00D15111">
        <w:t>Sloan School of Management</w:t>
      </w:r>
      <w:r>
        <w:t>, Massachusetts Institute of Technology; Ph.D. in Sociology, Harvard University), April 2025, “</w:t>
      </w:r>
      <w:r w:rsidRPr="00A5702C">
        <w:t>Declining earnings inequality, rising income inequality: What explains discordant inequality trends in the United States?</w:t>
      </w:r>
      <w:r>
        <w:t xml:space="preserve">” Journal of Public Economics, Vol. 244, 105337, </w:t>
      </w:r>
      <w:r w:rsidRPr="00A5702C">
        <w:t>https://doi.org/10.1016/j.jpubeco.2025.105337</w:t>
      </w:r>
      <w:r>
        <w:t>, njn] *Note: Variables that could not be OCRed are omitted; italics included in original</w:t>
      </w:r>
    </w:p>
    <w:p w14:paraId="674E8600" w14:textId="77777777" w:rsidR="001C284A" w:rsidRPr="00EE6EBD" w:rsidRDefault="001C284A" w:rsidP="001C284A">
      <w:pPr>
        <w:rPr>
          <w:sz w:val="16"/>
        </w:rPr>
      </w:pPr>
      <w:r w:rsidRPr="00EE6EBD">
        <w:rPr>
          <w:sz w:val="16"/>
        </w:rPr>
        <w:t>1. Introduction</w:t>
      </w:r>
    </w:p>
    <w:p w14:paraId="4A77A98E" w14:textId="77777777" w:rsidR="001C284A" w:rsidRPr="00EE6EBD" w:rsidRDefault="001C284A" w:rsidP="001C284A">
      <w:pPr>
        <w:rPr>
          <w:sz w:val="16"/>
        </w:rPr>
      </w:pPr>
      <w:r w:rsidRPr="00EE6EBD">
        <w:rPr>
          <w:sz w:val="16"/>
        </w:rPr>
        <w:t xml:space="preserve">From 2010 to 2022, </w:t>
      </w:r>
      <w:r w:rsidRPr="00EE6EBD">
        <w:rPr>
          <w:rStyle w:val="StyleUnderline"/>
        </w:rPr>
        <w:t xml:space="preserve">personal </w:t>
      </w:r>
      <w:r w:rsidRPr="00EE6EBD">
        <w:rPr>
          <w:rStyle w:val="Emphasis"/>
          <w:highlight w:val="cyan"/>
        </w:rPr>
        <w:t>earnings</w:t>
      </w:r>
      <w:r w:rsidRPr="00EE6EBD">
        <w:rPr>
          <w:rStyle w:val="StyleUnderline"/>
          <w:highlight w:val="cyan"/>
        </w:rPr>
        <w:t xml:space="preserve"> inequality declined in</w:t>
      </w:r>
      <w:r w:rsidRPr="00EE6EBD">
        <w:rPr>
          <w:rStyle w:val="StyleUnderline"/>
        </w:rPr>
        <w:t xml:space="preserve"> the</w:t>
      </w:r>
      <w:r w:rsidRPr="00EE6EBD">
        <w:rPr>
          <w:sz w:val="16"/>
        </w:rPr>
        <w:t xml:space="preserve"> United States (</w:t>
      </w:r>
      <w:r w:rsidRPr="00EE6EBD">
        <w:rPr>
          <w:rStyle w:val="Emphasis"/>
          <w:highlight w:val="cyan"/>
        </w:rPr>
        <w:t>U.S.</w:t>
      </w:r>
      <w:r w:rsidRPr="00EE6EBD">
        <w:rPr>
          <w:sz w:val="16"/>
        </w:rPr>
        <w:t xml:space="preserve">), marking the first consistent decrease since at least the 1970s (Aeppli and Wilmers, 2022, Autor et al., 2023). </w:t>
      </w:r>
      <w:r w:rsidRPr="00EE6EBD">
        <w:rPr>
          <w:rStyle w:val="StyleUnderline"/>
        </w:rPr>
        <w:t>Simultaneously, however, taxes and transfers became less redistributive</w:t>
      </w:r>
      <w:r w:rsidRPr="00EE6EBD">
        <w:rPr>
          <w:sz w:val="16"/>
        </w:rPr>
        <w:t xml:space="preserve"> relative to their performance during the Great Recession, and the share of low-earning young adults living with their parents reached a record high. </w:t>
      </w:r>
      <w:r w:rsidRPr="00EE6EBD">
        <w:rPr>
          <w:rStyle w:val="StyleUnderline"/>
        </w:rPr>
        <w:t xml:space="preserve">As a result, the decline in personal earnings inequality occurred </w:t>
      </w:r>
      <w:r w:rsidRPr="00EE6EBD">
        <w:rPr>
          <w:rStyle w:val="StyleUnderline"/>
          <w:highlight w:val="cyan"/>
        </w:rPr>
        <w:t>while</w:t>
      </w:r>
      <w:r w:rsidRPr="00EE6EBD">
        <w:rPr>
          <w:rStyle w:val="StyleUnderline"/>
        </w:rPr>
        <w:t xml:space="preserve"> household </w:t>
      </w:r>
      <w:r w:rsidRPr="00EE6EBD">
        <w:rPr>
          <w:rStyle w:val="Emphasis"/>
          <w:highlight w:val="cyan"/>
        </w:rPr>
        <w:t>income</w:t>
      </w:r>
      <w:r w:rsidRPr="00EE6EBD">
        <w:rPr>
          <w:rStyle w:val="StyleUnderline"/>
          <w:highlight w:val="cyan"/>
        </w:rPr>
        <w:t xml:space="preserve"> inequality</w:t>
      </w:r>
      <w:r w:rsidRPr="00EE6EBD">
        <w:rPr>
          <w:rStyle w:val="StyleUnderline"/>
        </w:rPr>
        <w:t xml:space="preserve"> continued its decades-long </w:t>
      </w:r>
      <w:r w:rsidRPr="00EE6EBD">
        <w:rPr>
          <w:rStyle w:val="Emphasis"/>
          <w:highlight w:val="cyan"/>
        </w:rPr>
        <w:t>rise</w:t>
      </w:r>
      <w:r w:rsidRPr="00EE6EBD">
        <w:rPr>
          <w:sz w:val="16"/>
        </w:rPr>
        <w:t xml:space="preserve">. Though personal earnings and household income inequality largely evolved in parallel between 1980 and 2010, </w:t>
      </w:r>
      <w:r w:rsidRPr="00EE6EBD">
        <w:rPr>
          <w:rStyle w:val="StyleUnderline"/>
        </w:rPr>
        <w:t xml:space="preserve">the two trends experienced their greatest </w:t>
      </w:r>
      <w:r w:rsidRPr="00EE6EBD">
        <w:rPr>
          <w:rStyle w:val="Emphasis"/>
        </w:rPr>
        <w:t>discordance</w:t>
      </w:r>
      <w:r w:rsidRPr="00EE6EBD">
        <w:rPr>
          <w:rStyle w:val="StyleUnderline"/>
        </w:rPr>
        <w:t xml:space="preserve"> in recent U.S. </w:t>
      </w:r>
      <w:r w:rsidRPr="00EE6EBD">
        <w:rPr>
          <w:rStyle w:val="Emphasis"/>
        </w:rPr>
        <w:t>history</w:t>
      </w:r>
      <w:r w:rsidRPr="00EE6EBD">
        <w:rPr>
          <w:sz w:val="16"/>
        </w:rPr>
        <w:t xml:space="preserve"> between 2010 and 2019 (and, alternatively, between 2010 and 2022).1</w:t>
      </w:r>
    </w:p>
    <w:p w14:paraId="6BB09A94" w14:textId="77777777" w:rsidR="001C284A" w:rsidRPr="00A5702C" w:rsidRDefault="001C284A" w:rsidP="001C284A">
      <w:pPr>
        <w:rPr>
          <w:sz w:val="16"/>
        </w:rPr>
      </w:pPr>
      <w:r w:rsidRPr="00A5702C">
        <w:rPr>
          <w:rStyle w:val="StyleUnderline"/>
        </w:rPr>
        <w:t xml:space="preserve">This study introduces a </w:t>
      </w:r>
      <w:r w:rsidRPr="00A5702C">
        <w:rPr>
          <w:rStyle w:val="Emphasis"/>
        </w:rPr>
        <w:t>decomposition</w:t>
      </w:r>
      <w:r w:rsidRPr="00A5702C">
        <w:rPr>
          <w:rStyle w:val="StyleUnderline"/>
        </w:rPr>
        <w:t xml:space="preserve"> framework to explain </w:t>
      </w:r>
      <w:r w:rsidRPr="00A5702C">
        <w:rPr>
          <w:rStyle w:val="Emphasis"/>
        </w:rPr>
        <w:t>discordant</w:t>
      </w:r>
      <w:r w:rsidRPr="00A5702C">
        <w:rPr>
          <w:rStyle w:val="StyleUnderline"/>
        </w:rPr>
        <w:t xml:space="preserve"> trends</w:t>
      </w:r>
      <w:r w:rsidRPr="00A5702C">
        <w:rPr>
          <w:sz w:val="16"/>
        </w:rPr>
        <w:t xml:space="preserve"> in inequality measures. We apply the framework to decompose diverging trends in personal earnings inequality (inclusive of income from wages and salary, farm income, and non-farm business income) and household income inequality (inclusive of personal earnings plus income transfers, income from private sources, and tax liabilities) in the U.S. into two main components: household composition effects and non-labor income effects.2 Household composition effects are most directly observed when comparing personal earnings inequality to household earnings inequality: </w:t>
      </w:r>
      <w:r w:rsidRPr="00A5702C">
        <w:rPr>
          <w:rStyle w:val="StyleUnderline"/>
        </w:rPr>
        <w:t xml:space="preserve">if higher </w:t>
      </w:r>
      <w:r w:rsidRPr="00A5702C">
        <w:rPr>
          <w:rStyle w:val="Emphasis"/>
        </w:rPr>
        <w:t>relative growth</w:t>
      </w:r>
      <w:r w:rsidRPr="00A5702C">
        <w:rPr>
          <w:rStyle w:val="StyleUnderline"/>
        </w:rPr>
        <w:t xml:space="preserve"> at the bottom of the personal </w:t>
      </w:r>
      <w:r w:rsidRPr="00A5702C">
        <w:rPr>
          <w:rStyle w:val="Emphasis"/>
        </w:rPr>
        <w:t>earnings</w:t>
      </w:r>
      <w:r w:rsidRPr="00A5702C">
        <w:rPr>
          <w:rStyle w:val="StyleUnderline"/>
        </w:rPr>
        <w:t xml:space="preserve"> distribution is achieved</w:t>
      </w:r>
      <w:r w:rsidRPr="00A5702C">
        <w:rPr>
          <w:sz w:val="16"/>
        </w:rPr>
        <w:t xml:space="preserve">, for instance, among secondary earners with high household earnings, </w:t>
      </w:r>
      <w:r w:rsidRPr="00A5702C">
        <w:rPr>
          <w:rStyle w:val="StyleUnderline"/>
        </w:rPr>
        <w:t xml:space="preserve">then </w:t>
      </w:r>
      <w:r w:rsidRPr="00A5702C">
        <w:rPr>
          <w:rStyle w:val="Emphasis"/>
        </w:rPr>
        <w:t>discordance</w:t>
      </w:r>
      <w:r w:rsidRPr="00A5702C">
        <w:rPr>
          <w:rStyle w:val="StyleUnderline"/>
        </w:rPr>
        <w:t xml:space="preserve"> between the two </w:t>
      </w:r>
      <w:r w:rsidRPr="00A5702C">
        <w:rPr>
          <w:rStyle w:val="Emphasis"/>
        </w:rPr>
        <w:t>inequality trends</w:t>
      </w:r>
      <w:r w:rsidRPr="00A5702C">
        <w:rPr>
          <w:rStyle w:val="StyleUnderline"/>
        </w:rPr>
        <w:t xml:space="preserve"> can occur</w:t>
      </w:r>
      <w:r w:rsidRPr="00A5702C">
        <w:rPr>
          <w:sz w:val="16"/>
        </w:rPr>
        <w:t xml:space="preserve">. We apply recentered influence function (RIF) estimates to assess which specific compositional features are associated with discordance due to household composition effects. In contrast, </w:t>
      </w:r>
      <w:r w:rsidRPr="00A5702C">
        <w:rPr>
          <w:rStyle w:val="Emphasis"/>
          <w:highlight w:val="cyan"/>
        </w:rPr>
        <w:t>non-labor</w:t>
      </w:r>
      <w:r w:rsidRPr="00A5702C">
        <w:rPr>
          <w:rStyle w:val="StyleUnderline"/>
        </w:rPr>
        <w:t xml:space="preserve"> income </w:t>
      </w:r>
      <w:r w:rsidRPr="00A5702C">
        <w:rPr>
          <w:rStyle w:val="StyleUnderline"/>
          <w:highlight w:val="cyan"/>
        </w:rPr>
        <w:t>effects</w:t>
      </w:r>
      <w:r w:rsidRPr="00A5702C">
        <w:rPr>
          <w:rStyle w:val="StyleUnderline"/>
        </w:rPr>
        <w:t xml:space="preserve"> are </w:t>
      </w:r>
      <w:r w:rsidRPr="00A5702C">
        <w:rPr>
          <w:rStyle w:val="Emphasis"/>
        </w:rPr>
        <w:t>most directly</w:t>
      </w:r>
      <w:r w:rsidRPr="00A5702C">
        <w:rPr>
          <w:rStyle w:val="StyleUnderline"/>
        </w:rPr>
        <w:t xml:space="preserve"> observed when comparing household </w:t>
      </w:r>
      <w:r w:rsidRPr="00A5702C">
        <w:rPr>
          <w:rStyle w:val="Emphasis"/>
        </w:rPr>
        <w:t>earnings</w:t>
      </w:r>
      <w:r w:rsidRPr="00A5702C">
        <w:rPr>
          <w:rStyle w:val="StyleUnderline"/>
        </w:rPr>
        <w:t xml:space="preserve"> inequality to household </w:t>
      </w:r>
      <w:r w:rsidRPr="00A5702C">
        <w:rPr>
          <w:rStyle w:val="Emphasis"/>
        </w:rPr>
        <w:t>income</w:t>
      </w:r>
      <w:r w:rsidRPr="00A5702C">
        <w:rPr>
          <w:rStyle w:val="StyleUnderline"/>
        </w:rPr>
        <w:t xml:space="preserve"> inequality</w:t>
      </w:r>
      <w:r w:rsidRPr="00A5702C">
        <w:rPr>
          <w:sz w:val="16"/>
        </w:rPr>
        <w:t xml:space="preserve">: changes in the </w:t>
      </w:r>
      <w:r w:rsidRPr="00A5702C">
        <w:rPr>
          <w:rStyle w:val="StyleUnderline"/>
        </w:rPr>
        <w:t xml:space="preserve">distribution of taxes, transfers, or private income can </w:t>
      </w:r>
      <w:r w:rsidRPr="00A5702C">
        <w:rPr>
          <w:rStyle w:val="StyleUnderline"/>
          <w:highlight w:val="cyan"/>
        </w:rPr>
        <w:t xml:space="preserve">confer </w:t>
      </w:r>
      <w:r w:rsidRPr="00A5702C">
        <w:rPr>
          <w:rStyle w:val="Emphasis"/>
          <w:highlight w:val="cyan"/>
        </w:rPr>
        <w:t>rising</w:t>
      </w:r>
      <w:r w:rsidRPr="00A5702C">
        <w:rPr>
          <w:rStyle w:val="StyleUnderline"/>
        </w:rPr>
        <w:t xml:space="preserve"> household </w:t>
      </w:r>
      <w:r w:rsidRPr="00A5702C">
        <w:rPr>
          <w:rStyle w:val="Emphasis"/>
          <w:highlight w:val="cyan"/>
        </w:rPr>
        <w:t>income</w:t>
      </w:r>
      <w:r w:rsidRPr="00A5702C">
        <w:rPr>
          <w:rStyle w:val="StyleUnderline"/>
          <w:highlight w:val="cyan"/>
        </w:rPr>
        <w:t xml:space="preserve"> inequality</w:t>
      </w:r>
      <w:r w:rsidRPr="00A5702C">
        <w:rPr>
          <w:rStyle w:val="StyleUnderline"/>
        </w:rPr>
        <w:t xml:space="preserve"> even if household earnings inequality declines</w:t>
      </w:r>
      <w:r w:rsidRPr="00A5702C">
        <w:rPr>
          <w:sz w:val="16"/>
        </w:rPr>
        <w:t>.3 We also identify the specific tax and transfer programs or private income sources that generate discordance due to non-labor income effects.</w:t>
      </w:r>
    </w:p>
    <w:p w14:paraId="7127127A" w14:textId="77777777" w:rsidR="001C284A" w:rsidRDefault="001C284A" w:rsidP="001C284A">
      <w:pPr>
        <w:rPr>
          <w:sz w:val="16"/>
        </w:rPr>
      </w:pPr>
      <w:r w:rsidRPr="00A5702C">
        <w:rPr>
          <w:rStyle w:val="StyleUnderline"/>
        </w:rPr>
        <w:t xml:space="preserve">Our </w:t>
      </w:r>
      <w:r w:rsidRPr="00A5702C">
        <w:rPr>
          <w:rStyle w:val="Emphasis"/>
        </w:rPr>
        <w:t>top-line</w:t>
      </w:r>
      <w:r w:rsidRPr="00A5702C">
        <w:rPr>
          <w:rStyle w:val="StyleUnderline"/>
        </w:rPr>
        <w:t xml:space="preserve"> finding is that </w:t>
      </w:r>
      <w:r w:rsidRPr="00A7246F">
        <w:rPr>
          <w:rStyle w:val="StyleUnderline"/>
          <w:highlight w:val="cyan"/>
        </w:rPr>
        <w:t xml:space="preserve">changing household </w:t>
      </w:r>
      <w:r w:rsidRPr="00A5702C">
        <w:rPr>
          <w:rStyle w:val="Emphasis"/>
          <w:highlight w:val="cyan"/>
        </w:rPr>
        <w:t>composition</w:t>
      </w:r>
      <w:r w:rsidRPr="00A5702C">
        <w:rPr>
          <w:rStyle w:val="StyleUnderline"/>
        </w:rPr>
        <w:t xml:space="preserve"> contributed to </w:t>
      </w:r>
      <w:r w:rsidRPr="00A5702C">
        <w:rPr>
          <w:rStyle w:val="Emphasis"/>
        </w:rPr>
        <w:t>46 percent</w:t>
      </w:r>
      <w:r w:rsidRPr="00A5702C">
        <w:rPr>
          <w:rStyle w:val="StyleUnderline"/>
        </w:rPr>
        <w:t xml:space="preserve"> of the discordance</w:t>
      </w:r>
      <w:r w:rsidRPr="00A5702C">
        <w:rPr>
          <w:sz w:val="16"/>
        </w:rPr>
        <w:t xml:space="preserve"> between declining personal earnings inequality </w:t>
      </w:r>
      <w:r w:rsidRPr="00A7246F">
        <w:rPr>
          <w:rStyle w:val="StyleUnderline"/>
          <w:highlight w:val="cyan"/>
        </w:rPr>
        <w:t>and</w:t>
      </w:r>
      <w:r w:rsidRPr="00A5702C">
        <w:rPr>
          <w:sz w:val="16"/>
        </w:rPr>
        <w:t xml:space="preserve"> rising household income inequality from 2010–2019. </w:t>
      </w:r>
      <w:r w:rsidRPr="00A5702C">
        <w:rPr>
          <w:rStyle w:val="StyleUnderline"/>
          <w:highlight w:val="cyan"/>
        </w:rPr>
        <w:t>Declining</w:t>
      </w:r>
      <w:r w:rsidRPr="00A5702C">
        <w:rPr>
          <w:sz w:val="16"/>
        </w:rPr>
        <w:t xml:space="preserve"> Earned Income Tax Credit (</w:t>
      </w:r>
      <w:r w:rsidRPr="00A5702C">
        <w:rPr>
          <w:rStyle w:val="Emphasis"/>
          <w:highlight w:val="cyan"/>
        </w:rPr>
        <w:t>EITC</w:t>
      </w:r>
      <w:r w:rsidRPr="00A5702C">
        <w:rPr>
          <w:sz w:val="16"/>
        </w:rPr>
        <w:t xml:space="preserve">) </w:t>
      </w:r>
      <w:r w:rsidRPr="00A5702C">
        <w:rPr>
          <w:rStyle w:val="StyleUnderline"/>
          <w:highlight w:val="cyan"/>
        </w:rPr>
        <w:t>and</w:t>
      </w:r>
      <w:r w:rsidRPr="00A5702C">
        <w:rPr>
          <w:sz w:val="16"/>
        </w:rPr>
        <w:t xml:space="preserve"> Supplemental Nutrition Assistance Program (</w:t>
      </w:r>
      <w:r w:rsidRPr="00A5702C">
        <w:rPr>
          <w:rStyle w:val="Emphasis"/>
          <w:highlight w:val="cyan"/>
        </w:rPr>
        <w:t>SNAP</w:t>
      </w:r>
      <w:r w:rsidRPr="00A5702C">
        <w:rPr>
          <w:sz w:val="16"/>
        </w:rPr>
        <w:t xml:space="preserve">) </w:t>
      </w:r>
      <w:r w:rsidRPr="00A5702C">
        <w:rPr>
          <w:rStyle w:val="StyleUnderline"/>
        </w:rPr>
        <w:t xml:space="preserve">benefits after 2010 </w:t>
      </w:r>
      <w:r w:rsidRPr="00A5702C">
        <w:rPr>
          <w:rStyle w:val="StyleUnderline"/>
          <w:highlight w:val="cyan"/>
        </w:rPr>
        <w:t>drive</w:t>
      </w:r>
      <w:r w:rsidRPr="00A5702C">
        <w:rPr>
          <w:rStyle w:val="StyleUnderline"/>
        </w:rPr>
        <w:t xml:space="preserve"> much of the </w:t>
      </w:r>
      <w:r w:rsidRPr="00A5702C">
        <w:rPr>
          <w:rStyle w:val="Emphasis"/>
        </w:rPr>
        <w:t>remaining</w:t>
      </w:r>
      <w:r w:rsidRPr="00A5702C">
        <w:rPr>
          <w:rStyle w:val="StyleUnderline"/>
        </w:rPr>
        <w:t xml:space="preserve"> 54 percent of </w:t>
      </w:r>
      <w:r w:rsidRPr="00A5702C">
        <w:rPr>
          <w:rStyle w:val="Emphasis"/>
          <w:highlight w:val="cyan"/>
        </w:rPr>
        <w:t>discordance</w:t>
      </w:r>
      <w:r w:rsidRPr="00A5702C">
        <w:rPr>
          <w:sz w:val="16"/>
        </w:rPr>
        <w:t xml:space="preserve">. Our secondary findings help to explain these patterns. Regarding changing household composition: </w:t>
      </w:r>
      <w:r w:rsidRPr="00A5702C">
        <w:rPr>
          <w:rStyle w:val="StyleUnderline"/>
        </w:rPr>
        <w:t xml:space="preserve">the rise of </w:t>
      </w:r>
      <w:r w:rsidRPr="00A5702C">
        <w:rPr>
          <w:rStyle w:val="Emphasis"/>
        </w:rPr>
        <w:t>secondary</w:t>
      </w:r>
      <w:r w:rsidRPr="00A5702C">
        <w:rPr>
          <w:rStyle w:val="StyleUnderline"/>
        </w:rPr>
        <w:t xml:space="preserve"> earners</w:t>
      </w:r>
      <w:r w:rsidRPr="00A5702C">
        <w:rPr>
          <w:sz w:val="16"/>
        </w:rPr>
        <w:t xml:space="preserve"> (e.g., adults who are not the highest earners in their household) </w:t>
      </w:r>
      <w:r w:rsidRPr="00A5702C">
        <w:rPr>
          <w:rStyle w:val="StyleUnderline"/>
        </w:rPr>
        <w:t xml:space="preserve">working at the bottom of the </w:t>
      </w:r>
      <w:r w:rsidRPr="00A5702C">
        <w:rPr>
          <w:rStyle w:val="Emphasis"/>
        </w:rPr>
        <w:t>personal earnings</w:t>
      </w:r>
      <w:r w:rsidRPr="00A5702C">
        <w:rPr>
          <w:rStyle w:val="StyleUnderline"/>
        </w:rPr>
        <w:t xml:space="preserve"> distribution strongly increased </w:t>
      </w:r>
      <w:r w:rsidRPr="00A5702C">
        <w:rPr>
          <w:rStyle w:val="Emphasis"/>
        </w:rPr>
        <w:t>discordance</w:t>
      </w:r>
      <w:r w:rsidRPr="00A5702C">
        <w:rPr>
          <w:rStyle w:val="StyleUnderline"/>
        </w:rPr>
        <w:t xml:space="preserve"> in inequality trends</w:t>
      </w:r>
      <w:r w:rsidRPr="00A5702C">
        <w:rPr>
          <w:sz w:val="16"/>
        </w:rPr>
        <w:t>. Most notably, the share of working-age children living with parents (a growing subset of secondary earners) reached a record high in 2019, combining relative low personal earnings with relatively high household earnings and income. Regarding the declining inequality-reducing capacity of public transfers: we find this is due to declining eligibility for EITC and SNAP benefits, as well as declining benefit levels among recipients. The trends are related to the demographic processes discussed previously: when workers’ earnings increase, and when workers with higher household earnings enter lower-pay jobs, the bottom of the earnings distribution is increasingly populated by workers whose household incomes (or, in some cases, family or tax-unit incomes) disqualify them from receiving certain types of government income support. Not accounting for the substitution of earnings and external income sources, such as EITC or SNAP benefits, explains in part why declining earnings inequality coincides with rising income inequality.</w:t>
      </w:r>
    </w:p>
    <w:p w14:paraId="02FCD620" w14:textId="77777777" w:rsidR="001C284A" w:rsidRPr="00A5702C" w:rsidRDefault="001C284A" w:rsidP="001C284A">
      <w:r>
        <w:t>&lt;&lt;TEXT CONDENSED, NONE OMITTED&gt;&gt;</w:t>
      </w:r>
    </w:p>
    <w:p w14:paraId="38AF2A38" w14:textId="77777777" w:rsidR="001C284A" w:rsidRPr="00D476AB" w:rsidRDefault="001C284A" w:rsidP="001C284A">
      <w:pPr>
        <w:rPr>
          <w:sz w:val="6"/>
          <w:szCs w:val="6"/>
        </w:rPr>
      </w:pPr>
      <w:r w:rsidRPr="00D476AB">
        <w:rPr>
          <w:sz w:val="6"/>
          <w:szCs w:val="6"/>
        </w:rPr>
        <w:t>Our study contributes in several ways to the literature on earnings and income inequality. First, our new decomposition framework offers a tool for dissecting differences in inequality trends. Though the trends and sources of personal earnings inequality (or, separately but relatedly, wage inequality) are well-documented (Katz and Murphy, 1992, Lemieux, 2006, Autor et al., 2008, Autor, 2014, Song et al., 2019), researchers often overlook that earnings and income inequality are distinct concepts that do not necessarily evolve in parallel. Moreover, trends in the two measures carry distinct meanings. Changes in earnings inequality represent labor market dynamics, with rising earnings inequality from the 1970s to 2010s (Davis and Mazumder, 2024) arguably signaling that “the market economy has been malfunctioning” (Acemoglu, 2024) or that workers’ bargaining power has eroded (Kristal, 2013, Wilmers, 2018). Personal earnings, however, are only one component of household income. The earnings of other household members, plus tax liabilities, income transfers, and private income – all of which are components of household income inequality – play critical roles in shaping household consumption capabilities (Hoynes et al., 2016, Parolin and Filauro, 2023).4 This study’s decomposition framework allows researchers to reconcile discordant trends in personal earnings and household income measures, with implications for interpreting the welfare consequences of declining personal earnings inequality. Second, we contribute to the literature on tax and transfer policy in the U.S. While it is well understood that changes to tax and transfer policy can influence income inequality (Hoynes and Patel, 2018, Parolin et al., 2023), the contribution of our decomposition framework is its ability to identify the specific income support programs that have generated discordance in inequality trends, as well as whether their influence is on the intensive or extensive margin (i.e. benefit receipt or benefit levels conditional on receipt). Moreover, our use of observed data on receipt of income transfers, rather than imputations of transfers based on broad household-level characteristics (as in Auten and Splinter (2023) and Piketty et al. (2018)) arguably allows us to more precisely measure trade-offs between household composition and level of transfers received. This is particularly true given that our results are robust to adjustments for benefit underreporting (Appendix G). Finally, we contribute to the population economics literature on the influence of family structure on economic outcomes. Much of this literature has studied either the association (or, in some cases, causal effects) of particular family structures, such as single parenthood, with economic opportunity (McLanahan and Percheski, 2008, Kearney, 2023). Our findings instead emphasize the underappreciated influence of changing household structures on the mismatch between personal and household earnings inequality. Specifically, we reveal how seemingly small changes in resource pooling, such as a rise of adult-age children living with their parents, can affect the way that scholars interpret trends in inequality. To our knowledge, the sources of the mismatch between trends in personal versus household earnings inequality have largely gone overlooked. Moving forward, studies documenting wage and earnings trends (e.g. Autor et al., 2023, Aeppli and Wilmers, 2022) might consider if observed reductions in personal earnings inequality coincide with reductions in household earnings inequality. As we find, the changing household composition of workers, and the rise of young secondary earners at the bottom of the earnings distribution specifically, carry large consequences for whether declines in personal earnings inequality translate into declines in household income inequality. 2. Data and methods Our primary data source for measuring inequality is the Current Population Survey Annual Social and Economic Supplement (CPS ASEC). The CPS ASEC features representative data of the U.S. population covering annual earnings and non-labor income sources. ASEC data on income from taxes and transfers, in particular, are superior to existing data in alternative sources, such as the Merged Outgoing Rotation Groups or the American Community Survey. Our primary analysis uses data from calendar years 1970 (near the beginning of the ASEC) to 2019, just before the COVID-19 pandemic. We exclude the pandemic years from our primary analysis given the extraordinary labor market and welfare state conditions during that period (Parolin, 2023). However, we extend our analysis through 2022, including the period of the “unexpected compression” (Autor et al., 2023); our core conclusions are consistent whether examining trends through 2019 or 2022 (Appendix E).5 We measure earnings inequality among core workers defined as: employed individuals between the ages of 16 and 64, who work at least 20 hours per week on average, who work at least 40 weeks per year, and who report wages of at least $4 per hour in 2018 USD. This is consistent with (Aeppli and Wilmers, 2022). For sample consistency when comparing personal earnings and household income inequality, we limit our sample to core workers. Trends in household income inequality among core workers mirror trends among the full population (Fig. H.4). 2.1. Measuring inequality: Personal earnings and household income We produce three primary inequality measures in the ASEC (Appendix Table B.1 summarizes their differentiating features). We measure personal earnings inequality using data on annual earnings from employment, given that hourly wage data are not reported directly in the ASEC for most respondents.6 Earnings are primarily composed of wage and salary income, but also include farm income and non-farm business income. Household earnings is measured similarly, but among all members of a household rather than among individuals. Finally, household income inequality is a household measure of all direct income sources, including tax liabilities, transfers (including near-cash benefits, such as those in SNAP, and refundable tax credits, such as the EITC), and private income sources (income from rent, dividends, interest on investments, private pensions, worker’s compensation, veteran’s benefits, survivor’s benefits, private education assistance, child support payments, or private transfers). We adopt the household, rather than family unit or the Supplemental Poverty Measure’s (SPM) resource unit, as our unit of analysis for pooled income, though our results are comparable if we use these alternative units (given that household, family, and the SPM unit are identical for the vast majority of individuals). The income concepts we employ follow longstanding practice in U.S. inequality research (Anon, 1995, UNECE, 2011, Atkinson, 2019). Our post-tax/transfer income concept is identical to the income definition used in OECD reports on income inequality, in the LIS Cross-National Data Center, and in the U.S. government’s Supplemental Poverty Measure (SPM).7 Our income concept more directly represents household consumption capabilities and requires substantially fewer assumptions relative to aggregate income concepts produced in the distributional national accounts (DINA) framework (Piketty et al., 2018). We do not equivalize incomes to account for household size in our primary analyses, but do presents results with equivalized incomes (using the square-root equivalence scale) in Appendix Fig. K.3. We measure inequality using percentile ratios (the P90/P10 and P50/P10 ratios, in particular), a common practice in the inequality literature (recent examples include (Aeppli and Wilmers, 2022, Autor et al., 2023)), though our decomposition framework functions with any standard inequality measure. We replicate our core results for the Gini coefficient, the P80/P20 ratio, and the P90/P50 ratio in Appendix K. For a given income definition i and year t, we can produce a measure of inequality, in this case using the example of the P90/P10 ratio: &lt;&lt;EQUATION OMITTED&gt;&gt; (1) We compare trends to baseline values in 1970, with a focus on percent changes in inequality from the baseline year. (The selection of the baseline year does not affect the findings; we present alternative results set to the baseline year 2010 in Figs. B.2 and B.3). As such, our primary descriptive indicators of interest are: &lt;&lt;EQUATION OMITTED&gt;&gt; (2) To start, we compare descriptive trends in , , and (superscripts representing personal earnings, household earnings, and household income inequality, respectively; see Table B.1 for the differences across these three income definitions). We then decompose the differences in the trends to provide a first approximation of the extent to which the discordance between and is due to household composition effects (the shift from personal to household earnings inequality) or non-labor income effects (the shift from household earnings to income). In any given year, the discordance due to household composition effects is defined as: &lt;&lt;EQUATION OMITTED&gt;&gt; (3) And the discordance due to non-labor income effects is defined as: &lt;&lt;EQUATION OMITTED&gt;&gt; (4) In this case, is equal to the gap between the indexed inequality trend based on household income versus personal earnings, or: . We visualize and by year to offer a first accounting of the discordance. We then further decompose the two terms to explain what is driving the disconnect between the two specified income concepts. 2.2. Household composition effects: Decomposing discordance between personal earnings and household earnings inequality Given that (discordance between personal and household earnings inequality) exclusively focuses on earnings, the value of the term must be driven by changes in the household composition of workers. For example, imagine that in year , all employed workers are the lead earners in their households and no co-residing adults are employed; but in year , as labor demand increases, the co-residing adults of the highest-earning workers enter the labor market in lower-pay jobs. In this scenario, personal earnings inequality may decline from to ; however, household earnings inequality could simultaneously increase given that the added workers reside in households toward the top of the earnings distribution in time . (In this scenario, is increasing from to ). Changes in the characteristics of the households in which core workers reside can thus affect . To decompose into a set of observable household characteristics, we apply reweighted recentered influence functions in a Kitagawa–Oaxaca–Blinder decomposition (RIF-KOB) (Fortin et al., 2011, Firpo et al., 2018). By reweighting one group to match the observed covariates of another group, one can produce a counterfactual for each percentile value of an income distribution if the composition of group B (say, 2019) matched the composition of group A (say, 1970). To dissect how each covariate contributes to the difference in the outcome across the distribution we apply recentered influence functions (RIF) (Firpo et al., 2018, Rios-Avila, 2020). The underlying logic of the RIF is similar to a quantile regression model to obtain the marginal effect of a given covariate on a distribution of interest (Firpo et al., 2009). For example, we might be interested in how an increase in secondary earners influences the pth percentile (say, 10th or 90th percentile) of a given distribution. The RIF estimates reveal the marginal effect of a unit increase in a covariate on a summary indicator of inequality, such as the P90/P10 ratio. The application is detailed in Appendix A. We apply the RIF-KOB reweighting decomposition to estimate how changes in specific covariates affect changes in the P90/P10 and P50/P10 inequality ratios, for personal and household earnings inequality. Specifically, we produce descriptive counterfactual inequality trends if an observed covariate of interest was held constant at 1970 levels for each subsequent year . We can define this counterfactual level of income inequality as: &lt;&lt;EQUATION OMITTED&gt;&gt; (5) The subscript implies that in year , we have fixed the X characteristics to remain at 1970 levels. Following Eqs. (2), (3), we can produce indexed inequality trends (and measure the discordance between personal and household earnings inequality) when compositional features of interest are held constant: &lt;&lt;EQUATION OMITTED&gt;&gt; (6) &lt;&lt;EQUATION OMITTED&gt;&gt; (7) We obtain a measure of discordance due to the shift from personal to household earnings that is not driven by our compositional features of interest, given that those compositional features are held constant across all years. As such, the difference between our composition-constant discordance measure () and our standard discordance measure () informs us of the aggregate influence of compositional changes on discordance between personal and household earnings inequality (specifically, the effect of composition on discordance is - ). After accounting for the aggregate effect of our compositional covariates, we can isolate which specific covariates affect the discordance over time in a manner similar to Eq. (7). In Appendix A, we discuss which compositional features are included in our reweighting models. &lt;&lt;FIGURE OMITTED&gt;&gt; Fig. 1. Inequality trends by income definition: personal earnings, household earnings, and household income inequality, 1970–2019. Note: Each correlation coefficient in the figure represents the correlation of the personal earnings and household income inequality trends in the respective time period. Authors’ analysis from the U.S. Current Population Survey. The sample includes core workers, defined as employed individuals between the ages of 16 and 64, who worked at least 20 h per week on average, who worked at least 40 weeks per year, and who reported wages of at least $4 per hour in 2018 USD. The vertical lines separate our three periods of interest: 1970–1980, 1980–2010, and 2010–2019. We provide results extended to 2022 in Appendix E. 2.3. Non-labor income effects: Decomposing discordance between household earnings and household income inequality To further decompose , or the discordance between inequality trends based on household earnings versus household income, we isolate three sets of income components that generate the disconnect: income transfers (including near-cash transfers and refundable tax credits), tax liabilities, and private income. We further dissect income transfers into the contribution of specific transfer programs. For example, we can estimate the contribution of SNAP benefits to discordance in inequality trends. If SNAP benefits increasingly lift the incomes of households with low earnings, then SNAP should contribute to a declining with time. We can measure this as follows: (8) Following Eq. (8), the contribution of SNAP to is more negative (thus increasing discordance between household earnings versus income inequality) if excluding SNAP from household income ( ) leads to a larger gap in household earnings versus income inequality trends compared to when including SNAP ( ). We apply this logic to each non-earnings income component in each year from 1970 onwards. 3. Results 3.1. Descriptive trends in inequality Fig. 1 presents personal earnings, household earnings, and household income inequality trends among core workers using the P90/P10 ratio (left panel) and the P50/P10 ratio (right panel). Consistent with findings from Aeppli and Wilmers (2022), we find a decline in personal earnings inequality from around 2010 through 2019. This is true with both the P90/P10 ratio and the P50/P10 ratio. This declining earnings inequality came after mostly consistent increases in inequality from 1970 through 2010. Prior to 2010, household income inequality generally increased hand-in-hand with personal earnings inequality. From 2010 onward, however, the trends diverged: while personal earnings inequality fell, household income inequality continued to increase. Correlation in trends between the two measures declined from r = 0.94 between 1980 and 2010 to r = −0.74 between 2010 and 2019. In Appendix I, we show that discordance is also strongly negative when comparing trends between 2006 to 2019, or 2012 to 2019, emphasizing that our findings are not sensitive to using the recession-era reference year of 2010. In Appendix Fig. B.1, we more directly compare the P90/P10 trend for personal earnings versus household earnings inequality (left panel) and household earnings versus household income inequality (right panel) to provide a first indication of where the divergence between personal earnings and household income inequality originates. Although personal earnings inequality declined from 2010–2019, household earnings inequality increased (with a correlation of r = −0.54). In contrast, the trends evolved analogously from 1980 to 2010 (r = 0.96). Appendix Fig. B.1 also shows that while household earnings inequality and household income inequality both increased after 2010, there is notable discordance between the two measures (r = 0.44), especially compared to the close association of their trends from 1980 to 2010 (r = 0.96). These initial descriptive findings suggest that both household composition and non-labor income effects have contributed to the discordance between personal earnings and household income inequality after 2010. 3.2. Decomposition of discordance in inequality trends Fig. 2 presents results from Eqs. (3) and (4), which document the discordance in personal earnings vs. household inequality trends due to (a) household composition effects, or discordance between personal vs. household earnings (blue triangles) and (b) non-labor income effects, or discordance between household earnings and income (red circles). The black dashed line is the total discordance and is, by definition, the sum of the blue and red lines. Note that total discordance increased most dramatically from 2010 to 2019, our primary period of interest, suggesting that household income inequality became increasingly high relative to personal earnings inequality. Across most years, the two discordance components evolved consistently: discordance due to household composition (personal vs. household earnings) steadily increased from 1970 onward. This aligns with broader evidence on the role of assortative mating, rising female labor force participation, and other family/economic demography trends that contributed to a more uneven pooling of household earnings (Kearney, 2023). The discordance due to non-labor income (household earnings vs. income) steadily declined, by contrast. This is consistent with the evidence of rising income transfers over time, especially the work-conditional transfers likely to reach workers around the 10th percentile of the earnings distribution (Nichols and Rothstein, 2015). Between 2010 and 2019, however, the discordance due to non-labor income ended its decline and began to increase, while the discordance due to household composition continued to rise, especially for the P90/P10 measure. &lt;&lt;FIGURE OMITTED&gt;&gt; Fig. 2. Trends in discordance between personal earnings and household earnings inequality, and between household earnings and household income inequality. Note: Authors’ analysis from the U.S. Current Population Survey following Eqs. (3), (4). When “total discordance” is increasing, household income inequality is increasing at a greater rate than personal earnings inequality. The sample includes core workers, defined as employed individuals between the ages of 16 and 64, who work at least 20 h per week on average, who work at least 40 weeks per year, and who report wages of at least $4 per hour in 2018 USD. The vertical lines separate our three periods of interest: 1970–1980, 1980–2010, and 2010–2019. We provide results extended to 2022 in Appendix E. Appendix Table B.2 summarizes the changes in inequality and changes in the discordance components for our three primary periods of interest. Consistent with the evidence from Fig. 2, the total discordance between household income and personal earnings inequality is largest from 2010 to 2019: a 24-percentage point gap between indexed changes in personal earnings vs. household income inequality. For the P90/P10 trend, the contribution of household composition (discordance due to personal vs. household earnings) is 11 percentage points of the overall 24-point discordance, while non-labor income (household earnings vs. income) explains the other 13 percentage points. The two are also approximately split for the P50/P10 ratio during the same period (7 and 6 percentage points, respectively, of the overall 13 percentage point increase in discordance). 3.3. Decomposing discordance due to personal vs. household earnings We now decompose the discordance between personal and household earnings. Table 1 details the results of the RIF-KOB decomposition. We present the compositional effect on discordance between personal and household earnings inequality for each examined period. Our findings indicate that observed changes in household composition explain 8 out of the 11 percentage points of the discordance in the P90/P10 ratio, and 2 out of the 7 percentage points in the P50/P10 ratio, upon reweighting for all characteristics. The presence of secondary earners is the single largest contributing factor to the discordance in the 2010–2019 period, amounting to 9 percentage points for discordance in P90/P10 inequality and 4 percentage points for discordance in P50/P10 inequality when reweighting for each characteristic separately. This contrasts with the 1980–2010 period, where secondary earners reduced discordance in comparable magnitudes. Although the proportion of households with secondary earners has steadily increased from about 21 percent to 29 percent since 1970, their distribution across different income levels has shifted unevenly (Appendix F). Further, marital status contributes to discordance, with its impact of 5–7 percentage points remaining relatively stable throughout the entire 1970–2019 period, though not specifically notable after 2010. Other household characteristics had minor contributions from 2010 to 2019. Changes in household types contributed to the discordance in P50/P10 inequality but not to discordance in P90/P10 inequality over the 2010–2019 period. Specifically, the increasing prevalence of childless households with three or more cohabitating adults (e.g., working-age adults living with their parents), as well as childless single households, played a meaningful role. The former reflects the phenomenon of young adults in lower-earning households continuing to live with their parents after reaching adulthood. The latter results from a rise in the number of lower-earning adults living alone, either after moving out or in old age. Given the large role of secondary earners in driving discordance between 2010–2019, we investigate the characteristics of this group (Appendix F). We find, first, that secondary earners often have high household incomes despite their low relative earnings. In 2019, more than 40 percent of secondary earners in the bottom quartile of the personal earnings distribution were in the top half of the household income distribution (Table F.2). The share of lower-pay secondary earners in households within the bottom quartile of the household income distribution decreased from 53.5 percent to 50.7 percent between 2010 and 2019, in contrast to the trend in prior decades. Moreover, we find that secondary earners are an increasingly important component of the bottom personal earnings quartile. In 2019, the share of total earnings in this quartile belonging to secondary earners reached 52 percent, an increase of 4.5 percentage points since 2010 (Fig. F.1). Again, this is in contrast to trends in prior decades, but consistent with the rising importance of secondary earners in driving discordance in inequality trends after 2010. &lt;&lt;TABLE OMITTED&gt;&gt; Note: All values are percentage point changes in indexed P90/P10 and P50/P10 ratio from the first to second year. Which specific set of secondary workers drive discordance? We find that secondary earners are increasingly young workers living in a household with their parents (as opposed to spouses or other members of the household). From 2010 to 2019, the share of secondary earners who were children of the household head increased from 16 percent to 20.1 percent, the latter being a record high (Table F.1). Relatedly, the share of all core workers between ages 16 to 30 who live with their parents increased steadily from 2010, reaching a record-high in 2019 (Fig. F.2).8 In turn, the relative earnings weight of this group increased. Among secondary earners in the bottom quartile of the personal earnings distribution, the share of total earnings belonging to “workers living with their parents” increased steadily from 2010, and by 2019, had surpassed the share of earnings belonging to spouses (Fig. F.3). Secondary earners living with their parents also tend to work in occupations that were lower-pay in 2010, yet experienced the largest relative earnings growth from 2010 to 2019 (Figs. F.4 and 5), consistent with this group contributing to declining personal earnings inequality.9 As a final documentation of the influence of secondary earners, we re-estimate inequality trends when removing the group altogether (Fig. H.3). Personal earnings inequality among lead earners continued to increase for P90/P10 after 2010, in contrast to the decline observed when secondary earners were included. This trend further reinforces the important role of secondary earners in shaping discordance in inequality. 3.4. Decomposing discordance due to household earnings vs. household income inequality Recall that we segment discordance due to non-labor income (household earnings vs. household income inequality) into three primary income components: tax liabilities, income transfers, and private income. The solid black line (total discordance due to non-labor income) in Fig. 3 is identical to what is presented in Fig. 2. Declining discordance indicates that household earnings inequality is rising faster than household income inequality, which can be the result of increased government income transfers targeted at lower-wage workers. Generally, tax liabilities and income transfers tend to contribute to negative discordance given that household income inequality increases at a lower rate than household earnings inequality. By contrast, private income generally contributes to positive discordance given that their inclusion increasingly contributes to higher income inequality relative to earnings inequality. From 2010 onward, however, all three sub-components trended upward, contributing to higher income inequality relative to household earnings inequality. Specifically, income transfers contributed to a 4 percentage point increase in the P90/P10 discordance (in contrast to a −14 percentage point contribution from 1980 to 2010), while changes in tax liabilities contributed to a 2 percentage point increase. For the P90/P10 ratio, however, the largest contribution was the 8 percentage point increase due to private income, which explains more than half of the discordance due to household earnings vs. income inequality.10 For the P50/P10 ratio, changes in income transfers instead explain more than half of the discordance from 2010 to 2019. &lt;&lt;FIGURE OMITTED&gt;&gt; Fig. 3. Drivers of discordance between household earnings and household income inequality: tax liabilities, income transfers, and private income. Note: Authors’ analysis from the U.S. Current Population Survey. The figures’ results stem from Eq. (8). When “discordance” is increasing, household income inequality is increasing at a greater rate than household earnings inequality. Income transfers include cash and near-cash benefits, as well as refundable tax credits. Private income includes income from rent, dividends, interest on investments, private pensions, worker’s compensation, veteran’s benefits, survivor’s benefits, private education assistance, child support payments, or private transfers. &lt;&lt;FIGURE OMITTED&gt;&gt; Fig. 4. Drivers of discordance between household earnings and household income inequality: the contribution of specific income transfer programs. Note: Authors’ analysis from the U.S. Current Population Survey. The figure’s results stem from Eq. (8). When discordance is increasing, household income inequality is increasing at a greater rate than household earnings inequality. Refundable tax credits primarily include the Earned Income Tax Credit and Child Tax Credit. Food and Nutrition Support includes benefits from SNAP, WIC, and school lunches. Housing Support includes the capped value of all housing subsidies and energy assistance. AFDC/TANF refers to cash payments from Aid to Families with Dependent Children and Temporary Assistance for Needy Families. SSI refers to Supplemental Security Income.</w:t>
      </w:r>
    </w:p>
    <w:p w14:paraId="32F380B6" w14:textId="77777777" w:rsidR="001C284A" w:rsidRDefault="001C284A" w:rsidP="001C284A">
      <w:r>
        <w:t>&lt;&lt;PARAGRAPH INTEGRITY RESUMES&gt;&gt;</w:t>
      </w:r>
    </w:p>
    <w:p w14:paraId="429D92D8" w14:textId="77777777" w:rsidR="001C284A" w:rsidRPr="00D476AB" w:rsidRDefault="001C284A" w:rsidP="001C284A">
      <w:pPr>
        <w:rPr>
          <w:sz w:val="16"/>
        </w:rPr>
      </w:pPr>
      <w:r w:rsidRPr="00D476AB">
        <w:rPr>
          <w:sz w:val="16"/>
        </w:rPr>
        <w:t xml:space="preserve">Income transfers: Fig. 4 offers further detail on the particular changes to income transfers that drove discordance in inequality measures. Refundable tax credits (the EITC, in particular) largely drove the overall contribution of income transfers to discordance between household earnings vs. income inequality. During the Great Recession, </w:t>
      </w:r>
      <w:r w:rsidRPr="004E3608">
        <w:rPr>
          <w:rStyle w:val="StyleUnderline"/>
        </w:rPr>
        <w:t xml:space="preserve">refundable </w:t>
      </w:r>
      <w:r w:rsidRPr="00D476AB">
        <w:rPr>
          <w:rStyle w:val="Emphasis"/>
          <w:highlight w:val="cyan"/>
        </w:rPr>
        <w:t>tax credits</w:t>
      </w:r>
      <w:r w:rsidRPr="004E3608">
        <w:rPr>
          <w:rStyle w:val="StyleUnderline"/>
        </w:rPr>
        <w:t xml:space="preserve"> played a particularly </w:t>
      </w:r>
      <w:r w:rsidRPr="00D476AB">
        <w:rPr>
          <w:rStyle w:val="Emphasis"/>
          <w:highlight w:val="cyan"/>
        </w:rPr>
        <w:t>important</w:t>
      </w:r>
      <w:r w:rsidRPr="004E3608">
        <w:rPr>
          <w:rStyle w:val="StyleUnderline"/>
        </w:rPr>
        <w:t xml:space="preserve"> role </w:t>
      </w:r>
      <w:r w:rsidRPr="00D476AB">
        <w:rPr>
          <w:rStyle w:val="StyleUnderline"/>
          <w:highlight w:val="cyan"/>
        </w:rPr>
        <w:t xml:space="preserve">in reducing </w:t>
      </w:r>
      <w:r w:rsidRPr="00D476AB">
        <w:rPr>
          <w:rStyle w:val="Emphasis"/>
          <w:highlight w:val="cyan"/>
        </w:rPr>
        <w:t>inequality</w:t>
      </w:r>
      <w:r w:rsidRPr="00D476AB">
        <w:rPr>
          <w:sz w:val="16"/>
        </w:rPr>
        <w:t xml:space="preserve"> (see the large decline between 2007 and 2010), which began to gradually return to its pre-crisis level from 2010 to 2019. </w:t>
      </w:r>
      <w:r w:rsidRPr="004E3608">
        <w:rPr>
          <w:rStyle w:val="StyleUnderline"/>
        </w:rPr>
        <w:t>Food and nutrition support</w:t>
      </w:r>
      <w:r w:rsidRPr="00D476AB">
        <w:rPr>
          <w:sz w:val="16"/>
        </w:rPr>
        <w:t xml:space="preserve"> (SNAP, especially) </w:t>
      </w:r>
      <w:r w:rsidRPr="004E3608">
        <w:rPr>
          <w:rStyle w:val="StyleUnderline"/>
        </w:rPr>
        <w:t xml:space="preserve">also saw a </w:t>
      </w:r>
      <w:r w:rsidRPr="004E3608">
        <w:rPr>
          <w:rStyle w:val="Emphasis"/>
        </w:rPr>
        <w:t>gradual return</w:t>
      </w:r>
      <w:r w:rsidRPr="004E3608">
        <w:rPr>
          <w:rStyle w:val="StyleUnderline"/>
        </w:rPr>
        <w:t xml:space="preserve"> to pre-crisis levels from 2010 to 2019, contributing to discordance</w:t>
      </w:r>
      <w:r w:rsidRPr="00D476AB">
        <w:rPr>
          <w:sz w:val="16"/>
        </w:rPr>
        <w:t>.</w:t>
      </w:r>
    </w:p>
    <w:p w14:paraId="3217424F" w14:textId="77777777" w:rsidR="001C284A" w:rsidRPr="004E3608" w:rsidRDefault="001C284A" w:rsidP="001C284A">
      <w:pPr>
        <w:rPr>
          <w:sz w:val="16"/>
        </w:rPr>
      </w:pPr>
      <w:r w:rsidRPr="004E3608">
        <w:rPr>
          <w:sz w:val="16"/>
        </w:rPr>
        <w:t xml:space="preserve">In Appendix Fig. C.1, we provide additional evidence of changes in income transfers across the household earnings distribution. Consistent with the discordance observed in Fig. 4, we find that, in contrast to previous decades, </w:t>
      </w:r>
      <w:r w:rsidRPr="004E3608">
        <w:rPr>
          <w:rStyle w:val="StyleUnderline"/>
        </w:rPr>
        <w:t xml:space="preserve">the </w:t>
      </w:r>
      <w:r w:rsidRPr="00D476AB">
        <w:rPr>
          <w:rStyle w:val="Emphasis"/>
        </w:rPr>
        <w:t>EITC</w:t>
      </w:r>
      <w:r w:rsidRPr="004E3608">
        <w:rPr>
          <w:rStyle w:val="StyleUnderline"/>
        </w:rPr>
        <w:t xml:space="preserve">, </w:t>
      </w:r>
      <w:r w:rsidRPr="004E3608">
        <w:rPr>
          <w:rStyle w:val="Emphasis"/>
        </w:rPr>
        <w:t>SNAP</w:t>
      </w:r>
      <w:r w:rsidRPr="004E3608">
        <w:rPr>
          <w:rStyle w:val="StyleUnderline"/>
        </w:rPr>
        <w:t xml:space="preserve">, Unemployment Insurance benefits, and </w:t>
      </w:r>
      <w:r w:rsidRPr="00D476AB">
        <w:rPr>
          <w:rStyle w:val="StyleUnderline"/>
          <w:highlight w:val="cyan"/>
        </w:rPr>
        <w:t xml:space="preserve">total </w:t>
      </w:r>
      <w:r w:rsidRPr="00D476AB">
        <w:rPr>
          <w:rStyle w:val="Emphasis"/>
          <w:highlight w:val="cyan"/>
        </w:rPr>
        <w:t>transfers</w:t>
      </w:r>
      <w:r w:rsidRPr="004E3608">
        <w:rPr>
          <w:rStyle w:val="StyleUnderline"/>
        </w:rPr>
        <w:t xml:space="preserve"> all </w:t>
      </w:r>
      <w:r w:rsidRPr="00D476AB">
        <w:rPr>
          <w:rStyle w:val="Emphasis"/>
          <w:highlight w:val="cyan"/>
        </w:rPr>
        <w:t>declined</w:t>
      </w:r>
      <w:r w:rsidRPr="004E3608">
        <w:rPr>
          <w:rStyle w:val="StyleUnderline"/>
        </w:rPr>
        <w:t xml:space="preserve"> more </w:t>
      </w:r>
      <w:r w:rsidRPr="00D476AB">
        <w:rPr>
          <w:rStyle w:val="Emphasis"/>
          <w:highlight w:val="cyan"/>
        </w:rPr>
        <w:t>steeply</w:t>
      </w:r>
      <w:r w:rsidRPr="00D476AB">
        <w:rPr>
          <w:rStyle w:val="StyleUnderline"/>
          <w:highlight w:val="cyan"/>
        </w:rPr>
        <w:t xml:space="preserve"> for</w:t>
      </w:r>
      <w:r w:rsidRPr="004E3608">
        <w:rPr>
          <w:rStyle w:val="StyleUnderline"/>
        </w:rPr>
        <w:t xml:space="preserve"> households at </w:t>
      </w:r>
      <w:r w:rsidRPr="00D476AB">
        <w:rPr>
          <w:rStyle w:val="StyleUnderline"/>
          <w:highlight w:val="cyan"/>
        </w:rPr>
        <w:t xml:space="preserve">the </w:t>
      </w:r>
      <w:r w:rsidRPr="00D476AB">
        <w:rPr>
          <w:rStyle w:val="Emphasis"/>
          <w:highlight w:val="cyan"/>
        </w:rPr>
        <w:t>10th percentile</w:t>
      </w:r>
      <w:r w:rsidRPr="00D476AB">
        <w:rPr>
          <w:rStyle w:val="StyleUnderline"/>
          <w:highlight w:val="cyan"/>
        </w:rPr>
        <w:t xml:space="preserve"> of</w:t>
      </w:r>
      <w:r w:rsidRPr="004E3608">
        <w:rPr>
          <w:rStyle w:val="StyleUnderline"/>
        </w:rPr>
        <w:t xml:space="preserve"> household </w:t>
      </w:r>
      <w:r w:rsidRPr="00D476AB">
        <w:rPr>
          <w:rStyle w:val="StyleUnderline"/>
          <w:highlight w:val="cyan"/>
        </w:rPr>
        <w:t>earnings</w:t>
      </w:r>
      <w:r w:rsidRPr="004E3608">
        <w:rPr>
          <w:rStyle w:val="StyleUnderline"/>
        </w:rPr>
        <w:t xml:space="preserve"> distribution relative to the 50th or 90th percentiles. Declining </w:t>
      </w:r>
      <w:r w:rsidRPr="004E3608">
        <w:rPr>
          <w:rStyle w:val="Emphasis"/>
        </w:rPr>
        <w:t>SNAP</w:t>
      </w:r>
      <w:r w:rsidRPr="004E3608">
        <w:rPr>
          <w:rStyle w:val="StyleUnderline"/>
        </w:rPr>
        <w:t xml:space="preserve"> and </w:t>
      </w:r>
      <w:r w:rsidRPr="004E3608">
        <w:rPr>
          <w:rStyle w:val="Emphasis"/>
        </w:rPr>
        <w:t>EITC</w:t>
      </w:r>
      <w:r w:rsidRPr="004E3608">
        <w:rPr>
          <w:rStyle w:val="StyleUnderline"/>
        </w:rPr>
        <w:t xml:space="preserve"> benefit payments</w:t>
      </w:r>
      <w:r w:rsidRPr="004E3608">
        <w:rPr>
          <w:sz w:val="16"/>
        </w:rPr>
        <w:t xml:space="preserve"> in our data are </w:t>
      </w:r>
      <w:r w:rsidRPr="004E3608">
        <w:rPr>
          <w:rStyle w:val="Emphasis"/>
        </w:rPr>
        <w:t>consistent</w:t>
      </w:r>
      <w:r w:rsidRPr="004E3608">
        <w:rPr>
          <w:rStyle w:val="StyleUnderline"/>
        </w:rPr>
        <w:t xml:space="preserve"> with trends in </w:t>
      </w:r>
      <w:r w:rsidRPr="004E3608">
        <w:rPr>
          <w:rStyle w:val="Emphasis"/>
        </w:rPr>
        <w:t>administrative reports</w:t>
      </w:r>
      <w:r w:rsidRPr="004E3608">
        <w:rPr>
          <w:sz w:val="16"/>
        </w:rPr>
        <w:t xml:space="preserve"> between 2010 and 2019 (Congressional Research Service, 2022), </w:t>
      </w:r>
      <w:r w:rsidRPr="004E3608">
        <w:rPr>
          <w:rStyle w:val="StyleUnderline"/>
        </w:rPr>
        <w:t xml:space="preserve">and do </w:t>
      </w:r>
      <w:r w:rsidRPr="004E3608">
        <w:rPr>
          <w:rStyle w:val="Emphasis"/>
        </w:rPr>
        <w:t>not</w:t>
      </w:r>
      <w:r w:rsidRPr="004E3608">
        <w:rPr>
          <w:rStyle w:val="StyleUnderline"/>
        </w:rPr>
        <w:t xml:space="preserve"> appear to be due to changes in benefit </w:t>
      </w:r>
      <w:r w:rsidRPr="004E3608">
        <w:rPr>
          <w:rStyle w:val="Emphasis"/>
        </w:rPr>
        <w:t>underreporting</w:t>
      </w:r>
      <w:r w:rsidRPr="004E3608">
        <w:rPr>
          <w:sz w:val="16"/>
        </w:rPr>
        <w:t xml:space="preserve"> (Appendix G). We further show that the declining redistributive role of the EITC and SNAP is due both to extensive margin (i.e., declining benefit participation, and declining eligibility) and intensive margin (i.e., declining benefit levels conditional on participation) effects.11 Given that the income-based eligibility criteria for SNAP and the EITC did not meaningfully change (in real terms) between 2010 and 2019, </w:t>
      </w:r>
      <w:r w:rsidRPr="004E3608">
        <w:rPr>
          <w:rStyle w:val="StyleUnderline"/>
        </w:rPr>
        <w:t xml:space="preserve">declining </w:t>
      </w:r>
      <w:r w:rsidRPr="004E3608">
        <w:rPr>
          <w:rStyle w:val="Emphasis"/>
        </w:rPr>
        <w:t>eligibility</w:t>
      </w:r>
      <w:r w:rsidRPr="004E3608">
        <w:rPr>
          <w:rStyle w:val="StyleUnderline"/>
        </w:rPr>
        <w:t xml:space="preserve"> is channeled </w:t>
      </w:r>
      <w:r w:rsidRPr="00D476AB">
        <w:rPr>
          <w:rStyle w:val="StyleUnderline"/>
          <w:highlight w:val="cyan"/>
        </w:rPr>
        <w:t xml:space="preserve">through higher </w:t>
      </w:r>
      <w:r w:rsidRPr="00D476AB">
        <w:rPr>
          <w:rStyle w:val="Emphasis"/>
          <w:highlight w:val="cyan"/>
        </w:rPr>
        <w:t>real incomes</w:t>
      </w:r>
      <w:r w:rsidRPr="004E3608">
        <w:rPr>
          <w:sz w:val="16"/>
        </w:rPr>
        <w:t>. The same is true for EITC benefit levels among recipients, though the decline in SNAP benefit levels among recipients is also due to the expiration of temporary benefit enhancements as part of the American Recovery &amp; Reinvestment Act of 2009.</w:t>
      </w:r>
    </w:p>
    <w:p w14:paraId="4157A25F" w14:textId="77777777" w:rsidR="001C284A" w:rsidRPr="004E3608" w:rsidRDefault="001C284A" w:rsidP="001C284A">
      <w:pPr>
        <w:rPr>
          <w:sz w:val="16"/>
        </w:rPr>
      </w:pPr>
      <w:r w:rsidRPr="004E3608">
        <w:rPr>
          <w:sz w:val="16"/>
        </w:rPr>
        <w:t xml:space="preserve">Put differently, </w:t>
      </w:r>
      <w:r w:rsidRPr="004E3608">
        <w:rPr>
          <w:rStyle w:val="StyleUnderline"/>
        </w:rPr>
        <w:t xml:space="preserve">the </w:t>
      </w:r>
      <w:r w:rsidRPr="004E3608">
        <w:rPr>
          <w:rStyle w:val="Emphasis"/>
        </w:rPr>
        <w:t>compositional</w:t>
      </w:r>
      <w:r w:rsidRPr="004E3608">
        <w:rPr>
          <w:rStyle w:val="StyleUnderline"/>
        </w:rPr>
        <w:t xml:space="preserve"> changes discussed before</w:t>
      </w:r>
      <w:r w:rsidRPr="004E3608">
        <w:rPr>
          <w:sz w:val="16"/>
        </w:rPr>
        <w:t xml:space="preserve"> (namely, more low-pay workers co-residing with their parents, thus having larger pooled incomes) </w:t>
      </w:r>
      <w:r w:rsidRPr="004E3608">
        <w:rPr>
          <w:rStyle w:val="StyleUnderline"/>
        </w:rPr>
        <w:t xml:space="preserve">and real </w:t>
      </w:r>
      <w:r w:rsidRPr="004E3608">
        <w:rPr>
          <w:rStyle w:val="Emphasis"/>
        </w:rPr>
        <w:t>earnings gains</w:t>
      </w:r>
      <w:r w:rsidRPr="004E3608">
        <w:rPr>
          <w:sz w:val="16"/>
        </w:rPr>
        <w:t xml:space="preserve"> across the personal and household earnings distributions (Appendices H and F) have </w:t>
      </w:r>
      <w:r w:rsidRPr="004E3608">
        <w:rPr>
          <w:rStyle w:val="StyleUnderline"/>
        </w:rPr>
        <w:t xml:space="preserve">largely contributed to the </w:t>
      </w:r>
      <w:r w:rsidRPr="004E3608">
        <w:rPr>
          <w:rStyle w:val="Emphasis"/>
        </w:rPr>
        <w:t>declining eligibility</w:t>
      </w:r>
      <w:r w:rsidRPr="004E3608">
        <w:rPr>
          <w:sz w:val="16"/>
        </w:rPr>
        <w:t xml:space="preserve"> for SNAP and EITC benefits from 2010 to 2019. In turn, </w:t>
      </w:r>
      <w:r w:rsidRPr="004E3608">
        <w:rPr>
          <w:rStyle w:val="StyleUnderline"/>
        </w:rPr>
        <w:t xml:space="preserve">the </w:t>
      </w:r>
      <w:r w:rsidRPr="004E3608">
        <w:rPr>
          <w:rStyle w:val="Emphasis"/>
        </w:rPr>
        <w:t>decline</w:t>
      </w:r>
      <w:r w:rsidRPr="004E3608">
        <w:rPr>
          <w:rStyle w:val="StyleUnderline"/>
        </w:rPr>
        <w:t xml:space="preserve"> in income </w:t>
      </w:r>
      <w:r w:rsidRPr="004E3608">
        <w:rPr>
          <w:rStyle w:val="Emphasis"/>
        </w:rPr>
        <w:t>transfers</w:t>
      </w:r>
      <w:r w:rsidRPr="004E3608">
        <w:rPr>
          <w:rStyle w:val="StyleUnderline"/>
        </w:rPr>
        <w:t xml:space="preserve"> received by the bottom of the household earnings distribution helps </w:t>
      </w:r>
      <w:r w:rsidRPr="00D476AB">
        <w:rPr>
          <w:rStyle w:val="StyleUnderline"/>
          <w:highlight w:val="cyan"/>
        </w:rPr>
        <w:t>to explain the</w:t>
      </w:r>
      <w:r w:rsidRPr="004E3608">
        <w:rPr>
          <w:rStyle w:val="StyleUnderline"/>
        </w:rPr>
        <w:t xml:space="preserve"> recent </w:t>
      </w:r>
      <w:r w:rsidRPr="00D476AB">
        <w:rPr>
          <w:rStyle w:val="Emphasis"/>
          <w:highlight w:val="cyan"/>
        </w:rPr>
        <w:t>discordance</w:t>
      </w:r>
      <w:r w:rsidRPr="004E3608">
        <w:rPr>
          <w:rStyle w:val="StyleUnderline"/>
        </w:rPr>
        <w:t xml:space="preserve"> between household </w:t>
      </w:r>
      <w:r w:rsidRPr="004E3608">
        <w:rPr>
          <w:rStyle w:val="Emphasis"/>
        </w:rPr>
        <w:t>earnings</w:t>
      </w:r>
      <w:r w:rsidRPr="004E3608">
        <w:rPr>
          <w:rStyle w:val="StyleUnderline"/>
        </w:rPr>
        <w:t xml:space="preserve"> and income </w:t>
      </w:r>
      <w:r w:rsidRPr="004E3608">
        <w:rPr>
          <w:rStyle w:val="Emphasis"/>
        </w:rPr>
        <w:t>inequality</w:t>
      </w:r>
      <w:r w:rsidRPr="004E3608">
        <w:rPr>
          <w:sz w:val="16"/>
        </w:rPr>
        <w:t>.</w:t>
      </w:r>
    </w:p>
    <w:p w14:paraId="59FCEFE6" w14:textId="77777777" w:rsidR="001C284A" w:rsidRPr="00D15111" w:rsidRDefault="001C284A" w:rsidP="001C284A">
      <w:pPr>
        <w:rPr>
          <w:sz w:val="16"/>
        </w:rPr>
      </w:pPr>
      <w:r w:rsidRPr="00D15111">
        <w:rPr>
          <w:sz w:val="16"/>
        </w:rPr>
        <w:t>3.5. Sensitivity tests and alternative results</w:t>
      </w:r>
    </w:p>
    <w:p w14:paraId="578C3F24" w14:textId="77777777" w:rsidR="001C284A" w:rsidRPr="00D15111" w:rsidRDefault="001C284A" w:rsidP="001C284A">
      <w:pPr>
        <w:rPr>
          <w:sz w:val="16"/>
        </w:rPr>
      </w:pPr>
      <w:r w:rsidRPr="00D15111">
        <w:rPr>
          <w:sz w:val="16"/>
        </w:rPr>
        <w:t>We provide several sensitivity tests and alternative results. In Appendix E, we extend results through 2022 to include the COVID-19 pandemic and subsequent declines in personal earnings inequality. Our core findings remain unchanged. In Appendix F, we provide further details on the secondary earners who drive our household composition effects using both the CPS ASEC and the Panel Study of Income Dynamics. In Appendix G, we account for SNAP benefit underreporting in the CPS ASEC from 2010 to 2019. Adjustments for underreporting do not meaningfully affect our trends in discordance. In Appendix H, we present growth incidence curves that further document changes in each of our three income components across the full income distribution. In Appendix I, we document that the recent trends in discordance in inequality measures are not sensitive to a focus on the 2010 to 2019 period; in addition to showing that discordance persists through 2022 (see above), we show here that discordance is strong even when interpreting trends between 2006 to 2019 or 2012 to 2019 (rather than when observing 2010 to 2019). In Appendix K, we show that strong discordance during this recent period is not limited to our primary inequality measures; discordance persists when applying a Gini coefficient, P80/P20 ratio, or P90/P50 ratio.</w:t>
      </w:r>
    </w:p>
    <w:p w14:paraId="3A5F3A32" w14:textId="77777777" w:rsidR="001C284A" w:rsidRPr="0025419F" w:rsidRDefault="001C284A" w:rsidP="001C284A">
      <w:pPr>
        <w:rPr>
          <w:sz w:val="16"/>
        </w:rPr>
      </w:pPr>
      <w:r w:rsidRPr="0025419F">
        <w:rPr>
          <w:sz w:val="16"/>
        </w:rPr>
        <w:t>4. Conclusions</w:t>
      </w:r>
    </w:p>
    <w:p w14:paraId="72485C23" w14:textId="77777777" w:rsidR="001C284A" w:rsidRPr="0025419F" w:rsidRDefault="001C284A" w:rsidP="001C284A">
      <w:pPr>
        <w:rPr>
          <w:sz w:val="16"/>
        </w:rPr>
      </w:pPr>
      <w:r w:rsidRPr="0025419F">
        <w:rPr>
          <w:sz w:val="16"/>
        </w:rPr>
        <w:t xml:space="preserve">From 2010 to 2019, </w:t>
      </w:r>
      <w:r w:rsidRPr="0025419F">
        <w:rPr>
          <w:rStyle w:val="StyleUnderline"/>
        </w:rPr>
        <w:t xml:space="preserve">personal </w:t>
      </w:r>
      <w:r w:rsidRPr="00D476AB">
        <w:rPr>
          <w:rStyle w:val="Emphasis"/>
          <w:highlight w:val="cyan"/>
        </w:rPr>
        <w:t>earnings</w:t>
      </w:r>
      <w:r w:rsidRPr="00D476AB">
        <w:rPr>
          <w:rStyle w:val="StyleUnderline"/>
          <w:highlight w:val="cyan"/>
        </w:rPr>
        <w:t xml:space="preserve"> inequality</w:t>
      </w:r>
      <w:r w:rsidRPr="0025419F">
        <w:rPr>
          <w:rStyle w:val="StyleUnderline"/>
        </w:rPr>
        <w:t xml:space="preserve"> in the U.S. </w:t>
      </w:r>
      <w:r w:rsidRPr="00D476AB">
        <w:rPr>
          <w:rStyle w:val="Emphasis"/>
          <w:highlight w:val="cyan"/>
        </w:rPr>
        <w:t>declined</w:t>
      </w:r>
      <w:r w:rsidRPr="0025419F">
        <w:rPr>
          <w:sz w:val="16"/>
        </w:rPr>
        <w:t xml:space="preserve">, a stark reversal after five consecutive decades of rising inequality. During the same period, </w:t>
      </w:r>
      <w:r w:rsidRPr="00D476AB">
        <w:rPr>
          <w:rStyle w:val="StyleUnderline"/>
          <w:highlight w:val="cyan"/>
        </w:rPr>
        <w:t>however</w:t>
      </w:r>
      <w:r w:rsidRPr="0025419F">
        <w:rPr>
          <w:rStyle w:val="StyleUnderline"/>
        </w:rPr>
        <w:t xml:space="preserve">, household </w:t>
      </w:r>
      <w:r w:rsidRPr="00D476AB">
        <w:rPr>
          <w:rStyle w:val="Emphasis"/>
          <w:highlight w:val="cyan"/>
        </w:rPr>
        <w:t>income</w:t>
      </w:r>
      <w:r w:rsidRPr="00D476AB">
        <w:rPr>
          <w:rStyle w:val="StyleUnderline"/>
          <w:highlight w:val="cyan"/>
        </w:rPr>
        <w:t xml:space="preserve"> inequality continued to </w:t>
      </w:r>
      <w:r w:rsidRPr="00D476AB">
        <w:rPr>
          <w:rStyle w:val="Emphasis"/>
          <w:highlight w:val="cyan"/>
        </w:rPr>
        <w:t>increase</w:t>
      </w:r>
      <w:r w:rsidRPr="0025419F">
        <w:rPr>
          <w:sz w:val="16"/>
        </w:rPr>
        <w:t>. Trends in personal earnings and household income inequality were more discordant between 2010 and 2019 than in any other decade in recent U.S. history. What explains the discordant trends?</w:t>
      </w:r>
    </w:p>
    <w:p w14:paraId="5D03B1F5" w14:textId="77777777" w:rsidR="001C284A" w:rsidRPr="0025419F" w:rsidRDefault="001C284A" w:rsidP="001C284A">
      <w:pPr>
        <w:rPr>
          <w:sz w:val="16"/>
        </w:rPr>
      </w:pPr>
      <w:r w:rsidRPr="0025419F">
        <w:rPr>
          <w:sz w:val="16"/>
        </w:rPr>
        <w:t xml:space="preserve">Household </w:t>
      </w:r>
      <w:r w:rsidRPr="0025419F">
        <w:rPr>
          <w:rStyle w:val="StyleUnderline"/>
        </w:rPr>
        <w:t xml:space="preserve">composition and non-labor income effects both contributed </w:t>
      </w:r>
      <w:r w:rsidRPr="00D476AB">
        <w:rPr>
          <w:rStyle w:val="Emphasis"/>
        </w:rPr>
        <w:t>substantially</w:t>
      </w:r>
      <w:r w:rsidRPr="0025419F">
        <w:rPr>
          <w:rStyle w:val="StyleUnderline"/>
        </w:rPr>
        <w:t xml:space="preserve"> to </w:t>
      </w:r>
      <w:r w:rsidRPr="00D476AB">
        <w:rPr>
          <w:rStyle w:val="Emphasis"/>
        </w:rPr>
        <w:t>faster growth</w:t>
      </w:r>
      <w:r w:rsidRPr="0025419F">
        <w:rPr>
          <w:rStyle w:val="StyleUnderline"/>
        </w:rPr>
        <w:t xml:space="preserve"> in household income </w:t>
      </w:r>
      <w:r w:rsidRPr="00D476AB">
        <w:rPr>
          <w:rStyle w:val="Emphasis"/>
        </w:rPr>
        <w:t>inequality</w:t>
      </w:r>
      <w:r w:rsidRPr="0025419F">
        <w:rPr>
          <w:sz w:val="16"/>
        </w:rPr>
        <w:t xml:space="preserve"> than personal earnings inequality. Of 24 percentage points of total discordance, 11 percentage points (46 percent) are </w:t>
      </w:r>
      <w:r w:rsidRPr="0025419F">
        <w:rPr>
          <w:rStyle w:val="StyleUnderline"/>
        </w:rPr>
        <w:t>attributable to household composition effects, largely driven by an increase in young workers living with their parents</w:t>
      </w:r>
      <w:r w:rsidRPr="0025419F">
        <w:rPr>
          <w:sz w:val="16"/>
        </w:rPr>
        <w:t xml:space="preserve"> (which reached a record-high in 2019), and greater relative earnings growth in occupations with more young workers. As secondary earners, </w:t>
      </w:r>
      <w:r w:rsidRPr="0025419F">
        <w:rPr>
          <w:rStyle w:val="StyleUnderline"/>
        </w:rPr>
        <w:t xml:space="preserve">young workers typically fall at the </w:t>
      </w:r>
      <w:r w:rsidRPr="0025419F">
        <w:rPr>
          <w:rStyle w:val="Emphasis"/>
        </w:rPr>
        <w:t>lower</w:t>
      </w:r>
      <w:r w:rsidRPr="0025419F">
        <w:rPr>
          <w:rStyle w:val="StyleUnderline"/>
        </w:rPr>
        <w:t xml:space="preserve"> end of the personal </w:t>
      </w:r>
      <w:r w:rsidRPr="0025419F">
        <w:rPr>
          <w:rStyle w:val="Emphasis"/>
        </w:rPr>
        <w:t>earnings</w:t>
      </w:r>
      <w:r w:rsidRPr="0025419F">
        <w:rPr>
          <w:rStyle w:val="StyleUnderline"/>
        </w:rPr>
        <w:t xml:space="preserve"> distribution, yet live in </w:t>
      </w:r>
      <w:r w:rsidRPr="0025419F">
        <w:rPr>
          <w:rStyle w:val="Emphasis"/>
        </w:rPr>
        <w:t>higher-income</w:t>
      </w:r>
      <w:r w:rsidRPr="0025419F">
        <w:rPr>
          <w:rStyle w:val="StyleUnderline"/>
        </w:rPr>
        <w:t xml:space="preserve"> households</w:t>
      </w:r>
      <w:r w:rsidRPr="0025419F">
        <w:rPr>
          <w:sz w:val="16"/>
        </w:rPr>
        <w:t>. In fact, personal earnings inequality continued its rise among lead earners of households, despite declining when secondary earners are included (Fig. H.3).</w:t>
      </w:r>
    </w:p>
    <w:p w14:paraId="71CEFEF5" w14:textId="77777777" w:rsidR="001C284A" w:rsidRPr="0025419F" w:rsidRDefault="001C284A" w:rsidP="001C284A">
      <w:pPr>
        <w:rPr>
          <w:sz w:val="16"/>
        </w:rPr>
      </w:pPr>
      <w:r w:rsidRPr="00D476AB">
        <w:rPr>
          <w:rStyle w:val="Emphasis"/>
        </w:rPr>
        <w:t>Non-labor</w:t>
      </w:r>
      <w:r w:rsidRPr="0025419F">
        <w:rPr>
          <w:rStyle w:val="StyleUnderline"/>
        </w:rPr>
        <w:t xml:space="preserve"> income effects comprised </w:t>
      </w:r>
      <w:r w:rsidRPr="0025419F">
        <w:rPr>
          <w:rStyle w:val="Emphasis"/>
        </w:rPr>
        <w:t>most</w:t>
      </w:r>
      <w:r w:rsidRPr="0025419F">
        <w:rPr>
          <w:rStyle w:val="StyleUnderline"/>
        </w:rPr>
        <w:t xml:space="preserve"> of the discordance</w:t>
      </w:r>
      <w:r w:rsidRPr="0025419F">
        <w:rPr>
          <w:sz w:val="16"/>
        </w:rPr>
        <w:t xml:space="preserve"> (the remaining 13 percentage points, or 54 percent). For the P90/P10 ratio, this is </w:t>
      </w:r>
      <w:r w:rsidRPr="00D476AB">
        <w:rPr>
          <w:rStyle w:val="Emphasis"/>
          <w:highlight w:val="cyan"/>
        </w:rPr>
        <w:t>mostly</w:t>
      </w:r>
      <w:r w:rsidRPr="00D476AB">
        <w:rPr>
          <w:rStyle w:val="StyleUnderline"/>
          <w:highlight w:val="cyan"/>
        </w:rPr>
        <w:t xml:space="preserve"> due to </w:t>
      </w:r>
      <w:r w:rsidRPr="00D476AB">
        <w:rPr>
          <w:rStyle w:val="Emphasis"/>
          <w:highlight w:val="cyan"/>
        </w:rPr>
        <w:t>private income</w:t>
      </w:r>
      <w:r w:rsidRPr="0025419F">
        <w:rPr>
          <w:rStyle w:val="StyleUnderline"/>
        </w:rPr>
        <w:t xml:space="preserve"> sources: income from </w:t>
      </w:r>
      <w:r w:rsidRPr="0025419F">
        <w:rPr>
          <w:rStyle w:val="Emphasis"/>
        </w:rPr>
        <w:t>interest</w:t>
      </w:r>
      <w:r w:rsidRPr="0025419F">
        <w:rPr>
          <w:rStyle w:val="StyleUnderline"/>
        </w:rPr>
        <w:t xml:space="preserve">, especially, increased the </w:t>
      </w:r>
      <w:r w:rsidRPr="0025419F">
        <w:rPr>
          <w:rStyle w:val="Emphasis"/>
        </w:rPr>
        <w:t>gap</w:t>
      </w:r>
      <w:r w:rsidRPr="0025419F">
        <w:rPr>
          <w:rStyle w:val="StyleUnderline"/>
        </w:rPr>
        <w:t xml:space="preserve"> between household earnings and household income inequality</w:t>
      </w:r>
      <w:r w:rsidRPr="0025419F">
        <w:rPr>
          <w:sz w:val="16"/>
        </w:rPr>
        <w:t xml:space="preserve">. For both the P90/P10 and the P50/P10 ratio, taxes and transfers, in particular </w:t>
      </w:r>
      <w:r w:rsidRPr="00D476AB">
        <w:rPr>
          <w:rStyle w:val="Emphasis"/>
          <w:highlight w:val="cyan"/>
        </w:rPr>
        <w:t>SNAP</w:t>
      </w:r>
      <w:r w:rsidRPr="00D476AB">
        <w:rPr>
          <w:rStyle w:val="StyleUnderline"/>
          <w:highlight w:val="cyan"/>
        </w:rPr>
        <w:t xml:space="preserve"> and </w:t>
      </w:r>
      <w:r w:rsidRPr="00D476AB">
        <w:rPr>
          <w:rStyle w:val="Emphasis"/>
          <w:highlight w:val="cyan"/>
        </w:rPr>
        <w:t>EITC</w:t>
      </w:r>
      <w:r w:rsidRPr="0025419F">
        <w:rPr>
          <w:rStyle w:val="StyleUnderline"/>
        </w:rPr>
        <w:t xml:space="preserve"> benefits </w:t>
      </w:r>
      <w:r w:rsidRPr="00D476AB">
        <w:rPr>
          <w:rStyle w:val="StyleUnderline"/>
          <w:highlight w:val="cyan"/>
        </w:rPr>
        <w:t xml:space="preserve">became </w:t>
      </w:r>
      <w:r w:rsidRPr="00D476AB">
        <w:rPr>
          <w:rStyle w:val="Emphasis"/>
          <w:highlight w:val="cyan"/>
        </w:rPr>
        <w:t>less effective</w:t>
      </w:r>
      <w:r w:rsidRPr="00D476AB">
        <w:rPr>
          <w:rStyle w:val="StyleUnderline"/>
        </w:rPr>
        <w:t xml:space="preserve"> in</w:t>
      </w:r>
      <w:r w:rsidRPr="0025419F">
        <w:rPr>
          <w:rStyle w:val="StyleUnderline"/>
        </w:rPr>
        <w:t xml:space="preserve"> reducing income inequality through a </w:t>
      </w:r>
      <w:r w:rsidRPr="0025419F">
        <w:rPr>
          <w:rStyle w:val="Emphasis"/>
        </w:rPr>
        <w:t>reduction</w:t>
      </w:r>
      <w:r w:rsidRPr="0025419F">
        <w:rPr>
          <w:rStyle w:val="StyleUnderline"/>
        </w:rPr>
        <w:t xml:space="preserve"> on</w:t>
      </w:r>
      <w:r w:rsidRPr="0025419F">
        <w:rPr>
          <w:sz w:val="16"/>
        </w:rPr>
        <w:t xml:space="preserve"> the extensive rather than the intensive margin (</w:t>
      </w:r>
      <w:r w:rsidRPr="00D476AB">
        <w:rPr>
          <w:rStyle w:val="Emphasis"/>
        </w:rPr>
        <w:t>participation</w:t>
      </w:r>
      <w:r w:rsidRPr="0025419F">
        <w:rPr>
          <w:sz w:val="16"/>
        </w:rPr>
        <w:t xml:space="preserve">, </w:t>
      </w:r>
      <w:r w:rsidRPr="0025419F">
        <w:rPr>
          <w:rStyle w:val="StyleUnderline"/>
        </w:rPr>
        <w:t xml:space="preserve">and </w:t>
      </w:r>
      <w:r w:rsidRPr="0025419F">
        <w:rPr>
          <w:rStyle w:val="Emphasis"/>
        </w:rPr>
        <w:t>eligibility</w:t>
      </w:r>
      <w:r w:rsidRPr="0025419F">
        <w:rPr>
          <w:sz w:val="16"/>
        </w:rPr>
        <w:t xml:space="preserve"> specifically, rather than benefit levels) consistent with rising household incomes among lower-pay workers.</w:t>
      </w:r>
    </w:p>
    <w:p w14:paraId="0CC40725" w14:textId="0F8BF9C3" w:rsidR="001C284A" w:rsidRPr="001C284A" w:rsidRDefault="001C284A" w:rsidP="001C284A">
      <w:pPr>
        <w:rPr>
          <w:sz w:val="16"/>
        </w:rPr>
      </w:pPr>
      <w:r w:rsidRPr="0025419F">
        <w:rPr>
          <w:sz w:val="16"/>
        </w:rPr>
        <w:t xml:space="preserve">The results underscore the importance for policy evaluations to expand their focus beyond personal earnings to include household incomes. For instance, minimum wage increases can be evaluated on their effects on poverty or household earnings (Dube, 2019, Burkhauser et al., 2023). </w:t>
      </w:r>
      <w:r w:rsidRPr="0025419F">
        <w:rPr>
          <w:rStyle w:val="StyleUnderline"/>
        </w:rPr>
        <w:t xml:space="preserve">Policies that raise wages may </w:t>
      </w:r>
      <w:r w:rsidRPr="00D476AB">
        <w:rPr>
          <w:rStyle w:val="Emphasis"/>
        </w:rPr>
        <w:t>differ</w:t>
      </w:r>
      <w:r w:rsidRPr="0025419F">
        <w:rPr>
          <w:rStyle w:val="StyleUnderline"/>
        </w:rPr>
        <w:t xml:space="preserve"> in their consequences for household </w:t>
      </w:r>
      <w:r w:rsidRPr="00D476AB">
        <w:rPr>
          <w:rStyle w:val="Emphasis"/>
        </w:rPr>
        <w:t>incomes</w:t>
      </w:r>
      <w:r w:rsidRPr="0025419F">
        <w:rPr>
          <w:sz w:val="16"/>
        </w:rPr>
        <w:t xml:space="preserve">. The </w:t>
      </w:r>
      <w:r w:rsidRPr="0025419F">
        <w:rPr>
          <w:rStyle w:val="StyleUnderline"/>
        </w:rPr>
        <w:t xml:space="preserve">findings also emphasize the need to consider the influence of </w:t>
      </w:r>
      <w:r w:rsidRPr="00D476AB">
        <w:rPr>
          <w:rStyle w:val="Emphasis"/>
        </w:rPr>
        <w:t>household composition</w:t>
      </w:r>
      <w:r w:rsidRPr="0025419F">
        <w:rPr>
          <w:rStyle w:val="StyleUnderline"/>
        </w:rPr>
        <w:t xml:space="preserve"> patterns for inequality trends</w:t>
      </w:r>
      <w:r w:rsidRPr="0025419F">
        <w:rPr>
          <w:sz w:val="16"/>
        </w:rPr>
        <w:t xml:space="preserve">. Should the share of young workers living with parents continue to increase, changes in </w:t>
      </w:r>
      <w:r w:rsidRPr="0025419F">
        <w:rPr>
          <w:rStyle w:val="StyleUnderline"/>
        </w:rPr>
        <w:t xml:space="preserve">personal </w:t>
      </w:r>
      <w:r w:rsidRPr="00D476AB">
        <w:rPr>
          <w:rStyle w:val="Emphasis"/>
        </w:rPr>
        <w:t>earnings</w:t>
      </w:r>
      <w:r w:rsidRPr="0025419F">
        <w:rPr>
          <w:rStyle w:val="StyleUnderline"/>
        </w:rPr>
        <w:t xml:space="preserve"> inequality may be </w:t>
      </w:r>
      <w:r w:rsidRPr="0025419F">
        <w:rPr>
          <w:rStyle w:val="Emphasis"/>
        </w:rPr>
        <w:t>increasingly disconnected</w:t>
      </w:r>
      <w:r w:rsidRPr="0025419F">
        <w:rPr>
          <w:rStyle w:val="StyleUnderline"/>
        </w:rPr>
        <w:t xml:space="preserve"> from household </w:t>
      </w:r>
      <w:r w:rsidRPr="00D476AB">
        <w:rPr>
          <w:rStyle w:val="Emphasis"/>
        </w:rPr>
        <w:t>income inequality</w:t>
      </w:r>
      <w:r w:rsidRPr="0025419F">
        <w:rPr>
          <w:sz w:val="16"/>
        </w:rPr>
        <w:t>.</w:t>
      </w:r>
      <w:bookmarkEnd w:id="3"/>
    </w:p>
    <w:p w14:paraId="1E2D2D24" w14:textId="07F96F68" w:rsidR="001C284A" w:rsidRDefault="001C284A" w:rsidP="001C284A">
      <w:pPr>
        <w:pStyle w:val="Heading3"/>
      </w:pPr>
      <w:r>
        <w:t>AT: U.S. Civil War---2NC</w:t>
      </w:r>
    </w:p>
    <w:p w14:paraId="46297A9F" w14:textId="77777777" w:rsidR="001C284A" w:rsidRDefault="001C284A" w:rsidP="001C284A">
      <w:pPr>
        <w:pStyle w:val="Heading4"/>
      </w:pPr>
      <w:r>
        <w:t xml:space="preserve">Civil war doesn’t </w:t>
      </w:r>
      <w:r w:rsidRPr="00A86861">
        <w:rPr>
          <w:u w:val="single"/>
        </w:rPr>
        <w:t>escalate</w:t>
      </w:r>
      <w:r>
        <w:t xml:space="preserve"> to WMDs.</w:t>
      </w:r>
    </w:p>
    <w:p w14:paraId="4051F69C" w14:textId="77777777" w:rsidR="001C284A" w:rsidRPr="002B479C" w:rsidRDefault="001C284A" w:rsidP="001C284A">
      <w:r w:rsidRPr="002B479C">
        <w:rPr>
          <w:rStyle w:val="Style13ptBold"/>
        </w:rPr>
        <w:t>Rierson 18</w:t>
      </w:r>
      <w:r w:rsidRPr="002B479C">
        <w:t xml:space="preserve"> [</w:t>
      </w:r>
      <w:r>
        <w:t>Will Rierson</w:t>
      </w:r>
      <w:r w:rsidRPr="002B479C">
        <w:t xml:space="preserve"> (</w:t>
      </w:r>
      <w:r>
        <w:t>B.A. (Journalism), University of North Carolina at Chapel Hill</w:t>
      </w:r>
      <w:r w:rsidRPr="002B479C">
        <w:t xml:space="preserve">), </w:t>
      </w:r>
      <w:r>
        <w:t>4-3-2018</w:t>
      </w:r>
      <w:r w:rsidRPr="002B479C">
        <w:t>, "On American Civil War," Carolina Political Review, https://www.carolinapoliticalreview.org/editorial-content/american-civil-war, njn]</w:t>
      </w:r>
    </w:p>
    <w:p w14:paraId="236E9823" w14:textId="77777777" w:rsidR="001C284A" w:rsidRPr="002B479C" w:rsidRDefault="001C284A" w:rsidP="001C284A">
      <w:pPr>
        <w:rPr>
          <w:sz w:val="16"/>
        </w:rPr>
      </w:pPr>
      <w:r w:rsidRPr="002B479C">
        <w:rPr>
          <w:sz w:val="16"/>
        </w:rPr>
        <w:t xml:space="preserve">Neither Donahue or I can claim to be completely right about the length to which the government would continue a civil war. He makes a good point that Bashar al-Assad has been just fine with gassing citizens and destroying cities to maintain grip on Syria. </w:t>
      </w:r>
      <w:r w:rsidRPr="002B479C">
        <w:rPr>
          <w:rStyle w:val="StyleUnderline"/>
        </w:rPr>
        <w:t xml:space="preserve">I </w:t>
      </w:r>
      <w:r w:rsidRPr="002B479C">
        <w:rPr>
          <w:rStyle w:val="StyleUnderline"/>
          <w:highlight w:val="cyan"/>
        </w:rPr>
        <w:t>don’t think</w:t>
      </w:r>
      <w:r w:rsidRPr="002B479C">
        <w:rPr>
          <w:rStyle w:val="StyleUnderline"/>
        </w:rPr>
        <w:t xml:space="preserve"> a second American </w:t>
      </w:r>
      <w:r w:rsidRPr="00FA6A6D">
        <w:rPr>
          <w:rStyle w:val="Emphasis"/>
          <w:highlight w:val="cyan"/>
        </w:rPr>
        <w:t>Civil War</w:t>
      </w:r>
      <w:r w:rsidRPr="002B479C">
        <w:rPr>
          <w:rStyle w:val="StyleUnderline"/>
          <w:highlight w:val="cyan"/>
        </w:rPr>
        <w:t xml:space="preserve"> would include</w:t>
      </w:r>
      <w:r w:rsidRPr="002B479C">
        <w:rPr>
          <w:rStyle w:val="StyleUnderline"/>
        </w:rPr>
        <w:t xml:space="preserve"> the use of </w:t>
      </w:r>
      <w:r w:rsidRPr="002B479C">
        <w:rPr>
          <w:rStyle w:val="Emphasis"/>
          <w:highlight w:val="cyan"/>
        </w:rPr>
        <w:t>nuclear or chemical weapons</w:t>
      </w:r>
      <w:r w:rsidRPr="002B479C">
        <w:rPr>
          <w:sz w:val="16"/>
        </w:rPr>
        <w:t xml:space="preserve">, as Donahue suggests. </w:t>
      </w:r>
      <w:r w:rsidRPr="002B479C">
        <w:rPr>
          <w:rStyle w:val="StyleUnderline"/>
          <w:highlight w:val="cyan"/>
        </w:rPr>
        <w:t xml:space="preserve">The </w:t>
      </w:r>
      <w:r w:rsidRPr="002B479C">
        <w:rPr>
          <w:rStyle w:val="Emphasis"/>
          <w:highlight w:val="cyan"/>
        </w:rPr>
        <w:t>U</w:t>
      </w:r>
      <w:r w:rsidRPr="002B479C">
        <w:rPr>
          <w:sz w:val="16"/>
        </w:rPr>
        <w:t xml:space="preserve">nited </w:t>
      </w:r>
      <w:r w:rsidRPr="002B479C">
        <w:rPr>
          <w:rStyle w:val="Emphasis"/>
          <w:highlight w:val="cyan"/>
        </w:rPr>
        <w:t>S</w:t>
      </w:r>
      <w:r w:rsidRPr="002B479C">
        <w:rPr>
          <w:sz w:val="16"/>
        </w:rPr>
        <w:t xml:space="preserve">tates </w:t>
      </w:r>
      <w:r w:rsidRPr="002B479C">
        <w:rPr>
          <w:rStyle w:val="StyleUnderline"/>
          <w:highlight w:val="cyan"/>
        </w:rPr>
        <w:t xml:space="preserve">is </w:t>
      </w:r>
      <w:r w:rsidRPr="002B479C">
        <w:rPr>
          <w:rStyle w:val="Emphasis"/>
          <w:highlight w:val="cyan"/>
        </w:rPr>
        <w:t>valuable</w:t>
      </w:r>
      <w:r w:rsidRPr="002B479C">
        <w:rPr>
          <w:rStyle w:val="StyleUnderline"/>
          <w:highlight w:val="cyan"/>
        </w:rPr>
        <w:t xml:space="preserve"> because of</w:t>
      </w:r>
      <w:r w:rsidRPr="002B479C">
        <w:rPr>
          <w:rStyle w:val="StyleUnderline"/>
        </w:rPr>
        <w:t xml:space="preserve"> its </w:t>
      </w:r>
      <w:r w:rsidRPr="002B479C">
        <w:rPr>
          <w:rStyle w:val="Emphasis"/>
          <w:highlight w:val="cyan"/>
        </w:rPr>
        <w:t>resources</w:t>
      </w:r>
      <w:r w:rsidRPr="002B479C">
        <w:rPr>
          <w:rStyle w:val="StyleUnderline"/>
          <w:highlight w:val="cyan"/>
        </w:rPr>
        <w:t xml:space="preserve"> and</w:t>
      </w:r>
      <w:r w:rsidRPr="002B479C">
        <w:rPr>
          <w:rStyle w:val="StyleUnderline"/>
        </w:rPr>
        <w:t xml:space="preserve"> </w:t>
      </w:r>
      <w:r w:rsidRPr="002B479C">
        <w:rPr>
          <w:rStyle w:val="Emphasis"/>
        </w:rPr>
        <w:t xml:space="preserve">productive </w:t>
      </w:r>
      <w:r w:rsidRPr="002B479C">
        <w:rPr>
          <w:rStyle w:val="Emphasis"/>
          <w:highlight w:val="cyan"/>
        </w:rPr>
        <w:t>capabilities</w:t>
      </w:r>
      <w:r w:rsidRPr="002B479C">
        <w:rPr>
          <w:rStyle w:val="StyleUnderline"/>
          <w:highlight w:val="cyan"/>
        </w:rPr>
        <w:t xml:space="preserve">. </w:t>
      </w:r>
      <w:r w:rsidRPr="002B479C">
        <w:rPr>
          <w:rStyle w:val="Emphasis"/>
          <w:highlight w:val="cyan"/>
        </w:rPr>
        <w:t>Destroying</w:t>
      </w:r>
      <w:r w:rsidRPr="002B479C">
        <w:rPr>
          <w:rStyle w:val="StyleUnderline"/>
          <w:highlight w:val="cyan"/>
        </w:rPr>
        <w:t xml:space="preserve"> large swaths</w:t>
      </w:r>
      <w:r w:rsidRPr="002B479C">
        <w:rPr>
          <w:rStyle w:val="StyleUnderline"/>
        </w:rPr>
        <w:t xml:space="preserve"> of it </w:t>
      </w:r>
      <w:r w:rsidRPr="007F56C7">
        <w:rPr>
          <w:rStyle w:val="StyleUnderline"/>
          <w:highlight w:val="cyan"/>
        </w:rPr>
        <w:t>would leave</w:t>
      </w:r>
      <w:r w:rsidRPr="002B479C">
        <w:rPr>
          <w:rStyle w:val="StyleUnderline"/>
        </w:rPr>
        <w:t xml:space="preserve"> the winner with </w:t>
      </w:r>
      <w:r w:rsidRPr="002B479C">
        <w:rPr>
          <w:rStyle w:val="Emphasis"/>
          <w:highlight w:val="cyan"/>
        </w:rPr>
        <w:t>nothing but</w:t>
      </w:r>
      <w:r w:rsidRPr="002B479C">
        <w:rPr>
          <w:rStyle w:val="Emphasis"/>
        </w:rPr>
        <w:t xml:space="preserve"> a </w:t>
      </w:r>
      <w:r w:rsidRPr="002B479C">
        <w:rPr>
          <w:rStyle w:val="Emphasis"/>
          <w:highlight w:val="cyan"/>
        </w:rPr>
        <w:t>wasteland</w:t>
      </w:r>
      <w:r w:rsidRPr="002B479C">
        <w:rPr>
          <w:rStyle w:val="StyleUnderline"/>
        </w:rPr>
        <w:t>.</w:t>
      </w:r>
      <w:r w:rsidRPr="002B479C">
        <w:rPr>
          <w:sz w:val="16"/>
        </w:rPr>
        <w:t xml:space="preserve"> And again, the objective of an unconventional native force like the militia would be to turn the citizenry against the occupying force and harass its forces until territorial control is uneconomical.</w:t>
      </w:r>
    </w:p>
    <w:p w14:paraId="64CF4BE8" w14:textId="77777777" w:rsidR="001C284A" w:rsidRPr="0067334D" w:rsidRDefault="001C284A" w:rsidP="001C284A">
      <w:pPr>
        <w:rPr>
          <w:sz w:val="16"/>
        </w:rPr>
      </w:pPr>
      <w:r w:rsidRPr="002B479C">
        <w:rPr>
          <w:sz w:val="16"/>
        </w:rPr>
        <w:t xml:space="preserve">Donahue is right that </w:t>
      </w:r>
      <w:r w:rsidRPr="002B479C">
        <w:rPr>
          <w:rStyle w:val="StyleUnderline"/>
        </w:rPr>
        <w:t xml:space="preserve">a tyrannical </w:t>
      </w:r>
      <w:r w:rsidRPr="002B479C">
        <w:rPr>
          <w:rStyle w:val="StyleUnderline"/>
          <w:highlight w:val="cyan"/>
        </w:rPr>
        <w:t xml:space="preserve">government would use </w:t>
      </w:r>
      <w:r w:rsidRPr="002B479C">
        <w:rPr>
          <w:rStyle w:val="Emphasis"/>
          <w:highlight w:val="cyan"/>
        </w:rPr>
        <w:t>propaganda</w:t>
      </w:r>
      <w:r w:rsidRPr="002B479C">
        <w:rPr>
          <w:rStyle w:val="StyleUnderline"/>
          <w:highlight w:val="cyan"/>
        </w:rPr>
        <w:t xml:space="preserve"> to exploit</w:t>
      </w:r>
      <w:r w:rsidRPr="002B479C">
        <w:rPr>
          <w:rStyle w:val="StyleUnderline"/>
        </w:rPr>
        <w:t xml:space="preserve"> social </w:t>
      </w:r>
      <w:r w:rsidRPr="002B479C">
        <w:rPr>
          <w:rStyle w:val="Emphasis"/>
          <w:highlight w:val="cyan"/>
        </w:rPr>
        <w:t>cleavages</w:t>
      </w:r>
      <w:r w:rsidRPr="002B479C">
        <w:rPr>
          <w:rStyle w:val="StyleUnderline"/>
        </w:rPr>
        <w:t xml:space="preserve"> or hoodwink the </w:t>
      </w:r>
      <w:r w:rsidRPr="007C6EA3">
        <w:rPr>
          <w:rStyle w:val="StyleUnderline"/>
        </w:rPr>
        <w:t xml:space="preserve">population into </w:t>
      </w:r>
      <w:r w:rsidRPr="007C6EA3">
        <w:rPr>
          <w:rStyle w:val="StyleUnderline"/>
          <w:highlight w:val="cyan"/>
        </w:rPr>
        <w:t xml:space="preserve">not </w:t>
      </w:r>
      <w:r w:rsidRPr="007C6EA3">
        <w:rPr>
          <w:rStyle w:val="Emphasis"/>
          <w:highlight w:val="cyan"/>
        </w:rPr>
        <w:t>fighting</w:t>
      </w:r>
      <w:r w:rsidRPr="007C6EA3">
        <w:rPr>
          <w:rStyle w:val="StyleUnderline"/>
        </w:rPr>
        <w:t xml:space="preserve"> it</w:t>
      </w:r>
      <w:r w:rsidRPr="002B479C">
        <w:rPr>
          <w:sz w:val="16"/>
        </w:rPr>
        <w:t>. That said, social media, HAM radio, and good old word of mouth would be enough to go around the government information blockade. If resistance fighters in Nazi-occupied Europe had access to outside information in the 1940’s, they would in the future. A second civil war would of course be terrible for the social fabric of our country and lead to mass chaos in which different bands of people would be fighting each other or the government for a variety of reasons. I think the ultimate result of the war could be an invasion from a “coalition of the willing” abroad. Forces from Russia, China, NATO, and possibly American forces overseas would be called upon to secure the U.S. I fear that the nations of the world would not give much respect to traditional American freedoms in their occupation and rebuilding attempt.</w:t>
      </w:r>
    </w:p>
    <w:p w14:paraId="35F7FD25" w14:textId="073399CA" w:rsidR="001C284A" w:rsidRDefault="001C284A" w:rsidP="001C284A">
      <w:pPr>
        <w:pStyle w:val="Heading3"/>
      </w:pPr>
      <w:r>
        <w:t>AT: U.S. Democracy---2NC</w:t>
      </w:r>
    </w:p>
    <w:p w14:paraId="05B751E2" w14:textId="77777777" w:rsidR="001C284A" w:rsidRPr="001C284A" w:rsidRDefault="001C284A" w:rsidP="001C284A">
      <w:pPr>
        <w:pStyle w:val="Heading4"/>
      </w:pPr>
      <w:bookmarkStart w:id="4" w:name="_Hlk93671204"/>
      <w:r w:rsidRPr="001C284A">
        <w:t xml:space="preserve">Statistically disproven. </w:t>
      </w:r>
    </w:p>
    <w:p w14:paraId="64CCEB9E" w14:textId="77777777" w:rsidR="001C284A" w:rsidRPr="009C7CC1" w:rsidRDefault="001C284A" w:rsidP="001C284A">
      <w:pPr>
        <w:rPr>
          <w:rFonts w:eastAsia="Cambria"/>
        </w:rPr>
      </w:pPr>
      <w:r w:rsidRPr="00BE5D5C">
        <w:rPr>
          <w:rStyle w:val="Style13ptBold"/>
        </w:rPr>
        <w:t>Chiba and Gartzke 21</w:t>
      </w:r>
      <w:r>
        <w:rPr>
          <w:rFonts w:eastAsia="Cambria"/>
        </w:rPr>
        <w:t xml:space="preserve"> [Daina Chiba; </w:t>
      </w:r>
      <w:r w:rsidRPr="009C7CC1">
        <w:rPr>
          <w:rFonts w:eastAsia="Cambria"/>
        </w:rPr>
        <w:t>Associate Professor of Political Science in the Department of Government and Public Administration at the University of Macau, Ph.D. in Political Science from Rice University, LL.M in Jurisprudence and International Relations from Hitotsubashi University. Erik</w:t>
      </w:r>
      <w:r>
        <w:rPr>
          <w:rFonts w:eastAsia="Cambria"/>
        </w:rPr>
        <w:t xml:space="preserve"> Gartzke</w:t>
      </w:r>
      <w:r w:rsidRPr="009C7CC1">
        <w:rPr>
          <w:rFonts w:eastAsia="Cambria"/>
        </w:rPr>
        <w:t>, Professor of Political Science at the University of California, San Diego, PhD in Political Science from the University of Iowa.</w:t>
      </w:r>
      <w:r>
        <w:rPr>
          <w:rFonts w:eastAsia="Cambria"/>
        </w:rPr>
        <w:t xml:space="preserve"> </w:t>
      </w:r>
      <w:r w:rsidRPr="009C7CC1">
        <w:rPr>
          <w:rFonts w:eastAsia="Cambria"/>
        </w:rPr>
        <w:t xml:space="preserve">”, Github, </w:t>
      </w:r>
      <w:hyperlink r:id="rId5" w:history="1">
        <w:r w:rsidRPr="009C7CC1">
          <w:rPr>
            <w:rFonts w:eastAsia="Cambria"/>
          </w:rPr>
          <w:t>https://dainachiba.github.io/research/make2dem/Make2Dem.pdf</w:t>
        </w:r>
      </w:hyperlink>
      <w:r>
        <w:t>, pbr]</w:t>
      </w:r>
    </w:p>
    <w:p w14:paraId="24780629" w14:textId="77777777" w:rsidR="001C284A" w:rsidRPr="009C7CC1" w:rsidRDefault="001C284A" w:rsidP="001C284A">
      <w:pPr>
        <w:rPr>
          <w:rFonts w:eastAsia="Cambria"/>
          <w:sz w:val="16"/>
        </w:rPr>
      </w:pPr>
      <w:r w:rsidRPr="009C7CC1">
        <w:rPr>
          <w:rFonts w:eastAsia="Cambria"/>
          <w:u w:val="single"/>
        </w:rPr>
        <w:t xml:space="preserve">The </w:t>
      </w:r>
      <w:r w:rsidRPr="009C7CC1">
        <w:rPr>
          <w:rFonts w:eastAsia="Cambria"/>
          <w:highlight w:val="cyan"/>
          <w:u w:val="single"/>
        </w:rPr>
        <w:t>democratic peace</w:t>
      </w:r>
      <w:r w:rsidRPr="009C7CC1">
        <w:rPr>
          <w:rFonts w:eastAsia="Cambria"/>
          <w:sz w:val="16"/>
        </w:rPr>
        <w:t>—the observation that democracies are less likely to fight each other than are other pairings of states—</w:t>
      </w:r>
      <w:r w:rsidRPr="009C7CC1">
        <w:rPr>
          <w:rFonts w:eastAsia="Cambria"/>
          <w:highlight w:val="cyan"/>
          <w:u w:val="single"/>
        </w:rPr>
        <w:t>is</w:t>
      </w:r>
      <w:r w:rsidRPr="009C7CC1">
        <w:rPr>
          <w:rFonts w:eastAsia="Cambria"/>
          <w:u w:val="single"/>
        </w:rPr>
        <w:t xml:space="preserve"> one of the most widely acknowledged empirical regularities in international relations. Prominent scholars have even </w:t>
      </w:r>
      <w:r w:rsidRPr="009C7CC1">
        <w:rPr>
          <w:rFonts w:eastAsia="Cambria"/>
          <w:highlight w:val="cyan"/>
          <w:u w:val="single"/>
        </w:rPr>
        <w:t>characterized</w:t>
      </w:r>
      <w:r w:rsidRPr="009C7CC1">
        <w:rPr>
          <w:rFonts w:eastAsia="Cambria"/>
          <w:u w:val="single"/>
        </w:rPr>
        <w:t xml:space="preserve"> the relationship </w:t>
      </w:r>
      <w:r w:rsidRPr="009C7CC1">
        <w:rPr>
          <w:rFonts w:eastAsia="Cambria"/>
          <w:highlight w:val="cyan"/>
          <w:u w:val="single"/>
        </w:rPr>
        <w:t>as</w:t>
      </w:r>
      <w:r w:rsidRPr="009C7CC1">
        <w:rPr>
          <w:rFonts w:eastAsia="Cambria"/>
          <w:u w:val="single"/>
        </w:rPr>
        <w:t xml:space="preserve"> an empirical </w:t>
      </w:r>
      <w:r w:rsidRPr="009C7CC1">
        <w:rPr>
          <w:rFonts w:eastAsia="Cambria"/>
          <w:highlight w:val="cyan"/>
          <w:u w:val="single"/>
        </w:rPr>
        <w:t>law</w:t>
      </w:r>
      <w:r w:rsidRPr="009C7CC1">
        <w:rPr>
          <w:rFonts w:eastAsia="Cambria"/>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2B910CBE" w14:textId="77777777" w:rsidR="001C284A" w:rsidRPr="009C7CC1" w:rsidRDefault="001C284A" w:rsidP="001C284A">
      <w:pPr>
        <w:rPr>
          <w:rFonts w:eastAsia="Cambria"/>
          <w:sz w:val="16"/>
        </w:rPr>
      </w:pPr>
      <w:r w:rsidRPr="009C7CC1">
        <w:rPr>
          <w:rFonts w:eastAsia="Cambria"/>
          <w:highlight w:val="cyan"/>
          <w:u w:val="single"/>
        </w:rPr>
        <w:t xml:space="preserve">At the </w:t>
      </w:r>
      <w:r w:rsidRPr="009C7CC1">
        <w:rPr>
          <w:rFonts w:eastAsia="Cambria"/>
          <w:b/>
          <w:iCs/>
          <w:highlight w:val="cyan"/>
          <w:u w:val="single"/>
          <w:bdr w:val="single" w:sz="8" w:space="0" w:color="auto"/>
        </w:rPr>
        <w:t>same time</w:t>
      </w:r>
      <w:r w:rsidRPr="009C7CC1">
        <w:rPr>
          <w:rFonts w:eastAsia="Cambria"/>
          <w:highlight w:val="cyan"/>
          <w:u w:val="single"/>
        </w:rPr>
        <w:t>, peace</w:t>
      </w:r>
      <w:r w:rsidRPr="009C7CC1">
        <w:rPr>
          <w:rFonts w:eastAsia="Cambria"/>
          <w:u w:val="single"/>
        </w:rPr>
        <w:t xml:space="preserve"> appears likely to </w:t>
      </w:r>
      <w:r w:rsidRPr="009C7CC1">
        <w:rPr>
          <w:rFonts w:eastAsia="Cambria"/>
          <w:highlight w:val="cyan"/>
          <w:u w:val="single"/>
        </w:rPr>
        <w:t>foster</w:t>
      </w:r>
      <w:r w:rsidRPr="009C7CC1">
        <w:rPr>
          <w:rFonts w:eastAsia="Cambria"/>
          <w:u w:val="single"/>
        </w:rPr>
        <w:t xml:space="preserve"> or maintain </w:t>
      </w:r>
      <w:r w:rsidRPr="009C7CC1">
        <w:rPr>
          <w:rFonts w:eastAsia="Cambria"/>
          <w:highlight w:val="cyan"/>
          <w:u w:val="single"/>
        </w:rPr>
        <w:t>democracy</w:t>
      </w:r>
      <w:r w:rsidRPr="009C7CC1">
        <w:rPr>
          <w:rFonts w:eastAsia="Cambria"/>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9C7CC1">
        <w:rPr>
          <w:rFonts w:eastAsia="Cambria"/>
          <w:u w:val="single"/>
        </w:rPr>
        <w:t>Each</w:t>
      </w:r>
      <w:r w:rsidRPr="009C7CC1">
        <w:rPr>
          <w:rFonts w:eastAsia="Cambria"/>
          <w:sz w:val="16"/>
        </w:rPr>
        <w:t xml:space="preserve"> of these putative </w:t>
      </w:r>
      <w:r w:rsidRPr="009C7CC1">
        <w:rPr>
          <w:rFonts w:eastAsia="Cambria"/>
          <w:b/>
          <w:iCs/>
          <w:u w:val="single"/>
          <w:bdr w:val="single" w:sz="8" w:space="0" w:color="auto"/>
        </w:rPr>
        <w:t>cause</w:t>
      </w:r>
      <w:r w:rsidRPr="009C7CC1">
        <w:rPr>
          <w:rFonts w:eastAsia="Cambria"/>
          <w:sz w:val="16"/>
        </w:rPr>
        <w:t xml:space="preserve">s </w:t>
      </w:r>
      <w:r w:rsidRPr="009C7CC1">
        <w:rPr>
          <w:rFonts w:eastAsia="Cambria"/>
          <w:u w:val="single"/>
        </w:rPr>
        <w:t xml:space="preserve">of democracy is </w:t>
      </w:r>
      <w:r w:rsidRPr="009C7CC1">
        <w:rPr>
          <w:rFonts w:eastAsia="Cambria"/>
          <w:b/>
          <w:iCs/>
          <w:u w:val="single"/>
          <w:bdr w:val="single" w:sz="8" w:space="0" w:color="auto"/>
        </w:rPr>
        <w:t>also</w:t>
      </w:r>
      <w:r w:rsidRPr="009C7CC1">
        <w:rPr>
          <w:rFonts w:eastAsia="Cambria"/>
          <w:u w:val="single"/>
        </w:rPr>
        <w:t xml:space="preserve"> associated with various explanations for international conflict</w:t>
      </w:r>
      <w:r w:rsidRPr="009C7CC1">
        <w:rPr>
          <w:rFonts w:eastAsia="Cambria"/>
          <w:sz w:val="16"/>
        </w:rPr>
        <w:t xml:space="preserve">. Indeed, some as yet poorly defined set of canonical factors may contribute both to democracy and to peace, </w:t>
      </w:r>
      <w:r w:rsidRPr="009C7CC1">
        <w:rPr>
          <w:rFonts w:eastAsia="Cambria"/>
          <w:highlight w:val="cyan"/>
          <w:u w:val="single"/>
        </w:rPr>
        <w:t xml:space="preserve">making it </w:t>
      </w:r>
      <w:r w:rsidRPr="009C7CC1">
        <w:rPr>
          <w:rFonts w:eastAsia="Cambria"/>
          <w:b/>
          <w:iCs/>
          <w:highlight w:val="cyan"/>
          <w:u w:val="single"/>
          <w:bdr w:val="single" w:sz="8" w:space="0" w:color="auto"/>
        </w:rPr>
        <w:t>look</w:t>
      </w:r>
      <w:r w:rsidRPr="009C7CC1">
        <w:rPr>
          <w:rFonts w:eastAsia="Cambria"/>
          <w:highlight w:val="cyan"/>
          <w:u w:val="single"/>
        </w:rPr>
        <w:t xml:space="preserve"> as if</w:t>
      </w:r>
      <w:r w:rsidRPr="009C7CC1">
        <w:rPr>
          <w:rFonts w:eastAsia="Cambria"/>
          <w:u w:val="single"/>
        </w:rPr>
        <w:t xml:space="preserve"> the two </w:t>
      </w:r>
      <w:r w:rsidRPr="009C7CC1">
        <w:rPr>
          <w:rFonts w:eastAsia="Cambria"/>
          <w:highlight w:val="cyan"/>
          <w:u w:val="single"/>
        </w:rPr>
        <w:t>variables are</w:t>
      </w:r>
      <w:r w:rsidRPr="009C7CC1">
        <w:rPr>
          <w:rFonts w:eastAsia="Cambria"/>
          <w:u w:val="single"/>
        </w:rPr>
        <w:t xml:space="preserve"> </w:t>
      </w:r>
      <w:r w:rsidRPr="009C7CC1">
        <w:rPr>
          <w:rFonts w:eastAsia="Cambria"/>
          <w:b/>
          <w:iCs/>
          <w:u w:val="single"/>
          <w:bdr w:val="single" w:sz="8" w:space="0" w:color="auto"/>
        </w:rPr>
        <w:t xml:space="preserve">directly </w:t>
      </w:r>
      <w:r w:rsidRPr="009C7CC1">
        <w:rPr>
          <w:rFonts w:eastAsia="Cambria"/>
          <w:b/>
          <w:iCs/>
          <w:highlight w:val="cyan"/>
          <w:u w:val="single"/>
          <w:bdr w:val="single" w:sz="8" w:space="0" w:color="auto"/>
        </w:rPr>
        <w:t>related</w:t>
      </w:r>
      <w:r w:rsidRPr="009C7CC1">
        <w:rPr>
          <w:rFonts w:eastAsia="Cambria"/>
          <w:highlight w:val="cyan"/>
          <w:u w:val="single"/>
        </w:rPr>
        <w:t xml:space="preserve">, </w:t>
      </w:r>
      <w:r w:rsidRPr="009C7CC1">
        <w:rPr>
          <w:rFonts w:eastAsia="Cambria"/>
          <w:b/>
          <w:iCs/>
          <w:highlight w:val="cyan"/>
          <w:u w:val="single"/>
          <w:bdr w:val="single" w:sz="8" w:space="0" w:color="auto"/>
        </w:rPr>
        <w:t>even if</w:t>
      </w:r>
      <w:r w:rsidRPr="009C7CC1">
        <w:rPr>
          <w:rFonts w:eastAsia="Cambria"/>
          <w:b/>
          <w:iCs/>
          <w:u w:val="single"/>
          <w:bdr w:val="single" w:sz="8" w:space="0" w:color="auto"/>
        </w:rPr>
        <w:t xml:space="preserve"> possibly they are </w:t>
      </w:r>
      <w:r w:rsidRPr="009C7CC1">
        <w:rPr>
          <w:rFonts w:eastAsia="Cambria"/>
          <w:b/>
          <w:iCs/>
          <w:highlight w:val="cyan"/>
          <w:u w:val="single"/>
          <w:bdr w:val="single" w:sz="8" w:space="0" w:color="auto"/>
        </w:rPr>
        <w:t>not</w:t>
      </w:r>
      <w:r w:rsidRPr="009C7CC1">
        <w:rPr>
          <w:rFonts w:eastAsia="Cambria"/>
          <w:sz w:val="16"/>
        </w:rPr>
        <w:t>.</w:t>
      </w:r>
    </w:p>
    <w:p w14:paraId="76A29130" w14:textId="77777777" w:rsidR="001C284A" w:rsidRPr="009C7CC1" w:rsidRDefault="001C284A" w:rsidP="001C284A">
      <w:pPr>
        <w:rPr>
          <w:rFonts w:eastAsia="Cambria"/>
          <w:sz w:val="16"/>
        </w:rPr>
      </w:pPr>
      <w:r w:rsidRPr="009C7CC1">
        <w:rPr>
          <w:rFonts w:eastAsia="Cambria"/>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9C7CC1">
        <w:rPr>
          <w:rFonts w:eastAsia="Cambria"/>
          <w:u w:val="single"/>
        </w:rPr>
        <w:t xml:space="preserve">some of the </w:t>
      </w:r>
      <w:r w:rsidRPr="009C7CC1">
        <w:rPr>
          <w:rFonts w:eastAsia="Cambria"/>
          <w:b/>
          <w:iCs/>
          <w:highlight w:val="cyan"/>
          <w:u w:val="single"/>
          <w:bdr w:val="single" w:sz="8" w:space="0" w:color="auto"/>
        </w:rPr>
        <w:t>common causes</w:t>
      </w:r>
      <w:r w:rsidRPr="009C7CC1">
        <w:rPr>
          <w:rFonts w:eastAsia="Cambria"/>
          <w:u w:val="single"/>
        </w:rPr>
        <w:t xml:space="preserve"> of democracy and peace </w:t>
      </w:r>
      <w:r w:rsidRPr="009C7CC1">
        <w:rPr>
          <w:rFonts w:eastAsia="Cambria"/>
          <w:highlight w:val="cyan"/>
          <w:u w:val="single"/>
        </w:rPr>
        <w:t xml:space="preserve">may be </w:t>
      </w:r>
      <w:r w:rsidRPr="009C7CC1">
        <w:rPr>
          <w:rFonts w:eastAsia="Cambria"/>
          <w:b/>
          <w:iCs/>
          <w:highlight w:val="cyan"/>
          <w:u w:val="single"/>
          <w:bdr w:val="single" w:sz="8" w:space="0" w:color="auto"/>
        </w:rPr>
        <w:t>unobservable</w:t>
      </w:r>
      <w:r w:rsidRPr="009C7CC1">
        <w:rPr>
          <w:rFonts w:eastAsia="Cambria"/>
          <w:highlight w:val="cyan"/>
          <w:u w:val="single"/>
        </w:rPr>
        <w:t>, generating</w:t>
      </w:r>
      <w:r w:rsidRPr="009C7CC1">
        <w:rPr>
          <w:rFonts w:eastAsia="Cambria"/>
          <w:u w:val="single"/>
        </w:rPr>
        <w:t xml:space="preserve"> an </w:t>
      </w:r>
      <w:r w:rsidRPr="009C7CC1">
        <w:rPr>
          <w:rFonts w:eastAsia="Cambria"/>
          <w:b/>
          <w:iCs/>
          <w:highlight w:val="cyan"/>
          <w:u w:val="single"/>
          <w:bdr w:val="single" w:sz="8" w:space="0" w:color="auto"/>
        </w:rPr>
        <w:t>endogenous relations</w:t>
      </w:r>
      <w:r w:rsidRPr="009C7CC1">
        <w:rPr>
          <w:rFonts w:eastAsia="Cambria"/>
          <w:u w:val="single"/>
        </w:rPr>
        <w:t xml:space="preserve">hip between the two. Theories of democracy and explanations for peace are at a </w:t>
      </w:r>
      <w:r w:rsidRPr="009C7CC1">
        <w:rPr>
          <w:rFonts w:eastAsia="Cambria"/>
          <w:b/>
          <w:iCs/>
          <w:u w:val="single"/>
          <w:bdr w:val="single" w:sz="8" w:space="0" w:color="auto"/>
        </w:rPr>
        <w:t>formative state</w:t>
      </w:r>
      <w:r w:rsidRPr="009C7CC1">
        <w:rPr>
          <w:rFonts w:eastAsia="Cambria"/>
          <w:u w:val="single"/>
        </w:rPr>
        <w:t xml:space="preserve">; it is </w:t>
      </w:r>
      <w:r w:rsidRPr="009C7CC1">
        <w:rPr>
          <w:rFonts w:eastAsia="Cambria"/>
          <w:b/>
          <w:iCs/>
          <w:u w:val="single"/>
          <w:bdr w:val="single" w:sz="8" w:space="0" w:color="auto"/>
        </w:rPr>
        <w:t>not possible</w:t>
      </w:r>
      <w:r w:rsidRPr="009C7CC1">
        <w:rPr>
          <w:rFonts w:eastAsia="Cambria"/>
          <w:u w:val="single"/>
        </w:rPr>
        <w:t xml:space="preserve"> to utilize detailed, validated and widely accepted models of each of these processes to assess their interaction</w:t>
      </w:r>
      <w:r w:rsidRPr="009C7CC1">
        <w:rPr>
          <w:rFonts w:eastAsia="Cambria"/>
          <w:sz w:val="16"/>
        </w:rPr>
        <w:t xml:space="preserve">. Indeed, </w:t>
      </w:r>
      <w:r w:rsidRPr="009C7CC1">
        <w:rPr>
          <w:rFonts w:eastAsia="Cambria"/>
          <w:u w:val="single"/>
        </w:rPr>
        <w:t xml:space="preserve">to a </w:t>
      </w:r>
      <w:r w:rsidRPr="009C7CC1">
        <w:rPr>
          <w:rFonts w:eastAsia="Cambria"/>
          <w:b/>
          <w:iCs/>
          <w:u w:val="single"/>
          <w:bdr w:val="single" w:sz="8" w:space="0" w:color="auto"/>
        </w:rPr>
        <w:t>remarkable degree</w:t>
      </w:r>
      <w:r w:rsidRPr="009C7CC1">
        <w:rPr>
          <w:rFonts w:eastAsia="Cambria"/>
          <w:u w:val="single"/>
        </w:rPr>
        <w:t xml:space="preserve"> democracy and peace </w:t>
      </w:r>
      <w:r w:rsidRPr="009C7CC1">
        <w:rPr>
          <w:rFonts w:eastAsia="Cambria"/>
          <w:highlight w:val="cyan"/>
          <w:u w:val="single"/>
        </w:rPr>
        <w:t xml:space="preserve">each remain </w:t>
      </w:r>
      <w:r w:rsidRPr="009C7CC1">
        <w:rPr>
          <w:rFonts w:eastAsia="Cambria"/>
          <w:b/>
          <w:iCs/>
          <w:highlight w:val="cyan"/>
          <w:u w:val="single"/>
          <w:bdr w:val="single" w:sz="8" w:space="0" w:color="auto"/>
        </w:rPr>
        <w:t>poorly understood</w:t>
      </w:r>
      <w:r w:rsidRPr="009C7CC1">
        <w:rPr>
          <w:rFonts w:eastAsia="Cambria"/>
          <w:u w:val="single"/>
        </w:rPr>
        <w:t xml:space="preserve"> and </w:t>
      </w:r>
      <w:r w:rsidRPr="009C7CC1">
        <w:rPr>
          <w:rFonts w:eastAsia="Cambria"/>
          <w:b/>
          <w:iCs/>
          <w:u w:val="single"/>
          <w:bdr w:val="single" w:sz="8" w:space="0" w:color="auto"/>
        </w:rPr>
        <w:t>weakly accounted</w:t>
      </w:r>
      <w:r w:rsidRPr="009C7CC1">
        <w:rPr>
          <w:rFonts w:eastAsia="Cambria"/>
          <w:u w:val="single"/>
        </w:rPr>
        <w:t xml:space="preserve"> for </w:t>
      </w:r>
      <w:r w:rsidRPr="009C7CC1">
        <w:rPr>
          <w:rFonts w:eastAsia="Cambria"/>
          <w:b/>
          <w:iCs/>
          <w:highlight w:val="cyan"/>
          <w:u w:val="single"/>
          <w:bdr w:val="single" w:sz="8" w:space="0" w:color="auto"/>
        </w:rPr>
        <w:t>empirically</w:t>
      </w:r>
      <w:r w:rsidRPr="009C7CC1">
        <w:rPr>
          <w:rFonts w:eastAsia="Cambria"/>
          <w:u w:val="single"/>
        </w:rPr>
        <w:t xml:space="preserve">, despite their central roles in international politics. </w:t>
      </w:r>
      <w:r w:rsidRPr="009C7CC1">
        <w:rPr>
          <w:rFonts w:eastAsia="Cambria"/>
          <w:highlight w:val="cyan"/>
          <w:u w:val="single"/>
        </w:rPr>
        <w:t>We address</w:t>
      </w:r>
      <w:r w:rsidRPr="009C7CC1">
        <w:rPr>
          <w:rFonts w:eastAsia="Cambria"/>
          <w:u w:val="single"/>
        </w:rPr>
        <w:t xml:space="preserve"> the risk of spurious correlation </w:t>
      </w:r>
      <w:r w:rsidRPr="009C7CC1">
        <w:rPr>
          <w:rFonts w:eastAsia="Cambria"/>
          <w:highlight w:val="cyan"/>
          <w:u w:val="single"/>
        </w:rPr>
        <w:t xml:space="preserve">by applying an </w:t>
      </w:r>
      <w:r w:rsidRPr="009C7CC1">
        <w:rPr>
          <w:rFonts w:eastAsia="Cambria"/>
          <w:b/>
          <w:iCs/>
          <w:highlight w:val="cyan"/>
          <w:u w:val="single"/>
          <w:bdr w:val="single" w:sz="8" w:space="0" w:color="auto"/>
        </w:rPr>
        <w:t>i</w:t>
      </w:r>
      <w:r w:rsidRPr="009C7CC1">
        <w:rPr>
          <w:rFonts w:eastAsia="Cambria"/>
          <w:b/>
          <w:iCs/>
          <w:u w:val="single"/>
          <w:bdr w:val="single" w:sz="8" w:space="0" w:color="auto"/>
        </w:rPr>
        <w:t xml:space="preserve">nstrumental </w:t>
      </w:r>
      <w:r w:rsidRPr="009C7CC1">
        <w:rPr>
          <w:rFonts w:eastAsia="Cambria"/>
          <w:b/>
          <w:iCs/>
          <w:highlight w:val="cyan"/>
          <w:u w:val="single"/>
          <w:bdr w:val="single" w:sz="8" w:space="0" w:color="auto"/>
        </w:rPr>
        <w:t>v</w:t>
      </w:r>
      <w:r w:rsidRPr="009C7CC1">
        <w:rPr>
          <w:rFonts w:eastAsia="Cambria"/>
          <w:b/>
          <w:iCs/>
          <w:u w:val="single"/>
          <w:bdr w:val="single" w:sz="8" w:space="0" w:color="auto"/>
        </w:rPr>
        <w:t xml:space="preserve">ariables </w:t>
      </w:r>
      <w:r w:rsidRPr="009C7CC1">
        <w:rPr>
          <w:rFonts w:eastAsia="Cambria"/>
          <w:b/>
          <w:iCs/>
          <w:highlight w:val="cyan"/>
          <w:u w:val="single"/>
          <w:bdr w:val="single" w:sz="8" w:space="0" w:color="auto"/>
        </w:rPr>
        <w:t>a</w:t>
      </w:r>
      <w:r w:rsidRPr="009C7CC1">
        <w:rPr>
          <w:rFonts w:eastAsia="Cambria"/>
          <w:b/>
          <w:iCs/>
          <w:u w:val="single"/>
          <w:bdr w:val="single" w:sz="8" w:space="0" w:color="auto"/>
        </w:rPr>
        <w:t>pproach</w:t>
      </w:r>
      <w:r w:rsidRPr="009C7CC1">
        <w:rPr>
          <w:rFonts w:eastAsia="Cambria"/>
          <w:u w:val="single"/>
        </w:rPr>
        <w:t xml:space="preserve">. </w:t>
      </w:r>
      <w:r w:rsidRPr="009C7CC1">
        <w:rPr>
          <w:rFonts w:eastAsia="Cambria"/>
          <w:highlight w:val="cyan"/>
          <w:u w:val="single"/>
        </w:rPr>
        <w:t xml:space="preserve">Having </w:t>
      </w:r>
      <w:r w:rsidRPr="009C7CC1">
        <w:rPr>
          <w:rFonts w:eastAsia="Cambria"/>
          <w:b/>
          <w:iCs/>
          <w:highlight w:val="cyan"/>
          <w:u w:val="single"/>
          <w:bdr w:val="single" w:sz="8" w:space="0" w:color="auto"/>
        </w:rPr>
        <w:t>taken into account</w:t>
      </w:r>
      <w:r w:rsidRPr="009C7CC1">
        <w:rPr>
          <w:rFonts w:eastAsia="Cambria"/>
          <w:b/>
          <w:iCs/>
          <w:u w:val="single"/>
          <w:bdr w:val="single" w:sz="8" w:space="0" w:color="auto"/>
        </w:rPr>
        <w:t xml:space="preserve"> possible </w:t>
      </w:r>
      <w:r w:rsidRPr="009C7CC1">
        <w:rPr>
          <w:rFonts w:eastAsia="Cambria"/>
          <w:b/>
          <w:iCs/>
          <w:highlight w:val="cyan"/>
          <w:u w:val="single"/>
          <w:bdr w:val="single" w:sz="8" w:space="0" w:color="auto"/>
        </w:rPr>
        <w:t>endogeneity</w:t>
      </w:r>
      <w:r w:rsidRPr="009C7CC1">
        <w:rPr>
          <w:rFonts w:eastAsia="Cambria"/>
          <w:u w:val="single"/>
        </w:rPr>
        <w:t xml:space="preserve"> between democracy and peace, we find that joint </w:t>
      </w:r>
      <w:r w:rsidRPr="009C7CC1">
        <w:rPr>
          <w:rFonts w:eastAsia="Cambria"/>
          <w:highlight w:val="cyan"/>
          <w:u w:val="single"/>
        </w:rPr>
        <w:t xml:space="preserve">democracy does </w:t>
      </w:r>
      <w:r w:rsidRPr="009C7CC1">
        <w:rPr>
          <w:rFonts w:eastAsia="Cambria"/>
          <w:b/>
          <w:iCs/>
          <w:highlight w:val="cyan"/>
          <w:u w:val="single"/>
          <w:bdr w:val="single" w:sz="8" w:space="0" w:color="auto"/>
        </w:rPr>
        <w:t>not</w:t>
      </w:r>
      <w:r w:rsidRPr="009C7CC1">
        <w:rPr>
          <w:rFonts w:eastAsia="Cambria"/>
          <w:highlight w:val="cyan"/>
          <w:u w:val="single"/>
        </w:rPr>
        <w:t xml:space="preserve"> have </w:t>
      </w:r>
      <w:r w:rsidRPr="009C7CC1">
        <w:rPr>
          <w:rFonts w:eastAsia="Cambria"/>
          <w:b/>
          <w:iCs/>
          <w:highlight w:val="cyan"/>
          <w:u w:val="single"/>
          <w:bdr w:val="single" w:sz="8" w:space="0" w:color="auto"/>
        </w:rPr>
        <w:t>a</w:t>
      </w:r>
      <w:r w:rsidRPr="009C7CC1">
        <w:rPr>
          <w:rFonts w:eastAsia="Cambria"/>
          <w:u w:val="single"/>
        </w:rPr>
        <w:t xml:space="preserve">n </w:t>
      </w:r>
      <w:r w:rsidRPr="009C7CC1">
        <w:rPr>
          <w:rFonts w:eastAsia="Cambria"/>
          <w:b/>
          <w:iCs/>
          <w:u w:val="single"/>
          <w:bdr w:val="single" w:sz="8" w:space="0" w:color="auto"/>
        </w:rPr>
        <w:t>independent</w:t>
      </w:r>
      <w:r w:rsidRPr="009C7CC1">
        <w:rPr>
          <w:rFonts w:eastAsia="Cambria"/>
          <w:u w:val="single"/>
        </w:rPr>
        <w:t xml:space="preserve"> </w:t>
      </w:r>
      <w:r w:rsidRPr="009C7CC1">
        <w:rPr>
          <w:rFonts w:eastAsia="Cambria"/>
          <w:highlight w:val="cyan"/>
          <w:u w:val="single"/>
        </w:rPr>
        <w:t>pacifying effect</w:t>
      </w:r>
      <w:r w:rsidRPr="009C7CC1">
        <w:rPr>
          <w:rFonts w:eastAsia="Cambria"/>
          <w:u w:val="single"/>
        </w:rPr>
        <w:t xml:space="preserve"> on interstate conflict. Instead</w:t>
      </w:r>
      <w:r w:rsidRPr="009C7CC1">
        <w:rPr>
          <w:rFonts w:eastAsia="Cambria"/>
          <w:sz w:val="16"/>
        </w:rPr>
        <w:t xml:space="preserve">, our </w:t>
      </w:r>
      <w:r w:rsidRPr="009C7CC1">
        <w:rPr>
          <w:rFonts w:eastAsia="Cambria"/>
          <w:highlight w:val="cyan"/>
          <w:u w:val="single"/>
        </w:rPr>
        <w:t>findings show</w:t>
      </w:r>
      <w:r w:rsidRPr="009C7CC1">
        <w:rPr>
          <w:rFonts w:eastAsia="Cambria"/>
          <w:u w:val="single"/>
        </w:rPr>
        <w:t xml:space="preserve"> that </w:t>
      </w:r>
      <w:r w:rsidRPr="009C7CC1">
        <w:rPr>
          <w:rFonts w:eastAsia="Cambria"/>
          <w:highlight w:val="cyan"/>
          <w:u w:val="single"/>
        </w:rPr>
        <w:t xml:space="preserve">democratic countries are </w:t>
      </w:r>
      <w:r w:rsidRPr="009C7CC1">
        <w:rPr>
          <w:rFonts w:eastAsia="Cambria"/>
          <w:b/>
          <w:iCs/>
          <w:highlight w:val="cyan"/>
          <w:u w:val="single"/>
          <w:bdr w:val="single" w:sz="8" w:space="0" w:color="auto"/>
        </w:rPr>
        <w:t>more likely</w:t>
      </w:r>
      <w:r w:rsidRPr="009C7CC1">
        <w:rPr>
          <w:rFonts w:eastAsia="Cambria"/>
          <w:highlight w:val="cyan"/>
          <w:u w:val="single"/>
        </w:rPr>
        <w:t xml:space="preserve"> to attack</w:t>
      </w:r>
      <w:r w:rsidRPr="009C7CC1">
        <w:rPr>
          <w:rFonts w:eastAsia="Cambria"/>
          <w:u w:val="single"/>
        </w:rPr>
        <w:t xml:space="preserve"> other democracies </w:t>
      </w:r>
      <w:r w:rsidRPr="009C7CC1">
        <w:rPr>
          <w:rFonts w:eastAsia="Cambria"/>
          <w:highlight w:val="cyan"/>
          <w:u w:val="single"/>
        </w:rPr>
        <w:t>than</w:t>
      </w:r>
      <w:r w:rsidRPr="009C7CC1">
        <w:rPr>
          <w:rFonts w:eastAsia="Cambria"/>
          <w:u w:val="single"/>
        </w:rPr>
        <w:t xml:space="preserve"> are </w:t>
      </w:r>
      <w:r w:rsidRPr="009C7CC1">
        <w:rPr>
          <w:rFonts w:eastAsia="Cambria"/>
          <w:highlight w:val="cyan"/>
          <w:u w:val="single"/>
        </w:rPr>
        <w:t>non</w:t>
      </w:r>
      <w:r w:rsidRPr="009C7CC1">
        <w:rPr>
          <w:rFonts w:eastAsia="Cambria"/>
          <w:u w:val="single"/>
        </w:rPr>
        <w:t>-democracies</w:t>
      </w:r>
      <w:r w:rsidRPr="009C7CC1">
        <w:rPr>
          <w:rFonts w:eastAsia="Cambria"/>
          <w:sz w:val="16"/>
        </w:rPr>
        <w:t xml:space="preserve">. Our </w:t>
      </w:r>
      <w:r w:rsidRPr="009C7CC1">
        <w:rPr>
          <w:rFonts w:eastAsia="Cambria"/>
          <w:u w:val="single"/>
        </w:rPr>
        <w:t xml:space="preserve">results </w:t>
      </w:r>
      <w:r w:rsidRPr="009C7CC1">
        <w:rPr>
          <w:rFonts w:eastAsia="Cambria"/>
          <w:b/>
          <w:iCs/>
          <w:u w:val="single"/>
          <w:bdr w:val="single" w:sz="8" w:space="0" w:color="auto"/>
        </w:rPr>
        <w:t>call into question</w:t>
      </w:r>
      <w:r w:rsidRPr="009C7CC1">
        <w:rPr>
          <w:rFonts w:eastAsia="Cambria"/>
          <w:u w:val="single"/>
        </w:rPr>
        <w:t xml:space="preserve"> the</w:t>
      </w:r>
      <w:r w:rsidRPr="009C7CC1">
        <w:rPr>
          <w:rFonts w:eastAsia="Cambria"/>
          <w:sz w:val="16"/>
        </w:rPr>
        <w:t xml:space="preserve"> large body of </w:t>
      </w:r>
      <w:r w:rsidRPr="009C7CC1">
        <w:rPr>
          <w:rFonts w:eastAsia="Cambria"/>
          <w:u w:val="single"/>
        </w:rPr>
        <w:t>theory that</w:t>
      </w:r>
      <w:r w:rsidRPr="009C7CC1">
        <w:rPr>
          <w:rFonts w:eastAsia="Cambria"/>
          <w:sz w:val="16"/>
        </w:rPr>
        <w:t xml:space="preserve"> has been proposed to </w:t>
      </w:r>
      <w:r w:rsidRPr="009C7CC1">
        <w:rPr>
          <w:rFonts w:eastAsia="Cambria"/>
          <w:u w:val="single"/>
        </w:rPr>
        <w:t>account for</w:t>
      </w:r>
      <w:r w:rsidRPr="009C7CC1">
        <w:rPr>
          <w:rFonts w:eastAsia="Cambria"/>
          <w:sz w:val="16"/>
        </w:rPr>
        <w:t xml:space="preserve"> the </w:t>
      </w:r>
      <w:r w:rsidRPr="009C7CC1">
        <w:rPr>
          <w:rFonts w:eastAsia="Cambria"/>
          <w:b/>
          <w:iCs/>
          <w:u w:val="single"/>
          <w:bdr w:val="single" w:sz="8" w:space="0" w:color="auto"/>
        </w:rPr>
        <w:t>apparent</w:t>
      </w:r>
      <w:r w:rsidRPr="009C7CC1">
        <w:rPr>
          <w:rFonts w:eastAsia="Cambria"/>
          <w:u w:val="single"/>
        </w:rPr>
        <w:t xml:space="preserve"> pacifism of democratic dyads</w:t>
      </w:r>
      <w:r w:rsidRPr="009C7CC1">
        <w:rPr>
          <w:rFonts w:eastAsia="Cambria"/>
          <w:sz w:val="16"/>
        </w:rPr>
        <w:t>.</w:t>
      </w:r>
      <w:bookmarkEnd w:id="4"/>
    </w:p>
    <w:p w14:paraId="114BC0CD" w14:textId="77777777" w:rsidR="001C284A" w:rsidRDefault="001C284A" w:rsidP="001C284A">
      <w:pPr>
        <w:pStyle w:val="Heading4"/>
      </w:pPr>
      <w:r>
        <w:t xml:space="preserve">U.S. democracy is </w:t>
      </w:r>
      <w:r w:rsidRPr="009455C6">
        <w:rPr>
          <w:u w:val="single"/>
        </w:rPr>
        <w:t>resilient</w:t>
      </w:r>
      <w:r>
        <w:t xml:space="preserve"> to populist </w:t>
      </w:r>
      <w:r w:rsidRPr="009455C6">
        <w:rPr>
          <w:u w:val="single"/>
        </w:rPr>
        <w:t>takeover</w:t>
      </w:r>
      <w:r>
        <w:t>.</w:t>
      </w:r>
    </w:p>
    <w:p w14:paraId="22303DC9" w14:textId="77777777" w:rsidR="001C284A" w:rsidRPr="00523FEA" w:rsidRDefault="001C284A" w:rsidP="001C284A">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2FBEFC2C" w14:textId="77777777" w:rsidR="001C284A" w:rsidRPr="00923C91" w:rsidRDefault="001C284A" w:rsidP="001C284A">
      <w:pPr>
        <w:rPr>
          <w:sz w:val="16"/>
        </w:rPr>
      </w:pPr>
      <w:r w:rsidRPr="00923C91">
        <w:rPr>
          <w:sz w:val="16"/>
        </w:rPr>
        <w:t xml:space="preserve">Fortunately, </w:t>
      </w:r>
      <w:r w:rsidRPr="00523FEA">
        <w:rPr>
          <w:rStyle w:val="StyleUnderline"/>
        </w:rPr>
        <w:t xml:space="preserve">the theory and </w:t>
      </w:r>
      <w:r w:rsidRPr="00523FEA">
        <w:rPr>
          <w:rStyle w:val="Emphasis"/>
          <w:highlight w:val="cyan"/>
        </w:rPr>
        <w:t>empirical findings</w:t>
      </w:r>
      <w:r w:rsidRPr="00923C91">
        <w:rPr>
          <w:sz w:val="16"/>
        </w:rPr>
        <w:t xml:space="preserve"> of the preceding chapters </w:t>
      </w:r>
      <w:r w:rsidRPr="00523FEA">
        <w:rPr>
          <w:rStyle w:val="StyleUnderline"/>
        </w:rPr>
        <w:t xml:space="preserve">strongly </w:t>
      </w:r>
      <w:r w:rsidRPr="00523FEA">
        <w:rPr>
          <w:rStyle w:val="StyleUnderline"/>
          <w:highlight w:val="cyan"/>
        </w:rPr>
        <w:t>suggest</w:t>
      </w:r>
      <w:r w:rsidRPr="00523FEA">
        <w:rPr>
          <w:rStyle w:val="StyleUnderline"/>
        </w:rPr>
        <w:t xml:space="preserve"> that </w:t>
      </w:r>
      <w:r w:rsidRPr="00523FEA">
        <w:rPr>
          <w:rStyle w:val="Emphasis"/>
          <w:highlight w:val="cyan"/>
        </w:rPr>
        <w:t>US democracy</w:t>
      </w:r>
      <w:r w:rsidRPr="00523FEA">
        <w:rPr>
          <w:rStyle w:val="StyleUnderline"/>
          <w:highlight w:val="cyan"/>
        </w:rPr>
        <w:t xml:space="preserve"> remains</w:t>
      </w:r>
      <w:r w:rsidRPr="00523FEA">
        <w:rPr>
          <w:rStyle w:val="StyleUnderline"/>
        </w:rPr>
        <w:t xml:space="preserve"> </w:t>
      </w:r>
      <w:r w:rsidRPr="00523FEA">
        <w:rPr>
          <w:rStyle w:val="Emphasis"/>
        </w:rPr>
        <w:t xml:space="preserve">quite </w:t>
      </w:r>
      <w:r w:rsidRPr="00523FEA">
        <w:rPr>
          <w:rStyle w:val="Emphasis"/>
          <w:highlight w:val="cyan"/>
        </w:rPr>
        <w:t>safe</w:t>
      </w:r>
      <w:r w:rsidRPr="00523FEA">
        <w:rPr>
          <w:rStyle w:val="StyleUnderline"/>
        </w:rPr>
        <w:t xml:space="preserve"> from populist strangulation</w:t>
      </w:r>
      <w:r w:rsidRPr="00923C91">
        <w:rPr>
          <w:sz w:val="16"/>
        </w:rPr>
        <w:t xml:space="preserve"> – </w:t>
      </w:r>
      <w:r w:rsidRPr="00704E1E">
        <w:rPr>
          <w:rStyle w:val="StyleUnderline"/>
        </w:rPr>
        <w:t xml:space="preserve">as the experiences of Trump’s (first?) term </w:t>
      </w:r>
      <w:r w:rsidRPr="00704E1E">
        <w:rPr>
          <w:rStyle w:val="Emphasis"/>
        </w:rPr>
        <w:t>corroborate</w:t>
      </w:r>
      <w:r w:rsidRPr="00923C91">
        <w:rPr>
          <w:sz w:val="16"/>
        </w:rPr>
        <w:t xml:space="preserve"> (see also Lee 2020: 381–82; Lee 2022: 97, 108–14). After all, </w:t>
      </w:r>
      <w:r w:rsidRPr="00704E1E">
        <w:rPr>
          <w:rStyle w:val="StyleUnderline"/>
        </w:rPr>
        <w:t xml:space="preserve">despite his many </w:t>
      </w:r>
      <w:r w:rsidRPr="00704E1E">
        <w:rPr>
          <w:rStyle w:val="Emphasis"/>
        </w:rPr>
        <w:t>attempted infringements</w:t>
      </w:r>
      <w:r w:rsidRPr="00704E1E">
        <w:rPr>
          <w:rStyle w:val="StyleUnderline"/>
        </w:rPr>
        <w:t xml:space="preserve"> and his unprecedented push for </w:t>
      </w:r>
      <w:r w:rsidRPr="00704E1E">
        <w:rPr>
          <w:rStyle w:val="Emphasis"/>
        </w:rPr>
        <w:t>self-perpetuation</w:t>
      </w:r>
      <w:r w:rsidRPr="00923C91">
        <w:rPr>
          <w:sz w:val="16"/>
        </w:rPr>
        <w:t xml:space="preserve"> in late 2020 and early 2021, </w:t>
      </w:r>
      <w:r w:rsidRPr="00704E1E">
        <w:rPr>
          <w:rStyle w:val="StyleUnderline"/>
        </w:rPr>
        <w:t xml:space="preserve">the transgressive populist </w:t>
      </w:r>
      <w:r w:rsidRPr="00704E1E">
        <w:rPr>
          <w:rStyle w:val="Emphasis"/>
        </w:rPr>
        <w:t>clearly failed</w:t>
      </w:r>
      <w:r w:rsidRPr="00923C91">
        <w:rPr>
          <w:sz w:val="16"/>
        </w:rPr>
        <w:t xml:space="preserve"> with his illiberal and autocratic machinations. The overbearing president did not succeed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4CDCE7A5" w14:textId="77777777" w:rsidR="001C284A" w:rsidRPr="00FE0BFE" w:rsidRDefault="001C284A" w:rsidP="001C284A">
      <w:pPr>
        <w:rPr>
          <w:sz w:val="16"/>
        </w:rPr>
      </w:pPr>
      <w:r w:rsidRPr="00FE0BFE">
        <w:rPr>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625D77">
        <w:rPr>
          <w:rStyle w:val="Emphasis"/>
          <w:highlight w:val="cyan"/>
        </w:rPr>
        <w:t>Trump’s</w:t>
      </w:r>
      <w:r w:rsidRPr="00625D77">
        <w:rPr>
          <w:rStyle w:val="StyleUnderline"/>
        </w:rPr>
        <w:t xml:space="preserve"> autocratic </w:t>
      </w:r>
      <w:r w:rsidRPr="00625D77">
        <w:rPr>
          <w:rStyle w:val="StyleUnderline"/>
          <w:highlight w:val="cyan"/>
        </w:rPr>
        <w:t xml:space="preserve">efforts were </w:t>
      </w:r>
      <w:r w:rsidRPr="00625D77">
        <w:rPr>
          <w:rStyle w:val="Emphasis"/>
          <w:highlight w:val="cyan"/>
        </w:rPr>
        <w:t>hindered</w:t>
      </w:r>
      <w:r w:rsidRPr="00625D77">
        <w:rPr>
          <w:rStyle w:val="StyleUnderline"/>
          <w:highlight w:val="cyan"/>
        </w:rPr>
        <w:t xml:space="preserve"> by </w:t>
      </w:r>
      <w:r w:rsidRPr="00625D77">
        <w:rPr>
          <w:rStyle w:val="Emphasis"/>
          <w:highlight w:val="cyan"/>
        </w:rPr>
        <w:t>limited support</w:t>
      </w:r>
      <w:r w:rsidRPr="00625D77">
        <w:rPr>
          <w:rStyle w:val="StyleUnderline"/>
          <w:highlight w:val="cyan"/>
        </w:rPr>
        <w:t xml:space="preserve"> and</w:t>
      </w:r>
      <w:r w:rsidRPr="00625D77">
        <w:rPr>
          <w:rStyle w:val="StyleUnderline"/>
        </w:rPr>
        <w:t xml:space="preserve"> his mediocre and </w:t>
      </w:r>
      <w:r w:rsidRPr="00625D77">
        <w:rPr>
          <w:rStyle w:val="Emphasis"/>
          <w:highlight w:val="cyan"/>
        </w:rPr>
        <w:t>stagnant approval</w:t>
      </w:r>
      <w:r w:rsidRPr="00625D77">
        <w:rPr>
          <w:rStyle w:val="StyleUnderline"/>
        </w:rPr>
        <w:t xml:space="preserve"> ratings</w:t>
      </w:r>
      <w:r w:rsidRPr="00FE0BFE">
        <w:rPr>
          <w:sz w:val="16"/>
        </w:rPr>
        <w:t xml:space="preserve"> (e.g., Binder 2021: 81; Smith 2021: 538; Sides, Tausanovitch, and Vavreck 2022: 59–66), </w:t>
      </w:r>
      <w:r w:rsidRPr="00176692">
        <w:rPr>
          <w:rStyle w:val="StyleUnderline"/>
        </w:rPr>
        <w:t xml:space="preserve">he was </w:t>
      </w:r>
      <w:r w:rsidRPr="00176692">
        <w:rPr>
          <w:rStyle w:val="Emphasis"/>
        </w:rPr>
        <w:t>hemmed in</w:t>
      </w:r>
      <w:r w:rsidRPr="00176692">
        <w:rPr>
          <w:rStyle w:val="StyleUnderline"/>
        </w:rPr>
        <w:t xml:space="preserve"> by the </w:t>
      </w:r>
      <w:r w:rsidRPr="00176692">
        <w:rPr>
          <w:rStyle w:val="Emphasis"/>
        </w:rPr>
        <w:t>absence</w:t>
      </w:r>
      <w:r w:rsidRPr="00176692">
        <w:rPr>
          <w:rStyle w:val="StyleUnderline"/>
        </w:rPr>
        <w:t xml:space="preserve"> of the conjunctural </w:t>
      </w:r>
      <w:r w:rsidRPr="00176692">
        <w:rPr>
          <w:rStyle w:val="Emphasis"/>
        </w:rPr>
        <w:t>opportunities</w:t>
      </w:r>
      <w:r w:rsidRPr="00176692">
        <w:rPr>
          <w:rStyle w:val="StyleUnderline"/>
        </w:rPr>
        <w:t xml:space="preserve"> that enabled leaders such as Fujimori and Chávez, Orbán and Erdoğan</w:t>
      </w:r>
      <w:r w:rsidRPr="00176692">
        <w:rPr>
          <w:sz w:val="16"/>
        </w:rPr>
        <w:t xml:space="preserve">, to strangle democracy. As Chapters 3 to 5 showed, </w:t>
      </w:r>
      <w:r w:rsidRPr="00176692">
        <w:rPr>
          <w:rStyle w:val="StyleUnderline"/>
        </w:rPr>
        <w:t>without</w:t>
      </w:r>
      <w:r w:rsidRPr="00176692">
        <w:rPr>
          <w:sz w:val="16"/>
        </w:rPr>
        <w:t xml:space="preserve"> such chances, provided by </w:t>
      </w:r>
      <w:r w:rsidRPr="00176692">
        <w:rPr>
          <w:rStyle w:val="Emphasis"/>
        </w:rPr>
        <w:t>deep</w:t>
      </w:r>
      <w:r w:rsidRPr="00176692">
        <w:rPr>
          <w:rStyle w:val="StyleUnderline"/>
        </w:rPr>
        <w:t xml:space="preserve"> and acute, yet resolvable </w:t>
      </w:r>
      <w:r w:rsidRPr="00176692">
        <w:rPr>
          <w:rStyle w:val="Emphasis"/>
        </w:rPr>
        <w:t>crises</w:t>
      </w:r>
      <w:r w:rsidRPr="00176692">
        <w:rPr>
          <w:rStyle w:val="StyleUnderline"/>
        </w:rPr>
        <w:t xml:space="preserve"> or</w:t>
      </w:r>
      <w:r w:rsidRPr="00176692">
        <w:rPr>
          <w:sz w:val="16"/>
        </w:rPr>
        <w:t xml:space="preserve"> by </w:t>
      </w:r>
      <w:r w:rsidRPr="00176692">
        <w:rPr>
          <w:rStyle w:val="StyleUnderline"/>
        </w:rPr>
        <w:t xml:space="preserve">a huge hydrocarbon windfall, no </w:t>
      </w:r>
      <w:r w:rsidRPr="00176692">
        <w:rPr>
          <w:rStyle w:val="Emphasis"/>
        </w:rPr>
        <w:t>personalistic</w:t>
      </w:r>
      <w:r w:rsidRPr="0064166B">
        <w:rPr>
          <w:rStyle w:val="StyleUnderline"/>
        </w:rPr>
        <w:t xml:space="preserve"> plebiscitarian chief executive managed to </w:t>
      </w:r>
      <w:r w:rsidRPr="0064166B">
        <w:rPr>
          <w:rStyle w:val="Emphasis"/>
        </w:rPr>
        <w:t>cement</w:t>
      </w:r>
      <w:r w:rsidRPr="0064166B">
        <w:rPr>
          <w:rStyle w:val="StyleUnderline"/>
        </w:rPr>
        <w:t xml:space="preserve"> his </w:t>
      </w:r>
      <w:r w:rsidRPr="0064166B">
        <w:rPr>
          <w:rStyle w:val="Emphasis"/>
        </w:rPr>
        <w:t>political hegemony</w:t>
      </w:r>
      <w:r w:rsidRPr="00FE0BFE">
        <w:rPr>
          <w:sz w:val="16"/>
        </w:rPr>
        <w:t xml:space="preserve"> and suffocate liberal pluralism. </w:t>
      </w:r>
      <w:r w:rsidRPr="00FE0BFE">
        <w:rPr>
          <w:rStyle w:val="StyleUnderline"/>
        </w:rPr>
        <w:t xml:space="preserve">Because Trump </w:t>
      </w:r>
      <w:r w:rsidRPr="00FE0BFE">
        <w:rPr>
          <w:rStyle w:val="Emphasis"/>
        </w:rPr>
        <w:t>lacked</w:t>
      </w:r>
      <w:r w:rsidRPr="00FE0BFE">
        <w:rPr>
          <w:sz w:val="16"/>
        </w:rPr>
        <w:t xml:space="preserve"> any of these </w:t>
      </w:r>
      <w:r w:rsidRPr="00FE0BFE">
        <w:rPr>
          <w:rStyle w:val="StyleUnderline"/>
        </w:rPr>
        <w:t xml:space="preserve">unusual </w:t>
      </w:r>
      <w:r w:rsidRPr="00FE0BFE">
        <w:rPr>
          <w:rStyle w:val="Emphasis"/>
        </w:rPr>
        <w:t>opportunities</w:t>
      </w:r>
      <w:r w:rsidRPr="00FE0BFE">
        <w:rPr>
          <w:rStyle w:val="StyleUnderline"/>
        </w:rPr>
        <w:t xml:space="preserve">, he was </w:t>
      </w:r>
      <w:r w:rsidRPr="00FE0BFE">
        <w:rPr>
          <w:rStyle w:val="Emphasis"/>
        </w:rPr>
        <w:t>unable</w:t>
      </w:r>
      <w:r w:rsidRPr="00FE0BFE">
        <w:rPr>
          <w:rStyle w:val="StyleUnderline"/>
        </w:rPr>
        <w:t xml:space="preserve"> to overwhelm</w:t>
      </w:r>
      <w:r w:rsidRPr="00FE0BFE">
        <w:rPr>
          <w:sz w:val="16"/>
        </w:rPr>
        <w:t xml:space="preserve"> American </w:t>
      </w:r>
      <w:r w:rsidRPr="00FE0BFE">
        <w:rPr>
          <w:rStyle w:val="StyleUnderline"/>
        </w:rPr>
        <w:t>democracy</w:t>
      </w:r>
      <w:r w:rsidRPr="00FE0BFE">
        <w:rPr>
          <w:sz w:val="16"/>
        </w:rPr>
        <w:t xml:space="preserve">. </w:t>
      </w:r>
    </w:p>
    <w:p w14:paraId="51AF7F9B" w14:textId="77777777" w:rsidR="001C284A" w:rsidRPr="00176692" w:rsidRDefault="001C284A" w:rsidP="001C284A">
      <w:pPr>
        <w:rPr>
          <w:rStyle w:val="StyleUnderline"/>
        </w:rPr>
      </w:pPr>
      <w:r w:rsidRPr="00F009C8">
        <w:rPr>
          <w:sz w:val="16"/>
        </w:rPr>
        <w:t xml:space="preserve">After all, </w:t>
      </w:r>
      <w:r w:rsidRPr="00F009C8">
        <w:rPr>
          <w:rStyle w:val="StyleUnderline"/>
        </w:rPr>
        <w:t xml:space="preserve">the </w:t>
      </w:r>
      <w:r w:rsidRPr="00F009C8">
        <w:rPr>
          <w:rStyle w:val="Emphasis"/>
        </w:rPr>
        <w:t>US economy</w:t>
      </w:r>
      <w:r w:rsidRPr="00F009C8">
        <w:rPr>
          <w:rStyle w:val="StyleUnderline"/>
        </w:rPr>
        <w:t xml:space="preserve"> and its society are so </w:t>
      </w:r>
      <w:r w:rsidRPr="00F009C8">
        <w:rPr>
          <w:rStyle w:val="Emphasis"/>
        </w:rPr>
        <w:t>complex</w:t>
      </w:r>
      <w:r w:rsidRPr="00F009C8">
        <w:rPr>
          <w:rStyle w:val="StyleUnderline"/>
        </w:rPr>
        <w:t xml:space="preserve">, advanced, and </w:t>
      </w:r>
      <w:r w:rsidRPr="00F009C8">
        <w:rPr>
          <w:rStyle w:val="Emphasis"/>
        </w:rPr>
        <w:t>prosperous</w:t>
      </w:r>
      <w:r w:rsidRPr="00F009C8">
        <w:rPr>
          <w:rStyle w:val="StyleUnderline"/>
        </w:rPr>
        <w:t xml:space="preserve"> that they are </w:t>
      </w:r>
      <w:r w:rsidRPr="00F009C8">
        <w:rPr>
          <w:rStyle w:val="Emphasis"/>
        </w:rPr>
        <w:t>not very exposed</w:t>
      </w:r>
      <w:r w:rsidRPr="00F009C8">
        <w:rPr>
          <w:rStyle w:val="StyleUnderline"/>
        </w:rPr>
        <w:t xml:space="preserve"> to the risk of </w:t>
      </w:r>
      <w:r w:rsidRPr="00F009C8">
        <w:rPr>
          <w:rStyle w:val="Emphasis"/>
        </w:rPr>
        <w:t>catastrophic crises</w:t>
      </w:r>
      <w:r w:rsidRPr="00F009C8">
        <w:rPr>
          <w:sz w:val="16"/>
        </w:rPr>
        <w:t xml:space="preserve">. For instance, both of the disasters that Peru’s Fujimori confronted in 1990, namely hyperinflation and a virtual civil war, are out of the question in the USA. Moreover, </w:t>
      </w:r>
      <w:r w:rsidRPr="00F009C8">
        <w:rPr>
          <w:rStyle w:val="StyleUnderline"/>
        </w:rPr>
        <w:t>when drastic problems do afflict the USA</w:t>
      </w:r>
      <w:r w:rsidRPr="00F009C8">
        <w:rPr>
          <w:sz w:val="16"/>
        </w:rPr>
        <w:t xml:space="preserve">, as in the COVID19 pandemic, </w:t>
      </w:r>
      <w:r w:rsidRPr="00F009C8">
        <w:rPr>
          <w:rStyle w:val="StyleUnderline"/>
        </w:rPr>
        <w:t xml:space="preserve">the government commands such resource </w:t>
      </w:r>
      <w:r w:rsidRPr="00F009C8">
        <w:rPr>
          <w:rStyle w:val="Emphasis"/>
        </w:rPr>
        <w:t>abundance</w:t>
      </w:r>
      <w:r w:rsidRPr="00F009C8">
        <w:rPr>
          <w:rStyle w:val="StyleUnderline"/>
        </w:rPr>
        <w:t xml:space="preserve"> that it can </w:t>
      </w:r>
      <w:r w:rsidRPr="00F009C8">
        <w:rPr>
          <w:rStyle w:val="Emphasis"/>
        </w:rPr>
        <w:t>quickly enact</w:t>
      </w:r>
      <w:r w:rsidRPr="00F009C8">
        <w:rPr>
          <w:rStyle w:val="StyleUnderline"/>
        </w:rPr>
        <w:t xml:space="preserve"> wide-ranging </w:t>
      </w:r>
      <w:r w:rsidRPr="00F009C8">
        <w:rPr>
          <w:rStyle w:val="Emphasis"/>
        </w:rPr>
        <w:t>compensation</w:t>
      </w:r>
      <w:r w:rsidRPr="00F009C8">
        <w:rPr>
          <w:sz w:val="16"/>
        </w:rPr>
        <w:t xml:space="preserve"> measures, as the multitrillion dollar support distributed in 2020–21 demonstrates. </w:t>
      </w:r>
      <w:r w:rsidRPr="00F009C8">
        <w:rPr>
          <w:rStyle w:val="StyleUnderline"/>
        </w:rPr>
        <w:t xml:space="preserve">The complexity and </w:t>
      </w:r>
      <w:r w:rsidRPr="00F009C8">
        <w:rPr>
          <w:rStyle w:val="Emphasis"/>
        </w:rPr>
        <w:t>diversification</w:t>
      </w:r>
      <w:r w:rsidRPr="00F009C8">
        <w:rPr>
          <w:rStyle w:val="StyleUnderline"/>
        </w:rPr>
        <w:t xml:space="preserve"> of the US economy also </w:t>
      </w:r>
      <w:r w:rsidRPr="00F009C8">
        <w:rPr>
          <w:rStyle w:val="Emphasis"/>
        </w:rPr>
        <w:t>preclude</w:t>
      </w:r>
      <w:r w:rsidRPr="00F009C8">
        <w:rPr>
          <w:rStyle w:val="StyleUnderline"/>
        </w:rPr>
        <w:t xml:space="preserve"> a massive revenue </w:t>
      </w:r>
      <w:r w:rsidRPr="00F009C8">
        <w:rPr>
          <w:rStyle w:val="Emphasis"/>
        </w:rPr>
        <w:t>windfall</w:t>
      </w:r>
      <w:r w:rsidRPr="00F009C8">
        <w:rPr>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176692">
        <w:rPr>
          <w:rStyle w:val="StyleUnderline"/>
          <w:highlight w:val="cyan"/>
        </w:rPr>
        <w:t xml:space="preserve">Trump does </w:t>
      </w:r>
      <w:r w:rsidRPr="00176692">
        <w:rPr>
          <w:rStyle w:val="Emphasis"/>
          <w:highlight w:val="cyan"/>
        </w:rPr>
        <w:t>not encounter</w:t>
      </w:r>
      <w:r w:rsidRPr="00176692">
        <w:rPr>
          <w:rStyle w:val="StyleUnderline"/>
        </w:rPr>
        <w:t xml:space="preserve"> propitious </w:t>
      </w:r>
      <w:r w:rsidRPr="00176692">
        <w:rPr>
          <w:rStyle w:val="StyleUnderline"/>
          <w:highlight w:val="cyan"/>
        </w:rPr>
        <w:t>preconditions for</w:t>
      </w:r>
      <w:r w:rsidRPr="00176692">
        <w:rPr>
          <w:rStyle w:val="StyleUnderline"/>
        </w:rPr>
        <w:t xml:space="preserve"> winning </w:t>
      </w:r>
      <w:r w:rsidRPr="00176692">
        <w:rPr>
          <w:rStyle w:val="StyleUnderline"/>
          <w:highlight w:val="cyan"/>
        </w:rPr>
        <w:t xml:space="preserve">overwhelming </w:t>
      </w:r>
      <w:r w:rsidRPr="00176692">
        <w:rPr>
          <w:rStyle w:val="Emphasis"/>
          <w:highlight w:val="cyan"/>
        </w:rPr>
        <w:t>support</w:t>
      </w:r>
      <w:r w:rsidRPr="00176692">
        <w:rPr>
          <w:rStyle w:val="StyleUnderline"/>
        </w:rPr>
        <w:t xml:space="preserve"> and strangling democracy. </w:t>
      </w:r>
    </w:p>
    <w:p w14:paraId="45774CB4" w14:textId="619F85EA" w:rsidR="001C284A" w:rsidRPr="001C284A" w:rsidRDefault="001C284A" w:rsidP="001C284A">
      <w:pPr>
        <w:rPr>
          <w:sz w:val="16"/>
        </w:rPr>
      </w:pPr>
      <w:r w:rsidRPr="00577C98">
        <w:rPr>
          <w:sz w:val="16"/>
        </w:rPr>
        <w:t xml:space="preserve">Thus, </w:t>
      </w:r>
      <w:r w:rsidRPr="00330DEE">
        <w:rPr>
          <w:rStyle w:val="StyleUnderline"/>
          <w:highlight w:val="cyan"/>
        </w:rPr>
        <w:t>with</w:t>
      </w:r>
      <w:r w:rsidRPr="00330DEE">
        <w:rPr>
          <w:rStyle w:val="StyleUnderline"/>
        </w:rPr>
        <w:t xml:space="preserve"> its </w:t>
      </w:r>
      <w:r w:rsidRPr="00330DEE">
        <w:rPr>
          <w:rStyle w:val="StyleUnderline"/>
          <w:highlight w:val="cyan"/>
        </w:rPr>
        <w:t xml:space="preserve">proven institutional </w:t>
      </w:r>
      <w:r w:rsidRPr="00330DEE">
        <w:rPr>
          <w:rStyle w:val="Emphasis"/>
          <w:highlight w:val="cyan"/>
        </w:rPr>
        <w:t>strength</w:t>
      </w:r>
      <w:r w:rsidRPr="00330DEE">
        <w:rPr>
          <w:rStyle w:val="StyleUnderline"/>
        </w:rPr>
        <w:t xml:space="preserve"> and its socioeconomic </w:t>
      </w:r>
      <w:r w:rsidRPr="00330DEE">
        <w:rPr>
          <w:rStyle w:val="Emphasis"/>
        </w:rPr>
        <w:t>solidity</w:t>
      </w:r>
      <w:r w:rsidRPr="00577C98">
        <w:rPr>
          <w:sz w:val="16"/>
        </w:rPr>
        <w:t xml:space="preserve"> and avoidance of dramatic volatility, </w:t>
      </w:r>
      <w:r w:rsidRPr="00D73A5F">
        <w:rPr>
          <w:rStyle w:val="Emphasis"/>
        </w:rPr>
        <w:t>the US</w:t>
      </w:r>
      <w:r w:rsidRPr="00577C98">
        <w:rPr>
          <w:sz w:val="16"/>
        </w:rPr>
        <w:t xml:space="preserve">A </w:t>
      </w:r>
      <w:r w:rsidRPr="00D73A5F">
        <w:rPr>
          <w:rStyle w:val="StyleUnderline"/>
        </w:rPr>
        <w:t xml:space="preserve">fulfills neither one of the necessary </w:t>
      </w:r>
      <w:r w:rsidRPr="002D16F4">
        <w:rPr>
          <w:rStyle w:val="Emphasis"/>
        </w:rPr>
        <w:t>prerequisites</w:t>
      </w:r>
      <w:r w:rsidRPr="00D73A5F">
        <w:rPr>
          <w:rStyle w:val="StyleUnderline"/>
        </w:rPr>
        <w:t xml:space="preserve"> for the </w:t>
      </w:r>
      <w:r w:rsidRPr="002D16F4">
        <w:rPr>
          <w:rStyle w:val="Emphasis"/>
        </w:rPr>
        <w:t>populist asphyxiation</w:t>
      </w:r>
      <w:r w:rsidRPr="00577C98">
        <w:rPr>
          <w:sz w:val="16"/>
        </w:rPr>
        <w:t xml:space="preserve"> of liberal pluralism. </w:t>
      </w:r>
      <w:r w:rsidRPr="0035656F">
        <w:rPr>
          <w:rStyle w:val="StyleUnderline"/>
          <w:highlight w:val="cyan"/>
        </w:rPr>
        <w:t xml:space="preserve">American </w:t>
      </w:r>
      <w:r w:rsidRPr="0035656F">
        <w:rPr>
          <w:rStyle w:val="Emphasis"/>
          <w:highlight w:val="cyan"/>
        </w:rPr>
        <w:t>democracy</w:t>
      </w:r>
      <w:r w:rsidRPr="002D16F4">
        <w:rPr>
          <w:rStyle w:val="StyleUnderline"/>
        </w:rPr>
        <w:t xml:space="preserve"> therefore </w:t>
      </w:r>
      <w:r w:rsidRPr="0035656F">
        <w:rPr>
          <w:rStyle w:val="StyleUnderline"/>
          <w:highlight w:val="cyan"/>
        </w:rPr>
        <w:t>continues to be</w:t>
      </w:r>
      <w:r w:rsidRPr="002D16F4">
        <w:rPr>
          <w:rStyle w:val="StyleUnderline"/>
        </w:rPr>
        <w:t xml:space="preserve"> </w:t>
      </w:r>
      <w:r w:rsidRPr="002D16F4">
        <w:rPr>
          <w:rStyle w:val="Emphasis"/>
        </w:rPr>
        <w:t xml:space="preserve">quite </w:t>
      </w:r>
      <w:r w:rsidRPr="0035656F">
        <w:rPr>
          <w:rStyle w:val="Emphasis"/>
          <w:highlight w:val="cyan"/>
        </w:rPr>
        <w:t>immune</w:t>
      </w:r>
      <w:r w:rsidRPr="0035656F">
        <w:rPr>
          <w:rStyle w:val="StyleUnderline"/>
          <w:highlight w:val="cyan"/>
        </w:rPr>
        <w:t xml:space="preserve"> from</w:t>
      </w:r>
      <w:r w:rsidRPr="002D16F4">
        <w:rPr>
          <w:rStyle w:val="StyleUnderline"/>
        </w:rPr>
        <w:t xml:space="preserve"> the undeniable </w:t>
      </w:r>
      <w:r w:rsidRPr="0035656F">
        <w:rPr>
          <w:rStyle w:val="Emphasis"/>
          <w:highlight w:val="cyan"/>
        </w:rPr>
        <w:t>danger</w:t>
      </w:r>
      <w:r w:rsidRPr="002D16F4">
        <w:rPr>
          <w:rStyle w:val="StyleUnderline"/>
        </w:rPr>
        <w:t xml:space="preserve"> posed by transgressive </w:t>
      </w:r>
      <w:r w:rsidRPr="0035656F">
        <w:rPr>
          <w:rStyle w:val="StyleUnderline"/>
        </w:rPr>
        <w:t>charismatic</w:t>
      </w:r>
      <w:r w:rsidRPr="002D16F4">
        <w:rPr>
          <w:rStyle w:val="StyleUnderline"/>
        </w:rPr>
        <w:t xml:space="preserve"> leadership</w:t>
      </w:r>
      <w:r w:rsidRPr="00577C98">
        <w:rPr>
          <w:sz w:val="16"/>
        </w:rPr>
        <w:t xml:space="preserve">. Institutional resilience and limited socioeconomic fluctuations impede executive self-aggrandizement and guarantee the preservation of ample room for liberal pluralism. </w:t>
      </w:r>
      <w:r w:rsidRPr="00D110F4">
        <w:rPr>
          <w:rStyle w:val="StyleUnderline"/>
          <w:highlight w:val="cyan"/>
        </w:rPr>
        <w:t xml:space="preserve">Even if Trump achieves </w:t>
      </w:r>
      <w:r w:rsidRPr="00D110F4">
        <w:rPr>
          <w:rStyle w:val="Emphasis"/>
          <w:highlight w:val="cyan"/>
        </w:rPr>
        <w:t>reelection</w:t>
      </w:r>
      <w:r w:rsidRPr="00D110F4">
        <w:rPr>
          <w:rStyle w:val="StyleUnderline"/>
        </w:rPr>
        <w:t xml:space="preserve"> in 2024</w:t>
      </w:r>
      <w:r w:rsidRPr="00577C98">
        <w:rPr>
          <w:sz w:val="16"/>
        </w:rPr>
        <w:t xml:space="preserve"> and pushes his autocratic aspirations with redoubled energy, </w:t>
      </w:r>
      <w:r w:rsidRPr="00577C98">
        <w:rPr>
          <w:rStyle w:val="StyleUnderline"/>
          <w:highlight w:val="cyan"/>
        </w:rPr>
        <w:t>the regime</w:t>
      </w:r>
      <w:r w:rsidRPr="00577C98">
        <w:rPr>
          <w:sz w:val="16"/>
        </w:rPr>
        <w:t xml:space="preserve"> founded in 1776–87 </w:t>
      </w:r>
      <w:r w:rsidRPr="00577C98">
        <w:rPr>
          <w:rStyle w:val="StyleUnderline"/>
          <w:highlight w:val="cyan"/>
        </w:rPr>
        <w:t xml:space="preserve">is </w:t>
      </w:r>
      <w:r w:rsidRPr="00577C98">
        <w:rPr>
          <w:rStyle w:val="Emphasis"/>
          <w:highlight w:val="cyan"/>
        </w:rPr>
        <w:t>unlikely</w:t>
      </w:r>
      <w:r w:rsidRPr="00577C98">
        <w:rPr>
          <w:rStyle w:val="StyleUnderline"/>
          <w:highlight w:val="cyan"/>
        </w:rPr>
        <w:t xml:space="preserve"> to </w:t>
      </w:r>
      <w:r w:rsidRPr="00577C98">
        <w:rPr>
          <w:rStyle w:val="Emphasis"/>
          <w:highlight w:val="cyan"/>
        </w:rPr>
        <w:t>risk downfall</w:t>
      </w:r>
      <w:r w:rsidRPr="00577C98">
        <w:rPr>
          <w:sz w:val="16"/>
        </w:rPr>
        <w:t>.</w:t>
      </w:r>
    </w:p>
    <w:p w14:paraId="0CC667BE" w14:textId="77777777" w:rsidR="001C284A" w:rsidRDefault="001C284A" w:rsidP="001C284A">
      <w:pPr>
        <w:pStyle w:val="Heading4"/>
      </w:pPr>
      <w:r>
        <w:t xml:space="preserve">a. Economic </w:t>
      </w:r>
      <w:r w:rsidRPr="00265470">
        <w:rPr>
          <w:u w:val="single"/>
        </w:rPr>
        <w:t>development</w:t>
      </w:r>
      <w:r>
        <w:t xml:space="preserve"> prevents democratic </w:t>
      </w:r>
      <w:r w:rsidRPr="00265470">
        <w:rPr>
          <w:u w:val="single"/>
        </w:rPr>
        <w:t>collapse</w:t>
      </w:r>
      <w:r>
        <w:t>.</w:t>
      </w:r>
    </w:p>
    <w:p w14:paraId="3286890A" w14:textId="77777777" w:rsidR="001C284A" w:rsidRDefault="001C284A" w:rsidP="001C284A">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6E441421" w14:textId="77777777" w:rsidR="001C284A" w:rsidRPr="00572C87" w:rsidRDefault="001C284A" w:rsidP="001C284A">
      <w:pPr>
        <w:rPr>
          <w:sz w:val="16"/>
        </w:rPr>
      </w:pPr>
      <w:r w:rsidRPr="00572C87">
        <w:rPr>
          <w:sz w:val="16"/>
        </w:rPr>
        <w:t xml:space="preserve">Besides a deeply rooted institutional framework, American democracy rested on other crucial sources of strength. Modernization theory pointed to a particularly important safeguard: </w:t>
      </w:r>
      <w:r w:rsidRPr="00D26EB9">
        <w:rPr>
          <w:rStyle w:val="StyleUnderline"/>
        </w:rPr>
        <w:t xml:space="preserve">According to one of the </w:t>
      </w:r>
      <w:r w:rsidRPr="00D26EB9">
        <w:rPr>
          <w:rStyle w:val="Emphasis"/>
        </w:rPr>
        <w:t>best-supported</w:t>
      </w:r>
      <w:r w:rsidRPr="00D26EB9">
        <w:rPr>
          <w:rStyle w:val="StyleUnderline"/>
        </w:rPr>
        <w:t xml:space="preserve"> generalizations</w:t>
      </w:r>
      <w:r w:rsidRPr="00572C87">
        <w:rPr>
          <w:sz w:val="16"/>
        </w:rPr>
        <w:t xml:space="preserve"> in political science, </w:t>
      </w:r>
      <w:r w:rsidRPr="00D26EB9">
        <w:rPr>
          <w:rStyle w:val="StyleUnderline"/>
        </w:rPr>
        <w:t xml:space="preserve">a </w:t>
      </w:r>
      <w:r w:rsidRPr="008E5B2F">
        <w:rPr>
          <w:rStyle w:val="Emphasis"/>
          <w:highlight w:val="cyan"/>
        </w:rPr>
        <w:t>highly developed</w:t>
      </w:r>
      <w:r w:rsidRPr="008E5B2F">
        <w:rPr>
          <w:rStyle w:val="StyleUnderline"/>
          <w:highlight w:val="cyan"/>
        </w:rPr>
        <w:t xml:space="preserve"> economy made the</w:t>
      </w:r>
      <w:r w:rsidRPr="00D26EB9">
        <w:rPr>
          <w:rStyle w:val="StyleUnderline"/>
        </w:rPr>
        <w:t xml:space="preserve"> established </w:t>
      </w:r>
      <w:r w:rsidRPr="008E5B2F">
        <w:rPr>
          <w:rStyle w:val="StyleUnderline"/>
          <w:highlight w:val="cyan"/>
        </w:rPr>
        <w:t>system “</w:t>
      </w:r>
      <w:r w:rsidRPr="008E5B2F">
        <w:rPr>
          <w:rStyle w:val="Emphasis"/>
          <w:highlight w:val="cyan"/>
        </w:rPr>
        <w:t>impregnable</w:t>
      </w:r>
      <w:r w:rsidRPr="008E5B2F">
        <w:rPr>
          <w:rStyle w:val="StyleUnderline"/>
          <w:highlight w:val="cyan"/>
        </w:rPr>
        <w:t>”</w:t>
      </w:r>
      <w:r w:rsidRPr="00D26EB9">
        <w:rPr>
          <w:rStyle w:val="StyleUnderline"/>
        </w:rPr>
        <w:t xml:space="preserve"> against </w:t>
      </w:r>
      <w:r w:rsidRPr="00D26EB9">
        <w:rPr>
          <w:rStyle w:val="Emphasis"/>
        </w:rPr>
        <w:t>downfall</w:t>
      </w:r>
      <w:r w:rsidRPr="00572C87">
        <w:rPr>
          <w:sz w:val="16"/>
        </w:rPr>
        <w:t xml:space="preserve"> (Przeworski 2019: 33–34). After all, </w:t>
      </w:r>
      <w:r w:rsidRPr="00615F9D">
        <w:rPr>
          <w:rStyle w:val="StyleUnderline"/>
          <w:highlight w:val="cyan"/>
        </w:rPr>
        <w:t xml:space="preserve">innumerable </w:t>
      </w:r>
      <w:r w:rsidRPr="00615F9D">
        <w:rPr>
          <w:rStyle w:val="Emphasis"/>
          <w:highlight w:val="cyan"/>
        </w:rPr>
        <w:t>stat</w:t>
      </w:r>
      <w:r w:rsidRPr="00615F9D">
        <w:rPr>
          <w:rStyle w:val="Emphasis"/>
        </w:rPr>
        <w:t>istical investigation</w:t>
      </w:r>
      <w:r w:rsidRPr="00615F9D">
        <w:rPr>
          <w:rStyle w:val="Emphasis"/>
          <w:highlight w:val="cyan"/>
        </w:rPr>
        <w:t>s</w:t>
      </w:r>
      <w:r w:rsidRPr="00615F9D">
        <w:rPr>
          <w:rStyle w:val="StyleUnderline"/>
          <w:highlight w:val="cyan"/>
        </w:rPr>
        <w:t xml:space="preserve"> showed</w:t>
      </w:r>
      <w:r w:rsidRPr="00EE1DFF">
        <w:rPr>
          <w:rStyle w:val="StyleUnderline"/>
        </w:rPr>
        <w:t xml:space="preserve"> th</w:t>
      </w:r>
      <w:r w:rsidRPr="00B54E85">
        <w:rPr>
          <w:rStyle w:val="StyleUnderline"/>
        </w:rPr>
        <w:t xml:space="preserve">at risks to liberal pluralism were </w:t>
      </w:r>
      <w:r w:rsidRPr="00B54E85">
        <w:rPr>
          <w:rStyle w:val="Emphasis"/>
        </w:rPr>
        <w:t>concentrated</w:t>
      </w:r>
      <w:r w:rsidRPr="00B54E85">
        <w:rPr>
          <w:rStyle w:val="StyleUnderline"/>
        </w:rPr>
        <w:t xml:space="preserve"> at lower levels of development; </w:t>
      </w:r>
      <w:r w:rsidRPr="00B54E85">
        <w:rPr>
          <w:rStyle w:val="StyleUnderline"/>
          <w:highlight w:val="cyan"/>
        </w:rPr>
        <w:t xml:space="preserve">in </w:t>
      </w:r>
      <w:r w:rsidRPr="00B54E85">
        <w:rPr>
          <w:rStyle w:val="Emphasis"/>
          <w:highlight w:val="cyan"/>
        </w:rPr>
        <w:t>no country</w:t>
      </w:r>
      <w:r w:rsidRPr="00B54E85">
        <w:rPr>
          <w:sz w:val="16"/>
        </w:rPr>
        <w:t xml:space="preserve"> that was </w:t>
      </w:r>
      <w:r w:rsidRPr="00B54E85">
        <w:rPr>
          <w:rStyle w:val="StyleUnderline"/>
        </w:rPr>
        <w:t xml:space="preserve">nearly </w:t>
      </w:r>
      <w:r w:rsidRPr="00B54E85">
        <w:rPr>
          <w:rStyle w:val="StyleUnderline"/>
          <w:highlight w:val="cyan"/>
        </w:rPr>
        <w:t xml:space="preserve">as </w:t>
      </w:r>
      <w:r w:rsidRPr="00B54E85">
        <w:rPr>
          <w:rStyle w:val="Emphasis"/>
          <w:highlight w:val="cyan"/>
        </w:rPr>
        <w:t>rich</w:t>
      </w:r>
      <w:r w:rsidRPr="00B54E85">
        <w:rPr>
          <w:rStyle w:val="StyleUnderline"/>
          <w:highlight w:val="cyan"/>
        </w:rPr>
        <w:t xml:space="preserve"> as </w:t>
      </w:r>
      <w:r w:rsidRPr="00B54E85">
        <w:rPr>
          <w:rStyle w:val="Emphasis"/>
          <w:highlight w:val="cyan"/>
        </w:rPr>
        <w:t>the US</w:t>
      </w:r>
      <w:r w:rsidRPr="00B54E85">
        <w:rPr>
          <w:rStyle w:val="StyleUnderline"/>
        </w:rPr>
        <w:t xml:space="preserve">A </w:t>
      </w:r>
      <w:r w:rsidRPr="00B54E85">
        <w:rPr>
          <w:rStyle w:val="StyleUnderline"/>
          <w:highlight w:val="cyan"/>
        </w:rPr>
        <w:t>had democracy</w:t>
      </w:r>
      <w:r w:rsidRPr="00B54E85">
        <w:rPr>
          <w:rStyle w:val="StyleUnderline"/>
        </w:rPr>
        <w:t xml:space="preserve"> ever </w:t>
      </w:r>
      <w:r w:rsidRPr="00B54E85">
        <w:rPr>
          <w:rStyle w:val="Emphasis"/>
          <w:highlight w:val="cyan"/>
        </w:rPr>
        <w:t>broken</w:t>
      </w:r>
      <w:r w:rsidRPr="00B54E85">
        <w:rPr>
          <w:rStyle w:val="StyleUnderline"/>
        </w:rPr>
        <w:t xml:space="preserve"> down.</w:t>
      </w:r>
      <w:r w:rsidRPr="00572C87">
        <w:rPr>
          <w:sz w:val="16"/>
        </w:rPr>
        <w:t xml:space="preserve"> </w:t>
      </w:r>
      <w:r w:rsidRPr="00A95485">
        <w:rPr>
          <w:rStyle w:val="StyleUnderline"/>
        </w:rPr>
        <w:t xml:space="preserve">Advanced </w:t>
      </w:r>
      <w:r w:rsidRPr="00856267">
        <w:rPr>
          <w:rStyle w:val="StyleUnderline"/>
          <w:highlight w:val="cyan"/>
        </w:rPr>
        <w:t xml:space="preserve">development </w:t>
      </w:r>
      <w:r w:rsidRPr="00856267">
        <w:rPr>
          <w:rStyle w:val="Emphasis"/>
          <w:highlight w:val="cyan"/>
        </w:rPr>
        <w:t>protected</w:t>
      </w:r>
      <w:r w:rsidRPr="00A95485">
        <w:rPr>
          <w:rStyle w:val="StyleUnderline"/>
        </w:rPr>
        <w:t xml:space="preserve"> liberal </w:t>
      </w:r>
      <w:r w:rsidRPr="00856267">
        <w:rPr>
          <w:rStyle w:val="StyleUnderline"/>
          <w:highlight w:val="cyan"/>
        </w:rPr>
        <w:t>pluralism through</w:t>
      </w:r>
      <w:r w:rsidRPr="00572C87">
        <w:rPr>
          <w:sz w:val="16"/>
        </w:rPr>
        <w:t xml:space="preserve"> a variety of mechanisms, such as </w:t>
      </w:r>
      <w:r w:rsidRPr="00856267">
        <w:rPr>
          <w:rStyle w:val="StyleUnderline"/>
          <w:highlight w:val="cyan"/>
        </w:rPr>
        <w:t xml:space="preserve">mass </w:t>
      </w:r>
      <w:r w:rsidRPr="00856267">
        <w:rPr>
          <w:rStyle w:val="Emphasis"/>
          <w:highlight w:val="cyan"/>
        </w:rPr>
        <w:t>education</w:t>
      </w:r>
      <w:r w:rsidRPr="00A95485">
        <w:rPr>
          <w:rStyle w:val="StyleUnderline"/>
        </w:rPr>
        <w:t>, the irresistible advance of</w:t>
      </w:r>
      <w:r w:rsidRPr="00572C87">
        <w:rPr>
          <w:sz w:val="16"/>
        </w:rPr>
        <w:t xml:space="preserve"> individualistic, </w:t>
      </w:r>
      <w:r w:rsidRPr="00856267">
        <w:rPr>
          <w:rStyle w:val="Emphasis"/>
          <w:highlight w:val="cyan"/>
        </w:rPr>
        <w:t>progressive</w:t>
      </w:r>
      <w:r w:rsidRPr="00856267">
        <w:rPr>
          <w:rStyle w:val="StyleUnderline"/>
          <w:highlight w:val="cyan"/>
        </w:rPr>
        <w:t xml:space="preserve"> values</w:t>
      </w:r>
      <w:r w:rsidRPr="00572C87">
        <w:rPr>
          <w:sz w:val="16"/>
        </w:rPr>
        <w:t xml:space="preserve"> (Inglehart and Welzel 2005), and the resourcefulness </w:t>
      </w:r>
      <w:r w:rsidRPr="00856267">
        <w:rPr>
          <w:rStyle w:val="StyleUnderline"/>
          <w:highlight w:val="cyan"/>
        </w:rPr>
        <w:t xml:space="preserve">and </w:t>
      </w:r>
      <w:r w:rsidRPr="00856267">
        <w:rPr>
          <w:rStyle w:val="Emphasis"/>
          <w:highlight w:val="cyan"/>
        </w:rPr>
        <w:t>mobilization</w:t>
      </w:r>
      <w:r w:rsidRPr="00572C87">
        <w:rPr>
          <w:sz w:val="16"/>
        </w:rPr>
        <w:t xml:space="preserve">al energy </w:t>
      </w:r>
      <w:r w:rsidRPr="00B54E85">
        <w:rPr>
          <w:rStyle w:val="StyleUnderline"/>
          <w:highlight w:val="cyan"/>
        </w:rPr>
        <w:t>of</w:t>
      </w:r>
      <w:r w:rsidRPr="00A95485">
        <w:rPr>
          <w:rStyle w:val="StyleUnderline"/>
        </w:rPr>
        <w:t xml:space="preserve"> a vibrant </w:t>
      </w:r>
      <w:r w:rsidRPr="00B54E85">
        <w:rPr>
          <w:rStyle w:val="Emphasis"/>
          <w:highlight w:val="cyan"/>
        </w:rPr>
        <w:t>civil society</w:t>
      </w:r>
      <w:r w:rsidRPr="00572C87">
        <w:rPr>
          <w:sz w:val="16"/>
        </w:rPr>
        <w:t xml:space="preserve">.3 Even during the interwar years in crisis-racked Europe, </w:t>
      </w:r>
      <w:r w:rsidRPr="00B54E85">
        <w:rPr>
          <w:rStyle w:val="StyleUnderline"/>
          <w:highlight w:val="cyan"/>
        </w:rPr>
        <w:t>these</w:t>
      </w:r>
      <w:r w:rsidRPr="00E84054">
        <w:rPr>
          <w:rStyle w:val="StyleUnderline"/>
        </w:rPr>
        <w:t xml:space="preserve"> factors</w:t>
      </w:r>
      <w:r w:rsidRPr="00572C87">
        <w:rPr>
          <w:sz w:val="16"/>
        </w:rPr>
        <w:t xml:space="preserve"> had </w:t>
      </w:r>
      <w:r w:rsidRPr="00B54E85">
        <w:rPr>
          <w:rStyle w:val="Emphasis"/>
          <w:highlight w:val="cyan"/>
        </w:rPr>
        <w:t>give</w:t>
      </w:r>
      <w:r w:rsidRPr="00572C87">
        <w:rPr>
          <w:sz w:val="16"/>
        </w:rPr>
        <w:t xml:space="preserve">n </w:t>
      </w:r>
      <w:r w:rsidRPr="00E84054">
        <w:rPr>
          <w:rStyle w:val="StyleUnderline"/>
        </w:rPr>
        <w:t xml:space="preserve">established </w:t>
      </w:r>
      <w:r w:rsidRPr="00B54E85">
        <w:rPr>
          <w:rStyle w:val="StyleUnderline"/>
          <w:highlight w:val="cyan"/>
        </w:rPr>
        <w:t xml:space="preserve">democracies </w:t>
      </w:r>
      <w:r w:rsidRPr="00B54E85">
        <w:rPr>
          <w:rStyle w:val="Emphasis"/>
          <w:highlight w:val="cyan"/>
        </w:rPr>
        <w:t>immunity</w:t>
      </w:r>
      <w:r w:rsidRPr="00B54E85">
        <w:rPr>
          <w:rStyle w:val="StyleUnderline"/>
          <w:highlight w:val="cyan"/>
        </w:rPr>
        <w:t xml:space="preserve"> against</w:t>
      </w:r>
      <w:r w:rsidRPr="00E84054">
        <w:rPr>
          <w:rStyle w:val="StyleUnderline"/>
        </w:rPr>
        <w:t xml:space="preserve"> the unprecedented challenges of communism, </w:t>
      </w:r>
      <w:r w:rsidRPr="00B54E85">
        <w:rPr>
          <w:rStyle w:val="Emphasis"/>
          <w:highlight w:val="cyan"/>
        </w:rPr>
        <w:t>fascism</w:t>
      </w:r>
      <w:r w:rsidRPr="00E84054">
        <w:rPr>
          <w:rStyle w:val="StyleUnderline"/>
        </w:rPr>
        <w:t>, and authoritarianism</w:t>
      </w:r>
      <w:r w:rsidRPr="00572C87">
        <w:rPr>
          <w:sz w:val="16"/>
        </w:rPr>
        <w:t xml:space="preserve"> (Cornell, Møller, and Skaaning 2017, 2020). Thus, would </w:t>
      </w:r>
      <w:r w:rsidRPr="00572C87">
        <w:rPr>
          <w:rStyle w:val="StyleUnderline"/>
        </w:rPr>
        <w:t xml:space="preserve">these same </w:t>
      </w:r>
      <w:r w:rsidRPr="00572C87">
        <w:rPr>
          <w:rStyle w:val="Emphasis"/>
        </w:rPr>
        <w:t>strengths</w:t>
      </w:r>
      <w:r w:rsidRPr="00572C87">
        <w:rPr>
          <w:sz w:val="16"/>
        </w:rPr>
        <w:t xml:space="preserve"> not </w:t>
      </w:r>
      <w:r w:rsidRPr="00572C87">
        <w:rPr>
          <w:rStyle w:val="StyleUnderline"/>
        </w:rPr>
        <w:t xml:space="preserve">enable US democracy to avert the </w:t>
      </w:r>
      <w:r w:rsidRPr="00572C87">
        <w:rPr>
          <w:rStyle w:val="Emphasis"/>
        </w:rPr>
        <w:t>less dramatic</w:t>
      </w:r>
      <w:r w:rsidRPr="00572C87">
        <w:rPr>
          <w:rStyle w:val="StyleUnderline"/>
        </w:rPr>
        <w:t xml:space="preserve"> threat of </w:t>
      </w:r>
      <w:r w:rsidRPr="00572C87">
        <w:rPr>
          <w:rStyle w:val="Emphasis"/>
        </w:rPr>
        <w:t>populism</w:t>
      </w:r>
      <w:r w:rsidRPr="00572C87">
        <w:rPr>
          <w:sz w:val="16"/>
        </w:rPr>
        <w:t>?</w:t>
      </w:r>
    </w:p>
    <w:p w14:paraId="5F1FC58F" w14:textId="77777777" w:rsidR="001C284A" w:rsidRPr="004D58C2" w:rsidRDefault="001C284A" w:rsidP="001C284A">
      <w:pPr>
        <w:pStyle w:val="Heading4"/>
      </w:pPr>
      <w:r>
        <w:t xml:space="preserve">c. </w:t>
      </w:r>
      <w:r w:rsidRPr="001E53AB">
        <w:rPr>
          <w:u w:val="single"/>
        </w:rPr>
        <w:t>Congress</w:t>
      </w:r>
      <w:r w:rsidRPr="004D58C2">
        <w:t xml:space="preserve"> solves.</w:t>
      </w:r>
    </w:p>
    <w:p w14:paraId="60EAF5EF" w14:textId="77777777" w:rsidR="001C284A" w:rsidRDefault="001C284A" w:rsidP="001C284A">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30E9BCC0" w14:textId="77777777" w:rsidR="001C284A" w:rsidRPr="001E53AB" w:rsidRDefault="001C284A" w:rsidP="001C284A">
      <w:pPr>
        <w:rPr>
          <w:sz w:val="16"/>
        </w:rPr>
      </w:pPr>
      <w:r w:rsidRPr="001E53AB">
        <w:rPr>
          <w:sz w:val="16"/>
        </w:rPr>
        <w:t xml:space="preserve">Interestingly, decades of partisan sorting, which have increased internal ideological cohesion (Fiorina 2017), and the deepening gulf between the GOP (Republican Party) and the Democrats have not enabled chief executives to take advantage of phases of unified government, resolutely concentrate power, and permanently skew political competitiveness. Instead, </w:t>
      </w:r>
      <w:r w:rsidRPr="00394C10">
        <w:rPr>
          <w:rStyle w:val="StyleUnderline"/>
        </w:rPr>
        <w:t xml:space="preserve">the </w:t>
      </w:r>
      <w:r w:rsidRPr="001E53AB">
        <w:rPr>
          <w:rStyle w:val="StyleUnderline"/>
          <w:highlight w:val="cyan"/>
        </w:rPr>
        <w:t xml:space="preserve">institutional </w:t>
      </w:r>
      <w:r w:rsidRPr="001E53AB">
        <w:rPr>
          <w:rStyle w:val="Emphasis"/>
          <w:highlight w:val="cyan"/>
        </w:rPr>
        <w:t>incentives</w:t>
      </w:r>
      <w:r w:rsidRPr="001E53AB">
        <w:rPr>
          <w:sz w:val="16"/>
        </w:rPr>
        <w:t xml:space="preserve"> driving presidentialism’s different branches of government </w:t>
      </w:r>
      <w:r w:rsidRPr="00394C10">
        <w:rPr>
          <w:rStyle w:val="StyleUnderline"/>
        </w:rPr>
        <w:t xml:space="preserve">continue to </w:t>
      </w:r>
      <w:r w:rsidRPr="001E53AB">
        <w:rPr>
          <w:rStyle w:val="Emphasis"/>
          <w:highlight w:val="cyan"/>
        </w:rPr>
        <w:t>induce</w:t>
      </w:r>
      <w:r w:rsidRPr="00394C10">
        <w:rPr>
          <w:rStyle w:val="StyleUnderline"/>
        </w:rPr>
        <w:t xml:space="preserve"> pivotal </w:t>
      </w:r>
      <w:r w:rsidRPr="001E53AB">
        <w:rPr>
          <w:rStyle w:val="Emphasis"/>
          <w:highlight w:val="cyan"/>
        </w:rPr>
        <w:t>congresspeople</w:t>
      </w:r>
      <w:r w:rsidRPr="001E53AB">
        <w:rPr>
          <w:rStyle w:val="StyleUnderline"/>
          <w:highlight w:val="cyan"/>
        </w:rPr>
        <w:t xml:space="preserve"> to check</w:t>
      </w:r>
      <w:r w:rsidRPr="00394C10">
        <w:rPr>
          <w:rStyle w:val="StyleUnderline"/>
        </w:rPr>
        <w:t xml:space="preserve"> and balance</w:t>
      </w:r>
      <w:r w:rsidRPr="001E53AB">
        <w:rPr>
          <w:sz w:val="16"/>
        </w:rPr>
        <w:t xml:space="preserve"> even chief </w:t>
      </w:r>
      <w:r w:rsidRPr="00394C10">
        <w:rPr>
          <w:rStyle w:val="StyleUnderline"/>
        </w:rPr>
        <w:t xml:space="preserve">executives from </w:t>
      </w:r>
      <w:r w:rsidRPr="001E53AB">
        <w:rPr>
          <w:rStyle w:val="StyleUnderline"/>
          <w:highlight w:val="cyan"/>
        </w:rPr>
        <w:t xml:space="preserve">their </w:t>
      </w:r>
      <w:r w:rsidRPr="001E53AB">
        <w:rPr>
          <w:rStyle w:val="Emphasis"/>
          <w:highlight w:val="cyan"/>
        </w:rPr>
        <w:t>own party</w:t>
      </w:r>
      <w:r w:rsidRPr="001E53AB">
        <w:rPr>
          <w:sz w:val="16"/>
        </w:rPr>
        <w:t xml:space="preserve">.10 As </w:t>
      </w:r>
      <w:r w:rsidRPr="001E53AB">
        <w:rPr>
          <w:rStyle w:val="StyleUnderline"/>
          <w:highlight w:val="cyan"/>
        </w:rPr>
        <w:t xml:space="preserve">the </w:t>
      </w:r>
      <w:r w:rsidRPr="001E53AB">
        <w:rPr>
          <w:rStyle w:val="Emphasis"/>
          <w:highlight w:val="cyan"/>
        </w:rPr>
        <w:t>inability</w:t>
      </w:r>
      <w:r w:rsidRPr="001E53AB">
        <w:rPr>
          <w:rStyle w:val="StyleUnderline"/>
          <w:highlight w:val="cyan"/>
        </w:rPr>
        <w:t xml:space="preserve"> of</w:t>
      </w:r>
      <w:r w:rsidRPr="001E53AB">
        <w:rPr>
          <w:rStyle w:val="StyleUnderline"/>
        </w:rPr>
        <w:t xml:space="preserve"> President </w:t>
      </w:r>
      <w:r w:rsidRPr="001E53AB">
        <w:rPr>
          <w:rStyle w:val="StyleUnderline"/>
          <w:highlight w:val="cyan"/>
        </w:rPr>
        <w:t>Trump to use</w:t>
      </w:r>
      <w:r w:rsidRPr="001E53AB">
        <w:rPr>
          <w:rStyle w:val="StyleUnderline"/>
        </w:rPr>
        <w:t xml:space="preserve"> temporary partisan majorities in </w:t>
      </w:r>
      <w:r w:rsidRPr="001E53AB">
        <w:rPr>
          <w:rStyle w:val="Emphasis"/>
          <w:highlight w:val="cyan"/>
        </w:rPr>
        <w:t>Congress</w:t>
      </w:r>
      <w:r w:rsidRPr="001E53AB">
        <w:rPr>
          <w:sz w:val="16"/>
        </w:rPr>
        <w:t xml:space="preserve"> (2018–19) </w:t>
      </w:r>
      <w:r w:rsidRPr="001E53AB">
        <w:rPr>
          <w:rStyle w:val="StyleUnderline"/>
        </w:rPr>
        <w:t xml:space="preserve">for approving hallmark projects </w:t>
      </w:r>
      <w:r w:rsidRPr="001E53AB">
        <w:rPr>
          <w:rStyle w:val="StyleUnderline"/>
          <w:highlight w:val="cyan"/>
        </w:rPr>
        <w:t>shows</w:t>
      </w:r>
      <w:r w:rsidRPr="001E53AB">
        <w:rPr>
          <w:sz w:val="16"/>
        </w:rPr>
        <w:t xml:space="preserve">, </w:t>
      </w:r>
      <w:r w:rsidRPr="001E53AB">
        <w:rPr>
          <w:rStyle w:val="StyleUnderline"/>
        </w:rPr>
        <w:t xml:space="preserve">the </w:t>
      </w:r>
      <w:r w:rsidRPr="001E53AB">
        <w:rPr>
          <w:rStyle w:val="StyleUnderline"/>
          <w:highlight w:val="cyan"/>
        </w:rPr>
        <w:t xml:space="preserve">separation of power </w:t>
      </w:r>
      <w:r w:rsidRPr="001E53AB">
        <w:rPr>
          <w:rStyle w:val="Emphasis"/>
          <w:highlight w:val="cyan"/>
        </w:rPr>
        <w:t>remains firm</w:t>
      </w:r>
      <w:r w:rsidRPr="001E53AB">
        <w:rPr>
          <w:sz w:val="16"/>
        </w:rPr>
        <w:t xml:space="preserve"> and can block even high-profile initiatives, such as the promised repeal of “Obamacare.” </w:t>
      </w:r>
      <w:r w:rsidRPr="001E53AB">
        <w:rPr>
          <w:rStyle w:val="StyleUnderline"/>
          <w:highlight w:val="cyan"/>
        </w:rPr>
        <w:t>Senators</w:t>
      </w:r>
      <w:r w:rsidRPr="001E53AB">
        <w:rPr>
          <w:sz w:val="16"/>
        </w:rPr>
        <w:t xml:space="preserve">, in particular, </w:t>
      </w:r>
      <w:r w:rsidRPr="001E53AB">
        <w:rPr>
          <w:rStyle w:val="StyleUnderline"/>
          <w:highlight w:val="cyan"/>
        </w:rPr>
        <w:t>retain</w:t>
      </w:r>
      <w:r w:rsidRPr="00AD4C21">
        <w:rPr>
          <w:rStyle w:val="StyleUnderline"/>
        </w:rPr>
        <w:t xml:space="preserve"> the </w:t>
      </w:r>
      <w:r w:rsidRPr="001E53AB">
        <w:rPr>
          <w:rStyle w:val="Emphasis"/>
          <w:highlight w:val="cyan"/>
        </w:rPr>
        <w:t>independence</w:t>
      </w:r>
      <w:r w:rsidRPr="001E53AB">
        <w:rPr>
          <w:rStyle w:val="StyleUnderline"/>
          <w:highlight w:val="cyan"/>
        </w:rPr>
        <w:t xml:space="preserve"> and </w:t>
      </w:r>
      <w:r w:rsidRPr="001E53AB">
        <w:rPr>
          <w:rStyle w:val="Emphasis"/>
          <w:highlight w:val="cyan"/>
        </w:rPr>
        <w:t>clout</w:t>
      </w:r>
      <w:r w:rsidRPr="001E53AB">
        <w:rPr>
          <w:rStyle w:val="StyleUnderline"/>
          <w:highlight w:val="cyan"/>
        </w:rPr>
        <w:t xml:space="preserve"> to pose </w:t>
      </w:r>
      <w:r w:rsidRPr="001E53AB">
        <w:rPr>
          <w:rStyle w:val="Emphasis"/>
          <w:highlight w:val="cyan"/>
        </w:rPr>
        <w:t>insurmountable roadblocks</w:t>
      </w:r>
      <w:r w:rsidRPr="001E53AB">
        <w:rPr>
          <w:sz w:val="16"/>
        </w:rPr>
        <w:t xml:space="preserve"> (Lee 2018; Smith 2021).</w:t>
      </w:r>
    </w:p>
    <w:p w14:paraId="3A1EFEB9" w14:textId="61FD5562" w:rsidR="001C284A" w:rsidRDefault="001C284A" w:rsidP="001C284A">
      <w:pPr>
        <w:pStyle w:val="Heading3"/>
      </w:pPr>
      <w:r>
        <w:t>AT: Populism---2NC</w:t>
      </w:r>
    </w:p>
    <w:p w14:paraId="521EDF6A" w14:textId="77777777" w:rsidR="001C284A" w:rsidRDefault="001C284A" w:rsidP="001C284A">
      <w:pPr>
        <w:pStyle w:val="Heading4"/>
      </w:pPr>
      <w:r>
        <w:t xml:space="preserve">Populism </w:t>
      </w:r>
      <w:r w:rsidRPr="00D10663">
        <w:rPr>
          <w:u w:val="single"/>
        </w:rPr>
        <w:t>self-corrects</w:t>
      </w:r>
      <w:r>
        <w:t xml:space="preserve">---opposition will quickly </w:t>
      </w:r>
      <w:r w:rsidRPr="00D10663">
        <w:rPr>
          <w:u w:val="single"/>
        </w:rPr>
        <w:t>stabilize</w:t>
      </w:r>
      <w:r>
        <w:t xml:space="preserve">. </w:t>
      </w:r>
    </w:p>
    <w:p w14:paraId="056DC80B" w14:textId="77777777" w:rsidR="001C284A" w:rsidRDefault="001C284A" w:rsidP="001C284A">
      <w:r w:rsidRPr="00D10663">
        <w:rPr>
          <w:rStyle w:val="Style13ptBold"/>
        </w:rPr>
        <w:t>Strain 17</w:t>
      </w:r>
      <w:r>
        <w:t xml:space="preserve"> [Michael Strain (</w:t>
      </w:r>
      <w:r w:rsidRPr="00D10663">
        <w:t>Director of Economic Policy Studies and Resident Scholar</w:t>
      </w:r>
      <w:r>
        <w:t>,</w:t>
      </w:r>
      <w:r w:rsidRPr="00D10663">
        <w:t xml:space="preserve"> American Enterprise Institute</w:t>
      </w:r>
      <w:r>
        <w:t>), 11-11-2017, “How to Shorten the Lifespan of Trumpian Populism,” Bloomberg, https://www.bloomberg.com/view/articles/2017-11-01/how-to-shorten-the-lifespan-of-trumpian-populism, njn]</w:t>
      </w:r>
    </w:p>
    <w:p w14:paraId="532DCCF4" w14:textId="4EC1747B" w:rsidR="00B6751D" w:rsidRDefault="001C284A">
      <w:pPr>
        <w:rPr>
          <w:sz w:val="16"/>
        </w:rPr>
      </w:pPr>
      <w:r w:rsidRPr="00D80914">
        <w:rPr>
          <w:sz w:val="16"/>
        </w:rPr>
        <w:t xml:space="preserve">“It is the great advantage of free societies that we creatively adapt to challenges, without the direction of some central authority,” the former president argued. </w:t>
      </w:r>
      <w:r w:rsidRPr="00D10663">
        <w:rPr>
          <w:rStyle w:val="StyleUnderline"/>
        </w:rPr>
        <w:t>“</w:t>
      </w:r>
      <w:r w:rsidRPr="00D10663">
        <w:rPr>
          <w:rStyle w:val="Emphasis"/>
          <w:highlight w:val="cyan"/>
        </w:rPr>
        <w:t>Self-correction</w:t>
      </w:r>
      <w:r w:rsidRPr="00D10663">
        <w:rPr>
          <w:rStyle w:val="StyleUnderline"/>
          <w:highlight w:val="cyan"/>
        </w:rPr>
        <w:t xml:space="preserve"> is the</w:t>
      </w:r>
      <w:r w:rsidRPr="00D10663">
        <w:rPr>
          <w:rStyle w:val="StyleUnderline"/>
        </w:rPr>
        <w:t xml:space="preserve"> secret </w:t>
      </w:r>
      <w:r w:rsidRPr="00D10663">
        <w:rPr>
          <w:rStyle w:val="Emphasis"/>
          <w:highlight w:val="cyan"/>
        </w:rPr>
        <w:t>strength</w:t>
      </w:r>
      <w:r w:rsidRPr="00D10663">
        <w:rPr>
          <w:rStyle w:val="StyleUnderline"/>
        </w:rPr>
        <w:t xml:space="preserve"> of freedom.”</w:t>
      </w:r>
      <w:r w:rsidRPr="00D80914">
        <w:rPr>
          <w:sz w:val="16"/>
        </w:rPr>
        <w:t xml:space="preserve"> What is needed for this self-correction to take place? Time, leadership and a recovery of our national story. In a recent paper, economists Manuel </w:t>
      </w:r>
      <w:r w:rsidRPr="00D80914">
        <w:rPr>
          <w:rStyle w:val="StyleUnderline"/>
          <w:highlight w:val="cyan"/>
        </w:rPr>
        <w:t>Funke</w:t>
      </w:r>
      <w:r w:rsidRPr="00D80914">
        <w:rPr>
          <w:sz w:val="16"/>
        </w:rPr>
        <w:t xml:space="preserve">, Moritz Schularick and Christoph Trebesch </w:t>
      </w:r>
      <w:r w:rsidRPr="00D80914">
        <w:rPr>
          <w:rStyle w:val="StyleUnderline"/>
          <w:highlight w:val="cyan"/>
        </w:rPr>
        <w:t>studied</w:t>
      </w:r>
      <w:r w:rsidRPr="00D80914">
        <w:rPr>
          <w:rStyle w:val="StyleUnderline"/>
        </w:rPr>
        <w:t xml:space="preserve"> more than </w:t>
      </w:r>
      <w:r w:rsidRPr="00D80914">
        <w:rPr>
          <w:rStyle w:val="Emphasis"/>
          <w:highlight w:val="cyan"/>
        </w:rPr>
        <w:t>800 elections</w:t>
      </w:r>
      <w:r w:rsidRPr="00D80914">
        <w:rPr>
          <w:rStyle w:val="StyleUnderline"/>
        </w:rPr>
        <w:t xml:space="preserve"> across 20 advanced countries</w:t>
      </w:r>
      <w:r w:rsidRPr="00D80914">
        <w:rPr>
          <w:sz w:val="16"/>
        </w:rPr>
        <w:t xml:space="preserve"> (including the U.S.) </w:t>
      </w:r>
      <w:r w:rsidRPr="00D80914">
        <w:rPr>
          <w:rStyle w:val="StyleUnderline"/>
        </w:rPr>
        <w:t xml:space="preserve">between 1870 </w:t>
      </w:r>
      <w:r w:rsidRPr="00D80914">
        <w:rPr>
          <w:rStyle w:val="StyleUnderline"/>
          <w:highlight w:val="cyan"/>
        </w:rPr>
        <w:t>and</w:t>
      </w:r>
      <w:r w:rsidRPr="00D80914">
        <w:rPr>
          <w:rStyle w:val="StyleUnderline"/>
        </w:rPr>
        <w:t xml:space="preserve"> 2014</w:t>
      </w:r>
      <w:r w:rsidRPr="00D80914">
        <w:rPr>
          <w:sz w:val="16"/>
        </w:rPr>
        <w:t xml:space="preserve">. They </w:t>
      </w:r>
      <w:r w:rsidRPr="00D80914">
        <w:rPr>
          <w:rStyle w:val="StyleUnderline"/>
          <w:highlight w:val="cyan"/>
        </w:rPr>
        <w:t>documented</w:t>
      </w:r>
      <w:r w:rsidRPr="00D80914">
        <w:rPr>
          <w:rStyle w:val="StyleUnderline"/>
        </w:rPr>
        <w:t xml:space="preserve"> that far-right and right-wing </w:t>
      </w:r>
      <w:r w:rsidRPr="00D80914">
        <w:rPr>
          <w:rStyle w:val="Emphasis"/>
          <w:highlight w:val="cyan"/>
        </w:rPr>
        <w:t>populist</w:t>
      </w:r>
      <w:r w:rsidRPr="00D80914">
        <w:rPr>
          <w:rStyle w:val="Emphasis"/>
        </w:rPr>
        <w:t xml:space="preserve"> partie</w:t>
      </w:r>
      <w:r w:rsidRPr="00D80914">
        <w:rPr>
          <w:rStyle w:val="Emphasis"/>
          <w:highlight w:val="cyan"/>
        </w:rPr>
        <w:t>s</w:t>
      </w:r>
      <w:r w:rsidRPr="00D80914">
        <w:rPr>
          <w:rStyle w:val="StyleUnderline"/>
        </w:rPr>
        <w:t xml:space="preserve"> saw an increase</w:t>
      </w:r>
      <w:r w:rsidRPr="00D80914">
        <w:rPr>
          <w:sz w:val="16"/>
        </w:rPr>
        <w:t xml:space="preserve"> in their parliamentary vote shares of about 30 percent in the five years after a financial crisis. The 2007-2008 global financial crisis fit the pattern. In its aftermath, far-right and populist parties more than doubled their vote share in France, the U.K., Sweden, Finland, the Netherlands, Portugal and Japan, according to the paper. </w:t>
      </w:r>
      <w:r w:rsidRPr="00D80914">
        <w:rPr>
          <w:rStyle w:val="StyleUnderline"/>
          <w:highlight w:val="cyan"/>
        </w:rPr>
        <w:t xml:space="preserve">The </w:t>
      </w:r>
      <w:r w:rsidRPr="00D80914">
        <w:rPr>
          <w:rStyle w:val="Emphasis"/>
          <w:highlight w:val="cyan"/>
        </w:rPr>
        <w:t>effect</w:t>
      </w:r>
      <w:r w:rsidRPr="00D80914">
        <w:rPr>
          <w:rStyle w:val="StyleUnderline"/>
        </w:rPr>
        <w:t xml:space="preserve"> of financial crises on support for populism is powerful, but it </w:t>
      </w:r>
      <w:r w:rsidRPr="00D80914">
        <w:rPr>
          <w:rStyle w:val="StyleUnderline"/>
          <w:highlight w:val="cyan"/>
        </w:rPr>
        <w:t xml:space="preserve">is </w:t>
      </w:r>
      <w:r w:rsidRPr="00D80914">
        <w:rPr>
          <w:rStyle w:val="Emphasis"/>
          <w:highlight w:val="cyan"/>
        </w:rPr>
        <w:t>not persistent</w:t>
      </w:r>
      <w:r w:rsidRPr="00D80914">
        <w:rPr>
          <w:sz w:val="16"/>
        </w:rPr>
        <w:t xml:space="preserve">. The paper finds that </w:t>
      </w:r>
      <w:r w:rsidRPr="00D80914">
        <w:rPr>
          <w:rStyle w:val="StyleUnderline"/>
        </w:rPr>
        <w:t xml:space="preserve">political </w:t>
      </w:r>
      <w:r w:rsidRPr="00D80914">
        <w:rPr>
          <w:rStyle w:val="Emphasis"/>
          <w:highlight w:val="cyan"/>
        </w:rPr>
        <w:t>upheaval</w:t>
      </w:r>
      <w:r w:rsidRPr="00D80914">
        <w:rPr>
          <w:rStyle w:val="StyleUnderline"/>
        </w:rPr>
        <w:t xml:space="preserve"> has mostly </w:t>
      </w:r>
      <w:r w:rsidRPr="00D80914">
        <w:rPr>
          <w:rStyle w:val="Emphasis"/>
          <w:highlight w:val="cyan"/>
        </w:rPr>
        <w:t>dissipated</w:t>
      </w:r>
      <w:r w:rsidRPr="00D80914">
        <w:rPr>
          <w:rStyle w:val="StyleUnderline"/>
        </w:rPr>
        <w:t xml:space="preserve"> 10 years </w:t>
      </w:r>
      <w:r w:rsidRPr="00D80914">
        <w:rPr>
          <w:rStyle w:val="StyleUnderline"/>
          <w:highlight w:val="cyan"/>
        </w:rPr>
        <w:t>after a crisis</w:t>
      </w:r>
      <w:r w:rsidRPr="00D80914">
        <w:rPr>
          <w:rStyle w:val="StyleUnderline"/>
        </w:rPr>
        <w:t xml:space="preserve"> -- evidence </w:t>
      </w:r>
      <w:r w:rsidRPr="00D80914">
        <w:rPr>
          <w:rStyle w:val="Emphasis"/>
        </w:rPr>
        <w:t>consistent</w:t>
      </w:r>
      <w:r w:rsidRPr="00D80914">
        <w:rPr>
          <w:rStyle w:val="StyleUnderline"/>
        </w:rPr>
        <w:t xml:space="preserve"> with the </w:t>
      </w:r>
      <w:r w:rsidRPr="00D80914">
        <w:rPr>
          <w:rStyle w:val="Emphasis"/>
        </w:rPr>
        <w:t>self-correction</w:t>
      </w:r>
      <w:r w:rsidRPr="00D80914">
        <w:rPr>
          <w:sz w:val="16"/>
        </w:rPr>
        <w:t xml:space="preserve"> Bush described. Applying its results to the U.S. today suggests that </w:t>
      </w:r>
      <w:r w:rsidRPr="00D80914">
        <w:rPr>
          <w:rStyle w:val="StyleUnderline"/>
          <w:highlight w:val="cyan"/>
        </w:rPr>
        <w:t xml:space="preserve">we will </w:t>
      </w:r>
      <w:r w:rsidRPr="00D80914">
        <w:rPr>
          <w:rStyle w:val="Emphasis"/>
          <w:highlight w:val="cyan"/>
        </w:rPr>
        <w:t>return to normal</w:t>
      </w:r>
      <w:r w:rsidRPr="00D80914">
        <w:rPr>
          <w:rStyle w:val="StyleUnderline"/>
        </w:rPr>
        <w:t xml:space="preserve"> at some point </w:t>
      </w:r>
      <w:r w:rsidRPr="00D80914">
        <w:rPr>
          <w:rStyle w:val="StyleUnderline"/>
          <w:highlight w:val="cyan"/>
        </w:rPr>
        <w:t>in</w:t>
      </w:r>
      <w:r w:rsidRPr="00D80914">
        <w:rPr>
          <w:rStyle w:val="StyleUnderline"/>
        </w:rPr>
        <w:t xml:space="preserve"> the next </w:t>
      </w:r>
      <w:r w:rsidRPr="00D80914">
        <w:rPr>
          <w:rStyle w:val="Emphasis"/>
          <w:highlight w:val="cyan"/>
        </w:rPr>
        <w:t>few years</w:t>
      </w:r>
      <w:r w:rsidRPr="00D80914">
        <w:rPr>
          <w:sz w:val="16"/>
        </w:rPr>
        <w:t>.</w:t>
      </w:r>
    </w:p>
    <w:p w14:paraId="41D28233" w14:textId="37702598" w:rsidR="001C284A" w:rsidRDefault="001C284A" w:rsidP="001C284A">
      <w:pPr>
        <w:pStyle w:val="Heading1"/>
      </w:pPr>
      <w:r>
        <w:t>1NR</w:t>
      </w:r>
    </w:p>
    <w:p w14:paraId="3C22282F" w14:textId="77777777" w:rsidR="001C284A" w:rsidRDefault="001C284A" w:rsidP="001C284A">
      <w:pPr>
        <w:pStyle w:val="Heading2"/>
      </w:pPr>
      <w:r>
        <w:t>Code CP</w:t>
      </w:r>
    </w:p>
    <w:p w14:paraId="056C60B4" w14:textId="77777777" w:rsidR="001C284A" w:rsidRDefault="001C284A" w:rsidP="001C284A">
      <w:pPr>
        <w:pStyle w:val="Heading3"/>
      </w:pPr>
      <w:r>
        <w:t>Overview---2NC</w:t>
      </w:r>
    </w:p>
    <w:p w14:paraId="7B4371FE" w14:textId="77777777" w:rsidR="001C284A" w:rsidRPr="0000243E" w:rsidRDefault="001C284A" w:rsidP="001C284A">
      <w:pPr>
        <w:pStyle w:val="Heading3"/>
      </w:pPr>
      <w:r>
        <w:t>T/C</w:t>
      </w:r>
      <w:r w:rsidRPr="0000243E">
        <w:t>---Pop</w:t>
      </w:r>
      <w:r>
        <w:t>ulism---2NC</w:t>
      </w:r>
    </w:p>
    <w:p w14:paraId="65791801" w14:textId="77777777" w:rsidR="001C284A" w:rsidRPr="00912983" w:rsidRDefault="001C284A" w:rsidP="001C284A">
      <w:pPr>
        <w:pStyle w:val="Heading4"/>
        <w:rPr>
          <w:rStyle w:val="Style13ptBold"/>
          <w:b/>
          <w:bCs w:val="0"/>
        </w:rPr>
      </w:pPr>
      <w:r>
        <w:rPr>
          <w:rStyle w:val="Style13ptBold"/>
          <w:b/>
          <w:bCs w:val="0"/>
        </w:rPr>
        <w:t xml:space="preserve">It causes </w:t>
      </w:r>
      <w:r w:rsidRPr="00D44151">
        <w:rPr>
          <w:rStyle w:val="Style13ptBold"/>
          <w:b/>
          <w:bCs w:val="0"/>
          <w:u w:val="single"/>
        </w:rPr>
        <w:t>populism</w:t>
      </w:r>
      <w:r>
        <w:rPr>
          <w:rStyle w:val="Style13ptBold"/>
          <w:b/>
          <w:bCs w:val="0"/>
        </w:rPr>
        <w:t>---extinction.</w:t>
      </w:r>
    </w:p>
    <w:p w14:paraId="719ACC95" w14:textId="77777777" w:rsidR="001C284A" w:rsidRDefault="001C284A" w:rsidP="001C284A">
      <w:r w:rsidRPr="00254244">
        <w:rPr>
          <w:rStyle w:val="Style13ptBold"/>
        </w:rPr>
        <w:t>Schmidt 21</w:t>
      </w:r>
      <w:r>
        <w:t xml:space="preserve"> [Andreas Schmidt (</w:t>
      </w:r>
      <w:r w:rsidRPr="00361781">
        <w:t>Associate Professor of Political Philosophy</w:t>
      </w:r>
      <w:r>
        <w:t xml:space="preserve">, </w:t>
      </w:r>
      <w:r w:rsidRPr="00361781">
        <w:t>Faculty of Philosophy</w:t>
      </w:r>
      <w:r>
        <w:t xml:space="preserve">, </w:t>
      </w:r>
      <w:r w:rsidRPr="00361781">
        <w:t>University of Groningen</w:t>
      </w:r>
      <w:r>
        <w:t xml:space="preserve">, </w:t>
      </w:r>
      <w:r w:rsidRPr="00361781">
        <w:t>Netherlands</w:t>
      </w:r>
      <w:r>
        <w:t>) and Daan Juijn (</w:t>
      </w:r>
      <w:r w:rsidRPr="00361781">
        <w:t>Researcher</w:t>
      </w:r>
      <w:r>
        <w:t>,</w:t>
      </w:r>
      <w:r w:rsidRPr="00361781">
        <w:t xml:space="preserve"> Economics department</w:t>
      </w:r>
      <w:r>
        <w:t xml:space="preserve">, </w:t>
      </w:r>
      <w:r w:rsidRPr="00361781">
        <w:t>CE Delft</w:t>
      </w:r>
      <w:r>
        <w:t>), May 2021, “Economic inequality and the long-term future,” Global Priorities Institute, https://globalprioritiesinstitute.org/wp-content/uploads/Inequality-and-the-Long-Term-Future_Andreas-Schmidt-and-Daan-Juijn-reupload.pdf, njn]</w:t>
      </w:r>
    </w:p>
    <w:p w14:paraId="5AA75162" w14:textId="77777777" w:rsidR="001C284A" w:rsidRPr="00532144" w:rsidRDefault="001C284A" w:rsidP="001C284A">
      <w:pPr>
        <w:rPr>
          <w:rStyle w:val="StyleUnderline"/>
          <w:sz w:val="16"/>
          <w:u w:val="none"/>
        </w:rPr>
      </w:pPr>
      <w:r w:rsidRPr="001D4A21">
        <w:rPr>
          <w:sz w:val="16"/>
        </w:rPr>
        <w:t xml:space="preserve">Esteban and Schneider find that formal and </w:t>
      </w:r>
      <w:r w:rsidRPr="000F18EA">
        <w:rPr>
          <w:rStyle w:val="StyleUnderline"/>
        </w:rPr>
        <w:t xml:space="preserve">empirical </w:t>
      </w:r>
      <w:r w:rsidRPr="001D4A21">
        <w:rPr>
          <w:rStyle w:val="Emphasis"/>
          <w:highlight w:val="cyan"/>
        </w:rPr>
        <w:t>ev</w:t>
      </w:r>
      <w:r w:rsidRPr="001D4A21">
        <w:rPr>
          <w:rStyle w:val="Emphasis"/>
        </w:rPr>
        <w:t>idence</w:t>
      </w:r>
      <w:r w:rsidRPr="000F18EA">
        <w:rPr>
          <w:rStyle w:val="StyleUnderline"/>
        </w:rPr>
        <w:t xml:space="preserve"> </w:t>
      </w:r>
      <w:r w:rsidRPr="001D4A21">
        <w:rPr>
          <w:rStyle w:val="StyleUnderline"/>
          <w:highlight w:val="cyan"/>
        </w:rPr>
        <w:t>suggests</w:t>
      </w:r>
      <w:r w:rsidRPr="000F18EA">
        <w:rPr>
          <w:rStyle w:val="StyleUnderline"/>
        </w:rPr>
        <w:t xml:space="preserve"> that political</w:t>
      </w:r>
      <w:r w:rsidRPr="001D4A21">
        <w:rPr>
          <w:sz w:val="16"/>
        </w:rPr>
        <w:t xml:space="preserve"> and social </w:t>
      </w:r>
      <w:r w:rsidRPr="001D4A21">
        <w:rPr>
          <w:rStyle w:val="Emphasis"/>
          <w:highlight w:val="cyan"/>
        </w:rPr>
        <w:t>polarization</w:t>
      </w:r>
      <w:r w:rsidRPr="001D4A21">
        <w:rPr>
          <w:rStyle w:val="StyleUnderline"/>
          <w:highlight w:val="cyan"/>
        </w:rPr>
        <w:t xml:space="preserve"> increases</w:t>
      </w:r>
      <w:r w:rsidRPr="000F18EA">
        <w:rPr>
          <w:rStyle w:val="StyleUnderline"/>
        </w:rPr>
        <w:t xml:space="preserve"> the risk of </w:t>
      </w:r>
      <w:r w:rsidRPr="001D4A21">
        <w:rPr>
          <w:rStyle w:val="StyleUnderline"/>
        </w:rPr>
        <w:t xml:space="preserve">violent </w:t>
      </w:r>
      <w:r w:rsidRPr="001D4A21">
        <w:rPr>
          <w:rStyle w:val="Emphasis"/>
          <w:highlight w:val="cyan"/>
        </w:rPr>
        <w:t>conflict</w:t>
      </w:r>
      <w:r w:rsidRPr="000F18EA">
        <w:rPr>
          <w:rStyle w:val="StyleUnderline"/>
        </w:rPr>
        <w:t xml:space="preserve">, both intra-nationally and </w:t>
      </w:r>
      <w:r w:rsidRPr="001D4A21">
        <w:rPr>
          <w:rStyle w:val="Emphasis"/>
          <w:highlight w:val="cyan"/>
        </w:rPr>
        <w:t>internationally</w:t>
      </w:r>
      <w:r w:rsidRPr="001D4A21">
        <w:rPr>
          <w:sz w:val="16"/>
        </w:rPr>
        <w:t xml:space="preserve"> (Esteban and Schneider 2008). If income inequality increases </w:t>
      </w:r>
      <w:r w:rsidRPr="000F18EA">
        <w:rPr>
          <w:rStyle w:val="StyleUnderline"/>
        </w:rPr>
        <w:t>polarization</w:t>
      </w:r>
      <w:r w:rsidRPr="001D4A21">
        <w:rPr>
          <w:sz w:val="16"/>
        </w:rPr>
        <w:t xml:space="preserve">, inequality </w:t>
      </w:r>
      <w:r w:rsidRPr="001D4A21">
        <w:rPr>
          <w:rStyle w:val="StyleUnderline"/>
          <w:highlight w:val="cyan"/>
        </w:rPr>
        <w:t>may</w:t>
      </w:r>
      <w:r w:rsidRPr="001D4A21">
        <w:rPr>
          <w:sz w:val="16"/>
        </w:rPr>
        <w:t xml:space="preserve"> indirectly </w:t>
      </w:r>
      <w:r w:rsidRPr="001D4A21">
        <w:rPr>
          <w:rStyle w:val="StyleUnderline"/>
          <w:highlight w:val="cyan"/>
        </w:rPr>
        <w:t xml:space="preserve">drive </w:t>
      </w:r>
      <w:r w:rsidRPr="001D4A21">
        <w:rPr>
          <w:rStyle w:val="Emphasis"/>
          <w:highlight w:val="cyan"/>
        </w:rPr>
        <w:t>existential risk</w:t>
      </w:r>
      <w:r w:rsidRPr="001D4A21">
        <w:rPr>
          <w:sz w:val="16"/>
        </w:rPr>
        <w:t xml:space="preserve">. Indeed, recent evidence suggests that income inequality can increase the degree of polarization between groups of citizens.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w:t>
      </w:r>
      <w:r w:rsidRPr="00852EFF">
        <w:rPr>
          <w:rStyle w:val="Emphasis"/>
          <w:highlight w:val="cyan"/>
        </w:rPr>
        <w:t>polarisation</w:t>
      </w:r>
      <w:r w:rsidRPr="00852EFF">
        <w:rPr>
          <w:rStyle w:val="StyleUnderline"/>
          <w:highlight w:val="cyan"/>
        </w:rPr>
        <w:t xml:space="preserve"> might</w:t>
      </w:r>
      <w:r w:rsidRPr="001D4A21">
        <w:rPr>
          <w:rStyle w:val="StyleUnderline"/>
        </w:rPr>
        <w:t xml:space="preserve"> also play some role in </w:t>
      </w:r>
      <w:r w:rsidRPr="00852EFF">
        <w:rPr>
          <w:rStyle w:val="StyleUnderline"/>
          <w:highlight w:val="cyan"/>
        </w:rPr>
        <w:t>get</w:t>
      </w:r>
      <w:r w:rsidRPr="001D4A21">
        <w:rPr>
          <w:rStyle w:val="StyleUnderline"/>
        </w:rPr>
        <w:t>ting polarising</w:t>
      </w:r>
      <w:r w:rsidRPr="001D4A21">
        <w:rPr>
          <w:sz w:val="16"/>
        </w:rPr>
        <w:t xml:space="preserve"> and </w:t>
      </w:r>
      <w:r w:rsidRPr="00852EFF">
        <w:rPr>
          <w:rStyle w:val="Emphasis"/>
          <w:highlight w:val="cyan"/>
        </w:rPr>
        <w:t>populist</w:t>
      </w:r>
      <w:r w:rsidRPr="00852EFF">
        <w:rPr>
          <w:rStyle w:val="Emphasis"/>
        </w:rPr>
        <w:t xml:space="preserve"> candidate</w:t>
      </w:r>
      <w:r w:rsidRPr="00802404">
        <w:rPr>
          <w:rStyle w:val="Emphasis"/>
          <w:highlight w:val="cyan"/>
        </w:rPr>
        <w:t>s ele</w:t>
      </w:r>
      <w:r w:rsidRPr="00852EFF">
        <w:rPr>
          <w:rStyle w:val="Emphasis"/>
          <w:highlight w:val="cyan"/>
        </w:rPr>
        <w:t>cted</w:t>
      </w:r>
      <w:r w:rsidRPr="001D4A21">
        <w:rPr>
          <w:sz w:val="16"/>
        </w:rPr>
        <w:t xml:space="preserve"> (Piketty 2018). </w:t>
      </w:r>
      <w:r w:rsidRPr="00852EFF">
        <w:rPr>
          <w:rStyle w:val="StyleUnderline"/>
          <w:highlight w:val="cyan"/>
        </w:rPr>
        <w:t>In</w:t>
      </w:r>
      <w:r w:rsidRPr="00852EFF">
        <w:rPr>
          <w:rStyle w:val="StyleUnderline"/>
        </w:rPr>
        <w:t xml:space="preserve"> a preliminary </w:t>
      </w:r>
      <w:r w:rsidRPr="00852EFF">
        <w:rPr>
          <w:rStyle w:val="Emphasis"/>
        </w:rPr>
        <w:t>analysis</w:t>
      </w:r>
      <w:r w:rsidRPr="00852EFF">
        <w:rPr>
          <w:rStyle w:val="StyleUnderline"/>
        </w:rPr>
        <w:t xml:space="preserve"> of US </w:t>
      </w:r>
      <w:r w:rsidRPr="00852EFF">
        <w:rPr>
          <w:rStyle w:val="Emphasis"/>
          <w:highlight w:val="cyan"/>
        </w:rPr>
        <w:t>election data</w:t>
      </w:r>
      <w:r w:rsidRPr="001D4A21">
        <w:rPr>
          <w:sz w:val="16"/>
        </w:rPr>
        <w:t xml:space="preserve">, Darvas and Efstathiou find that more unequal states were more likely to vote for Donald Trump, after controlling for variables such as income, race and education (Darvas and Efstathiou 2016). </w:t>
      </w:r>
      <w:r w:rsidRPr="001D4A21">
        <w:rPr>
          <w:rStyle w:val="StyleUnderline"/>
        </w:rPr>
        <w:t>Populist politicians</w:t>
      </w:r>
      <w:r w:rsidRPr="001D4A21">
        <w:rPr>
          <w:sz w:val="16"/>
        </w:rPr>
        <w:t xml:space="preserve"> – like Trump, Bolsonaro and others – </w:t>
      </w:r>
      <w:r w:rsidRPr="001D4A21">
        <w:rPr>
          <w:rStyle w:val="StyleUnderline"/>
        </w:rPr>
        <w:t xml:space="preserve">are likely </w:t>
      </w:r>
      <w:r w:rsidRPr="00852EFF">
        <w:rPr>
          <w:rStyle w:val="Emphasis"/>
          <w:highlight w:val="cyan"/>
        </w:rPr>
        <w:t>bad news</w:t>
      </w:r>
      <w:r w:rsidRPr="00852EFF">
        <w:rPr>
          <w:rStyle w:val="StyleUnderline"/>
          <w:highlight w:val="cyan"/>
        </w:rPr>
        <w:t xml:space="preserve"> for</w:t>
      </w:r>
      <w:r w:rsidRPr="001D4A21">
        <w:rPr>
          <w:rStyle w:val="StyleUnderline"/>
        </w:rPr>
        <w:t xml:space="preserve"> existential </w:t>
      </w:r>
      <w:r w:rsidRPr="00852EFF">
        <w:rPr>
          <w:rStyle w:val="Emphasis"/>
          <w:highlight w:val="cyan"/>
        </w:rPr>
        <w:t>risk reduction</w:t>
      </w:r>
      <w:r w:rsidRPr="00852EFF">
        <w:rPr>
          <w:rStyle w:val="StyleUnderline"/>
          <w:highlight w:val="cyan"/>
        </w:rPr>
        <w:t xml:space="preserve">. They are </w:t>
      </w:r>
      <w:r w:rsidRPr="00852EFF">
        <w:rPr>
          <w:rStyle w:val="Emphasis"/>
          <w:highlight w:val="cyan"/>
        </w:rPr>
        <w:t>less cooperative</w:t>
      </w:r>
      <w:r w:rsidRPr="001D4A21">
        <w:rPr>
          <w:rStyle w:val="StyleUnderline"/>
        </w:rPr>
        <w:t xml:space="preserve"> in delivering regional and global public goods </w:t>
      </w:r>
      <w:r w:rsidRPr="00852EFF">
        <w:rPr>
          <w:rStyle w:val="StyleUnderline"/>
          <w:highlight w:val="cyan"/>
        </w:rPr>
        <w:t>and</w:t>
      </w:r>
      <w:r w:rsidRPr="001D4A21">
        <w:rPr>
          <w:sz w:val="16"/>
        </w:rPr>
        <w:t xml:space="preserve"> typically </w:t>
      </w:r>
      <w:r w:rsidRPr="00852EFF">
        <w:rPr>
          <w:rStyle w:val="StyleUnderline"/>
          <w:highlight w:val="cyan"/>
        </w:rPr>
        <w:t xml:space="preserve">prefer </w:t>
      </w:r>
      <w:r w:rsidRPr="00852EFF">
        <w:rPr>
          <w:rStyle w:val="Emphasis"/>
          <w:highlight w:val="cyan"/>
        </w:rPr>
        <w:t>riskier</w:t>
      </w:r>
      <w:r w:rsidRPr="001D4A21">
        <w:rPr>
          <w:rStyle w:val="StyleUnderline"/>
        </w:rPr>
        <w:t xml:space="preserve">, and more conflictual and </w:t>
      </w:r>
      <w:r w:rsidRPr="00852EFF">
        <w:rPr>
          <w:rStyle w:val="Emphasis"/>
          <w:highlight w:val="cyan"/>
        </w:rPr>
        <w:t>nationalistic policy</w:t>
      </w:r>
      <w:r w:rsidRPr="001D4A21">
        <w:rPr>
          <w:rStyle w:val="StyleUnderline"/>
        </w:rPr>
        <w:t xml:space="preserve"> styles</w:t>
      </w:r>
      <w:r w:rsidRPr="0000243E">
        <w:rPr>
          <w:rStyle w:val="StyleUnderline"/>
          <w:sz w:val="16"/>
          <w:u w:val="none"/>
        </w:rPr>
        <w:t>.</w:t>
      </w:r>
    </w:p>
    <w:p w14:paraId="5FEA141C" w14:textId="77777777" w:rsidR="001C284A" w:rsidRDefault="001C284A" w:rsidP="001C284A">
      <w:pPr>
        <w:pStyle w:val="Heading3"/>
      </w:pPr>
      <w:r>
        <w:t>AT: Theory---Long---2NC</w:t>
      </w:r>
    </w:p>
    <w:p w14:paraId="1AB62699" w14:textId="77777777" w:rsidR="001C284A" w:rsidRDefault="001C284A" w:rsidP="001C284A">
      <w:pPr>
        <w:pStyle w:val="Heading4"/>
      </w:pPr>
      <w:r>
        <w:t xml:space="preserve">4. </w:t>
      </w:r>
      <w:r w:rsidRPr="00793DD8">
        <w:rPr>
          <w:u w:val="single"/>
        </w:rPr>
        <w:t>EDUCATION</w:t>
      </w:r>
      <w:r>
        <w:t xml:space="preserve">. Comparing positive law with U.S. Code is </w:t>
      </w:r>
      <w:r w:rsidRPr="00793DD8">
        <w:rPr>
          <w:u w:val="single"/>
        </w:rPr>
        <w:t>vital</w:t>
      </w:r>
      <w:r>
        <w:t xml:space="preserve"> to </w:t>
      </w:r>
      <w:r w:rsidRPr="00793DD8">
        <w:rPr>
          <w:u w:val="single"/>
        </w:rPr>
        <w:t>real-world</w:t>
      </w:r>
      <w:r>
        <w:t xml:space="preserve"> understandings.</w:t>
      </w:r>
    </w:p>
    <w:p w14:paraId="58F380F7" w14:textId="77777777" w:rsidR="001C284A" w:rsidRDefault="001C284A" w:rsidP="001C284A">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10A76537" w14:textId="77777777" w:rsidR="001C284A" w:rsidRPr="00793DD8" w:rsidRDefault="001C284A" w:rsidP="001C284A">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00E2AE86" w14:textId="77777777" w:rsidR="001C284A" w:rsidRPr="00EE57A0" w:rsidRDefault="001C284A" w:rsidP="001C284A">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EE57A0">
        <w:rPr>
          <w:rStyle w:val="Emphasis"/>
          <w:highlight w:val="cyan"/>
        </w:rPr>
        <w:t>before</w:t>
      </w:r>
      <w:r w:rsidRPr="00EE57A0">
        <w:rPr>
          <w:rStyle w:val="StyleUnderline"/>
        </w:rPr>
        <w:t xml:space="preserve"> </w:t>
      </w:r>
      <w:r w:rsidRPr="00EE57A0">
        <w:rPr>
          <w:rStyle w:val="StyleUnderline"/>
          <w:highlight w:val="cyan"/>
        </w:rPr>
        <w:t>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36B8B1C6" w14:textId="77777777" w:rsidR="001C284A" w:rsidRDefault="001C284A" w:rsidP="001C284A">
      <w:pPr>
        <w:pStyle w:val="Heading3"/>
      </w:pPr>
      <w:r>
        <w:t>Perm---AT: Do CP---2NC</w:t>
      </w:r>
    </w:p>
    <w:p w14:paraId="2B0A75BB" w14:textId="77777777" w:rsidR="001C284A" w:rsidRDefault="001C284A" w:rsidP="001C284A">
      <w:pPr>
        <w:pStyle w:val="Heading4"/>
      </w:pPr>
      <w:r>
        <w:t xml:space="preserve">‘Rights’ carry the </w:t>
      </w:r>
      <w:r w:rsidRPr="00D4013E">
        <w:rPr>
          <w:u w:val="single"/>
        </w:rPr>
        <w:t>force of law</w:t>
      </w:r>
      <w:r>
        <w:t>.</w:t>
      </w:r>
    </w:p>
    <w:p w14:paraId="4B534AD1" w14:textId="77777777" w:rsidR="001C284A" w:rsidRDefault="001C284A" w:rsidP="001C284A">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14:paraId="556A237E" w14:textId="77777777" w:rsidR="001C284A" w:rsidRPr="004B1B53" w:rsidRDefault="001C284A" w:rsidP="001C284A">
      <w:pPr>
        <w:rPr>
          <w:sz w:val="16"/>
        </w:rPr>
      </w:pPr>
      <w:r w:rsidRPr="00D4013E">
        <w:rPr>
          <w:rStyle w:val="StyleUnderline"/>
          <w:highlight w:val="cyan"/>
        </w:rPr>
        <w:t xml:space="preserve">The word </w:t>
      </w:r>
      <w:r w:rsidRPr="00D4013E">
        <w:rPr>
          <w:rStyle w:val="Emphasis"/>
          <w:highlight w:val="cyan"/>
        </w:rPr>
        <w:t>‘rights’</w:t>
      </w:r>
      <w:r w:rsidRPr="004B1B53">
        <w:rPr>
          <w:sz w:val="16"/>
        </w:rPr>
        <w:t xml:space="preserve"> used in describing personality </w:t>
      </w:r>
      <w:r w:rsidRPr="00D4013E">
        <w:rPr>
          <w:rStyle w:val="StyleUnderline"/>
          <w:highlight w:val="cyan"/>
        </w:rPr>
        <w:t xml:space="preserve">connotes </w:t>
      </w:r>
      <w:r w:rsidRPr="00D4013E">
        <w:rPr>
          <w:rStyle w:val="Emphasis"/>
          <w:highlight w:val="cyan"/>
        </w:rPr>
        <w:t>legal</w:t>
      </w:r>
      <w:r w:rsidRPr="00D4013E">
        <w:rPr>
          <w:rStyle w:val="StyleUnderline"/>
          <w:highlight w:val="cyan"/>
        </w:rPr>
        <w:t xml:space="preserve"> relations</w:t>
      </w:r>
      <w:r w:rsidRPr="00D4013E">
        <w:rPr>
          <w:rStyle w:val="StyleUnderline"/>
        </w:rPr>
        <w:t xml:space="preserve"> between persons</w:t>
      </w:r>
      <w:r w:rsidRPr="004B1B53">
        <w:rPr>
          <w:sz w:val="16"/>
        </w:rPr>
        <w:t xml:space="preserve">. It is interconnected with duties </w:t>
      </w:r>
      <w:r w:rsidRPr="00D4013E">
        <w:rPr>
          <w:rStyle w:val="StyleUnderline"/>
          <w:highlight w:val="cyan"/>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To compel such performance, the possessor of a right is entitled to utilise the available legal recourses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14:paraId="63E0845E" w14:textId="77777777" w:rsidR="001C284A" w:rsidRPr="007E640A" w:rsidRDefault="001C284A" w:rsidP="001C284A">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3743040F" w14:textId="77777777" w:rsidR="001C284A" w:rsidRDefault="001C284A" w:rsidP="001C284A">
      <w:pPr>
        <w:pStyle w:val="Heading4"/>
      </w:pPr>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14:paraId="20FF7B3C" w14:textId="77777777" w:rsidR="001C284A" w:rsidRDefault="001C284A" w:rsidP="001C284A">
      <w:r w:rsidRPr="001B25EB">
        <w:rPr>
          <w:rStyle w:val="Style13ptBold"/>
        </w:rPr>
        <w:t>Words and Phrases 64</w:t>
      </w:r>
      <w:r>
        <w:t xml:space="preserve"> [Words and Phrases Permanent Edition, 1964]</w:t>
      </w:r>
    </w:p>
    <w:p w14:paraId="042760BA" w14:textId="77777777" w:rsidR="001C284A" w:rsidRDefault="001C284A" w:rsidP="001C284A">
      <w:pPr>
        <w:rPr>
          <w:rStyle w:val="StyleUnderline"/>
          <w:sz w:val="16"/>
          <w:u w:val="none"/>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u w:val="none"/>
        </w:rPr>
        <w:t>.</w:t>
      </w:r>
    </w:p>
    <w:p w14:paraId="72B34D2D" w14:textId="77777777" w:rsidR="001C284A" w:rsidRDefault="001C284A" w:rsidP="001C284A">
      <w:pPr>
        <w:pStyle w:val="Heading4"/>
      </w:pPr>
      <w:r>
        <w:t xml:space="preserve">It’s </w:t>
      </w:r>
      <w:r w:rsidRPr="007E640A">
        <w:rPr>
          <w:u w:val="single"/>
        </w:rPr>
        <w:t>treated</w:t>
      </w:r>
      <w:r>
        <w:t xml:space="preserve"> as binding, but is only a </w:t>
      </w:r>
      <w:r w:rsidRPr="007E640A">
        <w:rPr>
          <w:u w:val="single"/>
        </w:rPr>
        <w:t>summary</w:t>
      </w:r>
      <w:r>
        <w:t xml:space="preserve"> promulgated by OLRC.</w:t>
      </w:r>
    </w:p>
    <w:p w14:paraId="63A4AE42" w14:textId="77777777" w:rsidR="001C284A" w:rsidRDefault="001C284A" w:rsidP="001C284A">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14:paraId="3FBDFE02" w14:textId="77777777" w:rsidR="001C284A" w:rsidRPr="00EC651C" w:rsidRDefault="001C284A" w:rsidP="001C284A">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14:paraId="76C65902" w14:textId="77777777" w:rsidR="001C284A" w:rsidRPr="00E7297C" w:rsidRDefault="001C284A" w:rsidP="001C284A">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14:paraId="32518A1A" w14:textId="77777777" w:rsidR="001C284A" w:rsidRPr="009834EB" w:rsidRDefault="001C284A" w:rsidP="001C284A">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14:paraId="7D2BE254" w14:textId="77777777" w:rsidR="001C284A" w:rsidRPr="00702259" w:rsidRDefault="001C284A" w:rsidP="001C284A">
      <w:pPr>
        <w:rPr>
          <w:sz w:val="16"/>
        </w:rPr>
      </w:pPr>
      <w:r w:rsidRPr="00702259">
        <w:rPr>
          <w:sz w:val="16"/>
        </w:rPr>
        <w:t xml:space="preserve">We do not read them anymore. </w:t>
      </w:r>
      <w:r w:rsidRPr="00190047">
        <w:rPr>
          <w:rStyle w:val="StyleUnderline"/>
          <w:highlight w:val="cyan"/>
        </w:rPr>
        <w:t xml:space="preserve">We do not </w:t>
      </w:r>
      <w:r w:rsidRPr="00190047">
        <w:rPr>
          <w:rStyle w:val="Emphasis"/>
          <w:highlight w:val="cyan"/>
        </w:rPr>
        <w:t>cite</w:t>
      </w:r>
      <w:r w:rsidRPr="00DE72AB">
        <w:rPr>
          <w:rStyle w:val="StyleUnderline"/>
        </w:rPr>
        <w:t xml:space="preserve"> to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14:paraId="1796BD62" w14:textId="77777777" w:rsidR="001C284A" w:rsidRPr="009F15EC" w:rsidRDefault="001C284A" w:rsidP="001C284A">
      <w:pPr>
        <w:rPr>
          <w:sz w:val="16"/>
        </w:rPr>
      </w:pPr>
      <w:r w:rsidRPr="009F15EC">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0CEC1EAA" w14:textId="77777777" w:rsidR="001C284A" w:rsidRPr="00E7608C" w:rsidRDefault="001C284A" w:rsidP="001C284A">
      <w:pPr>
        <w:rPr>
          <w:sz w:val="16"/>
        </w:rPr>
      </w:pPr>
      <w:r w:rsidRPr="00E7608C">
        <w:rPr>
          <w:rStyle w:val="StyleUnderline"/>
        </w:rPr>
        <w:t xml:space="preserve">So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14:paraId="59610CDD" w14:textId="77777777" w:rsidR="001C284A" w:rsidRPr="004E488E" w:rsidRDefault="001C284A" w:rsidP="001C284A">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7B376175" w14:textId="77777777" w:rsidR="001C284A" w:rsidRPr="004E488E" w:rsidRDefault="001C284A" w:rsidP="001C284A">
      <w:pPr>
        <w:rPr>
          <w:sz w:val="16"/>
        </w:rPr>
      </w:pPr>
      <w:r w:rsidRPr="004E488E">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16A2CA48" w14:textId="77777777" w:rsidR="001C284A" w:rsidRPr="004E488E" w:rsidRDefault="001C284A" w:rsidP="001C284A">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7E36DA89" w14:textId="77777777" w:rsidR="001C284A" w:rsidRPr="004E488E" w:rsidRDefault="001C284A" w:rsidP="001C284A">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196AA452" w14:textId="77777777" w:rsidR="001C284A" w:rsidRPr="004E488E" w:rsidRDefault="001C284A" w:rsidP="001C284A">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2B2E9CA8" w14:textId="77777777" w:rsidR="001C284A" w:rsidRPr="004E488E" w:rsidRDefault="001C284A" w:rsidP="001C284A">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14:paraId="363C9BB8" w14:textId="77777777" w:rsidR="001C284A" w:rsidRPr="004E488E" w:rsidRDefault="001C284A" w:rsidP="001C284A">
      <w:pPr>
        <w:rPr>
          <w:sz w:val="16"/>
        </w:rPr>
      </w:pPr>
      <w:r w:rsidRPr="004E488E">
        <w:rPr>
          <w:sz w:val="16"/>
        </w:rPr>
        <w:t>How does the Code show this? By rewriting 1303(a) holistically and placing it in two sections, 2 U.S.C. 271 and 272:</w:t>
      </w:r>
    </w:p>
    <w:p w14:paraId="4E2EAEA5" w14:textId="77777777" w:rsidR="001C284A" w:rsidRPr="004E488E" w:rsidRDefault="001C284A" w:rsidP="001C284A">
      <w:pPr>
        <w:ind w:left="720"/>
        <w:rPr>
          <w:sz w:val="16"/>
        </w:rPr>
      </w:pPr>
      <w:r w:rsidRPr="004E488E">
        <w:rPr>
          <w:sz w:val="16"/>
        </w:rPr>
        <w:t>§ 271. Establishment</w:t>
      </w:r>
    </w:p>
    <w:p w14:paraId="6FEED0BF" w14:textId="77777777" w:rsidR="001C284A" w:rsidRPr="004E488E" w:rsidRDefault="001C284A" w:rsidP="001C284A">
      <w:pPr>
        <w:ind w:left="720"/>
        <w:rPr>
          <w:sz w:val="16"/>
        </w:rPr>
      </w:pPr>
      <w:r w:rsidRPr="004E488E">
        <w:rPr>
          <w:sz w:val="16"/>
        </w:rPr>
        <w:t>There shall be in the Senate an office to be known as the Office of the Legislative Counsel, and to be under *286 the direction of the Legislative Counsel of the Senate.</w:t>
      </w:r>
    </w:p>
    <w:p w14:paraId="37CB234D" w14:textId="77777777" w:rsidR="001C284A" w:rsidRPr="004E488E" w:rsidRDefault="001C284A" w:rsidP="001C284A">
      <w:pPr>
        <w:ind w:left="720"/>
        <w:rPr>
          <w:sz w:val="16"/>
        </w:rPr>
      </w:pPr>
      <w:r w:rsidRPr="004E488E">
        <w:rPr>
          <w:sz w:val="16"/>
        </w:rPr>
        <w:t>§ 272. Legislative Counsel</w:t>
      </w:r>
    </w:p>
    <w:p w14:paraId="07161AD1" w14:textId="77777777" w:rsidR="001C284A" w:rsidRPr="004E488E" w:rsidRDefault="001C284A" w:rsidP="001C284A">
      <w:pPr>
        <w:ind w:left="720"/>
        <w:rPr>
          <w:sz w:val="16"/>
        </w:rPr>
      </w:pPr>
      <w:r w:rsidRPr="004E488E">
        <w:rPr>
          <w:sz w:val="16"/>
        </w:rPr>
        <w:t>The Legislative Counsel shall be appointed by the President pro tempore of the Senate, without reference to political affiliations and solely on the ground of fitness to perform the duties of the office.</w:t>
      </w:r>
    </w:p>
    <w:p w14:paraId="760F6F3B" w14:textId="77777777" w:rsidR="001C284A" w:rsidRPr="004E488E" w:rsidRDefault="001C284A" w:rsidP="001C284A">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492B2A30" w14:textId="77777777" w:rsidR="001C284A" w:rsidRPr="004E488E" w:rsidRDefault="001C284A" w:rsidP="001C284A">
      <w:pPr>
        <w:rPr>
          <w:sz w:val="16"/>
        </w:rPr>
      </w:pPr>
      <w:r w:rsidRPr="004E488E">
        <w:rPr>
          <w:sz w:val="16"/>
        </w:rPr>
        <w:t>So the single clean text of 271 and 272 tells us all we need to know--for our garden-variety legal hack work. For statutory interpretation it is useless, even misleading.</w:t>
      </w:r>
    </w:p>
    <w:p w14:paraId="17FE41BE" w14:textId="77777777" w:rsidR="001C284A" w:rsidRPr="004E488E" w:rsidRDefault="001C284A" w:rsidP="001C284A">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102CC262" w14:textId="77777777" w:rsidR="001C284A" w:rsidRPr="0029717F" w:rsidRDefault="001C284A" w:rsidP="001C284A">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14:paraId="2029F176" w14:textId="77777777" w:rsidR="001C284A" w:rsidRPr="00AA7F5A" w:rsidRDefault="001C284A" w:rsidP="001C284A">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14:paraId="0420F6C4" w14:textId="77777777" w:rsidR="001C284A" w:rsidRPr="00E01249" w:rsidRDefault="001C284A" w:rsidP="001C284A">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7FA767D5" w14:textId="77777777" w:rsidR="001C284A" w:rsidRDefault="001C284A" w:rsidP="001C284A">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We no longer read the Statutes at Large.</w:t>
      </w:r>
    </w:p>
    <w:p w14:paraId="54476424" w14:textId="77777777" w:rsidR="001C284A" w:rsidRDefault="001C284A" w:rsidP="001C284A">
      <w:pPr>
        <w:pStyle w:val="Heading4"/>
      </w:pPr>
      <w:r>
        <w:t xml:space="preserve">That’s true </w:t>
      </w:r>
      <w:r w:rsidRPr="00161A1E">
        <w:rPr>
          <w:u w:val="single"/>
        </w:rPr>
        <w:t>irrespective</w:t>
      </w:r>
      <w:r>
        <w:t xml:space="preserve"> of the CP’s binding </w:t>
      </w:r>
      <w:r w:rsidRPr="00161A1E">
        <w:rPr>
          <w:u w:val="single"/>
        </w:rPr>
        <w:t>appearance</w:t>
      </w:r>
      <w:r>
        <w:t>.</w:t>
      </w:r>
    </w:p>
    <w:p w14:paraId="51D9AC64" w14:textId="77777777" w:rsidR="001C284A" w:rsidRDefault="001C284A" w:rsidP="001C284A">
      <w:r w:rsidRPr="00161A1E">
        <w:rPr>
          <w:rStyle w:val="Style13ptBold"/>
        </w:rPr>
        <w:t>Almonte-Nunez 99</w:t>
      </w:r>
      <w:r>
        <w:t xml:space="preserve"> [Jose M. Almonte-Nunez, “Appellant's Opening Brief and Appendix,” United States of America, Plaintiff-Appellee, v. Jose M. Almonte-Nunez, Defendant-Appellant, 1999 WL34833251, WestLaw, njn]</w:t>
      </w:r>
    </w:p>
    <w:p w14:paraId="26B76713" w14:textId="77777777" w:rsidR="001C284A" w:rsidRPr="0022783D" w:rsidRDefault="001C284A" w:rsidP="001C284A">
      <w:pPr>
        <w:rPr>
          <w:sz w:val="16"/>
        </w:rPr>
      </w:pPr>
      <w:r w:rsidRPr="0022783D">
        <w:rPr>
          <w:sz w:val="16"/>
        </w:rPr>
        <w:t>Nunez deems it critical to this particular analysis that the distinction be made among unenacted titles, enacted titles, and the actual Statutes at Large contained in them. To that end, it is instructive and helpful to set forth 1 U.S.C. § 204 (a) in its entirety.</w:t>
      </w:r>
    </w:p>
    <w:p w14:paraId="64FA0936" w14:textId="77777777" w:rsidR="001C284A" w:rsidRPr="0022783D" w:rsidRDefault="001C284A" w:rsidP="001C284A">
      <w:pPr>
        <w:ind w:left="720"/>
        <w:rPr>
          <w:sz w:val="16"/>
        </w:rPr>
      </w:pPr>
      <w:r w:rsidRPr="0022783D">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14:paraId="67403721" w14:textId="77777777" w:rsidR="001C284A" w:rsidRPr="0022783D" w:rsidRDefault="001C284A" w:rsidP="001C284A">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14:paraId="258FD704" w14:textId="77777777" w:rsidR="001C284A" w:rsidRPr="0022783D" w:rsidRDefault="001C284A" w:rsidP="001C284A">
      <w:pPr>
        <w:rPr>
          <w:sz w:val="16"/>
        </w:rPr>
      </w:pPr>
      <w:r w:rsidRPr="0022783D">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1A3868C1" w14:textId="77777777" w:rsidR="001C284A" w:rsidRPr="0022783D" w:rsidRDefault="001C284A" w:rsidP="001C284A">
      <w:pPr>
        <w:ind w:left="720"/>
        <w:rPr>
          <w:sz w:val="16"/>
        </w:rPr>
      </w:pPr>
      <w:r w:rsidRPr="0022783D">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011785B7" w14:textId="77777777" w:rsidR="001C284A" w:rsidRPr="004B249A" w:rsidRDefault="001C284A" w:rsidP="001C284A">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14:paraId="7E716989" w14:textId="77777777" w:rsidR="001C284A" w:rsidRPr="004B249A" w:rsidRDefault="001C284A" w:rsidP="001C284A">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5FEAA57B" w14:textId="77777777" w:rsidR="001C284A" w:rsidRPr="0022783D" w:rsidRDefault="001C284A" w:rsidP="001C284A">
      <w:pPr>
        <w:rPr>
          <w:sz w:val="16"/>
        </w:rPr>
      </w:pPr>
      <w:r w:rsidRPr="0022783D">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47DB36AD" w14:textId="77777777" w:rsidR="001C284A" w:rsidRPr="004B249A" w:rsidRDefault="001C284A" w:rsidP="001C284A">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14:paraId="3FCD6044" w14:textId="77777777" w:rsidR="001C284A" w:rsidRPr="004B249A" w:rsidRDefault="001C284A" w:rsidP="001C284A">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44F2ED3D" w14:textId="77777777" w:rsidR="001C284A" w:rsidRPr="0022783D" w:rsidRDefault="001C284A" w:rsidP="001C284A">
      <w:pPr>
        <w:rPr>
          <w:sz w:val="16"/>
        </w:rPr>
      </w:pPr>
      <w:r w:rsidRPr="0022783D">
        <w:rPr>
          <w:sz w:val="16"/>
        </w:rPr>
        <w:t>The cautionary language in the Code's Preface is also substantially set forth in 2 U.S.C., 1982 ed., § 285b(1), which states:</w:t>
      </w:r>
    </w:p>
    <w:p w14:paraId="36842383" w14:textId="77777777" w:rsidR="001C284A" w:rsidRPr="0022783D" w:rsidRDefault="001C284A" w:rsidP="001C284A">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06533714" w14:textId="77777777" w:rsidR="001C284A" w:rsidRPr="004B249A" w:rsidRDefault="001C284A" w:rsidP="001C284A">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4174AF9D" w14:textId="77777777" w:rsidR="001C284A" w:rsidRPr="004B249A" w:rsidRDefault="001C284A" w:rsidP="001C284A">
      <w:pPr>
        <w:rPr>
          <w:sz w:val="16"/>
        </w:rPr>
      </w:pPr>
      <w:r w:rsidRPr="004B249A">
        <w:rPr>
          <w:sz w:val="16"/>
        </w:rPr>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 U.S. Nat. Bank of Ore. v. Ins. Agents, 508 U.S. 439, 124 L.Ed. 2d 402, 414 (1993). The fact that Title 21 has never been enacted by Congress into positive law cannot by any means be deemed a mere technicality.</w:t>
      </w:r>
    </w:p>
    <w:p w14:paraId="34820077" w14:textId="77777777" w:rsidR="001C284A" w:rsidRPr="004B249A" w:rsidRDefault="001C284A" w:rsidP="001C284A">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14:paraId="0D1BBE70" w14:textId="77777777" w:rsidR="001C284A" w:rsidRDefault="001C284A" w:rsidP="001C284A">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14:paraId="7C658D8D" w14:textId="77777777" w:rsidR="001C284A" w:rsidRDefault="001C284A" w:rsidP="001C284A">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5EF44345" w14:textId="77777777" w:rsidR="001C284A" w:rsidRPr="00793DD8" w:rsidRDefault="001C284A" w:rsidP="001C284A">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5BC5A161" w14:textId="77777777" w:rsidR="001C284A" w:rsidRDefault="001C284A" w:rsidP="001C284A">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EE57A0">
        <w:rPr>
          <w:rStyle w:val="Emphasis"/>
          <w:highlight w:val="cyan"/>
        </w:rPr>
        <w:t>before</w:t>
      </w:r>
      <w:r w:rsidRPr="00EE57A0">
        <w:rPr>
          <w:rStyle w:val="StyleUnderline"/>
        </w:rPr>
        <w:t xml:space="preserve"> </w:t>
      </w:r>
      <w:r w:rsidRPr="00EE57A0">
        <w:rPr>
          <w:rStyle w:val="StyleUnderline"/>
          <w:highlight w:val="cyan"/>
        </w:rPr>
        <w:t>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13A1026C" w14:textId="41CD49C8" w:rsidR="001C284A" w:rsidRPr="001C284A" w:rsidRDefault="001C284A" w:rsidP="001C284A">
      <w:pPr>
        <w:pStyle w:val="Heading3"/>
      </w:pPr>
      <w:r>
        <w:t>Perm---AT: Do Both---2NC</w:t>
      </w:r>
    </w:p>
    <w:p w14:paraId="22E6954B" w14:textId="77777777" w:rsidR="001C284A" w:rsidRDefault="001C284A" w:rsidP="001C284A">
      <w:pPr>
        <w:pStyle w:val="Heading3"/>
      </w:pPr>
      <w:r>
        <w:t>Perm---AT: Other Issues---2NC</w:t>
      </w:r>
    </w:p>
    <w:p w14:paraId="53270299" w14:textId="77777777" w:rsidR="001C284A" w:rsidRDefault="001C284A" w:rsidP="001C284A">
      <w:pPr>
        <w:pStyle w:val="Heading4"/>
      </w:pPr>
      <w:r>
        <w:t xml:space="preserve">1. </w:t>
      </w:r>
      <w:r w:rsidRPr="00BD4F39">
        <w:rPr>
          <w:u w:val="single"/>
        </w:rPr>
        <w:t>Vagueness</w:t>
      </w:r>
      <w:r>
        <w:t>. A</w:t>
      </w:r>
      <w:r w:rsidRPr="00BD4F39">
        <w:t>uthorization</w:t>
      </w:r>
      <w:r>
        <w:t xml:space="preserve"> must be </w:t>
      </w:r>
      <w:r w:rsidRPr="0054727D">
        <w:rPr>
          <w:u w:val="single"/>
        </w:rPr>
        <w:t>precisely</w:t>
      </w:r>
      <w:r>
        <w:t xml:space="preserve"> laid out. The OLRC </w:t>
      </w:r>
      <w:r w:rsidRPr="0054727D">
        <w:rPr>
          <w:u w:val="single"/>
        </w:rPr>
        <w:t>lacks power</w:t>
      </w:r>
      <w:r>
        <w:t xml:space="preserve"> over </w:t>
      </w:r>
      <w:r w:rsidRPr="0054727D">
        <w:rPr>
          <w:u w:val="single"/>
        </w:rPr>
        <w:t>freestanding</w:t>
      </w:r>
      <w:r>
        <w:t xml:space="preserve"> provisions AND vagueness invites </w:t>
      </w:r>
      <w:r w:rsidRPr="0054727D">
        <w:rPr>
          <w:u w:val="single"/>
        </w:rPr>
        <w:t>errors</w:t>
      </w:r>
      <w:r>
        <w:t xml:space="preserve"> that </w:t>
      </w:r>
      <w:r w:rsidRPr="0054727D">
        <w:rPr>
          <w:u w:val="single"/>
        </w:rPr>
        <w:t>crush</w:t>
      </w:r>
      <w:r>
        <w:t xml:space="preserve"> solvency.</w:t>
      </w:r>
    </w:p>
    <w:p w14:paraId="1A9B7716" w14:textId="77777777" w:rsidR="001C284A" w:rsidRDefault="001C284A" w:rsidP="001C284A">
      <w:r w:rsidRPr="00267978">
        <w:rPr>
          <w:rStyle w:val="Style13ptBold"/>
        </w:rPr>
        <w:t>Nevers 20</w:t>
      </w:r>
      <w:r>
        <w:t xml:space="preserve"> [Shawn Nevers (</w:t>
      </w:r>
      <w:r w:rsidRPr="00B6601C">
        <w:t>Deputy Director</w:t>
      </w:r>
      <w:r>
        <w:t>,</w:t>
      </w:r>
      <w:r w:rsidRPr="00B6601C">
        <w:t xml:space="preserve"> Howard W. Hunter Law Library</w:t>
      </w:r>
      <w:r>
        <w:t xml:space="preserve">, </w:t>
      </w:r>
      <w:r w:rsidRPr="00B6601C">
        <w:t>Brigham Young University Law School</w:t>
      </w:r>
      <w:r>
        <w:t>) and Julie Krishnaswami (</w:t>
      </w:r>
      <w:r w:rsidRPr="00BD4763">
        <w:t>Head of Instruction and Lecturer in Legal Research</w:t>
      </w:r>
      <w:r>
        <w:t xml:space="preserve">, </w:t>
      </w:r>
      <w:r w:rsidRPr="00BD4763">
        <w:t>Lillian Goldman L</w:t>
      </w:r>
      <w:r>
        <w:t>a</w:t>
      </w:r>
      <w:r w:rsidRPr="00BD4763">
        <w:t>w Library</w:t>
      </w:r>
      <w:r>
        <w:t xml:space="preserve">, </w:t>
      </w:r>
      <w:r w:rsidRPr="00BD4763">
        <w:t>Yale Law School</w:t>
      </w:r>
      <w:r>
        <w:t>), Spring 2020, Law Library Journal, “The Shadow Code: Statutory Notes in the United States Code,” Vol. 112, Issue 2, pp. 213-255, njn]</w:t>
      </w:r>
    </w:p>
    <w:p w14:paraId="593446C1" w14:textId="77777777" w:rsidR="001C284A" w:rsidRPr="006740AB" w:rsidRDefault="001C284A" w:rsidP="001C284A">
      <w:pPr>
        <w:rPr>
          <w:sz w:val="16"/>
        </w:rPr>
      </w:pPr>
      <w:r w:rsidRPr="006740AB">
        <w:rPr>
          <w:sz w:val="16"/>
        </w:rPr>
        <w:t xml:space="preserve">Thus, in some instances, </w:t>
      </w:r>
      <w:r w:rsidRPr="006740AB">
        <w:rPr>
          <w:rStyle w:val="Emphasis"/>
        </w:rPr>
        <w:t>entire acts</w:t>
      </w:r>
      <w:r w:rsidRPr="006740AB">
        <w:rPr>
          <w:rStyle w:val="StyleUnderline"/>
        </w:rPr>
        <w:t xml:space="preserve"> with important </w:t>
      </w:r>
      <w:r w:rsidRPr="006740AB">
        <w:rPr>
          <w:rStyle w:val="Emphasis"/>
        </w:rPr>
        <w:t>substantive</w:t>
      </w:r>
      <w:r w:rsidRPr="006740AB">
        <w:rPr>
          <w:rStyle w:val="StyleUnderline"/>
        </w:rPr>
        <w:t xml:space="preserve"> provisions are relegated to </w:t>
      </w:r>
      <w:r w:rsidRPr="006740AB">
        <w:rPr>
          <w:rStyle w:val="Emphasis"/>
        </w:rPr>
        <w:t>statutory notes</w:t>
      </w:r>
      <w:r w:rsidRPr="006740AB">
        <w:rPr>
          <w:sz w:val="16"/>
        </w:rPr>
        <w:t xml:space="preserve">. The Torture Victim Protection Act of 1991 is such an example; this statute established a civil cause of action against someone who subjects an individual to torture or extrajudicial killing "under actual or apparent authority, or color of law, of any foreign nation." 64 In the text of the enacted bill, </w:t>
      </w:r>
      <w:r w:rsidRPr="00910C23">
        <w:rPr>
          <w:rStyle w:val="StyleUnderline"/>
          <w:highlight w:val="cyan"/>
        </w:rPr>
        <w:t xml:space="preserve">Congress </w:t>
      </w:r>
      <w:r w:rsidRPr="00910C23">
        <w:rPr>
          <w:rStyle w:val="Emphasis"/>
          <w:highlight w:val="cyan"/>
        </w:rPr>
        <w:t xml:space="preserve">did not </w:t>
      </w:r>
      <w:r w:rsidRPr="00B63DD1">
        <w:rPr>
          <w:rStyle w:val="Emphasis"/>
          <w:highlight w:val="cyan"/>
        </w:rPr>
        <w:t>specify</w:t>
      </w:r>
      <w:r w:rsidRPr="00B63DD1">
        <w:rPr>
          <w:rStyle w:val="StyleUnderline"/>
          <w:highlight w:val="cyan"/>
        </w:rPr>
        <w:t xml:space="preserve"> the particular</w:t>
      </w:r>
      <w:r w:rsidRPr="006740AB">
        <w:rPr>
          <w:rStyle w:val="StyleUnderline"/>
        </w:rPr>
        <w:t xml:space="preserve"> United States Code </w:t>
      </w:r>
      <w:r w:rsidRPr="00B63DD1">
        <w:rPr>
          <w:rStyle w:val="Emphasis"/>
          <w:highlight w:val="cyan"/>
        </w:rPr>
        <w:t>title</w:t>
      </w:r>
      <w:r w:rsidRPr="006740AB">
        <w:rPr>
          <w:rStyle w:val="StyleUnderline"/>
        </w:rPr>
        <w:t xml:space="preserve"> where it would be </w:t>
      </w:r>
      <w:r w:rsidRPr="006740AB">
        <w:rPr>
          <w:rStyle w:val="Emphasis"/>
        </w:rPr>
        <w:t>placed</w:t>
      </w:r>
      <w:r w:rsidRPr="006740AB">
        <w:rPr>
          <w:sz w:val="16"/>
        </w:rPr>
        <w:t xml:space="preserve">. The OLRC decided it fit best near 28 U.S.C. § 1350, "Alien's action for tort." Title 28, however, is a positive law title, </w:t>
      </w:r>
      <w:r w:rsidRPr="00465AF2">
        <w:rPr>
          <w:rStyle w:val="StyleUnderline"/>
          <w:highlight w:val="cyan"/>
        </w:rPr>
        <w:t>and</w:t>
      </w:r>
      <w:r w:rsidRPr="00465AF2">
        <w:rPr>
          <w:rStyle w:val="StyleUnderline"/>
        </w:rPr>
        <w:t xml:space="preserve"> because Congress</w:t>
      </w:r>
      <w:r w:rsidRPr="006740AB">
        <w:rPr>
          <w:rStyle w:val="StyleUnderline"/>
        </w:rPr>
        <w:t xml:space="preserve"> </w:t>
      </w:r>
      <w:r w:rsidRPr="006740AB">
        <w:rPr>
          <w:rStyle w:val="Emphasis"/>
        </w:rPr>
        <w:t>did not draft</w:t>
      </w:r>
      <w:r w:rsidRPr="006740AB">
        <w:rPr>
          <w:rStyle w:val="StyleUnderline"/>
        </w:rPr>
        <w:t xml:space="preserve"> it into title 28, </w:t>
      </w:r>
      <w:r w:rsidRPr="00FA7E63">
        <w:rPr>
          <w:rStyle w:val="StyleUnderline"/>
        </w:rPr>
        <w:t xml:space="preserve">the </w:t>
      </w:r>
      <w:r w:rsidRPr="00465AF2">
        <w:rPr>
          <w:rStyle w:val="StyleUnderline"/>
          <w:highlight w:val="cyan"/>
        </w:rPr>
        <w:t xml:space="preserve">OLRC was </w:t>
      </w:r>
      <w:r w:rsidRPr="00465AF2">
        <w:rPr>
          <w:rStyle w:val="Emphasis"/>
          <w:highlight w:val="cyan"/>
        </w:rPr>
        <w:t>powerless</w:t>
      </w:r>
      <w:r w:rsidRPr="006740AB">
        <w:rPr>
          <w:rStyle w:val="StyleUnderline"/>
        </w:rPr>
        <w:t xml:space="preserve"> to do so</w:t>
      </w:r>
      <w:r w:rsidRPr="006740AB">
        <w:rPr>
          <w:sz w:val="16"/>
        </w:rPr>
        <w:t xml:space="preserve">. Consequently, </w:t>
      </w:r>
      <w:r w:rsidRPr="006740AB">
        <w:rPr>
          <w:rStyle w:val="StyleUnderline"/>
        </w:rPr>
        <w:t xml:space="preserve">the Act in its </w:t>
      </w:r>
      <w:r w:rsidRPr="006740AB">
        <w:rPr>
          <w:rStyle w:val="Emphasis"/>
        </w:rPr>
        <w:t>entirety</w:t>
      </w:r>
      <w:r w:rsidRPr="006740AB">
        <w:rPr>
          <w:rStyle w:val="StyleUnderline"/>
        </w:rPr>
        <w:t xml:space="preserve"> is found in the United States Code </w:t>
      </w:r>
      <w:r w:rsidRPr="006740AB">
        <w:rPr>
          <w:rStyle w:val="Emphasis"/>
        </w:rPr>
        <w:t>only as a note</w:t>
      </w:r>
      <w:r w:rsidRPr="006740AB">
        <w:rPr>
          <w:sz w:val="16"/>
        </w:rPr>
        <w:t>. 65</w:t>
      </w:r>
    </w:p>
    <w:p w14:paraId="458B4A0E" w14:textId="77777777" w:rsidR="001C284A" w:rsidRPr="00045467" w:rsidRDefault="001C284A" w:rsidP="001C284A">
      <w:pPr>
        <w:rPr>
          <w:sz w:val="16"/>
        </w:rPr>
      </w:pPr>
      <w:r w:rsidRPr="00045467">
        <w:rPr>
          <w:sz w:val="16"/>
        </w:rPr>
        <w:t xml:space="preserve">There are a few potential explanations for Congress's failure to amend a positive law title directly to include an entire act. First, Congress may simply have made an error and neglected to amend a positive law title directly. Charles Zinn, who was in charge of the codification process shortly after positive law codification began, indicated that it had been a struggle to educate Congress to draft bills to amend positive law titles directly. 66 He feared that as </w:t>
      </w:r>
      <w:r w:rsidRPr="00183E1B">
        <w:rPr>
          <w:rStyle w:val="StyleUnderline"/>
        </w:rPr>
        <w:t xml:space="preserve">positive law </w:t>
      </w:r>
      <w:r w:rsidRPr="008450BB">
        <w:rPr>
          <w:rStyle w:val="StyleUnderline"/>
          <w:highlight w:val="cyan"/>
        </w:rPr>
        <w:t>titles</w:t>
      </w:r>
      <w:r w:rsidRPr="00045467">
        <w:rPr>
          <w:sz w:val="16"/>
        </w:rPr>
        <w:t xml:space="preserve"> increased, bills would "be </w:t>
      </w:r>
      <w:r w:rsidRPr="008450BB">
        <w:rPr>
          <w:rStyle w:val="StyleUnderline"/>
          <w:highlight w:val="cyan"/>
        </w:rPr>
        <w:t xml:space="preserve">drafted in </w:t>
      </w:r>
      <w:r w:rsidRPr="008450BB">
        <w:rPr>
          <w:rStyle w:val="Emphasis"/>
          <w:highlight w:val="cyan"/>
        </w:rPr>
        <w:t>general terms</w:t>
      </w:r>
      <w:r w:rsidRPr="00183E1B">
        <w:rPr>
          <w:rStyle w:val="StyleUnderline"/>
        </w:rPr>
        <w:t xml:space="preserve"> without </w:t>
      </w:r>
      <w:r w:rsidRPr="00045467">
        <w:rPr>
          <w:rStyle w:val="Emphasis"/>
        </w:rPr>
        <w:t>reference</w:t>
      </w:r>
      <w:r w:rsidRPr="00183E1B">
        <w:rPr>
          <w:rStyle w:val="StyleUnderline"/>
        </w:rPr>
        <w:t xml:space="preserve"> to the </w:t>
      </w:r>
      <w:r w:rsidRPr="00045467">
        <w:rPr>
          <w:rStyle w:val="Emphasis"/>
        </w:rPr>
        <w:t>applicable Title</w:t>
      </w:r>
      <w:r w:rsidRPr="00183E1B">
        <w:rPr>
          <w:rStyle w:val="StyleUnderline"/>
        </w:rPr>
        <w:t xml:space="preserve"> of the United States Code</w:t>
      </w:r>
      <w:r w:rsidRPr="00045467">
        <w:rPr>
          <w:sz w:val="16"/>
        </w:rPr>
        <w:t xml:space="preserve">." 67 Federal drafting manuals emphasize that drafters must be very familiar with the differences between positive and nonpositive law titles so as to draft correctly. 68 Without further investigation, it is impossible to say how often lack of direct amendment occurs simply by mistake, but the current system certainly </w:t>
      </w:r>
      <w:r w:rsidRPr="008450BB">
        <w:rPr>
          <w:rStyle w:val="Emphasis"/>
          <w:highlight w:val="cyan"/>
        </w:rPr>
        <w:t>invite</w:t>
      </w:r>
      <w:r w:rsidRPr="008450BB">
        <w:rPr>
          <w:rStyle w:val="StyleUnderline"/>
        </w:rPr>
        <w:t xml:space="preserve">s </w:t>
      </w:r>
      <w:r w:rsidRPr="00F91FA8">
        <w:rPr>
          <w:rStyle w:val="Emphasis"/>
          <w:highlight w:val="cyan"/>
        </w:rPr>
        <w:t>error</w:t>
      </w:r>
      <w:r w:rsidRPr="00F91FA8">
        <w:rPr>
          <w:rStyle w:val="StyleUnderline"/>
          <w:highlight w:val="cyan"/>
        </w:rPr>
        <w:t xml:space="preserve"> when legislation </w:t>
      </w:r>
      <w:r w:rsidRPr="00F91FA8">
        <w:rPr>
          <w:rStyle w:val="Emphasis"/>
          <w:highlight w:val="cyan"/>
        </w:rPr>
        <w:t>must</w:t>
      </w:r>
      <w:r w:rsidRPr="00E66D1E">
        <w:rPr>
          <w:rStyle w:val="StyleUnderline"/>
          <w:highlight w:val="cyan"/>
        </w:rPr>
        <w:t xml:space="preserve"> be</w:t>
      </w:r>
      <w:r w:rsidRPr="00F91FA8">
        <w:rPr>
          <w:rStyle w:val="StyleUnderline"/>
        </w:rPr>
        <w:t xml:space="preserve"> drafted a </w:t>
      </w:r>
      <w:r w:rsidRPr="00E66D1E">
        <w:rPr>
          <w:rStyle w:val="Emphasis"/>
          <w:highlight w:val="cyan"/>
        </w:rPr>
        <w:t>certain</w:t>
      </w:r>
      <w:r w:rsidRPr="00F91FA8">
        <w:rPr>
          <w:rStyle w:val="Emphasis"/>
        </w:rPr>
        <w:t xml:space="preserve"> way</w:t>
      </w:r>
      <w:r w:rsidRPr="00045467">
        <w:rPr>
          <w:rStyle w:val="StyleUnderline"/>
        </w:rPr>
        <w:t xml:space="preserve"> depending on the </w:t>
      </w:r>
      <w:r w:rsidRPr="00045467">
        <w:rPr>
          <w:rStyle w:val="Emphasis"/>
        </w:rPr>
        <w:t>title</w:t>
      </w:r>
      <w:r w:rsidRPr="00045467">
        <w:rPr>
          <w:sz w:val="16"/>
        </w:rPr>
        <w:t xml:space="preserve"> to which it will belong in the Code.</w:t>
      </w:r>
    </w:p>
    <w:p w14:paraId="0BA4E32A" w14:textId="77777777" w:rsidR="001C284A" w:rsidRDefault="001C284A" w:rsidP="001C284A">
      <w:pPr>
        <w:rPr>
          <w:sz w:val="16"/>
        </w:rPr>
      </w:pPr>
      <w:r w:rsidRPr="00777CFE">
        <w:rPr>
          <w:sz w:val="16"/>
        </w:rPr>
        <w:t xml:space="preserve">Even more likely than mistake is the possibility that the frenetic nature of a legislative session makes it difficult to get it right all of the time. 69 </w:t>
      </w:r>
      <w:r w:rsidRPr="00E33852">
        <w:rPr>
          <w:rStyle w:val="StyleUnderline"/>
        </w:rPr>
        <w:t xml:space="preserve">Because of the </w:t>
      </w:r>
      <w:r w:rsidRPr="006D23EE">
        <w:rPr>
          <w:rStyle w:val="Emphasis"/>
        </w:rPr>
        <w:t>time pressures</w:t>
      </w:r>
      <w:r w:rsidRPr="00777CFE">
        <w:rPr>
          <w:sz w:val="16"/>
        </w:rPr>
        <w:t xml:space="preserve"> of drafting legislation, </w:t>
      </w:r>
      <w:r w:rsidRPr="00E33852">
        <w:rPr>
          <w:rStyle w:val="StyleUnderline"/>
        </w:rPr>
        <w:t xml:space="preserve">the </w:t>
      </w:r>
      <w:r w:rsidRPr="0054727D">
        <w:rPr>
          <w:rStyle w:val="Emphasis"/>
          <w:highlight w:val="cyan"/>
        </w:rPr>
        <w:t>OLRC</w:t>
      </w:r>
      <w:r w:rsidRPr="00E33852">
        <w:rPr>
          <w:rStyle w:val="StyleUnderline"/>
        </w:rPr>
        <w:t xml:space="preserve"> is in a </w:t>
      </w:r>
      <w:r w:rsidRPr="006D23EE">
        <w:rPr>
          <w:rStyle w:val="Emphasis"/>
        </w:rPr>
        <w:t>better position</w:t>
      </w:r>
      <w:r w:rsidRPr="00E33852">
        <w:rPr>
          <w:rStyle w:val="StyleUnderline"/>
        </w:rPr>
        <w:t xml:space="preserve"> to </w:t>
      </w:r>
      <w:r w:rsidRPr="006D23EE">
        <w:rPr>
          <w:rStyle w:val="Emphasis"/>
        </w:rPr>
        <w:t>classify</w:t>
      </w:r>
      <w:r w:rsidRPr="00E33852">
        <w:rPr>
          <w:rStyle w:val="StyleUnderline"/>
        </w:rPr>
        <w:t xml:space="preserve"> </w:t>
      </w:r>
      <w:r w:rsidRPr="006D23EE">
        <w:rPr>
          <w:rStyle w:val="StyleUnderline"/>
        </w:rPr>
        <w:t xml:space="preserve">the Code, but its </w:t>
      </w:r>
      <w:r w:rsidRPr="0054727D">
        <w:rPr>
          <w:rStyle w:val="Emphasis"/>
          <w:highlight w:val="cyan"/>
        </w:rPr>
        <w:t>hands are tied</w:t>
      </w:r>
      <w:r w:rsidRPr="0054727D">
        <w:rPr>
          <w:rStyle w:val="StyleUnderline"/>
          <w:highlight w:val="cyan"/>
        </w:rPr>
        <w:t xml:space="preserve"> if</w:t>
      </w:r>
      <w:r w:rsidRPr="006D23EE">
        <w:rPr>
          <w:rStyle w:val="StyleUnderline"/>
        </w:rPr>
        <w:t xml:space="preserve"> an act drafted as a </w:t>
      </w:r>
      <w:r w:rsidRPr="0054727D">
        <w:rPr>
          <w:rStyle w:val="StyleUnderline"/>
          <w:highlight w:val="cyan"/>
        </w:rPr>
        <w:t>freestanding</w:t>
      </w:r>
      <w:r w:rsidRPr="006D23EE">
        <w:rPr>
          <w:rStyle w:val="StyleUnderline"/>
        </w:rPr>
        <w:t xml:space="preserve"> law has a </w:t>
      </w:r>
      <w:r w:rsidRPr="006D23EE">
        <w:rPr>
          <w:rStyle w:val="Emphasis"/>
        </w:rPr>
        <w:t>natural place</w:t>
      </w:r>
      <w:r w:rsidRPr="006D23EE">
        <w:rPr>
          <w:rStyle w:val="StyleUnderline"/>
        </w:rPr>
        <w:t xml:space="preserve"> in a positive law </w:t>
      </w:r>
      <w:r w:rsidRPr="006D23EE">
        <w:rPr>
          <w:rStyle w:val="Emphasis"/>
        </w:rPr>
        <w:t>title</w:t>
      </w:r>
      <w:r w:rsidRPr="00777CFE">
        <w:rPr>
          <w:sz w:val="16"/>
        </w:rPr>
        <w:t xml:space="preserve">. Because these new acts do not have a predestined place in the Code, legislative drafters may not have the time to decide where the act should appear in the Code. As the Torture Victim Protection Act teaches us, however, </w:t>
      </w:r>
      <w:r w:rsidRPr="007F68BC">
        <w:rPr>
          <w:rStyle w:val="Emphasis"/>
        </w:rPr>
        <w:t>failure</w:t>
      </w:r>
      <w:r w:rsidRPr="007F68BC">
        <w:rPr>
          <w:rStyle w:val="StyleUnderline"/>
        </w:rPr>
        <w:t xml:space="preserve"> to </w:t>
      </w:r>
      <w:r w:rsidRPr="00777CFE">
        <w:rPr>
          <w:rStyle w:val="Emphasis"/>
        </w:rPr>
        <w:t>designate</w:t>
      </w:r>
      <w:r w:rsidRPr="007F68BC">
        <w:rPr>
          <w:rStyle w:val="StyleUnderline"/>
        </w:rPr>
        <w:t xml:space="preserve"> a place for a new act in a positive law title can result in an </w:t>
      </w:r>
      <w:r w:rsidRPr="007F68BC">
        <w:rPr>
          <w:rStyle w:val="Emphasis"/>
        </w:rPr>
        <w:t>unnatural placement</w:t>
      </w:r>
      <w:r w:rsidRPr="007F68BC">
        <w:rPr>
          <w:rStyle w:val="StyleUnderline"/>
        </w:rPr>
        <w:t xml:space="preserve"> of important laws in statutory </w:t>
      </w:r>
      <w:r w:rsidRPr="007F68BC">
        <w:rPr>
          <w:rStyle w:val="Emphasis"/>
        </w:rPr>
        <w:t>notes</w:t>
      </w:r>
      <w:r w:rsidRPr="00777CFE">
        <w:rPr>
          <w:sz w:val="16"/>
        </w:rPr>
        <w:t>.</w:t>
      </w:r>
    </w:p>
    <w:p w14:paraId="4FAB8132" w14:textId="77777777" w:rsidR="001C284A" w:rsidRPr="00777CFE" w:rsidRDefault="001C284A" w:rsidP="001C284A">
      <w:r>
        <w:t>&lt;&lt;TEXT CONDENSED, NONE OMITTED&gt;&gt;</w:t>
      </w:r>
    </w:p>
    <w:p w14:paraId="01884B30" w14:textId="77777777" w:rsidR="001C284A" w:rsidRPr="00EF4D75" w:rsidRDefault="001C284A" w:rsidP="001C284A">
      <w:pPr>
        <w:rPr>
          <w:sz w:val="8"/>
          <w:szCs w:val="8"/>
        </w:rPr>
      </w:pPr>
      <w:r w:rsidRPr="00EF4D75">
        <w:rPr>
          <w:sz w:val="8"/>
          <w:szCs w:val="8"/>
        </w:rPr>
        <w:t>While entire acts are often the most noticeable omissions from statutory text, portions of acts frequently become statutory notes. One example that raised concerns for researchers in the 1980s was the Privacy Act of 1974. 70 Sections 3 and 4 of that Act directly amended title 5 of the United States Code, while the remaining seven sections did not and were added as notes to 5 U.S.C. § 552a. 71 Researchers were particularly concerned with section 7 of the Act, which made it unlawful for a government agency to deny benefits provided by law to anyone who refused to disclose his or her social security number. 72 This important provision, which one federal appellate court described as one of only two substantive provisions in the Act, 73 was relegated to a statutory note because it did not directly amend title 5 as did other sections of the same Act. 74 Similarly, when Congress passed a law regulating armor piercing ammunition in 1986, the Act defined "armor piercing ammunition," in part, as a "projectile or projectile core which may be used in a handgun." 75 The legislative history of this Act shows there was concern in the Senate that an earlier amendment of the bill without a definition of "handgun" would "provide another giant loophole for the criminals." 76A definition of "handgun" was eventually added before final passage of the bill, but it did not directly amend title 18 of the United States Code and was, therefore, inserted as a note to 18 U.S.C. § 921. 77Researchers using the definition of "armor piercing ammunition" found in 18 U.S.C. § 921(a)(17)(B) should be familiar with the applicable definition of "handgun." Yet the definition had to be relegated to a statutory note. 78 Two more recent examples can be seen in the "America Invents Act" and the "FIRST STEP Act." 79 Passed in 2011, the "America Invents Act" was a significant revision of patent law. 80During debate over the Act, Congressman Smith of Texas offered an amendment that added a provision prohibiting the patenting of inventions "directed to or encompassing a human organism." 81While most of the substantive changes to title 35, a positive law title, directly amended current statutory sections, this amendment did not. The amendment was agreed to and became part of the final bill, leaving this provision as a statutory note to 35 U.S.C. § 101. As with the "America Invents Act," the bulk of the "FIRST STEP Act" directly amended sections of title 18 of the United States Code, properly placing the provisions in code sections. Some provisions of this criminal justice reform legislation, however, including provisions regarding reports, appropriations, statutory construction, faith-based considerations, data collection, and a provision requiring the Director of the Bureau of Prisons to make feminine hygiene products available to prisoners for free, did not explicitly amend title 18. 82Because title 18 is a positive law title, OLRC's hands are tied and options limited: these provisions can only be added to title 18 as statutory notes. 83 In each of these examples, it is clear that Congress knew that the title in question needed to be directly amended because at least some of the act did so. What is less certain, then, is why certain provisions were not directly amended. One possibility, as mentioned above, is that the hustle and bustle of the legislative process can produce such an oversight. This seems to have been the case with the armor piercing ammunition law that added a definition for "handgun" toward the end of the legislative process to appease some senators. The original bill properly amended title 18, but instead of incorporating the new definition of "handgun" into the amending portions of the bill, the Senate simply tacked it onto the end of the bill, banishing it--likely unwittingly--to a statutory note. Another possibility, which likely occurs more frequently, has to do with preferences in legislative drafting. Frequently, statutory provisions that do not directly amend positive law titles are of a certain type, such as short titles, effective dates, appropriations, severability provisions, rules of construction, and directions to agencies. At least one federal legislative drafter points out that nonbinding provisions are excluded from the Code. 84Other legislative drafting manuals show a distaste among drafters for including provisions in legislation that are "not legally useful," such as "findings that are nothing more than rhetoric, definitions that merely state the obvious, and precatory language . . . that has no binding effect." 85Drafters are also encouraged to avoid severability provisions because severability is the default rule. 86When these types of provisions are included in legislation that is meant for a positive law title, it is likely that legislative drafters are purposefully avoiding direct amendment so as not to include these types of provisions in the code. 87The sections of the Privacy Act of 1974, for example, that did not directly amend title 5 included a short title, findings, creation of the Privacy Protection Study Commission, directions to the Office of Management and Budget, an effective date, and appropriations. 88The FIRST STEP Act reveals similar provisions that likely purposefully did not directly amend title 18. 89 To be sure, when a positive law title is not amended directly--that is, when the legislation fails to specify the title and section being amended--the result is the same: the act or provisions must be excluded from the positive law title because the OLRC does not have the authority to insert a new law directly into the Code. Thus, those provisions are added as statutory notes. Being familiar with this rule can help researchers working in areas covered by positive law titles be more aware of the possibility that substantive (and other relevant) provisions of law could be found in statutory notes. Nonpositive Law Titles While failure to amend positive law titles directly may seem like a strange reason for the existence of statutory notes, at least the rule is clear: if Congress does not directly amend a Code section and the OLRC classifies it in a positive law title, it must appear as a statutory note. In certain instances, however, failure to amend a positive law title directly is not the cause of a statutory note. Statutory notes appear in nonpositive law titles as well. In fact, the first statutory notes appeared in the 1940 edition of the United States Code before any title was enacted into positive law. 90The preface to that edition lists "additional notes" as one of the reasons the Code was expanded to four volumes. 91Examination of the 1940 edition reveals a limited number of statutory notes, including savings clause provisions, 92effective date provisions, 93and some more substantive provisions. 94The inclusion of statutory notes in nonpositive law titles in 1940 and today is an editorial decision made by the OLRC. 95Unfortunately, because of the complex nature of the United States Code and the classification process, there is no single, simple explanation for when statutory provisions become statutory notes in nonpositive law titles. The OLRC's general preference is to classify statutory provisions as Code sections rather than statutory notes. 96Even with that general preference, however, there are several types of provisions that the OLRC "normally" classifies as statutory notes. 97These include "effective dates, short titles, savings, and statutory construction," as well as findings and severability provisions. 98Additionally, "provisions that are somewhat less than general or permanent, but still relate to existing Code sections, such as those requiring studies or reports, implementation of regulations, or the establishment of a task force" normally become statutory notes. 99Researchers should not be surprised to find these types of provisions appear as statutory notes in nonpositive law titles. These exceptions to the general preference of classifying provisions as Code sections have exceptions of their own, however. For example, provisions normally classified as statutory notes "should be classified as sections where they are part of an entire hierarchical unit that is being added to the Code." 100 Additionally, "[p]rovisions involving the creation of an office should be classified as sections, while provisions that establish minor offices should be classified as notes." 101 Even more general provisions that might otherwise be classified as a code section may be classified as notes if they are "closely tied to an existing Code section." 102 One of the principles that emerges for why some statutory provisions end up as statutory notes in nonpositive law titles is act-Code coherence. This is the idea that, to the extent possible, the OLRC attempts to keep the language of an act together "in order to make the law accessible and understandable to the reader." 103Act-Code coherence does not explain all statutory notes, but it can help researchers understand certain decisions that at first may seem confusing. Take, for example, a provision from the Immigration Technical Corrections Act of 1988 that clarified a definition found in 8 U.S.C. § 1101(a)(27)(I), regarding residence in the United States of an employee of an international organization. Because title 8 is a nonpositive law title, the OLRC could conceivably have included this as a separate subsection of 8 U.S.C. § 1101(a)(27)(I). However, this provision did not amend the underlying Immigration and Nationality Act (INA), and simply inserting it would have broken up the INA as it appears in the Code. 104Instead, this provision was added as a statutory note, despite being essential to understanding 8 U.S.C. § 1101(a)(27)(I). In fact, this provision is so essential that when the OLRC prepared a bill to enact title 8 into positive law in 1995, it moved this provision out of the notes and into a section. 105The bill ultimately failed, leaving title 8 as a nonpositive law title and this definition as a note. Similarly, an important statutory provision affecting the Fair Labor Standards Act is only included as a statutory note in the United States Code. Section 207 of the Fair Labor Standards Act, found at 29 U.S.C. § 207, requires employers to pay overtime to employees working more than 40 hours a week. 106However, 29 U.S.C. § 213(b)(1) exempts certain employees from overtime compensation. 107In 2008, Congress passed a law that removed a class of employees from the 213(b)(1) exemption. 108Unfortunately, Congress did not amend the FLSA when passing this provision, so OLRC did not insert it as a code section or part of a code section. Instead, it did the next best thing and inserted that provision and its definition of "covered employee" as a statutory note. In other instances, the OLRC attempts to be faithful to the structure of an act passed by Congress even if this means relegating certain provisions to statutory notes. Congress passed the Better Online Ticket Sales Act of 2016 (BOTS Act) to "prohibit the circumvention of control measures used by Internet ticket sellers." 109Section 2 of the Act, which enumerates the prohibited conduct, exceptions, and enforcement of the Act, was added as a new statutory section in title 15. 110Section 3 of the Act, however, which provides the essential definitions for section 2--including "commission," "event," "event ticket," and "ticket issuer"--was added as a statutory note. 111 To understand the placement of these definitions in a statutory note, it's useful to compare the BOTS Act with the Consumer Review Fairness Act (CRFA). Both were passed on December 14, 2016, and ended up beside each other in the United States Code as §§ 45b and 45c of title 15. 112The Acts were drafted slightly differently, however, leading to a major difference in the way their definitions are presented in the Code. As in the BOTS Act, section 2 of the CRFA provides the heart of the Act and is included as a Code section. Unlike the BOTS Act, however, the definitions of the CRFA are included in section 2 and are, therefore, part of the Code section. In the BOTS Act, the definitions were included in a final, separate section that begins "In this Act." 113In order to be faithful to the structure of the Act, the OLRC did not include this definitions section as a separate statutory section. While it is understandable that the OLRC would be deferential to acts as passed by Congress, from a researcher's perspective it is troubling to have two neighboring sections laid out so differently. 114 Statutory notes exist in nonpositive law titles for a variety of reasons. OLRC's general preference is to classify statutes as code sections rather than statutory notes, but classification is extremely complicated and has many moving parts. OLRC attorneys are guided by a number of rules and principles when deciding whether to create a statutory note, but the decision is ultimately editorial. Where possible, OLRC tries to maintain act-Code coherence or to otherwise be faithful to the structure as passed by Congress, which leads to some similar provisions being placed in code sections and others in statutory notes. Because there is no definitive rule on when certain provisions end up in statutory notes in nonpositive law titles, researchers must always be on the lookout for these provisions. Extent of the Problem Earlier research has identified the problem of statutory notes in the United States Code but has stopped short of attempting to determine the extent of the problem. 115A likely reason this research has not been attempted is its difficulty. As discussed above, statutory notes are mixed with a variety of other notes, and there is no easy way to separate relevant statutory notes from others. One way to get some idea of the number of laws that are relegated to statutory notes is to examine the number and types of notes that appear in court opinions. While this will not uncover all substantive or legally significant provisions found in statutory notes, it can provide a good picture of how often these statutory notes are used by litigants and judges and provide examples of important laws that are found in statutory notes. To limit the results to a manageable number, 116 we searched U.S. Supreme Court and U.S. court of appeals decisions in Westlaw from 2008 to 2018. 117After eliminating false positives, 118we found 605 U.S. Supreme Court and U.S. court of appeals cases over this 10-year period that cited a statutory note. 119Forty-eight of these cases came from the U.S. Supreme Court. 120We also examined a smaller slice of U.S. district court cases and found 514 cases citing statutory notes over the fiveyear period from 2014 to 2018. Examining these cases more closely reveals that federal courts cite a wide variety of notes. Some of the more commonly cited acts that appear as statutory notes include the Torture Victim Protection Act, 121the Terrorism Risk Insurance Act, 122the Carriage of Goods by Sea Act, 123the General Aviation Revitalization Act, 124the Internet Tax Freedom Act, 125and the Hyde Amendment. 126Other statutory notes cited in case law include directions to agencies, 127rules of construction, 128effective dates, 129findings and purposes, 130and savings provisions. 131Some notes even appear to be provisions that the OLRC may have considered "less than general or less than permanent" enough to become code sections, including many in the area of immigration and nationality law, such as the Nicaraguan Adjustment and Central American Relief Act 132and the Cuban Refugee Adjustment Act of 1966. 133 A closer look at these results reveals an interesting comparison between statutory notes in positive law titles and those in nonpositive law titles. In federal appellate courts, statutory notes in positive law titles were cited in 373 cases, while those in nonpositive law titles were cited in 246 cases. 134In federal district courts, 345 statutory note citations were to positive law titles while 172 were to nonpositive law titles. At the outset of our research, we had guessed that because of the nature of the amendatory process for positive law titles, statutory notes in these titles would have appeared much more frequently in case law than those in nonpositive law titles. While statutory notes from positive law titles were more common, the disparity was not as great as we expected. This important finding demonstrates that researchers cannot focus merely on notes in positive law titles, but must be on the lookout for statutory notes in nonpositive law titles as well. 135 While surveying case law will provide some indication of the extent to which statutory notes are used in practice, citations tell only a fraction of the story. Likely, only a small portion of statutory notes will ever appear in court opinions. In order to get an accurate count of statutory notes, we identified textual patterns common to all statutory notes. While statutory notes cannot be identified by a particular title, they generally begin with the phrase "Pub. L. [public law number] provided that:" followed by a quotation of statutory text. 136After identifying these patterns, we ran a Python script on the 2018 edition of the United States Code to extract all statutory notes and, after excluding short title and effective date statutory notes, found 14,522 statutory notes in the 2018 United States Code. Including short title and effective date statutory notes raises the total to 32,424. 137Table 1 shows the breakdown of statutory notes by title of the United States Code, organized by the number of statutory notes, exclusive of short title and effective dates. The total number of statutory notes is also included, along with a size rank of each title so that researchers can compare the relative size to the number of statutory notes. 138Positive law titles are marked with an asterisk.</w:t>
      </w:r>
    </w:p>
    <w:p w14:paraId="64B912C1" w14:textId="77777777" w:rsidR="001C284A" w:rsidRDefault="001C284A" w:rsidP="001C284A">
      <w:r>
        <w:t>&lt;&lt;PARAGRAPH INTEGRITY RESUMES&gt;&gt;</w:t>
      </w:r>
    </w:p>
    <w:p w14:paraId="2B11574C" w14:textId="77777777" w:rsidR="001C284A" w:rsidRPr="00625C23" w:rsidRDefault="001C284A" w:rsidP="001C284A">
      <w:pPr>
        <w:rPr>
          <w:sz w:val="16"/>
        </w:rPr>
      </w:pPr>
      <w:r w:rsidRPr="00625C23">
        <w:rPr>
          <w:sz w:val="16"/>
        </w:rPr>
        <w:t xml:space="preserve">This title breakdown can be helpful to researchers as they navigate different portions of the United States Code. Researchers working in title 10 (Armed Forces) or title 49 (Transportation), for example, are much more likely to encounter statutory notes than those focused on title 11 (Bankruptcy). This table provides additional evidence that statutory notes are just as prominent in nonpositive law titles as positive law titles. In fact, more than half of statutory notes are found in nonpositive law titles, 139although this is partially because nonpositive law titles make up approximately three-quarters of the United States Code. It is important to note, however, that for many positive law titles, the number of statutory notes is larger than would be expected based on the size of the particular title. While this is true for some nonpositive law titles, it appears to be more true for positive law titles and gives credence to the idea that positive law titles increase the possibility for statutory notes because </w:t>
      </w:r>
      <w:r w:rsidRPr="00080E0E">
        <w:rPr>
          <w:rStyle w:val="StyleUnderline"/>
          <w:highlight w:val="cyan"/>
        </w:rPr>
        <w:t xml:space="preserve">OLRC cannot </w:t>
      </w:r>
      <w:r w:rsidRPr="00080E0E">
        <w:rPr>
          <w:rStyle w:val="Emphasis"/>
          <w:highlight w:val="cyan"/>
        </w:rPr>
        <w:t>add provisions</w:t>
      </w:r>
      <w:r w:rsidRPr="00080E0E">
        <w:rPr>
          <w:rStyle w:val="StyleUnderline"/>
        </w:rPr>
        <w:t xml:space="preserve"> to code sections themselves </w:t>
      </w:r>
      <w:r w:rsidRPr="00080E0E">
        <w:rPr>
          <w:rStyle w:val="StyleUnderline"/>
          <w:highlight w:val="cyan"/>
        </w:rPr>
        <w:t>if</w:t>
      </w:r>
      <w:r w:rsidRPr="00080E0E">
        <w:rPr>
          <w:rStyle w:val="StyleUnderline"/>
        </w:rPr>
        <w:t xml:space="preserve"> provisions do </w:t>
      </w:r>
      <w:r w:rsidRPr="00080E0E">
        <w:rPr>
          <w:rStyle w:val="StyleUnderline"/>
          <w:highlight w:val="cyan"/>
        </w:rPr>
        <w:t xml:space="preserve">not </w:t>
      </w:r>
      <w:r w:rsidRPr="00080E0E">
        <w:rPr>
          <w:rStyle w:val="Emphasis"/>
          <w:highlight w:val="cyan"/>
        </w:rPr>
        <w:t>direct</w:t>
      </w:r>
      <w:r w:rsidRPr="00080E0E">
        <w:rPr>
          <w:rStyle w:val="StyleUnderline"/>
        </w:rPr>
        <w:t xml:space="preserve">ly amend a </w:t>
      </w:r>
      <w:r w:rsidRPr="00080E0E">
        <w:rPr>
          <w:rStyle w:val="Emphasis"/>
        </w:rPr>
        <w:t>positive la</w:t>
      </w:r>
      <w:r w:rsidRPr="00080E0E">
        <w:rPr>
          <w:rStyle w:val="StyleUnderline"/>
        </w:rPr>
        <w:t>w title</w:t>
      </w:r>
      <w:r w:rsidRPr="00625C23">
        <w:rPr>
          <w:sz w:val="16"/>
        </w:rPr>
        <w:t>.</w:t>
      </w:r>
    </w:p>
    <w:p w14:paraId="534ED41A" w14:textId="77777777" w:rsidR="001C284A" w:rsidRPr="00D61B59" w:rsidRDefault="001C284A" w:rsidP="001C284A">
      <w:pPr>
        <w:rPr>
          <w:sz w:val="16"/>
        </w:rPr>
      </w:pPr>
      <w:r w:rsidRPr="00D61B59">
        <w:rPr>
          <w:sz w:val="16"/>
        </w:rPr>
        <w:t>&lt;&lt;TABLE 1 OMITTED&gt;&gt;</w:t>
      </w:r>
    </w:p>
    <w:p w14:paraId="122BCCF4" w14:textId="77777777" w:rsidR="001C284A" w:rsidRPr="00D61B59" w:rsidRDefault="001C284A" w:rsidP="001C284A">
      <w:pPr>
        <w:rPr>
          <w:sz w:val="16"/>
        </w:rPr>
      </w:pPr>
      <w:r w:rsidRPr="00D61B59">
        <w:rPr>
          <w:sz w:val="16"/>
        </w:rPr>
        <w:t>An additional way to understand the extent of statutory notes is to examine the OLRC's classification table, known as Table III. Table III provides information about where each section of a public law was classified in the United States Code. 140Table III is helpful for researchers who want to track where provisions of a public law have gone once added to the Code, which also makes it a useful tool in understanding how many provisions end up as statutory notes. Because Table III provides information about statutory notes that have been repealed or eliminated, it is difficult to arrive at an accurate count of current notes that exist in the Code through a simple search. 141We can look closely at certain years, excluding notes that have been repealed or eliminated, to get a snapshot of the number of statutory notes entering the Code during a particular time period. Over the five-year period, seen in Table 2, from 2012 to 2016, 3938 statutory notes were added to the United States Code. These notes came from 522 unique public laws that were classified to the United States Code, meaning that during this time period, each public law produced, on average, approximately 7.5 statutory notes. These numbers include short titles and effective dates, but comparing these numbers to the overall statutory note total of 32,424, we find that 12% of all statutory notes were added during this 5-year time period. It appears likely this trend will continue.</w:t>
      </w:r>
    </w:p>
    <w:p w14:paraId="35626882" w14:textId="77777777" w:rsidR="001C284A" w:rsidRPr="00D61B59" w:rsidRDefault="001C284A" w:rsidP="001C284A">
      <w:pPr>
        <w:rPr>
          <w:sz w:val="16"/>
        </w:rPr>
      </w:pPr>
      <w:r w:rsidRPr="00D61B59">
        <w:rPr>
          <w:sz w:val="16"/>
        </w:rPr>
        <w:t xml:space="preserve">&lt;&lt;TABLE 2 OMITTED&gt;&gt; </w:t>
      </w:r>
    </w:p>
    <w:p w14:paraId="1B502217" w14:textId="77777777" w:rsidR="001C284A" w:rsidRPr="00D61B59" w:rsidRDefault="001C284A" w:rsidP="001C284A">
      <w:pPr>
        <w:rPr>
          <w:sz w:val="16"/>
        </w:rPr>
      </w:pPr>
      <w:r w:rsidRPr="00D61B59">
        <w:rPr>
          <w:sz w:val="16"/>
        </w:rPr>
        <w:t>The Shadow Code</w:t>
      </w:r>
    </w:p>
    <w:p w14:paraId="6C387E2E" w14:textId="77777777" w:rsidR="001C284A" w:rsidRPr="00D61B59" w:rsidRDefault="001C284A" w:rsidP="001C284A">
      <w:pPr>
        <w:rPr>
          <w:sz w:val="16"/>
        </w:rPr>
      </w:pPr>
      <w:r w:rsidRPr="00D61B59">
        <w:rPr>
          <w:sz w:val="16"/>
        </w:rPr>
        <w:t>The structure and organization of the Code itself, with its division between code sections and statutory notes, fosters the idea that statutory notes are something less than law. This idea is so pervasive that OLRC points out multiple times on its website that the placement of a statutory provision in a statutory note does not affect its validity as law. 142Court opinions show that federal judges and attorneys have at times misinterpreted the significance of statutory notes and how they operate. 143Law librarians have even questioned whether statutory notes are valid law. 144This confusion is understandable because the division between laws in code sections and laws in statutory notes is not intuitive. The official print version of the United States Code even puts statutory notes in a smaller font, further obscuring their importance. 145</w:t>
      </w:r>
    </w:p>
    <w:p w14:paraId="4E4DA2E5" w14:textId="77777777" w:rsidR="001C284A" w:rsidRPr="00D61B59" w:rsidRDefault="001C284A" w:rsidP="001C284A">
      <w:pPr>
        <w:rPr>
          <w:sz w:val="16"/>
        </w:rPr>
      </w:pPr>
      <w:r w:rsidRPr="00D61B59">
        <w:rPr>
          <w:sz w:val="16"/>
        </w:rPr>
        <w:t>The Code's structure casts a shadow over valid laws that exist in statutory notes, making them far more difficult to find. For example, a researcher could read the text of 29 U.S.C. § 213, the Fair Labor Standards Act provision referenced above that exempts certain employees from overtime compensation under 29 U.S.C. § 207, and have no idea that there is a statutory provision that removes a certain class of employees from this exemption. Without knowing better, this researcher would have no reason to stray beyond the text of the statute she has read. Fortunately, legal researchers can turn to other resources such as secondary sources, cases, and administrative materials to understand that this provision exists, but should this be necessary? Novice researchers would have little chance to discover this and other important provisions.</w:t>
      </w:r>
    </w:p>
    <w:p w14:paraId="136F1285" w14:textId="77777777" w:rsidR="001C284A" w:rsidRPr="00D61B59" w:rsidRDefault="001C284A" w:rsidP="001C284A">
      <w:pPr>
        <w:rPr>
          <w:sz w:val="16"/>
        </w:rPr>
      </w:pPr>
      <w:r w:rsidRPr="00D61B59">
        <w:rPr>
          <w:sz w:val="16"/>
        </w:rPr>
        <w:t>While the simple fact that some binding law appears in statutory notes at all is enough to obscure these provisions, several other factors push statutory notes further into the shadows. First, the classification process leads to the placement of similar provisions in both Code sections and statutory notes. This lack of consistency makes it difficult for researchers to know when they should look for statutory notes. Second, the placement of editorial and statutory notes together with no clear distinction makes it difficult for researchers to find statutory notes or to understand their importance. Finally, legal research systems, primarily Westlaw, hide statutory notes from researchers, making them nearly invisible unless a researcher knows where to look.</w:t>
      </w:r>
    </w:p>
    <w:p w14:paraId="27263E4D" w14:textId="77777777" w:rsidR="001C284A" w:rsidRPr="00D61B59" w:rsidRDefault="001C284A" w:rsidP="001C284A">
      <w:pPr>
        <w:rPr>
          <w:sz w:val="16"/>
        </w:rPr>
      </w:pPr>
      <w:r w:rsidRPr="00D61B59">
        <w:rPr>
          <w:sz w:val="16"/>
        </w:rPr>
        <w:t>Inconsistency</w:t>
      </w:r>
    </w:p>
    <w:p w14:paraId="0130DC7B" w14:textId="77777777" w:rsidR="001C284A" w:rsidRPr="00A14B6A" w:rsidRDefault="001C284A" w:rsidP="001C284A">
      <w:pPr>
        <w:rPr>
          <w:sz w:val="16"/>
        </w:rPr>
      </w:pPr>
      <w:r w:rsidRPr="00A14B6A">
        <w:rPr>
          <w:sz w:val="16"/>
        </w:rPr>
        <w:t xml:space="preserve">First, the classification process does not allow for a definitive categorization of the types of provisions that appear as statutory notes. The Office of the Law Revision Counsel's website indicates that there are certain types of statutory notes normally classified as such, including "effective dates, short titles, savings, and statutory construction. Statutory notes also include provisions that are somewhat less than general or less than permanent, but still relate to existing Code sections, such as those requiring studies and reports, implementation of regulations, or the establishment of a task force." 146 While these types of provisions may normally be classified as statutory notes, </w:t>
      </w:r>
      <w:r w:rsidRPr="00C57F2A">
        <w:rPr>
          <w:rStyle w:val="StyleUnderline"/>
          <w:highlight w:val="cyan"/>
        </w:rPr>
        <w:t>the lack of</w:t>
      </w:r>
      <w:r w:rsidRPr="00555A54">
        <w:rPr>
          <w:rStyle w:val="StyleUnderline"/>
        </w:rPr>
        <w:t xml:space="preserve"> a </w:t>
      </w:r>
      <w:r w:rsidRPr="00C57F2A">
        <w:rPr>
          <w:rStyle w:val="Emphasis"/>
          <w:highlight w:val="cyan"/>
        </w:rPr>
        <w:t>concrete rule</w:t>
      </w:r>
      <w:r w:rsidRPr="00C57F2A">
        <w:rPr>
          <w:rStyle w:val="StyleUnderline"/>
          <w:highlight w:val="cyan"/>
        </w:rPr>
        <w:t xml:space="preserve"> leaves</w:t>
      </w:r>
      <w:r w:rsidRPr="00555A54">
        <w:rPr>
          <w:rStyle w:val="StyleUnderline"/>
        </w:rPr>
        <w:t xml:space="preserve"> researchers in </w:t>
      </w:r>
      <w:r w:rsidRPr="00C57F2A">
        <w:rPr>
          <w:rStyle w:val="StyleUnderline"/>
          <w:highlight w:val="cyan"/>
        </w:rPr>
        <w:t xml:space="preserve">the </w:t>
      </w:r>
      <w:r w:rsidRPr="00C57F2A">
        <w:rPr>
          <w:rStyle w:val="Emphasis"/>
          <w:highlight w:val="cyan"/>
        </w:rPr>
        <w:t>precarious position</w:t>
      </w:r>
      <w:r w:rsidRPr="00C57F2A">
        <w:rPr>
          <w:rStyle w:val="StyleUnderline"/>
          <w:highlight w:val="cyan"/>
        </w:rPr>
        <w:t xml:space="preserve"> of not knowing</w:t>
      </w:r>
      <w:r w:rsidRPr="00555A54">
        <w:rPr>
          <w:rStyle w:val="StyleUnderline"/>
        </w:rPr>
        <w:t xml:space="preserve"> when </w:t>
      </w:r>
      <w:r w:rsidRPr="00C57F2A">
        <w:rPr>
          <w:rStyle w:val="StyleUnderline"/>
          <w:highlight w:val="cyan"/>
        </w:rPr>
        <w:t xml:space="preserve">a </w:t>
      </w:r>
      <w:r w:rsidRPr="00C57F2A">
        <w:rPr>
          <w:rStyle w:val="Emphasis"/>
          <w:highlight w:val="cyan"/>
        </w:rPr>
        <w:t>particular provision</w:t>
      </w:r>
      <w:r w:rsidRPr="00555A54">
        <w:rPr>
          <w:rStyle w:val="StyleUnderline"/>
        </w:rPr>
        <w:t xml:space="preserve"> will be in a </w:t>
      </w:r>
      <w:r w:rsidRPr="00555A54">
        <w:rPr>
          <w:rStyle w:val="Emphasis"/>
        </w:rPr>
        <w:t>code section</w:t>
      </w:r>
      <w:r w:rsidRPr="00555A54">
        <w:rPr>
          <w:rStyle w:val="StyleUnderline"/>
        </w:rPr>
        <w:t xml:space="preserve"> or a </w:t>
      </w:r>
      <w:r w:rsidRPr="00555A54">
        <w:rPr>
          <w:rStyle w:val="Emphasis"/>
        </w:rPr>
        <w:t>statutory note</w:t>
      </w:r>
      <w:r w:rsidRPr="00A14B6A">
        <w:rPr>
          <w:sz w:val="16"/>
        </w:rPr>
        <w:t xml:space="preserve">. This is not to say that OLRC does not apply its rules consistently. </w:t>
      </w:r>
      <w:r w:rsidRPr="00AC1108">
        <w:rPr>
          <w:rStyle w:val="StyleUnderline"/>
        </w:rPr>
        <w:t xml:space="preserve">Classification is a </w:t>
      </w:r>
      <w:r w:rsidRPr="00AC1108">
        <w:rPr>
          <w:rStyle w:val="Emphasis"/>
        </w:rPr>
        <w:t>complicated</w:t>
      </w:r>
      <w:r w:rsidRPr="00AC1108">
        <w:rPr>
          <w:rStyle w:val="StyleUnderline"/>
        </w:rPr>
        <w:t xml:space="preserve"> process that requires the application of </w:t>
      </w:r>
      <w:r w:rsidRPr="00AC1108">
        <w:rPr>
          <w:rStyle w:val="Emphasis"/>
        </w:rPr>
        <w:t>many rules</w:t>
      </w:r>
      <w:r w:rsidRPr="00AC1108">
        <w:rPr>
          <w:rStyle w:val="StyleUnderline"/>
        </w:rPr>
        <w:t xml:space="preserve"> and precedents, and ultimately difficult decision-making</w:t>
      </w:r>
      <w:r w:rsidRPr="00A14B6A">
        <w:rPr>
          <w:sz w:val="16"/>
        </w:rPr>
        <w:t xml:space="preserve">. The </w:t>
      </w:r>
      <w:r w:rsidRPr="00DA774C">
        <w:rPr>
          <w:rStyle w:val="Emphasis"/>
          <w:highlight w:val="cyan"/>
        </w:rPr>
        <w:t>inconsistency</w:t>
      </w:r>
      <w:r w:rsidRPr="00A14B6A">
        <w:rPr>
          <w:sz w:val="16"/>
        </w:rPr>
        <w:t xml:space="preserve"> discussed here refers to the simple fact that statutory provisions of the same type </w:t>
      </w:r>
      <w:r w:rsidRPr="00DA774C">
        <w:rPr>
          <w:rStyle w:val="StyleUnderline"/>
          <w:highlight w:val="cyan"/>
        </w:rPr>
        <w:t xml:space="preserve">can be </w:t>
      </w:r>
      <w:r w:rsidRPr="00DA774C">
        <w:rPr>
          <w:rStyle w:val="Emphasis"/>
          <w:highlight w:val="cyan"/>
        </w:rPr>
        <w:t>found</w:t>
      </w:r>
      <w:r w:rsidRPr="00A14B6A">
        <w:rPr>
          <w:rStyle w:val="StyleUnderline"/>
        </w:rPr>
        <w:t xml:space="preserve"> in both </w:t>
      </w:r>
      <w:r w:rsidRPr="00A14B6A">
        <w:rPr>
          <w:rStyle w:val="Emphasis"/>
        </w:rPr>
        <w:t>code</w:t>
      </w:r>
      <w:r w:rsidRPr="00A14B6A">
        <w:rPr>
          <w:rStyle w:val="StyleUnderline"/>
        </w:rPr>
        <w:t xml:space="preserve"> sections and </w:t>
      </w:r>
      <w:r w:rsidRPr="00A14B6A">
        <w:rPr>
          <w:rStyle w:val="Emphasis"/>
        </w:rPr>
        <w:t>statutory notes</w:t>
      </w:r>
      <w:r w:rsidRPr="00A14B6A">
        <w:rPr>
          <w:sz w:val="16"/>
        </w:rPr>
        <w:t xml:space="preserve"> throughout the Code. </w:t>
      </w:r>
    </w:p>
    <w:p w14:paraId="4A86F941" w14:textId="77777777" w:rsidR="001C284A" w:rsidRDefault="001C284A" w:rsidP="001C284A">
      <w:pPr>
        <w:pStyle w:val="Heading4"/>
      </w:pPr>
      <w:r>
        <w:t xml:space="preserve">2. </w:t>
      </w:r>
      <w:r w:rsidRPr="00C01D9A">
        <w:rPr>
          <w:u w:val="single"/>
        </w:rPr>
        <w:t>A</w:t>
      </w:r>
      <w:r>
        <w:rPr>
          <w:u w:val="single"/>
        </w:rPr>
        <w:t xml:space="preserve">uthority </w:t>
      </w:r>
      <w:r w:rsidRPr="00E56C5B">
        <w:rPr>
          <w:u w:val="single"/>
        </w:rPr>
        <w:t>fights</w:t>
      </w:r>
      <w:r>
        <w:t xml:space="preserve">. </w:t>
      </w:r>
      <w:r w:rsidRPr="00E56C5B">
        <w:t>OLRC</w:t>
      </w:r>
      <w:r>
        <w:t xml:space="preserve"> revision and </w:t>
      </w:r>
      <w:r w:rsidRPr="00C01D9A">
        <w:rPr>
          <w:u w:val="single"/>
        </w:rPr>
        <w:t>hard law</w:t>
      </w:r>
      <w:r>
        <w:t xml:space="preserve"> must remain absolutely </w:t>
      </w:r>
      <w:r w:rsidRPr="00C01D9A">
        <w:rPr>
          <w:u w:val="single"/>
        </w:rPr>
        <w:t>separate</w:t>
      </w:r>
      <w:r>
        <w:t xml:space="preserve">. Any inclusion of the plan </w:t>
      </w:r>
      <w:r w:rsidRPr="005B5B48">
        <w:rPr>
          <w:u w:val="single"/>
        </w:rPr>
        <w:t>poisons</w:t>
      </w:r>
      <w:r>
        <w:t xml:space="preserve"> the well, stoking legislative </w:t>
      </w:r>
      <w:r w:rsidRPr="005B5B48">
        <w:rPr>
          <w:u w:val="single"/>
        </w:rPr>
        <w:t>distrust</w:t>
      </w:r>
      <w:r>
        <w:t xml:space="preserve"> AND causing </w:t>
      </w:r>
      <w:r w:rsidRPr="005B5B48">
        <w:rPr>
          <w:u w:val="single"/>
        </w:rPr>
        <w:t>confusion</w:t>
      </w:r>
      <w:r>
        <w:t xml:space="preserve"> during drafting.</w:t>
      </w:r>
    </w:p>
    <w:p w14:paraId="371510A6" w14:textId="77777777" w:rsidR="001C284A" w:rsidRDefault="001C284A" w:rsidP="001C284A">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3E2C9409" w14:textId="77777777" w:rsidR="001C284A" w:rsidRPr="00891967" w:rsidRDefault="001C284A" w:rsidP="001C284A">
      <w:pPr>
        <w:rPr>
          <w:sz w:val="16"/>
        </w:rPr>
      </w:pPr>
      <w:r w:rsidRPr="00891967">
        <w:rPr>
          <w:sz w:val="16"/>
        </w:rPr>
        <w:t>II. The Problems with the U.S. Code</w:t>
      </w:r>
    </w:p>
    <w:p w14:paraId="4F37EE0B" w14:textId="77777777" w:rsidR="001C284A" w:rsidRPr="00891967" w:rsidRDefault="001C284A" w:rsidP="001C284A">
      <w:pPr>
        <w:rPr>
          <w:sz w:val="16"/>
        </w:rPr>
      </w:pPr>
      <w:r w:rsidRPr="009E0F2C">
        <w:rPr>
          <w:rStyle w:val="StyleUnderline"/>
        </w:rPr>
        <w:t xml:space="preserve">The very first </w:t>
      </w:r>
      <w:r w:rsidRPr="004B0A96">
        <w:rPr>
          <w:rStyle w:val="StyleUnderline"/>
          <w:highlight w:val="cyan"/>
        </w:rPr>
        <w:t xml:space="preserve">attempt to </w:t>
      </w:r>
      <w:r w:rsidRPr="004B0A96">
        <w:rPr>
          <w:rStyle w:val="Emphasis"/>
          <w:highlight w:val="cyan"/>
        </w:rPr>
        <w:t>codify</w:t>
      </w:r>
      <w:r w:rsidRPr="00891967">
        <w:rPr>
          <w:sz w:val="16"/>
        </w:rPr>
        <w:t xml:space="preserve"> the federal statutes in 1873 </w:t>
      </w:r>
      <w:r w:rsidRPr="004B0A96">
        <w:rPr>
          <w:rStyle w:val="StyleUnderline"/>
          <w:highlight w:val="cyan"/>
        </w:rPr>
        <w:t xml:space="preserve">raised </w:t>
      </w:r>
      <w:r w:rsidRPr="004B0A96">
        <w:rPr>
          <w:rStyle w:val="Emphasis"/>
          <w:highlight w:val="cyan"/>
        </w:rPr>
        <w:t>questions</w:t>
      </w:r>
      <w:r w:rsidRPr="004B0A96">
        <w:rPr>
          <w:rStyle w:val="StyleUnderline"/>
          <w:highlight w:val="cyan"/>
        </w:rPr>
        <w:t xml:space="preserve"> that</w:t>
      </w:r>
      <w:r w:rsidRPr="009E0F2C">
        <w:rPr>
          <w:rStyle w:val="StyleUnderline"/>
        </w:rPr>
        <w:t xml:space="preserve"> continue to </w:t>
      </w:r>
      <w:r w:rsidRPr="004B0A96">
        <w:rPr>
          <w:rStyle w:val="Emphasis"/>
          <w:highlight w:val="cyan"/>
        </w:rPr>
        <w:t>elude</w:t>
      </w:r>
      <w:r w:rsidRPr="009E0F2C">
        <w:rPr>
          <w:rStyle w:val="StyleUnderline"/>
        </w:rPr>
        <w:t xml:space="preserve"> satisfactory </w:t>
      </w:r>
      <w:r w:rsidRPr="00881F10">
        <w:rPr>
          <w:rStyle w:val="StyleUnderline"/>
          <w:highlight w:val="cyan"/>
        </w:rPr>
        <w:t xml:space="preserve">answers: </w:t>
      </w:r>
      <w:r w:rsidRPr="00060D52">
        <w:rPr>
          <w:rStyle w:val="StyleUnderline"/>
          <w:highlight w:val="cyan"/>
        </w:rPr>
        <w:t xml:space="preserve">What </w:t>
      </w:r>
      <w:r w:rsidRPr="00060D52">
        <w:rPr>
          <w:rStyle w:val="Emphasis"/>
          <w:highlight w:val="cyan"/>
        </w:rPr>
        <w:t>version</w:t>
      </w:r>
      <w:r w:rsidRPr="00891967">
        <w:rPr>
          <w:sz w:val="16"/>
        </w:rPr>
        <w:t xml:space="preserve"> of a statute </w:t>
      </w:r>
      <w:r w:rsidRPr="00060D52">
        <w:rPr>
          <w:rStyle w:val="StyleUnderline"/>
          <w:highlight w:val="cyan"/>
        </w:rPr>
        <w:t xml:space="preserve">should be </w:t>
      </w:r>
      <w:r w:rsidRPr="00060D52">
        <w:rPr>
          <w:rStyle w:val="Emphasis"/>
          <w:highlight w:val="cyan"/>
        </w:rPr>
        <w:t>authoritative</w:t>
      </w:r>
      <w:r w:rsidRPr="0009067E">
        <w:rPr>
          <w:rStyle w:val="StyleUnderline"/>
        </w:rPr>
        <w:t xml:space="preserve"> - session </w:t>
      </w:r>
      <w:r w:rsidRPr="004A47B6">
        <w:rPr>
          <w:rStyle w:val="Emphasis"/>
          <w:highlight w:val="cyan"/>
        </w:rPr>
        <w:t>law</w:t>
      </w:r>
      <w:r w:rsidRPr="004A47B6">
        <w:rPr>
          <w:rStyle w:val="StyleUnderline"/>
          <w:highlight w:val="cyan"/>
        </w:rPr>
        <w:t xml:space="preserve"> or </w:t>
      </w:r>
      <w:r w:rsidRPr="004A47B6">
        <w:rPr>
          <w:rStyle w:val="Emphasis"/>
          <w:highlight w:val="cyan"/>
        </w:rPr>
        <w:t>code</w:t>
      </w:r>
      <w:r w:rsidRPr="0009067E">
        <w:rPr>
          <w:rStyle w:val="StyleUnderline"/>
        </w:rPr>
        <w:t xml:space="preserve"> </w:t>
      </w:r>
      <w:r w:rsidRPr="004D4C68">
        <w:rPr>
          <w:rStyle w:val="StyleUnderline"/>
        </w:rPr>
        <w:t>section?</w:t>
      </w:r>
      <w:r w:rsidRPr="00891967">
        <w:rPr>
          <w:sz w:val="16"/>
        </w:rPr>
        <w:t xml:space="preserve"> Once enacted, how is a "positive law" code kept current? What should be included in the code - all enacted law, or only "general and permanent" laws - and how are these differentiated, especially if they are intertwined in a single enactment? </w:t>
      </w:r>
      <w:r w:rsidRPr="00891967">
        <w:rPr>
          <w:rStyle w:val="StyleUnderline"/>
        </w:rPr>
        <w:t xml:space="preserve">Resolving </w:t>
      </w:r>
      <w:r w:rsidRPr="00C0366D">
        <w:rPr>
          <w:rStyle w:val="StyleUnderline"/>
          <w:highlight w:val="cyan"/>
        </w:rPr>
        <w:t xml:space="preserve">these </w:t>
      </w:r>
      <w:r w:rsidRPr="00C0366D">
        <w:rPr>
          <w:rStyle w:val="Emphasis"/>
          <w:highlight w:val="cyan"/>
        </w:rPr>
        <w:t xml:space="preserve">issues </w:t>
      </w:r>
      <w:r w:rsidRPr="00891967">
        <w:rPr>
          <w:rStyle w:val="Emphasis"/>
          <w:highlight w:val="cyan"/>
        </w:rPr>
        <w:t>of authority</w:t>
      </w:r>
      <w:r w:rsidRPr="00891967">
        <w:rPr>
          <w:rStyle w:val="StyleUnderline"/>
        </w:rPr>
        <w:t xml:space="preserve"> and comprehensiveness will help to produce the </w:t>
      </w:r>
      <w:r w:rsidRPr="00891967">
        <w:rPr>
          <w:rStyle w:val="Emphasis"/>
        </w:rPr>
        <w:t>statutory code</w:t>
      </w:r>
      <w:r w:rsidRPr="00891967">
        <w:rPr>
          <w:rStyle w:val="StyleUnderline"/>
        </w:rPr>
        <w:t xml:space="preserve"> the nation has come to expect</w:t>
      </w:r>
      <w:r w:rsidRPr="00891967">
        <w:rPr>
          <w:sz w:val="16"/>
        </w:rPr>
        <w:t>.</w:t>
      </w:r>
    </w:p>
    <w:p w14:paraId="2FB3EE7E" w14:textId="77777777" w:rsidR="001C284A" w:rsidRPr="00C0366D" w:rsidRDefault="001C284A" w:rsidP="001C284A">
      <w:pPr>
        <w:rPr>
          <w:sz w:val="16"/>
        </w:rPr>
      </w:pPr>
      <w:r w:rsidRPr="00C0366D">
        <w:rPr>
          <w:sz w:val="16"/>
        </w:rPr>
        <w:t>A. Codification by Trial and Error</w:t>
      </w:r>
    </w:p>
    <w:p w14:paraId="24D13117" w14:textId="77777777" w:rsidR="001C284A" w:rsidRPr="00C0366D" w:rsidRDefault="001C284A" w:rsidP="001C284A">
      <w:pPr>
        <w:rPr>
          <w:sz w:val="16"/>
        </w:rPr>
      </w:pPr>
      <w:r w:rsidRPr="00C0366D">
        <w:rPr>
          <w:sz w:val="16"/>
        </w:rPr>
        <w:t>1. The Revised Codes</w:t>
      </w:r>
    </w:p>
    <w:p w14:paraId="0855069E" w14:textId="77777777" w:rsidR="001C284A" w:rsidRPr="001372E2" w:rsidRDefault="001C284A" w:rsidP="001C284A">
      <w:pPr>
        <w:rPr>
          <w:sz w:val="16"/>
        </w:rPr>
      </w:pPr>
      <w:r w:rsidRPr="001372E2">
        <w:rPr>
          <w:sz w:val="16"/>
        </w:rPr>
        <w:t>The initial problem that codification was intended to solve was the difficulty of reading statutes in session laws that have been enacted, amended, and possibly repealed in separate congressional sessions. But solving that basic problem has proved difficult, with each solution uncovering new obstacles to achieving an authoritative and usable Code. Publication of the Revised Statutes of 1873 was a bold attempt to deal simultaneously with the issues of comprehensiveness and authority. 88 However, in rewriting and replacing existing statutes with a comprehensive code, Congress discovered the pitfalls in such a monumental task. The wholesale enactment of a federal code proved too ambitious an undertaking.</w:t>
      </w:r>
    </w:p>
    <w:p w14:paraId="40EB84E9" w14:textId="77777777" w:rsidR="001C284A" w:rsidRPr="002E2A61" w:rsidRDefault="001C284A" w:rsidP="001C284A">
      <w:pPr>
        <w:rPr>
          <w:sz w:val="16"/>
        </w:rPr>
      </w:pPr>
      <w:r w:rsidRPr="002E2A61">
        <w:rPr>
          <w:sz w:val="16"/>
        </w:rPr>
        <w:t xml:space="preserve">There were mistakes that had to be corrected, but there was also the problem of updating. Once the Revised Statutes were enacted in 1873 - basically as one big session law - new unincorporated session laws began to accumulate. The proposed solution to this new problem was to enact a new replacement edition, repealing the old. But the attempt to replace the first edition with an authoritative updated version </w:t>
      </w:r>
      <w:r w:rsidRPr="00E621CE">
        <w:rPr>
          <w:rStyle w:val="StyleUnderline"/>
          <w:highlight w:val="cyan"/>
        </w:rPr>
        <w:t>foundered on lingering</w:t>
      </w:r>
      <w:r w:rsidRPr="002A58BA">
        <w:rPr>
          <w:rStyle w:val="StyleUnderline"/>
        </w:rPr>
        <w:t xml:space="preserve"> </w:t>
      </w:r>
      <w:r w:rsidRPr="002A58BA">
        <w:rPr>
          <w:rStyle w:val="Emphasis"/>
        </w:rPr>
        <w:t xml:space="preserve">legislative </w:t>
      </w:r>
      <w:r w:rsidRPr="00E621CE">
        <w:rPr>
          <w:rStyle w:val="Emphasis"/>
          <w:highlight w:val="cyan"/>
        </w:rPr>
        <w:t>distrust</w:t>
      </w:r>
      <w:r w:rsidRPr="00E621CE">
        <w:rPr>
          <w:rStyle w:val="StyleUnderline"/>
          <w:highlight w:val="cyan"/>
        </w:rPr>
        <w:t xml:space="preserve"> of</w:t>
      </w:r>
      <w:r w:rsidRPr="00E621CE">
        <w:rPr>
          <w:rStyle w:val="StyleUnderline"/>
        </w:rPr>
        <w:t xml:space="preserve"> the </w:t>
      </w:r>
      <w:r w:rsidRPr="00E621CE">
        <w:rPr>
          <w:rStyle w:val="Emphasis"/>
          <w:highlight w:val="cyan"/>
        </w:rPr>
        <w:t>revision</w:t>
      </w:r>
      <w:r w:rsidRPr="00E621CE">
        <w:rPr>
          <w:rStyle w:val="StyleUnderline"/>
        </w:rPr>
        <w:t xml:space="preserve"> process</w:t>
      </w:r>
      <w:r w:rsidRPr="002E2A61">
        <w:rPr>
          <w:sz w:val="16"/>
        </w:rPr>
        <w:t>. The resulting 1878 edition was a code of mixed authority (the pre-1873 provisions remained irrefutable evidence of the law; the post-1873 sections, however, were rebuttable by the language of the session laws from which they were derived). Thereafter, Congress abandoned the attempt to systematically revise the Revised Statutes. 89 Over the next several decades, a third layer of enacted law began to accumulate, which was all the statutes passed after 1877.</w:t>
      </w:r>
    </w:p>
    <w:p w14:paraId="2656AA40" w14:textId="77777777" w:rsidR="001C284A" w:rsidRPr="002E2A61" w:rsidRDefault="001C284A" w:rsidP="001C284A">
      <w:pPr>
        <w:rPr>
          <w:sz w:val="16"/>
        </w:rPr>
      </w:pPr>
      <w:r w:rsidRPr="002E2A61">
        <w:rPr>
          <w:sz w:val="16"/>
        </w:rPr>
        <w:t>This process of enactment, reenactment, and eventual neglect left the goals of comprehensiveness and authority effectively unresolved. Increasingly, the statutory law was contained in unconsolidated session laws, published without regard to the organization of the Revised Statutes. It was time for a new approach.</w:t>
      </w:r>
    </w:p>
    <w:p w14:paraId="65CE174A" w14:textId="77777777" w:rsidR="001C284A" w:rsidRPr="002E2A61" w:rsidRDefault="001C284A" w:rsidP="001C284A">
      <w:pPr>
        <w:rPr>
          <w:sz w:val="16"/>
        </w:rPr>
      </w:pPr>
      <w:r w:rsidRPr="002E2A61">
        <w:rPr>
          <w:sz w:val="16"/>
        </w:rPr>
        <w:t>2. The Prima Facie Code</w:t>
      </w:r>
    </w:p>
    <w:p w14:paraId="2E605B02" w14:textId="77777777" w:rsidR="001C284A" w:rsidRPr="005A2D75" w:rsidRDefault="001C284A" w:rsidP="001C284A">
      <w:pPr>
        <w:rPr>
          <w:sz w:val="16"/>
        </w:rPr>
      </w:pPr>
      <w:r w:rsidRPr="005A2D75">
        <w:rPr>
          <w:sz w:val="16"/>
        </w:rPr>
        <w:t xml:space="preserve">Conceptually, </w:t>
      </w:r>
      <w:r w:rsidRPr="00B42705">
        <w:rPr>
          <w:rStyle w:val="StyleUnderline"/>
          <w:highlight w:val="cyan"/>
        </w:rPr>
        <w:t xml:space="preserve">the </w:t>
      </w:r>
      <w:r w:rsidRPr="00B42705">
        <w:rPr>
          <w:rStyle w:val="Emphasis"/>
          <w:highlight w:val="cyan"/>
        </w:rPr>
        <w:t>impasse</w:t>
      </w:r>
      <w:r w:rsidRPr="00B42705">
        <w:rPr>
          <w:rStyle w:val="StyleUnderline"/>
          <w:highlight w:val="cyan"/>
        </w:rPr>
        <w:t xml:space="preserve"> created</w:t>
      </w:r>
      <w:r w:rsidRPr="002E2A61">
        <w:rPr>
          <w:rStyle w:val="StyleUnderline"/>
        </w:rPr>
        <w:t xml:space="preserve"> by Congress's </w:t>
      </w:r>
      <w:r w:rsidRPr="002E2A61">
        <w:rPr>
          <w:rStyle w:val="Emphasis"/>
        </w:rPr>
        <w:t>reluctance</w:t>
      </w:r>
      <w:r w:rsidRPr="002E2A61">
        <w:rPr>
          <w:rStyle w:val="StyleUnderline"/>
        </w:rPr>
        <w:t xml:space="preserve"> to replace the Revised Statutes with a new </w:t>
      </w:r>
      <w:r w:rsidRPr="002E2A61">
        <w:rPr>
          <w:rStyle w:val="Emphasis"/>
        </w:rPr>
        <w:t>authoritative code</w:t>
      </w:r>
      <w:r w:rsidRPr="002E2A61">
        <w:rPr>
          <w:rStyle w:val="StyleUnderline"/>
        </w:rPr>
        <w:t xml:space="preserve"> </w:t>
      </w:r>
      <w:r w:rsidRPr="00CB0A7B">
        <w:rPr>
          <w:rStyle w:val="StyleUnderline"/>
          <w:highlight w:val="cyan"/>
        </w:rPr>
        <w:t xml:space="preserve">was resolved by </w:t>
      </w:r>
      <w:r w:rsidRPr="00CB0A7B">
        <w:rPr>
          <w:rStyle w:val="Emphasis"/>
          <w:highlight w:val="cyan"/>
        </w:rPr>
        <w:t>separating</w:t>
      </w:r>
      <w:r w:rsidRPr="005A2D75">
        <w:rPr>
          <w:sz w:val="16"/>
        </w:rPr>
        <w:t xml:space="preserve"> the objective </w:t>
      </w:r>
      <w:r w:rsidRPr="002E2A61">
        <w:rPr>
          <w:rStyle w:val="StyleUnderline"/>
        </w:rPr>
        <w:t xml:space="preserve">of creating a </w:t>
      </w:r>
      <w:r w:rsidRPr="001C01ED">
        <w:rPr>
          <w:rStyle w:val="Emphasis"/>
          <w:highlight w:val="cyan"/>
        </w:rPr>
        <w:t>comprehensive</w:t>
      </w:r>
      <w:r w:rsidRPr="001C01ED">
        <w:rPr>
          <w:rStyle w:val="Emphasis"/>
        </w:rPr>
        <w:t xml:space="preserve"> text</w:t>
      </w:r>
      <w:r w:rsidRPr="002E2A61">
        <w:rPr>
          <w:rStyle w:val="StyleUnderline"/>
        </w:rPr>
        <w:t xml:space="preserve"> </w:t>
      </w:r>
      <w:r w:rsidRPr="001C01ED">
        <w:rPr>
          <w:rStyle w:val="StyleUnderline"/>
          <w:highlight w:val="cyan"/>
        </w:rPr>
        <w:t>from</w:t>
      </w:r>
      <w:r w:rsidRPr="005A2D75">
        <w:rPr>
          <w:sz w:val="16"/>
        </w:rPr>
        <w:t xml:space="preserve"> that of creating </w:t>
      </w:r>
      <w:r w:rsidRPr="002E2A61">
        <w:rPr>
          <w:rStyle w:val="StyleUnderline"/>
        </w:rPr>
        <w:t xml:space="preserve">an </w:t>
      </w:r>
      <w:r w:rsidRPr="001C01ED">
        <w:rPr>
          <w:rStyle w:val="Emphasis"/>
          <w:highlight w:val="cyan"/>
        </w:rPr>
        <w:t>authoritative text</w:t>
      </w:r>
      <w:r w:rsidRPr="005A2D75">
        <w:rPr>
          <w:sz w:val="16"/>
        </w:rPr>
        <w:t>. The United States Code enacted in 1926 90 incorporated the unrepealed portions of the Revised Statutes, 91 as well as all the session laws passed subsequent to 1873 (volumes 18 to 43 of the Statutes at Large). Once again, the federal statutes were available in an official unified text, organized by subject and supplied with an index.</w:t>
      </w:r>
    </w:p>
    <w:p w14:paraId="41902F7F" w14:textId="77777777" w:rsidR="001C284A" w:rsidRPr="009B4EB6" w:rsidRDefault="001C284A" w:rsidP="001C284A">
      <w:pPr>
        <w:rPr>
          <w:sz w:val="16"/>
        </w:rPr>
      </w:pPr>
      <w:r w:rsidRPr="009B4EB6">
        <w:rPr>
          <w:sz w:val="16"/>
        </w:rPr>
        <w:t xml:space="preserve">However, as in 1873, producing such a monumental work all at once created many errors in the text of the new Code. 92 </w:t>
      </w:r>
      <w:r w:rsidRPr="00D66818">
        <w:rPr>
          <w:rStyle w:val="StyleUnderline"/>
        </w:rPr>
        <w:t xml:space="preserve">This was </w:t>
      </w:r>
      <w:r w:rsidRPr="00132EFE">
        <w:rPr>
          <w:rStyle w:val="StyleUnderline"/>
        </w:rPr>
        <w:t xml:space="preserve">solved by </w:t>
      </w:r>
      <w:r w:rsidRPr="00D66818">
        <w:rPr>
          <w:rStyle w:val="Emphasis"/>
          <w:highlight w:val="cyan"/>
        </w:rPr>
        <w:t>downgrading</w:t>
      </w:r>
      <w:r w:rsidRPr="00D66818">
        <w:rPr>
          <w:rStyle w:val="StyleUnderline"/>
        </w:rPr>
        <w:t xml:space="preserve"> the authority of </w:t>
      </w:r>
      <w:r w:rsidRPr="00D66818">
        <w:rPr>
          <w:rStyle w:val="StyleUnderline"/>
          <w:highlight w:val="cyan"/>
        </w:rPr>
        <w:t xml:space="preserve">the </w:t>
      </w:r>
      <w:r w:rsidRPr="00D66818">
        <w:rPr>
          <w:rStyle w:val="Emphasis"/>
          <w:highlight w:val="cyan"/>
        </w:rPr>
        <w:t>Code</w:t>
      </w:r>
      <w:r w:rsidRPr="00D66818">
        <w:rPr>
          <w:rStyle w:val="StyleUnderline"/>
        </w:rPr>
        <w:t xml:space="preserve"> from "evidence of the law" </w:t>
      </w:r>
      <w:r w:rsidRPr="00D66818">
        <w:rPr>
          <w:rStyle w:val="StyleUnderline"/>
          <w:highlight w:val="cyan"/>
        </w:rPr>
        <w:t>to</w:t>
      </w:r>
      <w:r w:rsidRPr="00D66818">
        <w:rPr>
          <w:rStyle w:val="StyleUnderline"/>
        </w:rPr>
        <w:t xml:space="preserve"> "</w:t>
      </w:r>
      <w:r w:rsidRPr="00D66818">
        <w:rPr>
          <w:rStyle w:val="Emphasis"/>
          <w:highlight w:val="cyan"/>
        </w:rPr>
        <w:t>prima facie</w:t>
      </w:r>
      <w:r w:rsidRPr="00D66818">
        <w:rPr>
          <w:rStyle w:val="Emphasis"/>
        </w:rPr>
        <w:t xml:space="preserve"> evidence</w:t>
      </w:r>
      <w:r w:rsidRPr="00D66818">
        <w:rPr>
          <w:rStyle w:val="StyleUnderline"/>
        </w:rPr>
        <w:t xml:space="preserve"> of the law."</w:t>
      </w:r>
      <w:r w:rsidRPr="009B4EB6">
        <w:rPr>
          <w:sz w:val="16"/>
        </w:rPr>
        <w:t xml:space="preserve"> Any inadvertent changes to existing law would not be locked in as enacted law, allowing the courts to determine the authoritative text in the event of a challenge to the language in the Code. Once the six-year cycle of new editions and annual supplements was instituted, session laws were incorporated into the existing structure on a regular basis. 93 The nation had a usable, official code of laws that would, at least for most purposes, "make unnecessary reference to other sources than the Code and the latest supplement to ascertain the general and permanent laws of the United States." 94</w:t>
      </w:r>
    </w:p>
    <w:p w14:paraId="537AF7D2" w14:textId="77777777" w:rsidR="001C284A" w:rsidRPr="00DB527F" w:rsidRDefault="001C284A" w:rsidP="001C284A">
      <w:pPr>
        <w:rPr>
          <w:sz w:val="16"/>
        </w:rPr>
      </w:pPr>
      <w:r w:rsidRPr="00DB527F">
        <w:rPr>
          <w:sz w:val="16"/>
        </w:rPr>
        <w:t>However, the goal of an authoritative text was unmet by the creation of the prima facie Code. The Code was a useful research tool but was not the law itself. The text in the Revised Statutes and Statutes at Large remained authoritative, but authenticating the language in the Code in case of doubt still required assembling original and subsequent enactments from the various volumes of the session laws. 95 The need for recourse to the text of the session laws was perhaps increased by the editors' practice of altering the language of the session laws to fit the format of the Code. 96 An alternate method of incorporating amendments into a section of the Code - retaining the exact language of the session laws - might have been a better choice for the official version of the Code. This method is used by the unofficial United States Code Service:</w:t>
      </w:r>
    </w:p>
    <w:p w14:paraId="2F822794" w14:textId="77777777" w:rsidR="001C284A" w:rsidRPr="00DB527F" w:rsidRDefault="001C284A" w:rsidP="001C284A">
      <w:pPr>
        <w:rPr>
          <w:sz w:val="16"/>
        </w:rPr>
      </w:pPr>
      <w:r w:rsidRPr="00DB527F">
        <w:rPr>
          <w:sz w:val="16"/>
        </w:rPr>
        <w:t>U.S.C.S., unlike U.S.C.A. [and the U.S. Code] follows the text of the public laws as they appear in the United States Statutes at Large. Therefore … the user of the U.S.C.S. will have the language that is needed. If the editors of the U.S.C.S. believe that clarification of the language of the public laws included in the set is necessary, this clarifying language is indicated by the use of brackets (inserting words or references) or explanatory notes. 97</w:t>
      </w:r>
    </w:p>
    <w:p w14:paraId="2F352F02" w14:textId="77777777" w:rsidR="001C284A" w:rsidRPr="00DB527F" w:rsidRDefault="001C284A" w:rsidP="001C284A">
      <w:pPr>
        <w:rPr>
          <w:sz w:val="16"/>
        </w:rPr>
      </w:pPr>
      <w:r w:rsidRPr="00DB527F">
        <w:rPr>
          <w:sz w:val="16"/>
        </w:rPr>
        <w:t>Indicating the exact language of the original enactments codified in prima facie titles alerts the reader that a more authoritative source exists and provides guidance on the extent of the variation at the same time. Not all changes would need to be checked in the Statutes at Large.</w:t>
      </w:r>
    </w:p>
    <w:p w14:paraId="26593C31" w14:textId="77777777" w:rsidR="001C284A" w:rsidRPr="00DB527F" w:rsidRDefault="001C284A" w:rsidP="001C284A">
      <w:pPr>
        <w:rPr>
          <w:sz w:val="16"/>
        </w:rPr>
      </w:pPr>
      <w:r w:rsidRPr="00DB527F">
        <w:rPr>
          <w:sz w:val="16"/>
        </w:rPr>
        <w:t>3. The Positive Law Titles in the Code</w:t>
      </w:r>
    </w:p>
    <w:p w14:paraId="4866DCD2" w14:textId="77777777" w:rsidR="001C284A" w:rsidRPr="00DB527F" w:rsidRDefault="001C284A" w:rsidP="001C284A">
      <w:pPr>
        <w:rPr>
          <w:sz w:val="16"/>
        </w:rPr>
      </w:pPr>
      <w:r w:rsidRPr="00DB527F">
        <w:rPr>
          <w:sz w:val="16"/>
        </w:rPr>
        <w:t>The solution to the question of authority actually chosen by Congress - enacting titles of the Code into positive law one by one - should theoretically solve the authority problem by making the entire Code authoritative. However, this is a slow process. It began in 1946 and is still short of the half-way point. 98 The Code titles that have been enacted as positive law are marked with an asterisk in a table of titles at the front of each volume of the official U.S. Code and of the U.S. Code Service. In the U.S. Code Annotated they are listed in a note to 1 U.S.C.A. § 204. 99</w:t>
      </w:r>
    </w:p>
    <w:p w14:paraId="2D3246E5" w14:textId="77777777" w:rsidR="001C284A" w:rsidRPr="00DB527F" w:rsidRDefault="001C284A" w:rsidP="001C284A">
      <w:pPr>
        <w:rPr>
          <w:sz w:val="16"/>
        </w:rPr>
      </w:pPr>
      <w:r w:rsidRPr="00DB527F">
        <w:rPr>
          <w:sz w:val="16"/>
        </w:rPr>
        <w:t>In theory, once a title has been enacted into positive law with every parenthesis and period (as well as every word) being authoritative, that title will only be amended "directly" by Congress. That is, any change will incorporate the existing numbering, punctuation and syntax into the amending language. 100 Entirely new provisions added to a positive law title would also be by direct amendment, using the form "a new section X (or sections X-XX) is added … ." In this way, the language of the Code section is identical to that in the Statutes at Large and remains legal evidence of the law, at least in theory.</w:t>
      </w:r>
    </w:p>
    <w:p w14:paraId="7CD69A87" w14:textId="77777777" w:rsidR="001C284A" w:rsidRDefault="001C284A" w:rsidP="001C284A">
      <w:pPr>
        <w:rPr>
          <w:sz w:val="16"/>
        </w:rPr>
      </w:pPr>
      <w:r w:rsidRPr="00A93DDC">
        <w:rPr>
          <w:rStyle w:val="StyleUnderline"/>
        </w:rPr>
        <w:t xml:space="preserve">The </w:t>
      </w:r>
      <w:r w:rsidRPr="00A93DDC">
        <w:rPr>
          <w:rStyle w:val="Emphasis"/>
        </w:rPr>
        <w:t>problem</w:t>
      </w:r>
      <w:r w:rsidRPr="00A93DDC">
        <w:rPr>
          <w:rStyle w:val="StyleUnderline"/>
        </w:rPr>
        <w:t xml:space="preserve"> is that performing</w:t>
      </w:r>
      <w:r w:rsidRPr="00DB527F">
        <w:rPr>
          <w:rStyle w:val="StyleUnderline"/>
        </w:rPr>
        <w:t xml:space="preserve"> </w:t>
      </w:r>
      <w:r w:rsidRPr="00212599">
        <w:rPr>
          <w:rStyle w:val="Emphasis"/>
        </w:rPr>
        <w:t xml:space="preserve">amendatory </w:t>
      </w:r>
      <w:r w:rsidRPr="00212599">
        <w:rPr>
          <w:rStyle w:val="Emphasis"/>
          <w:highlight w:val="cyan"/>
        </w:rPr>
        <w:t>surgery</w:t>
      </w:r>
      <w:r w:rsidRPr="00212599">
        <w:rPr>
          <w:rStyle w:val="StyleUnderline"/>
          <w:highlight w:val="cyan"/>
        </w:rPr>
        <w:t xml:space="preserve"> on</w:t>
      </w:r>
      <w:r w:rsidRPr="00212599">
        <w:rPr>
          <w:rStyle w:val="StyleUnderline"/>
        </w:rPr>
        <w:t xml:space="preserve"> existing</w:t>
      </w:r>
      <w:r w:rsidRPr="00DB527F">
        <w:rPr>
          <w:rStyle w:val="StyleUnderline"/>
        </w:rPr>
        <w:t xml:space="preserve"> </w:t>
      </w:r>
      <w:r w:rsidRPr="00212599">
        <w:rPr>
          <w:rStyle w:val="StyleUnderline"/>
          <w:highlight w:val="cyan"/>
        </w:rPr>
        <w:t>Code</w:t>
      </w:r>
      <w:r w:rsidRPr="00DB527F">
        <w:rPr>
          <w:rStyle w:val="StyleUnderline"/>
        </w:rPr>
        <w:t xml:space="preserve"> language </w:t>
      </w:r>
      <w:r w:rsidRPr="00212599">
        <w:rPr>
          <w:rStyle w:val="StyleUnderline"/>
          <w:highlight w:val="cyan"/>
        </w:rPr>
        <w:t>is</w:t>
      </w:r>
      <w:r w:rsidRPr="00DB527F">
        <w:rPr>
          <w:rStyle w:val="StyleUnderline"/>
        </w:rPr>
        <w:t xml:space="preserve"> an </w:t>
      </w:r>
      <w:r w:rsidRPr="00212599">
        <w:rPr>
          <w:rStyle w:val="Emphasis"/>
          <w:highlight w:val="cyan"/>
        </w:rPr>
        <w:t>exacting</w:t>
      </w:r>
      <w:r w:rsidRPr="00DB527F">
        <w:rPr>
          <w:rStyle w:val="Emphasis"/>
        </w:rPr>
        <w:t xml:space="preserve"> task</w:t>
      </w:r>
      <w:r w:rsidRPr="00DB527F">
        <w:rPr>
          <w:rStyle w:val="StyleUnderline"/>
        </w:rPr>
        <w:t xml:space="preserve"> that </w:t>
      </w:r>
      <w:r w:rsidRPr="00212599">
        <w:rPr>
          <w:rStyle w:val="StyleUnderline"/>
          <w:highlight w:val="cyan"/>
        </w:rPr>
        <w:t>requires</w:t>
      </w:r>
      <w:r w:rsidRPr="00DB527F">
        <w:rPr>
          <w:rStyle w:val="StyleUnderline"/>
        </w:rPr>
        <w:t xml:space="preserve"> </w:t>
      </w:r>
      <w:r w:rsidRPr="00DB527F">
        <w:rPr>
          <w:rStyle w:val="Emphasis"/>
        </w:rPr>
        <w:t xml:space="preserve">advance </w:t>
      </w:r>
      <w:r w:rsidRPr="00212599">
        <w:rPr>
          <w:rStyle w:val="Emphasis"/>
          <w:highlight w:val="cyan"/>
        </w:rPr>
        <w:t>planning</w:t>
      </w:r>
      <w:r w:rsidRPr="00212599">
        <w:rPr>
          <w:rStyle w:val="StyleUnderline"/>
          <w:highlight w:val="cyan"/>
        </w:rPr>
        <w:t xml:space="preserve"> and careful execution</w:t>
      </w:r>
      <w:r w:rsidRPr="00DB527F">
        <w:rPr>
          <w:rStyle w:val="StyleUnderline"/>
        </w:rPr>
        <w:t xml:space="preserve"> to be </w:t>
      </w:r>
      <w:r w:rsidRPr="00E205E7">
        <w:rPr>
          <w:rStyle w:val="StyleUnderline"/>
        </w:rPr>
        <w:t xml:space="preserve">successful. It is </w:t>
      </w:r>
      <w:r w:rsidRPr="00E205E7">
        <w:rPr>
          <w:rStyle w:val="StyleUnderline"/>
          <w:highlight w:val="cyan"/>
        </w:rPr>
        <w:t>not</w:t>
      </w:r>
      <w:r w:rsidRPr="00834B7E">
        <w:rPr>
          <w:sz w:val="16"/>
        </w:rPr>
        <w:t xml:space="preserve"> an endeavor </w:t>
      </w:r>
      <w:r w:rsidRPr="00E205E7">
        <w:rPr>
          <w:rStyle w:val="StyleUnderline"/>
          <w:highlight w:val="cyan"/>
        </w:rPr>
        <w:t xml:space="preserve">suited to the </w:t>
      </w:r>
      <w:r w:rsidRPr="00E205E7">
        <w:rPr>
          <w:rStyle w:val="Emphasis"/>
          <w:highlight w:val="cyan"/>
        </w:rPr>
        <w:t>rush</w:t>
      </w:r>
      <w:r w:rsidRPr="00E205E7">
        <w:rPr>
          <w:rStyle w:val="StyleUnderline"/>
          <w:highlight w:val="cyan"/>
        </w:rPr>
        <w:t xml:space="preserve"> and </w:t>
      </w:r>
      <w:r w:rsidRPr="00FF5100">
        <w:rPr>
          <w:rStyle w:val="Emphasis"/>
          <w:highlight w:val="cyan"/>
        </w:rPr>
        <w:t>confusion</w:t>
      </w:r>
      <w:r w:rsidRPr="00FF5100">
        <w:rPr>
          <w:rStyle w:val="StyleUnderline"/>
          <w:highlight w:val="cyan"/>
        </w:rPr>
        <w:t xml:space="preserve"> of a </w:t>
      </w:r>
      <w:r w:rsidRPr="00FF5100">
        <w:rPr>
          <w:rStyle w:val="Emphasis"/>
          <w:highlight w:val="cyan"/>
        </w:rPr>
        <w:t>legislative session</w:t>
      </w:r>
      <w:r w:rsidRPr="00834B7E">
        <w:rPr>
          <w:sz w:val="16"/>
        </w:rPr>
        <w:t xml:space="preserve">. Acts can be passed that amend a positive law title - intentionally or otherwise - but </w:t>
      </w:r>
      <w:r w:rsidRPr="002B38C3">
        <w:rPr>
          <w:rStyle w:val="StyleUnderline"/>
          <w:highlight w:val="cyan"/>
        </w:rPr>
        <w:t>without</w:t>
      </w:r>
      <w:r w:rsidRPr="002B38C3">
        <w:rPr>
          <w:rStyle w:val="StyleUnderline"/>
        </w:rPr>
        <w:t xml:space="preserve"> the </w:t>
      </w:r>
      <w:r w:rsidRPr="002B38C3">
        <w:rPr>
          <w:rStyle w:val="Emphasis"/>
          <w:highlight w:val="cyan"/>
        </w:rPr>
        <w:t>careful drafting</w:t>
      </w:r>
      <w:r w:rsidRPr="002B38C3">
        <w:rPr>
          <w:rStyle w:val="StyleUnderline"/>
        </w:rPr>
        <w:t xml:space="preserve"> that permits direct amendment</w:t>
      </w:r>
      <w:r w:rsidRPr="00834B7E">
        <w:rPr>
          <w:sz w:val="16"/>
        </w:rPr>
        <w:t>. The Privacy Act of 1974 101 managed to combine both a direct amendment to the U.S. Code (adding a new section 552a to Title 5) and additional provisions on the same topic that lacked the proper Code format, 102 leaving their location in the Code up to the editors in the Office of Law Revision Counsel.</w:t>
      </w:r>
    </w:p>
    <w:p w14:paraId="45272BDB" w14:textId="77777777" w:rsidR="001C284A" w:rsidRDefault="001C284A" w:rsidP="001C284A">
      <w:pPr>
        <w:pStyle w:val="Heading3"/>
      </w:pPr>
      <w:r>
        <w:t>Comp Theory</w:t>
      </w:r>
    </w:p>
    <w:p w14:paraId="432EFC3B" w14:textId="77777777" w:rsidR="001C284A" w:rsidRDefault="001C284A" w:rsidP="001C284A">
      <w:pPr>
        <w:pStyle w:val="Heading3"/>
      </w:pPr>
      <w:r>
        <w:t>Doesn’t Solve—courts ignore</w:t>
      </w:r>
    </w:p>
    <w:p w14:paraId="1C5FACED" w14:textId="77777777" w:rsidR="001C284A" w:rsidRDefault="001C284A" w:rsidP="001C284A">
      <w:pPr>
        <w:pStyle w:val="Heading4"/>
      </w:pPr>
      <w:r>
        <w:t xml:space="preserve">1. U.S. Code is </w:t>
      </w:r>
      <w:r w:rsidRPr="003B5034">
        <w:rPr>
          <w:u w:val="single"/>
        </w:rPr>
        <w:t>identical</w:t>
      </w:r>
      <w:r>
        <w:t xml:space="preserve"> to enactments and is </w:t>
      </w:r>
      <w:r w:rsidRPr="009C5709">
        <w:rPr>
          <w:u w:val="single"/>
        </w:rPr>
        <w:t>treated</w:t>
      </w:r>
      <w:r>
        <w:t xml:space="preserve"> as law by </w:t>
      </w:r>
      <w:r w:rsidRPr="009C5709">
        <w:rPr>
          <w:u w:val="single"/>
        </w:rPr>
        <w:t>courts</w:t>
      </w:r>
      <w:r>
        <w:t xml:space="preserve"> and </w:t>
      </w:r>
      <w:r w:rsidRPr="009C5709">
        <w:rPr>
          <w:u w:val="single"/>
        </w:rPr>
        <w:t>litigators</w:t>
      </w:r>
      <w:r>
        <w:t>. That’s Cross and…</w:t>
      </w:r>
    </w:p>
    <w:p w14:paraId="1D79BE84" w14:textId="77777777" w:rsidR="001C284A" w:rsidRDefault="001C284A" w:rsidP="001C284A">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628E8D31" w14:textId="77777777" w:rsidR="001C284A" w:rsidRPr="001356E1" w:rsidRDefault="001C284A" w:rsidP="001C284A">
      <w:pPr>
        <w:rPr>
          <w:sz w:val="16"/>
        </w:rPr>
      </w:pPr>
      <w:r w:rsidRPr="00A72CDA">
        <w:rPr>
          <w:rStyle w:val="StyleUnderline"/>
          <w:highlight w:val="cyan"/>
        </w:rPr>
        <w:t>Law</w:t>
      </w:r>
      <w:r w:rsidRPr="00911789">
        <w:rPr>
          <w:rStyle w:val="StyleUnderline"/>
        </w:rPr>
        <w:t xml:space="preserve"> often </w:t>
      </w:r>
      <w:r w:rsidRPr="00A72CDA">
        <w:rPr>
          <w:rStyle w:val="StyleUnderline"/>
          <w:highlight w:val="cyan"/>
        </w:rPr>
        <w:t xml:space="preserve">undergoes </w:t>
      </w:r>
      <w:r w:rsidRPr="00A72CDA">
        <w:rPr>
          <w:rStyle w:val="Emphasis"/>
          <w:highlight w:val="cyan"/>
        </w:rPr>
        <w:t>significant change</w:t>
      </w:r>
      <w:r w:rsidRPr="00A72CDA">
        <w:rPr>
          <w:rStyle w:val="StyleUnderline"/>
          <w:highlight w:val="cyan"/>
        </w:rPr>
        <w:t xml:space="preserve"> between </w:t>
      </w:r>
      <w:r w:rsidRPr="00A72CDA">
        <w:rPr>
          <w:rStyle w:val="Emphasis"/>
          <w:highlight w:val="cyan"/>
        </w:rPr>
        <w:t>enactment</w:t>
      </w:r>
      <w:r w:rsidRPr="00A72CDA">
        <w:rPr>
          <w:rStyle w:val="StyleUnderline"/>
          <w:highlight w:val="cyan"/>
        </w:rPr>
        <w:t xml:space="preserve"> and</w:t>
      </w:r>
      <w:r w:rsidRPr="00911789">
        <w:rPr>
          <w:rStyle w:val="StyleUnderline"/>
        </w:rPr>
        <w:t xml:space="preserve"> the time it is </w:t>
      </w:r>
      <w:r w:rsidRPr="00911789">
        <w:rPr>
          <w:rStyle w:val="Emphasis"/>
        </w:rPr>
        <w:t>organized</w:t>
      </w:r>
      <w:r w:rsidRPr="00911789">
        <w:rPr>
          <w:rStyle w:val="StyleUnderline"/>
        </w:rPr>
        <w:t xml:space="preserve"> within </w:t>
      </w:r>
      <w:r w:rsidRPr="00A72CDA">
        <w:rPr>
          <w:rStyle w:val="StyleUnderline"/>
          <w:highlight w:val="cyan"/>
        </w:rPr>
        <w:t>the</w:t>
      </w:r>
      <w:r w:rsidRPr="00911789">
        <w:rPr>
          <w:rStyle w:val="StyleUnderline"/>
        </w:rPr>
        <w:t xml:space="preserve"> </w:t>
      </w:r>
      <w:r w:rsidRPr="00911789">
        <w:rPr>
          <w:rStyle w:val="Emphasis"/>
        </w:rPr>
        <w:t xml:space="preserve">U.S. </w:t>
      </w:r>
      <w:r w:rsidRPr="00A72CDA">
        <w:rPr>
          <w:rStyle w:val="Emphasis"/>
          <w:highlight w:val="cyan"/>
        </w:rPr>
        <w:t>Code</w:t>
      </w:r>
      <w:r w:rsidRPr="001356E1">
        <w:rPr>
          <w:sz w:val="16"/>
        </w:rPr>
        <w:t xml:space="preserve">, which is a compilation of Congress's individual enactments. The decision of how to organize these individual enactments within the Code, or whether to leave them out of the Code altogether, is made by a nonpartisan group of lawyers within Congress known as </w:t>
      </w:r>
      <w:r w:rsidRPr="00A72CDA">
        <w:rPr>
          <w:rStyle w:val="StyleUnderline"/>
          <w:highlight w:val="cyan"/>
        </w:rPr>
        <w:t xml:space="preserve">the </w:t>
      </w:r>
      <w:r w:rsidRPr="00A72CDA">
        <w:rPr>
          <w:rStyle w:val="Emphasis"/>
          <w:highlight w:val="cyan"/>
        </w:rPr>
        <w:t>O</w:t>
      </w:r>
      <w:r w:rsidRPr="00EF6E0A">
        <w:rPr>
          <w:rStyle w:val="StyleUnderline"/>
        </w:rPr>
        <w:t xml:space="preserve">ffice of the </w:t>
      </w:r>
      <w:r w:rsidRPr="00A72CDA">
        <w:rPr>
          <w:rStyle w:val="Emphasis"/>
          <w:highlight w:val="cyan"/>
        </w:rPr>
        <w:t>L</w:t>
      </w:r>
      <w:r w:rsidRPr="00EF6E0A">
        <w:rPr>
          <w:rStyle w:val="StyleUnderline"/>
        </w:rPr>
        <w:t xml:space="preserve">aw </w:t>
      </w:r>
      <w:r w:rsidRPr="00A72CDA">
        <w:rPr>
          <w:rStyle w:val="Emphasis"/>
          <w:highlight w:val="cyan"/>
        </w:rPr>
        <w:t>R</w:t>
      </w:r>
      <w:r w:rsidRPr="00EF6E0A">
        <w:rPr>
          <w:rStyle w:val="StyleUnderline"/>
        </w:rPr>
        <w:t xml:space="preserve">evision </w:t>
      </w:r>
      <w:r w:rsidRPr="00A72CDA">
        <w:rPr>
          <w:rStyle w:val="Emphasis"/>
          <w:highlight w:val="cyan"/>
        </w:rPr>
        <w:t>C</w:t>
      </w:r>
      <w:r w:rsidRPr="00EF6E0A">
        <w:rPr>
          <w:rStyle w:val="StyleUnderline"/>
        </w:rPr>
        <w:t>ounsel</w:t>
      </w:r>
      <w:r w:rsidRPr="001356E1">
        <w:rPr>
          <w:sz w:val="16"/>
        </w:rPr>
        <w:t xml:space="preserve">. These technical organizers </w:t>
      </w:r>
      <w:r w:rsidRPr="00A72CDA">
        <w:rPr>
          <w:rStyle w:val="StyleUnderline"/>
          <w:highlight w:val="cyan"/>
        </w:rPr>
        <w:t>have</w:t>
      </w:r>
      <w:r w:rsidRPr="00EF6E0A">
        <w:rPr>
          <w:rStyle w:val="StyleUnderline"/>
        </w:rPr>
        <w:t xml:space="preserve"> </w:t>
      </w:r>
      <w:r w:rsidRPr="00EF6E0A">
        <w:rPr>
          <w:rStyle w:val="Emphasis"/>
        </w:rPr>
        <w:t xml:space="preserve">significant </w:t>
      </w:r>
      <w:r w:rsidRPr="00A72CDA">
        <w:rPr>
          <w:rStyle w:val="Emphasis"/>
          <w:highlight w:val="cyan"/>
        </w:rPr>
        <w:t>power</w:t>
      </w:r>
      <w:r w:rsidRPr="00A72CDA">
        <w:rPr>
          <w:rStyle w:val="StyleUnderline"/>
          <w:highlight w:val="cyan"/>
        </w:rPr>
        <w:t xml:space="preserve"> over how</w:t>
      </w:r>
      <w:r w:rsidRPr="001356E1">
        <w:rPr>
          <w:sz w:val="16"/>
        </w:rPr>
        <w:t xml:space="preserve"> (and in some cases, whether) </w:t>
      </w:r>
      <w:r w:rsidRPr="00DA4B87">
        <w:rPr>
          <w:rStyle w:val="StyleUnderline"/>
          <w:highlight w:val="cyan"/>
        </w:rPr>
        <w:t>courts</w:t>
      </w:r>
      <w:r w:rsidRPr="00EF6E0A">
        <w:rPr>
          <w:rStyle w:val="StyleUnderline"/>
        </w:rPr>
        <w:t xml:space="preserve">, litigants, </w:t>
      </w:r>
      <w:r w:rsidRPr="00DA4B87">
        <w:rPr>
          <w:rStyle w:val="StyleUnderline"/>
          <w:highlight w:val="cyan"/>
        </w:rPr>
        <w:t>and t</w:t>
      </w:r>
      <w:r w:rsidRPr="00A72CDA">
        <w:rPr>
          <w:rStyle w:val="StyleUnderline"/>
          <w:highlight w:val="cyan"/>
        </w:rPr>
        <w:t>he public see</w:t>
      </w:r>
      <w:r w:rsidRPr="001356E1">
        <w:rPr>
          <w:sz w:val="16"/>
        </w:rPr>
        <w:t xml:space="preserve"> an </w:t>
      </w:r>
      <w:r w:rsidRPr="00EF6E0A">
        <w:rPr>
          <w:rStyle w:val="StyleUnderline"/>
        </w:rPr>
        <w:t xml:space="preserve">enacted </w:t>
      </w:r>
      <w:r w:rsidRPr="00A72CDA">
        <w:rPr>
          <w:rStyle w:val="Emphasis"/>
          <w:highlight w:val="cyan"/>
        </w:rPr>
        <w:t>law</w:t>
      </w:r>
      <w:r w:rsidRPr="001356E1">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14:paraId="11CB7655" w14:textId="77777777" w:rsidR="001C284A" w:rsidRPr="001356E1" w:rsidRDefault="001C284A" w:rsidP="001C284A">
      <w:pPr>
        <w:rPr>
          <w:sz w:val="16"/>
        </w:rPr>
      </w:pPr>
      <w:r w:rsidRPr="001356E1">
        <w:rPr>
          <w:sz w:val="16"/>
        </w:rPr>
        <w:t>Introduction</w:t>
      </w:r>
    </w:p>
    <w:p w14:paraId="45875313" w14:textId="77777777" w:rsidR="001C284A" w:rsidRPr="00A93C0A" w:rsidRDefault="001C284A" w:rsidP="001C284A">
      <w:pPr>
        <w:rPr>
          <w:sz w:val="16"/>
        </w:rPr>
      </w:pPr>
      <w:r w:rsidRPr="001356E1">
        <w:rPr>
          <w:rStyle w:val="StyleUnderline"/>
        </w:rPr>
        <w:t xml:space="preserve">Scholars and </w:t>
      </w:r>
      <w:r w:rsidRPr="00393A03">
        <w:rPr>
          <w:rStyle w:val="Emphasis"/>
          <w:highlight w:val="cyan"/>
        </w:rPr>
        <w:t>interpreters</w:t>
      </w:r>
      <w:r w:rsidRPr="0040772E">
        <w:rPr>
          <w:rStyle w:val="StyleUnderline"/>
          <w:highlight w:val="cyan"/>
        </w:rPr>
        <w:t xml:space="preserve"> treat</w:t>
      </w:r>
      <w:r w:rsidRPr="00A93C0A">
        <w:rPr>
          <w:sz w:val="16"/>
        </w:rPr>
        <w:t xml:space="preserve"> the main source of compiled law, </w:t>
      </w:r>
      <w:r w:rsidRPr="0040772E">
        <w:rPr>
          <w:rStyle w:val="StyleUnderline"/>
          <w:highlight w:val="cyan"/>
        </w:rPr>
        <w:t>the</w:t>
      </w:r>
      <w:r w:rsidRPr="001356E1">
        <w:rPr>
          <w:rStyle w:val="StyleUnderline"/>
        </w:rPr>
        <w:t xml:space="preserve"> </w:t>
      </w:r>
      <w:r w:rsidRPr="001356E1">
        <w:rPr>
          <w:rStyle w:val="Emphasis"/>
        </w:rPr>
        <w:t xml:space="preserve">U.S. </w:t>
      </w:r>
      <w:r w:rsidRPr="0040772E">
        <w:rPr>
          <w:rStyle w:val="Emphasis"/>
          <w:highlight w:val="cyan"/>
        </w:rPr>
        <w:t>Code</w:t>
      </w:r>
      <w:r w:rsidRPr="00A93C0A">
        <w:rPr>
          <w:sz w:val="16"/>
        </w:rPr>
        <w:t xml:space="preserve">, </w:t>
      </w:r>
      <w:r w:rsidRPr="0040772E">
        <w:rPr>
          <w:rStyle w:val="StyleUnderline"/>
          <w:highlight w:val="cyan"/>
        </w:rPr>
        <w:t>as</w:t>
      </w:r>
      <w:r w:rsidRPr="001356E1">
        <w:rPr>
          <w:rStyle w:val="StyleUnderline"/>
        </w:rPr>
        <w:t xml:space="preserve"> if it were the U.S. </w:t>
      </w:r>
      <w:r w:rsidRPr="0040772E">
        <w:rPr>
          <w:rStyle w:val="Emphasis"/>
          <w:highlight w:val="cyan"/>
        </w:rPr>
        <w:t>Congress</w:t>
      </w:r>
      <w:r w:rsidRPr="0040772E">
        <w:rPr>
          <w:rStyle w:val="StyleUnderline"/>
        </w:rPr>
        <w:t>'s</w:t>
      </w:r>
      <w:r w:rsidRPr="001356E1">
        <w:rPr>
          <w:rStyle w:val="StyleUnderline"/>
        </w:rPr>
        <w:t xml:space="preserve"> work</w:t>
      </w:r>
      <w:r w:rsidRPr="00393A03">
        <w:rPr>
          <w:rStyle w:val="StyleUnderline"/>
        </w:rPr>
        <w:t xml:space="preserve">, and have given </w:t>
      </w:r>
      <w:r w:rsidRPr="00393A03">
        <w:rPr>
          <w:rStyle w:val="Emphasis"/>
        </w:rPr>
        <w:t>little thought</w:t>
      </w:r>
      <w:r w:rsidRPr="00393A03">
        <w:rPr>
          <w:rStyle w:val="StyleUnderline"/>
        </w:rPr>
        <w:t xml:space="preserve"> to how the Code </w:t>
      </w:r>
      <w:r w:rsidRPr="00393A03">
        <w:rPr>
          <w:rStyle w:val="Emphasis"/>
        </w:rPr>
        <w:t>comes to be</w:t>
      </w:r>
      <w:r w:rsidRPr="00A93C0A">
        <w:rPr>
          <w:sz w:val="16"/>
        </w:rPr>
        <w:t>.1 But the creation of the Code involves making changes to the original enactments that can obfuscate Congress's work, all in the name of making law easier to access and read. The failure of courts and scholars to understand how the Code comes to be, a process known as codification, has left significant gaps in current theories and practice of statutory interpretation.</w:t>
      </w:r>
    </w:p>
    <w:p w14:paraId="738AE295" w14:textId="77777777" w:rsidR="001C284A" w:rsidRPr="00B327C4" w:rsidRDefault="001C284A" w:rsidP="001C284A">
      <w:pPr>
        <w:rPr>
          <w:sz w:val="16"/>
        </w:rPr>
      </w:pPr>
      <w:r w:rsidRPr="00B327C4">
        <w:rPr>
          <w:sz w:val="16"/>
        </w:rPr>
        <w:t>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law, the Statutes at Large do not attempt to incorporate new laws into old laws. This means that in order to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14:paraId="32235070" w14:textId="77777777" w:rsidR="001C284A" w:rsidRPr="000169DD" w:rsidRDefault="001C284A" w:rsidP="001C284A">
      <w:pPr>
        <w:rPr>
          <w:sz w:val="16"/>
        </w:rPr>
      </w:pPr>
      <w:r w:rsidRPr="00C05370">
        <w:rPr>
          <w:rStyle w:val="StyleUnderline"/>
        </w:rPr>
        <w:t xml:space="preserve">The </w:t>
      </w:r>
      <w:r w:rsidRPr="00C05370">
        <w:rPr>
          <w:rStyle w:val="Emphasis"/>
        </w:rPr>
        <w:t>codification</w:t>
      </w:r>
      <w:r w:rsidRPr="00C05370">
        <w:rPr>
          <w:rStyle w:val="StyleUnderline"/>
        </w:rPr>
        <w:t xml:space="preserve"> process is predominantly the work of the</w:t>
      </w:r>
      <w:r w:rsidRPr="000169DD">
        <w:rPr>
          <w:sz w:val="16"/>
        </w:rPr>
        <w:t xml:space="preserve"> Office of the Law Revision Counsel (</w:t>
      </w:r>
      <w:r w:rsidRPr="00C05370">
        <w:rPr>
          <w:rStyle w:val="Emphasis"/>
        </w:rPr>
        <w:t>OLRC</w:t>
      </w:r>
      <w:r w:rsidRPr="000169DD">
        <w:rPr>
          <w:sz w:val="16"/>
        </w:rPr>
        <w:t xml:space="preserve">), a nonpartisan group of career lawyers who work within Congress to organize law in the Code. </w:t>
      </w:r>
      <w:r w:rsidRPr="00C05370">
        <w:rPr>
          <w:rStyle w:val="StyleUnderline"/>
        </w:rPr>
        <w:t xml:space="preserve">Despite this office's </w:t>
      </w:r>
      <w:r w:rsidRPr="00C05370">
        <w:rPr>
          <w:rStyle w:val="Emphasis"/>
        </w:rPr>
        <w:t>significant role</w:t>
      </w:r>
      <w:r w:rsidRPr="000169DD">
        <w:rPr>
          <w:sz w:val="16"/>
        </w:rPr>
        <w:t xml:space="preserve"> in deciding how the law is presented--or sometimes hidden--</w:t>
      </w:r>
      <w:r w:rsidRPr="00B87C43">
        <w:rPr>
          <w:rStyle w:val="StyleUnderline"/>
        </w:rPr>
        <w:t xml:space="preserve">it has gone virtually </w:t>
      </w:r>
      <w:r w:rsidRPr="00B87C43">
        <w:rPr>
          <w:rStyle w:val="Emphasis"/>
        </w:rPr>
        <w:t>unnoticed</w:t>
      </w:r>
      <w:r w:rsidRPr="00B87C43">
        <w:rPr>
          <w:rStyle w:val="StyleUnderline"/>
        </w:rPr>
        <w:t xml:space="preserve"> by </w:t>
      </w:r>
      <w:r w:rsidRPr="00B87C43">
        <w:rPr>
          <w:rStyle w:val="Emphasis"/>
        </w:rPr>
        <w:t>courts</w:t>
      </w:r>
      <w:r w:rsidRPr="00B87C43">
        <w:rPr>
          <w:rStyle w:val="StyleUnderline"/>
        </w:rPr>
        <w:t xml:space="preserve"> and legal </w:t>
      </w:r>
      <w:r w:rsidRPr="00B87C43">
        <w:rPr>
          <w:rStyle w:val="Emphasis"/>
        </w:rPr>
        <w:t>scholars</w:t>
      </w:r>
      <w:r w:rsidRPr="000169DD">
        <w:rPr>
          <w:sz w:val="16"/>
        </w:rPr>
        <w:t xml:space="preserve">.2 In practice, </w:t>
      </w:r>
      <w:r w:rsidRPr="002D5A7D">
        <w:rPr>
          <w:rStyle w:val="StyleUnderline"/>
          <w:highlight w:val="cyan"/>
        </w:rPr>
        <w:t>lawyers</w:t>
      </w:r>
      <w:r w:rsidRPr="00B87C43">
        <w:rPr>
          <w:rStyle w:val="StyleUnderline"/>
        </w:rPr>
        <w:t xml:space="preserve"> and scholars seem </w:t>
      </w:r>
      <w:r w:rsidRPr="00B87C43">
        <w:rPr>
          <w:rStyle w:val="Emphasis"/>
        </w:rPr>
        <w:t>comfortable</w:t>
      </w:r>
      <w:r w:rsidRPr="00B87C43">
        <w:rPr>
          <w:rStyle w:val="StyleUnderline"/>
        </w:rPr>
        <w:t xml:space="preserve"> </w:t>
      </w:r>
      <w:r w:rsidRPr="002D5A7D">
        <w:rPr>
          <w:rStyle w:val="StyleUnderline"/>
          <w:highlight w:val="cyan"/>
        </w:rPr>
        <w:t>look</w:t>
      </w:r>
      <w:r w:rsidRPr="00B87C43">
        <w:rPr>
          <w:rStyle w:val="StyleUnderline"/>
        </w:rPr>
        <w:t xml:space="preserve">ing </w:t>
      </w:r>
      <w:r w:rsidRPr="002D5A7D">
        <w:rPr>
          <w:rStyle w:val="StyleUnderline"/>
          <w:highlight w:val="cyan"/>
        </w:rPr>
        <w:t>only to</w:t>
      </w:r>
      <w:r w:rsidRPr="00B87C43">
        <w:rPr>
          <w:rStyle w:val="StyleUnderline"/>
        </w:rPr>
        <w:t xml:space="preserve"> the </w:t>
      </w:r>
      <w:r w:rsidRPr="002D5A7D">
        <w:rPr>
          <w:rStyle w:val="Emphasis"/>
          <w:highlight w:val="cyan"/>
        </w:rPr>
        <w:t>Code</w:t>
      </w:r>
      <w:r w:rsidRPr="00B87C43">
        <w:rPr>
          <w:rStyle w:val="StyleUnderline"/>
        </w:rPr>
        <w:t xml:space="preserve">, and </w:t>
      </w:r>
      <w:r w:rsidRPr="002D5A7D">
        <w:rPr>
          <w:rStyle w:val="Emphasis"/>
          <w:highlight w:val="cyan"/>
        </w:rPr>
        <w:t>ignoring</w:t>
      </w:r>
      <w:r w:rsidRPr="002D5A7D">
        <w:rPr>
          <w:rStyle w:val="StyleUnderline"/>
          <w:highlight w:val="cyan"/>
        </w:rPr>
        <w:t xml:space="preserve"> the </w:t>
      </w:r>
      <w:r w:rsidRPr="002D5A7D">
        <w:rPr>
          <w:rStyle w:val="Emphasis"/>
          <w:highlight w:val="cyan"/>
        </w:rPr>
        <w:t>Statutes</w:t>
      </w:r>
      <w:r w:rsidRPr="00B87C43">
        <w:rPr>
          <w:rStyle w:val="StyleUnderline"/>
        </w:rPr>
        <w:t xml:space="preserve"> at Large, </w:t>
      </w:r>
      <w:r w:rsidRPr="00B87C43">
        <w:rPr>
          <w:rStyle w:val="Emphasis"/>
        </w:rPr>
        <w:t>without consideration</w:t>
      </w:r>
      <w:r w:rsidRPr="00B87C43">
        <w:rPr>
          <w:rStyle w:val="StyleUnderline"/>
        </w:rPr>
        <w:t xml:space="preserve"> of how the Code was </w:t>
      </w:r>
      <w:r w:rsidRPr="00B87C43">
        <w:rPr>
          <w:rStyle w:val="Emphasis"/>
        </w:rPr>
        <w:t>written</w:t>
      </w:r>
      <w:r w:rsidRPr="000169DD">
        <w:rPr>
          <w:sz w:val="16"/>
        </w:rPr>
        <w:t xml:space="preserve">.3 </w:t>
      </w:r>
      <w:r w:rsidRPr="002D5A7D">
        <w:rPr>
          <w:rStyle w:val="StyleUnderline"/>
          <w:highlight w:val="cyan"/>
        </w:rPr>
        <w:t>Courts</w:t>
      </w:r>
      <w:r w:rsidRPr="00B87C43">
        <w:rPr>
          <w:rStyle w:val="StyleUnderline"/>
        </w:rPr>
        <w:t xml:space="preserve"> and scholars</w:t>
      </w:r>
      <w:r w:rsidRPr="000169DD">
        <w:rPr>
          <w:sz w:val="16"/>
        </w:rPr>
        <w:t xml:space="preserve"> have worked from the </w:t>
      </w:r>
      <w:r w:rsidRPr="002D5A7D">
        <w:rPr>
          <w:rStyle w:val="Emphasis"/>
          <w:highlight w:val="cyan"/>
        </w:rPr>
        <w:t>assum</w:t>
      </w:r>
      <w:r w:rsidRPr="000169DD">
        <w:rPr>
          <w:sz w:val="16"/>
        </w:rPr>
        <w:t xml:space="preserve">ption </w:t>
      </w:r>
      <w:r w:rsidRPr="00B87C43">
        <w:rPr>
          <w:rStyle w:val="StyleUnderline"/>
        </w:rPr>
        <w:t xml:space="preserve">that the </w:t>
      </w:r>
      <w:r w:rsidRPr="002D5A7D">
        <w:rPr>
          <w:rStyle w:val="StyleUnderline"/>
          <w:highlight w:val="cyan"/>
        </w:rPr>
        <w:t>Code is</w:t>
      </w:r>
      <w:r w:rsidRPr="00B87C43">
        <w:rPr>
          <w:rStyle w:val="StyleUnderline"/>
        </w:rPr>
        <w:t xml:space="preserve"> an </w:t>
      </w:r>
      <w:r w:rsidRPr="002D5A7D">
        <w:rPr>
          <w:rStyle w:val="Emphasis"/>
          <w:highlight w:val="cyan"/>
        </w:rPr>
        <w:t>accurate</w:t>
      </w:r>
      <w:r w:rsidRPr="00B87C43">
        <w:rPr>
          <w:rStyle w:val="StyleUnderline"/>
        </w:rPr>
        <w:t xml:space="preserve"> reflection of Congress</w:t>
      </w:r>
      <w:r w:rsidRPr="000169DD">
        <w:rPr>
          <w:sz w:val="16"/>
        </w:rPr>
        <w:t xml:space="preserve">'s work </w:t>
      </w:r>
      <w:r w:rsidRPr="002D5A7D">
        <w:rPr>
          <w:rStyle w:val="StyleUnderline"/>
          <w:highlight w:val="cyan"/>
        </w:rPr>
        <w:t>and</w:t>
      </w:r>
      <w:r w:rsidRPr="000169DD">
        <w:rPr>
          <w:sz w:val="16"/>
        </w:rPr>
        <w:t xml:space="preserve"> have, at least implicitly, </w:t>
      </w:r>
      <w:r w:rsidRPr="002D5A7D">
        <w:rPr>
          <w:rStyle w:val="StyleUnderline"/>
          <w:highlight w:val="cyan"/>
        </w:rPr>
        <w:t>treated</w:t>
      </w:r>
      <w:r w:rsidRPr="00E07FD5">
        <w:rPr>
          <w:rStyle w:val="StyleUnderline"/>
        </w:rPr>
        <w:t xml:space="preserve"> OLRC's editorial decisions </w:t>
      </w:r>
      <w:r w:rsidRPr="002D5A7D">
        <w:rPr>
          <w:rStyle w:val="StyleUnderline"/>
          <w:highlight w:val="cyan"/>
        </w:rPr>
        <w:t xml:space="preserve">as </w:t>
      </w:r>
      <w:r w:rsidRPr="002D5A7D">
        <w:rPr>
          <w:rStyle w:val="Emphasis"/>
          <w:highlight w:val="cyan"/>
        </w:rPr>
        <w:t>law</w:t>
      </w:r>
      <w:r w:rsidRPr="000169DD">
        <w:rPr>
          <w:sz w:val="16"/>
        </w:rPr>
        <w:t xml:space="preserve">. However, </w:t>
      </w:r>
      <w:r w:rsidRPr="002D5A7D">
        <w:rPr>
          <w:rStyle w:val="StyleUnderline"/>
          <w:highlight w:val="cyan"/>
        </w:rPr>
        <w:t>this</w:t>
      </w:r>
      <w:r w:rsidRPr="000169DD">
        <w:rPr>
          <w:rStyle w:val="StyleUnderline"/>
        </w:rPr>
        <w:t xml:space="preserve"> assumption </w:t>
      </w:r>
      <w:r w:rsidRPr="002D5A7D">
        <w:rPr>
          <w:rStyle w:val="StyleUnderline"/>
          <w:highlight w:val="cyan"/>
        </w:rPr>
        <w:t>is</w:t>
      </w:r>
      <w:r w:rsidRPr="000169DD">
        <w:rPr>
          <w:rStyle w:val="StyleUnderline"/>
        </w:rPr>
        <w:t xml:space="preserve"> often </w:t>
      </w:r>
      <w:r w:rsidRPr="002D5A7D">
        <w:rPr>
          <w:rStyle w:val="Emphasis"/>
          <w:highlight w:val="cyan"/>
        </w:rPr>
        <w:t>incorrect</w:t>
      </w:r>
      <w:r w:rsidRPr="000169DD">
        <w:rPr>
          <w:rStyle w:val="StyleUnderline"/>
        </w:rPr>
        <w:t xml:space="preserve"> because OLRC has the </w:t>
      </w:r>
      <w:r w:rsidRPr="000169DD">
        <w:rPr>
          <w:rStyle w:val="Emphasis"/>
        </w:rPr>
        <w:t>discretion</w:t>
      </w:r>
      <w:r w:rsidRPr="000169DD">
        <w:rPr>
          <w:rStyle w:val="StyleUnderline"/>
        </w:rPr>
        <w:t xml:space="preserve"> to organize and </w:t>
      </w:r>
      <w:r w:rsidRPr="000169DD">
        <w:rPr>
          <w:rStyle w:val="Emphasis"/>
        </w:rPr>
        <w:t>change</w:t>
      </w:r>
      <w:r w:rsidRPr="000169DD">
        <w:rPr>
          <w:rStyle w:val="StyleUnderline"/>
        </w:rPr>
        <w:t xml:space="preserve"> Congress's work in ways that can </w:t>
      </w:r>
      <w:r w:rsidRPr="000169DD">
        <w:rPr>
          <w:rStyle w:val="Emphasis"/>
        </w:rPr>
        <w:t>significantly affect</w:t>
      </w:r>
      <w:r w:rsidRPr="000169DD">
        <w:rPr>
          <w:rStyle w:val="StyleUnderline"/>
        </w:rPr>
        <w:t xml:space="preserve"> how it is </w:t>
      </w:r>
      <w:r w:rsidRPr="000169DD">
        <w:rPr>
          <w:rStyle w:val="Emphasis"/>
        </w:rPr>
        <w:t>understood</w:t>
      </w:r>
      <w:r w:rsidRPr="000169DD">
        <w:rPr>
          <w:sz w:val="16"/>
        </w:rPr>
        <w:t>.4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This vital decision is made entirely by OLRC's unelected bureaucrats without any available explanation or justification.</w:t>
      </w:r>
    </w:p>
    <w:p w14:paraId="0FD19828" w14:textId="77777777" w:rsidR="001C284A" w:rsidRPr="00912C68" w:rsidRDefault="001C284A" w:rsidP="001C284A">
      <w:pPr>
        <w:rPr>
          <w:sz w:val="16"/>
        </w:rPr>
      </w:pPr>
      <w:r w:rsidRPr="00912C68">
        <w:rPr>
          <w:sz w:val="16"/>
        </w:rPr>
        <w:t>Compounding these concerns is this Article's revelation that many federal agencies and Congress's professional drafters maintain their own sets of laws, separate from the Code, that reflect the organization of Congress's original enactments much more closely than the Code does. These compilations, which have gone largely unnoticed by scholars and judges, are often not readily accessible to the public, meaning some sophisticated groups have better versions of the laws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Code is perhaps evidence of the issues with the Code discussed above.</w:t>
      </w:r>
    </w:p>
    <w:p w14:paraId="76C6E43C" w14:textId="77777777" w:rsidR="001C284A" w:rsidRPr="00912C68" w:rsidRDefault="001C284A" w:rsidP="001C284A">
      <w:pPr>
        <w:rPr>
          <w:sz w:val="16"/>
        </w:rPr>
      </w:pPr>
      <w:r w:rsidRPr="00912C68">
        <w:rPr>
          <w:sz w:val="16"/>
        </w:rPr>
        <w:t>One important fact about the Code that scholars and courts have mostly failed to appreciate is that there are actually two different types of Code titles: positive and nonpositive. The OLRC's role in each of these types is very different. Positive law titles are directly enacted by Congress as they appear in the Code. The OLRC creates the initial version of these titles but they only become law once Congress enacts them. Once positive law titles are enacted, the Statutes at Large cease to be the law, and all future amendments are made directly to the positive law Code.</w:t>
      </w:r>
    </w:p>
    <w:p w14:paraId="472ECA5B" w14:textId="77777777" w:rsidR="001C284A" w:rsidRPr="00E1171F" w:rsidRDefault="001C284A" w:rsidP="001C284A">
      <w:pPr>
        <w:rPr>
          <w:sz w:val="16"/>
        </w:rPr>
      </w:pPr>
      <w:r w:rsidRPr="00E1171F">
        <w:rPr>
          <w:sz w:val="16"/>
        </w:rPr>
        <w:t xml:space="preserve">The second type of Code titles is </w:t>
      </w:r>
      <w:r w:rsidRPr="00E1171F">
        <w:rPr>
          <w:rStyle w:val="Emphasis"/>
        </w:rPr>
        <w:t>nonpositive law</w:t>
      </w:r>
      <w:r w:rsidRPr="00E1171F">
        <w:rPr>
          <w:sz w:val="16"/>
        </w:rPr>
        <w:t xml:space="preserve"> titles. These titles are unenacted editorial compilations of laws enacted by Congress. Importantly, these titles are not themselves the law but </w:t>
      </w:r>
      <w:r w:rsidRPr="00E1171F">
        <w:rPr>
          <w:rStyle w:val="StyleUnderline"/>
        </w:rPr>
        <w:t xml:space="preserve">are merely a </w:t>
      </w:r>
      <w:r w:rsidRPr="00E1171F">
        <w:rPr>
          <w:rStyle w:val="Emphasis"/>
        </w:rPr>
        <w:t>restatement</w:t>
      </w:r>
      <w:r w:rsidRPr="00E1171F">
        <w:rPr>
          <w:rStyle w:val="StyleUnderline"/>
        </w:rPr>
        <w:t xml:space="preserve"> of the law made </w:t>
      </w:r>
      <w:r w:rsidRPr="00E1171F">
        <w:rPr>
          <w:rStyle w:val="Emphasis"/>
        </w:rPr>
        <w:t>entirely</w:t>
      </w:r>
      <w:r w:rsidRPr="00E1171F">
        <w:rPr>
          <w:rStyle w:val="StyleUnderline"/>
        </w:rPr>
        <w:t xml:space="preserve"> by </w:t>
      </w:r>
      <w:r w:rsidRPr="00E1171F">
        <w:rPr>
          <w:rStyle w:val="Emphasis"/>
        </w:rPr>
        <w:t>OLRC</w:t>
      </w:r>
      <w:r w:rsidRPr="00E1171F">
        <w:rPr>
          <w:sz w:val="16"/>
        </w:rPr>
        <w:t xml:space="preserve">. The Statutes at Large continue to be binding law, and future amendments to laws contained in nonpositive law titles are made to the original enactments in the Statutes at Large. Understanding how positive law and nonpositive law codification differ is essential to understanding the nature of law. </w:t>
      </w:r>
      <w:r w:rsidRPr="00B02571">
        <w:rPr>
          <w:rStyle w:val="StyleUnderline"/>
          <w:highlight w:val="cyan"/>
        </w:rPr>
        <w:t>This</w:t>
      </w:r>
      <w:r w:rsidRPr="00E1171F">
        <w:rPr>
          <w:rStyle w:val="StyleUnderline"/>
        </w:rPr>
        <w:t xml:space="preserve"> </w:t>
      </w:r>
      <w:r w:rsidRPr="00E1171F">
        <w:rPr>
          <w:rStyle w:val="Emphasis"/>
        </w:rPr>
        <w:t>critical</w:t>
      </w:r>
      <w:r w:rsidRPr="00E1171F">
        <w:rPr>
          <w:rStyle w:val="StyleUnderline"/>
        </w:rPr>
        <w:t xml:space="preserve"> </w:t>
      </w:r>
      <w:r w:rsidRPr="002A4EB5">
        <w:rPr>
          <w:rStyle w:val="StyleUnderline"/>
          <w:highlight w:val="cyan"/>
        </w:rPr>
        <w:t xml:space="preserve">difference has gone </w:t>
      </w:r>
      <w:r w:rsidRPr="00B02571">
        <w:rPr>
          <w:rStyle w:val="Emphasis"/>
          <w:highlight w:val="cyan"/>
        </w:rPr>
        <w:t>unnoticed</w:t>
      </w:r>
      <w:r w:rsidRPr="00E1171F">
        <w:rPr>
          <w:rStyle w:val="StyleUnderline"/>
        </w:rPr>
        <w:t xml:space="preserve"> in the statutory interpretation literature, and </w:t>
      </w:r>
      <w:r w:rsidRPr="00E1171F">
        <w:rPr>
          <w:rStyle w:val="Emphasis"/>
        </w:rPr>
        <w:t>courts</w:t>
      </w:r>
      <w:r w:rsidRPr="00E1171F">
        <w:rPr>
          <w:rStyle w:val="StyleUnderline"/>
        </w:rPr>
        <w:t xml:space="preserve"> have mostly </w:t>
      </w:r>
      <w:r w:rsidRPr="00E1171F">
        <w:rPr>
          <w:rStyle w:val="Emphasis"/>
        </w:rPr>
        <w:t>failed</w:t>
      </w:r>
      <w:r w:rsidRPr="00E1171F">
        <w:rPr>
          <w:rStyle w:val="StyleUnderline"/>
        </w:rPr>
        <w:t xml:space="preserve"> to make a </w:t>
      </w:r>
      <w:r w:rsidRPr="00E1171F">
        <w:rPr>
          <w:rStyle w:val="Emphasis"/>
        </w:rPr>
        <w:t>distinction</w:t>
      </w:r>
      <w:r w:rsidRPr="00E1171F">
        <w:rPr>
          <w:rStyle w:val="StyleUnderline"/>
        </w:rPr>
        <w:t xml:space="preserve"> between positive and nonpositive law.</w:t>
      </w:r>
      <w:r w:rsidRPr="00E1171F">
        <w:rPr>
          <w:sz w:val="16"/>
        </w:rPr>
        <w:t>6</w:t>
      </w:r>
    </w:p>
    <w:p w14:paraId="6915E8F0" w14:textId="77777777" w:rsidR="001C284A" w:rsidRPr="00B72835" w:rsidRDefault="001C284A" w:rsidP="001C284A">
      <w:pPr>
        <w:rPr>
          <w:sz w:val="16"/>
        </w:rPr>
      </w:pPr>
      <w:r w:rsidRPr="00B72835">
        <w:rPr>
          <w:sz w:val="16"/>
        </w:rPr>
        <w:t xml:space="preserve">Each of these types of law has distinct benefits and complications. Nonpositive law titles of the Code allow the law to be presented in an updated and relatively organized manner, which makes the law more accessible to the public. </w:t>
      </w:r>
      <w:r w:rsidRPr="002A4EB5">
        <w:rPr>
          <w:rStyle w:val="StyleUnderline"/>
          <w:highlight w:val="cyan"/>
        </w:rPr>
        <w:t>This</w:t>
      </w:r>
      <w:r w:rsidRPr="00B72835">
        <w:rPr>
          <w:sz w:val="16"/>
        </w:rPr>
        <w:t xml:space="preserve"> is supposed to </w:t>
      </w:r>
      <w:r w:rsidRPr="002A4EB5">
        <w:rPr>
          <w:rStyle w:val="Emphasis"/>
          <w:highlight w:val="cyan"/>
        </w:rPr>
        <w:t>improve</w:t>
      </w:r>
      <w:r w:rsidRPr="002A4EB5">
        <w:rPr>
          <w:rStyle w:val="StyleUnderline"/>
          <w:highlight w:val="cyan"/>
        </w:rPr>
        <w:t xml:space="preserve"> law</w:t>
      </w:r>
      <w:r w:rsidRPr="00926899">
        <w:rPr>
          <w:rStyle w:val="StyleUnderline"/>
        </w:rPr>
        <w:t xml:space="preserve"> by </w:t>
      </w:r>
      <w:r w:rsidRPr="002A4EB5">
        <w:rPr>
          <w:rStyle w:val="StyleUnderline"/>
          <w:highlight w:val="cyan"/>
        </w:rPr>
        <w:t xml:space="preserve">making it </w:t>
      </w:r>
      <w:r w:rsidRPr="002A4EB5">
        <w:rPr>
          <w:rStyle w:val="Emphasis"/>
          <w:highlight w:val="cyan"/>
        </w:rPr>
        <w:t>less confusing</w:t>
      </w:r>
      <w:r w:rsidRPr="00926899">
        <w:rPr>
          <w:rStyle w:val="StyleUnderline"/>
        </w:rPr>
        <w:t xml:space="preserve"> and </w:t>
      </w:r>
      <w:r w:rsidRPr="00926899">
        <w:rPr>
          <w:rStyle w:val="Emphasis"/>
        </w:rPr>
        <w:t>time-consuming</w:t>
      </w:r>
      <w:r w:rsidRPr="00926899">
        <w:rPr>
          <w:rStyle w:val="StyleUnderline"/>
        </w:rPr>
        <w:t xml:space="preserve"> to </w:t>
      </w:r>
      <w:r w:rsidRPr="00AD50A4">
        <w:rPr>
          <w:rStyle w:val="StyleUnderline"/>
        </w:rPr>
        <w:t>understand. However, OLRC</w:t>
      </w:r>
      <w:r w:rsidRPr="00B72835">
        <w:rPr>
          <w:sz w:val="16"/>
        </w:rPr>
        <w:t xml:space="preserve">'s nonpositive law compilations are sometimes incomplete or misrepresentative,7 and </w:t>
      </w:r>
      <w:r w:rsidRPr="00AD50A4">
        <w:rPr>
          <w:rStyle w:val="StyleUnderline"/>
        </w:rPr>
        <w:t xml:space="preserve">can </w:t>
      </w:r>
      <w:r w:rsidRPr="00AD50A4">
        <w:rPr>
          <w:rStyle w:val="Emphasis"/>
        </w:rPr>
        <w:t>falsely lead</w:t>
      </w:r>
      <w:r w:rsidRPr="00AD50A4">
        <w:rPr>
          <w:rStyle w:val="StyleUnderline"/>
        </w:rPr>
        <w:t xml:space="preserve"> readers to believe they can </w:t>
      </w:r>
      <w:r w:rsidRPr="00AD50A4">
        <w:rPr>
          <w:rStyle w:val="Emphasis"/>
        </w:rPr>
        <w:t>understand</w:t>
      </w:r>
      <w:r w:rsidRPr="00AD50A4">
        <w:rPr>
          <w:rStyle w:val="StyleUnderline"/>
        </w:rPr>
        <w:t xml:space="preserve"> the law without recourse to the full </w:t>
      </w:r>
      <w:r w:rsidRPr="00AD50A4">
        <w:rPr>
          <w:rStyle w:val="Emphasis"/>
        </w:rPr>
        <w:t>complexity</w:t>
      </w:r>
      <w:r w:rsidRPr="00B72835">
        <w:rPr>
          <w:sz w:val="16"/>
        </w:rPr>
        <w:t xml:space="preserve"> of Congress's original enactments. </w:t>
      </w:r>
      <w:r w:rsidRPr="00AA3834">
        <w:rPr>
          <w:rStyle w:val="StyleUnderline"/>
          <w:highlight w:val="cyan"/>
        </w:rPr>
        <w:t>Nonpositive law</w:t>
      </w:r>
      <w:r w:rsidRPr="00AD50A4">
        <w:rPr>
          <w:rStyle w:val="StyleUnderline"/>
        </w:rPr>
        <w:t xml:space="preserve"> </w:t>
      </w:r>
      <w:r w:rsidRPr="00AD50A4">
        <w:rPr>
          <w:rStyle w:val="Emphasis"/>
        </w:rPr>
        <w:t>codification</w:t>
      </w:r>
      <w:r w:rsidRPr="00AD50A4">
        <w:rPr>
          <w:rStyle w:val="StyleUnderline"/>
        </w:rPr>
        <w:t xml:space="preserve"> also often attempts </w:t>
      </w:r>
      <w:r w:rsidRPr="009C5709">
        <w:rPr>
          <w:rStyle w:val="StyleUnderline"/>
        </w:rPr>
        <w:t xml:space="preserve">to </w:t>
      </w:r>
      <w:r w:rsidRPr="009C5709">
        <w:rPr>
          <w:rStyle w:val="Emphasis"/>
        </w:rPr>
        <w:t>smooth out</w:t>
      </w:r>
      <w:r w:rsidRPr="009C5709">
        <w:rPr>
          <w:rStyle w:val="StyleUnderline"/>
        </w:rPr>
        <w:t xml:space="preserve"> rough edges or </w:t>
      </w:r>
      <w:r w:rsidRPr="00AA3834">
        <w:rPr>
          <w:rStyle w:val="StyleUnderline"/>
          <w:highlight w:val="cyan"/>
        </w:rPr>
        <w:t xml:space="preserve">hide </w:t>
      </w:r>
      <w:r w:rsidRPr="00AA3834">
        <w:rPr>
          <w:rStyle w:val="Emphasis"/>
          <w:highlight w:val="cyan"/>
        </w:rPr>
        <w:t>ambiguities</w:t>
      </w:r>
      <w:r w:rsidRPr="00B72835">
        <w:rPr>
          <w:sz w:val="16"/>
        </w:rPr>
        <w:t xml:space="preserve"> created by Congress, </w:t>
      </w:r>
      <w:r w:rsidRPr="00AD50A4">
        <w:rPr>
          <w:rStyle w:val="StyleUnderline"/>
        </w:rPr>
        <w:t xml:space="preserve">in effect </w:t>
      </w:r>
      <w:r w:rsidRPr="009C5709">
        <w:rPr>
          <w:rStyle w:val="StyleUnderline"/>
          <w:highlight w:val="cyan"/>
        </w:rPr>
        <w:t>imposing</w:t>
      </w:r>
      <w:r w:rsidRPr="00AD50A4">
        <w:rPr>
          <w:rStyle w:val="StyleUnderline"/>
        </w:rPr>
        <w:t xml:space="preserve"> an </w:t>
      </w:r>
      <w:r w:rsidRPr="009C5709">
        <w:rPr>
          <w:rStyle w:val="Emphasis"/>
          <w:highlight w:val="cyan"/>
        </w:rPr>
        <w:t>appearance</w:t>
      </w:r>
      <w:r w:rsidRPr="009C5709">
        <w:rPr>
          <w:rStyle w:val="StyleUnderline"/>
          <w:highlight w:val="cyan"/>
        </w:rPr>
        <w:t xml:space="preserve"> of </w:t>
      </w:r>
      <w:r w:rsidRPr="009C5709">
        <w:rPr>
          <w:rStyle w:val="Emphasis"/>
          <w:highlight w:val="cyan"/>
        </w:rPr>
        <w:t>perfection</w:t>
      </w:r>
      <w:r w:rsidRPr="00B72835">
        <w:rPr>
          <w:sz w:val="16"/>
        </w:rPr>
        <w:t xml:space="preserve"> on Congress's imperfect work. Although the Code makes the law appear as one coherent and contemporaneous law, </w:t>
      </w:r>
      <w:r w:rsidRPr="00AD50A4">
        <w:rPr>
          <w:rStyle w:val="StyleUnderline"/>
        </w:rPr>
        <w:t>it is</w:t>
      </w:r>
      <w:r w:rsidRPr="00B72835">
        <w:rPr>
          <w:sz w:val="16"/>
        </w:rPr>
        <w:t xml:space="preserve"> in fact </w:t>
      </w:r>
      <w:r w:rsidRPr="00AD50A4">
        <w:rPr>
          <w:rStyle w:val="StyleUnderline"/>
        </w:rPr>
        <w:t xml:space="preserve">a series of laws </w:t>
      </w:r>
      <w:r w:rsidRPr="00AD50A4">
        <w:rPr>
          <w:rStyle w:val="Emphasis"/>
        </w:rPr>
        <w:t>synthesized</w:t>
      </w:r>
      <w:r w:rsidRPr="00AD50A4">
        <w:rPr>
          <w:rStyle w:val="StyleUnderline"/>
        </w:rPr>
        <w:t xml:space="preserve"> from many </w:t>
      </w:r>
      <w:r w:rsidRPr="00AD50A4">
        <w:rPr>
          <w:rStyle w:val="Emphasis"/>
        </w:rPr>
        <w:t>different</w:t>
      </w:r>
      <w:r w:rsidRPr="00AD50A4">
        <w:rPr>
          <w:rStyle w:val="StyleUnderline"/>
        </w:rPr>
        <w:t xml:space="preserve"> enactments, often from many different Congresses with potentially </w:t>
      </w:r>
      <w:r w:rsidRPr="00AD50A4">
        <w:rPr>
          <w:rStyle w:val="Emphasis"/>
        </w:rPr>
        <w:t>conflicting goals</w:t>
      </w:r>
      <w:r w:rsidRPr="00AD50A4">
        <w:rPr>
          <w:rStyle w:val="StyleUnderline"/>
        </w:rPr>
        <w:t xml:space="preserve"> and purposes</w:t>
      </w:r>
      <w:r w:rsidRPr="00B72835">
        <w:rPr>
          <w:sz w:val="16"/>
        </w:rPr>
        <w:t xml:space="preserve">. Moreover, </w:t>
      </w:r>
      <w:r w:rsidRPr="00B72835">
        <w:rPr>
          <w:rStyle w:val="StyleUnderline"/>
        </w:rPr>
        <w:t xml:space="preserve">OLRC's nonpositive law codification </w:t>
      </w:r>
      <w:r w:rsidRPr="00B72835">
        <w:rPr>
          <w:rStyle w:val="Emphasis"/>
        </w:rPr>
        <w:t>decisions</w:t>
      </w:r>
      <w:r w:rsidRPr="00B72835">
        <w:rPr>
          <w:sz w:val="16"/>
        </w:rPr>
        <w:t xml:space="preserve">--including how to organize the law, what to omit, and what to relegate to notes--are not publicly available and </w:t>
      </w:r>
      <w:r w:rsidRPr="00B72835">
        <w:rPr>
          <w:rStyle w:val="StyleUnderline"/>
        </w:rPr>
        <w:t xml:space="preserve">are </w:t>
      </w:r>
      <w:r w:rsidRPr="00B72835">
        <w:rPr>
          <w:rStyle w:val="Emphasis"/>
        </w:rPr>
        <w:t>not overseen</w:t>
      </w:r>
      <w:r w:rsidRPr="00B72835">
        <w:rPr>
          <w:rStyle w:val="StyleUnderline"/>
        </w:rPr>
        <w:t xml:space="preserve"> by members of </w:t>
      </w:r>
      <w:r w:rsidRPr="00B72835">
        <w:rPr>
          <w:rStyle w:val="Emphasis"/>
        </w:rPr>
        <w:t>Congress</w:t>
      </w:r>
      <w:r w:rsidRPr="00B72835">
        <w:rPr>
          <w:rStyle w:val="StyleUnderline"/>
        </w:rPr>
        <w:t xml:space="preserve"> or their staff</w:t>
      </w:r>
      <w:r w:rsidRPr="00B72835">
        <w:rPr>
          <w:sz w:val="16"/>
        </w:rPr>
        <w:t>. The rise of unorthodox lawmaking, like omnibus bills, makes these concerns especially acute. As Congress's enactments combine many different types of legislation into one, less coherent omnibus bill, OLRC's work becomes more critical but raises the potential for OLRC's work to generate something that does not accurately reflect congressional intent. However well-intentioned these unofficial compilations are, interpreters should be forced to grapple with the full ambiguity and inconsistency of Congress's work, warts and all.</w:t>
      </w:r>
    </w:p>
    <w:p w14:paraId="08961DE7" w14:textId="77777777" w:rsidR="001C284A" w:rsidRDefault="001C284A" w:rsidP="001C284A">
      <w:pPr>
        <w:pStyle w:val="Heading4"/>
      </w:pPr>
      <w:r>
        <w:t xml:space="preserve">2. </w:t>
      </w:r>
      <w:r w:rsidRPr="009C5709">
        <w:rPr>
          <w:u w:val="single"/>
        </w:rPr>
        <w:t>TURN</w:t>
      </w:r>
      <w:r>
        <w:t xml:space="preserve">---hard law is </w:t>
      </w:r>
      <w:r w:rsidRPr="009C5709">
        <w:rPr>
          <w:u w:val="single"/>
        </w:rPr>
        <w:t>unworkable</w:t>
      </w:r>
      <w:r>
        <w:t xml:space="preserve"> and </w:t>
      </w:r>
      <w:r w:rsidRPr="009C5709">
        <w:rPr>
          <w:u w:val="single"/>
        </w:rPr>
        <w:t>dismissed</w:t>
      </w:r>
      <w:r>
        <w:t xml:space="preserve">. </w:t>
      </w:r>
    </w:p>
    <w:p w14:paraId="0205CAD0" w14:textId="77777777" w:rsidR="001C284A" w:rsidRDefault="001C284A" w:rsidP="001C284A">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14:paraId="33424144" w14:textId="77777777" w:rsidR="001C284A" w:rsidRPr="00212A77" w:rsidRDefault="001C284A" w:rsidP="001C284A">
      <w:pPr>
        <w:rPr>
          <w:sz w:val="16"/>
        </w:rPr>
      </w:pPr>
      <w:r w:rsidRPr="00212A77">
        <w:rPr>
          <w:rStyle w:val="StyleUnderline"/>
          <w:highlight w:val="cyan"/>
        </w:rPr>
        <w:t>Take</w:t>
      </w:r>
      <w:r w:rsidRPr="00F51799">
        <w:rPr>
          <w:rStyle w:val="StyleUnderline"/>
        </w:rPr>
        <w:t xml:space="preserve"> out a</w:t>
      </w:r>
      <w:r w:rsidRPr="0055007B">
        <w:rPr>
          <w:rStyle w:val="StyleUnderline"/>
        </w:rPr>
        <w:t xml:space="preserve"> copy of </w:t>
      </w:r>
      <w:r w:rsidRPr="00212A77">
        <w:rPr>
          <w:rStyle w:val="StyleUnderline"/>
          <w:highlight w:val="cyan"/>
        </w:rPr>
        <w:t>the</w:t>
      </w:r>
      <w:r w:rsidRPr="00212A77">
        <w:rPr>
          <w:sz w:val="16"/>
        </w:rPr>
        <w:t xml:space="preserve"> Patient Protection and </w:t>
      </w:r>
      <w:r w:rsidRPr="00212A77">
        <w:rPr>
          <w:rStyle w:val="Emphasis"/>
          <w:highlight w:val="cyan"/>
        </w:rPr>
        <w:t>A</w:t>
      </w:r>
      <w:r w:rsidRPr="0055007B">
        <w:rPr>
          <w:rStyle w:val="StyleUnderline"/>
        </w:rPr>
        <w:t xml:space="preserve">ffordable </w:t>
      </w:r>
      <w:r w:rsidRPr="00212A77">
        <w:rPr>
          <w:rStyle w:val="Emphasis"/>
          <w:highlight w:val="cyan"/>
        </w:rPr>
        <w:t>C</w:t>
      </w:r>
      <w:r w:rsidRPr="0055007B">
        <w:rPr>
          <w:rStyle w:val="StyleUnderline"/>
        </w:rPr>
        <w:t xml:space="preserve">are </w:t>
      </w:r>
      <w:r w:rsidRPr="00212A77">
        <w:rPr>
          <w:rStyle w:val="Emphasis"/>
          <w:highlight w:val="cyan"/>
        </w:rPr>
        <w:t>A</w:t>
      </w:r>
      <w:r w:rsidRPr="0055007B">
        <w:rPr>
          <w:rStyle w:val="StyleUnderline"/>
        </w:rPr>
        <w:t>ct</w:t>
      </w:r>
      <w:r w:rsidRPr="00212A77">
        <w:rPr>
          <w:sz w:val="16"/>
        </w:rPr>
        <w:t xml:space="preserve"> (Pub. L. No. 111-148) </w:t>
      </w:r>
      <w:r w:rsidRPr="0055007B">
        <w:rPr>
          <w:rStyle w:val="StyleUnderline"/>
        </w:rPr>
        <w:t xml:space="preserve">and </w:t>
      </w:r>
      <w:r w:rsidRPr="00212A77">
        <w:rPr>
          <w:rStyle w:val="Emphasis"/>
          <w:highlight w:val="cyan"/>
        </w:rPr>
        <w:t>try to read</w:t>
      </w:r>
      <w:r w:rsidRPr="00212A77">
        <w:rPr>
          <w:rStyle w:val="StyleUnderline"/>
          <w:highlight w:val="cyan"/>
        </w:rPr>
        <w:t xml:space="preserve"> it</w:t>
      </w:r>
      <w:r w:rsidRPr="00212A77">
        <w:rPr>
          <w:sz w:val="16"/>
        </w:rPr>
        <w:t>. Let's see, here's something interesting on page 265: “</w:t>
      </w:r>
      <w:r w:rsidRPr="00212A77">
        <w:rPr>
          <w:rStyle w:val="StyleUnderline"/>
        </w:rPr>
        <w:t>Title XXVII of the Public Health Service Act</w:t>
      </w:r>
      <w:r w:rsidRPr="00212A77">
        <w:rPr>
          <w:sz w:val="16"/>
        </w:rPr>
        <w:t xml:space="preserve"> ... is </w:t>
      </w:r>
      <w:r w:rsidRPr="00212A77">
        <w:rPr>
          <w:rStyle w:val="Emphasis"/>
          <w:highlight w:val="cyan"/>
        </w:rPr>
        <w:t>amended</w:t>
      </w:r>
      <w:r w:rsidRPr="00417957">
        <w:rPr>
          <w:rStyle w:val="StyleUnderline"/>
        </w:rPr>
        <w:t xml:space="preserve"> in section</w:t>
      </w:r>
      <w:r w:rsidRPr="00212A77">
        <w:rPr>
          <w:rStyle w:val="StyleUnderline"/>
        </w:rPr>
        <w:t xml:space="preserve"> 2704</w:t>
      </w:r>
      <w:r w:rsidRPr="00212A77">
        <w:rPr>
          <w:sz w:val="16"/>
        </w:rPr>
        <w:t xml:space="preserve"> ... as </w:t>
      </w:r>
      <w:r w:rsidRPr="00417957">
        <w:rPr>
          <w:rStyle w:val="StyleUnderline"/>
          <w:highlight w:val="cyan"/>
        </w:rPr>
        <w:t xml:space="preserve">so </w:t>
      </w:r>
      <w:r w:rsidRPr="00417957">
        <w:rPr>
          <w:rStyle w:val="Emphasis"/>
          <w:highlight w:val="cyan"/>
        </w:rPr>
        <w:t>r</w:t>
      </w:r>
      <w:r w:rsidRPr="00212A77">
        <w:rPr>
          <w:rStyle w:val="Emphasis"/>
          <w:highlight w:val="cyan"/>
        </w:rPr>
        <w:t>edesignated</w:t>
      </w:r>
      <w:r w:rsidRPr="00212A77">
        <w:rPr>
          <w:rStyle w:val="StyleUnderline"/>
          <w:highlight w:val="cyan"/>
        </w:rPr>
        <w:t xml:space="preserve"> by section</w:t>
      </w:r>
      <w:r w:rsidRPr="00212A77">
        <w:rPr>
          <w:rStyle w:val="StyleUnderline"/>
        </w:rPr>
        <w:t xml:space="preserve"> 1201</w:t>
      </w:r>
      <w:r w:rsidRPr="00212A77">
        <w:rPr>
          <w:sz w:val="16"/>
        </w:rPr>
        <w:t xml:space="preserve">(2)-(A) in subsection (c)-(i) in paragraph (2), by </w:t>
      </w:r>
      <w:r w:rsidRPr="00212A77">
        <w:rPr>
          <w:rStyle w:val="Emphasis"/>
          <w:highlight w:val="cyan"/>
        </w:rPr>
        <w:t>striking</w:t>
      </w:r>
      <w:r w:rsidRPr="00212A77">
        <w:rPr>
          <w:rStyle w:val="StyleUnderline"/>
        </w:rPr>
        <w:t xml:space="preserve"> ‘group health </w:t>
      </w:r>
      <w:r w:rsidRPr="00212A77">
        <w:rPr>
          <w:rStyle w:val="StyleUnderline"/>
          <w:highlight w:val="cyan"/>
        </w:rPr>
        <w:t>plan</w:t>
      </w:r>
      <w:r w:rsidRPr="00212A77">
        <w:rPr>
          <w:sz w:val="16"/>
        </w:rPr>
        <w:t xml:space="preserve">’ each place that such term appears </w:t>
      </w:r>
      <w:r w:rsidRPr="00212A77">
        <w:rPr>
          <w:rStyle w:val="StyleUnderline"/>
          <w:highlight w:val="cyan"/>
        </w:rPr>
        <w:t xml:space="preserve">and </w:t>
      </w:r>
      <w:r w:rsidRPr="00212A77">
        <w:rPr>
          <w:rStyle w:val="Emphasis"/>
          <w:highlight w:val="cyan"/>
        </w:rPr>
        <w:t>inserting</w:t>
      </w:r>
      <w:r w:rsidRPr="00212A77">
        <w:rPr>
          <w:rStyle w:val="StyleUnderline"/>
        </w:rPr>
        <w:t xml:space="preserve"> ‘group or individual health plan</w:t>
      </w:r>
      <w:r w:rsidRPr="00212A77">
        <w:rPr>
          <w:sz w:val="16"/>
        </w:rPr>
        <w:t xml:space="preserve">.”’ Or what about this on page 283: “Section 1920(e) of such Act ..., </w:t>
      </w:r>
      <w:r w:rsidRPr="00417957">
        <w:rPr>
          <w:rStyle w:val="StyleUnderline"/>
        </w:rPr>
        <w:t xml:space="preserve">as </w:t>
      </w:r>
      <w:r w:rsidRPr="00417957">
        <w:rPr>
          <w:rStyle w:val="Emphasis"/>
        </w:rPr>
        <w:t>added</w:t>
      </w:r>
      <w:r w:rsidRPr="00417957">
        <w:rPr>
          <w:rStyle w:val="StyleUnderline"/>
        </w:rPr>
        <w:t xml:space="preserve"> by section 2001(a)(4)(B) and </w:t>
      </w:r>
      <w:r w:rsidRPr="00417957">
        <w:rPr>
          <w:rStyle w:val="Emphasis"/>
        </w:rPr>
        <w:t>amended</w:t>
      </w:r>
      <w:r w:rsidRPr="00417957">
        <w:rPr>
          <w:rStyle w:val="StyleUnderline"/>
        </w:rPr>
        <w:t xml:space="preserve"> by section 2001</w:t>
      </w:r>
      <w:r w:rsidRPr="00212A77">
        <w:rPr>
          <w:sz w:val="16"/>
        </w:rPr>
        <w:t xml:space="preserve">(e)(2)(C), is amended by inserting ‘, clause (i)(IX),’ after ‘clause (i)(VIII).”’ </w:t>
      </w:r>
      <w:r w:rsidRPr="00212A77">
        <w:rPr>
          <w:rStyle w:val="StyleUnderline"/>
        </w:rPr>
        <w:t xml:space="preserve">The Affordable Care Act contains </w:t>
      </w:r>
      <w:r w:rsidRPr="00212A77">
        <w:rPr>
          <w:rStyle w:val="Emphasis"/>
          <w:highlight w:val="cyan"/>
        </w:rPr>
        <w:t>page after page</w:t>
      </w:r>
      <w:r w:rsidRPr="00212A77">
        <w:rPr>
          <w:rStyle w:val="StyleUnderline"/>
          <w:highlight w:val="cyan"/>
        </w:rPr>
        <w:t xml:space="preserve"> of</w:t>
      </w:r>
      <w:r w:rsidRPr="00212A77">
        <w:rPr>
          <w:rStyle w:val="StyleUnderline"/>
        </w:rPr>
        <w:t xml:space="preserve"> provisions like </w:t>
      </w:r>
      <w:r w:rsidRPr="00212A77">
        <w:rPr>
          <w:rStyle w:val="StyleUnderline"/>
          <w:highlight w:val="cyan"/>
        </w:rPr>
        <w:t>this</w:t>
      </w:r>
      <w:r w:rsidRPr="00212A77">
        <w:rPr>
          <w:sz w:val="16"/>
        </w:rPr>
        <w:t xml:space="preserve">, and after you get to title X of the law on page 883, </w:t>
      </w:r>
      <w:r w:rsidRPr="00212A77">
        <w:rPr>
          <w:rStyle w:val="StyleUnderline"/>
        </w:rPr>
        <w:t xml:space="preserve">start reading more </w:t>
      </w:r>
      <w:r w:rsidRPr="00212A77">
        <w:rPr>
          <w:rStyle w:val="Emphasis"/>
        </w:rPr>
        <w:t>carefully</w:t>
      </w:r>
      <w:r w:rsidRPr="00212A77">
        <w:rPr>
          <w:rStyle w:val="StyleUnderline"/>
        </w:rPr>
        <w:t xml:space="preserve"> because you don't want to </w:t>
      </w:r>
      <w:r w:rsidRPr="00212A77">
        <w:rPr>
          <w:rStyle w:val="Emphasis"/>
        </w:rPr>
        <w:t>miss</w:t>
      </w:r>
      <w:r w:rsidRPr="00212A77">
        <w:rPr>
          <w:rStyle w:val="StyleUnderline"/>
        </w:rPr>
        <w:t xml:space="preserve"> all those </w:t>
      </w:r>
      <w:r w:rsidRPr="00212A77">
        <w:rPr>
          <w:rStyle w:val="Emphasis"/>
        </w:rPr>
        <w:t>amendments</w:t>
      </w:r>
      <w:r w:rsidRPr="00212A77">
        <w:rPr>
          <w:sz w:val="16"/>
        </w:rPr>
        <w:t xml:space="preserve"> that go back and make changes in titles I to IX.</w:t>
      </w:r>
    </w:p>
    <w:p w14:paraId="0FCE8DEC" w14:textId="77777777" w:rsidR="001C284A" w:rsidRPr="007E18F4" w:rsidRDefault="001C284A" w:rsidP="001C284A">
      <w:pPr>
        <w:rPr>
          <w:sz w:val="16"/>
        </w:rPr>
      </w:pPr>
      <w:r w:rsidRPr="007E18F4">
        <w:rPr>
          <w:rStyle w:val="StyleUnderline"/>
          <w:highlight w:val="cyan"/>
        </w:rPr>
        <w:t>Figuring out</w:t>
      </w:r>
      <w:r w:rsidRPr="00C66C4C">
        <w:rPr>
          <w:rStyle w:val="StyleUnderline"/>
        </w:rPr>
        <w:t xml:space="preserve"> what the </w:t>
      </w:r>
      <w:r w:rsidRPr="007E18F4">
        <w:rPr>
          <w:rStyle w:val="Emphasis"/>
          <w:highlight w:val="cyan"/>
        </w:rPr>
        <w:t>current law</w:t>
      </w:r>
      <w:r w:rsidRPr="00C66C4C">
        <w:rPr>
          <w:rStyle w:val="StyleUnderline"/>
        </w:rPr>
        <w:t xml:space="preserve"> is by </w:t>
      </w:r>
      <w:r w:rsidRPr="007E18F4">
        <w:rPr>
          <w:rStyle w:val="StyleUnderline"/>
          <w:highlight w:val="cyan"/>
        </w:rPr>
        <w:t>looking at</w:t>
      </w:r>
      <w:r w:rsidRPr="00C66C4C">
        <w:rPr>
          <w:rStyle w:val="StyleUnderline"/>
        </w:rPr>
        <w:t xml:space="preserve"> the slip laws and </w:t>
      </w:r>
      <w:r w:rsidRPr="007E18F4">
        <w:rPr>
          <w:rStyle w:val="Emphasis"/>
          <w:highlight w:val="cyan"/>
        </w:rPr>
        <w:t>Statutes</w:t>
      </w:r>
      <w:r w:rsidRPr="00C66C4C">
        <w:rPr>
          <w:rStyle w:val="StyleUnderline"/>
        </w:rPr>
        <w:t xml:space="preserve"> at Large </w:t>
      </w:r>
      <w:r w:rsidRPr="007E18F4">
        <w:rPr>
          <w:rStyle w:val="StyleUnderline"/>
          <w:highlight w:val="cyan"/>
        </w:rPr>
        <w:t xml:space="preserve">is </w:t>
      </w:r>
      <w:r w:rsidRPr="007E18F4">
        <w:rPr>
          <w:rStyle w:val="Emphasis"/>
          <w:highlight w:val="cyan"/>
        </w:rPr>
        <w:t>impractical</w:t>
      </w:r>
      <w:r w:rsidRPr="007E18F4">
        <w:rPr>
          <w:sz w:val="16"/>
        </w:rPr>
        <w:t xml:space="preserve">. That is why the United States Code is essential. </w:t>
      </w:r>
      <w:r w:rsidRPr="007E18F4">
        <w:rPr>
          <w:rStyle w:val="StyleUnderline"/>
          <w:highlight w:val="cyan"/>
        </w:rPr>
        <w:t xml:space="preserve">What is </w:t>
      </w:r>
      <w:r w:rsidRPr="007E18F4">
        <w:rPr>
          <w:rStyle w:val="Emphasis"/>
          <w:highlight w:val="cyan"/>
        </w:rPr>
        <w:t>incomprehensible</w:t>
      </w:r>
      <w:r w:rsidRPr="00C66C4C">
        <w:rPr>
          <w:rStyle w:val="StyleUnderline"/>
        </w:rPr>
        <w:t xml:space="preserve"> in the </w:t>
      </w:r>
      <w:r w:rsidRPr="00C66C4C">
        <w:rPr>
          <w:rStyle w:val="Emphasis"/>
        </w:rPr>
        <w:t>A</w:t>
      </w:r>
      <w:r w:rsidRPr="00C66C4C">
        <w:rPr>
          <w:rStyle w:val="StyleUnderline"/>
        </w:rPr>
        <w:t xml:space="preserve">ffordable </w:t>
      </w:r>
      <w:r w:rsidRPr="00C66C4C">
        <w:rPr>
          <w:rStyle w:val="Emphasis"/>
        </w:rPr>
        <w:t>C</w:t>
      </w:r>
      <w:r w:rsidRPr="00C66C4C">
        <w:rPr>
          <w:rStyle w:val="StyleUnderline"/>
        </w:rPr>
        <w:t xml:space="preserve">are </w:t>
      </w:r>
      <w:r w:rsidRPr="00C66C4C">
        <w:rPr>
          <w:rStyle w:val="Emphasis"/>
        </w:rPr>
        <w:t>A</w:t>
      </w:r>
      <w:r w:rsidRPr="00C66C4C">
        <w:rPr>
          <w:rStyle w:val="StyleUnderline"/>
        </w:rPr>
        <w:t xml:space="preserve">ct makes sense once it is integrated </w:t>
      </w:r>
      <w:r w:rsidRPr="007E18F4">
        <w:rPr>
          <w:rStyle w:val="StyleUnderline"/>
          <w:highlight w:val="cyan"/>
        </w:rPr>
        <w:t>in</w:t>
      </w:r>
      <w:r w:rsidRPr="00C66C4C">
        <w:rPr>
          <w:rStyle w:val="StyleUnderline"/>
        </w:rPr>
        <w:t xml:space="preserve">to </w:t>
      </w:r>
      <w:r w:rsidRPr="007E18F4">
        <w:rPr>
          <w:rStyle w:val="StyleUnderline"/>
          <w:highlight w:val="cyan"/>
        </w:rPr>
        <w:t xml:space="preserve">the </w:t>
      </w:r>
      <w:r w:rsidRPr="007E18F4">
        <w:rPr>
          <w:rStyle w:val="Emphasis"/>
          <w:highlight w:val="cyan"/>
        </w:rPr>
        <w:t>Code</w:t>
      </w:r>
      <w:r w:rsidRPr="007E18F4">
        <w:rPr>
          <w:sz w:val="16"/>
        </w:rPr>
        <w:t>. The Code organizes the Federal law into 51 broad subject matter titles and keeps the law up-to-date by incorporating amendments and new provisions into the text.</w:t>
      </w:r>
    </w:p>
    <w:p w14:paraId="02275468" w14:textId="77777777" w:rsidR="001C284A" w:rsidRPr="00037C71" w:rsidRDefault="001C284A" w:rsidP="001C284A">
      <w:pPr>
        <w:rPr>
          <w:sz w:val="16"/>
        </w:rPr>
      </w:pPr>
      <w:r w:rsidRPr="00037C71">
        <w:rPr>
          <w:sz w:val="16"/>
        </w:rPr>
        <w:t>While there is little disagreement about the necessity of the Code, there has been some justifiable criticism of its usability. As a former director of the office that is responsible for the Code, let me discuss where the Code is now and where it is going in terms of three qualities that matter a great deal to users--accuracy, accessibility, and currency.</w:t>
      </w:r>
    </w:p>
    <w:p w14:paraId="39DDB9B4" w14:textId="77777777" w:rsidR="001C284A" w:rsidRPr="00037C71" w:rsidRDefault="001C284A" w:rsidP="001C284A">
      <w:pPr>
        <w:rPr>
          <w:sz w:val="16"/>
        </w:rPr>
      </w:pPr>
      <w:r w:rsidRPr="00037C71">
        <w:rPr>
          <w:sz w:val="16"/>
        </w:rPr>
        <w:t>Accuracy</w:t>
      </w:r>
    </w:p>
    <w:p w14:paraId="0A29F069" w14:textId="77777777" w:rsidR="001C284A" w:rsidRDefault="001C284A" w:rsidP="001C284A">
      <w:pPr>
        <w:rPr>
          <w:rStyle w:val="StyleUnderline"/>
        </w:rPr>
      </w:pPr>
      <w:r w:rsidRPr="00E466EB">
        <w:rPr>
          <w:sz w:val="16"/>
        </w:rPr>
        <w:t xml:space="preserve">The Code is the responsibility of the Office of the Law Revision Counsel (OLRC). During my many years at the OLRC, the accuracy of the Code was always the highest priority of the Office. It's not hard to see why. By law, the printed Code is evidence of the laws it contains in every federal and state court and public office. </w:t>
      </w:r>
      <w:r w:rsidRPr="00E466EB">
        <w:rPr>
          <w:rStyle w:val="Emphasis"/>
          <w:highlight w:val="cyan"/>
        </w:rPr>
        <w:t>Lawyers</w:t>
      </w:r>
      <w:r w:rsidRPr="00E466EB">
        <w:rPr>
          <w:rStyle w:val="StyleUnderline"/>
          <w:highlight w:val="cyan"/>
        </w:rPr>
        <w:t xml:space="preserve">, </w:t>
      </w:r>
      <w:r w:rsidRPr="00E466EB">
        <w:rPr>
          <w:rStyle w:val="Emphasis"/>
          <w:highlight w:val="cyan"/>
        </w:rPr>
        <w:t>judges</w:t>
      </w:r>
      <w:r w:rsidRPr="00E466EB">
        <w:rPr>
          <w:rStyle w:val="StyleUnderline"/>
          <w:highlight w:val="cyan"/>
        </w:rPr>
        <w:t xml:space="preserve">, </w:t>
      </w:r>
      <w:r w:rsidRPr="00E466EB">
        <w:rPr>
          <w:rStyle w:val="Emphasis"/>
          <w:highlight w:val="cyan"/>
        </w:rPr>
        <w:t>agencies</w:t>
      </w:r>
      <w:r w:rsidRPr="00E466EB">
        <w:rPr>
          <w:rStyle w:val="StyleUnderline"/>
          <w:highlight w:val="cyan"/>
        </w:rPr>
        <w:t xml:space="preserve">, and the </w:t>
      </w:r>
      <w:r w:rsidRPr="00E466EB">
        <w:rPr>
          <w:rStyle w:val="Emphasis"/>
          <w:highlight w:val="cyan"/>
        </w:rPr>
        <w:t>public</w:t>
      </w:r>
      <w:r w:rsidRPr="00913A32">
        <w:rPr>
          <w:rStyle w:val="StyleUnderline"/>
        </w:rPr>
        <w:t xml:space="preserve"> ultimately have to </w:t>
      </w:r>
      <w:r w:rsidRPr="00E466EB">
        <w:rPr>
          <w:rStyle w:val="Emphasis"/>
          <w:highlight w:val="cyan"/>
        </w:rPr>
        <w:t>rely</w:t>
      </w:r>
      <w:r w:rsidRPr="00E466EB">
        <w:rPr>
          <w:rStyle w:val="StyleUnderline"/>
          <w:highlight w:val="cyan"/>
        </w:rPr>
        <w:t xml:space="preserve"> on it as</w:t>
      </w:r>
      <w:r w:rsidRPr="00913A32">
        <w:rPr>
          <w:rStyle w:val="StyleUnderline"/>
        </w:rPr>
        <w:t xml:space="preserve"> the </w:t>
      </w:r>
      <w:r w:rsidRPr="00E466EB">
        <w:rPr>
          <w:rStyle w:val="Emphasis"/>
          <w:highlight w:val="cyan"/>
        </w:rPr>
        <w:t>authoritative</w:t>
      </w:r>
      <w:r w:rsidRPr="00913A32">
        <w:rPr>
          <w:rStyle w:val="Emphasis"/>
        </w:rPr>
        <w:t xml:space="preserve"> source</w:t>
      </w:r>
      <w:r w:rsidRPr="00913A32">
        <w:rPr>
          <w:rStyle w:val="StyleUnderline"/>
        </w:rPr>
        <w:t xml:space="preserve"> for much of the </w:t>
      </w:r>
      <w:r w:rsidRPr="00E466EB">
        <w:rPr>
          <w:rStyle w:val="Emphasis"/>
        </w:rPr>
        <w:t>federal law</w:t>
      </w:r>
      <w:r w:rsidRPr="00913A32">
        <w:rPr>
          <w:rStyle w:val="StyleUnderline"/>
        </w:rPr>
        <w:t>.</w:t>
      </w:r>
    </w:p>
    <w:p w14:paraId="05F8913D" w14:textId="77777777" w:rsidR="001C284A" w:rsidRDefault="001C284A" w:rsidP="001C284A">
      <w:pPr>
        <w:pStyle w:val="Heading4"/>
      </w:pPr>
      <w:r w:rsidRPr="00036F69">
        <w:rPr>
          <w:u w:val="single"/>
        </w:rPr>
        <w:t>Code</w:t>
      </w:r>
      <w:r>
        <w:t xml:space="preserve"> is the </w:t>
      </w:r>
      <w:r w:rsidRPr="00036F69">
        <w:t xml:space="preserve">only </w:t>
      </w:r>
      <w:r w:rsidRPr="00036F69">
        <w:rPr>
          <w:u w:val="single"/>
        </w:rPr>
        <w:t>perceivable</w:t>
      </w:r>
      <w:r>
        <w:t xml:space="preserve"> part of statutory law.</w:t>
      </w:r>
    </w:p>
    <w:p w14:paraId="2BE88144" w14:textId="77777777" w:rsidR="001C284A" w:rsidRDefault="001C284A" w:rsidP="001C284A">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11B3D8B6" w14:textId="77777777" w:rsidR="001C284A" w:rsidRPr="0031496D" w:rsidRDefault="001C284A" w:rsidP="001C284A">
      <w:pPr>
        <w:rPr>
          <w:sz w:val="16"/>
        </w:rPr>
      </w:pPr>
      <w:r w:rsidRPr="0031496D">
        <w:rPr>
          <w:sz w:val="16"/>
        </w:rPr>
        <w:t>The problem of uncodified temporary laws is most acute with those laws that are made temporary by a presumption: the appropriations riders. Except in those cases where there are clear indicia of permanence, or alternatively, where there is clear limiting language,107 the temporary or permanent nature *154 of a rider is once again a matter of judgment.108 There are, of course, constraints to the exercise of that judgment: “</w:t>
      </w:r>
      <w:r w:rsidRPr="008F57D0">
        <w:rPr>
          <w:rStyle w:val="StyleUnderline"/>
          <w:highlight w:val="cyan"/>
        </w:rPr>
        <w:t xml:space="preserve">The </w:t>
      </w:r>
      <w:r w:rsidRPr="008F57D0">
        <w:rPr>
          <w:rStyle w:val="Emphasis"/>
          <w:highlight w:val="cyan"/>
        </w:rPr>
        <w:t>O</w:t>
      </w:r>
      <w:r w:rsidRPr="0031496D">
        <w:rPr>
          <w:rStyle w:val="StyleUnderline"/>
        </w:rPr>
        <w:t xml:space="preserve">ffice of the </w:t>
      </w:r>
      <w:r w:rsidRPr="008F57D0">
        <w:rPr>
          <w:rStyle w:val="Emphasis"/>
          <w:highlight w:val="cyan"/>
        </w:rPr>
        <w:t>L</w:t>
      </w:r>
      <w:r w:rsidRPr="0031496D">
        <w:rPr>
          <w:rStyle w:val="StyleUnderline"/>
        </w:rPr>
        <w:t xml:space="preserve">aw </w:t>
      </w:r>
      <w:r w:rsidRPr="008F57D0">
        <w:rPr>
          <w:rStyle w:val="Emphasis"/>
          <w:highlight w:val="cyan"/>
        </w:rPr>
        <w:t>R</w:t>
      </w:r>
      <w:r w:rsidRPr="0031496D">
        <w:rPr>
          <w:rStyle w:val="StyleUnderline"/>
        </w:rPr>
        <w:t xml:space="preserve">evision </w:t>
      </w:r>
      <w:r w:rsidRPr="008F57D0">
        <w:rPr>
          <w:rStyle w:val="Emphasis"/>
          <w:highlight w:val="cyan"/>
        </w:rPr>
        <w:t>C</w:t>
      </w:r>
      <w:r w:rsidRPr="0031496D">
        <w:rPr>
          <w:rStyle w:val="StyleUnderline"/>
        </w:rPr>
        <w:t xml:space="preserve">ounsel </w:t>
      </w:r>
      <w:r w:rsidRPr="008F57D0">
        <w:rPr>
          <w:rStyle w:val="Emphasis"/>
          <w:highlight w:val="cyan"/>
        </w:rPr>
        <w:t>selects</w:t>
      </w:r>
      <w:r w:rsidRPr="0031496D">
        <w:rPr>
          <w:rStyle w:val="StyleUnderline"/>
        </w:rPr>
        <w:t xml:space="preserve"> the </w:t>
      </w:r>
      <w:r w:rsidRPr="008F57D0">
        <w:rPr>
          <w:rStyle w:val="StyleUnderline"/>
          <w:highlight w:val="cyan"/>
        </w:rPr>
        <w:t>statutes</w:t>
      </w:r>
      <w:r w:rsidRPr="0031496D">
        <w:rPr>
          <w:rStyle w:val="StyleUnderline"/>
        </w:rPr>
        <w:t xml:space="preserve"> that meet the statutory </w:t>
      </w:r>
      <w:r w:rsidRPr="0031496D">
        <w:rPr>
          <w:rStyle w:val="Emphasis"/>
        </w:rPr>
        <w:t>requirements</w:t>
      </w:r>
      <w:r w:rsidRPr="0031496D">
        <w:rPr>
          <w:rStyle w:val="StyleUnderline"/>
        </w:rPr>
        <w:t xml:space="preserve"> </w:t>
      </w:r>
      <w:r w:rsidRPr="008F57D0">
        <w:rPr>
          <w:rStyle w:val="StyleUnderline"/>
          <w:highlight w:val="cyan"/>
        </w:rPr>
        <w:t xml:space="preserve">for inclusion in the </w:t>
      </w:r>
      <w:r w:rsidRPr="008F57D0">
        <w:rPr>
          <w:rStyle w:val="Emphasis"/>
          <w:highlight w:val="cyan"/>
        </w:rPr>
        <w:t>Code</w:t>
      </w:r>
      <w:r w:rsidRPr="0031496D">
        <w:rPr>
          <w:sz w:val="16"/>
        </w:rPr>
        <w:t xml:space="preserve">.”109 Those statutory requirements, however, are fairly broad. </w:t>
      </w:r>
      <w:r w:rsidRPr="0031496D">
        <w:rPr>
          <w:rStyle w:val="StyleUnderline"/>
        </w:rPr>
        <w:t xml:space="preserve">The statute that makes the Code </w:t>
      </w:r>
      <w:r w:rsidRPr="0031496D">
        <w:rPr>
          <w:rStyle w:val="Emphasis"/>
        </w:rPr>
        <w:t>prima facie</w:t>
      </w:r>
      <w:r w:rsidRPr="0031496D">
        <w:rPr>
          <w:sz w:val="16"/>
        </w:rPr>
        <w:t xml:space="preserve"> evidence of the law </w:t>
      </w:r>
      <w:r w:rsidRPr="0031496D">
        <w:rPr>
          <w:rStyle w:val="StyleUnderline"/>
        </w:rPr>
        <w:t>also states that the statutes</w:t>
      </w:r>
      <w:r w:rsidRPr="0031496D">
        <w:rPr>
          <w:sz w:val="16"/>
        </w:rPr>
        <w:t xml:space="preserve"> in the </w:t>
      </w:r>
      <w:r w:rsidRPr="0031496D">
        <w:rPr>
          <w:rStyle w:val="StyleUnderline"/>
        </w:rPr>
        <w:t>Code are “</w:t>
      </w:r>
      <w:r w:rsidRPr="0031496D">
        <w:rPr>
          <w:rStyle w:val="Emphasis"/>
        </w:rPr>
        <w:t>general</w:t>
      </w:r>
      <w:r w:rsidRPr="0031496D">
        <w:rPr>
          <w:rStyle w:val="StyleUnderline"/>
        </w:rPr>
        <w:t xml:space="preserve"> and </w:t>
      </w:r>
      <w:r w:rsidRPr="0031496D">
        <w:rPr>
          <w:rStyle w:val="Emphasis"/>
        </w:rPr>
        <w:t>permanent</w:t>
      </w:r>
      <w:r w:rsidRPr="0031496D">
        <w:rPr>
          <w:rStyle w:val="StyleUnderline"/>
        </w:rPr>
        <w:t xml:space="preserve"> in their nature</w:t>
      </w:r>
      <w:r w:rsidRPr="0031496D">
        <w:rPr>
          <w:sz w:val="16"/>
        </w:rPr>
        <w:t>.”110</w:t>
      </w:r>
    </w:p>
    <w:p w14:paraId="3B8D6AC6" w14:textId="77777777" w:rsidR="001C284A" w:rsidRPr="00205CED" w:rsidRDefault="001C284A" w:rsidP="001C284A">
      <w:pPr>
        <w:rPr>
          <w:sz w:val="16"/>
        </w:rPr>
      </w:pPr>
      <w:r w:rsidRPr="00205CED">
        <w:rPr>
          <w:sz w:val="16"/>
        </w:rPr>
        <w:t>The criteria for permanence can be in dispute. Charles Zinn, Law Revision Counsel to the House Judiciary Committee in the 1950's, stated that “if [an] appropriation bill repeats a particular provision in identical language year after year it is inserted in the Code on the grounds that Congress intends the provision to be permanent.”111 But a U.S. Attorney General's opinion issued at about the same time suggested that successive enactments raised the presumption that the measure was not permanent.112</w:t>
      </w:r>
    </w:p>
    <w:p w14:paraId="3B4611A9" w14:textId="77777777" w:rsidR="001C284A" w:rsidRPr="00331374" w:rsidRDefault="001C284A" w:rsidP="001C284A">
      <w:pPr>
        <w:rPr>
          <w:sz w:val="16"/>
        </w:rPr>
      </w:pPr>
      <w:r w:rsidRPr="00331374">
        <w:rPr>
          <w:sz w:val="16"/>
        </w:rPr>
        <w:t>Successively enacted, but uncodified, appropriations riders highlight the issue of public notice of “temporary” congressional enactments. The omission of a law from the public's official source of information on federal statutes might be excused on the ground that the law is in effect for only a few months. But what if the law has been serially reenacted and in effect for almost a decade? Consider a measure sponsored by Congresswoman Maloney113 that promotes breastfeeding by prohibiting the expenditure of federal funds to prevent a *155 mother from breastfeeding on federal property (a classic exclusion rider). Failing in an effort to enact a stand-alone bill on the subject,114 Rep. Maloney had the measure inserted in the Treasury and General Government Appropriations Act for 2000.115 Since that time the amendment has been enacted every year as part of an appropriations act, except for 2007 when political disputes produced a continuing appropriations act without any general law provisions.116 The lapse in 2007 shows one disadvantage of serial enactments: the law must be continuously re-introduced and steered through the appropriations process, which can be unpredictable. A greater problem is a lack of public knowledge of the existence of this provision. Despite its nine years in the Statutes at Large, the only place a member of the general public is likely to learn about this law is on Rep. Maloney's issue page about breastfeeding on her website.117</w:t>
      </w:r>
    </w:p>
    <w:p w14:paraId="0A20512C" w14:textId="77777777" w:rsidR="001C284A" w:rsidRPr="00975715" w:rsidRDefault="001C284A" w:rsidP="001C284A">
      <w:pPr>
        <w:rPr>
          <w:sz w:val="16"/>
        </w:rPr>
      </w:pPr>
      <w:r w:rsidRPr="00975715">
        <w:rPr>
          <w:sz w:val="16"/>
        </w:rPr>
        <w:t>A more controversial serially enacted rider is the Hyde Amendment prohibiting the expenditure of federal funds on abortions.118 This provision, initially inserted into a continuing appropriations resolution in 1977,119 has been reintroduced and reenacted ever since, most recently as part of the Omnibus Appropriations Act of 2009.120</w:t>
      </w:r>
    </w:p>
    <w:p w14:paraId="14D6B11F" w14:textId="77777777" w:rsidR="001C284A" w:rsidRPr="00331374" w:rsidRDefault="001C284A" w:rsidP="001C284A">
      <w:pPr>
        <w:rPr>
          <w:sz w:val="16"/>
        </w:rPr>
      </w:pPr>
      <w:r w:rsidRPr="00331374">
        <w:rPr>
          <w:sz w:val="16"/>
        </w:rPr>
        <w:t>The persistence of the Maloney measure as a temporary provision in the appropriations bills may be due to congressional indifference, or to the Congresswoman's pursuit of a broader permanent law.121 But the long life of the Hyde Amendment as an appropriations rider is the result of a *156 political impasse between pro-life proponents and pro-choice opponents.122 There is neither enough congressional support to pass a permanent law nor enough opposition to keep the rider out of appropriation bills. The result is that it has been the law for over thirty years without being added to the Code. At least for the Hyde Amendment, impermanence is the intent of Congress, if intent can be inferred from a persistent lack of agreement.</w:t>
      </w:r>
    </w:p>
    <w:p w14:paraId="0B55A537" w14:textId="77777777" w:rsidR="001C284A" w:rsidRPr="00331374" w:rsidRDefault="001C284A" w:rsidP="001C284A">
      <w:pPr>
        <w:rPr>
          <w:sz w:val="16"/>
        </w:rPr>
      </w:pPr>
      <w:r w:rsidRPr="00331374">
        <w:rPr>
          <w:sz w:val="16"/>
        </w:rPr>
        <w:t>B. Why Problems with the Code Matter</w:t>
      </w:r>
    </w:p>
    <w:p w14:paraId="6FAFF63C" w14:textId="77777777" w:rsidR="001C284A" w:rsidRPr="008F57D0" w:rsidRDefault="001C284A" w:rsidP="001C284A">
      <w:pPr>
        <w:rPr>
          <w:sz w:val="16"/>
        </w:rPr>
      </w:pPr>
      <w:r w:rsidRPr="008F57D0">
        <w:rPr>
          <w:rStyle w:val="StyleUnderline"/>
        </w:rPr>
        <w:t>The complexities of the U.S. Code would be merely a point of interest if they were widely and well understood</w:t>
      </w:r>
      <w:r w:rsidRPr="008F57D0">
        <w:rPr>
          <w:sz w:val="16"/>
        </w:rPr>
        <w:t xml:space="preserve">. There are ways of researching the session laws as well as the Code. If, however, </w:t>
      </w:r>
      <w:r w:rsidRPr="00607146">
        <w:rPr>
          <w:rStyle w:val="StyleUnderline"/>
          <w:highlight w:val="cyan"/>
        </w:rPr>
        <w:t xml:space="preserve">the </w:t>
      </w:r>
      <w:r w:rsidRPr="00607146">
        <w:rPr>
          <w:rStyle w:val="Emphasis"/>
          <w:highlight w:val="cyan"/>
        </w:rPr>
        <w:t>general expectation</w:t>
      </w:r>
      <w:r w:rsidRPr="00607146">
        <w:rPr>
          <w:rStyle w:val="StyleUnderline"/>
          <w:highlight w:val="cyan"/>
        </w:rPr>
        <w:t xml:space="preserve"> is</w:t>
      </w:r>
      <w:r w:rsidRPr="008F57D0">
        <w:rPr>
          <w:rStyle w:val="StyleUnderline"/>
        </w:rPr>
        <w:t xml:space="preserve"> that the </w:t>
      </w:r>
      <w:r w:rsidRPr="00607146">
        <w:rPr>
          <w:rStyle w:val="StyleUnderline"/>
          <w:highlight w:val="cyan"/>
        </w:rPr>
        <w:t>Code and</w:t>
      </w:r>
      <w:r w:rsidRPr="008F57D0">
        <w:rPr>
          <w:rStyle w:val="StyleUnderline"/>
        </w:rPr>
        <w:t xml:space="preserve"> federal </w:t>
      </w:r>
      <w:r w:rsidRPr="00607146">
        <w:rPr>
          <w:rStyle w:val="StyleUnderline"/>
          <w:highlight w:val="cyan"/>
        </w:rPr>
        <w:t xml:space="preserve">statutory law are </w:t>
      </w:r>
      <w:r w:rsidRPr="00607146">
        <w:rPr>
          <w:rStyle w:val="Emphasis"/>
          <w:highlight w:val="cyan"/>
        </w:rPr>
        <w:t>synonymous</w:t>
      </w:r>
      <w:r w:rsidRPr="008F57D0">
        <w:rPr>
          <w:sz w:val="16"/>
        </w:rPr>
        <w:t>, then those complexities are a trap for the unwary, and the goal of the codifiers is unmet.</w:t>
      </w:r>
    </w:p>
    <w:p w14:paraId="4C865209" w14:textId="77777777" w:rsidR="001C284A" w:rsidRPr="008F57D0" w:rsidRDefault="001C284A" w:rsidP="001C284A">
      <w:pPr>
        <w:rPr>
          <w:sz w:val="16"/>
        </w:rPr>
      </w:pPr>
      <w:r w:rsidRPr="00607146">
        <w:rPr>
          <w:rStyle w:val="StyleUnderline"/>
          <w:highlight w:val="cyan"/>
        </w:rPr>
        <w:t>The government presents</w:t>
      </w:r>
      <w:r w:rsidRPr="008F57D0">
        <w:rPr>
          <w:rStyle w:val="StyleUnderline"/>
        </w:rPr>
        <w:t xml:space="preserve"> the </w:t>
      </w:r>
      <w:r w:rsidRPr="00607146">
        <w:rPr>
          <w:rStyle w:val="Emphasis"/>
          <w:highlight w:val="cyan"/>
        </w:rPr>
        <w:t>Code</w:t>
      </w:r>
      <w:r w:rsidRPr="00607146">
        <w:rPr>
          <w:rStyle w:val="StyleUnderline"/>
          <w:highlight w:val="cyan"/>
        </w:rPr>
        <w:t xml:space="preserve"> as a comprehensive, </w:t>
      </w:r>
      <w:r w:rsidRPr="00607146">
        <w:rPr>
          <w:rStyle w:val="Emphasis"/>
          <w:highlight w:val="cyan"/>
        </w:rPr>
        <w:t>authoritative source</w:t>
      </w:r>
      <w:r w:rsidRPr="00607146">
        <w:rPr>
          <w:rStyle w:val="StyleUnderline"/>
          <w:highlight w:val="cyan"/>
        </w:rPr>
        <w:t xml:space="preserve"> for</w:t>
      </w:r>
      <w:r w:rsidRPr="008F57D0">
        <w:rPr>
          <w:rStyle w:val="StyleUnderline"/>
        </w:rPr>
        <w:t xml:space="preserve"> federal </w:t>
      </w:r>
      <w:r w:rsidRPr="00607146">
        <w:rPr>
          <w:rStyle w:val="StyleUnderline"/>
          <w:highlight w:val="cyan"/>
        </w:rPr>
        <w:t xml:space="preserve">legislation, </w:t>
      </w:r>
      <w:r w:rsidRPr="00607146">
        <w:rPr>
          <w:rStyle w:val="Emphasis"/>
          <w:highlight w:val="cyan"/>
        </w:rPr>
        <w:t>accessible</w:t>
      </w:r>
      <w:r w:rsidRPr="00607146">
        <w:rPr>
          <w:rStyle w:val="StyleUnderline"/>
          <w:highlight w:val="cyan"/>
        </w:rPr>
        <w:t xml:space="preserve"> by the</w:t>
      </w:r>
      <w:r w:rsidRPr="008F57D0">
        <w:rPr>
          <w:rStyle w:val="StyleUnderline"/>
        </w:rPr>
        <w:t xml:space="preserve"> general </w:t>
      </w:r>
      <w:r w:rsidRPr="00607146">
        <w:rPr>
          <w:rStyle w:val="StyleUnderline"/>
          <w:highlight w:val="cyan"/>
        </w:rPr>
        <w:t>public</w:t>
      </w:r>
      <w:r w:rsidRPr="008F57D0">
        <w:rPr>
          <w:sz w:val="16"/>
        </w:rPr>
        <w:t>:</w:t>
      </w:r>
    </w:p>
    <w:p w14:paraId="5805EF05" w14:textId="77777777" w:rsidR="001C284A" w:rsidRPr="00607146" w:rsidRDefault="001C284A" w:rsidP="001C284A">
      <w:pPr>
        <w:ind w:left="720"/>
        <w:rPr>
          <w:sz w:val="16"/>
        </w:rPr>
      </w:pPr>
      <w:r w:rsidRPr="00607146">
        <w:rPr>
          <w:sz w:val="16"/>
        </w:rPr>
        <w:t>One of the important steps in the enactment of a valid law is the requirement that is shall be made known to the people who are to be bound by it. There would be no justice if the state were to hold its people responsible for their conduct before it made known to them the unlawfulness of such behavior. . . .</w:t>
      </w:r>
    </w:p>
    <w:p w14:paraId="76AF8527" w14:textId="77777777" w:rsidR="001C284A" w:rsidRPr="00607146" w:rsidRDefault="001C284A" w:rsidP="001C284A">
      <w:pPr>
        <w:ind w:firstLine="720"/>
        <w:rPr>
          <w:sz w:val="16"/>
        </w:rPr>
      </w:pPr>
      <w:r w:rsidRPr="00607146">
        <w:rPr>
          <w:sz w:val="16"/>
        </w:rPr>
        <w:t>. . . .</w:t>
      </w:r>
    </w:p>
    <w:p w14:paraId="4694306A" w14:textId="77777777" w:rsidR="001C284A" w:rsidRPr="00607146" w:rsidRDefault="001C284A" w:rsidP="001C284A">
      <w:pPr>
        <w:ind w:left="720"/>
        <w:rPr>
          <w:sz w:val="16"/>
        </w:rPr>
      </w:pPr>
      <w:r w:rsidRPr="00607146">
        <w:rPr>
          <w:sz w:val="16"/>
        </w:rPr>
        <w:t>The United States Code contains a consolidation and codification of the general and permanent laws of the United States . . . . Its purpose is to present the laws in a concise and usable form without requiring recourse to the many volumes of the Statutes at Large containing the individual amendments.123</w:t>
      </w:r>
    </w:p>
    <w:p w14:paraId="3E12271A" w14:textId="77777777" w:rsidR="001C284A" w:rsidRPr="00607146" w:rsidRDefault="001C284A" w:rsidP="001C284A">
      <w:pPr>
        <w:rPr>
          <w:sz w:val="16"/>
        </w:rPr>
      </w:pPr>
      <w:r w:rsidRPr="00607146">
        <w:rPr>
          <w:sz w:val="16"/>
        </w:rPr>
        <w:t>*157 This language comes from How Our Laws Are Made, a document written for the general public, and printed in ever-larger quantities since the first edition in 1953.124 Today, it has a prominent link on the Library of Congress's Thomas website as a basic introduction to aid the public's understanding of the legislative process.125</w:t>
      </w:r>
    </w:p>
    <w:p w14:paraId="5972ED0E" w14:textId="77777777" w:rsidR="001C284A" w:rsidRPr="00607146" w:rsidRDefault="001C284A" w:rsidP="001C284A">
      <w:pPr>
        <w:rPr>
          <w:sz w:val="16"/>
        </w:rPr>
      </w:pPr>
      <w:r w:rsidRPr="00607146">
        <w:rPr>
          <w:rStyle w:val="StyleUnderline"/>
        </w:rPr>
        <w:t>A less explicit</w:t>
      </w:r>
      <w:r w:rsidRPr="00607146">
        <w:rPr>
          <w:sz w:val="16"/>
        </w:rPr>
        <w:t xml:space="preserve">, but more pervasive, </w:t>
      </w:r>
      <w:r w:rsidRPr="00607146">
        <w:rPr>
          <w:rStyle w:val="StyleUnderline"/>
        </w:rPr>
        <w:t xml:space="preserve">message about the </w:t>
      </w:r>
      <w:r w:rsidRPr="00607146">
        <w:rPr>
          <w:rStyle w:val="Emphasis"/>
        </w:rPr>
        <w:t>irrelevance</w:t>
      </w:r>
      <w:r w:rsidRPr="00607146">
        <w:rPr>
          <w:rStyle w:val="StyleUnderline"/>
        </w:rPr>
        <w:t xml:space="preserve"> of the </w:t>
      </w:r>
      <w:r w:rsidRPr="00607146">
        <w:rPr>
          <w:rStyle w:val="Emphasis"/>
        </w:rPr>
        <w:t>session laws</w:t>
      </w:r>
      <w:r w:rsidRPr="00607146">
        <w:rPr>
          <w:rStyle w:val="StyleUnderline"/>
        </w:rPr>
        <w:t xml:space="preserve"> is delivered by the official </w:t>
      </w:r>
      <w:r w:rsidRPr="00607146">
        <w:rPr>
          <w:rStyle w:val="Emphasis"/>
        </w:rPr>
        <w:t>online vehicles</w:t>
      </w:r>
      <w:r w:rsidRPr="00607146">
        <w:rPr>
          <w:rStyle w:val="StyleUnderline"/>
        </w:rPr>
        <w:t xml:space="preserve"> for the </w:t>
      </w:r>
      <w:r w:rsidRPr="00607146">
        <w:rPr>
          <w:rStyle w:val="Emphasis"/>
          <w:highlight w:val="cyan"/>
        </w:rPr>
        <w:t>Code</w:t>
      </w:r>
      <w:r w:rsidRPr="00607146">
        <w:rPr>
          <w:sz w:val="16"/>
        </w:rPr>
        <w:t xml:space="preserve">. The two federal government </w:t>
      </w:r>
      <w:r w:rsidRPr="00607146">
        <w:rPr>
          <w:rStyle w:val="StyleUnderline"/>
          <w:highlight w:val="cyan"/>
        </w:rPr>
        <w:t>websites</w:t>
      </w:r>
      <w:r w:rsidRPr="00607146">
        <w:rPr>
          <w:rStyle w:val="StyleUnderline"/>
        </w:rPr>
        <w:t xml:space="preserve"> that provide </w:t>
      </w:r>
      <w:r w:rsidRPr="00607146">
        <w:rPr>
          <w:rStyle w:val="Emphasis"/>
        </w:rPr>
        <w:t>free access</w:t>
      </w:r>
      <w:r w:rsidRPr="00607146">
        <w:rPr>
          <w:sz w:val="16"/>
        </w:rPr>
        <w:t xml:space="preserve"> to the Code126 </w:t>
      </w:r>
      <w:r w:rsidRPr="00607146">
        <w:rPr>
          <w:rStyle w:val="Emphasis"/>
          <w:highlight w:val="cyan"/>
        </w:rPr>
        <w:t>do not hyperlink</w:t>
      </w:r>
      <w:r w:rsidRPr="00607146">
        <w:rPr>
          <w:rStyle w:val="StyleUnderline"/>
          <w:highlight w:val="cyan"/>
        </w:rPr>
        <w:t xml:space="preserve"> from</w:t>
      </w:r>
      <w:r w:rsidRPr="00607146">
        <w:rPr>
          <w:rStyle w:val="StyleUnderline"/>
        </w:rPr>
        <w:t xml:space="preserve"> a </w:t>
      </w:r>
      <w:r w:rsidRPr="00607146">
        <w:rPr>
          <w:rStyle w:val="Emphasis"/>
          <w:highlight w:val="cyan"/>
        </w:rPr>
        <w:t>Code</w:t>
      </w:r>
      <w:r w:rsidRPr="00607146">
        <w:rPr>
          <w:rStyle w:val="StyleUnderline"/>
        </w:rPr>
        <w:t xml:space="preserve"> section </w:t>
      </w:r>
      <w:r w:rsidRPr="00607146">
        <w:rPr>
          <w:rStyle w:val="StyleUnderline"/>
          <w:highlight w:val="cyan"/>
        </w:rPr>
        <w:t>to</w:t>
      </w:r>
      <w:r w:rsidRPr="00607146">
        <w:rPr>
          <w:rStyle w:val="StyleUnderline"/>
        </w:rPr>
        <w:t xml:space="preserve"> the </w:t>
      </w:r>
      <w:r w:rsidRPr="00607146">
        <w:rPr>
          <w:rStyle w:val="Emphasis"/>
          <w:highlight w:val="cyan"/>
        </w:rPr>
        <w:t>Statutes at Large</w:t>
      </w:r>
      <w:r w:rsidRPr="00607146">
        <w:rPr>
          <w:rStyle w:val="StyleUnderline"/>
        </w:rPr>
        <w:t xml:space="preserve"> citations</w:t>
      </w:r>
      <w:r w:rsidRPr="00607146">
        <w:rPr>
          <w:sz w:val="16"/>
        </w:rPr>
        <w:t xml:space="preserve"> in the section's history line for either positive law or prima facie law titles. For digitally literate users, a hyperlink would be the expected path to any related and relevant information, whereas the lack of a hyperlink suggests irrelevance. This means that </w:t>
      </w:r>
      <w:r w:rsidRPr="00607146">
        <w:rPr>
          <w:rStyle w:val="StyleUnderline"/>
          <w:highlight w:val="cyan"/>
        </w:rPr>
        <w:t>for those</w:t>
      </w:r>
      <w:r w:rsidRPr="00607146">
        <w:rPr>
          <w:rStyle w:val="StyleUnderline"/>
        </w:rPr>
        <w:t xml:space="preserve"> members of the public </w:t>
      </w:r>
      <w:r w:rsidRPr="00607146">
        <w:rPr>
          <w:rStyle w:val="StyleUnderline"/>
          <w:highlight w:val="cyan"/>
        </w:rPr>
        <w:t xml:space="preserve">who </w:t>
      </w:r>
      <w:r w:rsidRPr="00607146">
        <w:rPr>
          <w:rStyle w:val="Emphasis"/>
          <w:highlight w:val="cyan"/>
        </w:rPr>
        <w:t>look</w:t>
      </w:r>
      <w:r w:rsidRPr="00607146">
        <w:rPr>
          <w:sz w:val="16"/>
        </w:rPr>
        <w:t xml:space="preserve"> beyond Wikipedia </w:t>
      </w:r>
      <w:r w:rsidRPr="00607146">
        <w:rPr>
          <w:rStyle w:val="StyleUnderline"/>
          <w:highlight w:val="cyan"/>
        </w:rPr>
        <w:t>for</w:t>
      </w:r>
      <w:r w:rsidRPr="00607146">
        <w:rPr>
          <w:rStyle w:val="StyleUnderline"/>
        </w:rPr>
        <w:t xml:space="preserve"> information on federal </w:t>
      </w:r>
      <w:r w:rsidRPr="00607146">
        <w:rPr>
          <w:rStyle w:val="Emphasis"/>
          <w:highlight w:val="cyan"/>
        </w:rPr>
        <w:t>statutes</w:t>
      </w:r>
      <w:r w:rsidRPr="00607146">
        <w:rPr>
          <w:rStyle w:val="StyleUnderline"/>
          <w:highlight w:val="cyan"/>
        </w:rPr>
        <w:t xml:space="preserve">, the </w:t>
      </w:r>
      <w:r w:rsidRPr="00607146">
        <w:rPr>
          <w:rStyle w:val="Emphasis"/>
          <w:highlight w:val="cyan"/>
        </w:rPr>
        <w:t>U.S. Code</w:t>
      </w:r>
      <w:r w:rsidRPr="00607146">
        <w:rPr>
          <w:rStyle w:val="StyleUnderline"/>
          <w:highlight w:val="cyan"/>
        </w:rPr>
        <w:t xml:space="preserve"> is</w:t>
      </w:r>
      <w:r w:rsidRPr="00607146">
        <w:rPr>
          <w:rStyle w:val="StyleUnderline"/>
        </w:rPr>
        <w:t xml:space="preserve"> likely to be </w:t>
      </w:r>
      <w:r w:rsidRPr="00607146">
        <w:rPr>
          <w:rStyle w:val="StyleUnderline"/>
          <w:highlight w:val="cyan"/>
        </w:rPr>
        <w:t xml:space="preserve">the </w:t>
      </w:r>
      <w:r w:rsidRPr="00607146">
        <w:rPr>
          <w:rStyle w:val="Emphasis"/>
          <w:highlight w:val="cyan"/>
        </w:rPr>
        <w:t>only stop</w:t>
      </w:r>
      <w:r w:rsidRPr="00607146">
        <w:rPr>
          <w:sz w:val="16"/>
        </w:rPr>
        <w:t xml:space="preserve"> in their search.</w:t>
      </w:r>
    </w:p>
    <w:p w14:paraId="28FD1F68" w14:textId="77777777" w:rsidR="001C284A" w:rsidRPr="00607146" w:rsidRDefault="001C284A" w:rsidP="001C284A">
      <w:pPr>
        <w:rPr>
          <w:b/>
          <w:sz w:val="16"/>
        </w:rPr>
      </w:pPr>
      <w:r w:rsidRPr="00607146">
        <w:rPr>
          <w:rStyle w:val="StyleUnderline"/>
        </w:rPr>
        <w:t xml:space="preserve">The general public is </w:t>
      </w:r>
      <w:r w:rsidRPr="00607146">
        <w:rPr>
          <w:rStyle w:val="Emphasis"/>
        </w:rPr>
        <w:t>unlikely</w:t>
      </w:r>
      <w:r w:rsidRPr="00607146">
        <w:rPr>
          <w:rStyle w:val="StyleUnderline"/>
        </w:rPr>
        <w:t xml:space="preserve"> to consider</w:t>
      </w:r>
      <w:r w:rsidRPr="00607146">
        <w:rPr>
          <w:sz w:val="16"/>
        </w:rPr>
        <w:t xml:space="preserve"> “recourse to the </w:t>
      </w:r>
      <w:r w:rsidRPr="00607146">
        <w:rPr>
          <w:rStyle w:val="Emphasis"/>
        </w:rPr>
        <w:t>Statutes at Large</w:t>
      </w:r>
      <w:r w:rsidRPr="00607146">
        <w:rPr>
          <w:sz w:val="16"/>
        </w:rPr>
        <w:t xml:space="preserve">” </w:t>
      </w:r>
      <w:r w:rsidRPr="00607146">
        <w:rPr>
          <w:rStyle w:val="StyleUnderline"/>
        </w:rPr>
        <w:t xml:space="preserve">to find the law unless there is a </w:t>
      </w:r>
      <w:r w:rsidRPr="00607146">
        <w:rPr>
          <w:rStyle w:val="Emphasis"/>
        </w:rPr>
        <w:t>clear indication</w:t>
      </w:r>
      <w:r w:rsidRPr="00607146">
        <w:rPr>
          <w:rStyle w:val="StyleUnderline"/>
        </w:rPr>
        <w:t xml:space="preserve"> that the session laws are </w:t>
      </w:r>
      <w:r w:rsidRPr="00607146">
        <w:rPr>
          <w:rStyle w:val="Emphasis"/>
        </w:rPr>
        <w:t>important</w:t>
      </w:r>
      <w:r w:rsidRPr="00607146">
        <w:rPr>
          <w:sz w:val="16"/>
        </w:rPr>
        <w:t xml:space="preserve"> and a clearly marked path to access them. </w:t>
      </w:r>
      <w:r w:rsidRPr="00607146">
        <w:rPr>
          <w:rStyle w:val="StyleUnderline"/>
          <w:highlight w:val="cyan"/>
        </w:rPr>
        <w:t xml:space="preserve">Even </w:t>
      </w:r>
      <w:r w:rsidRPr="00607146">
        <w:rPr>
          <w:rStyle w:val="Emphasis"/>
          <w:highlight w:val="cyan"/>
        </w:rPr>
        <w:t>legal professionals</w:t>
      </w:r>
      <w:r w:rsidRPr="00607146">
        <w:rPr>
          <w:rStyle w:val="StyleUnderline"/>
          <w:highlight w:val="cyan"/>
        </w:rPr>
        <w:t xml:space="preserve"> are</w:t>
      </w:r>
      <w:r w:rsidRPr="00607146">
        <w:rPr>
          <w:rStyle w:val="StyleUnderline"/>
        </w:rPr>
        <w:t xml:space="preserve"> increasingly </w:t>
      </w:r>
      <w:r w:rsidRPr="00607146">
        <w:rPr>
          <w:rStyle w:val="Emphasis"/>
          <w:highlight w:val="cyan"/>
        </w:rPr>
        <w:t>ignoring</w:t>
      </w:r>
      <w:r w:rsidRPr="00607146">
        <w:rPr>
          <w:rStyle w:val="StyleUnderline"/>
        </w:rPr>
        <w:t xml:space="preserve"> the session laws </w:t>
      </w:r>
      <w:r w:rsidRPr="00607146">
        <w:rPr>
          <w:rStyle w:val="StyleUnderline"/>
          <w:highlight w:val="cyan"/>
        </w:rPr>
        <w:t>in</w:t>
      </w:r>
      <w:r w:rsidRPr="00607146">
        <w:rPr>
          <w:rStyle w:val="StyleUnderline"/>
        </w:rPr>
        <w:t xml:space="preserve"> their </w:t>
      </w:r>
      <w:r w:rsidRPr="00607146">
        <w:rPr>
          <w:rStyle w:val="StyleUnderline"/>
          <w:highlight w:val="cyan"/>
        </w:rPr>
        <w:t>research</w:t>
      </w:r>
      <w:r w:rsidRPr="00607146">
        <w:rPr>
          <w:sz w:val="16"/>
        </w:rPr>
        <w:t xml:space="preserve">. An attorney in the House Office of Legislative Counsel, citing changes in Bluebook rules and recent Supreme Court decisions, lamented that </w:t>
      </w:r>
      <w:r w:rsidRPr="00607146">
        <w:rPr>
          <w:rStyle w:val="StyleUnderline"/>
        </w:rPr>
        <w:t xml:space="preserve">the </w:t>
      </w:r>
      <w:r w:rsidRPr="00607146">
        <w:rPr>
          <w:rStyle w:val="StyleUnderline"/>
          <w:highlight w:val="cyan"/>
        </w:rPr>
        <w:t xml:space="preserve">session laws are </w:t>
      </w:r>
      <w:r w:rsidRPr="00607146">
        <w:rPr>
          <w:rStyle w:val="Emphasis"/>
          <w:highlight w:val="cyan"/>
        </w:rPr>
        <w:t>no longer used</w:t>
      </w:r>
      <w:r w:rsidRPr="00607146">
        <w:rPr>
          <w:rStyle w:val="StyleUnderline"/>
        </w:rPr>
        <w:t xml:space="preserve"> by the legal profession</w:t>
      </w:r>
      <w:r w:rsidRPr="00607146">
        <w:rPr>
          <w:sz w:val="16"/>
        </w:rPr>
        <w:t xml:space="preserve">: “We </w:t>
      </w:r>
      <w:r w:rsidRPr="00607146">
        <w:rPr>
          <w:rStyle w:val="StyleUnderline"/>
        </w:rPr>
        <w:t xml:space="preserve">do </w:t>
      </w:r>
      <w:r w:rsidRPr="00607146">
        <w:rPr>
          <w:rStyle w:val="Emphasis"/>
        </w:rPr>
        <w:t>not cite</w:t>
      </w:r>
      <w:r w:rsidRPr="00607146">
        <w:rPr>
          <w:sz w:val="16"/>
        </w:rPr>
        <w:t xml:space="preserve"> to them, we </w:t>
      </w:r>
      <w:r w:rsidRPr="00607146">
        <w:rPr>
          <w:rStyle w:val="StyleUnderline"/>
        </w:rPr>
        <w:t xml:space="preserve">do </w:t>
      </w:r>
      <w:r w:rsidRPr="00607146">
        <w:rPr>
          <w:rStyle w:val="Emphasis"/>
        </w:rPr>
        <w:t>not quote</w:t>
      </w:r>
      <w:r w:rsidRPr="00607146">
        <w:rPr>
          <w:rStyle w:val="StyleUnderline"/>
        </w:rPr>
        <w:t xml:space="preserve"> from them</w:t>
      </w:r>
      <w:r w:rsidRPr="00607146">
        <w:rPr>
          <w:sz w:val="16"/>
        </w:rPr>
        <w:t xml:space="preserve">, and--the most recent development--we do not use them </w:t>
      </w:r>
      <w:r w:rsidRPr="00607146">
        <w:rPr>
          <w:rStyle w:val="StyleUnderline"/>
          <w:highlight w:val="cyan"/>
        </w:rPr>
        <w:t xml:space="preserve">in </w:t>
      </w:r>
      <w:r w:rsidRPr="00607146">
        <w:rPr>
          <w:rStyle w:val="Emphasis"/>
          <w:highlight w:val="cyan"/>
        </w:rPr>
        <w:t>statutory interpretation</w:t>
      </w:r>
      <w:r w:rsidRPr="00607146">
        <w:rPr>
          <w:sz w:val="16"/>
        </w:rPr>
        <w:t>.”127</w:t>
      </w:r>
    </w:p>
    <w:p w14:paraId="11AAB326" w14:textId="77777777" w:rsidR="001C284A" w:rsidRDefault="001C284A" w:rsidP="001C284A">
      <w:pPr>
        <w:pStyle w:val="Heading3"/>
      </w:pPr>
      <w:r>
        <w:t>Solvency---AT: Courts Key---2NC</w:t>
      </w:r>
    </w:p>
    <w:p w14:paraId="31E9DBD8" w14:textId="77777777" w:rsidR="001C284A" w:rsidRDefault="001C284A" w:rsidP="001C284A">
      <w:pPr>
        <w:pStyle w:val="Heading3"/>
      </w:pPr>
      <w:r>
        <w:t>Aff solves polarization</w:t>
      </w:r>
    </w:p>
    <w:p w14:paraId="6C41BD75" w14:textId="77777777" w:rsidR="001C284A" w:rsidRDefault="001C284A" w:rsidP="001C284A">
      <w:pPr>
        <w:pStyle w:val="Heading3"/>
      </w:pPr>
      <w:r>
        <w:t>No polarization impact</w:t>
      </w:r>
    </w:p>
    <w:p w14:paraId="04F26868" w14:textId="77777777" w:rsidR="001C284A" w:rsidRDefault="001C284A" w:rsidP="001C284A">
      <w:pPr>
        <w:pStyle w:val="Heading3"/>
      </w:pPr>
      <w:r>
        <w:t>INB---AT: Defense---2NC</w:t>
      </w:r>
    </w:p>
    <w:p w14:paraId="0BC6731E" w14:textId="77777777" w:rsidR="001C284A" w:rsidRDefault="001C284A" w:rsidP="001C284A">
      <w:pPr>
        <w:pStyle w:val="Heading4"/>
      </w:pPr>
      <w:r>
        <w:t xml:space="preserve">2. Flexibility and collaboration are </w:t>
      </w:r>
      <w:r w:rsidRPr="00BA0C3A">
        <w:rPr>
          <w:u w:val="single"/>
        </w:rPr>
        <w:t>necessary</w:t>
      </w:r>
      <w:r>
        <w:t xml:space="preserve"> for risk </w:t>
      </w:r>
      <w:r w:rsidRPr="00BA0C3A">
        <w:rPr>
          <w:u w:val="single"/>
        </w:rPr>
        <w:t>mitigation</w:t>
      </w:r>
      <w:r>
        <w:t>.</w:t>
      </w:r>
    </w:p>
    <w:p w14:paraId="573B0F41" w14:textId="77777777" w:rsidR="001C284A" w:rsidRDefault="001C284A" w:rsidP="001C284A">
      <w:r w:rsidRPr="000A1D9B">
        <w:rPr>
          <w:rStyle w:val="Style13ptBold"/>
        </w:rPr>
        <w:t>Brundtland 20</w:t>
      </w:r>
      <w:r>
        <w:t xml:space="preserve"> [Gro Harlem Brundtland (First woman Prime Minister of Norway; Former Director-General, World Health Organization), 5-14-2020, “Nationalism and partisan politics make it harder to tackle the existential threats to humanity,” The Elders, https://theelders.org/news/nationalism-and-partisan-politics-make-it-harder-tackle-existential-threats-humanity, njn]</w:t>
      </w:r>
    </w:p>
    <w:p w14:paraId="0FC503C9" w14:textId="77777777" w:rsidR="001C284A" w:rsidRPr="00BA0C3A" w:rsidRDefault="001C284A" w:rsidP="001C284A">
      <w:pPr>
        <w:rPr>
          <w:sz w:val="16"/>
        </w:rPr>
      </w:pPr>
      <w:r w:rsidRPr="00BA0C3A">
        <w:rPr>
          <w:sz w:val="16"/>
        </w:rPr>
        <w:t xml:space="preserve">The strange new reality of Covid-19 is forcing huge changes on all of us, some of which may become permanent features of how we live, work and organise our </w:t>
      </w:r>
      <w:r w:rsidRPr="00BA0C3A">
        <w:rPr>
          <w:rStyle w:val="StyleUnderline"/>
          <w:highlight w:val="cyan"/>
        </w:rPr>
        <w:t>societies</w:t>
      </w:r>
      <w:r w:rsidRPr="00BA0C3A">
        <w:rPr>
          <w:sz w:val="16"/>
        </w:rPr>
        <w:t>.</w:t>
      </w:r>
    </w:p>
    <w:p w14:paraId="142F0153" w14:textId="77777777" w:rsidR="001C284A" w:rsidRPr="00BA0C3A" w:rsidRDefault="001C284A" w:rsidP="001C284A">
      <w:pPr>
        <w:rPr>
          <w:sz w:val="16"/>
        </w:rPr>
      </w:pPr>
      <w:r w:rsidRPr="00BA0C3A">
        <w:rPr>
          <w:sz w:val="16"/>
        </w:rPr>
        <w:t xml:space="preserve">We </w:t>
      </w:r>
      <w:r w:rsidRPr="00BA0C3A">
        <w:rPr>
          <w:rStyle w:val="StyleUnderline"/>
          <w:highlight w:val="cyan"/>
        </w:rPr>
        <w:t>are</w:t>
      </w:r>
      <w:r w:rsidRPr="00BA0C3A">
        <w:rPr>
          <w:rStyle w:val="StyleUnderline"/>
        </w:rPr>
        <w:t xml:space="preserve"> all being </w:t>
      </w:r>
      <w:r w:rsidRPr="00BA0C3A">
        <w:rPr>
          <w:rStyle w:val="Emphasis"/>
          <w:highlight w:val="cyan"/>
        </w:rPr>
        <w:t>called</w:t>
      </w:r>
      <w:r w:rsidRPr="00BA0C3A">
        <w:rPr>
          <w:rStyle w:val="Emphasis"/>
        </w:rPr>
        <w:t xml:space="preserve"> up</w:t>
      </w:r>
      <w:r w:rsidRPr="00BA0C3A">
        <w:rPr>
          <w:rStyle w:val="Emphasis"/>
          <w:highlight w:val="cyan"/>
        </w:rPr>
        <w:t>on</w:t>
      </w:r>
      <w:r w:rsidRPr="00BA0C3A">
        <w:rPr>
          <w:rStyle w:val="StyleUnderline"/>
          <w:highlight w:val="cyan"/>
        </w:rPr>
        <w:t xml:space="preserve"> to be</w:t>
      </w:r>
      <w:r w:rsidRPr="00BA0C3A">
        <w:rPr>
          <w:rStyle w:val="StyleUnderline"/>
        </w:rPr>
        <w:t xml:space="preserve">come </w:t>
      </w:r>
      <w:r w:rsidRPr="00BA0C3A">
        <w:rPr>
          <w:rStyle w:val="Emphasis"/>
          <w:highlight w:val="cyan"/>
        </w:rPr>
        <w:t>more flexible</w:t>
      </w:r>
      <w:r w:rsidRPr="00BA0C3A">
        <w:rPr>
          <w:rStyle w:val="StyleUnderline"/>
        </w:rPr>
        <w:t xml:space="preserve">, more </w:t>
      </w:r>
      <w:r w:rsidRPr="00BA0C3A">
        <w:rPr>
          <w:rStyle w:val="Emphasis"/>
        </w:rPr>
        <w:t>adept</w:t>
      </w:r>
      <w:r w:rsidRPr="00BA0C3A">
        <w:rPr>
          <w:rStyle w:val="StyleUnderline"/>
        </w:rPr>
        <w:t xml:space="preserve"> with technology </w:t>
      </w:r>
      <w:r w:rsidRPr="00BA0C3A">
        <w:rPr>
          <w:rStyle w:val="StyleUnderline"/>
          <w:highlight w:val="cyan"/>
        </w:rPr>
        <w:t>and</w:t>
      </w:r>
      <w:r w:rsidRPr="00BA0C3A">
        <w:rPr>
          <w:rStyle w:val="StyleUnderline"/>
        </w:rPr>
        <w:t xml:space="preserve"> more </w:t>
      </w:r>
      <w:r w:rsidRPr="00BA0C3A">
        <w:rPr>
          <w:rStyle w:val="Emphasis"/>
          <w:highlight w:val="cyan"/>
        </w:rPr>
        <w:t>collaborative</w:t>
      </w:r>
      <w:r w:rsidRPr="00BA0C3A">
        <w:rPr>
          <w:sz w:val="16"/>
        </w:rPr>
        <w:t xml:space="preserve"> across borders and time zones.</w:t>
      </w:r>
    </w:p>
    <w:p w14:paraId="6A5295AE" w14:textId="77777777" w:rsidR="001C284A" w:rsidRPr="00BA0C3A" w:rsidRDefault="001C284A" w:rsidP="001C284A">
      <w:pPr>
        <w:rPr>
          <w:sz w:val="16"/>
        </w:rPr>
      </w:pPr>
      <w:r w:rsidRPr="00BA0C3A">
        <w:rPr>
          <w:sz w:val="16"/>
        </w:rPr>
        <w:t>I would like to commend the organisers of this Virtual People’s Forum, particularly the UN 2020 Partnership and Together First, for their ambition and dedication in bringing all of us speakers together.</w:t>
      </w:r>
    </w:p>
    <w:p w14:paraId="7D452DD1" w14:textId="77777777" w:rsidR="001C284A" w:rsidRPr="00BA0C3A" w:rsidRDefault="001C284A" w:rsidP="001C284A">
      <w:pPr>
        <w:rPr>
          <w:sz w:val="16"/>
        </w:rPr>
      </w:pPr>
      <w:r w:rsidRPr="00BA0C3A">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BA0C3A">
        <w:rPr>
          <w:rStyle w:val="StyleUnderline"/>
          <w:highlight w:val="cyan"/>
        </w:rPr>
        <w:t>atom</w:t>
      </w:r>
      <w:r w:rsidRPr="00BA0C3A">
        <w:rPr>
          <w:rStyle w:val="StyleUnderline"/>
        </w:rPr>
        <w:t xml:space="preserve">ic </w:t>
      </w:r>
      <w:r w:rsidRPr="00BA0C3A">
        <w:rPr>
          <w:rStyle w:val="StyleUnderline"/>
          <w:highlight w:val="cyan"/>
        </w:rPr>
        <w:t>bombs</w:t>
      </w:r>
      <w:r w:rsidRPr="00BA0C3A">
        <w:rPr>
          <w:sz w:val="16"/>
        </w:rPr>
        <w:t xml:space="preserve"> in Hiroshima and Nagasaki, and the creation of the United Nations.</w:t>
      </w:r>
    </w:p>
    <w:p w14:paraId="61FBA38F" w14:textId="77777777" w:rsidR="001C284A" w:rsidRPr="00BA0C3A" w:rsidRDefault="001C284A" w:rsidP="001C284A">
      <w:pPr>
        <w:rPr>
          <w:sz w:val="16"/>
        </w:rPr>
      </w:pPr>
      <w:r w:rsidRPr="00BA0C3A">
        <w:rPr>
          <w:sz w:val="16"/>
        </w:rPr>
        <w:t xml:space="preserve">These interconnected anniversaries </w:t>
      </w:r>
      <w:r w:rsidRPr="00BA0C3A">
        <w:rPr>
          <w:rStyle w:val="StyleUnderline"/>
          <w:highlight w:val="cyan"/>
        </w:rPr>
        <w:t xml:space="preserve">highlight the need for </w:t>
      </w:r>
      <w:r w:rsidRPr="00BA0C3A">
        <w:rPr>
          <w:rStyle w:val="Emphasis"/>
          <w:highlight w:val="cyan"/>
        </w:rPr>
        <w:t>sustained vigilance</w:t>
      </w:r>
      <w:r w:rsidRPr="00BA0C3A">
        <w:rPr>
          <w:rStyle w:val="StyleUnderline"/>
          <w:highlight w:val="cyan"/>
        </w:rPr>
        <w:t xml:space="preserve"> to protect</w:t>
      </w:r>
      <w:r w:rsidRPr="00BA0C3A">
        <w:rPr>
          <w:rStyle w:val="StyleUnderline"/>
        </w:rPr>
        <w:t xml:space="preserve"> global </w:t>
      </w:r>
      <w:r w:rsidRPr="00BA0C3A">
        <w:rPr>
          <w:rStyle w:val="Emphasis"/>
          <w:highlight w:val="cyan"/>
        </w:rPr>
        <w:t>peace</w:t>
      </w:r>
      <w:r w:rsidRPr="00BA0C3A">
        <w:rPr>
          <w:rStyle w:val="StyleUnderline"/>
          <w:highlight w:val="cyan"/>
        </w:rPr>
        <w:t>, in</w:t>
      </w:r>
      <w:r w:rsidRPr="00BA0C3A">
        <w:rPr>
          <w:rStyle w:val="StyleUnderline"/>
        </w:rPr>
        <w:t xml:space="preserve"> the </w:t>
      </w:r>
      <w:r w:rsidRPr="00BA0C3A">
        <w:rPr>
          <w:rStyle w:val="StyleUnderline"/>
          <w:highlight w:val="cyan"/>
        </w:rPr>
        <w:t>knowledge of</w:t>
      </w:r>
      <w:r w:rsidRPr="00BA0C3A">
        <w:rPr>
          <w:sz w:val="16"/>
        </w:rPr>
        <w:t xml:space="preserve"> the </w:t>
      </w:r>
      <w:r w:rsidRPr="00BA0C3A">
        <w:rPr>
          <w:rStyle w:val="Emphasis"/>
          <w:highlight w:val="cyan"/>
        </w:rPr>
        <w:t>devastating</w:t>
      </w:r>
      <w:r w:rsidRPr="00BA0C3A">
        <w:rPr>
          <w:rStyle w:val="StyleUnderline"/>
        </w:rPr>
        <w:t xml:space="preserve"> consequences of </w:t>
      </w:r>
      <w:r w:rsidRPr="00BA0C3A">
        <w:rPr>
          <w:rStyle w:val="StyleUnderline"/>
          <w:highlight w:val="cyan"/>
        </w:rPr>
        <w:t xml:space="preserve">tyranny, war and </w:t>
      </w:r>
      <w:r w:rsidRPr="00BA0C3A">
        <w:rPr>
          <w:rStyle w:val="Emphasis"/>
          <w:highlight w:val="cyan"/>
        </w:rPr>
        <w:t>w</w:t>
      </w:r>
      <w:r w:rsidRPr="00BA0C3A">
        <w:rPr>
          <w:sz w:val="16"/>
        </w:rPr>
        <w:t xml:space="preserve">eapons of </w:t>
      </w:r>
      <w:r w:rsidRPr="00BA0C3A">
        <w:rPr>
          <w:rStyle w:val="Emphasis"/>
          <w:highlight w:val="cyan"/>
        </w:rPr>
        <w:t>m</w:t>
      </w:r>
      <w:r w:rsidRPr="00BA0C3A">
        <w:rPr>
          <w:sz w:val="16"/>
        </w:rPr>
        <w:t xml:space="preserve">ass </w:t>
      </w:r>
      <w:r w:rsidRPr="00BA0C3A">
        <w:rPr>
          <w:rStyle w:val="Emphasis"/>
          <w:highlight w:val="cyan"/>
        </w:rPr>
        <w:t>d</w:t>
      </w:r>
      <w:r w:rsidRPr="00BA0C3A">
        <w:rPr>
          <w:sz w:val="16"/>
        </w:rPr>
        <w:t>estruction.</w:t>
      </w:r>
    </w:p>
    <w:p w14:paraId="0DBE8FE0" w14:textId="77777777" w:rsidR="001C284A" w:rsidRPr="00BA0C3A" w:rsidRDefault="001C284A" w:rsidP="001C284A">
      <w:pPr>
        <w:rPr>
          <w:sz w:val="16"/>
        </w:rPr>
      </w:pPr>
      <w:r w:rsidRPr="00BA0C3A">
        <w:rPr>
          <w:sz w:val="16"/>
        </w:rPr>
        <w:t>But today the whole world faces a threat as deadly as any arsenal, and which makes a mockery of any pretentions to national “greatness” or superiority over others.</w:t>
      </w:r>
    </w:p>
    <w:p w14:paraId="62A23F91" w14:textId="77777777" w:rsidR="001C284A" w:rsidRPr="00BA0C3A" w:rsidRDefault="001C284A" w:rsidP="001C284A">
      <w:pPr>
        <w:rPr>
          <w:sz w:val="16"/>
        </w:rPr>
      </w:pPr>
      <w:r w:rsidRPr="00BA0C3A">
        <w:rPr>
          <w:rStyle w:val="Emphasis"/>
          <w:highlight w:val="cyan"/>
        </w:rPr>
        <w:t>Covid</w:t>
      </w:r>
      <w:r w:rsidRPr="00BA0C3A">
        <w:rPr>
          <w:rStyle w:val="StyleUnderline"/>
        </w:rPr>
        <w:t>-19</w:t>
      </w:r>
      <w:r w:rsidRPr="00BA0C3A">
        <w:rPr>
          <w:sz w:val="16"/>
        </w:rPr>
        <w:t xml:space="preserve"> knows no borders and does not respect national sovereignty. The pandemic is leaving a devastating cost; first and foremost in human lives, but also in terms of economic growth, political momentum and social inequality.</w:t>
      </w:r>
    </w:p>
    <w:p w14:paraId="056D8A8D" w14:textId="77777777" w:rsidR="001C284A" w:rsidRPr="00BA0C3A" w:rsidRDefault="001C284A" w:rsidP="001C284A">
      <w:pPr>
        <w:rPr>
          <w:sz w:val="16"/>
        </w:rPr>
      </w:pPr>
      <w:r w:rsidRPr="00BA0C3A">
        <w:rPr>
          <w:sz w:val="16"/>
        </w:rPr>
        <w:t xml:space="preserve">It </w:t>
      </w:r>
      <w:r w:rsidRPr="00BA0C3A">
        <w:rPr>
          <w:rStyle w:val="StyleUnderline"/>
        </w:rPr>
        <w:t xml:space="preserve">has </w:t>
      </w:r>
      <w:r w:rsidRPr="00BA0C3A">
        <w:rPr>
          <w:rStyle w:val="StyleUnderline"/>
          <w:highlight w:val="cyan"/>
        </w:rPr>
        <w:t>exposed</w:t>
      </w:r>
      <w:r w:rsidRPr="00BA0C3A">
        <w:rPr>
          <w:rStyle w:val="StyleUnderline"/>
        </w:rPr>
        <w:t xml:space="preserve"> the </w:t>
      </w:r>
      <w:r w:rsidRPr="00BA0C3A">
        <w:rPr>
          <w:rStyle w:val="Emphasis"/>
          <w:highlight w:val="cyan"/>
        </w:rPr>
        <w:t>interconnected</w:t>
      </w:r>
      <w:r w:rsidRPr="00BA0C3A">
        <w:rPr>
          <w:rStyle w:val="StyleUnderline"/>
        </w:rPr>
        <w:t xml:space="preserve"> nature of </w:t>
      </w:r>
      <w:r w:rsidRPr="00BA0C3A">
        <w:rPr>
          <w:rStyle w:val="Emphasis"/>
        </w:rPr>
        <w:t xml:space="preserve">global </w:t>
      </w:r>
      <w:r w:rsidRPr="00BA0C3A">
        <w:rPr>
          <w:rStyle w:val="Emphasis"/>
          <w:highlight w:val="cyan"/>
        </w:rPr>
        <w:t>risks</w:t>
      </w:r>
      <w:r w:rsidRPr="00BA0C3A">
        <w:rPr>
          <w:rStyle w:val="StyleUnderline"/>
          <w:highlight w:val="cyan"/>
        </w:rPr>
        <w:t>, and the extent to which</w:t>
      </w:r>
      <w:r w:rsidRPr="00BA0C3A">
        <w:rPr>
          <w:rStyle w:val="StyleUnderline"/>
        </w:rPr>
        <w:t xml:space="preserve"> even </w:t>
      </w:r>
      <w:r w:rsidRPr="00BA0C3A">
        <w:rPr>
          <w:rStyle w:val="Emphasis"/>
          <w:highlight w:val="cyan"/>
        </w:rPr>
        <w:t>well-resourced</w:t>
      </w:r>
      <w:r w:rsidRPr="00BA0C3A">
        <w:rPr>
          <w:sz w:val="16"/>
        </w:rPr>
        <w:t xml:space="preserve"> health </w:t>
      </w:r>
      <w:r w:rsidRPr="00BA0C3A">
        <w:rPr>
          <w:rStyle w:val="StyleUnderline"/>
          <w:highlight w:val="cyan"/>
        </w:rPr>
        <w:t xml:space="preserve">systems can be rapidly </w:t>
      </w:r>
      <w:r w:rsidRPr="00BA0C3A">
        <w:rPr>
          <w:rStyle w:val="Emphasis"/>
          <w:highlight w:val="cyan"/>
        </w:rPr>
        <w:t>overwhelmed</w:t>
      </w:r>
      <w:r w:rsidRPr="00BA0C3A">
        <w:rPr>
          <w:rStyle w:val="StyleUnderline"/>
        </w:rPr>
        <w:t xml:space="preserve"> when crises hit</w:t>
      </w:r>
      <w:r w:rsidRPr="00BA0C3A">
        <w:rPr>
          <w:sz w:val="16"/>
        </w:rPr>
        <w:t>.</w:t>
      </w:r>
    </w:p>
    <w:p w14:paraId="5668F3C6" w14:textId="77777777" w:rsidR="001C284A" w:rsidRPr="00BA0C3A" w:rsidRDefault="001C284A" w:rsidP="001C284A">
      <w:pPr>
        <w:rPr>
          <w:sz w:val="16"/>
        </w:rPr>
      </w:pPr>
      <w:r w:rsidRPr="00BA0C3A">
        <w:rPr>
          <w:sz w:val="16"/>
        </w:rPr>
        <w:t>A global crisis demands a global response.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135CE7BF" w14:textId="77777777" w:rsidR="001C284A" w:rsidRPr="00BA0C3A" w:rsidRDefault="001C284A" w:rsidP="001C284A">
      <w:pPr>
        <w:rPr>
          <w:sz w:val="16"/>
        </w:rPr>
      </w:pPr>
      <w:r w:rsidRPr="00BA0C3A">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6E3344AE" w14:textId="77777777" w:rsidR="001C284A" w:rsidRPr="00BA0C3A" w:rsidRDefault="001C284A" w:rsidP="001C284A">
      <w:pPr>
        <w:rPr>
          <w:sz w:val="16"/>
        </w:rPr>
      </w:pPr>
      <w:r w:rsidRPr="00BA0C3A">
        <w:rPr>
          <w:sz w:val="16"/>
        </w:rPr>
        <w:t>It is essential that countries support the work of the WHO and provide it with the necessary funding to carry out its work, including through implementing the recommendations of the Global Preparedness Monitoring Board.</w:t>
      </w:r>
    </w:p>
    <w:p w14:paraId="3FDEAD30" w14:textId="77777777" w:rsidR="001C284A" w:rsidRPr="00BA0C3A" w:rsidRDefault="001C284A" w:rsidP="001C284A">
      <w:pPr>
        <w:rPr>
          <w:sz w:val="16"/>
        </w:rPr>
      </w:pPr>
      <w:r w:rsidRPr="00BA0C3A">
        <w:rPr>
          <w:sz w:val="16"/>
        </w:rPr>
        <w:t>The WHO should be enabled to work on behalf of the entire world, acting solely on the best available scientific and medical evidence.</w:t>
      </w:r>
    </w:p>
    <w:p w14:paraId="5CA6EC84" w14:textId="77777777" w:rsidR="001C284A" w:rsidRPr="00BA0C3A" w:rsidRDefault="001C284A" w:rsidP="001C284A">
      <w:pPr>
        <w:rPr>
          <w:sz w:val="16"/>
        </w:rPr>
      </w:pPr>
      <w:r w:rsidRPr="00BA0C3A">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0ACC7B3E" w14:textId="77777777" w:rsidR="001C284A" w:rsidRPr="00BA0C3A" w:rsidRDefault="001C284A" w:rsidP="001C284A">
      <w:pPr>
        <w:rPr>
          <w:sz w:val="16"/>
        </w:rPr>
      </w:pPr>
      <w:r w:rsidRPr="00BA0C3A">
        <w:rPr>
          <w:sz w:val="16"/>
        </w:rPr>
        <w:t xml:space="preserve">For developed countries, this responsibility extends to supporting poorer states with humanitarian aid, debt relief and political counsel via the mechanisms of the UN, G20, World Bank and other international fora.                                                                                               </w:t>
      </w:r>
    </w:p>
    <w:p w14:paraId="61A0B397" w14:textId="77777777" w:rsidR="001C284A" w:rsidRPr="00BA0C3A" w:rsidRDefault="001C284A" w:rsidP="001C284A">
      <w:pPr>
        <w:rPr>
          <w:sz w:val="16"/>
        </w:rPr>
      </w:pPr>
      <w:r w:rsidRPr="00BA0C3A">
        <w:rPr>
          <w:sz w:val="16"/>
        </w:rPr>
        <w:t>This network of international covenants and institutions, agreed and constructed since the end of the Second World War with the United Nations at its core, is far from perfect.</w:t>
      </w:r>
    </w:p>
    <w:p w14:paraId="6D169F4A" w14:textId="77777777" w:rsidR="001C284A" w:rsidRPr="00BA0C3A" w:rsidRDefault="001C284A" w:rsidP="001C284A">
      <w:pPr>
        <w:rPr>
          <w:sz w:val="16"/>
        </w:rPr>
      </w:pPr>
      <w:r w:rsidRPr="00BA0C3A">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17E9C841" w14:textId="77777777" w:rsidR="001C284A" w:rsidRPr="00BA0C3A" w:rsidRDefault="001C284A" w:rsidP="001C284A">
      <w:pPr>
        <w:rPr>
          <w:sz w:val="16"/>
        </w:rPr>
      </w:pPr>
      <w:r w:rsidRPr="00BA0C3A">
        <w:rPr>
          <w:sz w:val="16"/>
        </w:rPr>
        <w:t>But it has nevertheless decisively supported the pursuit of peace, security and the protection of human rights, as well as economic and social improvements, around the globe, for over seven decades.</w:t>
      </w:r>
    </w:p>
    <w:p w14:paraId="7EB42E84" w14:textId="77777777" w:rsidR="001C284A" w:rsidRPr="00BA0C3A" w:rsidRDefault="001C284A" w:rsidP="001C284A">
      <w:pPr>
        <w:rPr>
          <w:sz w:val="16"/>
        </w:rPr>
      </w:pPr>
      <w:r w:rsidRPr="00BA0C3A">
        <w:rPr>
          <w:sz w:val="16"/>
        </w:rPr>
        <w:t>This is why it is so important now, in the UN’s 75th anniversary year and in the face of this deadly pandemic, for member states and global citizens to recommit themselves to the values of the UN Charter.</w:t>
      </w:r>
    </w:p>
    <w:p w14:paraId="6169740A" w14:textId="77777777" w:rsidR="001C284A" w:rsidRPr="00BA0C3A" w:rsidRDefault="001C284A" w:rsidP="001C284A">
      <w:pPr>
        <w:rPr>
          <w:sz w:val="16"/>
        </w:rPr>
      </w:pPr>
      <w:r w:rsidRPr="00BA0C3A">
        <w:rPr>
          <w:sz w:val="16"/>
        </w:rPr>
        <w:t>The siren songs of isolationism and populist nationalism need to be countered with a strong global chorus in support of cooperation, justice and human rights.</w:t>
      </w:r>
    </w:p>
    <w:p w14:paraId="259587AA" w14:textId="77777777" w:rsidR="001C284A" w:rsidRPr="00BA0C3A" w:rsidRDefault="001C284A" w:rsidP="001C284A">
      <w:pPr>
        <w:rPr>
          <w:rStyle w:val="StyleUnderline"/>
        </w:rPr>
      </w:pPr>
      <w:r w:rsidRPr="00BA0C3A">
        <w:rPr>
          <w:sz w:val="16"/>
        </w:rPr>
        <w:t xml:space="preserve">Narrow </w:t>
      </w:r>
      <w:r w:rsidRPr="00BA0C3A">
        <w:rPr>
          <w:rStyle w:val="StyleUnderline"/>
        </w:rPr>
        <w:t xml:space="preserve">nationalism and </w:t>
      </w:r>
      <w:r w:rsidRPr="00BA0C3A">
        <w:rPr>
          <w:rStyle w:val="Emphasis"/>
          <w:highlight w:val="cyan"/>
        </w:rPr>
        <w:t>partisan</w:t>
      </w:r>
      <w:r w:rsidRPr="00BA0C3A">
        <w:rPr>
          <w:rStyle w:val="StyleUnderline"/>
          <w:highlight w:val="cyan"/>
        </w:rPr>
        <w:t xml:space="preserve"> politics</w:t>
      </w:r>
      <w:r w:rsidRPr="00BA0C3A">
        <w:rPr>
          <w:rStyle w:val="StyleUnderline"/>
        </w:rPr>
        <w:t xml:space="preserve"> not only </w:t>
      </w:r>
      <w:r w:rsidRPr="00BA0C3A">
        <w:rPr>
          <w:rStyle w:val="Emphasis"/>
          <w:highlight w:val="cyan"/>
        </w:rPr>
        <w:t>hamper</w:t>
      </w:r>
      <w:r w:rsidRPr="00BA0C3A">
        <w:rPr>
          <w:rStyle w:val="StyleUnderline"/>
        </w:rPr>
        <w:t xml:space="preserve"> an </w:t>
      </w:r>
      <w:r w:rsidRPr="00BA0C3A">
        <w:rPr>
          <w:rStyle w:val="Emphasis"/>
          <w:highlight w:val="cyan"/>
        </w:rPr>
        <w:t>effective response</w:t>
      </w:r>
      <w:r w:rsidRPr="00BA0C3A">
        <w:rPr>
          <w:sz w:val="16"/>
        </w:rPr>
        <w:t xml:space="preserve"> to Covid-19, they also </w:t>
      </w:r>
      <w:r w:rsidRPr="00BA0C3A">
        <w:rPr>
          <w:rStyle w:val="StyleUnderline"/>
          <w:highlight w:val="cyan"/>
        </w:rPr>
        <w:t xml:space="preserve">make it </w:t>
      </w:r>
      <w:r w:rsidRPr="00BA0C3A">
        <w:rPr>
          <w:rStyle w:val="Emphasis"/>
          <w:highlight w:val="cyan"/>
        </w:rPr>
        <w:t>harder</w:t>
      </w:r>
      <w:r w:rsidRPr="00BA0C3A">
        <w:rPr>
          <w:rStyle w:val="StyleUnderline"/>
        </w:rPr>
        <w:t xml:space="preserve"> for the world </w:t>
      </w:r>
      <w:r w:rsidRPr="00BA0C3A">
        <w:rPr>
          <w:rStyle w:val="StyleUnderline"/>
          <w:highlight w:val="cyan"/>
        </w:rPr>
        <w:t>to collectively tackle</w:t>
      </w:r>
      <w:r w:rsidRPr="00BA0C3A">
        <w:rPr>
          <w:rStyle w:val="StyleUnderline"/>
        </w:rPr>
        <w:t xml:space="preserve"> the </w:t>
      </w:r>
      <w:r w:rsidRPr="00BA0C3A">
        <w:rPr>
          <w:rStyle w:val="Emphasis"/>
          <w:highlight w:val="cyan"/>
        </w:rPr>
        <w:t>existential threats</w:t>
      </w:r>
      <w:r w:rsidRPr="00BA0C3A">
        <w:rPr>
          <w:sz w:val="16"/>
        </w:rPr>
        <w:t xml:space="preserve"> that will continue even after this pandemic abates, </w:t>
      </w:r>
      <w:r w:rsidRPr="00BA0C3A">
        <w:rPr>
          <w:rStyle w:val="StyleUnderline"/>
          <w:highlight w:val="cyan"/>
        </w:rPr>
        <w:t xml:space="preserve">in particular </w:t>
      </w:r>
      <w:r w:rsidRPr="00BA0C3A">
        <w:rPr>
          <w:rStyle w:val="Emphasis"/>
          <w:highlight w:val="cyan"/>
        </w:rPr>
        <w:t>climate change</w:t>
      </w:r>
      <w:r w:rsidRPr="00BA0C3A">
        <w:rPr>
          <w:rStyle w:val="StyleUnderline"/>
          <w:highlight w:val="cyan"/>
        </w:rPr>
        <w:t xml:space="preserve"> and </w:t>
      </w:r>
      <w:r w:rsidRPr="00BA0C3A">
        <w:rPr>
          <w:rStyle w:val="Emphasis"/>
          <w:highlight w:val="cyan"/>
        </w:rPr>
        <w:t>nuclear weapons</w:t>
      </w:r>
      <w:r w:rsidRPr="00BA0C3A">
        <w:rPr>
          <w:rStyle w:val="StyleUnderline"/>
        </w:rPr>
        <w:t>.</w:t>
      </w:r>
    </w:p>
    <w:p w14:paraId="2E501A9B" w14:textId="6DD1967C" w:rsidR="001C284A" w:rsidRDefault="001C284A" w:rsidP="001C284A">
      <w:pPr>
        <w:pStyle w:val="Heading1"/>
      </w:pPr>
      <w:r>
        <w:t>2NR</w:t>
      </w:r>
    </w:p>
    <w:p w14:paraId="00E13635" w14:textId="14F7C03A" w:rsidR="001C284A" w:rsidRDefault="001C284A" w:rsidP="001C284A">
      <w:pPr>
        <w:pStyle w:val="Heading2"/>
      </w:pPr>
      <w:r>
        <w:t>Automation DA</w:t>
      </w:r>
    </w:p>
    <w:p w14:paraId="3EEC461F" w14:textId="4AA60F85" w:rsidR="001C284A" w:rsidRDefault="001C284A" w:rsidP="001C284A">
      <w:pPr>
        <w:pStyle w:val="Heading3"/>
      </w:pPr>
      <w:r>
        <w:t>AT: Automation Causes Inequality---2NR</w:t>
      </w:r>
    </w:p>
    <w:p w14:paraId="13098871" w14:textId="7EC6C6D5" w:rsidR="001C284A" w:rsidRPr="003357A4" w:rsidRDefault="001C284A" w:rsidP="001C284A">
      <w:pPr>
        <w:pStyle w:val="Heading4"/>
        <w:rPr>
          <w:bCs/>
        </w:rPr>
      </w:pPr>
      <w:r w:rsidRPr="003357A4">
        <w:rPr>
          <w:bCs/>
        </w:rPr>
        <w:t>Automation impact overstated</w:t>
      </w:r>
    </w:p>
    <w:p w14:paraId="6FC41803" w14:textId="77777777" w:rsidR="001C284A" w:rsidRDefault="001C284A" w:rsidP="001C284A">
      <w:r>
        <w:rPr>
          <w:rStyle w:val="Style13ptBold"/>
        </w:rPr>
        <w:t xml:space="preserve">Dorn 23 </w:t>
      </w:r>
      <w:r>
        <w:t>[Chase, May 2023, University of South Carolina, “Free Money: The Feasibility of Implementing a Universal Basic Income in the United States”, https://scholarcommons.sc.edu/senior_theses/587/, accessed 6/27/2023, S.P.]</w:t>
      </w:r>
    </w:p>
    <w:p w14:paraId="50DA176F" w14:textId="77777777" w:rsidR="001C284A" w:rsidRPr="0097222A" w:rsidRDefault="001C284A" w:rsidP="001C284A">
      <w:pPr>
        <w:rPr>
          <w:sz w:val="16"/>
        </w:rPr>
      </w:pPr>
      <w:r w:rsidRPr="00B9511F">
        <w:rPr>
          <w:rStyle w:val="StyleUnderline"/>
          <w:highlight w:val="cyan"/>
        </w:rPr>
        <w:t xml:space="preserve">The possibility of two thirds of the workforce having their job restructured and salaries cut is </w:t>
      </w:r>
      <w:r w:rsidRPr="00B9511F">
        <w:rPr>
          <w:rStyle w:val="Emphasis"/>
          <w:highlight w:val="cyan"/>
        </w:rPr>
        <w:t>extremely unlikely</w:t>
      </w:r>
      <w:r>
        <w:rPr>
          <w:rStyle w:val="StyleUnderline"/>
        </w:rPr>
        <w:t>, as is the threat of mass unemployment</w:t>
      </w:r>
      <w:r w:rsidRPr="0097222A">
        <w:rPr>
          <w:sz w:val="16"/>
        </w:rPr>
        <w:t xml:space="preserve">. After all, </w:t>
      </w:r>
      <w:r w:rsidRPr="00B9511F">
        <w:rPr>
          <w:rStyle w:val="StyleUnderline"/>
          <w:highlight w:val="cyan"/>
        </w:rPr>
        <w:t>automation is supposed to help, not hurt, us</w:t>
      </w:r>
      <w:r w:rsidRPr="0097222A">
        <w:rPr>
          <w:sz w:val="16"/>
        </w:rPr>
        <w:t xml:space="preserve">, right? </w:t>
      </w:r>
      <w:r>
        <w:rPr>
          <w:rStyle w:val="StyleUnderline"/>
        </w:rPr>
        <w:t>In the highly influential essay, Why Are There Still So Many Jobs? The History and Future of Workplace</w:t>
      </w:r>
      <w:r w:rsidRPr="0097222A">
        <w:rPr>
          <w:sz w:val="16"/>
        </w:rPr>
        <w:t xml:space="preserve">, David Autor argues that </w:t>
      </w:r>
      <w:r>
        <w:rPr>
          <w:rStyle w:val="StyleUnderline"/>
        </w:rPr>
        <w:t xml:space="preserve">worry over </w:t>
      </w:r>
      <w:r w:rsidRPr="00B9511F">
        <w:rPr>
          <w:rStyle w:val="StyleUnderline"/>
          <w:highlight w:val="cyan"/>
        </w:rPr>
        <w:t>the threat of automation</w:t>
      </w:r>
      <w:r>
        <w:rPr>
          <w:rStyle w:val="StyleUnderline"/>
        </w:rPr>
        <w:t xml:space="preserve"> as a substitute</w:t>
      </w:r>
      <w:r w:rsidRPr="0097222A">
        <w:rPr>
          <w:sz w:val="16"/>
        </w:rPr>
        <w:t xml:space="preserve"> for human labor </w:t>
      </w:r>
      <w:r w:rsidRPr="00B9511F">
        <w:rPr>
          <w:rStyle w:val="StyleUnderline"/>
          <w:highlight w:val="cyan"/>
        </w:rPr>
        <w:t>is</w:t>
      </w:r>
      <w:r>
        <w:rPr>
          <w:rStyle w:val="StyleUnderline"/>
        </w:rPr>
        <w:t xml:space="preserve"> often </w:t>
      </w:r>
      <w:r w:rsidRPr="00B9511F">
        <w:rPr>
          <w:rStyle w:val="Emphasis"/>
          <w:highlight w:val="cyan"/>
        </w:rPr>
        <w:t>exacerbated by overstatement</w:t>
      </w:r>
      <w:r w:rsidRPr="0097222A">
        <w:rPr>
          <w:sz w:val="16"/>
        </w:rPr>
        <w:t xml:space="preserve"> from journalists and commentators (2015). Meanwhile, the </w:t>
      </w:r>
      <w:r w:rsidRPr="00B9511F">
        <w:rPr>
          <w:rStyle w:val="StyleUnderline"/>
          <w:highlight w:val="cyan"/>
        </w:rPr>
        <w:t xml:space="preserve">manners in which human labor and automation </w:t>
      </w:r>
      <w:r w:rsidRPr="00B9511F">
        <w:rPr>
          <w:rStyle w:val="Emphasis"/>
          <w:highlight w:val="cyan"/>
        </w:rPr>
        <w:t>complement each other</w:t>
      </w:r>
      <w:r w:rsidRPr="00B9511F">
        <w:rPr>
          <w:rStyle w:val="StyleUnderline"/>
          <w:highlight w:val="cyan"/>
        </w:rPr>
        <w:t xml:space="preserve"> are</w:t>
      </w:r>
      <w:r>
        <w:rPr>
          <w:rStyle w:val="StyleUnderline"/>
        </w:rPr>
        <w:t xml:space="preserve"> often </w:t>
      </w:r>
      <w:r w:rsidRPr="00B9511F">
        <w:rPr>
          <w:rStyle w:val="StyleUnderline"/>
          <w:highlight w:val="cyan"/>
        </w:rPr>
        <w:t>glossed over</w:t>
      </w:r>
      <w:r>
        <w:rPr>
          <w:rStyle w:val="StyleUnderline"/>
        </w:rPr>
        <w:t>, leaving the increases in productivity and creation of more labor demand largely understated</w:t>
      </w:r>
      <w:r w:rsidRPr="0097222A">
        <w:rPr>
          <w:sz w:val="16"/>
        </w:rPr>
        <w:t xml:space="preserve">. It is not the loss of jobs that is cause for concern, as </w:t>
      </w:r>
      <w:r>
        <w:rPr>
          <w:rStyle w:val="StyleUnderline"/>
        </w:rPr>
        <w:t xml:space="preserve">prior </w:t>
      </w:r>
      <w:r w:rsidRPr="00B9511F">
        <w:rPr>
          <w:rStyle w:val="StyleUnderline"/>
          <w:highlight w:val="cyan"/>
        </w:rPr>
        <w:t>studies</w:t>
      </w:r>
      <w:r>
        <w:rPr>
          <w:rStyle w:val="StyleUnderline"/>
        </w:rPr>
        <w:t xml:space="preserve"> have </w:t>
      </w:r>
      <w:r w:rsidRPr="00B9511F">
        <w:rPr>
          <w:rStyle w:val="StyleUnderline"/>
          <w:highlight w:val="cyan"/>
        </w:rPr>
        <w:t>found no significant long run increase in unemployment</w:t>
      </w:r>
      <w:r>
        <w:rPr>
          <w:rStyle w:val="StyleUnderline"/>
        </w:rPr>
        <w:t xml:space="preserve">, and </w:t>
      </w:r>
      <w:r w:rsidRPr="00B9511F">
        <w:rPr>
          <w:rStyle w:val="StyleUnderline"/>
          <w:highlight w:val="cyan"/>
        </w:rPr>
        <w:t>the labor market has proven to be historically adaptable</w:t>
      </w:r>
      <w:r w:rsidRPr="0097222A">
        <w:rPr>
          <w:sz w:val="16"/>
        </w:rPr>
        <w:t xml:space="preserve"> through centuries of innovation and automation moving demand to different sectors. Instead, it is how this trend disproportionately affects the ppulation that is most worrisome</w:t>
      </w:r>
    </w:p>
    <w:p w14:paraId="59C1F057" w14:textId="77777777" w:rsidR="001C284A" w:rsidRPr="001C284A" w:rsidRDefault="001C284A" w:rsidP="001C284A">
      <w:pPr>
        <w:pStyle w:val="Heading4"/>
        <w:rPr>
          <w:bCs/>
        </w:rPr>
      </w:pPr>
      <w:r w:rsidRPr="001C284A">
        <w:rPr>
          <w:bCs/>
        </w:rPr>
        <w:t>No automation impact.</w:t>
      </w:r>
    </w:p>
    <w:p w14:paraId="002E0C7B" w14:textId="77777777" w:rsidR="001C284A" w:rsidRDefault="001C284A" w:rsidP="001C284A">
      <w:pPr>
        <w:rPr>
          <w:rStyle w:val="Style13ptBold"/>
        </w:rPr>
      </w:pPr>
      <w:r>
        <w:rPr>
          <w:rStyle w:val="Style13ptBold"/>
        </w:rPr>
        <w:t xml:space="preserve">Ling ‘23 </w:t>
      </w:r>
      <w:r>
        <w:t>[Erin; May 22; B.A. in International Studies from Virginia Technology, Lecturer in Artificial Intelligence and the future of work at the University of Surrey; Guardian, “AI will take some jobs, but mass unemployment isn’t inevitable ,” https://www.theguardian.com/commentisfree/2023/may/22/ai-jobs-policies]</w:t>
      </w:r>
    </w:p>
    <w:p w14:paraId="01A17A1E" w14:textId="77777777" w:rsidR="001C284A" w:rsidRPr="0097222A" w:rsidRDefault="001C284A" w:rsidP="001C284A">
      <w:pPr>
        <w:rPr>
          <w:u w:val="single"/>
        </w:rPr>
      </w:pPr>
      <w:r>
        <w:rPr>
          <w:sz w:val="16"/>
        </w:rPr>
        <w:t xml:space="preserve">However, </w:t>
      </w:r>
      <w:r>
        <w:rPr>
          <w:rStyle w:val="StyleUnderline"/>
        </w:rPr>
        <w:t>despite</w:t>
      </w:r>
      <w:r>
        <w:rPr>
          <w:sz w:val="16"/>
        </w:rPr>
        <w:t xml:space="preserve"> the </w:t>
      </w:r>
      <w:r>
        <w:rPr>
          <w:rStyle w:val="StyleUnderline"/>
        </w:rPr>
        <w:t>predictions of doom</w:t>
      </w:r>
      <w:r>
        <w:rPr>
          <w:sz w:val="16"/>
        </w:rPr>
        <w:t xml:space="preserve">, </w:t>
      </w:r>
      <w:r>
        <w:rPr>
          <w:rStyle w:val="StyleUnderline"/>
        </w:rPr>
        <w:t xml:space="preserve">history offers reasons to be </w:t>
      </w:r>
      <w:r>
        <w:rPr>
          <w:rStyle w:val="Emphasis"/>
        </w:rPr>
        <w:t>optimistic</w:t>
      </w:r>
      <w:r>
        <w:rPr>
          <w:rStyle w:val="StyleUnderline"/>
        </w:rPr>
        <w:t xml:space="preserve"> about </w:t>
      </w:r>
      <w:r w:rsidRPr="00B9511F">
        <w:rPr>
          <w:rStyle w:val="StyleUnderline"/>
          <w:highlight w:val="cyan"/>
        </w:rPr>
        <w:t>AI</w:t>
      </w:r>
      <w:r>
        <w:rPr>
          <w:rStyle w:val="StyleUnderline"/>
        </w:rPr>
        <w:t xml:space="preserve"> and its impact</w:t>
      </w:r>
      <w:r>
        <w:rPr>
          <w:sz w:val="16"/>
        </w:rPr>
        <w:t xml:space="preserve"> </w:t>
      </w:r>
      <w:r>
        <w:rPr>
          <w:rStyle w:val="StyleUnderline"/>
        </w:rPr>
        <w:t>on</w:t>
      </w:r>
      <w:r>
        <w:rPr>
          <w:sz w:val="16"/>
        </w:rPr>
        <w:t xml:space="preserve"> work and </w:t>
      </w:r>
      <w:r>
        <w:rPr>
          <w:rStyle w:val="StyleUnderline"/>
        </w:rPr>
        <w:t>employment. Jobs have changed</w:t>
      </w:r>
      <w:r>
        <w:rPr>
          <w:sz w:val="16"/>
        </w:rPr>
        <w:t xml:space="preserve"> and evolved </w:t>
      </w:r>
      <w:r>
        <w:rPr>
          <w:rStyle w:val="StyleUnderline"/>
        </w:rPr>
        <w:t xml:space="preserve">throughout history, which has resulted in the </w:t>
      </w:r>
      <w:r w:rsidRPr="00B9511F">
        <w:rPr>
          <w:rStyle w:val="StyleUnderline"/>
          <w:highlight w:val="cyan"/>
        </w:rPr>
        <w:t>creat</w:t>
      </w:r>
      <w:r>
        <w:rPr>
          <w:rStyle w:val="StyleUnderline"/>
        </w:rPr>
        <w:t xml:space="preserve">ion of </w:t>
      </w:r>
      <w:r w:rsidRPr="00B9511F">
        <w:rPr>
          <w:rStyle w:val="StyleUnderline"/>
          <w:highlight w:val="cyan"/>
        </w:rPr>
        <w:t>new professions</w:t>
      </w:r>
      <w:r>
        <w:rPr>
          <w:sz w:val="16"/>
        </w:rPr>
        <w:t xml:space="preserve"> that were previously inconceivable. </w:t>
      </w:r>
      <w:r>
        <w:rPr>
          <w:rStyle w:val="StyleUnderline"/>
        </w:rPr>
        <w:t>For most of the 20th century, typing was seen as a desired and decent job</w:t>
      </w:r>
      <w:r>
        <w:rPr>
          <w:sz w:val="16"/>
        </w:rPr>
        <w:t xml:space="preserve">, and typists were in high demand. Illustration of humanoid robot and a person chatting together over a water cooler ‘Why would we employ people?’ Experts on five ways AI will change work Read more </w:t>
      </w:r>
      <w:r w:rsidRPr="00B9511F">
        <w:rPr>
          <w:rStyle w:val="StyleUnderline"/>
          <w:highlight w:val="cyan"/>
        </w:rPr>
        <w:t>As</w:t>
      </w:r>
      <w:r>
        <w:rPr>
          <w:rStyle w:val="StyleUnderline"/>
        </w:rPr>
        <w:t xml:space="preserve"> computers grew</w:t>
      </w:r>
      <w:r>
        <w:rPr>
          <w:sz w:val="16"/>
        </w:rPr>
        <w:t xml:space="preserve"> in popularity and </w:t>
      </w:r>
      <w:r w:rsidRPr="00B9511F">
        <w:rPr>
          <w:rStyle w:val="StyleUnderline"/>
          <w:highlight w:val="cyan"/>
        </w:rPr>
        <w:t>typing got easier</w:t>
      </w:r>
      <w:r>
        <w:rPr>
          <w:sz w:val="16"/>
        </w:rPr>
        <w:t xml:space="preserve">, the </w:t>
      </w:r>
      <w:r w:rsidRPr="00B9511F">
        <w:rPr>
          <w:rStyle w:val="Emphasis"/>
          <w:highlight w:val="cyan"/>
        </w:rPr>
        <w:t>demand</w:t>
      </w:r>
      <w:r w:rsidRPr="00B9511F">
        <w:rPr>
          <w:rStyle w:val="StyleUnderline"/>
          <w:highlight w:val="cyan"/>
        </w:rPr>
        <w:t xml:space="preserve"> fell</w:t>
      </w:r>
      <w:r>
        <w:rPr>
          <w:sz w:val="16"/>
        </w:rPr>
        <w:t xml:space="preserve"> away, and </w:t>
      </w:r>
      <w:r>
        <w:rPr>
          <w:rStyle w:val="StyleUnderline"/>
        </w:rPr>
        <w:t xml:space="preserve">the profession nearly became extinct. </w:t>
      </w:r>
      <w:r w:rsidRPr="00B9511F">
        <w:rPr>
          <w:rStyle w:val="StyleUnderline"/>
          <w:highlight w:val="cyan"/>
        </w:rPr>
        <w:t>But</w:t>
      </w:r>
      <w:r>
        <w:rPr>
          <w:rStyle w:val="StyleUnderline"/>
        </w:rPr>
        <w:t xml:space="preserve">, thanks to the same trends, the demand for </w:t>
      </w:r>
      <w:r w:rsidRPr="00B9511F">
        <w:rPr>
          <w:rStyle w:val="Emphasis"/>
          <w:highlight w:val="cyan"/>
        </w:rPr>
        <w:t>web</w:t>
      </w:r>
      <w:r w:rsidRPr="00B9511F">
        <w:rPr>
          <w:rStyle w:val="StyleUnderline"/>
          <w:highlight w:val="cyan"/>
        </w:rPr>
        <w:t xml:space="preserve"> </w:t>
      </w:r>
      <w:r w:rsidRPr="00B9511F">
        <w:rPr>
          <w:rStyle w:val="Emphasis"/>
          <w:highlight w:val="cyan"/>
        </w:rPr>
        <w:t>designers</w:t>
      </w:r>
      <w:r w:rsidRPr="00B9511F">
        <w:rPr>
          <w:rStyle w:val="StyleUnderline"/>
          <w:highlight w:val="cyan"/>
        </w:rPr>
        <w:t xml:space="preserve">, </w:t>
      </w:r>
      <w:r w:rsidRPr="00B9511F">
        <w:rPr>
          <w:rStyle w:val="Emphasis"/>
          <w:highlight w:val="cyan"/>
        </w:rPr>
        <w:t>graphic designers</w:t>
      </w:r>
      <w:r w:rsidRPr="00B9511F">
        <w:rPr>
          <w:rStyle w:val="StyleUnderline"/>
          <w:highlight w:val="cyan"/>
        </w:rPr>
        <w:t xml:space="preserve"> and</w:t>
      </w:r>
      <w:r>
        <w:rPr>
          <w:rStyle w:val="StyleUnderline"/>
        </w:rPr>
        <w:t xml:space="preserve"> copy </w:t>
      </w:r>
      <w:r w:rsidRPr="00B9511F">
        <w:rPr>
          <w:rStyle w:val="Emphasis"/>
          <w:highlight w:val="cyan"/>
        </w:rPr>
        <w:t>editors increased</w:t>
      </w:r>
      <w:r>
        <w:rPr>
          <w:rStyle w:val="StyleUnderline"/>
        </w:rPr>
        <w:t>.</w:t>
      </w:r>
      <w:r>
        <w:rPr>
          <w:sz w:val="16"/>
        </w:rPr>
        <w:t xml:space="preserve"> The </w:t>
      </w:r>
      <w:r>
        <w:rPr>
          <w:rStyle w:val="StyleUnderline"/>
        </w:rPr>
        <w:t>advent of the computer gave birth to countless sectors and transformed our way of life</w:t>
      </w:r>
      <w:r>
        <w:rPr>
          <w:sz w:val="16"/>
        </w:rPr>
        <w:t xml:space="preserve"> (mostly) </w:t>
      </w:r>
      <w:r>
        <w:rPr>
          <w:rStyle w:val="StyleUnderline"/>
        </w:rPr>
        <w:t>for the better</w:t>
      </w:r>
      <w:r>
        <w:rPr>
          <w:sz w:val="16"/>
        </w:rPr>
        <w:t xml:space="preserve">. I believe that </w:t>
      </w:r>
      <w:r>
        <w:rPr>
          <w:rStyle w:val="StyleUnderline"/>
        </w:rPr>
        <w:t>AI can repeat this</w:t>
      </w:r>
      <w:r>
        <w:rPr>
          <w:sz w:val="16"/>
        </w:rPr>
        <w:t xml:space="preserve"> very trick, if we get it right. What does that look like? For a start, it means understanding which jobs and industries are actually at risk, and how AI will become part of them. AI can automate tasks such as data entry and administrative operations, which puts jobs that involve repetitive data input and basic decision-making at risk. Interestingly, the banking and financial industries, which are generally seen as white-collar jobs, may see a decrease in demand for data analysts and risk assessors as AI systems become more efficient at handling large amounts of data. Manufacturing and logistics jobs seem an obvious target for AI, as automation is used more and more to save on costs. </w:t>
      </w:r>
      <w:r>
        <w:rPr>
          <w:rStyle w:val="StyleUnderline"/>
        </w:rPr>
        <w:t>Jobs in transportation, assembly-line activities and repetitive manual work can be automated to some extent. However, the technology still has limitations which require regular maintenance and a balance between AI/robots and human workers</w:t>
      </w:r>
      <w:r>
        <w:rPr>
          <w:sz w:val="16"/>
        </w:rPr>
        <w:t xml:space="preserve">. If jobs are poorly designed or if there is an imbalance between AI and human workers, it could result in dissatisfied customers, decreased revenue (especially in the current cost of living crisis), and even business closures. Two months ago, a restaurant named Robotazia in Milton Keynes that had robotic waiters closed down due to rising costs and recruitment issues. We need to bear in mind that </w:t>
      </w:r>
      <w:r>
        <w:rPr>
          <w:rStyle w:val="StyleUnderline"/>
        </w:rPr>
        <w:t xml:space="preserve">while </w:t>
      </w:r>
      <w:r w:rsidRPr="00B9511F">
        <w:rPr>
          <w:rStyle w:val="Emphasis"/>
          <w:highlight w:val="cyan"/>
        </w:rPr>
        <w:t>automation</w:t>
      </w:r>
      <w:r>
        <w:rPr>
          <w:rStyle w:val="StyleUnderline"/>
        </w:rPr>
        <w:t xml:space="preserve"> and robotics can </w:t>
      </w:r>
      <w:r w:rsidRPr="00B9511F">
        <w:rPr>
          <w:rStyle w:val="StyleUnderline"/>
          <w:highlight w:val="cyan"/>
        </w:rPr>
        <w:t xml:space="preserve">bring </w:t>
      </w:r>
      <w:r w:rsidRPr="00B9511F">
        <w:rPr>
          <w:rStyle w:val="Emphasis"/>
          <w:highlight w:val="cyan"/>
        </w:rPr>
        <w:t>novelty</w:t>
      </w:r>
      <w:r>
        <w:rPr>
          <w:rStyle w:val="StyleUnderline"/>
        </w:rPr>
        <w:t xml:space="preserve"> and </w:t>
      </w:r>
      <w:r w:rsidRPr="00B9511F">
        <w:rPr>
          <w:rStyle w:val="Emphasis"/>
          <w:highlight w:val="cyan"/>
        </w:rPr>
        <w:t>efficiency</w:t>
      </w:r>
      <w:r>
        <w:rPr>
          <w:rStyle w:val="StyleUnderline"/>
        </w:rPr>
        <w:t xml:space="preserve"> to certain industries, the </w:t>
      </w:r>
      <w:r w:rsidRPr="00B9511F">
        <w:rPr>
          <w:rStyle w:val="StyleUnderline"/>
          <w:highlight w:val="cyan"/>
        </w:rPr>
        <w:t>overall impact on jobs</w:t>
      </w:r>
      <w:r>
        <w:rPr>
          <w:rStyle w:val="StyleUnderline"/>
        </w:rPr>
        <w:t xml:space="preserve"> can be complex and multifaceted</w:t>
      </w:r>
      <w:r>
        <w:rPr>
          <w:sz w:val="16"/>
        </w:rPr>
        <w:t xml:space="preserve">, with problems including maintenance costs, recruitment challenges and the need to adapt to changing economic situations. Another area we need to watch is customer service. Chatbots are already being implemented in this area, but their inability to understand complex scenarios can result in service failures and unhappy customers. Human support should be maintained alongside these chatbots, especially in industries such as hospitality, where human interaction, empathy and emotional/social intelligence are vital to customer loyalty. In the healthcare industry, AI has been used to aid medical diagnostics, radiology interpretation and patient monitoring. However, </w:t>
      </w:r>
      <w:r>
        <w:rPr>
          <w:rStyle w:val="StyleUnderline"/>
        </w:rPr>
        <w:t xml:space="preserve">while </w:t>
      </w:r>
      <w:r w:rsidRPr="00B9511F">
        <w:rPr>
          <w:rStyle w:val="StyleUnderline"/>
          <w:highlight w:val="cyan"/>
        </w:rPr>
        <w:t>AI can help</w:t>
      </w:r>
      <w:r>
        <w:rPr>
          <w:rStyle w:val="StyleUnderline"/>
        </w:rPr>
        <w:t xml:space="preserve"> healthcare professionals with data analysis, imaging and decision-making, </w:t>
      </w:r>
      <w:r w:rsidRPr="00B9511F">
        <w:rPr>
          <w:rStyle w:val="StyleUnderline"/>
          <w:highlight w:val="cyan"/>
        </w:rPr>
        <w:t>current AI</w:t>
      </w:r>
      <w:r>
        <w:rPr>
          <w:rStyle w:val="StyleUnderline"/>
        </w:rPr>
        <w:t xml:space="preserve"> is </w:t>
      </w:r>
      <w:r w:rsidRPr="00B9511F">
        <w:rPr>
          <w:rStyle w:val="Emphasis"/>
          <w:highlight w:val="cyan"/>
        </w:rPr>
        <w:t>limited</w:t>
      </w:r>
      <w:r>
        <w:rPr>
          <w:rStyle w:val="StyleUnderline"/>
        </w:rPr>
        <w:t xml:space="preserve"> in performing difficult tasks that require fine hand-eye coordination, and the physical execution of such tasks is still reliant on human capabilities.</w:t>
      </w:r>
    </w:p>
    <w:p w14:paraId="38AA9004" w14:textId="77777777" w:rsidR="001C284A" w:rsidRPr="001C284A" w:rsidRDefault="001C284A" w:rsidP="001C284A"/>
    <w:sectPr w:rsidR="001C284A" w:rsidRPr="001C28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C366C7"/>
    <w:multiLevelType w:val="hybridMultilevel"/>
    <w:tmpl w:val="A9743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C43024"/>
    <w:multiLevelType w:val="hybridMultilevel"/>
    <w:tmpl w:val="44086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2C576A7"/>
    <w:multiLevelType w:val="hybridMultilevel"/>
    <w:tmpl w:val="AF96B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C20EED"/>
    <w:multiLevelType w:val="hybridMultilevel"/>
    <w:tmpl w:val="F7E6D2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30137656">
    <w:abstractNumId w:val="17"/>
  </w:num>
  <w:num w:numId="16" w16cid:durableId="1870533590">
    <w:abstractNumId w:val="14"/>
  </w:num>
  <w:num w:numId="17" w16cid:durableId="1565605697">
    <w:abstractNumId w:val="13"/>
  </w:num>
  <w:num w:numId="18" w16cid:durableId="20779760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51D"/>
    <w:rsid w:val="001C284A"/>
    <w:rsid w:val="00225F95"/>
    <w:rsid w:val="00A75769"/>
    <w:rsid w:val="00B6751D"/>
    <w:rsid w:val="00D93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F21ED"/>
  <w15:chartTrackingRefBased/>
  <w15:docId w15:val="{FF5C5F94-2E2C-466F-A384-8C9BE51C0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284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C28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C28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1C28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1C284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C284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67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C28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284A"/>
  </w:style>
  <w:style w:type="character" w:customStyle="1" w:styleId="Heading1Char">
    <w:name w:val="Heading 1 Char"/>
    <w:aliases w:val="Pocket Char"/>
    <w:basedOn w:val="DefaultParagraphFont"/>
    <w:link w:val="Heading1"/>
    <w:rsid w:val="001C284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C284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1C284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1C284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C284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67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51D"/>
    <w:rPr>
      <w:rFonts w:eastAsiaTheme="majorEastAsia" w:cstheme="majorBidi"/>
      <w:color w:val="272727" w:themeColor="text1" w:themeTint="D8"/>
    </w:rPr>
  </w:style>
  <w:style w:type="paragraph" w:styleId="Title">
    <w:name w:val="Title"/>
    <w:basedOn w:val="Normal"/>
    <w:next w:val="Normal"/>
    <w:link w:val="TitleChar"/>
    <w:uiPriority w:val="10"/>
    <w:qFormat/>
    <w:rsid w:val="00B67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51D"/>
    <w:pPr>
      <w:spacing w:before="160"/>
      <w:jc w:val="center"/>
    </w:pPr>
    <w:rPr>
      <w:i/>
      <w:iCs/>
      <w:color w:val="404040" w:themeColor="text1" w:themeTint="BF"/>
    </w:rPr>
  </w:style>
  <w:style w:type="character" w:customStyle="1" w:styleId="QuoteChar">
    <w:name w:val="Quote Char"/>
    <w:basedOn w:val="DefaultParagraphFont"/>
    <w:link w:val="Quote"/>
    <w:uiPriority w:val="29"/>
    <w:rsid w:val="00B6751D"/>
    <w:rPr>
      <w:i/>
      <w:iCs/>
      <w:color w:val="404040" w:themeColor="text1" w:themeTint="BF"/>
    </w:rPr>
  </w:style>
  <w:style w:type="paragraph" w:styleId="ListParagraph">
    <w:name w:val="List Paragraph"/>
    <w:basedOn w:val="Normal"/>
    <w:uiPriority w:val="34"/>
    <w:qFormat/>
    <w:rsid w:val="00B6751D"/>
    <w:pPr>
      <w:ind w:left="720"/>
      <w:contextualSpacing/>
    </w:pPr>
  </w:style>
  <w:style w:type="character" w:styleId="IntenseEmphasis">
    <w:name w:val="Intense Emphasis"/>
    <w:basedOn w:val="DefaultParagraphFont"/>
    <w:uiPriority w:val="21"/>
    <w:qFormat/>
    <w:rsid w:val="00B6751D"/>
    <w:rPr>
      <w:i/>
      <w:iCs/>
      <w:color w:val="0F4761" w:themeColor="accent1" w:themeShade="BF"/>
    </w:rPr>
  </w:style>
  <w:style w:type="paragraph" w:styleId="IntenseQuote">
    <w:name w:val="Intense Quote"/>
    <w:basedOn w:val="Normal"/>
    <w:next w:val="Normal"/>
    <w:link w:val="IntenseQuoteChar"/>
    <w:uiPriority w:val="30"/>
    <w:qFormat/>
    <w:rsid w:val="00B67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51D"/>
    <w:rPr>
      <w:i/>
      <w:iCs/>
      <w:color w:val="0F4761" w:themeColor="accent1" w:themeShade="BF"/>
    </w:rPr>
  </w:style>
  <w:style w:type="character" w:styleId="IntenseReference">
    <w:name w:val="Intense Reference"/>
    <w:basedOn w:val="DefaultParagraphFont"/>
    <w:uiPriority w:val="32"/>
    <w:qFormat/>
    <w:rsid w:val="00B6751D"/>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1C284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C284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C284A"/>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1C284A"/>
    <w:rPr>
      <w:b w:val="0"/>
      <w:sz w:val="22"/>
      <w:u w:val="single"/>
    </w:rPr>
  </w:style>
  <w:style w:type="character" w:styleId="Strong">
    <w:name w:val="Strong"/>
    <w:basedOn w:val="DefaultParagraphFont"/>
    <w:uiPriority w:val="22"/>
    <w:qFormat/>
    <w:rsid w:val="001C284A"/>
    <w:rPr>
      <w:b/>
      <w:bCs/>
    </w:rPr>
  </w:style>
  <w:style w:type="character" w:styleId="BookTitle">
    <w:name w:val="Book Title"/>
    <w:basedOn w:val="DefaultParagraphFont"/>
    <w:uiPriority w:val="33"/>
    <w:qFormat/>
    <w:rsid w:val="001C284A"/>
    <w:rPr>
      <w:b/>
      <w:bCs/>
      <w:i/>
      <w:iCs/>
      <w:spacing w:val="5"/>
    </w:rPr>
  </w:style>
  <w:style w:type="numbering" w:styleId="111111">
    <w:name w:val="Outline List 2"/>
    <w:basedOn w:val="NoList"/>
    <w:uiPriority w:val="99"/>
    <w:semiHidden/>
    <w:unhideWhenUsed/>
    <w:rsid w:val="001C284A"/>
  </w:style>
  <w:style w:type="paragraph" w:styleId="Header">
    <w:name w:val="header"/>
    <w:basedOn w:val="Normal"/>
    <w:link w:val="HeaderChar"/>
    <w:uiPriority w:val="99"/>
    <w:semiHidden/>
    <w:rsid w:val="001C284A"/>
    <w:pPr>
      <w:tabs>
        <w:tab w:val="center" w:pos="4680"/>
        <w:tab w:val="right" w:pos="9360"/>
      </w:tabs>
    </w:pPr>
  </w:style>
  <w:style w:type="character" w:customStyle="1" w:styleId="HeaderChar">
    <w:name w:val="Header Char"/>
    <w:basedOn w:val="DefaultParagraphFont"/>
    <w:link w:val="Header"/>
    <w:uiPriority w:val="99"/>
    <w:semiHidden/>
    <w:rsid w:val="001C284A"/>
    <w:rPr>
      <w:rFonts w:ascii="Calibri" w:hAnsi="Calibri" w:cs="Calibri"/>
      <w:kern w:val="0"/>
      <w:sz w:val="22"/>
      <w:szCs w:val="22"/>
      <w14:ligatures w14:val="none"/>
    </w:rPr>
  </w:style>
  <w:style w:type="paragraph" w:styleId="Footer">
    <w:name w:val="footer"/>
    <w:basedOn w:val="Normal"/>
    <w:link w:val="FooterChar"/>
    <w:uiPriority w:val="99"/>
    <w:semiHidden/>
    <w:rsid w:val="001C284A"/>
    <w:pPr>
      <w:tabs>
        <w:tab w:val="center" w:pos="4680"/>
        <w:tab w:val="right" w:pos="9360"/>
      </w:tabs>
    </w:pPr>
  </w:style>
  <w:style w:type="character" w:customStyle="1" w:styleId="FooterChar">
    <w:name w:val="Footer Char"/>
    <w:basedOn w:val="DefaultParagraphFont"/>
    <w:link w:val="Footer"/>
    <w:uiPriority w:val="99"/>
    <w:semiHidden/>
    <w:rsid w:val="001C284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C284A"/>
    <w:pPr>
      <w:spacing w:after="120"/>
    </w:pPr>
  </w:style>
  <w:style w:type="character" w:customStyle="1" w:styleId="BodyTextChar">
    <w:name w:val="Body Text Char"/>
    <w:basedOn w:val="DefaultParagraphFont"/>
    <w:link w:val="BodyText"/>
    <w:uiPriority w:val="99"/>
    <w:semiHidden/>
    <w:rsid w:val="001C284A"/>
    <w:rPr>
      <w:rFonts w:ascii="Calibri" w:hAnsi="Calibri" w:cs="Calibri"/>
      <w:kern w:val="0"/>
      <w:sz w:val="22"/>
      <w:szCs w:val="22"/>
      <w14:ligatures w14:val="none"/>
    </w:rPr>
  </w:style>
  <w:style w:type="paragraph" w:styleId="NoSpacing">
    <w:name w:val="No Spacing"/>
    <w:link w:val="NoSpacingChar"/>
    <w:uiPriority w:val="99"/>
    <w:unhideWhenUsed/>
    <w:qFormat/>
    <w:rsid w:val="001C284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C284A"/>
    <w:rPr>
      <w:rFonts w:ascii="Calibri" w:hAnsi="Calibri" w:cs="Calibri"/>
      <w:kern w:val="0"/>
      <w:sz w:val="22"/>
      <w:szCs w:val="22"/>
      <w14:ligatures w14:val="none"/>
    </w:rPr>
  </w:style>
  <w:style w:type="character" w:styleId="Hyperlink">
    <w:name w:val="Hyperlink"/>
    <w:basedOn w:val="DefaultParagraphFont"/>
    <w:uiPriority w:val="99"/>
    <w:unhideWhenUsed/>
    <w:rsid w:val="001C284A"/>
    <w:rPr>
      <w:color w:val="467886" w:themeColor="hyperlink"/>
      <w:u w:val="single"/>
    </w:rPr>
  </w:style>
  <w:style w:type="character" w:styleId="UnresolvedMention">
    <w:name w:val="Unresolved Mention"/>
    <w:basedOn w:val="DefaultParagraphFont"/>
    <w:uiPriority w:val="99"/>
    <w:semiHidden/>
    <w:unhideWhenUsed/>
    <w:rsid w:val="001C284A"/>
    <w:rPr>
      <w:color w:val="605E5C"/>
      <w:shd w:val="clear" w:color="auto" w:fill="E1DFDD"/>
    </w:rPr>
  </w:style>
  <w:style w:type="paragraph" w:customStyle="1" w:styleId="Undertag">
    <w:name w:val="Undertag"/>
    <w:link w:val="UndertagChar"/>
    <w:autoRedefine/>
    <w:uiPriority w:val="5"/>
    <w:qFormat/>
    <w:rsid w:val="001C284A"/>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1C284A"/>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1C284A"/>
    <w:rPr>
      <w:color w:val="75100D"/>
    </w:rPr>
  </w:style>
  <w:style w:type="character" w:customStyle="1" w:styleId="AnalyticChar">
    <w:name w:val="Analytic Char"/>
    <w:basedOn w:val="DefaultParagraphFont"/>
    <w:link w:val="Analytic"/>
    <w:uiPriority w:val="5"/>
    <w:rsid w:val="001C284A"/>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1C284A"/>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Emphasize">
    <w:name w:val="Emphasize"/>
    <w:basedOn w:val="Normal"/>
    <w:uiPriority w:val="8"/>
    <w:qFormat/>
    <w:rsid w:val="001C284A"/>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autoRedefine/>
    <w:uiPriority w:val="7"/>
    <w:qFormat/>
    <w:rsid w:val="001C284A"/>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1C284A"/>
    <w:pPr>
      <w:pBdr>
        <w:top w:val="single" w:sz="12" w:space="1" w:color="auto"/>
        <w:left w:val="single" w:sz="12" w:space="4" w:color="auto"/>
        <w:bottom w:val="single" w:sz="12" w:space="1" w:color="auto"/>
        <w:right w:val="single" w:sz="12" w:space="4" w:color="auto"/>
      </w:pBdr>
      <w:spacing w:line="256" w:lineRule="auto"/>
      <w:ind w:left="720"/>
      <w:jc w:val="both"/>
    </w:pPr>
    <w:rPr>
      <w:b/>
      <w:iCs/>
      <w:kern w:val="2"/>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inachiba.github.io/research/make2dem/Make2Dem.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81715</Words>
  <Characters>504187</Characters>
  <Application>Microsoft Office Word</Application>
  <DocSecurity>0</DocSecurity>
  <Lines>10083</Lines>
  <Paragraphs>8491</Paragraphs>
  <ScaleCrop>false</ScaleCrop>
  <Company/>
  <LinksUpToDate>false</LinksUpToDate>
  <CharactersWithSpaces>577411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4</cp:revision>
  <dcterms:created xsi:type="dcterms:W3CDTF">2025-09-06T18:24:00Z</dcterms:created>
  <dcterms:modified xsi:type="dcterms:W3CDTF">2025-09-06T18:30:00Z</dcterms:modified>
</cp:coreProperties>
</file>