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4A48" w14:textId="77777777" w:rsidR="00E32677" w:rsidRPr="00A710BF" w:rsidRDefault="00E32677" w:rsidP="00E32677">
      <w:pPr>
        <w:pStyle w:val="Heading2"/>
        <w:rPr>
          <w:rFonts w:cs="Calibri"/>
        </w:rPr>
      </w:pPr>
      <w:r w:rsidRPr="00A710BF">
        <w:rPr>
          <w:rFonts w:cs="Calibri"/>
        </w:rPr>
        <w:t>1AC</w:t>
      </w:r>
    </w:p>
    <w:p w14:paraId="2F9D9D13" w14:textId="77777777" w:rsidR="00E32677" w:rsidRPr="00A710BF" w:rsidRDefault="00E32677" w:rsidP="00E32677">
      <w:pPr>
        <w:pStyle w:val="Heading3"/>
        <w:rPr>
          <w:rFonts w:cs="Calibri"/>
        </w:rPr>
      </w:pPr>
      <w:r w:rsidRPr="00A710BF">
        <w:rPr>
          <w:rFonts w:cs="Calibri"/>
        </w:rPr>
        <w:lastRenderedPageBreak/>
        <w:t>Plan</w:t>
      </w:r>
    </w:p>
    <w:p w14:paraId="4C9FB17A" w14:textId="77777777" w:rsidR="00E32677" w:rsidRPr="00A710BF" w:rsidRDefault="00E32677" w:rsidP="00E32677">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25686B6A" w14:textId="77777777" w:rsidR="00E32677" w:rsidRPr="00A710BF" w:rsidRDefault="00E32677" w:rsidP="00E32677"/>
    <w:p w14:paraId="31ED9009" w14:textId="77777777" w:rsidR="00E32677" w:rsidRPr="00A710BF" w:rsidRDefault="00E32677" w:rsidP="00E32677">
      <w:pPr>
        <w:pStyle w:val="Heading3"/>
        <w:rPr>
          <w:rFonts w:cs="Calibri"/>
        </w:rPr>
      </w:pPr>
      <w:r w:rsidRPr="00A710BF">
        <w:rPr>
          <w:rFonts w:cs="Calibri"/>
        </w:rPr>
        <w:lastRenderedPageBreak/>
        <w:t>Adv 1 – Progressive Neoliberalism</w:t>
      </w:r>
    </w:p>
    <w:p w14:paraId="01BB6A89" w14:textId="77777777" w:rsidR="00E32677" w:rsidRPr="00A710BF" w:rsidRDefault="00E32677" w:rsidP="00E32677">
      <w:pPr>
        <w:pStyle w:val="Heading4"/>
        <w:rPr>
          <w:rFonts w:cs="Calibri"/>
        </w:rPr>
      </w:pPr>
      <w:r w:rsidRPr="00A710BF">
        <w:rPr>
          <w:rFonts w:cs="Calibri"/>
        </w:rPr>
        <w:t xml:space="preserve">The courts fundamentally underpinned the peak of labor’s strength during the New Deal era – 20 years later, the courts eviscerated the movement </w:t>
      </w:r>
    </w:p>
    <w:p w14:paraId="0DF2C544" w14:textId="77777777" w:rsidR="00E32677" w:rsidRPr="00A710BF" w:rsidRDefault="00E32677" w:rsidP="00E32677">
      <w:r w:rsidRPr="00AA6A27">
        <w:rPr>
          <w:rStyle w:val="Style13ptBold"/>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r w:rsidRPr="00A710BF">
        <w:rPr>
          <w:i/>
          <w:iCs/>
          <w:sz w:val="16"/>
          <w:szCs w:val="16"/>
        </w:rPr>
        <w:t>Ebsco</w:t>
      </w:r>
      <w:r w:rsidRPr="00A710BF">
        <w:rPr>
          <w:sz w:val="16"/>
          <w:szCs w:val="16"/>
        </w:rPr>
        <w:t>, published 2023, https://www.ebsco.com/research-starters/law/supreme-court-and-labor-law) CT</w:t>
      </w:r>
    </w:p>
    <w:p w14:paraId="35867DB9" w14:textId="77777777" w:rsidR="00E32677" w:rsidRPr="00A710BF" w:rsidRDefault="00E32677" w:rsidP="00E32677">
      <w:pPr>
        <w:rPr>
          <w:sz w:val="10"/>
          <w:szCs w:val="10"/>
        </w:rPr>
      </w:pPr>
      <w:r w:rsidRPr="00A710BF">
        <w:rPr>
          <w:rStyle w:val="StyleUnderline"/>
          <w:highlight w:val="green"/>
        </w:rPr>
        <w:t>During</w:t>
      </w:r>
      <w:r w:rsidRPr="00A710BF">
        <w:rPr>
          <w:rStyle w:val="StyleUnderline"/>
        </w:rPr>
        <w:t xml:space="preserve"> the first five years of President </w:t>
      </w:r>
      <w:r w:rsidRPr="00A710BF">
        <w:rPr>
          <w:rStyle w:val="StyleUnderline"/>
          <w:highlight w:val="green"/>
        </w:rPr>
        <w:t>F</w:t>
      </w:r>
      <w:r w:rsidRPr="00A710BF">
        <w:rPr>
          <w:rStyle w:val="StyleUnderline"/>
        </w:rPr>
        <w:t xml:space="preserve">ranklin </w:t>
      </w:r>
      <w:r w:rsidRPr="00A710BF">
        <w:rPr>
          <w:rStyle w:val="StyleUnderline"/>
          <w:highlight w:val="green"/>
        </w:rPr>
        <w:t>D. R</w:t>
      </w:r>
      <w:r w:rsidRPr="00A710BF">
        <w:rPr>
          <w:rStyle w:val="StyleUnderline"/>
        </w:rPr>
        <w:t>oosevelt</w:t>
      </w:r>
      <w:r w:rsidRPr="00A710BF">
        <w:rPr>
          <w:rStyle w:val="StyleUnderline"/>
          <w:highlight w:val="green"/>
        </w:rPr>
        <w:t>’s admin</w:t>
      </w:r>
      <w:r w:rsidRPr="00A710BF">
        <w:rPr>
          <w:rStyle w:val="StyleUnderline"/>
        </w:rPr>
        <w:t xml:space="preserve">istration, five conservative </w:t>
      </w:r>
      <w:r w:rsidRPr="00A710BF">
        <w:rPr>
          <w:rStyle w:val="StyleUnderline"/>
          <w:highlight w:val="green"/>
        </w:rPr>
        <w:t>justices</w:t>
      </w:r>
      <w:r w:rsidRPr="00A710BF">
        <w:rPr>
          <w:rStyle w:val="StyleUnderline"/>
        </w:rPr>
        <w:t xml:space="preserve"> (called the “five horsemen”) were </w:t>
      </w:r>
      <w:r w:rsidRPr="00A710BF">
        <w:rPr>
          <w:rStyle w:val="StyleUnderline"/>
          <w:highlight w:val="green"/>
        </w:rPr>
        <w:t xml:space="preserve">firmly committed to </w:t>
      </w:r>
      <w:r w:rsidRPr="00A710BF">
        <w:rPr>
          <w:rStyle w:val="StyleUnderline"/>
        </w:rPr>
        <w:t xml:space="preserve">the </w:t>
      </w:r>
      <w:r w:rsidRPr="00A710BF">
        <w:rPr>
          <w:rStyle w:val="StyleUnderline"/>
          <w:highlight w:val="green"/>
        </w:rPr>
        <w:t>laissez-faire</w:t>
      </w:r>
      <w:r w:rsidRPr="00A710BF">
        <w:rPr>
          <w:rStyle w:val="StyleUnderline"/>
        </w:rPr>
        <w:t xml:space="preserve"> perspective and opposed man</w:t>
      </w:r>
      <w:r>
        <w:rPr>
          <w:rStyle w:val="StyleUnderline"/>
        </w:rPr>
        <w:t>i</w:t>
      </w:r>
      <w:r w:rsidRPr="00A710BF">
        <w:rPr>
          <w:rStyle w:val="StyleUnderline"/>
        </w:rPr>
        <w:t>y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Tipaldo (1936), moreover, the justices voted 5 to 4 to strike down a minimum wage law, reiterating their support for the freedom of contract doctrine. </w:t>
      </w:r>
      <w:r w:rsidRPr="00A710BF">
        <w:rPr>
          <w:rStyle w:val="StyleUnderline"/>
          <w:highlight w:val="green"/>
        </w:rPr>
        <w:t>The next year</w:t>
      </w:r>
      <w:r w:rsidRPr="00A710BF">
        <w:rPr>
          <w:rStyle w:val="StyleUnderline"/>
        </w:rPr>
        <w:t xml:space="preserve">, however, the Court </w:t>
      </w:r>
      <w:r w:rsidRPr="00A710BF">
        <w:rPr>
          <w:rStyle w:val="StyleUnderline"/>
          <w:highlight w:val="green"/>
        </w:rPr>
        <w:t xml:space="preserve">issued two </w:t>
      </w:r>
      <w:r w:rsidRPr="00A710BF">
        <w:rPr>
          <w:rStyle w:val="StyleUnderline"/>
        </w:rPr>
        <w:t xml:space="preserve">monumental, </w:t>
      </w:r>
      <w:r w:rsidRPr="00A710BF">
        <w:rPr>
          <w:rStyle w:val="StyleUnderline"/>
          <w:highlight w:val="green"/>
        </w:rPr>
        <w:t>landmark reversals</w:t>
      </w:r>
      <w:r w:rsidRPr="00A710BF">
        <w:rPr>
          <w:rStyle w:val="StyleUnderline"/>
        </w:rPr>
        <w:t xml:space="preserve">—often </w:t>
      </w:r>
      <w:r w:rsidRPr="00A710BF">
        <w:rPr>
          <w:rStyle w:val="StyleUnderline"/>
          <w:highlight w:val="green"/>
        </w:rPr>
        <w:t>referred to as</w:t>
      </w:r>
      <w:r w:rsidRPr="00A710BF">
        <w:rPr>
          <w:rStyle w:val="StyleUnderline"/>
        </w:rPr>
        <w:t xml:space="preserve"> constituting </w:t>
      </w:r>
      <w:r w:rsidRPr="00A710BF">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Tipaldo.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A710BF">
        <w:rPr>
          <w:rStyle w:val="Emphasis"/>
          <w:highlight w:val="green"/>
        </w:rPr>
        <w:t>The Supreme Court’s change</w:t>
      </w:r>
      <w:r w:rsidRPr="00A710BF">
        <w:rPr>
          <w:rStyle w:val="Emphasis"/>
        </w:rPr>
        <w:t xml:space="preserve"> in direction </w:t>
      </w:r>
      <w:r w:rsidRPr="00A710BF">
        <w:rPr>
          <w:rStyle w:val="Emphasis"/>
          <w:highlight w:val="green"/>
        </w:rPr>
        <w:t>reflected public opinion</w:t>
      </w:r>
      <w:r w:rsidRPr="00A710BF">
        <w:rPr>
          <w:rStyle w:val="Emphasis"/>
        </w:rPr>
        <w:t xml:space="preserve">, which was becoming more </w:t>
      </w:r>
      <w:r w:rsidRPr="00A710BF">
        <w:rPr>
          <w:rStyle w:val="Emphasis"/>
          <w:highlight w:val="green"/>
        </w:rPr>
        <w:t>sympathetic toward organized labor</w:t>
      </w:r>
      <w:r w:rsidRPr="00A710BF">
        <w:rPr>
          <w:rStyle w:val="StyleUnderline"/>
        </w:rPr>
        <w:t xml:space="preserve">. Even before Roosevelt’s election, </w:t>
      </w:r>
      <w:r w:rsidRPr="00A710BF">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A710BF">
        <w:rPr>
          <w:rStyle w:val="Emphasis"/>
          <w:highlight w:val="green"/>
        </w:rPr>
        <w:t>prohibited</w:t>
      </w:r>
      <w:r w:rsidRPr="00A710BF">
        <w:rPr>
          <w:rStyle w:val="StyleUnderline"/>
        </w:rPr>
        <w:t xml:space="preserve"> federal </w:t>
      </w:r>
      <w:r w:rsidRPr="00A710BF">
        <w:rPr>
          <w:rStyle w:val="Emphasis"/>
          <w:highlight w:val="green"/>
        </w:rPr>
        <w:t>courts</w:t>
      </w:r>
      <w:r w:rsidRPr="00A710BF">
        <w:rPr>
          <w:rStyle w:val="StyleUnderline"/>
          <w:highlight w:val="green"/>
        </w:rPr>
        <w:t xml:space="preserve"> from issuing injunctions</w:t>
      </w:r>
      <w:r w:rsidRPr="00A710BF">
        <w:rPr>
          <w:rStyle w:val="StyleUnderline"/>
        </w:rPr>
        <w:t xml:space="preserve"> </w:t>
      </w:r>
      <w:r w:rsidRPr="00A710BF">
        <w:rPr>
          <w:rStyle w:val="Emphasis"/>
          <w:highlight w:val="green"/>
        </w:rPr>
        <w:t>to prevent</w:t>
      </w:r>
      <w:r w:rsidRPr="00A710BF">
        <w:rPr>
          <w:rStyle w:val="StyleUnderline"/>
        </w:rPr>
        <w:t xml:space="preserve"> nonviolent </w:t>
      </w:r>
      <w:r w:rsidRPr="00A710BF">
        <w:rPr>
          <w:rStyle w:val="Emphasis"/>
          <w:highlight w:val="green"/>
        </w:rPr>
        <w:t>strikes</w:t>
      </w:r>
      <w:r w:rsidRPr="00A710BF">
        <w:rPr>
          <w:rStyle w:val="StyleUnderline"/>
        </w:rPr>
        <w:t xml:space="preserve">, picketing, </w:t>
      </w:r>
      <w:r w:rsidRPr="00A710BF">
        <w:rPr>
          <w:rStyle w:val="StyleUnderline"/>
          <w:highlight w:val="green"/>
        </w:rPr>
        <w:t xml:space="preserve">or </w:t>
      </w:r>
      <w:r w:rsidRPr="00A710BF">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A710BF">
        <w:rPr>
          <w:rStyle w:val="StyleUnderline"/>
          <w:highlight w:val="green"/>
        </w:rPr>
        <w:t>the Court</w:t>
      </w:r>
      <w:r w:rsidRPr="00A710BF">
        <w:rPr>
          <w:rStyle w:val="StyleUnderline"/>
        </w:rPr>
        <w:t xml:space="preserve"> for the first time </w:t>
      </w:r>
      <w:r w:rsidRPr="00A710BF">
        <w:rPr>
          <w:rStyle w:val="StyleUnderline"/>
          <w:highlight w:val="green"/>
        </w:rPr>
        <w:t>declared</w:t>
      </w:r>
      <w:r w:rsidRPr="00A710BF">
        <w:rPr>
          <w:rStyle w:val="StyleUnderline"/>
        </w:rPr>
        <w:t xml:space="preserve"> that the </w:t>
      </w:r>
      <w:r w:rsidRPr="00A710BF">
        <w:rPr>
          <w:rStyle w:val="StyleUnderline"/>
          <w:highlight w:val="green"/>
        </w:rPr>
        <w:t xml:space="preserve">First Amendment protected </w:t>
      </w:r>
      <w:r w:rsidRPr="00A710BF">
        <w:rPr>
          <w:rStyle w:val="StyleUnderline"/>
        </w:rPr>
        <w:t xml:space="preserve">the right of </w:t>
      </w:r>
      <w:r w:rsidRPr="00A710BF">
        <w:rPr>
          <w:rStyle w:val="StyleUnderline"/>
          <w:highlight w:val="green"/>
        </w:rPr>
        <w:t xml:space="preserve">labor </w:t>
      </w:r>
      <w:r w:rsidRPr="00A710BF">
        <w:rPr>
          <w:rStyle w:val="StyleUnderline"/>
        </w:rPr>
        <w:t xml:space="preserve">organizations </w:t>
      </w:r>
      <w:r w:rsidRPr="00A710BF">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antipicketing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In interpreting the National Labor Relations Act, however, the Court did not always support the interests of organized labor. In National Labor Relations Board v. Fansteel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Meadowmoor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A710BF">
        <w:rPr>
          <w:rStyle w:val="StyleUnderline"/>
          <w:highlight w:val="green"/>
        </w:rPr>
        <w:t>following World War II</w:t>
      </w:r>
      <w:r w:rsidRPr="00A710BF">
        <w:rPr>
          <w:rStyle w:val="StyleUnderline"/>
        </w:rPr>
        <w:t xml:space="preserve">, there was a </w:t>
      </w:r>
      <w:r w:rsidRPr="00A710BF">
        <w:rPr>
          <w:rStyle w:val="StyleUnderline"/>
          <w:highlight w:val="green"/>
        </w:rPr>
        <w:t>reaction against the power that organized labor</w:t>
      </w:r>
      <w:r w:rsidRPr="00A710BF">
        <w:rPr>
          <w:rStyle w:val="StyleUnderline"/>
        </w:rPr>
        <w:t xml:space="preserve"> had </w:t>
      </w:r>
      <w:r w:rsidRPr="00A710BF">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A710BF">
        <w:rPr>
          <w:rStyle w:val="StyleUnderline"/>
          <w:highlight w:val="green"/>
        </w:rPr>
        <w:t>Public reaction</w:t>
      </w:r>
      <w:r w:rsidRPr="00A710BF">
        <w:rPr>
          <w:rStyle w:val="StyleUnderline"/>
        </w:rPr>
        <w:t xml:space="preserve"> to the controversy </w:t>
      </w:r>
      <w:r w:rsidRPr="00A710BF">
        <w:rPr>
          <w:rStyle w:val="StyleUnderline"/>
          <w:highlight w:val="green"/>
        </w:rPr>
        <w:t>encouraged</w:t>
      </w:r>
      <w:r w:rsidRPr="00A710BF">
        <w:rPr>
          <w:rStyle w:val="StyleUnderline"/>
        </w:rPr>
        <w:t xml:space="preserve"> passage of </w:t>
      </w:r>
      <w:r w:rsidRPr="00A710BF">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A710BF">
        <w:rPr>
          <w:rStyle w:val="StyleUnderline"/>
          <w:highlight w:val="green"/>
        </w:rPr>
        <w:t>the Court</w:t>
      </w:r>
      <w:r w:rsidRPr="00A710BF">
        <w:rPr>
          <w:rStyle w:val="StyleUnderline"/>
        </w:rPr>
        <w:t xml:space="preserve"> upheld and broadly interpreted </w:t>
      </w:r>
      <w:r w:rsidRPr="00A710BF">
        <w:rPr>
          <w:rStyle w:val="StyleUnderline"/>
          <w:highlight w:val="green"/>
        </w:rPr>
        <w:t>the</w:t>
      </w:r>
      <w:r w:rsidRPr="00A710BF">
        <w:rPr>
          <w:rStyle w:val="StyleUnderline"/>
        </w:rPr>
        <w:t xml:space="preserve"> act’s </w:t>
      </w:r>
      <w:r w:rsidRPr="00A710BF">
        <w:rPr>
          <w:rStyle w:val="StyleUnderline"/>
          <w:highlight w:val="green"/>
        </w:rPr>
        <w:t>ban</w:t>
      </w:r>
      <w:r w:rsidRPr="00A710BF">
        <w:rPr>
          <w:rStyle w:val="StyleUnderline"/>
        </w:rPr>
        <w:t xml:space="preserve"> </w:t>
      </w:r>
      <w:r w:rsidRPr="00A710BF">
        <w:rPr>
          <w:rStyle w:val="StyleUnderline"/>
          <w:highlight w:val="green"/>
        </w:rPr>
        <w:t>on secondary boycotts</w:t>
      </w:r>
      <w:r w:rsidRPr="00A710BF">
        <w:rPr>
          <w:rStyle w:val="StyleUnderline"/>
        </w:rPr>
        <w:t xml:space="preserve">, that is, on unions pressuring neutral parties to stop doing business with companies involved in labor </w:t>
      </w:r>
      <w:r w:rsidRPr="00AA6A27">
        <w:rPr>
          <w:rStyle w:val="StyleUnderline"/>
        </w:rPr>
        <w:t>disputes. The Court also</w:t>
      </w:r>
      <w:r w:rsidRPr="00A710BF">
        <w:rPr>
          <w:rStyle w:val="StyleUnderline"/>
        </w:rPr>
        <w:t xml:space="preserve"> </w:t>
      </w:r>
      <w:r w:rsidRPr="00A710BF">
        <w:rPr>
          <w:rStyle w:val="StyleUnderline"/>
          <w:highlight w:val="green"/>
        </w:rPr>
        <w:t>sustained</w:t>
      </w:r>
      <w:r w:rsidRPr="00A710BF">
        <w:rPr>
          <w:rStyle w:val="StyleUnderline"/>
        </w:rPr>
        <w:t xml:space="preserve"> state </w:t>
      </w:r>
      <w:r w:rsidRPr="00A710BF">
        <w:rPr>
          <w:rStyle w:val="StyleUnderline"/>
          <w:highlight w:val="green"/>
        </w:rPr>
        <w:t>right-to-work laws</w:t>
      </w:r>
      <w:r w:rsidRPr="00A710BF">
        <w:rPr>
          <w:rStyle w:val="StyleUnderline"/>
        </w:rPr>
        <w:t xml:space="preserve">, which prohibited employees from being forced to pay union dues as a condition of employment. In Boys </w:t>
      </w:r>
      <w:r w:rsidRPr="00A710BF">
        <w:rPr>
          <w:rStyle w:val="StyleUnderline"/>
        </w:rPr>
        <w:lastRenderedPageBreak/>
        <w:t xml:space="preserve">Market, Inc. v. Retail Clerks’ Local 770 (1970), unions were </w:t>
      </w:r>
      <w:r w:rsidRPr="00AA6A27">
        <w:rPr>
          <w:rStyle w:val="StyleUnderline"/>
        </w:rPr>
        <w:t>again disappointed when the Court, in spite</w:t>
      </w:r>
      <w:r w:rsidRPr="00A710BF">
        <w:rPr>
          <w:rStyle w:val="StyleUnderline"/>
        </w:rPr>
        <w:t xml:space="preserve"> of the Norris-LaGuardia Act, </w:t>
      </w:r>
      <w:r w:rsidRPr="00A710BF">
        <w:rPr>
          <w:rStyle w:val="StyleUnderline"/>
          <w:highlight w:val="green"/>
        </w:rPr>
        <w:t>allowed</w:t>
      </w:r>
      <w:r w:rsidRPr="00A710BF">
        <w:rPr>
          <w:rStyle w:val="StyleUnderline"/>
        </w:rPr>
        <w:t xml:space="preserve"> a federal court to issue an </w:t>
      </w:r>
      <w:r w:rsidRPr="00A710BF">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nonpolicymaking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The Court has interpreted Title VII to prohibit not only intentional discrimination but also employment practices that have an indirect discriminatory impact on particular groups.</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0391FFA6" w14:textId="77777777" w:rsidR="00E32677" w:rsidRPr="00A710BF" w:rsidRDefault="00E32677" w:rsidP="00E32677">
      <w:pPr>
        <w:rPr>
          <w:sz w:val="10"/>
          <w:szCs w:val="10"/>
        </w:rPr>
      </w:pPr>
    </w:p>
    <w:p w14:paraId="130923D4" w14:textId="77777777" w:rsidR="00E32677" w:rsidRPr="00A710BF" w:rsidRDefault="00E32677" w:rsidP="00E32677">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neoliberalization </w:t>
      </w:r>
    </w:p>
    <w:p w14:paraId="60B0290C" w14:textId="77777777" w:rsidR="00E32677" w:rsidRPr="00A710BF" w:rsidRDefault="00E32677" w:rsidP="00E32677">
      <w:r w:rsidRPr="00AA6A27">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p>
    <w:p w14:paraId="61239191" w14:textId="77777777" w:rsidR="00E32677" w:rsidRPr="00A710BF" w:rsidRDefault="00E32677" w:rsidP="00E32677">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theorising. In fact, that's not at all a new interest for me. </w:t>
      </w:r>
      <w:r w:rsidRPr="00A710BF">
        <w:rPr>
          <w:rStyle w:val="StyleUnderline"/>
        </w:rPr>
        <w:t>My world-view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Rather, the default position, at least in the United States, was (and still is) liberalism of one kind or another, whether left-egalitarian or libertarian-individualist</w:t>
      </w:r>
      <w:r w:rsidRPr="00A710BF">
        <w:rPr>
          <w:sz w:val="16"/>
        </w:rPr>
        <w:t xml:space="preserve">. As that realization dawned, I saw that my formative experience in the New Left had been an aberration, just as the 1930s had been for a previous generation of US radicals. These were </w:t>
      </w:r>
      <w:r w:rsidRPr="00A710BF">
        <w:rPr>
          <w:sz w:val="16"/>
        </w:rPr>
        <w:lastRenderedPageBreak/>
        <w:t xml:space="preserve">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taken-forgranted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A710BF">
        <w:rPr>
          <w:rStyle w:val="Emphasis"/>
          <w:highlight w:val="green"/>
        </w:rPr>
        <w:t>structural critique</w:t>
      </w:r>
      <w:r w:rsidRPr="00A710BF">
        <w:rPr>
          <w:rStyle w:val="Emphasis"/>
        </w:rPr>
        <w:t xml:space="preserve"> of the social totality was </w:t>
      </w:r>
      <w:r w:rsidRPr="00A710BF">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A710BF">
        <w:rPr>
          <w:rStyle w:val="StyleUnderline"/>
          <w:highlight w:val="green"/>
        </w:rPr>
        <w:t>a one-sided focus on</w:t>
      </w:r>
      <w:r w:rsidRPr="00A710BF">
        <w:rPr>
          <w:rStyle w:val="StyleUnderline"/>
        </w:rPr>
        <w:t xml:space="preserve"> issues of </w:t>
      </w:r>
      <w:r w:rsidRPr="00A710BF">
        <w:rPr>
          <w:rStyle w:val="StyleUnderline"/>
          <w:highlight w:val="green"/>
        </w:rPr>
        <w:t>recognition</w:t>
      </w:r>
      <w:r w:rsidRPr="00A710BF">
        <w:rPr>
          <w:rStyle w:val="StyleUnderline"/>
        </w:rPr>
        <w:t xml:space="preserve"> or identity politics dovetailed with, and effectively </w:t>
      </w:r>
      <w:r w:rsidRPr="00A710BF">
        <w:rPr>
          <w:rStyle w:val="StyleUnderline"/>
          <w:highlight w:val="green"/>
        </w:rPr>
        <w:t>bolstered</w:t>
      </w:r>
      <w:r w:rsidRPr="00A710BF">
        <w:rPr>
          <w:rStyle w:val="StyleUnderline"/>
        </w:rPr>
        <w:t xml:space="preserve">, the process of </w:t>
      </w:r>
      <w:r w:rsidRPr="00A710BF">
        <w:rPr>
          <w:rStyle w:val="StyleUnderline"/>
          <w:highlight w:val="green"/>
        </w:rPr>
        <w:t>neoliberalization</w:t>
      </w:r>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A710BF">
        <w:rPr>
          <w:sz w:val="16"/>
          <w:highlight w:val="green"/>
        </w:rPr>
        <w:t>agenda is</w:t>
      </w:r>
      <w:r w:rsidRPr="00A710BF">
        <w:rPr>
          <w:sz w:val="16"/>
        </w:rPr>
        <w:t xml:space="preserve"> front and center in this book. The book is also an attempt, as you noted, </w:t>
      </w:r>
      <w:r w:rsidRPr="00A710BF">
        <w:rPr>
          <w:sz w:val="16"/>
          <w:highlight w:val="green"/>
        </w:rPr>
        <w:t xml:space="preserve">to </w:t>
      </w:r>
      <w:r w:rsidRPr="00A710BF">
        <w:rPr>
          <w:rStyle w:val="StyleUnderline"/>
          <w:highlight w:val="green"/>
        </w:rPr>
        <w:t xml:space="preserve">integrate </w:t>
      </w:r>
      <w:r w:rsidRPr="00A710BF">
        <w:rPr>
          <w:rStyle w:val="StyleUnderline"/>
        </w:rPr>
        <w:t xml:space="preserve">the best </w:t>
      </w:r>
      <w:r w:rsidRPr="00A710BF">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A710BF">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“carework.” Included here are all the activities that create, socialize, nurture, sustain and replenish the human beings who occupy positions in the economy</w:t>
      </w:r>
      <w:r w:rsidRPr="00A710BF">
        <w:rPr>
          <w:sz w:val="16"/>
        </w:rPr>
        <w:t xml:space="preserve">. </w:t>
      </w:r>
      <w:r w:rsidRPr="00A710BF">
        <w:rPr>
          <w:sz w:val="8"/>
          <w:szCs w:val="8"/>
        </w:rPr>
        <w:t>You can’t have a capitalist economy without “workers” who produce commodities under the aegis of for-profit enterprises. And you can’t have them without “caregivers” who reproduce human beings in settings external to the official economy. Carework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carework–or failing that, to pay as little as possible for it. And this is a set-up for trouble. Because capitalist societies incentivize business to free-ride on carework with no obligation to replenish it, they entrench a deep-seated tendency to social-reproductive crisis, as well as a gender order that subordinates women. A second precondition for a capitalist economy is ecological. Just as a capitalist economy depends on carework,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expropriable.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nonaccidentally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Boltanski and Chiapello’s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carework,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Chiapello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most previous periodizations. But they are central in mine. As I said, I’m engaged in expanding our understanding of capitalism so as to include gender, ecology, race and empire. And that requires bringing these neglected parts of the story into our periodizations.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w:t>
      </w:r>
      <w:r w:rsidRPr="00A710BF">
        <w:rPr>
          <w:sz w:val="10"/>
          <w:szCs w:val="10"/>
        </w:rPr>
        <w:lastRenderedPageBreak/>
        <w:t>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So I have tried to reconstruct crisis critique in a form that is not vulnerable to those objections. By foregrounding non8 Emancipations: A Journal of Critical Social Analysis, Vol. 1, Iss.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A710BF">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A710BF">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interpellate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of course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Bolsonaros, Modis, Erdogans,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A710BF">
        <w:rPr>
          <w:rStyle w:val="StyleUnderline"/>
          <w:highlight w:val="green"/>
        </w:rPr>
        <w:t>mega-corporations</w:t>
      </w:r>
      <w:r w:rsidRPr="00A710BF">
        <w:rPr>
          <w:rStyle w:val="StyleUnderline"/>
        </w:rPr>
        <w:t xml:space="preserve">, large investors, banks and </w:t>
      </w:r>
      <w:r w:rsidRPr="00A710BF">
        <w:rPr>
          <w:rStyle w:val="StyleUnderline"/>
          <w:highlight w:val="green"/>
        </w:rPr>
        <w:t xml:space="preserve">financial institutions </w:t>
      </w:r>
      <w:r w:rsidRPr="00A710BF">
        <w:rPr>
          <w:rStyle w:val="StyleUnderline"/>
        </w:rPr>
        <w:t xml:space="preserve">whose unquenchable </w:t>
      </w:r>
      <w:r w:rsidRPr="00A710BF">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A710BF">
        <w:rPr>
          <w:rStyle w:val="StyleUnderline"/>
          <w:highlight w:val="green"/>
        </w:rPr>
        <w:t>showmen have no solutions to</w:t>
      </w:r>
      <w:r w:rsidRPr="00A710BF">
        <w:rPr>
          <w:rStyle w:val="StyleUnderline"/>
        </w:rPr>
        <w:t xml:space="preserve"> their supporters’ </w:t>
      </w:r>
      <w:r w:rsidRPr="00A710BF">
        <w:rPr>
          <w:rStyle w:val="StyleUnderline"/>
          <w:highlight w:val="green"/>
        </w:rPr>
        <w:t>problems</w:t>
      </w:r>
      <w:r w:rsidRPr="00A710BF">
        <w:rPr>
          <w:rStyle w:val="StyleUnderline"/>
        </w:rPr>
        <w:t xml:space="preserve">; they’re in bed with the very </w:t>
      </w:r>
      <w:r w:rsidRPr="00AA6A27">
        <w:rPr>
          <w:rStyle w:val="StyleUnderline"/>
        </w:rPr>
        <w:t xml:space="preserve">forces that created them. All they can do is distract with stunts and spectacles. </w:t>
      </w:r>
      <w:r w:rsidRPr="00AA6A27">
        <w:rPr>
          <w:sz w:val="16"/>
        </w:rPr>
        <w:t>As the impasses worsen and their “solutions” fail to materialize, these front men are driven to up the ante</w:t>
      </w:r>
      <w:r w:rsidRPr="00A710BF">
        <w:rPr>
          <w:sz w:val="16"/>
        </w:rPr>
        <w:t xml:space="preserve"> with ever more outlandish lies and vicious scapegoating.</w:t>
      </w:r>
      <w:r w:rsidRPr="00A710BF">
        <w:rPr>
          <w:rStyle w:val="StyleUnderline"/>
        </w:rPr>
        <w:t xml:space="preserve"> </w:t>
      </w:r>
      <w:r w:rsidRPr="00A710BF">
        <w:rPr>
          <w:rStyle w:val="StyleUnderline"/>
          <w:highlight w:val="green"/>
        </w:rPr>
        <w:t>That</w:t>
      </w:r>
      <w:r w:rsidRPr="00A710BF">
        <w:rPr>
          <w:rStyle w:val="StyleUnderline"/>
        </w:rPr>
        <w:t xml:space="preserve"> dynamic </w:t>
      </w:r>
      <w:r w:rsidRPr="00A710BF">
        <w:rPr>
          <w:rStyle w:val="StyleUnderline"/>
          <w:highlight w:val="green"/>
        </w:rPr>
        <w:t>is bound to escalate until someone</w:t>
      </w:r>
      <w:r w:rsidRPr="00A710BF">
        <w:rPr>
          <w:rStyle w:val="StyleUnderline"/>
        </w:rPr>
        <w:t xml:space="preserve"> pulls back the curtain and </w:t>
      </w:r>
      <w:r w:rsidRPr="00A710BF">
        <w:rPr>
          <w:rStyle w:val="StyleUnderline"/>
          <w:highlight w:val="green"/>
        </w:rPr>
        <w:t>exposes the sham</w:t>
      </w:r>
      <w:r w:rsidRPr="00A710BF">
        <w:rPr>
          <w:rStyle w:val="StyleUnderline"/>
        </w:rPr>
        <w:t xml:space="preserve">. And that’s precisely what the mainstream </w:t>
      </w:r>
      <w:r w:rsidRPr="00A710BF">
        <w:rPr>
          <w:rStyle w:val="StyleUnderline"/>
          <w:highlight w:val="green"/>
        </w:rPr>
        <w:t>progressive</w:t>
      </w:r>
      <w:r w:rsidRPr="00A710BF">
        <w:rPr>
          <w:rStyle w:val="StyleUnderline"/>
        </w:rPr>
        <w:t xml:space="preserve"> opposition </w:t>
      </w:r>
      <w:r w:rsidRPr="00A710BF">
        <w:rPr>
          <w:rStyle w:val="StyleUnderline"/>
          <w:highlight w:val="green"/>
        </w:rPr>
        <w:t>has failed</w:t>
      </w:r>
      <w:r w:rsidRPr="00A710BF">
        <w:rPr>
          <w:rStyle w:val="StyleUnderline"/>
        </w:rPr>
        <w:t xml:space="preserve"> to do. Far from unmasking the powers behind the curtain, the dominant currents of “</w:t>
      </w:r>
      <w:r w:rsidRPr="00A710BF">
        <w:rPr>
          <w:rStyle w:val="StyleUnderline"/>
          <w:highlight w:val="green"/>
        </w:rPr>
        <w:t>the new social movements” became entangled with them</w:t>
      </w:r>
      <w:r w:rsidRPr="00A710BF">
        <w:rPr>
          <w:rStyle w:val="StyleUnderline"/>
        </w:rPr>
        <w:t xml:space="preserve">. I’m thinking of the </w:t>
      </w:r>
      <w:r w:rsidRPr="00A710BF">
        <w:rPr>
          <w:rStyle w:val="StyleUnderline"/>
          <w:highlight w:val="green"/>
        </w:rPr>
        <w:t>liberal-meritocratic wings of</w:t>
      </w:r>
      <w:r w:rsidRPr="00A710BF">
        <w:rPr>
          <w:rStyle w:val="StyleUnderline"/>
        </w:rPr>
        <w:t xml:space="preserve"> feminism, </w:t>
      </w:r>
      <w:r w:rsidRPr="00A710BF">
        <w:rPr>
          <w:rStyle w:val="StyleUnderline"/>
          <w:highlight w:val="green"/>
        </w:rPr>
        <w:t>anti-racism, LGBTQ+ rights, environmentalism</w:t>
      </w:r>
      <w:r w:rsidRPr="00A710BF">
        <w:rPr>
          <w:rStyle w:val="StyleUnderline"/>
        </w:rPr>
        <w:t xml:space="preserve">, etc., which have operated for many years as junior partners in a “progressive neoliberal” bloc that also </w:t>
      </w:r>
      <w:r w:rsidRPr="00A710BF">
        <w:rPr>
          <w:rStyle w:val="StyleUnderline"/>
        </w:rPr>
        <w:lastRenderedPageBreak/>
        <w:t>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A710BF">
        <w:rPr>
          <w:rStyle w:val="StyleUnderline"/>
          <w:highlight w:val="green"/>
        </w:rPr>
        <w:t>cast</w:t>
      </w:r>
      <w:r w:rsidRPr="00A710BF">
        <w:rPr>
          <w:rStyle w:val="StyleUnderline"/>
        </w:rPr>
        <w:t xml:space="preserve">ing </w:t>
      </w:r>
      <w:r w:rsidRPr="00A710BF">
        <w:rPr>
          <w:rStyle w:val="StyleUnderline"/>
          <w:highlight w:val="green"/>
        </w:rPr>
        <w:t>a veneer of</w:t>
      </w:r>
      <w:r w:rsidRPr="00A710BF">
        <w:rPr>
          <w:rStyle w:val="StyleUnderline"/>
        </w:rPr>
        <w:t xml:space="preserve"> emancipatory </w:t>
      </w:r>
      <w:r w:rsidRPr="00A710BF">
        <w:rPr>
          <w:rStyle w:val="StyleUnderline"/>
          <w:highlight w:val="green"/>
        </w:rPr>
        <w:t xml:space="preserve">charisma over </w:t>
      </w:r>
      <w:r w:rsidRPr="00A710BF">
        <w:rPr>
          <w:rStyle w:val="StyleUnderline"/>
        </w:rPr>
        <w:t xml:space="preserve">the predatory political economy of </w:t>
      </w:r>
      <w:r w:rsidRPr="00A710BF">
        <w:rPr>
          <w:rStyle w:val="StyleUnderline"/>
          <w:highlight w:val="green"/>
        </w:rPr>
        <w:t>neoliberalism</w:t>
      </w:r>
      <w:r w:rsidRPr="00A710BF">
        <w:rPr>
          <w:rStyle w:val="StyleUnderline"/>
        </w:rPr>
        <w:t xml:space="preserve">. I’m tempted to call this “rainbow-washing” because </w:t>
      </w:r>
      <w:r w:rsidRPr="00A710BF">
        <w:rPr>
          <w:rStyle w:val="StyleUnderline"/>
          <w:highlight w:val="green"/>
        </w:rPr>
        <w:t>it combines pink</w:t>
      </w:r>
      <w:r w:rsidRPr="00A710BF">
        <w:rPr>
          <w:rStyle w:val="StyleUnderline"/>
        </w:rPr>
        <w:t xml:space="preserve">-washing </w:t>
      </w:r>
      <w:r w:rsidRPr="00A710BF">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w:t>
      </w:r>
      <w:r w:rsidRPr="00AA6A27">
        <w:rPr>
          <w:rStyle w:val="StyleUnderline"/>
        </w:rPr>
        <w:t>addition, it associated feminism, anti-racism, etc., with neoliberalism,</w:t>
      </w:r>
      <w:r w:rsidRPr="00A710BF">
        <w:rPr>
          <w:rStyle w:val="StyleUnderline"/>
        </w:rPr>
        <w:t xml:space="preserve"> ensuring that </w:t>
      </w:r>
      <w:r w:rsidRPr="00A710BF">
        <w:rPr>
          <w:rStyle w:val="StyleUnderline"/>
          <w:highlight w:val="green"/>
        </w:rPr>
        <w:t>when the dam finally broke, an</w:t>
      </w:r>
      <w:r w:rsidRPr="00A710BF">
        <w:rPr>
          <w:rStyle w:val="StyleUnderline"/>
        </w:rPr>
        <w:t xml:space="preserve">d masses of </w:t>
      </w:r>
      <w:r w:rsidRPr="00A710BF">
        <w:rPr>
          <w:rStyle w:val="StyleUnderline"/>
          <w:highlight w:val="green"/>
        </w:rPr>
        <w:t>people reject</w:t>
      </w:r>
      <w:r w:rsidRPr="00A710BF">
        <w:rPr>
          <w:rStyle w:val="StyleUnderline"/>
        </w:rPr>
        <w:t xml:space="preserve">ed </w:t>
      </w:r>
      <w:r w:rsidRPr="00A710BF">
        <w:rPr>
          <w:rStyle w:val="StyleUnderline"/>
          <w:highlight w:val="green"/>
        </w:rPr>
        <w:t>the latter</w:t>
      </w:r>
      <w:r w:rsidRPr="00A710BF">
        <w:rPr>
          <w:rStyle w:val="StyleUnderline"/>
        </w:rPr>
        <w:t xml:space="preserve">, many of them </w:t>
      </w:r>
      <w:r w:rsidRPr="00A710BF">
        <w:rPr>
          <w:rStyle w:val="StyleUnderline"/>
          <w:highlight w:val="green"/>
        </w:rPr>
        <w:t>they</w:t>
      </w:r>
      <w:r w:rsidRPr="00A710BF">
        <w:rPr>
          <w:rStyle w:val="StyleUnderline"/>
        </w:rPr>
        <w:t xml:space="preserve"> would </w:t>
      </w:r>
      <w:r w:rsidRPr="00A710BF">
        <w:rPr>
          <w:rStyle w:val="StyleUnderline"/>
          <w:highlight w:val="green"/>
        </w:rPr>
        <w:t>also reject the former</w:t>
      </w:r>
      <w:r w:rsidRPr="00A710BF">
        <w:rPr>
          <w:rStyle w:val="StyleUnderline"/>
        </w:rPr>
        <w:t xml:space="preserve">. </w:t>
      </w:r>
      <w:r w:rsidRPr="00A710BF">
        <w:rPr>
          <w:sz w:val="10"/>
          <w:szCs w:val="10"/>
        </w:rPr>
        <w:t>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Mouffe.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Blacks,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Iss.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en route to a more radical emancipatory project. The latter, I maintain, should be anti-capitalist in the expanded sense.</w:t>
      </w:r>
    </w:p>
    <w:p w14:paraId="2C944A35" w14:textId="77777777" w:rsidR="00E32677" w:rsidRPr="00A710BF" w:rsidRDefault="00E32677" w:rsidP="00E32677">
      <w:pPr>
        <w:pStyle w:val="Heading4"/>
        <w:rPr>
          <w:rFonts w:cs="Calibri"/>
        </w:rPr>
      </w:pPr>
      <w:r w:rsidRPr="00A710BF">
        <w:rPr>
          <w:rFonts w:cs="Calibri"/>
        </w:rPr>
        <w:t>Through its meritocratic veneer, Neoliberalism entrenched its social hegemony within the two party system in search of political control</w:t>
      </w:r>
    </w:p>
    <w:p w14:paraId="4FEFA79F" w14:textId="77777777" w:rsidR="00E32677" w:rsidRPr="00A710BF" w:rsidRDefault="00E32677" w:rsidP="00E32677">
      <w:r w:rsidRPr="00AA6A27">
        <w:rPr>
          <w:rStyle w:val="Style13ptBold"/>
        </w:rPr>
        <w:t>Mudge 18 (</w:t>
      </w:r>
      <w:r w:rsidRPr="00A710BF">
        <w:rPr>
          <w:sz w:val="16"/>
          <w:szCs w:val="16"/>
        </w:rPr>
        <w:t>Stephanie L. Mudge</w:t>
      </w:r>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Chapter 2: From Socialist, to Economistic, to Neoliberalized Leftism,” Harvard University Press, Published 2018, ISBN: 9780674984837) CT</w:t>
      </w:r>
    </w:p>
    <w:p w14:paraId="37FE6CD5" w14:textId="77777777" w:rsidR="00E32677" w:rsidRPr="00A710BF" w:rsidRDefault="00E32677" w:rsidP="00E32677">
      <w:r w:rsidRPr="00A710BF">
        <w:rPr>
          <w:rStyle w:val="StyleUnderline"/>
        </w:rPr>
        <w:t xml:space="preserve">This chapter establishes the book’s explanatory puzzle: Western </w:t>
      </w:r>
      <w:r w:rsidRPr="00A710BF">
        <w:rPr>
          <w:rStyle w:val="StyleUnderline"/>
          <w:highlight w:val="green"/>
        </w:rPr>
        <w:t>leftism</w:t>
      </w:r>
      <w:r w:rsidRPr="00A710BF">
        <w:rPr>
          <w:rStyle w:val="StyleUnderline"/>
        </w:rPr>
        <w:t xml:space="preserve">’s two twentieth century </w:t>
      </w:r>
      <w:r w:rsidRPr="00A710BF">
        <w:rPr>
          <w:rStyle w:val="StyleUnderline"/>
          <w:highlight w:val="green"/>
        </w:rPr>
        <w:t>reinvention</w:t>
      </w:r>
      <w:r w:rsidRPr="00A710BF">
        <w:rPr>
          <w:rStyle w:val="StyleUnderline"/>
        </w:rPr>
        <w:t xml:space="preserve">s: first from socialist to economistic leftism (between the 1920s and the 1960s), second from economistic </w:t>
      </w:r>
      <w:r w:rsidRPr="00A710BF">
        <w:rPr>
          <w:rStyle w:val="StyleUnderline"/>
          <w:highlight w:val="green"/>
        </w:rPr>
        <w:t>to neoliberalized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The main empirics used in this chapter are mainstream political parties’ election-year programs and manifestos. The analysis proceeds in two parts. The first part takes a look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neoliberalized,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more or less in tandem. </w:t>
      </w:r>
      <w:r w:rsidRPr="00A710BF">
        <w:rPr>
          <w:rStyle w:val="StyleUnderline"/>
        </w:rPr>
        <w:t xml:space="preserve">By the </w:t>
      </w:r>
      <w:r w:rsidRPr="00A710BF">
        <w:rPr>
          <w:rStyle w:val="StyleUnderline"/>
          <w:highlight w:val="green"/>
        </w:rPr>
        <w:t>1990s</w:t>
      </w:r>
      <w:r w:rsidRPr="00A710BF">
        <w:rPr>
          <w:rStyle w:val="StyleUnderline"/>
        </w:rPr>
        <w:t xml:space="preserve"> all four parties </w:t>
      </w:r>
      <w:r w:rsidRPr="00A710BF">
        <w:rPr>
          <w:rStyle w:val="StyleUnderline"/>
          <w:highlight w:val="green"/>
        </w:rPr>
        <w:t>spoke</w:t>
      </w:r>
      <w:r w:rsidRPr="00A710BF">
        <w:rPr>
          <w:rStyle w:val="StyleUnderline"/>
        </w:rPr>
        <w:t xml:space="preserve"> with the hallmark vocabulary that came to be known as </w:t>
      </w:r>
      <w:r w:rsidRPr="00A710BF">
        <w:rPr>
          <w:rStyle w:val="StyleUnderline"/>
          <w:highlight w:val="green"/>
        </w:rPr>
        <w:t>“third way” leftism</w:t>
      </w:r>
      <w:r w:rsidRPr="00A710BF">
        <w:rPr>
          <w:rStyle w:val="StyleUnderline"/>
        </w:rPr>
        <w:t xml:space="preserve">: pragmatism, work-centered welfarism, and </w:t>
      </w:r>
      <w:r w:rsidRPr="00A710BF">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manifestos according to positive and negative emphases on various topics over time, the neoliberalism index is grounded in my understanding of “neoliberalism” as a particular way of thinking </w:t>
      </w:r>
      <w:r w:rsidRPr="00A710BF">
        <w:rPr>
          <w:sz w:val="12"/>
          <w:szCs w:val="12"/>
        </w:rPr>
        <w:lastRenderedPageBreak/>
        <w:t>about what government should do, by what means, and for whom.2 Building on existing scholarship</w:t>
      </w:r>
      <w:r w:rsidRPr="00A710BF">
        <w:rPr>
          <w:sz w:val="16"/>
        </w:rPr>
        <w:t xml:space="preserve">, </w:t>
      </w:r>
      <w:r w:rsidRPr="00A710BF">
        <w:rPr>
          <w:rStyle w:val="StyleUnderline"/>
        </w:rPr>
        <w:t xml:space="preserve">I define </w:t>
      </w:r>
      <w:r w:rsidRPr="00A710BF">
        <w:rPr>
          <w:rStyle w:val="StyleUnderline"/>
          <w:highlight w:val="green"/>
        </w:rPr>
        <w:t>neoliberal political</w:t>
      </w:r>
      <w:r w:rsidRPr="00A710BF">
        <w:rPr>
          <w:rStyle w:val="StyleUnderline"/>
        </w:rPr>
        <w:t xml:space="preserve"> thinking as the </w:t>
      </w:r>
      <w:r w:rsidRPr="00A710BF">
        <w:rPr>
          <w:rStyle w:val="StyleUnderline"/>
          <w:highlight w:val="green"/>
        </w:rPr>
        <w:t>embrace</w:t>
      </w:r>
      <w:r w:rsidRPr="00A710BF">
        <w:rPr>
          <w:rStyle w:val="StyleUnderline"/>
        </w:rPr>
        <w:t xml:space="preserve"> of three things: economic </w:t>
      </w:r>
      <w:r w:rsidRPr="00A710BF">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A710BF">
        <w:rPr>
          <w:rStyle w:val="StyleUnderline"/>
          <w:highlight w:val="green"/>
        </w:rPr>
        <w:t>and</w:t>
      </w:r>
      <w:r w:rsidRPr="00A710BF">
        <w:rPr>
          <w:rStyle w:val="StyleUnderline"/>
        </w:rPr>
        <w:t xml:space="preserve"> business and </w:t>
      </w:r>
      <w:r w:rsidRPr="00A710BF">
        <w:rPr>
          <w:rStyle w:val="StyleUnderline"/>
          <w:highlight w:val="green"/>
        </w:rPr>
        <w:t xml:space="preserve">white-collar, </w:t>
      </w:r>
      <w:r w:rsidRPr="00A710BF">
        <w:rPr>
          <w:rStyle w:val="StyleUnderline"/>
        </w:rPr>
        <w:t>as opposed to bluecollar and poor, constituencies, as answers to the question of government for whom</w:t>
      </w:r>
      <w:r w:rsidRPr="00A710BF">
        <w:rPr>
          <w:sz w:val="16"/>
        </w:rPr>
        <w:t xml:space="preserve">. This quantitative analysis is capable of speaking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“centerleft,”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 . . . It has thus made the class struggle for the emancipation of the proletariat a historical necessity and moral demand. . . .  The Social Democratic Party . . . fights for the rule of the people . . . , organized by the renewal of society in the socialist public spirit.4 The solution, the SPD argued, was the extension of public ownership, or “[c]ontrol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 . . .  The main cause of defects [in] our civilization is the fact that the capitalist mode of production puts the ownership of the means of production in the minority’s hands, condemning the majority to propertylessness and . . . creating antagonism between workers and capitalists. . . . Capitalist private property has . . . ­become a means for the propertied to deprive the working people the fruits of their labor. . . . [E]xtraction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Neoliberalized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Labour’s 1918 programmatic language was actually no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Labour’s programmatic language paired social ownership with an emphasis on expert knowledge: What the Labour Party looks to is a genuinely scientific reorganisation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r w:rsidRPr="00A710BF">
        <w:rPr>
          <w:rStyle w:val="StyleUnderline"/>
        </w:rPr>
        <w:t>The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A710BF">
        <w:rPr>
          <w:rStyle w:val="StyleUnderline"/>
          <w:highlight w:val="green"/>
        </w:rPr>
        <w:t>The Democrat</w:t>
      </w:r>
      <w:r w:rsidRPr="00A710BF">
        <w:rPr>
          <w:rStyle w:val="StyleUnderline"/>
        </w:rPr>
        <w:t>ic Party</w:t>
      </w:r>
      <w:r w:rsidRPr="00A710BF">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A710BF">
        <w:rPr>
          <w:rStyle w:val="StyleUnderline"/>
          <w:highlight w:val="green"/>
        </w:rPr>
        <w:t>emphasized</w:t>
      </w:r>
      <w:r w:rsidRPr="00A710BF">
        <w:rPr>
          <w:rStyle w:val="StyleUnderline"/>
        </w:rPr>
        <w:t xml:space="preserve"> expert-informed policy-making—especially on budgetary matters—that echoed the antipartisan, </w:t>
      </w:r>
      <w:r w:rsidRPr="00A710BF">
        <w:rPr>
          <w:rStyle w:val="StyleUnderline"/>
          <w:highlight w:val="green"/>
        </w:rPr>
        <w:t xml:space="preserve">anticorruption themes of early </w:t>
      </w:r>
      <w:r w:rsidRPr="00A710BF">
        <w:rPr>
          <w:rStyle w:val="StyleUnderline"/>
        </w:rPr>
        <w:t xml:space="preserve">twentieth-century American </w:t>
      </w:r>
      <w:r w:rsidRPr="00A710BF">
        <w:rPr>
          <w:rStyle w:val="StyleUnderline"/>
          <w:highlight w:val="green"/>
        </w:rPr>
        <w:t>progressivism</w:t>
      </w:r>
      <w:r w:rsidRPr="00A710BF">
        <w:rPr>
          <w:sz w:val="16"/>
        </w:rPr>
        <w:t xml:space="preserve">: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 . . . In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A710BF">
        <w:rPr>
          <w:rStyle w:val="StyleUnderline"/>
          <w:highlight w:val="green"/>
        </w:rPr>
        <w:t>the party emphasized</w:t>
      </w:r>
      <w:r w:rsidRPr="00A710BF">
        <w:rPr>
          <w:rStyle w:val="StyleUnderline"/>
        </w:rPr>
        <w:t xml:space="preserve"> the resolution of </w:t>
      </w:r>
      <w:r w:rsidRPr="00A710BF">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xml:space="preserve">: The Democratic Party is now, as ever, the firm friend of honest labor and the promoter of progressive industry. . . . Under this administration have been established employment bureaus to bring the man and the job together; have been peaceably determined many bitter disputes between capital and labor; were passed the Child-Labor Act, the Workingman’s Compensation Act . . . , the Eight-Hour Law . . .  and a code of other wholesome laws. . . . Labor is not a commodity; it is human. . . . At the same time, the nation depends upon the products of labor. . . . The whole </w:t>
      </w:r>
      <w:r w:rsidRPr="00A710BF">
        <w:rPr>
          <w:sz w:val="16"/>
        </w:rPr>
        <w:lastRenderedPageBreak/>
        <w:t xml:space="preserve">people, therefore, have a right to insist that justice shall be done to those who work, and in turn that those whose labor creates the necessities upon which the life of the nation depends. . . . Labor,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A710BF">
        <w:rPr>
          <w:rStyle w:val="StyleUnderline"/>
          <w:highlight w:val="green"/>
        </w:rPr>
        <w:t>1936</w:t>
      </w:r>
      <w:r w:rsidRPr="00A710BF">
        <w:rPr>
          <w:rStyle w:val="StyleUnderline"/>
        </w:rPr>
        <w:t xml:space="preserve"> </w:t>
      </w:r>
      <w:r w:rsidRPr="00AA6A27">
        <w:rPr>
          <w:rStyle w:val="StyleUnderline"/>
        </w:rPr>
        <w:t xml:space="preserve">Democratic </w:t>
      </w:r>
      <w:r w:rsidRPr="00A710BF">
        <w:rPr>
          <w:rStyle w:val="StyleUnderline"/>
          <w:highlight w:val="green"/>
        </w:rPr>
        <w:t>program</w:t>
      </w:r>
      <w:r w:rsidRPr="00A710BF">
        <w:rPr>
          <w:rStyle w:val="StyleUnderline"/>
        </w:rPr>
        <w:t xml:space="preserve"> replaced the language of “capital” with “business,” </w:t>
      </w:r>
      <w:r w:rsidRPr="00A710BF">
        <w:rPr>
          <w:rStyle w:val="StyleUnderline"/>
          <w:highlight w:val="green"/>
        </w:rPr>
        <w:t>retained</w:t>
      </w:r>
      <w:r w:rsidRPr="00A710BF">
        <w:rPr>
          <w:rStyle w:val="StyleUnderline"/>
        </w:rPr>
        <w:t xml:space="preserve"> an emphasis on labor and </w:t>
      </w:r>
      <w:r w:rsidRPr="00A710BF">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 . . . Economic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 . . . The Social Democratic Party therefore favours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 . . . The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Indeed it will remain impossible until we have a Government which is prepared to use all measures, including the Budget, in order to expand production and simultaneously to ensure that welfare is developed and prosperity fairly shared. Among the more striking features of Labour’s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favourable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A710BF">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xml:space="preserve">: We Democrats believe that our economy can and must grow at an average rate of 5% annually. . . . We pledge ourselves to policies that will achieve this goal without inflation. . . . As the first step in speeding economic growth, a Democratic president will put an end to the present high-interest, tight-money policy. . . . We are committed to maximum employment, at decent wages and with </w:t>
      </w:r>
      <w:r w:rsidRPr="00AA6A27">
        <w:rPr>
          <w:sz w:val="16"/>
        </w:rPr>
        <w:t xml:space="preserve">fair profits, in a far more productive, expanding economy.23 </w:t>
      </w:r>
      <w:r w:rsidRPr="00AA6A27">
        <w:rPr>
          <w:rStyle w:val="StyleUnderline"/>
        </w:rPr>
        <w:t>No longer concerned with building administrative capacity, the Democratic Party now proclaimed the budget’s usefulness as a tool of economic management, alongside interventions in private sector</w:t>
      </w:r>
      <w:r w:rsidRPr="00A710BF">
        <w:rPr>
          <w:rStyle w:val="StyleUnderline"/>
        </w:rPr>
        <w:t xml:space="preserve"> price-setting as needed, </w:t>
      </w:r>
      <w:r w:rsidRPr="00A710BF">
        <w:rPr>
          <w:rStyle w:val="StyleUnderline"/>
          <w:highlight w:val="green"/>
        </w:rPr>
        <w:t xml:space="preserve">in </w:t>
      </w:r>
      <w:r w:rsidRPr="00A710BF">
        <w:rPr>
          <w:rStyle w:val="StyleUnderline"/>
        </w:rPr>
        <w:t xml:space="preserve">the </w:t>
      </w:r>
      <w:r w:rsidRPr="00A710BF">
        <w:rPr>
          <w:rStyle w:val="StyleUnderline"/>
          <w:highlight w:val="green"/>
        </w:rPr>
        <w:t>pursuit of “full employment</w:t>
      </w:r>
      <w:r w:rsidRPr="00A710BF">
        <w:rPr>
          <w:sz w:val="16"/>
        </w:rPr>
        <w:t xml:space="preserve">”: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 . . . The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Neoliberalized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Neoliberalized Leftism</w:t>
      </w:r>
      <w:r w:rsidRPr="00A710BF">
        <w:rPr>
          <w:sz w:val="16"/>
        </w:rPr>
        <w:t xml:space="preserve"> </w:t>
      </w:r>
      <w:r w:rsidRPr="00A710BF">
        <w:rPr>
          <w:rStyle w:val="StyleUnderline"/>
          <w:highlight w:val="green"/>
        </w:rPr>
        <w:t>By</w:t>
      </w:r>
      <w:r w:rsidRPr="00A710BF">
        <w:rPr>
          <w:rStyle w:val="StyleUnderline"/>
        </w:rPr>
        <w:t xml:space="preserve"> the mid-late </w:t>
      </w:r>
      <w:r w:rsidRPr="00A710BF">
        <w:rPr>
          <w:rStyle w:val="StyleUnderline"/>
          <w:highlight w:val="green"/>
        </w:rPr>
        <w:t>1990s</w:t>
      </w:r>
      <w:r w:rsidRPr="00A710BF">
        <w:rPr>
          <w:rStyle w:val="StyleUnderline"/>
        </w:rPr>
        <w:t xml:space="preserve"> Western center-</w:t>
      </w:r>
      <w:r w:rsidRPr="00AA6A27">
        <w:rPr>
          <w:rStyle w:val="StyleUnderline"/>
        </w:rPr>
        <w:t xml:space="preserve">left </w:t>
      </w:r>
      <w:r w:rsidRPr="00A710BF">
        <w:rPr>
          <w:rStyle w:val="StyleUnderline"/>
          <w:highlight w:val="green"/>
        </w:rPr>
        <w:t>parties</w:t>
      </w:r>
      <w:r w:rsidRPr="00A710BF">
        <w:rPr>
          <w:rStyle w:val="StyleUnderline"/>
        </w:rPr>
        <w:t xml:space="preserve"> </w:t>
      </w:r>
      <w:r w:rsidRPr="00A710BF">
        <w:rPr>
          <w:rStyle w:val="StyleUnderline"/>
        </w:rPr>
        <w:lastRenderedPageBreak/>
        <w:t>again spoke in a qualitatively distinctive register. Historians and social scientists alike noted l</w:t>
      </w:r>
      <w:r w:rsidRPr="00AA6A27">
        <w:rPr>
          <w:rStyle w:val="StyleUnderline"/>
        </w:rPr>
        <w:t>eft</w:t>
      </w:r>
      <w:r w:rsidRPr="00A710BF">
        <w:rPr>
          <w:rStyle w:val="StyleUnderline"/>
        </w:rPr>
        <w:t xml:space="preserve"> parties’ </w:t>
      </w:r>
      <w:r w:rsidRPr="00A710BF">
        <w:rPr>
          <w:rStyle w:val="StyleUnderline"/>
          <w:highlight w:val="green"/>
        </w:rPr>
        <w:t>accept</w:t>
      </w:r>
      <w:r w:rsidRPr="00A710BF">
        <w:rPr>
          <w:rStyle w:val="StyleUnderline"/>
        </w:rPr>
        <w:t xml:space="preserve">ance of </w:t>
      </w:r>
      <w:r w:rsidRPr="00A710BF">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A710BF">
        <w:rPr>
          <w:rStyle w:val="StyleUnderline"/>
          <w:highlight w:val="green"/>
        </w:rPr>
        <w:t>and</w:t>
      </w:r>
      <w:r w:rsidRPr="00A710BF">
        <w:rPr>
          <w:sz w:val="16"/>
        </w:rPr>
        <w:t xml:space="preserve"> an acceptance “</w:t>
      </w:r>
      <w:r w:rsidRPr="00A710BF">
        <w:rPr>
          <w:rStyle w:val="StyleUnderline"/>
          <w:highlight w:val="green"/>
        </w:rPr>
        <w:t>that equality</w:t>
      </w:r>
      <w:r w:rsidRPr="00A710BF">
        <w:rPr>
          <w:rStyle w:val="StyleUnderline"/>
        </w:rPr>
        <w:t xml:space="preserve"> . . . </w:t>
      </w:r>
      <w:r w:rsidRPr="00A710BF">
        <w:rPr>
          <w:rStyle w:val="StyleUnderline"/>
          <w:highlight w:val="green"/>
        </w:rPr>
        <w:t>may be tempered</w:t>
      </w:r>
      <w:r w:rsidRPr="00A710BF">
        <w:rPr>
          <w:rStyle w:val="StyleUnderline"/>
        </w:rPr>
        <w:t xml:space="preserve"> by the need </w:t>
      </w:r>
      <w:r w:rsidRPr="00A710BF">
        <w:rPr>
          <w:rStyle w:val="StyleUnderline"/>
          <w:highlight w:val="green"/>
        </w:rPr>
        <w:t>to preserve</w:t>
      </w:r>
      <w:r w:rsidRPr="00A710BF">
        <w:rPr>
          <w:rStyle w:val="StyleUnderline"/>
        </w:rPr>
        <w:t xml:space="preserve"> incentives and </w:t>
      </w:r>
      <w:r w:rsidRPr="00A710BF">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A710BF">
        <w:rPr>
          <w:rStyle w:val="StyleUnderline"/>
          <w:highlight w:val="green"/>
        </w:rPr>
        <w:t>1990s “third way</w:t>
      </w:r>
      <w:r w:rsidRPr="00A710BF">
        <w:rPr>
          <w:rStyle w:val="StyleUnderline"/>
        </w:rPr>
        <w:t xml:space="preserve">” political </w:t>
      </w:r>
      <w:r w:rsidRPr="00A710BF">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A710BF">
        <w:rPr>
          <w:rStyle w:val="Emphasis"/>
          <w:highlight w:val="green"/>
        </w:rPr>
        <w:t xml:space="preserve">shift away from </w:t>
      </w:r>
      <w:r w:rsidRPr="00A710BF">
        <w:rPr>
          <w:rStyle w:val="Emphasis"/>
        </w:rPr>
        <w:t xml:space="preserve">public </w:t>
      </w:r>
      <w:r w:rsidRPr="00A710BF">
        <w:rPr>
          <w:rStyle w:val="Emphasis"/>
          <w:highlight w:val="green"/>
        </w:rPr>
        <w:t>spending</w:t>
      </w:r>
      <w:r w:rsidRPr="00A710BF">
        <w:rPr>
          <w:rStyle w:val="Emphasis"/>
        </w:rPr>
        <w:t xml:space="preserve"> and </w:t>
      </w:r>
      <w:r w:rsidRPr="00A710BF">
        <w:rPr>
          <w:rStyle w:val="Emphasis"/>
          <w:highlight w:val="green"/>
        </w:rPr>
        <w:t>to</w:t>
      </w:r>
      <w:r w:rsidRPr="00A710BF">
        <w:rPr>
          <w:rStyle w:val="Emphasis"/>
        </w:rPr>
        <w:t xml:space="preserve">ward </w:t>
      </w:r>
      <w:r w:rsidRPr="00A710BF">
        <w:rPr>
          <w:rStyle w:val="Emphasis"/>
          <w:highlight w:val="green"/>
        </w:rPr>
        <w:t>“moral issues,”</w:t>
      </w:r>
      <w:r w:rsidRPr="00A710BF">
        <w:rPr>
          <w:rStyle w:val="StyleUnderline"/>
        </w:rPr>
        <w:t xml:space="preserve"> including crime; </w:t>
      </w:r>
      <w:r w:rsidRPr="00A710BF">
        <w:rPr>
          <w:rStyle w:val="StyleUnderline"/>
          <w:highlight w:val="green"/>
        </w:rPr>
        <w:t>and</w:t>
      </w:r>
      <w:r w:rsidRPr="00A710BF">
        <w:rPr>
          <w:rStyle w:val="StyleUnderline"/>
        </w:rPr>
        <w:t xml:space="preserve"> a new </w:t>
      </w:r>
      <w:r w:rsidRPr="00A710BF">
        <w:rPr>
          <w:rStyle w:val="StyleUnderline"/>
          <w:highlight w:val="green"/>
        </w:rPr>
        <w:t xml:space="preserve">understanding </w:t>
      </w:r>
      <w:r w:rsidRPr="00A710BF">
        <w:rPr>
          <w:rStyle w:val="StyleUnderline"/>
        </w:rPr>
        <w:t xml:space="preserve">of </w:t>
      </w:r>
      <w:r w:rsidRPr="00A710BF">
        <w:rPr>
          <w:rStyle w:val="StyleUnderline"/>
          <w:highlight w:val="green"/>
        </w:rPr>
        <w:t xml:space="preserve">unemployment </w:t>
      </w:r>
      <w:r w:rsidRPr="00A710BF">
        <w:rPr>
          <w:rStyle w:val="StyleUnderline"/>
        </w:rPr>
        <w:t xml:space="preserve">as “a supply-side problem </w:t>
      </w:r>
      <w:r w:rsidRPr="00A710BF">
        <w:rPr>
          <w:rStyle w:val="StyleUnderline"/>
          <w:highlight w:val="green"/>
        </w:rPr>
        <w:t>to be addressed by</w:t>
      </w:r>
      <w:r w:rsidRPr="00A710BF">
        <w:rPr>
          <w:rStyle w:val="StyleUnderline"/>
        </w:rPr>
        <w:t xml:space="preserve"> manpower policy and changes in labour </w:t>
      </w:r>
      <w:r w:rsidRPr="00A710BF">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 . . . The market is an instrument for compensation between supply and demand; it is, embedded in a suitably adapted framework, an efficient instrument for controlling demand and supply. . . . But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in order to manage social and economic life in a “sustainable” way: Completely new problems have arisen. . . . [O]ver a hundred years after the modern labor movement began to emerge in Europe and formulated demands for a transformation of society . . . [t]oday’s [situation] is in many ways more difficult. . . . On its own, no nation can secure its safety and survival. . . . Internationalization has already taken place—in market conditions—in terms of capital, labor, technology, information and mass media. . . . [S]tates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“[e]conomic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anti-“dogmatic” pragmatism (“[w]hat counts is what works”) with emphasis on the “modern,” New Labour declared that it would adapt the policies of the Thatcher and Major years rather than rejecting them wholesale: From Socialist, to Economistic, to Neoliberalized Leftism 57 The objectives are radical. The means will be modern. . . . Some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Labour’s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Labourite socialism, the common ownership of the means of production (Clause IV), was now nowhere to be found. New Labour’s 1997 manifesto appeared five years after the 1992 “New Democrat,” </w:t>
      </w:r>
      <w:r w:rsidRPr="00A710BF">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Labourite themes. At the center of the New Democratic platform’s much </w:t>
      </w:r>
      <w:r w:rsidRPr="00A710BF">
        <w:rPr>
          <w:rStyle w:val="StyleUnderline"/>
          <w:highlight w:val="green"/>
        </w:rPr>
        <w:t>noted</w:t>
      </w:r>
      <w:r w:rsidRPr="00A710BF">
        <w:rPr>
          <w:rStyle w:val="StyleUnderline"/>
        </w:rPr>
        <w:t xml:space="preserve"> departure from the party’s New Deal, liberal past was its </w:t>
      </w:r>
      <w:r w:rsidRPr="00A710BF">
        <w:rPr>
          <w:rStyle w:val="StyleUnderline"/>
          <w:highlight w:val="green"/>
        </w:rPr>
        <w:t>emphasis</w:t>
      </w:r>
      <w:r w:rsidRPr="00A710BF">
        <w:rPr>
          <w:rStyle w:val="StyleUnderline"/>
        </w:rPr>
        <w:t xml:space="preserve"> </w:t>
      </w:r>
      <w:r w:rsidRPr="00A710BF">
        <w:rPr>
          <w:rStyle w:val="StyleUnderline"/>
          <w:highlight w:val="green"/>
        </w:rPr>
        <w:t>on</w:t>
      </w:r>
      <w:r w:rsidRPr="00A710BF">
        <w:rPr>
          <w:rStyle w:val="StyleUnderline"/>
        </w:rPr>
        <w:t xml:space="preserve"> a “third way” between “do-nothing” and “big” (or “tax and spend”) government, business-friendliness, and the </w:t>
      </w:r>
      <w:r w:rsidRPr="00A710BF">
        <w:rPr>
          <w:rStyle w:val="StyleUnderline"/>
          <w:highlight w:val="green"/>
        </w:rPr>
        <w:t>power of “market forces</w:t>
      </w:r>
      <w:r w:rsidRPr="00A710BF">
        <w:rPr>
          <w:sz w:val="16"/>
        </w:rPr>
        <w:t xml:space="preserve">”: Our Party’s first priority is opportunity—broad-based, non-inflationary economic growth . . . and jobs for all. . . . We reject both the do nothing government . . . and the big government theory that says we can hamstring business and tax and spend our way to prosperity. Instead we offer a third way. . . . [W]e honor business as a noble endeavor, and vow to create a far better climate for firms and independent contractors. . . . We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Labour, but could also be found in the language of the SPD and the SAP. </w:t>
      </w:r>
      <w:r w:rsidRPr="00A710BF">
        <w:rPr>
          <w:rStyle w:val="StyleUnderline"/>
        </w:rPr>
        <w:t>This language was not “neoliberal” in any singular or straightforward way, nor was it interchangeable with the language of the center right. Center-left parties’ blend of market emphases with pragmatism and work-centric welfarism was distinctive. I take it for granted that neoliberalized leftism cannot simply be characterized as a “shift to the right”; nor can it be characterized as simple neoliberalism</w:t>
      </w:r>
      <w:r w:rsidRPr="00A710BF">
        <w:rPr>
          <w:sz w:val="16"/>
        </w:rPr>
        <w:t xml:space="preserve">. This is the reason for my use of the term neoliberalized leftism. </w:t>
      </w:r>
      <w:r w:rsidRPr="00A710BF">
        <w:rPr>
          <w:rStyle w:val="StyleUnderline"/>
        </w:rPr>
        <w:t xml:space="preserve">It is also important to keep in mind that an analysis of leftism’s second reinvention needs to account for all of third wayism’s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wayism, as I will show in the next section, had special historical significance and should be treated as such. </w:t>
      </w:r>
      <w:r w:rsidRPr="00A710BF">
        <w:rPr>
          <w:sz w:val="16"/>
        </w:rPr>
        <w:t>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neoliberalized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the analysis thus far does not answer the question of whether leftism’s reinventions were systematic and widespread or how they compared with the politics of the right; nor </w:t>
      </w:r>
      <w:r w:rsidRPr="00A710BF">
        <w:rPr>
          <w:rStyle w:val="StyleUnderline"/>
        </w:rPr>
        <w:lastRenderedPageBreak/>
        <w:t>does it provide unambiguous support for my claim that third wayism was an especially important departure in the trajectory of Western leftism</w:t>
      </w:r>
      <w:r w:rsidRPr="00A710BF">
        <w:rPr>
          <w:sz w:val="16"/>
        </w:rPr>
        <w:t xml:space="preserve">. The analysis thus far might also give the impression that neoliberalized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A710BF">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A710BF">
        <w:rPr>
          <w:rStyle w:val="StyleUnderline"/>
          <w:highlight w:val="green"/>
        </w:rPr>
        <w:t>from 1945 to 2008</w:t>
      </w:r>
      <w:r w:rsidRPr="00A710BF">
        <w:rPr>
          <w:rStyle w:val="StyleUnderline"/>
        </w:rPr>
        <w:t xml:space="preserve">, I </w:t>
      </w:r>
      <w:r w:rsidRPr="00A710BF">
        <w:rPr>
          <w:rStyle w:val="StyleUnderline"/>
          <w:highlight w:val="green"/>
        </w:rPr>
        <w:t>confirm</w:t>
      </w:r>
      <w:r w:rsidRPr="00A710BF">
        <w:rPr>
          <w:rStyle w:val="StyleUnderline"/>
        </w:rPr>
        <w:t xml:space="preserve">, in particular, </w:t>
      </w:r>
      <w:r w:rsidRPr="00A710BF">
        <w:rPr>
          <w:rStyle w:val="StyleUnderline"/>
          <w:highlight w:val="green"/>
        </w:rPr>
        <w:t>the rise of</w:t>
      </w:r>
      <w:r w:rsidRPr="00A710BF">
        <w:rPr>
          <w:rStyle w:val="StyleUnderline"/>
        </w:rPr>
        <w:t xml:space="preserve"> an age of neoliberal politics, including </w:t>
      </w:r>
      <w:r w:rsidRPr="00A710BF">
        <w:rPr>
          <w:rStyle w:val="StyleUnderline"/>
          <w:highlight w:val="green"/>
        </w:rPr>
        <w:t>a</w:t>
      </w:r>
      <w:r w:rsidRPr="00A710BF">
        <w:rPr>
          <w:rStyle w:val="StyleUnderline"/>
        </w:rPr>
        <w:t xml:space="preserve"> specifically </w:t>
      </w:r>
      <w:r w:rsidRPr="00A710BF">
        <w:rPr>
          <w:rStyle w:val="StyleUnderline"/>
          <w:highlight w:val="green"/>
        </w:rPr>
        <w:t>neoliberal</w:t>
      </w:r>
      <w:r w:rsidRPr="00A710BF">
        <w:rPr>
          <w:rStyle w:val="StyleUnderline"/>
        </w:rPr>
        <w:t>ized</w:t>
      </w:r>
      <w:r w:rsidRPr="00A710BF">
        <w:rPr>
          <w:rStyle w:val="StyleUnderline"/>
          <w:highlight w:val="green"/>
        </w:rPr>
        <w:t xml:space="preserve"> left</w:t>
      </w:r>
      <w:r w:rsidRPr="00A710BF">
        <w:rPr>
          <w:rStyle w:val="StyleUnderline"/>
        </w:rPr>
        <w:t>ism, in the third way period.</w:t>
      </w:r>
      <w:r w:rsidRPr="00A710BF">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A710BF">
        <w:rPr>
          <w:rStyle w:val="StyleUnderline"/>
          <w:highlight w:val="green"/>
        </w:rPr>
        <w:t>This brand of neoliberalism</w:t>
      </w:r>
      <w:r w:rsidRPr="00A710BF">
        <w:rPr>
          <w:rStyle w:val="StyleUnderline"/>
        </w:rPr>
        <w:t xml:space="preserve"> was first </w:t>
      </w:r>
      <w:r w:rsidRPr="00A710BF">
        <w:rPr>
          <w:rStyle w:val="StyleUnderline"/>
          <w:highlight w:val="green"/>
        </w:rPr>
        <w:t>formulated within</w:t>
      </w:r>
      <w:r w:rsidRPr="00A710BF">
        <w:rPr>
          <w:rStyle w:val="StyleUnderline"/>
        </w:rPr>
        <w:t xml:space="preserve"> interwar and late </w:t>
      </w:r>
      <w:r w:rsidRPr="00A710BF">
        <w:rPr>
          <w:rStyle w:val="StyleUnderline"/>
          <w:highlight w:val="green"/>
        </w:rPr>
        <w:t>wartime</w:t>
      </w:r>
      <w:r w:rsidRPr="00A710BF">
        <w:rPr>
          <w:rStyle w:val="StyleUnderline"/>
        </w:rPr>
        <w:t xml:space="preserve">, transatlantic intellectual </w:t>
      </w:r>
      <w:r w:rsidRPr="00A710BF">
        <w:rPr>
          <w:rStyle w:val="StyleUnderline"/>
          <w:highlight w:val="green"/>
        </w:rPr>
        <w:t>circles as a</w:t>
      </w:r>
      <w:r w:rsidRPr="00A710BF">
        <w:rPr>
          <w:rStyle w:val="StyleUnderline"/>
        </w:rPr>
        <w:t xml:space="preserve"> historically specific </w:t>
      </w:r>
      <w:r w:rsidRPr="00A710BF">
        <w:rPr>
          <w:rStyle w:val="StyleUnderline"/>
          <w:highlight w:val="green"/>
        </w:rPr>
        <w:t>response to</w:t>
      </w:r>
      <w:r w:rsidRPr="00A710BF">
        <w:rPr>
          <w:rStyle w:val="StyleUnderline"/>
        </w:rPr>
        <w:t xml:space="preserve"> the statist, welfarist, protective, Keynesian, and national and international </w:t>
      </w:r>
      <w:r w:rsidRPr="00A710BF">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promarket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A710BF">
        <w:rPr>
          <w:rStyle w:val="StyleUnderline"/>
          <w:highlight w:val="green"/>
        </w:rPr>
        <w:t>the neoliberal project</w:t>
      </w:r>
      <w:r w:rsidRPr="00A710BF">
        <w:rPr>
          <w:rStyle w:val="StyleUnderline"/>
        </w:rPr>
        <w:t xml:space="preserve"> shows that it </w:t>
      </w:r>
      <w:r w:rsidRPr="00A710BF">
        <w:rPr>
          <w:rStyle w:val="StyleUnderline"/>
          <w:highlight w:val="green"/>
        </w:rPr>
        <w:t>was born not in mainstream politics but</w:t>
      </w:r>
      <w:r w:rsidRPr="00A710BF">
        <w:rPr>
          <w:rStyle w:val="StyleUnderline"/>
        </w:rPr>
        <w:t xml:space="preserve"> rather </w:t>
      </w:r>
      <w:r w:rsidRPr="00A710BF">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Pèlerin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A710BF">
        <w:rPr>
          <w:rStyle w:val="StyleUnderline"/>
          <w:highlight w:val="green"/>
        </w:rPr>
        <w:t>mainstream politics</w:t>
      </w:r>
      <w:r w:rsidRPr="00A710BF">
        <w:rPr>
          <w:rStyle w:val="StyleUnderline"/>
        </w:rPr>
        <w:t xml:space="preserve">, and not just the politics of the right, </w:t>
      </w:r>
      <w:r w:rsidRPr="00A710BF">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w:t>
      </w:r>
      <w:r w:rsidRPr="00A710BF">
        <w:rPr>
          <w:sz w:val="16"/>
        </w:rPr>
        <w:lastRenderedPageBreak/>
        <w:t xml:space="preserve">standardized around the zeroline,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A710BF">
        <w:rPr>
          <w:rStyle w:val="StyleUnderline"/>
        </w:rPr>
        <w:t xml:space="preserve">And, limitations notwithstanding, the </w:t>
      </w:r>
      <w:r w:rsidRPr="00AA6A27">
        <w:rPr>
          <w:rStyle w:val="StyleUnderline"/>
        </w:rPr>
        <w:t>neoliberalism</w:t>
      </w:r>
      <w:r w:rsidRPr="00A710BF">
        <w:rPr>
          <w:rStyle w:val="StyleUnderline"/>
          <w:highlight w:val="green"/>
        </w:rPr>
        <w:t xml:space="preserve"> index</w:t>
      </w:r>
      <w:r w:rsidRPr="00A710BF">
        <w:rPr>
          <w:rStyle w:val="StyleUnderline"/>
        </w:rPr>
        <w:t xml:space="preserve"> does </w:t>
      </w:r>
      <w:r w:rsidRPr="00A710BF">
        <w:rPr>
          <w:rStyle w:val="StyleUnderline"/>
          <w:highlight w:val="green"/>
        </w:rPr>
        <w:t>have</w:t>
      </w:r>
      <w:r w:rsidRPr="00A710BF">
        <w:rPr>
          <w:rStyle w:val="StyleUnderline"/>
        </w:rPr>
        <w:t xml:space="preserve"> a singular strength: it provides a </w:t>
      </w:r>
      <w:r w:rsidRPr="00A710BF">
        <w:rPr>
          <w:rStyle w:val="StyleUnderline"/>
          <w:highlight w:val="green"/>
        </w:rPr>
        <w:t>simple, quantitative</w:t>
      </w:r>
      <w:r w:rsidRPr="00A710BF">
        <w:rPr>
          <w:rStyle w:val="StyleUnderline"/>
        </w:rPr>
        <w:t xml:space="preserve">, over-time </w:t>
      </w:r>
      <w:r w:rsidRPr="00A710BF">
        <w:rPr>
          <w:rStyle w:val="StyleUnderline"/>
          <w:highlight w:val="green"/>
        </w:rPr>
        <w:t>measure that</w:t>
      </w:r>
      <w:r w:rsidRPr="00A710BF">
        <w:rPr>
          <w:rStyle w:val="StyleUnderline"/>
        </w:rPr>
        <w:t xml:space="preserve"> can help us </w:t>
      </w:r>
      <w:r w:rsidRPr="00A710BF">
        <w:rPr>
          <w:rStyle w:val="StyleUnderline"/>
          <w:highlight w:val="green"/>
        </w:rPr>
        <w:t>evaluate the</w:t>
      </w:r>
      <w:r w:rsidRPr="00A710BF">
        <w:rPr>
          <w:rStyle w:val="StyleUnderline"/>
        </w:rPr>
        <w:t xml:space="preserve"> proposition that mainstream Western politics in general, and center-</w:t>
      </w:r>
      <w:r w:rsidRPr="00A710BF">
        <w:rPr>
          <w:rStyle w:val="StyleUnderline"/>
          <w:highlight w:val="green"/>
        </w:rPr>
        <w:t>left</w:t>
      </w:r>
      <w:r w:rsidRPr="00A710BF">
        <w:rPr>
          <w:rStyle w:val="StyleUnderline"/>
        </w:rPr>
        <w:t xml:space="preserve"> politics in particular, </w:t>
      </w:r>
      <w:r w:rsidRPr="00A710BF">
        <w:rPr>
          <w:rStyle w:val="StyleUnderline"/>
          <w:highlight w:val="green"/>
        </w:rPr>
        <w:t>shifted</w:t>
      </w:r>
      <w:r w:rsidRPr="00A710BF">
        <w:rPr>
          <w:rStyle w:val="StyleUnderline"/>
        </w:rPr>
        <w:t xml:space="preserve"> </w:t>
      </w:r>
      <w:r w:rsidRPr="00A710BF">
        <w:rPr>
          <w:rStyle w:val="StyleUnderline"/>
          <w:highlight w:val="green"/>
        </w:rPr>
        <w:t>in a neoliberal 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centerright,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that </w:t>
      </w:r>
      <w:r w:rsidRPr="00A710BF">
        <w:rPr>
          <w:rStyle w:val="StyleUnderline"/>
          <w:highlight w:val="green"/>
        </w:rPr>
        <w:t>post-1970s</w:t>
      </w:r>
      <w:r w:rsidRPr="00A710BF">
        <w:rPr>
          <w:rStyle w:val="StyleUnderline"/>
        </w:rPr>
        <w:t xml:space="preserve"> mainstream </w:t>
      </w:r>
      <w:r w:rsidRPr="00A710BF">
        <w:rPr>
          <w:rStyle w:val="StyleUnderline"/>
          <w:highlight w:val="green"/>
        </w:rPr>
        <w:t>parties</w:t>
      </w:r>
      <w:r w:rsidRPr="00A710BF">
        <w:rPr>
          <w:rStyle w:val="StyleUnderline"/>
        </w:rPr>
        <w:t xml:space="preserve"> increasingly </w:t>
      </w:r>
      <w:r w:rsidRPr="00A710BF">
        <w:rPr>
          <w:rStyle w:val="StyleUnderline"/>
          <w:highlight w:val="green"/>
        </w:rPr>
        <w:t xml:space="preserve">made election-year </w:t>
      </w:r>
      <w:r w:rsidRPr="00AA6A27">
        <w:rPr>
          <w:rStyle w:val="StyleUnderline"/>
        </w:rPr>
        <w:t>appeals on the basis of a new notion, historically speaking, of what government is for and how it should operate: government’s responsibilities</w:t>
      </w:r>
      <w:r w:rsidRPr="00A710BF">
        <w:rPr>
          <w:rStyle w:val="StyleUnderline"/>
        </w:rPr>
        <w:t xml:space="preserve"> were primarily </w:t>
      </w:r>
      <w:r w:rsidRPr="00A710BF">
        <w:rPr>
          <w:rStyle w:val="StyleUnderline"/>
          <w:highlight w:val="green"/>
        </w:rPr>
        <w:t>to be market-supporting</w:t>
      </w:r>
      <w:r w:rsidRPr="00A710BF">
        <w:rPr>
          <w:rStyle w:val="StyleUnderline"/>
        </w:rPr>
        <w:t xml:space="preserve">; educational self-investment, work, </w:t>
      </w:r>
      <w:r w:rsidRPr="00A710BF">
        <w:rPr>
          <w:rStyle w:val="StyleUnderline"/>
          <w:highlight w:val="green"/>
        </w:rPr>
        <w:t>and law</w:t>
      </w:r>
      <w:r w:rsidRPr="00A710BF">
        <w:rPr>
          <w:rStyle w:val="StyleUnderline"/>
        </w:rPr>
        <w:t xml:space="preserve"> and order </w:t>
      </w:r>
      <w:r w:rsidRPr="00A710BF">
        <w:rPr>
          <w:rStyle w:val="StyleUnderline"/>
          <w:highlight w:val="green"/>
        </w:rPr>
        <w:t>took precedence over</w:t>
      </w:r>
      <w:r w:rsidRPr="00A710BF">
        <w:rPr>
          <w:rStyle w:val="StyleUnderline"/>
        </w:rPr>
        <w:t xml:space="preserve"> protective welfarism, </w:t>
      </w:r>
      <w:r w:rsidRPr="00A710BF">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particular meaning, and certainly not its current one, prior to the 1990s). </w:t>
      </w:r>
      <w:r w:rsidRPr="00A710BF">
        <w:rPr>
          <w:rStyle w:val="Emphasis"/>
        </w:rPr>
        <w:t xml:space="preserve">It was thus parties of </w:t>
      </w:r>
      <w:r w:rsidRPr="00A710BF">
        <w:rPr>
          <w:rStyle w:val="Emphasis"/>
          <w:highlight w:val="green"/>
        </w:rPr>
        <w:t>the left</w:t>
      </w:r>
      <w:r w:rsidRPr="00A710BF">
        <w:rPr>
          <w:rStyle w:val="Emphasis"/>
        </w:rPr>
        <w:t xml:space="preserve">, and not the right, that moved most definitively over time, </w:t>
      </w:r>
      <w:r w:rsidRPr="00A710BF">
        <w:rPr>
          <w:rStyle w:val="Emphasis"/>
          <w:highlight w:val="green"/>
        </w:rPr>
        <w:t>cross</w:t>
      </w:r>
      <w:r w:rsidRPr="00A710BF">
        <w:rPr>
          <w:rStyle w:val="Emphasis"/>
        </w:rPr>
        <w:t>ing onto “</w:t>
      </w:r>
      <w:r w:rsidRPr="00A710BF">
        <w:rPr>
          <w:rStyle w:val="Emphasis"/>
          <w:highlight w:val="green"/>
        </w:rPr>
        <w:t>neoliberal</w:t>
      </w:r>
      <w:r w:rsidRPr="00A710BF">
        <w:rPr>
          <w:rStyle w:val="Emphasis"/>
        </w:rPr>
        <w:t xml:space="preserve">” (net positive) </w:t>
      </w:r>
      <w:r w:rsidRPr="00A710BF">
        <w:rPr>
          <w:rStyle w:val="Emphasis"/>
          <w:highlight w:val="green"/>
        </w:rPr>
        <w:t>terrain in the 1980s</w:t>
      </w:r>
      <w:r w:rsidRPr="00A710BF">
        <w:rPr>
          <w:rStyle w:val="Emphasis"/>
        </w:rPr>
        <w:t xml:space="preserve">. </w:t>
      </w:r>
      <w:r w:rsidRPr="00A710BF">
        <w:rPr>
          <w:sz w:val="16"/>
        </w:rPr>
        <w:t>Notably, the American Democrats are not exceptional prior to the 1990s relative to center-left parties elsewhere—though from the 1990s (since the Clinton years) they did emerge at the leading edge of the neoliberalizing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decommodifying welfare institutions relative to Nordic, continental (except Switzerland), and Southern European (Italy, Spain, Greece, and Portugal) countries.48 Given that history, we might expect that left parties’ programmatic neoliberalization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neoliberalized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36A1FAB3" w14:textId="77777777" w:rsidR="00E32677" w:rsidRPr="00A710BF" w:rsidRDefault="00E32677" w:rsidP="00E32677"/>
    <w:p w14:paraId="7F1B7E43" w14:textId="77777777" w:rsidR="00E32677" w:rsidRPr="00A710BF" w:rsidRDefault="00E32677" w:rsidP="00E32677">
      <w:pPr>
        <w:pStyle w:val="Heading4"/>
        <w:rPr>
          <w:rFonts w:cs="Calibri"/>
        </w:rPr>
      </w:pPr>
      <w:r w:rsidRPr="00A710BF">
        <w:rPr>
          <w:rFonts w:cs="Calibri"/>
        </w:rPr>
        <w:t>Requiring labor to be weak, Neoliberalism has trapped any attempt to return power to the workers – the NLRB has become a political football and is doomed to fail</w:t>
      </w:r>
    </w:p>
    <w:p w14:paraId="5CC7DD5A" w14:textId="77777777" w:rsidR="00E32677" w:rsidRPr="00A710BF" w:rsidRDefault="00E32677" w:rsidP="00E32677">
      <w:r w:rsidRPr="00AA6A27">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7A83C00D" w14:textId="77777777" w:rsidR="00E32677" w:rsidRPr="00A710BF" w:rsidRDefault="00E32677" w:rsidP="00E32677">
      <w:pPr>
        <w:rPr>
          <w:u w:val="single"/>
        </w:rPr>
      </w:pPr>
      <w:r w:rsidRPr="00A710BF">
        <w:rPr>
          <w:rStyle w:val="StyleUnderline"/>
          <w:sz w:val="8"/>
          <w:szCs w:val="8"/>
          <w:u w:val="none"/>
        </w:rPr>
        <w:lastRenderedPageBreak/>
        <w:t>The natural response to the weakness of the current labor law is to strengthen it so that it fulfills its original purpose of protecting workers in organizing and bargaining collectively. However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margin.44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fortysix,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A710BF">
        <w:rPr>
          <w:rStyle w:val="Emphasis"/>
          <w:highlight w:val="green"/>
        </w:rPr>
        <w:t>organized labor had to rely on its</w:t>
      </w:r>
      <w:r w:rsidRPr="00A710BF">
        <w:rPr>
          <w:rStyle w:val="StyleUnderline"/>
          <w:highlight w:val="green"/>
        </w:rPr>
        <w:t xml:space="preserve"> </w:t>
      </w:r>
      <w:r w:rsidRPr="00A710BF">
        <w:rPr>
          <w:rStyle w:val="StyleUnderline"/>
        </w:rPr>
        <w:t xml:space="preserve">own </w:t>
      </w:r>
      <w:r w:rsidRPr="00A710BF">
        <w:rPr>
          <w:rStyle w:val="Emphasis"/>
          <w:highlight w:val="green"/>
        </w:rPr>
        <w:t>power, which is</w:t>
      </w:r>
      <w:r w:rsidRPr="00A710BF">
        <w:rPr>
          <w:rStyle w:val="StyleUnderline"/>
        </w:rPr>
        <w:t xml:space="preserve"> unevenly dispersed across the country, leaving it </w:t>
      </w:r>
      <w:r w:rsidRPr="00A710BF">
        <w:rPr>
          <w:rStyle w:val="Emphasis"/>
          <w:highlight w:val="green"/>
        </w:rPr>
        <w:t>vulnerable in states with low</w:t>
      </w:r>
      <w:r w:rsidRPr="00A710BF">
        <w:rPr>
          <w:rStyle w:val="StyleUnderline"/>
        </w:rPr>
        <w:t xml:space="preserve"> rates of </w:t>
      </w:r>
      <w:r w:rsidRPr="00A710BF">
        <w:rPr>
          <w:rStyle w:val="Emphasis"/>
          <w:highlight w:val="green"/>
        </w:rPr>
        <w:t>union density</w:t>
      </w:r>
      <w:r w:rsidRPr="00A710BF">
        <w:rPr>
          <w:rStyle w:val="StyleUnderline"/>
        </w:rPr>
        <w:t xml:space="preserve">. </w:t>
      </w:r>
      <w:r w:rsidRPr="00A710BF">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“[y]ou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A710BF">
        <w:rPr>
          <w:rStyle w:val="Emphasis"/>
          <w:sz w:val="26"/>
          <w:szCs w:val="26"/>
          <w:highlight w:val="green"/>
        </w:rPr>
        <w:t>the current approach to</w:t>
      </w:r>
      <w:r w:rsidRPr="00A710BF">
        <w:rPr>
          <w:rStyle w:val="Emphasis"/>
          <w:highlight w:val="green"/>
        </w:rPr>
        <w:t xml:space="preserve"> </w:t>
      </w:r>
      <w:r w:rsidRPr="00A710BF">
        <w:rPr>
          <w:rStyle w:val="Emphasis"/>
        </w:rPr>
        <w:t xml:space="preserve">labor law </w:t>
      </w:r>
      <w:r w:rsidRPr="00A710BF">
        <w:rPr>
          <w:rStyle w:val="Emphasis"/>
          <w:sz w:val="26"/>
          <w:szCs w:val="26"/>
          <w:highlight w:val="green"/>
        </w:rPr>
        <w:t>reform puts unions in a</w:t>
      </w:r>
      <w:r w:rsidRPr="00A710BF">
        <w:rPr>
          <w:rStyle w:val="Emphasis"/>
        </w:rPr>
        <w:t xml:space="preserve"> political </w:t>
      </w:r>
      <w:r w:rsidRPr="00A710BF">
        <w:rPr>
          <w:rStyle w:val="Emphasis"/>
          <w:sz w:val="26"/>
          <w:szCs w:val="26"/>
          <w:highlight w:val="green"/>
        </w:rPr>
        <w:t>catch-22:</w:t>
      </w:r>
      <w:r w:rsidRPr="00A710BF">
        <w:rPr>
          <w:rStyle w:val="Emphasis"/>
          <w:highlight w:val="green"/>
        </w:rPr>
        <w:t xml:space="preserve"> </w:t>
      </w:r>
      <w:r w:rsidRPr="00A710BF">
        <w:rPr>
          <w:rStyle w:val="Emphasis"/>
        </w:rPr>
        <w:t xml:space="preserve">organized </w:t>
      </w:r>
      <w:r w:rsidRPr="00A710BF">
        <w:rPr>
          <w:rStyle w:val="Emphasis"/>
          <w:highlight w:val="green"/>
        </w:rPr>
        <w:t>labor cannot get reform</w:t>
      </w:r>
      <w:r w:rsidRPr="00A710BF">
        <w:rPr>
          <w:rStyle w:val="Emphasis"/>
        </w:rPr>
        <w:t xml:space="preserve"> of labor laws </w:t>
      </w:r>
      <w:r w:rsidRPr="00A710BF">
        <w:rPr>
          <w:rStyle w:val="Emphasis"/>
          <w:highlight w:val="green"/>
        </w:rPr>
        <w:t>until it has</w:t>
      </w:r>
      <w:r w:rsidRPr="00A710BF">
        <w:rPr>
          <w:rStyle w:val="Emphasis"/>
        </w:rPr>
        <w:t xml:space="preserve"> greater </w:t>
      </w:r>
      <w:r w:rsidRPr="00A710BF">
        <w:rPr>
          <w:rStyle w:val="Emphasis"/>
          <w:highlight w:val="green"/>
        </w:rPr>
        <w:t>political clout, but it cannot grow</w:t>
      </w:r>
      <w:r w:rsidRPr="00A710BF">
        <w:rPr>
          <w:rStyle w:val="Emphasis"/>
        </w:rPr>
        <w:t xml:space="preserve"> stronger and gain clout </w:t>
      </w:r>
      <w:r w:rsidRPr="00A710BF">
        <w:rPr>
          <w:rStyle w:val="Emphasis"/>
          <w:highlight w:val="green"/>
        </w:rPr>
        <w:t xml:space="preserve">until it achieves </w:t>
      </w:r>
      <w:r w:rsidRPr="00A710BF">
        <w:rPr>
          <w:rStyle w:val="Emphasis"/>
        </w:rPr>
        <w:t xml:space="preserve">labor law </w:t>
      </w:r>
      <w:r w:rsidRPr="00A710BF">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A710BF">
        <w:rPr>
          <w:rStyle w:val="StyleUnderline"/>
          <w:highlight w:val="green"/>
        </w:rPr>
        <w:t>Even if</w:t>
      </w:r>
      <w:r w:rsidRPr="00A710BF">
        <w:rPr>
          <w:rStyle w:val="StyleUnderline"/>
        </w:rPr>
        <w:t xml:space="preserve"> significant </w:t>
      </w:r>
      <w:r w:rsidRPr="00A710BF">
        <w:rPr>
          <w:rStyle w:val="StyleUnderline"/>
          <w:highlight w:val="green"/>
        </w:rPr>
        <w:t>labor</w:t>
      </w:r>
      <w:r w:rsidRPr="00A710BF">
        <w:rPr>
          <w:rStyle w:val="StyleUnderline"/>
        </w:rPr>
        <w:t xml:space="preserve"> law </w:t>
      </w:r>
      <w:r w:rsidRPr="00A710BF">
        <w:rPr>
          <w:rStyle w:val="StyleUnderline"/>
          <w:highlight w:val="green"/>
        </w:rPr>
        <w:t>reform could make</w:t>
      </w:r>
      <w:r w:rsidRPr="00A710BF">
        <w:rPr>
          <w:rStyle w:val="StyleUnderline"/>
        </w:rPr>
        <w:t xml:space="preserve"> it through </w:t>
      </w:r>
      <w:r w:rsidRPr="00A710BF">
        <w:rPr>
          <w:rStyle w:val="StyleUnderline"/>
          <w:highlight w:val="green"/>
        </w:rPr>
        <w:t>the political process, the Board</w:t>
      </w:r>
      <w:r w:rsidRPr="00A710BF">
        <w:rPr>
          <w:rStyle w:val="StyleUnderline"/>
        </w:rPr>
        <w:t xml:space="preserve"> may </w:t>
      </w:r>
      <w:r w:rsidRPr="00A710BF">
        <w:rPr>
          <w:rStyle w:val="StyleUnderline"/>
          <w:highlight w:val="green"/>
        </w:rPr>
        <w:t>still</w:t>
      </w:r>
      <w:r w:rsidRPr="00A710BF">
        <w:rPr>
          <w:rStyle w:val="StyleUnderline"/>
        </w:rPr>
        <w:t xml:space="preserve"> prove </w:t>
      </w:r>
      <w:r w:rsidRPr="00A710BF">
        <w:rPr>
          <w:rStyle w:val="StyleUnderline"/>
          <w:highlight w:val="green"/>
        </w:rPr>
        <w:t>unable to protect</w:t>
      </w:r>
      <w:r w:rsidRPr="00A710BF">
        <w:rPr>
          <w:rStyle w:val="StyleUnderline"/>
        </w:rPr>
        <w:t xml:space="preserve"> </w:t>
      </w:r>
      <w:r w:rsidRPr="00A710BF">
        <w:rPr>
          <w:rStyle w:val="StyleUnderline"/>
          <w:highlight w:val="green"/>
        </w:rPr>
        <w:t xml:space="preserve">workers. </w:t>
      </w:r>
      <w:r w:rsidRPr="00A710BF">
        <w:rPr>
          <w:rStyle w:val="Emphasis"/>
          <w:sz w:val="26"/>
          <w:szCs w:val="26"/>
          <w:highlight w:val="green"/>
        </w:rPr>
        <w:t>The Board’s</w:t>
      </w:r>
      <w:r w:rsidRPr="00A710BF">
        <w:rPr>
          <w:rStyle w:val="Emphasis"/>
          <w:highlight w:val="green"/>
        </w:rPr>
        <w:t xml:space="preserve"> </w:t>
      </w:r>
      <w:r w:rsidRPr="00A710BF">
        <w:rPr>
          <w:rStyle w:val="Emphasis"/>
          <w:bCs/>
        </w:rPr>
        <w:t>structure and process place it</w:t>
      </w:r>
      <w:r w:rsidRPr="00A710BF">
        <w:rPr>
          <w:rStyle w:val="Emphasis"/>
        </w:rPr>
        <w:t xml:space="preserve"> </w:t>
      </w:r>
      <w:r w:rsidRPr="00A710BF">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A710BF">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A710BF">
        <w:rPr>
          <w:rStyle w:val="Emphasis"/>
          <w:highlight w:val="green"/>
        </w:rPr>
        <w:t>target for those that</w:t>
      </w:r>
      <w:r w:rsidRPr="00A710BF">
        <w:rPr>
          <w:rStyle w:val="Emphasis"/>
        </w:rPr>
        <w:t xml:space="preserve"> </w:t>
      </w:r>
      <w:r w:rsidRPr="00A710BF">
        <w:rPr>
          <w:rStyle w:val="Emphasis"/>
          <w:highlight w:val="green"/>
        </w:rPr>
        <w:t xml:space="preserve">seek to limit </w:t>
      </w:r>
      <w:r w:rsidRPr="00A710BF">
        <w:rPr>
          <w:rStyle w:val="Emphasis"/>
        </w:rPr>
        <w:t xml:space="preserve">these </w:t>
      </w:r>
      <w:r w:rsidRPr="00A710BF">
        <w:rPr>
          <w:rStyle w:val="Emphasis"/>
          <w:highlight w:val="green"/>
        </w:rPr>
        <w:t>rights</w:t>
      </w:r>
      <w:r w:rsidRPr="00A710BF">
        <w:rPr>
          <w:rStyle w:val="StyleUnderline"/>
        </w:rPr>
        <w:t>.</w:t>
      </w:r>
      <w:r w:rsidRPr="00A710BF">
        <w:t xml:space="preserve"> </w:t>
      </w:r>
      <w:r w:rsidRPr="00A710BF">
        <w:rPr>
          <w:sz w:val="16"/>
          <w:szCs w:val="16"/>
        </w:rPr>
        <w:t>Unlike other forms of discrimination, where opponents must try to amend the law in order to limit rights, labor law can be limited in myriad other ways</w:t>
      </w:r>
      <w:r w:rsidRPr="00A710BF">
        <w:rPr>
          <w:rStyle w:val="Emphasis"/>
        </w:rPr>
        <w:t xml:space="preserve">. In 2011 alone, </w:t>
      </w:r>
      <w:r w:rsidRPr="00A710BF">
        <w:rPr>
          <w:rStyle w:val="Emphasis"/>
          <w:highlight w:val="green"/>
        </w:rPr>
        <w:t>there were</w:t>
      </w:r>
      <w:r w:rsidRPr="00A710BF">
        <w:rPr>
          <w:rStyle w:val="StyleUnderline"/>
        </w:rPr>
        <w:t xml:space="preserve"> a variety of </w:t>
      </w:r>
      <w:r w:rsidRPr="00A710BF">
        <w:rPr>
          <w:rStyle w:val="Emphasis"/>
          <w:highlight w:val="green"/>
        </w:rPr>
        <w:t>approaches</w:t>
      </w:r>
      <w:r w:rsidRPr="00A710BF">
        <w:rPr>
          <w:rStyle w:val="StyleUnderline"/>
        </w:rPr>
        <w:t xml:space="preserve"> that conservatives took </w:t>
      </w:r>
      <w:r w:rsidRPr="00A710BF">
        <w:rPr>
          <w:rStyle w:val="Emphasis"/>
          <w:highlight w:val="green"/>
        </w:rPr>
        <w:t>to limit the Board’s power, including</w:t>
      </w:r>
      <w:r w:rsidRPr="00A710BF">
        <w:rPr>
          <w:rStyle w:val="StyleUnderline"/>
          <w:highlight w:val="green"/>
        </w:rPr>
        <w:t xml:space="preserve"> </w:t>
      </w:r>
      <w:r w:rsidRPr="00A710BF">
        <w:rPr>
          <w:rStyle w:val="StyleUnderline"/>
        </w:rPr>
        <w:t xml:space="preserve">Republican senators’ refusal to confirm President Obama’s appointments to the Board,65 </w:t>
      </w:r>
      <w:r w:rsidRPr="00A710BF">
        <w:rPr>
          <w:rStyle w:val="Emphasis"/>
          <w:highlight w:val="green"/>
        </w:rPr>
        <w:t>threats by Republican members</w:t>
      </w:r>
      <w:r w:rsidRPr="00A710BF">
        <w:rPr>
          <w:rStyle w:val="StyleUnderline"/>
        </w:rPr>
        <w:t xml:space="preserve"> of the Board to resign in order </w:t>
      </w:r>
      <w:r w:rsidRPr="00A710BF">
        <w:rPr>
          <w:rStyle w:val="Emphasis"/>
          <w:highlight w:val="green"/>
        </w:rPr>
        <w:t>to strip the Board of a quorum and</w:t>
      </w:r>
      <w:r w:rsidRPr="00A710BF">
        <w:rPr>
          <w:rStyle w:val="StyleUnderline"/>
        </w:rPr>
        <w:t xml:space="preserve"> therefore its ability to adjudicate allegations of unfair </w:t>
      </w:r>
      <w:r w:rsidRPr="00A710BF">
        <w:rPr>
          <w:rStyle w:val="StyleUnderline"/>
        </w:rPr>
        <w:lastRenderedPageBreak/>
        <w:t xml:space="preserve">labor practices,66 the </w:t>
      </w:r>
      <w:r w:rsidRPr="00A710BF">
        <w:rPr>
          <w:rStyle w:val="Emphasis"/>
          <w:highlight w:val="green"/>
        </w:rPr>
        <w:t>introduction of legislation</w:t>
      </w:r>
      <w:r w:rsidRPr="00A710BF">
        <w:rPr>
          <w:rStyle w:val="StyleUnderline"/>
        </w:rPr>
        <w:t xml:space="preserve"> designed </w:t>
      </w:r>
      <w:r w:rsidRPr="00A710BF">
        <w:rPr>
          <w:rStyle w:val="Emphasis"/>
          <w:highlight w:val="green"/>
        </w:rPr>
        <w:t>to</w:t>
      </w:r>
      <w:r w:rsidRPr="00A710BF">
        <w:rPr>
          <w:rStyle w:val="StyleUnderline"/>
        </w:rPr>
        <w:t xml:space="preserve"> partially or </w:t>
      </w:r>
      <w:r w:rsidRPr="00A710BF">
        <w:rPr>
          <w:rStyle w:val="Emphasis"/>
          <w:highlight w:val="green"/>
        </w:rPr>
        <w:t>fully defund</w:t>
      </w:r>
      <w:r w:rsidRPr="00A710BF">
        <w:rPr>
          <w:rStyle w:val="StyleUnderline"/>
          <w:highlight w:val="green"/>
        </w:rPr>
        <w:t xml:space="preserve"> </w:t>
      </w:r>
      <w:r w:rsidRPr="00A710BF">
        <w:rPr>
          <w:rStyle w:val="StyleUnderline"/>
        </w:rPr>
        <w:t xml:space="preserve">the Board,67 </w:t>
      </w:r>
      <w:r w:rsidRPr="00A710BF">
        <w:rPr>
          <w:rStyle w:val="Emphasis"/>
          <w:highlight w:val="green"/>
        </w:rPr>
        <w:t>and</w:t>
      </w:r>
      <w:r w:rsidRPr="00A710BF">
        <w:rPr>
          <w:rStyle w:val="StyleUnderline"/>
        </w:rPr>
        <w:t xml:space="preserve"> the introduction of legislation to </w:t>
      </w:r>
      <w:r w:rsidRPr="00A710BF">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A710BF">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A710BF">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A710BF">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2B6BA451" w14:textId="77777777" w:rsidR="00E32677" w:rsidRPr="00A710BF" w:rsidRDefault="00E32677" w:rsidP="00E32677">
      <w:pPr>
        <w:pStyle w:val="Heading4"/>
        <w:rPr>
          <w:rFonts w:cs="Calibri"/>
        </w:rPr>
      </w:pPr>
      <w:r w:rsidRPr="00A710BF">
        <w:rPr>
          <w:rFonts w:cs="Calibri"/>
        </w:rPr>
        <w:t>This permits corporations to ignore the law – illegal union busting is at an all time high with no recourse for workers</w:t>
      </w:r>
    </w:p>
    <w:p w14:paraId="5B8B78FD" w14:textId="77777777" w:rsidR="00E32677" w:rsidRPr="00A710BF" w:rsidRDefault="00E32677" w:rsidP="00E32677">
      <w:r w:rsidRPr="00AA6A27">
        <w:rPr>
          <w:rStyle w:val="Style13ptBold"/>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10AD5948" w14:textId="77777777" w:rsidR="00E32677" w:rsidRPr="00A710BF" w:rsidRDefault="00E32677" w:rsidP="00E32677">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A710BF">
        <w:rPr>
          <w:rStyle w:val="StyleUnderline"/>
          <w:highlight w:val="green"/>
        </w:rPr>
        <w:t>90% of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A710BF">
        <w:rPr>
          <w:rStyle w:val="Emphasis"/>
          <w:highlight w:val="green"/>
        </w:rPr>
        <w:t>60 million</w:t>
      </w:r>
      <w:r w:rsidRPr="00A710BF">
        <w:rPr>
          <w:rStyle w:val="Emphasis"/>
        </w:rPr>
        <w:t xml:space="preserve"> American </w:t>
      </w:r>
      <w:r w:rsidRPr="00AA6A27">
        <w:rPr>
          <w:rStyle w:val="Emphasis"/>
        </w:rPr>
        <w:t xml:space="preserve">workers </w:t>
      </w:r>
      <w:r w:rsidRPr="00A710BF">
        <w:rPr>
          <w:rStyle w:val="Emphasis"/>
          <w:highlight w:val="green"/>
        </w:rPr>
        <w:t>want</w:t>
      </w:r>
      <w:r w:rsidRPr="00A710BF">
        <w:rPr>
          <w:rStyle w:val="Emphasis"/>
        </w:rPr>
        <w:t xml:space="preserve"> to form </w:t>
      </w:r>
      <w:r w:rsidRPr="00A710BF">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AA6A27">
        <w:rPr>
          <w:rStyle w:val="StyleUnderline"/>
        </w:rPr>
        <w:t>especially</w:t>
      </w:r>
      <w:r w:rsidRPr="00A710BF">
        <w:rPr>
          <w:rStyle w:val="StyleUnderline"/>
        </w:rPr>
        <w:t xml:space="preserve"> apparent among young workers—who entered the labor market </w:t>
      </w:r>
      <w:r w:rsidRPr="00A710BF">
        <w:rPr>
          <w:rStyle w:val="StyleUnderline"/>
          <w:highlight w:val="green"/>
        </w:rPr>
        <w:t>after the Great Recession</w:t>
      </w:r>
      <w:r w:rsidRPr="00A710BF">
        <w:rPr>
          <w:rStyle w:val="StyleUnderline"/>
        </w:rPr>
        <w:t xml:space="preserve"> and have experienced precarious employment conditions—who have tried to form unions in multiple sec   tors</w:t>
      </w:r>
      <w:r w:rsidRPr="00A710BF">
        <w:t xml:space="preserve"> (Scheiber 2022). </w:t>
      </w:r>
      <w:r w:rsidRPr="00A710BF">
        <w:rPr>
          <w:rStyle w:val="Emphasis"/>
          <w:highlight w:val="green"/>
        </w:rPr>
        <w:t xml:space="preserve">Despite this momentum, union density </w:t>
      </w:r>
      <w:r w:rsidRPr="00A710BF">
        <w:rPr>
          <w:rStyle w:val="Emphasis"/>
        </w:rPr>
        <w:t xml:space="preserve">has </w:t>
      </w:r>
      <w:r w:rsidRPr="00A710BF">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A710BF">
        <w:rPr>
          <w:rStyle w:val="StyleUnderline"/>
          <w:highlight w:val="green"/>
        </w:rPr>
        <w:t>employer opposition</w:t>
      </w:r>
      <w:r w:rsidRPr="00A710BF">
        <w:t xml:space="preserve"> (McNicholas et al. 2019). </w:t>
      </w:r>
      <w:r w:rsidRPr="00A710BF">
        <w:rPr>
          <w:rStyle w:val="StyleUnderline"/>
        </w:rPr>
        <w:t xml:space="preserve">This report </w:t>
      </w:r>
      <w:r w:rsidRPr="00A710BF">
        <w:rPr>
          <w:rStyle w:val="StyleUnderline"/>
          <w:highlight w:val="green"/>
        </w:rPr>
        <w:t xml:space="preserve">focuses on </w:t>
      </w:r>
      <w:r w:rsidRPr="00A710BF">
        <w:rPr>
          <w:rStyle w:val="StyleUnderline"/>
        </w:rPr>
        <w:t xml:space="preserve">corporate </w:t>
      </w:r>
      <w:r w:rsidRPr="00A710BF">
        <w:rPr>
          <w:rStyle w:val="StyleUnderline"/>
          <w:highlight w:val="green"/>
        </w:rPr>
        <w:t>union busting</w:t>
      </w:r>
      <w:r w:rsidRPr="00A710BF">
        <w:rPr>
          <w:rStyle w:val="StyleUnderline"/>
        </w:rPr>
        <w:t xml:space="preserve"> and examines the tactics, both legal and illegal, that corporations routinely employ </w:t>
      </w:r>
      <w:r w:rsidRPr="00A710BF">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A710BF">
        <w:rPr>
          <w:rStyle w:val="StyleUnderline"/>
          <w:highlight w:val="green"/>
        </w:rPr>
        <w:t>corporations</w:t>
      </w:r>
      <w:r w:rsidRPr="00A710BF">
        <w:rPr>
          <w:rStyle w:val="StyleUnderline"/>
        </w:rPr>
        <w:t xml:space="preserve"> who </w:t>
      </w:r>
      <w:r w:rsidRPr="00A710BF">
        <w:rPr>
          <w:rStyle w:val="StyleUnderline"/>
          <w:highlight w:val="green"/>
        </w:rPr>
        <w:t>are prepared to do whatever</w:t>
      </w:r>
      <w:r w:rsidRPr="00A710BF">
        <w:rPr>
          <w:rStyle w:val="StyleUnderline"/>
        </w:rPr>
        <w:t xml:space="preserve"> is necessary, </w:t>
      </w:r>
      <w:r w:rsidRPr="00A710BF">
        <w:rPr>
          <w:rStyle w:val="StyleUnderline"/>
          <w:highlight w:val="green"/>
        </w:rPr>
        <w:t>lawful or unlawful, to</w:t>
      </w:r>
      <w:r w:rsidRPr="00A710BF">
        <w:rPr>
          <w:rStyle w:val="StyleUnderline"/>
        </w:rPr>
        <w:t xml:space="preserve"> crush their organizing </w:t>
      </w:r>
      <w:r w:rsidRPr="00A710BF">
        <w:rPr>
          <w:rStyle w:val="StyleUnderline"/>
          <w:highlight w:val="green"/>
        </w:rPr>
        <w:t xml:space="preserve">campaigns. </w:t>
      </w:r>
      <w:r w:rsidRPr="00AA6A27">
        <w:rPr>
          <w:rStyle w:val="Emphasis"/>
        </w:rPr>
        <w:t>Unlawful acts</w:t>
      </w:r>
      <w:r w:rsidRPr="00A710BF">
        <w:rPr>
          <w:rStyle w:val="Emphasis"/>
        </w:rPr>
        <w:t xml:space="preserve"> have taken multiple forms, </w:t>
      </w:r>
      <w:r w:rsidRPr="00AA6A27">
        <w:rPr>
          <w:rStyle w:val="Emphasis"/>
          <w:highlight w:val="green"/>
        </w:rPr>
        <w:t>including</w:t>
      </w:r>
      <w:r w:rsidRPr="00A710BF">
        <w:rPr>
          <w:rStyle w:val="Emphasis"/>
        </w:rPr>
        <w:t>:</w:t>
      </w:r>
      <w:r w:rsidRPr="00A710BF">
        <w:rPr>
          <w:rStyle w:val="StyleUnderline"/>
        </w:rPr>
        <w:t xml:space="preserve"> </w:t>
      </w:r>
      <w:r w:rsidRPr="00A710BF">
        <w:rPr>
          <w:rStyle w:val="Emphasis"/>
          <w:highlight w:val="green"/>
        </w:rPr>
        <w:t>Terminating</w:t>
      </w:r>
      <w:r w:rsidRPr="00A710BF">
        <w:rPr>
          <w:rStyle w:val="Emphasis"/>
        </w:rPr>
        <w:t xml:space="preserve"> union activists and </w:t>
      </w:r>
      <w:r w:rsidRPr="00A710BF">
        <w:rPr>
          <w:rStyle w:val="Emphasis"/>
          <w:highlight w:val="green"/>
        </w:rPr>
        <w:t>supporters</w:t>
      </w:r>
      <w:r w:rsidRPr="00A710BF">
        <w:rPr>
          <w:rStyle w:val="StyleUnderline"/>
        </w:rPr>
        <w:t xml:space="preserve">; Committing </w:t>
      </w:r>
      <w:r w:rsidRPr="00A710BF">
        <w:rPr>
          <w:rStyle w:val="Emphasis"/>
          <w:highlight w:val="green"/>
        </w:rPr>
        <w:t>acts of retaliation</w:t>
      </w:r>
      <w:r w:rsidRPr="00A710BF">
        <w:rPr>
          <w:rStyle w:val="Emphasis"/>
        </w:rPr>
        <w:t xml:space="preserve"> against union activists </w:t>
      </w:r>
      <w:r w:rsidRPr="00A710BF">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 xml:space="preserve">Closing unionized facilities in order to send a message to workers in other facilities </w:t>
      </w:r>
      <w:r w:rsidRPr="00A710BF">
        <w:rPr>
          <w:rStyle w:val="Emphasis"/>
          <w:bCs/>
          <w:sz w:val="16"/>
          <w:u w:val="none"/>
        </w:rPr>
        <w:lastRenderedPageBreak/>
        <w:t>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A710BF">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Brisack 2025). </w:t>
      </w:r>
      <w:r w:rsidRPr="00A710BF">
        <w:rPr>
          <w:rStyle w:val="Emphasis"/>
          <w:highlight w:val="green"/>
        </w:rPr>
        <w:t>Corporations want workers to believe that the</w:t>
      </w:r>
      <w:r w:rsidRPr="00A710BF">
        <w:rPr>
          <w:rStyle w:val="StyleUnderline"/>
        </w:rPr>
        <w:t xml:space="preserve"> real </w:t>
      </w:r>
      <w:r w:rsidRPr="00A710BF">
        <w:rPr>
          <w:rStyle w:val="Emphasis"/>
          <w:highlight w:val="green"/>
        </w:rPr>
        <w:t>choice</w:t>
      </w:r>
      <w:r w:rsidRPr="00A710BF">
        <w:rPr>
          <w:rStyle w:val="StyleUnderline"/>
        </w:rPr>
        <w:t xml:space="preserve"> they are facing </w:t>
      </w:r>
      <w:r w:rsidRPr="00A710BF">
        <w:rPr>
          <w:rStyle w:val="Emphasis"/>
          <w:highlight w:val="green"/>
        </w:rPr>
        <w:t>is</w:t>
      </w:r>
      <w:r w:rsidRPr="00A710BF">
        <w:rPr>
          <w:rStyle w:val="StyleUnderline"/>
        </w:rPr>
        <w:t xml:space="preserve"> not between a union or no union, but </w:t>
      </w:r>
      <w:r w:rsidRPr="00A710BF">
        <w:rPr>
          <w:rStyle w:val="StyleUnderline"/>
          <w:highlight w:val="green"/>
        </w:rPr>
        <w:t>b</w:t>
      </w:r>
      <w:r w:rsidRPr="00A710BF">
        <w:rPr>
          <w:rStyle w:val="Emphasis"/>
          <w:highlight w:val="green"/>
        </w:rPr>
        <w:t>etween a union or their job</w:t>
      </w:r>
      <w:r w:rsidRPr="00A710BF">
        <w:rPr>
          <w:rStyle w:val="Emphasis"/>
        </w:rPr>
        <w:t xml:space="preserve"> </w:t>
      </w:r>
      <w:r w:rsidRPr="00A710BF">
        <w:rPr>
          <w:rStyle w:val="StyleUnderline"/>
        </w:rPr>
        <w:t xml:space="preserve">(Logan 2022d; Brisack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A710BF">
        <w:rPr>
          <w:rStyle w:val="StyleUnderline"/>
          <w:highlight w:val="green"/>
        </w:rPr>
        <w:t>Starbucks workers in</w:t>
      </w:r>
      <w:r w:rsidRPr="00A710BF">
        <w:rPr>
          <w:rStyle w:val="StyleUnderline"/>
        </w:rPr>
        <w:t xml:space="preserve"> Buffalo, </w:t>
      </w:r>
      <w:r w:rsidRPr="00A710BF">
        <w:rPr>
          <w:rStyle w:val="StyleUnderline"/>
          <w:highlight w:val="green"/>
        </w:rPr>
        <w:t>NY</w:t>
      </w:r>
      <w:r w:rsidRPr="00A710BF">
        <w:rPr>
          <w:rStyle w:val="StyleUnderline"/>
        </w:rPr>
        <w:t xml:space="preserve">, first </w:t>
      </w:r>
      <w:r w:rsidRPr="00A710BF">
        <w:rPr>
          <w:rStyle w:val="StyleUnderline"/>
          <w:highlight w:val="green"/>
        </w:rPr>
        <w:t>voted for a union in</w:t>
      </w:r>
      <w:r w:rsidRPr="00A710BF">
        <w:rPr>
          <w:rStyle w:val="StyleUnderline"/>
        </w:rPr>
        <w:t xml:space="preserve"> December </w:t>
      </w:r>
      <w:r w:rsidRPr="00A710BF">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A710BF">
        <w:rPr>
          <w:rStyle w:val="Emphasis"/>
          <w:highlight w:val="green"/>
        </w:rPr>
        <w:t>The</w:t>
      </w:r>
      <w:r w:rsidRPr="00A710BF">
        <w:rPr>
          <w:rStyle w:val="StyleUnderline"/>
        </w:rPr>
        <w:t xml:space="preserve"> number of </w:t>
      </w:r>
      <w:r w:rsidRPr="00A710BF">
        <w:rPr>
          <w:rStyle w:val="Emphasis"/>
          <w:highlight w:val="green"/>
        </w:rPr>
        <w:t>unlawful anti-union charges facing Starbucks is</w:t>
      </w:r>
      <w:r w:rsidRPr="00A710BF">
        <w:rPr>
          <w:rStyle w:val="StyleUnderline"/>
        </w:rPr>
        <w:t xml:space="preserve"> almost certainly </w:t>
      </w:r>
      <w:r w:rsidRPr="00A710BF">
        <w:rPr>
          <w:rStyle w:val="Emphasis"/>
          <w:highlight w:val="green"/>
        </w:rPr>
        <w:t>the largest in</w:t>
      </w:r>
      <w:r w:rsidRPr="00A710BF">
        <w:rPr>
          <w:rStyle w:val="StyleUnderline"/>
        </w:rPr>
        <w:t xml:space="preserve"> the 90-year </w:t>
      </w:r>
      <w:r w:rsidRPr="00A710BF">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A710BF">
        <w:rPr>
          <w:rStyle w:val="StyleUnderline"/>
          <w:highlight w:val="green"/>
        </w:rPr>
        <w:t>771</w:t>
      </w:r>
      <w:r w:rsidRPr="00A710BF">
        <w:rPr>
          <w:rStyle w:val="StyleUnderline"/>
        </w:rPr>
        <w:t xml:space="preserve"> open or settled </w:t>
      </w:r>
      <w:r w:rsidRPr="00A710BF">
        <w:rPr>
          <w:rStyle w:val="StyleUnderline"/>
          <w:highlight w:val="green"/>
        </w:rPr>
        <w:t>unfair labor practice</w:t>
      </w:r>
      <w:r w:rsidRPr="00A710BF">
        <w:rPr>
          <w:rStyle w:val="StyleUnderline"/>
        </w:rPr>
        <w:t xml:space="preserve"> (ULP) charge</w:t>
      </w:r>
      <w:r w:rsidRPr="00A710BF">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A710BF">
        <w:rPr>
          <w:rStyle w:val="Emphasis"/>
          <w:highlight w:val="green"/>
        </w:rPr>
        <w:t>It fired pro-union workers</w:t>
      </w:r>
      <w:r w:rsidRPr="00A710BF">
        <w:rPr>
          <w:rStyle w:val="Emphasis"/>
        </w:rPr>
        <w:t xml:space="preserve">, drove them to quit, </w:t>
      </w:r>
      <w:r w:rsidRPr="00A710BF">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A710BF">
        <w:rPr>
          <w:rStyle w:val="Emphasis"/>
          <w:highlight w:val="green"/>
        </w:rPr>
        <w:t>and</w:t>
      </w:r>
      <w:r w:rsidRPr="00A710BF">
        <w:rPr>
          <w:rStyle w:val="Emphasis"/>
        </w:rPr>
        <w:t xml:space="preserve"> benefit improvements, </w:t>
      </w:r>
      <w:r w:rsidRPr="00A710BF">
        <w:rPr>
          <w:rStyle w:val="Emphasis"/>
          <w:highlight w:val="green"/>
        </w:rPr>
        <w:t>threatened</w:t>
      </w:r>
      <w:r w:rsidRPr="00A710BF">
        <w:rPr>
          <w:rStyle w:val="StyleUnderline"/>
        </w:rPr>
        <w:t xml:space="preserve"> to take away health </w:t>
      </w:r>
      <w:r w:rsidRPr="00A710BF">
        <w:rPr>
          <w:rStyle w:val="Emphasis"/>
          <w:highlight w:val="green"/>
        </w:rPr>
        <w:t>benefits</w:t>
      </w:r>
      <w:r w:rsidRPr="00A710BF">
        <w:rPr>
          <w:rStyle w:val="StyleUnderline"/>
        </w:rPr>
        <w:t xml:space="preserve"> including gender-</w:t>
      </w:r>
      <w:r w:rsidRPr="00A710BF">
        <w:rPr>
          <w:rStyle w:val="StyleUnderline"/>
        </w:rPr>
        <w:lastRenderedPageBreak/>
        <w:t xml:space="preserve">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Brisack 2025). Top Starbucks management has directly coordinated this torrent of anti-union practices. </w:t>
      </w:r>
      <w:r w:rsidRPr="00A710BF">
        <w:rPr>
          <w:rStyle w:val="StyleUnderline"/>
        </w:rPr>
        <w:t>The company’s North America president, Rossann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organize. That </w:t>
      </w:r>
      <w:r w:rsidRPr="00A710BF">
        <w:rPr>
          <w:rStyle w:val="StyleUnderline"/>
          <w:highlight w:val="green"/>
        </w:rPr>
        <w:t>Starbucks</w:t>
      </w:r>
      <w:r w:rsidRPr="00A710BF">
        <w:rPr>
          <w:rStyle w:val="StyleUnderline"/>
        </w:rPr>
        <w:t xml:space="preserve"> is </w:t>
      </w:r>
      <w:r w:rsidRPr="00A710BF">
        <w:rPr>
          <w:rStyle w:val="StyleUnderline"/>
          <w:highlight w:val="green"/>
        </w:rPr>
        <w:t>carrying on</w:t>
      </w:r>
      <w:r w:rsidRPr="00A710BF">
        <w:rPr>
          <w:rStyle w:val="StyleUnderline"/>
        </w:rPr>
        <w:t xml:space="preserve"> this campaign </w:t>
      </w:r>
      <w:r w:rsidRPr="00A710BF">
        <w:rPr>
          <w:rStyle w:val="StyleUnderline"/>
          <w:highlight w:val="green"/>
        </w:rPr>
        <w:t>in plain sight</w:t>
      </w:r>
      <w:r w:rsidRPr="00A710BF">
        <w:rPr>
          <w:rStyle w:val="StyleUnderline"/>
        </w:rPr>
        <w:t xml:space="preserve"> may be the most damning aspect: </w:t>
      </w:r>
      <w:r w:rsidRPr="00A710BF">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A710BF">
        <w:rPr>
          <w:rStyle w:val="Emphasis"/>
          <w:highlight w:val="green"/>
        </w:rPr>
        <w:t>this quiet fading</w:t>
      </w:r>
      <w:r w:rsidRPr="00A710BF">
        <w:rPr>
          <w:rStyle w:val="StyleUnderline"/>
        </w:rPr>
        <w:t xml:space="preserve">,” concludes Stack, “engineered by a company with time and money to burn, </w:t>
      </w:r>
      <w:r w:rsidRPr="00A710BF">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A710BF">
        <w:rPr>
          <w:rStyle w:val="Emphasis"/>
          <w:sz w:val="12"/>
          <w:szCs w:val="12"/>
        </w:rPr>
        <w:t xml:space="preserve"> </w:t>
      </w:r>
      <w:r w:rsidRPr="00A710BF">
        <w:rPr>
          <w:sz w:val="12"/>
          <w:szCs w:val="12"/>
        </w:rPr>
        <w:t>In a further indication that things are moving decisively in the wrong direction, the union filed dozens of new ULP charges against Starbucks in January 2025, the first since the February agreement (Hadero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A710BF">
        <w:rPr>
          <w:rStyle w:val="StyleUnderline"/>
          <w:highlight w:val="green"/>
        </w:rPr>
        <w:t>Amazon workers</w:t>
      </w:r>
      <w:r w:rsidRPr="00A710BF">
        <w:rPr>
          <w:rStyle w:val="StyleUnderline"/>
        </w:rPr>
        <w:t xml:space="preserve"> at JFK8 </w:t>
      </w:r>
      <w:r w:rsidRPr="00A710BF">
        <w:rPr>
          <w:rStyle w:val="StyleUnderline"/>
          <w:highlight w:val="green"/>
        </w:rPr>
        <w:t>in</w:t>
      </w:r>
      <w:r w:rsidRPr="00A710BF">
        <w:rPr>
          <w:rStyle w:val="StyleUnderline"/>
        </w:rPr>
        <w:t xml:space="preserve"> Staten Island, </w:t>
      </w:r>
      <w:r w:rsidRPr="00A710BF">
        <w:rPr>
          <w:rStyle w:val="StyleUnderline"/>
          <w:highlight w:val="green"/>
        </w:rPr>
        <w:t>NY, voted to form</w:t>
      </w:r>
      <w:r w:rsidRPr="00A710BF">
        <w:rPr>
          <w:rStyle w:val="StyleUnderline"/>
        </w:rPr>
        <w:t xml:space="preserve"> the independent </w:t>
      </w:r>
      <w:r w:rsidRPr="00AA6A27">
        <w:rPr>
          <w:rStyle w:val="StyleUnderline"/>
        </w:rPr>
        <w:t xml:space="preserve">Amazon Labor </w:t>
      </w:r>
      <w:r w:rsidRPr="00A710BF">
        <w:rPr>
          <w:rStyle w:val="StyleUnderline"/>
          <w:highlight w:val="green"/>
        </w:rPr>
        <w:t>Union</w:t>
      </w:r>
      <w:r w:rsidRPr="00A710BF">
        <w:rPr>
          <w:rStyle w:val="StyleUnderline"/>
        </w:rPr>
        <w:t xml:space="preserve"> (ALU) </w:t>
      </w:r>
      <w:r w:rsidRPr="00A710BF">
        <w:rPr>
          <w:rStyle w:val="StyleUnderline"/>
          <w:highlight w:val="green"/>
        </w:rPr>
        <w:t>in</w:t>
      </w:r>
      <w:r w:rsidRPr="00A710BF">
        <w:rPr>
          <w:rStyle w:val="StyleUnderline"/>
        </w:rPr>
        <w:t xml:space="preserve"> April </w:t>
      </w:r>
      <w:r w:rsidRPr="00A710BF">
        <w:rPr>
          <w:rStyle w:val="StyleUnderline"/>
          <w:highlight w:val="green"/>
        </w:rPr>
        <w:t>2022,</w:t>
      </w:r>
      <w:r w:rsidRPr="00A710BF">
        <w:rPr>
          <w:rStyle w:val="StyleUnderline"/>
        </w:rPr>
        <w:t xml:space="preserve"> </w:t>
      </w:r>
      <w:r w:rsidRPr="00A710BF">
        <w:rPr>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A710BF">
        <w:rPr>
          <w:rStyle w:val="Emphasis"/>
          <w:highlight w:val="green"/>
        </w:rPr>
        <w:t>corporate has not</w:t>
      </w:r>
      <w:r w:rsidRPr="00A710BF">
        <w:rPr>
          <w:rStyle w:val="StyleUnderline"/>
          <w:highlight w:val="green"/>
        </w:rPr>
        <w:t xml:space="preserve"> </w:t>
      </w:r>
      <w:r w:rsidRPr="00A710BF">
        <w:rPr>
          <w:rStyle w:val="StyleUnderline"/>
        </w:rPr>
        <w:t xml:space="preserve">yet </w:t>
      </w:r>
      <w:r w:rsidRPr="00A710BF">
        <w:rPr>
          <w:rStyle w:val="Emphasis"/>
          <w:highlight w:val="green"/>
        </w:rPr>
        <w:t>recognized the</w:t>
      </w:r>
      <w:r w:rsidRPr="00A710BF">
        <w:rPr>
          <w:rStyle w:val="StyleUnderline"/>
        </w:rPr>
        <w:t xml:space="preserve"> legitimacy of their historic </w:t>
      </w:r>
      <w:r w:rsidRPr="00A710BF">
        <w:rPr>
          <w:rStyle w:val="Emphasis"/>
          <w:highlight w:val="green"/>
        </w:rPr>
        <w:t>election</w:t>
      </w:r>
      <w:r w:rsidRPr="00A710BF">
        <w:rPr>
          <w:rStyle w:val="StyleUnderline"/>
        </w:rPr>
        <w:t xml:space="preserve"> victory </w:t>
      </w:r>
      <w:r w:rsidRPr="00A710BF">
        <w:rPr>
          <w:rStyle w:val="Emphasis"/>
          <w:highlight w:val="green"/>
        </w:rPr>
        <w:t>and</w:t>
      </w:r>
      <w:r w:rsidRPr="00A710BF">
        <w:rPr>
          <w:rStyle w:val="StyleUnderline"/>
        </w:rPr>
        <w:t xml:space="preserve"> has </w:t>
      </w:r>
      <w:r w:rsidRPr="00A710BF">
        <w:rPr>
          <w:rStyle w:val="Emphasis"/>
          <w:highlight w:val="green"/>
        </w:rPr>
        <w:t>said publicly</w:t>
      </w:r>
      <w:r w:rsidRPr="00A710BF">
        <w:rPr>
          <w:rStyle w:val="StyleUnderline"/>
        </w:rPr>
        <w:t xml:space="preserve"> that </w:t>
      </w:r>
      <w:r w:rsidRPr="00A710BF">
        <w:rPr>
          <w:rStyle w:val="Emphasis"/>
          <w:highlight w:val="green"/>
        </w:rPr>
        <w:t>it will never</w:t>
      </w:r>
      <w:r w:rsidRPr="00A710BF">
        <w:rPr>
          <w:rStyle w:val="StyleUnderline"/>
        </w:rPr>
        <w:t xml:space="preserve"> do so</w:t>
      </w:r>
      <w:r w:rsidRPr="00A710BF">
        <w:t xml:space="preserve">. </w:t>
      </w:r>
      <w:r w:rsidRPr="00A710BF">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w:t>
      </w:r>
      <w:r w:rsidRPr="00AA6A27">
        <w:rPr>
          <w:sz w:val="12"/>
          <w:szCs w:val="12"/>
        </w:rPr>
        <w:t>law to break the union</w:t>
      </w:r>
      <w:r w:rsidRPr="00AA6A27">
        <w:rPr>
          <w:rStyle w:val="Emphasis"/>
        </w:rPr>
        <w:t xml:space="preserve"> </w:t>
      </w:r>
      <w:r w:rsidRPr="00AA6A27">
        <w:t>A</w:t>
      </w:r>
      <w:r w:rsidRPr="00AA6A27">
        <w:rPr>
          <w:rStyle w:val="StyleUnderline"/>
        </w:rPr>
        <w:t>mazon’s union</w:t>
      </w:r>
      <w:r w:rsidRPr="00A710BF">
        <w:rPr>
          <w:rStyle w:val="StyleUnderline"/>
        </w:rPr>
        <w:t xml:space="preserve"> busting has had a devastating impact on worker organizing. It </w:t>
      </w:r>
      <w:r w:rsidRPr="00A710BF">
        <w:rPr>
          <w:rStyle w:val="StyleUnderline"/>
          <w:highlight w:val="green"/>
        </w:rPr>
        <w:t>has committed</w:t>
      </w:r>
      <w:r w:rsidRPr="00A710BF">
        <w:rPr>
          <w:rStyle w:val="StyleUnderline"/>
        </w:rPr>
        <w:t xml:space="preserve"> a torrent of ULPs at facilities around the country over the past three years. </w:t>
      </w:r>
      <w:r w:rsidRPr="00A710BF">
        <w:rPr>
          <w:rStyle w:val="StyleUnderline"/>
        </w:rPr>
        <w:lastRenderedPageBreak/>
        <w:t xml:space="preserve">As of January 17, 2025, NLRB Regional offices had docketed nearly </w:t>
      </w:r>
      <w:r w:rsidRPr="00A710BF">
        <w:rPr>
          <w:rStyle w:val="StyleUnderline"/>
          <w:highlight w:val="green"/>
        </w:rPr>
        <w:t>350</w:t>
      </w:r>
      <w:r w:rsidRPr="00A710BF">
        <w:rPr>
          <w:rStyle w:val="StyleUnderline"/>
        </w:rPr>
        <w:t xml:space="preserve"> open or settled </w:t>
      </w:r>
      <w:r w:rsidRPr="00A710BF">
        <w:rPr>
          <w:rStyle w:val="StyleUnderline"/>
          <w:highlight w:val="green"/>
        </w:rPr>
        <w:t>unfair labor practice</w:t>
      </w:r>
      <w:r w:rsidRPr="00A710BF">
        <w:rPr>
          <w:rStyle w:val="StyleUnderline"/>
        </w:rPr>
        <w:t xml:space="preserve"> charge</w:t>
      </w:r>
      <w:r w:rsidRPr="00A710BF">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A710BF">
        <w:rPr>
          <w:rStyle w:val="StyleUnderline"/>
          <w:highlight w:val="green"/>
        </w:rPr>
        <w:t>CEO</w:t>
      </w:r>
      <w:r w:rsidRPr="00A710BF">
        <w:rPr>
          <w:rStyle w:val="StyleUnderline"/>
        </w:rPr>
        <w:t xml:space="preserve"> Andy Jassy has </w:t>
      </w:r>
      <w:r w:rsidRPr="00A710BF">
        <w:rPr>
          <w:rStyle w:val="StyleUnderline"/>
          <w:highlight w:val="green"/>
        </w:rPr>
        <w:t>repeatedly violated federal law</w:t>
      </w:r>
      <w:r w:rsidRPr="00A710BF">
        <w:rPr>
          <w:rStyle w:val="StyleUnderline"/>
        </w:rPr>
        <w:t xml:space="preserve"> by making public statements </w:t>
      </w:r>
      <w:r w:rsidRPr="00A710BF">
        <w:rPr>
          <w:rStyle w:val="StyleUnderline"/>
          <w:highlight w:val="green"/>
        </w:rPr>
        <w:t>misrepresenting</w:t>
      </w:r>
      <w:r w:rsidRPr="00A710BF">
        <w:rPr>
          <w:rStyle w:val="StyleUnderline"/>
        </w:rPr>
        <w:t xml:space="preserve"> employees’ </w:t>
      </w:r>
      <w:r w:rsidRPr="00A710BF">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A710BF">
        <w:rPr>
          <w:rStyle w:val="Emphasis"/>
          <w:sz w:val="26"/>
          <w:szCs w:val="26"/>
          <w:highlight w:val="green"/>
        </w:rPr>
        <w:t>even if you win an election, you will</w:t>
      </w:r>
      <w:r w:rsidRPr="00A710BF">
        <w:rPr>
          <w:rStyle w:val="StyleUnderline"/>
        </w:rPr>
        <w:t xml:space="preserve"> likely </w:t>
      </w:r>
      <w:r w:rsidRPr="00A710BF">
        <w:rPr>
          <w:rStyle w:val="Emphasis"/>
          <w:sz w:val="26"/>
          <w:szCs w:val="26"/>
          <w:highlight w:val="green"/>
        </w:rPr>
        <w:t>lose in the end</w:t>
      </w:r>
      <w:r w:rsidRPr="00A710BF">
        <w:rPr>
          <w:rStyle w:val="StyleUnderline"/>
          <w:sz w:val="26"/>
          <w:szCs w:val="26"/>
          <w:highlight w:val="green"/>
        </w:rPr>
        <w:t>,</w:t>
      </w:r>
      <w:r w:rsidRPr="00A710BF">
        <w:rPr>
          <w:rStyle w:val="StyleUnderline"/>
          <w:highlight w:val="green"/>
        </w:rPr>
        <w:t xml:space="preserve"> </w:t>
      </w:r>
      <w:r w:rsidRPr="00A710BF">
        <w:rPr>
          <w:rStyle w:val="StyleUnderline"/>
        </w:rPr>
        <w:t xml:space="preserve">because </w:t>
      </w:r>
      <w:r w:rsidRPr="00A710BF">
        <w:rPr>
          <w:rStyle w:val="StyleUnderline"/>
          <w:highlight w:val="green"/>
        </w:rPr>
        <w:t>by appealing every</w:t>
      </w:r>
      <w:r w:rsidRPr="00A710BF">
        <w:rPr>
          <w:rStyle w:val="StyleUnderline"/>
        </w:rPr>
        <w:t xml:space="preserve"> NLRB </w:t>
      </w:r>
      <w:r w:rsidRPr="00A710BF">
        <w:rPr>
          <w:rStyle w:val="StyleUnderline"/>
          <w:highlight w:val="green"/>
        </w:rPr>
        <w:t>decision</w:t>
      </w:r>
      <w:r w:rsidRPr="00A710BF">
        <w:rPr>
          <w:rStyle w:val="StyleUnderline"/>
        </w:rPr>
        <w:t xml:space="preserve">, by </w:t>
      </w:r>
      <w:r w:rsidRPr="00A710BF">
        <w:rPr>
          <w:rStyle w:val="StyleUnderline"/>
          <w:highlight w:val="green"/>
        </w:rPr>
        <w:t>delaying</w:t>
      </w:r>
      <w:r w:rsidRPr="00A710BF">
        <w:rPr>
          <w:rStyle w:val="StyleUnderline"/>
        </w:rPr>
        <w:t xml:space="preserve"> the legal processes at </w:t>
      </w:r>
      <w:r w:rsidRPr="00A710BF">
        <w:rPr>
          <w:rStyle w:val="StyleUnderline"/>
          <w:highlight w:val="green"/>
        </w:rPr>
        <w:t xml:space="preserve">every opportunity, and </w:t>
      </w:r>
      <w:r w:rsidRPr="00A710BF">
        <w:rPr>
          <w:rStyle w:val="StyleUnderline"/>
        </w:rPr>
        <w:t xml:space="preserve">by </w:t>
      </w:r>
      <w:r w:rsidRPr="00A710BF">
        <w:rPr>
          <w:rStyle w:val="StyleUnderline"/>
          <w:highlight w:val="green"/>
        </w:rPr>
        <w:t>refusing</w:t>
      </w:r>
      <w:r w:rsidRPr="00A710BF">
        <w:rPr>
          <w:rStyle w:val="StyleUnderline"/>
        </w:rPr>
        <w:t xml:space="preserve"> to recognize </w:t>
      </w:r>
      <w:r w:rsidRPr="00A710BF">
        <w:rPr>
          <w:rStyle w:val="StyleUnderline"/>
          <w:highlight w:val="green"/>
        </w:rPr>
        <w:t>the legitimacy of the NLRB, Amazon can win by losing</w:t>
      </w:r>
      <w:r w:rsidRPr="00A710BF">
        <w:rPr>
          <w:rStyle w:val="StyleUnderline"/>
        </w:rPr>
        <w:t xml:space="preserve">. </w:t>
      </w:r>
      <w:r w:rsidRPr="00A710BF">
        <w:rPr>
          <w:sz w:val="16"/>
          <w:szCs w:val="16"/>
        </w:rPr>
        <w:t xml:space="preserve">It can dispute the outcome of elections, disrupt workers organizing, discriminate against activists, and discourage workers from trying to organize in the first place (Logan 2022d). Trader Joe’s: Two years and six months without a collective </w:t>
      </w:r>
      <w:r w:rsidRPr="00AA6A27">
        <w:rPr>
          <w:sz w:val="16"/>
          <w:szCs w:val="16"/>
        </w:rPr>
        <w:t>agreement</w:t>
      </w:r>
      <w:r w:rsidRPr="00AA6A27">
        <w:rPr>
          <w:rStyle w:val="Emphasis"/>
        </w:rPr>
        <w:t xml:space="preserve"> </w:t>
      </w:r>
      <w:r w:rsidRPr="00AA6A27">
        <w:rPr>
          <w:rStyle w:val="StyleUnderline"/>
        </w:rPr>
        <w:t xml:space="preserve">In July 2022, Trader Joe’s workers in South Hadley, MA, voted to form an independent union, Trader Joe’s United. </w:t>
      </w:r>
      <w:r w:rsidRPr="00AA6A27">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A6A27">
        <w:rPr>
          <w:sz w:val="16"/>
        </w:rPr>
        <w:t xml:space="preserve"> (Silverstein 2024). Union busting from New York to Oakland Thus far, Trader Joe’s United has lost three NLRB elections, one loss in New York City and two tied votes at stores in New York City and Chicago (Gurley 2024a). </w:t>
      </w:r>
      <w:r w:rsidRPr="00AA6A27">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AA6A27">
        <w:rPr>
          <w:sz w:val="16"/>
        </w:rPr>
        <w:t xml:space="preserve"> (Zhang 2023; NLRB 2025a) . In response, the NLRB has sought a Cemex bargaining order at the store, which would force the company to bargain with the union (Sainato 2024). However, even if the NLRB wins its bargaining order bid, Trader Joe’s will</w:t>
      </w:r>
      <w:r w:rsidRPr="00A710BF">
        <w:rPr>
          <w:sz w:val="16"/>
        </w:rPr>
        <w:t xml:space="preserve">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A710BF">
        <w:rPr>
          <w:rStyle w:val="Emphasis"/>
          <w:sz w:val="26"/>
          <w:szCs w:val="26"/>
          <w:highlight w:val="green"/>
        </w:rPr>
        <w:t>Trader Joe’s</w:t>
      </w:r>
      <w:r w:rsidRPr="00A710BF">
        <w:rPr>
          <w:rStyle w:val="StyleUnderline"/>
        </w:rPr>
        <w:t xml:space="preserve"> has </w:t>
      </w:r>
      <w:r w:rsidRPr="00A710BF">
        <w:rPr>
          <w:rStyle w:val="Emphasis"/>
          <w:sz w:val="26"/>
          <w:szCs w:val="26"/>
          <w:highlight w:val="green"/>
        </w:rPr>
        <w:lastRenderedPageBreak/>
        <w:t>committed unlawful actions at almost every store</w:t>
      </w:r>
      <w:r w:rsidRPr="00A710BF">
        <w:rPr>
          <w:rStyle w:val="StyleUnderline"/>
        </w:rPr>
        <w:t xml:space="preserve"> at which </w:t>
      </w:r>
      <w:r w:rsidRPr="00A710BF">
        <w:rPr>
          <w:rStyle w:val="Emphasis"/>
          <w:sz w:val="26"/>
          <w:szCs w:val="26"/>
          <w:highlight w:val="green"/>
        </w:rPr>
        <w:t>workers</w:t>
      </w:r>
      <w:r w:rsidRPr="00A710BF">
        <w:rPr>
          <w:rStyle w:val="StyleUnderline"/>
        </w:rPr>
        <w:t xml:space="preserve"> have </w:t>
      </w:r>
      <w:r w:rsidRPr="00A710BF">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A710BF">
        <w:rPr>
          <w:rStyle w:val="StyleUnderline"/>
          <w:highlight w:val="green"/>
        </w:rPr>
        <w:t>companies</w:t>
      </w:r>
      <w:r w:rsidRPr="00A710BF">
        <w:rPr>
          <w:rStyle w:val="StyleUnderline"/>
        </w:rPr>
        <w:t xml:space="preserve"> have </w:t>
      </w:r>
      <w:r w:rsidRPr="00A710BF">
        <w:rPr>
          <w:rStyle w:val="StyleUnderline"/>
          <w:highlight w:val="green"/>
        </w:rPr>
        <w:t>adopted the same</w:t>
      </w:r>
      <w:r w:rsidRPr="00A710BF">
        <w:rPr>
          <w:rStyle w:val="StyleUnderline"/>
        </w:rPr>
        <w:t xml:space="preserve"> basic anti-union </w:t>
      </w:r>
      <w:r w:rsidRPr="00A710BF">
        <w:rPr>
          <w:rStyle w:val="StyleUnderline"/>
          <w:highlight w:val="green"/>
        </w:rPr>
        <w:t>playbook; the only difference</w:t>
      </w:r>
      <w:r w:rsidRPr="00A710BF">
        <w:rPr>
          <w:rStyle w:val="StyleUnderline"/>
        </w:rPr>
        <w:t xml:space="preserve"> </w:t>
      </w:r>
      <w:r w:rsidRPr="00A710BF">
        <w:rPr>
          <w:rStyle w:val="StyleUnderline"/>
          <w:highlight w:val="green"/>
        </w:rPr>
        <w:t>is that</w:t>
      </w:r>
      <w:r w:rsidRPr="00A710BF">
        <w:rPr>
          <w:rStyle w:val="StyleUnderline"/>
        </w:rPr>
        <w:t xml:space="preserve">, unlike Amazon, Starbucks, and Trader Joe’s, </w:t>
      </w:r>
      <w:r w:rsidRPr="00A710BF">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A710BF">
        <w:rPr>
          <w:rStyle w:val="StyleUnderline"/>
          <w:highlight w:val="green"/>
        </w:rPr>
        <w:t>corporate America</w:t>
      </w:r>
      <w:r w:rsidRPr="00A710BF">
        <w:rPr>
          <w:rStyle w:val="StyleUnderline"/>
        </w:rPr>
        <w:t xml:space="preserve">’s efforts to </w:t>
      </w:r>
      <w:r w:rsidRPr="00A710BF">
        <w:rPr>
          <w:rStyle w:val="StyleUnderline"/>
          <w:highlight w:val="green"/>
        </w:rPr>
        <w:t>destroy workers’</w:t>
      </w:r>
      <w:r w:rsidRPr="00A710BF">
        <w:rPr>
          <w:rStyle w:val="StyleUnderline"/>
        </w:rPr>
        <w:t xml:space="preserve"> </w:t>
      </w:r>
      <w:r w:rsidRPr="00A710BF">
        <w:rPr>
          <w:rStyle w:val="StyleUnderline"/>
          <w:highlight w:val="green"/>
        </w:rPr>
        <w:t>right to</w:t>
      </w:r>
      <w:r w:rsidRPr="00A710BF">
        <w:rPr>
          <w:rStyle w:val="StyleUnderline"/>
        </w:rPr>
        <w:t xml:space="preserve"> choose unions and </w:t>
      </w:r>
      <w:r w:rsidRPr="00A710BF">
        <w:rPr>
          <w:rStyle w:val="StyleUnderline"/>
          <w:highlight w:val="green"/>
        </w:rPr>
        <w:t>bargain collectively</w:t>
      </w:r>
      <w:r w:rsidRPr="00A710BF">
        <w:rPr>
          <w:rStyle w:val="StyleUnderline"/>
        </w:rPr>
        <w:t xml:space="preserve"> was largely a hidden crisis, one which happened </w:t>
      </w:r>
      <w:r w:rsidRPr="00A710BF">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A710BF">
        <w:rPr>
          <w:rStyle w:val="Emphasis"/>
          <w:sz w:val="26"/>
          <w:szCs w:val="26"/>
          <w:highlight w:val="green"/>
        </w:rPr>
        <w:t>The weak remedies of the NLRA—limited to remedial rather than</w:t>
      </w:r>
      <w:r w:rsidRPr="00A710BF">
        <w:rPr>
          <w:rStyle w:val="Emphasis"/>
        </w:rPr>
        <w:t xml:space="preserve"> punitive </w:t>
      </w:r>
      <w:r w:rsidRPr="00A710BF">
        <w:rPr>
          <w:rStyle w:val="Emphasis"/>
          <w:sz w:val="26"/>
          <w:szCs w:val="26"/>
          <w:highlight w:val="green"/>
        </w:rPr>
        <w:t>penalties—do not deter</w:t>
      </w:r>
      <w:r w:rsidRPr="00A710BF">
        <w:rPr>
          <w:rStyle w:val="Emphasis"/>
        </w:rPr>
        <w:t xml:space="preserve"> wealthy </w:t>
      </w:r>
      <w:r w:rsidRPr="00A710BF">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 xml:space="preserve">It’s virtually impossible for workers to get a first contract at a powerful corporation that is prepared to fight to the death and absent stronger labor laws, union </w:t>
      </w:r>
      <w:r w:rsidRPr="00A710BF">
        <w:rPr>
          <w:rStyle w:val="StyleUnderline"/>
        </w:rPr>
        <w:lastRenderedPageBreak/>
        <w:t>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6546CAB0" w14:textId="77777777" w:rsidR="00E32677" w:rsidRPr="00A710BF" w:rsidRDefault="00E32677" w:rsidP="00E32677">
      <w:pPr>
        <w:pStyle w:val="Heading4"/>
        <w:rPr>
          <w:rFonts w:cs="Calibri"/>
        </w:rPr>
      </w:pPr>
      <w:r w:rsidRPr="00A710BF">
        <w:rPr>
          <w:rFonts w:cs="Calibri"/>
        </w:rPr>
        <w:t>Authoritarianism fills the power vacuum made through the displacement of Labor’s influence – a strong labor force is necessary to fight</w:t>
      </w:r>
    </w:p>
    <w:p w14:paraId="67DAB03B" w14:textId="77777777" w:rsidR="00E32677" w:rsidRPr="00A710BF" w:rsidRDefault="00E32677" w:rsidP="00E32677">
      <w:pPr>
        <w:rPr>
          <w:sz w:val="16"/>
          <w:szCs w:val="16"/>
        </w:rPr>
      </w:pPr>
      <w:r w:rsidRPr="00AA6A27">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p>
    <w:p w14:paraId="4BA7AFA9" w14:textId="77777777" w:rsidR="00E32677" w:rsidRPr="00A710BF" w:rsidRDefault="00E32677" w:rsidP="00E32677">
      <w:pPr>
        <w:rPr>
          <w:rStyle w:val="Emphasis"/>
        </w:rPr>
      </w:pPr>
      <w:r w:rsidRPr="00A710BF">
        <w:rPr>
          <w:rStyle w:val="StyleUnderline"/>
        </w:rPr>
        <w:t xml:space="preserve">The search for </w:t>
      </w:r>
      <w:r w:rsidRPr="00A710BF">
        <w:rPr>
          <w:rStyle w:val="Emphasis"/>
          <w:highlight w:val="green"/>
        </w:rPr>
        <w:t>explanations of</w:t>
      </w:r>
      <w:r w:rsidRPr="00A710BF">
        <w:rPr>
          <w:rStyle w:val="StyleUnderline"/>
        </w:rPr>
        <w:t xml:space="preserve"> our current </w:t>
      </w:r>
      <w:r w:rsidRPr="00A710BF">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A710BF">
        <w:rPr>
          <w:rStyle w:val="Emphasis"/>
          <w:highlight w:val="green"/>
        </w:rPr>
        <w:t>return to</w:t>
      </w:r>
      <w:r w:rsidRPr="00A710BF">
        <w:rPr>
          <w:rStyle w:val="StyleUnderline"/>
        </w:rPr>
        <w:t xml:space="preserve"> the concept of “</w:t>
      </w:r>
      <w:r w:rsidRPr="00A710BF">
        <w:rPr>
          <w:rStyle w:val="Emphasis"/>
          <w:highlight w:val="green"/>
        </w:rPr>
        <w:t>authoritarian” tendencies</w:t>
      </w:r>
      <w:r w:rsidRPr="00A710BF">
        <w:rPr>
          <w:rStyle w:val="StyleUnderline"/>
        </w:rPr>
        <w:t xml:space="preserve"> as a psychological phenomenon. </w:t>
      </w:r>
      <w:r w:rsidRPr="00A710BF">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Lipset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Lipset argued that in the US, the working class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A710BF">
        <w:rPr>
          <w:rStyle w:val="StyleUnderline"/>
          <w:highlight w:val="green"/>
        </w:rPr>
        <w:t xml:space="preserve">social structures </w:t>
      </w:r>
      <w:r w:rsidRPr="00A710BF">
        <w:rPr>
          <w:rStyle w:val="StyleUnderline"/>
        </w:rPr>
        <w:t xml:space="preserve">like corporations, property, media, and the state, that </w:t>
      </w:r>
      <w:r w:rsidRPr="00A710BF">
        <w:rPr>
          <w:rStyle w:val="StyleUnderline"/>
          <w:highlight w:val="green"/>
        </w:rPr>
        <w:t>have been constructed</w:t>
      </w:r>
      <w:r w:rsidRPr="00A710BF">
        <w:rPr>
          <w:rStyle w:val="StyleUnderline"/>
        </w:rPr>
        <w:t xml:space="preserve"> over the years intentionally </w:t>
      </w:r>
      <w:r w:rsidRPr="00A710BF">
        <w:rPr>
          <w:rStyle w:val="StyleUnderline"/>
          <w:highlight w:val="green"/>
        </w:rPr>
        <w:t>to serve</w:t>
      </w:r>
      <w:r w:rsidRPr="00A710BF">
        <w:rPr>
          <w:rStyle w:val="StyleUnderline"/>
        </w:rPr>
        <w:t xml:space="preserve"> the interests of the ruling class, namely the corporate elite that benefits the most from </w:t>
      </w:r>
      <w:r w:rsidRPr="00A710BF">
        <w:rPr>
          <w:rStyle w:val="StyleUnderline"/>
          <w:highlight w:val="green"/>
        </w:rPr>
        <w:t>exploitation of the working class</w:t>
      </w:r>
      <w:r w:rsidRPr="00A710BF">
        <w:rPr>
          <w:rStyle w:val="StyleUnderline"/>
        </w:rPr>
        <w:t xml:space="preserve">. </w:t>
      </w:r>
      <w:r w:rsidRPr="00A710BF">
        <w:rPr>
          <w:sz w:val="10"/>
          <w:szCs w:val="10"/>
        </w:rPr>
        <w:t>second, it denies the established social science research that one’s position in such social structures, especially the economy, shapes one’s psychology far more profoundly than individuals’ psychological tendencies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upper class benevolence.” One classic study in race and ethnicity shows the fallacies in the myth of upper class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middle class whites routinely blamed poor working class whites for any and all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A710BF">
        <w:rPr>
          <w:rStyle w:val="StyleUnderline"/>
          <w:highlight w:val="green"/>
        </w:rPr>
        <w:t>Using</w:t>
      </w:r>
      <w:r w:rsidRPr="00A710BF">
        <w:rPr>
          <w:rStyle w:val="StyleUnderline"/>
        </w:rPr>
        <w:t xml:space="preserve"> corporate-funded </w:t>
      </w:r>
      <w:r w:rsidRPr="00A710BF">
        <w:rPr>
          <w:rStyle w:val="StyleUnderline"/>
          <w:highlight w:val="green"/>
        </w:rPr>
        <w:t>think tanks,</w:t>
      </w:r>
      <w:r w:rsidRPr="00A710BF">
        <w:rPr>
          <w:rStyle w:val="StyleUnderline"/>
        </w:rPr>
        <w:t xml:space="preserve"> right-wing radio and cable television, and presidential pronouncements, </w:t>
      </w:r>
      <w:r w:rsidRPr="00A710BF">
        <w:rPr>
          <w:rStyle w:val="StyleUnderline"/>
          <w:highlight w:val="green"/>
        </w:rPr>
        <w:t>the ruling class frames</w:t>
      </w:r>
      <w:r w:rsidRPr="00A710BF">
        <w:rPr>
          <w:rStyle w:val="StyleUnderline"/>
        </w:rPr>
        <w:t xml:space="preserve"> current events in </w:t>
      </w:r>
      <w:r w:rsidRPr="00A710BF">
        <w:rPr>
          <w:rStyle w:val="StyleUnderline"/>
          <w:highlight w:val="green"/>
        </w:rPr>
        <w:t>authoritarian terms</w:t>
      </w:r>
      <w:r w:rsidRPr="00A710BF">
        <w:rPr>
          <w:rStyle w:val="StyleUnderline"/>
        </w:rPr>
        <w:t xml:space="preserve">, attempting </w:t>
      </w:r>
      <w:r w:rsidRPr="00A710BF">
        <w:rPr>
          <w:rStyle w:val="StyleUnderline"/>
          <w:highlight w:val="green"/>
        </w:rPr>
        <w:t>to undermine the unity of the working class</w:t>
      </w:r>
      <w:r w:rsidRPr="00A710BF">
        <w:rPr>
          <w:rStyle w:val="StyleUnderline"/>
        </w:rPr>
        <w:t xml:space="preserve"> and therefore weaken it. </w:t>
      </w:r>
      <w:r w:rsidRPr="00A710BF">
        <w:rPr>
          <w:sz w:val="16"/>
        </w:rPr>
        <w:t xml:space="preserve">In Mississippi Loewen found that alliances between working class whites and blacks were viciously undermined and blocked by the powerful of the community. Likewise, people who challenge class oppression and racial hierarchies are singled out for condemnation and retaliation. Newer research on intolerance shows furthermore that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Erasmus University sociologist Dick Houtman revisited Lipset’s theory of working class authoritarianism found that it is not class that is correlated with intolerance, but educational level and access to cultural opportunities like books, concerts, and art exhibitions. Thus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A710BF">
        <w:rPr>
          <w:rStyle w:val="StyleUnderline"/>
          <w:highlight w:val="green"/>
        </w:rPr>
        <w:t>corporate forces</w:t>
      </w:r>
      <w:r w:rsidRPr="00A710BF">
        <w:rPr>
          <w:rStyle w:val="StyleUnderline"/>
        </w:rPr>
        <w:t xml:space="preserve"> have </w:t>
      </w:r>
      <w:r w:rsidRPr="00A710BF">
        <w:rPr>
          <w:rStyle w:val="StyleUnderline"/>
          <w:highlight w:val="green"/>
        </w:rPr>
        <w:t>develop</w:t>
      </w:r>
      <w:r w:rsidRPr="00A710BF">
        <w:rPr>
          <w:rStyle w:val="StyleUnderline"/>
        </w:rPr>
        <w:t xml:space="preserve">ed special interventions to encourage </w:t>
      </w:r>
      <w:r w:rsidRPr="00A710BF">
        <w:rPr>
          <w:rStyle w:val="StyleUnderline"/>
          <w:highlight w:val="green"/>
        </w:rPr>
        <w:t xml:space="preserve">neoliberal </w:t>
      </w:r>
      <w:r w:rsidRPr="00A710BF">
        <w:rPr>
          <w:rStyle w:val="StyleUnderline"/>
        </w:rPr>
        <w:t xml:space="preserve">and fascist </w:t>
      </w:r>
      <w:r w:rsidRPr="00A710BF">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holding </w:t>
      </w:r>
      <w:r w:rsidRPr="00A710BF">
        <w:rPr>
          <w:sz w:val="16"/>
        </w:rPr>
        <w:lastRenderedPageBreak/>
        <w:t xml:space="preserve">conferences, and funding faculty and graduate students in a concerted effort to influence policy rightward: </w:t>
      </w:r>
      <w:r w:rsidRPr="00A710BF">
        <w:rPr>
          <w:rStyle w:val="StyleUnderline"/>
          <w:highlight w:val="green"/>
        </w:rPr>
        <w:t>toward</w:t>
      </w:r>
      <w:r w:rsidRPr="00A710BF">
        <w:rPr>
          <w:rStyle w:val="StyleUnderline"/>
        </w:rPr>
        <w:t xml:space="preserve"> denial of climate science, </w:t>
      </w:r>
      <w:r w:rsidRPr="00A710BF">
        <w:rPr>
          <w:rStyle w:val="StyleUnderline"/>
          <w:highlight w:val="green"/>
        </w:rPr>
        <w:t>undermining of labor rights,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A710BF">
        <w:rPr>
          <w:rStyle w:val="Emphasis"/>
          <w:highlight w:val="green"/>
        </w:rPr>
        <w:t>corporate forces</w:t>
      </w:r>
      <w:r w:rsidRPr="00A710BF">
        <w:rPr>
          <w:rStyle w:val="Emphasis"/>
        </w:rPr>
        <w:t xml:space="preserve"> which intentionally try to </w:t>
      </w:r>
      <w:r w:rsidRPr="00A710BF">
        <w:rPr>
          <w:rStyle w:val="Emphasis"/>
          <w:highlight w:val="green"/>
        </w:rPr>
        <w:t xml:space="preserve">persuade workers to blame each other for </w:t>
      </w:r>
      <w:r w:rsidRPr="00A710BF">
        <w:rPr>
          <w:rStyle w:val="Emphasis"/>
        </w:rPr>
        <w:t xml:space="preserve">their </w:t>
      </w:r>
      <w:r w:rsidRPr="00A710BF">
        <w:rPr>
          <w:rStyle w:val="Emphasis"/>
          <w:highlight w:val="green"/>
        </w:rPr>
        <w:t>oppression</w:t>
      </w:r>
      <w:r w:rsidRPr="00A710BF">
        <w:rPr>
          <w:rStyle w:val="Emphasis"/>
        </w:rPr>
        <w:t xml:space="preserve">, instead of the capitalists </w:t>
      </w:r>
      <w:r w:rsidRPr="00A710BF">
        <w:rPr>
          <w:rStyle w:val="Emphasis"/>
          <w:highlight w:val="green"/>
        </w:rPr>
        <w:t xml:space="preserve">who profit from </w:t>
      </w:r>
      <w:r w:rsidRPr="00A710BF">
        <w:rPr>
          <w:rStyle w:val="Emphasis"/>
        </w:rPr>
        <w:t xml:space="preserve">their </w:t>
      </w:r>
      <w:r w:rsidRPr="00A710BF">
        <w:rPr>
          <w:rStyle w:val="Emphasis"/>
          <w:highlight w:val="green"/>
        </w:rPr>
        <w:t>lack of unity</w:t>
      </w:r>
      <w:r w:rsidRPr="00A710BF">
        <w:rPr>
          <w:rStyle w:val="Emphasis"/>
        </w:rPr>
        <w:t>.</w:t>
      </w:r>
    </w:p>
    <w:p w14:paraId="7B0AB345" w14:textId="77777777" w:rsidR="00E32677" w:rsidRPr="00A710BF" w:rsidRDefault="00E32677" w:rsidP="00E32677">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648C45D7" w14:textId="77777777" w:rsidR="00E32677" w:rsidRPr="00A710BF" w:rsidRDefault="00E32677" w:rsidP="00E32677">
      <w:r w:rsidRPr="00AA6A27">
        <w:rPr>
          <w:rStyle w:val="Style13ptBold"/>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geology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746038F8" w14:textId="77777777" w:rsidR="00E32677" w:rsidRPr="00A710BF" w:rsidRDefault="00E32677" w:rsidP="00E32677">
      <w:pPr>
        <w:rPr>
          <w:rStyle w:val="Emphasis"/>
          <w:b w:val="0"/>
          <w:iCs w:val="0"/>
          <w:u w:val="none"/>
        </w:rPr>
      </w:pPr>
      <w:r w:rsidRPr="00A710BF">
        <w:rPr>
          <w:sz w:val="12"/>
          <w:szCs w:val="12"/>
        </w:rPr>
        <w:t>We can’t put a date on Doomsday, but by looking at the 5,000 years of [civilisation],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striking: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global civilisation</w:t>
      </w:r>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r w:rsidRPr="00A710BF">
        <w:rPr>
          <w:rStyle w:val="StyleUnderline"/>
        </w:rPr>
        <w:t xml:space="preserve">Instead Kemp uses the term </w:t>
      </w:r>
      <w:r w:rsidRPr="00A710BF">
        <w:rPr>
          <w:rStyle w:val="Emphasis"/>
          <w:highlight w:val="green"/>
        </w:rPr>
        <w:t>Goliaths</w:t>
      </w:r>
      <w:r w:rsidRPr="00A710BF">
        <w:rPr>
          <w:rStyle w:val="StyleUnderline"/>
        </w:rPr>
        <w:t xml:space="preserve"> to </w:t>
      </w:r>
      <w:r w:rsidRPr="00A710BF">
        <w:rPr>
          <w:rStyle w:val="Emphasis"/>
          <w:highlight w:val="green"/>
        </w:rPr>
        <w:t>describe</w:t>
      </w:r>
      <w:r w:rsidRPr="00A710BF">
        <w:rPr>
          <w:rStyle w:val="StyleUnderline"/>
        </w:rPr>
        <w:t xml:space="preserve"> kingdoms and empires, meaning </w:t>
      </w:r>
      <w:r w:rsidRPr="00A710BF">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w:t>
      </w:r>
      <w:r w:rsidRPr="00A710BF">
        <w:t xml:space="preserve"> </w:t>
      </w:r>
      <w:r w:rsidRPr="00A710BF">
        <w:rPr>
          <w:rStyle w:val="StyleUnderline"/>
          <w:highlight w:val="green"/>
        </w:rPr>
        <w:t>All Goliaths</w:t>
      </w:r>
      <w:r w:rsidRPr="00A710BF">
        <w:rPr>
          <w:rStyle w:val="StyleUnderline"/>
        </w:rPr>
        <w:t xml:space="preserve">, however, </w:t>
      </w:r>
      <w:r w:rsidRPr="00A710BF">
        <w:rPr>
          <w:rStyle w:val="StyleUnderline"/>
          <w:highlight w:val="green"/>
        </w:rPr>
        <w:t xml:space="preserve">contain the seeds of their </w:t>
      </w:r>
      <w:r w:rsidRPr="00A710BF">
        <w:rPr>
          <w:rStyle w:val="StyleUnderline"/>
        </w:rPr>
        <w:t xml:space="preserve">own </w:t>
      </w:r>
      <w:r w:rsidRPr="00A710BF">
        <w:rPr>
          <w:rStyle w:val="StyleUnderline"/>
          <w:highlight w:val="green"/>
        </w:rPr>
        <w:t>demise</w:t>
      </w:r>
      <w:r w:rsidRPr="00A710BF">
        <w:rPr>
          <w:rStyle w:val="StyleUnderline"/>
        </w:rPr>
        <w:t>, he says: “</w:t>
      </w:r>
      <w:r w:rsidRPr="00A710BF">
        <w:rPr>
          <w:rStyle w:val="StyleUnderline"/>
          <w:highlight w:val="green"/>
        </w:rPr>
        <w:t>They are cursed</w:t>
      </w:r>
      <w:r w:rsidRPr="00A710BF">
        <w:rPr>
          <w:rStyle w:val="StyleUnderline"/>
        </w:rPr>
        <w:t xml:space="preserve"> and this is </w:t>
      </w:r>
      <w:r w:rsidRPr="00A710BF">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A710BF">
        <w:rPr>
          <w:rStyle w:val="Emphasis"/>
          <w:highlight w:val="green"/>
        </w:rPr>
        <w:t>as elites extract</w:t>
      </w:r>
      <w:r w:rsidRPr="00A710BF">
        <w:rPr>
          <w:rStyle w:val="StyleUnderline"/>
          <w:highlight w:val="green"/>
        </w:rPr>
        <w:t xml:space="preserve"> </w:t>
      </w:r>
      <w:r w:rsidRPr="00A710BF">
        <w:rPr>
          <w:rStyle w:val="StyleUnderline"/>
        </w:rPr>
        <w:t xml:space="preserve">more </w:t>
      </w:r>
      <w:r w:rsidRPr="00A710BF">
        <w:rPr>
          <w:rStyle w:val="Emphasis"/>
          <w:highlight w:val="green"/>
        </w:rPr>
        <w:t>wealth</w:t>
      </w:r>
      <w:r w:rsidRPr="00A710BF">
        <w:rPr>
          <w:rStyle w:val="StyleUnderline"/>
        </w:rPr>
        <w:t xml:space="preserve"> from the people and the land, </w:t>
      </w:r>
      <w:r w:rsidRPr="00A710BF">
        <w:rPr>
          <w:rStyle w:val="Emphasis"/>
          <w:highlight w:val="green"/>
        </w:rPr>
        <w:t>they</w:t>
      </w:r>
      <w:r w:rsidRPr="00A710BF">
        <w:rPr>
          <w:rStyle w:val="StyleUnderline"/>
        </w:rPr>
        <w:t xml:space="preserve"> make societies more fragile, </w:t>
      </w:r>
      <w:r w:rsidRPr="00A710BF">
        <w:rPr>
          <w:rStyle w:val="Emphasis"/>
          <w:highlight w:val="green"/>
        </w:rPr>
        <w:t>lead</w:t>
      </w:r>
      <w:r w:rsidRPr="00A710BF">
        <w:rPr>
          <w:rStyle w:val="StyleUnderline"/>
        </w:rPr>
        <w:t xml:space="preserve">ing </w:t>
      </w:r>
      <w:r w:rsidRPr="00A710BF">
        <w:rPr>
          <w:rStyle w:val="Emphasis"/>
          <w:highlight w:val="green"/>
        </w:rPr>
        <w:t>to infighting</w:t>
      </w:r>
      <w:r w:rsidRPr="00A710BF">
        <w:rPr>
          <w:rStyle w:val="StyleUnderline"/>
        </w:rPr>
        <w:t xml:space="preserve">, corruption, immiseration of the masses, less healthy people, </w:t>
      </w:r>
      <w:r w:rsidRPr="00A710BF">
        <w:rPr>
          <w:rStyle w:val="Emphasis"/>
          <w:highlight w:val="green"/>
        </w:rPr>
        <w:t>overexpansion, environmental degradation and</w:t>
      </w:r>
      <w:r w:rsidRPr="00A710BF">
        <w:rPr>
          <w:rStyle w:val="StyleUnderline"/>
        </w:rPr>
        <w:t xml:space="preserve"> poor decision making by a small </w:t>
      </w:r>
      <w:r w:rsidRPr="00A710BF">
        <w:rPr>
          <w:rStyle w:val="Emphasis"/>
          <w:highlight w:val="green"/>
        </w:rPr>
        <w:t>oligarchy</w:t>
      </w:r>
      <w:r w:rsidRPr="00A710BF">
        <w:rPr>
          <w:rStyle w:val="StyleUnderline"/>
          <w:highlight w:val="green"/>
        </w:rPr>
        <w:t>. The hollow</w:t>
      </w:r>
      <w:r w:rsidRPr="00A710BF">
        <w:rPr>
          <w:rStyle w:val="StyleUnderline"/>
        </w:rPr>
        <w:t xml:space="preserve">ed-out shell of a </w:t>
      </w:r>
      <w:r w:rsidRPr="00A710BF">
        <w:rPr>
          <w:rStyle w:val="StyleUnderline"/>
          <w:highlight w:val="green"/>
        </w:rPr>
        <w:t>society is eventually cracked</w:t>
      </w:r>
      <w:r w:rsidRPr="00A710BF">
        <w:rPr>
          <w:rStyle w:val="StyleUnderline"/>
        </w:rPr>
        <w:t xml:space="preserve"> asunder </w:t>
      </w:r>
      <w:r w:rsidRPr="00A710BF">
        <w:rPr>
          <w:rStyle w:val="StyleUnderline"/>
          <w:highlight w:val="green"/>
        </w:rPr>
        <w:t>by shocks such as disease, war or climate change</w:t>
      </w:r>
      <w:r w:rsidRPr="00A710BF">
        <w:rPr>
          <w:rStyle w:val="StyleUnderline"/>
        </w:rPr>
        <w:t xml:space="preserve">.” History shows that increasing </w:t>
      </w:r>
      <w:r w:rsidRPr="00A710BF">
        <w:rPr>
          <w:rStyle w:val="StyleUnderline"/>
          <w:highlight w:val="green"/>
        </w:rPr>
        <w:t xml:space="preserve">wealth inequality </w:t>
      </w:r>
      <w:r w:rsidRPr="00A710BF">
        <w:rPr>
          <w:rStyle w:val="StyleUnderline"/>
        </w:rPr>
        <w:t xml:space="preserve">consistently </w:t>
      </w:r>
      <w:r w:rsidRPr="00A710BF">
        <w:rPr>
          <w:rStyle w:val="StyleUnderline"/>
          <w:highlight w:val="green"/>
        </w:rPr>
        <w:t>precedes collapse</w:t>
      </w:r>
      <w:r w:rsidRPr="00A710BF">
        <w:t xml:space="preserve">, </w:t>
      </w:r>
      <w:r w:rsidRPr="00A710BF">
        <w:rPr>
          <w:sz w:val="12"/>
          <w:szCs w:val="12"/>
        </w:rPr>
        <w:t xml:space="preserve">says Kemp, from the Classical Lowland Maya to the Han dynasty in China </w:t>
      </w:r>
      <w:r w:rsidRPr="00A710BF">
        <w:rPr>
          <w:sz w:val="12"/>
          <w:szCs w:val="12"/>
        </w:rPr>
        <w:lastRenderedPageBreak/>
        <w:t>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people, but </w:t>
      </w:r>
      <w:r w:rsidRPr="00A710BF">
        <w:rPr>
          <w:rStyle w:val="StyleUnderline"/>
          <w:highlight w:val="green"/>
        </w:rPr>
        <w:t>collapse today</w:t>
      </w:r>
      <w:r w:rsidRPr="00A710BF">
        <w:rPr>
          <w:rStyle w:val="StyleUnderline"/>
        </w:rPr>
        <w:t xml:space="preserve"> </w:t>
      </w:r>
      <w:r w:rsidRPr="00A710BF">
        <w:rPr>
          <w:rStyle w:val="StyleUnderline"/>
          <w:highlight w:val="green"/>
        </w:rPr>
        <w:t>would be</w:t>
      </w:r>
      <w:r w:rsidRPr="00A710BF">
        <w:rPr>
          <w:rStyle w:val="StyleUnderline"/>
        </w:rPr>
        <w:t xml:space="preserve"> global and </w:t>
      </w:r>
      <w:r w:rsidRPr="00A710BF">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w:t>
      </w:r>
      <w:r w:rsidRPr="00AA6A27">
        <w:rPr>
          <w:rStyle w:val="StyleUnderline"/>
        </w:rPr>
        <w:t xml:space="preserve">that </w:t>
      </w:r>
      <w:r w:rsidRPr="00AA6A27">
        <w:rPr>
          <w:rStyle w:val="Emphasis"/>
        </w:rPr>
        <w:t xml:space="preserve">collapses are </w:t>
      </w:r>
      <w:r w:rsidRPr="00A710BF">
        <w:rPr>
          <w:rStyle w:val="Emphasis"/>
          <w:highlight w:val="green"/>
        </w:rPr>
        <w:t>accompanied by</w:t>
      </w:r>
      <w:r w:rsidRPr="00A710BF">
        <w:rPr>
          <w:rStyle w:val="StyleUnderline"/>
          <w:highlight w:val="green"/>
        </w:rPr>
        <w:t xml:space="preserve"> </w:t>
      </w:r>
      <w:r w:rsidRPr="00A710BF">
        <w:rPr>
          <w:rStyle w:val="StyleUnderline"/>
        </w:rPr>
        <w:t xml:space="preserve">surges in </w:t>
      </w:r>
      <w:r w:rsidRPr="00A710BF">
        <w:rPr>
          <w:rStyle w:val="Emphasis"/>
          <w:highlight w:val="green"/>
        </w:rPr>
        <w:t>violence as elites</w:t>
      </w:r>
      <w:r w:rsidRPr="00A710BF">
        <w:rPr>
          <w:rStyle w:val="StyleUnderline"/>
        </w:rPr>
        <w:t xml:space="preserve"> try to </w:t>
      </w:r>
      <w:r w:rsidRPr="00A710BF">
        <w:rPr>
          <w:rStyle w:val="Emphasis"/>
          <w:highlight w:val="green"/>
        </w:rPr>
        <w:t>reassert their dominance</w:t>
      </w:r>
      <w:r w:rsidRPr="00A710BF">
        <w:rPr>
          <w:rStyle w:val="StyleUnderline"/>
          <w:highlight w:val="green"/>
        </w:rPr>
        <w:t xml:space="preserve">. “In the past, </w:t>
      </w:r>
      <w:r w:rsidRPr="00A710BF">
        <w:rPr>
          <w:rStyle w:val="StyleUnderline"/>
        </w:rPr>
        <w:t xml:space="preserve">those </w:t>
      </w:r>
      <w:r w:rsidRPr="00A710BF">
        <w:rPr>
          <w:rStyle w:val="StyleUnderline"/>
          <w:highlight w:val="green"/>
        </w:rPr>
        <w:t xml:space="preserve">battles </w:t>
      </w:r>
      <w:r w:rsidRPr="00A710BF">
        <w:rPr>
          <w:rStyle w:val="StyleUnderline"/>
        </w:rPr>
        <w:t xml:space="preserve">were </w:t>
      </w:r>
      <w:r w:rsidRPr="00A710BF">
        <w:rPr>
          <w:rStyle w:val="StyleUnderline"/>
          <w:highlight w:val="green"/>
        </w:rPr>
        <w:t xml:space="preserve">waged with swords </w:t>
      </w:r>
      <w:r w:rsidRPr="00A710BF">
        <w:rPr>
          <w:rStyle w:val="StyleUnderline"/>
        </w:rPr>
        <w:t>or muskets</w:t>
      </w:r>
      <w:r w:rsidRPr="00A710BF">
        <w:rPr>
          <w:rStyle w:val="Emphasis"/>
          <w:highlight w:val="green"/>
        </w:rPr>
        <w:t>. Today we</w:t>
      </w:r>
      <w:r w:rsidRPr="00A710BF">
        <w:rPr>
          <w:rStyle w:val="StyleUnderline"/>
          <w:highlight w:val="green"/>
        </w:rPr>
        <w:t xml:space="preserve"> </w:t>
      </w:r>
      <w:r w:rsidRPr="00A710BF">
        <w:rPr>
          <w:rStyle w:val="Emphasis"/>
          <w:highlight w:val="green"/>
        </w:rPr>
        <w:t>have nuc</w:t>
      </w:r>
      <w:r w:rsidRPr="00A710BF">
        <w:rPr>
          <w:rStyle w:val="Emphasis"/>
        </w:rPr>
        <w:t>lear weapon</w:t>
      </w:r>
      <w:r w:rsidRPr="00A710BF">
        <w:rPr>
          <w:rStyle w:val="Emphasis"/>
          <w:highlight w:val="green"/>
        </w:rPr>
        <w:t>s</w:t>
      </w:r>
      <w:r w:rsidRPr="00A710BF">
        <w:rPr>
          <w:rStyle w:val="StyleUnderline"/>
        </w:rPr>
        <w:t>,</w:t>
      </w:r>
      <w:r w:rsidRPr="00A710BF">
        <w:t xml:space="preserve">” he says. </w:t>
      </w:r>
      <w:r w:rsidRPr="00A710BF">
        <w:rPr>
          <w:rStyle w:val="StyleUnderline"/>
          <w:highlight w:val="green"/>
        </w:rPr>
        <w:t>Second, people in the past were not</w:t>
      </w:r>
      <w:r w:rsidRPr="00A710BF">
        <w:rPr>
          <w:rStyle w:val="StyleUnderline"/>
        </w:rPr>
        <w:t xml:space="preserve"> heavily </w:t>
      </w:r>
      <w:r w:rsidRPr="00A710BF">
        <w:rPr>
          <w:rStyle w:val="StyleUnderline"/>
          <w:highlight w:val="green"/>
        </w:rPr>
        <w:t>reliant on</w:t>
      </w:r>
      <w:r w:rsidRPr="00A710BF">
        <w:rPr>
          <w:rStyle w:val="StyleUnderline"/>
        </w:rPr>
        <w:t xml:space="preserve"> empires or </w:t>
      </w:r>
      <w:r w:rsidRPr="00A710BF">
        <w:rPr>
          <w:rStyle w:val="StyleUnderline"/>
          <w:highlight w:val="green"/>
        </w:rPr>
        <w:t>states for services and</w:t>
      </w:r>
      <w:r w:rsidRPr="00A710BF">
        <w:rPr>
          <w:rStyle w:val="StyleUnderline"/>
        </w:rPr>
        <w:t xml:space="preserve">, unlike today, </w:t>
      </w:r>
      <w:r w:rsidRPr="00A710BF">
        <w:rPr>
          <w:rStyle w:val="StyleUnderline"/>
          <w:highlight w:val="green"/>
        </w:rPr>
        <w:t>could easily</w:t>
      </w:r>
      <w:r w:rsidRPr="00A710BF">
        <w:rPr>
          <w:rStyle w:val="StyleUnderline"/>
        </w:rPr>
        <w:t xml:space="preserve"> go back to </w:t>
      </w:r>
      <w:r w:rsidRPr="00A710BF">
        <w:rPr>
          <w:rStyle w:val="StyleUnderline"/>
          <w:highlight w:val="green"/>
        </w:rPr>
        <w:t>farm</w:t>
      </w:r>
      <w:r w:rsidRPr="00A710BF">
        <w:rPr>
          <w:rStyle w:val="StyleUnderline"/>
        </w:rPr>
        <w:t xml:space="preserve">ing or </w:t>
      </w:r>
      <w:r w:rsidRPr="00A710BF">
        <w:rPr>
          <w:rStyle w:val="StyleUnderline"/>
          <w:highlight w:val="green"/>
        </w:rPr>
        <w:t>hunt</w:t>
      </w:r>
      <w:r w:rsidRPr="00A710BF">
        <w:rPr>
          <w:rStyle w:val="StyleUnderline"/>
        </w:rPr>
        <w:t xml:space="preserve">ing </w:t>
      </w:r>
      <w:r w:rsidRPr="00A710BF">
        <w:rPr>
          <w:rStyle w:val="StyleUnderline"/>
          <w:highlight w:val="green"/>
        </w:rPr>
        <w:t>and gather</w:t>
      </w:r>
      <w:r w:rsidRPr="00A710BF">
        <w:rPr>
          <w:rStyle w:val="StyleUnderline"/>
        </w:rPr>
        <w:t>ing. “</w:t>
      </w:r>
      <w:r w:rsidRPr="00A710BF">
        <w:rPr>
          <w:rStyle w:val="Emphasis"/>
          <w:highlight w:val="green"/>
        </w:rPr>
        <w:t>Today,</w:t>
      </w:r>
      <w:r w:rsidRPr="00A710BF">
        <w:rPr>
          <w:rStyle w:val="Emphasis"/>
        </w:rPr>
        <w:t xml:space="preserve"> most of us are specialised, and </w:t>
      </w:r>
      <w:r w:rsidRPr="00A710BF">
        <w:rPr>
          <w:rStyle w:val="Emphasis"/>
          <w:highlight w:val="green"/>
        </w:rPr>
        <w:t>we’re dependent</w:t>
      </w:r>
      <w:r w:rsidRPr="00A710BF">
        <w:rPr>
          <w:rStyle w:val="Emphasis"/>
        </w:rPr>
        <w:t xml:space="preserve"> up</w:t>
      </w:r>
      <w:r w:rsidRPr="00A710BF">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likely, but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2A768991" w14:textId="77777777" w:rsidR="00E32677" w:rsidRPr="00A710BF" w:rsidRDefault="00E32677" w:rsidP="00E32677">
      <w:pPr>
        <w:pStyle w:val="Heading3"/>
        <w:rPr>
          <w:rFonts w:cs="Calibri"/>
        </w:rPr>
      </w:pPr>
      <w:r w:rsidRPr="00A710BF">
        <w:rPr>
          <w:rFonts w:cs="Calibri"/>
        </w:rPr>
        <w:lastRenderedPageBreak/>
        <w:t>Adv 2 – Courts</w:t>
      </w:r>
    </w:p>
    <w:p w14:paraId="208842BD" w14:textId="77777777" w:rsidR="00E32677" w:rsidRPr="00A710BF" w:rsidRDefault="00E32677" w:rsidP="00E32677">
      <w:pPr>
        <w:pStyle w:val="Heading4"/>
        <w:rPr>
          <w:rFonts w:cs="Calibri"/>
        </w:rPr>
      </w:pPr>
      <w:r w:rsidRPr="00A710BF">
        <w:rPr>
          <w:rFonts w:cs="Calibri"/>
        </w:rPr>
        <w:t>Trump is a symptom, not a cause, of the project – He represents the inevitable collapse of contradictions</w:t>
      </w:r>
    </w:p>
    <w:p w14:paraId="267515F1" w14:textId="77777777" w:rsidR="00E32677" w:rsidRPr="00A710BF" w:rsidRDefault="00E32677" w:rsidP="00E32677">
      <w:pPr>
        <w:rPr>
          <w:sz w:val="16"/>
          <w:szCs w:val="16"/>
        </w:rPr>
      </w:pPr>
      <w:r w:rsidRPr="00AA6A27">
        <w:rPr>
          <w:rStyle w:val="Style13ptBold"/>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p>
    <w:p w14:paraId="74D78AC0" w14:textId="77777777" w:rsidR="00E32677" w:rsidRPr="00A710BF" w:rsidRDefault="00E32677" w:rsidP="00E32677">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A710BF">
        <w:rPr>
          <w:rStyle w:val="StyleUnderline"/>
          <w:highlight w:val="green"/>
        </w:rPr>
        <w:t>today’s crisis appears</w:t>
      </w:r>
      <w:r w:rsidRPr="00A710BF">
        <w:rPr>
          <w:rStyle w:val="StyleUnderline"/>
        </w:rPr>
        <w:t xml:space="preserve"> to be </w:t>
      </w:r>
      <w:r w:rsidRPr="00A710BF">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A710BF">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A710BF">
        <w:rPr>
          <w:rStyle w:val="StyleUnderline"/>
          <w:highlight w:val="green"/>
        </w:rPr>
        <w:t>involve a</w:t>
      </w:r>
      <w:r w:rsidRPr="00A710BF">
        <w:rPr>
          <w:rStyle w:val="StyleUnderline"/>
        </w:rPr>
        <w:t xml:space="preserve"> </w:t>
      </w:r>
      <w:r w:rsidRPr="00A710BF">
        <w:rPr>
          <w:rStyle w:val="StyleUnderline"/>
          <w:highlight w:val="green"/>
        </w:rPr>
        <w:t>dramatic weakening</w:t>
      </w:r>
      <w:r w:rsidRPr="00A710BF">
        <w:rPr>
          <w:rStyle w:val="StyleUnderline"/>
        </w:rPr>
        <w:t xml:space="preserve">, if not a simple breakdown, </w:t>
      </w:r>
      <w:r w:rsidRPr="00A710BF">
        <w:rPr>
          <w:rStyle w:val="StyleUnderline"/>
          <w:highlight w:val="green"/>
        </w:rPr>
        <w:t>of</w:t>
      </w:r>
      <w:r w:rsidRPr="00A710BF">
        <w:rPr>
          <w:rStyle w:val="StyleUnderline"/>
        </w:rPr>
        <w:t xml:space="preserve"> the authority of the established </w:t>
      </w:r>
      <w:r w:rsidRPr="00A710BF">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A710BF">
        <w:rPr>
          <w:rStyle w:val="StyleUnderline"/>
          <w:highlight w:val="green"/>
        </w:rPr>
        <w:t>political crisis</w:t>
      </w:r>
      <w:r w:rsidRPr="00A710BF">
        <w:rPr>
          <w:rStyle w:val="StyleUnderline"/>
        </w:rPr>
        <w:t xml:space="preserve"> cannot be </w:t>
      </w:r>
      <w:r w:rsidRPr="00A710BF">
        <w:rPr>
          <w:rStyle w:val="StyleUnderline"/>
          <w:highlight w:val="green"/>
        </w:rPr>
        <w:t>understood</w:t>
      </w:r>
      <w:r w:rsidRPr="00A710BF">
        <w:rPr>
          <w:rStyle w:val="StyleUnderline"/>
        </w:rPr>
        <w:t xml:space="preserve"> apart from the </w:t>
      </w:r>
      <w:r w:rsidRPr="00A710BF">
        <w:rPr>
          <w:rStyle w:val="StyleUnderline"/>
          <w:highlight w:val="green"/>
        </w:rPr>
        <w:t>blockages to</w:t>
      </w:r>
      <w:r w:rsidRPr="00A710BF">
        <w:rPr>
          <w:rStyle w:val="StyleUnderline"/>
        </w:rPr>
        <w:t xml:space="preserve"> which it is responding in other, ostensibly nonpolitical, </w:t>
      </w:r>
      <w:r w:rsidRPr="00A710BF">
        <w:rPr>
          <w:rStyle w:val="StyleUnderline"/>
          <w:highlight w:val="green"/>
        </w:rPr>
        <w:t>institutions</w:t>
      </w:r>
      <w:r w:rsidRPr="00A710BF">
        <w:rPr>
          <w:rStyle w:val="StyleUnderline"/>
        </w:rPr>
        <w:t xml:space="preserve">. In the United States, </w:t>
      </w:r>
      <w:r w:rsidRPr="00A710BF">
        <w:rPr>
          <w:rStyle w:val="StyleUnderline"/>
          <w:highlight w:val="green"/>
        </w:rPr>
        <w:t>those</w:t>
      </w:r>
      <w:r w:rsidRPr="00A710BF">
        <w:rPr>
          <w:rStyle w:val="StyleUnderline"/>
        </w:rPr>
        <w:t xml:space="preserve"> blockages </w:t>
      </w:r>
      <w:r w:rsidRPr="00A710BF">
        <w:rPr>
          <w:rStyle w:val="StyleUnderline"/>
          <w:highlight w:val="green"/>
        </w:rPr>
        <w:t xml:space="preserve">include </w:t>
      </w:r>
      <w:r w:rsidRPr="00AA6A27">
        <w:rPr>
          <w:rStyle w:val="StyleUnderline"/>
        </w:rPr>
        <w:t xml:space="preserve">the metastasization of </w:t>
      </w:r>
      <w:r w:rsidRPr="00A710BF">
        <w:rPr>
          <w:rStyle w:val="StyleUnderline"/>
          <w:highlight w:val="green"/>
        </w:rPr>
        <w:t>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A710BF">
        <w:rPr>
          <w:rStyle w:val="StyleUnderline"/>
          <w:highlight w:val="green"/>
        </w:rPr>
        <w:t>Trump is the poster child</w:t>
      </w:r>
      <w:r w:rsidRPr="00A710BF">
        <w:rPr>
          <w:rStyle w:val="StyleUnderline"/>
        </w:rPr>
        <w:t xml:space="preserve"> for this hegemonic crisis. But we cannot understand </w:t>
      </w:r>
      <w:r w:rsidRPr="00A710BF">
        <w:rPr>
          <w:rStyle w:val="StyleUnderline"/>
          <w:highlight w:val="green"/>
        </w:rPr>
        <w:t>his ascent</w:t>
      </w:r>
      <w:r w:rsidRPr="00A710BF">
        <w:rPr>
          <w:rStyle w:val="StyleUnderline"/>
        </w:rPr>
        <w:t xml:space="preserve"> unless we </w:t>
      </w:r>
      <w:r w:rsidRPr="00A710BF">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A710BF">
        <w:rPr>
          <w:rStyle w:val="StyleUnderline"/>
          <w:highlight w:val="green"/>
        </w:rPr>
        <w:t>Hegemony” is</w:t>
      </w:r>
      <w:r w:rsidRPr="00A710BF">
        <w:rPr>
          <w:rStyle w:val="StyleUnderline"/>
        </w:rPr>
        <w:t xml:space="preserve"> his term for </w:t>
      </w:r>
      <w:r w:rsidRPr="00A710BF">
        <w:rPr>
          <w:rStyle w:val="StyleUnderline"/>
          <w:highlight w:val="green"/>
        </w:rPr>
        <w:t>the</w:t>
      </w:r>
      <w:r w:rsidRPr="00A710BF">
        <w:rPr>
          <w:rStyle w:val="StyleUnderline"/>
        </w:rPr>
        <w:t xml:space="preserve"> </w:t>
      </w:r>
      <w:r w:rsidRPr="00A710BF">
        <w:rPr>
          <w:rStyle w:val="StyleUnderline"/>
          <w:highlight w:val="green"/>
        </w:rPr>
        <w:t xml:space="preserve">process by which </w:t>
      </w:r>
      <w:r w:rsidRPr="00A710BF">
        <w:rPr>
          <w:rStyle w:val="StyleUnderline"/>
        </w:rPr>
        <w:t xml:space="preserve">a </w:t>
      </w:r>
      <w:r w:rsidRPr="00A710BF">
        <w:rPr>
          <w:rStyle w:val="StyleUnderline"/>
          <w:highlight w:val="green"/>
        </w:rPr>
        <w:t>ruling class naturalizes</w:t>
      </w:r>
      <w:r w:rsidRPr="00A710BF">
        <w:rPr>
          <w:rStyle w:val="StyleUnderline"/>
        </w:rPr>
        <w:t xml:space="preserve"> its domination by installing the presuppositions of </w:t>
      </w:r>
      <w:r w:rsidRPr="00A710BF">
        <w:rPr>
          <w:rStyle w:val="StyleUnderline"/>
          <w:highlight w:val="green"/>
        </w:rPr>
        <w:t>its</w:t>
      </w:r>
      <w:r w:rsidRPr="00A710BF">
        <w:rPr>
          <w:rStyle w:val="StyleUnderline"/>
        </w:rPr>
        <w:t xml:space="preserve"> own </w:t>
      </w:r>
      <w:r w:rsidRPr="00A710BF">
        <w:rPr>
          <w:rStyle w:val="StyleUnderline"/>
          <w:highlight w:val="green"/>
        </w:rPr>
        <w:t xml:space="preserve">worldview as </w:t>
      </w:r>
      <w:r w:rsidRPr="00A710BF">
        <w:rPr>
          <w:rStyle w:val="StyleUnderline"/>
        </w:rPr>
        <w:t xml:space="preserve">the </w:t>
      </w:r>
      <w:r w:rsidRPr="00A710BF">
        <w:rPr>
          <w:rStyle w:val="StyleUnderline"/>
          <w:highlight w:val="green"/>
        </w:rPr>
        <w:t>common</w:t>
      </w:r>
      <w:r w:rsidRPr="00A710BF">
        <w:rPr>
          <w:rStyle w:val="StyleUnderline"/>
        </w:rPr>
        <w:t xml:space="preserve"> sense of society as a whole</w:t>
      </w:r>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A710BF">
        <w:rPr>
          <w:rStyle w:val="StyleUnderline"/>
          <w:highlight w:val="green"/>
        </w:rPr>
        <w:t>Prior to Trump, the hegemonic</w:t>
      </w:r>
      <w:r w:rsidRPr="00A710BF">
        <w:rPr>
          <w:rStyle w:val="StyleUnderline"/>
        </w:rPr>
        <w:t xml:space="preserve"> </w:t>
      </w:r>
      <w:r w:rsidRPr="00A710BF">
        <w:rPr>
          <w:rStyle w:val="StyleUnderline"/>
          <w:highlight w:val="green"/>
        </w:rPr>
        <w:t>bloc</w:t>
      </w:r>
      <w:r w:rsidRPr="00A710BF">
        <w:rPr>
          <w:rStyle w:val="StyleUnderline"/>
        </w:rPr>
        <w:t xml:space="preserve"> that dominated American politics </w:t>
      </w:r>
      <w:r w:rsidRPr="00A710BF">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w:t>
      </w:r>
      <w:r w:rsidRPr="00A710BF">
        <w:rPr>
          <w:sz w:val="8"/>
          <w:szCs w:val="8"/>
        </w:rPr>
        <w:lastRenderedPageBreak/>
        <w:t>“empowerment,”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A710BF">
        <w:rPr>
          <w:rStyle w:val="StyleUnderline"/>
          <w:highlight w:val="green"/>
        </w:rPr>
        <w:t>Progressive neoliberalism</w:t>
      </w:r>
      <w:r w:rsidRPr="00A710BF">
        <w:rPr>
          <w:rStyle w:val="StyleUnderline"/>
        </w:rPr>
        <w:t xml:space="preserve"> also had to </w:t>
      </w:r>
      <w:r w:rsidRPr="00A710BF">
        <w:rPr>
          <w:rStyle w:val="StyleUnderline"/>
          <w:highlight w:val="green"/>
        </w:rPr>
        <w:t>defeat</w:t>
      </w:r>
      <w:r w:rsidRPr="00A710BF">
        <w:rPr>
          <w:rStyle w:val="StyleUnderline"/>
        </w:rPr>
        <w:t xml:space="preserve"> a second competitor, with which it shared more than it let on. The antagonist in this case was </w:t>
      </w:r>
      <w:r w:rsidRPr="00A710BF">
        <w:rPr>
          <w:rStyle w:val="StyleUnderline"/>
          <w:highlight w:val="green"/>
        </w:rPr>
        <w:t>reactionary neoliberalism</w:t>
      </w:r>
      <w:r w:rsidRPr="00A710BF">
        <w:rPr>
          <w:rStyle w:val="StyleUnderline"/>
        </w:rPr>
        <w:t xml:space="preserve">. Housed mainly </w:t>
      </w:r>
      <w:r w:rsidRPr="00A710BF">
        <w:rPr>
          <w:rStyle w:val="StyleUnderline"/>
          <w:highlight w:val="green"/>
        </w:rPr>
        <w:t>in the</w:t>
      </w:r>
      <w:r w:rsidRPr="00A710BF">
        <w:rPr>
          <w:rStyle w:val="StyleUnderline"/>
        </w:rPr>
        <w:t xml:space="preserve"> </w:t>
      </w:r>
      <w:r w:rsidRPr="00A710BF">
        <w:rPr>
          <w:rStyle w:val="StyleUnderline"/>
          <w:highlight w:val="green"/>
        </w:rPr>
        <w:t>Republican Party</w:t>
      </w:r>
      <w:r w:rsidRPr="00A710BF">
        <w:rPr>
          <w:rStyle w:val="StyleUnderline"/>
        </w:rPr>
        <w:t xml:space="preserve"> and less coherent than its dominant rival, </w:t>
      </w:r>
      <w:r w:rsidRPr="00A710BF">
        <w:rPr>
          <w:rStyle w:val="StyleUnderline"/>
          <w:highlight w:val="green"/>
        </w:rPr>
        <w:t>this 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A710BF">
        <w:rPr>
          <w:rStyle w:val="StyleUnderline"/>
          <w:highlight w:val="green"/>
        </w:rPr>
        <w:t>was supposed to</w:t>
      </w:r>
      <w:r w:rsidRPr="00A710BF">
        <w:rPr>
          <w:rStyle w:val="StyleUnderline"/>
        </w:rPr>
        <w:t xml:space="preserve"> </w:t>
      </w:r>
      <w:r w:rsidRPr="00A710BF">
        <w:rPr>
          <w:rStyle w:val="StyleUnderline"/>
          <w:highlight w:val="green"/>
        </w:rPr>
        <w:t>render</w:t>
      </w:r>
      <w:r w:rsidRPr="00A710BF">
        <w:rPr>
          <w:rStyle w:val="StyleUnderline"/>
        </w:rPr>
        <w:t xml:space="preserve"> that </w:t>
      </w:r>
      <w:r w:rsidRPr="00A710BF">
        <w:rPr>
          <w:rStyle w:val="StyleUnderline"/>
          <w:highlight w:val="green"/>
        </w:rPr>
        <w:t>palatable for the bas</w:t>
      </w:r>
      <w:r w:rsidRPr="00A710BF">
        <w:rPr>
          <w:rStyle w:val="StyleUnderline"/>
        </w:rPr>
        <w:t xml:space="preserve">e it sought to assemble was </w:t>
      </w:r>
      <w:r w:rsidRPr="00A710BF">
        <w:rPr>
          <w:rStyle w:val="StyleUnderline"/>
          <w:highlight w:val="green"/>
        </w:rPr>
        <w:t>an exclusionary vision o</w:t>
      </w:r>
      <w:r w:rsidRPr="00A710BF">
        <w:rPr>
          <w:rStyle w:val="StyleUnderline"/>
        </w:rPr>
        <w:t xml:space="preserve">f a just status </w:t>
      </w:r>
      <w:r w:rsidRPr="00A710BF">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economy, </w:t>
      </w:r>
      <w:r w:rsidRPr="00A710BF">
        <w:rPr>
          <w:rStyle w:val="StyleUnderline"/>
          <w:highlight w:val="green"/>
        </w:rPr>
        <w:t>reactionary</w:t>
      </w:r>
      <w:r w:rsidRPr="00A710BF">
        <w:rPr>
          <w:rStyle w:val="StyleUnderline"/>
        </w:rPr>
        <w:t xml:space="preserve"> neoliberalism </w:t>
      </w:r>
      <w:r w:rsidRPr="00A710BF">
        <w:rPr>
          <w:rStyle w:val="StyleUnderline"/>
          <w:highlight w:val="green"/>
        </w:rPr>
        <w:t>did not</w:t>
      </w:r>
      <w:r w:rsidRPr="00A710BF">
        <w:rPr>
          <w:rStyle w:val="StyleUnderline"/>
        </w:rPr>
        <w:t xml:space="preserve"> substantially </w:t>
      </w:r>
      <w:r w:rsidRPr="00A710BF">
        <w:rPr>
          <w:rStyle w:val="StyleUnderline"/>
          <w:highlight w:val="green"/>
        </w:rPr>
        <w:t>differ from</w:t>
      </w:r>
      <w:r w:rsidRPr="00A710BF">
        <w:rPr>
          <w:rStyle w:val="StyleUnderline"/>
        </w:rPr>
        <w:t xml:space="preserve"> its </w:t>
      </w:r>
      <w:r w:rsidRPr="00A710BF">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A710BF">
        <w:rPr>
          <w:rStyle w:val="StyleUnderline"/>
          <w:highlight w:val="green"/>
        </w:rPr>
        <w:t>both</w:t>
      </w:r>
      <w:r w:rsidRPr="00A710BF">
        <w:rPr>
          <w:rStyle w:val="StyleUnderline"/>
        </w:rPr>
        <w:t xml:space="preserve"> blocs supported “free trade,” low corporate taxes, </w:t>
      </w:r>
      <w:r w:rsidRPr="00A710BF">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A710BF">
        <w:rPr>
          <w:rStyle w:val="StyleUnderline"/>
          <w:highlight w:val="green"/>
        </w:rPr>
        <w:t>the</w:t>
      </w:r>
      <w:r w:rsidRPr="00A710BF">
        <w:rPr>
          <w:rStyle w:val="StyleUnderline"/>
        </w:rPr>
        <w:t xml:space="preserve"> so-called </w:t>
      </w:r>
      <w:r w:rsidRPr="00A710BF">
        <w:rPr>
          <w:rStyle w:val="StyleUnderline"/>
          <w:highlight w:val="green"/>
        </w:rPr>
        <w:t xml:space="preserve">Rust Belt, </w:t>
      </w:r>
      <w:r w:rsidRPr="00A710BF">
        <w:rPr>
          <w:rStyle w:val="StyleUnderline"/>
        </w:rPr>
        <w:t xml:space="preserve">were </w:t>
      </w:r>
      <w:r w:rsidRPr="00A710BF">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A710BF">
        <w:rPr>
          <w:rStyle w:val="StyleUnderline"/>
        </w:rPr>
        <w:t xml:space="preserve">In the course of two decades of progressive neoliberal hegemony, neither of the two major blocs made any serious effort to support those communities. </w:t>
      </w:r>
      <w:r w:rsidRPr="00A710BF">
        <w:rPr>
          <w:rStyle w:val="StyleUnderline"/>
          <w:highlight w:val="green"/>
        </w:rPr>
        <w:t>To</w:t>
      </w:r>
      <w:r w:rsidRPr="00A710BF">
        <w:rPr>
          <w:rStyle w:val="StyleUnderline"/>
        </w:rPr>
        <w:t xml:space="preserve"> the </w:t>
      </w:r>
      <w:r w:rsidRPr="00A710BF">
        <w:rPr>
          <w:rStyle w:val="StyleUnderline"/>
          <w:highlight w:val="green"/>
        </w:rPr>
        <w:t xml:space="preserve">neoliberals, their economies were uncompetitive and </w:t>
      </w:r>
      <w:r w:rsidRPr="00A710BF">
        <w:rPr>
          <w:rStyle w:val="StyleUnderline"/>
        </w:rPr>
        <w:t xml:space="preserve">should be </w:t>
      </w:r>
      <w:r w:rsidRPr="00A710BF">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Given that neither of the two major blocs spoke for them, there was a gap in the American political universe: an empty, unoccupied zone, where anti-neoliberal, pro-working-family politics might have taken root</w:t>
      </w:r>
      <w:r w:rsidRPr="00A710BF">
        <w:rPr>
          <w:sz w:val="16"/>
        </w:rPr>
        <w:t xml:space="preserve">. </w:t>
      </w:r>
      <w:r w:rsidRPr="00A710BF">
        <w:rPr>
          <w:sz w:val="8"/>
          <w:szCs w:val="8"/>
        </w:rPr>
        <w:t>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Occupy’s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w:t>
      </w:r>
      <w:r w:rsidRPr="00A710BF">
        <w:rPr>
          <w:rStyle w:val="StyleUnderline"/>
        </w:rPr>
        <w:lastRenderedPageBreak/>
        <w:t xml:space="preserve">Trump borrowed the very same phrase but colored it nationalist and protectionist. </w:t>
      </w:r>
      <w:r w:rsidRPr="00A710BF">
        <w:rPr>
          <w:sz w:val="8"/>
          <w:szCs w:val="8"/>
        </w:rPr>
        <w:t>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working class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Sanders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A710BF">
        <w:rPr>
          <w:rStyle w:val="StyleUnderline"/>
          <w:highlight w:val="green"/>
        </w:rPr>
        <w:t>Trump’s</w:t>
      </w:r>
      <w:r w:rsidRPr="00A710BF">
        <w:rPr>
          <w:rStyle w:val="StyleUnderline"/>
        </w:rPr>
        <w:t xml:space="preserve"> campaign </w:t>
      </w:r>
      <w:r w:rsidRPr="00A710BF">
        <w:rPr>
          <w:rStyle w:val="StyleUnderline"/>
          <w:highlight w:val="green"/>
        </w:rPr>
        <w:t xml:space="preserve">rhetoric suggested </w:t>
      </w:r>
      <w:r w:rsidRPr="00AA6A27">
        <w:rPr>
          <w:rStyle w:val="StyleUnderline"/>
        </w:rPr>
        <w:t>a new proto-hegemonic bloc,</w:t>
      </w:r>
      <w:r w:rsidRPr="00A710BF">
        <w:rPr>
          <w:rStyle w:val="StyleUnderline"/>
        </w:rPr>
        <w:t xml:space="preserve"> which we can call </w:t>
      </w:r>
      <w:r w:rsidRPr="00A710BF">
        <w:rPr>
          <w:rStyle w:val="StyleUnderline"/>
          <w:highlight w:val="green"/>
        </w:rPr>
        <w:t>reactionary populism</w:t>
      </w:r>
      <w:r w:rsidRPr="00A710BF">
        <w:rPr>
          <w:rStyle w:val="StyleUnderline"/>
        </w:rPr>
        <w:t xml:space="preserve">. It appeared to </w:t>
      </w:r>
      <w:r w:rsidRPr="00A710BF">
        <w:rPr>
          <w:rStyle w:val="StyleUnderline"/>
          <w:highlight w:val="green"/>
        </w:rPr>
        <w:t>combine</w:t>
      </w:r>
      <w:r w:rsidRPr="00A710BF">
        <w:rPr>
          <w:rStyle w:val="StyleUnderline"/>
        </w:rPr>
        <w:t xml:space="preserve"> a </w:t>
      </w:r>
      <w:r w:rsidRPr="00A710BF">
        <w:rPr>
          <w:rStyle w:val="StyleUnderline"/>
          <w:highlight w:val="green"/>
        </w:rPr>
        <w:t>hyper-reactionary politics</w:t>
      </w:r>
      <w:r w:rsidRPr="00A710BF">
        <w:rPr>
          <w:rStyle w:val="StyleUnderline"/>
        </w:rPr>
        <w:t xml:space="preserve"> of recognition </w:t>
      </w:r>
      <w:r w:rsidRPr="00A710BF">
        <w:rPr>
          <w:rStyle w:val="StyleUnderline"/>
          <w:highlight w:val="green"/>
        </w:rPr>
        <w:t>with</w:t>
      </w:r>
      <w:r w:rsidRPr="00A710BF">
        <w:rPr>
          <w:rStyle w:val="StyleUnderline"/>
        </w:rPr>
        <w:t xml:space="preserve"> a </w:t>
      </w:r>
      <w:r w:rsidRPr="00A710BF">
        <w:rPr>
          <w:rStyle w:val="StyleUnderline"/>
          <w:highlight w:val="green"/>
        </w:rPr>
        <w:t>populist</w:t>
      </w:r>
      <w:r w:rsidRPr="00A710BF">
        <w:rPr>
          <w:rStyle w:val="StyleUnderline"/>
        </w:rPr>
        <w:t xml:space="preserve"> politics of </w:t>
      </w:r>
      <w:r w:rsidRPr="00A710BF">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A710BF">
        <w:rPr>
          <w:rStyle w:val="StyleUnderline"/>
        </w:rPr>
        <w:t xml:space="preserve">Far from governing as a reactionary populist, the new </w:t>
      </w:r>
      <w:r w:rsidRPr="00A710BF">
        <w:rPr>
          <w:rStyle w:val="StyleUnderline"/>
          <w:highlight w:val="green"/>
        </w:rPr>
        <w:t>president</w:t>
      </w:r>
      <w:r w:rsidRPr="00A710BF">
        <w:rPr>
          <w:rStyle w:val="StyleUnderline"/>
        </w:rPr>
        <w:t xml:space="preserve"> has </w:t>
      </w:r>
      <w:r w:rsidRPr="00A710BF">
        <w:rPr>
          <w:rStyle w:val="StyleUnderline"/>
          <w:highlight w:val="green"/>
        </w:rPr>
        <w:t>activated</w:t>
      </w:r>
      <w:r w:rsidRPr="00A710BF">
        <w:rPr>
          <w:rStyle w:val="StyleUnderline"/>
        </w:rPr>
        <w:t xml:space="preserve"> the old </w:t>
      </w:r>
      <w:r w:rsidRPr="00A710BF">
        <w:rPr>
          <w:rStyle w:val="StyleUnderline"/>
          <w:highlight w:val="green"/>
        </w:rPr>
        <w:t>bait and switch, abandoning</w:t>
      </w:r>
      <w:r w:rsidRPr="00A710BF">
        <w:rPr>
          <w:rStyle w:val="StyleUnderline"/>
        </w:rPr>
        <w:t xml:space="preserve"> the populist distributive </w:t>
      </w:r>
      <w:r w:rsidRPr="00A710BF">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ill disguised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A710BF">
        <w:rPr>
          <w:rStyle w:val="StyleUnderline"/>
          <w:highlight w:val="green"/>
        </w:rPr>
        <w:t>Trump’s hyper-reactionary neoliberalism</w:t>
      </w:r>
      <w:r w:rsidRPr="00A710BF">
        <w:rPr>
          <w:rStyle w:val="StyleUnderline"/>
        </w:rPr>
        <w:t xml:space="preserve"> does not constitute a new hegemonic bloc, however. It </w:t>
      </w:r>
      <w:r w:rsidRPr="00A710BF">
        <w:rPr>
          <w:rStyle w:val="StyleUnderline"/>
          <w:highlight w:val="green"/>
        </w:rPr>
        <w:t>is,</w:t>
      </w:r>
      <w:r w:rsidRPr="00A710BF">
        <w:rPr>
          <w:rStyle w:val="StyleUnderline"/>
        </w:rPr>
        <w:t xml:space="preserve"> on the contrary, chaotic, </w:t>
      </w:r>
      <w:r w:rsidRPr="00A710BF">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On the other side, meanwhile, “the resistance” organizes. But the opposition is fractured, comprising diehard Clintonites, committed Sanderistas,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blacks 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0BF2DD8A" w14:textId="77777777" w:rsidR="00E32677" w:rsidRPr="00A710BF" w:rsidRDefault="00E32677" w:rsidP="00E32677"/>
    <w:p w14:paraId="7F29BF49" w14:textId="77777777" w:rsidR="00E32677" w:rsidRPr="00A710BF" w:rsidRDefault="00E32677" w:rsidP="00E32677">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7F9C50A5" w14:textId="77777777" w:rsidR="00E32677" w:rsidRPr="00A710BF" w:rsidRDefault="00E32677" w:rsidP="00E32677">
      <w:pPr>
        <w:rPr>
          <w:sz w:val="16"/>
          <w:szCs w:val="16"/>
        </w:rPr>
      </w:pPr>
      <w:r w:rsidRPr="00AA6A27">
        <w:rPr>
          <w:rStyle w:val="Style13ptBold"/>
        </w:rPr>
        <w:t>Grossmann 25</w:t>
      </w:r>
      <w:r w:rsidRPr="00A710BF">
        <w:rPr>
          <w:sz w:val="16"/>
          <w:szCs w:val="16"/>
        </w:rPr>
        <w:t xml:space="preserve"> (Interview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2ACED72F" w14:textId="77777777" w:rsidR="00E32677" w:rsidRPr="00A710BF" w:rsidRDefault="00E32677" w:rsidP="00E32677">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r w:rsidRPr="00A710BF">
        <w:rPr>
          <w:sz w:val="16"/>
          <w:szCs w:val="16"/>
        </w:rPr>
        <w:t>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A710BF">
        <w:t xml:space="preserve"> </w:t>
      </w:r>
      <w:r w:rsidRPr="00A710BF">
        <w:rPr>
          <w:b/>
          <w:bCs/>
          <w:highlight w:val="green"/>
          <w:u w:val="single"/>
        </w:rPr>
        <w:t>They</w:t>
      </w:r>
      <w:r w:rsidRPr="00A710BF">
        <w:rPr>
          <w:b/>
          <w:bCs/>
          <w:u w:val="single"/>
        </w:rPr>
        <w:t xml:space="preserve"> find that we have </w:t>
      </w:r>
      <w:r w:rsidRPr="00A710BF">
        <w:rPr>
          <w:b/>
          <w:bCs/>
          <w:highlight w:val="green"/>
          <w:u w:val="single"/>
        </w:rPr>
        <w:t>overestimated</w:t>
      </w:r>
      <w:r w:rsidRPr="00A710BF">
        <w:rPr>
          <w:b/>
          <w:bCs/>
          <w:u w:val="single"/>
        </w:rPr>
        <w:t xml:space="preserve"> conservative </w:t>
      </w:r>
      <w:r w:rsidRPr="00A710BF">
        <w:rPr>
          <w:b/>
          <w:bCs/>
          <w:highlight w:val="green"/>
          <w:u w:val="single"/>
        </w:rPr>
        <w:t>efforts to reduce the</w:t>
      </w:r>
      <w:r w:rsidRPr="00A710BF">
        <w:rPr>
          <w:b/>
          <w:bCs/>
          <w:u w:val="single"/>
        </w:rPr>
        <w:t xml:space="preserve"> size and scope of </w:t>
      </w:r>
      <w:r w:rsidRPr="00A710BF">
        <w:rPr>
          <w:b/>
          <w:bCs/>
          <w:highlight w:val="green"/>
          <w:u w:val="single"/>
        </w:rPr>
        <w:t>government and underestimated</w:t>
      </w:r>
      <w:r w:rsidRPr="00A710BF">
        <w:rPr>
          <w:b/>
          <w:bCs/>
          <w:u w:val="single"/>
        </w:rPr>
        <w:t xml:space="preserve"> their </w:t>
      </w:r>
      <w:r w:rsidRPr="00A710BF">
        <w:rPr>
          <w:b/>
          <w:bCs/>
          <w:highlight w:val="green"/>
          <w:u w:val="single"/>
        </w:rPr>
        <w:t>usage of the enlarged state to pursue conservative goals</w:t>
      </w:r>
      <w:r w:rsidRPr="00A710BF">
        <w:rPr>
          <w:u w:val="single"/>
        </w:rPr>
        <w:t xml:space="preserve">. </w:t>
      </w:r>
      <w:r w:rsidRPr="00A710BF">
        <w:rPr>
          <w:sz w:val="10"/>
          <w:szCs w:val="10"/>
        </w:rPr>
        <w:t>With the second Trump administration pursuing both DOGE’s destruction and Trumpified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so we call this the redeployment of administrative power. And so </w:t>
      </w:r>
      <w:r w:rsidRPr="00A710BF">
        <w:rPr>
          <w:highlight w:val="green"/>
          <w:u w:val="single"/>
        </w:rPr>
        <w:t>rather than traditional</w:t>
      </w:r>
      <w:r w:rsidRPr="00A710BF">
        <w:rPr>
          <w:u w:val="single"/>
        </w:rPr>
        <w:t xml:space="preserve">ly thinking about </w:t>
      </w:r>
      <w:r w:rsidRPr="00A710BF">
        <w:rPr>
          <w:highlight w:val="green"/>
          <w:u w:val="single"/>
        </w:rPr>
        <w:t xml:space="preserve">conservatism </w:t>
      </w:r>
      <w:r w:rsidRPr="00A710BF">
        <w:rPr>
          <w:u w:val="single"/>
        </w:rPr>
        <w:t xml:space="preserve">as something that’s trying </w:t>
      </w:r>
      <w:r w:rsidRPr="00AA6A27">
        <w:rPr>
          <w:u w:val="single"/>
        </w:rPr>
        <w:t>to roll back the state, we</w:t>
      </w:r>
      <w:r w:rsidRPr="00A710BF">
        <w:rPr>
          <w:u w:val="single"/>
        </w:rPr>
        <w:t xml:space="preserve"> started to think about conservatism, </w:t>
      </w:r>
      <w:r w:rsidRPr="00A710BF">
        <w:rPr>
          <w:highlight w:val="green"/>
          <w:u w:val="single"/>
        </w:rPr>
        <w:t>modern conservatism</w:t>
      </w:r>
      <w:r w:rsidRPr="00A710BF">
        <w:rPr>
          <w:u w:val="single"/>
        </w:rPr>
        <w:t xml:space="preserve"> as something we </w:t>
      </w:r>
      <w:r w:rsidRPr="00A710BF">
        <w:rPr>
          <w:highlight w:val="green"/>
          <w:u w:val="single"/>
        </w:rPr>
        <w:t xml:space="preserve">wanted to </w:t>
      </w:r>
      <w:r w:rsidRPr="00A710BF">
        <w:rPr>
          <w:u w:val="single"/>
        </w:rPr>
        <w:t xml:space="preserve">retool or </w:t>
      </w:r>
      <w:r w:rsidRPr="00A710BF">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 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So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w:t>
      </w:r>
      <w:r w:rsidRPr="00AA6A27">
        <w:rPr>
          <w:sz w:val="10"/>
          <w:szCs w:val="10"/>
        </w:rPr>
        <w:t xml:space="preserve">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AA6A27">
        <w:rPr>
          <w:u w:val="single"/>
        </w:rPr>
        <w:t>Rather than the expected replacement of the previous employees with new political appointees like was</w:t>
      </w:r>
      <w:r w:rsidRPr="00A710BF">
        <w:rPr>
          <w:u w:val="single"/>
        </w:rPr>
        <w:t xml:space="preserve"> envisioned in Schedule F during the first term, </w:t>
      </w:r>
      <w:r w:rsidRPr="00A710BF">
        <w:rPr>
          <w:highlight w:val="green"/>
          <w:u w:val="single"/>
        </w:rPr>
        <w:t>this is</w:t>
      </w:r>
      <w:r w:rsidRPr="00A710BF">
        <w:rPr>
          <w:u w:val="single"/>
        </w:rPr>
        <w:t xml:space="preserve"> really </w:t>
      </w:r>
      <w:r w:rsidRPr="00A710BF">
        <w:rPr>
          <w:highlight w:val="green"/>
          <w:u w:val="single"/>
        </w:rPr>
        <w:t xml:space="preserve">tearing it down, </w:t>
      </w:r>
      <w:r w:rsidRPr="00A710BF">
        <w:rPr>
          <w:b/>
          <w:bCs/>
          <w:highlight w:val="green"/>
          <w:u w:val="single"/>
        </w:rPr>
        <w:t>firing everyone who could be fired</w:t>
      </w:r>
      <w:r w:rsidRPr="00A710BF">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So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So an increasing number of loyalists, yes, but also just central control, and that’s a little bit different than Trump 1.0. Matt Grossmann: Sid, you mentioned that there’s still some libertarian strands in the Republican Party. So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there’s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r w:rsidRPr="00A710BF">
        <w:rPr>
          <w:highlight w:val="green"/>
          <w:u w:val="single"/>
        </w:rPr>
        <w:t>Trumpification</w:t>
      </w:r>
      <w:r w:rsidRPr="00A710BF">
        <w:rPr>
          <w:u w:val="single"/>
        </w:rPr>
        <w:t xml:space="preserve"> of the Republican Party, which </w:t>
      </w:r>
      <w:r w:rsidRPr="00A710BF">
        <w:rPr>
          <w:highlight w:val="green"/>
          <w:u w:val="single"/>
        </w:rPr>
        <w:t>has been</w:t>
      </w:r>
      <w:r w:rsidRPr="00A710BF">
        <w:rPr>
          <w:u w:val="single"/>
        </w:rPr>
        <w:t xml:space="preserve"> very </w:t>
      </w:r>
      <w:r w:rsidRPr="00A710BF">
        <w:rPr>
          <w:highlight w:val="green"/>
          <w:u w:val="single"/>
        </w:rPr>
        <w:t xml:space="preserve">systematic. </w:t>
      </w:r>
      <w:r w:rsidRPr="00A710BF">
        <w:rPr>
          <w:b/>
          <w:bCs/>
          <w:highlight w:val="green"/>
          <w:u w:val="single"/>
        </w:rPr>
        <w:t>The</w:t>
      </w:r>
      <w:r w:rsidRPr="00A710BF">
        <w:rPr>
          <w:u w:val="single"/>
        </w:rPr>
        <w:t xml:space="preserve"> systematic, for example, </w:t>
      </w:r>
      <w:r w:rsidRPr="00A710BF">
        <w:rPr>
          <w:b/>
          <w:bCs/>
          <w:highlight w:val="green"/>
          <w:u w:val="single"/>
        </w:rPr>
        <w:t>takeover of</w:t>
      </w:r>
      <w:r w:rsidRPr="00A710BF">
        <w:rPr>
          <w:u w:val="single"/>
        </w:rPr>
        <w:t xml:space="preserve"> the </w:t>
      </w:r>
      <w:r w:rsidRPr="00A710BF">
        <w:rPr>
          <w:b/>
          <w:bCs/>
          <w:highlight w:val="green"/>
          <w:u w:val="single"/>
        </w:rPr>
        <w:t>state parties, as well as</w:t>
      </w:r>
      <w:r w:rsidRPr="00A710BF">
        <w:rPr>
          <w:u w:val="single"/>
        </w:rPr>
        <w:t xml:space="preserve"> the national party institutions, </w:t>
      </w:r>
      <w:r w:rsidRPr="00A710BF">
        <w:rPr>
          <w:b/>
          <w:bCs/>
          <w:highlight w:val="green"/>
          <w:u w:val="single"/>
        </w:rPr>
        <w:t>the RNC</w:t>
      </w:r>
      <w:r w:rsidRPr="00A710BF">
        <w:rPr>
          <w:u w:val="single"/>
        </w:rPr>
        <w:t xml:space="preserve"> for example</w:t>
      </w:r>
      <w:r w:rsidRPr="00A710BF">
        <w:t xml:space="preserve">. </w:t>
      </w:r>
      <w:r w:rsidRPr="00A710BF">
        <w:rPr>
          <w:sz w:val="16"/>
          <w:szCs w:val="16"/>
        </w:rPr>
        <w:t>So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pretty fundamentally. I guess I should get rid of the adjective pretty, </w:t>
      </w:r>
      <w:r w:rsidRPr="00A710BF">
        <w:rPr>
          <w:b/>
          <w:bCs/>
          <w:highlight w:val="green"/>
          <w:u w:val="single"/>
        </w:rPr>
        <w:t>has been made</w:t>
      </w:r>
      <w:r w:rsidRPr="00A710BF">
        <w:rPr>
          <w:b/>
          <w:bCs/>
          <w:u w:val="single"/>
        </w:rPr>
        <w:t xml:space="preserve"> over fundamentally </w:t>
      </w:r>
      <w:r w:rsidRPr="00A710BF">
        <w:rPr>
          <w:b/>
          <w:bCs/>
          <w:highlight w:val="green"/>
          <w:u w:val="single"/>
        </w:rPr>
        <w:t>in the Trump image</w:t>
      </w:r>
      <w:r w:rsidRPr="00A710BF">
        <w:rPr>
          <w:u w:val="single"/>
        </w:rPr>
        <w:t xml:space="preserve">. </w:t>
      </w:r>
      <w:r w:rsidRPr="00A710BF">
        <w:rPr>
          <w:sz w:val="16"/>
          <w:szCs w:val="16"/>
        </w:rPr>
        <w:t>The Never Trumpers who represent some of the libertarian cause and traditional conservative cause are virtually without power right now. Probably have as little power as the Democrats do, even less because they’re kind of in a no man’s land. So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supplant, starting with the appointments to the cabinet.</w:t>
      </w:r>
      <w:r w:rsidRPr="00A710BF">
        <w:t xml:space="preserve"> </w:t>
      </w:r>
      <w:r w:rsidRPr="00A710BF">
        <w:rPr>
          <w:u w:val="single"/>
        </w:rPr>
        <w:t xml:space="preserve">So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5C21E8AF" w14:textId="77777777" w:rsidR="00E32677" w:rsidRPr="00A710BF" w:rsidRDefault="00E32677" w:rsidP="00E32677">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1BE86DC6" w14:textId="77777777" w:rsidR="00E32677" w:rsidRPr="00A710BF" w:rsidRDefault="00E32677" w:rsidP="00E32677">
      <w:r w:rsidRPr="00AA6A27">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3EC8037F" w14:textId="77777777" w:rsidR="00E32677" w:rsidRPr="00A710BF" w:rsidRDefault="00E32677" w:rsidP="00E32677">
      <w:r w:rsidRPr="00A710BF">
        <w:t xml:space="preserve">On Inauguration Day of his second term, </w:t>
      </w:r>
      <w:r w:rsidRPr="00A710BF">
        <w:rPr>
          <w:u w:val="single"/>
        </w:rPr>
        <w:t xml:space="preserve">President Donald </w:t>
      </w:r>
      <w:r w:rsidRPr="00A710BF">
        <w:rPr>
          <w:highlight w:val="green"/>
          <w:u w:val="single"/>
        </w:rPr>
        <w:t>Trump</w:t>
      </w:r>
      <w:r w:rsidRPr="00A710BF">
        <w:rPr>
          <w:u w:val="single"/>
        </w:rPr>
        <w:t xml:space="preserve"> signed a flurry of dangerous executive orders </w:t>
      </w:r>
      <w:r w:rsidRPr="00A710BF">
        <w:rPr>
          <w:highlight w:val="green"/>
          <w:u w:val="single"/>
        </w:rPr>
        <w:t xml:space="preserve">targeting the </w:t>
      </w:r>
      <w:r w:rsidRPr="00A710BF">
        <w:rPr>
          <w:u w:val="single"/>
        </w:rPr>
        <w:t xml:space="preserve">federal </w:t>
      </w:r>
      <w:r w:rsidRPr="00A710BF">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A710BF">
        <w:rPr>
          <w:b/>
          <w:bCs/>
          <w:highlight w:val="green"/>
          <w:u w:val="single"/>
        </w:rPr>
        <w:t>attack on</w:t>
      </w:r>
      <w:r w:rsidRPr="00A710BF">
        <w:rPr>
          <w:u w:val="single"/>
        </w:rPr>
        <w:t xml:space="preserve"> federal </w:t>
      </w:r>
      <w:r w:rsidRPr="00A710BF">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A710BF">
        <w:rPr>
          <w:b/>
          <w:bCs/>
          <w:highlight w:val="green"/>
          <w:u w:val="single"/>
        </w:rPr>
        <w:t>remake the executive</w:t>
      </w:r>
      <w:r w:rsidRPr="00A710BF">
        <w:rPr>
          <w:u w:val="single"/>
        </w:rPr>
        <w:t xml:space="preserve"> branch </w:t>
      </w:r>
      <w:r w:rsidRPr="00A710BF">
        <w:rPr>
          <w:b/>
          <w:bCs/>
          <w:highlight w:val="green"/>
          <w:u w:val="single"/>
        </w:rPr>
        <w:t>into a partisan</w:t>
      </w:r>
      <w:r w:rsidRPr="00A710BF">
        <w:rPr>
          <w:u w:val="single"/>
        </w:rPr>
        <w:t xml:space="preserve"> political </w:t>
      </w:r>
      <w:r w:rsidRPr="00A710BF">
        <w:rPr>
          <w:b/>
          <w:bCs/>
          <w:highlight w:val="green"/>
          <w:u w:val="single"/>
        </w:rPr>
        <w:t>weapon</w:t>
      </w:r>
      <w:r w:rsidRPr="00A710BF">
        <w:rPr>
          <w:u w:val="single"/>
        </w:rPr>
        <w:t xml:space="preserve">. Foundational to this approach is </w:t>
      </w:r>
      <w:r w:rsidRPr="00A710BF">
        <w:rPr>
          <w:highlight w:val="green"/>
          <w:u w:val="single"/>
        </w:rPr>
        <w:t>bringing back</w:t>
      </w:r>
      <w:r w:rsidRPr="00A710BF">
        <w:rPr>
          <w:u w:val="single"/>
        </w:rPr>
        <w:t xml:space="preserve"> the Trump administration’s 2020 </w:t>
      </w:r>
      <w:r w:rsidRPr="00A710BF">
        <w:rPr>
          <w:highlight w:val="green"/>
          <w:u w:val="single"/>
        </w:rPr>
        <w:t>Schedule F</w:t>
      </w:r>
      <w:r w:rsidRPr="00A710BF">
        <w:rPr>
          <w:u w:val="single"/>
        </w:rPr>
        <w:t xml:space="preserve"> policy, this time </w:t>
      </w:r>
      <w:r w:rsidRPr="00A710BF">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A710BF">
        <w:rPr>
          <w:highlight w:val="green"/>
          <w:u w:val="single"/>
        </w:rPr>
        <w:t>p</w:t>
      </w:r>
      <w:r w:rsidRPr="00A710BF">
        <w:rPr>
          <w:b/>
          <w:bCs/>
          <w:highlight w:val="green"/>
          <w:u w:val="single"/>
        </w:rPr>
        <w:t>oliticizing</w:t>
      </w:r>
      <w:r w:rsidRPr="00A710BF">
        <w:rPr>
          <w:b/>
          <w:bCs/>
          <w:u w:val="single"/>
        </w:rPr>
        <w:t xml:space="preserve"> the </w:t>
      </w:r>
      <w:r w:rsidRPr="00A710BF">
        <w:rPr>
          <w:b/>
          <w:bCs/>
          <w:highlight w:val="green"/>
          <w:u w:val="single"/>
        </w:rPr>
        <w:t>civil service</w:t>
      </w:r>
      <w:r w:rsidRPr="00A710BF">
        <w:rPr>
          <w:b/>
          <w:bCs/>
          <w:u w:val="single"/>
        </w:rPr>
        <w:t xml:space="preserve"> and silencing dissent will </w:t>
      </w:r>
      <w:r w:rsidRPr="00A710BF">
        <w:rPr>
          <w:b/>
          <w:bCs/>
          <w:highlight w:val="green"/>
          <w:u w:val="single"/>
        </w:rPr>
        <w:t>make it</w:t>
      </w:r>
      <w:r w:rsidRPr="00A710BF">
        <w:rPr>
          <w:b/>
          <w:bCs/>
          <w:u w:val="single"/>
        </w:rPr>
        <w:t xml:space="preserve"> far </w:t>
      </w:r>
      <w:r w:rsidRPr="00A710BF">
        <w:rPr>
          <w:b/>
          <w:bCs/>
          <w:highlight w:val="green"/>
          <w:u w:val="single"/>
        </w:rPr>
        <w:t>less likely</w:t>
      </w:r>
      <w:r w:rsidRPr="00A710BF">
        <w:rPr>
          <w:b/>
          <w:bCs/>
          <w:u w:val="single"/>
        </w:rPr>
        <w:t xml:space="preserve"> that </w:t>
      </w:r>
      <w:r w:rsidRPr="00A710BF">
        <w:rPr>
          <w:b/>
          <w:bCs/>
          <w:highlight w:val="green"/>
          <w:u w:val="single"/>
        </w:rPr>
        <w:t>anyone would speak out against</w:t>
      </w:r>
      <w:r w:rsidRPr="00A710BF">
        <w:rPr>
          <w:u w:val="single"/>
        </w:rPr>
        <w:t xml:space="preserve"> abuse of power, waste, fraud, </w:t>
      </w:r>
      <w:r w:rsidRPr="00A710BF">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A710BF">
        <w:rPr>
          <w:highlight w:val="green"/>
          <w:u w:val="single"/>
        </w:rPr>
        <w:t>any</w:t>
      </w:r>
      <w:r w:rsidRPr="00A710BF">
        <w:rPr>
          <w:u w:val="single"/>
        </w:rPr>
        <w:t xml:space="preserve"> career civil service </w:t>
      </w:r>
      <w:r w:rsidRPr="00A710BF">
        <w:rPr>
          <w:highlight w:val="green"/>
          <w:u w:val="single"/>
        </w:rPr>
        <w:t>position</w:t>
      </w:r>
      <w:r w:rsidRPr="00A710BF">
        <w:rPr>
          <w:u w:val="single"/>
        </w:rPr>
        <w:t xml:space="preserve"> could be </w:t>
      </w:r>
      <w:r w:rsidRPr="00A710BF">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A710BF">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A710BF">
        <w:rPr>
          <w:highlight w:val="green"/>
          <w:u w:val="single"/>
        </w:rPr>
        <w:t>is framed around the unitary executive</w:t>
      </w:r>
      <w:r w:rsidRPr="00A710BF">
        <w:rPr>
          <w:u w:val="single"/>
        </w:rPr>
        <w:t xml:space="preserve"> theory that the president has sole authority over the executive branch, </w:t>
      </w:r>
      <w:r w:rsidRPr="00A710BF">
        <w:rPr>
          <w:highlight w:val="green"/>
          <w:u w:val="single"/>
        </w:rPr>
        <w:t>notwithstanding</w:t>
      </w:r>
      <w:r w:rsidRPr="00A710BF">
        <w:rPr>
          <w:u w:val="single"/>
        </w:rPr>
        <w:t xml:space="preserve"> the role of </w:t>
      </w:r>
      <w:r w:rsidRPr="00A710BF">
        <w:rPr>
          <w:highlight w:val="green"/>
          <w:u w:val="single"/>
        </w:rPr>
        <w:t>independent agencies</w:t>
      </w:r>
      <w:r w:rsidRPr="00A710BF">
        <w:rPr>
          <w:u w:val="single"/>
        </w:rPr>
        <w:t xml:space="preserve">, federal </w:t>
      </w:r>
      <w:r w:rsidRPr="00A710BF">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1A3AEC51" w14:textId="77777777" w:rsidR="00E32677" w:rsidRPr="00A710BF" w:rsidRDefault="00E32677" w:rsidP="00E32677">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61889659" w14:textId="77777777" w:rsidR="00E32677" w:rsidRPr="00A710BF" w:rsidRDefault="00E32677" w:rsidP="00E32677">
      <w:r w:rsidRPr="00AF2283">
        <w:rPr>
          <w:rStyle w:val="Style13ptBold"/>
        </w:rPr>
        <w:t>Ryan 25</w:t>
      </w:r>
      <w:r w:rsidRPr="00A710BF">
        <w:t xml:space="preserve">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4FFCB3A4" w14:textId="77777777" w:rsidR="00E32677" w:rsidRPr="00A710BF" w:rsidRDefault="00E32677" w:rsidP="00E32677">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A710BF">
        <w:rPr>
          <w:rStyle w:val="StyleUnderline"/>
          <w:highlight w:val="green"/>
        </w:rPr>
        <w:t>executive branch is</w:t>
      </w:r>
      <w:r w:rsidRPr="00A710BF">
        <w:rPr>
          <w:rStyle w:val="StyleUnderline"/>
        </w:rPr>
        <w:t xml:space="preserve"> once </w:t>
      </w:r>
      <w:r w:rsidRPr="00A710BF">
        <w:rPr>
          <w:rStyle w:val="StyleUnderline"/>
          <w:highlight w:val="green"/>
        </w:rPr>
        <w:t>again led by</w:t>
      </w:r>
      <w:r w:rsidRPr="00A710BF">
        <w:rPr>
          <w:rStyle w:val="StyleUnderline"/>
        </w:rPr>
        <w:t xml:space="preserve"> a President with a proud </w:t>
      </w:r>
      <w:r w:rsidRPr="00A710BF">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regulations and </w:t>
      </w:r>
      <w:r w:rsidRPr="00A710BF">
        <w:rPr>
          <w:rStyle w:val="StyleUnderline"/>
        </w:rPr>
        <w:lastRenderedPageBreak/>
        <w:t>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A710BF">
        <w:rPr>
          <w:rStyle w:val="StyleUnderline"/>
          <w:highlight w:val="green"/>
        </w:rPr>
        <w:t>post-Chevron</w:t>
      </w:r>
      <w:r w:rsidRPr="00A710BF">
        <w:rPr>
          <w:rStyle w:val="StyleUnderline"/>
        </w:rPr>
        <w:t xml:space="preserve"> era, however, agency rulemaking under President </w:t>
      </w:r>
      <w:r w:rsidRPr="00A710BF">
        <w:rPr>
          <w:rStyle w:val="StyleUnderline"/>
          <w:highlight w:val="green"/>
        </w:rPr>
        <w:t>Trump will be subject to</w:t>
      </w:r>
      <w:r w:rsidRPr="00A710BF">
        <w:rPr>
          <w:rStyle w:val="StyleUnderline"/>
        </w:rPr>
        <w:t xml:space="preserve"> much </w:t>
      </w:r>
      <w:r w:rsidRPr="00A710BF">
        <w:rPr>
          <w:rStyle w:val="StyleUnderline"/>
          <w:highlight w:val="green"/>
        </w:rPr>
        <w:t>more</w:t>
      </w:r>
      <w:r w:rsidRPr="00A710BF">
        <w:rPr>
          <w:rStyle w:val="StyleUnderline"/>
        </w:rPr>
        <w:t xml:space="preserve"> extensive judicial </w:t>
      </w:r>
      <w:r w:rsidRPr="00A710BF">
        <w:rPr>
          <w:rStyle w:val="StyleUnderline"/>
          <w:highlight w:val="green"/>
        </w:rPr>
        <w:t>scrutiny</w:t>
      </w:r>
      <w:r w:rsidRPr="00A710BF">
        <w:rPr>
          <w:rStyle w:val="StyleUnderline"/>
        </w:rPr>
        <w:t>.</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A710BF">
        <w:rPr>
          <w:highlight w:val="green"/>
          <w:u w:val="single"/>
        </w:rPr>
        <w:t>make good use of the new</w:t>
      </w:r>
      <w:r w:rsidRPr="00A710BF">
        <w:rPr>
          <w:u w:val="single"/>
        </w:rPr>
        <w:t xml:space="preserve"> Horsemen </w:t>
      </w:r>
      <w:r w:rsidRPr="00A710BF">
        <w:rPr>
          <w:highlight w:val="green"/>
          <w:u w:val="single"/>
        </w:rPr>
        <w:t xml:space="preserve">tools </w:t>
      </w:r>
      <w:r w:rsidRPr="00A710BF">
        <w:rPr>
          <w:u w:val="single"/>
        </w:rPr>
        <w:t xml:space="preserve">for challenging agency decisions, litigating roadblocks to the administration’s deregulatory agenda that were </w:t>
      </w:r>
      <w:r w:rsidRPr="00A710BF">
        <w:rPr>
          <w:highlight w:val="green"/>
          <w:u w:val="single"/>
        </w:rPr>
        <w:t>unavailable during the</w:t>
      </w:r>
      <w:r w:rsidRPr="00A710BF">
        <w:rPr>
          <w:u w:val="single"/>
        </w:rPr>
        <w:t xml:space="preserve"> </w:t>
      </w:r>
      <w:r w:rsidRPr="00A710BF">
        <w:rPr>
          <w:highlight w:val="green"/>
          <w:u w:val="single"/>
        </w:rPr>
        <w:t>first</w:t>
      </w:r>
      <w:r w:rsidRPr="00A710BF">
        <w:rPr>
          <w:u w:val="single"/>
        </w:rPr>
        <w:t xml:space="preserve"> Trump </w:t>
      </w:r>
      <w:r w:rsidRPr="00A710BF">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A710BF">
        <w:rPr>
          <w:highlight w:val="green"/>
          <w:u w:val="single"/>
        </w:rPr>
        <w:t>these</w:t>
      </w:r>
      <w:r w:rsidRPr="00A710BF">
        <w:rPr>
          <w:u w:val="single"/>
        </w:rPr>
        <w:t xml:space="preserve"> </w:t>
      </w:r>
      <w:r w:rsidRPr="00A710BF">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A710BF">
        <w:rPr>
          <w:highlight w:val="green"/>
          <w:u w:val="single"/>
        </w:rPr>
        <w:t>facilitat</w:t>
      </w:r>
      <w:r w:rsidRPr="00A710BF">
        <w:rPr>
          <w:u w:val="single"/>
        </w:rPr>
        <w:t xml:space="preserve">ing the </w:t>
      </w:r>
      <w:r w:rsidRPr="00A710BF">
        <w:rPr>
          <w:highlight w:val="green"/>
          <w:u w:val="single"/>
        </w:rPr>
        <w:t>rejection of any</w:t>
      </w:r>
      <w:r w:rsidRPr="00A710BF">
        <w:rPr>
          <w:u w:val="single"/>
        </w:rPr>
        <w:t xml:space="preserve"> regulatory </w:t>
      </w:r>
      <w:r w:rsidRPr="00A710BF">
        <w:rPr>
          <w:highlight w:val="green"/>
          <w:u w:val="single"/>
        </w:rPr>
        <w:t>initiative that hasn’t been</w:t>
      </w:r>
      <w:r w:rsidRPr="00A710BF">
        <w:rPr>
          <w:u w:val="single"/>
        </w:rPr>
        <w:t xml:space="preserve"> specifically </w:t>
      </w:r>
      <w:r w:rsidRPr="00A710BF">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A710BF">
        <w:rPr>
          <w:highlight w:val="green"/>
          <w:u w:val="single"/>
        </w:rPr>
        <w:t>Congress</w:t>
      </w:r>
      <w:r w:rsidRPr="00A710BF">
        <w:rPr>
          <w:u w:val="single"/>
        </w:rPr>
        <w:t xml:space="preserve"> elected in 2026 proves as divided as it has been in recent years, it </w:t>
      </w:r>
      <w:r w:rsidRPr="00A710BF">
        <w:rPr>
          <w:highlight w:val="green"/>
          <w:u w:val="single"/>
        </w:rPr>
        <w:t>is</w:t>
      </w:r>
      <w:r w:rsidRPr="00A710BF">
        <w:rPr>
          <w:u w:val="single"/>
        </w:rPr>
        <w:t xml:space="preserve"> more </w:t>
      </w:r>
      <w:r w:rsidRPr="00A710BF">
        <w:rPr>
          <w:highlight w:val="green"/>
          <w:u w:val="single"/>
        </w:rPr>
        <w:t>likely to remain</w:t>
      </w:r>
      <w:r w:rsidRPr="00A710BF">
        <w:rPr>
          <w:u w:val="single"/>
        </w:rPr>
        <w:t xml:space="preserve"> paralyzed by political polarization and </w:t>
      </w:r>
      <w:r w:rsidRPr="00A710BF">
        <w:rPr>
          <w:highlight w:val="green"/>
          <w:u w:val="single"/>
        </w:rPr>
        <w:t>unable to act</w:t>
      </w:r>
      <w:r w:rsidRPr="00A710BF">
        <w:rPr>
          <w:u w:val="single"/>
        </w:rPr>
        <w:t xml:space="preserve"> at all—once again, </w:t>
      </w:r>
      <w:r w:rsidRPr="00A710BF">
        <w:rPr>
          <w:highlight w:val="green"/>
          <w:u w:val="single"/>
        </w:rPr>
        <w:t>leaving the ball in the hands of the courts</w:t>
      </w:r>
      <w:r w:rsidRPr="00A710BF">
        <w:rPr>
          <w:u w:val="single"/>
        </w:rPr>
        <w:t xml:space="preserve"> and the agencies, though after the Four Horsemen, mostly the Court.</w:t>
      </w:r>
    </w:p>
    <w:p w14:paraId="2C847638" w14:textId="77777777" w:rsidR="00E32677" w:rsidRPr="00A710BF" w:rsidRDefault="00E32677" w:rsidP="00E32677">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70B7FB70" w14:textId="77777777" w:rsidR="00E32677" w:rsidRPr="00A710BF" w:rsidRDefault="00E32677" w:rsidP="00E32677">
      <w:pPr>
        <w:rPr>
          <w:i/>
          <w:iCs/>
        </w:rPr>
      </w:pPr>
      <w:r w:rsidRPr="00A710BF">
        <w:rPr>
          <w:i/>
          <w:iCs/>
        </w:rPr>
        <w:t>ALJ = Administrative Law Judges</w:t>
      </w:r>
    </w:p>
    <w:p w14:paraId="5D35E143" w14:textId="77777777" w:rsidR="00E32677" w:rsidRPr="00A710BF" w:rsidRDefault="00E32677" w:rsidP="00E32677">
      <w:r w:rsidRPr="00A710BF">
        <w:rPr>
          <w:b/>
          <w:bCs/>
          <w:sz w:val="26"/>
          <w:szCs w:val="26"/>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770F9EA1" w14:textId="77777777" w:rsidR="00E32677" w:rsidRPr="00A710BF" w:rsidRDefault="00E32677" w:rsidP="00E32677">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A710BF">
        <w:rPr>
          <w:highlight w:val="green"/>
          <w:u w:val="single"/>
        </w:rPr>
        <w:t>ALJs are not</w:t>
      </w:r>
      <w:r w:rsidRPr="00A710BF">
        <w:rPr>
          <w:u w:val="single"/>
        </w:rPr>
        <w:t xml:space="preserve"> federal </w:t>
      </w:r>
      <w:r w:rsidRPr="00A710BF">
        <w:rPr>
          <w:highlight w:val="green"/>
          <w:u w:val="single"/>
        </w:rPr>
        <w:t>judges in</w:t>
      </w:r>
      <w:r w:rsidRPr="00A710BF">
        <w:rPr>
          <w:u w:val="single"/>
        </w:rPr>
        <w:t xml:space="preserve"> the traditional </w:t>
      </w:r>
      <w:r w:rsidRPr="00A710BF">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A710BF">
        <w:rPr>
          <w:highlight w:val="green"/>
          <w:u w:val="single"/>
        </w:rPr>
        <w:t xml:space="preserve">ALJs </w:t>
      </w:r>
      <w:r w:rsidRPr="00A710BF">
        <w:rPr>
          <w:u w:val="single"/>
        </w:rPr>
        <w:t xml:space="preserve">have been </w:t>
      </w:r>
      <w:r w:rsidRPr="00A710BF">
        <w:rPr>
          <w:highlight w:val="green"/>
          <w:u w:val="single"/>
        </w:rPr>
        <w:t>criticized over</w:t>
      </w:r>
      <w:r w:rsidRPr="00A710BF">
        <w:rPr>
          <w:u w:val="single"/>
        </w:rPr>
        <w:t xml:space="preserve"> separation of powers and </w:t>
      </w:r>
      <w:r w:rsidRPr="00A710BF">
        <w:rPr>
          <w:highlight w:val="green"/>
          <w:u w:val="single"/>
        </w:rPr>
        <w:t>independence concerns</w:t>
      </w:r>
      <w:r w:rsidRPr="00A710BF">
        <w:rPr>
          <w:u w:val="single"/>
        </w:rPr>
        <w:t xml:space="preserve">,[8] inadequate accountability to either the public[9] or the president,[10] failure to rigorously examine cases,[11] </w:t>
      </w:r>
      <w:r w:rsidRPr="00A710BF">
        <w:rPr>
          <w:highlight w:val="green"/>
          <w:u w:val="single"/>
        </w:rPr>
        <w:t xml:space="preserve">and, in the context </w:t>
      </w:r>
      <w:r w:rsidRPr="00A710BF">
        <w:rPr>
          <w:u w:val="single"/>
        </w:rPr>
        <w:t xml:space="preserve">of enforcement </w:t>
      </w:r>
      <w:r w:rsidRPr="00A710BF">
        <w:rPr>
          <w:highlight w:val="green"/>
          <w:u w:val="single"/>
        </w:rPr>
        <w:t>of civil regulatory schemes, for adjudicating individual rights without</w:t>
      </w:r>
      <w:r w:rsidRPr="00A710BF">
        <w:rPr>
          <w:u w:val="single"/>
        </w:rPr>
        <w:t xml:space="preserve"> affording litigants the </w:t>
      </w:r>
      <w:r w:rsidRPr="00A710BF">
        <w:rPr>
          <w:highlight w:val="green"/>
          <w:u w:val="single"/>
        </w:rPr>
        <w:t>Seventh Amendment protections of a jury</w:t>
      </w:r>
      <w:r w:rsidRPr="00A710BF">
        <w:rPr>
          <w:u w:val="single"/>
        </w:rPr>
        <w:t xml:space="preserve"> trial.</w:t>
      </w:r>
      <w:r w:rsidRPr="00A710BF">
        <w:t xml:space="preserve">[12] </w:t>
      </w:r>
      <w:r w:rsidRPr="00A710BF">
        <w:rPr>
          <w:sz w:val="16"/>
          <w:szCs w:val="16"/>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A710BF">
        <w:rPr>
          <w:highlight w:val="green"/>
          <w:u w:val="single"/>
        </w:rPr>
        <w:t>Congress</w:t>
      </w:r>
      <w:r w:rsidRPr="00A710BF">
        <w:rPr>
          <w:u w:val="single"/>
        </w:rPr>
        <w:t xml:space="preserve">, through the powers the Constitution preserved through Article III[17] and the Necessary and Proper Clause,[18] is uniquely </w:t>
      </w:r>
      <w:r w:rsidRPr="00A710BF">
        <w:rPr>
          <w:highlight w:val="green"/>
          <w:u w:val="single"/>
        </w:rPr>
        <w:t>positioned to remedy</w:t>
      </w:r>
      <w:r w:rsidRPr="00A710BF">
        <w:rPr>
          <w:u w:val="single"/>
        </w:rPr>
        <w:t xml:space="preserve"> these </w:t>
      </w:r>
      <w:r w:rsidRPr="00A710BF">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A710BF">
        <w:rPr>
          <w:highlight w:val="green"/>
          <w:u w:val="single"/>
        </w:rPr>
        <w:t>with</w:t>
      </w:r>
      <w:r w:rsidRPr="00A710BF">
        <w:rPr>
          <w:u w:val="single"/>
        </w:rPr>
        <w:t xml:space="preserve"> the power to hear the </w:t>
      </w:r>
      <w:r w:rsidRPr="00A710BF">
        <w:rPr>
          <w:highlight w:val="green"/>
          <w:u w:val="single"/>
        </w:rPr>
        <w:t>cases</w:t>
      </w:r>
      <w:r w:rsidRPr="00A710BF">
        <w:rPr>
          <w:u w:val="single"/>
        </w:rPr>
        <w:t xml:space="preserve"> that are </w:t>
      </w:r>
      <w:r w:rsidRPr="00A710BF">
        <w:rPr>
          <w:highlight w:val="green"/>
          <w:u w:val="single"/>
        </w:rPr>
        <w:t>currently evaluated by</w:t>
      </w:r>
      <w:r w:rsidRPr="00A710BF">
        <w:rPr>
          <w:u w:val="single"/>
        </w:rPr>
        <w:t xml:space="preserve"> Article I </w:t>
      </w:r>
      <w:r w:rsidRPr="00A710BF">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A710BF">
        <w:rPr>
          <w:highlight w:val="green"/>
          <w:u w:val="single"/>
        </w:rPr>
        <w:t xml:space="preserve">the President’s </w:t>
      </w:r>
      <w:r w:rsidRPr="00A710BF">
        <w:rPr>
          <w:u w:val="single"/>
        </w:rPr>
        <w:t xml:space="preserve">supervisory </w:t>
      </w:r>
      <w:r w:rsidRPr="00A710BF">
        <w:rPr>
          <w:highlight w:val="green"/>
          <w:u w:val="single"/>
        </w:rPr>
        <w:t>power over ALJs</w:t>
      </w:r>
      <w:r w:rsidRPr="00A710BF">
        <w:rPr>
          <w:u w:val="single"/>
        </w:rPr>
        <w:t xml:space="preserve">, it may </w:t>
      </w:r>
      <w:r w:rsidRPr="00A710BF">
        <w:rPr>
          <w:highlight w:val="green"/>
          <w:u w:val="single"/>
        </w:rPr>
        <w:t>come at the cost of</w:t>
      </w:r>
      <w:r w:rsidRPr="00A710BF">
        <w:rPr>
          <w:u w:val="single"/>
        </w:rPr>
        <w:t xml:space="preserve"> Due Process interests over </w:t>
      </w:r>
      <w:r w:rsidRPr="00A710BF">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A710BF">
        <w:rPr>
          <w:highlight w:val="green"/>
          <w:u w:val="single"/>
        </w:rPr>
        <w:t>ALJs</w:t>
      </w:r>
      <w:r w:rsidRPr="00A710BF">
        <w:rPr>
          <w:u w:val="single"/>
        </w:rPr>
        <w:t xml:space="preserve"> would potentially </w:t>
      </w:r>
      <w:r w:rsidRPr="00A710BF">
        <w:rPr>
          <w:highlight w:val="green"/>
          <w:u w:val="single"/>
        </w:rPr>
        <w:t>face removal for decisions that do not align with</w:t>
      </w:r>
      <w:r w:rsidRPr="00A710BF">
        <w:rPr>
          <w:u w:val="single"/>
        </w:rPr>
        <w:t xml:space="preserve"> a given </w:t>
      </w:r>
      <w:r w:rsidRPr="00A710BF">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A710BF">
        <w:t xml:space="preserve"> </w:t>
      </w:r>
      <w:r w:rsidRPr="00A710BF">
        <w:rPr>
          <w:highlight w:val="green"/>
          <w:u w:val="single"/>
        </w:rPr>
        <w:t xml:space="preserve">Challenges to </w:t>
      </w:r>
      <w:r w:rsidRPr="00A710BF">
        <w:rPr>
          <w:u w:val="single"/>
        </w:rPr>
        <w:t xml:space="preserve">other agency </w:t>
      </w:r>
      <w:r w:rsidRPr="00A710BF">
        <w:rPr>
          <w:highlight w:val="green"/>
          <w:u w:val="single"/>
        </w:rPr>
        <w:t xml:space="preserve">civil enforcement schemes </w:t>
      </w:r>
      <w:r w:rsidRPr="00A710BF">
        <w:rPr>
          <w:u w:val="single"/>
        </w:rPr>
        <w:t xml:space="preserve">citing Jarkesy </w:t>
      </w:r>
      <w:r w:rsidRPr="00A710BF">
        <w:rPr>
          <w:highlight w:val="green"/>
          <w:u w:val="single"/>
        </w:rPr>
        <w:t>have already begun against the</w:t>
      </w:r>
      <w:r w:rsidRPr="00A710BF">
        <w:rPr>
          <w:u w:val="single"/>
        </w:rPr>
        <w:t xml:space="preserve"> Federal Deposit Insurance Corporation,[79] </w:t>
      </w:r>
      <w:r w:rsidRPr="00A710BF">
        <w:rPr>
          <w:highlight w:val="green"/>
          <w:u w:val="single"/>
        </w:rPr>
        <w:t>D</w:t>
      </w:r>
      <w:r w:rsidRPr="00A710BF">
        <w:rPr>
          <w:u w:val="single"/>
        </w:rPr>
        <w:t xml:space="preserve">epartment </w:t>
      </w:r>
      <w:r w:rsidRPr="00A710BF">
        <w:rPr>
          <w:highlight w:val="green"/>
          <w:u w:val="single"/>
        </w:rPr>
        <w:t>o</w:t>
      </w:r>
      <w:r w:rsidRPr="00A710BF">
        <w:rPr>
          <w:u w:val="single"/>
        </w:rPr>
        <w:t xml:space="preserve">f </w:t>
      </w:r>
      <w:r w:rsidRPr="00A710BF">
        <w:rPr>
          <w:highlight w:val="green"/>
          <w:u w:val="single"/>
        </w:rPr>
        <w:t>L</w:t>
      </w:r>
      <w:r w:rsidRPr="00A710BF">
        <w:rPr>
          <w:u w:val="single"/>
        </w:rPr>
        <w:t>abor,[80] and the Financial Industry Regulatory Authority.</w:t>
      </w:r>
      <w:r w:rsidRPr="00A710BF">
        <w:t xml:space="preserve">[81] </w:t>
      </w:r>
      <w:r w:rsidRPr="00A710BF">
        <w:rPr>
          <w:sz w:val="16"/>
          <w:szCs w:val="16"/>
        </w:rPr>
        <w:t>And in September, the SEC asked to dismiss its active misconduct proceedings before its ALJs against accountants, which experts believe is in response to the Jarkesy decision.[82]</w:t>
      </w:r>
    </w:p>
    <w:p w14:paraId="2D4577C8" w14:textId="77777777" w:rsidR="00E32677" w:rsidRPr="00A710BF" w:rsidRDefault="00E32677" w:rsidP="00E32677">
      <w:pPr>
        <w:pStyle w:val="Heading4"/>
        <w:rPr>
          <w:rFonts w:cs="Calibri"/>
        </w:rPr>
      </w:pPr>
      <w:r w:rsidRPr="00A710BF">
        <w:rPr>
          <w:rFonts w:cs="Calibri"/>
        </w:rPr>
        <w:t>Reigning in executive power prevents loose nukes, pandemics, and climate change</w:t>
      </w:r>
    </w:p>
    <w:p w14:paraId="5D10FFB5" w14:textId="77777777" w:rsidR="00E32677" w:rsidRPr="00A710BF" w:rsidRDefault="00E32677" w:rsidP="00E32677">
      <w:r w:rsidRPr="00AF228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702EAA9A" w14:textId="77777777" w:rsidR="00E32677" w:rsidRPr="00A710BF" w:rsidRDefault="00E32677" w:rsidP="00E32677">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A710BF">
        <w:rPr>
          <w:highlight w:val="green"/>
          <w:u w:val="single"/>
        </w:rPr>
        <w:t>Trump</w:t>
      </w:r>
      <w:r w:rsidRPr="00A710BF">
        <w:rPr>
          <w:u w:val="single"/>
        </w:rPr>
        <w:t xml:space="preserve"> is recklessly attempting to dismantle. Some examples of this </w:t>
      </w:r>
      <w:r w:rsidRPr="00A710BF">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A710BF">
        <w:rPr>
          <w:highlight w:val="green"/>
          <w:u w:val="single"/>
        </w:rPr>
        <w:t>felt when a critical function of government 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A710BF">
        <w:rPr>
          <w:b/>
          <w:bCs/>
          <w:highlight w:val="green"/>
          <w:u w:val="single"/>
        </w:rPr>
        <w:t>Nuclear materials get stolen when</w:t>
      </w:r>
      <w:r w:rsidRPr="00A710BF">
        <w:rPr>
          <w:b/>
          <w:bCs/>
          <w:u w:val="single"/>
        </w:rPr>
        <w:t xml:space="preserve"> critical nuclear </w:t>
      </w:r>
      <w:r w:rsidRPr="00A710BF">
        <w:rPr>
          <w:b/>
          <w:bCs/>
          <w:highlight w:val="green"/>
          <w:u w:val="single"/>
        </w:rPr>
        <w:t>staff are</w:t>
      </w:r>
      <w:r w:rsidRPr="00AF2283">
        <w:rPr>
          <w:b/>
          <w:bCs/>
          <w:u w:val="single"/>
        </w:rPr>
        <w:t xml:space="preserve"> fired and oversight</w:t>
      </w:r>
      <w:r w:rsidRPr="00A710BF">
        <w:rPr>
          <w:b/>
          <w:bCs/>
          <w:u w:val="single"/>
        </w:rPr>
        <w:t xml:space="preserve"> of weapons labs </w:t>
      </w:r>
      <w:r w:rsidRPr="00AF2283">
        <w:rPr>
          <w:b/>
          <w:bCs/>
          <w:u w:val="single"/>
        </w:rPr>
        <w:t xml:space="preserve">is </w:t>
      </w:r>
      <w:r w:rsidRPr="00A710BF">
        <w:rPr>
          <w:b/>
          <w:bCs/>
          <w:highlight w:val="green"/>
          <w:u w:val="single"/>
        </w:rPr>
        <w:t>gutted</w:t>
      </w:r>
      <w:r w:rsidRPr="00A710BF">
        <w:rPr>
          <w:u w:val="single"/>
        </w:rPr>
        <w:t xml:space="preserve">. The Trump administration’s random </w:t>
      </w:r>
      <w:r w:rsidRPr="00A710BF">
        <w:rPr>
          <w:highlight w:val="green"/>
          <w:u w:val="single"/>
        </w:rPr>
        <w:t>layoffs</w:t>
      </w:r>
      <w:r w:rsidRPr="00A710BF">
        <w:rPr>
          <w:u w:val="single"/>
        </w:rPr>
        <w:t xml:space="preserve"> at the National Nuclear Security Administration </w:t>
      </w:r>
      <w:r w:rsidRPr="00A710BF">
        <w:rPr>
          <w:highlight w:val="green"/>
          <w:u w:val="single"/>
        </w:rPr>
        <w:t>have left</w:t>
      </w:r>
      <w:r w:rsidRPr="00A710BF">
        <w:rPr>
          <w:u w:val="single"/>
        </w:rPr>
        <w:t xml:space="preserve"> America’s </w:t>
      </w:r>
      <w:r w:rsidRPr="00AF2283">
        <w:rPr>
          <w:u w:val="single"/>
        </w:rPr>
        <w:t xml:space="preserve">nuclear </w:t>
      </w:r>
      <w:r w:rsidRPr="00A710BF">
        <w:rPr>
          <w:highlight w:val="green"/>
          <w:u w:val="single"/>
        </w:rPr>
        <w:t xml:space="preserve">arsenal dangerously exposed, </w:t>
      </w:r>
      <w:r w:rsidRPr="00A710BF">
        <w:rPr>
          <w:b/>
          <w:bCs/>
          <w:highlight w:val="green"/>
          <w:u w:val="single"/>
        </w:rPr>
        <w:t xml:space="preserve">risking </w:t>
      </w:r>
      <w:r w:rsidRPr="00AF2283">
        <w:rPr>
          <w:b/>
          <w:bCs/>
          <w:u w:val="single"/>
        </w:rPr>
        <w:t>theft</w:t>
      </w:r>
      <w:r w:rsidRPr="00A710BF">
        <w:rPr>
          <w:b/>
          <w:bCs/>
          <w:highlight w:val="green"/>
          <w:u w:val="single"/>
        </w:rPr>
        <w:t xml:space="preserve">, sabotage, </w:t>
      </w:r>
      <w:r w:rsidRPr="00AF2283">
        <w:rPr>
          <w:b/>
          <w:bCs/>
          <w:highlight w:val="green"/>
          <w:u w:val="single"/>
        </w:rPr>
        <w:t>and</w:t>
      </w:r>
      <w:r w:rsidRPr="00AF2283">
        <w:rPr>
          <w:b/>
          <w:bCs/>
          <w:u w:val="single"/>
        </w:rPr>
        <w:t xml:space="preserve"> accidental </w:t>
      </w:r>
      <w:r w:rsidRPr="00A710BF">
        <w:rPr>
          <w:b/>
          <w:bCs/>
          <w:highlight w:val="green"/>
          <w:u w:val="single"/>
        </w:rPr>
        <w:t>detonation</w:t>
      </w:r>
      <w:r w:rsidRPr="00A710BF">
        <w:rPr>
          <w:highlight w:val="green"/>
          <w:u w:val="single"/>
        </w:rPr>
        <w:t>.</w:t>
      </w:r>
      <w:r w:rsidRPr="00A710BF">
        <w:rPr>
          <w:u w:val="single"/>
        </w:rPr>
        <w:t xml:space="preserve"> Terrorists attack the United States when our intelligence and law enforcement agencies are hobbled. The Trump administration’s mass firings </w:t>
      </w:r>
      <w:r w:rsidRPr="00AF2283">
        <w:rPr>
          <w:u w:val="single"/>
        </w:rPr>
        <w:t>and program shutdowns at the</w:t>
      </w:r>
      <w:r w:rsidRPr="00A710BF">
        <w:rPr>
          <w:u w:val="single"/>
        </w:rPr>
        <w:t xml:space="preserve"> Department of Justice, the FBI, the Cybersecurity and Infrastructure Security Agency, and other national security agencies </w:t>
      </w:r>
      <w:r w:rsidRPr="00A710BF">
        <w:rPr>
          <w:highlight w:val="green"/>
          <w:u w:val="single"/>
        </w:rPr>
        <w:t>weaken</w:t>
      </w:r>
      <w:r w:rsidRPr="00A710BF">
        <w:rPr>
          <w:u w:val="single"/>
        </w:rPr>
        <w:t xml:space="preserve"> their </w:t>
      </w:r>
      <w:r w:rsidRPr="00A710BF">
        <w:rPr>
          <w:highlight w:val="green"/>
          <w:u w:val="single"/>
        </w:rPr>
        <w:t>ability to see threats</w:t>
      </w:r>
      <w:r w:rsidRPr="00A710BF">
        <w:rPr>
          <w:u w:val="single"/>
        </w:rPr>
        <w:t xml:space="preserve">, leaving the </w:t>
      </w:r>
      <w:r w:rsidRPr="00AF2283">
        <w:rPr>
          <w:u w:val="single"/>
        </w:rPr>
        <w:t xml:space="preserve">nation </w:t>
      </w:r>
      <w:r w:rsidRPr="00A710BF">
        <w:rPr>
          <w:highlight w:val="green"/>
          <w:u w:val="single"/>
        </w:rPr>
        <w:t>vulnerable to coordinated and</w:t>
      </w:r>
      <w:r w:rsidRPr="00A710BF">
        <w:rPr>
          <w:u w:val="single"/>
        </w:rPr>
        <w:t xml:space="preserve"> deadly </w:t>
      </w:r>
      <w:r w:rsidRPr="00A710BF">
        <w:rPr>
          <w:highlight w:val="green"/>
          <w:u w:val="single"/>
        </w:rPr>
        <w:t>terrorist strikes. Pandemics spiral</w:t>
      </w:r>
      <w:r w:rsidRPr="00A710BF">
        <w:rPr>
          <w:u w:val="single"/>
        </w:rPr>
        <w:t xml:space="preserve"> out of control </w:t>
      </w:r>
      <w:r w:rsidRPr="00A710BF">
        <w:rPr>
          <w:highlight w:val="green"/>
          <w:u w:val="single"/>
        </w:rPr>
        <w:t>when</w:t>
      </w:r>
      <w:r w:rsidRPr="00A710BF">
        <w:rPr>
          <w:u w:val="single"/>
        </w:rPr>
        <w:t xml:space="preserve"> America’s public-health experts are taken off the job and our scientists are cut off from colleagues around the world. Through </w:t>
      </w:r>
      <w:r w:rsidRPr="00A710BF">
        <w:rPr>
          <w:highlight w:val="green"/>
          <w:u w:val="single"/>
        </w:rPr>
        <w:t>funding freezes</w:t>
      </w:r>
      <w:r w:rsidRPr="00A710BF">
        <w:rPr>
          <w:u w:val="single"/>
        </w:rPr>
        <w:t xml:space="preserve"> and mass firings </w:t>
      </w:r>
      <w:r w:rsidRPr="00A710BF">
        <w:rPr>
          <w:highlight w:val="green"/>
          <w:u w:val="single"/>
        </w:rPr>
        <w:t xml:space="preserve">at </w:t>
      </w:r>
      <w:r w:rsidRPr="00AF2283">
        <w:rPr>
          <w:u w:val="single"/>
        </w:rPr>
        <w:t>the</w:t>
      </w:r>
      <w:r w:rsidRPr="00A710BF">
        <w:rPr>
          <w:u w:val="single"/>
        </w:rPr>
        <w:t xml:space="preserve"> Centers for Disease Control and Prevention (</w:t>
      </w:r>
      <w:r w:rsidRPr="00A710BF">
        <w:rPr>
          <w:highlight w:val="green"/>
          <w:u w:val="single"/>
        </w:rPr>
        <w:t>CDC</w:t>
      </w:r>
      <w:r w:rsidRPr="00A710BF">
        <w:rPr>
          <w:u w:val="single"/>
        </w:rPr>
        <w:t xml:space="preserve">) and the National Institutes of Health—and pulling the United States out of the World Health Organization—the Trump administration has </w:t>
      </w:r>
      <w:r w:rsidRPr="00AF2283">
        <w:rPr>
          <w:u w:val="single"/>
        </w:rPr>
        <w:t xml:space="preserve">severely </w:t>
      </w:r>
      <w:r w:rsidRPr="00A710BF">
        <w:rPr>
          <w:highlight w:val="green"/>
          <w:u w:val="single"/>
        </w:rPr>
        <w:t>undermined</w:t>
      </w:r>
      <w:r w:rsidRPr="00A710BF">
        <w:rPr>
          <w:u w:val="single"/>
        </w:rPr>
        <w:t xml:space="preserve"> the nation’s </w:t>
      </w:r>
      <w:r w:rsidRPr="00A710BF">
        <w:rPr>
          <w:highlight w:val="green"/>
          <w:u w:val="single"/>
        </w:rPr>
        <w:t xml:space="preserve">ability to </w:t>
      </w:r>
      <w:r w:rsidRPr="00AF2283">
        <w:rPr>
          <w:u w:val="single"/>
        </w:rPr>
        <w:t xml:space="preserve">detect, contain, and </w:t>
      </w:r>
      <w:r w:rsidRPr="00A710BF">
        <w:rPr>
          <w:highlight w:val="green"/>
          <w:u w:val="single"/>
        </w:rPr>
        <w:t>respond to</w:t>
      </w:r>
      <w:r w:rsidRPr="00A710BF">
        <w:rPr>
          <w:u w:val="single"/>
        </w:rPr>
        <w:t xml:space="preserve"> emerging infectious </w:t>
      </w:r>
      <w:r w:rsidRPr="00A710BF">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A710BF">
        <w:rPr>
          <w:highlight w:val="green"/>
          <w:u w:val="single"/>
        </w:rPr>
        <w:t xml:space="preserve">The world falls apart </w:t>
      </w:r>
      <w:r w:rsidRPr="00A710BF">
        <w:rPr>
          <w:u w:val="single"/>
        </w:rPr>
        <w:t xml:space="preserve">when companies aren’t held responsible or accountable for complying </w:t>
      </w:r>
      <w:r w:rsidRPr="00A710BF">
        <w:rPr>
          <w:highlight w:val="green"/>
          <w:u w:val="single"/>
        </w:rPr>
        <w:t>with</w:t>
      </w:r>
      <w:r w:rsidRPr="00A710BF">
        <w:rPr>
          <w:u w:val="single"/>
        </w:rPr>
        <w:t xml:space="preserve"> environmental laws—think </w:t>
      </w:r>
      <w:r w:rsidRPr="00A710BF">
        <w:rPr>
          <w:highlight w:val="green"/>
          <w:u w:val="single"/>
        </w:rPr>
        <w:t>pipeline ruptures, chemical</w:t>
      </w:r>
      <w:r w:rsidRPr="00A710BF">
        <w:rPr>
          <w:u w:val="single"/>
        </w:rPr>
        <w:t xml:space="preserve"> and natural gas </w:t>
      </w:r>
      <w:r w:rsidRPr="00A710BF">
        <w:rPr>
          <w:highlight w:val="green"/>
          <w:u w:val="single"/>
        </w:rPr>
        <w:t>explosions, and oil spills</w:t>
      </w:r>
      <w:r w:rsidRPr="00A710BF">
        <w:rPr>
          <w:u w:val="single"/>
        </w:rPr>
        <w:t xml:space="preserve">. Trump’s Environmental Protection Agency has </w:t>
      </w:r>
      <w:r w:rsidRPr="00A710BF">
        <w:rPr>
          <w:highlight w:val="green"/>
          <w:u w:val="single"/>
        </w:rPr>
        <w:t>demoted</w:t>
      </w:r>
      <w:r w:rsidRPr="00A710BF">
        <w:rPr>
          <w:u w:val="single"/>
        </w:rPr>
        <w:t xml:space="preserve"> career </w:t>
      </w:r>
      <w:r w:rsidRPr="00A710BF">
        <w:rPr>
          <w:highlight w:val="green"/>
          <w:u w:val="single"/>
        </w:rPr>
        <w:t>staff</w:t>
      </w:r>
      <w:r w:rsidRPr="00A710BF">
        <w:rPr>
          <w:u w:val="single"/>
        </w:rPr>
        <w:t xml:space="preserve"> with the expertise </w:t>
      </w:r>
      <w:r w:rsidRPr="00A710BF">
        <w:rPr>
          <w:highlight w:val="green"/>
          <w:u w:val="single"/>
        </w:rPr>
        <w:t xml:space="preserve">required to enforce pollution laws and </w:t>
      </w:r>
      <w:r w:rsidRPr="00AF2283">
        <w:rPr>
          <w:u w:val="single"/>
        </w:rPr>
        <w:t>oversee safe</w:t>
      </w:r>
      <w:r w:rsidRPr="00A710BF">
        <w:rPr>
          <w:u w:val="single"/>
        </w:rPr>
        <w:t xml:space="preserve"> hazardous </w:t>
      </w:r>
      <w:r w:rsidRPr="00A710BF">
        <w:rPr>
          <w:highlight w:val="green"/>
          <w:u w:val="single"/>
        </w:rPr>
        <w:t>waste cleanup and</w:t>
      </w:r>
      <w:r w:rsidRPr="00A710BF">
        <w:rPr>
          <w:u w:val="single"/>
        </w:rPr>
        <w:t xml:space="preserve"> has </w:t>
      </w:r>
      <w:r w:rsidRPr="00A710BF">
        <w:rPr>
          <w:highlight w:val="green"/>
          <w:u w:val="single"/>
        </w:rPr>
        <w:t>fired hundreds</w:t>
      </w:r>
      <w:r w:rsidRPr="00A710BF">
        <w:rPr>
          <w:u w:val="single"/>
        </w:rPr>
        <w:t xml:space="preserve"> of workers </w:t>
      </w:r>
      <w:r w:rsidRPr="00A710BF">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A710BF">
        <w:rPr>
          <w:highlight w:val="green"/>
          <w:u w:val="single"/>
        </w:rPr>
        <w:t>centralized disaster management is thrown into chaos</w:t>
      </w:r>
      <w:r w:rsidRPr="00A710BF">
        <w:t xml:space="preserve">. </w:t>
      </w:r>
      <w:r w:rsidRPr="00A710BF">
        <w:rPr>
          <w:sz w:val="12"/>
          <w:szCs w:val="12"/>
        </w:rPr>
        <w:t>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pauses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4953CCB5" w14:textId="77777777" w:rsidR="00E32677" w:rsidRPr="00A710BF" w:rsidRDefault="00E32677" w:rsidP="00E32677">
      <w:pPr>
        <w:pStyle w:val="Heading3"/>
        <w:rPr>
          <w:rFonts w:cs="Calibri"/>
        </w:rPr>
      </w:pPr>
      <w:r w:rsidRPr="00A710BF">
        <w:rPr>
          <w:rFonts w:cs="Calibri"/>
        </w:rPr>
        <w:lastRenderedPageBreak/>
        <w:t>Solvency</w:t>
      </w:r>
    </w:p>
    <w:p w14:paraId="2EE111D9" w14:textId="77777777" w:rsidR="00E32677" w:rsidRPr="00A710BF" w:rsidRDefault="00E32677" w:rsidP="00E32677">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0B76805C" w14:textId="77777777" w:rsidR="00E32677" w:rsidRPr="00A710BF" w:rsidRDefault="00E32677" w:rsidP="00E32677">
      <w:r w:rsidRPr="00AF228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5C270AAF" w14:textId="77777777" w:rsidR="00E32677" w:rsidRPr="00A336F4" w:rsidRDefault="00E32677" w:rsidP="00E32677">
      <w:pPr>
        <w:rPr>
          <w:sz w:val="10"/>
          <w:szCs w:val="10"/>
        </w:rPr>
      </w:pPr>
      <w:r w:rsidRPr="00A336F4">
        <w:rPr>
          <w:rStyle w:val="StyleUnderline"/>
        </w:rPr>
        <w:t>III. RECOGNIZING LABOR ORGANIZING AS A CIVIL RIGHT</w:t>
      </w:r>
      <w:r>
        <w:rPr>
          <w:rStyle w:val="StyleUnderline"/>
        </w:rPr>
        <w:t xml:space="preserve"> </w:t>
      </w:r>
      <w:r w:rsidRPr="00242430">
        <w:rPr>
          <w:rStyle w:val="StyleUnderline"/>
        </w:rPr>
        <w:t xml:space="preserve">Rather than engage in the likely fruitless fight to enhance the existing labor law, which can be diminished in a variety of ways, </w:t>
      </w:r>
      <w:r w:rsidRPr="00242430">
        <w:rPr>
          <w:rStyle w:val="StyleUnderline"/>
          <w:highlight w:val="green"/>
        </w:rPr>
        <w:t xml:space="preserve">we propose writing labor organizing into </w:t>
      </w:r>
      <w:r w:rsidRPr="00242430">
        <w:rPr>
          <w:rStyle w:val="StyleUnderline"/>
        </w:rPr>
        <w:t xml:space="preserve">our </w:t>
      </w:r>
      <w:r w:rsidRPr="00242430">
        <w:rPr>
          <w:rStyle w:val="StyleUnderline"/>
          <w:highlight w:val="green"/>
        </w:rPr>
        <w:t>civil rights laws</w:t>
      </w:r>
      <w:r w:rsidRPr="00242430">
        <w:rPr>
          <w:rStyle w:val="StyleUnderline"/>
        </w:rPr>
        <w:t>.</w:t>
      </w:r>
      <w:r w:rsidRPr="00242430">
        <w:t xml:space="preserve">72 Though some may argue that civil rights and labor rights are incompatible, </w:t>
      </w:r>
      <w:r w:rsidRPr="00697F83">
        <w:rPr>
          <w:rStyle w:val="StyleUnderline"/>
        </w:rPr>
        <w:t xml:space="preserve">there are theoretical, historical, and </w:t>
      </w:r>
      <w:r w:rsidRPr="003530A7">
        <w:rPr>
          <w:rStyle w:val="StyleUnderline"/>
        </w:rPr>
        <w:t xml:space="preserve">tactical </w:t>
      </w:r>
      <w:r w:rsidRPr="00242430">
        <w:rPr>
          <w:rStyle w:val="StyleUnderline"/>
          <w:highlight w:val="green"/>
        </w:rPr>
        <w:t xml:space="preserve">reasons for them to exist side by side in the law. </w:t>
      </w:r>
      <w:r w:rsidRPr="00A336F4">
        <w:rPr>
          <w:rStyle w:val="StyleUnderline"/>
        </w:rPr>
        <w:t>Civil rights are those rights that belong to the free individual in society</w:t>
      </w:r>
      <w:r w:rsidRPr="00A336F4">
        <w:t xml:space="preserve">. </w:t>
      </w:r>
      <w:r w:rsidRPr="00A336F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42430">
        <w:t xml:space="preserve"> </w:t>
      </w:r>
      <w:r w:rsidRPr="003530A7">
        <w:rPr>
          <w:rStyle w:val="StyleUnderline"/>
        </w:rPr>
        <w:t xml:space="preserve">The </w:t>
      </w:r>
      <w:r w:rsidRPr="00242430">
        <w:rPr>
          <w:rStyle w:val="StyleUnderline"/>
          <w:highlight w:val="green"/>
        </w:rPr>
        <w:t>right to organize is</w:t>
      </w:r>
      <w:r w:rsidRPr="00242430">
        <w:rPr>
          <w:rStyle w:val="StyleUnderline"/>
        </w:rPr>
        <w:t xml:space="preserve"> closely </w:t>
      </w:r>
      <w:r w:rsidRPr="00242430">
        <w:rPr>
          <w:rStyle w:val="StyleUnderline"/>
          <w:highlight w:val="green"/>
        </w:rPr>
        <w:t>related to the</w:t>
      </w:r>
      <w:r w:rsidRPr="00242430">
        <w:rPr>
          <w:rStyle w:val="StyleUnderline"/>
        </w:rPr>
        <w:t xml:space="preserve"> Constitution’s </w:t>
      </w:r>
      <w:r w:rsidRPr="00A336F4">
        <w:rPr>
          <w:rStyle w:val="StyleUnderline"/>
        </w:rPr>
        <w:t xml:space="preserve">right to </w:t>
      </w:r>
      <w:r w:rsidRPr="00242430">
        <w:rPr>
          <w:rStyle w:val="StyleUnderline"/>
          <w:highlight w:val="green"/>
        </w:rPr>
        <w:t>“freedom of association</w:t>
      </w:r>
      <w:r w:rsidRPr="00242430">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42430">
        <w:t xml:space="preserve">. </w:t>
      </w:r>
      <w:r w:rsidRPr="00A336F4">
        <w:rPr>
          <w:sz w:val="10"/>
          <w:szCs w:val="10"/>
        </w:rPr>
        <w:t>As Alexis de Tocqueville remarked, “Better use has been made of association and this powerful instrument of action has been applied to more varied aims in America than anywhere else in the world.”74</w:t>
      </w:r>
      <w:r w:rsidRPr="00A336F4">
        <w:t xml:space="preserve"> </w:t>
      </w:r>
      <w:r w:rsidRPr="00A336F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A336F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A336F4">
        <w:t xml:space="preserve"> </w:t>
      </w:r>
      <w:r w:rsidRPr="00A336F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A336F4">
        <w:t>”</w:t>
      </w:r>
      <w:r w:rsidRPr="00A336F4">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336F4">
        <w:rPr>
          <w:rStyle w:val="StyleUnderline"/>
          <w:sz w:val="10"/>
          <w:szCs w:val="10"/>
        </w:rPr>
        <w:t>Under international law, the right of workers to organize is likewise considered a core democratic value.</w:t>
      </w:r>
      <w:r w:rsidRPr="00A336F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42430">
        <w:t xml:space="preserve">81 </w:t>
      </w:r>
      <w:r w:rsidRPr="00242430">
        <w:rPr>
          <w:rStyle w:val="StyleUnderline"/>
        </w:rPr>
        <w:t xml:space="preserve">However </w:t>
      </w:r>
      <w:r w:rsidRPr="003530A7">
        <w:rPr>
          <w:rStyle w:val="StyleUnderline"/>
        </w:rPr>
        <w:t xml:space="preserve">the range of </w:t>
      </w:r>
      <w:r w:rsidRPr="00242430">
        <w:rPr>
          <w:rStyle w:val="StyleUnderline"/>
          <w:highlight w:val="green"/>
        </w:rPr>
        <w:t>civil rights</w:t>
      </w:r>
      <w:r w:rsidRPr="00242430">
        <w:rPr>
          <w:rStyle w:val="StyleUnderline"/>
        </w:rPr>
        <w:t xml:space="preserve"> protections in the United </w:t>
      </w:r>
      <w:r w:rsidRPr="003530A7">
        <w:rPr>
          <w:rStyle w:val="StyleUnderline"/>
        </w:rPr>
        <w:t>States has been</w:t>
      </w:r>
      <w:r w:rsidRPr="00242430">
        <w:rPr>
          <w:rStyle w:val="StyleUnderline"/>
        </w:rPr>
        <w:t xml:space="preserve"> </w:t>
      </w:r>
      <w:r w:rsidRPr="00242430">
        <w:rPr>
          <w:rStyle w:val="StyleUnderline"/>
          <w:highlight w:val="green"/>
        </w:rPr>
        <w:t>expanding</w:t>
      </w:r>
      <w:r w:rsidRPr="00242430">
        <w:rPr>
          <w:rStyle w:val="StyleUnderline"/>
        </w:rPr>
        <w:t xml:space="preserve"> for the last few decades </w:t>
      </w:r>
      <w:r w:rsidRPr="00242430">
        <w:rPr>
          <w:rStyle w:val="StyleUnderline"/>
          <w:highlight w:val="green"/>
        </w:rPr>
        <w:t>to encompass</w:t>
      </w:r>
      <w:r w:rsidRPr="00242430">
        <w:rPr>
          <w:rStyle w:val="StyleUnderline"/>
        </w:rPr>
        <w:t xml:space="preserve"> a variety of characteristics and </w:t>
      </w:r>
      <w:r w:rsidRPr="00242430">
        <w:rPr>
          <w:rStyle w:val="StyleUnderline"/>
          <w:highlight w:val="green"/>
        </w:rPr>
        <w:t>activities</w:t>
      </w:r>
      <w:r w:rsidRPr="00242430">
        <w:rPr>
          <w:rStyle w:val="StyleUnderline"/>
        </w:rPr>
        <w:t xml:space="preserve">. In the context of employment, federal protections include </w:t>
      </w:r>
      <w:r w:rsidRPr="00242430">
        <w:rPr>
          <w:rStyle w:val="StyleUnderline"/>
          <w:highlight w:val="green"/>
        </w:rPr>
        <w:t>Title VII,</w:t>
      </w:r>
      <w:r w:rsidRPr="00242430">
        <w:rPr>
          <w:rStyle w:val="StyleUnderline"/>
        </w:rPr>
        <w:t xml:space="preserve"> which </w:t>
      </w:r>
      <w:r w:rsidRPr="00242430">
        <w:rPr>
          <w:rStyle w:val="StyleUnderline"/>
          <w:highlight w:val="green"/>
        </w:rPr>
        <w:t>prohibits employers from</w:t>
      </w:r>
      <w:r w:rsidRPr="00242430">
        <w:rPr>
          <w:rStyle w:val="StyleUnderline"/>
        </w:rPr>
        <w:t xml:space="preserve"> terminating, disciplining, or taking </w:t>
      </w:r>
      <w:r w:rsidRPr="00242430">
        <w:rPr>
          <w:rStyle w:val="StyleUnderline"/>
          <w:highlight w:val="green"/>
        </w:rPr>
        <w:t>employment actions “because of</w:t>
      </w:r>
      <w:r w:rsidRPr="00242430">
        <w:rPr>
          <w:rStyle w:val="StyleUnderline"/>
        </w:rPr>
        <w:t xml:space="preserve"> such individual’s </w:t>
      </w:r>
      <w:r w:rsidRPr="00242430">
        <w:rPr>
          <w:rStyle w:val="StyleUnderline"/>
          <w:highlight w:val="green"/>
        </w:rPr>
        <w:t>race</w:t>
      </w:r>
      <w:r w:rsidRPr="00242430">
        <w:rPr>
          <w:rStyle w:val="StyleUnderline"/>
        </w:rPr>
        <w:t xml:space="preserve">, color, </w:t>
      </w:r>
      <w:r w:rsidRPr="00242430">
        <w:rPr>
          <w:rStyle w:val="StyleUnderline"/>
          <w:highlight w:val="green"/>
        </w:rPr>
        <w:t>religion</w:t>
      </w:r>
      <w:r w:rsidRPr="00A336F4">
        <w:rPr>
          <w:rStyle w:val="StyleUnderline"/>
        </w:rPr>
        <w:t xml:space="preserve">, sex, </w:t>
      </w:r>
      <w:r w:rsidRPr="00242430">
        <w:rPr>
          <w:rStyle w:val="StyleUnderline"/>
          <w:highlight w:val="green"/>
        </w:rPr>
        <w:t>or national origin</w:t>
      </w:r>
      <w:r w:rsidRPr="00242430">
        <w:rPr>
          <w:rStyle w:val="StyleUnderline"/>
        </w:rPr>
        <w:t xml:space="preserve">.”82 Subsequently, </w:t>
      </w:r>
      <w:r w:rsidRPr="00242430">
        <w:rPr>
          <w:rStyle w:val="StyleUnderline"/>
          <w:highlight w:val="green"/>
        </w:rPr>
        <w:t>additional</w:t>
      </w:r>
      <w:r w:rsidRPr="00242430">
        <w:rPr>
          <w:rStyle w:val="StyleUnderline"/>
        </w:rPr>
        <w:t xml:space="preserve"> federal </w:t>
      </w:r>
      <w:r w:rsidRPr="00242430">
        <w:rPr>
          <w:rStyle w:val="StyleUnderline"/>
          <w:highlight w:val="green"/>
        </w:rPr>
        <w:t>statutes</w:t>
      </w:r>
      <w:r w:rsidRPr="00242430">
        <w:rPr>
          <w:rStyle w:val="StyleUnderline"/>
        </w:rPr>
        <w:t xml:space="preserve"> have been passed that have </w:t>
      </w:r>
      <w:r w:rsidRPr="00A336F4">
        <w:rPr>
          <w:rStyle w:val="StyleUnderline"/>
          <w:highlight w:val="green"/>
        </w:rPr>
        <w:t>supplemented</w:t>
      </w:r>
      <w:r w:rsidRPr="00A336F4">
        <w:rPr>
          <w:rStyle w:val="StyleUnderline"/>
        </w:rPr>
        <w:t xml:space="preserve"> the </w:t>
      </w:r>
      <w:r w:rsidRPr="00A336F4">
        <w:rPr>
          <w:rStyle w:val="StyleUnderline"/>
          <w:highlight w:val="green"/>
        </w:rPr>
        <w:t>original</w:t>
      </w:r>
      <w:r w:rsidRPr="00A336F4">
        <w:rPr>
          <w:rStyle w:val="StyleUnderline"/>
        </w:rPr>
        <w:t xml:space="preserve"> protected </w:t>
      </w:r>
      <w:r w:rsidRPr="00A336F4">
        <w:rPr>
          <w:rStyle w:val="StyleUnderline"/>
          <w:highlight w:val="green"/>
        </w:rPr>
        <w:t>categories.</w:t>
      </w:r>
      <w:r w:rsidRPr="00A336F4">
        <w:rPr>
          <w:highlight w:val="green"/>
        </w:rPr>
        <w:t xml:space="preserve"> </w:t>
      </w:r>
      <w:r w:rsidRPr="003530A7">
        <w:t>These include, but are</w:t>
      </w:r>
      <w:r w:rsidRPr="00242430">
        <w:rPr>
          <w:highlight w:val="green"/>
        </w:rPr>
        <w:t xml:space="preserve"> not </w:t>
      </w:r>
      <w:r w:rsidRPr="00242430">
        <w:rPr>
          <w:rStyle w:val="StyleUnderline"/>
          <w:highlight w:val="green"/>
        </w:rPr>
        <w:t>limited to</w:t>
      </w:r>
      <w:r w:rsidRPr="00242430">
        <w:rPr>
          <w:rStyle w:val="StyleUnderline"/>
        </w:rPr>
        <w:t xml:space="preserve">: </w:t>
      </w:r>
      <w:r w:rsidRPr="00242430">
        <w:rPr>
          <w:rStyle w:val="Emphasis"/>
        </w:rPr>
        <w:t xml:space="preserve">the </w:t>
      </w:r>
      <w:r w:rsidRPr="00242430">
        <w:rPr>
          <w:rStyle w:val="Emphasis"/>
          <w:highlight w:val="green"/>
        </w:rPr>
        <w:t xml:space="preserve">Age </w:t>
      </w:r>
      <w:r w:rsidRPr="00242430">
        <w:rPr>
          <w:rStyle w:val="Emphasis"/>
        </w:rPr>
        <w:t>Discrimination in Employment Act of 1967 (ADEA</w:t>
      </w:r>
      <w:r w:rsidRPr="00242430">
        <w:rPr>
          <w:rStyle w:val="StyleUnderline"/>
        </w:rPr>
        <w:t xml:space="preserve">), </w:t>
      </w:r>
      <w:r w:rsidRPr="00242430">
        <w:rPr>
          <w:sz w:val="16"/>
          <w:szCs w:val="16"/>
        </w:rPr>
        <w:t>which prohibits employment discrimination against persons forty years of age or older;83</w:t>
      </w:r>
      <w:r w:rsidRPr="00242430">
        <w:t xml:space="preserve"> </w:t>
      </w:r>
      <w:r w:rsidRPr="00242430">
        <w:rPr>
          <w:rStyle w:val="Emphasis"/>
        </w:rPr>
        <w:t xml:space="preserve">the </w:t>
      </w:r>
      <w:r w:rsidRPr="00242430">
        <w:rPr>
          <w:rStyle w:val="Emphasis"/>
          <w:highlight w:val="green"/>
        </w:rPr>
        <w:t xml:space="preserve">Pregnancy </w:t>
      </w:r>
      <w:r w:rsidRPr="00242430">
        <w:rPr>
          <w:rStyle w:val="Emphasis"/>
        </w:rPr>
        <w:t>Discrimination Act of 1978,</w:t>
      </w:r>
      <w:r w:rsidRPr="00242430">
        <w:t xml:space="preserve"> </w:t>
      </w:r>
      <w:r w:rsidRPr="00242430">
        <w:rPr>
          <w:sz w:val="16"/>
          <w:szCs w:val="16"/>
        </w:rPr>
        <w:t>which prohibits discrimination based on pregnancy, childbirth, or related conditions;84</w:t>
      </w:r>
      <w:r w:rsidRPr="00242430">
        <w:t xml:space="preserve"> </w:t>
      </w:r>
      <w:r w:rsidRPr="00242430">
        <w:rPr>
          <w:rStyle w:val="Emphasis"/>
        </w:rPr>
        <w:t>Titles I and V of the Americans with Disabilities Act of 1990 (ADA)</w:t>
      </w:r>
      <w:r w:rsidRPr="00242430">
        <w:t xml:space="preserve">, </w:t>
      </w:r>
      <w:r w:rsidRPr="00242430">
        <w:rPr>
          <w:sz w:val="16"/>
          <w:szCs w:val="16"/>
        </w:rPr>
        <w:t xml:space="preserve">which prohibits employment discrimination against qualified individuals based upon </w:t>
      </w:r>
      <w:r w:rsidRPr="00242430">
        <w:rPr>
          <w:rStyle w:val="StyleUnderline"/>
          <w:bCs/>
          <w:highlight w:val="green"/>
        </w:rPr>
        <w:t>disability</w:t>
      </w:r>
      <w:r w:rsidRPr="00242430">
        <w:rPr>
          <w:rStyle w:val="StyleUnderline"/>
        </w:rPr>
        <w:t xml:space="preserve"> </w:t>
      </w:r>
      <w:r w:rsidRPr="00242430">
        <w:t xml:space="preserve">or </w:t>
      </w:r>
      <w:r w:rsidRPr="00242430">
        <w:rPr>
          <w:sz w:val="16"/>
          <w:szCs w:val="16"/>
        </w:rPr>
        <w:t>perceived disability;</w:t>
      </w:r>
      <w:r w:rsidRPr="00242430">
        <w:rPr>
          <w:rStyle w:val="StyleUnderline"/>
          <w:sz w:val="16"/>
          <w:szCs w:val="16"/>
        </w:rPr>
        <w:t>85</w:t>
      </w:r>
      <w:r w:rsidRPr="00242430">
        <w:rPr>
          <w:rStyle w:val="StyleUnderline"/>
        </w:rPr>
        <w:t xml:space="preserve"> </w:t>
      </w:r>
      <w:r w:rsidRPr="00242430">
        <w:rPr>
          <w:rStyle w:val="Emphasis"/>
        </w:rPr>
        <w:t>the Uniformed Services Employment and Reemployment Rights Act of 1994 (USERRA),</w:t>
      </w:r>
      <w:r w:rsidRPr="00242430">
        <w:t xml:space="preserve"> </w:t>
      </w:r>
      <w:r w:rsidRPr="00242430">
        <w:rPr>
          <w:sz w:val="16"/>
          <w:szCs w:val="16"/>
        </w:rPr>
        <w:t xml:space="preserve">which prohibits discrimination based on “membership, application for membership, performance of service, application for service, or obligation” with a “uniformed service”;86 </w:t>
      </w:r>
      <w:r w:rsidRPr="00242430">
        <w:rPr>
          <w:rStyle w:val="Emphasis"/>
        </w:rPr>
        <w:t xml:space="preserve">Title II of the </w:t>
      </w:r>
      <w:r w:rsidRPr="00A336F4">
        <w:rPr>
          <w:rStyle w:val="Emphasis"/>
        </w:rPr>
        <w:t>Genetic Information</w:t>
      </w:r>
      <w:r w:rsidRPr="00242430">
        <w:rPr>
          <w:rStyle w:val="Emphasis"/>
        </w:rPr>
        <w:t xml:space="preserve"> Nondiscrimination Act of 2008 (GINA),</w:t>
      </w:r>
      <w:r w:rsidRPr="00242430">
        <w:t xml:space="preserve"> </w:t>
      </w:r>
      <w:r w:rsidRPr="00242430">
        <w:rPr>
          <w:sz w:val="16"/>
          <w:szCs w:val="16"/>
        </w:rPr>
        <w:t xml:space="preserve">which prohibits employment discrimination based on genetic information about the individual,87 </w:t>
      </w:r>
      <w:r w:rsidRPr="00242430">
        <w:rPr>
          <w:rStyle w:val="StyleUnderline"/>
          <w:bCs/>
          <w:highlight w:val="green"/>
        </w:rPr>
        <w:t>and</w:t>
      </w:r>
      <w:r w:rsidRPr="00242430">
        <w:rPr>
          <w:rStyle w:val="StyleUnderline"/>
        </w:rPr>
        <w:t xml:space="preserve"> laws prohibiting discrimination based upon in</w:t>
      </w:r>
      <w:r w:rsidRPr="00242430">
        <w:rPr>
          <w:rStyle w:val="StyleUnderline"/>
          <w:bCs/>
          <w:highlight w:val="green"/>
        </w:rPr>
        <w:t>debt</w:t>
      </w:r>
      <w:r w:rsidRPr="00242430">
        <w:rPr>
          <w:rStyle w:val="StyleUnderline"/>
        </w:rPr>
        <w:t xml:space="preserve">edness or bankruptcy.88 </w:t>
      </w:r>
      <w:r w:rsidRPr="00A336F4">
        <w:rPr>
          <w:sz w:val="14"/>
          <w:szCs w:val="14"/>
        </w:rPr>
        <w:t xml:space="preserve">Many state and local statutes mirror the federal regulations, but several have added additional categories of protections. These include laws </w:t>
      </w:r>
      <w:r w:rsidRPr="00A336F4">
        <w:rPr>
          <w:sz w:val="14"/>
          <w:szCs w:val="14"/>
        </w:rPr>
        <w:lastRenderedPageBreak/>
        <w:t>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42430">
        <w:t xml:space="preserve"> </w:t>
      </w:r>
      <w:r w:rsidRPr="00242430">
        <w:rPr>
          <w:rStyle w:val="StyleUnderline"/>
        </w:rPr>
        <w:t xml:space="preserve">In sum, civil rights protections have never been limited to immutable characteristics; and the list of </w:t>
      </w:r>
      <w:r w:rsidRPr="00242430">
        <w:rPr>
          <w:rStyle w:val="StyleUnderline"/>
          <w:highlight w:val="green"/>
        </w:rPr>
        <w:t>protected categories has not been</w:t>
      </w:r>
      <w:r w:rsidRPr="00242430">
        <w:rPr>
          <w:rStyle w:val="StyleUnderline"/>
        </w:rPr>
        <w:t xml:space="preserve"> static or </w:t>
      </w:r>
      <w:r w:rsidRPr="00242430">
        <w:rPr>
          <w:rStyle w:val="StyleUnderline"/>
          <w:highlight w:val="green"/>
        </w:rPr>
        <w:t>frozen</w:t>
      </w:r>
      <w:r w:rsidRPr="00242430">
        <w:rPr>
          <w:rStyle w:val="StyleUnderline"/>
        </w:rPr>
        <w:t xml:space="preserve"> so as to protect only those criteria that were part of the original Civil Rights Act. </w:t>
      </w:r>
      <w:r w:rsidRPr="003530A7">
        <w:rPr>
          <w:rStyle w:val="StyleUnderline"/>
        </w:rPr>
        <w:t>Civil rights groups generally recognize that enlarging the circle of groups and actions protected by civil rights statutes is a positive development that has in no way diminished the core rights of women and people of color.</w:t>
      </w:r>
      <w:r w:rsidRPr="003530A7">
        <w:t xml:space="preserve"> </w:t>
      </w:r>
      <w:r w:rsidRPr="003530A7">
        <w:rPr>
          <w:sz w:val="10"/>
          <w:szCs w:val="10"/>
        </w:rPr>
        <w:t>In 2004, for example, Julian Bond, then chairman of the NAACP, suggested that the gay rights movement does</w:t>
      </w:r>
      <w:r w:rsidRPr="00A336F4">
        <w:rPr>
          <w:sz w:val="10"/>
          <w:szCs w:val="10"/>
        </w:rPr>
        <w:t xml:space="preserve">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336F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336F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336F4">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A336F4">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60D1BD6E" w14:textId="77777777" w:rsidR="00E32677" w:rsidRPr="00A710BF" w:rsidRDefault="00E32677" w:rsidP="00E32677">
      <w:pPr>
        <w:pStyle w:val="Heading4"/>
        <w:rPr>
          <w:rFonts w:cs="Calibri"/>
        </w:rPr>
      </w:pPr>
      <w:r w:rsidRPr="00A710BF">
        <w:rPr>
          <w:rFonts w:cs="Calibri"/>
        </w:rPr>
        <w:t>Civil rights are specifically key – 3 warrants</w:t>
      </w:r>
    </w:p>
    <w:p w14:paraId="695D0757" w14:textId="77777777" w:rsidR="00E32677" w:rsidRPr="00A710BF" w:rsidRDefault="00E32677" w:rsidP="00E32677">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through the use of injunctions</w:t>
      </w:r>
    </w:p>
    <w:p w14:paraId="30EF8167" w14:textId="77777777" w:rsidR="00E32677" w:rsidRPr="00A710BF" w:rsidRDefault="00E32677" w:rsidP="00E32677">
      <w:r w:rsidRPr="00AF2283">
        <w:rPr>
          <w:rStyle w:val="Style13ptBold"/>
        </w:rPr>
        <w:t>Couch et al. 15</w:t>
      </w:r>
      <w:r w:rsidRPr="00A710BF">
        <w:t xml:space="preserve"> </w:t>
      </w:r>
      <w:r w:rsidRPr="00A710BF">
        <w:rPr>
          <w:sz w:val="16"/>
          <w:szCs w:val="16"/>
        </w:rPr>
        <w:t xml:space="preserve">(Ken Couch received his Ph.D. in economics from the University of Wisconsin. His research interests include a wide ranging set of topics dealing with disadvantaged groups in society and the labor market and public policies designed to assist them. Joni Hersch is an economist, at Vanderbilt University School or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6F441C5D" w14:textId="77777777" w:rsidR="00E32677" w:rsidRPr="00A710BF" w:rsidRDefault="00E32677" w:rsidP="00E32677">
      <w:pPr>
        <w:rPr>
          <w:sz w:val="12"/>
          <w:szCs w:val="12"/>
        </w:rPr>
      </w:pPr>
      <w:r w:rsidRPr="00A710BF">
        <w:rPr>
          <w:rStyle w:val="StyleUnderline"/>
        </w:rPr>
        <w:t>///</w:t>
      </w:r>
      <w:r w:rsidRPr="00A710BF">
        <w:rPr>
          <w:rStyle w:val="StyleUnderline"/>
          <w:highlight w:val="green"/>
        </w:rPr>
        <w:t>The</w:t>
      </w:r>
      <w:r w:rsidRPr="00A710BF">
        <w:rPr>
          <w:rStyle w:val="StyleUnderline"/>
        </w:rPr>
        <w:t xml:space="preserve"> potential </w:t>
      </w:r>
      <w:r w:rsidRPr="00A710BF">
        <w:rPr>
          <w:rStyle w:val="StyleUnderline"/>
          <w:highlight w:val="green"/>
        </w:rPr>
        <w:t>costs associated with noncompliance</w:t>
      </w:r>
      <w:r w:rsidRPr="00A710BF">
        <w:rPr>
          <w:rStyle w:val="StyleUnderline"/>
        </w:rPr>
        <w:t xml:space="preserve"> might </w:t>
      </w:r>
      <w:r w:rsidRPr="00A710BF">
        <w:rPr>
          <w:rStyle w:val="StyleUnderline"/>
          <w:highlight w:val="green"/>
        </w:rPr>
        <w:t>provide</w:t>
      </w:r>
      <w:r w:rsidRPr="00A710BF">
        <w:rPr>
          <w:rStyle w:val="StyleUnderline"/>
        </w:rPr>
        <w:t xml:space="preserve"> the most </w:t>
      </w:r>
      <w:r w:rsidRPr="00A710BF">
        <w:rPr>
          <w:rStyle w:val="StyleUnderline"/>
          <w:highlight w:val="green"/>
        </w:rPr>
        <w:t>direct influence</w:t>
      </w:r>
      <w:r w:rsidRPr="00A710BF">
        <w:rPr>
          <w:rStyle w:val="StyleUnderline"/>
        </w:rPr>
        <w:t xml:space="preserve"> on firms' decisions </w:t>
      </w:r>
      <w:r w:rsidRPr="00A710BF">
        <w:rPr>
          <w:rStyle w:val="StyleUnderline"/>
          <w:highlight w:val="green"/>
        </w:rPr>
        <w:t>to comply with Title VII. Firms</w:t>
      </w:r>
      <w:r w:rsidRPr="00A710BF">
        <w:rPr>
          <w:rStyle w:val="StyleUnderline"/>
        </w:rPr>
        <w:t xml:space="preserve"> that are more likely to be sanctioned or sued would have incentive to </w:t>
      </w:r>
      <w:r w:rsidRPr="00A710BF">
        <w:rPr>
          <w:rStyle w:val="StyleUnderline"/>
          <w:highlight w:val="green"/>
        </w:rPr>
        <w:t>comply</w:t>
      </w:r>
      <w:r w:rsidRPr="00A710BF">
        <w:rPr>
          <w:rStyle w:val="StyleUnderline"/>
        </w:rPr>
        <w:t xml:space="preserve"> with Title VII </w:t>
      </w:r>
      <w:r w:rsidRPr="00A710BF">
        <w:rPr>
          <w:rStyle w:val="StyleUnderline"/>
          <w:highlight w:val="green"/>
        </w:rPr>
        <w:t>if the costs of compliance are less than</w:t>
      </w:r>
      <w:r w:rsidRPr="00A710BF">
        <w:rPr>
          <w:rStyle w:val="StyleUnderline"/>
        </w:rPr>
        <w:t xml:space="preserve"> the expected costs arising from </w:t>
      </w:r>
      <w:r w:rsidRPr="00A710BF">
        <w:rPr>
          <w:rStyle w:val="StyleUnderline"/>
          <w:highlight w:val="green"/>
        </w:rPr>
        <w:t>lawsuits</w:t>
      </w:r>
      <w:r w:rsidRPr="00A710BF">
        <w:rPr>
          <w:rStyle w:val="StyleUnderline"/>
        </w:rPr>
        <w:t xml:space="preserve"> or </w:t>
      </w:r>
      <w:r w:rsidRPr="00A710BF">
        <w:rPr>
          <w:rStyle w:val="StyleUnderline"/>
          <w:highlight w:val="green"/>
        </w:rPr>
        <w:t>reputation</w:t>
      </w:r>
      <w:r w:rsidRPr="00AF2283">
        <w:rPr>
          <w:rStyle w:val="StyleUnderline"/>
        </w:rPr>
        <w:t>al harm if the</w:t>
      </w:r>
      <w:r w:rsidRPr="00A710BF">
        <w:rPr>
          <w:rStyle w:val="StyleUnderline"/>
        </w:rPr>
        <w:t xml:space="preserve"> firm is found </w:t>
      </w:r>
      <w:r w:rsidRPr="00A710BF">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A710BF">
        <w:rPr>
          <w:rStyle w:val="StyleUnderline"/>
          <w:highlight w:val="green"/>
        </w:rPr>
        <w:t>analysis in</w:t>
      </w:r>
      <w:r w:rsidRPr="00A710BF">
        <w:rPr>
          <w:rStyle w:val="StyleUnderline"/>
        </w:rPr>
        <w:t xml:space="preserve"> which the measure of </w:t>
      </w:r>
      <w:r w:rsidRPr="00A710BF">
        <w:rPr>
          <w:rStyle w:val="StyleUnderline"/>
          <w:highlight w:val="green"/>
        </w:rPr>
        <w:t>litigation risk</w:t>
      </w:r>
      <w:r w:rsidRPr="00A710BF">
        <w:rPr>
          <w:rStyle w:val="StyleUnderline"/>
        </w:rPr>
        <w:t xml:space="preserve"> is the number of class action suits per corporation within a state and industry, and </w:t>
      </w:r>
      <w:r w:rsidRPr="00A710BF">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A710BF">
        <w:rPr>
          <w:rStyle w:val="Emphasis"/>
          <w:sz w:val="26"/>
          <w:szCs w:val="26"/>
          <w:highlight w:val="green"/>
        </w:rPr>
        <w:t>improvements in employment of black workers</w:t>
      </w:r>
      <w:r w:rsidRPr="00A710BF">
        <w:rPr>
          <w:rStyle w:val="Emphasis"/>
          <w:highlight w:val="green"/>
        </w:rPr>
        <w:t xml:space="preserve">, </w:t>
      </w:r>
      <w:r w:rsidRPr="00A710BF">
        <w:rPr>
          <w:rStyle w:val="Emphasis"/>
          <w:bCs/>
          <w:highlight w:val="green"/>
        </w:rPr>
        <w:t>with the largest gains in</w:t>
      </w:r>
      <w:r w:rsidRPr="00A710BF">
        <w:rPr>
          <w:rStyle w:val="StyleUnderline"/>
        </w:rPr>
        <w:t xml:space="preserve"> professional and </w:t>
      </w:r>
      <w:r w:rsidRPr="00A710BF">
        <w:rPr>
          <w:rStyle w:val="StyleUnderline"/>
          <w:highlight w:val="green"/>
        </w:rPr>
        <w:t>managerial</w:t>
      </w:r>
      <w:r w:rsidRPr="00A710BF">
        <w:rPr>
          <w:rStyle w:val="StyleUnderline"/>
        </w:rPr>
        <w:t xml:space="preserve"> occupations, suggesting that </w:t>
      </w:r>
      <w:r w:rsidRPr="00A710BF">
        <w:rPr>
          <w:rStyle w:val="StyleUnderline"/>
          <w:highlight w:val="green"/>
        </w:rPr>
        <w:t>promotion prospects</w:t>
      </w:r>
      <w:r w:rsidRPr="00A710BF">
        <w:rPr>
          <w:rStyle w:val="StyleUnderline"/>
        </w:rPr>
        <w:t xml:space="preserve"> for black workers </w:t>
      </w:r>
      <w:r w:rsidRPr="00A710BF">
        <w:rPr>
          <w:rStyle w:val="StyleUnderline"/>
          <w:highlight w:val="green"/>
        </w:rPr>
        <w:t xml:space="preserve">improved </w:t>
      </w:r>
      <w:r w:rsidRPr="00A710BF">
        <w:rPr>
          <w:rStyle w:val="Emphasis"/>
          <w:sz w:val="26"/>
          <w:szCs w:val="26"/>
          <w:highlight w:val="green"/>
        </w:rPr>
        <w:t xml:space="preserve">as a consequence of Title VII </w:t>
      </w:r>
      <w:r w:rsidRPr="00A710BF">
        <w:rPr>
          <w:rStyle w:val="Emphasis"/>
          <w:sz w:val="26"/>
          <w:szCs w:val="26"/>
        </w:rPr>
        <w:t>lit</w:t>
      </w:r>
      <w:r w:rsidRPr="00AF2283">
        <w:rPr>
          <w:rStyle w:val="Emphasis"/>
          <w:sz w:val="26"/>
          <w:szCs w:val="26"/>
        </w:rPr>
        <w:t>i</w:t>
      </w:r>
      <w:r w:rsidRPr="00A710BF">
        <w:rPr>
          <w:rStyle w:val="Emphasis"/>
          <w:sz w:val="26"/>
          <w:szCs w:val="26"/>
        </w:rPr>
        <w:t>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A710BF">
        <w:rPr>
          <w:rStyle w:val="StyleUnderline"/>
          <w:highlight w:val="green"/>
        </w:rPr>
        <w:t>stock market reaction to firms</w:t>
      </w:r>
      <w:r w:rsidRPr="00A710BF">
        <w:rPr>
          <w:rStyle w:val="StyleUnderline"/>
        </w:rPr>
        <w:t xml:space="preserve"> that were found </w:t>
      </w:r>
      <w:r w:rsidRPr="00A710BF">
        <w:rPr>
          <w:rStyle w:val="StyleUnderline"/>
          <w:highlight w:val="green"/>
        </w:rPr>
        <w:t>guilty of violations</w:t>
      </w:r>
      <w:r w:rsidRPr="00A710BF">
        <w:rPr>
          <w:rStyle w:val="StyleUnderline"/>
        </w:rPr>
        <w:t xml:space="preserve"> of antidiscrimination law between 1964 and 1986. Litigation activity </w:t>
      </w:r>
      <w:r w:rsidRPr="00A710BF">
        <w:rPr>
          <w:rStyle w:val="StyleUnderline"/>
          <w:highlight w:val="green"/>
        </w:rPr>
        <w:t>increased</w:t>
      </w:r>
      <w:r w:rsidRPr="00A710BF">
        <w:rPr>
          <w:rStyle w:val="StyleUnderline"/>
        </w:rPr>
        <w:t xml:space="preserve"> along with the EEOC's right to bring lawsuits </w:t>
      </w:r>
      <w:r w:rsidRPr="00A710BF">
        <w:rPr>
          <w:rStyle w:val="StyleUnderline"/>
          <w:highlight w:val="green"/>
        </w:rPr>
        <w:t>in the</w:t>
      </w:r>
      <w:r w:rsidRPr="00A710BF">
        <w:rPr>
          <w:rStyle w:val="StyleUnderline"/>
        </w:rPr>
        <w:t xml:space="preserve"> </w:t>
      </w:r>
      <w:r w:rsidRPr="00A710BF">
        <w:rPr>
          <w:rStyle w:val="StyleUnderline"/>
          <w:highlight w:val="green"/>
        </w:rPr>
        <w:t xml:space="preserve">1970s. </w:t>
      </w:r>
      <w:r w:rsidRPr="00A710BF">
        <w:rPr>
          <w:rStyle w:val="StyleUnderline"/>
          <w:bCs/>
          <w:highlight w:val="green"/>
        </w:rPr>
        <w:t>Lawsuits</w:t>
      </w:r>
      <w:r w:rsidRPr="00A710BF">
        <w:rPr>
          <w:rStyle w:val="StyleUnderline"/>
        </w:rPr>
        <w:t xml:space="preserve">, decisions, and settlements </w:t>
      </w:r>
      <w:r w:rsidRPr="00A710BF">
        <w:rPr>
          <w:rStyle w:val="Emphasis"/>
          <w:highlight w:val="green"/>
        </w:rPr>
        <w:t>have a substantial negative impact on the value of firms, with the drop in firm value</w:t>
      </w:r>
      <w:r w:rsidRPr="00A710BF">
        <w:rPr>
          <w:rStyle w:val="StyleUnderline"/>
        </w:rPr>
        <w:t xml:space="preserve"> far </w:t>
      </w:r>
      <w:r w:rsidRPr="00A710BF">
        <w:rPr>
          <w:rStyle w:val="StyleUnderline"/>
          <w:highlight w:val="green"/>
        </w:rPr>
        <w:t>greater than</w:t>
      </w:r>
      <w:r w:rsidRPr="00A710BF">
        <w:rPr>
          <w:rStyle w:val="StyleUnderline"/>
        </w:rPr>
        <w:t xml:space="preserve"> average direct </w:t>
      </w:r>
      <w:r w:rsidRPr="00A710BF">
        <w:rPr>
          <w:rStyle w:val="StyleUnderline"/>
          <w:highlight w:val="green"/>
        </w:rPr>
        <w:t>costs of settling</w:t>
      </w:r>
      <w:r w:rsidRPr="00A710BF">
        <w:rPr>
          <w:rStyle w:val="StyleUnderline"/>
        </w:rPr>
        <w:t xml:space="preserve"> the case. </w:t>
      </w:r>
      <w:r w:rsidRPr="00A710BF">
        <w:rPr>
          <w:rStyle w:val="Emphasis"/>
          <w:sz w:val="26"/>
          <w:szCs w:val="26"/>
          <w:highlight w:val="green"/>
        </w:rPr>
        <w:t>Because the outcome of employment</w:t>
      </w:r>
      <w:r w:rsidRPr="00A710BF">
        <w:rPr>
          <w:rStyle w:val="StyleUnderline"/>
        </w:rPr>
        <w:t xml:space="preserve"> di</w:t>
      </w:r>
      <w:r w:rsidRPr="00AF2283">
        <w:rPr>
          <w:rStyle w:val="StyleUnderline"/>
        </w:rPr>
        <w:t>sc</w:t>
      </w:r>
      <w:r w:rsidRPr="00A710BF">
        <w:rPr>
          <w:rStyle w:val="StyleUnderline"/>
        </w:rPr>
        <w:t xml:space="preserve">rimination </w:t>
      </w:r>
      <w:r w:rsidRPr="00A710BF">
        <w:rPr>
          <w:rStyle w:val="Emphasis"/>
          <w:sz w:val="26"/>
          <w:szCs w:val="26"/>
          <w:highlight w:val="green"/>
        </w:rPr>
        <w:t>litigation</w:t>
      </w:r>
      <w:r w:rsidRPr="00A710BF">
        <w:rPr>
          <w:rStyle w:val="StyleUnderline"/>
        </w:rPr>
        <w:t xml:space="preserve"> often </w:t>
      </w:r>
      <w:r w:rsidRPr="00A710BF">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A710BF">
        <w:rPr>
          <w:rStyle w:val="StyleUnderline"/>
          <w:highlight w:val="green"/>
        </w:rPr>
        <w:t>in addition to</w:t>
      </w:r>
      <w:r w:rsidRPr="00A710BF">
        <w:rPr>
          <w:rStyle w:val="StyleUnderline"/>
        </w:rPr>
        <w:t xml:space="preserve"> any </w:t>
      </w:r>
      <w:r w:rsidRPr="00A710BF">
        <w:rPr>
          <w:rStyle w:val="StyleUnderline"/>
          <w:highlight w:val="green"/>
        </w:rPr>
        <w:t>compensation paid</w:t>
      </w:r>
      <w:r w:rsidRPr="00A710BF">
        <w:rPr>
          <w:rStyle w:val="StyleUnderline"/>
        </w:rPr>
        <w:t xml:space="preserve"> to victims, </w:t>
      </w:r>
      <w:r w:rsidRPr="00A710BF">
        <w:rPr>
          <w:rStyle w:val="StyleUnderline"/>
          <w:highlight w:val="green"/>
        </w:rPr>
        <w:t>the</w:t>
      </w:r>
      <w:r w:rsidRPr="00A710BF">
        <w:rPr>
          <w:rStyle w:val="StyleUnderline"/>
        </w:rPr>
        <w:t xml:space="preserve"> stock </w:t>
      </w:r>
      <w:r w:rsidRPr="00A710BF">
        <w:rPr>
          <w:rStyle w:val="StyleUnderline"/>
          <w:highlight w:val="green"/>
        </w:rPr>
        <w:t>market penalty</w:t>
      </w:r>
      <w:r w:rsidRPr="00A710BF">
        <w:rPr>
          <w:rStyle w:val="StyleUnderline"/>
        </w:rPr>
        <w:t xml:space="preserve"> in excess of direct costs </w:t>
      </w:r>
      <w:r w:rsidRPr="00A710BF">
        <w:rPr>
          <w:rStyle w:val="StyleUnderline"/>
          <w:highlight w:val="green"/>
        </w:rPr>
        <w:t>reflects</w:t>
      </w:r>
      <w:r w:rsidRPr="00A710BF">
        <w:rPr>
          <w:rStyle w:val="StyleUnderline"/>
        </w:rPr>
        <w:t xml:space="preserve"> the likelihood that the firm will be required to make </w:t>
      </w:r>
      <w:r w:rsidRPr="00A710BF">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A710BF">
        <w:rPr>
          <w:rStyle w:val="StyleUnderline"/>
          <w:highlight w:val="green"/>
        </w:rPr>
        <w:t>Title VII had a genuine effect on</w:t>
      </w:r>
      <w:r w:rsidRPr="00A710BF">
        <w:rPr>
          <w:rStyle w:val="StyleUnderline"/>
        </w:rPr>
        <w:t xml:space="preserve"> causing changes to </w:t>
      </w:r>
      <w:r w:rsidRPr="00A710BF">
        <w:rPr>
          <w:rStyle w:val="StyleUnderline"/>
          <w:highlight w:val="green"/>
        </w:rPr>
        <w:t>employment practices</w:t>
      </w:r>
      <w:r w:rsidRPr="00A710BF">
        <w:rPr>
          <w:rStyle w:val="StyleUnderline"/>
        </w:rPr>
        <w:t xml:space="preserve">, at least among </w:t>
      </w:r>
      <w:r w:rsidRPr="00A710BF">
        <w:rPr>
          <w:rStyle w:val="StyleUnderline"/>
        </w:rPr>
        <w:lastRenderedPageBreak/>
        <w:t xml:space="preserve">firms engaged in employment discrimination litigation. </w:t>
      </w:r>
      <w:r w:rsidRPr="00A710BF">
        <w:rPr>
          <w:sz w:val="12"/>
          <w:szCs w:val="12"/>
        </w:rPr>
        <w:t>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cease and desist power. Nonetheless, these studies, as well as an earlier cross-sectional study by Landes (1968) using aggregate state-level data, find some modest support for a causal effect of state FEP laws on improving outcomes for black workers in earnings. ///</w:t>
      </w:r>
    </w:p>
    <w:p w14:paraId="230114B9" w14:textId="77777777" w:rsidR="00E32677" w:rsidRPr="00A710BF" w:rsidRDefault="00E32677" w:rsidP="00E32677">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squo</w:t>
      </w:r>
    </w:p>
    <w:p w14:paraId="7B84B720" w14:textId="77777777" w:rsidR="00E32677" w:rsidRPr="00A710BF" w:rsidRDefault="00E32677" w:rsidP="00E32677">
      <w:r w:rsidRPr="0092649F">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2D723020" w14:textId="77777777" w:rsidR="00E32677" w:rsidRPr="00A710BF" w:rsidRDefault="00E32677" w:rsidP="00E32677">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A710BF">
        <w:rPr>
          <w:rStyle w:val="StyleUnderline"/>
          <w:bCs/>
          <w:highlight w:val="green"/>
        </w:rPr>
        <w:t>A</w:t>
      </w:r>
      <w:r w:rsidRPr="00A710BF">
        <w:rPr>
          <w:rStyle w:val="StyleUnderline"/>
          <w:highlight w:val="green"/>
        </w:rPr>
        <w:t xml:space="preserve"> </w:t>
      </w:r>
      <w:r w:rsidRPr="00A710BF">
        <w:rPr>
          <w:rStyle w:val="StyleUnderline"/>
          <w:bCs/>
          <w:highlight w:val="green"/>
        </w:rPr>
        <w:t>hearing at the NLRB does not allow</w:t>
      </w:r>
      <w:r w:rsidRPr="00A710BF">
        <w:rPr>
          <w:rStyle w:val="StyleUnderline"/>
          <w:highlight w:val="green"/>
        </w:rPr>
        <w:t xml:space="preserve"> </w:t>
      </w:r>
      <w:r w:rsidRPr="00A710BF">
        <w:rPr>
          <w:rStyle w:val="StyleUnderline"/>
        </w:rPr>
        <w:t xml:space="preserve">most forms of </w:t>
      </w:r>
      <w:r w:rsidRPr="00A710BF">
        <w:rPr>
          <w:rStyle w:val="StyleUnderline"/>
          <w:bCs/>
          <w:highlight w:val="green"/>
        </w:rPr>
        <w:t>pretrial discovery</w:t>
      </w:r>
      <w:r w:rsidRPr="00A710BF">
        <w:rPr>
          <w:rStyle w:val="StyleUnderline"/>
        </w:rPr>
        <w:t xml:space="preserve">, which has the effect of </w:t>
      </w:r>
      <w:r w:rsidRPr="00A710BF">
        <w:rPr>
          <w:rStyle w:val="StyleUnderline"/>
          <w:bCs/>
          <w:highlight w:val="green"/>
        </w:rPr>
        <w:t>limiting the scope of the case</w:t>
      </w:r>
      <w:r w:rsidRPr="00A710BF">
        <w:rPr>
          <w:rStyle w:val="StyleUnderline"/>
        </w:rPr>
        <w:t xml:space="preserve"> that can be made </w:t>
      </w:r>
      <w:r w:rsidRPr="00A710BF">
        <w:rPr>
          <w:rStyle w:val="StyleUnderline"/>
          <w:bCs/>
          <w:highlight w:val="green"/>
        </w:rPr>
        <w:t>against the employer</w:t>
      </w:r>
      <w:r w:rsidRPr="00A710BF">
        <w:rPr>
          <w:rStyle w:val="StyleUnderline"/>
        </w:rPr>
        <w:t>.</w:t>
      </w:r>
      <w:r w:rsidRPr="00AF2283">
        <w:rPr>
          <w:rStyle w:val="StyleUnderline"/>
        </w:rPr>
        <w:t xml:space="preserve">150 Without broad discovery, </w:t>
      </w:r>
      <w:r w:rsidRPr="00A710BF">
        <w:rPr>
          <w:rStyle w:val="StyleUnderline"/>
          <w:highlight w:val="green"/>
        </w:rPr>
        <w:t>the hearing consists</w:t>
      </w:r>
      <w:r w:rsidRPr="00A710BF">
        <w:rPr>
          <w:rStyle w:val="StyleUnderline"/>
        </w:rPr>
        <w:t xml:space="preserve"> almost </w:t>
      </w:r>
      <w:r w:rsidRPr="00A710BF">
        <w:rPr>
          <w:rStyle w:val="StyleUnderline"/>
          <w:highlight w:val="green"/>
        </w:rPr>
        <w:t>entirely of witnesses</w:t>
      </w:r>
      <w:r w:rsidRPr="00A710BF">
        <w:rPr>
          <w:rStyle w:val="StyleUnderline"/>
        </w:rPr>
        <w:t xml:space="preserve">, public information, and information </w:t>
      </w:r>
      <w:r w:rsidRPr="00A710BF">
        <w:rPr>
          <w:rStyle w:val="StyleUnderline"/>
          <w:highlight w:val="green"/>
        </w:rPr>
        <w:t>and</w:t>
      </w:r>
      <w:r w:rsidRPr="00A710BF">
        <w:rPr>
          <w:rStyle w:val="StyleUnderline"/>
        </w:rPr>
        <w:t xml:space="preserve"> </w:t>
      </w:r>
      <w:r w:rsidRPr="00A710BF">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A710BF">
        <w:rPr>
          <w:rStyle w:val="StyleUnderline"/>
          <w:bCs/>
          <w:highlight w:val="green"/>
        </w:rPr>
        <w:t>Parties fear litigation</w:t>
      </w:r>
      <w:r w:rsidRPr="00A710BF">
        <w:rPr>
          <w:rStyle w:val="StyleUnderline"/>
        </w:rPr>
        <w:t xml:space="preserve"> not only because of the ultimate remedies that they may have to pay, but also </w:t>
      </w:r>
      <w:r w:rsidRPr="00A710BF">
        <w:rPr>
          <w:rStyle w:val="StyleUnderline"/>
          <w:bCs/>
          <w:highlight w:val="green"/>
        </w:rPr>
        <w:t>because of the burdensome process</w:t>
      </w:r>
      <w:r w:rsidRPr="00A710BF">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A710BF">
        <w:rPr>
          <w:rStyle w:val="Emphasis"/>
          <w:highlight w:val="green"/>
        </w:rPr>
        <w:t xml:space="preserve">the discovery process </w:t>
      </w:r>
      <w:r w:rsidRPr="00A710BF">
        <w:rPr>
          <w:rStyle w:val="Emphasis"/>
          <w:bCs/>
          <w:highlight w:val="green"/>
        </w:rPr>
        <w:t xml:space="preserve">is </w:t>
      </w:r>
      <w:r w:rsidRPr="0092649F">
        <w:rPr>
          <w:rStyle w:val="Emphasis"/>
          <w:bCs/>
        </w:rPr>
        <w:t xml:space="preserve">an enormous </w:t>
      </w:r>
      <w:r w:rsidRPr="00A710BF">
        <w:rPr>
          <w:rStyle w:val="Emphasis"/>
          <w:bCs/>
          <w:highlight w:val="green"/>
        </w:rPr>
        <w:t>burden on the defendant</w:t>
      </w:r>
      <w:r w:rsidRPr="00A710BF">
        <w:rPr>
          <w:rStyle w:val="Emphasis"/>
          <w:bCs/>
        </w:rPr>
        <w:t xml:space="preserve"> </w:t>
      </w:r>
      <w:r w:rsidRPr="00AF2283">
        <w:rPr>
          <w:rStyle w:val="Emphasis"/>
          <w:bCs/>
        </w:rPr>
        <w:t>in a lawsuit</w:t>
      </w:r>
      <w:r w:rsidRPr="00A710BF">
        <w:rPr>
          <w:rStyle w:val="Emphasis"/>
          <w:bCs/>
        </w:rPr>
        <w:t xml:space="preserve"> </w:t>
      </w:r>
      <w:r w:rsidRPr="00AF2283">
        <w:rPr>
          <w:rStyle w:val="Emphasis"/>
          <w:bCs/>
        </w:rPr>
        <w:t xml:space="preserve">because </w:t>
      </w:r>
      <w:r w:rsidRPr="00A710BF">
        <w:rPr>
          <w:rStyle w:val="Emphasis"/>
          <w:bCs/>
          <w:highlight w:val="green"/>
        </w:rPr>
        <w:t>it</w:t>
      </w:r>
      <w:r w:rsidRPr="00A710BF">
        <w:rPr>
          <w:rStyle w:val="Emphasis"/>
          <w:highlight w:val="green"/>
        </w:rPr>
        <w:t xml:space="preserve"> permits </w:t>
      </w:r>
      <w:r w:rsidRPr="00AF2283">
        <w:rPr>
          <w:rStyle w:val="Emphasis"/>
        </w:rPr>
        <w:t xml:space="preserve">the </w:t>
      </w:r>
      <w:r w:rsidRPr="00A710BF">
        <w:rPr>
          <w:rStyle w:val="Emphasis"/>
          <w:highlight w:val="green"/>
        </w:rPr>
        <w:t>plaintiff to have</w:t>
      </w:r>
      <w:r w:rsidRPr="00A710BF">
        <w:rPr>
          <w:rStyle w:val="Emphasis"/>
        </w:rPr>
        <w:t xml:space="preserve"> </w:t>
      </w:r>
      <w:r w:rsidRPr="00A710BF">
        <w:rPr>
          <w:rStyle w:val="Emphasis"/>
          <w:bCs/>
        </w:rPr>
        <w:t>broad</w:t>
      </w:r>
      <w:r w:rsidRPr="00A710BF">
        <w:rPr>
          <w:rStyle w:val="Emphasis"/>
        </w:rPr>
        <w:t xml:space="preserve"> </w:t>
      </w:r>
      <w:r w:rsidRPr="00A710BF">
        <w:rPr>
          <w:rStyle w:val="Emphasis"/>
          <w:highlight w:val="green"/>
        </w:rPr>
        <w:t>access to</w:t>
      </w:r>
      <w:r w:rsidRPr="00A710BF">
        <w:rPr>
          <w:rStyle w:val="Emphasis"/>
        </w:rPr>
        <w:t xml:space="preserve"> </w:t>
      </w:r>
      <w:r w:rsidRPr="00A710BF">
        <w:rPr>
          <w:rStyle w:val="Emphasis"/>
          <w:bCs/>
        </w:rPr>
        <w:t xml:space="preserve">an </w:t>
      </w:r>
      <w:r w:rsidRPr="00A710BF">
        <w:rPr>
          <w:rStyle w:val="Emphasis"/>
          <w:bCs/>
          <w:highlight w:val="green"/>
        </w:rPr>
        <w:t>employer’s</w:t>
      </w:r>
      <w:r w:rsidRPr="00A710BF">
        <w:rPr>
          <w:rStyle w:val="Emphasis"/>
          <w:highlight w:val="green"/>
        </w:rPr>
        <w:t xml:space="preserve"> files</w:t>
      </w:r>
      <w:r w:rsidRPr="00A710BF">
        <w:rPr>
          <w:rStyle w:val="Emphasis"/>
        </w:rPr>
        <w:t xml:space="preserve">, </w:t>
      </w:r>
      <w:r w:rsidRPr="00A710BF">
        <w:rPr>
          <w:rStyle w:val="Emphasis"/>
          <w:bCs/>
        </w:rPr>
        <w:t xml:space="preserve">employees, </w:t>
      </w:r>
      <w:r w:rsidRPr="00A710BF">
        <w:rPr>
          <w:rStyle w:val="Emphasis"/>
          <w:highlight w:val="green"/>
        </w:rPr>
        <w:t xml:space="preserve">and evidence, </w:t>
      </w:r>
      <w:r w:rsidRPr="00A710BF">
        <w:rPr>
          <w:rStyle w:val="Emphasis"/>
          <w:bCs/>
        </w:rPr>
        <w:t>with the goal of</w:t>
      </w:r>
      <w:r w:rsidRPr="00A710BF">
        <w:rPr>
          <w:rStyle w:val="Emphasis"/>
        </w:rPr>
        <w:t xml:space="preserve"> </w:t>
      </w:r>
      <w:r w:rsidRPr="00A710BF">
        <w:rPr>
          <w:rStyle w:val="Emphasis"/>
          <w:highlight w:val="green"/>
        </w:rPr>
        <w:t xml:space="preserve">bringing </w:t>
      </w:r>
      <w:r w:rsidRPr="00A710BF">
        <w:rPr>
          <w:rStyle w:val="Emphasis"/>
          <w:bCs/>
        </w:rPr>
        <w:t>transparency and</w:t>
      </w:r>
      <w:r w:rsidRPr="00A710BF">
        <w:rPr>
          <w:rStyle w:val="Emphasis"/>
        </w:rPr>
        <w:t xml:space="preserve"> </w:t>
      </w:r>
      <w:r w:rsidRPr="00A710BF">
        <w:rPr>
          <w:rStyle w:val="Emphasis"/>
          <w:highlight w:val="green"/>
        </w:rPr>
        <w:t>fairness to the process</w:t>
      </w:r>
      <w:r w:rsidRPr="00A710BF">
        <w:rPr>
          <w:rStyle w:val="StyleUnderline"/>
        </w:rPr>
        <w:t xml:space="preserve">. </w:t>
      </w:r>
      <w:r w:rsidRPr="00A710BF">
        <w:rPr>
          <w:sz w:val="12"/>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charges, and completed 2010 with a backlog of 86,338 charges.155 </w:t>
      </w:r>
      <w:r w:rsidRPr="00A710BF">
        <w:rPr>
          <w:rStyle w:val="StyleUnderline"/>
        </w:rPr>
        <w:t xml:space="preserve">Having said that, there are </w:t>
      </w:r>
      <w:r w:rsidRPr="00A710BF">
        <w:rPr>
          <w:rStyle w:val="StyleUnderline"/>
          <w:highlight w:val="green"/>
        </w:rPr>
        <w:t>several important differences between the</w:t>
      </w:r>
      <w:r w:rsidRPr="00A710BF">
        <w:rPr>
          <w:rStyle w:val="StyleUnderline"/>
        </w:rPr>
        <w:t xml:space="preserve"> administrative </w:t>
      </w:r>
      <w:r w:rsidRPr="00A710BF">
        <w:rPr>
          <w:rStyle w:val="StyleUnderline"/>
          <w:highlight w:val="green"/>
        </w:rPr>
        <w:t>process under Title VII and</w:t>
      </w:r>
      <w:r w:rsidRPr="00A710BF">
        <w:rPr>
          <w:rStyle w:val="StyleUnderline"/>
        </w:rPr>
        <w:t xml:space="preserve"> the administrative process under </w:t>
      </w:r>
      <w:r w:rsidRPr="00A710BF">
        <w:rPr>
          <w:rStyle w:val="StyleUnderline"/>
          <w:highlight w:val="green"/>
        </w:rPr>
        <w:t>the</w:t>
      </w:r>
      <w:r w:rsidRPr="00A710BF">
        <w:rPr>
          <w:rStyle w:val="StyleUnderline"/>
        </w:rPr>
        <w:t xml:space="preserve"> </w:t>
      </w:r>
      <w:r w:rsidRPr="00A710BF">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A710BF">
        <w:rPr>
          <w:rStyle w:val="Emphasis"/>
          <w:highlight w:val="green"/>
        </w:rPr>
        <w:t xml:space="preserve">Title VII </w:t>
      </w:r>
      <w:r w:rsidRPr="0092649F">
        <w:rPr>
          <w:rStyle w:val="Emphasis"/>
        </w:rPr>
        <w:t xml:space="preserve">not only </w:t>
      </w:r>
      <w:r w:rsidRPr="00A710BF">
        <w:rPr>
          <w:rStyle w:val="Emphasis"/>
          <w:highlight w:val="green"/>
        </w:rPr>
        <w:t xml:space="preserve">provides the right to sue the employer, </w:t>
      </w:r>
      <w:r w:rsidRPr="0092649F">
        <w:rPr>
          <w:rStyle w:val="Emphasis"/>
        </w:rPr>
        <w:t xml:space="preserve">it also provides </w:t>
      </w:r>
      <w:r w:rsidRPr="00A710BF">
        <w:rPr>
          <w:rStyle w:val="Emphasis"/>
          <w:highlight w:val="green"/>
        </w:rPr>
        <w:t>the means and the incentive</w:t>
      </w:r>
      <w:r w:rsidRPr="00A710BF">
        <w:rPr>
          <w:rStyle w:val="Emphasis"/>
        </w:rPr>
        <w:t xml:space="preserve">. </w:t>
      </w:r>
      <w:r w:rsidRPr="00A710BF">
        <w:rPr>
          <w:rStyle w:val="StyleUnderline"/>
        </w:rPr>
        <w:t xml:space="preserve">First, </w:t>
      </w:r>
      <w:r w:rsidRPr="00A710BF">
        <w:rPr>
          <w:rStyle w:val="StyleUnderline"/>
          <w:highlight w:val="green"/>
        </w:rPr>
        <w:t>based upon the plaintiff’s financial ability</w:t>
      </w:r>
      <w:r w:rsidRPr="00A710BF">
        <w:rPr>
          <w:rStyle w:val="StyleUnderline"/>
        </w:rPr>
        <w:t xml:space="preserve"> to retain counsel, </w:t>
      </w:r>
      <w:r w:rsidRPr="00A710BF">
        <w:rPr>
          <w:rStyle w:val="StyleUnderline"/>
        </w:rPr>
        <w:lastRenderedPageBreak/>
        <w:t xml:space="preserve">her failed efforts to retain counsel, </w:t>
      </w:r>
      <w:r w:rsidRPr="00A710BF">
        <w:rPr>
          <w:rStyle w:val="StyleUnderline"/>
          <w:highlight w:val="green"/>
        </w:rPr>
        <w:t>and</w:t>
      </w:r>
      <w:r w:rsidRPr="00A710BF">
        <w:rPr>
          <w:rStyle w:val="StyleUnderline"/>
        </w:rPr>
        <w:t xml:space="preserve"> whether </w:t>
      </w:r>
      <w:r w:rsidRPr="00A710BF">
        <w:rPr>
          <w:rStyle w:val="StyleUnderline"/>
          <w:highlight w:val="green"/>
        </w:rPr>
        <w:t>the</w:t>
      </w:r>
      <w:r w:rsidRPr="00A710BF">
        <w:rPr>
          <w:rStyle w:val="StyleUnderline"/>
        </w:rPr>
        <w:t xml:space="preserve"> plaintiff presents a meritorious </w:t>
      </w:r>
      <w:r w:rsidRPr="00A710BF">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A710BF">
        <w:rPr>
          <w:rStyle w:val="Emphasis"/>
          <w:highlight w:val="green"/>
        </w:rPr>
        <w:t>a</w:t>
      </w:r>
      <w:r w:rsidRPr="00A710BF">
        <w:rPr>
          <w:rStyle w:val="Emphasis"/>
        </w:rPr>
        <w:t xml:space="preserve"> plaintiff’s </w:t>
      </w:r>
      <w:r w:rsidRPr="00A710BF">
        <w:rPr>
          <w:rStyle w:val="Emphasis"/>
          <w:highlight w:val="green"/>
        </w:rPr>
        <w:t>case under Title VII</w:t>
      </w:r>
      <w:r w:rsidRPr="00A710BF">
        <w:rPr>
          <w:rStyle w:val="Emphasis"/>
        </w:rPr>
        <w:t xml:space="preserve"> will usually </w:t>
      </w:r>
      <w:r w:rsidRPr="00A710BF">
        <w:rPr>
          <w:rStyle w:val="Emphasis"/>
          <w:highlight w:val="green"/>
        </w:rPr>
        <w:t xml:space="preserve">involve a </w:t>
      </w:r>
      <w:r w:rsidRPr="0092649F">
        <w:rPr>
          <w:rStyle w:val="Emphasis"/>
        </w:rPr>
        <w:t xml:space="preserve">great </w:t>
      </w:r>
      <w:r w:rsidRPr="00A710BF">
        <w:rPr>
          <w:rStyle w:val="Emphasis"/>
          <w:highlight w:val="green"/>
        </w:rPr>
        <w:t>deal of</w:t>
      </w:r>
      <w:r w:rsidRPr="00A710BF">
        <w:rPr>
          <w:rStyle w:val="Emphasis"/>
        </w:rPr>
        <w:t xml:space="preserve"> circumstantial </w:t>
      </w:r>
      <w:r w:rsidRPr="00A710BF">
        <w:rPr>
          <w:rStyle w:val="Emphasis"/>
          <w:highlight w:val="green"/>
        </w:rPr>
        <w:t>evidence, so</w:t>
      </w:r>
      <w:r w:rsidRPr="00A710BF">
        <w:rPr>
          <w:rStyle w:val="Emphasis"/>
        </w:rPr>
        <w:t xml:space="preserve"> as a general rule, </w:t>
      </w:r>
      <w:r w:rsidRPr="00A710BF">
        <w:rPr>
          <w:rStyle w:val="Emphasis"/>
          <w:highlight w:val="green"/>
        </w:rPr>
        <w:t xml:space="preserve">courts </w:t>
      </w:r>
      <w:r w:rsidRPr="00A710BF">
        <w:rPr>
          <w:rStyle w:val="Emphasis"/>
        </w:rPr>
        <w:t xml:space="preserve">will </w:t>
      </w:r>
      <w:r w:rsidRPr="00A710BF">
        <w:rPr>
          <w:rStyle w:val="Emphasis"/>
          <w:highlight w:val="green"/>
        </w:rPr>
        <w:t xml:space="preserve">allow a broad scope of discovery. </w:t>
      </w:r>
      <w:r w:rsidRPr="0092649F">
        <w:rPr>
          <w:rStyle w:val="Emphasis"/>
        </w:rPr>
        <w:t xml:space="preserve">This </w:t>
      </w:r>
      <w:r w:rsidRPr="00A710BF">
        <w:rPr>
          <w:rStyle w:val="Emphasis"/>
          <w:highlight w:val="green"/>
        </w:rPr>
        <w:t xml:space="preserve">will </w:t>
      </w:r>
      <w:r w:rsidRPr="00A710BF">
        <w:rPr>
          <w:rStyle w:val="Emphasis"/>
        </w:rPr>
        <w:t xml:space="preserve">often </w:t>
      </w:r>
      <w:r w:rsidRPr="00A710BF">
        <w:rPr>
          <w:rStyle w:val="Emphasis"/>
          <w:highlight w:val="green"/>
        </w:rPr>
        <w:t xml:space="preserve">require the employer to reveal </w:t>
      </w:r>
      <w:r w:rsidRPr="00A710BF">
        <w:rPr>
          <w:rStyle w:val="Emphasis"/>
        </w:rPr>
        <w:t xml:space="preserve">information regarding </w:t>
      </w:r>
      <w:r w:rsidRPr="00A710BF">
        <w:rPr>
          <w:rStyle w:val="Emphasis"/>
          <w:highlight w:val="green"/>
        </w:rPr>
        <w:t>its past employment practices, its financials</w:t>
      </w:r>
      <w:r w:rsidRPr="00A710BF">
        <w:rPr>
          <w:rStyle w:val="Emphasis"/>
        </w:rPr>
        <w:t xml:space="preserve">, lists of possible witnesses, </w:t>
      </w:r>
      <w:r w:rsidRPr="00A710BF">
        <w:rPr>
          <w:rStyle w:val="Emphasis"/>
          <w:highlight w:val="green"/>
        </w:rPr>
        <w:t xml:space="preserve">and </w:t>
      </w:r>
      <w:r w:rsidRPr="00A710BF">
        <w:rPr>
          <w:rStyle w:val="Emphasis"/>
        </w:rPr>
        <w:t xml:space="preserve">other </w:t>
      </w:r>
      <w:r w:rsidRPr="00A710BF">
        <w:rPr>
          <w:rStyle w:val="Emphasis"/>
          <w:highlight w:val="green"/>
        </w:rPr>
        <w:t>internal data</w:t>
      </w:r>
      <w:r w:rsidRPr="00A710BF">
        <w:rPr>
          <w:rStyle w:val="Emphasis"/>
        </w:rPr>
        <w:t xml:space="preserve">. Though </w:t>
      </w:r>
      <w:r w:rsidRPr="00A710BF">
        <w:rPr>
          <w:rStyle w:val="Emphasis"/>
          <w:highlight w:val="green"/>
        </w:rPr>
        <w:t>discovery</w:t>
      </w:r>
      <w:r w:rsidRPr="00A710BF">
        <w:rPr>
          <w:rStyle w:val="Emphasis"/>
        </w:rPr>
        <w:t xml:space="preserve"> is available to both parties, it is a facet of litigation that </w:t>
      </w:r>
      <w:r w:rsidRPr="00A710BF">
        <w:rPr>
          <w:rStyle w:val="Emphasis"/>
          <w:highlight w:val="green"/>
        </w:rPr>
        <w:t xml:space="preserve">bears </w:t>
      </w:r>
      <w:r w:rsidRPr="0092649F">
        <w:rPr>
          <w:rStyle w:val="Emphasis"/>
        </w:rPr>
        <w:t xml:space="preserve">a much </w:t>
      </w:r>
      <w:r w:rsidRPr="00A710BF">
        <w:rPr>
          <w:rStyle w:val="Emphasis"/>
          <w:highlight w:val="green"/>
        </w:rPr>
        <w:t>heavier burden on the defendant in employment cases.</w:t>
      </w:r>
      <w:r w:rsidRPr="00A710BF">
        <w:t xml:space="preserve"> O</w:t>
      </w:r>
      <w:r w:rsidRPr="00A710BF">
        <w:rPr>
          <w:sz w:val="12"/>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10AD0BE0" w14:textId="77777777" w:rsidR="00E32677" w:rsidRPr="00A710BF" w:rsidRDefault="00E32677" w:rsidP="00E32677">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59AD5874" w14:textId="77777777" w:rsidR="00E32677" w:rsidRPr="00A710BF" w:rsidRDefault="00E32677" w:rsidP="00E32677">
      <w:r w:rsidRPr="0092649F">
        <w:rPr>
          <w:rStyle w:val="Style13ptBold"/>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6A27504D" w14:textId="77777777" w:rsidR="00E32677" w:rsidRPr="00A710BF" w:rsidRDefault="00E32677" w:rsidP="00E32677">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A710BF">
        <w:rPr>
          <w:rStyle w:val="StyleUnderline"/>
          <w:highlight w:val="green"/>
        </w:rPr>
        <w:t>fee awards contributed</w:t>
      </w:r>
      <w:r w:rsidRPr="00A710BF">
        <w:rPr>
          <w:rStyle w:val="StyleUnderline"/>
        </w:rPr>
        <w:t xml:space="preserve"> </w:t>
      </w:r>
      <w:r w:rsidRPr="00A710BF">
        <w:rPr>
          <w:rStyle w:val="StyleUnderline"/>
          <w:highlight w:val="green"/>
        </w:rPr>
        <w:t xml:space="preserve">resources to </w:t>
      </w:r>
      <w:r w:rsidRPr="00A710BF">
        <w:rPr>
          <w:rStyle w:val="StyleUnderline"/>
        </w:rPr>
        <w:t xml:space="preserve">existing </w:t>
      </w:r>
      <w:r w:rsidRPr="00A710BF">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A710BF">
        <w:rPr>
          <w:rStyle w:val="StyleUnderline"/>
          <w:highlight w:val="green"/>
        </w:rPr>
        <w:t>adding to</w:t>
      </w:r>
      <w:r w:rsidRPr="00A710BF">
        <w:rPr>
          <w:rStyle w:val="StyleUnderline"/>
        </w:rPr>
        <w:t xml:space="preserve"> their </w:t>
      </w:r>
      <w:r w:rsidRPr="00A710BF">
        <w:rPr>
          <w:rStyle w:val="StyleUnderline"/>
          <w:highlight w:val="green"/>
        </w:rPr>
        <w:t>enforcement capacity</w:t>
      </w:r>
      <w:r w:rsidRPr="00A710BF">
        <w:rPr>
          <w:rStyle w:val="StyleUnderline"/>
        </w:rPr>
        <w:t>.</w:t>
      </w:r>
      <w:r w:rsidRPr="00A710BF">
        <w:rPr>
          <w:sz w:val="12"/>
          <w:szCs w:val="12"/>
        </w:rPr>
        <w:t xml:space="preserve">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t>
      </w:r>
      <w:r w:rsidRPr="00A710BF">
        <w:rPr>
          <w:sz w:val="12"/>
          <w:szCs w:val="12"/>
        </w:rPr>
        <w:lastRenderedPageBreak/>
        <w:t>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A710BF">
        <w:rPr>
          <w:rStyle w:val="StyleUnderline"/>
          <w:highlight w:val="green"/>
        </w:rPr>
        <w:t>growth in Title VII filings</w:t>
      </w:r>
      <w:r w:rsidRPr="00A710BF">
        <w:rPr>
          <w:rStyle w:val="StyleUnderline"/>
        </w:rPr>
        <w:t xml:space="preserve"> during the first half of the 1970s </w:t>
      </w:r>
      <w:r w:rsidRPr="00A710BF">
        <w:rPr>
          <w:rStyle w:val="StyleUnderline"/>
          <w:highlight w:val="green"/>
        </w:rPr>
        <w:t xml:space="preserve">was dramatic, exploding by </w:t>
      </w:r>
      <w:r w:rsidRPr="0092649F">
        <w:rPr>
          <w:rStyle w:val="StyleUnderline"/>
        </w:rPr>
        <w:t>a</w:t>
      </w:r>
      <w:r w:rsidRPr="00A710BF">
        <w:rPr>
          <w:rStyle w:val="StyleUnderline"/>
          <w:highlight w:val="green"/>
        </w:rPr>
        <w:t xml:space="preserve"> factor of </w:t>
      </w:r>
      <w:r w:rsidRPr="00A710BF">
        <w:rPr>
          <w:rStyle w:val="StyleUnderline"/>
        </w:rPr>
        <w:t xml:space="preserve">nearly </w:t>
      </w:r>
      <w:r w:rsidRPr="0092649F">
        <w:rPr>
          <w:rStyle w:val="StyleUnderline"/>
        </w:rPr>
        <w:t>ten between 1970 and 1975.119 Moreover,</w:t>
      </w:r>
      <w:r w:rsidRPr="00A710BF">
        <w:rPr>
          <w:rStyle w:val="StyleUnderline"/>
        </w:rPr>
        <w:t xml:space="preserve"> </w:t>
      </w:r>
      <w:r w:rsidRPr="00A710BF">
        <w:rPr>
          <w:rStyle w:val="StyleUnderline"/>
          <w:highlight w:val="green"/>
        </w:rPr>
        <w:t>contrary to fears</w:t>
      </w:r>
      <w:r w:rsidRPr="00A710BF">
        <w:rPr>
          <w:rStyle w:val="StyleUnderline"/>
        </w:rPr>
        <w:t xml:space="preserve"> among some civil right advocates </w:t>
      </w:r>
      <w:r w:rsidRPr="00A710BF">
        <w:rPr>
          <w:rStyle w:val="StyleUnderline"/>
          <w:highlight w:val="green"/>
        </w:rPr>
        <w:t>that private enforcement would rarely be initiated by</w:t>
      </w:r>
      <w:r w:rsidRPr="00A710BF">
        <w:rPr>
          <w:rStyle w:val="StyleUnderline"/>
        </w:rPr>
        <w:t xml:space="preserve"> racial </w:t>
      </w:r>
      <w:r w:rsidRPr="00A710BF">
        <w:rPr>
          <w:rStyle w:val="StyleUnderline"/>
          <w:highlight w:val="green"/>
        </w:rPr>
        <w:t>minorities</w:t>
      </w:r>
      <w:r w:rsidRPr="00A710BF">
        <w:rPr>
          <w:rStyle w:val="StyleUnderline"/>
        </w:rPr>
        <w:t xml:space="preserve"> in the South </w:t>
      </w:r>
      <w:r w:rsidRPr="00A710BF">
        <w:rPr>
          <w:rStyle w:val="StyleUnderline"/>
          <w:highlight w:val="green"/>
        </w:rPr>
        <w:t>because of</w:t>
      </w:r>
      <w:r w:rsidRPr="00A710BF">
        <w:rPr>
          <w:rStyle w:val="StyleUnderline"/>
        </w:rPr>
        <w:t xml:space="preserve"> unique </w:t>
      </w:r>
      <w:r w:rsidRPr="00A710BF">
        <w:rPr>
          <w:rStyle w:val="StyleUnderline"/>
          <w:highlight w:val="green"/>
        </w:rPr>
        <w:t>obstacles</w:t>
      </w:r>
      <w:r w:rsidRPr="00A710BF">
        <w:rPr>
          <w:rStyle w:val="StyleUnderline"/>
        </w:rPr>
        <w:t xml:space="preserve"> there, </w:t>
      </w:r>
      <w:r w:rsidRPr="00A710BF">
        <w:rPr>
          <w:rStyle w:val="StyleUnderline"/>
          <w:highlight w:val="green"/>
        </w:rPr>
        <w:t>it was disproportionately</w:t>
      </w:r>
      <w:r w:rsidRPr="00A710BF">
        <w:rPr>
          <w:rStyle w:val="StyleUnderline"/>
        </w:rPr>
        <w:t xml:space="preserve"> </w:t>
      </w:r>
      <w:r w:rsidRPr="00A710BF">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w:t>
      </w:r>
      <w:r w:rsidRPr="0092649F">
        <w:rPr>
          <w:rStyle w:val="StyleUnderline"/>
        </w:rPr>
        <w:t>1975, the eleven</w:t>
      </w:r>
      <w:r w:rsidRPr="00A710BF">
        <w:rPr>
          <w:rStyle w:val="StyleUnderline"/>
        </w:rPr>
        <w:t xml:space="preserve"> </w:t>
      </w:r>
      <w:r w:rsidRPr="00A710BF">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A710BF">
        <w:rPr>
          <w:rStyle w:val="StyleUnderline"/>
          <w:highlight w:val="green"/>
        </w:rPr>
        <w:t xml:space="preserve">accounted for 30 percent of all </w:t>
      </w:r>
      <w:r w:rsidRPr="00A710BF">
        <w:rPr>
          <w:rStyle w:val="StyleUnderline"/>
        </w:rPr>
        <w:t xml:space="preserve">job discrimination </w:t>
      </w:r>
      <w:r w:rsidRPr="00A710BF">
        <w:rPr>
          <w:rStyle w:val="StyleUnderline"/>
          <w:highlight w:val="green"/>
        </w:rPr>
        <w:t>charges filed</w:t>
      </w:r>
      <w:r w:rsidRPr="00A710BF">
        <w:rPr>
          <w:rStyle w:val="StyleUnderline"/>
        </w:rPr>
        <w:t xml:space="preserve"> with the EEOC, 36 percent of those based upon race, </w:t>
      </w:r>
      <w:r w:rsidRPr="00A710BF">
        <w:rPr>
          <w:rStyle w:val="StyleUnderline"/>
          <w:highlight w:val="green"/>
        </w:rPr>
        <w:t>and 37 percent of all privately prosecuted</w:t>
      </w:r>
      <w:r w:rsidRPr="00A710BF">
        <w:rPr>
          <w:rStyle w:val="StyleUnderline"/>
        </w:rPr>
        <w:t xml:space="preserve"> job discrimination </w:t>
      </w:r>
      <w:r w:rsidRPr="00A710BF">
        <w:rPr>
          <w:rStyle w:val="StyleUnderline"/>
          <w:highlight w:val="green"/>
        </w:rPr>
        <w:t>lawsuits</w:t>
      </w:r>
      <w:r w:rsidRPr="00A710BF">
        <w:rPr>
          <w:rStyle w:val="StyleUnderline"/>
        </w:rPr>
        <w:t xml:space="preserve"> filed </w:t>
      </w:r>
      <w:r w:rsidRPr="00A710BF">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“[p]rivate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“[u]ntil at least the mid-1960s the NAACP Legal Defense and Education Fund stood almost alone” as a prosecutor of civil rights suits, but by the mid-1970s</w:t>
      </w:r>
      <w:r w:rsidRPr="00A710BF">
        <w:rPr>
          <w:sz w:val="16"/>
        </w:rPr>
        <w:t xml:space="preserve"> “</w:t>
      </w:r>
      <w:r w:rsidRPr="00A710BF">
        <w:rPr>
          <w:rStyle w:val="StyleUnderline"/>
          <w:highlight w:val="green"/>
        </w:rPr>
        <w:t>fee generating</w:t>
      </w:r>
      <w:r w:rsidRPr="00A710BF">
        <w:rPr>
          <w:rStyle w:val="StyleUnderline"/>
        </w:rPr>
        <w:t xml:space="preserve"> private </w:t>
      </w:r>
      <w:r w:rsidRPr="00A710BF">
        <w:rPr>
          <w:rStyle w:val="StyleUnderline"/>
          <w:highlight w:val="green"/>
        </w:rPr>
        <w:t>practice</w:t>
      </w:r>
      <w:r w:rsidRPr="00A710BF">
        <w:rPr>
          <w:rStyle w:val="StyleUnderline"/>
        </w:rPr>
        <w:t xml:space="preserve"> has in many areas of the South </w:t>
      </w:r>
      <w:r w:rsidRPr="00A710BF">
        <w:rPr>
          <w:rStyle w:val="StyleUnderline"/>
          <w:highlight w:val="green"/>
        </w:rPr>
        <w:t>enabled an</w:t>
      </w:r>
      <w:r w:rsidRPr="00A710BF">
        <w:rPr>
          <w:rStyle w:val="StyleUnderline"/>
        </w:rPr>
        <w:t xml:space="preserve"> </w:t>
      </w:r>
      <w:r w:rsidRPr="00A710BF">
        <w:rPr>
          <w:rStyle w:val="StyleUnderline"/>
          <w:highlight w:val="green"/>
        </w:rPr>
        <w:t>indigenous bar</w:t>
      </w:r>
      <w:r w:rsidRPr="00A710BF">
        <w:rPr>
          <w:rStyle w:val="StyleUnderline"/>
        </w:rPr>
        <w:t xml:space="preserve">, engaged in litigating cases of racial discrimination, </w:t>
      </w:r>
      <w:r w:rsidRPr="00A710BF">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A710BF">
        <w:rPr>
          <w:rStyle w:val="StyleUnderline"/>
          <w:highlight w:val="green"/>
        </w:rPr>
        <w:t>agencies</w:t>
      </w:r>
      <w:r w:rsidRPr="00A710BF">
        <w:rPr>
          <w:rStyle w:val="StyleUnderline"/>
        </w:rPr>
        <w:t xml:space="preserve"> had </w:t>
      </w:r>
      <w:r w:rsidRPr="00A710BF">
        <w:rPr>
          <w:rStyle w:val="StyleUnderline"/>
          <w:highlight w:val="green"/>
        </w:rPr>
        <w:t>display</w:t>
      </w:r>
      <w:r w:rsidRPr="00A710BF">
        <w:rPr>
          <w:rStyle w:val="StyleUnderline"/>
        </w:rPr>
        <w:t>ed</w:t>
      </w:r>
      <w:r w:rsidRPr="00A710BF">
        <w:rPr>
          <w:rStyle w:val="StyleUnderline"/>
          <w:highlight w:val="green"/>
        </w:rPr>
        <w:t xml:space="preserve"> “flagrant refusal to comply</w:t>
      </w:r>
      <w:r w:rsidRPr="00A710BF">
        <w:rPr>
          <w:rStyle w:val="StyleUnderline"/>
        </w:rPr>
        <w:t xml:space="preserve"> with the clear language and intent of Congress”;127 that </w:t>
      </w:r>
      <w:r w:rsidRPr="0092649F">
        <w:rPr>
          <w:rStyle w:val="StyleUnderline"/>
        </w:rPr>
        <w:t xml:space="preserve">“[a]gencies are </w:t>
      </w:r>
      <w:r w:rsidRPr="00A710BF">
        <w:rPr>
          <w:rStyle w:val="StyleUnderline"/>
          <w:highlight w:val="green"/>
        </w:rPr>
        <w:t>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A710BF">
        <w:rPr>
          <w:rStyle w:val="StyleUnderline"/>
          <w:highlight w:val="green"/>
        </w:rPr>
        <w:t>civil rights plaintiffs</w:t>
      </w:r>
      <w:r w:rsidRPr="00A710BF">
        <w:rPr>
          <w:rStyle w:val="StyleUnderline"/>
        </w:rPr>
        <w:t xml:space="preserve"> to </w:t>
      </w:r>
      <w:r w:rsidRPr="00A710BF">
        <w:rPr>
          <w:rStyle w:val="StyleUnderline"/>
          <w:highlight w:val="green"/>
        </w:rPr>
        <w:t>recover fees</w:t>
      </w:r>
      <w:r w:rsidRPr="00A710BF">
        <w:rPr>
          <w:rStyle w:val="StyleUnderline"/>
        </w:rPr>
        <w:t xml:space="preserve">, they maintained, was a way to </w:t>
      </w:r>
      <w:r w:rsidRPr="00A710BF">
        <w:rPr>
          <w:rStyle w:val="StyleUnderline"/>
          <w:highlight w:val="green"/>
        </w:rPr>
        <w:t>create</w:t>
      </w:r>
      <w:r w:rsidRPr="00A710BF">
        <w:rPr>
          <w:rStyle w:val="StyleUnderline"/>
        </w:rPr>
        <w:t xml:space="preserve"> a </w:t>
      </w:r>
      <w:r w:rsidRPr="00A710BF">
        <w:rPr>
          <w:rStyle w:val="StyleUnderline"/>
          <w:highlight w:val="green"/>
        </w:rPr>
        <w:t>well-trained</w:t>
      </w:r>
      <w:r w:rsidRPr="00A710BF">
        <w:rPr>
          <w:rStyle w:val="StyleUnderline"/>
        </w:rPr>
        <w:t xml:space="preserve"> bar of private for-profit </w:t>
      </w:r>
      <w:r w:rsidRPr="00A710BF">
        <w:rPr>
          <w:rStyle w:val="StyleUnderline"/>
          <w:highlight w:val="green"/>
        </w:rPr>
        <w:t>lawyers that would be ready, willing, and able to</w:t>
      </w:r>
      <w:r w:rsidRPr="00A710BF">
        <w:rPr>
          <w:rStyle w:val="StyleUnderline"/>
        </w:rPr>
        <w:t xml:space="preserve"> execute the </w:t>
      </w:r>
      <w:r w:rsidRPr="00A710BF">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014084F9" w14:textId="77777777" w:rsidR="00E32677" w:rsidRPr="00A710BF" w:rsidRDefault="00E32677" w:rsidP="00E32677">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“[E]ven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A710BF">
        <w:rPr>
          <w:rStyle w:val="StyleUnderline"/>
          <w:highlight w:val="green"/>
        </w:rPr>
        <w:t>Title VII</w:t>
      </w:r>
      <w:r w:rsidRPr="00A710BF">
        <w:rPr>
          <w:rStyle w:val="StyleUnderline"/>
        </w:rPr>
        <w:t xml:space="preserve">’s private enforcement regime had </w:t>
      </w:r>
      <w:r w:rsidRPr="00A710BF">
        <w:rPr>
          <w:rStyle w:val="StyleUnderline"/>
          <w:highlight w:val="green"/>
        </w:rPr>
        <w:t xml:space="preserve">succeeded in generating levels of </w:t>
      </w:r>
      <w:r w:rsidRPr="00A710BF">
        <w:rPr>
          <w:rStyle w:val="StyleUnderline"/>
        </w:rPr>
        <w:t xml:space="preserve">private </w:t>
      </w:r>
      <w:r w:rsidRPr="00A710BF">
        <w:rPr>
          <w:rStyle w:val="StyleUnderline"/>
          <w:highlight w:val="green"/>
        </w:rPr>
        <w:t xml:space="preserve">civil </w:t>
      </w:r>
      <w:r w:rsidRPr="00A710BF">
        <w:rPr>
          <w:rStyle w:val="StyleUnderline"/>
          <w:highlight w:val="green"/>
        </w:rPr>
        <w:lastRenderedPageBreak/>
        <w:t xml:space="preserve">rights enforcement unprecedented in </w:t>
      </w:r>
      <w:r w:rsidRPr="00A710BF">
        <w:rPr>
          <w:rStyle w:val="StyleUnderline"/>
        </w:rPr>
        <w:t>American</w:t>
      </w:r>
      <w:r w:rsidRPr="00A710BF">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A710BF">
        <w:rPr>
          <w:rStyle w:val="StyleUnderline"/>
          <w:highlight w:val="green"/>
        </w:rPr>
        <w:t>fee shifting</w:t>
      </w:r>
      <w:r w:rsidRPr="00A710BF">
        <w:rPr>
          <w:rStyle w:val="StyleUnderline"/>
        </w:rPr>
        <w:t xml:space="preserve"> had </w:t>
      </w:r>
      <w:r w:rsidRPr="00A710BF">
        <w:rPr>
          <w:rStyle w:val="StyleUnderline"/>
          <w:highlight w:val="green"/>
        </w:rPr>
        <w:t>proven decisive</w:t>
      </w:r>
      <w:r w:rsidRPr="00A710BF">
        <w:rPr>
          <w:rStyle w:val="StyleUnderline"/>
        </w:rPr>
        <w:t xml:space="preserve"> </w:t>
      </w:r>
      <w:r w:rsidRPr="00A710BF">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 . . </w:t>
      </w:r>
      <w:r w:rsidRPr="00A710BF">
        <w:rPr>
          <w:rStyle w:val="StyleUnderline"/>
          <w:highlight w:val="green"/>
        </w:rPr>
        <w:t>These</w:t>
      </w:r>
      <w:r w:rsidRPr="00A710BF">
        <w:rPr>
          <w:rStyle w:val="StyleUnderline"/>
        </w:rPr>
        <w:t xml:space="preserve"> fee shifting </w:t>
      </w:r>
      <w:r w:rsidRPr="00A710BF">
        <w:rPr>
          <w:rStyle w:val="StyleUnderline"/>
          <w:highlight w:val="green"/>
        </w:rPr>
        <w:t xml:space="preserve">provisions have been </w:t>
      </w:r>
      <w:r w:rsidRPr="00A710BF">
        <w:rPr>
          <w:rStyle w:val="StyleUnderline"/>
        </w:rPr>
        <w:t xml:space="preserve">successful in </w:t>
      </w:r>
      <w:r w:rsidRPr="00A710BF">
        <w:rPr>
          <w:rStyle w:val="StyleUnderline"/>
          <w:highlight w:val="green"/>
        </w:rPr>
        <w:t>enabling vigorous enforcement of</w:t>
      </w:r>
      <w:r w:rsidRPr="00A710BF">
        <w:rPr>
          <w:rStyle w:val="StyleUnderline"/>
        </w:rPr>
        <w:t xml:space="preserve"> modern </w:t>
      </w:r>
      <w:r w:rsidRPr="00A710BF">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“[a]ttorney’s fees have proven to be a singularly effective and flexible way to encourage private enforcement of public rights.</w:t>
      </w:r>
      <w:r w:rsidRPr="00A710BF">
        <w:rPr>
          <w:sz w:val="16"/>
        </w:rPr>
        <w:t xml:space="preserve">”145 Senator John Tunney (D-CA), who sponsored the bill, remarked that “[a]ttorneys’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w:t>
      </w:r>
      <w:r w:rsidRPr="0092649F">
        <w:rPr>
          <w:rStyle w:val="StyleUnderline"/>
        </w:rPr>
        <w:t xml:space="preserve">agreement that the administrative </w:t>
      </w:r>
      <w:r w:rsidRPr="00A710BF">
        <w:rPr>
          <w:rStyle w:val="StyleUnderline"/>
          <w:highlight w:val="green"/>
        </w:rPr>
        <w:t>state</w:t>
      </w:r>
      <w:r w:rsidRPr="00A710BF">
        <w:rPr>
          <w:rStyle w:val="StyleUnderline"/>
        </w:rPr>
        <w:t xml:space="preserve">, as it was currently constituted, </w:t>
      </w:r>
      <w:r w:rsidRPr="00A710BF">
        <w:rPr>
          <w:rStyle w:val="StyleUnderline"/>
          <w:highlight w:val="green"/>
        </w:rPr>
        <w:t>lacked the capacity to</w:t>
      </w:r>
      <w:r w:rsidRPr="00A710BF">
        <w:rPr>
          <w:rStyle w:val="StyleUnderline"/>
        </w:rPr>
        <w:t xml:space="preserve"> adequately </w:t>
      </w:r>
      <w:r w:rsidRPr="00A710BF">
        <w:rPr>
          <w:rStyle w:val="StyleUnderline"/>
          <w:highlight w:val="green"/>
        </w:rPr>
        <w:t xml:space="preserve">enforce </w:t>
      </w:r>
      <w:r w:rsidRPr="00A710BF">
        <w:rPr>
          <w:rStyle w:val="StyleUnderline"/>
        </w:rPr>
        <w:t xml:space="preserve">the </w:t>
      </w:r>
      <w:r w:rsidRPr="00A710BF">
        <w:rPr>
          <w:rStyle w:val="StyleUnderline"/>
          <w:highlight w:val="green"/>
        </w:rPr>
        <w:t>civil rights</w:t>
      </w:r>
      <w:r w:rsidRPr="00A710BF">
        <w:rPr>
          <w:rStyle w:val="StyleUnderline"/>
        </w:rPr>
        <w:t xml:space="preserve"> laws in question. </w:t>
      </w:r>
      <w:r w:rsidRPr="00A710BF">
        <w:rPr>
          <w:sz w:val="16"/>
        </w:rPr>
        <w:t xml:space="preserve">According to the Senate report, private enforcement of these laws was necessary because “[a]lthough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A710BF">
        <w:rPr>
          <w:rStyle w:val="StyleUnderline"/>
          <w:highlight w:val="green"/>
        </w:rPr>
        <w:t xml:space="preserve">Fee shifting represented a way of overcoming </w:t>
      </w:r>
      <w:r w:rsidRPr="00A710BF">
        <w:rPr>
          <w:rStyle w:val="StyleUnderline"/>
        </w:rPr>
        <w:t xml:space="preserve">weak administrative </w:t>
      </w:r>
      <w:r w:rsidRPr="00A710BF">
        <w:rPr>
          <w:rStyle w:val="StyleUnderline"/>
          <w:highlight w:val="green"/>
        </w:rPr>
        <w:t>state</w:t>
      </w:r>
      <w:r w:rsidRPr="00A710BF">
        <w:rPr>
          <w:rStyle w:val="StyleUnderline"/>
        </w:rPr>
        <w:t xml:space="preserve"> </w:t>
      </w:r>
      <w:r w:rsidRPr="00A710BF">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233A069F" w14:textId="77777777" w:rsidR="00E32677" w:rsidRPr="00A710BF" w:rsidRDefault="00E32677" w:rsidP="00E32677">
      <w:pPr>
        <w:pStyle w:val="Heading4"/>
        <w:rPr>
          <w:rFonts w:cs="Calibri"/>
        </w:rPr>
      </w:pPr>
      <w:r w:rsidRPr="00A710BF">
        <w:rPr>
          <w:rFonts w:cs="Calibri"/>
        </w:rPr>
        <w:t>There are lawyers engaging in the ground work against the administration right now</w:t>
      </w:r>
    </w:p>
    <w:p w14:paraId="041CC427" w14:textId="77777777" w:rsidR="00E32677" w:rsidRPr="00A710BF" w:rsidRDefault="00E32677" w:rsidP="00E32677">
      <w:pPr>
        <w:rPr>
          <w:sz w:val="16"/>
          <w:szCs w:val="16"/>
        </w:rPr>
      </w:pPr>
      <w:r w:rsidRPr="0092649F">
        <w:rPr>
          <w:rStyle w:val="Style13ptBold"/>
        </w:rPr>
        <w:t>Knutson 25</w:t>
      </w:r>
      <w:r w:rsidRPr="00A710BF">
        <w:t xml:space="preserve">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5E9DC899" w14:textId="77777777" w:rsidR="00E32677" w:rsidRDefault="00E32677" w:rsidP="00E32677">
      <w:r w:rsidRPr="00A710BF">
        <w:rPr>
          <w:rStyle w:val="StyleUnderline"/>
        </w:rPr>
        <w:lastRenderedPageBreak/>
        <w:t xml:space="preserve">While President Donald </w:t>
      </w:r>
      <w:r w:rsidRPr="00A710BF">
        <w:rPr>
          <w:rStyle w:val="StyleUnderline"/>
          <w:highlight w:val="green"/>
        </w:rPr>
        <w:t>Trump</w:t>
      </w:r>
      <w:r w:rsidRPr="00A710BF">
        <w:rPr>
          <w:rStyle w:val="StyleUnderline"/>
        </w:rPr>
        <w:t xml:space="preserve"> has had mixed success before the Supreme Court, he’s </w:t>
      </w:r>
      <w:r w:rsidRPr="00A710BF">
        <w:rPr>
          <w:rStyle w:val="StyleUnderline"/>
          <w:highlight w:val="green"/>
        </w:rPr>
        <w:t>getting crushed in</w:t>
      </w:r>
      <w:r w:rsidRPr="00A710BF">
        <w:rPr>
          <w:rStyle w:val="StyleUnderline"/>
        </w:rPr>
        <w:t xml:space="preserve"> the </w:t>
      </w:r>
      <w:r w:rsidRPr="00A710BF">
        <w:rPr>
          <w:rStyle w:val="StyleUnderline"/>
          <w:highlight w:val="green"/>
        </w:rPr>
        <w:t>lower courts.</w:t>
      </w:r>
      <w:r w:rsidRPr="00A710BF">
        <w:rPr>
          <w:rStyle w:val="StyleUnderline"/>
        </w:rPr>
        <w:t xml:space="preserve"> The Trump </w:t>
      </w:r>
      <w:r w:rsidRPr="00A710BF">
        <w:rPr>
          <w:rStyle w:val="StyleUnderline"/>
          <w:highlight w:val="green"/>
        </w:rPr>
        <w:t>administration has lost</w:t>
      </w:r>
      <w:r w:rsidRPr="00A710BF">
        <w:rPr>
          <w:rStyle w:val="StyleUnderline"/>
        </w:rPr>
        <w:t xml:space="preserve"> a shocking </w:t>
      </w:r>
      <w:r w:rsidRPr="00A710BF">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A710BF">
        <w:rPr>
          <w:rStyle w:val="StyleUnderline"/>
          <w:highlight w:val="green"/>
        </w:rPr>
        <w:t>officials have left</w:t>
      </w:r>
      <w:r w:rsidRPr="00A710BF">
        <w:rPr>
          <w:rStyle w:val="StyleUnderline"/>
        </w:rPr>
        <w:t xml:space="preserve">, or been purged from, the Department of Justice, </w:t>
      </w:r>
      <w:r w:rsidRPr="00A710BF">
        <w:rPr>
          <w:rStyle w:val="StyleUnderline"/>
          <w:highlight w:val="green"/>
        </w:rPr>
        <w:t>which</w:t>
      </w:r>
      <w:r w:rsidRPr="00A710BF">
        <w:rPr>
          <w:rStyle w:val="StyleUnderline"/>
        </w:rPr>
        <w:t xml:space="preserve"> has likely </w:t>
      </w:r>
      <w:r w:rsidRPr="00A710BF">
        <w:rPr>
          <w:rStyle w:val="StyleUnderline"/>
          <w:highlight w:val="green"/>
        </w:rPr>
        <w:t>added to</w:t>
      </w:r>
      <w:r w:rsidRPr="00A710BF">
        <w:rPr>
          <w:rStyle w:val="StyleUnderline"/>
        </w:rPr>
        <w:t xml:space="preserve"> the </w:t>
      </w:r>
      <w:r w:rsidRPr="00A710BF">
        <w:rPr>
          <w:rStyle w:val="StyleUnderline"/>
          <w:highlight w:val="green"/>
        </w:rPr>
        <w:t xml:space="preserve">workloads for those who remained or new hires. </w:t>
      </w:r>
      <w:r w:rsidRPr="0092649F">
        <w:rPr>
          <w:rStyle w:val="StyleUnderline"/>
        </w:rPr>
        <w:t xml:space="preserve">This </w:t>
      </w:r>
      <w:r w:rsidRPr="00A710BF">
        <w:rPr>
          <w:rStyle w:val="StyleUnderline"/>
          <w:highlight w:val="green"/>
        </w:rPr>
        <w:t>increases</w:t>
      </w:r>
      <w:r w:rsidRPr="00A710BF">
        <w:rPr>
          <w:rStyle w:val="StyleUnderline"/>
        </w:rPr>
        <w:t xml:space="preserve"> the likelihood of </w:t>
      </w:r>
      <w:r w:rsidRPr="00A710BF">
        <w:rPr>
          <w:rStyle w:val="StyleUnderline"/>
          <w:highlight w:val="green"/>
        </w:rPr>
        <w:t>mistakes</w:t>
      </w:r>
      <w:r w:rsidRPr="00A710BF">
        <w:rPr>
          <w:rStyle w:val="StyleUnderline"/>
        </w:rPr>
        <w:t xml:space="preserve"> or poor planning, potentially leading to unconvincing arguments </w:t>
      </w:r>
      <w:r w:rsidRPr="00A710BF">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A710BF">
        <w:rPr>
          <w:rStyle w:val="StyleUnderline"/>
          <w:highlight w:val="green"/>
        </w:rPr>
        <w:t>Trump set the legal profession</w:t>
      </w:r>
      <w:r w:rsidRPr="00A710BF">
        <w:rPr>
          <w:rStyle w:val="StyleUnderline"/>
        </w:rPr>
        <w:t xml:space="preserve"> as a whole </w:t>
      </w:r>
      <w:r w:rsidRPr="00A710BF">
        <w:rPr>
          <w:rStyle w:val="StyleUnderline"/>
          <w:highlight w:val="green"/>
        </w:rPr>
        <w:t>on the defensive. Judges</w:t>
      </w:r>
      <w:r w:rsidRPr="00A710BF">
        <w:rPr>
          <w:rStyle w:val="StyleUnderline"/>
        </w:rPr>
        <w:t xml:space="preserve"> may now be acutely sensitive to challenges to their authority </w:t>
      </w:r>
      <w:r w:rsidRPr="00A710BF">
        <w:rPr>
          <w:rStyle w:val="StyleUnderline"/>
          <w:highlight w:val="green"/>
        </w:rPr>
        <w:t>and</w:t>
      </w:r>
      <w:r w:rsidRPr="00A710BF">
        <w:rPr>
          <w:rStyle w:val="StyleUnderline"/>
        </w:rPr>
        <w:t xml:space="preserve"> far </w:t>
      </w:r>
      <w:r w:rsidRPr="00A710BF">
        <w:rPr>
          <w:rStyle w:val="StyleUnderline"/>
          <w:highlight w:val="green"/>
        </w:rPr>
        <w:t>less willing to give the government the</w:t>
      </w:r>
      <w:r w:rsidRPr="00A710BF">
        <w:rPr>
          <w:rStyle w:val="StyleUnderline"/>
        </w:rPr>
        <w:t xml:space="preserve"> </w:t>
      </w:r>
      <w:r w:rsidRPr="00A710BF">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A710BF">
        <w:rPr>
          <w:rStyle w:val="StyleUnderline"/>
          <w:highlight w:val="green"/>
        </w:rPr>
        <w:t>it’s no surprise</w:t>
      </w:r>
      <w:r w:rsidRPr="00A710BF">
        <w:rPr>
          <w:rStyle w:val="StyleUnderline"/>
        </w:rPr>
        <w:t xml:space="preserve"> that that’s </w:t>
      </w:r>
      <w:r w:rsidRPr="00A710BF">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66256F28" w14:textId="77777777" w:rsidR="00E32677" w:rsidRPr="00A710BF" w:rsidRDefault="00E32677" w:rsidP="00E32677">
      <w:pPr>
        <w:pStyle w:val="Heading4"/>
        <w:rPr>
          <w:rFonts w:cs="Calibri"/>
        </w:rPr>
      </w:pPr>
      <w:r w:rsidRPr="00A710BF">
        <w:rPr>
          <w:rFonts w:cs="Calibri"/>
        </w:rPr>
        <w:t xml:space="preserve">Progress is </w:t>
      </w:r>
      <w:r w:rsidRPr="00A710BF">
        <w:rPr>
          <w:rFonts w:cs="Calibri"/>
          <w:u w:val="single"/>
        </w:rPr>
        <w:t>possible</w:t>
      </w:r>
      <w:r w:rsidRPr="00A710BF">
        <w:rPr>
          <w:rFonts w:cs="Calibri"/>
        </w:rPr>
        <w:t xml:space="preserve"> and </w:t>
      </w:r>
      <w:r w:rsidRPr="00A710BF">
        <w:rPr>
          <w:rFonts w:cs="Calibri"/>
          <w:u w:val="single"/>
        </w:rPr>
        <w:t>measurable</w:t>
      </w:r>
      <w:r w:rsidRPr="00A710BF">
        <w:rPr>
          <w:rFonts w:cs="Calibri"/>
        </w:rPr>
        <w:t xml:space="preserve">---prioritize preserving life because it’s a </w:t>
      </w:r>
      <w:r w:rsidRPr="00A710BF">
        <w:rPr>
          <w:rFonts w:cs="Calibri"/>
          <w:u w:val="single"/>
        </w:rPr>
        <w:t>prerequisite</w:t>
      </w:r>
      <w:r w:rsidRPr="00A710BF">
        <w:rPr>
          <w:rFonts w:cs="Calibri"/>
        </w:rPr>
        <w:t xml:space="preserve"> to evaluating any other value system that individuals can adopt </w:t>
      </w:r>
    </w:p>
    <w:p w14:paraId="45264465" w14:textId="77777777" w:rsidR="00E32677" w:rsidRPr="00A710BF" w:rsidRDefault="00E32677" w:rsidP="00E32677">
      <w:pPr>
        <w:rPr>
          <w:rStyle w:val="Style13ptBold"/>
        </w:rPr>
      </w:pPr>
      <w:r w:rsidRPr="00A710BF">
        <w:rPr>
          <w:rStyle w:val="Style13ptBold"/>
        </w:rPr>
        <w:t>Pinker 18</w:t>
      </w:r>
      <w:r w:rsidRPr="00A710BF">
        <w:t xml:space="preserve">—Johnstone Family Professor in the Department of Psychology at Harvard University [Steven, February 2018, </w:t>
      </w:r>
      <w:r w:rsidRPr="00A710BF">
        <w:rPr>
          <w:i/>
        </w:rPr>
        <w:t>Enlightment Now: The Case for Reason, Science, Humanism, and Progress</w:t>
      </w:r>
      <w:r w:rsidRPr="00A710BF">
        <w:t>, Chapter 4: Progressophobia, Viking, Accessed early through Gates Notes] AMarb</w:t>
      </w:r>
    </w:p>
    <w:p w14:paraId="681AC1FD" w14:textId="77777777" w:rsidR="00E32677" w:rsidRPr="0048322F" w:rsidRDefault="00E32677" w:rsidP="00E32677">
      <w:pPr>
        <w:rPr>
          <w:u w:val="single"/>
        </w:rPr>
      </w:pPr>
      <w:r w:rsidRPr="00A710BF">
        <w:rPr>
          <w:rStyle w:val="Emphasis"/>
        </w:rPr>
        <w:t xml:space="preserve">What is </w:t>
      </w:r>
      <w:r w:rsidRPr="00A710BF">
        <w:rPr>
          <w:rStyle w:val="Emphasis"/>
          <w:highlight w:val="green"/>
        </w:rPr>
        <w:t>progress</w:t>
      </w:r>
      <w:r w:rsidRPr="00A710BF">
        <w:rPr>
          <w:rStyle w:val="Emphasis"/>
        </w:rPr>
        <w:t>?</w:t>
      </w:r>
      <w:r w:rsidRPr="00A710BF">
        <w:rPr>
          <w:rStyle w:val="StyleUnderline"/>
        </w:rPr>
        <w:t xml:space="preserve"> You might think that the question </w:t>
      </w:r>
      <w:r w:rsidRPr="00A710BF">
        <w:rPr>
          <w:rStyle w:val="StyleUnderline"/>
          <w:highlight w:val="green"/>
        </w:rPr>
        <w:t>is</w:t>
      </w:r>
      <w:r w:rsidRPr="00A710BF">
        <w:rPr>
          <w:rStyle w:val="StyleUnderline"/>
        </w:rPr>
        <w:t xml:space="preserve"> so subjective and culturally relative as to be forever unanswerable.</w:t>
      </w:r>
      <w:r w:rsidRPr="00A710BF">
        <w:rPr>
          <w:sz w:val="16"/>
        </w:rPr>
        <w:t xml:space="preserve"> In fact, </w:t>
      </w:r>
      <w:r w:rsidRPr="00A710BF">
        <w:rPr>
          <w:rStyle w:val="StyleUnderline"/>
        </w:rPr>
        <w:t xml:space="preserve">it’s </w:t>
      </w:r>
      <w:r w:rsidRPr="00A710BF">
        <w:rPr>
          <w:rStyle w:val="Emphasis"/>
          <w:highlight w:val="green"/>
        </w:rPr>
        <w:t>one of the easier</w:t>
      </w:r>
      <w:r w:rsidRPr="00A710BF">
        <w:rPr>
          <w:rStyle w:val="StyleUnderline"/>
          <w:highlight w:val="green"/>
        </w:rPr>
        <w:t xml:space="preserve"> questions to answer.</w:t>
      </w:r>
      <w:r w:rsidRPr="00A710BF">
        <w:rPr>
          <w:rStyle w:val="StyleUnderline"/>
        </w:rPr>
        <w:t xml:space="preserve"> Most</w:t>
      </w:r>
      <w:r w:rsidRPr="00A710BF">
        <w:rPr>
          <w:sz w:val="16"/>
        </w:rPr>
        <w:t xml:space="preserve"> people </w:t>
      </w:r>
      <w:r w:rsidRPr="00A710BF">
        <w:rPr>
          <w:rStyle w:val="StyleUnderline"/>
        </w:rPr>
        <w:t xml:space="preserve">agree that </w:t>
      </w:r>
      <w:r w:rsidRPr="00A710BF">
        <w:rPr>
          <w:rStyle w:val="Emphasis"/>
          <w:highlight w:val="green"/>
        </w:rPr>
        <w:t>life is better than death</w:t>
      </w:r>
      <w:r w:rsidRPr="00A710BF">
        <w:rPr>
          <w:rStyle w:val="StyleUnderline"/>
          <w:highlight w:val="green"/>
        </w:rPr>
        <w:t xml:space="preserve">. </w:t>
      </w:r>
      <w:r w:rsidRPr="00A710BF">
        <w:rPr>
          <w:rStyle w:val="Emphasis"/>
          <w:highlight w:val="green"/>
        </w:rPr>
        <w:t>Health is better than sickness</w:t>
      </w:r>
      <w:r w:rsidRPr="00A710BF">
        <w:rPr>
          <w:rStyle w:val="StyleUnderline"/>
          <w:highlight w:val="green"/>
        </w:rPr>
        <w:t>.</w:t>
      </w:r>
      <w:r w:rsidRPr="00A710BF">
        <w:rPr>
          <w:rStyle w:val="StyleUnderline"/>
        </w:rPr>
        <w:t xml:space="preserve"> </w:t>
      </w:r>
      <w:r w:rsidRPr="00A710BF">
        <w:rPr>
          <w:sz w:val="16"/>
        </w:rPr>
        <w:t xml:space="preserve">Sustenance is better than hunger. Abundance is better than poverty. </w:t>
      </w:r>
      <w:r w:rsidRPr="00A710BF">
        <w:rPr>
          <w:rStyle w:val="Emphasis"/>
          <w:highlight w:val="green"/>
        </w:rPr>
        <w:t>Peace is better than war</w:t>
      </w:r>
      <w:r w:rsidRPr="00A710BF">
        <w:rPr>
          <w:rStyle w:val="StyleUnderline"/>
        </w:rPr>
        <w:t>.</w:t>
      </w:r>
      <w:r w:rsidRPr="00A710BF">
        <w:rPr>
          <w:sz w:val="16"/>
        </w:rPr>
        <w:t xml:space="preserve"> Safety is better than danger. Freedom is better than tyranny. </w:t>
      </w:r>
      <w:r w:rsidRPr="00A710BF">
        <w:rPr>
          <w:rStyle w:val="StyleUnderline"/>
        </w:rPr>
        <w:t>Equal rights are better than bigotry and discrimination.</w:t>
      </w:r>
      <w:r w:rsidRPr="00A710BF">
        <w:rPr>
          <w:sz w:val="16"/>
        </w:rPr>
        <w:t xml:space="preserve"> Literacy is better than illiteracy. </w:t>
      </w:r>
      <w:r w:rsidRPr="00A710BF">
        <w:rPr>
          <w:rStyle w:val="StyleUnderline"/>
        </w:rPr>
        <w:t>Knowledge is better than ignorance.</w:t>
      </w:r>
      <w:r w:rsidRPr="00A710BF">
        <w:rPr>
          <w:sz w:val="16"/>
        </w:rPr>
        <w:t xml:space="preserve"> Intelligence is better than dull- wittedness. Happiness is better than misery.</w:t>
      </w:r>
      <w:r w:rsidRPr="00A710BF">
        <w:t xml:space="preserve"> </w:t>
      </w:r>
      <w:r w:rsidRPr="00A710BF">
        <w:rPr>
          <w:rStyle w:val="StyleUnderline"/>
        </w:rPr>
        <w:t>Opportunities to enjoy family, friends, culture, and nature are better than drudgery and monotony.</w:t>
      </w:r>
      <w:r w:rsidRPr="00A710BF">
        <w:rPr>
          <w:sz w:val="16"/>
        </w:rPr>
        <w:t xml:space="preserve"> </w:t>
      </w:r>
      <w:r w:rsidRPr="00A710BF">
        <w:rPr>
          <w:rStyle w:val="Emphasis"/>
          <w:highlight w:val="green"/>
        </w:rPr>
        <w:t xml:space="preserve">All </w:t>
      </w:r>
      <w:r w:rsidRPr="00A710BF">
        <w:rPr>
          <w:rStyle w:val="Emphasis"/>
        </w:rPr>
        <w:t xml:space="preserve">these things </w:t>
      </w:r>
      <w:r w:rsidRPr="00A710BF">
        <w:rPr>
          <w:rStyle w:val="Emphasis"/>
          <w:highlight w:val="green"/>
        </w:rPr>
        <w:t>can be measured</w:t>
      </w:r>
      <w:r w:rsidRPr="00A710BF">
        <w:rPr>
          <w:rStyle w:val="StyleUnderline"/>
          <w:highlight w:val="green"/>
        </w:rPr>
        <w:t>. If they</w:t>
      </w:r>
      <w:r w:rsidRPr="00A710BF">
        <w:rPr>
          <w:rStyle w:val="StyleUnderline"/>
        </w:rPr>
        <w:t xml:space="preserve"> have </w:t>
      </w:r>
      <w:r w:rsidRPr="00A710BF">
        <w:rPr>
          <w:rStyle w:val="StyleUnderline"/>
          <w:highlight w:val="green"/>
        </w:rPr>
        <w:t>increased over time, that is progress.</w:t>
      </w:r>
      <w:r w:rsidRPr="00A710BF">
        <w:rPr>
          <w:sz w:val="16"/>
        </w:rPr>
        <w:t xml:space="preserve"> Granted, not everyone would agree on the exact list. The </w:t>
      </w:r>
      <w:r w:rsidRPr="00A710BF">
        <w:rPr>
          <w:rStyle w:val="StyleUnderline"/>
        </w:rPr>
        <w:t xml:space="preserve">values are </w:t>
      </w:r>
      <w:r w:rsidRPr="00A710BF">
        <w:rPr>
          <w:rStyle w:val="Emphasis"/>
        </w:rPr>
        <w:t>avowedly humanistic</w:t>
      </w:r>
      <w:r w:rsidRPr="00A710BF">
        <w:rPr>
          <w:rStyle w:val="StyleUnderline"/>
        </w:rPr>
        <w:t>,</w:t>
      </w:r>
      <w:r w:rsidRPr="00A710BF">
        <w:rPr>
          <w:sz w:val="16"/>
        </w:rPr>
        <w:t xml:space="preserve"> and leave out religious, romantic, and aristocratic virtues like salvation, grace, sacredness, heroism, honor, glory, and authenticity. </w:t>
      </w:r>
      <w:r w:rsidRPr="00A710BF">
        <w:rPr>
          <w:rStyle w:val="StyleUnderline"/>
          <w:highlight w:val="green"/>
        </w:rPr>
        <w:t>But most</w:t>
      </w:r>
      <w:r w:rsidRPr="00A710BF">
        <w:rPr>
          <w:rStyle w:val="StyleUnderline"/>
        </w:rPr>
        <w:t xml:space="preserve"> would </w:t>
      </w:r>
      <w:r w:rsidRPr="00A710BF">
        <w:rPr>
          <w:rStyle w:val="StyleUnderline"/>
          <w:highlight w:val="green"/>
        </w:rPr>
        <w:t>agree</w:t>
      </w:r>
      <w:r w:rsidRPr="00A710BF">
        <w:rPr>
          <w:rStyle w:val="StyleUnderline"/>
        </w:rPr>
        <w:t xml:space="preserve"> that </w:t>
      </w:r>
      <w:r w:rsidRPr="00A710BF">
        <w:rPr>
          <w:rStyle w:val="StyleUnderline"/>
          <w:highlight w:val="green"/>
        </w:rPr>
        <w:t xml:space="preserve">it’s a </w:t>
      </w:r>
      <w:r w:rsidRPr="00A710BF">
        <w:rPr>
          <w:rStyle w:val="Emphasis"/>
          <w:highlight w:val="green"/>
        </w:rPr>
        <w:t>necessary start</w:t>
      </w:r>
      <w:r w:rsidRPr="00A710BF">
        <w:rPr>
          <w:rStyle w:val="StyleUnderline"/>
          <w:highlight w:val="green"/>
        </w:rPr>
        <w:t xml:space="preserve">. It’s easy to extoll </w:t>
      </w:r>
      <w:r w:rsidRPr="00A710BF">
        <w:rPr>
          <w:rStyle w:val="Emphasis"/>
          <w:highlight w:val="green"/>
        </w:rPr>
        <w:t>transcendent values</w:t>
      </w:r>
      <w:r w:rsidRPr="00A710BF">
        <w:rPr>
          <w:rStyle w:val="StyleUnderline"/>
          <w:highlight w:val="green"/>
        </w:rPr>
        <w:t xml:space="preserve"> in the </w:t>
      </w:r>
      <w:r w:rsidRPr="00A710BF">
        <w:rPr>
          <w:rStyle w:val="Emphasis"/>
          <w:highlight w:val="green"/>
        </w:rPr>
        <w:t>abstract</w:t>
      </w:r>
      <w:r w:rsidRPr="00A710BF">
        <w:rPr>
          <w:rStyle w:val="StyleUnderline"/>
          <w:highlight w:val="green"/>
        </w:rPr>
        <w:t xml:space="preserve">, but most people </w:t>
      </w:r>
      <w:r w:rsidRPr="00A710BF">
        <w:rPr>
          <w:rStyle w:val="Emphasis"/>
          <w:highlight w:val="green"/>
        </w:rPr>
        <w:t>prioritize life</w:t>
      </w:r>
      <w:r w:rsidRPr="00A710BF">
        <w:rPr>
          <w:rStyle w:val="StyleUnderline"/>
        </w:rPr>
        <w:t xml:space="preserve">, health, safety, literacy, sustenance, and stimulation </w:t>
      </w:r>
      <w:r w:rsidRPr="00A710BF">
        <w:rPr>
          <w:rStyle w:val="StyleUnderline"/>
          <w:highlight w:val="green"/>
        </w:rPr>
        <w:t>for the obvious reason that these</w:t>
      </w:r>
      <w:r w:rsidRPr="00A710BF">
        <w:rPr>
          <w:rStyle w:val="StyleUnderline"/>
        </w:rPr>
        <w:t xml:space="preserve"> goods </w:t>
      </w:r>
      <w:r w:rsidRPr="00A710BF">
        <w:rPr>
          <w:rStyle w:val="StyleUnderline"/>
          <w:highlight w:val="green"/>
        </w:rPr>
        <w:t xml:space="preserve">are a </w:t>
      </w:r>
      <w:r w:rsidRPr="00A710BF">
        <w:rPr>
          <w:rStyle w:val="Emphasis"/>
          <w:highlight w:val="green"/>
        </w:rPr>
        <w:t>prerequisite to everything else</w:t>
      </w:r>
      <w:r w:rsidRPr="00A710BF">
        <w:rPr>
          <w:rStyle w:val="StyleUnderline"/>
        </w:rPr>
        <w:t>.</w:t>
      </w:r>
      <w:r w:rsidRPr="00A710BF">
        <w:rPr>
          <w:sz w:val="16"/>
        </w:rPr>
        <w:t xml:space="preserve"> If you’re reading this, you are not dead, starving, destitute, moribund, terrified, enslaved, or illiterate, which means that </w:t>
      </w:r>
      <w:r w:rsidRPr="00A710BF">
        <w:rPr>
          <w:rStyle w:val="StyleUnderline"/>
          <w:highlight w:val="green"/>
        </w:rPr>
        <w:t xml:space="preserve">you’re in </w:t>
      </w:r>
      <w:r w:rsidRPr="00A710BF">
        <w:rPr>
          <w:rStyle w:val="Emphasis"/>
          <w:highlight w:val="green"/>
        </w:rPr>
        <w:t>no position to</w:t>
      </w:r>
      <w:r w:rsidRPr="00A710BF">
        <w:rPr>
          <w:rStyle w:val="Emphasis"/>
        </w:rPr>
        <w:t xml:space="preserve"> turn your nose up</w:t>
      </w:r>
      <w:r w:rsidRPr="00A710BF">
        <w:rPr>
          <w:rStyle w:val="StyleUnderline"/>
        </w:rPr>
        <w:t xml:space="preserve"> at these values—or </w:t>
      </w:r>
      <w:r w:rsidRPr="00A710BF">
        <w:rPr>
          <w:rStyle w:val="StyleUnderline"/>
          <w:highlight w:val="green"/>
        </w:rPr>
        <w:t xml:space="preserve">to </w:t>
      </w:r>
      <w:r w:rsidRPr="00A710BF">
        <w:rPr>
          <w:rStyle w:val="Emphasis"/>
          <w:highlight w:val="green"/>
        </w:rPr>
        <w:t>deny</w:t>
      </w:r>
      <w:r w:rsidRPr="00A710BF">
        <w:rPr>
          <w:rStyle w:val="StyleUnderline"/>
          <w:highlight w:val="green"/>
        </w:rPr>
        <w:t xml:space="preserve"> that other people should share your good fortune.</w:t>
      </w:r>
      <w:r w:rsidRPr="00A710BF">
        <w:rPr>
          <w:sz w:val="16"/>
        </w:rPr>
        <w:t xml:space="preserve"> As it happens, </w:t>
      </w:r>
      <w:r w:rsidRPr="00A710BF">
        <w:rPr>
          <w:rStyle w:val="StyleUnderline"/>
        </w:rPr>
        <w:t>the world does agree on these values.</w:t>
      </w:r>
      <w:r w:rsidRPr="00A710BF">
        <w:rPr>
          <w:sz w:val="16"/>
        </w:rPr>
        <w:t xml:space="preserve"> In the </w:t>
      </w:r>
      <w:r w:rsidRPr="00A710BF">
        <w:rPr>
          <w:sz w:val="16"/>
        </w:rPr>
        <w:lastRenderedPageBreak/>
        <w:t xml:space="preserve">year 2000, all 189 members of the United Nations, together with two dozen international organizations, agreed on eight Millennium Development Goals for the year 2015 that blend right into this list.31 And here is a shocker: The </w:t>
      </w:r>
      <w:r w:rsidRPr="00A710BF">
        <w:rPr>
          <w:rStyle w:val="StyleUnderline"/>
          <w:highlight w:val="green"/>
        </w:rPr>
        <w:t>world</w:t>
      </w:r>
      <w:r w:rsidRPr="00A710BF">
        <w:rPr>
          <w:rStyle w:val="StyleUnderline"/>
        </w:rPr>
        <w:t xml:space="preserve"> has </w:t>
      </w:r>
      <w:r w:rsidRPr="00A710BF">
        <w:rPr>
          <w:rStyle w:val="StyleUnderline"/>
          <w:highlight w:val="green"/>
        </w:rPr>
        <w:t xml:space="preserve">made </w:t>
      </w:r>
      <w:r w:rsidRPr="00A710BF">
        <w:rPr>
          <w:rStyle w:val="Emphasis"/>
          <w:highlight w:val="green"/>
        </w:rPr>
        <w:t>spectacular progress</w:t>
      </w:r>
      <w:r w:rsidRPr="00A710BF">
        <w:rPr>
          <w:rStyle w:val="StyleUnderline"/>
          <w:highlight w:val="green"/>
        </w:rPr>
        <w:t xml:space="preserve"> in every</w:t>
      </w:r>
      <w:r w:rsidRPr="00A710BF">
        <w:rPr>
          <w:rStyle w:val="StyleUnderline"/>
        </w:rPr>
        <w:t xml:space="preserve"> single </w:t>
      </w:r>
      <w:r w:rsidRPr="00A710BF">
        <w:rPr>
          <w:rStyle w:val="StyleUnderline"/>
          <w:highlight w:val="green"/>
        </w:rPr>
        <w:t>measure of</w:t>
      </w:r>
      <w:r w:rsidRPr="00A710BF">
        <w:rPr>
          <w:rStyle w:val="StyleUnderline"/>
        </w:rPr>
        <w:t xml:space="preserve"> human </w:t>
      </w:r>
      <w:r w:rsidRPr="00A710BF">
        <w:rPr>
          <w:rStyle w:val="StyleUnderline"/>
          <w:highlight w:val="green"/>
        </w:rPr>
        <w:t>well-being.</w:t>
      </w:r>
      <w:r w:rsidRPr="00A710BF">
        <w:rPr>
          <w:sz w:val="16"/>
        </w:rPr>
        <w:t xml:space="preserve"> Here is a second shocker: </w:t>
      </w:r>
      <w:r w:rsidRPr="00A710BF">
        <w:rPr>
          <w:rStyle w:val="Emphasis"/>
        </w:rPr>
        <w:t>Almost no one knows about it</w:t>
      </w:r>
      <w:r w:rsidRPr="00A710BF">
        <w:rPr>
          <w:rStyle w:val="StyleUnderline"/>
        </w:rPr>
        <w:t>.</w:t>
      </w:r>
    </w:p>
    <w:p w14:paraId="6590E4F1" w14:textId="77777777" w:rsidR="00E32677" w:rsidRPr="00A710BF" w:rsidRDefault="00E32677" w:rsidP="00E32677"/>
    <w:p w14:paraId="02ABF02F" w14:textId="77777777" w:rsidR="00E32677" w:rsidRPr="00A710BF" w:rsidRDefault="00E32677" w:rsidP="00E32677">
      <w:pPr>
        <w:pStyle w:val="Heading4"/>
        <w:rPr>
          <w:rFonts w:cs="Calibri"/>
        </w:rPr>
      </w:pPr>
      <w:r w:rsidRPr="00A710BF">
        <w:rPr>
          <w:rFonts w:cs="Calibri"/>
        </w:rPr>
        <w:t>Fiat is uniquely valuable—participation in debate prepares us for future advocacy and political effectiveness through embodiments of the political process</w:t>
      </w:r>
    </w:p>
    <w:p w14:paraId="1929ED81" w14:textId="77777777" w:rsidR="00E32677" w:rsidRPr="00A710BF" w:rsidRDefault="00E32677" w:rsidP="00E32677">
      <w:r w:rsidRPr="00A710BF">
        <w:rPr>
          <w:rStyle w:val="Style13ptBold"/>
        </w:rPr>
        <w:t>Dittmer 15</w:t>
      </w:r>
      <w:r w:rsidRPr="00A710BF">
        <w:t xml:space="preserve"> (</w:t>
      </w:r>
      <w:r w:rsidRPr="00A710BF">
        <w:rPr>
          <w:sz w:val="18"/>
          <w:szCs w:val="18"/>
        </w:rPr>
        <w:t xml:space="preserve">Jason, 2015; Professor of Political Geography, University College London; Editorial Board Member: Political Geography; Professional Geographer; The Comics Grid: Journal of Comics Scholarship;  Turkish Journal of Human Geography; author of </w:t>
      </w:r>
      <w:r w:rsidRPr="00A710BF">
        <w:rPr>
          <w:i/>
          <w:sz w:val="18"/>
          <w:szCs w:val="18"/>
        </w:rPr>
        <w:t>Captain America and the Nationalist Superhero: Metaphors, Narratives, and Geopolitics</w:t>
      </w:r>
      <w:r w:rsidRPr="00A710BF">
        <w:rPr>
          <w:sz w:val="18"/>
          <w:szCs w:val="18"/>
        </w:rPr>
        <w:t xml:space="preserve"> (Temple University Press, 2013) and </w:t>
      </w:r>
      <w:r w:rsidRPr="00A710BF">
        <w:rPr>
          <w:i/>
          <w:sz w:val="18"/>
          <w:szCs w:val="18"/>
        </w:rPr>
        <w:t>Popular Culture, Geopolitics, and Identity</w:t>
      </w:r>
      <w:r w:rsidRPr="00A710BF">
        <w:rPr>
          <w:sz w:val="18"/>
          <w:szCs w:val="18"/>
        </w:rPr>
        <w:t xml:space="preserve"> (Rowman and Littlefield, 2010); editor (or co-editor) of </w:t>
      </w:r>
      <w:r w:rsidRPr="00A710BF">
        <w:rPr>
          <w:i/>
          <w:sz w:val="18"/>
          <w:szCs w:val="18"/>
        </w:rPr>
        <w:t>Geopolitics: An Introductory Reader</w:t>
      </w:r>
      <w:r w:rsidRPr="00A710BF">
        <w:rPr>
          <w:sz w:val="18"/>
          <w:szCs w:val="18"/>
        </w:rPr>
        <w:t xml:space="preserve"> (Routledge, 2014), </w:t>
      </w:r>
      <w:r w:rsidRPr="00A710BF">
        <w:rPr>
          <w:i/>
          <w:sz w:val="18"/>
          <w:szCs w:val="18"/>
        </w:rPr>
        <w:t>the Ashgate Research Companion to Media Geography</w:t>
      </w:r>
      <w:r w:rsidRPr="00A710BF">
        <w:rPr>
          <w:sz w:val="18"/>
          <w:szCs w:val="18"/>
        </w:rPr>
        <w:t xml:space="preserve"> (Ashgate, 2014), </w:t>
      </w:r>
      <w:r w:rsidRPr="00A710BF">
        <w:rPr>
          <w:i/>
          <w:sz w:val="18"/>
          <w:szCs w:val="18"/>
        </w:rPr>
        <w:t>Comic Book Geographies</w:t>
      </w:r>
      <w:r w:rsidRPr="00A710BF">
        <w:rPr>
          <w:sz w:val="18"/>
          <w:szCs w:val="18"/>
        </w:rPr>
        <w:t xml:space="preserve"> (Franz Steiner, 2014), and </w:t>
      </w:r>
      <w:r w:rsidRPr="00A710BF">
        <w:rPr>
          <w:i/>
          <w:sz w:val="18"/>
          <w:szCs w:val="18"/>
        </w:rPr>
        <w:t>Mapping the End Times: American Evangelical Geopolitics and Apocalyptic Visions</w:t>
      </w:r>
      <w:r w:rsidRPr="00A710BF">
        <w:rPr>
          <w:sz w:val="18"/>
          <w:szCs w:val="18"/>
        </w:rPr>
        <w:t xml:space="preserve"> (Ashgate, 2010); “Playing geopolitics: utopian simulations and subversions of international relations,” GeoJournal, Volume 80, Issue 6 , pp 909-923</w:t>
      </w:r>
      <w:r w:rsidRPr="00A710BF">
        <w:t>) *</w:t>
      </w:r>
      <w:r w:rsidRPr="00A710BF">
        <w:rPr>
          <w:b/>
          <w:bCs/>
        </w:rPr>
        <w:t>gender modified</w:t>
      </w:r>
      <w:r w:rsidRPr="00A710BF">
        <w:t>*</w:t>
      </w:r>
    </w:p>
    <w:p w14:paraId="78892AB4" w14:textId="77777777" w:rsidR="00E32677" w:rsidRPr="00A710BF" w:rsidRDefault="00E32677" w:rsidP="00E32677">
      <w:pPr>
        <w:rPr>
          <w:sz w:val="14"/>
        </w:rPr>
      </w:pPr>
      <w:r w:rsidRPr="00A710BF">
        <w:rPr>
          <w:rStyle w:val="StyleUnderline"/>
          <w:sz w:val="8"/>
          <w:szCs w:val="8"/>
        </w:rPr>
        <w:t xml:space="preserve">Considering geopolitics in a world of becoming directs our attention to the way geopolitical spaces— </w:t>
      </w:r>
      <w:r w:rsidRPr="00A710BF">
        <w:rPr>
          <w:rStyle w:val="StyleUnderline"/>
        </w:rPr>
        <w:t>such as games</w:t>
      </w:r>
      <w:r w:rsidRPr="00A710BF">
        <w:rPr>
          <w:rStyle w:val="StyleUnderline"/>
          <w:sz w:val="8"/>
          <w:szCs w:val="8"/>
        </w:rPr>
        <w:t>—are immanent and ultimately temporary</w:t>
      </w:r>
      <w:r w:rsidRPr="00A710BF">
        <w:rPr>
          <w:sz w:val="8"/>
          <w:szCs w:val="8"/>
        </w:rPr>
        <w:t xml:space="preserve">: ‘‘[T]hough any species, thing, system, or civilization may last for a long time, nothing lasts forever. Each force-field (set in the chrono-time appropriate to it) oscillates between periods of relative arrest and those of and those of heightened imbalance and change, followed again by new stabilizations,’’ (Connolly 2010, 44). In such a world view, </w:t>
      </w:r>
      <w:r w:rsidRPr="00A710BF">
        <w:rPr>
          <w:rStyle w:val="StyleUnderline"/>
          <w:sz w:val="8"/>
          <w:szCs w:val="8"/>
        </w:rPr>
        <w:t xml:space="preserve">the geopolitical ‘present’ is produced out of the intersection of a range of temporal force-fields: e.g., the cycles of </w:t>
      </w:r>
      <w:r w:rsidRPr="00A710BF">
        <w:rPr>
          <w:sz w:val="8"/>
          <w:szCs w:val="8"/>
        </w:rPr>
        <w:t xml:space="preserve">capitalist </w:t>
      </w:r>
      <w:r w:rsidRPr="00A710BF">
        <w:rPr>
          <w:rStyle w:val="StyleUnderline"/>
          <w:sz w:val="8"/>
          <w:szCs w:val="8"/>
        </w:rPr>
        <w:t>accumulation</w:t>
      </w:r>
      <w:r w:rsidRPr="00A710BF">
        <w:rPr>
          <w:sz w:val="8"/>
          <w:szCs w:val="8"/>
        </w:rPr>
        <w:t xml:space="preserve"> and crisis (Taylor 1996), the </w:t>
      </w:r>
      <w:r w:rsidRPr="00A710BF">
        <w:rPr>
          <w:rStyle w:val="StyleUnderline"/>
          <w:sz w:val="8"/>
          <w:szCs w:val="8"/>
        </w:rPr>
        <w:t>emergence of new technologies</w:t>
      </w:r>
      <w:r w:rsidRPr="00A710BF">
        <w:rPr>
          <w:sz w:val="8"/>
          <w:szCs w:val="8"/>
        </w:rPr>
        <w:t xml:space="preserve"> like Twitter (Pinkerton et al. 2011) </w:t>
      </w:r>
      <w:r w:rsidRPr="00A710BF">
        <w:rPr>
          <w:rStyle w:val="StyleUnderline"/>
          <w:sz w:val="8"/>
          <w:szCs w:val="8"/>
        </w:rPr>
        <w:t>the breakdown of a long-time dictator’s health</w:t>
      </w:r>
      <w:r w:rsidRPr="00A710BF">
        <w:rPr>
          <w:sz w:val="8"/>
          <w:szCs w:val="8"/>
        </w:rPr>
        <w:t xml:space="preserve"> (Masoud 2011), </w:t>
      </w:r>
      <w:r w:rsidRPr="00A710BF">
        <w:rPr>
          <w:rStyle w:val="StyleUnderline"/>
          <w:sz w:val="8"/>
          <w:szCs w:val="8"/>
        </w:rPr>
        <w:t>the tinting of an individual’s political perception by affect-imbued memory of past events</w:t>
      </w:r>
      <w:r w:rsidRPr="00A710BF">
        <w:rPr>
          <w:sz w:val="8"/>
          <w:szCs w:val="8"/>
        </w:rPr>
        <w:t xml:space="preserve">. </w:t>
      </w:r>
      <w:r w:rsidRPr="00A710BF">
        <w:rPr>
          <w:rStyle w:val="StyleUnderline"/>
          <w:sz w:val="8"/>
          <w:szCs w:val="8"/>
        </w:rPr>
        <w:t>One of the many ways in which the present emerges out of the collision of both past and future is through play</w:t>
      </w:r>
      <w:r w:rsidRPr="00A710BF">
        <w:rPr>
          <w:sz w:val="8"/>
          <w:szCs w:val="8"/>
        </w:rPr>
        <w:t xml:space="preserve">. Play and politics ‘Play’ is a deceptively simple term. Perhaps associated first with frivolity and childhood, the term broadens when we consider play in the animal world. In evolutionary theory, play contributes to the development of animal behavior and physiology, as well as the maintenance of cognitive and emotional stability. ‘‘Social play is not easily summarized, but play fighting, chasing, and wrestling are the major types recorded and occur in almost every group of animals in which play is found,’’ (Burghardt 2005, 382). It is clear that </w:t>
      </w:r>
      <w:r w:rsidRPr="00A710BF">
        <w:rPr>
          <w:rStyle w:val="StyleUnderline"/>
          <w:sz w:val="8"/>
          <w:szCs w:val="8"/>
        </w:rPr>
        <w:t>play is future-oriented, preparing bodies for future action and encoding new pathways between muscles, the brain, and the nervous system</w:t>
      </w:r>
      <w:r w:rsidRPr="00A710BF">
        <w:rPr>
          <w:sz w:val="8"/>
          <w:szCs w:val="8"/>
        </w:rPr>
        <w:t xml:space="preserve">. In other words, </w:t>
      </w:r>
      <w:r w:rsidRPr="00A710BF">
        <w:rPr>
          <w:rStyle w:val="StyleUnderline"/>
          <w:sz w:val="8"/>
          <w:szCs w:val="8"/>
        </w:rPr>
        <w:t>play encodes the future into our corporeal selves, shaping not only our responses but our field of sensibilities</w:t>
      </w:r>
      <w:r w:rsidRPr="00A710BF">
        <w:rPr>
          <w:sz w:val="8"/>
          <w:szCs w:val="8"/>
        </w:rPr>
        <w:t xml:space="preserve">. Equally, </w:t>
      </w:r>
      <w:r w:rsidRPr="00A710BF">
        <w:rPr>
          <w:rStyle w:val="StyleUnderline"/>
          <w:sz w:val="8"/>
          <w:szCs w:val="8"/>
        </w:rPr>
        <w:t>such play is done in anticipation of the future need for such responses and sensibilities</w:t>
      </w:r>
      <w:r w:rsidRPr="00A710BF">
        <w:rPr>
          <w:sz w:val="8"/>
          <w:szCs w:val="8"/>
        </w:rPr>
        <w:t xml:space="preserve">. </w:t>
      </w:r>
      <w:r w:rsidRPr="00A710BF">
        <w:rPr>
          <w:rStyle w:val="StyleUnderline"/>
          <w:sz w:val="8"/>
          <w:szCs w:val="8"/>
        </w:rPr>
        <w:t>Anderson and Adey</w:t>
      </w:r>
      <w:r w:rsidRPr="00A710BF">
        <w:rPr>
          <w:sz w:val="8"/>
          <w:szCs w:val="8"/>
        </w:rPr>
        <w:t xml:space="preserve"> (2011, 1093) </w:t>
      </w:r>
      <w:r w:rsidRPr="00A710BF">
        <w:rPr>
          <w:rStyle w:val="StyleUnderline"/>
          <w:sz w:val="8"/>
          <w:szCs w:val="8"/>
        </w:rPr>
        <w:t>make exactly this point for humans in their discussion of disaster simulations in the UK, in which governmental actors play themselves in fantasy scenarios: ‘‘conditions of response are made present through the composition of particular atmospheres and sensibilities</w:t>
      </w:r>
      <w:r w:rsidRPr="00A710BF">
        <w:rPr>
          <w:sz w:val="8"/>
          <w:szCs w:val="8"/>
        </w:rPr>
        <w:t xml:space="preserve">. And </w:t>
      </w:r>
      <w:r w:rsidRPr="00A710BF">
        <w:rPr>
          <w:rStyle w:val="StyleUnderline"/>
          <w:sz w:val="8"/>
          <w:szCs w:val="8"/>
        </w:rPr>
        <w:t>it is by making those conditions present affectively that the exercise can function as a technique of equivalence, allowing future events to be rendered governable</w:t>
      </w:r>
      <w:r w:rsidRPr="00A710BF">
        <w:rPr>
          <w:sz w:val="8"/>
          <w:szCs w:val="8"/>
        </w:rPr>
        <w:t xml:space="preserve">.’’ </w:t>
      </w:r>
      <w:r w:rsidRPr="00A710BF">
        <w:rPr>
          <w:rStyle w:val="StyleUnderline"/>
          <w:sz w:val="8"/>
          <w:szCs w:val="8"/>
        </w:rPr>
        <w:t>Past play enables present action through embodied memory, enhancing capabilities for action</w:t>
      </w:r>
      <w:r w:rsidRPr="00A710BF">
        <w:rPr>
          <w:sz w:val="8"/>
          <w:szCs w:val="8"/>
        </w:rPr>
        <w:t xml:space="preserve"> (and arguably limiting capabilities for other kinds of action); </w:t>
      </w:r>
      <w:r w:rsidRPr="00A710BF">
        <w:rPr>
          <w:rStyle w:val="StyleUnderline"/>
          <w:sz w:val="8"/>
          <w:szCs w:val="8"/>
        </w:rPr>
        <w:t>the future is similarly brought into the present as an anticipatory impetus for training and action. Play emerges through the collision of these temporalities.</w:t>
      </w:r>
      <w:r w:rsidRPr="00A710BF">
        <w:rPr>
          <w:sz w:val="8"/>
          <w:szCs w:val="8"/>
        </w:rPr>
        <w:t xml:space="preserve"> It is important to note that in the above I am privileging a particular understanding of play, which can be critiqued as functionalist. As Tara Woodyer notes in her excellent review of ludic geographies (2012), t</w:t>
      </w:r>
      <w:r w:rsidRPr="00A710BF">
        <w:rPr>
          <w:rStyle w:val="StyleUnderline"/>
          <w:sz w:val="8"/>
          <w:szCs w:val="8"/>
        </w:rPr>
        <w:t>here is a spectrum of play, from the improvisational and unstructured (paidia) to the formal and structured (ludus). When play is formalized through competition and rules, it becomes a game</w:t>
      </w:r>
      <w:r w:rsidRPr="00A710BF">
        <w:rPr>
          <w:sz w:val="8"/>
          <w:szCs w:val="8"/>
        </w:rPr>
        <w:t xml:space="preserve">, and games have been observed to limit the amount of experimentation vis-a´-vis improvisation (Katz 2004), and therefore might be understand as enforcing social roles and orthodoxy. </w:t>
      </w:r>
      <w:r w:rsidRPr="00A710BF">
        <w:rPr>
          <w:rStyle w:val="StyleUnderline"/>
          <w:sz w:val="8"/>
          <w:szCs w:val="8"/>
        </w:rPr>
        <w:t>Games are a popular metaphor for social processes because, like society, there are rules that shape behavior and outcomes</w:t>
      </w:r>
      <w:r w:rsidRPr="00A710BF">
        <w:rPr>
          <w:sz w:val="8"/>
          <w:szCs w:val="8"/>
        </w:rPr>
        <w:t xml:space="preserve">. For example, the association of American football with discourses and physical capabilities associated with war, and the related relegation of girls to the sidelines as cheerleaders representing the home front, has been criticized as the reproduction of social roles perpetuating the gendered national security state (Gagen 2004). However, as this research will show, </w:t>
      </w:r>
      <w:r w:rsidRPr="00A710BF">
        <w:rPr>
          <w:rStyle w:val="StyleUnderline"/>
          <w:sz w:val="8"/>
          <w:szCs w:val="8"/>
        </w:rPr>
        <w:t>highly-coded games are nonetheless spaces of improvisation</w:t>
      </w:r>
      <w:r w:rsidRPr="00A710BF">
        <w:rPr>
          <w:sz w:val="8"/>
          <w:szCs w:val="8"/>
        </w:rPr>
        <w:t>. As Woodyer (2012, 318) puts it, ‘‘Playing works through aspects of the mimicked activities that are somewhat mysterious; identities, social relationships and sociomaterial practices are played with as details are tweaked or wildly (re)imagined.’’ Therefore, I would argue that</w:t>
      </w:r>
      <w:r w:rsidRPr="00A710BF">
        <w:rPr>
          <w:rStyle w:val="StyleUnderline"/>
          <w:sz w:val="8"/>
          <w:szCs w:val="8"/>
        </w:rPr>
        <w:t xml:space="preserve"> the paidia/ludus spectrum is misleading in that it generalizes about types of play</w:t>
      </w:r>
      <w:r w:rsidRPr="00A710BF">
        <w:rPr>
          <w:sz w:val="8"/>
          <w:szCs w:val="8"/>
        </w:rPr>
        <w:t xml:space="preserve"> (e.g., tic-tac-toe games are ludic while fantasy role playing games tend toward paidia) </w:t>
      </w:r>
      <w:r w:rsidRPr="00A710BF">
        <w:rPr>
          <w:rStyle w:val="StyleUnderline"/>
          <w:sz w:val="8"/>
          <w:szCs w:val="8"/>
        </w:rPr>
        <w:t>rather than recognizing that individual enactments of a game can fall at various points on the spectrum</w:t>
      </w:r>
      <w:r w:rsidRPr="00A710BF">
        <w:rPr>
          <w:sz w:val="8"/>
          <w:szCs w:val="8"/>
        </w:rPr>
        <w:t xml:space="preserve">. It is my contention that </w:t>
      </w:r>
      <w:r w:rsidRPr="00A710BF">
        <w:rPr>
          <w:rStyle w:val="StyleUnderline"/>
          <w:sz w:val="8"/>
          <w:szCs w:val="8"/>
        </w:rPr>
        <w:t>the specifics of games matter, not only in which game is played, but in how individual games unfold. Each game is necessarily its own unique assemblage of game, context, and players. Each game is thus also its own world, which necessarily has a spatial dimension</w:t>
      </w:r>
      <w:r w:rsidRPr="00A710BF">
        <w:rPr>
          <w:sz w:val="8"/>
          <w:szCs w:val="8"/>
        </w:rPr>
        <w:t>. Game spaces have been referred to elsewhere as the ‘magic circle’ (Klabbers 2009). Entering the magic circle entails a crossingover from one world to the next, with its own rules, morality, and so on. Nevertheless, the magic circle is at best leaky and at worst nearly impossible to spot as you cross it (Castronova 2005</w:t>
      </w:r>
      <w:r w:rsidRPr="00A710BF">
        <w:rPr>
          <w:sz w:val="14"/>
        </w:rPr>
        <w:t xml:space="preserve">). </w:t>
      </w:r>
      <w:r w:rsidRPr="00A710BF">
        <w:rPr>
          <w:rStyle w:val="StyleUnderline"/>
          <w:sz w:val="8"/>
          <w:szCs w:val="8"/>
        </w:rPr>
        <w:t>Games are experimental spaces set apart from, and yet folded into, our everyday world</w:t>
      </w:r>
      <w:r w:rsidRPr="00A710BF">
        <w:rPr>
          <w:sz w:val="8"/>
          <w:szCs w:val="8"/>
        </w:rPr>
        <w:t xml:space="preserve">. </w:t>
      </w:r>
      <w:r w:rsidRPr="00A710BF">
        <w:rPr>
          <w:rStyle w:val="StyleUnderline"/>
          <w:sz w:val="8"/>
          <w:szCs w:val="8"/>
        </w:rPr>
        <w:t>Ingram</w:t>
      </w:r>
      <w:r w:rsidRPr="00A710BF">
        <w:rPr>
          <w:sz w:val="8"/>
          <w:szCs w:val="8"/>
        </w:rPr>
        <w:t xml:space="preserve"> (2012) </w:t>
      </w:r>
      <w:r w:rsidRPr="00A710BF">
        <w:rPr>
          <w:rStyle w:val="StyleUnderline"/>
          <w:sz w:val="8"/>
          <w:szCs w:val="8"/>
        </w:rPr>
        <w:t>conceptualizes experimental geopolitics as occurring through four elements: staging, play, modulation, and effects. ‘Staging’ refers to the preparation of the game or</w:t>
      </w:r>
      <w:r w:rsidRPr="00A710BF">
        <w:rPr>
          <w:sz w:val="8"/>
          <w:szCs w:val="8"/>
        </w:rPr>
        <w:t xml:space="preserve">, in Deleuzean terms, </w:t>
      </w:r>
      <w:r w:rsidRPr="00A710BF">
        <w:rPr>
          <w:rStyle w:val="StyleUnderline"/>
          <w:sz w:val="8"/>
          <w:szCs w:val="8"/>
        </w:rPr>
        <w:t>the coding of the assemblage</w:t>
      </w:r>
      <w:r w:rsidRPr="00A710BF">
        <w:rPr>
          <w:sz w:val="8"/>
          <w:szCs w:val="8"/>
        </w:rPr>
        <w:t xml:space="preserve">. As the term ‘staging’ implies, </w:t>
      </w:r>
      <w:r w:rsidRPr="00A710BF">
        <w:rPr>
          <w:rStyle w:val="StyleUnderline"/>
          <w:sz w:val="8"/>
          <w:szCs w:val="8"/>
        </w:rPr>
        <w:t>this coding is always spatial, providing space for performance. ‘Play’ refers here to the simulation’s enactment</w:t>
      </w:r>
      <w:r w:rsidRPr="00A710BF">
        <w:rPr>
          <w:sz w:val="8"/>
          <w:szCs w:val="8"/>
        </w:rPr>
        <w:t>. ‘</w:t>
      </w:r>
      <w:r w:rsidRPr="00A710BF">
        <w:rPr>
          <w:rStyle w:val="StyleUnderline"/>
          <w:sz w:val="8"/>
          <w:szCs w:val="8"/>
        </w:rPr>
        <w:t>Modulation’ is the ongoing process of re-coding undertaken during the simulation, reminding us that these assemblage spaces are intentionally created, and may or may not be allowed to deviate from expectations</w:t>
      </w:r>
      <w:r w:rsidRPr="00A710BF">
        <w:rPr>
          <w:sz w:val="8"/>
          <w:szCs w:val="8"/>
        </w:rPr>
        <w:t xml:space="preserve">. Finally, </w:t>
      </w:r>
      <w:r w:rsidRPr="00A710BF">
        <w:rPr>
          <w:rStyle w:val="StyleUnderline"/>
          <w:sz w:val="8"/>
          <w:szCs w:val="8"/>
        </w:rPr>
        <w:t>Ingram identifies the emergent ‘effects’ of the assemblage as systemic output. It is these that re-shape the simulation but also ripple out into tangential worlds</w:t>
      </w:r>
      <w:r w:rsidRPr="00A710BF">
        <w:rPr>
          <w:sz w:val="8"/>
          <w:szCs w:val="8"/>
        </w:rPr>
        <w:t xml:space="preserve"> (like ‘ours’). These effects can be regressive or progressive, or neither. Therefore, it is important to recognize that </w:t>
      </w:r>
      <w:r w:rsidRPr="00A710BF">
        <w:rPr>
          <w:rStyle w:val="StyleUnderline"/>
          <w:sz w:val="8"/>
          <w:szCs w:val="8"/>
        </w:rPr>
        <w:t>games are crucial sites of the political. A game can be highly structured and yet an individual enactment of it can be unexpected in its outcome</w:t>
      </w:r>
      <w:r w:rsidRPr="00A710BF">
        <w:rPr>
          <w:sz w:val="8"/>
          <w:szCs w:val="8"/>
        </w:rPr>
        <w:t>, or in the style of play within the rules. Such deviance can be explicitly political in its intent, but it is far more likely to be tacitly political and driven by a carnival-like pleasure in improvisation and unbounded vitalism.</w:t>
      </w:r>
      <w:r w:rsidRPr="00A710BF">
        <w:rPr>
          <w:rStyle w:val="StyleUnderline"/>
          <w:sz w:val="8"/>
          <w:szCs w:val="8"/>
        </w:rPr>
        <w:t xml:space="preserve"> </w:t>
      </w:r>
      <w:r w:rsidRPr="00A710BF">
        <w:rPr>
          <w:rStyle w:val="StyleUnderline"/>
        </w:rPr>
        <w:t>Play then is not just about participating in games, but it is a way of participating in games</w:t>
      </w:r>
      <w:r w:rsidRPr="00A710BF">
        <w:rPr>
          <w:sz w:val="14"/>
        </w:rPr>
        <w:t xml:space="preserve">, or work, or conversations, or anything at all. ‘‘In this sense, the proximity of play is self-perpetuating as the vitality emerging from it encourages one to be more responsive to others,’’ (Woodyer 2012, 319). </w:t>
      </w:r>
      <w:r w:rsidRPr="00A710BF">
        <w:rPr>
          <w:rStyle w:val="StyleUnderline"/>
        </w:rPr>
        <w:t xml:space="preserve">As an everyday sensibility that can be carried over into various spheres of life, play is more political than simple resistance </w:t>
      </w:r>
      <w:r w:rsidRPr="00A710BF">
        <w:rPr>
          <w:sz w:val="14"/>
        </w:rPr>
        <w:t xml:space="preserve">to rules and social norms. Summing up </w:t>
      </w:r>
      <w:r w:rsidRPr="00A710BF">
        <w:rPr>
          <w:rStyle w:val="StyleUnderline"/>
        </w:rPr>
        <w:t>Experimental geopolitics and the ‘magic circle’ of games/simulations both represent spaces that are set aside from, and yet are fully part of, ‘our’ world</w:t>
      </w:r>
      <w:r w:rsidRPr="00A710BF">
        <w:rPr>
          <w:sz w:val="14"/>
        </w:rPr>
        <w:t xml:space="preserve"> (Shaw and Warf 2009). </w:t>
      </w:r>
      <w:r w:rsidRPr="00A710BF">
        <w:rPr>
          <w:rStyle w:val="StyleUnderline"/>
        </w:rPr>
        <w:t xml:space="preserve">Each experiment or game is an assemblage that, when actualized, produces emergent effects </w:t>
      </w:r>
      <w:r w:rsidRPr="00A710BF">
        <w:rPr>
          <w:sz w:val="14"/>
        </w:rPr>
        <w:t xml:space="preserve">(DeLanda 2006; Cudworth and Hobden 2011). </w:t>
      </w:r>
      <w:r w:rsidRPr="00A710BF">
        <w:rPr>
          <w:rStyle w:val="StyleUnderline"/>
          <w:highlight w:val="green"/>
        </w:rPr>
        <w:t xml:space="preserve">While </w:t>
      </w:r>
      <w:r w:rsidRPr="00A710BF">
        <w:rPr>
          <w:rStyle w:val="StyleUnderline"/>
        </w:rPr>
        <w:t>these game</w:t>
      </w:r>
      <w:r w:rsidRPr="00A710BF">
        <w:rPr>
          <w:rStyle w:val="StyleUnderline"/>
          <w:highlight w:val="green"/>
        </w:rPr>
        <w:t xml:space="preserve">worlds are virtual, they </w:t>
      </w:r>
      <w:r w:rsidRPr="00A710BF">
        <w:rPr>
          <w:rStyle w:val="StyleUnderline"/>
        </w:rPr>
        <w:t xml:space="preserve">nevertheless </w:t>
      </w:r>
      <w:r w:rsidRPr="00A710BF">
        <w:rPr>
          <w:rStyle w:val="StyleUnderline"/>
          <w:highlight w:val="green"/>
        </w:rPr>
        <w:t xml:space="preserve">produce </w:t>
      </w:r>
      <w:r w:rsidRPr="00A710BF">
        <w:rPr>
          <w:rStyle w:val="StyleUnderline"/>
        </w:rPr>
        <w:t xml:space="preserve">actual </w:t>
      </w:r>
      <w:r w:rsidRPr="00A710BF">
        <w:rPr>
          <w:rStyle w:val="StyleUnderline"/>
          <w:highlight w:val="green"/>
        </w:rPr>
        <w:t>effects through</w:t>
      </w:r>
      <w:r w:rsidRPr="00A710BF">
        <w:rPr>
          <w:rStyle w:val="StyleUnderline"/>
        </w:rPr>
        <w:t xml:space="preserve"> </w:t>
      </w:r>
      <w:r w:rsidRPr="00A710BF">
        <w:rPr>
          <w:rStyle w:val="StyleUnderline"/>
          <w:highlight w:val="green"/>
        </w:rPr>
        <w:t xml:space="preserve">embodiment </w:t>
      </w:r>
      <w:r w:rsidRPr="00A710BF">
        <w:rPr>
          <w:rStyle w:val="StyleUnderline"/>
        </w:rPr>
        <w:t>in habit and experience</w:t>
      </w:r>
      <w:r w:rsidRPr="00A710BF">
        <w:rPr>
          <w:rStyle w:val="StyleUnderline"/>
          <w:highlight w:val="green"/>
        </w:rPr>
        <w:t>, which can be drawn upon in future political rationalities</w:t>
      </w:r>
      <w:r w:rsidRPr="00A710BF">
        <w:rPr>
          <w:sz w:val="14"/>
        </w:rPr>
        <w:t xml:space="preserve"> (Connolly 2002). This focus on embodied action can be juxtaposed with MacDonald’s (2008, 623), argument that ‘‘playing at or with war is a constituent part of warfare itself.’’ In other words, </w:t>
      </w:r>
      <w:r w:rsidRPr="00A710BF">
        <w:rPr>
          <w:rStyle w:val="StyleUnderline"/>
        </w:rPr>
        <w:t>the emergent effect of ‘the inter-state system’ is as much the result of people playing at diplomacy and geopolitics as it is the stuff of tanks, ambassadors, and passports.</w:t>
      </w:r>
      <w:r w:rsidRPr="00A710BF">
        <w:rPr>
          <w:sz w:val="14"/>
        </w:rPr>
        <w:t xml:space="preserve"> Given the inability of realist IR theory and neoclassical geopolitics to account for the complexity and interconnection of social systems in our world (Cudworth and Hobden 2011), </w:t>
      </w:r>
      <w:r w:rsidRPr="00A710BF">
        <w:rPr>
          <w:rStyle w:val="StyleUnderline"/>
        </w:rPr>
        <w:t xml:space="preserve">it is worth imagining a whole swath of games that purport to mimic the world of geopolitics and IR as utopian in that their coding, algorithms, and ludic structures produce spaces in which </w:t>
      </w:r>
      <w:r w:rsidRPr="00A710BF">
        <w:rPr>
          <w:sz w:val="14"/>
        </w:rPr>
        <w:t>reductionist notions of geopolitics and</w:t>
      </w:r>
      <w:r w:rsidRPr="00A710BF">
        <w:rPr>
          <w:rStyle w:val="StyleUnderline"/>
        </w:rPr>
        <w:t xml:space="preserve"> IR can unfold without the messy complexity of real life</w:t>
      </w:r>
      <w:r w:rsidRPr="00A710BF">
        <w:rPr>
          <w:sz w:val="14"/>
        </w:rPr>
        <w:t xml:space="preserve">. Using games as a proving ground for neoclassical geopolitics and realist IR theory hardly segregates the ideas from people’s geopolitical imaginations and perceptions. Rather, </w:t>
      </w:r>
      <w:r w:rsidRPr="00A710BF">
        <w:rPr>
          <w:rStyle w:val="StyleUnderline"/>
          <w:highlight w:val="green"/>
        </w:rPr>
        <w:t xml:space="preserve">gamers </w:t>
      </w:r>
      <w:r w:rsidRPr="00A710BF">
        <w:rPr>
          <w:rStyle w:val="StyleUnderline"/>
        </w:rPr>
        <w:t xml:space="preserve">shuttle between these worlds, </w:t>
      </w:r>
      <w:r w:rsidRPr="00A710BF">
        <w:rPr>
          <w:rStyle w:val="StyleUnderline"/>
          <w:highlight w:val="green"/>
        </w:rPr>
        <w:t>learn</w:t>
      </w:r>
      <w:r w:rsidRPr="00A710BF">
        <w:rPr>
          <w:rStyle w:val="StyleUnderline"/>
        </w:rPr>
        <w:t xml:space="preserve">ing the </w:t>
      </w:r>
      <w:r w:rsidRPr="00A710BF">
        <w:rPr>
          <w:rStyle w:val="StyleUnderline"/>
          <w:highlight w:val="green"/>
        </w:rPr>
        <w:t xml:space="preserve">algorithms that </w:t>
      </w:r>
      <w:r w:rsidRPr="00A710BF">
        <w:rPr>
          <w:rStyle w:val="StyleUnderline"/>
        </w:rPr>
        <w:t xml:space="preserve">are the </w:t>
      </w:r>
      <w:r w:rsidRPr="00A710BF">
        <w:rPr>
          <w:rStyle w:val="StyleUnderline"/>
          <w:highlight w:val="green"/>
        </w:rPr>
        <w:t xml:space="preserve">key to </w:t>
      </w:r>
      <w:r w:rsidRPr="00A710BF">
        <w:rPr>
          <w:rStyle w:val="StyleUnderline"/>
        </w:rPr>
        <w:t xml:space="preserve">game </w:t>
      </w:r>
      <w:r w:rsidRPr="00A710BF">
        <w:rPr>
          <w:rStyle w:val="StyleUnderline"/>
          <w:highlight w:val="green"/>
        </w:rPr>
        <w:t xml:space="preserve">success with </w:t>
      </w:r>
      <w:r w:rsidRPr="00A710BF">
        <w:rPr>
          <w:rStyle w:val="StyleUnderline"/>
        </w:rPr>
        <w:t xml:space="preserve">the possibility of </w:t>
      </w:r>
      <w:r w:rsidRPr="00A710BF">
        <w:rPr>
          <w:rStyle w:val="StyleUnderline"/>
          <w:highlight w:val="green"/>
        </w:rPr>
        <w:t xml:space="preserve">applying them in </w:t>
      </w:r>
      <w:r w:rsidRPr="00A710BF">
        <w:rPr>
          <w:rStyle w:val="StyleUnderline"/>
        </w:rPr>
        <w:t xml:space="preserve">‘real’ </w:t>
      </w:r>
      <w:r w:rsidRPr="00A710BF">
        <w:rPr>
          <w:rStyle w:val="StyleUnderline"/>
          <w:highlight w:val="green"/>
        </w:rPr>
        <w:t>political contexts</w:t>
      </w:r>
      <w:r w:rsidRPr="00A710BF">
        <w:rPr>
          <w:sz w:val="14"/>
        </w:rPr>
        <w:t>: A</w:t>
      </w:r>
      <w:r w:rsidRPr="00A710BF">
        <w:rPr>
          <w:rStyle w:val="StyleUnderline"/>
        </w:rPr>
        <w:t xml:space="preserve">s the player proceeds through the game, </w:t>
      </w:r>
      <w:r w:rsidRPr="00A710BF">
        <w:rPr>
          <w:rStyle w:val="StyleUnderline"/>
          <w:strike/>
        </w:rPr>
        <w:t xml:space="preserve">s/he </w:t>
      </w:r>
      <w:r w:rsidRPr="00A710BF">
        <w:rPr>
          <w:rStyle w:val="StyleUnderline"/>
        </w:rPr>
        <w:t xml:space="preserve">[They] gradually discovers the rules that operate in the universe constructed by this game. </w:t>
      </w:r>
      <w:r w:rsidRPr="00A710BF">
        <w:rPr>
          <w:rStyle w:val="StyleUnderline"/>
          <w:strike/>
        </w:rPr>
        <w:t>S/he</w:t>
      </w:r>
      <w:r w:rsidRPr="00A710BF">
        <w:rPr>
          <w:rStyle w:val="StyleUnderline"/>
        </w:rPr>
        <w:t xml:space="preserve"> [They] learns its hidden logic, in short its algorithm. Therefore, in games where the play departs from following </w:t>
      </w:r>
      <w:r w:rsidRPr="00A710BF">
        <w:rPr>
          <w:rStyle w:val="StyleUnderline"/>
        </w:rPr>
        <w:lastRenderedPageBreak/>
        <w:t xml:space="preserve">an algorithm, the player is still engaged with an algorithm, albeit in another way: </w:t>
      </w:r>
      <w:r w:rsidRPr="00A710BF">
        <w:rPr>
          <w:rStyle w:val="StyleUnderline"/>
          <w:strike/>
        </w:rPr>
        <w:t>s/he</w:t>
      </w:r>
      <w:r w:rsidRPr="00A710BF">
        <w:rPr>
          <w:rStyle w:val="StyleUnderline"/>
        </w:rPr>
        <w:t xml:space="preserve"> [They] is discovering the algorithm of the game itself</w:t>
      </w:r>
      <w:r w:rsidRPr="00A710BF">
        <w:rPr>
          <w:sz w:val="14"/>
        </w:rPr>
        <w:t xml:space="preserve">. (Manovich 1999, 83) Thus, the coding of neoclassical geopolitics and realist IR into games risks both the seeming confirmation of ‘real world’ geopolitical and IR theories through their transposition to utopian game spaces, and also the reimportation of those theories back into ‘our’ world. Luckily, </w:t>
      </w:r>
      <w:r w:rsidRPr="00A710BF">
        <w:rPr>
          <w:rStyle w:val="StyleUnderline"/>
        </w:rPr>
        <w:t xml:space="preserve">the gaming </w:t>
      </w:r>
      <w:r w:rsidRPr="00A710BF">
        <w:rPr>
          <w:rStyle w:val="StyleUnderline"/>
          <w:highlight w:val="green"/>
        </w:rPr>
        <w:t>experience is not limited to what is coded</w:t>
      </w:r>
      <w:r w:rsidRPr="00A710BF">
        <w:rPr>
          <w:rStyle w:val="StyleUnderline"/>
        </w:rPr>
        <w:t>. Considering the body as a component of the gaming assemblage opens up possibilities whereby the singularity of the game-as-type fragments into a multiplicity of games-as-played</w:t>
      </w:r>
      <w:r w:rsidRPr="00A710BF">
        <w:rPr>
          <w:sz w:val="14"/>
        </w:rPr>
        <w:t xml:space="preserve"> (Massumi 2002). After all, a game without players is a dead thing, unworthy of attention. </w:t>
      </w:r>
      <w:r w:rsidRPr="00A710BF">
        <w:rPr>
          <w:rStyle w:val="StyleUnderline"/>
        </w:rPr>
        <w:t>Only when it is infused with players’ vitality does the assemblage come alive, with people and objects</w:t>
      </w:r>
      <w:r w:rsidRPr="00A710BF">
        <w:rPr>
          <w:sz w:val="14"/>
        </w:rPr>
        <w:t xml:space="preserve"> (e.g., chess boards and pieces, videogames and consoles) </w:t>
      </w:r>
      <w:r w:rsidRPr="00A710BF">
        <w:rPr>
          <w:rStyle w:val="StyleUnderline"/>
        </w:rPr>
        <w:t>co-constituting the emergent effect of ‘the game’.</w:t>
      </w:r>
      <w:r w:rsidRPr="00A710BF">
        <w:rPr>
          <w:sz w:val="14"/>
        </w:rPr>
        <w:t xml:space="preserve"> </w:t>
      </w:r>
      <w:r w:rsidRPr="00A710BF">
        <w:rPr>
          <w:rStyle w:val="StyleUnderline"/>
          <w:highlight w:val="green"/>
        </w:rPr>
        <w:t>This</w:t>
      </w:r>
      <w:r w:rsidRPr="00A710BF">
        <w:rPr>
          <w:rStyle w:val="StyleUnderline"/>
        </w:rPr>
        <w:t xml:space="preserve"> provides hope that this excess play </w:t>
      </w:r>
      <w:r w:rsidRPr="00A710BF">
        <w:rPr>
          <w:rStyle w:val="StyleUnderline"/>
          <w:highlight w:val="green"/>
        </w:rPr>
        <w:t>provides room for critical engagement</w:t>
      </w:r>
      <w:r w:rsidRPr="00A710BF">
        <w:rPr>
          <w:rStyle w:val="StyleUnderline"/>
        </w:rPr>
        <w:t xml:space="preserve"> with</w:t>
      </w:r>
      <w:r w:rsidRPr="00A710BF">
        <w:rPr>
          <w:sz w:val="14"/>
        </w:rPr>
        <w:t xml:space="preserve"> neoclassical geopolitics and realist </w:t>
      </w:r>
      <w:r w:rsidRPr="00A710BF">
        <w:rPr>
          <w:rStyle w:val="StyleUnderline"/>
        </w:rPr>
        <w:t>IR theory</w:t>
      </w:r>
      <w:r w:rsidRPr="00A710BF">
        <w:rPr>
          <w:sz w:val="14"/>
        </w:rPr>
        <w:t>. Methodology This research contributes to new methodologies through which everyday geopolitics can be analyzed, elsewhere referred to as ‘popular geopolitics 2.0’ (Dittmer and Gray 2010). This complicates top-down accounts of geopolitics that diminish both political possibilities and the agency of everyday people and things</w:t>
      </w:r>
      <w:r w:rsidRPr="00A710BF">
        <w:rPr>
          <w:rStyle w:val="StyleUnderline"/>
        </w:rPr>
        <w:t>.</w:t>
      </w:r>
      <w:r w:rsidRPr="00A710BF">
        <w:rPr>
          <w:sz w:val="14"/>
        </w:rPr>
        <w:t xml:space="preserve"> This research holds that </w:t>
      </w:r>
      <w:r w:rsidRPr="00A710BF">
        <w:rPr>
          <w:rStyle w:val="StyleUnderline"/>
          <w:highlight w:val="green"/>
        </w:rPr>
        <w:t>games are assemblages with agency, intervening in the world through their very existence.</w:t>
      </w:r>
      <w:r w:rsidRPr="00A710BF">
        <w:rPr>
          <w:rStyle w:val="StyleUnderline"/>
        </w:rPr>
        <w:t xml:space="preserve"> That agency is emergent and coconstituted through the interactions of rules, material objects</w:t>
      </w:r>
      <w:r w:rsidRPr="00A710BF">
        <w:rPr>
          <w:sz w:val="14"/>
        </w:rPr>
        <w:t xml:space="preserve"> (such as game pieces or computer code), </w:t>
      </w:r>
      <w:r w:rsidRPr="00A710BF">
        <w:rPr>
          <w:rStyle w:val="StyleUnderline"/>
        </w:rPr>
        <w:t>and players</w:t>
      </w:r>
      <w:r w:rsidRPr="00A710BF">
        <w:rPr>
          <w:sz w:val="14"/>
        </w:rPr>
        <w:t xml:space="preserve">. Understanding the intertwining of these agencies requires methods that approach the complexity of assemblage organization. Recent work in political geography incorporates more ethnographic methods, especially participant observation and interviews (Megoran 2006; Pain and Smith 2008; Kuus 2011). Applying these methods in the university setting (Mu¨ller 2011) is useful for understanding how </w:t>
      </w:r>
      <w:r w:rsidRPr="00A710BF">
        <w:rPr>
          <w:rStyle w:val="StyleUnderline"/>
          <w:highlight w:val="green"/>
        </w:rPr>
        <w:t xml:space="preserve">theories are enacted </w:t>
      </w:r>
      <w:r w:rsidRPr="00A710BF">
        <w:rPr>
          <w:rStyle w:val="StyleUnderline"/>
        </w:rPr>
        <w:t>(</w:t>
      </w:r>
      <w:r w:rsidRPr="00A710BF">
        <w:rPr>
          <w:rStyle w:val="StyleUnderline"/>
          <w:highlight w:val="green"/>
        </w:rPr>
        <w:t>and</w:t>
      </w:r>
      <w:r w:rsidRPr="00A710BF">
        <w:rPr>
          <w:rStyle w:val="StyleUnderline"/>
        </w:rPr>
        <w:t xml:space="preserve"> thus </w:t>
      </w:r>
      <w:r w:rsidRPr="00A710BF">
        <w:rPr>
          <w:rStyle w:val="StyleUnderline"/>
          <w:highlight w:val="green"/>
        </w:rPr>
        <w:t>reworked</w:t>
      </w:r>
      <w:r w:rsidRPr="00A710BF">
        <w:rPr>
          <w:rStyle w:val="StyleUnderline"/>
        </w:rPr>
        <w:t xml:space="preserve">) </w:t>
      </w:r>
      <w:r w:rsidRPr="00A710BF">
        <w:rPr>
          <w:rStyle w:val="StyleUnderline"/>
          <w:highlight w:val="green"/>
        </w:rPr>
        <w:t>in an organized effort to produce geopolitical subjects</w:t>
      </w:r>
      <w:r w:rsidRPr="00A710BF">
        <w:rPr>
          <w:sz w:val="24"/>
        </w:rPr>
        <w:t>.</w:t>
      </w:r>
      <w:r w:rsidRPr="00A710BF">
        <w:rPr>
          <w:sz w:val="14"/>
        </w:rPr>
        <w:t xml:space="preserve"> </w:t>
      </w:r>
    </w:p>
    <w:p w14:paraId="41383F1D" w14:textId="77777777" w:rsidR="00E32677" w:rsidRPr="00A710BF" w:rsidRDefault="00E32677" w:rsidP="00E32677"/>
    <w:p w14:paraId="25DA21D0" w14:textId="77777777" w:rsidR="00E32677" w:rsidRDefault="00E32677" w:rsidP="00E32677"/>
    <w:p w14:paraId="063ECE0C" w14:textId="77777777" w:rsidR="00E32677" w:rsidRDefault="00E32677"/>
    <w:sectPr w:rsidR="00E32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77"/>
    <w:rsid w:val="00C925EA"/>
    <w:rsid w:val="00E32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AE288"/>
  <w15:chartTrackingRefBased/>
  <w15:docId w15:val="{DBF18ECC-C33E-8C45-83BE-CDA06B3B3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267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326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26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26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E326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267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32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26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677"/>
  </w:style>
  <w:style w:type="character" w:customStyle="1" w:styleId="Heading1Char">
    <w:name w:val="Heading 1 Char"/>
    <w:aliases w:val="Pocket Char"/>
    <w:basedOn w:val="DefaultParagraphFont"/>
    <w:link w:val="Heading1"/>
    <w:rsid w:val="00E326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326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3267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E326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326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2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77"/>
    <w:rPr>
      <w:rFonts w:eastAsiaTheme="majorEastAsia" w:cstheme="majorBidi"/>
      <w:color w:val="272727" w:themeColor="text1" w:themeTint="D8"/>
    </w:rPr>
  </w:style>
  <w:style w:type="paragraph" w:styleId="Title">
    <w:name w:val="Title"/>
    <w:basedOn w:val="Normal"/>
    <w:next w:val="Normal"/>
    <w:link w:val="TitleChar"/>
    <w:uiPriority w:val="10"/>
    <w:qFormat/>
    <w:rsid w:val="00E32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77"/>
    <w:pPr>
      <w:spacing w:before="160"/>
      <w:jc w:val="center"/>
    </w:pPr>
    <w:rPr>
      <w:i/>
      <w:iCs/>
      <w:color w:val="404040" w:themeColor="text1" w:themeTint="BF"/>
    </w:rPr>
  </w:style>
  <w:style w:type="character" w:customStyle="1" w:styleId="QuoteChar">
    <w:name w:val="Quote Char"/>
    <w:basedOn w:val="DefaultParagraphFont"/>
    <w:link w:val="Quote"/>
    <w:uiPriority w:val="29"/>
    <w:rsid w:val="00E32677"/>
    <w:rPr>
      <w:i/>
      <w:iCs/>
      <w:color w:val="404040" w:themeColor="text1" w:themeTint="BF"/>
    </w:rPr>
  </w:style>
  <w:style w:type="paragraph" w:styleId="ListParagraph">
    <w:name w:val="List Paragraph"/>
    <w:basedOn w:val="Normal"/>
    <w:uiPriority w:val="34"/>
    <w:qFormat/>
    <w:rsid w:val="00E32677"/>
    <w:pPr>
      <w:ind w:left="720"/>
      <w:contextualSpacing/>
    </w:pPr>
  </w:style>
  <w:style w:type="character" w:styleId="IntenseEmphasis">
    <w:name w:val="Intense Emphasis"/>
    <w:basedOn w:val="DefaultParagraphFont"/>
    <w:uiPriority w:val="21"/>
    <w:qFormat/>
    <w:rsid w:val="00E32677"/>
    <w:rPr>
      <w:i/>
      <w:iCs/>
      <w:color w:val="0F4761" w:themeColor="accent1" w:themeShade="BF"/>
    </w:rPr>
  </w:style>
  <w:style w:type="paragraph" w:styleId="IntenseQuote">
    <w:name w:val="Intense Quote"/>
    <w:basedOn w:val="Normal"/>
    <w:next w:val="Normal"/>
    <w:link w:val="IntenseQuoteChar"/>
    <w:uiPriority w:val="30"/>
    <w:qFormat/>
    <w:rsid w:val="00E32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677"/>
    <w:rPr>
      <w:i/>
      <w:iCs/>
      <w:color w:val="0F4761" w:themeColor="accent1" w:themeShade="BF"/>
    </w:rPr>
  </w:style>
  <w:style w:type="character" w:styleId="IntenseReference">
    <w:name w:val="Intense Reference"/>
    <w:basedOn w:val="DefaultParagraphFont"/>
    <w:uiPriority w:val="32"/>
    <w:qFormat/>
    <w:rsid w:val="00E3267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326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267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3267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E32677"/>
    <w:rPr>
      <w:b w:val="0"/>
      <w:sz w:val="22"/>
      <w:u w:val="single"/>
    </w:rPr>
  </w:style>
  <w:style w:type="character" w:styleId="Strong">
    <w:name w:val="Strong"/>
    <w:basedOn w:val="DefaultParagraphFont"/>
    <w:uiPriority w:val="22"/>
    <w:qFormat/>
    <w:rsid w:val="00E32677"/>
    <w:rPr>
      <w:b/>
      <w:bCs/>
    </w:rPr>
  </w:style>
  <w:style w:type="character" w:styleId="BookTitle">
    <w:name w:val="Book Title"/>
    <w:basedOn w:val="DefaultParagraphFont"/>
    <w:uiPriority w:val="33"/>
    <w:qFormat/>
    <w:rsid w:val="00E32677"/>
    <w:rPr>
      <w:b/>
      <w:bCs/>
      <w:i/>
      <w:iCs/>
      <w:spacing w:val="5"/>
    </w:rPr>
  </w:style>
  <w:style w:type="numbering" w:styleId="111111">
    <w:name w:val="Outline List 2"/>
    <w:basedOn w:val="NoList"/>
    <w:uiPriority w:val="99"/>
    <w:semiHidden/>
    <w:unhideWhenUsed/>
    <w:rsid w:val="00E32677"/>
  </w:style>
  <w:style w:type="paragraph" w:styleId="Header">
    <w:name w:val="header"/>
    <w:basedOn w:val="Normal"/>
    <w:link w:val="HeaderChar"/>
    <w:uiPriority w:val="99"/>
    <w:semiHidden/>
    <w:rsid w:val="00E32677"/>
    <w:pPr>
      <w:tabs>
        <w:tab w:val="center" w:pos="4680"/>
        <w:tab w:val="right" w:pos="9360"/>
      </w:tabs>
    </w:pPr>
  </w:style>
  <w:style w:type="character" w:customStyle="1" w:styleId="HeaderChar">
    <w:name w:val="Header Char"/>
    <w:basedOn w:val="DefaultParagraphFont"/>
    <w:link w:val="Header"/>
    <w:uiPriority w:val="99"/>
    <w:semiHidden/>
    <w:rsid w:val="00E32677"/>
    <w:rPr>
      <w:rFonts w:ascii="Calibri" w:hAnsi="Calibri" w:cs="Calibri"/>
      <w:kern w:val="0"/>
      <w:sz w:val="22"/>
      <w:szCs w:val="22"/>
      <w14:ligatures w14:val="none"/>
    </w:rPr>
  </w:style>
  <w:style w:type="paragraph" w:styleId="Footer">
    <w:name w:val="footer"/>
    <w:basedOn w:val="Normal"/>
    <w:link w:val="FooterChar"/>
    <w:uiPriority w:val="99"/>
    <w:semiHidden/>
    <w:rsid w:val="00E32677"/>
    <w:pPr>
      <w:tabs>
        <w:tab w:val="center" w:pos="4680"/>
        <w:tab w:val="right" w:pos="9360"/>
      </w:tabs>
    </w:pPr>
  </w:style>
  <w:style w:type="character" w:customStyle="1" w:styleId="FooterChar">
    <w:name w:val="Footer Char"/>
    <w:basedOn w:val="DefaultParagraphFont"/>
    <w:link w:val="Footer"/>
    <w:uiPriority w:val="99"/>
    <w:semiHidden/>
    <w:rsid w:val="00E3267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32677"/>
    <w:pPr>
      <w:spacing w:after="120"/>
    </w:pPr>
  </w:style>
  <w:style w:type="character" w:customStyle="1" w:styleId="BodyTextChar">
    <w:name w:val="Body Text Char"/>
    <w:basedOn w:val="DefaultParagraphFont"/>
    <w:link w:val="BodyText"/>
    <w:uiPriority w:val="99"/>
    <w:semiHidden/>
    <w:rsid w:val="00E32677"/>
    <w:rPr>
      <w:rFonts w:ascii="Calibri" w:hAnsi="Calibri" w:cs="Calibri"/>
      <w:kern w:val="0"/>
      <w:sz w:val="22"/>
      <w:szCs w:val="22"/>
      <w14:ligatures w14:val="none"/>
    </w:rPr>
  </w:style>
  <w:style w:type="paragraph" w:styleId="NoSpacing">
    <w:name w:val="No Spacing"/>
    <w:link w:val="NoSpacingChar"/>
    <w:uiPriority w:val="99"/>
    <w:unhideWhenUsed/>
    <w:qFormat/>
    <w:rsid w:val="00E326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32677"/>
    <w:rPr>
      <w:rFonts w:ascii="Calibri" w:hAnsi="Calibri" w:cs="Calibri"/>
      <w:kern w:val="0"/>
      <w:sz w:val="22"/>
      <w:szCs w:val="22"/>
      <w14:ligatures w14:val="none"/>
    </w:rPr>
  </w:style>
  <w:style w:type="character" w:styleId="Hyperlink">
    <w:name w:val="Hyperlink"/>
    <w:basedOn w:val="DefaultParagraphFont"/>
    <w:uiPriority w:val="99"/>
    <w:unhideWhenUsed/>
    <w:rsid w:val="00E32677"/>
    <w:rPr>
      <w:color w:val="467886" w:themeColor="hyperlink"/>
      <w:u w:val="single"/>
    </w:rPr>
  </w:style>
  <w:style w:type="character" w:styleId="UnresolvedMention">
    <w:name w:val="Unresolved Mention"/>
    <w:basedOn w:val="DefaultParagraphFont"/>
    <w:uiPriority w:val="99"/>
    <w:semiHidden/>
    <w:unhideWhenUsed/>
    <w:rsid w:val="00E32677"/>
    <w:rPr>
      <w:color w:val="605E5C"/>
      <w:shd w:val="clear" w:color="auto" w:fill="E1DFDD"/>
    </w:rPr>
  </w:style>
  <w:style w:type="paragraph" w:customStyle="1" w:styleId="Undertag">
    <w:name w:val="Undertag"/>
    <w:link w:val="UndertagChar"/>
    <w:autoRedefine/>
    <w:uiPriority w:val="5"/>
    <w:qFormat/>
    <w:rsid w:val="00E3267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3267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32677"/>
    <w:rPr>
      <w:color w:val="0A2F41" w:themeColor="accent1" w:themeShade="80"/>
    </w:rPr>
  </w:style>
  <w:style w:type="character" w:customStyle="1" w:styleId="AnalyticChar">
    <w:name w:val="Analytic Char"/>
    <w:basedOn w:val="DefaultParagraphFont"/>
    <w:link w:val="Analytic"/>
    <w:uiPriority w:val="5"/>
    <w:rsid w:val="00E32677"/>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E3267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E32677"/>
    <w:pP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40</Pages>
  <Words>48362</Words>
  <Characters>275668</Characters>
  <Application>Microsoft Office Word</Application>
  <DocSecurity>0</DocSecurity>
  <Lines>2297</Lines>
  <Paragraphs>646</Paragraphs>
  <ScaleCrop>false</ScaleCrop>
  <Company/>
  <LinksUpToDate>false</LinksUpToDate>
  <CharactersWithSpaces>323384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2025-09-28T00:35:00Z</dcterms:created>
  <dcterms:modified xsi:type="dcterms:W3CDTF">2025-09-28T00:35:00Z</dcterms:modified>
</cp:coreProperties>
</file>