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5EFF" w14:textId="77777777" w:rsidR="00B75579" w:rsidRDefault="00B75579" w:rsidP="00B75579">
      <w:pPr>
        <w:pStyle w:val="Heading1"/>
      </w:pPr>
      <w:r>
        <w:t>1AC</w:t>
      </w:r>
    </w:p>
    <w:p w14:paraId="60DE496E" w14:textId="77777777" w:rsidR="00B75579" w:rsidRDefault="00B75579" w:rsidP="00B75579">
      <w:pPr>
        <w:pStyle w:val="Heading3"/>
      </w:pPr>
      <w:r>
        <w:t>1AC---Administration ADV</w:t>
      </w:r>
    </w:p>
    <w:p w14:paraId="4AB3F746" w14:textId="77777777" w:rsidR="00B75579" w:rsidRDefault="00B75579" w:rsidP="00B75579">
      <w:pPr>
        <w:pStyle w:val="Heading4"/>
      </w:pPr>
      <w:r>
        <w:t xml:space="preserve">The advantage is </w:t>
      </w:r>
      <w:r w:rsidRPr="000E6F66">
        <w:rPr>
          <w:u w:val="single"/>
        </w:rPr>
        <w:t>ADMINISTRATION</w:t>
      </w:r>
      <w:r>
        <w:t>.</w:t>
      </w:r>
    </w:p>
    <w:p w14:paraId="75220AFF" w14:textId="77777777" w:rsidR="00B75579" w:rsidRDefault="00B75579" w:rsidP="00B75579">
      <w:pPr>
        <w:pStyle w:val="Heading4"/>
      </w:pPr>
      <w:r w:rsidRPr="00DD6F87">
        <w:rPr>
          <w:u w:val="single"/>
        </w:rPr>
        <w:t>Federal</w:t>
      </w:r>
      <w:r>
        <w:t xml:space="preserve"> CBRs are </w:t>
      </w:r>
      <w:r w:rsidRPr="00DD6F87">
        <w:rPr>
          <w:u w:val="single"/>
        </w:rPr>
        <w:t>being stripped</w:t>
      </w:r>
      <w:r>
        <w:t xml:space="preserve">, creating </w:t>
      </w:r>
      <w:r w:rsidRPr="00DD6F87">
        <w:rPr>
          <w:u w:val="single"/>
        </w:rPr>
        <w:t>mass uncertainty</w:t>
      </w:r>
      <w:r>
        <w:t>.</w:t>
      </w:r>
    </w:p>
    <w:p w14:paraId="360CDF49" w14:textId="77777777" w:rsidR="00B75579" w:rsidRDefault="00B75579" w:rsidP="00B75579">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26DEB6BB" w14:textId="77777777" w:rsidR="00B75579" w:rsidRPr="00644BDA" w:rsidRDefault="00B75579" w:rsidP="00B75579">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914FB26" w14:textId="77777777" w:rsidR="00B75579" w:rsidRPr="00644BDA" w:rsidRDefault="00B75579" w:rsidP="00B75579">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44F3CB21" w14:textId="77777777" w:rsidR="00B75579" w:rsidRPr="00644BDA" w:rsidRDefault="00B75579" w:rsidP="00B75579">
      <w:pPr>
        <w:rPr>
          <w:sz w:val="12"/>
          <w:szCs w:val="12"/>
        </w:rPr>
      </w:pPr>
      <w:r w:rsidRPr="00644BDA">
        <w:rPr>
          <w:sz w:val="12"/>
          <w:szCs w:val="12"/>
        </w:rPr>
        <w:t>Why “National Security” Is the Government’s Core Argument</w:t>
      </w:r>
    </w:p>
    <w:p w14:paraId="57C48129" w14:textId="77777777" w:rsidR="00B75579" w:rsidRPr="00644BDA" w:rsidRDefault="00B75579" w:rsidP="00B75579">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289BE95F" w14:textId="77777777" w:rsidR="00B75579" w:rsidRPr="00644BDA" w:rsidRDefault="00B75579" w:rsidP="00B75579">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054B570" w14:textId="77777777" w:rsidR="00B75579" w:rsidRPr="00644BDA" w:rsidRDefault="00B75579" w:rsidP="00B75579">
      <w:pPr>
        <w:rPr>
          <w:sz w:val="12"/>
          <w:szCs w:val="12"/>
        </w:rPr>
      </w:pPr>
      <w:r w:rsidRPr="00644BDA">
        <w:rPr>
          <w:sz w:val="12"/>
          <w:szCs w:val="12"/>
        </w:rPr>
        <w:t>Retaliation vs. Legitimate Authority</w:t>
      </w:r>
    </w:p>
    <w:p w14:paraId="4CC12795" w14:textId="77777777" w:rsidR="00B75579" w:rsidRPr="00644BDA" w:rsidRDefault="00B75579" w:rsidP="00B75579">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29186B2E" w14:textId="77777777" w:rsidR="00B75579" w:rsidRPr="00644BDA" w:rsidRDefault="00B75579" w:rsidP="00B75579">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28D482BA" w14:textId="77777777" w:rsidR="00B75579" w:rsidRPr="00644BDA" w:rsidRDefault="00B75579" w:rsidP="00B75579">
      <w:pPr>
        <w:rPr>
          <w:sz w:val="16"/>
        </w:rPr>
      </w:pPr>
      <w:r w:rsidRPr="00644BDA">
        <w:rPr>
          <w:sz w:val="12"/>
          <w:szCs w:val="12"/>
        </w:rPr>
        <w:t>What Federal Employees Are Already Experiencing</w:t>
      </w:r>
    </w:p>
    <w:p w14:paraId="7BA7EA31" w14:textId="77777777" w:rsidR="00B75579" w:rsidRPr="00644BDA" w:rsidRDefault="00B75579" w:rsidP="00B75579">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73D044B8" w14:textId="77777777" w:rsidR="00B75579" w:rsidRPr="00644BDA" w:rsidRDefault="00B75579" w:rsidP="00B75579">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17E94ED7" w14:textId="77777777" w:rsidR="00B75579" w:rsidRPr="00644BDA" w:rsidRDefault="00B75579" w:rsidP="00B75579">
      <w:pPr>
        <w:rPr>
          <w:sz w:val="16"/>
        </w:rPr>
      </w:pPr>
      <w:r w:rsidRPr="00644BDA">
        <w:rPr>
          <w:sz w:val="16"/>
        </w:rPr>
        <w:t>What’s at Stake If Bargaining Rights Vanish</w:t>
      </w:r>
    </w:p>
    <w:p w14:paraId="6C825BA7" w14:textId="77777777" w:rsidR="00B75579" w:rsidRDefault="00B75579" w:rsidP="00B75579">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600315CB" w14:textId="77777777" w:rsidR="00B75579" w:rsidRDefault="00B75579" w:rsidP="00B75579">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p>
    <w:p w14:paraId="7167FDF6" w14:textId="77777777" w:rsidR="00B75579" w:rsidRDefault="00B75579" w:rsidP="00B75579">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3D86B1D1" w14:textId="77777777" w:rsidR="00B75579" w:rsidRPr="00FB6193" w:rsidRDefault="00B75579" w:rsidP="00B75579">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736064AE" w14:textId="77777777" w:rsidR="00B75579" w:rsidRPr="00FB6193" w:rsidRDefault="00B75579" w:rsidP="00B75579">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4036B89" w14:textId="77777777" w:rsidR="00B75579" w:rsidRPr="00FB6193" w:rsidRDefault="00B75579" w:rsidP="00B75579">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22413838" w14:textId="77777777" w:rsidR="00B75579" w:rsidRPr="00FB6193" w:rsidRDefault="00B75579" w:rsidP="00B75579">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B1680D4" w14:textId="77777777" w:rsidR="00B75579" w:rsidRPr="00F31A85" w:rsidRDefault="00B75579" w:rsidP="00B75579">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9591F9A" w14:textId="77777777" w:rsidR="00B75579" w:rsidRDefault="00B75579" w:rsidP="00B75579">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p>
    <w:p w14:paraId="1B1E47F1" w14:textId="77777777" w:rsidR="00B75579" w:rsidRDefault="00B75579" w:rsidP="00B7557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3BA98BA" w14:textId="77777777" w:rsidR="00B75579" w:rsidRPr="00AD6953" w:rsidRDefault="00B75579" w:rsidP="00B7557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58820FE7" w14:textId="77777777" w:rsidR="00B75579" w:rsidRPr="00AD6953" w:rsidRDefault="00B75579" w:rsidP="00B7557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0A90655" w14:textId="77777777" w:rsidR="00B75579" w:rsidRPr="00AD6953" w:rsidRDefault="00B75579" w:rsidP="00B75579">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F64B68F" w14:textId="77777777" w:rsidR="00B75579" w:rsidRPr="00AD6953" w:rsidRDefault="00B75579" w:rsidP="00B7557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5BC50F6" w14:textId="77777777" w:rsidR="00B75579" w:rsidRPr="00AD6953" w:rsidRDefault="00B75579" w:rsidP="00B7557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47AAC01" w14:textId="77777777" w:rsidR="00B75579" w:rsidRPr="00AD6953" w:rsidRDefault="00B75579" w:rsidP="00B7557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1259CE0" w14:textId="77777777" w:rsidR="00B75579" w:rsidRPr="00AD6953" w:rsidRDefault="00B75579" w:rsidP="00B75579">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AFFF040" w14:textId="77777777" w:rsidR="00B75579" w:rsidRPr="00712B7B" w:rsidRDefault="00B75579" w:rsidP="00B75579">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7B0ADE8" w14:textId="77777777" w:rsidR="00B75579" w:rsidRDefault="00B75579" w:rsidP="00B75579">
      <w:pPr>
        <w:pStyle w:val="Heading4"/>
      </w:pPr>
      <w:r>
        <w:t xml:space="preserve">That preserves </w:t>
      </w:r>
      <w:r w:rsidRPr="008D73C1">
        <w:rPr>
          <w:u w:val="single"/>
        </w:rPr>
        <w:t>US credibility</w:t>
      </w:r>
      <w:r>
        <w:t xml:space="preserve"> while </w:t>
      </w:r>
      <w:r w:rsidRPr="008D73C1">
        <w:rPr>
          <w:u w:val="single"/>
        </w:rPr>
        <w:t>constraining</w:t>
      </w:r>
      <w:r>
        <w:t xml:space="preserve"> norm erosion.</w:t>
      </w:r>
    </w:p>
    <w:p w14:paraId="200C4AEA" w14:textId="77777777" w:rsidR="00B75579" w:rsidRDefault="00B75579" w:rsidP="00B75579">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12A2BE3D" w14:textId="77777777" w:rsidR="00B75579" w:rsidRPr="005C0E5F" w:rsidRDefault="00B75579" w:rsidP="00B75579">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0868EBBA" w14:textId="77777777" w:rsidR="00B75579" w:rsidRPr="005C0E5F" w:rsidRDefault="00B75579" w:rsidP="00B75579">
      <w:pPr>
        <w:rPr>
          <w:sz w:val="16"/>
        </w:rPr>
      </w:pPr>
      <w:r w:rsidRPr="005C0E5F">
        <w:rPr>
          <w:sz w:val="16"/>
        </w:rPr>
        <w:t>Implications for the Future of World Order and Global Governance</w:t>
      </w:r>
    </w:p>
    <w:p w14:paraId="3C27EF93" w14:textId="77777777" w:rsidR="00B75579" w:rsidRPr="002478B3" w:rsidRDefault="00B75579" w:rsidP="00B75579">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631EAC4C" w14:textId="77777777" w:rsidR="00B75579" w:rsidRPr="005C0E5F" w:rsidRDefault="00B75579" w:rsidP="00B75579">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2AC4CDE8" w14:textId="77777777" w:rsidR="00B75579" w:rsidRPr="005C0E5F" w:rsidRDefault="00B75579" w:rsidP="00B75579">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5B1BFF24" w14:textId="77777777" w:rsidR="00B75579" w:rsidRPr="005C0E5F" w:rsidRDefault="00B75579" w:rsidP="00B75579">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5C17FB51" w14:textId="77777777" w:rsidR="00B75579" w:rsidRPr="005C0E5F" w:rsidRDefault="00B75579" w:rsidP="00B75579">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1F113A34" w14:textId="77777777" w:rsidR="00B75579" w:rsidRPr="005C0E5F" w:rsidRDefault="00B75579" w:rsidP="00B75579">
      <w:pPr>
        <w:rPr>
          <w:sz w:val="16"/>
        </w:rPr>
      </w:pPr>
      <w:r w:rsidRPr="005C0E5F">
        <w:rPr>
          <w:sz w:val="16"/>
        </w:rPr>
        <w:t>Conclusion and Implications for Global Governance and World Order</w:t>
      </w:r>
    </w:p>
    <w:p w14:paraId="72F2A651" w14:textId="77777777" w:rsidR="00B75579" w:rsidRPr="005C0E5F" w:rsidRDefault="00B75579" w:rsidP="00B75579">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61E371ED" w14:textId="77777777" w:rsidR="00B75579" w:rsidRDefault="00B75579" w:rsidP="00B75579">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6D967EB7" w14:textId="77777777" w:rsidR="00B75579" w:rsidRDefault="00B75579" w:rsidP="00B75579">
      <w:pPr>
        <w:pStyle w:val="Heading4"/>
      </w:pPr>
      <w:r>
        <w:t xml:space="preserve">Only </w:t>
      </w:r>
      <w:r w:rsidRPr="00D54FF4">
        <w:rPr>
          <w:u w:val="single"/>
        </w:rPr>
        <w:t>restoring CBR</w:t>
      </w:r>
      <w:r>
        <w:rPr>
          <w:u w:val="single"/>
        </w:rPr>
        <w:t>s</w:t>
      </w:r>
      <w:r>
        <w:t xml:space="preserve"> solves.</w:t>
      </w:r>
    </w:p>
    <w:p w14:paraId="418828B8" w14:textId="77777777" w:rsidR="00B75579" w:rsidRPr="00346F69" w:rsidRDefault="00B75579" w:rsidP="00B75579">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F8EE699" w14:textId="77777777" w:rsidR="00B75579" w:rsidRPr="001763BF" w:rsidRDefault="00B75579" w:rsidP="00B75579">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4831478F" w14:textId="77777777" w:rsidR="00B75579" w:rsidRPr="008D73C1" w:rsidRDefault="00B75579" w:rsidP="00B75579">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259319D5" w14:textId="77777777" w:rsidR="00B75579" w:rsidRPr="001763BF" w:rsidRDefault="00B75579" w:rsidP="00B75579">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1752D4E7" w14:textId="77777777" w:rsidR="00B75579" w:rsidRPr="001763BF" w:rsidRDefault="00B75579" w:rsidP="00B75579">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5FBE5132" w14:textId="77777777" w:rsidR="00B75579" w:rsidRPr="001763BF" w:rsidRDefault="00B75579" w:rsidP="00B75579">
      <w:pPr>
        <w:rPr>
          <w:sz w:val="16"/>
        </w:rPr>
      </w:pPr>
      <w:r w:rsidRPr="004703B6">
        <w:rPr>
          <w:rStyle w:val="StyleUnderline"/>
        </w:rPr>
        <w:t>Other powers</w:t>
      </w:r>
      <w:r w:rsidRPr="004703B6">
        <w:rPr>
          <w:sz w:val="16"/>
        </w:rPr>
        <w:t xml:space="preserve"> have </w:t>
      </w:r>
      <w:r w:rsidRPr="004703B6">
        <w:rPr>
          <w:rStyle w:val="Emphasis"/>
        </w:rPr>
        <w:t>recognized</w:t>
      </w:r>
      <w:r w:rsidRPr="004703B6">
        <w:rPr>
          <w:sz w:val="16"/>
        </w:rPr>
        <w:t xml:space="preserve"> </w:t>
      </w:r>
      <w:r w:rsidRPr="004703B6">
        <w:rPr>
          <w:rStyle w:val="StyleUnderline"/>
        </w:rPr>
        <w:t>this dynamic</w:t>
      </w:r>
      <w:r w:rsidRPr="004703B6">
        <w:rPr>
          <w:sz w:val="16"/>
        </w:rPr>
        <w:t xml:space="preserve">. The </w:t>
      </w:r>
      <w:r w:rsidRPr="004703B6">
        <w:rPr>
          <w:sz w:val="16"/>
          <w:szCs w:val="16"/>
        </w:rPr>
        <w:t>European</w:t>
      </w:r>
      <w:r w:rsidRPr="001763BF">
        <w:rPr>
          <w:sz w:val="16"/>
          <w:szCs w:val="16"/>
        </w:rPr>
        <w:t xml:space="preserve">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33DDC9C" w14:textId="77777777" w:rsidR="00B75579" w:rsidRPr="001763BF" w:rsidRDefault="00B75579" w:rsidP="00B75579">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745004D" w14:textId="77777777" w:rsidR="00B75579" w:rsidRPr="001763BF" w:rsidRDefault="00B75579" w:rsidP="00B75579">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D294338" w14:textId="77777777" w:rsidR="00B75579" w:rsidRPr="001763BF" w:rsidRDefault="00B75579" w:rsidP="00B75579">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3048C7E" w14:textId="77777777" w:rsidR="00B75579" w:rsidRPr="001763BF" w:rsidRDefault="00B75579" w:rsidP="00B75579">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08E8CC0" w14:textId="77777777" w:rsidR="00B75579" w:rsidRPr="001763BF" w:rsidRDefault="00B75579" w:rsidP="00B75579">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7BA6676" w14:textId="77777777" w:rsidR="00B75579" w:rsidRPr="000967C7" w:rsidRDefault="00B75579" w:rsidP="00B75579">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4F985FF" w14:textId="77777777" w:rsidR="00B75579" w:rsidRPr="001763BF" w:rsidRDefault="00B75579" w:rsidP="00B75579">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3966C44" w14:textId="77777777" w:rsidR="00B75579" w:rsidRPr="001763BF" w:rsidRDefault="00B75579" w:rsidP="00B75579">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4CC4445E" w14:textId="77777777" w:rsidR="00B75579" w:rsidRPr="001763BF" w:rsidRDefault="00B75579" w:rsidP="00B75579">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07FB7EC" w14:textId="77777777" w:rsidR="00B75579" w:rsidRPr="001763BF" w:rsidRDefault="00B75579" w:rsidP="00B75579">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5EBF902E" w14:textId="77777777" w:rsidR="00B75579" w:rsidRDefault="00B75579" w:rsidP="00B75579">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60B1E6F" w14:textId="77777777" w:rsidR="00B75579" w:rsidRDefault="00B75579" w:rsidP="00B75579">
      <w:pPr>
        <w:pStyle w:val="Heading4"/>
      </w:pPr>
      <w:r>
        <w:t xml:space="preserve">Credibility </w:t>
      </w:r>
      <w:r w:rsidRPr="00B011F7">
        <w:rPr>
          <w:u w:val="single"/>
        </w:rPr>
        <w:t>loss</w:t>
      </w:r>
      <w:r>
        <w:t xml:space="preserve"> drives </w:t>
      </w:r>
      <w:r w:rsidRPr="00B011F7">
        <w:rPr>
          <w:u w:val="single"/>
        </w:rPr>
        <w:t xml:space="preserve">global </w:t>
      </w:r>
      <w:r>
        <w:rPr>
          <w:u w:val="single"/>
        </w:rPr>
        <w:t xml:space="preserve">nuclear </w:t>
      </w:r>
      <w:r w:rsidRPr="00B011F7">
        <w:rPr>
          <w:u w:val="single"/>
        </w:rPr>
        <w:t>conflict</w:t>
      </w:r>
      <w:r>
        <w:t xml:space="preserve">. </w:t>
      </w:r>
    </w:p>
    <w:p w14:paraId="239B6D7B" w14:textId="77777777" w:rsidR="00B75579" w:rsidRDefault="00B75579" w:rsidP="00B75579">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CC3C38E" w14:textId="77777777" w:rsidR="00B75579" w:rsidRPr="001062A1" w:rsidRDefault="00B75579" w:rsidP="00B75579">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1D31D716" w14:textId="77777777" w:rsidR="00B75579" w:rsidRPr="001062A1" w:rsidRDefault="00B75579" w:rsidP="00B75579">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C1518D2" w14:textId="77777777" w:rsidR="00B75579" w:rsidRPr="00905266" w:rsidRDefault="00B75579" w:rsidP="00B75579">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7066021C" w14:textId="77777777" w:rsidR="00B75579" w:rsidRPr="001062A1" w:rsidRDefault="00B75579" w:rsidP="00B75579">
      <w:pPr>
        <w:rPr>
          <w:sz w:val="16"/>
        </w:rPr>
      </w:pPr>
      <w:r w:rsidRPr="00905266">
        <w:rPr>
          <w:sz w:val="16"/>
        </w:rPr>
        <w:t>Orders can die of murder, exhaustion or suicide. Today, it’s difficult to rule a</w:t>
      </w:r>
      <w:r w:rsidRPr="001062A1">
        <w:rPr>
          <w:sz w:val="16"/>
        </w:rPr>
        <w:t>ny of those grim finales out.</w:t>
      </w:r>
    </w:p>
    <w:p w14:paraId="146BD380" w14:textId="77777777" w:rsidR="00B75579" w:rsidRPr="001062A1" w:rsidRDefault="00B75579" w:rsidP="00B75579">
      <w:pPr>
        <w:rPr>
          <w:sz w:val="16"/>
        </w:rPr>
      </w:pPr>
      <w:r w:rsidRPr="001062A1">
        <w:rPr>
          <w:sz w:val="16"/>
        </w:rPr>
        <w:t>How America Took the Lead</w:t>
      </w:r>
    </w:p>
    <w:p w14:paraId="079D9B90" w14:textId="77777777" w:rsidR="00B75579" w:rsidRPr="001062A1" w:rsidRDefault="00B75579" w:rsidP="00B75579">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4465906B" w14:textId="77777777" w:rsidR="00B75579" w:rsidRPr="00905266" w:rsidRDefault="00B75579" w:rsidP="00B75579">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0762400D" w14:textId="77777777" w:rsidR="00B75579" w:rsidRPr="00905266" w:rsidRDefault="00B75579" w:rsidP="00B75579">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5F3FEAC4" w14:textId="77777777" w:rsidR="00B75579" w:rsidRPr="00905266" w:rsidRDefault="00B75579" w:rsidP="00B75579">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321E5C50" w14:textId="77777777" w:rsidR="00B75579" w:rsidRPr="001062A1" w:rsidRDefault="00B75579" w:rsidP="00B75579">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1C82D3F" w14:textId="77777777" w:rsidR="00B75579" w:rsidRPr="001062A1" w:rsidRDefault="00B75579" w:rsidP="00B75579">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77CAEF8" w14:textId="77777777" w:rsidR="00B75579" w:rsidRPr="001062A1" w:rsidRDefault="00B75579" w:rsidP="00B75579">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w:t>
      </w:r>
      <w:r w:rsidRPr="004703B6">
        <w:rPr>
          <w:rStyle w:val="StyleUnderline"/>
        </w:rPr>
        <w:t xml:space="preserve"> they view as</w:t>
      </w:r>
      <w:r w:rsidRPr="004703B6">
        <w:rPr>
          <w:sz w:val="16"/>
        </w:rPr>
        <w:t xml:space="preserve"> </w:t>
      </w:r>
      <w:r w:rsidRPr="004703B6">
        <w:rPr>
          <w:rStyle w:val="Emphasis"/>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4703B6">
        <w:rPr>
          <w:rStyle w:val="StyleUnderline"/>
        </w:rPr>
        <w:t>seemed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55114D8" w14:textId="77777777" w:rsidR="00B75579" w:rsidRPr="001062A1" w:rsidRDefault="00B75579" w:rsidP="00B75579">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22997784" w14:textId="77777777" w:rsidR="00B75579" w:rsidRPr="001062A1" w:rsidRDefault="00B75579" w:rsidP="00B75579">
      <w:pPr>
        <w:rPr>
          <w:sz w:val="16"/>
        </w:rPr>
      </w:pPr>
      <w:r w:rsidRPr="001062A1">
        <w:rPr>
          <w:sz w:val="16"/>
        </w:rPr>
        <w:t>Losing a War</w:t>
      </w:r>
    </w:p>
    <w:p w14:paraId="748ABCA5" w14:textId="77777777" w:rsidR="00B75579" w:rsidRPr="001062A1" w:rsidRDefault="00B75579" w:rsidP="00B75579">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97400E7" w14:textId="77777777" w:rsidR="00B75579" w:rsidRPr="001062A1" w:rsidRDefault="00B75579" w:rsidP="00B75579">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253543E" w14:textId="77777777" w:rsidR="00B75579" w:rsidRPr="001062A1" w:rsidRDefault="00B75579" w:rsidP="00B75579">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4703B6">
        <w:rPr>
          <w:rStyle w:val="Emphasis"/>
        </w:rPr>
        <w:t xml:space="preserve">multiple, </w:t>
      </w:r>
      <w:r w:rsidRPr="006B4022">
        <w:rPr>
          <w:rStyle w:val="Emphasis"/>
          <w:highlight w:val="yellow"/>
        </w:rPr>
        <w:t>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1D39C74" w14:textId="77777777" w:rsidR="00B75579" w:rsidRPr="001062A1" w:rsidRDefault="00B75579" w:rsidP="00B75579">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7E25BE04" w14:textId="77777777" w:rsidR="00B75579" w:rsidRPr="001062A1" w:rsidRDefault="00B75579" w:rsidP="00B75579">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8F7A248" w14:textId="77777777" w:rsidR="00B75579" w:rsidRPr="001062A1" w:rsidRDefault="00B75579" w:rsidP="00B75579">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4703B6">
        <w:rPr>
          <w:rStyle w:val="StyleUnderline"/>
        </w:rPr>
        <w:t>bring</w:t>
      </w:r>
      <w:r w:rsidRPr="004703B6">
        <w:rPr>
          <w:sz w:val="16"/>
        </w:rPr>
        <w:t xml:space="preserve"> </w:t>
      </w:r>
      <w:r w:rsidRPr="004703B6">
        <w:rPr>
          <w:rStyle w:val="Emphasis"/>
          <w:sz w:val="24"/>
          <w:szCs w:val="24"/>
        </w:rPr>
        <w:t xml:space="preserve">serious </w:t>
      </w:r>
      <w:r w:rsidRPr="006B4022">
        <w:rPr>
          <w:rStyle w:val="Emphasis"/>
          <w:sz w:val="24"/>
          <w:szCs w:val="24"/>
          <w:highlight w:val="yellow"/>
        </w:rPr>
        <w:t>risk</w:t>
      </w:r>
      <w:r w:rsidRPr="004703B6">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F195D54" w14:textId="77777777" w:rsidR="00B75579" w:rsidRDefault="00B75579" w:rsidP="00B75579">
      <w:pPr>
        <w:pStyle w:val="Heading4"/>
      </w:pPr>
      <w:r>
        <w:t xml:space="preserve">Defense is </w:t>
      </w:r>
      <w:r w:rsidRPr="006B1C5E">
        <w:rPr>
          <w:u w:val="single"/>
        </w:rPr>
        <w:t>wrong</w:t>
      </w:r>
      <w:r>
        <w:t xml:space="preserve">, </w:t>
      </w:r>
      <w:r w:rsidRPr="00796ED9">
        <w:t>BUT</w:t>
      </w:r>
      <w:r>
        <w:t xml:space="preserve"> </w:t>
      </w:r>
      <w:r w:rsidRPr="00796ED9">
        <w:rPr>
          <w:u w:val="single"/>
        </w:rPr>
        <w:t xml:space="preserve">no </w:t>
      </w:r>
      <w:r w:rsidRPr="004703B6">
        <w:rPr>
          <w:u w:val="single"/>
        </w:rPr>
        <w:t>turns</w:t>
      </w:r>
      <w:r w:rsidRPr="004703B6">
        <w:t xml:space="preserve"> given </w:t>
      </w:r>
      <w:r w:rsidRPr="004703B6">
        <w:rPr>
          <w:u w:val="single"/>
        </w:rPr>
        <w:t>eventual</w:t>
      </w:r>
      <w:r w:rsidRPr="004703B6">
        <w:t xml:space="preserve"> adversarial regression.</w:t>
      </w:r>
    </w:p>
    <w:p w14:paraId="2B1E29B2" w14:textId="77777777" w:rsidR="00B75579" w:rsidRDefault="00B75579" w:rsidP="00B7557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3F3264C3" w14:textId="77777777" w:rsidR="00B75579" w:rsidRPr="006B1C5E" w:rsidRDefault="00B75579" w:rsidP="00B75579">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0B50512E" w14:textId="77777777" w:rsidR="00B75579" w:rsidRPr="006B1C5E" w:rsidRDefault="00B75579" w:rsidP="00B75579">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346F800" w14:textId="77777777" w:rsidR="00B75579" w:rsidRPr="006B1C5E" w:rsidRDefault="00B75579" w:rsidP="00B75579">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74A4EADE" w14:textId="77777777" w:rsidR="00B75579" w:rsidRPr="006B1C5E" w:rsidRDefault="00B75579" w:rsidP="00B75579">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75D342CD" w14:textId="77777777" w:rsidR="00B75579" w:rsidRPr="006B1C5E" w:rsidRDefault="00B75579" w:rsidP="00B75579">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4703B6">
        <w:rPr>
          <w:rStyle w:val="Emphasis"/>
        </w:rPr>
        <w:t xml:space="preserve">U.S. </w:t>
      </w:r>
      <w:r w:rsidRPr="00D32155">
        <w:rPr>
          <w:rStyle w:val="Emphasis"/>
          <w:highlight w:val="yellow"/>
        </w:rPr>
        <w:t>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4B6B1ED" w14:textId="77777777" w:rsidR="00B75579" w:rsidRPr="006B1C5E" w:rsidRDefault="00B75579" w:rsidP="00B75579">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FD4A9E4" w14:textId="77777777" w:rsidR="00B75579" w:rsidRPr="006B1C5E" w:rsidRDefault="00B75579" w:rsidP="00B75579">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0C864CAC" w14:textId="77777777" w:rsidR="00B75579" w:rsidRPr="006B1C5E" w:rsidRDefault="00B75579" w:rsidP="00B75579">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73828D8" w14:textId="77777777" w:rsidR="00B75579" w:rsidRPr="006B1C5E" w:rsidRDefault="00B75579" w:rsidP="00B75579">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083AF72" w14:textId="77777777" w:rsidR="00B75579" w:rsidRPr="006B1C5E" w:rsidRDefault="00B75579" w:rsidP="00B75579">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36EEA578" w14:textId="77777777" w:rsidR="00B75579" w:rsidRPr="006B1C5E" w:rsidRDefault="00B75579" w:rsidP="00B75579">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7C4ECC80" w14:textId="77777777" w:rsidR="00B75579" w:rsidRPr="006B1C5E" w:rsidRDefault="00B75579" w:rsidP="00B75579">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6083785" w14:textId="77777777" w:rsidR="00B75579" w:rsidRPr="006B1C5E" w:rsidRDefault="00B75579" w:rsidP="00B75579">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3446CE3F" w14:textId="77777777" w:rsidR="00B75579" w:rsidRPr="006B1C5E" w:rsidRDefault="00B75579" w:rsidP="00B75579">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B631424" w14:textId="77777777" w:rsidR="00B75579" w:rsidRPr="006B1C5E" w:rsidRDefault="00B75579" w:rsidP="00B75579">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30866F8" w14:textId="77777777" w:rsidR="00B75579" w:rsidRPr="006B1C5E" w:rsidRDefault="00B75579" w:rsidP="00B75579">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4631348" w14:textId="77777777" w:rsidR="00B75579" w:rsidRPr="006B1C5E" w:rsidRDefault="00B75579" w:rsidP="00B75579">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7E78D2B" w14:textId="77777777" w:rsidR="00B75579" w:rsidRPr="006B1C5E" w:rsidRDefault="00B75579" w:rsidP="00B75579">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91F868E" w14:textId="77777777" w:rsidR="00B75579" w:rsidRPr="006B1C5E" w:rsidRDefault="00B75579" w:rsidP="00B75579">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979F0EA" w14:textId="77777777" w:rsidR="00B75579" w:rsidRPr="006B1C5E" w:rsidRDefault="00B75579" w:rsidP="00B75579">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61C4076" w14:textId="77777777" w:rsidR="00B75579" w:rsidRPr="006B1C5E" w:rsidRDefault="00B75579" w:rsidP="00B75579">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4E1C7A9" w14:textId="77777777" w:rsidR="00B75579" w:rsidRPr="00583E02" w:rsidRDefault="00B75579" w:rsidP="00B75579">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4B55B3D" w14:textId="77777777" w:rsidR="00B75579" w:rsidRDefault="00B75579" w:rsidP="00B75579">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C79F985" w14:textId="77777777" w:rsidR="00B75579" w:rsidRDefault="00B75579" w:rsidP="00B7557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E662C4C" w14:textId="77777777" w:rsidR="00B75579" w:rsidRPr="005A0A81" w:rsidRDefault="00B75579" w:rsidP="00B7557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4703B6">
        <w:rPr>
          <w:rStyle w:val="StyleUnderline"/>
        </w:rPr>
        <w:t>to the</w:t>
      </w:r>
      <w:r w:rsidRPr="004703B6">
        <w:rPr>
          <w:sz w:val="16"/>
        </w:rPr>
        <w:t xml:space="preserve"> long term </w:t>
      </w:r>
      <w:r w:rsidRPr="004703B6">
        <w:rPr>
          <w:rStyle w:val="Emphasis"/>
        </w:rPr>
        <w:t>benefit of society</w:t>
      </w:r>
      <w:r w:rsidRPr="004703B6">
        <w:rPr>
          <w:sz w:val="16"/>
        </w:rPr>
        <w:t xml:space="preserve">, </w:t>
      </w:r>
      <w:r w:rsidRPr="004703B6">
        <w:rPr>
          <w:rStyle w:val="StyleUnderline"/>
        </w:rPr>
        <w:t>making</w:t>
      </w:r>
      <w:r w:rsidRPr="004703B6">
        <w:rPr>
          <w:sz w:val="16"/>
        </w:rPr>
        <w:t xml:space="preserve"> markets more stable, and </w:t>
      </w:r>
      <w:r w:rsidRPr="004703B6">
        <w:rPr>
          <w:rStyle w:val="StyleUnderline"/>
        </w:rPr>
        <w:t>crises</w:t>
      </w:r>
      <w:r w:rsidRPr="004703B6">
        <w:rPr>
          <w:sz w:val="16"/>
        </w:rPr>
        <w:t xml:space="preserve"> </w:t>
      </w:r>
      <w:r w:rsidRPr="004703B6">
        <w:rPr>
          <w:rStyle w:val="Emphasis"/>
        </w:rPr>
        <w:t>less common</w:t>
      </w:r>
      <w:r w:rsidRPr="004703B6">
        <w:rPr>
          <w:sz w:val="16"/>
        </w:rPr>
        <w:t xml:space="preserve">. So what happens when the crypto folks (whose </w:t>
      </w:r>
      <w:r w:rsidRPr="004703B6">
        <w:rPr>
          <w:i/>
          <w:iCs/>
          <w:sz w:val="16"/>
        </w:rPr>
        <w:t>entire business</w:t>
      </w:r>
      <w:r w:rsidRPr="00351198">
        <w:rPr>
          <w:i/>
          <w:iCs/>
          <w:sz w:val="16"/>
        </w:rPr>
        <w:t xml:space="preserve"> model</w:t>
      </w:r>
      <w:r w:rsidRPr="00351198">
        <w:rPr>
          <w:sz w:val="16"/>
        </w:rPr>
        <w:t xml:space="preserve"> is irrational exuberance and ‘number go up’) get their hands on the levers of government? Nothing good.</w:t>
      </w:r>
    </w:p>
    <w:p w14:paraId="10BE364E" w14:textId="77777777" w:rsidR="00B75579" w:rsidRPr="005A0A81" w:rsidRDefault="00B75579" w:rsidP="00B7557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6C3607E1" w14:textId="77777777" w:rsidR="00B75579" w:rsidRPr="005A0A81" w:rsidRDefault="00B75579" w:rsidP="00B7557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FD92FC2" w14:textId="77777777" w:rsidR="00B75579" w:rsidRPr="005A0A81" w:rsidRDefault="00B75579" w:rsidP="00B75579">
      <w:pPr>
        <w:rPr>
          <w:sz w:val="16"/>
        </w:rPr>
      </w:pPr>
      <w:r w:rsidRPr="005A0A81">
        <w:rPr>
          <w:sz w:val="16"/>
        </w:rPr>
        <w:t>These are loosely similar insights - but they concern different aspects of the U.S. state. So is there some way of bringing them together?</w:t>
      </w:r>
    </w:p>
    <w:p w14:paraId="7A0A0A67" w14:textId="77777777" w:rsidR="00B75579" w:rsidRPr="005A0A81" w:rsidRDefault="00B75579" w:rsidP="00B75579">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E3E0508" w14:textId="77777777" w:rsidR="00B75579" w:rsidRPr="005A0A81" w:rsidRDefault="00B75579" w:rsidP="00B7557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4703B6">
        <w:rPr>
          <w:rStyle w:val="Emphasis"/>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C53E83C" w14:textId="77777777" w:rsidR="00B75579" w:rsidRPr="00031084" w:rsidRDefault="00B75579" w:rsidP="00B7557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A012808" w14:textId="77777777" w:rsidR="00B75579" w:rsidRPr="005A0A81" w:rsidRDefault="00B75579" w:rsidP="00B7557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9697367" w14:textId="77777777" w:rsidR="00B75579" w:rsidRPr="005A0A81" w:rsidRDefault="00B75579" w:rsidP="00B7557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D7D0E9C" w14:textId="77777777" w:rsidR="00B75579" w:rsidRPr="005A0A81" w:rsidRDefault="00B75579" w:rsidP="00B7557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61A6487E" w14:textId="77777777" w:rsidR="00B75579" w:rsidRPr="005A0A81" w:rsidRDefault="00B75579" w:rsidP="00B7557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337F11A" w14:textId="77777777" w:rsidR="00B75579" w:rsidRPr="005A0A81" w:rsidRDefault="00B75579" w:rsidP="00B7557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429386D" w14:textId="77777777" w:rsidR="00B75579" w:rsidRPr="005A0A81" w:rsidRDefault="00B75579" w:rsidP="00B7557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C66A076" w14:textId="77777777" w:rsidR="00B75579" w:rsidRPr="005A0A81" w:rsidRDefault="00B75579" w:rsidP="00B7557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826BA2B" w14:textId="77777777" w:rsidR="00B75579" w:rsidRPr="005A0A81" w:rsidRDefault="00B75579" w:rsidP="00B7557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0C0BB4C" w14:textId="77777777" w:rsidR="00B75579" w:rsidRPr="005A0A81" w:rsidRDefault="00B75579" w:rsidP="00B7557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CDE0484" w14:textId="77777777" w:rsidR="00B75579" w:rsidRDefault="00B75579" w:rsidP="00B7557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C5FEE62" w14:textId="77777777" w:rsidR="00B75579" w:rsidRDefault="00B75579" w:rsidP="00B75579">
      <w:pPr>
        <w:pStyle w:val="Heading4"/>
      </w:pPr>
      <w:r>
        <w:t xml:space="preserve">That is </w:t>
      </w:r>
      <w:r w:rsidRPr="00E601A1">
        <w:rPr>
          <w:u w:val="single"/>
        </w:rPr>
        <w:t>existential</w:t>
      </w:r>
      <w:r>
        <w:t>.</w:t>
      </w:r>
    </w:p>
    <w:p w14:paraId="5748E271" w14:textId="77777777" w:rsidR="00B75579" w:rsidRDefault="00B75579" w:rsidP="00B7557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223F5C6" w14:textId="77777777" w:rsidR="00B75579" w:rsidRPr="007915B6" w:rsidRDefault="00B75579" w:rsidP="00B7557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89875E9" w14:textId="77777777" w:rsidR="00B75579" w:rsidRPr="007915B6" w:rsidRDefault="00B75579" w:rsidP="00B7557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BF04256" w14:textId="77777777" w:rsidR="00B75579" w:rsidRPr="007915B6" w:rsidRDefault="00B75579" w:rsidP="00B7557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7B2DBD26" w14:textId="77777777" w:rsidR="00B75579" w:rsidRPr="007915B6" w:rsidRDefault="00B75579" w:rsidP="00B75579">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4BE47D4" w14:textId="77777777" w:rsidR="00B75579" w:rsidRPr="007915B6" w:rsidRDefault="00B75579" w:rsidP="00B7557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2D64E95" w14:textId="77777777" w:rsidR="00B75579" w:rsidRPr="007915B6" w:rsidRDefault="00B75579" w:rsidP="00B75579">
      <w:pPr>
        <w:rPr>
          <w:sz w:val="12"/>
          <w:szCs w:val="12"/>
        </w:rPr>
      </w:pPr>
      <w:r w:rsidRPr="007915B6">
        <w:rPr>
          <w:sz w:val="12"/>
          <w:szCs w:val="12"/>
        </w:rPr>
        <w:t>[Figure omitted]</w:t>
      </w:r>
    </w:p>
    <w:p w14:paraId="6291774E" w14:textId="77777777" w:rsidR="00B75579" w:rsidRPr="007915B6" w:rsidRDefault="00B75579" w:rsidP="00B75579">
      <w:pPr>
        <w:rPr>
          <w:sz w:val="12"/>
          <w:szCs w:val="12"/>
        </w:rPr>
      </w:pPr>
      <w:r w:rsidRPr="007915B6">
        <w:rPr>
          <w:sz w:val="12"/>
          <w:szCs w:val="12"/>
        </w:rPr>
        <w:t xml:space="preserve">2 Polycrisis: Definitions and Concepts </w:t>
      </w:r>
    </w:p>
    <w:p w14:paraId="019AC8A0" w14:textId="77777777" w:rsidR="00B75579" w:rsidRPr="007915B6" w:rsidRDefault="00B75579" w:rsidP="00B7557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A0F5B12" w14:textId="77777777" w:rsidR="00B75579" w:rsidRPr="007915B6" w:rsidRDefault="00B75579" w:rsidP="00B75579">
      <w:pPr>
        <w:rPr>
          <w:sz w:val="12"/>
          <w:szCs w:val="12"/>
        </w:rPr>
      </w:pPr>
      <w:r w:rsidRPr="007915B6">
        <w:rPr>
          <w:sz w:val="12"/>
          <w:szCs w:val="12"/>
        </w:rPr>
        <w:t>2.1 Origin</w:t>
      </w:r>
    </w:p>
    <w:p w14:paraId="2A259D2E" w14:textId="77777777" w:rsidR="00B75579" w:rsidRPr="007915B6" w:rsidRDefault="00B75579" w:rsidP="00B7557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00BB250" w14:textId="77777777" w:rsidR="00B75579" w:rsidRPr="007915B6" w:rsidRDefault="00B75579" w:rsidP="00B7557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BC4528F" w14:textId="77777777" w:rsidR="00B75579" w:rsidRPr="007915B6" w:rsidRDefault="00B75579" w:rsidP="00B7557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5A00F95" w14:textId="77777777" w:rsidR="00B75579" w:rsidRPr="007915B6" w:rsidRDefault="00B75579" w:rsidP="00B7557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882858C" w14:textId="77777777" w:rsidR="00B75579" w:rsidRPr="007915B6" w:rsidRDefault="00B75579" w:rsidP="00B7557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24A0B1A" w14:textId="77777777" w:rsidR="00B75579" w:rsidRPr="007915B6" w:rsidRDefault="00B75579" w:rsidP="00B75579">
      <w:pPr>
        <w:rPr>
          <w:sz w:val="8"/>
          <w:szCs w:val="8"/>
        </w:rPr>
      </w:pPr>
      <w:r w:rsidRPr="007915B6">
        <w:rPr>
          <w:sz w:val="8"/>
          <w:szCs w:val="8"/>
        </w:rPr>
        <w:t>[Table omitted]</w:t>
      </w:r>
    </w:p>
    <w:p w14:paraId="6D98A39B" w14:textId="77777777" w:rsidR="00B75579" w:rsidRPr="007915B6" w:rsidRDefault="00B75579" w:rsidP="00B75579">
      <w:pPr>
        <w:rPr>
          <w:sz w:val="8"/>
          <w:szCs w:val="8"/>
        </w:rPr>
      </w:pPr>
      <w:r w:rsidRPr="007915B6">
        <w:rPr>
          <w:sz w:val="8"/>
          <w:szCs w:val="8"/>
        </w:rPr>
        <w:t>2.2 A Proposal for Classifying Different Concepts of Polycrisis</w:t>
      </w:r>
    </w:p>
    <w:p w14:paraId="13C9763D" w14:textId="77777777" w:rsidR="00B75579" w:rsidRPr="007915B6" w:rsidRDefault="00B75579" w:rsidP="00B7557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2C9AF31" w14:textId="77777777" w:rsidR="00B75579" w:rsidRPr="007915B6" w:rsidRDefault="00B75579" w:rsidP="00B7557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E52CB01" w14:textId="77777777" w:rsidR="00B75579" w:rsidRPr="007915B6" w:rsidRDefault="00B75579" w:rsidP="00B75579">
      <w:pPr>
        <w:numPr>
          <w:ilvl w:val="0"/>
          <w:numId w:val="5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942EE42" w14:textId="77777777" w:rsidR="00B75579" w:rsidRPr="007915B6" w:rsidRDefault="00B75579" w:rsidP="00B75579">
      <w:pPr>
        <w:numPr>
          <w:ilvl w:val="0"/>
          <w:numId w:val="5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7BB2E6C" w14:textId="77777777" w:rsidR="00B75579" w:rsidRPr="007915B6" w:rsidRDefault="00B75579" w:rsidP="00B75579">
      <w:pPr>
        <w:numPr>
          <w:ilvl w:val="0"/>
          <w:numId w:val="5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2F0B3E9" w14:textId="77777777" w:rsidR="00B75579" w:rsidRPr="007915B6" w:rsidRDefault="00B75579" w:rsidP="00B75579">
      <w:pPr>
        <w:numPr>
          <w:ilvl w:val="0"/>
          <w:numId w:val="5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732C0D7" w14:textId="77777777" w:rsidR="00B75579" w:rsidRPr="007915B6" w:rsidRDefault="00B75579" w:rsidP="00B7557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11CF815" w14:textId="77777777" w:rsidR="00B75579" w:rsidRPr="007915B6" w:rsidRDefault="00B75579" w:rsidP="00B75579">
      <w:pPr>
        <w:rPr>
          <w:sz w:val="8"/>
          <w:szCs w:val="8"/>
        </w:rPr>
      </w:pPr>
      <w:r w:rsidRPr="007915B6">
        <w:rPr>
          <w:sz w:val="8"/>
          <w:szCs w:val="8"/>
        </w:rPr>
        <w:t>3 Systemic Risks: Definitions and Concepts</w:t>
      </w:r>
    </w:p>
    <w:p w14:paraId="7F6620C1" w14:textId="77777777" w:rsidR="00B75579" w:rsidRPr="007915B6" w:rsidRDefault="00B75579" w:rsidP="00B7557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C03984F" w14:textId="77777777" w:rsidR="00B75579" w:rsidRPr="007915B6" w:rsidRDefault="00B75579" w:rsidP="00B75579">
      <w:pPr>
        <w:rPr>
          <w:sz w:val="8"/>
          <w:szCs w:val="8"/>
        </w:rPr>
      </w:pPr>
      <w:r w:rsidRPr="007915B6">
        <w:rPr>
          <w:sz w:val="8"/>
          <w:szCs w:val="8"/>
        </w:rPr>
        <w:t>3.1 History of the Concept of Systemic Risk</w:t>
      </w:r>
    </w:p>
    <w:p w14:paraId="00F6BC7C" w14:textId="77777777" w:rsidR="00B75579" w:rsidRPr="007915B6" w:rsidRDefault="00B75579" w:rsidP="00B7557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A993DA" w14:textId="77777777" w:rsidR="00B75579" w:rsidRPr="007915B6" w:rsidRDefault="00B75579" w:rsidP="00B7557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899CB84" w14:textId="77777777" w:rsidR="00B75579" w:rsidRPr="007915B6" w:rsidRDefault="00B75579" w:rsidP="00B7557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F216A92" w14:textId="77777777" w:rsidR="00B75579" w:rsidRPr="007915B6" w:rsidRDefault="00B75579" w:rsidP="00B7557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0023C81" w14:textId="77777777" w:rsidR="00B75579" w:rsidRPr="007915B6" w:rsidRDefault="00B75579" w:rsidP="00B7557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0D7F610" w14:textId="77777777" w:rsidR="00B75579" w:rsidRPr="007915B6" w:rsidRDefault="00B75579" w:rsidP="00B7557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8076514" w14:textId="77777777" w:rsidR="00B75579" w:rsidRPr="007915B6" w:rsidRDefault="00B75579" w:rsidP="00B75579">
      <w:pPr>
        <w:rPr>
          <w:sz w:val="12"/>
          <w:szCs w:val="12"/>
        </w:rPr>
      </w:pPr>
      <w:r w:rsidRPr="007915B6">
        <w:rPr>
          <w:sz w:val="12"/>
          <w:szCs w:val="12"/>
        </w:rPr>
        <w:t>[Table omitted]</w:t>
      </w:r>
    </w:p>
    <w:p w14:paraId="4EBDA2FB" w14:textId="77777777" w:rsidR="00B75579" w:rsidRPr="007915B6" w:rsidRDefault="00B75579" w:rsidP="00B7557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C226028" w14:textId="77777777" w:rsidR="00B75579" w:rsidRPr="007915B6" w:rsidRDefault="00B75579" w:rsidP="00B75579">
      <w:pPr>
        <w:numPr>
          <w:ilvl w:val="0"/>
          <w:numId w:val="52"/>
        </w:numPr>
        <w:rPr>
          <w:sz w:val="12"/>
          <w:szCs w:val="12"/>
        </w:rPr>
      </w:pPr>
      <w:r w:rsidRPr="007915B6">
        <w:rPr>
          <w:sz w:val="12"/>
          <w:szCs w:val="12"/>
        </w:rPr>
        <w:t>Extremely complex and dynamic networks with multiple, synergistic causes and feedback loops.</w:t>
      </w:r>
    </w:p>
    <w:p w14:paraId="2DCFCABB" w14:textId="77777777" w:rsidR="00B75579" w:rsidRPr="007915B6" w:rsidRDefault="00B75579" w:rsidP="00B75579">
      <w:pPr>
        <w:numPr>
          <w:ilvl w:val="0"/>
          <w:numId w:val="52"/>
        </w:numPr>
        <w:rPr>
          <w:sz w:val="12"/>
          <w:szCs w:val="12"/>
        </w:rPr>
      </w:pPr>
      <w:r w:rsidRPr="007915B6">
        <w:rPr>
          <w:sz w:val="12"/>
          <w:szCs w:val="12"/>
        </w:rPr>
        <w:t>Highly nonlinear cause-effect relationships characterized by disproportional causation, with multiple equilibria, unpredictable tipping points, and hysteresis.</w:t>
      </w:r>
    </w:p>
    <w:p w14:paraId="17A12680" w14:textId="77777777" w:rsidR="00B75579" w:rsidRPr="007915B6" w:rsidRDefault="00B75579" w:rsidP="00B75579">
      <w:pPr>
        <w:numPr>
          <w:ilvl w:val="0"/>
          <w:numId w:val="5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C4EC9AE" w14:textId="77777777" w:rsidR="00B75579" w:rsidRPr="007915B6" w:rsidRDefault="00B75579" w:rsidP="00B75579">
      <w:pPr>
        <w:numPr>
          <w:ilvl w:val="0"/>
          <w:numId w:val="52"/>
        </w:numPr>
        <w:rPr>
          <w:sz w:val="12"/>
          <w:szCs w:val="12"/>
        </w:rPr>
      </w:pPr>
      <w:r w:rsidRPr="007915B6">
        <w:rPr>
          <w:sz w:val="12"/>
          <w:szCs w:val="12"/>
        </w:rPr>
        <w:t>Stochastic relationships involving deep uncertainty about both underlying causes and ultimate consequences.</w:t>
      </w:r>
    </w:p>
    <w:p w14:paraId="159BCF23" w14:textId="77777777" w:rsidR="00B75579" w:rsidRPr="007915B6" w:rsidRDefault="00B75579" w:rsidP="00B7557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5662AAA" w14:textId="77777777" w:rsidR="00B75579" w:rsidRPr="007915B6" w:rsidRDefault="00B75579" w:rsidP="00B7557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B7F7109" w14:textId="77777777" w:rsidR="00B75579" w:rsidRPr="007915B6" w:rsidRDefault="00B75579" w:rsidP="00B75579">
      <w:pPr>
        <w:rPr>
          <w:sz w:val="16"/>
        </w:rPr>
      </w:pPr>
      <w:r w:rsidRPr="007915B6">
        <w:rPr>
          <w:sz w:val="12"/>
          <w:szCs w:val="12"/>
        </w:rPr>
        <w:t>3.2 Multiple Perspectives from Different Disciplines</w:t>
      </w:r>
    </w:p>
    <w:p w14:paraId="33201F5E" w14:textId="77777777" w:rsidR="00B75579" w:rsidRPr="00AF0BD5" w:rsidRDefault="00B75579" w:rsidP="00B75579">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72601C5B" w14:textId="77777777" w:rsidR="00B75579" w:rsidRPr="00AF0BD5" w:rsidRDefault="00B75579" w:rsidP="00B75579">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6C2CCCA3" w14:textId="77777777" w:rsidR="00B75579" w:rsidRPr="007915B6" w:rsidRDefault="00B75579" w:rsidP="00B75579">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DB3738B" w14:textId="77777777" w:rsidR="00B75579" w:rsidRPr="007915B6" w:rsidRDefault="00B75579" w:rsidP="00B75579">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8644562" w14:textId="77777777" w:rsidR="00B75579" w:rsidRPr="007915B6" w:rsidRDefault="00B75579" w:rsidP="00B7557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9C688AE" w14:textId="77777777" w:rsidR="00B75579" w:rsidRPr="00541E5A" w:rsidRDefault="00B75579" w:rsidP="00B7557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5076715F" w14:textId="77777777" w:rsidR="00B75579" w:rsidRPr="003F58BF" w:rsidRDefault="00B75579" w:rsidP="00B75579">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AE83495" w14:textId="77777777" w:rsidR="00B75579" w:rsidRPr="003F58BF" w:rsidRDefault="00B75579" w:rsidP="00B75579">
      <w:pPr>
        <w:rPr>
          <w:sz w:val="12"/>
          <w:szCs w:val="12"/>
        </w:rPr>
      </w:pPr>
      <w:r w:rsidRPr="003F58BF">
        <w:rPr>
          <w:sz w:val="12"/>
          <w:szCs w:val="12"/>
        </w:rPr>
        <w:t>3.3 Synopsis: The Relationship between Polycrisis and Systemic Risk</w:t>
      </w:r>
    </w:p>
    <w:p w14:paraId="6936279F" w14:textId="77777777" w:rsidR="00B75579" w:rsidRPr="003F58BF" w:rsidRDefault="00B75579" w:rsidP="00B75579">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5D9AE364" w14:textId="77777777" w:rsidR="00B75579" w:rsidRPr="003F58BF" w:rsidRDefault="00B75579" w:rsidP="00B75579">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A124AFF" w14:textId="77777777" w:rsidR="00B75579" w:rsidRPr="003F58BF" w:rsidRDefault="00B75579" w:rsidP="00B75579">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AD3E00B" w14:textId="77777777" w:rsidR="00B75579" w:rsidRPr="003F58BF" w:rsidRDefault="00B75579" w:rsidP="00B75579">
      <w:pPr>
        <w:rPr>
          <w:sz w:val="12"/>
          <w:szCs w:val="12"/>
        </w:rPr>
      </w:pPr>
      <w:r w:rsidRPr="003F58BF">
        <w:rPr>
          <w:sz w:val="12"/>
          <w:szCs w:val="12"/>
        </w:rPr>
        <w:t>[Figure omitted]</w:t>
      </w:r>
    </w:p>
    <w:p w14:paraId="3D46E3CF" w14:textId="77777777" w:rsidR="00B75579" w:rsidRPr="00541E5A" w:rsidRDefault="00B75579" w:rsidP="00B75579">
      <w:pPr>
        <w:rPr>
          <w:sz w:val="16"/>
        </w:rPr>
      </w:pPr>
      <w:r w:rsidRPr="003F58BF">
        <w:rPr>
          <w:sz w:val="12"/>
          <w:szCs w:val="12"/>
        </w:rPr>
        <w:t>3.4 Challenges for Risk Assessment, Governance, and Communication</w:t>
      </w:r>
    </w:p>
    <w:p w14:paraId="639E3F8F" w14:textId="77777777" w:rsidR="00B75579" w:rsidRPr="00541E5A" w:rsidRDefault="00B75579" w:rsidP="00B7557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48F9361A" w14:textId="77777777" w:rsidR="00B75579" w:rsidRDefault="00B75579" w:rsidP="00B7557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B9D6587" w14:textId="77777777" w:rsidR="00B75579" w:rsidRDefault="00B75579" w:rsidP="00B75579">
      <w:pPr>
        <w:pStyle w:val="Heading4"/>
      </w:pPr>
      <w:r>
        <w:t xml:space="preserve">Eroded capacity creates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004CBCF8" w14:textId="77777777" w:rsidR="00B75579" w:rsidRPr="00D43683" w:rsidRDefault="00B75579" w:rsidP="00B75579">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1AFA302A" w14:textId="77777777" w:rsidR="00B75579" w:rsidRPr="00021BCD" w:rsidRDefault="00B75579" w:rsidP="00B75579">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4703B6">
        <w:rPr>
          <w:sz w:val="16"/>
        </w:rPr>
        <w:t xml:space="preserve">, </w:t>
      </w:r>
      <w:r w:rsidRPr="004703B6">
        <w:rPr>
          <w:rStyle w:val="StyleUnderline"/>
        </w:rPr>
        <w:t xml:space="preserve">especially </w:t>
      </w:r>
      <w:r w:rsidRPr="00C35103">
        <w:rPr>
          <w:rStyle w:val="StyleUnderline"/>
          <w:highlight w:val="yellow"/>
        </w:rPr>
        <w:t>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0B168C56" w14:textId="77777777" w:rsidR="00B75579" w:rsidRPr="00021BCD" w:rsidRDefault="00B75579" w:rsidP="00B75579">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7B126F45" w14:textId="77777777" w:rsidR="00B75579" w:rsidRPr="00021BCD" w:rsidRDefault="00B75579" w:rsidP="00B75579">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0D439478" w14:textId="77777777" w:rsidR="00B75579" w:rsidRPr="00021BCD" w:rsidRDefault="00B75579" w:rsidP="00B75579">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74A3705F" w14:textId="77777777" w:rsidR="00B75579" w:rsidRPr="00021BCD" w:rsidRDefault="00B75579" w:rsidP="00B75579">
      <w:pPr>
        <w:rPr>
          <w:sz w:val="4"/>
          <w:szCs w:val="4"/>
        </w:rPr>
      </w:pPr>
      <w:r w:rsidRPr="00021BCD">
        <w:rPr>
          <w:sz w:val="4"/>
          <w:szCs w:val="4"/>
        </w:rPr>
        <w:t>2 Review of Supporting Models</w:t>
      </w:r>
    </w:p>
    <w:p w14:paraId="3D1ACFDE" w14:textId="77777777" w:rsidR="00B75579" w:rsidRPr="00021BCD" w:rsidRDefault="00B75579" w:rsidP="00B75579">
      <w:pPr>
        <w:rPr>
          <w:sz w:val="4"/>
          <w:szCs w:val="4"/>
        </w:rPr>
      </w:pPr>
      <w:r w:rsidRPr="00021BCD">
        <w:rPr>
          <w:sz w:val="4"/>
          <w:szCs w:val="4"/>
        </w:rPr>
        <w:t>2.1 The IIM: Mapping Interdependencies</w:t>
      </w:r>
    </w:p>
    <w:p w14:paraId="48A54C18" w14:textId="77777777" w:rsidR="00B75579" w:rsidRPr="00021BCD" w:rsidRDefault="00B75579" w:rsidP="00B75579">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08650366" w14:textId="77777777" w:rsidR="00B75579" w:rsidRPr="00021BCD" w:rsidRDefault="00B75579" w:rsidP="00B75579">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264008E4" w14:textId="77777777" w:rsidR="00B75579" w:rsidRPr="00021BCD" w:rsidRDefault="00B75579" w:rsidP="00B75579">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01A1EC72" w14:textId="77777777" w:rsidR="00B75579" w:rsidRPr="00021BCD" w:rsidRDefault="00B75579" w:rsidP="00B75579">
      <w:pPr>
        <w:rPr>
          <w:sz w:val="4"/>
          <w:szCs w:val="4"/>
        </w:rPr>
      </w:pPr>
      <w:r w:rsidRPr="00021BCD">
        <w:rPr>
          <w:sz w:val="4"/>
          <w:szCs w:val="4"/>
        </w:rPr>
        <w:t>[Equation omitted]</w:t>
      </w:r>
    </w:p>
    <w:p w14:paraId="3BF88E2E" w14:textId="77777777" w:rsidR="00B75579" w:rsidRPr="00021BCD" w:rsidRDefault="00B75579" w:rsidP="00B75579">
      <w:pPr>
        <w:rPr>
          <w:sz w:val="4"/>
          <w:szCs w:val="4"/>
        </w:rPr>
      </w:pPr>
      <w:r w:rsidRPr="00021BCD">
        <w:rPr>
          <w:sz w:val="4"/>
          <w:szCs w:val="4"/>
        </w:rPr>
        <w:t>where:</w:t>
      </w:r>
    </w:p>
    <w:p w14:paraId="49736077" w14:textId="77777777" w:rsidR="00B75579" w:rsidRPr="00021BCD" w:rsidRDefault="00B75579" w:rsidP="00B75579">
      <w:pPr>
        <w:numPr>
          <w:ilvl w:val="0"/>
          <w:numId w:val="47"/>
        </w:numPr>
        <w:rPr>
          <w:sz w:val="4"/>
          <w:szCs w:val="4"/>
        </w:rPr>
      </w:pPr>
      <w:r w:rsidRPr="00021BCD">
        <w:rPr>
          <w:sz w:val="4"/>
          <w:szCs w:val="4"/>
        </w:rPr>
        <w:t>x = vector of total outputs</w:t>
      </w:r>
    </w:p>
    <w:p w14:paraId="6A488DCB" w14:textId="77777777" w:rsidR="00B75579" w:rsidRPr="00021BCD" w:rsidRDefault="00B75579" w:rsidP="00B75579">
      <w:pPr>
        <w:numPr>
          <w:ilvl w:val="0"/>
          <w:numId w:val="47"/>
        </w:numPr>
        <w:rPr>
          <w:sz w:val="4"/>
          <w:szCs w:val="4"/>
        </w:rPr>
      </w:pPr>
      <w:r w:rsidRPr="00021BCD">
        <w:rPr>
          <w:sz w:val="4"/>
          <w:szCs w:val="4"/>
        </w:rPr>
        <w:t>A = matrix of technical coefficients representing input requirements per unit output</w:t>
      </w:r>
    </w:p>
    <w:p w14:paraId="7C749968" w14:textId="77777777" w:rsidR="00B75579" w:rsidRPr="00021BCD" w:rsidRDefault="00B75579" w:rsidP="00B75579">
      <w:pPr>
        <w:numPr>
          <w:ilvl w:val="0"/>
          <w:numId w:val="47"/>
        </w:numPr>
        <w:rPr>
          <w:sz w:val="4"/>
          <w:szCs w:val="4"/>
        </w:rPr>
      </w:pPr>
      <w:r w:rsidRPr="00021BCD">
        <w:rPr>
          <w:sz w:val="4"/>
          <w:szCs w:val="4"/>
        </w:rPr>
        <w:t>y = vector of final demand</w:t>
      </w:r>
    </w:p>
    <w:p w14:paraId="202E23DE" w14:textId="77777777" w:rsidR="00B75579" w:rsidRPr="00021BCD" w:rsidRDefault="00B75579" w:rsidP="00B75579">
      <w:pPr>
        <w:rPr>
          <w:sz w:val="4"/>
          <w:szCs w:val="4"/>
        </w:rPr>
      </w:pPr>
      <w:r w:rsidRPr="00021BCD">
        <w:rPr>
          <w:sz w:val="4"/>
          <w:szCs w:val="4"/>
        </w:rPr>
        <w:t>The Leontief inverse, (I—A)−1, shows how shocks—such as workforce reductions—spread through the interconnected structure of the economy (Miller and Blair 2009).</w:t>
      </w:r>
    </w:p>
    <w:p w14:paraId="2522C382" w14:textId="77777777" w:rsidR="00B75579" w:rsidRPr="00021BCD" w:rsidRDefault="00B75579" w:rsidP="00B75579">
      <w:pPr>
        <w:rPr>
          <w:sz w:val="4"/>
          <w:szCs w:val="4"/>
        </w:rPr>
      </w:pPr>
      <w:r w:rsidRPr="00021BCD">
        <w:rPr>
          <w:sz w:val="4"/>
          <w:szCs w:val="4"/>
        </w:rPr>
        <w:t>2.2 The Inoperability IIM: Modeling Disruptions</w:t>
      </w:r>
    </w:p>
    <w:p w14:paraId="41B30D1F" w14:textId="77777777" w:rsidR="00B75579" w:rsidRPr="00021BCD" w:rsidRDefault="00B75579" w:rsidP="00B75579">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0D0B2F43" w14:textId="77777777" w:rsidR="00B75579" w:rsidRPr="00021BCD" w:rsidRDefault="00B75579" w:rsidP="00B75579">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0120DE62" w14:textId="77777777" w:rsidR="00B75579" w:rsidRPr="00021BCD" w:rsidRDefault="00B75579" w:rsidP="00B75579">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64FFFC30" w14:textId="77777777" w:rsidR="00B75579" w:rsidRPr="00021BCD" w:rsidRDefault="00B75579" w:rsidP="00B75579">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4B7AAC2F" w14:textId="77777777" w:rsidR="00B75579" w:rsidRPr="00021BCD" w:rsidRDefault="00B75579" w:rsidP="00B75579">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3C2C57D9" w14:textId="77777777" w:rsidR="00B75579" w:rsidRPr="00021BCD" w:rsidRDefault="00B75579" w:rsidP="00B75579">
      <w:pPr>
        <w:rPr>
          <w:sz w:val="4"/>
          <w:szCs w:val="4"/>
        </w:rPr>
      </w:pPr>
      <w:r w:rsidRPr="00021BCD">
        <w:rPr>
          <w:sz w:val="4"/>
          <w:szCs w:val="4"/>
        </w:rPr>
        <w:t>2.3 CGE Models: Capturing System-Wide Adjustments</w:t>
      </w:r>
    </w:p>
    <w:p w14:paraId="0C32F255" w14:textId="77777777" w:rsidR="00B75579" w:rsidRPr="00021BCD" w:rsidRDefault="00B75579" w:rsidP="00B75579">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198759D5" w14:textId="77777777" w:rsidR="00B75579" w:rsidRPr="00021BCD" w:rsidRDefault="00B75579" w:rsidP="00B75579">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788E07A2" w14:textId="77777777" w:rsidR="00B75579" w:rsidRPr="00021BCD" w:rsidRDefault="00B75579" w:rsidP="00B75579">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BC7C816" w14:textId="77777777" w:rsidR="00B75579" w:rsidRPr="00021BCD" w:rsidRDefault="00B75579" w:rsidP="00B75579">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3A53E61C" w14:textId="77777777" w:rsidR="00B75579" w:rsidRPr="00021BCD" w:rsidRDefault="00B75579" w:rsidP="00B75579">
      <w:pPr>
        <w:rPr>
          <w:sz w:val="4"/>
          <w:szCs w:val="4"/>
        </w:rPr>
      </w:pPr>
      <w:r w:rsidRPr="00021BCD">
        <w:rPr>
          <w:sz w:val="4"/>
          <w:szCs w:val="4"/>
        </w:rPr>
        <w:t>3 Case Example: DOGE-Era Federal Workforce Reductions</w:t>
      </w:r>
    </w:p>
    <w:p w14:paraId="3FAF8C39" w14:textId="77777777" w:rsidR="00B75579" w:rsidRPr="00021BCD" w:rsidRDefault="00B75579" w:rsidP="00B75579">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4CA34E8F" w14:textId="77777777" w:rsidR="00B75579" w:rsidRPr="00021BCD" w:rsidRDefault="00B75579" w:rsidP="00B75579">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30099459" w14:textId="77777777" w:rsidR="00B75579" w:rsidRPr="00021BCD" w:rsidRDefault="00B75579" w:rsidP="00B75579">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7A8CF059" w14:textId="77777777" w:rsidR="00B75579" w:rsidRPr="00021BCD" w:rsidRDefault="00B75579" w:rsidP="00B75579">
      <w:pPr>
        <w:rPr>
          <w:sz w:val="4"/>
          <w:szCs w:val="4"/>
        </w:rPr>
      </w:pPr>
      <w:r w:rsidRPr="00021BCD">
        <w:rPr>
          <w:sz w:val="4"/>
          <w:szCs w:val="4"/>
        </w:rPr>
        <w:t>In the context of DOGE workforce disruptions, these features of IO models provide specific benefits:</w:t>
      </w:r>
    </w:p>
    <w:p w14:paraId="0BED7441" w14:textId="77777777" w:rsidR="00B75579" w:rsidRPr="00021BCD" w:rsidRDefault="00B75579" w:rsidP="00B75579">
      <w:pPr>
        <w:numPr>
          <w:ilvl w:val="0"/>
          <w:numId w:val="4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2F91A713" w14:textId="77777777" w:rsidR="00B75579" w:rsidRPr="00021BCD" w:rsidRDefault="00B75579" w:rsidP="00B75579">
      <w:pPr>
        <w:numPr>
          <w:ilvl w:val="0"/>
          <w:numId w:val="4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01C345FE" w14:textId="77777777" w:rsidR="00B75579" w:rsidRPr="00021BCD" w:rsidRDefault="00B75579" w:rsidP="00B75579">
      <w:pPr>
        <w:numPr>
          <w:ilvl w:val="0"/>
          <w:numId w:val="4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B60DCB1" w14:textId="77777777" w:rsidR="00B75579" w:rsidRPr="00021BCD" w:rsidRDefault="00B75579" w:rsidP="00B75579">
      <w:pPr>
        <w:numPr>
          <w:ilvl w:val="0"/>
          <w:numId w:val="4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0DFF4DB8" w14:textId="77777777" w:rsidR="00B75579" w:rsidRPr="00021BCD" w:rsidRDefault="00B75579" w:rsidP="00B75579">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1655470A" w14:textId="77777777" w:rsidR="00B75579" w:rsidRPr="00021BCD" w:rsidRDefault="00B75579" w:rsidP="00B75579">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0931124" w14:textId="77777777" w:rsidR="00B75579" w:rsidRPr="00021BCD" w:rsidRDefault="00B75579" w:rsidP="00B75579">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05056900" w14:textId="77777777" w:rsidR="00B75579" w:rsidRPr="00021BCD" w:rsidRDefault="00B75579" w:rsidP="00B75579">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3B99CD16" w14:textId="77777777" w:rsidR="00B75579" w:rsidRPr="00021BCD" w:rsidRDefault="00B75579" w:rsidP="00B75579">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165DA5A7" w14:textId="77777777" w:rsidR="00B75579" w:rsidRPr="00021BCD" w:rsidRDefault="00B75579" w:rsidP="00B75579">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1A8B749" w14:textId="77777777" w:rsidR="00B75579" w:rsidRPr="00021BCD" w:rsidRDefault="00B75579" w:rsidP="00B75579">
      <w:pPr>
        <w:rPr>
          <w:sz w:val="4"/>
          <w:szCs w:val="4"/>
        </w:rPr>
      </w:pPr>
      <w:r w:rsidRPr="00021BCD">
        <w:rPr>
          <w:sz w:val="4"/>
          <w:szCs w:val="4"/>
        </w:rPr>
        <w:t>[Table omitted]</w:t>
      </w:r>
    </w:p>
    <w:p w14:paraId="608C2729" w14:textId="77777777" w:rsidR="00B75579" w:rsidRPr="00021BCD" w:rsidRDefault="00B75579" w:rsidP="00B75579">
      <w:pPr>
        <w:rPr>
          <w:sz w:val="4"/>
          <w:szCs w:val="4"/>
        </w:rPr>
      </w:pPr>
      <w:r w:rsidRPr="00021BCD">
        <w:rPr>
          <w:sz w:val="4"/>
          <w:szCs w:val="4"/>
        </w:rPr>
        <w:t>4 Analysis of Results</w:t>
      </w:r>
    </w:p>
    <w:p w14:paraId="7BC74035" w14:textId="77777777" w:rsidR="00B75579" w:rsidRPr="00021BCD" w:rsidRDefault="00B75579" w:rsidP="00B75579">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25F73C2C" w14:textId="77777777" w:rsidR="00B75579" w:rsidRPr="00021BCD" w:rsidRDefault="00B75579" w:rsidP="00B75579">
      <w:pPr>
        <w:rPr>
          <w:sz w:val="4"/>
          <w:szCs w:val="4"/>
        </w:rPr>
      </w:pPr>
      <w:r w:rsidRPr="00021BCD">
        <w:rPr>
          <w:sz w:val="4"/>
          <w:szCs w:val="4"/>
        </w:rPr>
        <w:t>[Figures omitted]</w:t>
      </w:r>
    </w:p>
    <w:p w14:paraId="18CC34D6" w14:textId="77777777" w:rsidR="00B75579" w:rsidRPr="00021BCD" w:rsidRDefault="00B75579" w:rsidP="00B75579">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D13A8D7" w14:textId="77777777" w:rsidR="00B75579" w:rsidRPr="00021BCD" w:rsidRDefault="00B75579" w:rsidP="00B75579">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26413BAA" w14:textId="77777777" w:rsidR="00B75579" w:rsidRPr="00B652E2" w:rsidRDefault="00B75579" w:rsidP="00B75579">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2F9AB077" w14:textId="77777777" w:rsidR="00B75579" w:rsidRPr="00B652E2" w:rsidRDefault="00B75579" w:rsidP="00B75579">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5C70988D" w14:textId="77777777" w:rsidR="00B75579" w:rsidRPr="00021BCD" w:rsidRDefault="00B75579" w:rsidP="00B75579">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66993276" w14:textId="77777777" w:rsidR="00B75579" w:rsidRPr="00021BCD" w:rsidRDefault="00B75579" w:rsidP="00B75579">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1E31BF85" w14:textId="77777777" w:rsidR="00B75579" w:rsidRPr="00021BCD" w:rsidRDefault="00B75579" w:rsidP="00B75579">
      <w:pPr>
        <w:rPr>
          <w:sz w:val="16"/>
        </w:rPr>
      </w:pPr>
      <w:r w:rsidRPr="00021BCD">
        <w:rPr>
          <w:sz w:val="16"/>
        </w:rPr>
        <w:t>5 Validation of Results</w:t>
      </w:r>
    </w:p>
    <w:p w14:paraId="758D254F" w14:textId="77777777" w:rsidR="00B75579" w:rsidRPr="00021BCD" w:rsidRDefault="00B75579" w:rsidP="00B75579">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42DD394A" w14:textId="77777777" w:rsidR="00B75579" w:rsidRPr="00021BCD" w:rsidRDefault="00B75579" w:rsidP="00B75579">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3BEBB3CF" w14:textId="77777777" w:rsidR="00B75579" w:rsidRPr="00021BCD" w:rsidRDefault="00B75579" w:rsidP="00B75579">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C5DE390" w14:textId="77777777" w:rsidR="00B75579" w:rsidRPr="00021BCD" w:rsidRDefault="00B75579" w:rsidP="00B75579">
      <w:pPr>
        <w:rPr>
          <w:sz w:val="16"/>
        </w:rPr>
      </w:pPr>
      <w:r w:rsidRPr="00021BCD">
        <w:rPr>
          <w:sz w:val="16"/>
        </w:rPr>
        <w:t xml:space="preserve">The </w:t>
      </w:r>
      <w:r w:rsidRPr="00B841F1">
        <w:rPr>
          <w:rStyle w:val="StyleUnderline"/>
        </w:rPr>
        <w:t xml:space="preserve">federal government </w:t>
      </w:r>
      <w:r w:rsidRPr="00A004F3">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18F00393" w14:textId="77777777" w:rsidR="00B75579" w:rsidRPr="00021BCD" w:rsidRDefault="00B75579" w:rsidP="00B75579">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4AC5E655" w14:textId="77777777" w:rsidR="00B75579" w:rsidRPr="00021BCD" w:rsidRDefault="00B75579" w:rsidP="00B75579">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2522331B" w14:textId="77777777" w:rsidR="00B75579" w:rsidRPr="00021BCD" w:rsidRDefault="00B75579" w:rsidP="00B75579">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C0F5FB0" w14:textId="77777777" w:rsidR="00B75579" w:rsidRPr="00021BCD" w:rsidRDefault="00B75579" w:rsidP="00B75579">
      <w:pPr>
        <w:rPr>
          <w:sz w:val="16"/>
        </w:rPr>
      </w:pPr>
      <w:r w:rsidRPr="00021BCD">
        <w:rPr>
          <w:sz w:val="16"/>
        </w:rPr>
        <w:t>6 Conclusions and Policy Recommendations</w:t>
      </w:r>
    </w:p>
    <w:p w14:paraId="64D6A459" w14:textId="77777777" w:rsidR="00B75579" w:rsidRPr="00021BCD" w:rsidRDefault="00B75579" w:rsidP="00B75579">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196BDA21" w14:textId="77777777" w:rsidR="00B75579" w:rsidRPr="00021BCD" w:rsidRDefault="00B75579" w:rsidP="00B75579">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599BD7C3" w14:textId="77777777" w:rsidR="00B75579" w:rsidRPr="00021BCD" w:rsidRDefault="00B75579" w:rsidP="00B75579">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4AB14162" w14:textId="77777777" w:rsidR="00B75579" w:rsidRPr="00021BCD" w:rsidRDefault="00B75579" w:rsidP="00B75579">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0D263BE0" w14:textId="77777777" w:rsidR="00B75579" w:rsidRDefault="00B75579" w:rsidP="00B75579">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0ED3A9BD" w14:textId="77777777" w:rsidR="00B75579" w:rsidRDefault="00B75579" w:rsidP="00B75579">
      <w:pPr>
        <w:pStyle w:val="Heading4"/>
      </w:pPr>
      <w:r w:rsidRPr="00CC4633">
        <w:rPr>
          <w:u w:val="single"/>
        </w:rPr>
        <w:t>Future</w:t>
      </w:r>
      <w:r>
        <w:t xml:space="preserve"> health crises are </w:t>
      </w:r>
      <w:r w:rsidRPr="00CC4633">
        <w:rPr>
          <w:u w:val="single"/>
        </w:rPr>
        <w:t>existential</w:t>
      </w:r>
      <w:r>
        <w:t>.</w:t>
      </w:r>
    </w:p>
    <w:p w14:paraId="69237553" w14:textId="77777777" w:rsidR="00B75579" w:rsidRDefault="00B75579" w:rsidP="00B75579">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058DDCD" w14:textId="77777777" w:rsidR="00B75579" w:rsidRPr="00560451" w:rsidRDefault="00B75579" w:rsidP="00B75579">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4703B6">
        <w:rPr>
          <w:rStyle w:val="Emphasis"/>
        </w:rPr>
        <w:t>easily mitigated</w:t>
      </w:r>
      <w:r w:rsidRPr="004703B6">
        <w:rPr>
          <w:sz w:val="16"/>
        </w:rPr>
        <w:t xml:space="preserve"> </w:t>
      </w:r>
      <w:r w:rsidRPr="004703B6">
        <w:rPr>
          <w:rStyle w:val="StyleUnderline"/>
        </w:rPr>
        <w:t>is highly 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4703B6">
        <w:rPr>
          <w:rStyle w:val="StyleUnderline"/>
        </w:rPr>
        <w:t>at times of</w:t>
      </w:r>
      <w:r w:rsidRPr="004703B6">
        <w:rPr>
          <w:sz w:val="16"/>
        </w:rPr>
        <w:t xml:space="preserve"> </w:t>
      </w:r>
      <w:r w:rsidRPr="004703B6">
        <w:rPr>
          <w:rStyle w:val="Emphasis"/>
        </w:rPr>
        <w:t>pandemic</w:t>
      </w:r>
      <w:r w:rsidRPr="004703B6">
        <w:rPr>
          <w:sz w:val="16"/>
        </w:rPr>
        <w:t xml:space="preserve"> </w:t>
      </w:r>
      <w:r w:rsidRPr="004703B6">
        <w:rPr>
          <w:rStyle w:val="StyleUnderline"/>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 xml:space="preserve">responses </w:t>
      </w:r>
      <w:r w:rsidRPr="004703B6">
        <w:rPr>
          <w:rStyle w:val="StyleUnderline"/>
        </w:rPr>
        <w:t>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w:t>
      </w:r>
      <w:r w:rsidRPr="004703B6">
        <w:rPr>
          <w:rStyle w:val="Emphasis"/>
        </w:rPr>
        <w:t>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C41C37C" w14:textId="77777777" w:rsidR="00B75579" w:rsidRPr="00560451" w:rsidRDefault="00B75579" w:rsidP="00B75579">
      <w:pPr>
        <w:rPr>
          <w:sz w:val="16"/>
        </w:rPr>
      </w:pPr>
      <w:r w:rsidRPr="00560451">
        <w:rPr>
          <w:sz w:val="16"/>
        </w:rPr>
        <w:t>5 INTERACTION OF PLANETARY BOUNDARIES AND GLOBAL CATASTROPHIC RISKS</w:t>
      </w:r>
    </w:p>
    <w:p w14:paraId="41F546DC" w14:textId="77777777" w:rsidR="00B75579" w:rsidRPr="00560451" w:rsidRDefault="00B75579" w:rsidP="00B75579">
      <w:pPr>
        <w:rPr>
          <w:sz w:val="16"/>
        </w:rPr>
      </w:pPr>
      <w:r w:rsidRPr="00BE1DC1">
        <w:rPr>
          <w:rStyle w:val="StyleUnderline"/>
        </w:rPr>
        <w:t>Interactions of</w:t>
      </w:r>
      <w:r w:rsidRPr="00560451">
        <w:rPr>
          <w:sz w:val="16"/>
        </w:rPr>
        <w:t xml:space="preserve"> risky and near-</w:t>
      </w:r>
      <w:r w:rsidRPr="00A004F3">
        <w:rPr>
          <w:rStyle w:val="Emphasis"/>
        </w:rPr>
        <w:t>catastrophic events</w:t>
      </w:r>
      <w:r w:rsidRPr="00A004F3">
        <w:rPr>
          <w:sz w:val="16"/>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A004F3">
        <w:rPr>
          <w:rStyle w:val="StyleUnderline"/>
        </w:rPr>
        <w:t>a</w:t>
      </w:r>
      <w:r w:rsidRPr="00A004F3">
        <w:rPr>
          <w:sz w:val="16"/>
        </w:rPr>
        <w:t xml:space="preserve"> </w:t>
      </w:r>
      <w:r w:rsidRPr="00A004F3">
        <w:rPr>
          <w:rStyle w:val="Emphasis"/>
        </w:rPr>
        <w:t>pandemic</w:t>
      </w:r>
      <w:r w:rsidRPr="00A004F3">
        <w:rPr>
          <w:sz w:val="16"/>
        </w:rPr>
        <w:t xml:space="preserve"> or nuclear war (Helfand, 2013; Huff et al., 2015), but this seems less clearly discussed in the PB literature.19 </w:t>
      </w:r>
      <w:r w:rsidRPr="00A004F3">
        <w:rPr>
          <w:rStyle w:val="StyleUnderline"/>
        </w:rPr>
        <w:t>Continuous interactions, at</w:t>
      </w:r>
      <w:r w:rsidRPr="00A004F3">
        <w:rPr>
          <w:sz w:val="16"/>
        </w:rPr>
        <w:t xml:space="preserve"> </w:t>
      </w:r>
      <w:r w:rsidRPr="00A004F3">
        <w:rPr>
          <w:rStyle w:val="Emphasis"/>
        </w:rPr>
        <w:t>different scales</w:t>
      </w:r>
      <w:r w:rsidRPr="00A004F3">
        <w:rPr>
          <w:sz w:val="16"/>
        </w:rPr>
        <w:t>,</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9AC4574" w14:textId="77777777" w:rsidR="00B75579" w:rsidRPr="00560451" w:rsidRDefault="00B75579" w:rsidP="00B75579">
      <w:pPr>
        <w:rPr>
          <w:sz w:val="16"/>
        </w:rPr>
      </w:pPr>
      <w:r w:rsidRPr="00560451">
        <w:rPr>
          <w:sz w:val="16"/>
        </w:rPr>
        <w:t>[Figure omitted]</w:t>
      </w:r>
    </w:p>
    <w:p w14:paraId="60F163AE" w14:textId="77777777" w:rsidR="00B75579" w:rsidRPr="00560451" w:rsidRDefault="00B75579" w:rsidP="00B75579">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78A03D2" w14:textId="77777777" w:rsidR="00B75579" w:rsidRDefault="00B75579" w:rsidP="00B75579">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691290">
        <w:rPr>
          <w:rStyle w:val="StyleUnderline"/>
        </w:rPr>
        <w:t>seen as</w:t>
      </w:r>
      <w:r w:rsidRPr="00691290">
        <w:rPr>
          <w:sz w:val="16"/>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691290">
        <w:rPr>
          <w:rStyle w:val="StyleUnderline"/>
        </w:rPr>
        <w:t xml:space="preserve">as </w:t>
      </w:r>
      <w:r w:rsidRPr="00CC4633">
        <w:rPr>
          <w:rStyle w:val="StyleUnderline"/>
          <w:highlight w:val="yellow"/>
        </w:rPr>
        <w:t>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74C1618F" w14:textId="77777777" w:rsidR="00B75579" w:rsidRDefault="00B75579" w:rsidP="00B75579">
      <w:pPr>
        <w:pStyle w:val="Heading4"/>
      </w:pPr>
      <w:r>
        <w:t xml:space="preserve">Defense is </w:t>
      </w:r>
      <w:r w:rsidRPr="000E058F">
        <w:rPr>
          <w:u w:val="single"/>
        </w:rPr>
        <w:t>wrong</w:t>
      </w:r>
      <w:r>
        <w:t xml:space="preserve">. </w:t>
      </w:r>
    </w:p>
    <w:p w14:paraId="39C895B9" w14:textId="77777777" w:rsidR="00B75579" w:rsidRDefault="00B75579" w:rsidP="00B75579">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F24ADE6" w14:textId="77777777" w:rsidR="00B75579" w:rsidRPr="00DE7F64" w:rsidRDefault="00B75579" w:rsidP="00B75579">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 xml:space="preserve">transmission </w:t>
      </w:r>
      <w:r w:rsidRPr="004703B6">
        <w:rPr>
          <w:rStyle w:val="StyleUnderline"/>
        </w:rPr>
        <w:t>rates</w:t>
      </w:r>
      <w:r w:rsidRPr="00DE7F64">
        <w:rPr>
          <w:sz w:val="16"/>
        </w:rPr>
        <w:t>.</w:t>
      </w:r>
    </w:p>
    <w:p w14:paraId="1D304CA3" w14:textId="77777777" w:rsidR="00B75579" w:rsidRPr="00DE7F64" w:rsidRDefault="00B75579" w:rsidP="00B75579">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0F8DB42" w14:textId="77777777" w:rsidR="00B75579" w:rsidRPr="00DE7F64" w:rsidRDefault="00B75579" w:rsidP="00B75579">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6006F35" w14:textId="77777777" w:rsidR="00B75579" w:rsidRPr="00DE7F64" w:rsidRDefault="00B75579" w:rsidP="00B75579">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19B7243D" w14:textId="77777777" w:rsidR="00B75579" w:rsidRPr="00DE7F64" w:rsidRDefault="00B75579" w:rsidP="00B75579">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21F605CA" w14:textId="77777777" w:rsidR="00B75579" w:rsidRPr="00DE7F64" w:rsidRDefault="00B75579" w:rsidP="00B75579">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7648D0C0" w14:textId="77777777" w:rsidR="00B75579" w:rsidRPr="00DE7F64" w:rsidRDefault="00B75579" w:rsidP="00B75579">
      <w:pPr>
        <w:rPr>
          <w:sz w:val="8"/>
          <w:szCs w:val="8"/>
        </w:rPr>
      </w:pPr>
      <w:r w:rsidRPr="00DE7F64">
        <w:rPr>
          <w:sz w:val="8"/>
          <w:szCs w:val="8"/>
        </w:rPr>
        <w:t>Peace, Pandemics, and Conflict</w:t>
      </w:r>
    </w:p>
    <w:p w14:paraId="627D42B2" w14:textId="77777777" w:rsidR="00B75579" w:rsidRPr="00DE7F64" w:rsidRDefault="00B75579" w:rsidP="00B75579">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7A7484B2" w14:textId="77777777" w:rsidR="00B75579" w:rsidRPr="00DE7F64" w:rsidRDefault="00B75579" w:rsidP="00B75579">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63139F4B" w14:textId="77777777" w:rsidR="00B75579" w:rsidRPr="00DE7F64" w:rsidRDefault="00B75579" w:rsidP="00B75579">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2D2D931" w14:textId="77777777" w:rsidR="00B75579" w:rsidRPr="00DE7F64" w:rsidRDefault="00B75579" w:rsidP="00B75579">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DE2D137" w14:textId="77777777" w:rsidR="00B75579" w:rsidRPr="00DE7F64" w:rsidRDefault="00B75579" w:rsidP="00B75579">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31810F76" w14:textId="77777777" w:rsidR="00B75579" w:rsidRPr="00DE7F64" w:rsidRDefault="00B75579" w:rsidP="00B75579">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3F3B029A" w14:textId="77777777" w:rsidR="00B75579" w:rsidRPr="00DE7F64" w:rsidRDefault="00B75579" w:rsidP="00B75579">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55DF9487" w14:textId="77777777" w:rsidR="00B75579" w:rsidRPr="00DE7F64" w:rsidRDefault="00B75579" w:rsidP="00B75579">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D51DCED" w14:textId="77777777" w:rsidR="00B75579" w:rsidRPr="00DE7F64" w:rsidRDefault="00B75579" w:rsidP="00B75579">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89560CA" w14:textId="77777777" w:rsidR="00B75579" w:rsidRPr="00DE7F64" w:rsidRDefault="00B75579" w:rsidP="00B75579">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25AF066B" w14:textId="77777777" w:rsidR="00B75579" w:rsidRPr="00DE7F64" w:rsidRDefault="00B75579" w:rsidP="00B75579">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4695F2F7" w14:textId="77777777" w:rsidR="00B75579" w:rsidRPr="00DE7F64" w:rsidRDefault="00B75579" w:rsidP="00B75579">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0196BB23" w14:textId="77777777" w:rsidR="00B75579" w:rsidRPr="00DE7F64" w:rsidRDefault="00B75579" w:rsidP="00B75579">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0E95D32F" w14:textId="77777777" w:rsidR="00B75579" w:rsidRPr="00DE7F64" w:rsidRDefault="00B75579" w:rsidP="00B75579">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4D35EA9" w14:textId="77777777" w:rsidR="00B75579" w:rsidRPr="00DE7F64" w:rsidRDefault="00B75579" w:rsidP="00B75579">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5BE33B4B" w14:textId="77777777" w:rsidR="00B75579" w:rsidRPr="00DE7F64" w:rsidRDefault="00B75579" w:rsidP="00B75579">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37668FCA" w14:textId="77777777" w:rsidR="00B75579" w:rsidRPr="00DE7F64" w:rsidRDefault="00B75579" w:rsidP="00B75579">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74A70AF3" w14:textId="77777777" w:rsidR="00B75579" w:rsidRPr="00DE7F64" w:rsidRDefault="00B75579" w:rsidP="00B75579">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75C12EC" w14:textId="77777777" w:rsidR="00B75579" w:rsidRPr="00DE7F64" w:rsidRDefault="00B75579" w:rsidP="00B75579">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24ED14F" w14:textId="77777777" w:rsidR="00B75579" w:rsidRPr="00DE7F64" w:rsidRDefault="00B75579" w:rsidP="00B75579">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14C09AEB" w14:textId="77777777" w:rsidR="00B75579" w:rsidRPr="00DE7F64" w:rsidRDefault="00B75579" w:rsidP="00B75579">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3C03ED55" w14:textId="77777777" w:rsidR="00B75579" w:rsidRPr="00DE7F64" w:rsidRDefault="00B75579" w:rsidP="00B75579">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DB4A60C" w14:textId="77777777" w:rsidR="00B75579" w:rsidRDefault="00B75579" w:rsidP="00B75579">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16532834" w14:textId="77777777" w:rsidR="00B75579" w:rsidRDefault="00B75579" w:rsidP="00B75579">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0F3A0086" w14:textId="77777777" w:rsidR="00B75579" w:rsidRDefault="00B75579" w:rsidP="00B75579">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3F32DFE8" w14:textId="77777777" w:rsidR="00B75579" w:rsidRDefault="00B75579" w:rsidP="00B75579">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1DC4AF36" w14:textId="77777777" w:rsidR="00B75579" w:rsidRDefault="00B75579" w:rsidP="00B75579">
      <w:pPr>
        <w:pStyle w:val="Heading4"/>
      </w:pPr>
      <w:r>
        <w:t xml:space="preserve">That </w:t>
      </w:r>
      <w:r w:rsidRPr="003D1C5E">
        <w:rPr>
          <w:u w:val="single"/>
        </w:rPr>
        <w:t>caps</w:t>
      </w:r>
      <w:r>
        <w:t xml:space="preserve"> </w:t>
      </w:r>
      <w:r w:rsidRPr="009E22D5">
        <w:rPr>
          <w:u w:val="single"/>
        </w:rPr>
        <w:t>existential risk</w:t>
      </w:r>
      <w:r w:rsidRPr="003D1C5E">
        <w:rPr>
          <w:u w:val="single"/>
        </w:rPr>
        <w:t>s</w:t>
      </w:r>
      <w:r>
        <w:t xml:space="preserve"> AND averts </w:t>
      </w:r>
      <w:r w:rsidRPr="003D1C5E">
        <w:rPr>
          <w:u w:val="single"/>
        </w:rPr>
        <w:t>nuclear</w:t>
      </w:r>
      <w:r>
        <w:t xml:space="preserve"> war.</w:t>
      </w:r>
    </w:p>
    <w:p w14:paraId="1D825B9F" w14:textId="77777777" w:rsidR="00B75579" w:rsidRDefault="00B75579" w:rsidP="00B75579">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2D01B4A9" w14:textId="77777777" w:rsidR="00B75579" w:rsidRPr="00570F49" w:rsidRDefault="00B75579" w:rsidP="00B75579">
      <w:pPr>
        <w:rPr>
          <w:sz w:val="16"/>
        </w:rPr>
      </w:pPr>
      <w:r w:rsidRPr="00570F49">
        <w:rPr>
          <w:sz w:val="16"/>
        </w:rPr>
        <w:t>SS: 5: What factors do you believe contribute most significantly to shaping the existing polar structure of global politics?</w:t>
      </w:r>
    </w:p>
    <w:p w14:paraId="357C7F54" w14:textId="77777777" w:rsidR="00B75579" w:rsidRPr="00570F49" w:rsidRDefault="00B75579" w:rsidP="00B75579">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042D7B62" w14:textId="77777777" w:rsidR="00B75579" w:rsidRPr="00570F49" w:rsidRDefault="00B75579" w:rsidP="00B75579">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5FE3051D" w14:textId="77777777" w:rsidR="00B75579" w:rsidRPr="00570F49" w:rsidRDefault="00B75579" w:rsidP="00B75579">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3481150" w14:textId="77777777" w:rsidR="00B75579" w:rsidRPr="00570F49" w:rsidRDefault="00B75579" w:rsidP="00B75579">
      <w:pPr>
        <w:rPr>
          <w:sz w:val="16"/>
        </w:rPr>
      </w:pPr>
      <w:r w:rsidRPr="00570F49">
        <w:rPr>
          <w:sz w:val="16"/>
        </w:rPr>
        <w:t>SS: 6: What are the potential consequences of maintaining or attempting to shift the existing polar structure of global politics?</w:t>
      </w:r>
    </w:p>
    <w:p w14:paraId="1ECCF37F" w14:textId="77777777" w:rsidR="00B75579" w:rsidRDefault="00B75579" w:rsidP="00B75579">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37A602EA" w14:textId="77777777" w:rsidR="00B75579" w:rsidRDefault="00B75579" w:rsidP="00B75579">
      <w:pPr>
        <w:pStyle w:val="Heading4"/>
      </w:pPr>
      <w:r>
        <w:t xml:space="preserve">Independently, </w:t>
      </w:r>
      <w:r w:rsidRPr="00D32F0B">
        <w:rPr>
          <w:u w:val="single"/>
        </w:rPr>
        <w:t>weak</w:t>
      </w:r>
      <w:r>
        <w:t xml:space="preserve"> administration fuels </w:t>
      </w:r>
      <w:r w:rsidRPr="00D32F0B">
        <w:rPr>
          <w:u w:val="single"/>
        </w:rPr>
        <w:t>domestic terror</w:t>
      </w:r>
      <w:r>
        <w:t>.</w:t>
      </w:r>
    </w:p>
    <w:p w14:paraId="76CA9230" w14:textId="77777777" w:rsidR="00B75579" w:rsidRDefault="00B75579" w:rsidP="00B75579">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54572AB5" w14:textId="77777777" w:rsidR="00B75579" w:rsidRPr="00071BED" w:rsidRDefault="00B75579" w:rsidP="00B75579">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w:t>
      </w:r>
      <w:r w:rsidRPr="004703B6">
        <w:rPr>
          <w:rStyle w:val="Emphasis"/>
        </w:rPr>
        <w:t xml:space="preserve">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2F0E318E" w14:textId="77777777" w:rsidR="00B75579" w:rsidRPr="00071BED" w:rsidRDefault="00B75579" w:rsidP="00B75579">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4703B6">
        <w:rPr>
          <w:rStyle w:val="StyleUnderline"/>
        </w:rPr>
        <w:t>To</w:t>
      </w:r>
      <w:r w:rsidRPr="004703B6">
        <w:rPr>
          <w:sz w:val="16"/>
        </w:rPr>
        <w:t xml:space="preserve"> </w:t>
      </w:r>
      <w:r w:rsidRPr="004703B6">
        <w:rPr>
          <w:rStyle w:val="Emphasis"/>
        </w:rPr>
        <w:t>prospective</w:t>
      </w:r>
      <w:r w:rsidRPr="004703B6">
        <w:rPr>
          <w:sz w:val="16"/>
        </w:rPr>
        <w:t xml:space="preserve"> </w:t>
      </w:r>
      <w:r w:rsidRPr="004703B6">
        <w:rPr>
          <w:rStyle w:val="StyleUnderline"/>
        </w:rPr>
        <w:t>terrorists we look</w:t>
      </w:r>
      <w:r w:rsidRPr="004703B6">
        <w:rPr>
          <w:sz w:val="16"/>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w:t>
      </w:r>
      <w:r w:rsidRPr="004703B6">
        <w:rPr>
          <w:sz w:val="16"/>
        </w:rPr>
        <w:t xml:space="preserve">— </w:t>
      </w:r>
      <w:r w:rsidRPr="004703B6">
        <w:rPr>
          <w:rStyle w:val="StyleUnderline"/>
        </w:rPr>
        <w:t>make life</w:t>
      </w:r>
      <w:r w:rsidRPr="004703B6">
        <w:rPr>
          <w:sz w:val="16"/>
        </w:rPr>
        <w:t xml:space="preserve"> </w:t>
      </w:r>
      <w:r w:rsidRPr="004703B6">
        <w:rPr>
          <w:rStyle w:val="Emphasis"/>
        </w:rPr>
        <w:t>easier</w:t>
      </w:r>
      <w:r w:rsidRPr="004703B6">
        <w:rPr>
          <w:sz w:val="16"/>
        </w:rPr>
        <w:t xml:space="preserve"> </w:t>
      </w:r>
      <w:r w:rsidRPr="004703B6">
        <w:rPr>
          <w:rStyle w:val="StyleUnderline"/>
        </w:rPr>
        <w:t xml:space="preserve">for terrorists and </w:t>
      </w:r>
      <w:r w:rsidRPr="009547F8">
        <w:rPr>
          <w:rStyle w:val="StyleUnderline"/>
          <w:highlight w:val="yellow"/>
        </w:rPr>
        <w:t>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4E8FD938" w14:textId="77777777" w:rsidR="00B75579" w:rsidRPr="00071BED" w:rsidRDefault="00B75579" w:rsidP="00B75579">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7F8D21DD" w14:textId="77777777" w:rsidR="00B75579" w:rsidRPr="00071BED" w:rsidRDefault="00B75579" w:rsidP="00B75579">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64592A65" w14:textId="77777777" w:rsidR="00B75579" w:rsidRPr="00071BED" w:rsidRDefault="00B75579" w:rsidP="00B75579">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4BBC627F" w14:textId="77777777" w:rsidR="00B75579" w:rsidRDefault="00B75579" w:rsidP="00B75579">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151B7B01" w14:textId="77777777" w:rsidR="00B75579" w:rsidRDefault="00B75579" w:rsidP="00B75579">
      <w:pPr>
        <w:pStyle w:val="Heading4"/>
      </w:pPr>
      <w:r>
        <w:t xml:space="preserve">That enables </w:t>
      </w:r>
      <w:r w:rsidRPr="00155D61">
        <w:rPr>
          <w:u w:val="single"/>
        </w:rPr>
        <w:t>nuclear</w:t>
      </w:r>
      <w:r>
        <w:t xml:space="preserve"> terror AND </w:t>
      </w:r>
      <w:r w:rsidRPr="00155D61">
        <w:rPr>
          <w:u w:val="single"/>
        </w:rPr>
        <w:t>civil war</w:t>
      </w:r>
      <w:r>
        <w:t>.</w:t>
      </w:r>
    </w:p>
    <w:p w14:paraId="5A4A992C" w14:textId="77777777" w:rsidR="00B75579" w:rsidRDefault="00B75579" w:rsidP="00B75579">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7AE31595" w14:textId="77777777" w:rsidR="00B75579" w:rsidRPr="00155D61" w:rsidRDefault="00B75579" w:rsidP="00B75579">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 xml:space="preserve">violent </w:t>
      </w:r>
      <w:r w:rsidRPr="004703B6">
        <w:rPr>
          <w:rStyle w:val="Emphasis"/>
        </w:rPr>
        <w:t>extremists</w:t>
      </w:r>
      <w:r w:rsidRPr="004703B6">
        <w:rPr>
          <w:sz w:val="16"/>
        </w:rPr>
        <w:t xml:space="preserve">,” </w:t>
      </w:r>
      <w:r w:rsidRPr="004703B6">
        <w:rPr>
          <w:rStyle w:val="StyleUnderline"/>
        </w:rPr>
        <w:t>specifically</w:t>
      </w:r>
      <w:r w:rsidRPr="004703B6">
        <w:rPr>
          <w:sz w:val="16"/>
        </w:rPr>
        <w:t>,</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w:t>
      </w:r>
      <w:r w:rsidRPr="004703B6">
        <w:rPr>
          <w:rStyle w:val="Emphasis"/>
        </w:rPr>
        <w:t xml:space="preserve"> out of 169</w:t>
      </w:r>
      <w:r w:rsidRPr="004703B6">
        <w:rPr>
          <w:sz w:val="16"/>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74BFE4D8" w14:textId="77777777" w:rsidR="00B75579" w:rsidRPr="00155D61" w:rsidRDefault="00B75579" w:rsidP="00B75579">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00BB2C15" w14:textId="77777777" w:rsidR="00B75579" w:rsidRPr="00155D61" w:rsidRDefault="00B75579" w:rsidP="00B75579">
      <w:pPr>
        <w:rPr>
          <w:sz w:val="16"/>
        </w:rPr>
      </w:pPr>
      <w:r w:rsidRPr="00155D61">
        <w:rPr>
          <w:sz w:val="16"/>
        </w:rPr>
        <w:t>DVE, Accelerationism, and Critical Nuclear Infrastructure</w:t>
      </w:r>
    </w:p>
    <w:p w14:paraId="2796CD9D" w14:textId="77777777" w:rsidR="00B75579" w:rsidRPr="00155D61" w:rsidRDefault="00B75579" w:rsidP="00B75579">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5F5ACB6A" w14:textId="77777777" w:rsidR="00B75579" w:rsidRPr="00155D61" w:rsidRDefault="00B75579" w:rsidP="00B75579">
      <w:pPr>
        <w:rPr>
          <w:sz w:val="16"/>
        </w:rPr>
      </w:pPr>
      <w:r w:rsidRPr="00155D61">
        <w:rPr>
          <w:sz w:val="16"/>
        </w:rPr>
        <w:t>Critical Infrastructure</w:t>
      </w:r>
    </w:p>
    <w:p w14:paraId="393A7C82" w14:textId="77777777" w:rsidR="00B75579" w:rsidRPr="00155D61" w:rsidRDefault="00B75579" w:rsidP="00B75579">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13C7650A" w14:textId="77777777" w:rsidR="00B75579" w:rsidRPr="00155D61" w:rsidRDefault="00B75579" w:rsidP="00B75579">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637BF3FE" w14:textId="77777777" w:rsidR="00B75579" w:rsidRPr="00155D61" w:rsidRDefault="00B75579" w:rsidP="00B75579">
      <w:pPr>
        <w:rPr>
          <w:sz w:val="16"/>
        </w:rPr>
      </w:pPr>
      <w:r w:rsidRPr="00155D61">
        <w:rPr>
          <w:sz w:val="16"/>
        </w:rPr>
        <w:t>Accelerationism</w:t>
      </w:r>
    </w:p>
    <w:p w14:paraId="254C3C6E" w14:textId="77777777" w:rsidR="00B75579" w:rsidRPr="00155D61" w:rsidRDefault="00B75579" w:rsidP="00B75579">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A004F3">
        <w:rPr>
          <w:rStyle w:val="StyleUnderline"/>
        </w:rPr>
        <w:t>to emerge, presents</w:t>
      </w:r>
      <w:r w:rsidRPr="00A004F3">
        <w:rPr>
          <w:sz w:val="16"/>
        </w:rPr>
        <w:t xml:space="preserve"> additional </w:t>
      </w:r>
      <w:r w:rsidRPr="00A004F3">
        <w:rPr>
          <w:rStyle w:val="StyleUnderline"/>
        </w:rPr>
        <w:t>concerns for the</w:t>
      </w:r>
      <w:r w:rsidRPr="00A004F3">
        <w:rPr>
          <w:sz w:val="16"/>
        </w:rPr>
        <w:t xml:space="preserve"> nuclear security </w:t>
      </w:r>
      <w:r w:rsidRPr="00A004F3">
        <w:rPr>
          <w:rStyle w:val="StyleUnderline"/>
        </w:rPr>
        <w:t>community as some groups</w:t>
      </w:r>
      <w:r w:rsidRPr="00536B31">
        <w:rPr>
          <w:rStyle w:val="StyleUnderline"/>
        </w:rPr>
        <w:t xml:space="preserve"> </w:t>
      </w:r>
      <w:r w:rsidRPr="00B42F2B">
        <w:rPr>
          <w:rStyle w:val="StyleUnderline"/>
          <w:highlight w:val="yellow"/>
        </w:rPr>
        <w:t>advocate</w:t>
      </w:r>
      <w:r w:rsidRPr="00A004F3">
        <w:rPr>
          <w:rStyle w:val="StyleUnderline"/>
        </w:rPr>
        <w:t xml:space="preserve"> for the</w:t>
      </w:r>
      <w:r w:rsidRPr="00A004F3">
        <w:rPr>
          <w:sz w:val="16"/>
        </w:rPr>
        <w:t xml:space="preserve"> </w:t>
      </w:r>
      <w:r w:rsidRPr="00A004F3">
        <w:rPr>
          <w:rStyle w:val="Emphasis"/>
        </w:rPr>
        <w:t xml:space="preserve">use of </w:t>
      </w:r>
      <w:r w:rsidRPr="00B42F2B">
        <w:rPr>
          <w:rStyle w:val="Emphasis"/>
          <w:highlight w:val="yellow"/>
        </w:rPr>
        <w:t>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8B703AD" w14:textId="77777777" w:rsidR="00B75579" w:rsidRPr="00155D61" w:rsidRDefault="00B75579" w:rsidP="00B75579">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A004F3">
        <w:rPr>
          <w:rStyle w:val="StyleUnderline"/>
        </w:rPr>
        <w:t>with</w:t>
      </w:r>
      <w:r w:rsidRPr="00A004F3">
        <w:rPr>
          <w:sz w:val="16"/>
        </w:rPr>
        <w:t xml:space="preserve"> </w:t>
      </w:r>
      <w:r w:rsidRPr="00A004F3">
        <w:rPr>
          <w:rStyle w:val="Emphasis"/>
        </w:rPr>
        <w:t>broader 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2014FB23" w14:textId="77777777" w:rsidR="00B75579" w:rsidRPr="00155D61" w:rsidRDefault="00B75579" w:rsidP="00B75579">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5FF327C8" w14:textId="77777777" w:rsidR="00B75579" w:rsidRPr="00155D61" w:rsidRDefault="00B75579" w:rsidP="00B75579">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w:t>
      </w:r>
      <w:r w:rsidRPr="00A004F3">
        <w:rPr>
          <w:rStyle w:val="Emphasis"/>
        </w:rPr>
        <w:t xml:space="preserve"> by governments</w:t>
      </w:r>
      <w:r w:rsidRPr="00A004F3">
        <w:rPr>
          <w:sz w:val="16"/>
        </w:rPr>
        <w:t xml:space="preserve"> and emphasize the importance of examining the ties between accelerationist groups, </w:t>
      </w:r>
      <w:r w:rsidRPr="00A004F3">
        <w:rPr>
          <w:rStyle w:val="StyleUnderline"/>
        </w:rPr>
        <w:t>to</w:t>
      </w:r>
      <w:r w:rsidRPr="00C779DD">
        <w:rPr>
          <w:rStyle w:val="StyleUnderline"/>
        </w:rPr>
        <w:t xml:space="preserve">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A004F3">
        <w:rPr>
          <w:rStyle w:val="StyleUnderline"/>
        </w:rPr>
        <w:t>that would advance their cause</w:t>
      </w:r>
      <w:r w:rsidRPr="00A004F3">
        <w:rPr>
          <w:sz w:val="16"/>
        </w:rPr>
        <w:t>.</w:t>
      </w:r>
    </w:p>
    <w:p w14:paraId="0E4A1B18" w14:textId="77777777" w:rsidR="00B75579" w:rsidRDefault="00B75579" w:rsidP="00B75579">
      <w:pPr>
        <w:pStyle w:val="Heading4"/>
      </w:pPr>
      <w:r w:rsidRPr="00B529C1">
        <w:rPr>
          <w:u w:val="single"/>
        </w:rPr>
        <w:t>Nuclear</w:t>
      </w:r>
      <w:r>
        <w:t xml:space="preserve"> terrorism is </w:t>
      </w:r>
      <w:r w:rsidRPr="00B529C1">
        <w:rPr>
          <w:u w:val="single"/>
        </w:rPr>
        <w:t>existential</w:t>
      </w:r>
      <w:r>
        <w:t>.</w:t>
      </w:r>
    </w:p>
    <w:p w14:paraId="4BFE2FB9" w14:textId="77777777" w:rsidR="00B75579" w:rsidRDefault="00B75579" w:rsidP="00B75579">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7179BB66" w14:textId="77777777" w:rsidR="00B75579" w:rsidRPr="0048354F" w:rsidRDefault="00B75579" w:rsidP="00B75579">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6617272C" w14:textId="77777777" w:rsidR="00B75579" w:rsidRPr="00AE5AA3" w:rsidRDefault="00B75579" w:rsidP="00B75579">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2146AB36" w14:textId="77777777" w:rsidR="00B75579" w:rsidRPr="0048354F" w:rsidRDefault="00B75579" w:rsidP="00B75579">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2F23037F" w14:textId="77777777" w:rsidR="00B75579" w:rsidRPr="00B529C1" w:rsidRDefault="00B75579" w:rsidP="00B75579">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A004F3">
        <w:rPr>
          <w:sz w:val="16"/>
        </w:rPr>
        <w:t xml:space="preserve"> </w:t>
      </w:r>
      <w:r w:rsidRPr="00A004F3">
        <w:rPr>
          <w:rStyle w:val="Emphasis"/>
        </w:rPr>
        <w:t>uncertainties</w:t>
      </w:r>
      <w:r w:rsidRPr="00A004F3">
        <w:rPr>
          <w:sz w:val="16"/>
        </w:rPr>
        <w:t xml:space="preserve"> </w:t>
      </w:r>
      <w:r w:rsidRPr="00A004F3">
        <w:rPr>
          <w:rStyle w:val="StyleUnderline"/>
        </w:rPr>
        <w:t>of the</w:t>
      </w:r>
      <w:r w:rsidRPr="00A004F3">
        <w:rPr>
          <w:sz w:val="16"/>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6D49E08C" w14:textId="77777777" w:rsidR="00B75579" w:rsidRPr="00073D51" w:rsidRDefault="00B75579" w:rsidP="00B75579">
      <w:pPr>
        <w:pStyle w:val="Heading4"/>
      </w:pPr>
      <w:r>
        <w:t xml:space="preserve">Civil war goes </w:t>
      </w:r>
      <w:r w:rsidRPr="00AA625E">
        <w:rPr>
          <w:u w:val="single"/>
        </w:rPr>
        <w:t>nuclear</w:t>
      </w:r>
      <w:r>
        <w:t xml:space="preserve">. </w:t>
      </w:r>
    </w:p>
    <w:p w14:paraId="46384AA7" w14:textId="77777777" w:rsidR="00B75579" w:rsidRDefault="00B75579" w:rsidP="00B75579">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894C2CE" w14:textId="77777777" w:rsidR="00B75579" w:rsidRPr="00E15739" w:rsidRDefault="00B75579" w:rsidP="00B75579">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E15739">
        <w:rPr>
          <w:sz w:val="16"/>
        </w:rPr>
        <w:t xml:space="preserve"> </w:t>
      </w:r>
      <w:r w:rsidRPr="00E15739">
        <w:rPr>
          <w:rStyle w:val="StyleUnderline"/>
        </w:rPr>
        <w:t>underscores a</w:t>
      </w:r>
      <w:r w:rsidRPr="00E15739">
        <w:rPr>
          <w:sz w:val="16"/>
        </w:rPr>
        <w:t xml:space="preserve"> </w:t>
      </w:r>
      <w:r w:rsidRPr="00E15739">
        <w:rPr>
          <w:rStyle w:val="Emphasis"/>
        </w:rPr>
        <w:t>sobering</w:t>
      </w:r>
      <w:r w:rsidRPr="00E15739">
        <w:rPr>
          <w:sz w:val="16"/>
        </w:rPr>
        <w:t xml:space="preserve"> </w:t>
      </w:r>
      <w:r w:rsidRPr="00E15739">
        <w:rPr>
          <w:rStyle w:val="StyleUnderline"/>
        </w:rPr>
        <w:t>reality</w:t>
      </w:r>
      <w:r w:rsidRPr="00E15739">
        <w:rPr>
          <w:sz w:val="16"/>
        </w:rPr>
        <w:t xml:space="preserve">: global anxiety about violent conflict remains undiminished, and U.S. </w:t>
      </w:r>
      <w:r w:rsidRPr="00E15739">
        <w:rPr>
          <w:rStyle w:val="StyleUnderline"/>
        </w:rPr>
        <w:t>policymakers face an</w:t>
      </w:r>
      <w:r w:rsidRPr="00E15739">
        <w:rPr>
          <w:sz w:val="16"/>
        </w:rPr>
        <w:t xml:space="preserve"> </w:t>
      </w:r>
      <w:r w:rsidRPr="00E15739">
        <w:rPr>
          <w:rStyle w:val="Emphasis"/>
        </w:rPr>
        <w:t>increasingly</w:t>
      </w:r>
      <w:r w:rsidRPr="00E15739">
        <w:rPr>
          <w:sz w:val="16"/>
        </w:rPr>
        <w:t xml:space="preserve"> </w:t>
      </w:r>
      <w:r w:rsidRPr="00E15739">
        <w:rPr>
          <w:rStyle w:val="StyleUnderline"/>
        </w:rPr>
        <w:t>crowded and volatile risk landscape</w:t>
      </w:r>
      <w:r w:rsidRPr="00E15739">
        <w:rPr>
          <w:sz w:val="16"/>
        </w:rPr>
        <w:t>.</w:t>
      </w:r>
    </w:p>
    <w:p w14:paraId="7E024661" w14:textId="77777777" w:rsidR="00B75579" w:rsidRPr="00A637ED" w:rsidRDefault="00B75579" w:rsidP="00B75579">
      <w:pPr>
        <w:rPr>
          <w:sz w:val="16"/>
        </w:rPr>
      </w:pPr>
      <w:r w:rsidRPr="00E15739">
        <w:rPr>
          <w:sz w:val="16"/>
        </w:rPr>
        <w:t>One of the most striking findings of the 2026 survey is the persistence</w:t>
      </w:r>
      <w:r w:rsidRPr="00A637ED">
        <w:rPr>
          <w:sz w:val="16"/>
        </w:rPr>
        <w:t xml:space="preserv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3852E6A8" w14:textId="77777777" w:rsidR="00B75579" w:rsidRPr="00A637ED" w:rsidRDefault="00B75579" w:rsidP="00B75579">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E15739">
        <w:rPr>
          <w:rStyle w:val="StyleUnderline"/>
        </w:rPr>
        <w:t>have</w:t>
      </w:r>
      <w:r w:rsidRPr="00E15739">
        <w:rPr>
          <w:sz w:val="16"/>
        </w:rPr>
        <w:t xml:space="preserve"> </w:t>
      </w:r>
      <w:r w:rsidRPr="00E15739">
        <w:rPr>
          <w:rStyle w:val="Emphasis"/>
        </w:rPr>
        <w:t>regional</w:t>
      </w:r>
      <w:r w:rsidRPr="00E15739">
        <w:rPr>
          <w:sz w:val="16"/>
        </w:rPr>
        <w:t xml:space="preserve"> </w:t>
      </w:r>
      <w:r w:rsidRPr="00E15739">
        <w:rPr>
          <w:rStyle w:val="StyleUnderline"/>
        </w:rPr>
        <w:t>and</w:t>
      </w:r>
      <w:r w:rsidRPr="00E15739">
        <w:rPr>
          <w:sz w:val="16"/>
        </w:rPr>
        <w:t xml:space="preserve"> </w:t>
      </w:r>
      <w:r w:rsidRPr="00E15739">
        <w:rPr>
          <w:rStyle w:val="Emphasis"/>
        </w:rPr>
        <w:t>global</w:t>
      </w:r>
      <w:r w:rsidRPr="00E15739">
        <w:rPr>
          <w:sz w:val="16"/>
        </w:rPr>
        <w:t xml:space="preserve"> </w:t>
      </w:r>
      <w:r w:rsidRPr="00E15739">
        <w:rPr>
          <w:rStyle w:val="StyleUnderline"/>
        </w:rPr>
        <w:t>implications, particularly</w:t>
      </w:r>
      <w:r w:rsidRPr="004A3359">
        <w:rPr>
          <w:rStyle w:val="StyleUnderline"/>
        </w:rPr>
        <w:t xml:space="preserve">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5F6798C4" w14:textId="77777777" w:rsidR="00B75579" w:rsidRPr="00A637ED" w:rsidRDefault="00B75579" w:rsidP="00B75579">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245C79F6" w14:textId="77777777" w:rsidR="00B75579" w:rsidRPr="004703B6" w:rsidRDefault="00B75579" w:rsidP="00B75579">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w:t>
      </w:r>
      <w:r w:rsidRPr="00A004F3">
        <w:rPr>
          <w:sz w:val="16"/>
        </w:rPr>
        <w:t xml:space="preserve"> </w:t>
      </w:r>
      <w:r w:rsidRPr="00A004F3">
        <w:rPr>
          <w:rStyle w:val="StyleUnderline"/>
        </w:rPr>
        <w:t>where</w:t>
      </w:r>
      <w:r w:rsidRPr="00A004F3">
        <w:rPr>
          <w:sz w:val="16"/>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4703B6">
        <w:rPr>
          <w:sz w:val="16"/>
        </w:rPr>
        <w:t xml:space="preserve"> </w:t>
      </w:r>
      <w:r w:rsidRPr="004703B6">
        <w:rPr>
          <w:rStyle w:val="Emphasis"/>
          <w:sz w:val="24"/>
          <w:szCs w:val="24"/>
        </w:rPr>
        <w:t xml:space="preserve">direct </w:t>
      </w:r>
      <w:r w:rsidRPr="000B71D3">
        <w:rPr>
          <w:rStyle w:val="Emphasis"/>
          <w:sz w:val="24"/>
          <w:szCs w:val="24"/>
          <w:highlight w:val="yellow"/>
        </w:rPr>
        <w:t>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4703B6">
        <w:rPr>
          <w:rStyle w:val="StyleUnderline"/>
        </w:rPr>
        <w:t>Similarly</w:t>
      </w:r>
      <w:r w:rsidRPr="004703B6">
        <w:rPr>
          <w:sz w:val="16"/>
        </w:rPr>
        <w:t xml:space="preserve">, the resumption of North Korean nuclear weapons tests is assessed as moderately likely and highly impactful, with </w:t>
      </w:r>
      <w:r w:rsidRPr="004703B6">
        <w:rPr>
          <w:rStyle w:val="StyleUnderline"/>
        </w:rPr>
        <w:t>the potential to trigger armed confrontation on the</w:t>
      </w:r>
      <w:r w:rsidRPr="004703B6">
        <w:rPr>
          <w:sz w:val="16"/>
        </w:rPr>
        <w:t xml:space="preserve"> </w:t>
      </w:r>
      <w:r w:rsidRPr="004703B6">
        <w:rPr>
          <w:rStyle w:val="Emphasis"/>
        </w:rPr>
        <w:t>Korean Peninsula</w:t>
      </w:r>
      <w:r w:rsidRPr="004703B6">
        <w:rPr>
          <w:sz w:val="16"/>
        </w:rPr>
        <w:t xml:space="preserve"> </w:t>
      </w:r>
      <w:r w:rsidRPr="004703B6">
        <w:rPr>
          <w:rStyle w:val="StyleUnderline"/>
        </w:rPr>
        <w:t>involving</w:t>
      </w:r>
      <w:r w:rsidRPr="004703B6">
        <w:rPr>
          <w:sz w:val="16"/>
        </w:rPr>
        <w:t xml:space="preserve"> </w:t>
      </w:r>
      <w:r w:rsidRPr="004703B6">
        <w:rPr>
          <w:rStyle w:val="Emphasis"/>
        </w:rPr>
        <w:t>multiple</w:t>
      </w:r>
      <w:r w:rsidRPr="004703B6">
        <w:rPr>
          <w:sz w:val="16"/>
        </w:rPr>
        <w:t xml:space="preserve"> </w:t>
      </w:r>
      <w:r w:rsidRPr="004703B6">
        <w:rPr>
          <w:rStyle w:val="StyleUnderline"/>
        </w:rPr>
        <w:t>regional powers and</w:t>
      </w:r>
      <w:r w:rsidRPr="004703B6">
        <w:rPr>
          <w:sz w:val="16"/>
        </w:rPr>
        <w:t xml:space="preserve"> </w:t>
      </w:r>
      <w:r w:rsidRPr="004703B6">
        <w:rPr>
          <w:rStyle w:val="Emphasis"/>
        </w:rPr>
        <w:t>U.S.</w:t>
      </w:r>
      <w:r w:rsidRPr="004703B6">
        <w:rPr>
          <w:sz w:val="16"/>
        </w:rPr>
        <w:t xml:space="preserve"> forces.</w:t>
      </w:r>
    </w:p>
    <w:p w14:paraId="0ABF9548" w14:textId="77777777" w:rsidR="00B75579" w:rsidRPr="00A637ED" w:rsidRDefault="00B75579" w:rsidP="00B75579">
      <w:pPr>
        <w:rPr>
          <w:sz w:val="16"/>
        </w:rPr>
      </w:pPr>
      <w:r w:rsidRPr="004703B6">
        <w:rPr>
          <w:sz w:val="16"/>
        </w:rPr>
        <w:t xml:space="preserve">Notably, </w:t>
      </w:r>
      <w:r w:rsidRPr="004703B6">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4703B6">
        <w:rPr>
          <w:rStyle w:val="Emphasis"/>
          <w:sz w:val="24"/>
          <w:szCs w:val="24"/>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4703B6">
        <w:rPr>
          <w:sz w:val="16"/>
        </w:rPr>
        <w:t xml:space="preserve"> </w:t>
      </w:r>
      <w:r w:rsidRPr="004703B6">
        <w:rPr>
          <w:rStyle w:val="Emphasis"/>
        </w:rPr>
        <w:t>effectively</w:t>
      </w:r>
      <w:r w:rsidRPr="004703B6">
        <w:rPr>
          <w:sz w:val="16"/>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72CEA67F" w14:textId="77777777" w:rsidR="00B75579" w:rsidRPr="004975C3" w:rsidRDefault="00B75579" w:rsidP="00B75579">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CD650F1" w14:textId="77777777" w:rsidR="00B75579" w:rsidRPr="004975C3" w:rsidRDefault="00B75579" w:rsidP="00B75579">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44EC22AA" w14:textId="77777777" w:rsidR="00B75579" w:rsidRPr="004975C3" w:rsidRDefault="00B75579" w:rsidP="00B75579">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1FAAA00" w14:textId="77777777" w:rsidR="00B75579" w:rsidRPr="004975C3" w:rsidRDefault="00B75579" w:rsidP="00B75579">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78589E75" w14:textId="77777777" w:rsidR="00B75579" w:rsidRPr="00A637ED" w:rsidRDefault="00B75579" w:rsidP="00B75579">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AC3F43F" w14:textId="77777777" w:rsidR="00B75579" w:rsidRPr="00A637ED" w:rsidRDefault="00B75579" w:rsidP="00B75579">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4A7E1DEE" w14:textId="77777777" w:rsidR="00B75579" w:rsidRPr="00A637ED" w:rsidRDefault="00B75579" w:rsidP="00B75579">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634F15D7" w14:textId="77777777" w:rsidR="00B75579" w:rsidRDefault="00B75579" w:rsidP="00B75579">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A004F3">
        <w:rPr>
          <w:sz w:val="16"/>
        </w:rPr>
        <w:t xml:space="preserve"> </w:t>
      </w:r>
      <w:r w:rsidRPr="00A004F3">
        <w:rPr>
          <w:rStyle w:val="Emphasis"/>
        </w:rPr>
        <w:t>mitigate</w:t>
      </w:r>
      <w:r w:rsidRPr="00A004F3">
        <w:rPr>
          <w:sz w:val="16"/>
        </w:rPr>
        <w:t xml:space="preserve"> </w:t>
      </w:r>
      <w:r w:rsidRPr="00A004F3">
        <w:rPr>
          <w:rStyle w:val="StyleUnderline"/>
        </w:rPr>
        <w:t>or</w:t>
      </w:r>
      <w:r w:rsidRPr="00A004F3">
        <w:rPr>
          <w:sz w:val="16"/>
        </w:rPr>
        <w:t xml:space="preserve"> </w:t>
      </w:r>
      <w:r w:rsidRPr="00A004F3">
        <w:rPr>
          <w:rStyle w:val="Emphasis"/>
          <w:highlight w:val="yellow"/>
        </w:rPr>
        <w:t>avert</w:t>
      </w:r>
      <w:r w:rsidRPr="00A004F3">
        <w:rPr>
          <w:sz w:val="16"/>
          <w:highlight w:val="yellow"/>
        </w:rPr>
        <w:t xml:space="preserve"> </w:t>
      </w:r>
      <w:r w:rsidRPr="00A004F3">
        <w:rPr>
          <w:rStyle w:val="StyleUnderline"/>
          <w:highlight w:val="yellow"/>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C05C5E6" w14:textId="77777777" w:rsidR="00B75579" w:rsidRDefault="00B75579" w:rsidP="00B75579"/>
    <w:p w14:paraId="3485FEDE" w14:textId="77777777" w:rsidR="00B75579" w:rsidRDefault="00B75579" w:rsidP="00B75579">
      <w:pPr>
        <w:pStyle w:val="Heading3"/>
      </w:pPr>
      <w:r>
        <w:t>1AC---Plan</w:t>
      </w:r>
    </w:p>
    <w:p w14:paraId="138F5D4C" w14:textId="77777777" w:rsidR="00B75579" w:rsidRDefault="00B75579" w:rsidP="00B75579">
      <w:pPr>
        <w:pStyle w:val="Heading4"/>
      </w:pPr>
      <w:r>
        <w:t>The United States federal government should strengthen collective bargaining rights for federal workers in the United States.</w:t>
      </w:r>
    </w:p>
    <w:p w14:paraId="7DFAED7E" w14:textId="77777777" w:rsidR="00B75579" w:rsidRPr="00273781" w:rsidRDefault="00B75579" w:rsidP="00B75579"/>
    <w:p w14:paraId="1E760684" w14:textId="77777777" w:rsidR="00B75579" w:rsidRDefault="00B75579" w:rsidP="00B75579">
      <w:pPr>
        <w:pStyle w:val="Heading3"/>
      </w:pPr>
      <w:r>
        <w:t>1AC---Solvency</w:t>
      </w:r>
    </w:p>
    <w:p w14:paraId="30E4C6A7" w14:textId="77777777" w:rsidR="00B75579" w:rsidRPr="003E3E40" w:rsidRDefault="00B75579" w:rsidP="00B75579">
      <w:pPr>
        <w:pStyle w:val="Heading4"/>
      </w:pPr>
      <w:r w:rsidRPr="003E3E40">
        <w:rPr>
          <w:u w:val="single"/>
        </w:rPr>
        <w:t>SOLVENCY</w:t>
      </w:r>
      <w:r>
        <w:t>.</w:t>
      </w:r>
    </w:p>
    <w:p w14:paraId="53A5C032" w14:textId="77777777" w:rsidR="00B75579" w:rsidRDefault="00B75579" w:rsidP="00B75579">
      <w:pPr>
        <w:pStyle w:val="Heading4"/>
      </w:pPr>
      <w:r>
        <w:t xml:space="preserve">That </w:t>
      </w:r>
      <w:r w:rsidRPr="00703EE5">
        <w:rPr>
          <w:i/>
          <w:iCs w:val="0"/>
          <w:u w:val="single"/>
        </w:rPr>
        <w:t>solves</w:t>
      </w:r>
      <w:r>
        <w:t xml:space="preserve">. </w:t>
      </w:r>
    </w:p>
    <w:p w14:paraId="18CB1B9A" w14:textId="77777777" w:rsidR="00B75579" w:rsidRDefault="00B75579" w:rsidP="00B75579">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2EEA9D4" w14:textId="77777777" w:rsidR="00B75579" w:rsidRPr="001254CE" w:rsidRDefault="00B75579" w:rsidP="00B75579">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8F5FD69" w14:textId="77777777" w:rsidR="00B75579" w:rsidRDefault="00B75579" w:rsidP="00B75579">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007855A" w14:textId="77777777" w:rsidR="00B75579" w:rsidRDefault="00B75579" w:rsidP="00B75579">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6B93B039" w14:textId="77777777" w:rsidR="00B75579" w:rsidRDefault="00B75579" w:rsidP="00B75579">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1BDC7584" w14:textId="77777777" w:rsidR="00B75579" w:rsidRDefault="00B75579" w:rsidP="00B7557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39517B3" w14:textId="77777777" w:rsidR="00B75579" w:rsidRPr="00874B37" w:rsidRDefault="00B75579" w:rsidP="00B75579">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39BB2A8F" w14:textId="77777777" w:rsidR="00B75579" w:rsidRPr="00874B37" w:rsidRDefault="00B75579" w:rsidP="00B75579">
      <w:pPr>
        <w:rPr>
          <w:sz w:val="16"/>
        </w:rPr>
      </w:pPr>
      <w:r w:rsidRPr="00874B37">
        <w:rPr>
          <w:sz w:val="16"/>
        </w:rPr>
        <w:t>Tradeoffs in the Administrative State</w:t>
      </w:r>
    </w:p>
    <w:p w14:paraId="5C5C8597" w14:textId="77777777" w:rsidR="00B75579" w:rsidRPr="00874B37" w:rsidRDefault="00B75579" w:rsidP="00B75579">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647DE34C" w14:textId="77777777" w:rsidR="00B75579" w:rsidRPr="00874B37" w:rsidRDefault="00B75579" w:rsidP="00B75579">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C85B499" w14:textId="77777777" w:rsidR="00B75579" w:rsidRDefault="00B75579" w:rsidP="00B75579">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06E3131" w14:textId="77777777" w:rsidR="00B75579" w:rsidRPr="00A717CD" w:rsidRDefault="00B75579" w:rsidP="00B75579">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5E61F5F2" w14:textId="77777777" w:rsidR="00B75579" w:rsidRDefault="00B75579" w:rsidP="00B75579">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6F253A40" w14:textId="77777777" w:rsidR="00B75579" w:rsidRPr="00E14A35" w:rsidRDefault="00B75579" w:rsidP="00B75579">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02389454" w14:textId="77777777" w:rsidR="00B75579" w:rsidRPr="00E14A35" w:rsidRDefault="00B75579" w:rsidP="00B75579">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4F9EFD5B" w14:textId="77777777" w:rsidR="00B75579" w:rsidRPr="00E14A35" w:rsidRDefault="00B75579" w:rsidP="00B75579">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216A77A9" w14:textId="77777777" w:rsidR="00B75579" w:rsidRPr="00E14A35" w:rsidRDefault="00B75579" w:rsidP="00B75579">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0C7D5295" w14:textId="77777777" w:rsidR="00B75579" w:rsidRPr="00E14A35" w:rsidRDefault="00B75579" w:rsidP="00B75579">
      <w:pPr>
        <w:rPr>
          <w:sz w:val="16"/>
        </w:rPr>
      </w:pPr>
      <w:r w:rsidRPr="00E14A35">
        <w:rPr>
          <w:sz w:val="16"/>
        </w:rPr>
        <w:t>The Treasury and Agriculture departments have also lost huge numbers of people, with more than 31,000 and 21,000 pushed out this year, respectively.</w:t>
      </w:r>
    </w:p>
    <w:p w14:paraId="3ED5DCD8" w14:textId="77777777" w:rsidR="00B75579" w:rsidRPr="00E14A35" w:rsidRDefault="00B75579" w:rsidP="00B75579">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2D862595" w14:textId="77777777" w:rsidR="00B75579" w:rsidRPr="00E14A35" w:rsidRDefault="00B75579" w:rsidP="00B75579">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0E5C9A2D" w14:textId="77777777" w:rsidR="00B75579" w:rsidRPr="00E14A35" w:rsidRDefault="00B75579" w:rsidP="00B75579">
      <w:pPr>
        <w:rPr>
          <w:sz w:val="16"/>
        </w:rPr>
      </w:pPr>
      <w:r w:rsidRPr="00E14A35">
        <w:rPr>
          <w:sz w:val="16"/>
        </w:rPr>
        <w:t>The White House did not immediately respond to a request for comment.</w:t>
      </w:r>
    </w:p>
    <w:p w14:paraId="11936A0C" w14:textId="77777777" w:rsidR="00B75579" w:rsidRPr="00E14A35" w:rsidRDefault="00B75579" w:rsidP="00B75579">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5F57FC97" w14:textId="77777777" w:rsidR="00B75579" w:rsidRPr="00E14A35" w:rsidRDefault="00B75579" w:rsidP="00B75579">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D820977" w14:textId="77777777" w:rsidR="00B75579" w:rsidRPr="00E14A35" w:rsidRDefault="00B75579" w:rsidP="00B75579">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10B2078E" w14:textId="77777777" w:rsidR="00B75579" w:rsidRPr="00E14A35" w:rsidRDefault="00B75579" w:rsidP="00B75579">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18D88697" w14:textId="77777777" w:rsidR="00B75579" w:rsidRDefault="00B75579" w:rsidP="00B75579">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45B00494" w14:textId="77777777" w:rsidR="00B75579" w:rsidRPr="006E010D" w:rsidRDefault="00B75579" w:rsidP="00B75579">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0CAC84AD" w14:textId="77777777" w:rsidR="00B75579" w:rsidRDefault="00B75579" w:rsidP="00B75579">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16A8B55" w14:textId="77777777" w:rsidR="00B75579" w:rsidRPr="00647438" w:rsidRDefault="00B75579" w:rsidP="00B75579">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D26B04">
        <w:rPr>
          <w:rStyle w:val="Emphasis"/>
        </w:rPr>
        <w:t>evidence</w:t>
      </w:r>
      <w:r w:rsidRPr="00D26B04">
        <w:rPr>
          <w:rStyle w:val="StyleUnderline"/>
        </w:rPr>
        <w:t xml:space="preserve"> that</w:t>
      </w:r>
      <w:r w:rsidRPr="006E010D">
        <w:rPr>
          <w:rStyle w:val="StyleUnderline"/>
        </w:rPr>
        <w:t xml:space="preserve">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7F701557" w14:textId="77777777" w:rsidR="00B75579" w:rsidRPr="001D6F3E" w:rsidRDefault="00B75579" w:rsidP="00B75579">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D26B04">
        <w:rPr>
          <w:rStyle w:val="Emphasis"/>
        </w:rPr>
        <w:t>meaningful work</w:t>
      </w:r>
      <w:r w:rsidRPr="00D26B04">
        <w:rPr>
          <w:rStyle w:val="StyleUnderline"/>
        </w:rPr>
        <w:t xml:space="preserve"> that they experience while on the job, 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09EFA62A" w14:textId="77777777" w:rsidR="00B75579" w:rsidRPr="00647438" w:rsidRDefault="00B75579" w:rsidP="00B75579">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9C660F7" w14:textId="77777777" w:rsidR="00B75579" w:rsidRPr="00647438" w:rsidRDefault="00B75579" w:rsidP="00B75579">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w:t>
      </w:r>
      <w:r w:rsidRPr="00D26B04">
        <w:rPr>
          <w:rStyle w:val="StyleUnderline"/>
        </w:rPr>
        <w:t>a</w:t>
      </w:r>
      <w:r w:rsidRPr="006E010D">
        <w:rPr>
          <w:rStyle w:val="StyleUnderline"/>
        </w:rPr>
        <w:t xml:space="preserve"> </w:t>
      </w:r>
      <w:r w:rsidRPr="006E010D">
        <w:rPr>
          <w:rStyle w:val="Emphasis"/>
        </w:rPr>
        <w:t xml:space="preserve">way </w:t>
      </w:r>
      <w:r w:rsidRPr="00D26B04">
        <w:rPr>
          <w:rStyle w:val="Emphasis"/>
          <w:highlight w:val="yellow"/>
        </w:rPr>
        <w:t>to 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A82B70D" w14:textId="77777777" w:rsidR="00B75579" w:rsidRPr="00647438" w:rsidRDefault="00B75579" w:rsidP="00B75579">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63B546F6" w14:textId="77777777" w:rsidR="00B75579" w:rsidRPr="00647438" w:rsidRDefault="00B75579" w:rsidP="00B75579">
      <w:pPr>
        <w:rPr>
          <w:sz w:val="16"/>
        </w:rPr>
      </w:pPr>
      <w:r w:rsidRPr="00647438">
        <w:rPr>
          <w:sz w:val="16"/>
        </w:rPr>
        <w:t>What this study reveals is that a demeaning one-dimensional narrative of public employees badly mischaracterizes public servants.</w:t>
      </w:r>
    </w:p>
    <w:p w14:paraId="3C703205" w14:textId="77777777" w:rsidR="00B75579" w:rsidRPr="00647438" w:rsidRDefault="00B75579" w:rsidP="00B75579">
      <w:pPr>
        <w:rPr>
          <w:sz w:val="16"/>
        </w:rPr>
      </w:pPr>
      <w:r w:rsidRPr="00647438">
        <w:rPr>
          <w:sz w:val="16"/>
        </w:rPr>
        <w:t>Introduction</w:t>
      </w:r>
    </w:p>
    <w:p w14:paraId="373BBDD0" w14:textId="77777777" w:rsidR="00B75579" w:rsidRPr="00333848" w:rsidRDefault="00B75579" w:rsidP="00B75579">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09ED9FCB" w14:textId="77777777" w:rsidR="00B75579" w:rsidRPr="00333848" w:rsidRDefault="00B75579" w:rsidP="00B75579">
      <w:r w:rsidRPr="00333848">
        <w:t>&lt;&lt;&lt;CONDENSED&gt;&gt;&gt;</w:t>
      </w:r>
    </w:p>
    <w:p w14:paraId="7C17F04E" w14:textId="77777777" w:rsidR="00B75579" w:rsidRPr="00647438" w:rsidRDefault="00B75579" w:rsidP="00B75579">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3D6ADE11" w14:textId="77777777" w:rsidR="00B75579" w:rsidRPr="00647438" w:rsidRDefault="00B75579" w:rsidP="00B75579">
      <w:r>
        <w:t>&lt;&lt;&lt;UNCONDENSED&gt;&gt;&gt;</w:t>
      </w:r>
    </w:p>
    <w:p w14:paraId="47D60439" w14:textId="77777777" w:rsidR="00B75579" w:rsidRPr="00647438" w:rsidRDefault="00B75579" w:rsidP="00B75579">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86CD492" w14:textId="77777777" w:rsidR="00B75579" w:rsidRPr="00647438" w:rsidRDefault="00B75579" w:rsidP="00B75579">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223EB64" w14:textId="77777777" w:rsidR="00B75579" w:rsidRPr="00647438" w:rsidRDefault="00B75579" w:rsidP="00B75579">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70A02AB" w14:textId="77777777" w:rsidR="00B75579" w:rsidRPr="00647438" w:rsidRDefault="00B75579" w:rsidP="00B75579">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16151B77" w14:textId="77777777" w:rsidR="00B75579" w:rsidRPr="00E87216" w:rsidRDefault="00B75579" w:rsidP="00B75579">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42CB5755" w14:textId="77777777" w:rsidR="00B75579" w:rsidRPr="00647438" w:rsidRDefault="00B75579" w:rsidP="00B75579">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DE22D13" w14:textId="77777777" w:rsidR="00B75579" w:rsidRDefault="00B75579" w:rsidP="00B75579">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8E7F989" w14:textId="77777777" w:rsidR="00B75579" w:rsidRPr="00801BEA" w:rsidRDefault="00B75579" w:rsidP="00B75579">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w:t>
      </w:r>
      <w:r w:rsidRPr="00F97BE7">
        <w:rPr>
          <w:b w:val="0"/>
          <w:bCs/>
        </w:rPr>
        <w:t>.</w:t>
      </w:r>
    </w:p>
    <w:p w14:paraId="365CC91F" w14:textId="77777777" w:rsidR="00B75579" w:rsidRDefault="00B75579" w:rsidP="00B75579">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09C87A0" w14:textId="77777777" w:rsidR="00B75579" w:rsidRPr="006D3E64" w:rsidRDefault="00B75579" w:rsidP="00B75579">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00BC50A" w14:textId="77777777" w:rsidR="00B75579" w:rsidRPr="00ED6622" w:rsidRDefault="00B75579" w:rsidP="00B75579">
      <w:pPr>
        <w:rPr>
          <w:sz w:val="8"/>
          <w:szCs w:val="8"/>
        </w:rPr>
      </w:pPr>
      <w:r w:rsidRPr="00ED6622">
        <w:rPr>
          <w:sz w:val="8"/>
          <w:szCs w:val="8"/>
        </w:rPr>
        <w:t>We summarize the presidents’ policies on the dimensions identified in the conceptual framework (see Table 6).</w:t>
      </w:r>
    </w:p>
    <w:p w14:paraId="4E92E826" w14:textId="77777777" w:rsidR="00B75579" w:rsidRPr="00ED6622" w:rsidRDefault="00B75579" w:rsidP="00B75579">
      <w:pPr>
        <w:rPr>
          <w:sz w:val="8"/>
          <w:szCs w:val="8"/>
        </w:rPr>
      </w:pPr>
      <w:r w:rsidRPr="00ED6622">
        <w:rPr>
          <w:sz w:val="8"/>
          <w:szCs w:val="8"/>
        </w:rPr>
        <w:t>[Figure omitted]</w:t>
      </w:r>
    </w:p>
    <w:p w14:paraId="74E0D9A3" w14:textId="77777777" w:rsidR="00B75579" w:rsidRPr="00ED6622" w:rsidRDefault="00B75579" w:rsidP="00B75579">
      <w:pPr>
        <w:rPr>
          <w:sz w:val="8"/>
          <w:szCs w:val="8"/>
        </w:rPr>
      </w:pPr>
      <w:r w:rsidRPr="00ED6622">
        <w:rPr>
          <w:sz w:val="8"/>
          <w:szCs w:val="8"/>
        </w:rPr>
        <w:t>Presidential Appointments</w:t>
      </w:r>
    </w:p>
    <w:p w14:paraId="710A2844" w14:textId="77777777" w:rsidR="00B75579" w:rsidRPr="00ED6622" w:rsidRDefault="00B75579" w:rsidP="00B75579">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DB7A1D4" w14:textId="77777777" w:rsidR="00B75579" w:rsidRPr="00ED6622" w:rsidRDefault="00B75579" w:rsidP="00B75579">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8C815DB" w14:textId="77777777" w:rsidR="00B75579" w:rsidRPr="00ED6622" w:rsidRDefault="00B75579" w:rsidP="00B75579">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EFB7C94" w14:textId="77777777" w:rsidR="00B75579" w:rsidRPr="00ED6622" w:rsidRDefault="00B75579" w:rsidP="00B75579">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0E703B9" w14:textId="77777777" w:rsidR="00B75579" w:rsidRPr="00ED6622" w:rsidRDefault="00B75579" w:rsidP="00B75579">
      <w:pPr>
        <w:rPr>
          <w:sz w:val="8"/>
          <w:szCs w:val="8"/>
        </w:rPr>
      </w:pPr>
      <w:r w:rsidRPr="00ED6622">
        <w:rPr>
          <w:sz w:val="8"/>
          <w:szCs w:val="8"/>
        </w:rPr>
        <w:t>Practical Effects</w:t>
      </w:r>
    </w:p>
    <w:p w14:paraId="39868E66" w14:textId="77777777" w:rsidR="00B75579" w:rsidRPr="006D3E64" w:rsidRDefault="00B75579" w:rsidP="00B75579">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A11AFC0" w14:textId="77777777" w:rsidR="00B75579" w:rsidRPr="006D3E64" w:rsidRDefault="00B75579" w:rsidP="00B75579">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390561C" w14:textId="77777777" w:rsidR="00B75579" w:rsidRPr="00805A59" w:rsidRDefault="00B75579" w:rsidP="00B75579">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3441F4E" w14:textId="77777777" w:rsidR="00B75579" w:rsidRPr="006D3E64" w:rsidRDefault="00B75579" w:rsidP="00B75579">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771B07B" w14:textId="77777777" w:rsidR="00B75579" w:rsidRPr="006D3E64" w:rsidRDefault="00B75579" w:rsidP="00B75579">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F8C1A8D" w14:textId="77777777" w:rsidR="00B75579" w:rsidRPr="006D3E64" w:rsidRDefault="00B75579" w:rsidP="00B75579">
      <w:pPr>
        <w:rPr>
          <w:sz w:val="16"/>
        </w:rPr>
      </w:pPr>
      <w:r w:rsidRPr="006D3E64">
        <w:rPr>
          <w:sz w:val="16"/>
        </w:rPr>
        <w:t>Conclusions and Implications</w:t>
      </w:r>
    </w:p>
    <w:p w14:paraId="2CE37215" w14:textId="77777777" w:rsidR="00B75579" w:rsidRPr="006D3E64" w:rsidRDefault="00B75579" w:rsidP="00B75579">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2C9C67D2" w14:textId="77777777" w:rsidR="00B75579" w:rsidRPr="006D3E64" w:rsidRDefault="00B75579" w:rsidP="00B75579">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747B51D" w14:textId="77777777" w:rsidR="00B75579" w:rsidRDefault="00B75579" w:rsidP="00B75579">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4FBDA7F" w14:textId="77777777" w:rsidR="00B75579" w:rsidRDefault="00B75579" w:rsidP="00B75579">
      <w:pPr>
        <w:pStyle w:val="Heading4"/>
      </w:pPr>
      <w:r>
        <w:t xml:space="preserve">That </w:t>
      </w:r>
      <w:r w:rsidRPr="00E150F6">
        <w:rPr>
          <w:u w:val="single"/>
        </w:rPr>
        <w:t>forecloses</w:t>
      </w:r>
      <w:r>
        <w:t xml:space="preserve"> necessary </w:t>
      </w:r>
      <w:r w:rsidRPr="00E150F6">
        <w:rPr>
          <w:u w:val="single"/>
        </w:rPr>
        <w:t>administrative development</w:t>
      </w:r>
      <w:r>
        <w:t>.</w:t>
      </w:r>
    </w:p>
    <w:p w14:paraId="2CFA267C" w14:textId="77777777" w:rsidR="00B75579" w:rsidRDefault="00B75579" w:rsidP="00B75579">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13A32F8D" w14:textId="77777777" w:rsidR="00B75579" w:rsidRPr="009C4CB0" w:rsidRDefault="00B75579" w:rsidP="00B75579">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7663F927" w14:textId="77777777" w:rsidR="00B75579" w:rsidRPr="009C4CB0" w:rsidRDefault="00B75579" w:rsidP="00B75579">
      <w:pPr>
        <w:rPr>
          <w:sz w:val="16"/>
        </w:rPr>
      </w:pPr>
      <w:r w:rsidRPr="009C4CB0">
        <w:rPr>
          <w:sz w:val="16"/>
        </w:rPr>
        <w:t>Clinton’s reinventing government showed the payoff for transforming government</w:t>
      </w:r>
    </w:p>
    <w:p w14:paraId="745A5190" w14:textId="77777777" w:rsidR="00B75579" w:rsidRPr="009C4CB0" w:rsidRDefault="00B75579" w:rsidP="00B75579">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47F80004" w14:textId="77777777" w:rsidR="00B75579" w:rsidRPr="009C4CB0" w:rsidRDefault="00B75579" w:rsidP="00B75579">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1025794A" w14:textId="77777777" w:rsidR="00B75579" w:rsidRPr="009C4CB0" w:rsidRDefault="00B75579" w:rsidP="00B75579">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08AACB93" w14:textId="77777777" w:rsidR="00B75579" w:rsidRPr="009C4CB0" w:rsidRDefault="00B75579" w:rsidP="00B75579">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1B508904" w14:textId="77777777" w:rsidR="00B75579" w:rsidRPr="009C4CB0" w:rsidRDefault="00B75579" w:rsidP="00B75579">
      <w:pPr>
        <w:rPr>
          <w:sz w:val="16"/>
        </w:rPr>
      </w:pPr>
      <w:r w:rsidRPr="009C4CB0">
        <w:rPr>
          <w:sz w:val="16"/>
        </w:rPr>
        <w:t>The business culture transformation</w:t>
      </w:r>
    </w:p>
    <w:p w14:paraId="7BA52448" w14:textId="77777777" w:rsidR="00B75579" w:rsidRPr="009C4CB0" w:rsidRDefault="00B75579" w:rsidP="00B75579">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96DE974" w14:textId="77777777" w:rsidR="00B75579" w:rsidRPr="009C4CB0" w:rsidRDefault="00B75579" w:rsidP="00B75579">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8A1AE07" w14:textId="77777777" w:rsidR="00B75579" w:rsidRPr="009C4CB0" w:rsidRDefault="00B75579" w:rsidP="00B75579">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4D9E26CC" w14:textId="77777777" w:rsidR="00B75579" w:rsidRPr="009C4CB0" w:rsidRDefault="00B75579" w:rsidP="00B75579">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7433B4C" w14:textId="77777777" w:rsidR="00B75579" w:rsidRPr="009C4CB0" w:rsidRDefault="00B75579" w:rsidP="00B75579">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7946AE9E" w14:textId="77777777" w:rsidR="00B75579" w:rsidRPr="009C4CB0" w:rsidRDefault="00B75579" w:rsidP="00B75579">
      <w:pPr>
        <w:rPr>
          <w:sz w:val="16"/>
        </w:rPr>
      </w:pPr>
      <w:r w:rsidRPr="009C4CB0">
        <w:rPr>
          <w:sz w:val="16"/>
        </w:rPr>
        <w:t>A missing element – psychological safety</w:t>
      </w:r>
    </w:p>
    <w:p w14:paraId="27A5E5B3" w14:textId="77777777" w:rsidR="00B75579" w:rsidRPr="009C4CB0" w:rsidRDefault="00B75579" w:rsidP="00B75579">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2269D913" w14:textId="77777777" w:rsidR="00B75579" w:rsidRPr="009C4CB0" w:rsidRDefault="00B75579" w:rsidP="00B75579">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1B96799" w14:textId="77777777" w:rsidR="00B75579" w:rsidRPr="009C4CB0" w:rsidRDefault="00B75579" w:rsidP="00B75579">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50C82D2D" w14:textId="77777777" w:rsidR="00B75579" w:rsidRDefault="00B75579" w:rsidP="00B75579">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2A79F3F6" w14:textId="77777777" w:rsidR="00B75579" w:rsidRPr="00343849" w:rsidRDefault="00B75579" w:rsidP="00B75579">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w:t>
      </w:r>
      <w:r w:rsidRPr="004703B6">
        <w:t>.</w:t>
      </w:r>
    </w:p>
    <w:p w14:paraId="2390EB54" w14:textId="77777777" w:rsidR="00B75579" w:rsidRDefault="00B75579" w:rsidP="00B7557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9A0A985" w14:textId="77777777" w:rsidR="00B75579" w:rsidRPr="006239FC" w:rsidRDefault="00B75579" w:rsidP="00B75579">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394090A" w14:textId="77777777" w:rsidR="00B75579" w:rsidRPr="00E3522C" w:rsidRDefault="00B75579" w:rsidP="00B75579">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12BA78B" w14:textId="77777777" w:rsidR="00B75579" w:rsidRPr="00542962" w:rsidRDefault="00B75579" w:rsidP="00B75579">
      <w:pPr>
        <w:rPr>
          <w:i/>
          <w:iCs/>
          <w:sz w:val="16"/>
        </w:rPr>
      </w:pPr>
      <w:r w:rsidRPr="00E3522C">
        <w:rPr>
          <w:i/>
          <w:iCs/>
          <w:sz w:val="16"/>
        </w:rPr>
        <w:t>A. How Substantive Rights Mediate Bureaucratic Relations</w:t>
      </w:r>
    </w:p>
    <w:p w14:paraId="52C729FB" w14:textId="77777777" w:rsidR="00B75579" w:rsidRPr="00542962" w:rsidRDefault="00B75579" w:rsidP="00B75579">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DA25BA6" w14:textId="77777777" w:rsidR="00B75579" w:rsidRPr="00542962" w:rsidRDefault="00B75579" w:rsidP="00B7557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8A2C480" w14:textId="77777777" w:rsidR="00B75579" w:rsidRPr="00542962" w:rsidRDefault="00B75579" w:rsidP="00B75579">
      <w:pPr>
        <w:rPr>
          <w:i/>
          <w:iCs/>
          <w:sz w:val="16"/>
        </w:rPr>
      </w:pPr>
      <w:r w:rsidRPr="00542962">
        <w:rPr>
          <w:i/>
          <w:iCs/>
          <w:sz w:val="16"/>
        </w:rPr>
        <w:t>1. Check on Structural Deregulation</w:t>
      </w:r>
    </w:p>
    <w:p w14:paraId="37592A22" w14:textId="77777777" w:rsidR="00B75579" w:rsidRPr="00542962" w:rsidRDefault="00B75579" w:rsidP="00B75579">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D26B04">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2B226B3" w14:textId="77777777" w:rsidR="00B75579" w:rsidRPr="00542962" w:rsidRDefault="00B75579" w:rsidP="00B7557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783A4C1" w14:textId="77777777" w:rsidR="00B75579" w:rsidRPr="00542962" w:rsidRDefault="00B75579" w:rsidP="00B7557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054402D" w14:textId="77777777" w:rsidR="00B75579" w:rsidRPr="00542962" w:rsidRDefault="00B75579" w:rsidP="00B7557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B2EE3CD" w14:textId="77777777" w:rsidR="00B75579" w:rsidRPr="00542962" w:rsidRDefault="00B75579" w:rsidP="00B75579">
      <w:pPr>
        <w:rPr>
          <w:i/>
          <w:iCs/>
          <w:sz w:val="16"/>
        </w:rPr>
      </w:pPr>
      <w:r w:rsidRPr="00542962">
        <w:rPr>
          <w:i/>
          <w:iCs/>
          <w:sz w:val="16"/>
        </w:rPr>
        <w:t>2. Indirect Constraints on Policy</w:t>
      </w:r>
    </w:p>
    <w:p w14:paraId="60E60710" w14:textId="77777777" w:rsidR="00B75579" w:rsidRPr="00542962" w:rsidRDefault="00B75579" w:rsidP="00B75579">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3A9D79C" w14:textId="77777777" w:rsidR="00B75579" w:rsidRPr="00542962" w:rsidRDefault="00B75579" w:rsidP="00B7557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5C183F7" w14:textId="77777777" w:rsidR="00B75579" w:rsidRPr="00542962" w:rsidRDefault="00B75579" w:rsidP="00B75579">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BF08427" w14:textId="77777777" w:rsidR="00B75579" w:rsidRPr="00542962" w:rsidRDefault="00B75579" w:rsidP="00B7557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50ABBCF" w14:textId="77777777" w:rsidR="00B75579" w:rsidRPr="00542962" w:rsidRDefault="00B75579" w:rsidP="00B7557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7D3E6EB" w14:textId="77777777" w:rsidR="00B75579" w:rsidRPr="00542962" w:rsidRDefault="00B75579" w:rsidP="00B7557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74E7C5F" w14:textId="77777777" w:rsidR="00B75579" w:rsidRPr="00542962" w:rsidRDefault="00B75579" w:rsidP="00B75579">
      <w:pPr>
        <w:rPr>
          <w:i/>
          <w:iCs/>
          <w:sz w:val="16"/>
        </w:rPr>
      </w:pPr>
      <w:r w:rsidRPr="00542962">
        <w:rPr>
          <w:i/>
          <w:iCs/>
          <w:sz w:val="16"/>
        </w:rPr>
        <w:t>3. Direct Constraints on Policy</w:t>
      </w:r>
    </w:p>
    <w:p w14:paraId="5906086D" w14:textId="77777777" w:rsidR="00B75579" w:rsidRPr="00542962" w:rsidRDefault="00B75579" w:rsidP="00B75579">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77E151D" w14:textId="77777777" w:rsidR="00B75579" w:rsidRPr="00542962" w:rsidRDefault="00B75579" w:rsidP="00B7557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AFCD95F" w14:textId="77777777" w:rsidR="00B75579" w:rsidRDefault="00B75579" w:rsidP="00B7557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12BD133" w14:textId="77777777" w:rsidR="00B75579" w:rsidRDefault="00B75579" w:rsidP="00B75579">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p>
    <w:p w14:paraId="39057A81" w14:textId="77777777" w:rsidR="00B75579" w:rsidRDefault="00B75579" w:rsidP="00B75579">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2396CC6" w14:textId="77777777" w:rsidR="00B75579" w:rsidRPr="00205F5F" w:rsidRDefault="00B75579" w:rsidP="00B75579">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100EAD77" w14:textId="77777777" w:rsidR="00B75579" w:rsidRPr="00205F5F" w:rsidRDefault="00B75579" w:rsidP="00B75579">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1E21774A" w14:textId="77777777" w:rsidR="00B75579" w:rsidRPr="006D4C67" w:rsidRDefault="00B75579" w:rsidP="00B75579">
      <w:pPr>
        <w:numPr>
          <w:ilvl w:val="0"/>
          <w:numId w:val="5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04EA092F" w14:textId="77777777" w:rsidR="00B75579" w:rsidRPr="006D4C67" w:rsidRDefault="00B75579" w:rsidP="00B75579">
      <w:pPr>
        <w:numPr>
          <w:ilvl w:val="0"/>
          <w:numId w:val="5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16F0580" w14:textId="77777777" w:rsidR="00B75579" w:rsidRPr="00205F5F" w:rsidRDefault="00B75579" w:rsidP="00B75579">
      <w:pPr>
        <w:numPr>
          <w:ilvl w:val="0"/>
          <w:numId w:val="5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3B32C688" w14:textId="77777777" w:rsidR="00B75579" w:rsidRPr="006D4C67" w:rsidRDefault="00B75579" w:rsidP="00B75579">
      <w:pPr>
        <w:numPr>
          <w:ilvl w:val="0"/>
          <w:numId w:val="5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5F730BD" w14:textId="77777777" w:rsidR="00B75579" w:rsidRPr="00AA458C" w:rsidRDefault="00B75579" w:rsidP="00B75579">
      <w:pPr>
        <w:numPr>
          <w:ilvl w:val="0"/>
          <w:numId w:val="5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7159AA1" w14:textId="77777777" w:rsidR="00B75579" w:rsidRPr="00BB2F12" w:rsidRDefault="00B75579" w:rsidP="00B75579">
      <w:pPr>
        <w:numPr>
          <w:ilvl w:val="0"/>
          <w:numId w:val="5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32D9CF68" w14:textId="77777777" w:rsidR="00B75579" w:rsidRPr="006D4C67" w:rsidRDefault="00B75579" w:rsidP="00B75579">
      <w:pPr>
        <w:numPr>
          <w:ilvl w:val="0"/>
          <w:numId w:val="5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68F6961B" w14:textId="77777777" w:rsidR="00B75579" w:rsidRPr="006D4C67" w:rsidRDefault="00B75579" w:rsidP="00B75579">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6E97508" w14:textId="77777777" w:rsidR="00B75579" w:rsidRPr="006D55D1" w:rsidRDefault="00B75579" w:rsidP="00B75579">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53B8AF9" w14:textId="77777777" w:rsidR="00B75579" w:rsidRDefault="00B75579" w:rsidP="00B75579">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684F4ED7" w14:textId="77777777" w:rsidR="00B75579" w:rsidRPr="003B65F6" w:rsidRDefault="00B75579" w:rsidP="00B75579">
      <w:pPr>
        <w:pStyle w:val="Heading4"/>
      </w:pPr>
      <w:r>
        <w:t xml:space="preserve">4. </w:t>
      </w:r>
      <w:r w:rsidRPr="009F5770">
        <w:rPr>
          <w:u w:val="single"/>
        </w:rPr>
        <w:t>RESOURCES</w:t>
      </w:r>
      <w:r>
        <w:t xml:space="preserve">. </w:t>
      </w:r>
    </w:p>
    <w:p w14:paraId="45908CE2" w14:textId="77777777" w:rsidR="00B75579" w:rsidRPr="00FD27FA" w:rsidRDefault="00B75579" w:rsidP="00B7557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5579A0D4" w14:textId="77777777" w:rsidR="00B75579" w:rsidRPr="00545F7D" w:rsidRDefault="00B75579" w:rsidP="00B75579">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361BBFFB" w14:textId="77777777" w:rsidR="00B75579" w:rsidRDefault="00B75579" w:rsidP="00B75579">
      <w:pPr>
        <w:pStyle w:val="Heading4"/>
      </w:pPr>
      <w:r>
        <w:t xml:space="preserve">The impact is </w:t>
      </w:r>
      <w:r>
        <w:rPr>
          <w:u w:val="single"/>
        </w:rPr>
        <w:t>quality</w:t>
      </w:r>
      <w:r>
        <w:t xml:space="preserve"> of rights.</w:t>
      </w:r>
    </w:p>
    <w:p w14:paraId="61A0C74A" w14:textId="77777777" w:rsidR="00B75579" w:rsidRPr="001C6F9B" w:rsidRDefault="00B75579" w:rsidP="00B75579">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00A4A2E" w14:textId="77777777" w:rsidR="00B75579" w:rsidRPr="001C6F9B" w:rsidRDefault="00B75579" w:rsidP="00B75579">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55CCC0EB" w14:textId="77777777" w:rsidR="00B75579" w:rsidRPr="00786AEF" w:rsidRDefault="00B75579" w:rsidP="00B75579">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p>
    <w:p w14:paraId="2B11DB1A" w14:textId="77777777" w:rsidR="00B75579" w:rsidRPr="00786AEF" w:rsidRDefault="00B75579" w:rsidP="00B75579">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670F4537" w14:textId="77777777" w:rsidR="00B75579" w:rsidRPr="00EC30E3" w:rsidRDefault="00B75579" w:rsidP="00B75579">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4703B6">
        <w:rPr>
          <w:rStyle w:val="StyleUnderline"/>
        </w:rPr>
        <w:t xml:space="preserve"> due to the </w:t>
      </w:r>
      <w:r w:rsidRPr="004703B6">
        <w:rPr>
          <w:rStyle w:val="Emphasis"/>
        </w:rPr>
        <w:t>narrow scope of bargaining</w:t>
      </w:r>
      <w:r w:rsidRPr="004703B6">
        <w:rPr>
          <w:rStyle w:val="StyleUnderline"/>
        </w:rPr>
        <w:t xml:space="preserve"> </w:t>
      </w:r>
      <w:r w:rsidRPr="00E605F5">
        <w:rPr>
          <w:rStyle w:val="StyleUnderline"/>
          <w:highlight w:val="yellow"/>
        </w:rPr>
        <w:t>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w:t>
      </w:r>
      <w:r w:rsidRPr="004703B6">
        <w:rPr>
          <w:rStyle w:val="Emphasis"/>
        </w:rPr>
        <w:t xml:space="preserve">ing </w:t>
      </w:r>
      <w:r w:rsidRPr="00E605F5">
        <w:rPr>
          <w:rStyle w:val="Emphasis"/>
          <w:highlight w:val="yellow"/>
        </w:rPr>
        <w:t>something</w:t>
      </w:r>
      <w:r w:rsidRPr="00786AEF">
        <w:rPr>
          <w:rStyle w:val="StyleUnderline"/>
        </w:rPr>
        <w:t xml:space="preserve"> in exchange</w:t>
      </w:r>
      <w:r w:rsidRPr="00786AEF">
        <w:rPr>
          <w:sz w:val="16"/>
        </w:rPr>
        <w:t>. 464</w:t>
      </w:r>
    </w:p>
    <w:p w14:paraId="4FDF47D7" w14:textId="77777777" w:rsidR="00B75579" w:rsidRPr="00703CD1" w:rsidRDefault="00B75579" w:rsidP="00B75579">
      <w:pPr>
        <w:pStyle w:val="Heading4"/>
      </w:pPr>
      <w:r>
        <w:t xml:space="preserve">The plan </w:t>
      </w:r>
      <w:r w:rsidRPr="004A736A">
        <w:t>finds</w:t>
      </w:r>
      <w:r>
        <w:t xml:space="preserve"> </w:t>
      </w:r>
      <w:r w:rsidRPr="00FA2E9A">
        <w:rPr>
          <w:u w:val="single"/>
        </w:rPr>
        <w:t>repeal of CBR</w:t>
      </w:r>
      <w:r>
        <w:t xml:space="preserve"> illegitimate </w:t>
      </w:r>
      <w:r w:rsidRPr="00FA2E9A">
        <w:rPr>
          <w:u w:val="single"/>
        </w:rPr>
        <w:t>under existing precedent</w:t>
      </w:r>
      <w:r>
        <w:t xml:space="preserve">. </w:t>
      </w:r>
    </w:p>
    <w:p w14:paraId="43D3DC6C" w14:textId="77777777" w:rsidR="00B75579" w:rsidRDefault="00B75579" w:rsidP="00B7557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1BBE27E" w14:textId="77777777" w:rsidR="00B75579" w:rsidRPr="00467B2F" w:rsidRDefault="00B75579" w:rsidP="00B75579">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FECCBA6" w14:textId="77777777" w:rsidR="00B75579" w:rsidRPr="00467B2F" w:rsidRDefault="00B75579" w:rsidP="00B75579">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0A4D6AE9" w14:textId="77777777" w:rsidR="00B75579" w:rsidRDefault="00B75579" w:rsidP="00B75579">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70B2AAF" w14:textId="77777777" w:rsidR="00B75579" w:rsidRPr="00786AEF" w:rsidRDefault="00B75579" w:rsidP="00B75579">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627164B2" w14:textId="77777777" w:rsidR="00B75579" w:rsidRPr="00786AEF" w:rsidRDefault="00B75579" w:rsidP="00B7557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330FACC" w14:textId="77777777" w:rsidR="00B75579" w:rsidRPr="00DC1337" w:rsidRDefault="00B75579" w:rsidP="00B7557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791240CB" w14:textId="77777777" w:rsidR="00B75579" w:rsidRPr="00786AEF" w:rsidRDefault="00B75579" w:rsidP="00B75579">
      <w:pPr>
        <w:rPr>
          <w:sz w:val="16"/>
        </w:rPr>
      </w:pPr>
      <w:r w:rsidRPr="00DC1337">
        <w:rPr>
          <w:sz w:val="16"/>
        </w:rPr>
        <w:t>The Constitution and Federal Labor Unions</w:t>
      </w:r>
    </w:p>
    <w:p w14:paraId="4C4CA009" w14:textId="77777777" w:rsidR="00B75579" w:rsidRDefault="00B75579" w:rsidP="00B7557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2A44F83" w14:textId="77777777" w:rsidR="00B75579" w:rsidRDefault="00B75579" w:rsidP="00B75579"/>
    <w:p w14:paraId="648B310D" w14:textId="77777777" w:rsidR="00B75579" w:rsidRPr="0034726F" w:rsidRDefault="00B75579" w:rsidP="00B75579"/>
    <w:p w14:paraId="4FC434A6" w14:textId="77777777" w:rsidR="00CC663A" w:rsidRDefault="00CC663A" w:rsidP="003920FA">
      <w:pPr>
        <w:pStyle w:val="Heading1"/>
      </w:pPr>
      <w:r>
        <w:t>2AC</w:t>
      </w:r>
    </w:p>
    <w:p w14:paraId="2308D851" w14:textId="5CB0D00A" w:rsidR="00CC663A" w:rsidRDefault="00B75579" w:rsidP="00B75579">
      <w:pPr>
        <w:pStyle w:val="Heading2"/>
      </w:pPr>
      <w:r>
        <w:t>Administration</w:t>
      </w:r>
    </w:p>
    <w:p w14:paraId="255F715F" w14:textId="77777777" w:rsidR="00CC663A" w:rsidRDefault="00CC663A" w:rsidP="00502753">
      <w:pPr>
        <w:pStyle w:val="Heading3"/>
      </w:pPr>
      <w:r>
        <w:t>---AT: Vermeer 25</w:t>
      </w:r>
    </w:p>
    <w:p w14:paraId="598D0A19" w14:textId="77777777" w:rsidR="00CC663A" w:rsidRDefault="00CC663A" w:rsidP="00502753">
      <w:pPr>
        <w:pStyle w:val="Heading4"/>
      </w:pPr>
      <w:r>
        <w:t xml:space="preserve">Concedes </w:t>
      </w:r>
      <w:r w:rsidRPr="00793B41">
        <w:rPr>
          <w:u w:val="single"/>
        </w:rPr>
        <w:t>all</w:t>
      </w:r>
      <w:r>
        <w:t xml:space="preserve"> constraints can be </w:t>
      </w:r>
      <w:r w:rsidRPr="00793B41">
        <w:rPr>
          <w:u w:val="single"/>
        </w:rPr>
        <w:t>overcome</w:t>
      </w:r>
      <w:r>
        <w:t xml:space="preserve">. </w:t>
      </w:r>
    </w:p>
    <w:p w14:paraId="12C950F4" w14:textId="77777777" w:rsidR="00CC663A" w:rsidRDefault="00CC663A" w:rsidP="00502753">
      <w:r>
        <w:t xml:space="preserve">Dr. Michael J. </w:t>
      </w:r>
      <w:r w:rsidRPr="00392365">
        <w:rPr>
          <w:rStyle w:val="Style13ptBold"/>
        </w:rPr>
        <w:t>Vermeer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w:t>
      </w:r>
    </w:p>
    <w:p w14:paraId="50335B62" w14:textId="77777777" w:rsidR="00CC663A" w:rsidRDefault="00CC663A" w:rsidP="00502753">
      <w:pPr>
        <w:rPr>
          <w:sz w:val="16"/>
        </w:rPr>
      </w:pPr>
      <w:r w:rsidRPr="00793B41">
        <w:rPr>
          <w:sz w:val="16"/>
        </w:rPr>
        <w:t xml:space="preserve">Nevertheless, the </w:t>
      </w:r>
      <w:r w:rsidRPr="00793B41">
        <w:rPr>
          <w:rStyle w:val="StyleUnderline"/>
        </w:rPr>
        <w:t>authors note</w:t>
      </w:r>
      <w:r w:rsidRPr="00793B41">
        <w:rPr>
          <w:sz w:val="16"/>
        </w:rPr>
        <w:t xml:space="preserve"> that such </w:t>
      </w:r>
      <w:r w:rsidRPr="00793B41">
        <w:rPr>
          <w:rStyle w:val="StyleUnderline"/>
        </w:rPr>
        <w:t xml:space="preserve">factors </w:t>
      </w:r>
      <w:r w:rsidRPr="00077DDE">
        <w:rPr>
          <w:rStyle w:val="Emphasis"/>
          <w:highlight w:val="yellow"/>
        </w:rPr>
        <w:t>do</w:t>
      </w:r>
      <w:r w:rsidRPr="00077DDE">
        <w:rPr>
          <w:rStyle w:val="Emphasis"/>
          <w:sz w:val="2"/>
          <w:szCs w:val="2"/>
          <w:highlight w:val="yellow"/>
        </w:rPr>
        <w:t xml:space="preserve"> </w:t>
      </w:r>
      <w:r w:rsidRPr="00077DDE">
        <w:rPr>
          <w:rStyle w:val="Emphasis"/>
          <w:highlight w:val="yellow"/>
        </w:rPr>
        <w:t>n</w:t>
      </w:r>
      <w:r w:rsidRPr="00077DDE">
        <w:rPr>
          <w:rStyle w:val="Emphasis"/>
          <w:sz w:val="2"/>
          <w:szCs w:val="2"/>
          <w:highlight w:val="yellow"/>
        </w:rPr>
        <w:t>o</w:t>
      </w:r>
      <w:r w:rsidRPr="00077DDE">
        <w:rPr>
          <w:rStyle w:val="Emphasis"/>
          <w:highlight w:val="yellow"/>
        </w:rPr>
        <w:t xml:space="preserve">t rule </w:t>
      </w:r>
      <w:r w:rsidRPr="00793B41">
        <w:rPr>
          <w:rStyle w:val="Emphasis"/>
          <w:highlight w:val="yellow"/>
        </w:rPr>
        <w:t>out</w:t>
      </w:r>
      <w:r w:rsidRPr="00793B41">
        <w:rPr>
          <w:sz w:val="16"/>
        </w:rPr>
        <w:t xml:space="preserve"> the </w:t>
      </w:r>
      <w:r w:rsidRPr="00793B41">
        <w:rPr>
          <w:rStyle w:val="Emphasis"/>
        </w:rPr>
        <w:t>possibility</w:t>
      </w:r>
      <w:r w:rsidRPr="00793B41">
        <w:rPr>
          <w:sz w:val="16"/>
        </w:rPr>
        <w:t xml:space="preserve"> </w:t>
      </w:r>
      <w:r w:rsidRPr="00793B41">
        <w:rPr>
          <w:rStyle w:val="StyleUnderline"/>
        </w:rPr>
        <w:t>of human</w:t>
      </w:r>
      <w:r w:rsidRPr="00793B41">
        <w:rPr>
          <w:sz w:val="16"/>
        </w:rPr>
        <w:t xml:space="preserve"> </w:t>
      </w:r>
      <w:r w:rsidRPr="00793B41">
        <w:rPr>
          <w:rStyle w:val="Emphasis"/>
          <w:highlight w:val="yellow"/>
        </w:rPr>
        <w:t>extinction</w:t>
      </w:r>
      <w:r w:rsidRPr="00793B41">
        <w:rPr>
          <w:sz w:val="16"/>
        </w:rPr>
        <w:t xml:space="preserve"> from this threat. We also note that, in the scenario we described previously, </w:t>
      </w:r>
      <w:r w:rsidRPr="00793B41">
        <w:rPr>
          <w:rStyle w:val="Emphasis"/>
        </w:rPr>
        <w:t>each</w:t>
      </w:r>
      <w:r w:rsidRPr="00793B41">
        <w:rPr>
          <w:sz w:val="16"/>
        </w:rPr>
        <w:t xml:space="preserve"> </w:t>
      </w:r>
      <w:r w:rsidRPr="00793B41">
        <w:rPr>
          <w:rStyle w:val="StyleUnderline"/>
        </w:rPr>
        <w:t>of the</w:t>
      </w:r>
      <w:r w:rsidRPr="00793B41">
        <w:rPr>
          <w:sz w:val="16"/>
        </w:rPr>
        <w:t xml:space="preserve"> potential </w:t>
      </w:r>
      <w:r w:rsidRPr="00793B41">
        <w:rPr>
          <w:rStyle w:val="Emphasis"/>
          <w:highlight w:val="yellow"/>
        </w:rPr>
        <w:t>constraints</w:t>
      </w:r>
      <w:r w:rsidRPr="00793B41">
        <w:rPr>
          <w:sz w:val="16"/>
        </w:rPr>
        <w:t xml:space="preserve"> outlined by Millet and Snyder-Beattie (2017) </w:t>
      </w:r>
      <w:r w:rsidRPr="00793B41">
        <w:rPr>
          <w:rStyle w:val="StyleUnderline"/>
        </w:rPr>
        <w:t>would likely be</w:t>
      </w:r>
      <w:r w:rsidRPr="00793B41">
        <w:rPr>
          <w:sz w:val="16"/>
        </w:rPr>
        <w:t xml:space="preserve"> </w:t>
      </w:r>
      <w:r w:rsidRPr="00793B41">
        <w:rPr>
          <w:rStyle w:val="Emphasis"/>
          <w:highlight w:val="yellow"/>
        </w:rPr>
        <w:t>overcome</w:t>
      </w:r>
      <w:r w:rsidRPr="00793B41">
        <w:rPr>
          <w:sz w:val="16"/>
        </w:rPr>
        <w:t xml:space="preserve">. The creation and release of </w:t>
      </w:r>
      <w:r w:rsidRPr="00793B41">
        <w:rPr>
          <w:rStyle w:val="Emphasis"/>
          <w:highlight w:val="yellow"/>
        </w:rPr>
        <w:t>multiple</w:t>
      </w:r>
      <w:r w:rsidRPr="00793B41">
        <w:rPr>
          <w:sz w:val="16"/>
        </w:rPr>
        <w:t xml:space="preserve"> </w:t>
      </w:r>
      <w:r w:rsidRPr="00793B41">
        <w:rPr>
          <w:rStyle w:val="StyleUnderline"/>
        </w:rPr>
        <w:t xml:space="preserve">different </w:t>
      </w:r>
      <w:r w:rsidRPr="00793B41">
        <w:rPr>
          <w:rStyle w:val="StyleUnderline"/>
          <w:highlight w:val="yellow"/>
        </w:rPr>
        <w:t>pathogens</w:t>
      </w:r>
      <w:r w:rsidRPr="00793B41">
        <w:rPr>
          <w:sz w:val="16"/>
        </w:rPr>
        <w:t xml:space="preserve"> with high lethality </w:t>
      </w:r>
      <w:r w:rsidRPr="00793B41">
        <w:rPr>
          <w:rStyle w:val="StyleUnderline"/>
        </w:rPr>
        <w:t>would</w:t>
      </w:r>
      <w:r w:rsidRPr="00793B41">
        <w:rPr>
          <w:sz w:val="16"/>
        </w:rPr>
        <w:t xml:space="preserve"> likely </w:t>
      </w:r>
      <w:r w:rsidRPr="00793B41">
        <w:rPr>
          <w:rStyle w:val="Emphasis"/>
          <w:highlight w:val="yellow"/>
        </w:rPr>
        <w:t>overcome</w:t>
      </w:r>
      <w:r w:rsidRPr="00793B41">
        <w:rPr>
          <w:sz w:val="16"/>
        </w:rPr>
        <w:t xml:space="preserve"> most </w:t>
      </w:r>
      <w:r w:rsidRPr="00793B41">
        <w:rPr>
          <w:rStyle w:val="StyleUnderline"/>
        </w:rPr>
        <w:t xml:space="preserve">rare </w:t>
      </w:r>
      <w:r w:rsidRPr="00793B41">
        <w:rPr>
          <w:rStyle w:val="StyleUnderline"/>
          <w:highlight w:val="yellow"/>
        </w:rPr>
        <w:t>genetic resistances</w:t>
      </w:r>
      <w:r w:rsidRPr="00793B41">
        <w:rPr>
          <w:sz w:val="16"/>
          <w:highlight w:val="yellow"/>
        </w:rPr>
        <w:t xml:space="preserve">. </w:t>
      </w:r>
      <w:r w:rsidRPr="00793B41">
        <w:rPr>
          <w:rStyle w:val="Emphasis"/>
          <w:highlight w:val="yellow"/>
        </w:rPr>
        <w:t>Broad dissemination</w:t>
      </w:r>
      <w:r w:rsidRPr="00793B41">
        <w:rPr>
          <w:sz w:val="16"/>
        </w:rPr>
        <w:t xml:space="preserve"> </w:t>
      </w:r>
      <w:r w:rsidRPr="00793B41">
        <w:rPr>
          <w:rStyle w:val="StyleUnderline"/>
        </w:rPr>
        <w:t>in multiple locations</w:t>
      </w:r>
      <w:r w:rsidRPr="00793B41">
        <w:rPr>
          <w:sz w:val="16"/>
        </w:rPr>
        <w:t xml:space="preserve"> would </w:t>
      </w:r>
      <w:r w:rsidRPr="00793B41">
        <w:rPr>
          <w:rStyle w:val="StyleUnderline"/>
        </w:rPr>
        <w:t>allow a pandemic to</w:t>
      </w:r>
      <w:r w:rsidRPr="00793B41">
        <w:rPr>
          <w:sz w:val="16"/>
        </w:rPr>
        <w:t xml:space="preserve"> </w:t>
      </w:r>
      <w:r w:rsidRPr="00793B41">
        <w:rPr>
          <w:rStyle w:val="Emphasis"/>
        </w:rPr>
        <w:t>take hold</w:t>
      </w:r>
      <w:r w:rsidRPr="00793B41">
        <w:rPr>
          <w:sz w:val="16"/>
        </w:rPr>
        <w:t xml:space="preserve"> </w:t>
      </w:r>
      <w:r w:rsidRPr="00793B41">
        <w:rPr>
          <w:rStyle w:val="StyleUnderline"/>
        </w:rPr>
        <w:t>and</w:t>
      </w:r>
      <w:r w:rsidRPr="00793B41">
        <w:rPr>
          <w:sz w:val="16"/>
        </w:rPr>
        <w:t xml:space="preserve"> </w:t>
      </w:r>
      <w:r w:rsidRPr="00793B41">
        <w:rPr>
          <w:rStyle w:val="Emphasis"/>
          <w:highlight w:val="yellow"/>
        </w:rPr>
        <w:t>spread quickly</w:t>
      </w:r>
      <w:r w:rsidRPr="00793B41">
        <w:rPr>
          <w:sz w:val="16"/>
        </w:rPr>
        <w:t xml:space="preserve">. This </w:t>
      </w:r>
      <w:r w:rsidRPr="00793B41">
        <w:rPr>
          <w:rStyle w:val="StyleUnderline"/>
        </w:rPr>
        <w:t>spread could</w:t>
      </w:r>
      <w:r w:rsidRPr="00793B41">
        <w:rPr>
          <w:sz w:val="16"/>
        </w:rPr>
        <w:t xml:space="preserve"> plausibly </w:t>
      </w:r>
      <w:r w:rsidRPr="00793B41">
        <w:rPr>
          <w:rStyle w:val="Emphasis"/>
          <w:highlight w:val="yellow"/>
        </w:rPr>
        <w:t>overcome</w:t>
      </w:r>
      <w:r w:rsidRPr="00793B41">
        <w:rPr>
          <w:sz w:val="16"/>
          <w:highlight w:val="yellow"/>
        </w:rPr>
        <w:t xml:space="preserve"> </w:t>
      </w:r>
      <w:r w:rsidRPr="00793B41">
        <w:rPr>
          <w:rStyle w:val="StyleUnderline"/>
          <w:highlight w:val="yellow"/>
        </w:rPr>
        <w:t>health care</w:t>
      </w:r>
      <w:r w:rsidRPr="00793B41">
        <w:rPr>
          <w:rStyle w:val="StyleUnderline"/>
        </w:rPr>
        <w:t xml:space="preserve"> infrastructure by</w:t>
      </w:r>
      <w:r w:rsidRPr="00793B41">
        <w:rPr>
          <w:sz w:val="16"/>
        </w:rPr>
        <w:t xml:space="preserve"> </w:t>
      </w:r>
      <w:r w:rsidRPr="00793B41">
        <w:rPr>
          <w:rStyle w:val="Emphasis"/>
        </w:rPr>
        <w:t>quickly</w:t>
      </w:r>
      <w:r w:rsidRPr="00793B41">
        <w:rPr>
          <w:sz w:val="16"/>
        </w:rPr>
        <w:t xml:space="preserve"> </w:t>
      </w:r>
      <w:r w:rsidRPr="00793B41">
        <w:rPr>
          <w:rStyle w:val="StyleUnderline"/>
        </w:rPr>
        <w:t>sickening</w:t>
      </w:r>
      <w:r w:rsidRPr="00793B41">
        <w:rPr>
          <w:sz w:val="16"/>
        </w:rPr>
        <w:t xml:space="preserve"> and killing </w:t>
      </w:r>
      <w:r w:rsidRPr="00793B41">
        <w:rPr>
          <w:rStyle w:val="StyleUnderline"/>
        </w:rPr>
        <w:t>frontline health care workers</w:t>
      </w:r>
      <w:r w:rsidRPr="00793B41">
        <w:rPr>
          <w:sz w:val="16"/>
        </w:rPr>
        <w:t xml:space="preserve">, </w:t>
      </w:r>
      <w:r w:rsidRPr="00793B41">
        <w:rPr>
          <w:rStyle w:val="StyleUnderline"/>
          <w:highlight w:val="yellow"/>
        </w:rPr>
        <w:t>and</w:t>
      </w:r>
      <w:r w:rsidRPr="00793B41">
        <w:rPr>
          <w:sz w:val="16"/>
        </w:rPr>
        <w:t xml:space="preserve"> the </w:t>
      </w:r>
      <w:r w:rsidRPr="00793B41">
        <w:rPr>
          <w:rStyle w:val="StyleUnderline"/>
        </w:rPr>
        <w:t>pathogens could</w:t>
      </w:r>
      <w:r w:rsidRPr="00793B41">
        <w:rPr>
          <w:sz w:val="16"/>
        </w:rPr>
        <w:t xml:space="preserve"> also </w:t>
      </w:r>
      <w:r w:rsidRPr="00793B41">
        <w:rPr>
          <w:rStyle w:val="StyleUnderline"/>
        </w:rPr>
        <w:t>spread quickly enough to cause</w:t>
      </w:r>
      <w:r w:rsidRPr="00793B41">
        <w:rPr>
          <w:sz w:val="16"/>
        </w:rPr>
        <w:t xml:space="preserve"> </w:t>
      </w:r>
      <w:r w:rsidRPr="00793B41">
        <w:rPr>
          <w:rStyle w:val="Emphasis"/>
          <w:highlight w:val="yellow"/>
        </w:rPr>
        <w:t>breakdown</w:t>
      </w:r>
      <w:r w:rsidRPr="00793B41">
        <w:rPr>
          <w:sz w:val="16"/>
        </w:rPr>
        <w:t xml:space="preserve"> </w:t>
      </w:r>
      <w:r w:rsidRPr="00793B41">
        <w:rPr>
          <w:rStyle w:val="StyleUnderline"/>
        </w:rPr>
        <w:t>in societal functions before</w:t>
      </w:r>
      <w:r w:rsidRPr="00793B41">
        <w:rPr>
          <w:sz w:val="16"/>
        </w:rPr>
        <w:t xml:space="preserve"> medical </w:t>
      </w:r>
      <w:r w:rsidRPr="00793B41">
        <w:rPr>
          <w:rStyle w:val="Emphasis"/>
          <w:highlight w:val="yellow"/>
        </w:rPr>
        <w:t>countermeasures</w:t>
      </w:r>
      <w:r w:rsidRPr="00793B41">
        <w:rPr>
          <w:sz w:val="16"/>
        </w:rPr>
        <w:t xml:space="preserve">, </w:t>
      </w:r>
      <w:r w:rsidRPr="00793B41">
        <w:rPr>
          <w:rStyle w:val="StyleUnderline"/>
        </w:rPr>
        <w:t>such as</w:t>
      </w:r>
      <w:r w:rsidRPr="00793B41">
        <w:rPr>
          <w:sz w:val="16"/>
        </w:rPr>
        <w:t xml:space="preserve"> </w:t>
      </w:r>
      <w:r w:rsidRPr="00793B41">
        <w:rPr>
          <w:rStyle w:val="Emphasis"/>
        </w:rPr>
        <w:t>vaccines</w:t>
      </w:r>
      <w:r w:rsidRPr="00793B41">
        <w:rPr>
          <w:sz w:val="16"/>
        </w:rPr>
        <w:t xml:space="preserve">, </w:t>
      </w:r>
      <w:r w:rsidRPr="00793B41">
        <w:rPr>
          <w:rStyle w:val="StyleUnderline"/>
        </w:rPr>
        <w:t>could realistically be</w:t>
      </w:r>
      <w:r w:rsidRPr="00793B41">
        <w:rPr>
          <w:sz w:val="16"/>
        </w:rPr>
        <w:t xml:space="preserve"> </w:t>
      </w:r>
      <w:r w:rsidRPr="00793B41">
        <w:rPr>
          <w:rStyle w:val="Emphasis"/>
        </w:rPr>
        <w:t>developed</w:t>
      </w:r>
      <w:r w:rsidRPr="00793B41">
        <w:rPr>
          <w:sz w:val="16"/>
        </w:rPr>
        <w:t xml:space="preserve">. Furthermore, although evolutionary pressures would likely cause virulence and transmission to trade off over long timescales and many viral replications in human hosts (Gerstein, Espinosa, and Leidy, 2024), </w:t>
      </w:r>
      <w:r w:rsidRPr="00793B41">
        <w:rPr>
          <w:rStyle w:val="Emphasis"/>
        </w:rPr>
        <w:t>widespread</w:t>
      </w:r>
      <w:r w:rsidRPr="00793B41">
        <w:rPr>
          <w:sz w:val="16"/>
        </w:rPr>
        <w:t xml:space="preserve"> </w:t>
      </w:r>
      <w:r w:rsidRPr="00793B41">
        <w:rPr>
          <w:rStyle w:val="StyleUnderline"/>
        </w:rPr>
        <w:t>initial dissemination</w:t>
      </w:r>
      <w:r w:rsidRPr="00793B41">
        <w:rPr>
          <w:sz w:val="16"/>
        </w:rPr>
        <w:t xml:space="preserve"> might </w:t>
      </w:r>
      <w:r w:rsidRPr="00793B41">
        <w:rPr>
          <w:rStyle w:val="StyleUnderline"/>
        </w:rPr>
        <w:t>allow the pathogen to reach</w:t>
      </w:r>
      <w:r w:rsidRPr="00793B41">
        <w:rPr>
          <w:sz w:val="16"/>
        </w:rPr>
        <w:t xml:space="preserve"> most of </w:t>
      </w:r>
      <w:r w:rsidRPr="00793B41">
        <w:rPr>
          <w:rStyle w:val="StyleUnderline"/>
        </w:rPr>
        <w:t>the human population with</w:t>
      </w:r>
      <w:r w:rsidRPr="00793B41">
        <w:rPr>
          <w:sz w:val="16"/>
        </w:rPr>
        <w:t xml:space="preserve"> relatively </w:t>
      </w:r>
      <w:r w:rsidRPr="00793B41">
        <w:rPr>
          <w:rStyle w:val="Emphasis"/>
          <w:highlight w:val="yellow"/>
        </w:rPr>
        <w:t>few</w:t>
      </w:r>
      <w:r w:rsidRPr="00793B41">
        <w:rPr>
          <w:sz w:val="16"/>
          <w:highlight w:val="yellow"/>
        </w:rPr>
        <w:t xml:space="preserve"> </w:t>
      </w:r>
      <w:r w:rsidRPr="00793B41">
        <w:rPr>
          <w:rStyle w:val="StyleUnderline"/>
          <w:highlight w:val="yellow"/>
        </w:rPr>
        <w:t>replications</w:t>
      </w:r>
      <w:r w:rsidRPr="00793B41">
        <w:rPr>
          <w:sz w:val="16"/>
        </w:rPr>
        <w:t xml:space="preserve">, thereby </w:t>
      </w:r>
      <w:r w:rsidRPr="00793B41">
        <w:rPr>
          <w:rStyle w:val="StyleUnderline"/>
          <w:highlight w:val="yellow"/>
        </w:rPr>
        <w:t>allowing</w:t>
      </w:r>
      <w:r w:rsidRPr="00793B41">
        <w:rPr>
          <w:sz w:val="16"/>
        </w:rPr>
        <w:t xml:space="preserve"> relatively </w:t>
      </w:r>
      <w:r w:rsidRPr="00793B41">
        <w:rPr>
          <w:rStyle w:val="Emphasis"/>
          <w:highlight w:val="yellow"/>
        </w:rPr>
        <w:t>little</w:t>
      </w:r>
      <w:r w:rsidRPr="00793B41">
        <w:rPr>
          <w:sz w:val="16"/>
        </w:rPr>
        <w:t xml:space="preserve"> </w:t>
      </w:r>
      <w:r w:rsidRPr="00793B41">
        <w:rPr>
          <w:rStyle w:val="StyleUnderline"/>
        </w:rPr>
        <w:t>opportunity for</w:t>
      </w:r>
      <w:r w:rsidRPr="00793B41">
        <w:rPr>
          <w:sz w:val="16"/>
        </w:rPr>
        <w:t xml:space="preserve"> </w:t>
      </w:r>
      <w:r w:rsidRPr="00793B41">
        <w:rPr>
          <w:rStyle w:val="Emphasis"/>
          <w:highlight w:val="yellow"/>
        </w:rPr>
        <w:t>mutation</w:t>
      </w:r>
      <w:r w:rsidRPr="00793B41">
        <w:rPr>
          <w:sz w:val="16"/>
          <w:highlight w:val="yellow"/>
        </w:rPr>
        <w:t xml:space="preserve"> </w:t>
      </w:r>
      <w:r w:rsidRPr="00793B41">
        <w:rPr>
          <w:rStyle w:val="StyleUnderline"/>
          <w:highlight w:val="yellow"/>
        </w:rPr>
        <w:t>to</w:t>
      </w:r>
      <w:r w:rsidRPr="00793B41">
        <w:rPr>
          <w:rStyle w:val="StyleUnderline"/>
        </w:rPr>
        <w:t xml:space="preserve">ward </w:t>
      </w:r>
      <w:r w:rsidRPr="00793B41">
        <w:rPr>
          <w:rStyle w:val="StyleUnderline"/>
          <w:highlight w:val="yellow"/>
        </w:rPr>
        <w:t>lower lethality</w:t>
      </w:r>
      <w:r w:rsidRPr="00793B41">
        <w:rPr>
          <w:sz w:val="16"/>
        </w:rPr>
        <w:t xml:space="preserve">. The final requirement of </w:t>
      </w:r>
      <w:r w:rsidRPr="00793B41">
        <w:rPr>
          <w:rStyle w:val="StyleUnderline"/>
        </w:rPr>
        <w:t>spreading worldwide to</w:t>
      </w:r>
      <w:r w:rsidRPr="00793B41">
        <w:rPr>
          <w:sz w:val="16"/>
        </w:rPr>
        <w:t xml:space="preserve"> </w:t>
      </w:r>
      <w:r w:rsidRPr="00793B41">
        <w:rPr>
          <w:rStyle w:val="Emphasis"/>
          <w:highlight w:val="yellow"/>
        </w:rPr>
        <w:t>remote</w:t>
      </w:r>
      <w:r w:rsidRPr="00793B41">
        <w:rPr>
          <w:sz w:val="16"/>
          <w:szCs w:val="16"/>
        </w:rPr>
        <w:t xml:space="preserve"> </w:t>
      </w:r>
      <w:r w:rsidRPr="00793B41">
        <w:rPr>
          <w:rStyle w:val="StyleUnderline"/>
        </w:rPr>
        <w:t xml:space="preserve">populations is </w:t>
      </w:r>
      <w:r w:rsidRPr="00793B41">
        <w:rPr>
          <w:rStyle w:val="StyleUnderline"/>
          <w:highlight w:val="yellow"/>
        </w:rPr>
        <w:t>accomplished</w:t>
      </w:r>
      <w:r w:rsidRPr="00793B41">
        <w:rPr>
          <w:sz w:val="16"/>
        </w:rPr>
        <w:t xml:space="preserve"> in our scenario </w:t>
      </w:r>
      <w:r w:rsidRPr="00793B41">
        <w:rPr>
          <w:rStyle w:val="StyleUnderline"/>
          <w:highlight w:val="yellow"/>
        </w:rPr>
        <w:t>by</w:t>
      </w:r>
      <w:r w:rsidRPr="00793B41">
        <w:rPr>
          <w:sz w:val="16"/>
        </w:rPr>
        <w:t xml:space="preserve"> the </w:t>
      </w:r>
      <w:r w:rsidRPr="00793B41">
        <w:rPr>
          <w:rStyle w:val="StyleUnderline"/>
        </w:rPr>
        <w:t>follow-up actions that</w:t>
      </w:r>
      <w:r w:rsidRPr="00793B41">
        <w:rPr>
          <w:sz w:val="16"/>
        </w:rPr>
        <w:t xml:space="preserve"> </w:t>
      </w:r>
      <w:r w:rsidRPr="00793B41">
        <w:rPr>
          <w:rStyle w:val="Emphasis"/>
          <w:highlight w:val="yellow"/>
        </w:rPr>
        <w:t>intentional</w:t>
      </w:r>
      <w:r w:rsidRPr="00793B41">
        <w:rPr>
          <w:rStyle w:val="Emphasis"/>
        </w:rPr>
        <w:t>ly</w:t>
      </w:r>
      <w:r w:rsidRPr="00793B41">
        <w:rPr>
          <w:sz w:val="16"/>
        </w:rPr>
        <w:t xml:space="preserve"> </w:t>
      </w:r>
      <w:r w:rsidRPr="00793B41">
        <w:rPr>
          <w:rStyle w:val="StyleUnderline"/>
          <w:highlight w:val="yellow"/>
        </w:rPr>
        <w:t>spread</w:t>
      </w:r>
      <w:r w:rsidRPr="00793B41">
        <w:rPr>
          <w:sz w:val="16"/>
        </w:rPr>
        <w:t xml:space="preserve"> the </w:t>
      </w:r>
      <w:r w:rsidRPr="00793B41">
        <w:rPr>
          <w:rStyle w:val="StyleUnderline"/>
        </w:rPr>
        <w:t>pathogen to isolated communities</w:t>
      </w:r>
      <w:r w:rsidRPr="00793B41">
        <w:rPr>
          <w:sz w:val="16"/>
        </w:rPr>
        <w:t xml:space="preserve">. </w:t>
      </w:r>
    </w:p>
    <w:p w14:paraId="5D45A806" w14:textId="77777777" w:rsidR="00CC663A" w:rsidRDefault="00CC663A" w:rsidP="00502753">
      <w:pPr>
        <w:rPr>
          <w:sz w:val="16"/>
        </w:rPr>
      </w:pPr>
    </w:p>
    <w:p w14:paraId="7B833D4D" w14:textId="77777777" w:rsidR="00CC663A" w:rsidRDefault="00CC663A" w:rsidP="00502753"/>
    <w:p w14:paraId="74D3B4F8" w14:textId="77777777" w:rsidR="00CC663A" w:rsidRPr="0064761A" w:rsidRDefault="00CC663A" w:rsidP="00502753">
      <w:pPr>
        <w:pStyle w:val="Heading3"/>
      </w:pPr>
      <w:r>
        <w:t>AT: Lose Lawsuits---2AC</w:t>
      </w:r>
    </w:p>
    <w:p w14:paraId="78D293FD" w14:textId="77777777" w:rsidR="00CC663A" w:rsidRDefault="00CC663A" w:rsidP="00502753">
      <w:pPr>
        <w:pStyle w:val="Analytic"/>
      </w:pPr>
    </w:p>
    <w:p w14:paraId="41844187" w14:textId="77777777" w:rsidR="00CC663A" w:rsidRPr="00EC148C" w:rsidRDefault="00CC663A" w:rsidP="00502753">
      <w:pPr>
        <w:pStyle w:val="Heading4"/>
      </w:pPr>
      <w:r>
        <w:t>Courts solve---</w:t>
      </w:r>
      <w:r w:rsidRPr="00D004D6">
        <w:rPr>
          <w:b w:val="0"/>
          <w:bCs/>
        </w:rPr>
        <w:t xml:space="preserve">The plan means federal courts </w:t>
      </w:r>
      <w:r w:rsidRPr="00D004D6">
        <w:rPr>
          <w:b w:val="0"/>
          <w:bCs/>
          <w:u w:val="single"/>
        </w:rPr>
        <w:t>backstop</w:t>
      </w:r>
      <w:r w:rsidRPr="00D004D6">
        <w:rPr>
          <w:b w:val="0"/>
          <w:bCs/>
        </w:rPr>
        <w:t xml:space="preserve"> against circumvention if the FLRA’s capacity is </w:t>
      </w:r>
      <w:r w:rsidRPr="00D004D6">
        <w:rPr>
          <w:b w:val="0"/>
          <w:bCs/>
          <w:u w:val="single"/>
        </w:rPr>
        <w:t>functionally</w:t>
      </w:r>
      <w:r w:rsidRPr="00D004D6">
        <w:rPr>
          <w:b w:val="0"/>
          <w:bCs/>
        </w:rPr>
        <w:t xml:space="preserve"> undermined---Trump’s </w:t>
      </w:r>
      <w:r w:rsidRPr="00D004D6">
        <w:rPr>
          <w:b w:val="0"/>
          <w:bCs/>
          <w:u w:val="single"/>
        </w:rPr>
        <w:t>attempts</w:t>
      </w:r>
      <w:r w:rsidRPr="00D004D6">
        <w:rPr>
          <w:b w:val="0"/>
          <w:bCs/>
        </w:rPr>
        <w:t xml:space="preserve"> to circumvent create legal conflicts of interests that courts will </w:t>
      </w:r>
      <w:r w:rsidRPr="00D004D6">
        <w:rPr>
          <w:b w:val="0"/>
          <w:bCs/>
          <w:u w:val="single"/>
        </w:rPr>
        <w:t>have to</w:t>
      </w:r>
      <w:r w:rsidRPr="00D004D6">
        <w:rPr>
          <w:b w:val="0"/>
          <w:bCs/>
        </w:rPr>
        <w:t xml:space="preserve"> resolve</w:t>
      </w:r>
    </w:p>
    <w:p w14:paraId="09D2B22F" w14:textId="77777777" w:rsidR="00CC663A" w:rsidRDefault="00CC663A" w:rsidP="00502753">
      <w:r w:rsidRPr="00EC148C">
        <w:t xml:space="preserve">Jared </w:t>
      </w:r>
      <w:r w:rsidRPr="00EC148C">
        <w:rPr>
          <w:rStyle w:val="Style13ptBold"/>
        </w:rPr>
        <w:t>Serbu 25</w:t>
      </w:r>
      <w:r>
        <w:t>,</w:t>
      </w:r>
      <w:r w:rsidRPr="00EC148C">
        <w:t xml:space="preserve"> deputy editor of Federal News Network and reports on the Defense Department’s contracting, legislative, workforce and IT issues</w:t>
      </w:r>
      <w:r>
        <w:t>, 9/23/25, “</w:t>
      </w:r>
      <w:r w:rsidRPr="00EC148C">
        <w:t>Are FLRA, OSC, MSPB ‘functionally impaired’?</w:t>
      </w:r>
      <w:r>
        <w:t xml:space="preserve">,” </w:t>
      </w:r>
      <w:r w:rsidRPr="00EC148C">
        <w:t>https://federalnewsnetwork.com/federal-report/2025/09/are-flra-osc-mspb-functionally-impaired/</w:t>
      </w:r>
    </w:p>
    <w:p w14:paraId="730A7C41" w14:textId="77777777" w:rsidR="00CC663A" w:rsidRPr="00EC148C" w:rsidRDefault="00CC663A" w:rsidP="00502753">
      <w:pPr>
        <w:rPr>
          <w:sz w:val="16"/>
        </w:rPr>
      </w:pPr>
      <w:r w:rsidRPr="00EC148C">
        <w:rPr>
          <w:sz w:val="16"/>
        </w:rPr>
        <w:t xml:space="preserve">There have been several cases this year in which federal employees and unions have had their cases thrown out by judges because, </w:t>
      </w:r>
      <w:r w:rsidRPr="00EC148C">
        <w:rPr>
          <w:rStyle w:val="StyleUnderline"/>
        </w:rPr>
        <w:t xml:space="preserve">in general, </w:t>
      </w:r>
      <w:r w:rsidRPr="00EC148C">
        <w:rPr>
          <w:rStyle w:val="StyleUnderline"/>
          <w:highlight w:val="yellow"/>
        </w:rPr>
        <w:t>federal employment disputes</w:t>
      </w:r>
      <w:r w:rsidRPr="00EC148C">
        <w:rPr>
          <w:rStyle w:val="StyleUnderline"/>
        </w:rPr>
        <w:t xml:space="preserve"> are </w:t>
      </w:r>
      <w:r w:rsidRPr="00EC148C">
        <w:rPr>
          <w:rStyle w:val="Emphasis"/>
          <w:highlight w:val="yellow"/>
        </w:rPr>
        <w:t>supposed to be</w:t>
      </w:r>
      <w:r w:rsidRPr="00EC148C">
        <w:rPr>
          <w:rStyle w:val="StyleUnderline"/>
          <w:highlight w:val="yellow"/>
        </w:rPr>
        <w:t xml:space="preserve"> handled by</w:t>
      </w:r>
      <w:r w:rsidRPr="00EC148C">
        <w:rPr>
          <w:rStyle w:val="StyleUnderline"/>
        </w:rPr>
        <w:t xml:space="preserve"> administrative agencies like the</w:t>
      </w:r>
      <w:r w:rsidRPr="00EC148C">
        <w:rPr>
          <w:sz w:val="16"/>
        </w:rPr>
        <w:t xml:space="preserve"> Merit Systems Protection Board and the </w:t>
      </w:r>
      <w:r w:rsidRPr="00EC148C">
        <w:rPr>
          <w:rStyle w:val="Emphasis"/>
          <w:highlight w:val="yellow"/>
        </w:rPr>
        <w:t>F</w:t>
      </w:r>
      <w:r w:rsidRPr="00EC148C">
        <w:rPr>
          <w:rStyle w:val="StyleUnderline"/>
        </w:rPr>
        <w:t xml:space="preserve">ederal </w:t>
      </w:r>
      <w:r w:rsidRPr="00EC148C">
        <w:rPr>
          <w:rStyle w:val="Emphasis"/>
          <w:highlight w:val="yellow"/>
        </w:rPr>
        <w:t>L</w:t>
      </w:r>
      <w:r w:rsidRPr="00EC148C">
        <w:rPr>
          <w:rStyle w:val="StyleUnderline"/>
        </w:rPr>
        <w:t xml:space="preserve">abor </w:t>
      </w:r>
      <w:r w:rsidRPr="00EC148C">
        <w:rPr>
          <w:rStyle w:val="Emphasis"/>
          <w:highlight w:val="yellow"/>
        </w:rPr>
        <w:t>R</w:t>
      </w:r>
      <w:r w:rsidRPr="00EC148C">
        <w:rPr>
          <w:rStyle w:val="StyleUnderline"/>
        </w:rPr>
        <w:t xml:space="preserve">elations </w:t>
      </w:r>
      <w:r w:rsidRPr="00EC148C">
        <w:rPr>
          <w:rStyle w:val="Emphasis"/>
          <w:highlight w:val="yellow"/>
        </w:rPr>
        <w:t>A</w:t>
      </w:r>
      <w:r w:rsidRPr="00EC148C">
        <w:rPr>
          <w:rStyle w:val="StyleUnderline"/>
        </w:rPr>
        <w:t xml:space="preserve">uthority, </w:t>
      </w:r>
      <w:r w:rsidRPr="00EC148C">
        <w:rPr>
          <w:rStyle w:val="Emphasis"/>
          <w:highlight w:val="yellow"/>
        </w:rPr>
        <w:t>not</w:t>
      </w:r>
      <w:r w:rsidRPr="00EC148C">
        <w:rPr>
          <w:rStyle w:val="Emphasis"/>
        </w:rPr>
        <w:t xml:space="preserve"> U.S. </w:t>
      </w:r>
      <w:r w:rsidRPr="00EC148C">
        <w:rPr>
          <w:rStyle w:val="Emphasis"/>
          <w:highlight w:val="yellow"/>
        </w:rPr>
        <w:t>district courts</w:t>
      </w:r>
      <w:r w:rsidRPr="00EC148C">
        <w:rPr>
          <w:sz w:val="16"/>
        </w:rPr>
        <w:t>.</w:t>
      </w:r>
    </w:p>
    <w:p w14:paraId="744DB8E1" w14:textId="77777777" w:rsidR="00CC663A" w:rsidRPr="00EC148C" w:rsidRDefault="00CC663A" w:rsidP="00502753">
      <w:pPr>
        <w:rPr>
          <w:sz w:val="16"/>
        </w:rPr>
      </w:pPr>
      <w:r w:rsidRPr="00EC148C">
        <w:rPr>
          <w:rStyle w:val="StyleUnderline"/>
          <w:highlight w:val="yellow"/>
        </w:rPr>
        <w:t>But what if</w:t>
      </w:r>
      <w:r w:rsidRPr="00EC148C">
        <w:rPr>
          <w:rStyle w:val="StyleUnderline"/>
        </w:rPr>
        <w:t xml:space="preserve"> those </w:t>
      </w:r>
      <w:r w:rsidRPr="00EC148C">
        <w:rPr>
          <w:rStyle w:val="StyleUnderline"/>
          <w:highlight w:val="yellow"/>
        </w:rPr>
        <w:t xml:space="preserve">agencies are </w:t>
      </w:r>
      <w:r w:rsidRPr="00EC148C">
        <w:rPr>
          <w:rStyle w:val="Emphasis"/>
          <w:highlight w:val="yellow"/>
        </w:rPr>
        <w:t>no longer operating</w:t>
      </w:r>
      <w:r w:rsidRPr="00EC148C">
        <w:rPr>
          <w:rStyle w:val="StyleUnderline"/>
        </w:rPr>
        <w:t xml:space="preserve"> in the ways Congress intended when they were established in law? </w:t>
      </w:r>
      <w:r w:rsidRPr="00EC148C">
        <w:rPr>
          <w:rStyle w:val="StyleUnderline"/>
          <w:highlight w:val="yellow"/>
        </w:rPr>
        <w:t xml:space="preserve">Does that </w:t>
      </w:r>
      <w:r w:rsidRPr="00EC148C">
        <w:rPr>
          <w:rStyle w:val="Emphasis"/>
          <w:highlight w:val="yellow"/>
        </w:rPr>
        <w:t>give federal courts</w:t>
      </w:r>
      <w:r w:rsidRPr="00EC148C">
        <w:rPr>
          <w:rStyle w:val="Emphasis"/>
        </w:rPr>
        <w:t xml:space="preserve"> more </w:t>
      </w:r>
      <w:r w:rsidRPr="00EC148C">
        <w:rPr>
          <w:rStyle w:val="Emphasis"/>
          <w:highlight w:val="yellow"/>
        </w:rPr>
        <w:t>latitude</w:t>
      </w:r>
      <w:r w:rsidRPr="00EC148C">
        <w:rPr>
          <w:rStyle w:val="StyleUnderline"/>
          <w:highlight w:val="yellow"/>
        </w:rPr>
        <w:t xml:space="preserve"> to decide they have jurisdiction over federal employment policies?</w:t>
      </w:r>
      <w:r w:rsidRPr="00EC148C">
        <w:rPr>
          <w:sz w:val="16"/>
        </w:rPr>
        <w:t xml:space="preserve"> A </w:t>
      </w:r>
      <w:r w:rsidRPr="00EC148C">
        <w:rPr>
          <w:rStyle w:val="StyleUnderline"/>
        </w:rPr>
        <w:t xml:space="preserve">new </w:t>
      </w:r>
      <w:r w:rsidRPr="00EC148C">
        <w:rPr>
          <w:rStyle w:val="StyleUnderline"/>
          <w:highlight w:val="yellow"/>
        </w:rPr>
        <w:t>decision by</w:t>
      </w:r>
      <w:r w:rsidRPr="00EC148C">
        <w:rPr>
          <w:sz w:val="16"/>
        </w:rPr>
        <w:t xml:space="preserve"> a </w:t>
      </w:r>
      <w:r w:rsidRPr="00EC148C">
        <w:rPr>
          <w:rStyle w:val="StyleUnderline"/>
          <w:highlight w:val="yellow"/>
        </w:rPr>
        <w:t>federal judge</w:t>
      </w:r>
      <w:r w:rsidRPr="00EC148C">
        <w:rPr>
          <w:sz w:val="16"/>
        </w:rPr>
        <w:t xml:space="preserve"> in San Francisco at least </w:t>
      </w:r>
      <w:r w:rsidRPr="00EC148C">
        <w:rPr>
          <w:rStyle w:val="Emphasis"/>
          <w:highlight w:val="yellow"/>
        </w:rPr>
        <w:t>hints at that</w:t>
      </w:r>
      <w:r w:rsidRPr="00EC148C">
        <w:rPr>
          <w:rStyle w:val="Emphasis"/>
        </w:rPr>
        <w:t xml:space="preserve"> prospect</w:t>
      </w:r>
      <w:r w:rsidRPr="00EC148C">
        <w:rPr>
          <w:sz w:val="16"/>
        </w:rPr>
        <w:t>.</w:t>
      </w:r>
    </w:p>
    <w:p w14:paraId="64BA85E6" w14:textId="77777777" w:rsidR="00CC663A" w:rsidRPr="00EC148C" w:rsidRDefault="00CC663A" w:rsidP="00502753">
      <w:pPr>
        <w:rPr>
          <w:sz w:val="16"/>
        </w:rPr>
      </w:pPr>
      <w:r w:rsidRPr="00EC148C">
        <w:rPr>
          <w:sz w:val="16"/>
        </w:rPr>
        <w:t xml:space="preserve">In a Sept. 12 ruling that found the Office of Personnel Management illegally ordered agencies to fire nearly 25,000 probationary employees, U.S. District Judge William </w:t>
      </w:r>
      <w:r w:rsidRPr="00EC148C">
        <w:rPr>
          <w:rStyle w:val="StyleUnderline"/>
        </w:rPr>
        <w:t>Alsup said</w:t>
      </w:r>
      <w:r w:rsidRPr="00EC148C">
        <w:rPr>
          <w:sz w:val="16"/>
        </w:rPr>
        <w:t xml:space="preserve"> the </w:t>
      </w:r>
      <w:r w:rsidRPr="00EC148C">
        <w:rPr>
          <w:rStyle w:val="StyleUnderline"/>
          <w:highlight w:val="yellow"/>
        </w:rPr>
        <w:t>agencies have become “functionally impaired</w:t>
      </w:r>
      <w:r w:rsidRPr="00EC148C">
        <w:rPr>
          <w:sz w:val="16"/>
        </w:rPr>
        <w:t>”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2AFB3A0" w14:textId="77777777" w:rsidR="00CC663A" w:rsidRPr="00EC148C" w:rsidRDefault="00CC663A" w:rsidP="00502753">
      <w:pPr>
        <w:rPr>
          <w:sz w:val="16"/>
        </w:rPr>
      </w:pPr>
      <w:r w:rsidRPr="00EC148C">
        <w:rPr>
          <w:sz w:val="16"/>
        </w:rPr>
        <w:t>Leadership replacements and policy changes</w:t>
      </w:r>
    </w:p>
    <w:p w14:paraId="098AF09F" w14:textId="77777777" w:rsidR="00CC663A" w:rsidRPr="00EC148C" w:rsidRDefault="00CC663A" w:rsidP="00502753">
      <w:pPr>
        <w:rPr>
          <w:sz w:val="16"/>
        </w:rPr>
      </w:pPr>
      <w:r w:rsidRPr="00EC148C">
        <w:rPr>
          <w:sz w:val="16"/>
        </w:rPr>
        <w:t xml:space="preserve">Beginning with the Office of Special Counsel — the office that’s supposed to investigate federal agencies when they engage in prohibited personnel practices — </w:t>
      </w:r>
      <w:r w:rsidRPr="00EC148C">
        <w:rPr>
          <w:rStyle w:val="StyleUnderline"/>
        </w:rPr>
        <w:t>critics</w:t>
      </w:r>
      <w:r w:rsidRPr="00EC148C">
        <w:rPr>
          <w:sz w:val="16"/>
        </w:rPr>
        <w:t xml:space="preserve">, including Alsup, </w:t>
      </w:r>
      <w:r w:rsidRPr="00EC148C">
        <w:rPr>
          <w:rStyle w:val="StyleUnderline"/>
        </w:rPr>
        <w:t>argue</w:t>
      </w:r>
      <w:r w:rsidRPr="00EC148C">
        <w:rPr>
          <w:sz w:val="16"/>
        </w:rPr>
        <w:t xml:space="preserve"> that </w:t>
      </w:r>
      <w:r w:rsidRPr="00EC148C">
        <w:rPr>
          <w:rStyle w:val="StyleUnderline"/>
        </w:rPr>
        <w:t xml:space="preserve">the </w:t>
      </w:r>
      <w:r w:rsidRPr="00EC148C">
        <w:rPr>
          <w:rStyle w:val="StyleUnderline"/>
          <w:highlight w:val="yellow"/>
        </w:rPr>
        <w:t>administration created</w:t>
      </w:r>
      <w:r w:rsidRPr="00EC148C">
        <w:rPr>
          <w:rStyle w:val="StyleUnderline"/>
        </w:rPr>
        <w:t xml:space="preserve"> a </w:t>
      </w:r>
      <w:r w:rsidRPr="00EC148C">
        <w:rPr>
          <w:rStyle w:val="StyleUnderline"/>
          <w:highlight w:val="yellow"/>
        </w:rPr>
        <w:t>conflict of interest</w:t>
      </w:r>
      <w:r w:rsidRPr="00EC148C">
        <w:rPr>
          <w:rStyle w:val="StyleUnderline"/>
        </w:rPr>
        <w:t xml:space="preserve"> when it fired</w:t>
      </w:r>
      <w:r w:rsidRPr="00EC148C">
        <w:rPr>
          <w:sz w:val="16"/>
        </w:rPr>
        <w:t xml:space="preserve"> Hampton Dellinger, the Senate-confirmed </w:t>
      </w:r>
      <w:r w:rsidRPr="00EC148C">
        <w:rPr>
          <w:rStyle w:val="StyleUnderline"/>
        </w:rPr>
        <w:t>special counsel</w:t>
      </w:r>
      <w:r w:rsidRPr="00EC148C">
        <w:rPr>
          <w:sz w:val="16"/>
        </w:rPr>
        <w:t xml:space="preserve">, and then appointed an acting leader, Jamieson Greer, who also heads the Office of the U.S. Trade Representative. In other words, the </w:t>
      </w:r>
      <w:r w:rsidRPr="00EC148C">
        <w:rPr>
          <w:rStyle w:val="StyleUnderline"/>
        </w:rPr>
        <w:t>leader of an office that’s supposed to investigate federal agencies also heads one of those federal agencies</w:t>
      </w:r>
      <w:r w:rsidRPr="00EC148C">
        <w:rPr>
          <w:sz w:val="16"/>
        </w:rPr>
        <w:t>.</w:t>
      </w:r>
    </w:p>
    <w:p w14:paraId="323DC207" w14:textId="77777777" w:rsidR="00CC663A" w:rsidRPr="00EC148C" w:rsidRDefault="00CC663A" w:rsidP="00502753">
      <w:pPr>
        <w:rPr>
          <w:sz w:val="16"/>
        </w:rPr>
      </w:pPr>
      <w:r w:rsidRPr="00EC148C">
        <w:rPr>
          <w:sz w:val="16"/>
        </w:rPr>
        <w:t>And when the White House fired Dellinger, OSC also dramatically changed its view of what federal employment law says with regard to probationary workers and how they can be fired.</w:t>
      </w:r>
    </w:p>
    <w:p w14:paraId="06495E37" w14:textId="77777777" w:rsidR="00CC663A" w:rsidRPr="00EC148C" w:rsidRDefault="00CC663A" w:rsidP="00502753">
      <w:pPr>
        <w:rPr>
          <w:sz w:val="16"/>
        </w:rPr>
      </w:pPr>
      <w:r w:rsidRPr="00EC148C">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7B00506" w14:textId="77777777" w:rsidR="00CC663A" w:rsidRPr="00EC148C" w:rsidRDefault="00CC663A" w:rsidP="00502753">
      <w:pPr>
        <w:rPr>
          <w:sz w:val="16"/>
        </w:rPr>
      </w:pPr>
      <w:r w:rsidRPr="00EC148C">
        <w:rPr>
          <w:sz w:val="16"/>
        </w:rPr>
        <w:t xml:space="preserve">Meanwhile, the </w:t>
      </w:r>
      <w:r w:rsidRPr="00EC148C">
        <w:rPr>
          <w:rStyle w:val="Emphasis"/>
        </w:rPr>
        <w:t>M</w:t>
      </w:r>
      <w:r w:rsidRPr="00EC148C">
        <w:rPr>
          <w:rStyle w:val="StyleUnderline"/>
        </w:rPr>
        <w:t xml:space="preserve">erit </w:t>
      </w:r>
      <w:r w:rsidRPr="00EC148C">
        <w:rPr>
          <w:rStyle w:val="Emphasis"/>
        </w:rPr>
        <w:t>S</w:t>
      </w:r>
      <w:r w:rsidRPr="00EC148C">
        <w:rPr>
          <w:rStyle w:val="StyleUnderline"/>
        </w:rPr>
        <w:t xml:space="preserve">ystems </w:t>
      </w:r>
      <w:r w:rsidRPr="00EC148C">
        <w:rPr>
          <w:rStyle w:val="Emphasis"/>
        </w:rPr>
        <w:t>P</w:t>
      </w:r>
      <w:r w:rsidRPr="00EC148C">
        <w:rPr>
          <w:rStyle w:val="StyleUnderline"/>
        </w:rPr>
        <w:t xml:space="preserve">rotection </w:t>
      </w:r>
      <w:r w:rsidRPr="00EC148C">
        <w:rPr>
          <w:rStyle w:val="Emphasis"/>
        </w:rPr>
        <w:t>B</w:t>
      </w:r>
      <w:r w:rsidRPr="00EC148C">
        <w:rPr>
          <w:rStyle w:val="StyleUnderline"/>
        </w:rPr>
        <w:t>oard</w:t>
      </w:r>
      <w:r w:rsidRPr="00EC148C">
        <w:rPr>
          <w:sz w:val="16"/>
        </w:rPr>
        <w:t xml:space="preserve">, the independent agency that’s supposed to hear individual employees’ claims of agency wrongdoing on personnel issues, </w:t>
      </w:r>
      <w:r w:rsidRPr="00EC148C">
        <w:rPr>
          <w:rStyle w:val="StyleUnderline"/>
        </w:rPr>
        <w:t xml:space="preserve">is operating </w:t>
      </w:r>
      <w:r w:rsidRPr="00EC148C">
        <w:rPr>
          <w:rStyle w:val="Emphasis"/>
        </w:rPr>
        <w:t>without a quorum</w:t>
      </w:r>
      <w:r w:rsidRPr="00EC148C">
        <w:rPr>
          <w:sz w:val="16"/>
        </w:rPr>
        <w:t xml:space="preserve">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46BD94FD" w14:textId="77777777" w:rsidR="00CC663A" w:rsidRPr="00EC148C" w:rsidRDefault="00CC663A" w:rsidP="00502753">
      <w:pPr>
        <w:rPr>
          <w:sz w:val="16"/>
        </w:rPr>
      </w:pPr>
      <w:r w:rsidRPr="00EC148C">
        <w:rPr>
          <w:sz w:val="16"/>
        </w:rPr>
        <w:t xml:space="preserve">And, the </w:t>
      </w:r>
      <w:r w:rsidRPr="00EC148C">
        <w:rPr>
          <w:rStyle w:val="Emphasis"/>
          <w:highlight w:val="yellow"/>
        </w:rPr>
        <w:t>F</w:t>
      </w:r>
      <w:r w:rsidRPr="00EC148C">
        <w:rPr>
          <w:rStyle w:val="StyleUnderline"/>
        </w:rPr>
        <w:t xml:space="preserve">ederal </w:t>
      </w:r>
      <w:r w:rsidRPr="00EC148C">
        <w:rPr>
          <w:rStyle w:val="Emphasis"/>
          <w:highlight w:val="yellow"/>
        </w:rPr>
        <w:t>L</w:t>
      </w:r>
      <w:r w:rsidRPr="00EC148C">
        <w:rPr>
          <w:rStyle w:val="StyleUnderline"/>
        </w:rPr>
        <w:t xml:space="preserve">abor </w:t>
      </w:r>
      <w:r w:rsidRPr="00EC148C">
        <w:rPr>
          <w:rStyle w:val="Emphasis"/>
          <w:highlight w:val="yellow"/>
        </w:rPr>
        <w:t>R</w:t>
      </w:r>
      <w:r w:rsidRPr="00EC148C">
        <w:rPr>
          <w:rStyle w:val="StyleUnderline"/>
        </w:rPr>
        <w:t xml:space="preserve">elations </w:t>
      </w:r>
      <w:r w:rsidRPr="00EC148C">
        <w:rPr>
          <w:rStyle w:val="Emphasis"/>
          <w:highlight w:val="yellow"/>
        </w:rPr>
        <w:t>A</w:t>
      </w:r>
      <w:r w:rsidRPr="00EC148C">
        <w:rPr>
          <w:rStyle w:val="StyleUnderline"/>
        </w:rPr>
        <w:t>uthority</w:t>
      </w:r>
      <w:r w:rsidRPr="00EC148C">
        <w:rPr>
          <w:sz w:val="16"/>
        </w:rPr>
        <w:t xml:space="preserve"> — the agency that’s supposed to adjudicate disputes between federal agencies and unions — </w:t>
      </w:r>
      <w:r w:rsidRPr="00EC148C">
        <w:rPr>
          <w:rStyle w:val="StyleUnderline"/>
        </w:rPr>
        <w:t xml:space="preserve">also </w:t>
      </w:r>
      <w:r w:rsidRPr="00EC148C">
        <w:rPr>
          <w:rStyle w:val="StyleUnderline"/>
          <w:highlight w:val="yellow"/>
        </w:rPr>
        <w:t>has quorum problems</w:t>
      </w:r>
      <w:r w:rsidRPr="00EC148C">
        <w:rPr>
          <w:rStyle w:val="StyleUnderline"/>
        </w:rPr>
        <w:t xml:space="preserve"> after President Trump fired then-Chairwoman</w:t>
      </w:r>
      <w:r w:rsidRPr="00EC148C">
        <w:rPr>
          <w:sz w:val="16"/>
        </w:rPr>
        <w:t xml:space="preserve"> Susan Tsui </w:t>
      </w:r>
      <w:r w:rsidRPr="00EC148C">
        <w:rPr>
          <w:rStyle w:val="StyleUnderline"/>
        </w:rPr>
        <w:t>Grundman</w:t>
      </w:r>
      <w:r w:rsidRPr="00EC148C">
        <w:rPr>
          <w:sz w:val="16"/>
        </w:rPr>
        <w:t>. She is fighting her termination in court, but for now, FLRA has only two members.</w:t>
      </w:r>
    </w:p>
    <w:p w14:paraId="720997A2" w14:textId="77777777" w:rsidR="00CC663A" w:rsidRPr="00EC148C" w:rsidRDefault="00CC663A" w:rsidP="00502753">
      <w:pPr>
        <w:rPr>
          <w:sz w:val="16"/>
        </w:rPr>
      </w:pPr>
      <w:r w:rsidRPr="00EC148C">
        <w:rPr>
          <w:sz w:val="16"/>
        </w:rPr>
        <w:t>“Yes, it does have two of three members, which suffices for quorum to decide matters. But where the two disagree, two is no better than one or none,” Alsup wrote. “For example, in 2024, the FLRA decided six matters in July; in 2025, the FLRA decided just one matter in July.”</w:t>
      </w:r>
    </w:p>
    <w:p w14:paraId="750B0700" w14:textId="77777777" w:rsidR="00CC663A" w:rsidRPr="00EC148C" w:rsidRDefault="00CC663A" w:rsidP="00502753">
      <w:pPr>
        <w:rPr>
          <w:sz w:val="16"/>
        </w:rPr>
      </w:pPr>
      <w:r w:rsidRPr="00EC148C">
        <w:rPr>
          <w:sz w:val="16"/>
        </w:rPr>
        <w:t xml:space="preserve">Added all together, the judge wrote, “The </w:t>
      </w:r>
      <w:r w:rsidRPr="00EC148C">
        <w:rPr>
          <w:rStyle w:val="StyleUnderline"/>
        </w:rPr>
        <w:t>administrative schemes have stopped doing as much work as before (FLRA</w:t>
      </w:r>
      <w:r w:rsidRPr="00EC148C">
        <w:rPr>
          <w:sz w:val="16"/>
        </w:rPr>
        <w:t>), have stopped doing any work at all (MSPB), or have started working for the other side (OSC).”</w:t>
      </w:r>
    </w:p>
    <w:p w14:paraId="43189398" w14:textId="77777777" w:rsidR="00CC663A" w:rsidRPr="00EC148C" w:rsidRDefault="00CC663A" w:rsidP="00502753">
      <w:pPr>
        <w:rPr>
          <w:sz w:val="16"/>
        </w:rPr>
      </w:pPr>
      <w:r w:rsidRPr="00EC148C">
        <w:rPr>
          <w:sz w:val="16"/>
        </w:rPr>
        <w:t>Administrative routes still available, administration says</w:t>
      </w:r>
    </w:p>
    <w:p w14:paraId="20E30D28" w14:textId="77777777" w:rsidR="00CC663A" w:rsidRPr="00EC148C" w:rsidRDefault="00CC663A" w:rsidP="00502753">
      <w:pPr>
        <w:rPr>
          <w:sz w:val="16"/>
        </w:rPr>
      </w:pPr>
      <w:r w:rsidRPr="00EC148C">
        <w:rPr>
          <w:sz w:val="16"/>
        </w:rPr>
        <w:t>The Trump Administration disagrees with the contention that the administrative agencies have stopped being a viable route for relief when they’ve suffered wrongdoing at the hands of their employers.</w:t>
      </w:r>
    </w:p>
    <w:p w14:paraId="417C7054" w14:textId="77777777" w:rsidR="00CC663A" w:rsidRPr="00EC148C" w:rsidRDefault="00CC663A" w:rsidP="00502753">
      <w:pPr>
        <w:rPr>
          <w:sz w:val="16"/>
        </w:rPr>
      </w:pPr>
      <w:r w:rsidRPr="00EC148C">
        <w:rPr>
          <w:sz w:val="16"/>
        </w:rPr>
        <w:t>“In passing the CSRA, Congress made the OSC, MSPB, and FLRA the exclusive means for federal employees, applicants, labor unions and other interested parties to raise challenges to final, non-discrimination-related, adverse employment actions,” Justice Department attorneys wrote in a brief in the case earlier this year.</w:t>
      </w:r>
    </w:p>
    <w:p w14:paraId="5DEE1437" w14:textId="77777777" w:rsidR="00CC663A" w:rsidRPr="00EC148C" w:rsidRDefault="00CC663A" w:rsidP="00502753">
      <w:pPr>
        <w:rPr>
          <w:sz w:val="16"/>
        </w:rPr>
      </w:pPr>
      <w:r w:rsidRPr="00EC148C">
        <w:rPr>
          <w:sz w:val="16"/>
        </w:rPr>
        <w:t>At the MSPB, for example, staff and administrative law judges can still handle complaints.</w:t>
      </w:r>
    </w:p>
    <w:p w14:paraId="118A69AF" w14:textId="77777777" w:rsidR="00CC663A" w:rsidRPr="00EC148C" w:rsidRDefault="00CC663A" w:rsidP="00502753">
      <w:pPr>
        <w:rPr>
          <w:sz w:val="16"/>
        </w:rPr>
      </w:pPr>
      <w:r w:rsidRPr="00EC148C">
        <w:rPr>
          <w:sz w:val="16"/>
        </w:rPr>
        <w:t>“As a result, both the union and non-union plaintiffs remain free to participate in MSPB proceedings. And, except in limited circumstances not applicable here, any employee or applicant for employment adversely affected or aggrieved by a final order or decision of the MSPB may obtain judicial review of the order or decision in the United States Court of Appeals for the Federal Circuit.”</w:t>
      </w:r>
    </w:p>
    <w:p w14:paraId="0605210A" w14:textId="77777777" w:rsidR="00CC663A" w:rsidRPr="00EC148C" w:rsidRDefault="00CC663A" w:rsidP="00502753">
      <w:pPr>
        <w:rPr>
          <w:sz w:val="16"/>
        </w:rPr>
      </w:pPr>
      <w:r w:rsidRPr="00EC148C">
        <w:rPr>
          <w:sz w:val="16"/>
        </w:rPr>
        <w:t xml:space="preserve">But </w:t>
      </w:r>
      <w:r w:rsidRPr="00EC148C">
        <w:rPr>
          <w:rStyle w:val="StyleUnderline"/>
        </w:rPr>
        <w:t>Alsup argued</w:t>
      </w:r>
      <w:r w:rsidRPr="00EC148C">
        <w:rPr>
          <w:sz w:val="16"/>
        </w:rPr>
        <w:t xml:space="preserve"> that the </w:t>
      </w:r>
      <w:r w:rsidRPr="00EC148C">
        <w:rPr>
          <w:rStyle w:val="StyleUnderline"/>
          <w:highlight w:val="yellow"/>
        </w:rPr>
        <w:t>government is talking out of both sides of its mouth when it claims</w:t>
      </w:r>
      <w:r w:rsidRPr="00EC148C">
        <w:rPr>
          <w:rStyle w:val="StyleUnderline"/>
        </w:rPr>
        <w:t xml:space="preserve"> that federal </w:t>
      </w:r>
      <w:r w:rsidRPr="00EC148C">
        <w:rPr>
          <w:rStyle w:val="StyleUnderline"/>
          <w:highlight w:val="yellow"/>
        </w:rPr>
        <w:t>employment issues have to be brought to</w:t>
      </w:r>
      <w:r w:rsidRPr="00EC148C">
        <w:rPr>
          <w:rStyle w:val="StyleUnderline"/>
        </w:rPr>
        <w:t xml:space="preserve"> those </w:t>
      </w:r>
      <w:r w:rsidRPr="00EC148C">
        <w:rPr>
          <w:rStyle w:val="StyleUnderline"/>
          <w:highlight w:val="yellow"/>
        </w:rPr>
        <w:t>independent boards, and</w:t>
      </w:r>
      <w:r w:rsidRPr="00EC148C">
        <w:rPr>
          <w:rStyle w:val="StyleUnderline"/>
        </w:rPr>
        <w:t xml:space="preserve"> that </w:t>
      </w:r>
      <w:r w:rsidRPr="00EC148C">
        <w:rPr>
          <w:rStyle w:val="Emphasis"/>
          <w:highlight w:val="yellow"/>
        </w:rPr>
        <w:t>federal courts have no jurisdiction</w:t>
      </w:r>
      <w:r w:rsidRPr="00EC148C">
        <w:rPr>
          <w:sz w:val="16"/>
        </w:rPr>
        <w:t xml:space="preserve"> to hear them. That’s because </w:t>
      </w:r>
      <w:r w:rsidRPr="00EC148C">
        <w:rPr>
          <w:rStyle w:val="StyleUnderline"/>
        </w:rPr>
        <w:t xml:space="preserve">in other cases, the </w:t>
      </w:r>
      <w:r w:rsidRPr="00EC148C">
        <w:rPr>
          <w:rStyle w:val="StyleUnderline"/>
          <w:highlight w:val="yellow"/>
        </w:rPr>
        <w:t>same government</w:t>
      </w:r>
      <w:r w:rsidRPr="00EC148C">
        <w:rPr>
          <w:rStyle w:val="StyleUnderline"/>
        </w:rPr>
        <w:t xml:space="preserve"> and the same justice department </w:t>
      </w:r>
      <w:r w:rsidRPr="00EC148C">
        <w:rPr>
          <w:rStyle w:val="StyleUnderline"/>
          <w:highlight w:val="yellow"/>
        </w:rPr>
        <w:t>is arguing</w:t>
      </w:r>
      <w:r w:rsidRPr="00EC148C">
        <w:rPr>
          <w:rStyle w:val="StyleUnderline"/>
        </w:rPr>
        <w:t xml:space="preserve"> that the very </w:t>
      </w:r>
      <w:r w:rsidRPr="00EC148C">
        <w:rPr>
          <w:rStyle w:val="StyleUnderline"/>
          <w:highlight w:val="yellow"/>
        </w:rPr>
        <w:t>independence Congress granted</w:t>
      </w:r>
      <w:r w:rsidRPr="00EC148C">
        <w:rPr>
          <w:rStyle w:val="StyleUnderline"/>
        </w:rPr>
        <w:t xml:space="preserve"> the </w:t>
      </w:r>
      <w:r w:rsidRPr="00EC148C">
        <w:rPr>
          <w:rStyle w:val="StyleUnderline"/>
          <w:highlight w:val="yellow"/>
        </w:rPr>
        <w:t>agencies</w:t>
      </w:r>
      <w:r w:rsidRPr="00EC148C">
        <w:rPr>
          <w:rStyle w:val="StyleUnderline"/>
        </w:rPr>
        <w:t xml:space="preserve"> from the executive branch also </w:t>
      </w:r>
      <w:r w:rsidRPr="00EC148C">
        <w:rPr>
          <w:rStyle w:val="StyleUnderline"/>
          <w:highlight w:val="yellow"/>
        </w:rPr>
        <w:t>makes them unconstitutional</w:t>
      </w:r>
      <w:r w:rsidRPr="00EC148C">
        <w:rPr>
          <w:sz w:val="16"/>
        </w:rPr>
        <w:t>.</w:t>
      </w:r>
    </w:p>
    <w:p w14:paraId="0DD13488" w14:textId="77777777" w:rsidR="00CC663A" w:rsidRPr="00EC148C" w:rsidRDefault="00CC663A" w:rsidP="00502753">
      <w:pPr>
        <w:rPr>
          <w:sz w:val="16"/>
        </w:rPr>
      </w:pPr>
      <w:r w:rsidRPr="00EC148C">
        <w:rPr>
          <w:rStyle w:val="StyleUnderline"/>
        </w:rPr>
        <w:t>In a case involving the FLRA</w:t>
      </w:r>
      <w:r w:rsidRPr="00EC148C">
        <w:rPr>
          <w:sz w:val="16"/>
        </w:rPr>
        <w:t xml:space="preserve">, for instance, the </w:t>
      </w:r>
      <w:r w:rsidRPr="00EC148C">
        <w:rPr>
          <w:rStyle w:val="StyleUnderline"/>
        </w:rPr>
        <w:t>government argued to a federal appeals court that the “district court wrongly concluded that because the FLRA is composed of multiple members, Congress can saddle the President with statutory restrictions that restrict his ability to remove principal officers</w:t>
      </w:r>
      <w:r w:rsidRPr="00EC148C">
        <w:rPr>
          <w:sz w:val="16"/>
        </w:rPr>
        <w:t xml:space="preserve"> who have lost his trust … Congress cannot restrict the president’s removal authority.”</w:t>
      </w:r>
    </w:p>
    <w:p w14:paraId="2DD90C37" w14:textId="77777777" w:rsidR="00CC663A" w:rsidRPr="00EC148C" w:rsidRDefault="00CC663A" w:rsidP="00502753">
      <w:pPr>
        <w:rPr>
          <w:sz w:val="16"/>
        </w:rPr>
      </w:pPr>
      <w:r w:rsidRPr="00EC148C">
        <w:rPr>
          <w:sz w:val="16"/>
        </w:rPr>
        <w:t>The government made similar arguments in the case surrounding Dellinger’s firing, arguing that the federal law establishing OSC and shielding its leader from removal raises serious constitutional questions.</w:t>
      </w:r>
    </w:p>
    <w:p w14:paraId="7AB66667" w14:textId="77777777" w:rsidR="00CC663A" w:rsidRPr="00EC148C" w:rsidRDefault="00CC663A" w:rsidP="00502753">
      <w:pPr>
        <w:rPr>
          <w:sz w:val="16"/>
        </w:rPr>
      </w:pPr>
      <w:r w:rsidRPr="00EC148C">
        <w:rPr>
          <w:sz w:val="16"/>
        </w:rPr>
        <w:t xml:space="preserve">“The </w:t>
      </w:r>
      <w:r w:rsidRPr="00EC148C">
        <w:rPr>
          <w:rStyle w:val="StyleUnderline"/>
        </w:rPr>
        <w:t>government nevertheless now argues</w:t>
      </w:r>
      <w:r w:rsidRPr="00EC148C">
        <w:rPr>
          <w:sz w:val="16"/>
        </w:rPr>
        <w:t xml:space="preserve"> that the </w:t>
      </w:r>
      <w:r w:rsidRPr="00EC148C">
        <w:rPr>
          <w:rStyle w:val="StyleUnderline"/>
        </w:rPr>
        <w:t xml:space="preserve">OSC could provide relief (despite being </w:t>
      </w:r>
      <w:r w:rsidRPr="00EC148C">
        <w:rPr>
          <w:rStyle w:val="Emphasis"/>
        </w:rPr>
        <w:t>functionally impaired</w:t>
      </w:r>
      <w:r w:rsidRPr="00EC148C">
        <w:rPr>
          <w:sz w:val="16"/>
        </w:rPr>
        <w:t xml:space="preserve"> and, in its impaired state, advocating positions diametrically opposed to those taken by plaintiffs in these proceedings),” Alsup wrote. “The </w:t>
      </w:r>
      <w:r w:rsidRPr="00EC148C">
        <w:rPr>
          <w:rStyle w:val="StyleUnderline"/>
        </w:rPr>
        <w:t>government argues that the OSC should provide relief (despite the government elsewhere challenging the scheme as constitutionally defective</w:t>
      </w:r>
      <w:r w:rsidRPr="00EC148C">
        <w:rPr>
          <w:sz w:val="16"/>
        </w:rPr>
        <w:t>).”</w:t>
      </w:r>
    </w:p>
    <w:p w14:paraId="4B097C67" w14:textId="77777777" w:rsidR="00CC663A" w:rsidRDefault="00CC663A" w:rsidP="00502753">
      <w:pPr>
        <w:pStyle w:val="Heading3"/>
      </w:pPr>
      <w:r>
        <w:t>Firings---AT: AFGE 25---2AC</w:t>
      </w:r>
    </w:p>
    <w:p w14:paraId="16F22DFD" w14:textId="77777777" w:rsidR="00CC663A" w:rsidRPr="0008726A" w:rsidRDefault="00CC663A" w:rsidP="00502753">
      <w:pPr>
        <w:pStyle w:val="Heading4"/>
        <w:rPr>
          <w:b w:val="0"/>
          <w:bCs/>
        </w:rPr>
      </w:pPr>
      <w:r>
        <w:t xml:space="preserve">Also AFGE answers </w:t>
      </w:r>
      <w:r w:rsidRPr="003518BE">
        <w:rPr>
          <w:u w:val="single"/>
        </w:rPr>
        <w:t>every</w:t>
      </w:r>
      <w:r>
        <w:t xml:space="preserve"> solvency deficit. </w:t>
      </w:r>
      <w:r w:rsidRPr="003518BE">
        <w:rPr>
          <w:b w:val="0"/>
          <w:bCs/>
        </w:rPr>
        <w:t>Answers all of CB bad:</w:t>
      </w:r>
      <w:r>
        <w:t xml:space="preserve"> </w:t>
      </w:r>
      <w:r w:rsidRPr="003518BE">
        <w:rPr>
          <w:u w:val="single"/>
        </w:rPr>
        <w:t>No disruptions</w:t>
      </w:r>
      <w:r>
        <w:t xml:space="preserve">, </w:t>
      </w:r>
      <w:r w:rsidRPr="003518BE">
        <w:rPr>
          <w:u w:val="single"/>
        </w:rPr>
        <w:t>unions key</w:t>
      </w:r>
      <w:r>
        <w:t xml:space="preserve">, </w:t>
      </w:r>
      <w:r w:rsidRPr="003518BE">
        <w:rPr>
          <w:u w:val="single"/>
        </w:rPr>
        <w:t>rights key</w:t>
      </w:r>
      <w:r>
        <w:t xml:space="preserve">, AND </w:t>
      </w:r>
      <w:r w:rsidRPr="003518BE">
        <w:rPr>
          <w:u w:val="single"/>
        </w:rPr>
        <w:t>historical support</w:t>
      </w:r>
      <w:r>
        <w:t xml:space="preserve">. </w:t>
      </w:r>
      <w:r w:rsidRPr="0008726A">
        <w:rPr>
          <w:b w:val="0"/>
          <w:bCs/>
        </w:rPr>
        <w:t xml:space="preserve">You cannot go for an </w:t>
      </w:r>
      <w:r w:rsidRPr="00D11DCF">
        <w:rPr>
          <w:b w:val="0"/>
          <w:bCs/>
          <w:u w:val="single"/>
        </w:rPr>
        <w:t>advantage</w:t>
      </w:r>
      <w:r w:rsidRPr="0008726A">
        <w:rPr>
          <w:b w:val="0"/>
          <w:bCs/>
        </w:rPr>
        <w:t xml:space="preserve"> counterplan </w:t>
      </w:r>
      <w:r>
        <w:rPr>
          <w:b w:val="0"/>
          <w:bCs/>
        </w:rPr>
        <w:t xml:space="preserve">OR the </w:t>
      </w:r>
      <w:r w:rsidRPr="00D11DCF">
        <w:rPr>
          <w:b w:val="0"/>
          <w:bCs/>
          <w:u w:val="single"/>
        </w:rPr>
        <w:t>squo</w:t>
      </w:r>
      <w:r>
        <w:rPr>
          <w:b w:val="0"/>
          <w:bCs/>
        </w:rPr>
        <w:t xml:space="preserve"> now lol</w:t>
      </w:r>
      <w:r w:rsidRPr="0008726A">
        <w:rPr>
          <w:b w:val="0"/>
          <w:bCs/>
        </w:rPr>
        <w:t xml:space="preserve">. </w:t>
      </w:r>
    </w:p>
    <w:p w14:paraId="63DAEE5E" w14:textId="77777777" w:rsidR="00CC663A" w:rsidRPr="003518BE" w:rsidRDefault="00CC663A" w:rsidP="00502753">
      <w:r>
        <w:t xml:space="preserve">[Northwestern reads </w:t>
      </w:r>
      <w:r w:rsidRPr="003518BE">
        <w:rPr>
          <w:highlight w:val="yellow"/>
        </w:rPr>
        <w:t>yellow</w:t>
      </w:r>
      <w:r>
        <w:t>]</w:t>
      </w:r>
    </w:p>
    <w:p w14:paraId="60F77379" w14:textId="77777777" w:rsidR="00CC663A" w:rsidRPr="00F85A02" w:rsidRDefault="00CC663A" w:rsidP="00502753">
      <w:r w:rsidRPr="00F85A02">
        <w:rPr>
          <w:rStyle w:val="Style13ptBold"/>
        </w:rPr>
        <w:t>AFGE 25</w:t>
      </w:r>
      <w:r>
        <w:t xml:space="preserve"> – American Federation of Government Employees. </w:t>
      </w:r>
    </w:p>
    <w:p w14:paraId="1015D54E" w14:textId="77777777" w:rsidR="00CC663A" w:rsidRDefault="00CC663A" w:rsidP="00502753">
      <w:r>
        <w:t>“AFGE Will Challenge Trump’s Illegal Directive Outlawing Federal Unions,” AFGE, 03-31-2025, https://www.afge.org/article/afge-will-challenge-trumps-illegal-directive-outlawing-federal-unions/</w:t>
      </w:r>
    </w:p>
    <w:p w14:paraId="30A4DDD7" w14:textId="77777777" w:rsidR="00CC663A" w:rsidRDefault="00CC663A" w:rsidP="00502753">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3FDF460A" w14:textId="77777777" w:rsidR="00CC663A" w:rsidRPr="00564D24" w:rsidRDefault="00CC663A" w:rsidP="00502753">
      <w:pPr>
        <w:rPr>
          <w:rStyle w:val="Style13ptBold"/>
        </w:rPr>
      </w:pPr>
      <w:r>
        <w:rPr>
          <w:rStyle w:val="Style13ptBold"/>
        </w:rPr>
        <w:t>&lt;Their ev ends here&gt;</w:t>
      </w:r>
    </w:p>
    <w:p w14:paraId="738ECBAA" w14:textId="77777777" w:rsidR="00CC663A" w:rsidRDefault="00CC663A" w:rsidP="00502753">
      <w:pPr>
        <w:rPr>
          <w:sz w:val="16"/>
        </w:rPr>
      </w:pPr>
      <w:r>
        <w:rPr>
          <w:sz w:val="16"/>
        </w:rPr>
        <w:t xml:space="preserve">Federal employees are prohibited by law from striking. Under 5 U.S.C. § 7311, federal workers are legally barred from striking, and doing so can result in termination and a ban from federal employment. </w:t>
      </w:r>
    </w:p>
    <w:p w14:paraId="48283763" w14:textId="77777777" w:rsidR="00CC663A" w:rsidRDefault="00CC663A" w:rsidP="00502753">
      <w:pPr>
        <w:rPr>
          <w:sz w:val="16"/>
        </w:rPr>
      </w:pPr>
      <w:r>
        <w:rPr>
          <w:sz w:val="16"/>
        </w:rPr>
        <w:t xml:space="preserve">Nearly one-third of federal employees are veterans. Many federal workers are former service members who bring leadership, discipline, and mission commitment to their civilian roles. Stripping their bargaining rights is a betrayal of that service. </w:t>
      </w:r>
    </w:p>
    <w:p w14:paraId="49E1A9E8" w14:textId="77777777" w:rsidR="00CC663A" w:rsidRDefault="00CC663A" w:rsidP="00502753">
      <w:pPr>
        <w:rPr>
          <w:sz w:val="16"/>
        </w:rPr>
      </w:pPr>
      <w:r w:rsidRPr="00564D24">
        <w:rPr>
          <w:rStyle w:val="Emphasis"/>
          <w:highlight w:val="yellow"/>
        </w:rPr>
        <w:t>C</w:t>
      </w:r>
      <w:r w:rsidRPr="00564D24">
        <w:rPr>
          <w:rStyle w:val="Emphasis"/>
        </w:rPr>
        <w:t xml:space="preserve">ollective </w:t>
      </w:r>
      <w:r w:rsidRPr="00564D24">
        <w:rPr>
          <w:rStyle w:val="Emphasis"/>
          <w:highlight w:val="yellow"/>
        </w:rPr>
        <w:t>b</w:t>
      </w:r>
      <w:r w:rsidRPr="00564D24">
        <w:rPr>
          <w:rStyle w:val="Emphasis"/>
        </w:rPr>
        <w:t>argaining</w:t>
      </w:r>
      <w:r>
        <w:rPr>
          <w:sz w:val="16"/>
        </w:rPr>
        <w:t xml:space="preserve"> </w:t>
      </w:r>
      <w:r w:rsidRPr="00564D24">
        <w:rPr>
          <w:rStyle w:val="StyleUnderline"/>
        </w:rPr>
        <w:t>is governed by the</w:t>
      </w:r>
      <w:r>
        <w:rPr>
          <w:sz w:val="16"/>
        </w:rPr>
        <w:t xml:space="preserve"> </w:t>
      </w:r>
      <w:r w:rsidRPr="00564D24">
        <w:rPr>
          <w:rStyle w:val="Emphasis"/>
        </w:rPr>
        <w:t>C</w:t>
      </w:r>
      <w:r>
        <w:rPr>
          <w:sz w:val="16"/>
        </w:rPr>
        <w:t xml:space="preserve">ivil </w:t>
      </w:r>
      <w:r w:rsidRPr="00564D24">
        <w:rPr>
          <w:rStyle w:val="Emphasis"/>
        </w:rPr>
        <w:t>S</w:t>
      </w:r>
      <w:r>
        <w:rPr>
          <w:sz w:val="16"/>
        </w:rPr>
        <w:t xml:space="preserve">ervice </w:t>
      </w:r>
      <w:r w:rsidRPr="00564D24">
        <w:rPr>
          <w:rStyle w:val="Emphasis"/>
        </w:rPr>
        <w:t>R</w:t>
      </w:r>
      <w:r>
        <w:rPr>
          <w:sz w:val="16"/>
        </w:rPr>
        <w:t xml:space="preserve">eform </w:t>
      </w:r>
      <w:r w:rsidRPr="00564D24">
        <w:rPr>
          <w:rStyle w:val="Emphasis"/>
        </w:rPr>
        <w:t>A</w:t>
      </w:r>
      <w:r>
        <w:rPr>
          <w:sz w:val="16"/>
        </w:rPr>
        <w:t xml:space="preserve">ct of 1978. This </w:t>
      </w:r>
      <w:r w:rsidRPr="00564D24">
        <w:rPr>
          <w:rStyle w:val="Emphasis"/>
        </w:rPr>
        <w:t>bipartisan</w:t>
      </w:r>
      <w:r>
        <w:rPr>
          <w:sz w:val="16"/>
        </w:rPr>
        <w:t xml:space="preserve"> </w:t>
      </w:r>
      <w:r w:rsidRPr="00564D24">
        <w:rPr>
          <w:rStyle w:val="StyleUnderline"/>
        </w:rPr>
        <w:t>law created a</w:t>
      </w:r>
      <w:r>
        <w:rPr>
          <w:sz w:val="16"/>
        </w:rPr>
        <w:t xml:space="preserve"> </w:t>
      </w:r>
      <w:r w:rsidRPr="00564D24">
        <w:rPr>
          <w:rStyle w:val="Emphasis"/>
        </w:rPr>
        <w:t>structured process</w:t>
      </w:r>
      <w:r>
        <w:rPr>
          <w:sz w:val="16"/>
        </w:rPr>
        <w:t xml:space="preserve"> </w:t>
      </w:r>
      <w:r w:rsidRPr="00564D24">
        <w:rPr>
          <w:rStyle w:val="StyleUnderline"/>
        </w:rPr>
        <w:t>for federal workers to</w:t>
      </w:r>
      <w:r>
        <w:rPr>
          <w:sz w:val="16"/>
        </w:rPr>
        <w:t xml:space="preserve"> </w:t>
      </w:r>
      <w:r w:rsidRPr="00564D24">
        <w:rPr>
          <w:rStyle w:val="Emphasis"/>
          <w:highlight w:val="yellow"/>
        </w:rPr>
        <w:t>address</w:t>
      </w:r>
      <w:r>
        <w:rPr>
          <w:sz w:val="16"/>
        </w:rPr>
        <w:t xml:space="preserve"> </w:t>
      </w:r>
      <w:r w:rsidRPr="00564D24">
        <w:rPr>
          <w:rStyle w:val="StyleUnderline"/>
        </w:rPr>
        <w:t xml:space="preserve">workplace </w:t>
      </w:r>
      <w:r w:rsidRPr="00564D24">
        <w:rPr>
          <w:rStyle w:val="StyleUnderline"/>
          <w:highlight w:val="yellow"/>
        </w:rPr>
        <w:t>issues</w:t>
      </w:r>
      <w:r w:rsidRPr="00564D24">
        <w:rPr>
          <w:sz w:val="16"/>
          <w:highlight w:val="yellow"/>
        </w:rPr>
        <w:t xml:space="preserve"> </w:t>
      </w:r>
      <w:r w:rsidRPr="00564D24">
        <w:rPr>
          <w:rStyle w:val="Emphasis"/>
          <w:highlight w:val="yellow"/>
        </w:rPr>
        <w:t>without disrupting</w:t>
      </w:r>
      <w:r>
        <w:rPr>
          <w:sz w:val="16"/>
        </w:rPr>
        <w:t xml:space="preserve"> </w:t>
      </w:r>
      <w:r w:rsidRPr="00564D24">
        <w:rPr>
          <w:rStyle w:val="StyleUnderline"/>
        </w:rPr>
        <w:t xml:space="preserve">government </w:t>
      </w:r>
      <w:r w:rsidRPr="00564D24">
        <w:rPr>
          <w:rStyle w:val="StyleUnderline"/>
          <w:highlight w:val="yellow"/>
        </w:rPr>
        <w:t>op</w:t>
      </w:r>
      <w:r w:rsidRPr="0064440B">
        <w:rPr>
          <w:rStyle w:val="StyleUnderline"/>
        </w:rPr>
        <w:t>eration</w:t>
      </w:r>
      <w:r w:rsidRPr="00564D24">
        <w:rPr>
          <w:rStyle w:val="StyleUnderline"/>
          <w:highlight w:val="yellow"/>
        </w:rPr>
        <w:t>s</w:t>
      </w:r>
      <w:r>
        <w:rPr>
          <w:sz w:val="16"/>
        </w:rPr>
        <w:t xml:space="preserve">. </w:t>
      </w:r>
    </w:p>
    <w:p w14:paraId="713FF40F" w14:textId="77777777" w:rsidR="00CC663A" w:rsidRDefault="00CC663A" w:rsidP="00502753">
      <w:pPr>
        <w:rPr>
          <w:sz w:val="16"/>
        </w:rPr>
      </w:pPr>
      <w:r w:rsidRPr="00564D24">
        <w:rPr>
          <w:rStyle w:val="StyleUnderline"/>
          <w:highlight w:val="yellow"/>
        </w:rPr>
        <w:t>Unions</w:t>
      </w:r>
      <w:r w:rsidRPr="00564D24">
        <w:rPr>
          <w:sz w:val="16"/>
          <w:highlight w:val="yellow"/>
        </w:rPr>
        <w:t xml:space="preserve"> </w:t>
      </w:r>
      <w:r w:rsidRPr="00564D24">
        <w:rPr>
          <w:rStyle w:val="Emphasis"/>
          <w:highlight w:val="yellow"/>
        </w:rPr>
        <w:t>improve</w:t>
      </w:r>
      <w:r w:rsidRPr="00564D24">
        <w:rPr>
          <w:sz w:val="16"/>
          <w:highlight w:val="yellow"/>
        </w:rPr>
        <w:t xml:space="preserve"> </w:t>
      </w:r>
      <w:r w:rsidRPr="00564D24">
        <w:rPr>
          <w:rStyle w:val="StyleUnderline"/>
          <w:highlight w:val="yellow"/>
        </w:rPr>
        <w:t>agency performance</w:t>
      </w:r>
      <w:r>
        <w:rPr>
          <w:sz w:val="16"/>
        </w:rPr>
        <w:t xml:space="preserve"> – </w:t>
      </w:r>
      <w:r w:rsidRPr="00564D24">
        <w:rPr>
          <w:rStyle w:val="Emphasis"/>
        </w:rPr>
        <w:t>not hinder</w:t>
      </w:r>
      <w:r>
        <w:rPr>
          <w:sz w:val="16"/>
        </w:rPr>
        <w:t xml:space="preserve"> </w:t>
      </w:r>
      <w:r w:rsidRPr="00564D24">
        <w:rPr>
          <w:rStyle w:val="StyleUnderline"/>
        </w:rPr>
        <w:t>it</w:t>
      </w:r>
      <w:r>
        <w:rPr>
          <w:sz w:val="16"/>
        </w:rPr>
        <w:t xml:space="preserve">. </w:t>
      </w:r>
      <w:r w:rsidRPr="00564D24">
        <w:rPr>
          <w:rStyle w:val="StyleUnderline"/>
        </w:rPr>
        <w:t xml:space="preserve">Collective bargaining </w:t>
      </w:r>
      <w:r w:rsidRPr="0064440B">
        <w:rPr>
          <w:rStyle w:val="StyleUnderline"/>
        </w:rPr>
        <w:t>helps</w:t>
      </w:r>
      <w:r w:rsidRPr="0064440B">
        <w:rPr>
          <w:sz w:val="16"/>
        </w:rPr>
        <w:t xml:space="preserve"> </w:t>
      </w:r>
      <w:r w:rsidRPr="00564D24">
        <w:rPr>
          <w:rStyle w:val="Emphasis"/>
          <w:highlight w:val="yellow"/>
        </w:rPr>
        <w:t>resolve</w:t>
      </w:r>
      <w:r w:rsidRPr="00564D24">
        <w:rPr>
          <w:sz w:val="16"/>
          <w:highlight w:val="yellow"/>
        </w:rPr>
        <w:t xml:space="preserve"> </w:t>
      </w:r>
      <w:r w:rsidRPr="00564D24">
        <w:rPr>
          <w:rStyle w:val="StyleUnderline"/>
          <w:highlight w:val="yellow"/>
        </w:rPr>
        <w:t>conflicts</w:t>
      </w:r>
      <w:r w:rsidRPr="00564D24">
        <w:rPr>
          <w:sz w:val="16"/>
          <w:highlight w:val="yellow"/>
        </w:rPr>
        <w:t xml:space="preserve"> </w:t>
      </w:r>
      <w:r w:rsidRPr="00564D24">
        <w:rPr>
          <w:rStyle w:val="Emphasis"/>
          <w:highlight w:val="yellow"/>
        </w:rPr>
        <w:t>early</w:t>
      </w:r>
      <w:r w:rsidRPr="00564D24">
        <w:rPr>
          <w:sz w:val="16"/>
          <w:highlight w:val="yellow"/>
        </w:rPr>
        <w:t xml:space="preserve">, </w:t>
      </w:r>
      <w:r w:rsidRPr="00564D24">
        <w:rPr>
          <w:rStyle w:val="Emphasis"/>
          <w:highlight w:val="yellow"/>
        </w:rPr>
        <w:t>reduce</w:t>
      </w:r>
      <w:r w:rsidRPr="0064440B">
        <w:rPr>
          <w:rStyle w:val="Emphasis"/>
        </w:rPr>
        <w:t>s</w:t>
      </w:r>
      <w:r>
        <w:rPr>
          <w:sz w:val="16"/>
        </w:rPr>
        <w:t xml:space="preserve"> </w:t>
      </w:r>
      <w:r w:rsidRPr="00564D24">
        <w:rPr>
          <w:rStyle w:val="StyleUnderline"/>
        </w:rPr>
        <w:t xml:space="preserve">costly </w:t>
      </w:r>
      <w:r w:rsidRPr="00564D24">
        <w:rPr>
          <w:rStyle w:val="StyleUnderline"/>
          <w:highlight w:val="yellow"/>
        </w:rPr>
        <w:t>litigation</w:t>
      </w:r>
      <w:r w:rsidRPr="00564D24">
        <w:rPr>
          <w:sz w:val="16"/>
          <w:highlight w:val="yellow"/>
        </w:rPr>
        <w:t xml:space="preserve">, </w:t>
      </w:r>
      <w:r w:rsidRPr="00564D24">
        <w:rPr>
          <w:rStyle w:val="StyleUnderline"/>
          <w:highlight w:val="yellow"/>
        </w:rPr>
        <w:t>improve</w:t>
      </w:r>
      <w:r w:rsidRPr="0064440B">
        <w:rPr>
          <w:rStyle w:val="StyleUnderline"/>
        </w:rPr>
        <w:t>s</w:t>
      </w:r>
      <w:r w:rsidRPr="0064440B">
        <w:rPr>
          <w:sz w:val="16"/>
        </w:rPr>
        <w:t xml:space="preserve"> </w:t>
      </w:r>
      <w:r w:rsidRPr="00564D24">
        <w:rPr>
          <w:rStyle w:val="Emphasis"/>
          <w:highlight w:val="yellow"/>
        </w:rPr>
        <w:t>retention</w:t>
      </w:r>
      <w:r w:rsidRPr="00564D24">
        <w:rPr>
          <w:sz w:val="16"/>
          <w:highlight w:val="yellow"/>
        </w:rPr>
        <w:t xml:space="preserve">, </w:t>
      </w:r>
      <w:r w:rsidRPr="00564D24">
        <w:rPr>
          <w:rStyle w:val="StyleUnderline"/>
          <w:highlight w:val="yellow"/>
        </w:rPr>
        <w:t>and</w:t>
      </w:r>
      <w:r w:rsidRPr="00564D24">
        <w:rPr>
          <w:sz w:val="16"/>
          <w:highlight w:val="yellow"/>
        </w:rPr>
        <w:t xml:space="preserve"> </w:t>
      </w:r>
      <w:r w:rsidRPr="0064440B">
        <w:rPr>
          <w:rStyle w:val="Emphasis"/>
        </w:rPr>
        <w:t xml:space="preserve">boosts </w:t>
      </w:r>
      <w:r w:rsidRPr="00564D24">
        <w:rPr>
          <w:rStyle w:val="Emphasis"/>
          <w:highlight w:val="yellow"/>
        </w:rPr>
        <w:t>morale</w:t>
      </w:r>
      <w:r>
        <w:rPr>
          <w:sz w:val="16"/>
        </w:rPr>
        <w:t xml:space="preserve"> – </w:t>
      </w:r>
      <w:r w:rsidRPr="00564D24">
        <w:rPr>
          <w:rStyle w:val="Emphasis"/>
        </w:rPr>
        <w:t>all</w:t>
      </w:r>
      <w:r>
        <w:rPr>
          <w:sz w:val="16"/>
        </w:rPr>
        <w:t xml:space="preserve"> </w:t>
      </w:r>
      <w:r w:rsidRPr="00564D24">
        <w:rPr>
          <w:rStyle w:val="StyleUnderline"/>
        </w:rPr>
        <w:t>of which support</w:t>
      </w:r>
      <w:r>
        <w:rPr>
          <w:sz w:val="16"/>
        </w:rPr>
        <w:t xml:space="preserve"> </w:t>
      </w:r>
      <w:r w:rsidRPr="00564D24">
        <w:rPr>
          <w:rStyle w:val="Emphasis"/>
        </w:rPr>
        <w:t>better public service</w:t>
      </w:r>
      <w:r>
        <w:rPr>
          <w:sz w:val="16"/>
        </w:rPr>
        <w:t xml:space="preserve">. </w:t>
      </w:r>
    </w:p>
    <w:p w14:paraId="3D82C7EE" w14:textId="77777777" w:rsidR="00CC663A" w:rsidRDefault="00CC663A" w:rsidP="00502753">
      <w:pPr>
        <w:rPr>
          <w:sz w:val="16"/>
        </w:rPr>
      </w:pPr>
      <w:r w:rsidRPr="0064440B">
        <w:rPr>
          <w:rStyle w:val="Emphasis"/>
        </w:rPr>
        <w:t>Removing</w:t>
      </w:r>
      <w:r w:rsidRPr="0064440B">
        <w:rPr>
          <w:sz w:val="16"/>
        </w:rPr>
        <w:t xml:space="preserve"> </w:t>
      </w:r>
      <w:r w:rsidRPr="0064440B">
        <w:rPr>
          <w:rStyle w:val="StyleUnderline"/>
        </w:rPr>
        <w:t>bargaining rights opens the door to</w:t>
      </w:r>
      <w:r w:rsidRPr="0064440B">
        <w:rPr>
          <w:sz w:val="16"/>
        </w:rPr>
        <w:t xml:space="preserve"> </w:t>
      </w:r>
      <w:r w:rsidRPr="0064440B">
        <w:rPr>
          <w:rStyle w:val="Emphasis"/>
        </w:rPr>
        <w:t>abuse</w:t>
      </w:r>
      <w:r w:rsidRPr="0064440B">
        <w:rPr>
          <w:sz w:val="16"/>
        </w:rPr>
        <w:t xml:space="preserve">. </w:t>
      </w:r>
      <w:r w:rsidRPr="00564D24">
        <w:rPr>
          <w:rStyle w:val="StyleUnderline"/>
          <w:highlight w:val="yellow"/>
        </w:rPr>
        <w:t>Without</w:t>
      </w:r>
      <w:r w:rsidRPr="00564D24">
        <w:rPr>
          <w:sz w:val="16"/>
          <w:highlight w:val="yellow"/>
        </w:rPr>
        <w:t xml:space="preserve"> </w:t>
      </w:r>
      <w:r w:rsidRPr="00564D24">
        <w:rPr>
          <w:rStyle w:val="Emphasis"/>
          <w:highlight w:val="yellow"/>
        </w:rPr>
        <w:t>union</w:t>
      </w:r>
      <w:r w:rsidRPr="0064440B">
        <w:rPr>
          <w:rStyle w:val="Emphasis"/>
        </w:rPr>
        <w:t xml:space="preserve"> representation</w:t>
      </w:r>
      <w:r>
        <w:rPr>
          <w:sz w:val="16"/>
        </w:rPr>
        <w:t xml:space="preserve">, </w:t>
      </w:r>
      <w:r w:rsidRPr="00564D24">
        <w:rPr>
          <w:rStyle w:val="StyleUnderline"/>
          <w:highlight w:val="yellow"/>
        </w:rPr>
        <w:t>employees</w:t>
      </w:r>
      <w:r>
        <w:rPr>
          <w:sz w:val="16"/>
        </w:rPr>
        <w:t xml:space="preserve"> – especially whistleblowers and veterans – </w:t>
      </w:r>
      <w:r w:rsidRPr="00564D24">
        <w:rPr>
          <w:rStyle w:val="StyleUnderline"/>
          <w:highlight w:val="yellow"/>
        </w:rPr>
        <w:t>lose</w:t>
      </w:r>
      <w:r w:rsidRPr="00564D24">
        <w:rPr>
          <w:sz w:val="16"/>
          <w:highlight w:val="yellow"/>
        </w:rPr>
        <w:t xml:space="preserve"> </w:t>
      </w:r>
      <w:r w:rsidRPr="00564D24">
        <w:rPr>
          <w:rStyle w:val="Emphasis"/>
          <w:highlight w:val="yellow"/>
        </w:rPr>
        <w:t>vital protections</w:t>
      </w:r>
      <w:r w:rsidRPr="00564D24">
        <w:rPr>
          <w:sz w:val="16"/>
          <w:highlight w:val="yellow"/>
        </w:rPr>
        <w:t xml:space="preserve"> </w:t>
      </w:r>
      <w:r w:rsidRPr="00564D24">
        <w:rPr>
          <w:rStyle w:val="StyleUnderline"/>
          <w:highlight w:val="yellow"/>
        </w:rPr>
        <w:t>from</w:t>
      </w:r>
      <w:r w:rsidRPr="00564D24">
        <w:rPr>
          <w:sz w:val="16"/>
          <w:highlight w:val="yellow"/>
        </w:rPr>
        <w:t xml:space="preserve"> </w:t>
      </w:r>
      <w:r w:rsidRPr="00564D24">
        <w:rPr>
          <w:rStyle w:val="Emphasis"/>
          <w:highlight w:val="yellow"/>
        </w:rPr>
        <w:t>retal</w:t>
      </w:r>
      <w:r w:rsidRPr="00564D24">
        <w:rPr>
          <w:rStyle w:val="Emphasis"/>
        </w:rPr>
        <w:t>iation</w:t>
      </w:r>
      <w:r>
        <w:rPr>
          <w:sz w:val="16"/>
        </w:rPr>
        <w:t xml:space="preserve"> </w:t>
      </w:r>
      <w:r w:rsidRPr="00564D24">
        <w:rPr>
          <w:rStyle w:val="StyleUnderline"/>
          <w:highlight w:val="yellow"/>
        </w:rPr>
        <w:t>and</w:t>
      </w:r>
      <w:r w:rsidRPr="00564D24">
        <w:rPr>
          <w:sz w:val="16"/>
          <w:highlight w:val="yellow"/>
        </w:rPr>
        <w:t xml:space="preserve"> </w:t>
      </w:r>
      <w:r w:rsidRPr="00564D24">
        <w:rPr>
          <w:rStyle w:val="Emphasis"/>
          <w:highlight w:val="yellow"/>
        </w:rPr>
        <w:t>political interference</w:t>
      </w:r>
      <w:r>
        <w:rPr>
          <w:sz w:val="16"/>
        </w:rPr>
        <w:t xml:space="preserve">. </w:t>
      </w:r>
    </w:p>
    <w:p w14:paraId="5D3CBF44" w14:textId="77777777" w:rsidR="00CC663A" w:rsidRDefault="00CC663A" w:rsidP="00502753">
      <w:pPr>
        <w:rPr>
          <w:sz w:val="16"/>
        </w:rPr>
      </w:pPr>
      <w:r w:rsidRPr="00564D24">
        <w:rPr>
          <w:rStyle w:val="StyleUnderline"/>
          <w:highlight w:val="yellow"/>
        </w:rPr>
        <w:t>Federal unionism has</w:t>
      </w:r>
      <w:r w:rsidRPr="00564D24">
        <w:rPr>
          <w:sz w:val="16"/>
          <w:highlight w:val="yellow"/>
        </w:rPr>
        <w:t xml:space="preserve"> </w:t>
      </w:r>
      <w:r w:rsidRPr="00564D24">
        <w:rPr>
          <w:rStyle w:val="Emphasis"/>
          <w:highlight w:val="yellow"/>
        </w:rPr>
        <w:t>broad historical support</w:t>
      </w:r>
      <w:r>
        <w:rPr>
          <w:sz w:val="16"/>
        </w:rPr>
        <w:t xml:space="preserve">. </w:t>
      </w:r>
      <w:r w:rsidRPr="00564D24">
        <w:rPr>
          <w:rStyle w:val="StyleUnderline"/>
        </w:rPr>
        <w:t>Presidents from</w:t>
      </w:r>
      <w:r>
        <w:rPr>
          <w:sz w:val="16"/>
        </w:rPr>
        <w:t xml:space="preserve"> </w:t>
      </w:r>
      <w:r w:rsidRPr="00564D24">
        <w:rPr>
          <w:rStyle w:val="Emphasis"/>
          <w:highlight w:val="yellow"/>
        </w:rPr>
        <w:t>both parties</w:t>
      </w:r>
      <w:r>
        <w:rPr>
          <w:sz w:val="16"/>
        </w:rPr>
        <w:t xml:space="preserve"> – Reagan, Clinton, Bush, Obama – </w:t>
      </w:r>
      <w:r w:rsidRPr="00564D24">
        <w:rPr>
          <w:rStyle w:val="StyleUnderline"/>
          <w:highlight w:val="yellow"/>
        </w:rPr>
        <w:t>have</w:t>
      </w:r>
      <w:r w:rsidRPr="00564D24">
        <w:rPr>
          <w:sz w:val="16"/>
          <w:highlight w:val="yellow"/>
        </w:rPr>
        <w:t xml:space="preserve"> </w:t>
      </w:r>
      <w:r w:rsidRPr="00564D24">
        <w:rPr>
          <w:rStyle w:val="Emphasis"/>
          <w:highlight w:val="yellow"/>
        </w:rPr>
        <w:t>upheld</w:t>
      </w:r>
      <w:r>
        <w:rPr>
          <w:sz w:val="16"/>
        </w:rPr>
        <w:t xml:space="preserve"> </w:t>
      </w:r>
      <w:r w:rsidRPr="00564D24">
        <w:rPr>
          <w:rStyle w:val="StyleUnderline"/>
        </w:rPr>
        <w:t>the right of federal workers to union representation</w:t>
      </w:r>
      <w:r>
        <w:rPr>
          <w:sz w:val="16"/>
        </w:rPr>
        <w:t xml:space="preserve">. </w:t>
      </w:r>
    </w:p>
    <w:p w14:paraId="7E826A51" w14:textId="77777777" w:rsidR="00CC663A" w:rsidRDefault="00CC663A" w:rsidP="003920FA"/>
    <w:p w14:paraId="12E2F12D" w14:textId="77777777" w:rsidR="00CC663A" w:rsidRDefault="00CC663A" w:rsidP="003920FA"/>
    <w:p w14:paraId="274AFB01" w14:textId="77777777" w:rsidR="00CC663A" w:rsidRDefault="00CC663A" w:rsidP="003920FA"/>
    <w:p w14:paraId="028C1CED" w14:textId="062A04C0" w:rsidR="00CC663A" w:rsidRDefault="00B75579" w:rsidP="00B75579">
      <w:pPr>
        <w:pStyle w:val="Heading2"/>
      </w:pPr>
      <w:r>
        <w:t>T</w:t>
      </w:r>
    </w:p>
    <w:p w14:paraId="543E4F1E" w14:textId="77777777" w:rsidR="00CC663A" w:rsidRDefault="00CC663A" w:rsidP="00DB6148">
      <w:pPr>
        <w:pStyle w:val="Heading3"/>
      </w:pPr>
      <w:r>
        <w:t>T NLRA---2AC</w:t>
      </w:r>
    </w:p>
    <w:p w14:paraId="756E1361" w14:textId="77777777" w:rsidR="00CC663A" w:rsidRDefault="00CC663A" w:rsidP="00DB6148">
      <w:pPr>
        <w:pStyle w:val="Heading4"/>
      </w:pPr>
      <w:r>
        <w:t xml:space="preserve">CBR is </w:t>
      </w:r>
      <w:r>
        <w:rPr>
          <w:u w:val="single"/>
        </w:rPr>
        <w:t>any statute</w:t>
      </w:r>
      <w:r>
        <w:t>.</w:t>
      </w:r>
    </w:p>
    <w:p w14:paraId="1AEA6D25" w14:textId="77777777" w:rsidR="00CC663A" w:rsidRPr="00183FBF" w:rsidRDefault="00CC663A" w:rsidP="00DB6148">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E69F67D" w14:textId="77777777" w:rsidR="00CC663A" w:rsidRPr="00183FBF" w:rsidRDefault="00CC663A" w:rsidP="00DB6148">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3221EF47" w14:textId="77777777" w:rsidR="00CC663A" w:rsidRPr="00183FBF" w:rsidRDefault="00CC663A" w:rsidP="00DB6148">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5AE556C6" w14:textId="77777777" w:rsidR="00CC663A" w:rsidRPr="003731AF" w:rsidRDefault="00CC663A" w:rsidP="00DB6148">
      <w:pPr>
        <w:rPr>
          <w:sz w:val="12"/>
          <w:szCs w:val="12"/>
        </w:rPr>
      </w:pPr>
      <w:r w:rsidRPr="003731AF">
        <w:rPr>
          <w:sz w:val="12"/>
          <w:szCs w:val="12"/>
        </w:rPr>
        <w:t>Results in Brief</w:t>
      </w:r>
    </w:p>
    <w:p w14:paraId="2B3EDDEC" w14:textId="77777777" w:rsidR="00CC663A" w:rsidRPr="003731AF" w:rsidRDefault="00CC663A" w:rsidP="00DB6148">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5D4611B" w14:textId="77777777" w:rsidR="00CC663A" w:rsidRPr="00183FBF" w:rsidRDefault="00CC663A" w:rsidP="00DB6148">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5F9E0F64" w14:textId="77777777" w:rsidR="00CC663A" w:rsidRDefault="00CC663A" w:rsidP="00DB6148">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4DC14D36" w14:textId="77777777" w:rsidR="00CC663A" w:rsidRDefault="00CC663A" w:rsidP="00DB6148">
      <w:pPr>
        <w:pStyle w:val="Analytic"/>
        <w:rPr>
          <w:u w:val="single"/>
        </w:rPr>
      </w:pPr>
    </w:p>
    <w:p w14:paraId="468B14BB" w14:textId="77777777" w:rsidR="00CC663A" w:rsidRPr="00A44EAC" w:rsidRDefault="00CC663A" w:rsidP="00DB6148">
      <w:pPr>
        <w:pStyle w:val="Heading4"/>
      </w:pPr>
      <w:r w:rsidRPr="00A44EAC">
        <w:t xml:space="preserve">‘Substantially’ means </w:t>
      </w:r>
      <w:r w:rsidRPr="00A44EAC">
        <w:rPr>
          <w:u w:val="single"/>
        </w:rPr>
        <w:t>considerable</w:t>
      </w:r>
      <w:r w:rsidRPr="00A44EAC">
        <w:t>.</w:t>
      </w:r>
    </w:p>
    <w:p w14:paraId="60A72C63" w14:textId="77777777" w:rsidR="00CC663A" w:rsidRPr="00A44EAC" w:rsidRDefault="00CC663A" w:rsidP="00DB6148">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85EC5BC" w14:textId="77777777" w:rsidR="00CC663A" w:rsidRPr="00A44EAC" w:rsidRDefault="00CC663A" w:rsidP="00DB6148">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rPr>
        <w:t>Webster’s</w:t>
      </w:r>
      <w:r w:rsidRPr="00ED579A">
        <w:rPr>
          <w:i/>
          <w:iCs/>
          <w:sz w:val="16"/>
        </w:rPr>
        <w:t xml:space="preserve"> Third New International </w:t>
      </w:r>
      <w:r w:rsidRPr="00ED579A">
        <w:rPr>
          <w:rStyle w:val="Emphasis"/>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36D462C3" w14:textId="77777777" w:rsidR="00CC663A" w:rsidRDefault="00CC663A" w:rsidP="00DB6148"/>
    <w:p w14:paraId="7880C213" w14:textId="62682DAF" w:rsidR="00B75579" w:rsidRPr="00A44EAC" w:rsidRDefault="00B75579" w:rsidP="00B75579">
      <w:pPr>
        <w:pStyle w:val="Heading2"/>
      </w:pPr>
      <w:r>
        <w:t>BRAC CP</w:t>
      </w:r>
    </w:p>
    <w:p w14:paraId="0CDDA5CA" w14:textId="77777777" w:rsidR="00CC663A" w:rsidRPr="00DB6148" w:rsidRDefault="00CC663A" w:rsidP="00DB6148">
      <w:pPr>
        <w:keepNext/>
        <w:keepLines/>
        <w:pageBreakBefore/>
        <w:spacing w:before="40" w:after="0" w:line="256" w:lineRule="auto"/>
        <w:jc w:val="center"/>
        <w:outlineLvl w:val="2"/>
        <w:rPr>
          <w:rFonts w:eastAsia="DengXian Light" w:cs="Times New Roman"/>
          <w:b/>
          <w:sz w:val="32"/>
          <w:szCs w:val="24"/>
          <w:u w:val="single"/>
        </w:rPr>
      </w:pPr>
      <w:r w:rsidRPr="00DB6148">
        <w:rPr>
          <w:rFonts w:eastAsia="DengXian Light" w:cs="Times New Roman"/>
          <w:b/>
          <w:sz w:val="32"/>
          <w:szCs w:val="24"/>
          <w:u w:val="single"/>
        </w:rPr>
        <w:t>Advantage CP---2AC</w:t>
      </w:r>
    </w:p>
    <w:p w14:paraId="5FB1D31F"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Congress </w:t>
      </w:r>
      <w:r w:rsidRPr="00DB6148">
        <w:rPr>
          <w:rFonts w:eastAsia="DengXian Light" w:cs="Times New Roman"/>
          <w:b/>
          <w:iCs/>
          <w:sz w:val="26"/>
          <w:u w:val="single"/>
        </w:rPr>
        <w:t>rejects</w:t>
      </w:r>
      <w:r w:rsidRPr="00DB6148">
        <w:rPr>
          <w:rFonts w:eastAsia="DengXian Light" w:cs="Times New Roman"/>
          <w:b/>
          <w:iCs/>
          <w:sz w:val="26"/>
        </w:rPr>
        <w:t xml:space="preserve"> the recommendations.</w:t>
      </w:r>
    </w:p>
    <w:p w14:paraId="43FD3EAD" w14:textId="77777777" w:rsidR="00CC663A" w:rsidRPr="00DB6148" w:rsidRDefault="00CC663A" w:rsidP="00DB6148">
      <w:pPr>
        <w:spacing w:line="276" w:lineRule="auto"/>
        <w:rPr>
          <w:rFonts w:eastAsia="Calibri"/>
        </w:rPr>
      </w:pPr>
      <w:r w:rsidRPr="00DB6148">
        <w:rPr>
          <w:rFonts w:eastAsia="Calibri"/>
        </w:rPr>
        <w:t xml:space="preserve">Dorothy </w:t>
      </w:r>
      <w:r w:rsidRPr="00DB6148">
        <w:rPr>
          <w:rFonts w:eastAsia="Calibri"/>
          <w:b/>
          <w:bCs/>
          <w:sz w:val="26"/>
        </w:rPr>
        <w:t>Robyn 23</w:t>
      </w:r>
      <w:r w:rsidRPr="00DB6148">
        <w:rPr>
          <w:rFonts w:eastAsia="Calibri"/>
        </w:rPr>
        <w:t xml:space="preserve">, senior fellow at the Boston University Institute for Sustainable Energy, 6 June 2023, “Speaker McCarthy: We need a BRAC commission, but not to tackle federal spending,” </w:t>
      </w:r>
      <w:r w:rsidRPr="00DB6148">
        <w:rPr>
          <w:rFonts w:eastAsia="Calibri"/>
          <w:i/>
          <w:iCs/>
        </w:rPr>
        <w:t>Brookings Institution</w:t>
      </w:r>
      <w:r w:rsidRPr="00DB6148">
        <w:rPr>
          <w:rFonts w:eastAsia="Calibri"/>
        </w:rPr>
        <w:t>, https://www.brookings.edu/articles/speaker-mccarthy-we-need-a-brac-commission-but-not-to-tackle-federal-spending/.</w:t>
      </w:r>
    </w:p>
    <w:p w14:paraId="655A5AB2" w14:textId="77777777" w:rsidR="00CC663A" w:rsidRPr="00DB6148" w:rsidRDefault="00CC663A" w:rsidP="00DB6148">
      <w:pPr>
        <w:spacing w:line="276" w:lineRule="auto"/>
        <w:rPr>
          <w:rFonts w:eastAsia="Calibri"/>
          <w:sz w:val="16"/>
          <w:szCs w:val="16"/>
        </w:rPr>
      </w:pPr>
      <w:r w:rsidRPr="00DB6148">
        <w:rPr>
          <w:rFonts w:eastAsia="Calibri"/>
          <w:sz w:val="16"/>
          <w:szCs w:val="16"/>
        </w:rPr>
        <w:t xml:space="preserve">While an independent commission could play a key role in federal deficit reduction, </w:t>
      </w:r>
      <w:r w:rsidRPr="00DB6148">
        <w:rPr>
          <w:rFonts w:eastAsia="Calibri"/>
          <w:b/>
          <w:iCs/>
          <w:highlight w:val="yellow"/>
          <w:u w:val="single"/>
          <w:bdr w:val="single" w:sz="8" w:space="0" w:color="auto" w:frame="1"/>
        </w:rPr>
        <w:t>BRAC</w:t>
      </w:r>
      <w:r w:rsidRPr="00DB6148">
        <w:rPr>
          <w:rFonts w:eastAsia="Calibri"/>
          <w:highlight w:val="yellow"/>
          <w:u w:val="single"/>
        </w:rPr>
        <w:t xml:space="preserve"> is </w:t>
      </w:r>
      <w:r w:rsidRPr="00DB6148">
        <w:rPr>
          <w:rFonts w:eastAsia="Calibri"/>
          <w:b/>
          <w:iCs/>
          <w:highlight w:val="yellow"/>
          <w:u w:val="single"/>
          <w:bdr w:val="single" w:sz="8" w:space="0" w:color="auto" w:frame="1"/>
        </w:rPr>
        <w:t>not the right model</w:t>
      </w:r>
      <w:r w:rsidRPr="00DB6148">
        <w:rPr>
          <w:rFonts w:eastAsia="Calibri"/>
          <w:sz w:val="16"/>
          <w:szCs w:val="16"/>
        </w:rPr>
        <w:t xml:space="preserve">, and </w:t>
      </w:r>
      <w:r w:rsidRPr="00DB6148">
        <w:rPr>
          <w:rFonts w:eastAsia="Calibri"/>
          <w:highlight w:val="yellow"/>
          <w:u w:val="single"/>
        </w:rPr>
        <w:t xml:space="preserve">Congress will </w:t>
      </w:r>
      <w:r w:rsidRPr="00DB6148">
        <w:rPr>
          <w:rFonts w:eastAsia="Calibri"/>
          <w:b/>
          <w:iCs/>
          <w:highlight w:val="yellow"/>
          <w:u w:val="single"/>
          <w:bdr w:val="single" w:sz="8" w:space="0" w:color="auto" w:frame="1"/>
        </w:rPr>
        <w:t>never agree</w:t>
      </w:r>
      <w:r w:rsidRPr="00DB6148">
        <w:rPr>
          <w:rFonts w:eastAsia="Calibri"/>
          <w:sz w:val="16"/>
          <w:szCs w:val="16"/>
        </w:rPr>
        <w:t xml:space="preserve"> to the other features of the BRAC process that make it so effective.</w:t>
      </w:r>
    </w:p>
    <w:p w14:paraId="5656556D" w14:textId="77777777" w:rsidR="00CC663A" w:rsidRPr="00DB6148" w:rsidRDefault="00CC663A" w:rsidP="00DB6148">
      <w:pPr>
        <w:spacing w:line="276" w:lineRule="auto"/>
        <w:rPr>
          <w:rFonts w:eastAsia="Calibri"/>
          <w:sz w:val="16"/>
          <w:szCs w:val="16"/>
        </w:rPr>
      </w:pPr>
      <w:r w:rsidRPr="00DB6148">
        <w:rPr>
          <w:rFonts w:eastAsia="Calibri"/>
          <w:u w:val="single"/>
        </w:rPr>
        <w:t xml:space="preserve">The </w:t>
      </w:r>
      <w:r w:rsidRPr="00DB6148">
        <w:rPr>
          <w:rFonts w:eastAsia="Calibri"/>
          <w:highlight w:val="yellow"/>
          <w:u w:val="single"/>
        </w:rPr>
        <w:t>BRAC</w:t>
      </w:r>
      <w:r w:rsidRPr="00DB6148">
        <w:rPr>
          <w:rFonts w:eastAsia="Calibri"/>
          <w:u w:val="single"/>
        </w:rPr>
        <w:t xml:space="preserve"> process</w:t>
      </w:r>
      <w:r w:rsidRPr="00DB6148">
        <w:rPr>
          <w:rFonts w:eastAsia="Calibri"/>
          <w:sz w:val="16"/>
          <w:szCs w:val="16"/>
        </w:rPr>
        <w:t xml:space="preserve"> works (or </w:t>
      </w:r>
      <w:r w:rsidRPr="00DB6148">
        <w:rPr>
          <w:rFonts w:eastAsia="Calibri"/>
          <w:highlight w:val="yellow"/>
          <w:u w:val="single"/>
        </w:rPr>
        <w:t>worked</w:t>
      </w:r>
      <w:r w:rsidRPr="00DB6148">
        <w:rPr>
          <w:rFonts w:eastAsia="Calibri"/>
          <w:u w:val="single"/>
        </w:rPr>
        <w:t xml:space="preserve"> in the </w:t>
      </w:r>
      <w:r w:rsidRPr="00DB6148">
        <w:rPr>
          <w:rFonts w:eastAsia="Calibri"/>
          <w:b/>
          <w:iCs/>
          <w:u w:val="single"/>
          <w:bdr w:val="single" w:sz="8" w:space="0" w:color="auto" w:frame="1"/>
        </w:rPr>
        <w:t>past</w:t>
      </w:r>
      <w:r w:rsidRPr="00DB6148">
        <w:rPr>
          <w:rFonts w:eastAsia="Calibri"/>
          <w:u w:val="single"/>
        </w:rPr>
        <w:t xml:space="preserve">) </w:t>
      </w:r>
      <w:r w:rsidRPr="00DB6148">
        <w:rPr>
          <w:rFonts w:eastAsia="Calibri"/>
          <w:highlight w:val="yellow"/>
          <w:u w:val="single"/>
        </w:rPr>
        <w:t>because</w:t>
      </w:r>
      <w:r w:rsidRPr="00DB6148">
        <w:rPr>
          <w:rFonts w:eastAsia="Calibri"/>
          <w:u w:val="single"/>
        </w:rPr>
        <w:t xml:space="preserve"> </w:t>
      </w:r>
      <w:r w:rsidRPr="00DB6148">
        <w:rPr>
          <w:rFonts w:eastAsia="Calibri"/>
          <w:b/>
          <w:iCs/>
          <w:u w:val="single"/>
          <w:bdr w:val="single" w:sz="8" w:space="0" w:color="auto" w:frame="1"/>
        </w:rPr>
        <w:t>two conditions</w:t>
      </w:r>
      <w:r w:rsidRPr="00DB6148">
        <w:rPr>
          <w:rFonts w:eastAsia="Calibri"/>
          <w:u w:val="single"/>
        </w:rPr>
        <w:t xml:space="preserve"> are met </w:t>
      </w:r>
      <w:r w:rsidRPr="00DB6148">
        <w:rPr>
          <w:rFonts w:eastAsia="Calibri"/>
          <w:highlight w:val="yellow"/>
          <w:u w:val="single"/>
        </w:rPr>
        <w:t xml:space="preserve">when it comes to </w:t>
      </w:r>
      <w:r w:rsidRPr="00DB6148">
        <w:rPr>
          <w:rFonts w:eastAsia="Calibri"/>
          <w:b/>
          <w:iCs/>
          <w:highlight w:val="yellow"/>
          <w:u w:val="single"/>
          <w:bdr w:val="single" w:sz="8" w:space="0" w:color="auto" w:frame="1"/>
        </w:rPr>
        <w:t>base closures</w:t>
      </w:r>
      <w:r w:rsidRPr="00DB6148">
        <w:rPr>
          <w:rFonts w:eastAsia="Calibri"/>
          <w:u w:val="single"/>
        </w:rPr>
        <w:t xml:space="preserve">. One, </w:t>
      </w:r>
      <w:r w:rsidRPr="00DB6148">
        <w:rPr>
          <w:rFonts w:eastAsia="Calibri"/>
          <w:highlight w:val="yellow"/>
          <w:u w:val="single"/>
        </w:rPr>
        <w:t>all</w:t>
      </w:r>
      <w:r w:rsidRPr="00DB6148">
        <w:rPr>
          <w:rFonts w:eastAsia="Calibri"/>
          <w:u w:val="single"/>
        </w:rPr>
        <w:t xml:space="preserve"> of the </w:t>
      </w:r>
      <w:r w:rsidRPr="00DB6148">
        <w:rPr>
          <w:rFonts w:eastAsia="Calibri"/>
          <w:highlight w:val="yellow"/>
          <w:u w:val="single"/>
        </w:rPr>
        <w:t xml:space="preserve">players </w:t>
      </w:r>
      <w:r w:rsidRPr="00DB6148">
        <w:rPr>
          <w:rFonts w:eastAsia="Calibri"/>
          <w:b/>
          <w:iCs/>
          <w:highlight w:val="yellow"/>
          <w:u w:val="single"/>
          <w:bdr w:val="single" w:sz="8" w:space="0" w:color="auto" w:frame="1"/>
        </w:rPr>
        <w:t>agree</w:t>
      </w:r>
      <w:r w:rsidRPr="00DB6148">
        <w:rPr>
          <w:rFonts w:eastAsia="Calibri"/>
          <w:u w:val="single"/>
        </w:rPr>
        <w:t xml:space="preserve"> that </w:t>
      </w:r>
      <w:r w:rsidRPr="00DB6148">
        <w:rPr>
          <w:rFonts w:eastAsia="Calibri"/>
          <w:highlight w:val="yellow"/>
          <w:u w:val="single"/>
        </w:rPr>
        <w:t xml:space="preserve">an </w:t>
      </w:r>
      <w:r w:rsidRPr="00DB6148">
        <w:rPr>
          <w:rFonts w:eastAsia="Calibri"/>
          <w:b/>
          <w:iCs/>
          <w:highlight w:val="yellow"/>
          <w:u w:val="single"/>
          <w:bdr w:val="single" w:sz="8" w:space="0" w:color="auto" w:frame="1"/>
        </w:rPr>
        <w:t>action</w:t>
      </w:r>
      <w:r w:rsidRPr="00DB6148">
        <w:rPr>
          <w:rFonts w:eastAsia="Calibri"/>
          <w:sz w:val="16"/>
          <w:szCs w:val="16"/>
        </w:rPr>
        <w:t xml:space="preserve"> (multiple closures) </w:t>
      </w:r>
      <w:r w:rsidRPr="00DB6148">
        <w:rPr>
          <w:rFonts w:eastAsia="Calibri"/>
          <w:u w:val="single"/>
        </w:rPr>
        <w:t xml:space="preserve">that will </w:t>
      </w:r>
      <w:r w:rsidRPr="00DB6148">
        <w:rPr>
          <w:rFonts w:eastAsia="Calibri"/>
          <w:b/>
          <w:iCs/>
          <w:u w:val="single"/>
          <w:bdr w:val="single" w:sz="8" w:space="0" w:color="auto" w:frame="1"/>
        </w:rPr>
        <w:t>impose losses</w:t>
      </w:r>
      <w:r w:rsidRPr="00DB6148">
        <w:rPr>
          <w:rFonts w:eastAsia="Calibri"/>
          <w:u w:val="single"/>
        </w:rPr>
        <w:t xml:space="preserve"> on the few </w:t>
      </w:r>
      <w:r w:rsidRPr="00DB6148">
        <w:rPr>
          <w:rFonts w:eastAsia="Calibri"/>
          <w:highlight w:val="yellow"/>
          <w:u w:val="single"/>
        </w:rPr>
        <w:t xml:space="preserve">is </w:t>
      </w:r>
      <w:r w:rsidRPr="00DB6148">
        <w:rPr>
          <w:rFonts w:eastAsia="Calibri"/>
          <w:b/>
          <w:iCs/>
          <w:highlight w:val="yellow"/>
          <w:u w:val="single"/>
          <w:bdr w:val="single" w:sz="8" w:space="0" w:color="auto" w:frame="1"/>
        </w:rPr>
        <w:t>good</w:t>
      </w:r>
      <w:r w:rsidRPr="00DB6148">
        <w:rPr>
          <w:rFonts w:eastAsia="Calibri"/>
          <w:u w:val="single"/>
        </w:rPr>
        <w:t xml:space="preserve"> for the </w:t>
      </w:r>
      <w:r w:rsidRPr="00DB6148">
        <w:rPr>
          <w:rFonts w:eastAsia="Calibri"/>
          <w:b/>
          <w:iCs/>
          <w:u w:val="single"/>
          <w:bdr w:val="single" w:sz="8" w:space="0" w:color="auto" w:frame="1"/>
        </w:rPr>
        <w:t>many</w:t>
      </w:r>
      <w:r w:rsidRPr="00DB6148">
        <w:rPr>
          <w:rFonts w:eastAsia="Calibri"/>
          <w:u w:val="single"/>
        </w:rPr>
        <w:t xml:space="preserve">. Two, </w:t>
      </w:r>
      <w:r w:rsidRPr="00DB6148">
        <w:rPr>
          <w:rFonts w:eastAsia="Calibri"/>
          <w:b/>
          <w:iCs/>
          <w:u w:val="single"/>
          <w:bdr w:val="single" w:sz="8" w:space="0" w:color="auto" w:frame="1"/>
        </w:rPr>
        <w:t xml:space="preserve">individual closure </w:t>
      </w:r>
      <w:r w:rsidRPr="00DB6148">
        <w:rPr>
          <w:rFonts w:eastAsia="Calibri"/>
          <w:b/>
          <w:iCs/>
          <w:highlight w:val="yellow"/>
          <w:u w:val="single"/>
          <w:bdr w:val="single" w:sz="8" w:space="0" w:color="auto" w:frame="1"/>
        </w:rPr>
        <w:t>decisions</w:t>
      </w:r>
      <w:r w:rsidRPr="00DB6148">
        <w:rPr>
          <w:rFonts w:eastAsia="Calibri"/>
          <w:highlight w:val="yellow"/>
          <w:u w:val="single"/>
        </w:rPr>
        <w:t xml:space="preserve"> are </w:t>
      </w:r>
      <w:r w:rsidRPr="00DB6148">
        <w:rPr>
          <w:rFonts w:eastAsia="Calibri"/>
          <w:b/>
          <w:iCs/>
          <w:highlight w:val="yellow"/>
          <w:u w:val="single"/>
          <w:bdr w:val="single" w:sz="8" w:space="0" w:color="auto" w:frame="1"/>
        </w:rPr>
        <w:t>unrelated</w:t>
      </w:r>
      <w:r w:rsidRPr="00DB6148">
        <w:rPr>
          <w:rFonts w:eastAsia="Calibri"/>
          <w:highlight w:val="yellow"/>
          <w:u w:val="single"/>
        </w:rPr>
        <w:t xml:space="preserve"> to</w:t>
      </w:r>
      <w:r w:rsidRPr="00DB6148">
        <w:rPr>
          <w:rFonts w:eastAsia="Calibri"/>
          <w:u w:val="single"/>
        </w:rPr>
        <w:t xml:space="preserve"> any </w:t>
      </w:r>
      <w:r w:rsidRPr="00DB6148">
        <w:rPr>
          <w:rFonts w:eastAsia="Calibri"/>
          <w:b/>
          <w:iCs/>
          <w:highlight w:val="yellow"/>
          <w:u w:val="single"/>
          <w:bdr w:val="single" w:sz="8" w:space="0" w:color="auto" w:frame="1"/>
        </w:rPr>
        <w:t>cross-cutting political</w:t>
      </w:r>
      <w:r w:rsidRPr="00DB6148">
        <w:rPr>
          <w:rFonts w:eastAsia="Calibri"/>
          <w:u w:val="single"/>
        </w:rPr>
        <w:t xml:space="preserve"> or policy </w:t>
      </w:r>
      <w:r w:rsidRPr="00DB6148">
        <w:rPr>
          <w:rFonts w:eastAsia="Calibri"/>
          <w:highlight w:val="yellow"/>
          <w:u w:val="single"/>
        </w:rPr>
        <w:t>divisions</w:t>
      </w:r>
      <w:r w:rsidRPr="00DB6148">
        <w:rPr>
          <w:rFonts w:eastAsia="Calibri"/>
          <w:sz w:val="16"/>
          <w:szCs w:val="16"/>
        </w:rPr>
        <w:t xml:space="preserve"> in Congress, </w:t>
      </w:r>
      <w:r w:rsidRPr="00DB6148">
        <w:rPr>
          <w:rFonts w:eastAsia="Calibri"/>
          <w:u w:val="single"/>
        </w:rPr>
        <w:t xml:space="preserve">with </w:t>
      </w:r>
      <w:r w:rsidRPr="00DB6148">
        <w:rPr>
          <w:rFonts w:eastAsia="Calibri"/>
          <w:b/>
          <w:iCs/>
          <w:u w:val="single"/>
          <w:bdr w:val="single" w:sz="8" w:space="0" w:color="auto" w:frame="1"/>
        </w:rPr>
        <w:t>local politics</w:t>
      </w:r>
      <w:r w:rsidRPr="00DB6148">
        <w:rPr>
          <w:rFonts w:eastAsia="Calibri"/>
          <w:u w:val="single"/>
        </w:rPr>
        <w:t xml:space="preserve"> representing the </w:t>
      </w:r>
      <w:r w:rsidRPr="00DB6148">
        <w:rPr>
          <w:rFonts w:eastAsia="Calibri"/>
          <w:b/>
          <w:iCs/>
          <w:u w:val="single"/>
          <w:bdr w:val="single" w:sz="8" w:space="0" w:color="auto" w:frame="1"/>
        </w:rPr>
        <w:t>only impediment</w:t>
      </w:r>
      <w:r w:rsidRPr="00DB6148">
        <w:rPr>
          <w:rFonts w:eastAsia="Calibri"/>
          <w:u w:val="single"/>
        </w:rPr>
        <w:t>.</w:t>
      </w:r>
    </w:p>
    <w:p w14:paraId="49180C9D" w14:textId="77777777" w:rsidR="00CC663A" w:rsidRPr="00DB6148" w:rsidRDefault="00CC663A" w:rsidP="00DB6148">
      <w:pPr>
        <w:spacing w:line="276" w:lineRule="auto"/>
        <w:rPr>
          <w:rFonts w:eastAsia="Calibri"/>
          <w:sz w:val="16"/>
          <w:szCs w:val="16"/>
        </w:rPr>
      </w:pPr>
      <w:r w:rsidRPr="00DB6148">
        <w:rPr>
          <w:rFonts w:eastAsia="Calibri"/>
          <w:highlight w:val="yellow"/>
          <w:u w:val="single"/>
        </w:rPr>
        <w:t xml:space="preserve">By </w:t>
      </w:r>
      <w:r w:rsidRPr="00DB6148">
        <w:rPr>
          <w:rFonts w:eastAsia="Calibri"/>
          <w:b/>
          <w:iCs/>
          <w:highlight w:val="yellow"/>
          <w:u w:val="single"/>
          <w:bdr w:val="single" w:sz="8" w:space="0" w:color="auto" w:frame="1"/>
        </w:rPr>
        <w:t>contrast</w:t>
      </w:r>
      <w:r w:rsidRPr="00DB6148">
        <w:rPr>
          <w:rFonts w:eastAsia="Calibri"/>
          <w:u w:val="single"/>
        </w:rPr>
        <w:t xml:space="preserve">, when it comes to the </w:t>
      </w:r>
      <w:r w:rsidRPr="00DB6148">
        <w:rPr>
          <w:rFonts w:eastAsia="Calibri"/>
          <w:b/>
          <w:iCs/>
          <w:u w:val="single"/>
          <w:bdr w:val="single" w:sz="8" w:space="0" w:color="auto" w:frame="1"/>
        </w:rPr>
        <w:t>federal budget</w:t>
      </w:r>
      <w:r w:rsidRPr="00DB6148">
        <w:rPr>
          <w:rFonts w:eastAsia="Calibri"/>
          <w:u w:val="single"/>
        </w:rPr>
        <w:t xml:space="preserve">, </w:t>
      </w:r>
      <w:r w:rsidRPr="00DB6148">
        <w:rPr>
          <w:rFonts w:eastAsia="Calibri"/>
          <w:highlight w:val="yellow"/>
          <w:u w:val="single"/>
        </w:rPr>
        <w:t xml:space="preserve">there is </w:t>
      </w:r>
      <w:r w:rsidRPr="00DB6148">
        <w:rPr>
          <w:rFonts w:eastAsia="Calibri"/>
          <w:b/>
          <w:iCs/>
          <w:highlight w:val="yellow"/>
          <w:u w:val="single"/>
          <w:bdr w:val="single" w:sz="8" w:space="0" w:color="auto" w:frame="1"/>
        </w:rPr>
        <w:t>no agreement</w:t>
      </w:r>
      <w:r w:rsidRPr="00DB6148">
        <w:rPr>
          <w:rFonts w:eastAsia="Calibri"/>
          <w:u w:val="single"/>
        </w:rPr>
        <w:t xml:space="preserve"> among the players that a reduction</w:t>
      </w:r>
      <w:r w:rsidRPr="00DB6148">
        <w:rPr>
          <w:rFonts w:eastAsia="Calibri"/>
          <w:sz w:val="16"/>
          <w:szCs w:val="16"/>
        </w:rPr>
        <w:t xml:space="preserve"> in spending </w:t>
      </w:r>
      <w:r w:rsidRPr="00DB6148">
        <w:rPr>
          <w:rFonts w:eastAsia="Calibri"/>
          <w:u w:val="single"/>
        </w:rPr>
        <w:t xml:space="preserve">is </w:t>
      </w:r>
      <w:r w:rsidRPr="00DB6148">
        <w:rPr>
          <w:rFonts w:eastAsia="Calibri"/>
          <w:b/>
          <w:iCs/>
          <w:u w:val="single"/>
          <w:bdr w:val="single" w:sz="8" w:space="0" w:color="auto" w:frame="1"/>
        </w:rPr>
        <w:t>desirable</w:t>
      </w:r>
      <w:r w:rsidRPr="00DB6148">
        <w:rPr>
          <w:rFonts w:eastAsia="Calibri"/>
          <w:sz w:val="16"/>
          <w:szCs w:val="16"/>
        </w:rPr>
        <w:t xml:space="preserve">, and </w:t>
      </w:r>
      <w:r w:rsidRPr="00DB6148">
        <w:rPr>
          <w:rFonts w:eastAsia="Calibri"/>
          <w:b/>
          <w:iCs/>
          <w:u w:val="single"/>
          <w:bdr w:val="single" w:sz="8" w:space="0" w:color="auto" w:frame="1"/>
        </w:rPr>
        <w:t>local politics</w:t>
      </w:r>
      <w:r w:rsidRPr="00DB6148">
        <w:rPr>
          <w:rFonts w:eastAsia="Calibri"/>
          <w:u w:val="single"/>
        </w:rPr>
        <w:t xml:space="preserve"> is </w:t>
      </w:r>
      <w:r w:rsidRPr="00DB6148">
        <w:rPr>
          <w:rFonts w:eastAsia="Calibri"/>
          <w:b/>
          <w:iCs/>
          <w:u w:val="single"/>
          <w:bdr w:val="single" w:sz="8" w:space="0" w:color="auto" w:frame="1"/>
        </w:rPr>
        <w:t>only one</w:t>
      </w:r>
      <w:r w:rsidRPr="00DB6148">
        <w:rPr>
          <w:rFonts w:eastAsia="Calibri"/>
          <w:u w:val="single"/>
        </w:rPr>
        <w:t xml:space="preserve"> impediment</w:t>
      </w:r>
      <w:r w:rsidRPr="00DB6148">
        <w:rPr>
          <w:rFonts w:eastAsia="Calibri"/>
          <w:sz w:val="16"/>
          <w:szCs w:val="16"/>
        </w:rPr>
        <w:t xml:space="preserve"> to individual spending cuts, which often threaten the missions of federal agencies and the interests of cross-cutting groups. </w:t>
      </w:r>
      <w:r w:rsidRPr="00DB6148">
        <w:rPr>
          <w:rFonts w:eastAsia="Calibri"/>
          <w:highlight w:val="yellow"/>
          <w:u w:val="single"/>
        </w:rPr>
        <w:t>For</w:t>
      </w:r>
      <w:r w:rsidRPr="00DB6148">
        <w:rPr>
          <w:rFonts w:eastAsia="Calibri"/>
          <w:u w:val="single"/>
        </w:rPr>
        <w:t xml:space="preserve"> </w:t>
      </w:r>
      <w:r w:rsidRPr="00DB6148">
        <w:rPr>
          <w:rFonts w:eastAsia="Calibri"/>
          <w:b/>
          <w:iCs/>
          <w:u w:val="single"/>
          <w:bdr w:val="single" w:sz="8" w:space="0" w:color="auto" w:frame="1"/>
        </w:rPr>
        <w:t>this reason</w:t>
      </w:r>
      <w:r w:rsidRPr="00DB6148">
        <w:rPr>
          <w:rFonts w:eastAsia="Calibri"/>
          <w:u w:val="single"/>
        </w:rPr>
        <w:t xml:space="preserve">, just as with </w:t>
      </w:r>
      <w:r w:rsidRPr="00DB6148">
        <w:rPr>
          <w:rFonts w:eastAsia="Calibri"/>
          <w:b/>
          <w:iCs/>
          <w:u w:val="single"/>
          <w:bdr w:val="single" w:sz="8" w:space="0" w:color="auto" w:frame="1"/>
        </w:rPr>
        <w:t>other contentious issues</w:t>
      </w:r>
      <w:r w:rsidRPr="00DB6148">
        <w:rPr>
          <w:rFonts w:eastAsia="Calibri"/>
          <w:u w:val="single"/>
        </w:rPr>
        <w:t xml:space="preserve"> such as </w:t>
      </w:r>
      <w:r w:rsidRPr="00DB6148">
        <w:rPr>
          <w:rFonts w:eastAsia="Calibri"/>
          <w:b/>
          <w:iCs/>
          <w:highlight w:val="yellow"/>
          <w:u w:val="single"/>
          <w:bdr w:val="single" w:sz="8" w:space="0" w:color="auto" w:frame="1"/>
        </w:rPr>
        <w:t>climate policy</w:t>
      </w:r>
      <w:r w:rsidRPr="00DB6148">
        <w:rPr>
          <w:rFonts w:eastAsia="Calibri"/>
          <w:sz w:val="16"/>
          <w:szCs w:val="16"/>
        </w:rPr>
        <w:t xml:space="preserve"> or immigration reform, </w:t>
      </w:r>
      <w:r w:rsidRPr="00DB6148">
        <w:rPr>
          <w:rFonts w:eastAsia="Calibri"/>
          <w:u w:val="single"/>
        </w:rPr>
        <w:t xml:space="preserve">it is </w:t>
      </w:r>
      <w:r w:rsidRPr="00DB6148">
        <w:rPr>
          <w:rFonts w:eastAsia="Calibri"/>
          <w:b/>
          <w:iCs/>
          <w:u w:val="single"/>
          <w:bdr w:val="single" w:sz="8" w:space="0" w:color="auto" w:frame="1"/>
        </w:rPr>
        <w:t>exceedingly unlikely</w:t>
      </w:r>
      <w:r w:rsidRPr="00DB6148">
        <w:rPr>
          <w:rFonts w:eastAsia="Calibri"/>
          <w:u w:val="single"/>
        </w:rPr>
        <w:t xml:space="preserve"> that Congress would </w:t>
      </w:r>
      <w:r w:rsidRPr="00DB6148">
        <w:rPr>
          <w:rFonts w:eastAsia="Calibri"/>
          <w:b/>
          <w:iCs/>
          <w:u w:val="single"/>
          <w:bdr w:val="single" w:sz="8" w:space="0" w:color="auto" w:frame="1"/>
        </w:rPr>
        <w:t>authorize</w:t>
      </w:r>
      <w:r w:rsidRPr="00DB6148">
        <w:rPr>
          <w:rFonts w:eastAsia="Calibri"/>
          <w:u w:val="single"/>
        </w:rPr>
        <w:t xml:space="preserve"> a </w:t>
      </w:r>
      <w:r w:rsidRPr="00DB6148">
        <w:rPr>
          <w:rFonts w:eastAsia="Calibri"/>
          <w:b/>
          <w:iCs/>
          <w:u w:val="single"/>
          <w:bdr w:val="single" w:sz="8" w:space="0" w:color="auto" w:frame="1"/>
        </w:rPr>
        <w:t>BRAC-like process</w:t>
      </w:r>
      <w:r w:rsidRPr="00DB6148">
        <w:rPr>
          <w:rFonts w:eastAsia="Calibri"/>
          <w:sz w:val="16"/>
          <w:szCs w:val="16"/>
        </w:rPr>
        <w:t xml:space="preserve"> to address federal spending in the first place.</w:t>
      </w:r>
    </w:p>
    <w:p w14:paraId="3AA8D0F5" w14:textId="77777777" w:rsidR="00CC663A" w:rsidRPr="00DB6148" w:rsidRDefault="00CC663A" w:rsidP="00DB6148">
      <w:pPr>
        <w:spacing w:line="276" w:lineRule="auto"/>
        <w:rPr>
          <w:rFonts w:eastAsia="Calibri"/>
        </w:rPr>
      </w:pPr>
    </w:p>
    <w:p w14:paraId="6F8BE264" w14:textId="77777777" w:rsidR="00CC663A" w:rsidRPr="00DB6148" w:rsidRDefault="00CC663A" w:rsidP="00DB6148">
      <w:pPr>
        <w:keepNext/>
        <w:keepLines/>
        <w:spacing w:before="40" w:after="0" w:line="256" w:lineRule="auto"/>
        <w:outlineLvl w:val="3"/>
        <w:rPr>
          <w:rFonts w:eastAsia="DengXian Light"/>
          <w:b/>
          <w:iCs/>
          <w:sz w:val="26"/>
        </w:rPr>
      </w:pPr>
      <w:r w:rsidRPr="00DB6148">
        <w:rPr>
          <w:rFonts w:eastAsia="DengXian Light"/>
          <w:bCs/>
          <w:iCs/>
          <w:sz w:val="26"/>
          <w:u w:val="single"/>
        </w:rPr>
        <w:t>Say no</w:t>
      </w:r>
      <w:r w:rsidRPr="00DB6148">
        <w:rPr>
          <w:rFonts w:eastAsia="DengXian Light"/>
          <w:bCs/>
          <w:iCs/>
          <w:sz w:val="26"/>
        </w:rPr>
        <w:t xml:space="preserve">. Fiat is key to prevent Trump’s </w:t>
      </w:r>
      <w:r w:rsidRPr="00DB6148">
        <w:rPr>
          <w:rFonts w:eastAsia="DengXian Light"/>
          <w:bCs/>
          <w:iCs/>
          <w:sz w:val="26"/>
          <w:u w:val="single"/>
        </w:rPr>
        <w:t>circumvention</w:t>
      </w:r>
      <w:r w:rsidRPr="00DB6148">
        <w:rPr>
          <w:rFonts w:eastAsia="DengXian Light"/>
          <w:bCs/>
          <w:iCs/>
          <w:sz w:val="26"/>
        </w:rPr>
        <w:t>.</w:t>
      </w:r>
    </w:p>
    <w:p w14:paraId="6478F855" w14:textId="77777777" w:rsidR="00CC663A" w:rsidRPr="00DB6148" w:rsidRDefault="00CC663A" w:rsidP="00DB6148">
      <w:pPr>
        <w:spacing w:line="256" w:lineRule="auto"/>
        <w:rPr>
          <w:rFonts w:eastAsia="Calibri"/>
        </w:rPr>
      </w:pPr>
      <w:r w:rsidRPr="00DB6148">
        <w:rPr>
          <w:rFonts w:eastAsia="Calibri"/>
        </w:rPr>
        <w:t xml:space="preserve">Nicholas </w:t>
      </w:r>
      <w:r w:rsidRPr="00DB6148">
        <w:rPr>
          <w:rFonts w:eastAsia="Calibri"/>
          <w:b/>
          <w:bCs/>
          <w:sz w:val="26"/>
        </w:rPr>
        <w:t>Handler 25</w:t>
      </w:r>
      <w:r w:rsidRPr="00DB6148">
        <w:rPr>
          <w:rFonts w:eastAsia="Calibri"/>
        </w:rP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FDBC533" w14:textId="77777777" w:rsidR="00CC663A" w:rsidRPr="00DB6148" w:rsidRDefault="00CC663A" w:rsidP="00DB6148">
      <w:pPr>
        <w:spacing w:line="256" w:lineRule="auto"/>
        <w:rPr>
          <w:rFonts w:eastAsia="Calibri"/>
          <w:sz w:val="16"/>
        </w:rPr>
      </w:pPr>
      <w:r w:rsidRPr="00DB6148">
        <w:rPr>
          <w:rFonts w:eastAsia="Calibri"/>
          <w:sz w:val="16"/>
        </w:rPr>
        <w:t xml:space="preserve">For all these reasons, </w:t>
      </w:r>
      <w:r w:rsidRPr="00DB6148">
        <w:rPr>
          <w:rFonts w:eastAsia="Calibri"/>
          <w:u w:val="single"/>
        </w:rPr>
        <w:t xml:space="preserve">President </w:t>
      </w:r>
      <w:r w:rsidRPr="00DB6148">
        <w:rPr>
          <w:rFonts w:eastAsia="Calibri"/>
          <w:highlight w:val="yellow"/>
          <w:u w:val="single"/>
        </w:rPr>
        <w:t>Trump</w:t>
      </w:r>
      <w:r w:rsidRPr="00DB6148">
        <w:rPr>
          <w:rFonts w:eastAsia="Calibri"/>
          <w:u w:val="single"/>
        </w:rPr>
        <w:t xml:space="preserve"> has </w:t>
      </w:r>
      <w:r w:rsidRPr="00DB6148">
        <w:rPr>
          <w:rFonts w:eastAsia="Calibri"/>
          <w:highlight w:val="yellow"/>
          <w:u w:val="single"/>
        </w:rPr>
        <w:t xml:space="preserve">targeted </w:t>
      </w:r>
      <w:r w:rsidRPr="00DB6148">
        <w:rPr>
          <w:rFonts w:eastAsia="DengXian"/>
          <w:b/>
          <w:iCs/>
          <w:kern w:val="2"/>
          <w:u w:val="single"/>
          <w:lang w:eastAsia="zh-CN"/>
          <w14:ligatures w14:val="standardContextual"/>
        </w:rPr>
        <w:t xml:space="preserve">federal </w:t>
      </w:r>
      <w:r w:rsidRPr="00DB6148">
        <w:rPr>
          <w:rFonts w:eastAsia="DengXian"/>
          <w:b/>
          <w:iCs/>
          <w:kern w:val="2"/>
          <w:highlight w:val="yellow"/>
          <w:u w:val="single"/>
          <w:lang w:eastAsia="zh-CN"/>
          <w14:ligatures w14:val="standardContextual"/>
        </w:rPr>
        <w:t>unions</w:t>
      </w:r>
      <w:r w:rsidRPr="00DB6148">
        <w:rPr>
          <w:rFonts w:eastAsia="Calibri"/>
          <w:highlight w:val="yellow"/>
          <w:u w:val="single"/>
        </w:rPr>
        <w:t xml:space="preserve"> </w:t>
      </w:r>
      <w:r w:rsidRPr="00DB6148">
        <w:rPr>
          <w:rFonts w:eastAsia="Calibri"/>
          <w:u w:val="single"/>
        </w:rPr>
        <w:t xml:space="preserve">for nearly a </w:t>
      </w:r>
      <w:r w:rsidRPr="00DB6148">
        <w:rPr>
          <w:rFonts w:eastAsia="DengXian"/>
          <w:b/>
          <w:iCs/>
          <w:kern w:val="2"/>
          <w:u w:val="single"/>
          <w:lang w:eastAsia="zh-CN"/>
          <w14:ligatures w14:val="standardContextual"/>
        </w:rPr>
        <w:t>decade</w:t>
      </w:r>
      <w:r w:rsidRPr="00DB6148">
        <w:rPr>
          <w:rFonts w:eastAsia="Calibri"/>
          <w:u w:val="single"/>
        </w:rPr>
        <w:t xml:space="preserve">. During his </w:t>
      </w:r>
      <w:r w:rsidRPr="00DB6148">
        <w:rPr>
          <w:rFonts w:eastAsia="DengXian"/>
          <w:b/>
          <w:iCs/>
          <w:kern w:val="2"/>
          <w:u w:val="single"/>
          <w:lang w:eastAsia="zh-CN"/>
          <w14:ligatures w14:val="standardContextual"/>
        </w:rPr>
        <w:t>first administration</w:t>
      </w:r>
      <w:r w:rsidRPr="00DB6148">
        <w:rPr>
          <w:rFonts w:eastAsia="Calibri"/>
          <w:u w:val="single"/>
        </w:rPr>
        <w:t xml:space="preserve">, he deployed a range of tactics to </w:t>
      </w:r>
      <w:r w:rsidRPr="00DB6148">
        <w:rPr>
          <w:rFonts w:eastAsia="DengXian"/>
          <w:b/>
          <w:iCs/>
          <w:kern w:val="2"/>
          <w:u w:val="single"/>
          <w:lang w:eastAsia="zh-CN"/>
          <w14:ligatures w14:val="standardContextual"/>
        </w:rPr>
        <w:t>hamper</w:t>
      </w:r>
      <w:r w:rsidRPr="00DB6148">
        <w:rPr>
          <w:rFonts w:eastAsia="Calibri"/>
          <w:u w:val="single"/>
        </w:rPr>
        <w:t xml:space="preserve"> and </w:t>
      </w:r>
      <w:r w:rsidRPr="00DB6148">
        <w:rPr>
          <w:rFonts w:eastAsia="Calibri"/>
          <w:strike/>
          <w:u w:val="single"/>
        </w:rPr>
        <w:t>disable</w:t>
      </w:r>
      <w:r w:rsidRPr="00DB6148">
        <w:rPr>
          <w:rFonts w:eastAsia="Calibri"/>
          <w:u w:val="single"/>
        </w:rPr>
        <w:t xml:space="preserve"> [disrupt] federal sector </w:t>
      </w:r>
      <w:r w:rsidRPr="00DB6148">
        <w:rPr>
          <w:rFonts w:eastAsia="DengXian"/>
          <w:b/>
          <w:iCs/>
          <w:kern w:val="2"/>
          <w:u w:val="single"/>
          <w:lang w:eastAsia="zh-CN"/>
          <w14:ligatures w14:val="standardContextual"/>
        </w:rPr>
        <w:t>labor rights</w:t>
      </w:r>
      <w:r w:rsidRPr="00DB6148">
        <w:rPr>
          <w:rFonts w:eastAsia="Calibri"/>
          <w:u w:val="single"/>
        </w:rPr>
        <w:t xml:space="preserve">—from </w:t>
      </w:r>
      <w:r w:rsidRPr="00DB6148">
        <w:rPr>
          <w:rFonts w:eastAsia="Calibri"/>
          <w:highlight w:val="yellow"/>
          <w:u w:val="single"/>
        </w:rPr>
        <w:t>issuing</w:t>
      </w:r>
      <w:r w:rsidRPr="00DB6148">
        <w:rPr>
          <w:rFonts w:eastAsia="Calibri"/>
          <w:u w:val="single"/>
        </w:rPr>
        <w:t xml:space="preserve"> e</w:t>
      </w:r>
      <w:r w:rsidRPr="00DB6148">
        <w:rPr>
          <w:rFonts w:eastAsia="DengXian"/>
          <w:b/>
          <w:iCs/>
          <w:kern w:val="2"/>
          <w:highlight w:val="yellow"/>
          <w:u w:val="single"/>
          <w:lang w:eastAsia="zh-CN"/>
          <w14:ligatures w14:val="standardContextual"/>
        </w:rPr>
        <w:t>x</w:t>
      </w:r>
      <w:r w:rsidRPr="00DB6148">
        <w:rPr>
          <w:rFonts w:eastAsia="Calibri"/>
          <w:u w:val="single"/>
        </w:rPr>
        <w:t xml:space="preserve">ecutive </w:t>
      </w:r>
      <w:r w:rsidRPr="00DB6148">
        <w:rPr>
          <w:rFonts w:eastAsia="DengXian"/>
          <w:b/>
          <w:iCs/>
          <w:kern w:val="2"/>
          <w:highlight w:val="yellow"/>
          <w:u w:val="single"/>
          <w:lang w:eastAsia="zh-CN"/>
          <w14:ligatures w14:val="standardContextual"/>
        </w:rPr>
        <w:t>o</w:t>
      </w:r>
      <w:r w:rsidRPr="00DB6148">
        <w:rPr>
          <w:rFonts w:eastAsia="Calibri"/>
          <w:u w:val="single"/>
        </w:rPr>
        <w:t>rder</w:t>
      </w:r>
      <w:r w:rsidRPr="00DB6148">
        <w:rPr>
          <w:rFonts w:eastAsia="DengXian"/>
          <w:b/>
          <w:iCs/>
          <w:kern w:val="2"/>
          <w:highlight w:val="yellow"/>
          <w:u w:val="single"/>
          <w:lang w:eastAsia="zh-CN"/>
          <w14:ligatures w14:val="standardContextual"/>
        </w:rPr>
        <w:t>s</w:t>
      </w:r>
      <w:r w:rsidRPr="00DB6148">
        <w:rPr>
          <w:rFonts w:eastAsia="Calibri"/>
          <w:u w:val="single"/>
        </w:rPr>
        <w:t xml:space="preserve"> directing </w:t>
      </w:r>
      <w:r w:rsidRPr="00DB6148">
        <w:rPr>
          <w:rFonts w:eastAsia="Calibri"/>
          <w:highlight w:val="yellow"/>
          <w:u w:val="single"/>
        </w:rPr>
        <w:t xml:space="preserve">agencies </w:t>
      </w:r>
      <w:r w:rsidRPr="00DB6148">
        <w:rPr>
          <w:rFonts w:eastAsia="DengXian"/>
          <w:b/>
          <w:iCs/>
          <w:kern w:val="2"/>
          <w:highlight w:val="yellow"/>
          <w:u w:val="single"/>
          <w:lang w:eastAsia="zh-CN"/>
          <w14:ligatures w14:val="standardContextual"/>
        </w:rPr>
        <w:t>not to negotiate</w:t>
      </w:r>
      <w:r w:rsidRPr="00DB6148">
        <w:rPr>
          <w:rFonts w:eastAsia="Calibri"/>
          <w:u w:val="single"/>
        </w:rPr>
        <w:t xml:space="preserve"> on a range of workplace issues, to </w:t>
      </w:r>
      <w:r w:rsidRPr="00DB6148">
        <w:rPr>
          <w:rFonts w:eastAsia="DengXian"/>
          <w:b/>
          <w:iCs/>
          <w:kern w:val="2"/>
          <w:highlight w:val="yellow"/>
          <w:u w:val="single"/>
          <w:lang w:eastAsia="zh-CN"/>
          <w14:ligatures w14:val="standardContextual"/>
        </w:rPr>
        <w:t>preventing</w:t>
      </w:r>
      <w:r w:rsidRPr="00DB6148">
        <w:rPr>
          <w:rFonts w:eastAsia="Calibri"/>
          <w:highlight w:val="yellow"/>
          <w:u w:val="single"/>
        </w:rPr>
        <w:t xml:space="preserve"> </w:t>
      </w:r>
      <w:r w:rsidRPr="00DB6148">
        <w:rPr>
          <w:rFonts w:eastAsia="Calibri"/>
          <w:u w:val="single"/>
        </w:rPr>
        <w:t xml:space="preserve">union </w:t>
      </w:r>
      <w:r w:rsidRPr="00DB6148">
        <w:rPr>
          <w:rFonts w:eastAsia="Calibri"/>
          <w:highlight w:val="yellow"/>
          <w:u w:val="single"/>
        </w:rPr>
        <w:t>officials from</w:t>
      </w:r>
      <w:r w:rsidRPr="00DB6148">
        <w:rPr>
          <w:rFonts w:eastAsia="Calibri"/>
          <w:u w:val="single"/>
        </w:rPr>
        <w:t xml:space="preserve"> </w:t>
      </w:r>
      <w:r w:rsidRPr="00DB6148">
        <w:rPr>
          <w:rFonts w:eastAsia="DengXian"/>
          <w:b/>
          <w:iCs/>
          <w:kern w:val="2"/>
          <w:u w:val="single"/>
          <w:lang w:eastAsia="zh-CN"/>
          <w14:ligatures w14:val="standardContextual"/>
        </w:rPr>
        <w:t xml:space="preserve">using </w:t>
      </w:r>
      <w:r w:rsidRPr="00DB6148">
        <w:rPr>
          <w:rFonts w:eastAsia="DengXian"/>
          <w:b/>
          <w:iCs/>
          <w:kern w:val="2"/>
          <w:highlight w:val="yellow"/>
          <w:u w:val="single"/>
          <w:lang w:eastAsia="zh-CN"/>
          <w14:ligatures w14:val="standardContextual"/>
        </w:rPr>
        <w:t>work hours</w:t>
      </w:r>
      <w:r w:rsidRPr="00DB6148">
        <w:rPr>
          <w:rFonts w:eastAsia="Calibri"/>
          <w:highlight w:val="yellow"/>
          <w:u w:val="single"/>
        </w:rPr>
        <w:t xml:space="preserve"> </w:t>
      </w:r>
      <w:r w:rsidRPr="00DB6148">
        <w:rPr>
          <w:rFonts w:eastAsia="Calibri"/>
          <w:u w:val="single"/>
        </w:rPr>
        <w:t xml:space="preserve">to pursue union goals, to </w:t>
      </w:r>
      <w:r w:rsidRPr="00DB6148">
        <w:rPr>
          <w:rFonts w:eastAsia="DengXian"/>
          <w:b/>
          <w:iCs/>
          <w:kern w:val="2"/>
          <w:u w:val="single"/>
          <w:lang w:eastAsia="zh-CN"/>
          <w14:ligatures w14:val="standardContextual"/>
        </w:rPr>
        <w:t>unilaterally rescinding contracts</w:t>
      </w:r>
      <w:r w:rsidRPr="00DB6148">
        <w:rPr>
          <w:rFonts w:eastAsia="Calibri"/>
          <w:u w:val="single"/>
        </w:rPr>
        <w:t xml:space="preserve"> at disfavored agencies</w:t>
      </w:r>
      <w:r w:rsidRPr="00DB6148">
        <w:rPr>
          <w:rFonts w:eastAsia="Calibri"/>
          <w:sz w:val="16"/>
        </w:rPr>
        <w:t xml:space="preserve"> like the Department of Education, to seeking the decertification of certain unions on legally dubious grounds. These tactics met with mixed success. But </w:t>
      </w:r>
      <w:r w:rsidRPr="00DB6148">
        <w:rPr>
          <w:rFonts w:eastAsia="Calibri"/>
          <w:u w:val="single"/>
        </w:rPr>
        <w:t xml:space="preserve">the </w:t>
      </w:r>
      <w:r w:rsidRPr="00DB6148">
        <w:rPr>
          <w:rFonts w:eastAsia="Calibri"/>
          <w:highlight w:val="yellow"/>
          <w:u w:val="single"/>
        </w:rPr>
        <w:t>consensus</w:t>
      </w:r>
      <w:r w:rsidRPr="00DB6148">
        <w:rPr>
          <w:rFonts w:eastAsia="Calibri"/>
          <w:sz w:val="16"/>
        </w:rPr>
        <w:t xml:space="preserve"> among Trump I alumni </w:t>
      </w:r>
      <w:r w:rsidRPr="00DB6148">
        <w:rPr>
          <w:rFonts w:eastAsia="Calibri"/>
          <w:u w:val="single"/>
        </w:rPr>
        <w:t xml:space="preserve">appears to be that they </w:t>
      </w:r>
      <w:r w:rsidRPr="00DB6148">
        <w:rPr>
          <w:rFonts w:eastAsia="DengXian"/>
          <w:b/>
          <w:iCs/>
          <w:kern w:val="2"/>
          <w:u w:val="single"/>
          <w:lang w:eastAsia="zh-CN"/>
          <w14:ligatures w14:val="standardContextual"/>
        </w:rPr>
        <w:t xml:space="preserve">did </w:t>
      </w:r>
      <w:r w:rsidRPr="00DB6148">
        <w:rPr>
          <w:rFonts w:eastAsia="DengXian"/>
          <w:b/>
          <w:iCs/>
          <w:kern w:val="2"/>
          <w:highlight w:val="yellow"/>
          <w:u w:val="single"/>
          <w:lang w:eastAsia="zh-CN"/>
          <w14:ligatures w14:val="standardContextual"/>
        </w:rPr>
        <w:t>not</w:t>
      </w:r>
      <w:r w:rsidRPr="00DB6148">
        <w:rPr>
          <w:rFonts w:eastAsia="DengXian"/>
          <w:b/>
          <w:iCs/>
          <w:kern w:val="2"/>
          <w:u w:val="single"/>
          <w:lang w:eastAsia="zh-CN"/>
          <w14:ligatures w14:val="standardContextual"/>
        </w:rPr>
        <w:t xml:space="preserve"> go </w:t>
      </w:r>
      <w:r w:rsidRPr="00DB6148">
        <w:rPr>
          <w:rFonts w:eastAsia="DengXian"/>
          <w:b/>
          <w:iCs/>
          <w:kern w:val="2"/>
          <w:highlight w:val="yellow"/>
          <w:u w:val="single"/>
          <w:lang w:eastAsia="zh-CN"/>
          <w14:ligatures w14:val="standardContextual"/>
        </w:rPr>
        <w:t>far enough</w:t>
      </w:r>
      <w:r w:rsidRPr="00DB6148">
        <w:rPr>
          <w:rFonts w:eastAsia="Calibri"/>
          <w:highlight w:val="yellow"/>
          <w:u w:val="single"/>
        </w:rPr>
        <w:t xml:space="preserve"> </w:t>
      </w:r>
      <w:r w:rsidRPr="00DB6148">
        <w:rPr>
          <w:rFonts w:eastAsia="Calibri"/>
          <w:u w:val="single"/>
        </w:rPr>
        <w:t>in curtailing supposed bureaucratic “</w:t>
      </w:r>
      <w:r w:rsidRPr="00DB6148">
        <w:rPr>
          <w:rFonts w:eastAsia="DengXian"/>
          <w:b/>
          <w:iCs/>
          <w:kern w:val="2"/>
          <w:u w:val="single"/>
          <w:lang w:eastAsia="zh-CN"/>
          <w14:ligatures w14:val="standardContextual"/>
        </w:rPr>
        <w:t>resistance</w:t>
      </w:r>
      <w:r w:rsidRPr="00DB6148">
        <w:rPr>
          <w:rFonts w:eastAsia="Calibri"/>
          <w:u w:val="single"/>
        </w:rPr>
        <w:t>” to the President’s administration</w:t>
      </w:r>
      <w:r w:rsidRPr="00DB6148">
        <w:rPr>
          <w:rFonts w:eastAsia="Calibri"/>
          <w:sz w:val="16"/>
        </w:rPr>
        <w:t xml:space="preserve">. And indeed, many high-profile alumni of the first Trump Administration spent the Biden Administration </w:t>
      </w:r>
      <w:r w:rsidRPr="00DB6148">
        <w:rPr>
          <w:rFonts w:eastAsia="Calibri"/>
          <w:u w:val="single"/>
        </w:rPr>
        <w:t xml:space="preserve">developing a set of legal arguments in favor of even </w:t>
      </w:r>
      <w:r w:rsidRPr="00DB6148">
        <w:rPr>
          <w:rFonts w:eastAsia="DengXian"/>
          <w:b/>
          <w:iCs/>
          <w:kern w:val="2"/>
          <w:u w:val="single"/>
          <w:lang w:eastAsia="zh-CN"/>
          <w14:ligatures w14:val="standardContextual"/>
        </w:rPr>
        <w:t>harsher restrictions</w:t>
      </w:r>
      <w:r w:rsidRPr="00DB6148">
        <w:rPr>
          <w:rFonts w:eastAsia="Calibri"/>
          <w:u w:val="single"/>
        </w:rPr>
        <w:t xml:space="preserve"> on </w:t>
      </w:r>
      <w:r w:rsidRPr="00DB6148">
        <w:rPr>
          <w:rFonts w:eastAsia="DengXian"/>
          <w:b/>
          <w:iCs/>
          <w:kern w:val="2"/>
          <w:u w:val="single"/>
          <w:lang w:eastAsia="zh-CN"/>
          <w14:ligatures w14:val="standardContextual"/>
        </w:rPr>
        <w:t>federal labor</w:t>
      </w:r>
      <w:r w:rsidRPr="00DB6148">
        <w:rPr>
          <w:rFonts w:eastAsia="Calibri"/>
          <w:sz w:val="16"/>
        </w:rPr>
        <w:t>.</w:t>
      </w:r>
    </w:p>
    <w:p w14:paraId="7D28F3B7" w14:textId="77777777" w:rsidR="00CC663A" w:rsidRPr="00DB6148" w:rsidRDefault="00CC663A" w:rsidP="00DB6148">
      <w:pPr>
        <w:spacing w:line="256" w:lineRule="auto"/>
        <w:rPr>
          <w:rFonts w:eastAsia="Calibri"/>
          <w:sz w:val="16"/>
        </w:rPr>
      </w:pPr>
      <w:r w:rsidRPr="00DB6148">
        <w:rPr>
          <w:rFonts w:eastAsia="Calibri"/>
          <w:sz w:val="16"/>
        </w:rPr>
        <w:t>The Constitution and Federal Labor Unions</w:t>
      </w:r>
    </w:p>
    <w:p w14:paraId="271AAA8B" w14:textId="77777777" w:rsidR="00CC663A" w:rsidRPr="00DB6148" w:rsidRDefault="00CC663A" w:rsidP="00DB6148">
      <w:pPr>
        <w:spacing w:line="256" w:lineRule="auto"/>
        <w:rPr>
          <w:rFonts w:eastAsia="Calibri"/>
          <w:sz w:val="16"/>
        </w:rPr>
      </w:pPr>
      <w:r w:rsidRPr="00DB6148">
        <w:rPr>
          <w:rFonts w:eastAsia="Calibri"/>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DB6148">
        <w:rPr>
          <w:rFonts w:eastAsia="Calibri"/>
          <w:u w:val="single"/>
        </w:rPr>
        <w:t xml:space="preserve">The goal </w:t>
      </w:r>
      <w:r w:rsidRPr="00DB6148">
        <w:rPr>
          <w:rFonts w:eastAsia="Calibri"/>
          <w:highlight w:val="yellow"/>
          <w:u w:val="single"/>
        </w:rPr>
        <w:t>this time</w:t>
      </w:r>
      <w:r w:rsidRPr="00DB6148">
        <w:rPr>
          <w:rFonts w:eastAsia="Calibri"/>
          <w:u w:val="single"/>
        </w:rPr>
        <w:t xml:space="preserve"> appears to be </w:t>
      </w:r>
      <w:r w:rsidRPr="00DB6148">
        <w:rPr>
          <w:rFonts w:eastAsia="DengXian"/>
          <w:b/>
          <w:iCs/>
          <w:kern w:val="2"/>
          <w:highlight w:val="yellow"/>
          <w:u w:val="single"/>
          <w:lang w:eastAsia="zh-CN"/>
          <w14:ligatures w14:val="standardContextual"/>
        </w:rPr>
        <w:t>full-scale demolition</w:t>
      </w:r>
      <w:r w:rsidRPr="00DB6148">
        <w:rPr>
          <w:rFonts w:eastAsia="Calibri"/>
          <w:highlight w:val="yellow"/>
          <w:u w:val="single"/>
        </w:rPr>
        <w:t xml:space="preserve"> of </w:t>
      </w:r>
      <w:r w:rsidRPr="00DB6148">
        <w:rPr>
          <w:rFonts w:eastAsia="Calibri"/>
          <w:u w:val="single"/>
        </w:rPr>
        <w:t xml:space="preserve">the federal </w:t>
      </w:r>
      <w:r w:rsidRPr="00DB6148">
        <w:rPr>
          <w:rFonts w:eastAsia="DengXian"/>
          <w:b/>
          <w:iCs/>
          <w:kern w:val="2"/>
          <w:highlight w:val="yellow"/>
          <w:u w:val="single"/>
          <w:lang w:eastAsia="zh-CN"/>
          <w14:ligatures w14:val="standardContextual"/>
        </w:rPr>
        <w:t>labor movement</w:t>
      </w:r>
      <w:r w:rsidRPr="00DB6148">
        <w:rPr>
          <w:rFonts w:eastAsia="Calibri"/>
          <w:sz w:val="16"/>
        </w:rPr>
        <w:t xml:space="preserve">. The administration has pursued a wide range of strategies to undermine unions. Among the most important are </w:t>
      </w:r>
      <w:r w:rsidRPr="00DB6148">
        <w:rPr>
          <w:rFonts w:eastAsia="DengXian"/>
          <w:b/>
          <w:iCs/>
          <w:kern w:val="2"/>
          <w:u w:val="single"/>
          <w:lang w:eastAsia="zh-CN"/>
          <w14:ligatures w14:val="standardContextual"/>
        </w:rPr>
        <w:t xml:space="preserve">unilaterally </w:t>
      </w:r>
      <w:r w:rsidRPr="00DB6148">
        <w:rPr>
          <w:rFonts w:eastAsia="DengXian"/>
          <w:b/>
          <w:iCs/>
          <w:kern w:val="2"/>
          <w:highlight w:val="yellow"/>
          <w:u w:val="single"/>
          <w:lang w:eastAsia="zh-CN"/>
          <w14:ligatures w14:val="standardContextual"/>
        </w:rPr>
        <w:t>rescinding</w:t>
      </w:r>
      <w:r w:rsidRPr="00DB6148">
        <w:rPr>
          <w:rFonts w:eastAsia="Calibri"/>
          <w:u w:val="single"/>
        </w:rPr>
        <w:t xml:space="preserve"> major </w:t>
      </w:r>
      <w:r w:rsidRPr="00DB6148">
        <w:rPr>
          <w:rFonts w:eastAsia="DengXian"/>
          <w:b/>
          <w:iCs/>
          <w:kern w:val="2"/>
          <w:highlight w:val="yellow"/>
          <w:u w:val="single"/>
          <w:lang w:eastAsia="zh-CN"/>
          <w14:ligatures w14:val="standardContextual"/>
        </w:rPr>
        <w:t>c</w:t>
      </w:r>
      <w:r w:rsidRPr="00DB6148">
        <w:rPr>
          <w:rFonts w:eastAsia="Calibri"/>
          <w:u w:val="single"/>
        </w:rPr>
        <w:t xml:space="preserve">ollective </w:t>
      </w:r>
      <w:r w:rsidRPr="00DB6148">
        <w:rPr>
          <w:rFonts w:eastAsia="DengXian"/>
          <w:b/>
          <w:iCs/>
          <w:kern w:val="2"/>
          <w:highlight w:val="yellow"/>
          <w:u w:val="single"/>
          <w:lang w:eastAsia="zh-CN"/>
          <w14:ligatures w14:val="standardContextual"/>
        </w:rPr>
        <w:t>b</w:t>
      </w:r>
      <w:r w:rsidRPr="00DB6148">
        <w:rPr>
          <w:rFonts w:eastAsia="Calibri"/>
          <w:u w:val="single"/>
        </w:rPr>
        <w:t xml:space="preserve">argaining </w:t>
      </w:r>
      <w:r w:rsidRPr="00DB6148">
        <w:rPr>
          <w:rFonts w:eastAsia="DengXian"/>
          <w:b/>
          <w:iCs/>
          <w:kern w:val="2"/>
          <w:highlight w:val="yellow"/>
          <w:u w:val="single"/>
          <w:lang w:eastAsia="zh-CN"/>
          <w14:ligatures w14:val="standardContextual"/>
        </w:rPr>
        <w:t>a</w:t>
      </w:r>
      <w:r w:rsidRPr="00DB6148">
        <w:rPr>
          <w:rFonts w:eastAsia="Calibri"/>
          <w:u w:val="single"/>
        </w:rPr>
        <w:t>greement</w:t>
      </w:r>
      <w:r w:rsidRPr="00DB6148">
        <w:rPr>
          <w:rFonts w:eastAsia="DengXian"/>
          <w:b/>
          <w:iCs/>
          <w:kern w:val="2"/>
          <w:highlight w:val="yellow"/>
          <w:u w:val="single"/>
          <w:lang w:eastAsia="zh-CN"/>
          <w14:ligatures w14:val="standardContextual"/>
        </w:rPr>
        <w:t>s</w:t>
      </w:r>
      <w:r w:rsidRPr="00DB6148">
        <w:rPr>
          <w:rFonts w:eastAsia="Calibri"/>
          <w:u w:val="single"/>
        </w:rPr>
        <w:t xml:space="preserve"> at large agencies, like </w:t>
      </w:r>
      <w:r w:rsidRPr="00DB6148">
        <w:rPr>
          <w:rFonts w:eastAsia="DengXian"/>
          <w:b/>
          <w:iCs/>
          <w:kern w:val="2"/>
          <w:u w:val="single"/>
          <w:lang w:eastAsia="zh-CN"/>
          <w14:ligatures w14:val="standardContextual"/>
        </w:rPr>
        <w:t>the TSA</w:t>
      </w:r>
      <w:r w:rsidRPr="00DB6148">
        <w:rPr>
          <w:rFonts w:eastAsia="Calibri"/>
          <w:u w:val="single"/>
        </w:rPr>
        <w:t xml:space="preserve">; </w:t>
      </w:r>
      <w:r w:rsidRPr="00DB6148">
        <w:rPr>
          <w:rFonts w:eastAsia="Calibri"/>
          <w:highlight w:val="yellow"/>
          <w:u w:val="single"/>
        </w:rPr>
        <w:t>leaving</w:t>
      </w:r>
      <w:r w:rsidRPr="00DB6148">
        <w:rPr>
          <w:rFonts w:eastAsia="Calibri"/>
          <w:u w:val="single"/>
        </w:rPr>
        <w:t xml:space="preserve"> key </w:t>
      </w:r>
      <w:r w:rsidRPr="00DB6148">
        <w:rPr>
          <w:rFonts w:eastAsia="Calibri"/>
          <w:highlight w:val="yellow"/>
          <w:u w:val="single"/>
        </w:rPr>
        <w:t>posts at</w:t>
      </w:r>
      <w:r w:rsidRPr="00DB6148">
        <w:rPr>
          <w:rFonts w:eastAsia="Calibri"/>
          <w:u w:val="single"/>
        </w:rPr>
        <w:t xml:space="preserve"> the Federal Labor Relations Authority (</w:t>
      </w:r>
      <w:r w:rsidRPr="00DB6148">
        <w:rPr>
          <w:rFonts w:eastAsia="DengXian"/>
          <w:b/>
          <w:iCs/>
          <w:kern w:val="2"/>
          <w:highlight w:val="yellow"/>
          <w:u w:val="single"/>
          <w:lang w:eastAsia="zh-CN"/>
          <w14:ligatures w14:val="standardContextual"/>
        </w:rPr>
        <w:t>FRLA</w:t>
      </w:r>
      <w:r w:rsidRPr="00DB6148">
        <w:rPr>
          <w:rFonts w:eastAsia="Calibri"/>
          <w:sz w:val="16"/>
        </w:rPr>
        <w:t xml:space="preserve">), such as General Counsel, </w:t>
      </w:r>
      <w:r w:rsidRPr="00DB6148">
        <w:rPr>
          <w:rFonts w:eastAsia="Calibri"/>
          <w:highlight w:val="yellow"/>
          <w:u w:val="single"/>
        </w:rPr>
        <w:t>vacant</w:t>
      </w:r>
      <w:r w:rsidRPr="00DB6148">
        <w:rPr>
          <w:rFonts w:eastAsia="Calibri"/>
          <w:u w:val="single"/>
        </w:rPr>
        <w:t xml:space="preserve">, thus </w:t>
      </w:r>
      <w:r w:rsidRPr="00DB6148">
        <w:rPr>
          <w:rFonts w:eastAsia="DengXian"/>
          <w:b/>
          <w:iCs/>
          <w:kern w:val="2"/>
          <w:highlight w:val="yellow"/>
          <w:u w:val="single"/>
          <w:lang w:eastAsia="zh-CN"/>
          <w14:ligatures w14:val="standardContextual"/>
        </w:rPr>
        <w:t>preventing</w:t>
      </w:r>
      <w:r w:rsidRPr="00DB6148">
        <w:rPr>
          <w:rFonts w:eastAsia="DengXian"/>
          <w:b/>
          <w:iCs/>
          <w:kern w:val="2"/>
          <w:u w:val="single"/>
          <w:lang w:eastAsia="zh-CN"/>
          <w14:ligatures w14:val="standardContextual"/>
        </w:rPr>
        <w:t xml:space="preserve"> it</w:t>
      </w:r>
      <w:r w:rsidRPr="00DB6148">
        <w:rPr>
          <w:rFonts w:eastAsia="Calibri"/>
          <w:u w:val="single"/>
        </w:rPr>
        <w:t xml:space="preserve"> from </w:t>
      </w:r>
      <w:r w:rsidRPr="00DB6148">
        <w:rPr>
          <w:rFonts w:eastAsia="DengXian"/>
          <w:b/>
          <w:iCs/>
          <w:kern w:val="2"/>
          <w:highlight w:val="yellow"/>
          <w:u w:val="single"/>
          <w:lang w:eastAsia="zh-CN"/>
          <w14:ligatures w14:val="standardContextual"/>
        </w:rPr>
        <w:t>enforcing</w:t>
      </w:r>
      <w:r w:rsidRPr="00DB6148">
        <w:rPr>
          <w:rFonts w:eastAsia="Calibri"/>
          <w:u w:val="single"/>
        </w:rPr>
        <w:t xml:space="preserve"> key provisions of </w:t>
      </w:r>
      <w:r w:rsidRPr="00DB6148">
        <w:rPr>
          <w:rFonts w:eastAsia="Calibri"/>
          <w:highlight w:val="yellow"/>
          <w:u w:val="single"/>
        </w:rPr>
        <w:t xml:space="preserve">labor </w:t>
      </w:r>
      <w:r w:rsidRPr="00DB6148">
        <w:rPr>
          <w:rFonts w:eastAsia="Calibri"/>
          <w:u w:val="single"/>
        </w:rPr>
        <w:t>law</w:t>
      </w:r>
      <w:r w:rsidRPr="00DB6148">
        <w:rPr>
          <w:rFonts w:eastAsia="Calibri"/>
          <w:sz w:val="16"/>
        </w:rPr>
        <w:t xml:space="preserve">; and firing the Democratic Chairwoman of the FLRA in violation of federal law. </w:t>
      </w:r>
      <w:r w:rsidRPr="00DB6148">
        <w:rPr>
          <w:rFonts w:eastAsia="Calibri"/>
          <w:u w:val="single"/>
        </w:rPr>
        <w:t xml:space="preserve">Most </w:t>
      </w:r>
      <w:r w:rsidRPr="00DB6148">
        <w:rPr>
          <w:rFonts w:eastAsia="DengXian"/>
          <w:b/>
          <w:iCs/>
          <w:kern w:val="2"/>
          <w:u w:val="single"/>
          <w:lang w:eastAsia="zh-CN"/>
          <w14:ligatures w14:val="standardContextual"/>
        </w:rPr>
        <w:t>dramatically</w:t>
      </w:r>
      <w:r w:rsidRPr="00DB6148">
        <w:rPr>
          <w:rFonts w:eastAsia="Calibri"/>
          <w:sz w:val="16"/>
        </w:rPr>
        <w:t xml:space="preserve">, </w:t>
      </w:r>
      <w:r w:rsidRPr="00DB6148">
        <w:rPr>
          <w:rFonts w:eastAsia="Calibri"/>
          <w:u w:val="single"/>
        </w:rPr>
        <w:t xml:space="preserve">the President has purported to </w:t>
      </w:r>
      <w:r w:rsidRPr="00DB6148">
        <w:rPr>
          <w:rFonts w:eastAsia="Calibri"/>
          <w:highlight w:val="yellow"/>
          <w:u w:val="single"/>
        </w:rPr>
        <w:t>exclude</w:t>
      </w:r>
      <w:r w:rsidRPr="00DB6148">
        <w:rPr>
          <w:rFonts w:eastAsia="Calibri"/>
          <w:u w:val="single"/>
        </w:rPr>
        <w:t xml:space="preserve"> an </w:t>
      </w:r>
      <w:r w:rsidRPr="00DB6148">
        <w:rPr>
          <w:rFonts w:eastAsia="DengXian"/>
          <w:b/>
          <w:iCs/>
          <w:kern w:val="2"/>
          <w:u w:val="single"/>
          <w:lang w:eastAsia="zh-CN"/>
          <w14:ligatures w14:val="standardContextual"/>
        </w:rPr>
        <w:t>enormous number</w:t>
      </w:r>
      <w:r w:rsidRPr="00DB6148">
        <w:rPr>
          <w:rFonts w:eastAsia="Calibri"/>
          <w:u w:val="single"/>
        </w:rPr>
        <w:t xml:space="preserve"> of federal </w:t>
      </w:r>
      <w:r w:rsidRPr="00DB6148">
        <w:rPr>
          <w:rFonts w:eastAsia="DengXian"/>
          <w:b/>
          <w:iCs/>
          <w:kern w:val="2"/>
          <w:u w:val="single"/>
          <w:lang w:eastAsia="zh-CN"/>
          <w14:ligatures w14:val="standardContextual"/>
        </w:rPr>
        <w:t>civil servants</w:t>
      </w:r>
      <w:r w:rsidRPr="00DB6148">
        <w:rPr>
          <w:rFonts w:eastAsia="Calibri"/>
          <w:sz w:val="16"/>
        </w:rPr>
        <w:t xml:space="preserve"> (estimates range upwards of 700,000) </w:t>
      </w:r>
      <w:r w:rsidRPr="00DB6148">
        <w:rPr>
          <w:rFonts w:eastAsia="Calibri"/>
          <w:highlight w:val="yellow"/>
          <w:u w:val="single"/>
        </w:rPr>
        <w:t>from</w:t>
      </w:r>
      <w:r w:rsidRPr="00DB6148">
        <w:rPr>
          <w:rFonts w:eastAsia="Calibri"/>
          <w:u w:val="single"/>
        </w:rPr>
        <w:t xml:space="preserve"> bargaining </w:t>
      </w:r>
      <w:r w:rsidRPr="00DB6148">
        <w:rPr>
          <w:rFonts w:eastAsia="Calibri"/>
          <w:highlight w:val="yellow"/>
          <w:u w:val="single"/>
        </w:rPr>
        <w:t xml:space="preserve">rights </w:t>
      </w:r>
      <w:r w:rsidRPr="00DB6148">
        <w:rPr>
          <w:rFonts w:eastAsia="DengXian"/>
          <w:b/>
          <w:iCs/>
          <w:kern w:val="2"/>
          <w:highlight w:val="yellow"/>
          <w:u w:val="single"/>
          <w:lang w:eastAsia="zh-CN"/>
          <w14:ligatures w14:val="standardContextual"/>
        </w:rPr>
        <w:t>altogether</w:t>
      </w:r>
      <w:r w:rsidRPr="00DB6148">
        <w:rPr>
          <w:rFonts w:eastAsia="Calibri"/>
          <w:sz w:val="16"/>
        </w:rPr>
        <w:t>, relying on an obscure provision of labor law that restricts labor rights in certain sensitive national security posts.</w:t>
      </w:r>
    </w:p>
    <w:p w14:paraId="450D6219"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Links to the net benefit. The president still has to choose to </w:t>
      </w:r>
      <w:r w:rsidRPr="00DB6148">
        <w:rPr>
          <w:rFonts w:eastAsia="DengXian Light" w:cs="Times New Roman"/>
          <w:b/>
          <w:iCs/>
          <w:sz w:val="26"/>
          <w:u w:val="single"/>
        </w:rPr>
        <w:t>accept</w:t>
      </w:r>
      <w:r w:rsidRPr="00DB6148">
        <w:rPr>
          <w:rFonts w:eastAsia="DengXian Light" w:cs="Times New Roman"/>
          <w:b/>
          <w:iCs/>
          <w:sz w:val="26"/>
        </w:rPr>
        <w:t xml:space="preserve"> or </w:t>
      </w:r>
      <w:r w:rsidRPr="00DB6148">
        <w:rPr>
          <w:rFonts w:eastAsia="DengXian Light" w:cs="Times New Roman"/>
          <w:b/>
          <w:iCs/>
          <w:sz w:val="26"/>
          <w:u w:val="single"/>
        </w:rPr>
        <w:t>deny</w:t>
      </w:r>
      <w:r w:rsidRPr="00DB6148">
        <w:rPr>
          <w:rFonts w:eastAsia="DengXian Light" w:cs="Times New Roman"/>
          <w:b/>
          <w:iCs/>
          <w:sz w:val="26"/>
        </w:rPr>
        <w:t xml:space="preserve"> the recommendations.</w:t>
      </w:r>
    </w:p>
    <w:p w14:paraId="2D793D7D" w14:textId="77777777" w:rsidR="00CC663A" w:rsidRPr="00DB6148" w:rsidRDefault="00CC663A" w:rsidP="00DB6148">
      <w:pPr>
        <w:spacing w:line="276" w:lineRule="auto"/>
        <w:rPr>
          <w:rFonts w:eastAsia="Calibri"/>
        </w:rPr>
      </w:pPr>
      <w:r w:rsidRPr="00DB6148">
        <w:rPr>
          <w:rFonts w:eastAsia="Calibri"/>
        </w:rPr>
        <w:t xml:space="preserve">Romina </w:t>
      </w:r>
      <w:r w:rsidRPr="00DB6148">
        <w:rPr>
          <w:rFonts w:eastAsia="Calibri"/>
          <w:b/>
          <w:bCs/>
          <w:sz w:val="26"/>
        </w:rPr>
        <w:t>Boccia 23</w:t>
      </w:r>
      <w:r w:rsidRPr="00DB6148">
        <w:rPr>
          <w:rFonts w:eastAsia="Calibri"/>
        </w:rPr>
        <w:t xml:space="preserve">, director of budget and entitlement policy at the CATO Institute, 28 November 2023, “That’s Not How the BRAC Commission Worked: No Up or Down Vote but Silent Approval,” </w:t>
      </w:r>
      <w:r w:rsidRPr="00DB6148">
        <w:rPr>
          <w:rFonts w:eastAsia="Calibri"/>
          <w:i/>
          <w:iCs/>
        </w:rPr>
        <w:t>Downsizing the Federal Government</w:t>
      </w:r>
      <w:r w:rsidRPr="00DB6148">
        <w:rPr>
          <w:rFonts w:eastAsia="Calibri"/>
        </w:rPr>
        <w:t>, https://www.downsizinggovernment.org/thats-not-how-brac-commission-worked-no-or-down-vote-silent-approval.</w:t>
      </w:r>
    </w:p>
    <w:p w14:paraId="1F38A72C" w14:textId="77777777" w:rsidR="00CC663A" w:rsidRPr="00DB6148" w:rsidRDefault="00CC663A" w:rsidP="00DB6148">
      <w:pPr>
        <w:spacing w:line="276" w:lineRule="auto"/>
        <w:rPr>
          <w:rFonts w:eastAsia="Calibri"/>
          <w:sz w:val="16"/>
          <w:szCs w:val="16"/>
        </w:rPr>
      </w:pPr>
      <w:r w:rsidRPr="00DB6148">
        <w:rPr>
          <w:rFonts w:eastAsia="Calibri"/>
          <w:highlight w:val="yellow"/>
          <w:u w:val="single"/>
        </w:rPr>
        <w:t>Here’s how BRAC worked</w:t>
      </w:r>
      <w:r w:rsidRPr="00DB6148">
        <w:rPr>
          <w:rFonts w:eastAsia="Calibri"/>
          <w:sz w:val="16"/>
          <w:szCs w:val="16"/>
        </w:rPr>
        <w:t xml:space="preserve"> in a bit more detail:</w:t>
      </w:r>
    </w:p>
    <w:p w14:paraId="5B7216C1" w14:textId="77777777" w:rsidR="00CC663A" w:rsidRPr="00DB6148" w:rsidRDefault="00CC663A" w:rsidP="00DB6148">
      <w:pPr>
        <w:spacing w:line="276" w:lineRule="auto"/>
        <w:rPr>
          <w:rFonts w:eastAsia="Calibri"/>
          <w:sz w:val="16"/>
          <w:szCs w:val="16"/>
        </w:rPr>
      </w:pPr>
      <w:r w:rsidRPr="00DB6148">
        <w:rPr>
          <w:rFonts w:eastAsia="Calibri"/>
          <w:u w:val="single"/>
        </w:rPr>
        <w:t xml:space="preserve">1. </w:t>
      </w:r>
      <w:r w:rsidRPr="00DB6148">
        <w:rPr>
          <w:rFonts w:eastAsia="Calibri"/>
          <w:highlight w:val="yellow"/>
          <w:u w:val="single"/>
        </w:rPr>
        <w:t>The</w:t>
      </w:r>
      <w:r w:rsidRPr="00DB6148">
        <w:rPr>
          <w:rFonts w:eastAsia="Calibri"/>
          <w:u w:val="single"/>
        </w:rPr>
        <w:t xml:space="preserve"> </w:t>
      </w:r>
      <w:r w:rsidRPr="00DB6148">
        <w:rPr>
          <w:rFonts w:eastAsia="Calibri"/>
          <w:b/>
          <w:iCs/>
          <w:u w:val="single"/>
          <w:bdr w:val="single" w:sz="8" w:space="0" w:color="auto" w:frame="1"/>
        </w:rPr>
        <w:t xml:space="preserve">BRAC </w:t>
      </w:r>
      <w:r w:rsidRPr="00DB6148">
        <w:rPr>
          <w:rFonts w:eastAsia="Calibri"/>
          <w:b/>
          <w:iCs/>
          <w:highlight w:val="yellow"/>
          <w:u w:val="single"/>
          <w:bdr w:val="single" w:sz="8" w:space="0" w:color="auto" w:frame="1"/>
        </w:rPr>
        <w:t>Commission</w:t>
      </w:r>
      <w:r w:rsidRPr="00DB6148">
        <w:rPr>
          <w:rFonts w:eastAsia="Calibri"/>
          <w:highlight w:val="yellow"/>
          <w:u w:val="single"/>
        </w:rPr>
        <w:t xml:space="preserve"> submits</w:t>
      </w:r>
      <w:r w:rsidRPr="00DB6148">
        <w:rPr>
          <w:rFonts w:eastAsia="Calibri"/>
          <w:u w:val="single"/>
        </w:rPr>
        <w:t xml:space="preserve"> a list of </w:t>
      </w:r>
      <w:r w:rsidRPr="00DB6148">
        <w:rPr>
          <w:rFonts w:eastAsia="Calibri"/>
          <w:b/>
          <w:iCs/>
          <w:highlight w:val="yellow"/>
          <w:u w:val="single"/>
          <w:bdr w:val="single" w:sz="8" w:space="0" w:color="auto" w:frame="1"/>
        </w:rPr>
        <w:t>recommended</w:t>
      </w:r>
      <w:r w:rsidRPr="00DB6148">
        <w:rPr>
          <w:rFonts w:eastAsia="Calibri"/>
          <w:sz w:val="16"/>
          <w:szCs w:val="16"/>
        </w:rPr>
        <w:t xml:space="preserve"> base </w:t>
      </w:r>
      <w:r w:rsidRPr="00DB6148">
        <w:rPr>
          <w:rFonts w:eastAsia="Calibri"/>
          <w:highlight w:val="yellow"/>
          <w:u w:val="single"/>
        </w:rPr>
        <w:t>closures</w:t>
      </w:r>
      <w:r w:rsidRPr="00DB6148">
        <w:rPr>
          <w:rFonts w:eastAsia="Calibri"/>
          <w:sz w:val="16"/>
          <w:szCs w:val="16"/>
        </w:rPr>
        <w:t xml:space="preserve"> and realignments </w:t>
      </w:r>
      <w:r w:rsidRPr="00DB6148">
        <w:rPr>
          <w:rFonts w:eastAsia="Calibri"/>
          <w:highlight w:val="yellow"/>
          <w:u w:val="single"/>
        </w:rPr>
        <w:t xml:space="preserve">to the </w:t>
      </w:r>
      <w:r w:rsidRPr="00DB6148">
        <w:rPr>
          <w:rFonts w:eastAsia="Calibri"/>
          <w:b/>
          <w:iCs/>
          <w:highlight w:val="yellow"/>
          <w:u w:val="single"/>
          <w:bdr w:val="single" w:sz="8" w:space="0" w:color="auto" w:frame="1"/>
        </w:rPr>
        <w:t>president</w:t>
      </w:r>
      <w:r w:rsidRPr="00DB6148">
        <w:rPr>
          <w:rFonts w:eastAsia="Calibri"/>
          <w:sz w:val="16"/>
          <w:szCs w:val="16"/>
        </w:rPr>
        <w:t>.</w:t>
      </w:r>
    </w:p>
    <w:p w14:paraId="42DFC6CD" w14:textId="77777777" w:rsidR="00CC663A" w:rsidRPr="00DB6148" w:rsidRDefault="00CC663A" w:rsidP="00DB6148">
      <w:pPr>
        <w:spacing w:line="276" w:lineRule="auto"/>
        <w:rPr>
          <w:rFonts w:eastAsia="Calibri"/>
          <w:sz w:val="16"/>
          <w:szCs w:val="16"/>
        </w:rPr>
      </w:pPr>
      <w:r w:rsidRPr="00DB6148">
        <w:rPr>
          <w:rFonts w:eastAsia="Calibri"/>
          <w:sz w:val="16"/>
          <w:szCs w:val="16"/>
        </w:rPr>
        <w:t>2</w:t>
      </w:r>
      <w:r w:rsidRPr="00DB6148">
        <w:rPr>
          <w:rFonts w:eastAsia="Calibri"/>
          <w:u w:val="single"/>
        </w:rPr>
        <w:t xml:space="preserve">. </w:t>
      </w:r>
      <w:r w:rsidRPr="00DB6148">
        <w:rPr>
          <w:rFonts w:eastAsia="Calibri"/>
          <w:highlight w:val="yellow"/>
          <w:u w:val="single"/>
        </w:rPr>
        <w:t>The president</w:t>
      </w:r>
      <w:r w:rsidRPr="00DB6148">
        <w:rPr>
          <w:rFonts w:eastAsia="Calibri"/>
          <w:sz w:val="16"/>
          <w:szCs w:val="16"/>
        </w:rPr>
        <w:t xml:space="preserve"> reviews the recommendations and </w:t>
      </w:r>
      <w:r w:rsidRPr="00DB6148">
        <w:rPr>
          <w:rFonts w:eastAsia="Calibri"/>
          <w:b/>
          <w:iCs/>
          <w:highlight w:val="yellow"/>
          <w:u w:val="single"/>
          <w:bdr w:val="single" w:sz="8" w:space="0" w:color="auto" w:frame="1"/>
        </w:rPr>
        <w:t>decides</w:t>
      </w:r>
      <w:r w:rsidRPr="00DB6148">
        <w:rPr>
          <w:rFonts w:eastAsia="Calibri"/>
          <w:u w:val="single"/>
        </w:rPr>
        <w:t xml:space="preserve"> whether </w:t>
      </w:r>
      <w:r w:rsidRPr="00DB6148">
        <w:rPr>
          <w:rFonts w:eastAsia="Calibri"/>
          <w:highlight w:val="yellow"/>
          <w:u w:val="single"/>
        </w:rPr>
        <w:t xml:space="preserve">to </w:t>
      </w:r>
      <w:r w:rsidRPr="00DB6148">
        <w:rPr>
          <w:rFonts w:eastAsia="Calibri"/>
          <w:b/>
          <w:iCs/>
          <w:highlight w:val="yellow"/>
          <w:u w:val="single"/>
          <w:bdr w:val="single" w:sz="8" w:space="0" w:color="auto" w:frame="1"/>
        </w:rPr>
        <w:t>approve</w:t>
      </w:r>
      <w:r w:rsidRPr="00DB6148">
        <w:rPr>
          <w:rFonts w:eastAsia="Calibri"/>
          <w:highlight w:val="yellow"/>
          <w:u w:val="single"/>
        </w:rPr>
        <w:t xml:space="preserve"> or </w:t>
      </w:r>
      <w:r w:rsidRPr="00DB6148">
        <w:rPr>
          <w:rFonts w:eastAsia="Calibri"/>
          <w:b/>
          <w:iCs/>
          <w:highlight w:val="yellow"/>
          <w:u w:val="single"/>
          <w:bdr w:val="single" w:sz="8" w:space="0" w:color="auto" w:frame="1"/>
        </w:rPr>
        <w:t>disapprove</w:t>
      </w:r>
      <w:r w:rsidRPr="00DB6148">
        <w:rPr>
          <w:rFonts w:eastAsia="Calibri"/>
          <w:highlight w:val="yellow"/>
          <w:u w:val="single"/>
        </w:rPr>
        <w:t xml:space="preserve"> the list</w:t>
      </w:r>
      <w:r w:rsidRPr="00DB6148">
        <w:rPr>
          <w:rFonts w:eastAsia="Calibri"/>
          <w:sz w:val="16"/>
          <w:szCs w:val="16"/>
        </w:rPr>
        <w:t xml:space="preserve"> in its entirety. The president cannot make changes to the list.</w:t>
      </w:r>
    </w:p>
    <w:p w14:paraId="1DDA7467" w14:textId="77777777" w:rsidR="00CC663A" w:rsidRPr="00DB6148" w:rsidRDefault="00CC663A" w:rsidP="00DB6148">
      <w:pPr>
        <w:spacing w:line="276" w:lineRule="auto"/>
        <w:rPr>
          <w:rFonts w:eastAsia="Calibri"/>
        </w:rPr>
      </w:pPr>
    </w:p>
    <w:p w14:paraId="65129712"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u w:val="single"/>
        </w:rPr>
        <w:t>Certainty key</w:t>
      </w:r>
      <w:r w:rsidRPr="00DB6148">
        <w:rPr>
          <w:rFonts w:eastAsia="DengXian Light" w:cs="Times New Roman"/>
          <w:b/>
          <w:iCs/>
          <w:sz w:val="26"/>
        </w:rPr>
        <w:t xml:space="preserve">. </w:t>
      </w:r>
    </w:p>
    <w:p w14:paraId="153A6CED"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The </w:t>
      </w:r>
      <w:r w:rsidRPr="00DB6148">
        <w:rPr>
          <w:rFonts w:eastAsia="DengXian Light" w:cs="Times New Roman"/>
          <w:b/>
          <w:iCs/>
          <w:sz w:val="26"/>
          <w:u w:val="single"/>
        </w:rPr>
        <w:t>right itself</w:t>
      </w:r>
      <w:r w:rsidRPr="00DB6148">
        <w:rPr>
          <w:rFonts w:eastAsia="DengXian Light" w:cs="Times New Roman"/>
          <w:b/>
          <w:iCs/>
          <w:sz w:val="26"/>
        </w:rPr>
        <w:t xml:space="preserve"> motivates workers, increases </w:t>
      </w:r>
      <w:r w:rsidRPr="00DB6148">
        <w:rPr>
          <w:rFonts w:eastAsia="DengXian Light" w:cs="Times New Roman"/>
          <w:b/>
          <w:iCs/>
          <w:sz w:val="26"/>
          <w:u w:val="single"/>
        </w:rPr>
        <w:t>satisfaction</w:t>
      </w:r>
      <w:r w:rsidRPr="00DB6148">
        <w:rPr>
          <w:rFonts w:eastAsia="DengXian Light" w:cs="Times New Roman"/>
          <w:b/>
          <w:iCs/>
          <w:sz w:val="26"/>
        </w:rPr>
        <w:t xml:space="preserve">, and </w:t>
      </w:r>
      <w:r w:rsidRPr="00DB6148">
        <w:rPr>
          <w:rFonts w:eastAsia="DengXian Light" w:cs="Times New Roman"/>
          <w:b/>
          <w:iCs/>
          <w:sz w:val="26"/>
          <w:u w:val="single"/>
        </w:rPr>
        <w:t>reinforces</w:t>
      </w:r>
      <w:r w:rsidRPr="00DB6148">
        <w:rPr>
          <w:rFonts w:eastAsia="DengXian Light" w:cs="Times New Roman"/>
          <w:b/>
          <w:iCs/>
          <w:sz w:val="26"/>
        </w:rPr>
        <w:t xml:space="preserve"> productivity. But that rests on </w:t>
      </w:r>
      <w:r w:rsidRPr="00DB6148">
        <w:rPr>
          <w:rFonts w:eastAsia="DengXian Light" w:cs="Times New Roman"/>
          <w:b/>
          <w:iCs/>
          <w:sz w:val="26"/>
          <w:u w:val="single"/>
        </w:rPr>
        <w:t>expectations</w:t>
      </w:r>
      <w:r w:rsidRPr="00DB6148">
        <w:rPr>
          <w:rFonts w:eastAsia="DengXian Light" w:cs="Times New Roman"/>
          <w:b/>
          <w:iCs/>
          <w:sz w:val="26"/>
        </w:rPr>
        <w:t xml:space="preserve"> and </w:t>
      </w:r>
      <w:r w:rsidRPr="00DB6148">
        <w:rPr>
          <w:rFonts w:eastAsia="DengXian Light" w:cs="Times New Roman"/>
          <w:b/>
          <w:iCs/>
          <w:sz w:val="26"/>
          <w:u w:val="single"/>
        </w:rPr>
        <w:t>perception</w:t>
      </w:r>
      <w:r w:rsidRPr="00DB6148">
        <w:rPr>
          <w:rFonts w:eastAsia="DengXian Light" w:cs="Times New Roman"/>
          <w:b/>
          <w:iCs/>
          <w:sz w:val="26"/>
        </w:rPr>
        <w:t>. That’s Brewer.</w:t>
      </w:r>
    </w:p>
    <w:p w14:paraId="7D717C56" w14:textId="77777777" w:rsidR="00CC663A" w:rsidRPr="00DB6148" w:rsidRDefault="00CC663A" w:rsidP="00DB6148">
      <w:pPr>
        <w:spacing w:line="256" w:lineRule="auto"/>
        <w:rPr>
          <w:rFonts w:eastAsia="Calibri"/>
        </w:rPr>
      </w:pPr>
      <w:r w:rsidRPr="00DB6148">
        <w:rPr>
          <w:rFonts w:eastAsia="Calibri"/>
        </w:rPr>
        <w:t>&lt;&lt;&lt;FOR REFERENCE&gt;&gt;&gt;</w:t>
      </w:r>
    </w:p>
    <w:p w14:paraId="05BBF0F2" w14:textId="77777777" w:rsidR="00CC663A" w:rsidRPr="00DB6148" w:rsidRDefault="00CC663A" w:rsidP="00DB6148">
      <w:pPr>
        <w:spacing w:line="256" w:lineRule="auto"/>
        <w:rPr>
          <w:rFonts w:eastAsia="Calibri"/>
          <w:sz w:val="16"/>
          <w:szCs w:val="20"/>
        </w:rPr>
      </w:pPr>
      <w:r w:rsidRPr="00DB6148">
        <w:rPr>
          <w:rFonts w:eastAsia="Calibri"/>
          <w:sz w:val="20"/>
          <w:szCs w:val="20"/>
          <w:u w:val="single"/>
        </w:rPr>
        <w:t>Merit principles</w:t>
      </w:r>
      <w:r w:rsidRPr="00DB6148">
        <w:rPr>
          <w:rFonts w:eastAsia="Calibri"/>
          <w:sz w:val="16"/>
          <w:szCs w:val="20"/>
        </w:rPr>
        <w:t xml:space="preserve"> are </w:t>
      </w:r>
      <w:r w:rsidRPr="00DB6148">
        <w:rPr>
          <w:rFonts w:eastAsia="Calibri"/>
          <w:sz w:val="20"/>
          <w:szCs w:val="20"/>
          <w:u w:val="single"/>
        </w:rPr>
        <w:t>intended to</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limit</w:t>
      </w:r>
      <w:r w:rsidRPr="00DB6148">
        <w:rPr>
          <w:rFonts w:eastAsia="Calibri"/>
          <w:sz w:val="16"/>
          <w:szCs w:val="20"/>
        </w:rPr>
        <w:t xml:space="preserve"> </w:t>
      </w:r>
      <w:r w:rsidRPr="00DB6148">
        <w:rPr>
          <w:rFonts w:eastAsia="Calibri"/>
          <w:sz w:val="20"/>
          <w:szCs w:val="20"/>
          <w:u w:val="single"/>
        </w:rPr>
        <w:t>the reach of</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partisanship</w:t>
      </w:r>
      <w:r w:rsidRPr="00DB6148">
        <w:rPr>
          <w:rFonts w:eastAsia="Calibri"/>
          <w:sz w:val="16"/>
          <w:szCs w:val="20"/>
        </w:rPr>
        <w:t xml:space="preserve"> </w:t>
      </w:r>
      <w:r w:rsidRPr="00DB6148">
        <w:rPr>
          <w:rFonts w:eastAsia="Calibri"/>
          <w:sz w:val="20"/>
          <w:szCs w:val="20"/>
          <w:u w:val="single"/>
        </w:rPr>
        <w:t>into public management</w:t>
      </w:r>
      <w:r w:rsidRPr="00DB6148">
        <w:rPr>
          <w:rFonts w:eastAsia="Calibri"/>
          <w:sz w:val="16"/>
          <w:szCs w:val="20"/>
        </w:rPr>
        <w:t xml:space="preserve">. They require employees be hired on the basis of their ability to perform their jobs, </w:t>
      </w:r>
      <w:r w:rsidRPr="00DB6148">
        <w:rPr>
          <w:rFonts w:eastAsia="Calibri"/>
          <w:sz w:val="20"/>
          <w:szCs w:val="20"/>
          <w:u w:val="single"/>
        </w:rPr>
        <w:t>and in doing so, they</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foster good performance</w:t>
      </w:r>
      <w:r w:rsidRPr="00DB6148">
        <w:rPr>
          <w:rFonts w:eastAsia="Calibri"/>
          <w:sz w:val="16"/>
          <w:szCs w:val="20"/>
        </w:rPr>
        <w:t xml:space="preserve">. Merit principles </w:t>
      </w:r>
      <w:r w:rsidRPr="00DB6148">
        <w:rPr>
          <w:rFonts w:eastAsia="Calibri"/>
          <w:sz w:val="20"/>
          <w:szCs w:val="20"/>
          <w:u w:val="single"/>
        </w:rPr>
        <w:t>promote</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fairness</w:t>
      </w:r>
      <w:r w:rsidRPr="00DB6148">
        <w:rPr>
          <w:rFonts w:eastAsia="Calibri"/>
          <w:sz w:val="16"/>
          <w:szCs w:val="20"/>
        </w:rPr>
        <w:t xml:space="preserve"> </w:t>
      </w:r>
      <w:r w:rsidRPr="00DB6148">
        <w:rPr>
          <w:rFonts w:eastAsia="Calibri"/>
          <w:sz w:val="20"/>
          <w:szCs w:val="20"/>
          <w:u w:val="single"/>
        </w:rPr>
        <w:t>in the management of public employees and provide</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additional</w:t>
      </w:r>
      <w:r w:rsidRPr="00DB6148">
        <w:rPr>
          <w:rFonts w:eastAsia="Calibri"/>
          <w:sz w:val="16"/>
          <w:szCs w:val="20"/>
        </w:rPr>
        <w:t xml:space="preserve"> </w:t>
      </w:r>
      <w:r w:rsidRPr="00DB6148">
        <w:rPr>
          <w:rFonts w:eastAsia="Calibri"/>
          <w:sz w:val="20"/>
          <w:szCs w:val="20"/>
          <w:u w:val="single"/>
        </w:rPr>
        <w:t>benefits</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Knowledge of</w:t>
      </w:r>
      <w:r w:rsidRPr="00DB6148">
        <w:rPr>
          <w:rFonts w:eastAsia="Calibri"/>
          <w:sz w:val="16"/>
          <w:szCs w:val="20"/>
        </w:rPr>
        <w:t xml:space="preserve"> due process </w:t>
      </w:r>
      <w:r w:rsidRPr="00DB6148">
        <w:rPr>
          <w:rFonts w:eastAsia="DengXian"/>
          <w:b/>
          <w:iCs/>
          <w:kern w:val="2"/>
          <w:sz w:val="20"/>
          <w:szCs w:val="20"/>
          <w:highlight w:val="darkGray"/>
          <w:u w:val="single"/>
          <w:lang w:eastAsia="zh-CN"/>
          <w14:ligatures w14:val="standardContextual"/>
        </w:rPr>
        <w:t>rights</w:t>
      </w:r>
      <w:r w:rsidRPr="00DB6148">
        <w:rPr>
          <w:rFonts w:eastAsia="Calibri"/>
          <w:sz w:val="16"/>
          <w:szCs w:val="20"/>
          <w:highlight w:val="darkGray"/>
        </w:rPr>
        <w:t xml:space="preserve"> </w:t>
      </w:r>
      <w:r w:rsidRPr="00DB6148">
        <w:rPr>
          <w:rFonts w:eastAsia="Calibri"/>
          <w:sz w:val="20"/>
          <w:szCs w:val="20"/>
          <w:highlight w:val="darkGray"/>
          <w:u w:val="single"/>
        </w:rPr>
        <w:t>and</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expectations</w:t>
      </w:r>
      <w:r w:rsidRPr="00DB6148">
        <w:rPr>
          <w:rFonts w:eastAsia="Calibri"/>
          <w:sz w:val="16"/>
          <w:szCs w:val="20"/>
        </w:rPr>
        <w:t xml:space="preserve"> </w:t>
      </w:r>
      <w:r w:rsidRPr="00DB6148">
        <w:rPr>
          <w:rFonts w:eastAsia="Calibri"/>
          <w:sz w:val="20"/>
          <w:szCs w:val="20"/>
          <w:u w:val="single"/>
        </w:rPr>
        <w:t>of fair treatment</w:t>
      </w:r>
      <w:r w:rsidRPr="00DB6148">
        <w:rPr>
          <w:rFonts w:eastAsia="Calibri"/>
          <w:sz w:val="16"/>
          <w:szCs w:val="20"/>
        </w:rPr>
        <w:t xml:space="preserve">, for instance, can </w:t>
      </w:r>
      <w:r w:rsidRPr="00DB6148">
        <w:rPr>
          <w:rFonts w:eastAsia="Calibri"/>
          <w:sz w:val="20"/>
          <w:szCs w:val="20"/>
          <w:u w:val="single"/>
        </w:rPr>
        <w:t>lead public employees working under merit system rules and procedures to form</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 xml:space="preserve">more </w:t>
      </w:r>
      <w:r w:rsidRPr="00DB6148">
        <w:rPr>
          <w:rFonts w:eastAsia="DengXian"/>
          <w:b/>
          <w:iCs/>
          <w:kern w:val="2"/>
          <w:sz w:val="20"/>
          <w:szCs w:val="20"/>
          <w:highlight w:val="darkGray"/>
          <w:u w:val="single"/>
          <w:lang w:eastAsia="zh-CN"/>
          <w14:ligatures w14:val="standardContextual"/>
        </w:rPr>
        <w:t>favorable impressions</w:t>
      </w:r>
      <w:r w:rsidRPr="00DB6148">
        <w:rPr>
          <w:rFonts w:eastAsia="Calibri"/>
          <w:sz w:val="16"/>
          <w:szCs w:val="20"/>
        </w:rPr>
        <w:t xml:space="preserve"> </w:t>
      </w:r>
      <w:r w:rsidRPr="00DB6148">
        <w:rPr>
          <w:rFonts w:eastAsia="Calibri"/>
          <w:sz w:val="20"/>
          <w:szCs w:val="20"/>
          <w:u w:val="single"/>
        </w:rPr>
        <w:t>of</w:t>
      </w:r>
      <w:r w:rsidRPr="00DB6148">
        <w:rPr>
          <w:rFonts w:eastAsia="Calibri"/>
          <w:sz w:val="16"/>
          <w:szCs w:val="20"/>
        </w:rPr>
        <w:t xml:space="preserve"> their </w:t>
      </w:r>
      <w:r w:rsidRPr="00DB6148">
        <w:rPr>
          <w:rFonts w:eastAsia="Calibri"/>
          <w:sz w:val="20"/>
          <w:szCs w:val="20"/>
          <w:u w:val="single"/>
        </w:rPr>
        <w:t>agencies as places to work than they would otherwise</w:t>
      </w:r>
      <w:r w:rsidRPr="00DB6148">
        <w:rPr>
          <w:rFonts w:eastAsia="Calibri"/>
          <w:sz w:val="16"/>
          <w:szCs w:val="20"/>
        </w:rPr>
        <w:t xml:space="preserve">. These </w:t>
      </w:r>
      <w:r w:rsidRPr="00DB6148">
        <w:rPr>
          <w:rFonts w:eastAsia="Calibri"/>
          <w:sz w:val="20"/>
          <w:szCs w:val="20"/>
          <w:u w:val="single"/>
        </w:rPr>
        <w:t>positive attitudes</w:t>
      </w:r>
      <w:r w:rsidRPr="00DB6148">
        <w:rPr>
          <w:rFonts w:eastAsia="Calibri"/>
          <w:sz w:val="16"/>
          <w:szCs w:val="20"/>
        </w:rPr>
        <w:t xml:space="preserve">, in turn, can </w:t>
      </w:r>
      <w:r w:rsidRPr="00DB6148">
        <w:rPr>
          <w:rFonts w:eastAsia="Calibri"/>
          <w:sz w:val="20"/>
          <w:szCs w:val="20"/>
          <w:highlight w:val="darkGray"/>
          <w:u w:val="single"/>
        </w:rPr>
        <w:t>promote</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better</w:t>
      </w:r>
      <w:r w:rsidRPr="00DB6148">
        <w:rPr>
          <w:rFonts w:eastAsia="Calibri"/>
          <w:sz w:val="16"/>
          <w:szCs w:val="20"/>
        </w:rPr>
        <w:t xml:space="preserve"> </w:t>
      </w:r>
      <w:r w:rsidRPr="00DB6148">
        <w:rPr>
          <w:rFonts w:eastAsia="Calibri"/>
          <w:sz w:val="20"/>
          <w:szCs w:val="20"/>
          <w:u w:val="single"/>
        </w:rPr>
        <w:t xml:space="preserve">individual </w:t>
      </w:r>
      <w:r w:rsidRPr="00DB6148">
        <w:rPr>
          <w:rFonts w:eastAsia="Calibri"/>
          <w:sz w:val="20"/>
          <w:szCs w:val="20"/>
          <w:highlight w:val="darkGray"/>
          <w:u w:val="single"/>
        </w:rPr>
        <w:t>performance</w:t>
      </w:r>
      <w:r w:rsidRPr="00DB6148">
        <w:rPr>
          <w:rFonts w:eastAsia="Calibri"/>
          <w:sz w:val="20"/>
          <w:szCs w:val="20"/>
          <w:u w:val="single"/>
        </w:rPr>
        <w:t xml:space="preserve"> on the job</w:t>
      </w:r>
      <w:r w:rsidRPr="00DB6148">
        <w:rPr>
          <w:rFonts w:eastAsia="Calibri"/>
          <w:sz w:val="16"/>
          <w:szCs w:val="20"/>
        </w:rPr>
        <w:t xml:space="preserve"> (Alexander &amp; Ruderman, 1987; Greenberg, 1996; Rainey, 1997). </w:t>
      </w:r>
      <w:r w:rsidRPr="00DB6148">
        <w:rPr>
          <w:rFonts w:eastAsia="Calibri"/>
          <w:sz w:val="20"/>
          <w:szCs w:val="20"/>
          <w:u w:val="single"/>
        </w:rPr>
        <w:t>Working in</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more secure</w:t>
      </w:r>
      <w:r w:rsidRPr="00DB6148">
        <w:rPr>
          <w:rFonts w:eastAsia="Calibri"/>
          <w:sz w:val="16"/>
          <w:szCs w:val="20"/>
        </w:rPr>
        <w:t xml:space="preserve"> </w:t>
      </w:r>
      <w:r w:rsidRPr="00DB6148">
        <w:rPr>
          <w:rFonts w:eastAsia="Calibri"/>
          <w:sz w:val="20"/>
          <w:szCs w:val="20"/>
          <w:u w:val="single"/>
        </w:rPr>
        <w:t>merit structures</w:t>
      </w:r>
      <w:r w:rsidRPr="00DB6148">
        <w:rPr>
          <w:rFonts w:eastAsia="Calibri"/>
          <w:sz w:val="16"/>
          <w:szCs w:val="20"/>
        </w:rPr>
        <w:t xml:space="preserve"> can also </w:t>
      </w:r>
      <w:r w:rsidRPr="00DB6148">
        <w:rPr>
          <w:rFonts w:eastAsia="Calibri"/>
          <w:sz w:val="20"/>
          <w:szCs w:val="20"/>
          <w:highlight w:val="darkGray"/>
          <w:u w:val="single"/>
        </w:rPr>
        <w:t>enhance</w:t>
      </w:r>
      <w:r w:rsidRPr="00DB6148">
        <w:rPr>
          <w:rFonts w:eastAsia="Calibri"/>
          <w:sz w:val="20"/>
          <w:szCs w:val="20"/>
          <w:u w:val="single"/>
        </w:rPr>
        <w:t xml:space="preserve"> workplace</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satisfaction</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lower turnover</w:t>
      </w:r>
      <w:r w:rsidRPr="00DB6148">
        <w:rPr>
          <w:rFonts w:eastAsia="Calibri"/>
          <w:sz w:val="16"/>
          <w:szCs w:val="20"/>
        </w:rPr>
        <w:t xml:space="preserve"> intentions, </w:t>
      </w:r>
      <w:r w:rsidRPr="00DB6148">
        <w:rPr>
          <w:rFonts w:eastAsia="Calibri"/>
          <w:sz w:val="20"/>
          <w:szCs w:val="20"/>
          <w:highlight w:val="darkGray"/>
          <w:u w:val="single"/>
        </w:rPr>
        <w:t>and lead to</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better</w:t>
      </w:r>
      <w:r w:rsidRPr="00DB6148">
        <w:rPr>
          <w:rFonts w:eastAsia="DengXian"/>
          <w:b/>
          <w:iCs/>
          <w:kern w:val="2"/>
          <w:sz w:val="20"/>
          <w:szCs w:val="20"/>
          <w:u w:val="single"/>
          <w:lang w:eastAsia="zh-CN"/>
          <w14:ligatures w14:val="standardContextual"/>
        </w:rPr>
        <w:t xml:space="preserve"> quality</w:t>
      </w:r>
      <w:r w:rsidRPr="00DB6148">
        <w:rPr>
          <w:rFonts w:eastAsia="Calibri"/>
          <w:sz w:val="16"/>
          <w:szCs w:val="20"/>
        </w:rPr>
        <w:t xml:space="preserve"> work-unit </w:t>
      </w:r>
      <w:r w:rsidRPr="00DB6148">
        <w:rPr>
          <w:rFonts w:eastAsia="DengXian"/>
          <w:b/>
          <w:iCs/>
          <w:kern w:val="2"/>
          <w:sz w:val="20"/>
          <w:szCs w:val="20"/>
          <w:highlight w:val="darkGray"/>
          <w:u w:val="single"/>
          <w:lang w:eastAsia="zh-CN"/>
          <w14:ligatures w14:val="standardContextual"/>
        </w:rPr>
        <w:t>output</w:t>
      </w:r>
      <w:r w:rsidRPr="00DB6148">
        <w:rPr>
          <w:rFonts w:eastAsia="Calibri"/>
          <w:sz w:val="16"/>
          <w:szCs w:val="20"/>
        </w:rPr>
        <w:t xml:space="preserve">. These are issues examined in this article. </w:t>
      </w:r>
      <w:r w:rsidRPr="00DB6148">
        <w:rPr>
          <w:rFonts w:eastAsia="Calibri"/>
          <w:sz w:val="20"/>
          <w:szCs w:val="20"/>
          <w:u w:val="single"/>
        </w:rPr>
        <w:t>Evidence of these</w:t>
      </w:r>
      <w:r w:rsidRPr="00DB6148">
        <w:rPr>
          <w:rFonts w:eastAsia="Calibri"/>
          <w:sz w:val="16"/>
          <w:szCs w:val="20"/>
        </w:rPr>
        <w:t xml:space="preserve"> kinds of </w:t>
      </w:r>
      <w:r w:rsidRPr="00DB6148">
        <w:rPr>
          <w:rFonts w:eastAsia="Calibri"/>
          <w:sz w:val="20"/>
          <w:szCs w:val="20"/>
          <w:u w:val="single"/>
        </w:rPr>
        <w:t xml:space="preserve">positive </w:t>
      </w:r>
      <w:r w:rsidRPr="00DB6148">
        <w:rPr>
          <w:rFonts w:eastAsia="Calibri"/>
          <w:sz w:val="20"/>
          <w:szCs w:val="20"/>
          <w:highlight w:val="darkGray"/>
          <w:u w:val="single"/>
        </w:rPr>
        <w:t>effects</w:t>
      </w:r>
      <w:r w:rsidRPr="00DB6148">
        <w:rPr>
          <w:rFonts w:eastAsia="Calibri"/>
          <w:sz w:val="20"/>
          <w:szCs w:val="20"/>
          <w:u w:val="single"/>
        </w:rPr>
        <w:t xml:space="preserve"> of adherence to merit principles can</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buttress</w:t>
      </w:r>
      <w:r w:rsidRPr="00DB6148">
        <w:rPr>
          <w:rFonts w:eastAsia="Calibri"/>
          <w:sz w:val="16"/>
          <w:szCs w:val="20"/>
          <w:highlight w:val="darkGray"/>
        </w:rPr>
        <w:t xml:space="preserve"> </w:t>
      </w:r>
      <w:r w:rsidRPr="00DB6148">
        <w:rPr>
          <w:rFonts w:eastAsia="Calibri"/>
          <w:sz w:val="20"/>
          <w:szCs w:val="20"/>
          <w:highlight w:val="darkGray"/>
          <w:u w:val="single"/>
        </w:rPr>
        <w:t>and</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reinforce</w:t>
      </w:r>
      <w:r w:rsidRPr="00DB6148">
        <w:rPr>
          <w:rFonts w:eastAsia="Calibri"/>
          <w:sz w:val="16"/>
          <w:szCs w:val="20"/>
        </w:rPr>
        <w:t xml:space="preserve"> </w:t>
      </w:r>
      <w:r w:rsidRPr="00DB6148">
        <w:rPr>
          <w:rFonts w:eastAsia="Calibri"/>
          <w:sz w:val="20"/>
          <w:szCs w:val="20"/>
          <w:u w:val="single"/>
        </w:rPr>
        <w:t>the foundation of merit-based civil service and</w:t>
      </w:r>
      <w:r w:rsidRPr="00DB6148">
        <w:rPr>
          <w:rFonts w:eastAsia="Calibri"/>
          <w:sz w:val="16"/>
          <w:szCs w:val="20"/>
        </w:rPr>
        <w:t xml:space="preserve"> modern </w:t>
      </w:r>
      <w:r w:rsidRPr="00DB6148">
        <w:rPr>
          <w:rFonts w:eastAsia="Calibri"/>
          <w:sz w:val="20"/>
          <w:szCs w:val="20"/>
          <w:highlight w:val="darkGray"/>
          <w:u w:val="single"/>
        </w:rPr>
        <w:t>public admin</w:t>
      </w:r>
      <w:r w:rsidRPr="00DB6148">
        <w:rPr>
          <w:rFonts w:eastAsia="Calibri"/>
          <w:sz w:val="20"/>
          <w:szCs w:val="20"/>
          <w:u w:val="single"/>
        </w:rPr>
        <w:t>istration</w:t>
      </w:r>
      <w:r w:rsidRPr="00DB6148">
        <w:rPr>
          <w:rFonts w:eastAsia="Calibri"/>
          <w:sz w:val="16"/>
          <w:szCs w:val="20"/>
        </w:rPr>
        <w:t>.</w:t>
      </w:r>
    </w:p>
    <w:p w14:paraId="16173794"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Without clear and certain rules, bargaining is </w:t>
      </w:r>
      <w:r w:rsidRPr="00DB6148">
        <w:rPr>
          <w:rFonts w:eastAsia="DengXian Light" w:cs="Times New Roman"/>
          <w:b/>
          <w:iCs/>
          <w:sz w:val="26"/>
          <w:u w:val="single"/>
        </w:rPr>
        <w:t>hollowed out</w:t>
      </w:r>
      <w:r w:rsidRPr="00DB6148">
        <w:rPr>
          <w:rFonts w:eastAsia="DengXian Light" w:cs="Times New Roman"/>
          <w:b/>
          <w:iCs/>
          <w:sz w:val="26"/>
        </w:rPr>
        <w:t xml:space="preserve">. </w:t>
      </w:r>
    </w:p>
    <w:p w14:paraId="13BBDD12" w14:textId="77777777" w:rsidR="00CC663A" w:rsidRPr="00DB6148" w:rsidRDefault="00CC663A" w:rsidP="00DB6148">
      <w:pPr>
        <w:spacing w:line="256" w:lineRule="auto"/>
        <w:rPr>
          <w:rFonts w:eastAsia="Calibri"/>
        </w:rPr>
      </w:pPr>
      <w:r w:rsidRPr="00DB6148">
        <w:rPr>
          <w:rFonts w:eastAsia="Calibri"/>
        </w:rPr>
        <w:t xml:space="preserve">Shae </w:t>
      </w:r>
      <w:r w:rsidRPr="00DB6148">
        <w:rPr>
          <w:rFonts w:eastAsia="Calibri"/>
          <w:b/>
          <w:bCs/>
          <w:sz w:val="26"/>
        </w:rPr>
        <w:t>McCrystal 21</w:t>
      </w:r>
      <w:r w:rsidRPr="00DB6148">
        <w:rPr>
          <w:rFonts w:eastAsia="Calibri"/>
        </w:rPr>
        <w:t xml:space="preserve">, Professor of Labour Law at the University of Sydney Law School; and Tess Hardy, Associate Professor at the University of Melbourne, 2021, “Filling the Void? A Critical Analysis of Competition Regulation of Collective Bargaining Amongst Non-employees,” </w:t>
      </w:r>
      <w:r w:rsidRPr="00DB6148">
        <w:rPr>
          <w:rFonts w:eastAsia="Calibri"/>
          <w:i/>
          <w:iCs/>
        </w:rPr>
        <w:t>International Journal of Comparative Labour Law</w:t>
      </w:r>
      <w:r w:rsidRPr="00DB6148">
        <w:rPr>
          <w:rFonts w:eastAsia="Calibri"/>
        </w:rPr>
        <w:t>, vol. 37, no. 4, pp. 381, https://rest.mars-prod.its.unimelb.edu.au/server/api/core/bitstreams/90bb2687-7db1-5084-8923-fa3bec7ad558/content.</w:t>
      </w:r>
    </w:p>
    <w:p w14:paraId="291CA6C6" w14:textId="77777777" w:rsidR="00CC663A" w:rsidRPr="00DB6148" w:rsidRDefault="00CC663A" w:rsidP="00DB6148">
      <w:pPr>
        <w:spacing w:line="256" w:lineRule="auto"/>
        <w:rPr>
          <w:rFonts w:eastAsia="Calibri"/>
          <w:sz w:val="16"/>
          <w:szCs w:val="16"/>
        </w:rPr>
      </w:pPr>
      <w:r w:rsidRPr="00DB6148">
        <w:rPr>
          <w:rFonts w:eastAsia="Calibri"/>
          <w:sz w:val="16"/>
          <w:szCs w:val="16"/>
        </w:rPr>
        <w:t xml:space="preserve">Despite this, </w:t>
      </w:r>
      <w:r w:rsidRPr="00DB6148">
        <w:rPr>
          <w:rFonts w:eastAsia="Calibri"/>
          <w:u w:val="single"/>
        </w:rPr>
        <w:t xml:space="preserve">the potential for the </w:t>
      </w:r>
      <w:r w:rsidRPr="00DB6148">
        <w:rPr>
          <w:rFonts w:eastAsia="DengXian"/>
          <w:b/>
          <w:iCs/>
          <w:kern w:val="2"/>
          <w:u w:val="single"/>
          <w:lang w:eastAsia="zh-CN"/>
          <w14:ligatures w14:val="standardContextual"/>
        </w:rPr>
        <w:t>absence</w:t>
      </w:r>
      <w:r w:rsidRPr="00DB6148">
        <w:rPr>
          <w:rFonts w:eastAsia="Calibri"/>
          <w:u w:val="single"/>
        </w:rPr>
        <w:t xml:space="preserve"> of </w:t>
      </w:r>
      <w:r w:rsidRPr="00DB6148">
        <w:rPr>
          <w:rFonts w:eastAsia="DengXian"/>
          <w:b/>
          <w:iCs/>
          <w:kern w:val="2"/>
          <w:u w:val="single"/>
          <w:lang w:eastAsia="zh-CN"/>
          <w14:ligatures w14:val="standardContextual"/>
        </w:rPr>
        <w:t>structural support</w:t>
      </w:r>
      <w:r w:rsidRPr="00DB6148">
        <w:rPr>
          <w:rFonts w:eastAsia="Calibri"/>
          <w:u w:val="single"/>
        </w:rPr>
        <w:t xml:space="preserve"> to </w:t>
      </w:r>
      <w:r w:rsidRPr="00DB6148">
        <w:rPr>
          <w:rFonts w:eastAsia="DengXian"/>
          <w:b/>
          <w:iCs/>
          <w:kern w:val="2"/>
          <w:u w:val="single"/>
          <w:lang w:eastAsia="zh-CN"/>
          <w14:ligatures w14:val="standardContextual"/>
        </w:rPr>
        <w:t>undermine</w:t>
      </w:r>
      <w:r w:rsidRPr="00DB6148">
        <w:rPr>
          <w:rFonts w:eastAsia="Calibri"/>
          <w:u w:val="single"/>
        </w:rPr>
        <w:t xml:space="preserve"> bargaining is </w:t>
      </w:r>
      <w:r w:rsidRPr="00DB6148">
        <w:rPr>
          <w:rFonts w:eastAsia="DengXian"/>
          <w:b/>
          <w:iCs/>
          <w:kern w:val="2"/>
          <w:u w:val="single"/>
          <w:lang w:eastAsia="zh-CN"/>
          <w14:ligatures w14:val="standardContextual"/>
        </w:rPr>
        <w:t>clearly recognized</w:t>
      </w:r>
      <w:r w:rsidRPr="00DB6148">
        <w:rPr>
          <w:rFonts w:eastAsia="Calibri"/>
          <w:u w:val="single"/>
        </w:rPr>
        <w:t xml:space="preserve"> within </w:t>
      </w:r>
      <w:r w:rsidRPr="00DB6148">
        <w:rPr>
          <w:rFonts w:eastAsia="DengXian"/>
          <w:b/>
          <w:iCs/>
          <w:kern w:val="2"/>
          <w:u w:val="single"/>
          <w:lang w:eastAsia="zh-CN"/>
          <w14:ligatures w14:val="standardContextual"/>
        </w:rPr>
        <w:t>ILO standards</w:t>
      </w:r>
      <w:r w:rsidRPr="00DB6148">
        <w:rPr>
          <w:rFonts w:eastAsia="Calibri"/>
          <w:u w:val="single"/>
        </w:rPr>
        <w:t xml:space="preserve"> through the obligation to </w:t>
      </w:r>
      <w:r w:rsidRPr="00DB6148">
        <w:rPr>
          <w:rFonts w:eastAsia="DengXian"/>
          <w:b/>
          <w:iCs/>
          <w:kern w:val="2"/>
          <w:u w:val="single"/>
          <w:lang w:eastAsia="zh-CN"/>
          <w14:ligatures w14:val="standardContextual"/>
        </w:rPr>
        <w:t>promote collective bargaining</w:t>
      </w:r>
      <w:r w:rsidRPr="00DB6148">
        <w:rPr>
          <w:rFonts w:eastAsia="Calibri"/>
          <w:u w:val="single"/>
        </w:rPr>
        <w:t xml:space="preserve">, particularly as set out in the recognition within the Collective Bargaining Convention that ‘collective bargaining should </w:t>
      </w:r>
      <w:r w:rsidRPr="00DB6148">
        <w:rPr>
          <w:rFonts w:eastAsia="DengXian"/>
          <w:b/>
          <w:iCs/>
          <w:kern w:val="2"/>
          <w:u w:val="single"/>
          <w:lang w:eastAsia="zh-CN"/>
          <w14:ligatures w14:val="standardContextual"/>
        </w:rPr>
        <w:t>not be hampered</w:t>
      </w:r>
      <w:r w:rsidRPr="00DB6148">
        <w:rPr>
          <w:rFonts w:eastAsia="Calibri"/>
          <w:u w:val="single"/>
        </w:rPr>
        <w:t xml:space="preserve"> by the </w:t>
      </w:r>
      <w:r w:rsidRPr="00DB6148">
        <w:rPr>
          <w:rFonts w:eastAsia="DengXian"/>
          <w:b/>
          <w:iCs/>
          <w:kern w:val="2"/>
          <w:u w:val="single"/>
          <w:lang w:eastAsia="zh-CN"/>
          <w14:ligatures w14:val="standardContextual"/>
        </w:rPr>
        <w:t>absence of rules</w:t>
      </w:r>
      <w:r w:rsidRPr="00DB6148">
        <w:rPr>
          <w:rFonts w:eastAsia="Calibri"/>
          <w:u w:val="single"/>
        </w:rPr>
        <w:t xml:space="preserve"> governing the procedure to be used’</w:t>
      </w:r>
      <w:r w:rsidRPr="00DB6148">
        <w:rPr>
          <w:rFonts w:eastAsia="Calibri"/>
          <w:sz w:val="16"/>
          <w:szCs w:val="16"/>
        </w:rPr>
        <w:t xml:space="preserve">. In the context of the class exemption, </w:t>
      </w:r>
      <w:r w:rsidRPr="00DB6148">
        <w:rPr>
          <w:rFonts w:eastAsia="Calibri"/>
          <w:highlight w:val="yellow"/>
          <w:u w:val="single"/>
        </w:rPr>
        <w:t xml:space="preserve">where </w:t>
      </w:r>
      <w:r w:rsidRPr="00DB6148">
        <w:rPr>
          <w:rFonts w:eastAsia="Calibri"/>
          <w:u w:val="single"/>
        </w:rPr>
        <w:t xml:space="preserve">there is </w:t>
      </w:r>
      <w:r w:rsidRPr="00DB6148">
        <w:rPr>
          <w:rFonts w:eastAsia="DengXian"/>
          <w:b/>
          <w:iCs/>
          <w:kern w:val="2"/>
          <w:highlight w:val="yellow"/>
          <w:u w:val="single"/>
          <w:lang w:eastAsia="zh-CN"/>
          <w14:ligatures w14:val="standardContextual"/>
        </w:rPr>
        <w:t>no pre-existing culture</w:t>
      </w:r>
      <w:r w:rsidRPr="00DB6148">
        <w:rPr>
          <w:rFonts w:eastAsia="Calibri"/>
          <w:u w:val="single"/>
        </w:rPr>
        <w:t xml:space="preserve"> of collective bargaining</w:t>
      </w:r>
      <w:r w:rsidRPr="00DB6148">
        <w:rPr>
          <w:rFonts w:eastAsia="Calibri"/>
          <w:sz w:val="16"/>
          <w:szCs w:val="16"/>
        </w:rPr>
        <w:t xml:space="preserve"> for self-employed workers, the complete </w:t>
      </w:r>
      <w:r w:rsidRPr="00DB6148">
        <w:rPr>
          <w:rFonts w:eastAsia="DengXian"/>
          <w:b/>
          <w:iCs/>
          <w:kern w:val="2"/>
          <w:highlight w:val="yellow"/>
          <w:u w:val="single"/>
          <w:lang w:eastAsia="zh-CN"/>
          <w14:ligatures w14:val="standardContextual"/>
        </w:rPr>
        <w:t>absence</w:t>
      </w:r>
      <w:r w:rsidRPr="00DB6148">
        <w:rPr>
          <w:rFonts w:eastAsia="Calibri"/>
          <w:highlight w:val="yellow"/>
          <w:u w:val="single"/>
        </w:rPr>
        <w:t xml:space="preserve"> of</w:t>
      </w:r>
      <w:r w:rsidRPr="00DB6148">
        <w:rPr>
          <w:rFonts w:eastAsia="Calibri"/>
          <w:sz w:val="16"/>
          <w:szCs w:val="16"/>
        </w:rPr>
        <w:t xml:space="preserve"> any structural </w:t>
      </w:r>
      <w:r w:rsidRPr="00DB6148">
        <w:rPr>
          <w:rFonts w:eastAsia="DengXian"/>
          <w:b/>
          <w:iCs/>
          <w:kern w:val="2"/>
          <w:u w:val="single"/>
          <w:lang w:eastAsia="zh-CN"/>
          <w14:ligatures w14:val="standardContextual"/>
        </w:rPr>
        <w:t>supports</w:t>
      </w:r>
      <w:r w:rsidRPr="00DB6148">
        <w:rPr>
          <w:rFonts w:eastAsia="Calibri"/>
          <w:u w:val="single"/>
        </w:rPr>
        <w:t xml:space="preserve"> for bargaining</w:t>
      </w:r>
      <w:r w:rsidRPr="00DB6148">
        <w:rPr>
          <w:rFonts w:eastAsia="Calibri"/>
          <w:sz w:val="16"/>
          <w:szCs w:val="16"/>
        </w:rPr>
        <w:t xml:space="preserve">, any minimum obligations around good faith practices </w:t>
      </w:r>
      <w:r w:rsidRPr="00DB6148">
        <w:rPr>
          <w:rFonts w:eastAsia="Calibri"/>
          <w:u w:val="single"/>
        </w:rPr>
        <w:t>and</w:t>
      </w:r>
      <w:r w:rsidRPr="00DB6148">
        <w:rPr>
          <w:rFonts w:eastAsia="Calibri"/>
          <w:sz w:val="16"/>
          <w:szCs w:val="16"/>
        </w:rPr>
        <w:t xml:space="preserve"> any </w:t>
      </w:r>
      <w:r w:rsidRPr="00DB6148">
        <w:rPr>
          <w:rFonts w:eastAsia="DengXian"/>
          <w:b/>
          <w:iCs/>
          <w:kern w:val="2"/>
          <w:highlight w:val="yellow"/>
          <w:u w:val="single"/>
          <w:lang w:eastAsia="zh-CN"/>
          <w14:ligatures w14:val="standardContextual"/>
        </w:rPr>
        <w:t>guidance</w:t>
      </w:r>
      <w:r w:rsidRPr="00DB6148">
        <w:rPr>
          <w:rFonts w:eastAsia="Calibri"/>
          <w:highlight w:val="yellow"/>
          <w:u w:val="single"/>
        </w:rPr>
        <w:t xml:space="preserve"> on</w:t>
      </w:r>
      <w:r w:rsidRPr="00DB6148">
        <w:rPr>
          <w:rFonts w:eastAsia="Calibri"/>
          <w:u w:val="single"/>
        </w:rPr>
        <w:t xml:space="preserve"> </w:t>
      </w:r>
      <w:r w:rsidRPr="00DB6148">
        <w:rPr>
          <w:rFonts w:eastAsia="DengXian"/>
          <w:b/>
          <w:iCs/>
          <w:kern w:val="2"/>
          <w:u w:val="single"/>
          <w:lang w:eastAsia="zh-CN"/>
          <w14:ligatures w14:val="standardContextual"/>
        </w:rPr>
        <w:t xml:space="preserve">creating </w:t>
      </w:r>
      <w:r w:rsidRPr="00DB6148">
        <w:rPr>
          <w:rFonts w:eastAsia="DengXian"/>
          <w:b/>
          <w:iCs/>
          <w:kern w:val="2"/>
          <w:highlight w:val="yellow"/>
          <w:u w:val="single"/>
          <w:lang w:eastAsia="zh-CN"/>
          <w14:ligatures w14:val="standardContextual"/>
        </w:rPr>
        <w:t>agreements</w:t>
      </w:r>
      <w:r w:rsidRPr="00DB6148">
        <w:rPr>
          <w:rFonts w:eastAsia="Calibri"/>
          <w:u w:val="single"/>
        </w:rPr>
        <w:t xml:space="preserve"> that all parties abide by, would</w:t>
      </w:r>
      <w:r w:rsidRPr="00DB6148">
        <w:rPr>
          <w:rFonts w:eastAsia="Calibri"/>
          <w:sz w:val="16"/>
          <w:szCs w:val="16"/>
        </w:rPr>
        <w:t xml:space="preserve"> indeed </w:t>
      </w:r>
      <w:r w:rsidRPr="00DB6148">
        <w:rPr>
          <w:rFonts w:eastAsia="DengXian"/>
          <w:b/>
          <w:iCs/>
          <w:kern w:val="2"/>
          <w:highlight w:val="yellow"/>
          <w:u w:val="single"/>
          <w:lang w:eastAsia="zh-CN"/>
          <w14:ligatures w14:val="standardContextual"/>
        </w:rPr>
        <w:t>hamper</w:t>
      </w:r>
      <w:r w:rsidRPr="00DB6148">
        <w:rPr>
          <w:rFonts w:eastAsia="Calibri"/>
          <w:u w:val="single"/>
        </w:rPr>
        <w:t xml:space="preserve"> the development of </w:t>
      </w:r>
      <w:r w:rsidRPr="00DB6148">
        <w:rPr>
          <w:rFonts w:eastAsia="DengXian"/>
          <w:b/>
          <w:iCs/>
          <w:kern w:val="2"/>
          <w:u w:val="single"/>
          <w:lang w:eastAsia="zh-CN"/>
          <w14:ligatures w14:val="standardContextual"/>
        </w:rPr>
        <w:t xml:space="preserve">collective </w:t>
      </w:r>
      <w:r w:rsidRPr="00DB6148">
        <w:rPr>
          <w:rFonts w:eastAsia="DengXian"/>
          <w:b/>
          <w:iCs/>
          <w:kern w:val="2"/>
          <w:highlight w:val="yellow"/>
          <w:u w:val="single"/>
          <w:lang w:eastAsia="zh-CN"/>
          <w14:ligatures w14:val="standardContextual"/>
        </w:rPr>
        <w:t>bargaining</w:t>
      </w:r>
      <w:r w:rsidRPr="00DB6148">
        <w:rPr>
          <w:rFonts w:eastAsia="Calibri"/>
          <w:u w:val="single"/>
        </w:rPr>
        <w:t xml:space="preserve"> in </w:t>
      </w:r>
      <w:r w:rsidRPr="00DB6148">
        <w:rPr>
          <w:rFonts w:eastAsia="DengXian"/>
          <w:b/>
          <w:iCs/>
          <w:kern w:val="2"/>
          <w:u w:val="single"/>
          <w:lang w:eastAsia="zh-CN"/>
          <w14:ligatures w14:val="standardContextual"/>
        </w:rPr>
        <w:t>practice</w:t>
      </w:r>
      <w:r w:rsidRPr="00DB6148">
        <w:rPr>
          <w:rFonts w:eastAsia="Calibri"/>
          <w:sz w:val="16"/>
          <w:szCs w:val="16"/>
        </w:rPr>
        <w:t xml:space="preserve">. </w:t>
      </w:r>
      <w:r w:rsidRPr="00DB6148">
        <w:rPr>
          <w:rFonts w:eastAsia="Calibri"/>
          <w:u w:val="single"/>
        </w:rPr>
        <w:t>There is</w:t>
      </w:r>
      <w:r w:rsidRPr="00DB6148">
        <w:rPr>
          <w:rFonts w:eastAsia="Calibri"/>
          <w:sz w:val="16"/>
          <w:szCs w:val="16"/>
        </w:rPr>
        <w:t xml:space="preserve"> clearly </w:t>
      </w:r>
      <w:r w:rsidRPr="00DB6148">
        <w:rPr>
          <w:rFonts w:eastAsia="Calibri"/>
          <w:u w:val="single"/>
        </w:rPr>
        <w:t>a risk that</w:t>
      </w:r>
      <w:r w:rsidRPr="00DB6148">
        <w:rPr>
          <w:rFonts w:eastAsia="Calibri"/>
          <w:sz w:val="16"/>
          <w:szCs w:val="16"/>
        </w:rPr>
        <w:t xml:space="preserve"> the inherent </w:t>
      </w:r>
      <w:r w:rsidRPr="00DB6148">
        <w:rPr>
          <w:rFonts w:eastAsia="DengXian"/>
          <w:b/>
          <w:iCs/>
          <w:kern w:val="2"/>
          <w:highlight w:val="yellow"/>
          <w:u w:val="single"/>
          <w:lang w:eastAsia="zh-CN"/>
          <w14:ligatures w14:val="standardContextual"/>
        </w:rPr>
        <w:t>uncertainty</w:t>
      </w:r>
      <w:r w:rsidRPr="00DB6148">
        <w:rPr>
          <w:rFonts w:eastAsia="Calibri"/>
          <w:sz w:val="16"/>
          <w:szCs w:val="16"/>
        </w:rPr>
        <w:t xml:space="preserve"> associated with the scope, operation and coverage of the exemption </w:t>
      </w:r>
      <w:r w:rsidRPr="00DB6148">
        <w:rPr>
          <w:rFonts w:eastAsia="Calibri"/>
          <w:u w:val="single"/>
        </w:rPr>
        <w:t xml:space="preserve">may </w:t>
      </w:r>
      <w:r w:rsidRPr="00DB6148">
        <w:rPr>
          <w:rFonts w:eastAsia="Calibri"/>
          <w:highlight w:val="yellow"/>
          <w:u w:val="single"/>
        </w:rPr>
        <w:t xml:space="preserve">have a </w:t>
      </w:r>
      <w:r w:rsidRPr="00DB6148">
        <w:rPr>
          <w:rFonts w:eastAsia="DengXian"/>
          <w:b/>
          <w:iCs/>
          <w:kern w:val="2"/>
          <w:highlight w:val="yellow"/>
          <w:u w:val="single"/>
          <w:lang w:eastAsia="zh-CN"/>
          <w14:ligatures w14:val="standardContextual"/>
        </w:rPr>
        <w:t>stultifying effect</w:t>
      </w:r>
      <w:r w:rsidRPr="00DB6148">
        <w:rPr>
          <w:rFonts w:eastAsia="Calibri"/>
          <w:u w:val="single"/>
        </w:rPr>
        <w:t xml:space="preserve"> on parties</w:t>
      </w:r>
      <w:r w:rsidRPr="00DB6148">
        <w:rPr>
          <w:rFonts w:eastAsia="Calibri"/>
          <w:sz w:val="16"/>
          <w:szCs w:val="16"/>
        </w:rPr>
        <w:t xml:space="preserve"> with limited experience or understanding of </w:t>
      </w:r>
      <w:r w:rsidRPr="00DB6148">
        <w:rPr>
          <w:rFonts w:eastAsia="Calibri"/>
          <w:u w:val="single"/>
        </w:rPr>
        <w:t>collective bargaining processes</w:t>
      </w:r>
      <w:r w:rsidRPr="00DB6148">
        <w:rPr>
          <w:rFonts w:eastAsia="Calibri"/>
          <w:sz w:val="16"/>
          <w:szCs w:val="16"/>
        </w:rPr>
        <w:t xml:space="preserve">,91 which </w:t>
      </w:r>
      <w:r w:rsidRPr="00DB6148">
        <w:rPr>
          <w:rFonts w:eastAsia="Calibri"/>
          <w:highlight w:val="yellow"/>
          <w:u w:val="single"/>
        </w:rPr>
        <w:t xml:space="preserve">may </w:t>
      </w:r>
      <w:r w:rsidRPr="00DB6148">
        <w:rPr>
          <w:rFonts w:eastAsia="DengXian"/>
          <w:b/>
          <w:iCs/>
          <w:kern w:val="2"/>
          <w:highlight w:val="yellow"/>
          <w:u w:val="single"/>
          <w:lang w:eastAsia="zh-CN"/>
          <w14:ligatures w14:val="standardContextual"/>
        </w:rPr>
        <w:t>even deter</w:t>
      </w:r>
      <w:r w:rsidRPr="00DB6148">
        <w:rPr>
          <w:rFonts w:eastAsia="Calibri"/>
          <w:sz w:val="16"/>
          <w:szCs w:val="16"/>
        </w:rPr>
        <w:t xml:space="preserve"> more </w:t>
      </w:r>
      <w:r w:rsidRPr="00DB6148">
        <w:rPr>
          <w:rFonts w:eastAsia="DengXian"/>
          <w:b/>
          <w:iCs/>
          <w:kern w:val="2"/>
          <w:highlight w:val="yellow"/>
          <w:u w:val="single"/>
          <w:lang w:eastAsia="zh-CN"/>
          <w14:ligatures w14:val="standardContextual"/>
        </w:rPr>
        <w:t>experienced players</w:t>
      </w:r>
      <w:r w:rsidRPr="00DB6148">
        <w:rPr>
          <w:rFonts w:eastAsia="Calibri"/>
          <w:highlight w:val="yellow"/>
          <w:u w:val="single"/>
        </w:rPr>
        <w:t xml:space="preserve"> like</w:t>
      </w:r>
      <w:r w:rsidRPr="00DB6148">
        <w:rPr>
          <w:rFonts w:eastAsia="Calibri"/>
          <w:u w:val="single"/>
        </w:rPr>
        <w:t xml:space="preserve"> </w:t>
      </w:r>
      <w:r w:rsidRPr="00DB6148">
        <w:rPr>
          <w:rFonts w:eastAsia="DengXian"/>
          <w:b/>
          <w:iCs/>
          <w:kern w:val="2"/>
          <w:u w:val="single"/>
          <w:lang w:eastAsia="zh-CN"/>
          <w14:ligatures w14:val="standardContextual"/>
        </w:rPr>
        <w:t xml:space="preserve">trade </w:t>
      </w:r>
      <w:r w:rsidRPr="00DB6148">
        <w:rPr>
          <w:rFonts w:eastAsia="DengXian"/>
          <w:b/>
          <w:iCs/>
          <w:kern w:val="2"/>
          <w:highlight w:val="yellow"/>
          <w:u w:val="single"/>
          <w:lang w:eastAsia="zh-CN"/>
          <w14:ligatures w14:val="standardContextual"/>
        </w:rPr>
        <w:t>unions</w:t>
      </w:r>
      <w:r w:rsidRPr="00DB6148">
        <w:rPr>
          <w:rFonts w:eastAsia="Calibri"/>
          <w:sz w:val="16"/>
          <w:szCs w:val="16"/>
        </w:rPr>
        <w:t xml:space="preserve"> who, by contrast, are used to excessive overregulation in the context of employee collective bargaining in Australia. This class exemption clears a regulatory space for potential </w:t>
      </w:r>
      <w:r w:rsidRPr="00DB6148">
        <w:rPr>
          <w:rFonts w:eastAsia="Calibri"/>
          <w:u w:val="single"/>
        </w:rPr>
        <w:t>collective action</w:t>
      </w:r>
      <w:r w:rsidRPr="00DB6148">
        <w:rPr>
          <w:rFonts w:eastAsia="Calibri"/>
          <w:sz w:val="16"/>
          <w:szCs w:val="16"/>
        </w:rPr>
        <w:t xml:space="preserve">, but that space </w:t>
      </w:r>
      <w:r w:rsidRPr="00DB6148">
        <w:rPr>
          <w:rFonts w:eastAsia="Calibri"/>
          <w:u w:val="single"/>
        </w:rPr>
        <w:t>is</w:t>
      </w:r>
      <w:r w:rsidRPr="00DB6148">
        <w:rPr>
          <w:rFonts w:eastAsia="Calibri"/>
          <w:sz w:val="16"/>
          <w:szCs w:val="16"/>
        </w:rPr>
        <w:t xml:space="preserve"> effectively </w:t>
      </w:r>
      <w:r w:rsidRPr="00DB6148">
        <w:rPr>
          <w:rFonts w:eastAsia="Calibri"/>
          <w:u w:val="single"/>
        </w:rPr>
        <w:t xml:space="preserve">a </w:t>
      </w:r>
      <w:r w:rsidRPr="00DB6148">
        <w:rPr>
          <w:rFonts w:eastAsia="DengXian"/>
          <w:b/>
          <w:iCs/>
          <w:kern w:val="2"/>
          <w:u w:val="single"/>
          <w:lang w:eastAsia="zh-CN"/>
          <w14:ligatures w14:val="standardContextual"/>
        </w:rPr>
        <w:t>void</w:t>
      </w:r>
      <w:r w:rsidRPr="00DB6148">
        <w:rPr>
          <w:rFonts w:eastAsia="Calibri"/>
          <w:sz w:val="16"/>
          <w:szCs w:val="16"/>
        </w:rPr>
        <w:t xml:space="preserve">, and </w:t>
      </w:r>
      <w:r w:rsidRPr="00DB6148">
        <w:rPr>
          <w:rFonts w:eastAsia="Calibri"/>
          <w:highlight w:val="yellow"/>
          <w:u w:val="single"/>
        </w:rPr>
        <w:t>without</w:t>
      </w:r>
      <w:r w:rsidRPr="00DB6148">
        <w:rPr>
          <w:rFonts w:eastAsia="Calibri"/>
          <w:u w:val="single"/>
        </w:rPr>
        <w:t xml:space="preserve"> </w:t>
      </w:r>
      <w:r w:rsidRPr="00DB6148">
        <w:rPr>
          <w:rFonts w:eastAsia="DengXian"/>
          <w:b/>
          <w:iCs/>
          <w:kern w:val="2"/>
          <w:u w:val="single"/>
          <w:lang w:eastAsia="zh-CN"/>
          <w14:ligatures w14:val="standardContextual"/>
        </w:rPr>
        <w:t xml:space="preserve">structural </w:t>
      </w:r>
      <w:r w:rsidRPr="00DB6148">
        <w:rPr>
          <w:rFonts w:eastAsia="DengXian"/>
          <w:b/>
          <w:iCs/>
          <w:kern w:val="2"/>
          <w:highlight w:val="yellow"/>
          <w:u w:val="single"/>
          <w:lang w:eastAsia="zh-CN"/>
          <w14:ligatures w14:val="standardContextual"/>
        </w:rPr>
        <w:t>guidance</w:t>
      </w:r>
      <w:r w:rsidRPr="00DB6148">
        <w:rPr>
          <w:rFonts w:eastAsia="Calibri"/>
          <w:u w:val="single"/>
        </w:rPr>
        <w:t xml:space="preserve"> in place</w:t>
      </w:r>
      <w:r w:rsidRPr="00DB6148">
        <w:rPr>
          <w:rFonts w:eastAsia="Calibri"/>
          <w:sz w:val="16"/>
          <w:szCs w:val="16"/>
        </w:rPr>
        <w:t xml:space="preserve"> to promote and support nascent collective action, it may be that </w:t>
      </w:r>
      <w:r w:rsidRPr="00DB6148">
        <w:rPr>
          <w:rFonts w:eastAsia="Calibri"/>
          <w:u w:val="single"/>
        </w:rPr>
        <w:t xml:space="preserve">effective </w:t>
      </w:r>
      <w:r w:rsidRPr="00DB6148">
        <w:rPr>
          <w:rFonts w:eastAsia="Calibri"/>
          <w:highlight w:val="yellow"/>
          <w:u w:val="single"/>
        </w:rPr>
        <w:t xml:space="preserve">bargaining will </w:t>
      </w:r>
      <w:r w:rsidRPr="00DB6148">
        <w:rPr>
          <w:rFonts w:eastAsia="DengXian"/>
          <w:b/>
          <w:iCs/>
          <w:kern w:val="2"/>
          <w:highlight w:val="yellow"/>
          <w:u w:val="single"/>
          <w:lang w:eastAsia="zh-CN"/>
          <w14:ligatures w14:val="standardContextual"/>
        </w:rPr>
        <w:t>not emerge</w:t>
      </w:r>
      <w:r w:rsidRPr="00DB6148">
        <w:rPr>
          <w:rFonts w:eastAsia="Calibri"/>
          <w:sz w:val="16"/>
          <w:szCs w:val="16"/>
        </w:rPr>
        <w:t>.</w:t>
      </w:r>
    </w:p>
    <w:p w14:paraId="4B36CC5A"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The plan is </w:t>
      </w:r>
      <w:r w:rsidRPr="00DB6148">
        <w:rPr>
          <w:rFonts w:eastAsia="DengXian Light" w:cs="Times New Roman"/>
          <w:b/>
          <w:iCs/>
          <w:sz w:val="26"/>
          <w:u w:val="single"/>
        </w:rPr>
        <w:t>clear</w:t>
      </w:r>
      <w:r w:rsidRPr="00DB6148">
        <w:rPr>
          <w:rFonts w:eastAsia="DengXian Light" w:cs="Times New Roman"/>
          <w:b/>
          <w:iCs/>
          <w:sz w:val="26"/>
        </w:rPr>
        <w:t xml:space="preserve">, </w:t>
      </w:r>
      <w:r w:rsidRPr="00DB6148">
        <w:rPr>
          <w:rFonts w:eastAsia="DengXian Light" w:cs="Times New Roman"/>
          <w:b/>
          <w:iCs/>
          <w:sz w:val="26"/>
          <w:u w:val="single"/>
        </w:rPr>
        <w:t>predictable</w:t>
      </w:r>
      <w:r w:rsidRPr="00DB6148">
        <w:rPr>
          <w:rFonts w:eastAsia="DengXian Light" w:cs="Times New Roman"/>
          <w:b/>
          <w:iCs/>
          <w:sz w:val="26"/>
        </w:rPr>
        <w:t xml:space="preserve">, and rules over </w:t>
      </w:r>
      <w:r w:rsidRPr="00DB6148">
        <w:rPr>
          <w:rFonts w:eastAsia="DengXian Light" w:cs="Times New Roman"/>
          <w:b/>
          <w:iCs/>
          <w:sz w:val="26"/>
          <w:u w:val="single"/>
        </w:rPr>
        <w:t>existing doctrine</w:t>
      </w:r>
      <w:r w:rsidRPr="00DB6148">
        <w:rPr>
          <w:rFonts w:eastAsia="DengXian Light" w:cs="Times New Roman"/>
          <w:b/>
          <w:iCs/>
          <w:sz w:val="26"/>
        </w:rPr>
        <w:t xml:space="preserve">. That’s </w:t>
      </w:r>
      <w:r w:rsidRPr="00DB6148">
        <w:rPr>
          <w:rFonts w:eastAsia="DengXian Light" w:cs="Times New Roman"/>
          <w:b/>
          <w:iCs/>
          <w:sz w:val="26"/>
          <w:u w:val="single"/>
        </w:rPr>
        <w:t>key</w:t>
      </w:r>
      <w:r w:rsidRPr="00DB6148">
        <w:rPr>
          <w:rFonts w:eastAsia="DengXian Light" w:cs="Times New Roman"/>
          <w:b/>
          <w:iCs/>
          <w:sz w:val="26"/>
        </w:rPr>
        <w:t>. That’s Shah.</w:t>
      </w:r>
    </w:p>
    <w:p w14:paraId="104A6B0B" w14:textId="77777777" w:rsidR="00CC663A" w:rsidRPr="00DB6148" w:rsidRDefault="00CC663A" w:rsidP="00DB6148">
      <w:pPr>
        <w:spacing w:line="256" w:lineRule="auto"/>
        <w:rPr>
          <w:rFonts w:eastAsia="Calibri"/>
        </w:rPr>
      </w:pPr>
      <w:r w:rsidRPr="00DB6148">
        <w:rPr>
          <w:rFonts w:eastAsia="Calibri"/>
        </w:rPr>
        <w:t>&lt;&lt;&lt;FOR REFERENCE&gt;&gt;&gt;</w:t>
      </w:r>
    </w:p>
    <w:p w14:paraId="11F95061" w14:textId="77777777" w:rsidR="00CC663A" w:rsidRPr="00DB6148" w:rsidRDefault="00CC663A" w:rsidP="00DB6148">
      <w:pPr>
        <w:spacing w:line="256" w:lineRule="auto"/>
        <w:rPr>
          <w:rFonts w:eastAsia="Calibri"/>
          <w:sz w:val="16"/>
          <w:szCs w:val="20"/>
        </w:rPr>
      </w:pPr>
      <w:r w:rsidRPr="00DB6148">
        <w:rPr>
          <w:rFonts w:eastAsia="Calibri"/>
          <w:sz w:val="16"/>
          <w:szCs w:val="20"/>
        </w:rPr>
        <w:t xml:space="preserve">As to slowing down its unitary executive project, </w:t>
      </w:r>
      <w:r w:rsidRPr="00DB6148">
        <w:rPr>
          <w:rFonts w:eastAsia="Calibri"/>
          <w:sz w:val="20"/>
          <w:szCs w:val="20"/>
          <w:u w:val="single"/>
        </w:rPr>
        <w:t>the</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Court</w:t>
      </w:r>
      <w:r w:rsidRPr="00DB6148">
        <w:rPr>
          <w:rFonts w:eastAsia="Calibri"/>
          <w:sz w:val="16"/>
          <w:szCs w:val="20"/>
        </w:rPr>
        <w:t xml:space="preserve"> </w:t>
      </w:r>
      <w:r w:rsidRPr="00DB6148">
        <w:rPr>
          <w:rFonts w:eastAsia="Calibri"/>
          <w:sz w:val="20"/>
          <w:szCs w:val="20"/>
          <w:u w:val="single"/>
        </w:rPr>
        <w:t>could</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fine-tune its</w:t>
      </w:r>
      <w:r w:rsidRPr="00DB6148">
        <w:rPr>
          <w:rFonts w:eastAsia="Calibri"/>
          <w:sz w:val="16"/>
          <w:szCs w:val="20"/>
        </w:rPr>
        <w:t xml:space="preserve"> </w:t>
      </w:r>
      <w:r w:rsidRPr="00DB6148">
        <w:rPr>
          <w:rFonts w:eastAsia="Calibri"/>
          <w:i/>
          <w:iCs/>
          <w:sz w:val="16"/>
          <w:szCs w:val="20"/>
        </w:rPr>
        <w:t>Seila Law</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holding</w:t>
      </w:r>
      <w:r w:rsidRPr="00DB6148">
        <w:rPr>
          <w:rFonts w:eastAsia="Calibri"/>
          <w:sz w:val="16"/>
          <w:szCs w:val="20"/>
        </w:rPr>
        <w:t xml:space="preserve"> in a future decision </w:t>
      </w:r>
      <w:r w:rsidRPr="00DB6148">
        <w:rPr>
          <w:rFonts w:eastAsia="Calibri"/>
          <w:sz w:val="20"/>
          <w:szCs w:val="20"/>
          <w:u w:val="single"/>
        </w:rPr>
        <w:t xml:space="preserve">by </w:t>
      </w:r>
      <w:r w:rsidRPr="00DB6148">
        <w:rPr>
          <w:rFonts w:eastAsia="Calibri"/>
          <w:sz w:val="20"/>
          <w:szCs w:val="20"/>
          <w:highlight w:val="darkGray"/>
          <w:u w:val="single"/>
        </w:rPr>
        <w:t>establishing</w:t>
      </w:r>
      <w:r w:rsidRPr="00DB6148">
        <w:rPr>
          <w:rFonts w:eastAsia="Calibri"/>
          <w:sz w:val="16"/>
          <w:szCs w:val="20"/>
        </w:rPr>
        <w:t xml:space="preserve"> that </w:t>
      </w:r>
      <w:r w:rsidRPr="00DB6148">
        <w:rPr>
          <w:rFonts w:eastAsia="Calibri"/>
          <w:sz w:val="20"/>
          <w:szCs w:val="20"/>
          <w:highlight w:val="darkGray"/>
          <w:u w:val="single"/>
        </w:rPr>
        <w:t>legislative provisions</w:t>
      </w:r>
      <w:r w:rsidRPr="00DB6148">
        <w:rPr>
          <w:rFonts w:eastAsia="Calibri"/>
          <w:sz w:val="16"/>
          <w:szCs w:val="20"/>
        </w:rPr>
        <w:t xml:space="preserve"> insulating multimember regulatory commissions from at-will removal </w:t>
      </w:r>
      <w:r w:rsidRPr="00DB6148">
        <w:rPr>
          <w:rFonts w:eastAsia="Calibri"/>
          <w:sz w:val="20"/>
          <w:szCs w:val="20"/>
          <w:u w:val="single"/>
        </w:rPr>
        <w:t>are allowed to remain in place and</w:t>
      </w:r>
      <w:r w:rsidRPr="00DB6148">
        <w:rPr>
          <w:rFonts w:eastAsia="Calibri"/>
          <w:sz w:val="16"/>
          <w:szCs w:val="20"/>
        </w:rPr>
        <w:t xml:space="preserve"> by </w:t>
      </w:r>
      <w:r w:rsidRPr="00DB6148">
        <w:rPr>
          <w:rFonts w:eastAsia="Calibri"/>
          <w:sz w:val="20"/>
          <w:szCs w:val="20"/>
          <w:highlight w:val="darkGray"/>
          <w:u w:val="single"/>
        </w:rPr>
        <w:t>creat</w:t>
      </w:r>
      <w:r w:rsidRPr="00DB6148">
        <w:rPr>
          <w:rFonts w:eastAsia="Calibri"/>
          <w:sz w:val="20"/>
          <w:szCs w:val="20"/>
          <w:u w:val="single"/>
        </w:rPr>
        <w:t xml:space="preserve">ing </w:t>
      </w:r>
      <w:r w:rsidRPr="00DB6148">
        <w:rPr>
          <w:rFonts w:eastAsia="Calibri"/>
          <w:sz w:val="20"/>
          <w:szCs w:val="20"/>
          <w:highlight w:val="darkGray"/>
          <w:u w:val="single"/>
        </w:rPr>
        <w:t>rules to</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guide</w:t>
      </w:r>
      <w:r w:rsidRPr="00DB6148">
        <w:rPr>
          <w:rFonts w:eastAsia="DengXian"/>
          <w:b/>
          <w:iCs/>
          <w:kern w:val="2"/>
          <w:sz w:val="20"/>
          <w:szCs w:val="20"/>
          <w:u w:val="single"/>
          <w:lang w:eastAsia="zh-CN"/>
          <w14:ligatures w14:val="standardContextual"/>
        </w:rPr>
        <w:t xml:space="preserve"> the </w:t>
      </w:r>
      <w:r w:rsidRPr="00DB6148">
        <w:rPr>
          <w:rFonts w:eastAsia="DengXian"/>
          <w:b/>
          <w:iCs/>
          <w:kern w:val="2"/>
          <w:sz w:val="20"/>
          <w:szCs w:val="20"/>
          <w:highlight w:val="darkGray"/>
          <w:u w:val="single"/>
          <w:lang w:eastAsia="zh-CN"/>
          <w14:ligatures w14:val="standardContextual"/>
        </w:rPr>
        <w:t>exercise of</w:t>
      </w:r>
      <w:r w:rsidRPr="00DB6148">
        <w:rPr>
          <w:rFonts w:eastAsia="Calibri"/>
          <w:sz w:val="16"/>
          <w:szCs w:val="20"/>
        </w:rPr>
        <w:t xml:space="preserve"> removal </w:t>
      </w:r>
      <w:r w:rsidRPr="00DB6148">
        <w:rPr>
          <w:rFonts w:eastAsia="DengXian"/>
          <w:b/>
          <w:iCs/>
          <w:kern w:val="2"/>
          <w:sz w:val="20"/>
          <w:szCs w:val="20"/>
          <w:highlight w:val="darkGray"/>
          <w:u w:val="single"/>
          <w:lang w:eastAsia="zh-CN"/>
          <w14:ligatures w14:val="standardContextual"/>
        </w:rPr>
        <w:t>authority</w:t>
      </w:r>
      <w:r w:rsidRPr="00DB6148">
        <w:rPr>
          <w:rFonts w:eastAsia="Calibri"/>
          <w:sz w:val="16"/>
          <w:szCs w:val="20"/>
        </w:rPr>
        <w:t xml:space="preserve"> </w:t>
      </w:r>
      <w:r w:rsidRPr="00DB6148">
        <w:rPr>
          <w:rFonts w:eastAsia="Calibri"/>
          <w:sz w:val="20"/>
          <w:szCs w:val="20"/>
          <w:u w:val="single"/>
        </w:rPr>
        <w:t>more generally</w:t>
      </w:r>
      <w:r w:rsidRPr="00DB6148">
        <w:rPr>
          <w:rFonts w:eastAsia="Calibri"/>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DB6148">
        <w:rPr>
          <w:rFonts w:eastAsia="Calibri"/>
          <w:i/>
          <w:iCs/>
          <w:sz w:val="16"/>
          <w:szCs w:val="20"/>
        </w:rPr>
        <w:t>Seila Law</w:t>
      </w:r>
      <w:r w:rsidRPr="00DB6148">
        <w:rPr>
          <w:rFonts w:eastAsia="Calibri"/>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DB6148">
        <w:rPr>
          <w:rFonts w:eastAsia="Calibri"/>
          <w:sz w:val="20"/>
          <w:szCs w:val="20"/>
          <w:u w:val="single"/>
        </w:rPr>
        <w:t>the Court's decision</w:t>
      </w:r>
      <w:r w:rsidRPr="00DB6148">
        <w:rPr>
          <w:rFonts w:eastAsia="Calibri"/>
          <w:sz w:val="16"/>
          <w:szCs w:val="20"/>
        </w:rPr>
        <w:t xml:space="preserve"> fails an important component of formalism, in that it does not </w:t>
      </w:r>
      <w:r w:rsidRPr="00DB6148">
        <w:rPr>
          <w:rFonts w:eastAsia="Calibri"/>
          <w:sz w:val="20"/>
          <w:szCs w:val="20"/>
          <w:highlight w:val="darkGray"/>
          <w:u w:val="single"/>
        </w:rPr>
        <w:t>provide a</w:t>
      </w:r>
      <w:r w:rsidRPr="00DB6148">
        <w:rPr>
          <w:rFonts w:eastAsia="Calibri"/>
          <w:sz w:val="16"/>
          <w:szCs w:val="20"/>
          <w:highlight w:val="darkGray"/>
        </w:rPr>
        <w:t xml:space="preserve"> </w:t>
      </w:r>
      <w:r w:rsidRPr="00DB6148">
        <w:rPr>
          <w:rFonts w:eastAsia="DengXian"/>
          <w:b/>
          <w:iCs/>
          <w:kern w:val="2"/>
          <w:sz w:val="20"/>
          <w:szCs w:val="20"/>
          <w:highlight w:val="darkGray"/>
          <w:u w:val="single"/>
          <w:lang w:eastAsia="zh-CN"/>
          <w14:ligatures w14:val="standardContextual"/>
        </w:rPr>
        <w:t>"clear, predictable doctrinal application."</w:t>
      </w:r>
      <w:r w:rsidRPr="00DB6148">
        <w:rPr>
          <w:rFonts w:eastAsia="Calibri"/>
          <w:sz w:val="16"/>
          <w:szCs w:val="20"/>
        </w:rPr>
        <w:t xml:space="preserve"> 300 In addition, Professor Jed Handelsman Shugerman argues that an originalist reading of the law interpreted in an essential case establishing unitary executive theory, </w:t>
      </w:r>
      <w:r w:rsidRPr="00DB6148">
        <w:rPr>
          <w:rFonts w:eastAsia="Calibri"/>
          <w:i/>
          <w:iCs/>
          <w:sz w:val="16"/>
          <w:szCs w:val="20"/>
        </w:rPr>
        <w:t>Myers v. United States</w:t>
      </w:r>
      <w:r w:rsidRPr="00DB6148">
        <w:rPr>
          <w:rFonts w:eastAsia="Calibri"/>
          <w:sz w:val="16"/>
          <w:szCs w:val="20"/>
        </w:rPr>
        <w:t>,30 1 "</w:t>
      </w:r>
      <w:r w:rsidRPr="00DB6148">
        <w:rPr>
          <w:rFonts w:eastAsia="Calibri"/>
          <w:i/>
          <w:iCs/>
          <w:sz w:val="16"/>
          <w:szCs w:val="20"/>
        </w:rPr>
        <w:t>supports</w:t>
      </w:r>
      <w:r w:rsidRPr="00DB6148">
        <w:rPr>
          <w:rFonts w:eastAsia="Calibri"/>
          <w:sz w:val="16"/>
          <w:szCs w:val="20"/>
        </w:rPr>
        <w:t xml:space="preserve">, rather than undermines, Congress's power to limit presidential removal." 302 These </w:t>
      </w:r>
      <w:r w:rsidRPr="00DB6148">
        <w:rPr>
          <w:rFonts w:eastAsia="Calibri"/>
          <w:sz w:val="20"/>
          <w:szCs w:val="20"/>
          <w:u w:val="single"/>
        </w:rPr>
        <w:t>views offer a set of</w:t>
      </w:r>
      <w:r w:rsidRPr="00DB6148">
        <w:rPr>
          <w:rFonts w:eastAsia="Calibri"/>
          <w:sz w:val="16"/>
          <w:szCs w:val="20"/>
        </w:rPr>
        <w:t xml:space="preserve"> constitutional </w:t>
      </w:r>
      <w:r w:rsidRPr="00DB6148">
        <w:rPr>
          <w:rFonts w:eastAsia="Calibri"/>
          <w:sz w:val="20"/>
          <w:szCs w:val="20"/>
          <w:u w:val="single"/>
        </w:rPr>
        <w:t>justifications for the</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Supreme Court</w:t>
      </w:r>
      <w:r w:rsidRPr="00DB6148">
        <w:rPr>
          <w:rFonts w:eastAsia="Calibri"/>
          <w:sz w:val="16"/>
          <w:szCs w:val="20"/>
        </w:rPr>
        <w:t xml:space="preserve"> </w:t>
      </w:r>
      <w:r w:rsidRPr="00DB6148">
        <w:rPr>
          <w:rFonts w:eastAsia="Calibri"/>
          <w:sz w:val="20"/>
          <w:szCs w:val="20"/>
          <w:u w:val="single"/>
        </w:rPr>
        <w:t>to</w:t>
      </w:r>
      <w:r w:rsidRPr="00DB6148">
        <w:rPr>
          <w:rFonts w:eastAsia="Calibri"/>
          <w:sz w:val="16"/>
          <w:szCs w:val="20"/>
        </w:rPr>
        <w:t xml:space="preserve"> walk back its rather aggressive approach in </w:t>
      </w:r>
      <w:r w:rsidRPr="00DB6148">
        <w:rPr>
          <w:rFonts w:eastAsia="Calibri"/>
          <w:i/>
          <w:iCs/>
          <w:sz w:val="16"/>
          <w:szCs w:val="20"/>
        </w:rPr>
        <w:t>Seila Law</w:t>
      </w:r>
      <w:r w:rsidRPr="00DB6148">
        <w:rPr>
          <w:rFonts w:eastAsia="Calibri"/>
          <w:sz w:val="16"/>
          <w:szCs w:val="20"/>
        </w:rPr>
        <w:t xml:space="preserve"> and </w:t>
      </w:r>
      <w:r w:rsidRPr="00DB6148">
        <w:rPr>
          <w:rFonts w:eastAsia="Calibri"/>
          <w:sz w:val="20"/>
          <w:szCs w:val="20"/>
          <w:u w:val="single"/>
        </w:rPr>
        <w:t>become</w:t>
      </w:r>
      <w:r w:rsidRPr="00DB6148">
        <w:rPr>
          <w:rFonts w:eastAsia="Calibri"/>
          <w:sz w:val="16"/>
          <w:szCs w:val="20"/>
        </w:rPr>
        <w:t xml:space="preserve"> </w:t>
      </w:r>
      <w:r w:rsidRPr="00DB6148">
        <w:rPr>
          <w:rFonts w:eastAsia="DengXian"/>
          <w:b/>
          <w:iCs/>
          <w:kern w:val="2"/>
          <w:sz w:val="20"/>
          <w:szCs w:val="20"/>
          <w:highlight w:val="darkGray"/>
          <w:u w:val="single"/>
          <w:lang w:eastAsia="zh-CN"/>
          <w14:ligatures w14:val="standardContextual"/>
        </w:rPr>
        <w:t>consistent</w:t>
      </w:r>
      <w:r w:rsidRPr="00DB6148">
        <w:rPr>
          <w:rFonts w:eastAsia="Calibri"/>
          <w:sz w:val="16"/>
          <w:szCs w:val="20"/>
        </w:rPr>
        <w:t xml:space="preserve"> once more </w:t>
      </w:r>
      <w:r w:rsidRPr="00DB6148">
        <w:rPr>
          <w:rFonts w:eastAsia="Calibri"/>
          <w:sz w:val="20"/>
          <w:szCs w:val="20"/>
          <w:highlight w:val="darkGray"/>
          <w:u w:val="single"/>
        </w:rPr>
        <w:t>with its conventional approach</w:t>
      </w:r>
      <w:r w:rsidRPr="00DB6148">
        <w:rPr>
          <w:rFonts w:eastAsia="Calibri"/>
          <w:sz w:val="20"/>
          <w:szCs w:val="20"/>
          <w:u w:val="single"/>
        </w:rPr>
        <w:t>, according to which it has "left</w:t>
      </w:r>
      <w:r w:rsidRPr="00DB6148">
        <w:rPr>
          <w:rFonts w:eastAsia="Calibri"/>
          <w:sz w:val="16"/>
          <w:szCs w:val="20"/>
        </w:rPr>
        <w:t xml:space="preserve"> </w:t>
      </w:r>
      <w:r w:rsidRPr="00DB6148">
        <w:rPr>
          <w:rFonts w:eastAsia="DengXian"/>
          <w:b/>
          <w:iCs/>
          <w:kern w:val="2"/>
          <w:sz w:val="20"/>
          <w:szCs w:val="20"/>
          <w:u w:val="single"/>
          <w:lang w:eastAsia="zh-CN"/>
          <w14:ligatures w14:val="standardContextual"/>
        </w:rPr>
        <w:t>most decisions</w:t>
      </w:r>
      <w:r w:rsidRPr="00DB6148">
        <w:rPr>
          <w:rFonts w:eastAsia="Calibri"/>
          <w:sz w:val="16"/>
          <w:szCs w:val="20"/>
        </w:rPr>
        <w:t xml:space="preserve"> </w:t>
      </w:r>
      <w:r w:rsidRPr="00DB6148">
        <w:rPr>
          <w:rFonts w:eastAsia="Calibri"/>
          <w:sz w:val="20"/>
          <w:szCs w:val="20"/>
          <w:u w:val="single"/>
        </w:rPr>
        <w:t>about how to structure the Executive Branch" to Congress</w:t>
      </w:r>
      <w:r w:rsidRPr="00DB6148">
        <w:rPr>
          <w:rFonts w:eastAsia="Calibri"/>
          <w:sz w:val="16"/>
          <w:szCs w:val="20"/>
        </w:rPr>
        <w:t>. 303</w:t>
      </w:r>
    </w:p>
    <w:p w14:paraId="248D4260" w14:textId="77777777" w:rsidR="00CC663A" w:rsidRPr="00DB6148" w:rsidRDefault="00CC663A" w:rsidP="00DB6148">
      <w:pPr>
        <w:spacing w:line="256" w:lineRule="auto"/>
        <w:rPr>
          <w:rFonts w:eastAsia="Calibri"/>
        </w:rPr>
      </w:pPr>
    </w:p>
    <w:p w14:paraId="5A382BFF" w14:textId="77777777" w:rsidR="00CC663A" w:rsidRPr="00DB6148" w:rsidRDefault="00CC663A" w:rsidP="00DB6148">
      <w:pPr>
        <w:spacing w:line="256" w:lineRule="auto"/>
        <w:rPr>
          <w:rFonts w:eastAsia="Calibri"/>
        </w:rPr>
      </w:pPr>
    </w:p>
    <w:p w14:paraId="5939782D"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CP gets </w:t>
      </w:r>
      <w:r w:rsidRPr="00DB6148">
        <w:rPr>
          <w:rFonts w:eastAsia="DengXian Light" w:cs="Times New Roman"/>
          <w:b/>
          <w:iCs/>
          <w:sz w:val="26"/>
          <w:u w:val="single"/>
        </w:rPr>
        <w:t>politicized</w:t>
      </w:r>
      <w:r w:rsidRPr="00DB6148">
        <w:rPr>
          <w:rFonts w:eastAsia="DengXian Light" w:cs="Times New Roman"/>
          <w:b/>
          <w:iCs/>
          <w:sz w:val="26"/>
        </w:rPr>
        <w:t>. Kills solvency.</w:t>
      </w:r>
    </w:p>
    <w:p w14:paraId="0CC44D6A" w14:textId="77777777" w:rsidR="00CC663A" w:rsidRPr="00DB6148" w:rsidRDefault="00CC663A" w:rsidP="00DB6148">
      <w:pPr>
        <w:spacing w:line="276" w:lineRule="auto"/>
        <w:rPr>
          <w:rFonts w:eastAsia="Calibri"/>
        </w:rPr>
      </w:pPr>
      <w:r w:rsidRPr="00DB6148">
        <w:rPr>
          <w:rFonts w:eastAsia="Calibri"/>
        </w:rPr>
        <w:t xml:space="preserve">Kenneth R. </w:t>
      </w:r>
      <w:r w:rsidRPr="00DB6148">
        <w:rPr>
          <w:rFonts w:eastAsia="Calibri"/>
          <w:b/>
          <w:bCs/>
          <w:sz w:val="26"/>
        </w:rPr>
        <w:t>Mayer 07</w:t>
      </w:r>
      <w:r w:rsidRPr="00DB6148">
        <w:rPr>
          <w:rFonts w:eastAsia="Calibri"/>
        </w:rPr>
        <w:t>, professor of American Politics at the University of Wisconsin-Madison, December 2007, “The Base Realignment and Closure Process: Is It Possible to Make Rational Policy?” pp. 10, https://wagner.nyu.edu/files/admissions/mayer.realignment.pdf.</w:t>
      </w:r>
    </w:p>
    <w:p w14:paraId="61DA80AC" w14:textId="77777777" w:rsidR="00CC663A" w:rsidRPr="00DB6148" w:rsidRDefault="00CC663A" w:rsidP="00DB6148">
      <w:pPr>
        <w:spacing w:line="276" w:lineRule="auto"/>
        <w:rPr>
          <w:rFonts w:eastAsia="Calibri"/>
          <w:sz w:val="16"/>
          <w:szCs w:val="16"/>
        </w:rPr>
      </w:pPr>
      <w:r w:rsidRPr="00DB6148">
        <w:rPr>
          <w:rFonts w:eastAsia="Calibri"/>
          <w:sz w:val="16"/>
          <w:szCs w:val="16"/>
        </w:rPr>
        <w:t xml:space="preserve">Congress has taken note of the increased politicization. </w:t>
      </w:r>
      <w:r w:rsidRPr="00DB6148">
        <w:rPr>
          <w:rFonts w:eastAsia="Calibri"/>
          <w:u w:val="single"/>
        </w:rPr>
        <w:t xml:space="preserve">In </w:t>
      </w:r>
      <w:r w:rsidRPr="00DB6148">
        <w:rPr>
          <w:rFonts w:eastAsia="Calibri"/>
          <w:b/>
          <w:iCs/>
          <w:u w:val="single"/>
          <w:bdr w:val="single" w:sz="8" w:space="0" w:color="auto" w:frame="1"/>
        </w:rPr>
        <w:t>2005</w:t>
      </w:r>
      <w:r w:rsidRPr="00DB6148">
        <w:rPr>
          <w:rFonts w:eastAsia="Calibri"/>
          <w:u w:val="single"/>
        </w:rPr>
        <w:t xml:space="preserve">, the House Armed Services Committee recommended that the </w:t>
      </w:r>
      <w:r w:rsidRPr="00DB6148">
        <w:rPr>
          <w:rFonts w:eastAsia="Calibri"/>
          <w:b/>
          <w:iCs/>
          <w:u w:val="single"/>
          <w:bdr w:val="single" w:sz="8" w:space="0" w:color="auto" w:frame="1"/>
        </w:rPr>
        <w:t>5th round</w:t>
      </w:r>
      <w:r w:rsidRPr="00DB6148">
        <w:rPr>
          <w:rFonts w:eastAsia="Calibri"/>
          <w:u w:val="single"/>
        </w:rPr>
        <w:t xml:space="preserve"> “must be the </w:t>
      </w:r>
      <w:r w:rsidRPr="00DB6148">
        <w:rPr>
          <w:rFonts w:eastAsia="Calibri"/>
          <w:b/>
          <w:iCs/>
          <w:u w:val="single"/>
          <w:bdr w:val="single" w:sz="8" w:space="0" w:color="auto" w:frame="1"/>
        </w:rPr>
        <w:t>final time</w:t>
      </w:r>
      <w:r w:rsidRPr="00DB6148">
        <w:rPr>
          <w:rFonts w:eastAsia="Calibri"/>
          <w:u w:val="single"/>
        </w:rPr>
        <w:t xml:space="preserve"> </w:t>
      </w:r>
      <w:r w:rsidRPr="00DB6148">
        <w:rPr>
          <w:rFonts w:eastAsia="Calibri"/>
          <w:highlight w:val="yellow"/>
          <w:u w:val="single"/>
        </w:rPr>
        <w:t>the</w:t>
      </w:r>
      <w:r w:rsidRPr="00DB6148">
        <w:rPr>
          <w:rFonts w:eastAsia="Calibri"/>
          <w:sz w:val="16"/>
          <w:szCs w:val="16"/>
        </w:rPr>
        <w:t xml:space="preserve"> current </w:t>
      </w:r>
      <w:r w:rsidRPr="00DB6148">
        <w:rPr>
          <w:rFonts w:eastAsia="Calibri"/>
          <w:highlight w:val="yellow"/>
          <w:u w:val="single"/>
        </w:rPr>
        <w:t>BRAC model</w:t>
      </w:r>
      <w:r w:rsidRPr="00DB6148">
        <w:rPr>
          <w:rFonts w:eastAsia="Calibri"/>
          <w:u w:val="single"/>
        </w:rPr>
        <w:t xml:space="preserve"> is used</w:t>
      </w:r>
      <w:r w:rsidRPr="00DB6148">
        <w:rPr>
          <w:rFonts w:eastAsia="Calibri"/>
          <w:sz w:val="16"/>
          <w:szCs w:val="16"/>
        </w:rPr>
        <w:t xml:space="preserve"> to make closure and realignment decisions” (U.S. Congress 2005, 8). </w:t>
      </w:r>
      <w:r w:rsidRPr="00DB6148">
        <w:rPr>
          <w:rFonts w:eastAsia="Calibri"/>
          <w:u w:val="single"/>
        </w:rPr>
        <w:t xml:space="preserve">The </w:t>
      </w:r>
      <w:r w:rsidRPr="00DB6148">
        <w:rPr>
          <w:rFonts w:eastAsia="Calibri"/>
          <w:b/>
          <w:iCs/>
          <w:u w:val="single"/>
          <w:bdr w:val="single" w:sz="8" w:space="0" w:color="auto" w:frame="1"/>
        </w:rPr>
        <w:t>main objection</w:t>
      </w:r>
      <w:r w:rsidRPr="00DB6148">
        <w:rPr>
          <w:rFonts w:eastAsia="Calibri"/>
          <w:u w:val="single"/>
        </w:rPr>
        <w:t xml:space="preserve"> was that the </w:t>
      </w:r>
      <w:r w:rsidRPr="00DB6148">
        <w:rPr>
          <w:rFonts w:eastAsia="Calibri"/>
          <w:b/>
          <w:iCs/>
          <w:u w:val="single"/>
          <w:bdr w:val="single" w:sz="8" w:space="0" w:color="auto" w:frame="1"/>
        </w:rPr>
        <w:t>original process</w:t>
      </w:r>
      <w:r w:rsidRPr="00DB6148">
        <w:rPr>
          <w:rFonts w:eastAsia="Calibri"/>
          <w:u w:val="single"/>
        </w:rPr>
        <w:t xml:space="preserve"> had </w:t>
      </w:r>
      <w:r w:rsidRPr="00DB6148">
        <w:rPr>
          <w:rFonts w:eastAsia="Calibri"/>
          <w:b/>
          <w:iCs/>
          <w:highlight w:val="yellow"/>
          <w:u w:val="single"/>
          <w:bdr w:val="single" w:sz="8" w:space="0" w:color="auto" w:frame="1"/>
        </w:rPr>
        <w:t>morphed</w:t>
      </w:r>
      <w:r w:rsidRPr="00DB6148">
        <w:rPr>
          <w:rFonts w:eastAsia="Calibri"/>
          <w:highlight w:val="yellow"/>
          <w:u w:val="single"/>
        </w:rPr>
        <w:t xml:space="preserve"> into</w:t>
      </w:r>
      <w:r w:rsidRPr="00DB6148">
        <w:rPr>
          <w:rFonts w:eastAsia="Calibri"/>
          <w:u w:val="single"/>
        </w:rPr>
        <w:t xml:space="preserve"> one characterized by </w:t>
      </w:r>
      <w:r w:rsidRPr="00DB6148">
        <w:rPr>
          <w:rFonts w:eastAsia="Calibri"/>
          <w:highlight w:val="yellow"/>
          <w:u w:val="single"/>
        </w:rPr>
        <w:t>the same</w:t>
      </w:r>
      <w:r w:rsidRPr="00DB6148">
        <w:rPr>
          <w:rFonts w:eastAsia="Calibri"/>
          <w:u w:val="single"/>
        </w:rPr>
        <w:t xml:space="preserve"> sorts of </w:t>
      </w:r>
      <w:r w:rsidRPr="00DB6148">
        <w:rPr>
          <w:rFonts w:eastAsia="Calibri"/>
          <w:b/>
          <w:iCs/>
          <w:highlight w:val="yellow"/>
          <w:u w:val="single"/>
          <w:bdr w:val="single" w:sz="8" w:space="0" w:color="auto" w:frame="1"/>
        </w:rPr>
        <w:t>trade-offs</w:t>
      </w:r>
      <w:r w:rsidRPr="00DB6148">
        <w:rPr>
          <w:rFonts w:eastAsia="Calibri"/>
          <w:highlight w:val="yellow"/>
          <w:u w:val="single"/>
        </w:rPr>
        <w:t xml:space="preserve">, </w:t>
      </w:r>
      <w:r w:rsidRPr="00DB6148">
        <w:rPr>
          <w:rFonts w:eastAsia="Calibri"/>
          <w:b/>
          <w:iCs/>
          <w:highlight w:val="yellow"/>
          <w:u w:val="single"/>
          <w:bdr w:val="single" w:sz="8" w:space="0" w:color="auto" w:frame="1"/>
        </w:rPr>
        <w:t>log-rolling</w:t>
      </w:r>
      <w:r w:rsidRPr="00DB6148">
        <w:rPr>
          <w:rFonts w:eastAsia="Calibri"/>
          <w:highlight w:val="yellow"/>
          <w:u w:val="single"/>
        </w:rPr>
        <w:t xml:space="preserve">, and </w:t>
      </w:r>
      <w:r w:rsidRPr="00DB6148">
        <w:rPr>
          <w:rFonts w:eastAsia="Calibri"/>
          <w:b/>
          <w:iCs/>
          <w:highlight w:val="yellow"/>
          <w:u w:val="single"/>
          <w:bdr w:val="single" w:sz="8" w:space="0" w:color="auto" w:frame="1"/>
        </w:rPr>
        <w:t>self-interested behavior</w:t>
      </w:r>
      <w:r w:rsidRPr="00DB6148">
        <w:rPr>
          <w:rFonts w:eastAsia="Calibri"/>
          <w:sz w:val="16"/>
          <w:szCs w:val="16"/>
        </w:rPr>
        <w:t xml:space="preserve"> that </w:t>
      </w:r>
      <w:r w:rsidRPr="00DB6148">
        <w:rPr>
          <w:rFonts w:eastAsia="Calibri"/>
          <w:highlight w:val="yellow"/>
          <w:u w:val="single"/>
        </w:rPr>
        <w:t>legislators</w:t>
      </w:r>
      <w:r w:rsidRPr="00DB6148">
        <w:rPr>
          <w:rFonts w:eastAsia="Calibri"/>
          <w:u w:val="single"/>
        </w:rPr>
        <w:t xml:space="preserve"> </w:t>
      </w:r>
      <w:r w:rsidRPr="00DB6148">
        <w:rPr>
          <w:rFonts w:eastAsia="Calibri"/>
          <w:highlight w:val="yellow"/>
          <w:u w:val="single"/>
        </w:rPr>
        <w:t xml:space="preserve">were </w:t>
      </w:r>
      <w:r w:rsidRPr="00DB6148">
        <w:rPr>
          <w:rFonts w:eastAsia="Calibri"/>
          <w:b/>
          <w:iCs/>
          <w:highlight w:val="yellow"/>
          <w:u w:val="single"/>
          <w:bdr w:val="single" w:sz="8" w:space="0" w:color="auto" w:frame="1"/>
        </w:rPr>
        <w:t>trying to escape</w:t>
      </w:r>
      <w:r w:rsidRPr="00DB6148">
        <w:rPr>
          <w:rFonts w:eastAsia="Calibri"/>
          <w:sz w:val="16"/>
          <w:szCs w:val="16"/>
        </w:rPr>
        <w:t xml:space="preserve"> when they created the first BRAC in 1988. </w:t>
      </w:r>
      <w:r w:rsidRPr="00DB6148">
        <w:rPr>
          <w:rFonts w:eastAsia="Calibri"/>
          <w:u w:val="single"/>
        </w:rPr>
        <w:t xml:space="preserve">The HASC report cited the Defense Department’s </w:t>
      </w:r>
      <w:r w:rsidRPr="00DB6148">
        <w:rPr>
          <w:rFonts w:eastAsia="Calibri"/>
          <w:b/>
          <w:iCs/>
          <w:u w:val="single"/>
          <w:bdr w:val="single" w:sz="8" w:space="0" w:color="auto" w:frame="1"/>
        </w:rPr>
        <w:t>initial refusal</w:t>
      </w:r>
      <w:r w:rsidRPr="00DB6148">
        <w:rPr>
          <w:rFonts w:eastAsia="Calibri"/>
          <w:u w:val="single"/>
        </w:rPr>
        <w:t xml:space="preserve"> to release the </w:t>
      </w:r>
      <w:r w:rsidRPr="00DB6148">
        <w:rPr>
          <w:rFonts w:eastAsia="Calibri"/>
          <w:b/>
          <w:iCs/>
          <w:u w:val="single"/>
          <w:bdr w:val="single" w:sz="8" w:space="0" w:color="auto" w:frame="1"/>
        </w:rPr>
        <w:t>underlying data</w:t>
      </w:r>
      <w:r w:rsidRPr="00DB6148">
        <w:rPr>
          <w:rFonts w:eastAsia="Calibri"/>
          <w:u w:val="single"/>
        </w:rPr>
        <w:t xml:space="preserve"> behind its </w:t>
      </w:r>
      <w:r w:rsidRPr="00DB6148">
        <w:rPr>
          <w:rFonts w:eastAsia="Calibri"/>
          <w:b/>
          <w:iCs/>
          <w:u w:val="single"/>
          <w:bdr w:val="single" w:sz="8" w:space="0" w:color="auto" w:frame="1"/>
        </w:rPr>
        <w:t>recommendations</w:t>
      </w:r>
      <w:r w:rsidRPr="00DB6148">
        <w:rPr>
          <w:rFonts w:eastAsia="Calibri"/>
          <w:u w:val="single"/>
        </w:rPr>
        <w:t xml:space="preserve">; allegations that </w:t>
      </w:r>
      <w:r w:rsidRPr="00DB6148">
        <w:rPr>
          <w:rFonts w:eastAsia="Calibri"/>
          <w:highlight w:val="yellow"/>
          <w:u w:val="single"/>
        </w:rPr>
        <w:t>Commission</w:t>
      </w:r>
      <w:r w:rsidRPr="00DB6148">
        <w:rPr>
          <w:rFonts w:eastAsia="Calibri"/>
          <w:u w:val="single"/>
        </w:rPr>
        <w:t xml:space="preserve"> </w:t>
      </w:r>
      <w:r w:rsidRPr="00DB6148">
        <w:rPr>
          <w:rFonts w:eastAsia="Calibri"/>
          <w:highlight w:val="yellow"/>
          <w:u w:val="single"/>
        </w:rPr>
        <w:t>decision</w:t>
      </w:r>
      <w:r w:rsidRPr="00DB6148">
        <w:rPr>
          <w:rFonts w:eastAsia="Calibri"/>
          <w:u w:val="single"/>
        </w:rPr>
        <w:t xml:space="preserve"> making had </w:t>
      </w:r>
      <w:r w:rsidRPr="00DB6148">
        <w:rPr>
          <w:rFonts w:eastAsia="Calibri"/>
          <w:highlight w:val="yellow"/>
          <w:u w:val="single"/>
        </w:rPr>
        <w:t xml:space="preserve">become </w:t>
      </w:r>
      <w:r w:rsidRPr="00DB6148">
        <w:rPr>
          <w:rFonts w:eastAsia="Calibri"/>
          <w:b/>
          <w:iCs/>
          <w:highlight w:val="yellow"/>
          <w:u w:val="single"/>
          <w:bdr w:val="single" w:sz="8" w:space="0" w:color="auto" w:frame="1"/>
        </w:rPr>
        <w:t>politicized</w:t>
      </w:r>
      <w:r w:rsidRPr="00DB6148">
        <w:rPr>
          <w:rFonts w:eastAsia="Calibri"/>
          <w:highlight w:val="yellow"/>
          <w:u w:val="single"/>
        </w:rPr>
        <w:t xml:space="preserve"> and subject to </w:t>
      </w:r>
      <w:r w:rsidRPr="00DB6148">
        <w:rPr>
          <w:rFonts w:eastAsia="Calibri"/>
          <w:b/>
          <w:iCs/>
          <w:highlight w:val="yellow"/>
          <w:u w:val="single"/>
          <w:bdr w:val="single" w:sz="8" w:space="0" w:color="auto" w:frame="1"/>
        </w:rPr>
        <w:t>lobbying</w:t>
      </w:r>
      <w:r w:rsidRPr="00DB6148">
        <w:rPr>
          <w:rFonts w:eastAsia="Calibri"/>
          <w:u w:val="single"/>
        </w:rPr>
        <w:t xml:space="preserve">; a large number of </w:t>
      </w:r>
      <w:r w:rsidRPr="00DB6148">
        <w:rPr>
          <w:rFonts w:eastAsia="Calibri"/>
          <w:b/>
          <w:iCs/>
          <w:u w:val="single"/>
          <w:bdr w:val="single" w:sz="8" w:space="0" w:color="auto" w:frame="1"/>
        </w:rPr>
        <w:t>“contingent” recommendations</w:t>
      </w:r>
      <w:r w:rsidRPr="00DB6148">
        <w:rPr>
          <w:rFonts w:eastAsia="Calibri"/>
          <w:u w:val="single"/>
        </w:rPr>
        <w:t xml:space="preserve"> that required </w:t>
      </w:r>
      <w:r w:rsidRPr="00DB6148">
        <w:rPr>
          <w:rFonts w:eastAsia="Calibri"/>
          <w:b/>
          <w:iCs/>
          <w:u w:val="single"/>
          <w:bdr w:val="single" w:sz="8" w:space="0" w:color="auto" w:frame="1"/>
        </w:rPr>
        <w:t>other governmental units</w:t>
      </w:r>
      <w:r w:rsidRPr="00DB6148">
        <w:rPr>
          <w:rFonts w:eastAsia="Calibri"/>
          <w:u w:val="single"/>
        </w:rPr>
        <w:t xml:space="preserve"> to act</w:t>
      </w:r>
      <w:r w:rsidRPr="00DB6148">
        <w:rPr>
          <w:rFonts w:eastAsia="Calibri"/>
          <w:sz w:val="16"/>
          <w:szCs w:val="16"/>
        </w:rPr>
        <w:t xml:space="preserve"> before a base would be closed or realigned; </w:t>
      </w:r>
      <w:r w:rsidRPr="00DB6148">
        <w:rPr>
          <w:rFonts w:eastAsia="Calibri"/>
          <w:b/>
          <w:iCs/>
          <w:highlight w:val="yellow"/>
          <w:u w:val="single"/>
          <w:bdr w:val="single" w:sz="8" w:space="0" w:color="auto" w:frame="1"/>
        </w:rPr>
        <w:t>subordinating</w:t>
      </w:r>
      <w:r w:rsidRPr="00DB6148">
        <w:rPr>
          <w:rFonts w:eastAsia="Calibri"/>
          <w:u w:val="single"/>
        </w:rPr>
        <w:t xml:space="preserve"> military </w:t>
      </w:r>
      <w:r w:rsidRPr="00DB6148">
        <w:rPr>
          <w:rFonts w:eastAsia="Calibri"/>
          <w:b/>
          <w:iCs/>
          <w:highlight w:val="yellow"/>
          <w:u w:val="single"/>
          <w:bdr w:val="single" w:sz="8" w:space="0" w:color="auto" w:frame="1"/>
        </w:rPr>
        <w:t>necessity</w:t>
      </w:r>
      <w:r w:rsidRPr="00DB6148">
        <w:rPr>
          <w:rFonts w:eastAsia="Calibri"/>
          <w:highlight w:val="yellow"/>
          <w:u w:val="single"/>
        </w:rPr>
        <w:t xml:space="preserve"> to </w:t>
      </w:r>
      <w:r w:rsidRPr="00DB6148">
        <w:rPr>
          <w:rFonts w:eastAsia="Calibri"/>
          <w:b/>
          <w:iCs/>
          <w:highlight w:val="yellow"/>
          <w:u w:val="single"/>
          <w:bdr w:val="single" w:sz="8" w:space="0" w:color="auto" w:frame="1"/>
        </w:rPr>
        <w:t>community impact</w:t>
      </w:r>
      <w:r w:rsidRPr="00DB6148">
        <w:rPr>
          <w:rFonts w:eastAsia="Calibri"/>
          <w:sz w:val="16"/>
          <w:szCs w:val="16"/>
        </w:rPr>
        <w:t xml:space="preserve"> in making decisions; </w:t>
      </w:r>
      <w:r w:rsidRPr="00DB6148">
        <w:rPr>
          <w:rFonts w:eastAsia="Calibri"/>
          <w:u w:val="single"/>
        </w:rPr>
        <w:t>and a lack of organization</w:t>
      </w:r>
      <w:r w:rsidRPr="00DB6148">
        <w:rPr>
          <w:rFonts w:eastAsia="Calibri"/>
          <w:sz w:val="16"/>
          <w:szCs w:val="16"/>
        </w:rPr>
        <w:t>. The Committee urged “a new BRAC process that is able to make measured, apolitical, and transparent decisions while restoring its credibility” (U.S. Congress 2005, 9) – in other words, to create a new BRAC process that looked like the original BRAC process.</w:t>
      </w:r>
    </w:p>
    <w:p w14:paraId="32EB0FCB" w14:textId="77777777" w:rsidR="00CC663A" w:rsidRPr="00DB6148" w:rsidRDefault="00CC663A" w:rsidP="00DB6148">
      <w:pPr>
        <w:keepNext/>
        <w:keepLines/>
        <w:spacing w:before="40" w:after="0" w:line="256" w:lineRule="auto"/>
        <w:outlineLvl w:val="3"/>
        <w:rPr>
          <w:rFonts w:eastAsia="DengXian Light" w:cs="Times New Roman"/>
          <w:bCs/>
          <w:iCs/>
          <w:sz w:val="26"/>
        </w:rPr>
      </w:pPr>
      <w:r w:rsidRPr="00DB6148">
        <w:rPr>
          <w:rFonts w:eastAsia="DengXian Light" w:cs="Times New Roman"/>
          <w:b/>
          <w:iCs/>
          <w:sz w:val="26"/>
          <w:u w:val="single"/>
        </w:rPr>
        <w:t>Perm</w:t>
      </w:r>
      <w:r w:rsidRPr="00DB6148">
        <w:rPr>
          <w:rFonts w:eastAsia="DengXian Light" w:cs="Times New Roman"/>
          <w:b/>
          <w:iCs/>
          <w:sz w:val="26"/>
        </w:rPr>
        <w:t xml:space="preserve">: adopt the plan via the counterplan’s method of policy formulation. </w:t>
      </w:r>
      <w:r w:rsidRPr="00DB6148">
        <w:rPr>
          <w:rFonts w:eastAsia="DengXian Light" w:cs="Times New Roman"/>
          <w:bCs/>
          <w:iCs/>
          <w:sz w:val="26"/>
        </w:rPr>
        <w:t>Text is inserted/sent---it will be the full CP text then the full plan text.</w:t>
      </w:r>
      <w:r w:rsidRPr="00DB6148">
        <w:rPr>
          <w:rFonts w:eastAsia="DengXian Light" w:cs="Times New Roman"/>
          <w:b/>
          <w:iCs/>
          <w:sz w:val="26"/>
        </w:rPr>
        <w:t xml:space="preserve"> </w:t>
      </w:r>
      <w:r w:rsidRPr="00DB6148">
        <w:rPr>
          <w:rFonts w:eastAsia="DengXian Light" w:cs="Times New Roman"/>
          <w:bCs/>
          <w:iCs/>
          <w:sz w:val="26"/>
        </w:rPr>
        <w:t xml:space="preserve">The policy process is a </w:t>
      </w:r>
      <w:r w:rsidRPr="00DB6148">
        <w:rPr>
          <w:rFonts w:eastAsia="DengXian Light" w:cs="Times New Roman"/>
          <w:bCs/>
          <w:iCs/>
          <w:sz w:val="26"/>
          <w:u w:val="single"/>
        </w:rPr>
        <w:t>sequence of stages</w:t>
      </w:r>
      <w:r w:rsidRPr="00DB6148">
        <w:rPr>
          <w:rFonts w:eastAsia="DengXian Light" w:cs="Times New Roman"/>
          <w:bCs/>
          <w:iCs/>
          <w:sz w:val="26"/>
        </w:rPr>
        <w:t xml:space="preserve">. The </w:t>
      </w:r>
      <w:r w:rsidRPr="00DB6148">
        <w:rPr>
          <w:rFonts w:eastAsia="DengXian Light" w:cs="Times New Roman"/>
          <w:bCs/>
          <w:iCs/>
          <w:sz w:val="26"/>
          <w:u w:val="single"/>
        </w:rPr>
        <w:t>counterplan</w:t>
      </w:r>
      <w:r w:rsidRPr="00DB6148">
        <w:rPr>
          <w:rFonts w:eastAsia="DengXian Light" w:cs="Times New Roman"/>
          <w:bCs/>
          <w:iCs/>
          <w:sz w:val="26"/>
        </w:rPr>
        <w:t xml:space="preserve"> is policy </w:t>
      </w:r>
      <w:r w:rsidRPr="00DB6148">
        <w:rPr>
          <w:rFonts w:eastAsia="DengXian Light" w:cs="Times New Roman"/>
          <w:bCs/>
          <w:iCs/>
          <w:sz w:val="26"/>
          <w:u w:val="single"/>
        </w:rPr>
        <w:t>formulation</w:t>
      </w:r>
      <w:r w:rsidRPr="00DB6148">
        <w:rPr>
          <w:rFonts w:eastAsia="DengXian Light" w:cs="Times New Roman"/>
          <w:bCs/>
          <w:iCs/>
          <w:sz w:val="26"/>
        </w:rPr>
        <w:t xml:space="preserve">, which is </w:t>
      </w:r>
      <w:r w:rsidRPr="00DB6148">
        <w:rPr>
          <w:rFonts w:eastAsia="DengXian Light" w:cs="Times New Roman"/>
          <w:bCs/>
          <w:iCs/>
          <w:sz w:val="26"/>
          <w:u w:val="single"/>
        </w:rPr>
        <w:t>separate and prior to</w:t>
      </w:r>
      <w:r w:rsidRPr="00DB6148">
        <w:rPr>
          <w:rFonts w:eastAsia="DengXian Light" w:cs="Times New Roman"/>
          <w:bCs/>
          <w:iCs/>
          <w:sz w:val="26"/>
        </w:rPr>
        <w:t xml:space="preserve"> the plan’s </w:t>
      </w:r>
      <w:r w:rsidRPr="00DB6148">
        <w:rPr>
          <w:rFonts w:eastAsia="DengXian Light" w:cs="Times New Roman"/>
          <w:bCs/>
          <w:iCs/>
          <w:sz w:val="26"/>
          <w:u w:val="single"/>
        </w:rPr>
        <w:t>adoption and implementation</w:t>
      </w:r>
      <w:r w:rsidRPr="00DB6148">
        <w:rPr>
          <w:rFonts w:eastAsia="DengXian Light" w:cs="Times New Roman"/>
          <w:bCs/>
          <w:iCs/>
          <w:sz w:val="26"/>
        </w:rPr>
        <w:t xml:space="preserve">. </w:t>
      </w:r>
    </w:p>
    <w:p w14:paraId="7EC9BEF3" w14:textId="77777777" w:rsidR="00CC663A" w:rsidRPr="00DB6148" w:rsidRDefault="00CC663A" w:rsidP="00DB6148">
      <w:pPr>
        <w:keepNext/>
        <w:keepLines/>
        <w:spacing w:before="40" w:after="0" w:line="256" w:lineRule="auto"/>
        <w:outlineLvl w:val="3"/>
        <w:rPr>
          <w:rFonts w:eastAsia="DengXian Light" w:cs="Times New Roman"/>
          <w:b/>
          <w:iCs/>
          <w:sz w:val="26"/>
        </w:rPr>
      </w:pPr>
      <w:r w:rsidRPr="00DB6148">
        <w:rPr>
          <w:rFonts w:eastAsia="DengXian Light" w:cs="Times New Roman"/>
          <w:b/>
          <w:iCs/>
          <w:sz w:val="26"/>
        </w:rPr>
        <w:t xml:space="preserve">Our </w:t>
      </w:r>
      <w:r w:rsidRPr="00DB6148">
        <w:rPr>
          <w:rFonts w:eastAsia="DengXian Light" w:cs="Times New Roman"/>
          <w:b/>
          <w:iCs/>
          <w:sz w:val="26"/>
          <w:u w:val="single"/>
        </w:rPr>
        <w:t>interp</w:t>
      </w:r>
      <w:r w:rsidRPr="00DB6148">
        <w:rPr>
          <w:rFonts w:eastAsia="DengXian Light" w:cs="Times New Roman"/>
          <w:b/>
          <w:iCs/>
          <w:sz w:val="26"/>
        </w:rPr>
        <w:t xml:space="preserve"> is that counterplans which </w:t>
      </w:r>
      <w:r w:rsidRPr="00DB6148">
        <w:rPr>
          <w:rFonts w:eastAsia="DengXian Light" w:cs="Times New Roman"/>
          <w:b/>
          <w:iCs/>
          <w:sz w:val="26"/>
          <w:u w:val="single"/>
        </w:rPr>
        <w:t>pressure</w:t>
      </w:r>
      <w:r w:rsidRPr="00DB6148">
        <w:rPr>
          <w:rFonts w:eastAsia="DengXian Light" w:cs="Times New Roman"/>
          <w:b/>
          <w:iCs/>
          <w:sz w:val="26"/>
        </w:rPr>
        <w:t xml:space="preserve">, </w:t>
      </w:r>
      <w:r w:rsidRPr="00DB6148">
        <w:rPr>
          <w:rFonts w:eastAsia="DengXian Light" w:cs="Times New Roman"/>
          <w:b/>
          <w:iCs/>
          <w:sz w:val="26"/>
          <w:u w:val="single"/>
        </w:rPr>
        <w:t>recommend</w:t>
      </w:r>
      <w:r w:rsidRPr="00DB6148">
        <w:rPr>
          <w:rFonts w:eastAsia="DengXian Light" w:cs="Times New Roman"/>
          <w:b/>
          <w:iCs/>
          <w:sz w:val="26"/>
        </w:rPr>
        <w:t xml:space="preserve">, or </w:t>
      </w:r>
      <w:r w:rsidRPr="00DB6148">
        <w:rPr>
          <w:rFonts w:eastAsia="DengXian Light" w:cs="Times New Roman"/>
          <w:b/>
          <w:iCs/>
          <w:sz w:val="26"/>
          <w:u w:val="single"/>
        </w:rPr>
        <w:t>incentivize</w:t>
      </w:r>
      <w:r w:rsidRPr="00DB6148">
        <w:rPr>
          <w:rFonts w:eastAsia="DengXian Light" w:cs="Times New Roman"/>
          <w:b/>
          <w:iCs/>
          <w:sz w:val="26"/>
        </w:rPr>
        <w:t xml:space="preserve"> adoption of the plan’s mandates </w:t>
      </w:r>
      <w:r w:rsidRPr="00DB6148">
        <w:rPr>
          <w:rFonts w:eastAsia="DengXian Light" w:cs="Times New Roman"/>
          <w:b/>
          <w:iCs/>
          <w:sz w:val="26"/>
          <w:u w:val="single"/>
        </w:rPr>
        <w:t>don’t compete</w:t>
      </w:r>
      <w:r w:rsidRPr="00DB6148">
        <w:rPr>
          <w:rFonts w:eastAsia="DengXian Light" w:cs="Times New Roman"/>
          <w:b/>
          <w:iCs/>
          <w:sz w:val="26"/>
        </w:rPr>
        <w:t xml:space="preserve">. </w:t>
      </w:r>
    </w:p>
    <w:p w14:paraId="1CAF792C" w14:textId="77777777" w:rsidR="00CC663A" w:rsidRPr="00DB6148" w:rsidRDefault="00CC663A" w:rsidP="00DB6148">
      <w:pPr>
        <w:spacing w:line="256" w:lineRule="auto"/>
        <w:rPr>
          <w:rFonts w:eastAsia="Calibri"/>
        </w:rPr>
      </w:pPr>
      <w:r w:rsidRPr="00DB6148">
        <w:rPr>
          <w:rFonts w:eastAsia="Calibri"/>
        </w:rPr>
        <w:t xml:space="preserve">Stella Z. </w:t>
      </w:r>
      <w:r w:rsidRPr="00DB6148">
        <w:rPr>
          <w:rFonts w:eastAsia="Calibri"/>
          <w:b/>
          <w:bCs/>
          <w:sz w:val="26"/>
        </w:rPr>
        <w:t>Theodoulou 95</w:t>
      </w:r>
      <w:r w:rsidRPr="00DB6148">
        <w:rPr>
          <w:rFonts w:eastAsia="Calibri"/>
        </w:rPr>
        <w:t>, the Dean of the College of Social and Behavioral Sciences at California State University, Northridge, 1995, “How Public Policy is Made,” in Public Policy: The Essential Readings, eds. Theodoulou &amp; Cahn, pp. 86-96</w:t>
      </w:r>
    </w:p>
    <w:p w14:paraId="12C8616F" w14:textId="77777777" w:rsidR="00CC663A" w:rsidRPr="00DB6148" w:rsidRDefault="00CC663A" w:rsidP="00DB6148">
      <w:pPr>
        <w:spacing w:line="256" w:lineRule="auto"/>
        <w:rPr>
          <w:rFonts w:eastAsia="Calibri"/>
          <w:sz w:val="16"/>
        </w:rPr>
      </w:pPr>
      <w:r w:rsidRPr="00DB6148">
        <w:rPr>
          <w:rFonts w:eastAsia="Calibri"/>
          <w:sz w:val="16"/>
        </w:rPr>
        <w:t xml:space="preserve">Political scientists who study </w:t>
      </w:r>
      <w:r w:rsidRPr="00DB6148">
        <w:rPr>
          <w:rFonts w:eastAsia="Calibri"/>
          <w:u w:val="single"/>
        </w:rPr>
        <w:t xml:space="preserve">the </w:t>
      </w:r>
      <w:r w:rsidRPr="00DB6148">
        <w:rPr>
          <w:rFonts w:eastAsia="Calibri"/>
          <w:highlight w:val="yellow"/>
          <w:u w:val="single"/>
        </w:rPr>
        <w:t>policy process</w:t>
      </w:r>
      <w:r w:rsidRPr="00DB6148">
        <w:rPr>
          <w:rFonts w:eastAsia="Calibri"/>
          <w:sz w:val="16"/>
        </w:rPr>
        <w:t xml:space="preserve"> attempt to </w:t>
      </w:r>
      <w:r w:rsidRPr="00DB6148">
        <w:rPr>
          <w:rFonts w:eastAsia="Calibri"/>
          <w:u w:val="single"/>
        </w:rPr>
        <w:t xml:space="preserve">provide a </w:t>
      </w:r>
      <w:r w:rsidRPr="00DB6148">
        <w:rPr>
          <w:rFonts w:eastAsia="Calibri"/>
          <w:highlight w:val="yellow"/>
          <w:u w:val="single"/>
        </w:rPr>
        <w:t>framework</w:t>
      </w:r>
      <w:r w:rsidRPr="00DB6148">
        <w:rPr>
          <w:rFonts w:eastAsia="Calibri"/>
          <w:u w:val="single"/>
        </w:rPr>
        <w:t xml:space="preserve"> that</w:t>
      </w:r>
      <w:r w:rsidRPr="00DB6148">
        <w:rPr>
          <w:rFonts w:eastAsia="Calibri"/>
          <w:sz w:val="16"/>
        </w:rPr>
        <w:t xml:space="preserve"> will </w:t>
      </w:r>
      <w:r w:rsidRPr="00DB6148">
        <w:rPr>
          <w:rFonts w:eastAsia="Calibri"/>
          <w:u w:val="single"/>
        </w:rPr>
        <w:t xml:space="preserve">guide students </w:t>
      </w:r>
      <w:r w:rsidRPr="00DB6148">
        <w:rPr>
          <w:rFonts w:eastAsia="Calibri"/>
          <w:highlight w:val="yellow"/>
          <w:u w:val="single"/>
        </w:rPr>
        <w:t>from</w:t>
      </w:r>
      <w:r w:rsidRPr="00DB6148">
        <w:rPr>
          <w:rFonts w:eastAsia="Calibri"/>
          <w:sz w:val="16"/>
        </w:rPr>
        <w:t xml:space="preserve"> the </w:t>
      </w:r>
      <w:r w:rsidRPr="00DB6148">
        <w:rPr>
          <w:rFonts w:eastAsia="DengXian"/>
          <w:b/>
          <w:iCs/>
          <w:kern w:val="2"/>
          <w:u w:val="single"/>
          <w:lang w:eastAsia="zh-CN"/>
          <w14:ligatures w14:val="standardContextual"/>
        </w:rPr>
        <w:t xml:space="preserve">emergence of a </w:t>
      </w:r>
      <w:r w:rsidRPr="00DB6148">
        <w:rPr>
          <w:rFonts w:eastAsia="DengXian"/>
          <w:b/>
          <w:iCs/>
          <w:kern w:val="2"/>
          <w:highlight w:val="yellow"/>
          <w:u w:val="single"/>
          <w:lang w:eastAsia="zh-CN"/>
          <w14:ligatures w14:val="standardContextual"/>
        </w:rPr>
        <w:t>problem to</w:t>
      </w:r>
      <w:r w:rsidRPr="00DB6148">
        <w:rPr>
          <w:rFonts w:eastAsia="DengXian"/>
          <w:b/>
          <w:iCs/>
          <w:kern w:val="2"/>
          <w:u w:val="single"/>
          <w:lang w:eastAsia="zh-CN"/>
          <w14:ligatures w14:val="standardContextual"/>
        </w:rPr>
        <w:t xml:space="preserve"> the final </w:t>
      </w:r>
      <w:r w:rsidRPr="00DB6148">
        <w:rPr>
          <w:rFonts w:eastAsia="DengXian"/>
          <w:b/>
          <w:iCs/>
          <w:kern w:val="2"/>
          <w:highlight w:val="yellow"/>
          <w:u w:val="single"/>
          <w:lang w:eastAsia="zh-CN"/>
          <w14:ligatures w14:val="standardContextual"/>
        </w:rPr>
        <w:t>enactment</w:t>
      </w:r>
      <w:r w:rsidRPr="00DB6148">
        <w:rPr>
          <w:rFonts w:eastAsia="DengXian"/>
          <w:b/>
          <w:iCs/>
          <w:kern w:val="2"/>
          <w:u w:val="single"/>
          <w:lang w:eastAsia="zh-CN"/>
          <w14:ligatures w14:val="standardContextual"/>
        </w:rPr>
        <w:t xml:space="preserve"> of a policy</w:t>
      </w:r>
      <w:r w:rsidRPr="00DB6148">
        <w:rPr>
          <w:rFonts w:eastAsia="Calibri"/>
          <w:sz w:val="16"/>
        </w:rPr>
        <w:t xml:space="preserve"> to address that problem. Such a framework for policy development </w:t>
      </w:r>
      <w:r w:rsidRPr="00DB6148">
        <w:rPr>
          <w:rFonts w:eastAsia="Calibri"/>
          <w:highlight w:val="yellow"/>
          <w:u w:val="single"/>
        </w:rPr>
        <w:t>shows</w:t>
      </w:r>
      <w:r w:rsidRPr="00DB6148">
        <w:rPr>
          <w:rFonts w:eastAsia="Calibri"/>
          <w:u w:val="single"/>
        </w:rPr>
        <w:t xml:space="preserve"> the process</w:t>
      </w:r>
      <w:r w:rsidRPr="00DB6148">
        <w:rPr>
          <w:rFonts w:eastAsia="Calibri"/>
          <w:sz w:val="16"/>
        </w:rPr>
        <w:t xml:space="preserve"> to be one </w:t>
      </w:r>
      <w:r w:rsidRPr="00DB6148">
        <w:rPr>
          <w:rFonts w:eastAsia="Calibri"/>
          <w:u w:val="single"/>
        </w:rPr>
        <w:t xml:space="preserve">of </w:t>
      </w:r>
      <w:r w:rsidRPr="00DB6148">
        <w:rPr>
          <w:rFonts w:eastAsia="DengXian"/>
          <w:b/>
          <w:iCs/>
          <w:kern w:val="2"/>
          <w:highlight w:val="yellow"/>
          <w:u w:val="single"/>
          <w:lang w:eastAsia="zh-CN"/>
          <w14:ligatures w14:val="standardContextual"/>
        </w:rPr>
        <w:t>sequential stages</w:t>
      </w:r>
      <w:r w:rsidRPr="00DB6148">
        <w:rPr>
          <w:rFonts w:eastAsia="DengXian"/>
          <w:b/>
          <w:iCs/>
          <w:kern w:val="2"/>
          <w:u w:val="single"/>
          <w:lang w:eastAsia="zh-CN"/>
          <w14:ligatures w14:val="standardContextual"/>
        </w:rPr>
        <w:t xml:space="preserve"> of activity</w:t>
      </w:r>
      <w:r w:rsidRPr="00DB6148">
        <w:rPr>
          <w:rFonts w:eastAsia="Calibri"/>
          <w:sz w:val="16"/>
        </w:rPr>
        <w:t xml:space="preserve">. A survey of the literature </w:t>
      </w:r>
      <w:r w:rsidRPr="00DB6148">
        <w:rPr>
          <w:rFonts w:eastAsia="Calibri"/>
          <w:u w:val="single"/>
        </w:rPr>
        <w:t>shows</w:t>
      </w:r>
      <w:r w:rsidRPr="00DB6148">
        <w:rPr>
          <w:rFonts w:eastAsia="Calibri"/>
          <w:sz w:val="16"/>
        </w:rPr>
        <w:t xml:space="preserve"> that there is </w:t>
      </w:r>
      <w:r w:rsidRPr="00DB6148">
        <w:rPr>
          <w:rFonts w:eastAsia="DengXian"/>
          <w:b/>
          <w:iCs/>
          <w:kern w:val="2"/>
          <w:u w:val="single"/>
          <w:lang w:eastAsia="zh-CN"/>
          <w14:ligatures w14:val="standardContextual"/>
        </w:rPr>
        <w:t>little disagreement</w:t>
      </w:r>
      <w:r w:rsidRPr="00DB6148">
        <w:rPr>
          <w:rFonts w:eastAsia="Calibri"/>
          <w:u w:val="single"/>
        </w:rPr>
        <w:t xml:space="preserve"> about what the stages are</w:t>
      </w:r>
      <w:r w:rsidRPr="00DB6148">
        <w:rPr>
          <w:rFonts w:eastAsia="Calibri"/>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DB6148">
        <w:rPr>
          <w:rFonts w:eastAsia="Calibri"/>
          <w:highlight w:val="yellow"/>
          <w:u w:val="single"/>
        </w:rPr>
        <w:t>The</w:t>
      </w:r>
      <w:r w:rsidRPr="00DB6148">
        <w:rPr>
          <w:rFonts w:eastAsia="Calibri"/>
          <w:u w:val="single"/>
        </w:rPr>
        <w:t xml:space="preserve"> </w:t>
      </w:r>
      <w:r w:rsidRPr="00DB6148">
        <w:rPr>
          <w:rFonts w:eastAsia="DengXian"/>
          <w:b/>
          <w:iCs/>
          <w:kern w:val="2"/>
          <w:u w:val="single"/>
          <w:lang w:eastAsia="zh-CN"/>
          <w14:ligatures w14:val="standardContextual"/>
        </w:rPr>
        <w:t>commonly agreed</w:t>
      </w:r>
      <w:r w:rsidRPr="00DB6148">
        <w:rPr>
          <w:rFonts w:eastAsia="Calibri"/>
          <w:sz w:val="16"/>
        </w:rPr>
        <w:t xml:space="preserve">-on </w:t>
      </w:r>
      <w:r w:rsidRPr="00DB6148">
        <w:rPr>
          <w:rFonts w:eastAsia="Calibri"/>
          <w:highlight w:val="yellow"/>
          <w:u w:val="single"/>
        </w:rPr>
        <w:t>stages are</w:t>
      </w:r>
      <w:r w:rsidRPr="00DB6148">
        <w:rPr>
          <w:rFonts w:eastAsia="Calibri"/>
          <w:sz w:val="16"/>
        </w:rPr>
        <w:t xml:space="preserve"> </w:t>
      </w:r>
    </w:p>
    <w:p w14:paraId="2C4E87A3" w14:textId="77777777" w:rsidR="00CC663A" w:rsidRPr="00DB6148" w:rsidRDefault="00CC663A" w:rsidP="00DB6148">
      <w:pPr>
        <w:spacing w:line="256" w:lineRule="auto"/>
        <w:rPr>
          <w:rFonts w:eastAsia="Calibri"/>
          <w:sz w:val="16"/>
        </w:rPr>
      </w:pPr>
      <w:r w:rsidRPr="00DB6148">
        <w:rPr>
          <w:rFonts w:eastAsia="DengXian"/>
          <w:b/>
          <w:iCs/>
          <w:kern w:val="2"/>
          <w:u w:val="single"/>
          <w:lang w:eastAsia="zh-CN"/>
          <w14:ligatures w14:val="standardContextual"/>
        </w:rPr>
        <w:t>1</w:t>
      </w:r>
      <w:r w:rsidRPr="00DB6148">
        <w:rPr>
          <w:rFonts w:eastAsia="Calibri"/>
          <w:u w:val="single"/>
        </w:rPr>
        <w:t>. Problem Recognition</w:t>
      </w:r>
      <w:r w:rsidRPr="00DB6148">
        <w:rPr>
          <w:rFonts w:eastAsia="Calibri"/>
          <w:sz w:val="16"/>
        </w:rPr>
        <w:t xml:space="preserve"> and Issue Identification: This stage draws the attention of policy makers to a problem that might require governmental action; problems, if legitimate, then become issues. </w:t>
      </w:r>
    </w:p>
    <w:p w14:paraId="5BB6476A" w14:textId="77777777" w:rsidR="00CC663A" w:rsidRPr="00DB6148" w:rsidRDefault="00CC663A" w:rsidP="00DB6148">
      <w:pPr>
        <w:spacing w:line="256" w:lineRule="auto"/>
        <w:rPr>
          <w:rFonts w:eastAsia="Calibri"/>
          <w:sz w:val="16"/>
        </w:rPr>
      </w:pPr>
      <w:r w:rsidRPr="00DB6148">
        <w:rPr>
          <w:rFonts w:eastAsia="DengXian"/>
          <w:b/>
          <w:iCs/>
          <w:kern w:val="2"/>
          <w:u w:val="single"/>
          <w:lang w:eastAsia="zh-CN"/>
          <w14:ligatures w14:val="standardContextual"/>
        </w:rPr>
        <w:t>2</w:t>
      </w:r>
      <w:r w:rsidRPr="00DB6148">
        <w:rPr>
          <w:rFonts w:eastAsia="Calibri"/>
          <w:u w:val="single"/>
        </w:rPr>
        <w:t xml:space="preserve">. </w:t>
      </w:r>
      <w:r w:rsidRPr="00DB6148">
        <w:rPr>
          <w:rFonts w:eastAsia="Calibri"/>
          <w:highlight w:val="yellow"/>
          <w:u w:val="single"/>
        </w:rPr>
        <w:t>Agenda Setting</w:t>
      </w:r>
      <w:r w:rsidRPr="00DB6148">
        <w:rPr>
          <w:rFonts w:eastAsia="Calibri"/>
          <w:sz w:val="16"/>
        </w:rPr>
        <w:t xml:space="preserve">: The issue is given the status of a serious matter. </w:t>
      </w:r>
    </w:p>
    <w:p w14:paraId="7ADE871E" w14:textId="77777777" w:rsidR="00CC663A" w:rsidRPr="00DB6148" w:rsidRDefault="00CC663A" w:rsidP="00DB6148">
      <w:pPr>
        <w:spacing w:line="256" w:lineRule="auto"/>
        <w:rPr>
          <w:rFonts w:eastAsia="Calibri"/>
          <w:sz w:val="16"/>
        </w:rPr>
      </w:pPr>
      <w:r w:rsidRPr="00DB6148">
        <w:rPr>
          <w:rFonts w:eastAsia="DengXian"/>
          <w:b/>
          <w:iCs/>
          <w:kern w:val="2"/>
          <w:u w:val="single"/>
          <w:lang w:eastAsia="zh-CN"/>
          <w14:ligatures w14:val="standardContextual"/>
        </w:rPr>
        <w:t>3</w:t>
      </w:r>
      <w:r w:rsidRPr="00DB6148">
        <w:rPr>
          <w:rFonts w:eastAsia="Calibri"/>
          <w:u w:val="single"/>
        </w:rPr>
        <w:t xml:space="preserve">. Policy </w:t>
      </w:r>
      <w:r w:rsidRPr="00DB6148">
        <w:rPr>
          <w:rFonts w:eastAsia="Calibri"/>
          <w:highlight w:val="yellow"/>
          <w:u w:val="single"/>
        </w:rPr>
        <w:t xml:space="preserve">Formulation: </w:t>
      </w:r>
      <w:r w:rsidRPr="00DB6148">
        <w:rPr>
          <w:rFonts w:eastAsia="DengXian"/>
          <w:b/>
          <w:iCs/>
          <w:kern w:val="2"/>
          <w:highlight w:val="yellow"/>
          <w:u w:val="single"/>
          <w:lang w:eastAsia="zh-CN"/>
          <w14:ligatures w14:val="standardContextual"/>
        </w:rPr>
        <w:t>Proposals</w:t>
      </w:r>
      <w:r w:rsidRPr="00DB6148">
        <w:rPr>
          <w:rFonts w:eastAsia="DengXian"/>
          <w:b/>
          <w:iCs/>
          <w:kern w:val="2"/>
          <w:u w:val="single"/>
          <w:lang w:eastAsia="zh-CN"/>
          <w14:ligatures w14:val="standardContextual"/>
        </w:rPr>
        <w:t xml:space="preserve"> are </w:t>
      </w:r>
      <w:r w:rsidRPr="00DB6148">
        <w:rPr>
          <w:rFonts w:eastAsia="DengXian"/>
          <w:b/>
          <w:iCs/>
          <w:kern w:val="2"/>
          <w:highlight w:val="yellow"/>
          <w:u w:val="single"/>
          <w:lang w:eastAsia="zh-CN"/>
          <w14:ligatures w14:val="standardContextual"/>
        </w:rPr>
        <w:t>developed</w:t>
      </w:r>
      <w:r w:rsidRPr="00DB6148">
        <w:rPr>
          <w:rFonts w:eastAsia="Calibri"/>
          <w:sz w:val="16"/>
        </w:rPr>
        <w:t xml:space="preserve"> for dealing issues. </w:t>
      </w:r>
    </w:p>
    <w:p w14:paraId="45F29364" w14:textId="77777777" w:rsidR="00CC663A" w:rsidRPr="00DB6148" w:rsidRDefault="00CC663A" w:rsidP="00DB6148">
      <w:pPr>
        <w:spacing w:line="256" w:lineRule="auto"/>
        <w:rPr>
          <w:rFonts w:eastAsia="Calibri"/>
          <w:sz w:val="16"/>
        </w:rPr>
      </w:pPr>
      <w:r w:rsidRPr="00DB6148">
        <w:rPr>
          <w:rFonts w:eastAsia="DengXian"/>
          <w:b/>
          <w:iCs/>
          <w:kern w:val="2"/>
          <w:u w:val="single"/>
          <w:lang w:eastAsia="zh-CN"/>
          <w14:ligatures w14:val="standardContextual"/>
        </w:rPr>
        <w:t>4</w:t>
      </w:r>
      <w:r w:rsidRPr="00DB6148">
        <w:rPr>
          <w:rFonts w:eastAsia="Calibri"/>
          <w:u w:val="single"/>
        </w:rPr>
        <w:t xml:space="preserve">. Policy </w:t>
      </w:r>
      <w:r w:rsidRPr="00DB6148">
        <w:rPr>
          <w:rFonts w:eastAsia="Calibri"/>
          <w:highlight w:val="yellow"/>
          <w:u w:val="single"/>
        </w:rPr>
        <w:t>Adoption</w:t>
      </w:r>
      <w:r w:rsidRPr="00DB6148">
        <w:rPr>
          <w:rFonts w:eastAsia="Calibri"/>
          <w:u w:val="single"/>
        </w:rPr>
        <w:t>: Efforts</w:t>
      </w:r>
      <w:r w:rsidRPr="00DB6148">
        <w:rPr>
          <w:rFonts w:eastAsia="Calibri"/>
          <w:sz w:val="16"/>
        </w:rPr>
        <w:t xml:space="preserve"> are made </w:t>
      </w:r>
      <w:r w:rsidRPr="00DB6148">
        <w:rPr>
          <w:rFonts w:eastAsia="Calibri"/>
          <w:u w:val="single"/>
        </w:rPr>
        <w:t xml:space="preserve">to </w:t>
      </w:r>
      <w:r w:rsidRPr="00DB6148">
        <w:rPr>
          <w:rFonts w:eastAsia="DengXian"/>
          <w:b/>
          <w:iCs/>
          <w:kern w:val="2"/>
          <w:u w:val="single"/>
          <w:lang w:eastAsia="zh-CN"/>
          <w14:ligatures w14:val="standardContextual"/>
        </w:rPr>
        <w:t>obtain enough support</w:t>
      </w:r>
      <w:r w:rsidRPr="00DB6148">
        <w:rPr>
          <w:rFonts w:eastAsia="Calibri"/>
          <w:sz w:val="16"/>
        </w:rPr>
        <w:t xml:space="preserve"> for a proposal </w:t>
      </w:r>
      <w:r w:rsidRPr="00DB6148">
        <w:rPr>
          <w:rFonts w:eastAsia="Calibri"/>
          <w:u w:val="single"/>
        </w:rPr>
        <w:t>to make</w:t>
      </w:r>
      <w:r w:rsidRPr="00DB6148">
        <w:rPr>
          <w:rFonts w:eastAsia="Calibri"/>
          <w:sz w:val="16"/>
        </w:rPr>
        <w:t xml:space="preserve"> it to the government's </w:t>
      </w:r>
      <w:r w:rsidRPr="00DB6148">
        <w:rPr>
          <w:rFonts w:eastAsia="Calibri"/>
          <w:u w:val="single"/>
        </w:rPr>
        <w:t>stated policy</w:t>
      </w:r>
      <w:r w:rsidRPr="00DB6148">
        <w:rPr>
          <w:rFonts w:eastAsia="Calibri"/>
          <w:sz w:val="16"/>
        </w:rPr>
        <w:t xml:space="preserve">. </w:t>
      </w:r>
    </w:p>
    <w:p w14:paraId="060D4929" w14:textId="77777777" w:rsidR="00CC663A" w:rsidRPr="00DB6148" w:rsidRDefault="00CC663A" w:rsidP="00DB6148">
      <w:pPr>
        <w:spacing w:line="256" w:lineRule="auto"/>
        <w:rPr>
          <w:rFonts w:eastAsia="Calibri"/>
          <w:sz w:val="16"/>
        </w:rPr>
      </w:pPr>
      <w:r w:rsidRPr="00DB6148">
        <w:rPr>
          <w:rFonts w:eastAsia="DengXian"/>
          <w:b/>
          <w:iCs/>
          <w:kern w:val="2"/>
          <w:u w:val="single"/>
          <w:lang w:eastAsia="zh-CN"/>
          <w14:ligatures w14:val="standardContextual"/>
        </w:rPr>
        <w:t>5</w:t>
      </w:r>
      <w:r w:rsidRPr="00DB6148">
        <w:rPr>
          <w:rFonts w:eastAsia="Calibri"/>
          <w:u w:val="single"/>
        </w:rPr>
        <w:t xml:space="preserve">. Policy </w:t>
      </w:r>
      <w:r w:rsidRPr="00DB6148">
        <w:rPr>
          <w:rFonts w:eastAsia="Calibri"/>
          <w:highlight w:val="yellow"/>
          <w:u w:val="single"/>
        </w:rPr>
        <w:t>Implementation</w:t>
      </w:r>
      <w:r w:rsidRPr="00DB6148">
        <w:rPr>
          <w:rFonts w:eastAsia="Calibri"/>
          <w:sz w:val="16"/>
        </w:rPr>
        <w:t xml:space="preserve">: The policy </w:t>
      </w:r>
      <w:r w:rsidRPr="00DB6148">
        <w:rPr>
          <w:rFonts w:eastAsia="DengXian"/>
          <w:b/>
          <w:iCs/>
          <w:kern w:val="2"/>
          <w:u w:val="single"/>
          <w:lang w:eastAsia="zh-CN"/>
          <w14:ligatures w14:val="standardContextual"/>
        </w:rPr>
        <w:t>mandate</w:t>
      </w:r>
      <w:r w:rsidRPr="00DB6148">
        <w:rPr>
          <w:rFonts w:eastAsia="Calibri"/>
          <w:u w:val="single"/>
        </w:rPr>
        <w:t xml:space="preserve"> is aimed at through </w:t>
      </w:r>
      <w:r w:rsidRPr="00DB6148">
        <w:rPr>
          <w:rFonts w:eastAsia="DengXian"/>
          <w:b/>
          <w:iCs/>
          <w:kern w:val="2"/>
          <w:u w:val="single"/>
          <w:lang w:eastAsia="zh-CN"/>
          <w14:ligatures w14:val="standardContextual"/>
        </w:rPr>
        <w:t>public programs</w:t>
      </w:r>
      <w:r w:rsidRPr="00DB6148">
        <w:rPr>
          <w:rFonts w:eastAsia="Calibri"/>
          <w:sz w:val="16"/>
        </w:rPr>
        <w:t xml:space="preserve"> and the federal bureaucracy, often with citizen, state, and local government cooperation. </w:t>
      </w:r>
    </w:p>
    <w:p w14:paraId="46BC579A" w14:textId="77777777" w:rsidR="00CC663A" w:rsidRPr="00DB6148" w:rsidRDefault="00CC663A" w:rsidP="00DB6148">
      <w:pPr>
        <w:spacing w:line="256" w:lineRule="auto"/>
        <w:rPr>
          <w:rFonts w:eastAsia="Calibri"/>
          <w:sz w:val="16"/>
        </w:rPr>
      </w:pPr>
      <w:r w:rsidRPr="00DB6148">
        <w:rPr>
          <w:rFonts w:eastAsia="Calibri"/>
          <w:sz w:val="16"/>
        </w:rPr>
        <w:t xml:space="preserve">THE PROCESS OF POLICY MAKING: ISSUE IDENTIFICATION AND AGENDA FORMATION  </w:t>
      </w:r>
    </w:p>
    <w:p w14:paraId="42798124" w14:textId="77777777" w:rsidR="00CC663A" w:rsidRPr="00DB6148" w:rsidRDefault="00CC663A" w:rsidP="00DB6148">
      <w:pPr>
        <w:spacing w:line="256" w:lineRule="auto"/>
        <w:rPr>
          <w:rFonts w:eastAsia="Calibri"/>
          <w:sz w:val="16"/>
        </w:rPr>
      </w:pPr>
      <w:r w:rsidRPr="00DB6148">
        <w:rPr>
          <w:rFonts w:eastAsia="Calibri"/>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4A5C25E2" w14:textId="77777777" w:rsidR="00CC663A" w:rsidRPr="00DB6148" w:rsidRDefault="00CC663A" w:rsidP="00DB6148">
      <w:pPr>
        <w:spacing w:line="256" w:lineRule="auto"/>
        <w:rPr>
          <w:rFonts w:eastAsia="Calibri"/>
          <w:sz w:val="16"/>
        </w:rPr>
      </w:pPr>
      <w:r w:rsidRPr="00DB6148">
        <w:rPr>
          <w:rFonts w:eastAsia="Calibri"/>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4C2626D8" w14:textId="77777777" w:rsidR="00CC663A" w:rsidRPr="00DB6148" w:rsidRDefault="00CC663A" w:rsidP="00DB6148">
      <w:pPr>
        <w:spacing w:line="256" w:lineRule="auto"/>
        <w:rPr>
          <w:rFonts w:eastAsia="Calibri"/>
          <w:sz w:val="16"/>
        </w:rPr>
      </w:pPr>
      <w:r w:rsidRPr="00DB6148">
        <w:rPr>
          <w:rFonts w:eastAsia="Calibri"/>
          <w:u w:val="single"/>
        </w:rPr>
        <w:t>The “</w:t>
      </w:r>
      <w:r w:rsidRPr="00DB6148">
        <w:rPr>
          <w:rFonts w:eastAsia="DengXian"/>
          <w:b/>
          <w:iCs/>
          <w:kern w:val="2"/>
          <w:u w:val="single"/>
          <w:lang w:eastAsia="zh-CN"/>
          <w14:ligatures w14:val="standardContextual"/>
        </w:rPr>
        <w:t>normal” agenda sequence</w:t>
      </w:r>
      <w:r w:rsidRPr="00DB6148">
        <w:rPr>
          <w:rFonts w:eastAsia="Calibri"/>
          <w:u w:val="single"/>
        </w:rPr>
        <w:t xml:space="preserve"> is for issues to arrive on the systemic agenda before</w:t>
      </w:r>
      <w:r w:rsidRPr="00DB6148">
        <w:rPr>
          <w:rFonts w:eastAsia="Calibri"/>
          <w:sz w:val="16"/>
        </w:rPr>
        <w:t xml:space="preserve"> they are put onto </w:t>
      </w:r>
      <w:r w:rsidRPr="00DB6148">
        <w:rPr>
          <w:rFonts w:eastAsia="Calibri"/>
          <w:u w:val="single"/>
        </w:rPr>
        <w:t>the institutional agenda</w:t>
      </w:r>
      <w:r w:rsidRPr="00DB6148">
        <w:rPr>
          <w:rFonts w:eastAsia="Calibri"/>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EACFAD7" w14:textId="77777777" w:rsidR="00CC663A" w:rsidRPr="00DB6148" w:rsidRDefault="00CC663A" w:rsidP="00DB6148">
      <w:pPr>
        <w:spacing w:line="256" w:lineRule="auto"/>
        <w:rPr>
          <w:rFonts w:eastAsia="Calibri"/>
          <w:sz w:val="16"/>
        </w:rPr>
      </w:pPr>
      <w:r w:rsidRPr="00DB6148">
        <w:rPr>
          <w:rFonts w:eastAsia="Calibri"/>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7D200A28" w14:textId="77777777" w:rsidR="00CC663A" w:rsidRPr="00DB6148" w:rsidRDefault="00CC663A" w:rsidP="00DB6148">
      <w:pPr>
        <w:spacing w:line="256" w:lineRule="auto"/>
        <w:rPr>
          <w:rFonts w:eastAsia="Calibri"/>
          <w:sz w:val="16"/>
        </w:rPr>
      </w:pPr>
      <w:r w:rsidRPr="00DB6148">
        <w:rPr>
          <w:rFonts w:eastAsia="Calibri"/>
          <w:sz w:val="16"/>
        </w:rPr>
        <w:t xml:space="preserve">The </w:t>
      </w:r>
      <w:r w:rsidRPr="00DB6148">
        <w:rPr>
          <w:rFonts w:eastAsia="Calibri"/>
          <w:u w:val="single"/>
        </w:rPr>
        <w:t>agenda-setting</w:t>
      </w:r>
      <w:r w:rsidRPr="00DB6148">
        <w:rPr>
          <w:rFonts w:eastAsia="Calibri"/>
          <w:sz w:val="16"/>
        </w:rPr>
        <w:t xml:space="preserve"> process </w:t>
      </w:r>
      <w:r w:rsidRPr="00DB6148">
        <w:rPr>
          <w:rFonts w:eastAsia="Calibri"/>
          <w:u w:val="single"/>
        </w:rPr>
        <w:t xml:space="preserve">is </w:t>
      </w:r>
      <w:r w:rsidRPr="00DB6148">
        <w:rPr>
          <w:rFonts w:eastAsia="DengXian"/>
          <w:b/>
          <w:iCs/>
          <w:kern w:val="2"/>
          <w:u w:val="single"/>
          <w:lang w:eastAsia="zh-CN"/>
          <w14:ligatures w14:val="standardContextual"/>
        </w:rPr>
        <w:t>complex and multifaceted</w:t>
      </w:r>
      <w:r w:rsidRPr="00DB6148">
        <w:rPr>
          <w:rFonts w:eastAsia="Calibri"/>
          <w:sz w:val="16"/>
        </w:rPr>
        <w:t xml:space="preserve">. In order to comprehend it, </w:t>
      </w:r>
      <w:r w:rsidRPr="00DB6148">
        <w:rPr>
          <w:rFonts w:eastAsia="Calibri"/>
          <w:u w:val="single"/>
        </w:rPr>
        <w:t xml:space="preserve">one must </w:t>
      </w:r>
      <w:r w:rsidRPr="00DB6148">
        <w:rPr>
          <w:rFonts w:eastAsia="Calibri"/>
          <w:highlight w:val="yellow"/>
          <w:u w:val="single"/>
        </w:rPr>
        <w:t>look</w:t>
      </w:r>
      <w:r w:rsidRPr="00DB6148">
        <w:rPr>
          <w:rFonts w:eastAsia="Calibri"/>
          <w:u w:val="single"/>
        </w:rPr>
        <w:t xml:space="preserve"> not only </w:t>
      </w:r>
      <w:r w:rsidRPr="00DB6148">
        <w:rPr>
          <w:rFonts w:eastAsia="Calibri"/>
          <w:highlight w:val="yellow"/>
          <w:u w:val="single"/>
        </w:rPr>
        <w:t>at</w:t>
      </w:r>
      <w:r w:rsidRPr="00DB6148">
        <w:rPr>
          <w:rFonts w:eastAsia="Calibri"/>
          <w:sz w:val="16"/>
        </w:rPr>
        <w:t xml:space="preserve"> the </w:t>
      </w:r>
      <w:r w:rsidRPr="00DB6148">
        <w:rPr>
          <w:rFonts w:eastAsia="Calibri"/>
          <w:u w:val="single"/>
        </w:rPr>
        <w:t>dynamics of the process but</w:t>
      </w:r>
      <w:r w:rsidRPr="00DB6148">
        <w:rPr>
          <w:rFonts w:eastAsia="Calibri"/>
          <w:sz w:val="16"/>
        </w:rPr>
        <w:t xml:space="preserve"> also at the </w:t>
      </w:r>
      <w:r w:rsidRPr="00DB6148">
        <w:rPr>
          <w:rFonts w:eastAsia="Calibri"/>
          <w:highlight w:val="yellow"/>
          <w:u w:val="single"/>
        </w:rPr>
        <w:t>interactions</w:t>
      </w:r>
      <w:r w:rsidRPr="00DB6148">
        <w:rPr>
          <w:rFonts w:eastAsia="Calibri"/>
          <w:u w:val="single"/>
        </w:rPr>
        <w:t xml:space="preserve"> and </w:t>
      </w:r>
      <w:r w:rsidRPr="00DB6148">
        <w:rPr>
          <w:rFonts w:eastAsia="DengXian"/>
          <w:b/>
          <w:iCs/>
          <w:kern w:val="2"/>
          <w:u w:val="single"/>
          <w:lang w:eastAsia="zh-CN"/>
          <w14:ligatures w14:val="standardContextual"/>
        </w:rPr>
        <w:t xml:space="preserve">roles </w:t>
      </w:r>
      <w:r w:rsidRPr="00DB6148">
        <w:rPr>
          <w:rFonts w:eastAsia="DengXian"/>
          <w:b/>
          <w:iCs/>
          <w:kern w:val="2"/>
          <w:highlight w:val="yellow"/>
          <w:u w:val="single"/>
          <w:lang w:eastAsia="zh-CN"/>
          <w14:ligatures w14:val="standardContextual"/>
        </w:rPr>
        <w:t>of</w:t>
      </w:r>
      <w:r w:rsidRPr="00DB6148">
        <w:rPr>
          <w:rFonts w:eastAsia="DengXian"/>
          <w:b/>
          <w:iCs/>
          <w:kern w:val="2"/>
          <w:u w:val="single"/>
          <w:lang w:eastAsia="zh-CN"/>
          <w14:ligatures w14:val="standardContextual"/>
        </w:rPr>
        <w:t xml:space="preserve"> the </w:t>
      </w:r>
      <w:r w:rsidRPr="00DB6148">
        <w:rPr>
          <w:rFonts w:eastAsia="DengXian"/>
          <w:b/>
          <w:iCs/>
          <w:kern w:val="2"/>
          <w:highlight w:val="yellow"/>
          <w:u w:val="single"/>
          <w:lang w:eastAsia="zh-CN"/>
          <w14:ligatures w14:val="standardContextual"/>
        </w:rPr>
        <w:t>various governmental</w:t>
      </w:r>
      <w:r w:rsidRPr="00DB6148">
        <w:rPr>
          <w:rFonts w:eastAsia="DengXian"/>
          <w:b/>
          <w:iCs/>
          <w:kern w:val="2"/>
          <w:u w:val="single"/>
          <w:lang w:eastAsia="zh-CN"/>
          <w14:ligatures w14:val="standardContextual"/>
        </w:rPr>
        <w:t xml:space="preserve"> and nongovernmental </w:t>
      </w:r>
      <w:r w:rsidRPr="00DB6148">
        <w:rPr>
          <w:rFonts w:eastAsia="DengXian"/>
          <w:b/>
          <w:iCs/>
          <w:kern w:val="2"/>
          <w:highlight w:val="yellow"/>
          <w:u w:val="single"/>
          <w:lang w:eastAsia="zh-CN"/>
          <w14:ligatures w14:val="standardContextual"/>
        </w:rPr>
        <w:t>participants</w:t>
      </w:r>
      <w:r w:rsidRPr="00DB6148">
        <w:rPr>
          <w:rFonts w:eastAsia="Calibri"/>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51328AB4" w14:textId="77777777" w:rsidR="00CC663A" w:rsidRPr="00DB6148" w:rsidRDefault="00CC663A" w:rsidP="00DB6148">
      <w:pPr>
        <w:spacing w:line="256" w:lineRule="auto"/>
        <w:rPr>
          <w:rFonts w:eastAsia="Calibri"/>
          <w:sz w:val="16"/>
        </w:rPr>
      </w:pPr>
      <w:r w:rsidRPr="00DB6148">
        <w:rPr>
          <w:rFonts w:eastAsia="Calibri"/>
          <w:sz w:val="16"/>
        </w:rPr>
        <w:t xml:space="preserve">POLICY FORMULATION AND ADOPTION </w:t>
      </w:r>
    </w:p>
    <w:p w14:paraId="1B000411" w14:textId="77777777" w:rsidR="00CC663A" w:rsidRPr="00DB6148" w:rsidRDefault="00CC663A" w:rsidP="00DB6148">
      <w:pPr>
        <w:spacing w:line="256" w:lineRule="auto"/>
        <w:rPr>
          <w:rFonts w:eastAsia="Calibri"/>
          <w:sz w:val="16"/>
        </w:rPr>
      </w:pPr>
      <w:r w:rsidRPr="00DB6148">
        <w:rPr>
          <w:rFonts w:eastAsia="DengXian"/>
          <w:b/>
          <w:iCs/>
          <w:kern w:val="2"/>
          <w:highlight w:val="yellow"/>
          <w:u w:val="single"/>
          <w:lang w:eastAsia="zh-CN"/>
          <w14:ligatures w14:val="standardContextual"/>
        </w:rPr>
        <w:t>Policy formulation</w:t>
      </w:r>
      <w:r w:rsidRPr="00DB6148">
        <w:rPr>
          <w:rFonts w:eastAsia="Calibri"/>
          <w:highlight w:val="yellow"/>
          <w:u w:val="single"/>
        </w:rPr>
        <w:t xml:space="preserve"> is</w:t>
      </w:r>
      <w:r w:rsidRPr="00DB6148">
        <w:rPr>
          <w:rFonts w:eastAsia="Calibri"/>
          <w:u w:val="single"/>
        </w:rPr>
        <w:t xml:space="preserve"> the </w:t>
      </w:r>
      <w:r w:rsidRPr="00DB6148">
        <w:rPr>
          <w:rFonts w:eastAsia="Calibri"/>
          <w:highlight w:val="yellow"/>
          <w:u w:val="single"/>
        </w:rPr>
        <w:t>creation of</w:t>
      </w:r>
      <w:r w:rsidRPr="00DB6148">
        <w:rPr>
          <w:rFonts w:eastAsia="Calibri"/>
          <w:sz w:val="16"/>
        </w:rPr>
        <w:t xml:space="preserve"> relevant and supportable </w:t>
      </w:r>
      <w:r w:rsidRPr="00DB6148">
        <w:rPr>
          <w:rFonts w:eastAsia="DengXian"/>
          <w:b/>
          <w:iCs/>
          <w:kern w:val="2"/>
          <w:highlight w:val="yellow"/>
          <w:u w:val="single"/>
          <w:lang w:eastAsia="zh-CN"/>
          <w14:ligatures w14:val="standardContextual"/>
        </w:rPr>
        <w:t>courses of action</w:t>
      </w:r>
      <w:r w:rsidRPr="00DB6148">
        <w:rPr>
          <w:rFonts w:eastAsia="Calibri"/>
          <w:u w:val="single"/>
        </w:rPr>
        <w:t xml:space="preserve"> for dealing with problems and </w:t>
      </w:r>
      <w:r w:rsidRPr="00DB6148">
        <w:rPr>
          <w:rFonts w:eastAsia="DengXian"/>
          <w:b/>
          <w:iCs/>
          <w:kern w:val="2"/>
          <w:highlight w:val="yellow"/>
          <w:u w:val="single"/>
          <w:lang w:eastAsia="zh-CN"/>
          <w14:ligatures w14:val="standardContextual"/>
        </w:rPr>
        <w:t>does not always result in</w:t>
      </w:r>
      <w:r w:rsidRPr="00DB6148">
        <w:rPr>
          <w:rFonts w:eastAsia="DengXian"/>
          <w:b/>
          <w:iCs/>
          <w:kern w:val="2"/>
          <w:u w:val="single"/>
          <w:lang w:eastAsia="zh-CN"/>
          <w14:ligatures w14:val="standardContextual"/>
        </w:rPr>
        <w:t xml:space="preserve"> the </w:t>
      </w:r>
      <w:r w:rsidRPr="00DB6148">
        <w:rPr>
          <w:rFonts w:eastAsia="DengXian"/>
          <w:b/>
          <w:iCs/>
          <w:kern w:val="2"/>
          <w:highlight w:val="yellow"/>
          <w:u w:val="single"/>
          <w:lang w:eastAsia="zh-CN"/>
          <w14:ligatures w14:val="standardContextual"/>
        </w:rPr>
        <w:t>adoption</w:t>
      </w:r>
      <w:r w:rsidRPr="00DB6148">
        <w:rPr>
          <w:rFonts w:eastAsia="DengXian"/>
          <w:b/>
          <w:iCs/>
          <w:kern w:val="2"/>
          <w:u w:val="single"/>
          <w:lang w:eastAsia="zh-CN"/>
          <w14:ligatures w14:val="standardContextual"/>
        </w:rPr>
        <w:t xml:space="preserve"> of policy</w:t>
      </w:r>
      <w:r w:rsidRPr="00DB6148">
        <w:rPr>
          <w:rFonts w:eastAsia="Calibri"/>
          <w:sz w:val="16"/>
        </w:rPr>
        <w:t xml:space="preserve">.8 Because a problem or issue arrives on the agenda, it does not necessarily mean that the government will act effectively to resolve it.9 </w:t>
      </w:r>
      <w:r w:rsidRPr="00DB6148">
        <w:rPr>
          <w:rFonts w:eastAsia="DengXian"/>
          <w:b/>
          <w:iCs/>
          <w:kern w:val="2"/>
          <w:u w:val="single"/>
          <w:lang w:eastAsia="zh-CN"/>
          <w14:ligatures w14:val="standardContextual"/>
        </w:rPr>
        <w:t>Various actors are involved</w:t>
      </w:r>
      <w:r w:rsidRPr="00DB6148">
        <w:rPr>
          <w:rFonts w:eastAsia="Calibri"/>
          <w:u w:val="single"/>
        </w:rPr>
        <w:t xml:space="preserve"> in policy formulation, including </w:t>
      </w:r>
      <w:r w:rsidRPr="00DB6148">
        <w:rPr>
          <w:rFonts w:eastAsia="DengXian"/>
          <w:b/>
          <w:iCs/>
          <w:kern w:val="2"/>
          <w:u w:val="single"/>
          <w:lang w:eastAsia="zh-CN"/>
          <w14:ligatures w14:val="standardContextual"/>
        </w:rPr>
        <w:t>legislators</w:t>
      </w:r>
      <w:r w:rsidRPr="00DB6148">
        <w:rPr>
          <w:rFonts w:eastAsia="Calibri"/>
          <w:sz w:val="16"/>
        </w:rPr>
        <w:t xml:space="preserve">, the </w:t>
      </w:r>
      <w:r w:rsidRPr="00DB6148">
        <w:rPr>
          <w:rFonts w:eastAsia="DengXian"/>
          <w:b/>
          <w:iCs/>
          <w:kern w:val="2"/>
          <w:u w:val="single"/>
          <w:lang w:eastAsia="zh-CN"/>
          <w14:ligatures w14:val="standardContextual"/>
        </w:rPr>
        <w:t>president</w:t>
      </w:r>
      <w:r w:rsidRPr="00DB6148">
        <w:rPr>
          <w:rFonts w:eastAsia="Calibri"/>
          <w:sz w:val="16"/>
        </w:rPr>
        <w:t xml:space="preserve"> and his advisors, the various departments and </w:t>
      </w:r>
      <w:r w:rsidRPr="00DB6148">
        <w:rPr>
          <w:rFonts w:eastAsia="DengXian"/>
          <w:b/>
          <w:iCs/>
          <w:kern w:val="2"/>
          <w:u w:val="single"/>
          <w:lang w:eastAsia="zh-CN"/>
          <w14:ligatures w14:val="standardContextual"/>
        </w:rPr>
        <w:t>agencies</w:t>
      </w:r>
      <w:r w:rsidRPr="00DB6148">
        <w:rPr>
          <w:rFonts w:eastAsia="Calibri"/>
          <w:sz w:val="16"/>
        </w:rPr>
        <w:t xml:space="preserve"> of the executive branch, and interest groups.10 Similarly, at the state and local level of policy making, legislators, executives, agency staff, and interest groups are involved. </w:t>
      </w:r>
    </w:p>
    <w:p w14:paraId="6AA8D07F" w14:textId="77777777" w:rsidR="00CC663A" w:rsidRPr="00DB6148" w:rsidRDefault="00CC663A" w:rsidP="00DB6148">
      <w:pPr>
        <w:spacing w:line="256" w:lineRule="auto"/>
        <w:rPr>
          <w:rFonts w:eastAsia="Calibri"/>
          <w:sz w:val="16"/>
        </w:rPr>
      </w:pPr>
      <w:r w:rsidRPr="00DB6148">
        <w:rPr>
          <w:rFonts w:eastAsia="DengXian"/>
          <w:b/>
          <w:iCs/>
          <w:kern w:val="2"/>
          <w:highlight w:val="yellow"/>
          <w:u w:val="single"/>
          <w:lang w:eastAsia="zh-CN"/>
          <w14:ligatures w14:val="standardContextual"/>
        </w:rPr>
        <w:t>Formulation is</w:t>
      </w:r>
      <w:r w:rsidRPr="00DB6148">
        <w:rPr>
          <w:rFonts w:eastAsia="DengXian"/>
          <w:b/>
          <w:iCs/>
          <w:kern w:val="2"/>
          <w:u w:val="single"/>
          <w:lang w:eastAsia="zh-CN"/>
          <w14:ligatures w14:val="standardContextual"/>
        </w:rPr>
        <w:t xml:space="preserve"> a </w:t>
      </w:r>
      <w:r w:rsidRPr="00DB6148">
        <w:rPr>
          <w:rFonts w:eastAsia="DengXian"/>
          <w:b/>
          <w:iCs/>
          <w:kern w:val="2"/>
          <w:highlight w:val="yellow"/>
          <w:u w:val="single"/>
          <w:lang w:eastAsia="zh-CN"/>
          <w14:ligatures w14:val="standardContextual"/>
        </w:rPr>
        <w:t>two-step</w:t>
      </w:r>
      <w:r w:rsidRPr="00DB6148">
        <w:rPr>
          <w:rFonts w:eastAsia="DengXian"/>
          <w:b/>
          <w:iCs/>
          <w:kern w:val="2"/>
          <w:u w:val="single"/>
          <w:lang w:eastAsia="zh-CN"/>
          <w14:ligatures w14:val="standardContextual"/>
        </w:rPr>
        <w:t xml:space="preserve"> process</w:t>
      </w:r>
      <w:r w:rsidRPr="00DB6148">
        <w:rPr>
          <w:rFonts w:eastAsia="Calibri"/>
          <w:u w:val="single"/>
        </w:rPr>
        <w:t xml:space="preserve">, </w:t>
      </w:r>
      <w:r w:rsidRPr="00DB6148">
        <w:rPr>
          <w:rFonts w:eastAsia="DengXian"/>
          <w:b/>
          <w:iCs/>
          <w:kern w:val="2"/>
          <w:highlight w:val="yellow"/>
          <w:u w:val="single"/>
          <w:lang w:eastAsia="zh-CN"/>
          <w14:ligatures w14:val="standardContextual"/>
        </w:rPr>
        <w:t>First</w:t>
      </w:r>
      <w:r w:rsidRPr="00DB6148">
        <w:rPr>
          <w:rFonts w:eastAsia="Calibri"/>
          <w:sz w:val="16"/>
        </w:rPr>
        <w:t xml:space="preserve">, a </w:t>
      </w:r>
      <w:r w:rsidRPr="00DB6148">
        <w:rPr>
          <w:rFonts w:eastAsia="Calibri"/>
          <w:u w:val="single"/>
        </w:rPr>
        <w:t xml:space="preserve">general </w:t>
      </w:r>
      <w:r w:rsidRPr="00DB6148">
        <w:rPr>
          <w:rFonts w:eastAsia="Calibri"/>
          <w:highlight w:val="yellow"/>
          <w:u w:val="single"/>
        </w:rPr>
        <w:t>decision</w:t>
      </w:r>
      <w:r w:rsidRPr="00DB6148">
        <w:rPr>
          <w:rFonts w:eastAsia="Calibri"/>
          <w:u w:val="single"/>
        </w:rPr>
        <w:t xml:space="preserve"> has to be made about </w:t>
      </w:r>
      <w:r w:rsidRPr="00DB6148">
        <w:rPr>
          <w:rFonts w:eastAsia="Calibri"/>
          <w:highlight w:val="yellow"/>
          <w:u w:val="single"/>
        </w:rPr>
        <w:t>what</w:t>
      </w:r>
      <w:r w:rsidRPr="00DB6148">
        <w:rPr>
          <w:rFonts w:eastAsia="Calibri"/>
          <w:sz w:val="16"/>
        </w:rPr>
        <w:t xml:space="preserve">, if anything, </w:t>
      </w:r>
      <w:r w:rsidRPr="00DB6148">
        <w:rPr>
          <w:rFonts w:eastAsia="Calibri"/>
          <w:u w:val="single"/>
        </w:rPr>
        <w:t xml:space="preserve">is </w:t>
      </w:r>
      <w:r w:rsidRPr="00DB6148">
        <w:rPr>
          <w:rFonts w:eastAsia="Calibri"/>
          <w:highlight w:val="yellow"/>
          <w:u w:val="single"/>
        </w:rPr>
        <w:t>to be done</w:t>
      </w:r>
      <w:r w:rsidRPr="00DB6148">
        <w:rPr>
          <w:rFonts w:eastAsia="Calibri"/>
          <w:sz w:val="16"/>
        </w:rPr>
        <w:t xml:space="preserve"> about a problem. </w:t>
      </w:r>
      <w:r w:rsidRPr="00DB6148">
        <w:rPr>
          <w:rFonts w:eastAsia="DengXian"/>
          <w:b/>
          <w:iCs/>
          <w:kern w:val="2"/>
          <w:highlight w:val="yellow"/>
          <w:u w:val="single"/>
          <w:lang w:eastAsia="zh-CN"/>
          <w14:ligatures w14:val="standardContextual"/>
        </w:rPr>
        <w:t>Second</w:t>
      </w:r>
      <w:r w:rsidRPr="00DB6148">
        <w:rPr>
          <w:rFonts w:eastAsia="Calibri"/>
          <w:sz w:val="16"/>
        </w:rPr>
        <w:t xml:space="preserve">, </w:t>
      </w:r>
      <w:r w:rsidRPr="00DB6148">
        <w:rPr>
          <w:rFonts w:eastAsia="DengXian"/>
          <w:b/>
          <w:iCs/>
          <w:kern w:val="2"/>
          <w:u w:val="single"/>
          <w:lang w:eastAsia="zh-CN"/>
          <w14:ligatures w14:val="standardContextual"/>
        </w:rPr>
        <w:t>if</w:t>
      </w:r>
      <w:r w:rsidRPr="00DB6148">
        <w:rPr>
          <w:rFonts w:eastAsia="Calibri"/>
          <w:u w:val="single"/>
        </w:rPr>
        <w:t xml:space="preserve"> something is to be done</w:t>
      </w:r>
      <w:r w:rsidRPr="00DB6148">
        <w:rPr>
          <w:rFonts w:eastAsia="Calibri"/>
          <w:sz w:val="16"/>
        </w:rPr>
        <w:t xml:space="preserve">, a </w:t>
      </w:r>
      <w:r w:rsidRPr="00DB6148">
        <w:rPr>
          <w:rFonts w:eastAsia="Calibri"/>
          <w:highlight w:val="yellow"/>
          <w:u w:val="single"/>
        </w:rPr>
        <w:t>policy</w:t>
      </w:r>
      <w:r w:rsidRPr="00DB6148">
        <w:rPr>
          <w:rFonts w:eastAsia="Calibri"/>
          <w:u w:val="single"/>
        </w:rPr>
        <w:t xml:space="preserve"> has to be </w:t>
      </w:r>
      <w:r w:rsidRPr="00DB6148">
        <w:rPr>
          <w:rFonts w:eastAsia="Calibri"/>
          <w:highlight w:val="yellow"/>
          <w:u w:val="single"/>
        </w:rPr>
        <w:t>drafted</w:t>
      </w:r>
      <w:r w:rsidRPr="00DB6148">
        <w:rPr>
          <w:rFonts w:eastAsia="Calibri"/>
          <w:u w:val="single"/>
        </w:rPr>
        <w:t xml:space="preserve"> that, </w:t>
      </w:r>
      <w:r w:rsidRPr="00DB6148">
        <w:rPr>
          <w:rFonts w:eastAsia="DengXian"/>
          <w:b/>
          <w:iCs/>
          <w:kern w:val="2"/>
          <w:highlight w:val="yellow"/>
          <w:u w:val="single"/>
          <w:lang w:eastAsia="zh-CN"/>
          <w14:ligatures w14:val="standardContextual"/>
        </w:rPr>
        <w:t>if adopted</w:t>
      </w:r>
      <w:r w:rsidRPr="00DB6148">
        <w:rPr>
          <w:rFonts w:eastAsia="Calibri"/>
          <w:highlight w:val="yellow"/>
          <w:u w:val="single"/>
        </w:rPr>
        <w:t>, will carry out</w:t>
      </w:r>
      <w:r w:rsidRPr="00DB6148">
        <w:rPr>
          <w:rFonts w:eastAsia="Calibri"/>
          <w:u w:val="single"/>
        </w:rPr>
        <w:t xml:space="preserve"> identified </w:t>
      </w:r>
      <w:r w:rsidRPr="00DB6148">
        <w:rPr>
          <w:rFonts w:eastAsia="Calibri"/>
          <w:highlight w:val="yellow"/>
          <w:u w:val="single"/>
        </w:rPr>
        <w:t>objectives</w:t>
      </w:r>
      <w:r w:rsidRPr="00DB6148">
        <w:rPr>
          <w:rFonts w:eastAsia="Calibri"/>
          <w:sz w:val="16"/>
        </w:rPr>
        <w:t xml:space="preserve">. For policy formulation to be successful, it is essential that policy proposals be adoptable. In other words, policy proposals have to be formulated that will be </w:t>
      </w:r>
      <w:r w:rsidRPr="00DB6148">
        <w:rPr>
          <w:rFonts w:eastAsia="Calibri"/>
          <w:highlight w:val="yellow"/>
          <w:u w:val="single"/>
        </w:rPr>
        <w:t>acceptable</w:t>
      </w:r>
      <w:r w:rsidRPr="00DB6148">
        <w:rPr>
          <w:rFonts w:eastAsia="Calibri"/>
          <w:sz w:val="16"/>
        </w:rPr>
        <w:t xml:space="preserve"> not only </w:t>
      </w:r>
      <w:r w:rsidRPr="00DB6148">
        <w:rPr>
          <w:rFonts w:eastAsia="Calibri"/>
          <w:highlight w:val="yellow"/>
          <w:u w:val="single"/>
        </w:rPr>
        <w:t>to</w:t>
      </w:r>
      <w:r w:rsidRPr="00DB6148">
        <w:rPr>
          <w:rFonts w:eastAsia="Calibri"/>
          <w:sz w:val="16"/>
        </w:rPr>
        <w:t xml:space="preserve"> the </w:t>
      </w:r>
      <w:r w:rsidRPr="00DB6148">
        <w:rPr>
          <w:rFonts w:eastAsia="DengXian"/>
          <w:b/>
          <w:iCs/>
          <w:kern w:val="2"/>
          <w:highlight w:val="yellow"/>
          <w:u w:val="single"/>
          <w:lang w:eastAsia="zh-CN"/>
          <w14:ligatures w14:val="standardContextual"/>
        </w:rPr>
        <w:t>people who make</w:t>
      </w:r>
      <w:r w:rsidRPr="00DB6148">
        <w:rPr>
          <w:rFonts w:eastAsia="DengXian"/>
          <w:b/>
          <w:iCs/>
          <w:kern w:val="2"/>
          <w:u w:val="single"/>
          <w:lang w:eastAsia="zh-CN"/>
          <w14:ligatures w14:val="standardContextual"/>
        </w:rPr>
        <w:t xml:space="preserve"> policy </w:t>
      </w:r>
      <w:r w:rsidRPr="00DB6148">
        <w:rPr>
          <w:rFonts w:eastAsia="DengXian"/>
          <w:b/>
          <w:iCs/>
          <w:kern w:val="2"/>
          <w:highlight w:val="yellow"/>
          <w:u w:val="single"/>
          <w:lang w:eastAsia="zh-CN"/>
          <w14:ligatures w14:val="standardContextual"/>
        </w:rPr>
        <w:t>decisions</w:t>
      </w:r>
      <w:r w:rsidRPr="00DB6148">
        <w:rPr>
          <w:rFonts w:eastAsia="Calibri"/>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DB6148">
        <w:rPr>
          <w:rFonts w:eastAsia="Calibri"/>
          <w:highlight w:val="yellow"/>
          <w:u w:val="single"/>
        </w:rPr>
        <w:t>Policy adoption is</w:t>
      </w:r>
      <w:r w:rsidRPr="00DB6148">
        <w:rPr>
          <w:rFonts w:eastAsia="Calibri"/>
          <w:u w:val="single"/>
        </w:rPr>
        <w:t xml:space="preserve"> the act of </w:t>
      </w:r>
      <w:r w:rsidRPr="00DB6148">
        <w:rPr>
          <w:rFonts w:eastAsia="DengXian"/>
          <w:b/>
          <w:iCs/>
          <w:kern w:val="2"/>
          <w:highlight w:val="yellow"/>
          <w:u w:val="single"/>
          <w:lang w:eastAsia="zh-CN"/>
          <w14:ligatures w14:val="standardContextual"/>
        </w:rPr>
        <w:t>choosing which</w:t>
      </w:r>
      <w:r w:rsidRPr="00DB6148">
        <w:rPr>
          <w:rFonts w:eastAsia="DengXian"/>
          <w:b/>
          <w:iCs/>
          <w:kern w:val="2"/>
          <w:u w:val="single"/>
          <w:lang w:eastAsia="zh-CN"/>
          <w14:ligatures w14:val="standardContextual"/>
        </w:rPr>
        <w:t xml:space="preserve"> policy </w:t>
      </w:r>
      <w:r w:rsidRPr="00DB6148">
        <w:rPr>
          <w:rFonts w:eastAsia="DengXian"/>
          <w:b/>
          <w:iCs/>
          <w:kern w:val="2"/>
          <w:highlight w:val="yellow"/>
          <w:u w:val="single"/>
          <w:lang w:eastAsia="zh-CN"/>
          <w14:ligatures w14:val="standardContextual"/>
        </w:rPr>
        <w:t>alternative</w:t>
      </w:r>
      <w:r w:rsidRPr="00DB6148">
        <w:rPr>
          <w:rFonts w:eastAsia="Calibri"/>
          <w:u w:val="single"/>
        </w:rPr>
        <w:t xml:space="preserve"> will be finally chosen</w:t>
      </w:r>
      <w:r w:rsidRPr="00DB6148">
        <w:rPr>
          <w:rFonts w:eastAsia="Calibri"/>
          <w:sz w:val="16"/>
        </w:rPr>
        <w:t xml:space="preserve"> as the preferred course of action to meet the problem. </w:t>
      </w:r>
    </w:p>
    <w:p w14:paraId="69538D8C" w14:textId="77777777" w:rsidR="00CC663A" w:rsidRPr="00DB6148" w:rsidRDefault="00CC663A" w:rsidP="00DB6148">
      <w:pPr>
        <w:spacing w:line="256" w:lineRule="auto"/>
        <w:rPr>
          <w:rFonts w:eastAsia="Calibri"/>
          <w:sz w:val="16"/>
        </w:rPr>
      </w:pPr>
      <w:r w:rsidRPr="00DB6148">
        <w:rPr>
          <w:rFonts w:eastAsia="Calibri"/>
          <w:sz w:val="16"/>
        </w:rPr>
        <w:t xml:space="preserve">POLICY IMPLEMENTATION </w:t>
      </w:r>
    </w:p>
    <w:p w14:paraId="456A25E6" w14:textId="77777777" w:rsidR="00CC663A" w:rsidRPr="00DB6148" w:rsidRDefault="00CC663A" w:rsidP="00DB6148">
      <w:pPr>
        <w:spacing w:line="256" w:lineRule="auto"/>
        <w:rPr>
          <w:rFonts w:eastAsia="Calibri"/>
          <w:sz w:val="16"/>
        </w:rPr>
      </w:pPr>
      <w:r w:rsidRPr="00DB6148">
        <w:rPr>
          <w:rFonts w:eastAsia="Calibri"/>
          <w:highlight w:val="yellow"/>
          <w:u w:val="single"/>
        </w:rPr>
        <w:t>Implementation starts after</w:t>
      </w:r>
      <w:r w:rsidRPr="00DB6148">
        <w:rPr>
          <w:rFonts w:eastAsia="Calibri"/>
          <w:sz w:val="16"/>
        </w:rPr>
        <w:t xml:space="preserve"> the </w:t>
      </w:r>
      <w:r w:rsidRPr="00DB6148">
        <w:rPr>
          <w:rFonts w:eastAsia="Calibri"/>
          <w:highlight w:val="yellow"/>
          <w:u w:val="single"/>
        </w:rPr>
        <w:t>decision to adopt</w:t>
      </w:r>
      <w:r w:rsidRPr="00DB6148">
        <w:rPr>
          <w:rFonts w:eastAsia="Calibri"/>
          <w:u w:val="single"/>
        </w:rPr>
        <w:t xml:space="preserve"> a particular course of action is made and ends</w:t>
      </w:r>
      <w:r w:rsidRPr="00DB6148">
        <w:rPr>
          <w:rFonts w:eastAsia="Calibri"/>
          <w:sz w:val="16"/>
        </w:rPr>
        <w:t xml:space="preserve"> successfully </w:t>
      </w:r>
      <w:r w:rsidRPr="00DB6148">
        <w:rPr>
          <w:rFonts w:eastAsia="Calibri"/>
          <w:u w:val="single"/>
        </w:rPr>
        <w:t>when</w:t>
      </w:r>
      <w:r w:rsidRPr="00DB6148">
        <w:rPr>
          <w:rFonts w:eastAsia="Calibri"/>
          <w:sz w:val="16"/>
        </w:rPr>
        <w:t xml:space="preserve"> the </w:t>
      </w:r>
      <w:r w:rsidRPr="00DB6148">
        <w:rPr>
          <w:rFonts w:eastAsia="Calibri"/>
          <w:u w:val="single"/>
        </w:rPr>
        <w:t>goals</w:t>
      </w:r>
      <w:r w:rsidRPr="00DB6148">
        <w:rPr>
          <w:rFonts w:eastAsia="Calibri"/>
          <w:sz w:val="16"/>
        </w:rPr>
        <w:t xml:space="preserve"> sought by the policy </w:t>
      </w:r>
      <w:r w:rsidRPr="00DB6148">
        <w:rPr>
          <w:rFonts w:eastAsia="Calibri"/>
          <w:u w:val="single"/>
        </w:rPr>
        <w:t>are achieved</w:t>
      </w:r>
      <w:r w:rsidRPr="00DB6148">
        <w:rPr>
          <w:rFonts w:eastAsia="Calibri"/>
          <w:sz w:val="16"/>
        </w:rPr>
        <w:t xml:space="preserve"> and the costs are within reasonable expectations. Thus </w:t>
      </w:r>
      <w:r w:rsidRPr="00DB6148">
        <w:rPr>
          <w:rFonts w:eastAsia="DengXian"/>
          <w:b/>
          <w:iCs/>
          <w:kern w:val="2"/>
          <w:u w:val="single"/>
          <w:lang w:eastAsia="zh-CN"/>
          <w14:ligatures w14:val="standardContextual"/>
        </w:rPr>
        <w:t>implementation</w:t>
      </w:r>
      <w:r w:rsidRPr="00DB6148">
        <w:rPr>
          <w:rFonts w:eastAsia="Calibri"/>
          <w:u w:val="single"/>
        </w:rPr>
        <w:t xml:space="preserve"> can be </w:t>
      </w:r>
      <w:r w:rsidRPr="00DB6148">
        <w:rPr>
          <w:rFonts w:eastAsia="Calibri"/>
          <w:highlight w:val="yellow"/>
          <w:u w:val="single"/>
        </w:rPr>
        <w:t>defined as</w:t>
      </w:r>
      <w:r w:rsidRPr="00DB6148">
        <w:rPr>
          <w:rFonts w:eastAsia="Calibri"/>
          <w:u w:val="single"/>
        </w:rPr>
        <w:t xml:space="preserve"> the </w:t>
      </w:r>
      <w:r w:rsidRPr="00DB6148">
        <w:rPr>
          <w:rFonts w:eastAsia="DengXian"/>
          <w:b/>
          <w:iCs/>
          <w:kern w:val="2"/>
          <w:highlight w:val="yellow"/>
          <w:u w:val="single"/>
          <w:lang w:eastAsia="zh-CN"/>
          <w14:ligatures w14:val="standardContextual"/>
        </w:rPr>
        <w:t>directed change that follows</w:t>
      </w:r>
      <w:r w:rsidRPr="00DB6148">
        <w:rPr>
          <w:rFonts w:eastAsia="DengXian"/>
          <w:b/>
          <w:iCs/>
          <w:kern w:val="2"/>
          <w:u w:val="single"/>
          <w:lang w:eastAsia="zh-CN"/>
          <w14:ligatures w14:val="standardContextual"/>
        </w:rPr>
        <w:t xml:space="preserve"> a policy </w:t>
      </w:r>
      <w:r w:rsidRPr="00DB6148">
        <w:rPr>
          <w:rFonts w:eastAsia="DengXian"/>
          <w:b/>
          <w:iCs/>
          <w:kern w:val="2"/>
          <w:highlight w:val="yellow"/>
          <w:u w:val="single"/>
          <w:lang w:eastAsia="zh-CN"/>
          <w14:ligatures w14:val="standardContextual"/>
        </w:rPr>
        <w:t>adoption</w:t>
      </w:r>
      <w:r w:rsidRPr="00DB6148">
        <w:rPr>
          <w:rFonts w:eastAsia="Calibri"/>
          <w:u w:val="single"/>
        </w:rPr>
        <w:t>. Often a decision by government to "</w:t>
      </w:r>
      <w:r w:rsidRPr="00DB6148">
        <w:rPr>
          <w:rFonts w:eastAsia="DengXian"/>
          <w:b/>
          <w:iCs/>
          <w:kern w:val="2"/>
          <w:u w:val="single"/>
          <w:lang w:eastAsia="zh-CN"/>
          <w14:ligatures w14:val="standardContextual"/>
        </w:rPr>
        <w:t>do something</w:t>
      </w:r>
      <w:r w:rsidRPr="00DB6148">
        <w:rPr>
          <w:rFonts w:eastAsia="Calibri"/>
          <w:u w:val="single"/>
        </w:rPr>
        <w:t>" is seen</w:t>
      </w:r>
      <w:r w:rsidRPr="00DB6148">
        <w:rPr>
          <w:rFonts w:eastAsia="Calibri"/>
          <w:sz w:val="16"/>
        </w:rPr>
        <w:t xml:space="preserve"> by the general public </w:t>
      </w:r>
      <w:r w:rsidRPr="00DB6148">
        <w:rPr>
          <w:rFonts w:eastAsia="Calibri"/>
          <w:u w:val="single"/>
        </w:rPr>
        <w:t>as the end of the matter</w:t>
      </w:r>
      <w:r w:rsidRPr="00DB6148">
        <w:rPr>
          <w:rFonts w:eastAsia="Calibri"/>
          <w:sz w:val="16"/>
        </w:rPr>
        <w:t xml:space="preserve">. However, </w:t>
      </w:r>
      <w:r w:rsidRPr="00DB6148">
        <w:rPr>
          <w:rFonts w:eastAsia="DengXian"/>
          <w:b/>
          <w:iCs/>
          <w:kern w:val="2"/>
          <w:u w:val="single"/>
          <w:lang w:eastAsia="zh-CN"/>
          <w14:ligatures w14:val="standardContextual"/>
        </w:rPr>
        <w:t>in practice</w:t>
      </w:r>
      <w:r w:rsidRPr="00DB6148">
        <w:rPr>
          <w:rFonts w:eastAsia="Calibri"/>
          <w:u w:val="single"/>
        </w:rPr>
        <w:t xml:space="preserve">, the policy decision that emerges from the formulation and adoption stages </w:t>
      </w:r>
      <w:r w:rsidRPr="00DB6148">
        <w:rPr>
          <w:rFonts w:eastAsia="DengXian"/>
          <w:b/>
          <w:iCs/>
          <w:kern w:val="2"/>
          <w:u w:val="single"/>
          <w:lang w:eastAsia="zh-CN"/>
          <w14:ligatures w14:val="standardContextual"/>
        </w:rPr>
        <w:t>sets off a long and complex chain</w:t>
      </w:r>
      <w:r w:rsidRPr="00DB6148">
        <w:rPr>
          <w:rFonts w:eastAsia="Calibri"/>
          <w:sz w:val="16"/>
        </w:rPr>
        <w:t>—</w:t>
      </w:r>
      <w:r w:rsidRPr="00DB6148">
        <w:rPr>
          <w:rFonts w:eastAsia="Calibri"/>
          <w:u w:val="single"/>
        </w:rPr>
        <w:t>the implementation process</w:t>
      </w:r>
      <w:r w:rsidRPr="00DB6148">
        <w:rPr>
          <w:rFonts w:eastAsia="Calibri"/>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43CD3EE" w14:textId="77777777" w:rsidR="00CC663A" w:rsidRPr="00DB6148" w:rsidRDefault="00CC663A" w:rsidP="00DB6148">
      <w:pPr>
        <w:spacing w:line="256" w:lineRule="auto"/>
        <w:rPr>
          <w:rFonts w:eastAsia="Calibri"/>
        </w:rPr>
      </w:pPr>
    </w:p>
    <w:p w14:paraId="7C9B1019" w14:textId="77777777" w:rsidR="00CC663A" w:rsidRDefault="00CC663A" w:rsidP="003920FA"/>
    <w:p w14:paraId="5AC62D07" w14:textId="496540B2" w:rsidR="00B75579" w:rsidRPr="00B75579" w:rsidRDefault="00B75579" w:rsidP="00B75579">
      <w:pPr>
        <w:pStyle w:val="Heading2"/>
        <w:rPr>
          <w:lang w:val="pt-BR"/>
        </w:rPr>
      </w:pPr>
      <w:r w:rsidRPr="00B75579">
        <w:rPr>
          <w:lang w:val="pt-BR"/>
        </w:rPr>
        <w:t>Deference D</w:t>
      </w:r>
      <w:r>
        <w:rPr>
          <w:lang w:val="pt-BR"/>
        </w:rPr>
        <w:t>A</w:t>
      </w:r>
    </w:p>
    <w:p w14:paraId="63C58997" w14:textId="451892D7" w:rsidR="00CC663A" w:rsidRPr="00B75579" w:rsidRDefault="00CC663A" w:rsidP="00502753">
      <w:pPr>
        <w:pStyle w:val="Heading3"/>
        <w:rPr>
          <w:lang w:val="pt-BR"/>
        </w:rPr>
      </w:pPr>
      <w:r w:rsidRPr="00B75579">
        <w:rPr>
          <w:lang w:val="pt-BR"/>
        </w:rPr>
        <w:t>Deference DA---2AC</w:t>
      </w:r>
    </w:p>
    <w:p w14:paraId="1E4D625F" w14:textId="77777777" w:rsidR="00CC663A" w:rsidRDefault="00CC663A" w:rsidP="00502753">
      <w:pPr>
        <w:pStyle w:val="Heading4"/>
        <w:rPr>
          <w:u w:val="single"/>
        </w:rPr>
      </w:pPr>
      <w:r>
        <w:t xml:space="preserve">Judicial issue creation is </w:t>
      </w:r>
      <w:r>
        <w:rPr>
          <w:u w:val="single"/>
        </w:rPr>
        <w:t>common</w:t>
      </w:r>
      <w:r>
        <w:t xml:space="preserve"> and </w:t>
      </w:r>
      <w:r>
        <w:rPr>
          <w:u w:val="single"/>
        </w:rPr>
        <w:t>inevitable</w:t>
      </w:r>
    </w:p>
    <w:p w14:paraId="19C3AA82" w14:textId="77777777" w:rsidR="00CC663A" w:rsidRPr="004C2D82" w:rsidRDefault="00CC663A" w:rsidP="00502753">
      <w:r>
        <w:t xml:space="preserve">Zachary B. </w:t>
      </w:r>
      <w:r w:rsidRPr="004C2D82">
        <w:rPr>
          <w:rStyle w:val="Style13ptBold"/>
        </w:rPr>
        <w:t>Pohlman 21</w:t>
      </w:r>
      <w:r>
        <w:t>, JD Candidate at the Notre Dame Law School, Bachelor of Arts in Economics, Philosophy, and Theology from Rockhurst University, “The Sineneng-Smith Doctrine”, 6/8/2021, https://papers.ssrn.com/sol3/papers.cfm?abstract_id=3862443</w:t>
      </w:r>
    </w:p>
    <w:p w14:paraId="02710875" w14:textId="77777777" w:rsidR="00CC663A" w:rsidRPr="004C2D82" w:rsidRDefault="00CC663A" w:rsidP="00502753">
      <w:pPr>
        <w:rPr>
          <w:sz w:val="16"/>
        </w:rPr>
      </w:pPr>
      <w:r w:rsidRPr="004C2D82">
        <w:rPr>
          <w:sz w:val="16"/>
        </w:rPr>
        <w:t>B. Medium: New Legal Issue</w:t>
      </w:r>
    </w:p>
    <w:p w14:paraId="455E3211" w14:textId="77777777" w:rsidR="00CC663A" w:rsidRPr="00072854" w:rsidRDefault="00CC663A" w:rsidP="00502753">
      <w:pPr>
        <w:rPr>
          <w:sz w:val="16"/>
          <w:highlight w:val="yellow"/>
        </w:rPr>
      </w:pPr>
      <w:r w:rsidRPr="004C2D82">
        <w:rPr>
          <w:sz w:val="16"/>
        </w:rPr>
        <w:t xml:space="preserve">The medium conception of the Sineneng-Smith doctrine has slightly less bite than the strong version. Under the medium conception, a court would violate the party presentation principle only when it injects a new legal issue into the dispute, not merely a new legal theory. </w:t>
      </w:r>
      <w:r w:rsidRPr="004C2D82">
        <w:rPr>
          <w:rStyle w:val="StyleUnderline"/>
        </w:rPr>
        <w:t xml:space="preserve">Just as </w:t>
      </w:r>
      <w:r w:rsidRPr="00072854">
        <w:rPr>
          <w:rStyle w:val="StyleUnderline"/>
          <w:highlight w:val="yellow"/>
        </w:rPr>
        <w:t xml:space="preserve">they </w:t>
      </w:r>
      <w:r w:rsidRPr="00072854">
        <w:rPr>
          <w:rStyle w:val="Emphasis"/>
          <w:highlight w:val="yellow"/>
        </w:rPr>
        <w:t>often</w:t>
      </w:r>
      <w:r w:rsidRPr="004C2D82">
        <w:rPr>
          <w:rStyle w:val="StyleUnderline"/>
        </w:rPr>
        <w:t xml:space="preserve"> decide cases on legal theories </w:t>
      </w:r>
      <w:r w:rsidRPr="004C2D82">
        <w:rPr>
          <w:rStyle w:val="Emphasis"/>
        </w:rPr>
        <w:t>not presented</w:t>
      </w:r>
      <w:r w:rsidRPr="004C2D82">
        <w:rPr>
          <w:rStyle w:val="StyleUnderline"/>
        </w:rPr>
        <w:t xml:space="preserve"> by the parties, courts </w:t>
      </w:r>
      <w:r w:rsidRPr="00072854">
        <w:rPr>
          <w:rStyle w:val="Emphasis"/>
          <w:highlight w:val="yellow"/>
        </w:rPr>
        <w:t>inject new</w:t>
      </w:r>
      <w:r w:rsidRPr="004C2D82">
        <w:rPr>
          <w:rStyle w:val="Emphasis"/>
        </w:rPr>
        <w:t xml:space="preserve"> legal </w:t>
      </w:r>
      <w:r w:rsidRPr="00072854">
        <w:rPr>
          <w:rStyle w:val="Emphasis"/>
          <w:highlight w:val="yellow"/>
        </w:rPr>
        <w:t>issues</w:t>
      </w:r>
      <w:r w:rsidRPr="004C2D82">
        <w:rPr>
          <w:rStyle w:val="StyleUnderline"/>
        </w:rPr>
        <w:t xml:space="preserve"> into litigation </w:t>
      </w:r>
      <w:r w:rsidRPr="00072854">
        <w:rPr>
          <w:rStyle w:val="Emphasis"/>
          <w:highlight w:val="yellow"/>
        </w:rPr>
        <w:t>regularly</w:t>
      </w:r>
      <w:r w:rsidRPr="004C2D82">
        <w:rPr>
          <w:rStyle w:val="StyleUnderline"/>
        </w:rPr>
        <w:t>, though their reasons for doing so are not always apparent</w:t>
      </w:r>
      <w:r w:rsidRPr="004C2D82">
        <w:rPr>
          <w:sz w:val="16"/>
        </w:rPr>
        <w:t xml:space="preserve">.72 As Amanda Frost has observed, “judges have not articulated a clear set of conditions that lead them to deviate from their typical practice of letting the parties frame the dispute.”73 What is clear is that </w:t>
      </w:r>
      <w:r w:rsidRPr="004C2D82">
        <w:rPr>
          <w:rStyle w:val="Emphasis"/>
        </w:rPr>
        <w:t xml:space="preserve">judicial </w:t>
      </w:r>
      <w:r w:rsidRPr="00072854">
        <w:rPr>
          <w:rStyle w:val="Emphasis"/>
          <w:highlight w:val="yellow"/>
        </w:rPr>
        <w:t>issue creation happens at all levels of the</w:t>
      </w:r>
      <w:r w:rsidRPr="004C2D82">
        <w:rPr>
          <w:rStyle w:val="Emphasis"/>
        </w:rPr>
        <w:t xml:space="preserve"> federal </w:t>
      </w:r>
      <w:r w:rsidRPr="00072854">
        <w:rPr>
          <w:rStyle w:val="Emphasis"/>
          <w:highlight w:val="yellow"/>
        </w:rPr>
        <w:t>judiciary</w:t>
      </w:r>
      <w:r w:rsidRPr="004C2D82">
        <w:rPr>
          <w:rStyle w:val="StyleUnderline"/>
        </w:rPr>
        <w:t xml:space="preserve">, and </w:t>
      </w:r>
      <w:r w:rsidRPr="00072854">
        <w:rPr>
          <w:rStyle w:val="StyleUnderline"/>
          <w:highlight w:val="yellow"/>
        </w:rPr>
        <w:t xml:space="preserve">in a </w:t>
      </w:r>
      <w:r w:rsidRPr="00072854">
        <w:rPr>
          <w:rStyle w:val="Emphasis"/>
          <w:highlight w:val="yellow"/>
        </w:rPr>
        <w:t>number of</w:t>
      </w:r>
      <w:r w:rsidRPr="004C2D82">
        <w:rPr>
          <w:rStyle w:val="Emphasis"/>
        </w:rPr>
        <w:t xml:space="preserve"> different </w:t>
      </w:r>
      <w:r w:rsidRPr="00072854">
        <w:rPr>
          <w:rStyle w:val="Emphasis"/>
          <w:highlight w:val="yellow"/>
        </w:rPr>
        <w:t>ways</w:t>
      </w:r>
      <w:r w:rsidRPr="00072854">
        <w:rPr>
          <w:sz w:val="16"/>
          <w:highlight w:val="yellow"/>
        </w:rPr>
        <w:t>.</w:t>
      </w:r>
    </w:p>
    <w:p w14:paraId="49B38D8B" w14:textId="77777777" w:rsidR="00CC663A" w:rsidRPr="004C2D82" w:rsidRDefault="00CC663A" w:rsidP="00502753">
      <w:pPr>
        <w:rPr>
          <w:sz w:val="16"/>
        </w:rPr>
      </w:pPr>
      <w:r w:rsidRPr="00072854">
        <w:rPr>
          <w:rStyle w:val="StyleUnderline"/>
          <w:highlight w:val="yellow"/>
        </w:rPr>
        <w:t>One</w:t>
      </w:r>
      <w:r w:rsidRPr="004C2D82">
        <w:rPr>
          <w:rStyle w:val="StyleUnderline"/>
        </w:rPr>
        <w:t xml:space="preserve"> way the Supreme Court injects new issues into existing disputes is </w:t>
      </w:r>
      <w:r w:rsidRPr="00072854">
        <w:rPr>
          <w:rStyle w:val="StyleUnderline"/>
          <w:highlight w:val="yellow"/>
        </w:rPr>
        <w:t xml:space="preserve">by </w:t>
      </w:r>
      <w:r w:rsidRPr="00072854">
        <w:rPr>
          <w:rStyle w:val="Emphasis"/>
          <w:highlight w:val="yellow"/>
        </w:rPr>
        <w:t>amending</w:t>
      </w:r>
      <w:r w:rsidRPr="004C2D82">
        <w:rPr>
          <w:rStyle w:val="Emphasis"/>
        </w:rPr>
        <w:t xml:space="preserve"> the </w:t>
      </w:r>
      <w:r w:rsidRPr="00072854">
        <w:rPr>
          <w:rStyle w:val="Emphasis"/>
          <w:highlight w:val="yellow"/>
        </w:rPr>
        <w:t>questions</w:t>
      </w:r>
      <w:r w:rsidRPr="004C2D82">
        <w:rPr>
          <w:rStyle w:val="StyleUnderline"/>
        </w:rPr>
        <w:t xml:space="preserve"> the parties present</w:t>
      </w:r>
      <w:r w:rsidRPr="004C2D82">
        <w:rPr>
          <w:sz w:val="16"/>
        </w:rPr>
        <w:t xml:space="preserve">.74 Supreme Court Rule 14(1)(a) provides that “[o]nly the questions set out in the petition, or fairly included therein, will be considered by the Court.”75 Yet </w:t>
      </w:r>
      <w:r w:rsidRPr="004C2D82">
        <w:rPr>
          <w:rStyle w:val="StyleUnderline"/>
        </w:rPr>
        <w:t xml:space="preserve">the Court </w:t>
      </w:r>
      <w:r w:rsidRPr="004C2D82">
        <w:rPr>
          <w:rStyle w:val="Emphasis"/>
        </w:rPr>
        <w:t>often</w:t>
      </w:r>
      <w:r w:rsidRPr="004C2D82">
        <w:rPr>
          <w:sz w:val="16"/>
        </w:rPr>
        <w:t xml:space="preserve"> rewrites or </w:t>
      </w:r>
      <w:r w:rsidRPr="004C2D82">
        <w:rPr>
          <w:rStyle w:val="Emphasis"/>
        </w:rPr>
        <w:t>adds</w:t>
      </w:r>
      <w:r w:rsidRPr="004C2D82">
        <w:rPr>
          <w:sz w:val="16"/>
        </w:rPr>
        <w:t xml:space="preserve"> to those </w:t>
      </w:r>
      <w:r w:rsidRPr="004C2D82">
        <w:rPr>
          <w:rStyle w:val="StyleUnderline"/>
        </w:rPr>
        <w:t>questions to</w:t>
      </w:r>
      <w:r w:rsidRPr="004C2D82">
        <w:rPr>
          <w:sz w:val="16"/>
        </w:rPr>
        <w:t xml:space="preserve"> “clarify, narrow, or </w:t>
      </w:r>
      <w:r w:rsidRPr="004C2D82">
        <w:rPr>
          <w:rStyle w:val="StyleUnderline"/>
        </w:rPr>
        <w:t>simplify” the issues</w:t>
      </w:r>
      <w:r w:rsidRPr="004C2D82">
        <w:rPr>
          <w:sz w:val="16"/>
        </w:rPr>
        <w:t xml:space="preserve"> as presented by the parties.76 Indeed, it has stated that the rule “does not limit our power to decide important questions not raised by the parties,”77 and will disregard the rule when “reasons of urgency or of economy justify doing do.”78 </w:t>
      </w:r>
      <w:r w:rsidRPr="004C2D82">
        <w:rPr>
          <w:rStyle w:val="StyleUnderline"/>
        </w:rPr>
        <w:t xml:space="preserve">The Supreme </w:t>
      </w:r>
      <w:r w:rsidRPr="00072854">
        <w:rPr>
          <w:rStyle w:val="StyleUnderline"/>
          <w:highlight w:val="yellow"/>
        </w:rPr>
        <w:t>Court</w:t>
      </w:r>
      <w:r w:rsidRPr="004C2D82">
        <w:rPr>
          <w:rStyle w:val="StyleUnderline"/>
        </w:rPr>
        <w:t xml:space="preserve"> thus </w:t>
      </w:r>
      <w:r w:rsidRPr="00072854">
        <w:rPr>
          <w:rStyle w:val="StyleUnderline"/>
          <w:highlight w:val="yellow"/>
        </w:rPr>
        <w:t>leaves</w:t>
      </w:r>
      <w:r w:rsidRPr="004C2D82">
        <w:rPr>
          <w:rStyle w:val="StyleUnderline"/>
        </w:rPr>
        <w:t xml:space="preserve"> itself </w:t>
      </w:r>
      <w:r w:rsidRPr="00072854">
        <w:rPr>
          <w:rStyle w:val="Emphasis"/>
          <w:highlight w:val="yellow"/>
        </w:rPr>
        <w:t>wide latitude</w:t>
      </w:r>
      <w:r w:rsidRPr="00072854">
        <w:rPr>
          <w:rStyle w:val="StyleUnderline"/>
          <w:highlight w:val="yellow"/>
        </w:rPr>
        <w:t xml:space="preserve"> to </w:t>
      </w:r>
      <w:r w:rsidRPr="00072854">
        <w:rPr>
          <w:rStyle w:val="Emphasis"/>
          <w:highlight w:val="yellow"/>
        </w:rPr>
        <w:t>inject</w:t>
      </w:r>
      <w:r w:rsidRPr="004C2D82">
        <w:rPr>
          <w:rStyle w:val="Emphasis"/>
        </w:rPr>
        <w:t xml:space="preserve"> new </w:t>
      </w:r>
      <w:r w:rsidRPr="00072854">
        <w:rPr>
          <w:rStyle w:val="Emphasis"/>
          <w:highlight w:val="yellow"/>
        </w:rPr>
        <w:t>issues</w:t>
      </w:r>
      <w:r w:rsidRPr="004C2D82">
        <w:rPr>
          <w:rStyle w:val="StyleUnderline"/>
        </w:rPr>
        <w:t xml:space="preserve"> into a case </w:t>
      </w:r>
      <w:r w:rsidRPr="00072854">
        <w:rPr>
          <w:rStyle w:val="StyleUnderline"/>
          <w:highlight w:val="yellow"/>
        </w:rPr>
        <w:t>via</w:t>
      </w:r>
      <w:r w:rsidRPr="004C2D82">
        <w:rPr>
          <w:rStyle w:val="StyleUnderline"/>
        </w:rPr>
        <w:t xml:space="preserve"> an </w:t>
      </w:r>
      <w:r w:rsidRPr="00072854">
        <w:rPr>
          <w:rStyle w:val="StyleUnderline"/>
          <w:highlight w:val="yellow"/>
        </w:rPr>
        <w:t>amendment to</w:t>
      </w:r>
      <w:r w:rsidRPr="004C2D82">
        <w:rPr>
          <w:rStyle w:val="StyleUnderline"/>
        </w:rPr>
        <w:t xml:space="preserve"> the </w:t>
      </w:r>
      <w:r w:rsidRPr="00072854">
        <w:rPr>
          <w:rStyle w:val="StyleUnderline"/>
          <w:highlight w:val="yellow"/>
        </w:rPr>
        <w:t>question</w:t>
      </w:r>
      <w:r w:rsidRPr="004C2D82">
        <w:rPr>
          <w:rStyle w:val="StyleUnderline"/>
        </w:rPr>
        <w:t xml:space="preserve"> presented</w:t>
      </w:r>
      <w:r w:rsidRPr="004C2D82">
        <w:rPr>
          <w:sz w:val="16"/>
        </w:rPr>
        <w:t>. Could this amorphous Supreme Court practice be jeopardized by a medium conception of Sineneng-Smith? Perhaps. Then again, perhaps the Supreme Court plays by different rules altogether, such that this longstanding practice, one that might be suspect under a medium conception of the Sineneng-Smith doctrine, would be ultimately unaffected.79</w:t>
      </w:r>
    </w:p>
    <w:p w14:paraId="0849F666" w14:textId="77777777" w:rsidR="00CC663A" w:rsidRPr="004C2D82" w:rsidRDefault="00CC663A" w:rsidP="00502753">
      <w:pPr>
        <w:rPr>
          <w:sz w:val="16"/>
        </w:rPr>
      </w:pPr>
      <w:r w:rsidRPr="00072854">
        <w:rPr>
          <w:rStyle w:val="StyleUnderline"/>
          <w:highlight w:val="yellow"/>
        </w:rPr>
        <w:t>In</w:t>
      </w:r>
      <w:r w:rsidRPr="004C2D82">
        <w:rPr>
          <w:rStyle w:val="StyleUnderline"/>
        </w:rPr>
        <w:t xml:space="preserve"> the </w:t>
      </w:r>
      <w:r w:rsidRPr="00072854">
        <w:rPr>
          <w:rStyle w:val="StyleUnderline"/>
          <w:highlight w:val="yellow"/>
        </w:rPr>
        <w:t>lower</w:t>
      </w:r>
      <w:r w:rsidRPr="004C2D82">
        <w:rPr>
          <w:rStyle w:val="StyleUnderline"/>
        </w:rPr>
        <w:t xml:space="preserve"> federal </w:t>
      </w:r>
      <w:r w:rsidRPr="00072854">
        <w:rPr>
          <w:rStyle w:val="StyleUnderline"/>
          <w:highlight w:val="yellow"/>
        </w:rPr>
        <w:t>courts</w:t>
      </w:r>
      <w:r w:rsidRPr="004C2D82">
        <w:rPr>
          <w:rStyle w:val="StyleUnderline"/>
        </w:rPr>
        <w:t xml:space="preserve">, judicial </w:t>
      </w:r>
      <w:r w:rsidRPr="00072854">
        <w:rPr>
          <w:rStyle w:val="StyleUnderline"/>
          <w:highlight w:val="yellow"/>
        </w:rPr>
        <w:t>issue creation is</w:t>
      </w:r>
      <w:r w:rsidRPr="004C2D82">
        <w:rPr>
          <w:rStyle w:val="StyleUnderline"/>
        </w:rPr>
        <w:t xml:space="preserve"> </w:t>
      </w:r>
      <w:r w:rsidRPr="004C2D82">
        <w:rPr>
          <w:rStyle w:val="Emphasis"/>
        </w:rPr>
        <w:t>not un</w:t>
      </w:r>
      <w:r w:rsidRPr="00072854">
        <w:rPr>
          <w:rStyle w:val="Emphasis"/>
          <w:highlight w:val="yellow"/>
        </w:rPr>
        <w:t>common</w:t>
      </w:r>
      <w:r w:rsidRPr="004C2D82">
        <w:rPr>
          <w:sz w:val="16"/>
        </w:rPr>
        <w:t>, though it is brought about by other means. One of the most effective ways a lower court can reshape litigation and inject a new issue is to request additional briefing on an issue not previously litigated, either through amici, as in Sineneng-Smith, or by the parties themselves. Indeed, the federal courts of appeals have raised a number of new issues through requests for additional briefing that extend well beyond jurisdictional questions.80 Of course, a court doesn’t have to request supplemental briefing to inject a new issue into a case. It could raise and decide the issue for the first time in its judgment and opinion. Allowing the parties to litigate the court-created issue might comport with notions of due process81 and reduce judicial errors,82 but the upshot is the same: the court, not the parties, introduced the issue for judicial resolution.</w:t>
      </w:r>
    </w:p>
    <w:p w14:paraId="187E65EC" w14:textId="77777777" w:rsidR="00CC663A" w:rsidRPr="00FC40A2" w:rsidRDefault="00CC663A" w:rsidP="00502753">
      <w:pPr>
        <w:rPr>
          <w:sz w:val="16"/>
        </w:rPr>
      </w:pPr>
      <w:r w:rsidRPr="00072854">
        <w:rPr>
          <w:rStyle w:val="StyleUnderline"/>
          <w:highlight w:val="yellow"/>
        </w:rPr>
        <w:t>Despite</w:t>
      </w:r>
      <w:r w:rsidRPr="004C2D82">
        <w:rPr>
          <w:rStyle w:val="StyleUnderline"/>
        </w:rPr>
        <w:t xml:space="preserve"> the Supreme Court’s </w:t>
      </w:r>
      <w:r w:rsidRPr="00072854">
        <w:rPr>
          <w:rStyle w:val="Emphasis"/>
          <w:highlight w:val="yellow"/>
        </w:rPr>
        <w:t>stated</w:t>
      </w:r>
      <w:r w:rsidRPr="00072854">
        <w:rPr>
          <w:rStyle w:val="StyleUnderline"/>
          <w:highlight w:val="yellow"/>
        </w:rPr>
        <w:t xml:space="preserve"> opposition</w:t>
      </w:r>
      <w:r w:rsidRPr="004C2D82">
        <w:rPr>
          <w:rStyle w:val="StyleUnderline"/>
        </w:rPr>
        <w:t xml:space="preserve"> to judicial issue creation</w:t>
      </w:r>
      <w:r w:rsidRPr="004C2D82">
        <w:rPr>
          <w:sz w:val="16"/>
        </w:rPr>
        <w:t xml:space="preserve">,83 </w:t>
      </w:r>
      <w:r w:rsidRPr="004C2D82">
        <w:rPr>
          <w:rStyle w:val="StyleUnderline"/>
        </w:rPr>
        <w:t xml:space="preserve">its seemingly tough </w:t>
      </w:r>
      <w:r w:rsidRPr="00072854">
        <w:rPr>
          <w:rStyle w:val="Emphasis"/>
          <w:highlight w:val="yellow"/>
        </w:rPr>
        <w:t>rhetoric</w:t>
      </w:r>
      <w:r w:rsidRPr="00072854">
        <w:rPr>
          <w:rStyle w:val="StyleUnderline"/>
          <w:highlight w:val="yellow"/>
        </w:rPr>
        <w:t xml:space="preserve"> has not</w:t>
      </w:r>
      <w:r w:rsidRPr="004C2D82">
        <w:rPr>
          <w:rStyle w:val="StyleUnderline"/>
        </w:rPr>
        <w:t xml:space="preserve"> always </w:t>
      </w:r>
      <w:r w:rsidRPr="00072854">
        <w:rPr>
          <w:rStyle w:val="StyleUnderline"/>
          <w:highlight w:val="yellow"/>
        </w:rPr>
        <w:t>mirrored</w:t>
      </w:r>
      <w:r w:rsidRPr="004C2D82">
        <w:rPr>
          <w:rStyle w:val="StyleUnderline"/>
        </w:rPr>
        <w:t xml:space="preserve"> its </w:t>
      </w:r>
      <w:r w:rsidRPr="00072854">
        <w:rPr>
          <w:rStyle w:val="StyleUnderline"/>
          <w:highlight w:val="yellow"/>
        </w:rPr>
        <w:t>actions</w:t>
      </w:r>
      <w:r w:rsidRPr="004C2D82">
        <w:rPr>
          <w:rStyle w:val="StyleUnderline"/>
        </w:rPr>
        <w:t>, making widespread adoption of the</w:t>
      </w:r>
      <w:r w:rsidRPr="004C2D82">
        <w:rPr>
          <w:sz w:val="16"/>
        </w:rPr>
        <w:t xml:space="preserve"> medium conception of the Sineneng-Smith </w:t>
      </w:r>
      <w:r w:rsidRPr="004C2D82">
        <w:rPr>
          <w:rStyle w:val="StyleUnderline"/>
        </w:rPr>
        <w:t xml:space="preserve">doctrine </w:t>
      </w:r>
      <w:r w:rsidRPr="004C2D82">
        <w:rPr>
          <w:rStyle w:val="Emphasis"/>
        </w:rPr>
        <w:t>unlikely</w:t>
      </w:r>
      <w:r w:rsidRPr="004C2D82">
        <w:rPr>
          <w:sz w:val="16"/>
        </w:rPr>
        <w:t>. In one instance, the D.C. Circuit blatantly injected a legal question that the parties had not addressed, but the Supreme Court did not question its doing so.84 The Supreme Court affirmed on the grounds that because the D.C. Circuit requested additional briefing and gave the parties “ample opportunity to address the issue . . . the court’s decision to consider the issue was certainly no abuse of its discretion.”85 Yet the Court has gone even further, clarifying that “[w]e do not say that a court must always ask for further briefing when it disposes of a case on a basis not previously argued. But often . . . that somewhat longer (and often fairer) way ‘round is the shortest way home.”86 Shortest way home? Perhaps. Required? Certainly not.</w:t>
      </w:r>
    </w:p>
    <w:p w14:paraId="4418D16C" w14:textId="77777777" w:rsidR="00CC663A" w:rsidRPr="002B6AC3" w:rsidRDefault="00CC663A" w:rsidP="00502753">
      <w:pPr>
        <w:pStyle w:val="Heading4"/>
        <w:rPr>
          <w:sz w:val="16"/>
        </w:rPr>
      </w:pPr>
      <w:r>
        <w:t xml:space="preserve">No link. Review is </w:t>
      </w:r>
      <w:r w:rsidRPr="00E60CC6">
        <w:rPr>
          <w:u w:val="single"/>
        </w:rPr>
        <w:t>extremely narrow</w:t>
      </w:r>
      <w:r>
        <w:t xml:space="preserve"> with respect to </w:t>
      </w:r>
      <w:r w:rsidRPr="00E60CC6">
        <w:rPr>
          <w:u w:val="single"/>
        </w:rPr>
        <w:t>reorganization</w:t>
      </w:r>
      <w:r>
        <w:t xml:space="preserve"> authority.</w:t>
      </w:r>
    </w:p>
    <w:p w14:paraId="0726E90A" w14:textId="77777777" w:rsidR="00CC663A" w:rsidRDefault="00CC663A" w:rsidP="00502753">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AC6DF13" w14:textId="77777777" w:rsidR="00CC663A" w:rsidRPr="001D4CC9" w:rsidRDefault="00CC663A" w:rsidP="00502753">
      <w:pPr>
        <w:rPr>
          <w:sz w:val="16"/>
        </w:rPr>
      </w:pPr>
      <w:r w:rsidRPr="001D4CC9">
        <w:rPr>
          <w:sz w:val="16"/>
        </w:rPr>
        <w:t xml:space="preserve">Whether this rationale is reasonable is a separate issue. Schedule F was never just about dismissing underperforming employees; it aimed to ensure civil servants' loyalty to Trump.1 22 Nonetheless, </w:t>
      </w:r>
      <w:r w:rsidRPr="001D4CC9">
        <w:rPr>
          <w:rStyle w:val="StyleUnderline"/>
        </w:rPr>
        <w:t>one may struggle to see how</w:t>
      </w:r>
      <w:r w:rsidRPr="001D4CC9">
        <w:rPr>
          <w:sz w:val="16"/>
        </w:rPr>
        <w:t xml:space="preserve"> </w:t>
      </w:r>
      <w:r w:rsidRPr="001D4CC9">
        <w:rPr>
          <w:rStyle w:val="Emphasis"/>
        </w:rPr>
        <w:t>removing protections</w:t>
      </w:r>
      <w:r w:rsidRPr="001D4CC9">
        <w:rPr>
          <w:sz w:val="16"/>
        </w:rPr>
        <w:t xml:space="preserve"> </w:t>
      </w:r>
      <w:r w:rsidRPr="001D4CC9">
        <w:rPr>
          <w:rStyle w:val="StyleUnderline"/>
        </w:rPr>
        <w:t>from a</w:t>
      </w:r>
      <w:r w:rsidRPr="001D4CC9">
        <w:rPr>
          <w:sz w:val="16"/>
        </w:rPr>
        <w:t xml:space="preserve"> </w:t>
      </w:r>
      <w:r w:rsidRPr="001D4CC9">
        <w:rPr>
          <w:rStyle w:val="Emphasis"/>
        </w:rPr>
        <w:t>broad</w:t>
      </w:r>
      <w:r w:rsidRPr="001D4CC9">
        <w:rPr>
          <w:sz w:val="16"/>
        </w:rPr>
        <w:t xml:space="preserve"> </w:t>
      </w:r>
      <w:r w:rsidRPr="001D4CC9">
        <w:rPr>
          <w:rStyle w:val="StyleUnderline"/>
        </w:rPr>
        <w:t>swath of employees meets the criteria of what "conditions of</w:t>
      </w:r>
      <w:r w:rsidRPr="001D4CC9">
        <w:rPr>
          <w:sz w:val="16"/>
        </w:rPr>
        <w:t xml:space="preserve"> </w:t>
      </w:r>
      <w:r w:rsidRPr="001D4CC9">
        <w:rPr>
          <w:rStyle w:val="Emphasis"/>
        </w:rPr>
        <w:t>good administration</w:t>
      </w:r>
      <w:r w:rsidRPr="001D4CC9">
        <w:rPr>
          <w:sz w:val="16"/>
        </w:rPr>
        <w:t xml:space="preserve"> </w:t>
      </w:r>
      <w:r w:rsidRPr="001D4CC9">
        <w:rPr>
          <w:rStyle w:val="StyleUnderline"/>
        </w:rPr>
        <w:t>warrant</w:t>
      </w:r>
      <w:r w:rsidRPr="001D4CC9">
        <w:rPr>
          <w:sz w:val="16"/>
        </w:rPr>
        <w:t xml:space="preserve">." Could these poor performers not be rehabilitated or subjected to alternative forms of discipline rather than resorting to the extreme option of termination? </w:t>
      </w:r>
      <w:r w:rsidRPr="001D4CC9">
        <w:rPr>
          <w:rStyle w:val="StyleUnderline"/>
        </w:rPr>
        <w:t>Is undermining</w:t>
      </w:r>
      <w:r w:rsidRPr="001D4CC9">
        <w:rPr>
          <w:sz w:val="16"/>
        </w:rPr>
        <w:t xml:space="preserve"> over </w:t>
      </w:r>
      <w:r w:rsidRPr="001D4CC9">
        <w:rPr>
          <w:rStyle w:val="StyleUnderline"/>
        </w:rPr>
        <w:t>a century and a half of</w:t>
      </w:r>
      <w:r w:rsidRPr="001D4CC9">
        <w:rPr>
          <w:sz w:val="16"/>
        </w:rPr>
        <w:t xml:space="preserve"> </w:t>
      </w:r>
      <w:r w:rsidRPr="001D4CC9">
        <w:rPr>
          <w:rStyle w:val="Emphasis"/>
        </w:rPr>
        <w:t>admin</w:t>
      </w:r>
      <w:r w:rsidRPr="001D4CC9">
        <w:rPr>
          <w:sz w:val="16"/>
        </w:rPr>
        <w:t xml:space="preserve">istrative </w:t>
      </w:r>
      <w:r w:rsidRPr="001D4CC9">
        <w:rPr>
          <w:rStyle w:val="Emphasis"/>
        </w:rPr>
        <w:t>law precedent</w:t>
      </w:r>
      <w:r w:rsidRPr="001D4CC9">
        <w:rPr>
          <w:sz w:val="16"/>
        </w:rPr>
        <w:t xml:space="preserve"> </w:t>
      </w:r>
      <w:r w:rsidRPr="001D4CC9">
        <w:rPr>
          <w:rStyle w:val="StyleUnderline"/>
        </w:rPr>
        <w:t>really</w:t>
      </w:r>
      <w:r w:rsidRPr="001D4CC9">
        <w:rPr>
          <w:sz w:val="16"/>
        </w:rPr>
        <w:t xml:space="preserve"> "</w:t>
      </w:r>
      <w:r w:rsidRPr="001D4CC9">
        <w:rPr>
          <w:rStyle w:val="Emphasis"/>
        </w:rPr>
        <w:t>necessary</w:t>
      </w:r>
      <w:r w:rsidRPr="001D4CC9">
        <w:rPr>
          <w:sz w:val="16"/>
        </w:rPr>
        <w:t xml:space="preserve">"? </w:t>
      </w:r>
      <w:r w:rsidRPr="001D4CC9">
        <w:rPr>
          <w:rStyle w:val="StyleUnderline"/>
        </w:rPr>
        <w:t>When only</w:t>
      </w:r>
      <w:r w:rsidRPr="001D4CC9">
        <w:rPr>
          <w:sz w:val="16"/>
        </w:rPr>
        <w:t xml:space="preserve"> </w:t>
      </w:r>
      <w:r w:rsidRPr="001D4CC9">
        <w:rPr>
          <w:rStyle w:val="Emphasis"/>
        </w:rPr>
        <w:t>0.4%</w:t>
      </w:r>
      <w:r w:rsidRPr="001D4CC9">
        <w:rPr>
          <w:sz w:val="16"/>
        </w:rPr>
        <w:t xml:space="preserve"> </w:t>
      </w:r>
      <w:r w:rsidRPr="001D4CC9">
        <w:rPr>
          <w:rStyle w:val="StyleUnderline"/>
        </w:rPr>
        <w:t>of the federal workforce is rated as</w:t>
      </w:r>
      <w:r w:rsidRPr="001D4CC9">
        <w:rPr>
          <w:sz w:val="16"/>
        </w:rPr>
        <w:t xml:space="preserve"> "</w:t>
      </w:r>
      <w:r w:rsidRPr="001D4CC9">
        <w:rPr>
          <w:rStyle w:val="Emphasis"/>
        </w:rPr>
        <w:t>minimally successful</w:t>
      </w:r>
      <w:r w:rsidRPr="001D4CC9">
        <w:rPr>
          <w:sz w:val="16"/>
        </w:rPr>
        <w:t xml:space="preserve">" or "unacceptable," </w:t>
      </w:r>
      <w:r w:rsidRPr="001D4CC9">
        <w:rPr>
          <w:rStyle w:val="StyleUnderline"/>
        </w:rPr>
        <w:t>while the</w:t>
      </w:r>
      <w:r w:rsidRPr="001D4CC9">
        <w:rPr>
          <w:sz w:val="16"/>
        </w:rPr>
        <w:t xml:space="preserve"> </w:t>
      </w:r>
      <w:r w:rsidRPr="001D4CC9">
        <w:rPr>
          <w:rStyle w:val="Emphasis"/>
        </w:rPr>
        <w:t>vast majority</w:t>
      </w:r>
      <w:r w:rsidRPr="001D4CC9">
        <w:rPr>
          <w:sz w:val="16"/>
        </w:rPr>
        <w:t xml:space="preserve"> </w:t>
      </w:r>
      <w:r w:rsidRPr="001D4CC9">
        <w:rPr>
          <w:rStyle w:val="StyleUnderline"/>
        </w:rPr>
        <w:t>of employees are rated as</w:t>
      </w:r>
      <w:r w:rsidRPr="001D4CC9">
        <w:rPr>
          <w:sz w:val="16"/>
        </w:rPr>
        <w:t xml:space="preserve"> "</w:t>
      </w:r>
      <w:r w:rsidRPr="001D4CC9">
        <w:rPr>
          <w:rStyle w:val="Emphasis"/>
        </w:rPr>
        <w:t>outstanding</w:t>
      </w:r>
      <w:r w:rsidRPr="001D4CC9">
        <w:rPr>
          <w:sz w:val="16"/>
        </w:rPr>
        <w:t xml:space="preserve">" or "fully successful,"1 23 </w:t>
      </w:r>
      <w:r w:rsidRPr="001D4CC9">
        <w:rPr>
          <w:rStyle w:val="StyleUnderline"/>
        </w:rPr>
        <w:t>is such an effort</w:t>
      </w:r>
      <w:r w:rsidRPr="001D4CC9">
        <w:rPr>
          <w:sz w:val="16"/>
        </w:rPr>
        <w:t xml:space="preserve"> </w:t>
      </w:r>
      <w:r w:rsidRPr="001D4CC9">
        <w:rPr>
          <w:rStyle w:val="Emphasis"/>
        </w:rPr>
        <w:t>not</w:t>
      </w:r>
      <w:r w:rsidRPr="001D4CC9">
        <w:rPr>
          <w:sz w:val="16"/>
        </w:rPr>
        <w:t xml:space="preserve"> </w:t>
      </w:r>
      <w:r w:rsidRPr="001D4CC9">
        <w:rPr>
          <w:rStyle w:val="StyleUnderline"/>
        </w:rPr>
        <w:t>patently unreasonable</w:t>
      </w:r>
      <w:r w:rsidRPr="001D4CC9">
        <w:rPr>
          <w:sz w:val="16"/>
        </w:rPr>
        <w:t>?</w:t>
      </w:r>
    </w:p>
    <w:p w14:paraId="3A68CFD1" w14:textId="77777777" w:rsidR="00CC663A" w:rsidRPr="001D4CC9" w:rsidRDefault="00CC663A" w:rsidP="00502753">
      <w:pPr>
        <w:rPr>
          <w:sz w:val="16"/>
        </w:rPr>
      </w:pPr>
      <w:r w:rsidRPr="001D4CC9">
        <w:rPr>
          <w:sz w:val="16"/>
        </w:rPr>
        <w:t>As it turns out, Trump was not required to adhere to a reasonableness standard when he issued Schedule F. However, if OPM had issued Schedule F, which it is statutorily authorized to do,124 that decision would have been subject to reasonableness review.1 25 Understanding how the law arrived at this strange juncture requires a brief explanation. The Administrative Procedure Act ("</w:t>
      </w:r>
      <w:r w:rsidRPr="001D4CC9">
        <w:rPr>
          <w:rStyle w:val="Emphasis"/>
        </w:rPr>
        <w:t>APA</w:t>
      </w:r>
      <w:r w:rsidRPr="001D4CC9">
        <w:rPr>
          <w:sz w:val="16"/>
        </w:rPr>
        <w:t xml:space="preserve">") </w:t>
      </w:r>
      <w:r w:rsidRPr="001D4CC9">
        <w:rPr>
          <w:rStyle w:val="StyleUnderline"/>
        </w:rPr>
        <w:t>regulates</w:t>
      </w:r>
      <w:r w:rsidRPr="001D4CC9">
        <w:rPr>
          <w:sz w:val="16"/>
        </w:rPr>
        <w:t xml:space="preserve"> administrative </w:t>
      </w:r>
      <w:r w:rsidRPr="001D4CC9">
        <w:rPr>
          <w:rStyle w:val="StyleUnderline"/>
        </w:rPr>
        <w:t>agencies' exercise of congressionally delegated authority</w:t>
      </w:r>
      <w:r w:rsidRPr="001D4CC9">
        <w:rPr>
          <w:sz w:val="16"/>
        </w:rPr>
        <w:t>.1 26 The APA "</w:t>
      </w:r>
      <w:r w:rsidRPr="001D4CC9">
        <w:rPr>
          <w:rStyle w:val="StyleUnderline"/>
        </w:rPr>
        <w:t>requires</w:t>
      </w:r>
      <w:r w:rsidRPr="001D4CC9">
        <w:rPr>
          <w:sz w:val="16"/>
        </w:rPr>
        <w:t xml:space="preserve"> that agency </w:t>
      </w:r>
      <w:r w:rsidRPr="001D4CC9">
        <w:rPr>
          <w:rStyle w:val="StyleUnderline"/>
        </w:rPr>
        <w:t>action be</w:t>
      </w:r>
      <w:r w:rsidRPr="001D4CC9">
        <w:rPr>
          <w:sz w:val="16"/>
        </w:rPr>
        <w:t xml:space="preserve"> </w:t>
      </w:r>
      <w:r w:rsidRPr="001D4CC9">
        <w:rPr>
          <w:rStyle w:val="Emphasis"/>
        </w:rPr>
        <w:t>reasonable</w:t>
      </w:r>
      <w:r w:rsidRPr="001D4CC9">
        <w:rPr>
          <w:sz w:val="16"/>
        </w:rPr>
        <w:t xml:space="preserve"> </w:t>
      </w:r>
      <w:r w:rsidRPr="001D4CC9">
        <w:rPr>
          <w:rStyle w:val="StyleUnderline"/>
        </w:rPr>
        <w:t>and reasonably explained</w:t>
      </w:r>
      <w:r w:rsidRPr="001D4CC9">
        <w:rPr>
          <w:sz w:val="16"/>
        </w:rPr>
        <w:t xml:space="preserve">."1 27 As Professor Kathryn Kovacs notes, </w:t>
      </w:r>
      <w:r w:rsidRPr="001D4CC9">
        <w:rPr>
          <w:rStyle w:val="StyleUnderline"/>
        </w:rPr>
        <w:t>the</w:t>
      </w:r>
      <w:r w:rsidRPr="001D4CC9">
        <w:rPr>
          <w:sz w:val="16"/>
        </w:rPr>
        <w:t xml:space="preserve"> </w:t>
      </w:r>
      <w:r w:rsidRPr="00E60CC6">
        <w:rPr>
          <w:rStyle w:val="Emphasis"/>
          <w:highlight w:val="yellow"/>
        </w:rPr>
        <w:t>plain text</w:t>
      </w:r>
      <w:r w:rsidRPr="00E60CC6">
        <w:rPr>
          <w:sz w:val="16"/>
          <w:highlight w:val="yellow"/>
        </w:rPr>
        <w:t xml:space="preserve"> </w:t>
      </w:r>
      <w:r w:rsidRPr="00E60CC6">
        <w:rPr>
          <w:rStyle w:val="StyleUnderline"/>
          <w:highlight w:val="yellow"/>
        </w:rPr>
        <w:t>of</w:t>
      </w:r>
      <w:r w:rsidRPr="001D4CC9">
        <w:rPr>
          <w:rStyle w:val="StyleUnderline"/>
        </w:rPr>
        <w:t xml:space="preserve"> the statute seems to indicate</w:t>
      </w:r>
      <w:r w:rsidRPr="001D4CC9">
        <w:rPr>
          <w:sz w:val="16"/>
        </w:rPr>
        <w:t xml:space="preserve"> that </w:t>
      </w:r>
      <w:r w:rsidRPr="001D4CC9">
        <w:rPr>
          <w:rStyle w:val="StyleUnderline"/>
        </w:rPr>
        <w:t xml:space="preserve">the </w:t>
      </w:r>
      <w:r w:rsidRPr="00E60CC6">
        <w:rPr>
          <w:rStyle w:val="StyleUnderline"/>
          <w:highlight w:val="yellow"/>
        </w:rPr>
        <w:t>APA</w:t>
      </w:r>
      <w:r w:rsidRPr="001D4CC9">
        <w:rPr>
          <w:sz w:val="16"/>
        </w:rPr>
        <w:t xml:space="preserve"> also </w:t>
      </w:r>
      <w:r w:rsidRPr="00E60CC6">
        <w:rPr>
          <w:rStyle w:val="StyleUnderline"/>
          <w:highlight w:val="yellow"/>
        </w:rPr>
        <w:t>applies to admin</w:t>
      </w:r>
      <w:r w:rsidRPr="001D4CC9">
        <w:rPr>
          <w:rStyle w:val="StyleUnderline"/>
        </w:rPr>
        <w:t xml:space="preserve">istrative </w:t>
      </w:r>
      <w:r w:rsidRPr="00E60CC6">
        <w:rPr>
          <w:rStyle w:val="StyleUnderline"/>
          <w:highlight w:val="yellow"/>
        </w:rPr>
        <w:t>actions</w:t>
      </w:r>
      <w:r w:rsidRPr="001D4CC9">
        <w:rPr>
          <w:rStyle w:val="StyleUnderline"/>
        </w:rPr>
        <w:t xml:space="preserve"> taken</w:t>
      </w:r>
      <w:r w:rsidRPr="001D4CC9">
        <w:rPr>
          <w:sz w:val="16"/>
        </w:rPr>
        <w:t xml:space="preserve"> </w:t>
      </w:r>
      <w:r w:rsidRPr="00E60CC6">
        <w:rPr>
          <w:rStyle w:val="Emphasis"/>
          <w:highlight w:val="yellow"/>
        </w:rPr>
        <w:t>by the President</w:t>
      </w:r>
      <w:r w:rsidRPr="001D4CC9">
        <w:rPr>
          <w:sz w:val="16"/>
        </w:rPr>
        <w:t>:</w:t>
      </w:r>
    </w:p>
    <w:p w14:paraId="61F95EC3" w14:textId="77777777" w:rsidR="00CC663A" w:rsidRPr="001D4CC9" w:rsidRDefault="00CC663A" w:rsidP="00502753">
      <w:pPr>
        <w:ind w:left="720"/>
        <w:rPr>
          <w:sz w:val="16"/>
        </w:rPr>
      </w:pPr>
      <w:r w:rsidRPr="001D4CC9">
        <w:rPr>
          <w:sz w:val="16"/>
        </w:rPr>
        <w:t xml:space="preserve">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 </w:t>
      </w:r>
      <w:r w:rsidRPr="001D4CC9">
        <w:rPr>
          <w:rStyle w:val="StyleUnderline"/>
        </w:rPr>
        <w:t>The President is</w:t>
      </w:r>
      <w:r w:rsidRPr="001D4CC9">
        <w:rPr>
          <w:sz w:val="16"/>
        </w:rPr>
        <w:t xml:space="preserve"> certainly </w:t>
      </w:r>
      <w:r w:rsidRPr="001D4CC9">
        <w:rPr>
          <w:rStyle w:val="StyleUnderline"/>
        </w:rPr>
        <w:t>an</w:t>
      </w:r>
      <w:r w:rsidRPr="001D4CC9">
        <w:rPr>
          <w:sz w:val="16"/>
        </w:rPr>
        <w:t xml:space="preserve"> </w:t>
      </w:r>
      <w:r w:rsidRPr="001D4CC9">
        <w:rPr>
          <w:rStyle w:val="Emphasis"/>
        </w:rPr>
        <w:t>'authority'</w:t>
      </w:r>
      <w:r w:rsidRPr="001D4CC9">
        <w:rPr>
          <w:sz w:val="16"/>
        </w:rPr>
        <w:t xml:space="preserve"> </w:t>
      </w:r>
      <w:r w:rsidRPr="001D4CC9">
        <w:rPr>
          <w:rStyle w:val="StyleUnderline"/>
        </w:rPr>
        <w:t>of government and is</w:t>
      </w:r>
      <w:r w:rsidRPr="001D4CC9">
        <w:rPr>
          <w:sz w:val="16"/>
        </w:rPr>
        <w:t xml:space="preserve"> </w:t>
      </w:r>
      <w:r w:rsidRPr="001D4CC9">
        <w:rPr>
          <w:rStyle w:val="Emphasis"/>
        </w:rPr>
        <w:t>not</w:t>
      </w:r>
      <w:r w:rsidRPr="001D4CC9">
        <w:rPr>
          <w:sz w:val="16"/>
        </w:rPr>
        <w:t xml:space="preserve"> specifically </w:t>
      </w:r>
      <w:r w:rsidRPr="001D4CC9">
        <w:rPr>
          <w:rStyle w:val="Emphasis"/>
        </w:rPr>
        <w:t>excluded</w:t>
      </w:r>
      <w:r w:rsidRPr="001D4CC9">
        <w:rPr>
          <w:sz w:val="16"/>
        </w:rPr>
        <w:t xml:space="preserve">, </w:t>
      </w:r>
      <w:r w:rsidRPr="001D4CC9">
        <w:rPr>
          <w:rStyle w:val="StyleUnderline"/>
        </w:rPr>
        <w:t>so based on the APA's text</w:t>
      </w:r>
      <w:r w:rsidRPr="001D4CC9">
        <w:rPr>
          <w:sz w:val="16"/>
        </w:rPr>
        <w:t xml:space="preserve"> alone, </w:t>
      </w:r>
      <w:r w:rsidRPr="001D4CC9">
        <w:rPr>
          <w:rStyle w:val="StyleUnderline"/>
        </w:rPr>
        <w:t>the President would appear</w:t>
      </w:r>
      <w:r w:rsidRPr="001D4CC9">
        <w:rPr>
          <w:sz w:val="16"/>
        </w:rPr>
        <w:t xml:space="preserve"> to be </w:t>
      </w:r>
      <w:r w:rsidRPr="001D4CC9">
        <w:rPr>
          <w:rStyle w:val="Emphasis"/>
        </w:rPr>
        <w:t>subject</w:t>
      </w:r>
      <w:r w:rsidRPr="001D4CC9">
        <w:rPr>
          <w:sz w:val="16"/>
        </w:rPr>
        <w:t xml:space="preserve"> </w:t>
      </w:r>
      <w:r w:rsidRPr="001D4CC9">
        <w:rPr>
          <w:rStyle w:val="StyleUnderline"/>
        </w:rPr>
        <w:t>to its provisions</w:t>
      </w:r>
      <w:r w:rsidRPr="001D4CC9">
        <w:rPr>
          <w:sz w:val="16"/>
        </w:rPr>
        <w:t>."1 28</w:t>
      </w:r>
    </w:p>
    <w:p w14:paraId="36B556E0" w14:textId="77777777" w:rsidR="00CC663A" w:rsidRPr="001D4CC9" w:rsidRDefault="00CC663A" w:rsidP="00502753">
      <w:pPr>
        <w:rPr>
          <w:sz w:val="16"/>
        </w:rPr>
      </w:pPr>
      <w:r w:rsidRPr="001D4CC9">
        <w:rPr>
          <w:sz w:val="16"/>
        </w:rPr>
        <w:t xml:space="preserve">Moreover, </w:t>
      </w:r>
      <w:r w:rsidRPr="00E60CC6">
        <w:rPr>
          <w:rStyle w:val="Emphasis"/>
          <w:highlight w:val="yellow"/>
        </w:rPr>
        <w:t>ample ev</w:t>
      </w:r>
      <w:r w:rsidRPr="001D4CC9">
        <w:rPr>
          <w:rStyle w:val="Emphasis"/>
        </w:rPr>
        <w:t>idence</w:t>
      </w:r>
      <w:r w:rsidRPr="001D4CC9">
        <w:rPr>
          <w:sz w:val="16"/>
        </w:rPr>
        <w:t xml:space="preserve"> </w:t>
      </w:r>
      <w:r w:rsidRPr="00E60CC6">
        <w:rPr>
          <w:rStyle w:val="StyleUnderline"/>
          <w:highlight w:val="yellow"/>
        </w:rPr>
        <w:t>within</w:t>
      </w:r>
      <w:r w:rsidRPr="001D4CC9">
        <w:rPr>
          <w:rStyle w:val="StyleUnderline"/>
        </w:rPr>
        <w:t xml:space="preserve"> the APA's </w:t>
      </w:r>
      <w:r w:rsidRPr="00E60CC6">
        <w:rPr>
          <w:rStyle w:val="StyleUnderline"/>
          <w:highlight w:val="yellow"/>
        </w:rPr>
        <w:t>legislative history suggests</w:t>
      </w:r>
      <w:r w:rsidRPr="001D4CC9">
        <w:rPr>
          <w:sz w:val="16"/>
        </w:rPr>
        <w:t xml:space="preserve"> that </w:t>
      </w:r>
      <w:r w:rsidRPr="00E60CC6">
        <w:rPr>
          <w:rStyle w:val="StyleUnderline"/>
          <w:highlight w:val="yellow"/>
        </w:rPr>
        <w:t>it encompasses</w:t>
      </w:r>
      <w:r w:rsidRPr="001D4CC9">
        <w:rPr>
          <w:rStyle w:val="StyleUnderline"/>
        </w:rPr>
        <w:t xml:space="preserve"> the presidency</w:t>
      </w:r>
      <w:r w:rsidRPr="001D4CC9">
        <w:rPr>
          <w:sz w:val="16"/>
        </w:rPr>
        <w:t xml:space="preserve">. When the APA was passed, </w:t>
      </w:r>
      <w:r w:rsidRPr="00E60CC6">
        <w:rPr>
          <w:rStyle w:val="StyleUnderline"/>
          <w:highlight w:val="yellow"/>
        </w:rPr>
        <w:t>definitions</w:t>
      </w:r>
      <w:r w:rsidRPr="001D4CC9">
        <w:rPr>
          <w:sz w:val="16"/>
        </w:rPr>
        <w:t xml:space="preserve"> of "agency" </w:t>
      </w:r>
      <w:r w:rsidRPr="00E60CC6">
        <w:rPr>
          <w:rStyle w:val="StyleUnderline"/>
          <w:highlight w:val="yellow"/>
        </w:rPr>
        <w:t>in</w:t>
      </w:r>
      <w:r w:rsidRPr="001D4CC9">
        <w:rPr>
          <w:sz w:val="16"/>
        </w:rPr>
        <w:t xml:space="preserve"> </w:t>
      </w:r>
      <w:r w:rsidRPr="001D4CC9">
        <w:rPr>
          <w:rStyle w:val="Emphasis"/>
        </w:rPr>
        <w:t xml:space="preserve">federal </w:t>
      </w:r>
      <w:r w:rsidRPr="00E60CC6">
        <w:rPr>
          <w:rStyle w:val="Emphasis"/>
          <w:highlight w:val="yellow"/>
        </w:rPr>
        <w:t>legislation</w:t>
      </w:r>
      <w:r w:rsidRPr="001D4CC9">
        <w:rPr>
          <w:sz w:val="16"/>
        </w:rPr>
        <w:t xml:space="preserve"> either </w:t>
      </w:r>
      <w:r w:rsidRPr="00E60CC6">
        <w:rPr>
          <w:rStyle w:val="StyleUnderline"/>
          <w:highlight w:val="yellow"/>
        </w:rPr>
        <w:t>expressly</w:t>
      </w:r>
      <w:r w:rsidRPr="00E60CC6">
        <w:rPr>
          <w:sz w:val="16"/>
          <w:highlight w:val="yellow"/>
        </w:rPr>
        <w:t xml:space="preserve"> </w:t>
      </w:r>
      <w:r w:rsidRPr="00E60CC6">
        <w:rPr>
          <w:rStyle w:val="Emphasis"/>
          <w:highlight w:val="yellow"/>
        </w:rPr>
        <w:t>included</w:t>
      </w:r>
      <w:r w:rsidRPr="00E60CC6">
        <w:rPr>
          <w:sz w:val="16"/>
        </w:rPr>
        <w:t>129</w:t>
      </w:r>
      <w:r w:rsidRPr="001D4CC9">
        <w:rPr>
          <w:sz w:val="16"/>
        </w:rPr>
        <w:t xml:space="preserve"> or did not expressly exclude'30 </w:t>
      </w:r>
      <w:r w:rsidRPr="001D4CC9">
        <w:rPr>
          <w:rStyle w:val="StyleUnderline"/>
        </w:rPr>
        <w:t xml:space="preserve">the </w:t>
      </w:r>
      <w:r w:rsidRPr="00E60CC6">
        <w:rPr>
          <w:rStyle w:val="StyleUnderline"/>
          <w:highlight w:val="yellow"/>
        </w:rPr>
        <w:t>President</w:t>
      </w:r>
      <w:r w:rsidRPr="001D4CC9">
        <w:rPr>
          <w:sz w:val="16"/>
        </w:rPr>
        <w:t>.</w:t>
      </w:r>
    </w:p>
    <w:p w14:paraId="65D2A8C3" w14:textId="77777777" w:rsidR="00CC663A" w:rsidRPr="001D4CC9" w:rsidRDefault="00CC663A" w:rsidP="00502753">
      <w:pPr>
        <w:rPr>
          <w:sz w:val="16"/>
        </w:rPr>
      </w:pPr>
      <w:r w:rsidRPr="001D4CC9">
        <w:rPr>
          <w:sz w:val="16"/>
        </w:rPr>
        <w:t xml:space="preserve">In the past, the Supreme Court has struck down administrative agency actions that are "arbitrary" and "capricious," and thus unreasonable under the APA, for all sorts of reasons.' 3 ' </w:t>
      </w:r>
      <w:r w:rsidRPr="001D4CC9">
        <w:rPr>
          <w:rStyle w:val="StyleUnderline"/>
        </w:rPr>
        <w:t xml:space="preserve">Trump's </w:t>
      </w:r>
      <w:r w:rsidRPr="00E60CC6">
        <w:rPr>
          <w:rStyle w:val="StyleUnderline"/>
          <w:highlight w:val="yellow"/>
        </w:rPr>
        <w:t>order was</w:t>
      </w:r>
      <w:r w:rsidRPr="001D4CC9">
        <w:rPr>
          <w:rStyle w:val="StyleUnderline"/>
        </w:rPr>
        <w:t xml:space="preserve"> an</w:t>
      </w:r>
      <w:r w:rsidRPr="001D4CC9">
        <w:rPr>
          <w:sz w:val="16"/>
        </w:rPr>
        <w:t xml:space="preserve"> </w:t>
      </w:r>
      <w:r w:rsidRPr="00E60CC6">
        <w:rPr>
          <w:rStyle w:val="Emphasis"/>
          <w:highlight w:val="yellow"/>
        </w:rPr>
        <w:t>admin</w:t>
      </w:r>
      <w:r w:rsidRPr="001D4CC9">
        <w:rPr>
          <w:rStyle w:val="Emphasis"/>
        </w:rPr>
        <w:t>istrative</w:t>
      </w:r>
      <w:r w:rsidRPr="001D4CC9">
        <w:rPr>
          <w:sz w:val="16"/>
        </w:rPr>
        <w:t xml:space="preserve"> </w:t>
      </w:r>
      <w:r w:rsidRPr="001D4CC9">
        <w:rPr>
          <w:rStyle w:val="StyleUnderline"/>
        </w:rPr>
        <w:t>action</w:t>
      </w:r>
      <w:r w:rsidRPr="001D4CC9">
        <w:rPr>
          <w:sz w:val="16"/>
        </w:rPr>
        <w:t xml:space="preserve">: he </w:t>
      </w:r>
      <w:r w:rsidRPr="00E60CC6">
        <w:rPr>
          <w:rStyle w:val="StyleUnderline"/>
          <w:highlight w:val="yellow"/>
        </w:rPr>
        <w:t>directed</w:t>
      </w:r>
      <w:r w:rsidRPr="001D4CC9">
        <w:rPr>
          <w:sz w:val="16"/>
        </w:rPr>
        <w:t xml:space="preserve"> administrative </w:t>
      </w:r>
      <w:r w:rsidRPr="00E60CC6">
        <w:rPr>
          <w:rStyle w:val="StyleUnderline"/>
          <w:highlight w:val="yellow"/>
        </w:rPr>
        <w:t>agencies</w:t>
      </w:r>
      <w:r w:rsidRPr="001D4CC9">
        <w:rPr>
          <w:sz w:val="16"/>
        </w:rPr>
        <w:t xml:space="preserve"> to place certain segments of their workforce in Schedule F </w:t>
      </w:r>
      <w:r w:rsidRPr="001D4CC9">
        <w:rPr>
          <w:rStyle w:val="StyleUnderline"/>
        </w:rPr>
        <w:t>so that</w:t>
      </w:r>
      <w:r w:rsidRPr="001D4CC9">
        <w:rPr>
          <w:sz w:val="16"/>
        </w:rPr>
        <w:t xml:space="preserve"> these </w:t>
      </w:r>
      <w:r w:rsidRPr="001D4CC9">
        <w:rPr>
          <w:rStyle w:val="StyleUnderline"/>
        </w:rPr>
        <w:t>employees could be</w:t>
      </w:r>
      <w:r w:rsidRPr="001D4CC9">
        <w:rPr>
          <w:sz w:val="16"/>
        </w:rPr>
        <w:t xml:space="preserve"> </w:t>
      </w:r>
      <w:r w:rsidRPr="001D4CC9">
        <w:rPr>
          <w:rStyle w:val="Emphasis"/>
        </w:rPr>
        <w:t>more easily</w:t>
      </w:r>
      <w:r w:rsidRPr="001D4CC9">
        <w:rPr>
          <w:sz w:val="16"/>
        </w:rPr>
        <w:t xml:space="preserve"> </w:t>
      </w:r>
      <w:r w:rsidRPr="001D4CC9">
        <w:rPr>
          <w:rStyle w:val="StyleUnderline"/>
        </w:rPr>
        <w:t>removed</w:t>
      </w:r>
      <w:r w:rsidRPr="001D4CC9">
        <w:rPr>
          <w:sz w:val="16"/>
        </w:rPr>
        <w:t xml:space="preserve">.'3 2 Such a </w:t>
      </w:r>
      <w:r w:rsidRPr="001D4CC9">
        <w:rPr>
          <w:rStyle w:val="StyleUnderline"/>
        </w:rPr>
        <w:t>directive was</w:t>
      </w:r>
      <w:r w:rsidRPr="001D4CC9">
        <w:rPr>
          <w:sz w:val="16"/>
        </w:rPr>
        <w:t xml:space="preserve"> arguably </w:t>
      </w:r>
      <w:r w:rsidRPr="001D4CC9">
        <w:rPr>
          <w:rStyle w:val="Emphasis"/>
        </w:rPr>
        <w:t>unreasonable</w:t>
      </w:r>
      <w:r w:rsidRPr="001D4CC9">
        <w:rPr>
          <w:sz w:val="16"/>
        </w:rPr>
        <w:t xml:space="preserve">: </w:t>
      </w:r>
      <w:r w:rsidRPr="001D4CC9">
        <w:rPr>
          <w:rStyle w:val="StyleUnderline"/>
        </w:rPr>
        <w:t xml:space="preserve">Trump </w:t>
      </w:r>
      <w:r w:rsidRPr="00E60CC6">
        <w:rPr>
          <w:rStyle w:val="StyleUnderline"/>
          <w:highlight w:val="yellow"/>
        </w:rPr>
        <w:t>neither provided</w:t>
      </w:r>
      <w:r w:rsidRPr="001D4CC9">
        <w:rPr>
          <w:rStyle w:val="StyleUnderline"/>
        </w:rPr>
        <w:t xml:space="preserve"> an</w:t>
      </w:r>
      <w:r w:rsidRPr="001D4CC9">
        <w:rPr>
          <w:sz w:val="16"/>
        </w:rPr>
        <w:t xml:space="preserve"> "</w:t>
      </w:r>
      <w:r w:rsidRPr="00E60CC6">
        <w:rPr>
          <w:rStyle w:val="Emphasis"/>
          <w:highlight w:val="yellow"/>
        </w:rPr>
        <w:t>adequate</w:t>
      </w:r>
      <w:r w:rsidRPr="00E60CC6">
        <w:rPr>
          <w:sz w:val="16"/>
          <w:highlight w:val="yellow"/>
        </w:rPr>
        <w:t xml:space="preserve"> </w:t>
      </w:r>
      <w:r w:rsidRPr="00E60CC6">
        <w:rPr>
          <w:rStyle w:val="StyleUnderline"/>
          <w:highlight w:val="yellow"/>
        </w:rPr>
        <w:t>basis</w:t>
      </w:r>
      <w:r w:rsidRPr="001D4CC9">
        <w:rPr>
          <w:rStyle w:val="StyleUnderline"/>
        </w:rPr>
        <w:t xml:space="preserve"> and explanation for rescinding</w:t>
      </w:r>
      <w:r w:rsidRPr="001D4CC9">
        <w:rPr>
          <w:sz w:val="16"/>
        </w:rPr>
        <w:t xml:space="preserve">"' 33 civil service </w:t>
      </w:r>
      <w:r w:rsidRPr="001D4CC9">
        <w:rPr>
          <w:rStyle w:val="Emphasis"/>
        </w:rPr>
        <w:t>protections</w:t>
      </w:r>
      <w:r w:rsidRPr="001D4CC9">
        <w:rPr>
          <w:sz w:val="16"/>
        </w:rPr>
        <w:t xml:space="preserve"> </w:t>
      </w:r>
      <w:r w:rsidRPr="001D4CC9">
        <w:rPr>
          <w:rStyle w:val="StyleUnderline"/>
        </w:rPr>
        <w:t xml:space="preserve">for these employees </w:t>
      </w:r>
      <w:r w:rsidRPr="00E60CC6">
        <w:rPr>
          <w:rStyle w:val="StyleUnderline"/>
          <w:highlight w:val="yellow"/>
        </w:rPr>
        <w:t>nor</w:t>
      </w:r>
      <w:r w:rsidRPr="001D4CC9">
        <w:rPr>
          <w:sz w:val="16"/>
        </w:rPr>
        <w:t xml:space="preserve"> did he </w:t>
      </w:r>
      <w:r w:rsidRPr="00E60CC6">
        <w:rPr>
          <w:rStyle w:val="StyleUnderline"/>
          <w:highlight w:val="yellow"/>
        </w:rPr>
        <w:t>take into account</w:t>
      </w:r>
      <w:r w:rsidRPr="001D4CC9">
        <w:rPr>
          <w:rStyle w:val="StyleUnderline"/>
        </w:rPr>
        <w:t xml:space="preserve"> "that</w:t>
      </w:r>
      <w:r w:rsidRPr="001D4CC9">
        <w:rPr>
          <w:sz w:val="16"/>
        </w:rPr>
        <w:t xml:space="preserve"> </w:t>
      </w:r>
      <w:r w:rsidRPr="00E60CC6">
        <w:rPr>
          <w:rStyle w:val="Emphasis"/>
          <w:highlight w:val="yellow"/>
        </w:rPr>
        <w:t>longstanding policies</w:t>
      </w:r>
      <w:r w:rsidRPr="001D4CC9">
        <w:rPr>
          <w:sz w:val="16"/>
        </w:rPr>
        <w:t xml:space="preserve"> may </w:t>
      </w:r>
      <w:r w:rsidRPr="001D4CC9">
        <w:rPr>
          <w:rStyle w:val="StyleUnderline"/>
        </w:rPr>
        <w:t>have 'engendered</w:t>
      </w:r>
      <w:r w:rsidRPr="001D4CC9">
        <w:rPr>
          <w:sz w:val="16"/>
        </w:rPr>
        <w:t xml:space="preserve"> </w:t>
      </w:r>
      <w:r w:rsidRPr="001D4CC9">
        <w:rPr>
          <w:rStyle w:val="Emphasis"/>
        </w:rPr>
        <w:t>serious reliance interests</w:t>
      </w:r>
      <w:r w:rsidRPr="001D4CC9">
        <w:rPr>
          <w:sz w:val="16"/>
        </w:rPr>
        <w:t xml:space="preserve">"134 </w:t>
      </w:r>
      <w:r w:rsidRPr="001D4CC9">
        <w:rPr>
          <w:rStyle w:val="StyleUnderline"/>
        </w:rPr>
        <w:t>in these protections</w:t>
      </w:r>
      <w:r w:rsidRPr="001D4CC9">
        <w:rPr>
          <w:sz w:val="16"/>
        </w:rPr>
        <w:t>. Nonetheless, the Court has held that the President's actions are not subject to the APA's requirements.1 35 Therefore, courts will not check for reasonableness when the President exercises a congressional delegation of authority.</w:t>
      </w:r>
    </w:p>
    <w:p w14:paraId="5DA1356D" w14:textId="77777777" w:rsidR="00CC663A" w:rsidRPr="001D4CC9" w:rsidRDefault="00CC663A" w:rsidP="00502753">
      <w:pPr>
        <w:rPr>
          <w:sz w:val="16"/>
        </w:rPr>
      </w:pPr>
      <w:r w:rsidRPr="001D4CC9">
        <w:rPr>
          <w:sz w:val="16"/>
        </w:rPr>
        <w:t xml:space="preserve">Several </w:t>
      </w:r>
      <w:r w:rsidRPr="001D4CC9">
        <w:rPr>
          <w:rStyle w:val="StyleUnderline"/>
        </w:rPr>
        <w:t>scholars have argued</w:t>
      </w:r>
      <w:r w:rsidRPr="001D4CC9">
        <w:rPr>
          <w:sz w:val="16"/>
        </w:rPr>
        <w:t xml:space="preserve"> that </w:t>
      </w:r>
      <w:r w:rsidRPr="001D4CC9">
        <w:rPr>
          <w:rStyle w:val="StyleUnderline"/>
        </w:rPr>
        <w:t>the Court should</w:t>
      </w:r>
      <w:r w:rsidRPr="001D4CC9">
        <w:rPr>
          <w:sz w:val="16"/>
        </w:rPr>
        <w:t xml:space="preserve"> </w:t>
      </w:r>
      <w:r w:rsidRPr="001D4CC9">
        <w:rPr>
          <w:rStyle w:val="Emphasis"/>
        </w:rPr>
        <w:t>revisit</w:t>
      </w:r>
      <w:r w:rsidRPr="001D4CC9">
        <w:rPr>
          <w:sz w:val="16"/>
        </w:rPr>
        <w:t xml:space="preserve"> </w:t>
      </w:r>
      <w:r w:rsidRPr="001D4CC9">
        <w:rPr>
          <w:rStyle w:val="StyleUnderline"/>
        </w:rPr>
        <w:t>its APA jurisprudence</w:t>
      </w:r>
      <w:r w:rsidRPr="001D4CC9">
        <w:rPr>
          <w:sz w:val="16"/>
        </w:rPr>
        <w:t xml:space="preserve">.1 36 I agree and contend that, when it comes to a matter as high stakes as the President's removal of due process rights for tens of thousands of workers, </w:t>
      </w:r>
      <w:r w:rsidRPr="001D4CC9">
        <w:rPr>
          <w:rStyle w:val="StyleUnderline"/>
        </w:rPr>
        <w:t>courts should be</w:t>
      </w:r>
      <w:r w:rsidRPr="001D4CC9">
        <w:rPr>
          <w:sz w:val="16"/>
        </w:rPr>
        <w:t xml:space="preserve"> </w:t>
      </w:r>
      <w:r w:rsidRPr="001D4CC9">
        <w:rPr>
          <w:rStyle w:val="Emphasis"/>
        </w:rPr>
        <w:t>obligated</w:t>
      </w:r>
      <w:r w:rsidRPr="001D4CC9">
        <w:rPr>
          <w:sz w:val="16"/>
        </w:rPr>
        <w:t xml:space="preserve"> </w:t>
      </w:r>
      <w:r w:rsidRPr="001D4CC9">
        <w:rPr>
          <w:rStyle w:val="StyleUnderline"/>
        </w:rPr>
        <w:t>to check for reasonableness</w:t>
      </w:r>
      <w:r w:rsidRPr="001D4CC9">
        <w:rPr>
          <w:sz w:val="16"/>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0C8B88B8" w14:textId="77777777" w:rsidR="00CC663A" w:rsidRPr="001D4CC9" w:rsidRDefault="00CC663A" w:rsidP="00502753">
      <w:pPr>
        <w:rPr>
          <w:sz w:val="16"/>
        </w:rPr>
      </w:pPr>
      <w:r w:rsidRPr="001D4CC9">
        <w:rPr>
          <w:sz w:val="16"/>
        </w:rPr>
        <w:t xml:space="preserve">In fact, before the APA's passage, the Supreme Court applied a reasonableness standard to presidential executive orders. In </w:t>
      </w:r>
      <w:r w:rsidRPr="001D4CC9">
        <w:rPr>
          <w:i/>
          <w:iCs/>
          <w:sz w:val="16"/>
        </w:rPr>
        <w:t>Panama Refining Co. v. Ryan</w:t>
      </w:r>
      <w:r w:rsidRPr="001D4CC9">
        <w:rPr>
          <w:sz w:val="16"/>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1D4CC9">
        <w:rPr>
          <w:i/>
          <w:iCs/>
          <w:sz w:val="16"/>
        </w:rPr>
        <w:t>Highland v. Russell Car &amp; Snowplow Co.</w:t>
      </w:r>
      <w:r w:rsidRPr="001D4CC9">
        <w:rPr>
          <w:sz w:val="16"/>
        </w:rPr>
        <w:t xml:space="preserve">,142 </w:t>
      </w:r>
      <w:r w:rsidRPr="001D4CC9">
        <w:rPr>
          <w:rStyle w:val="StyleUnderline"/>
        </w:rPr>
        <w:t>suggesting</w:t>
      </w:r>
      <w:r w:rsidRPr="001D4CC9">
        <w:rPr>
          <w:sz w:val="16"/>
        </w:rPr>
        <w:t xml:space="preserve"> that e</w:t>
      </w:r>
      <w:r w:rsidRPr="001D4CC9">
        <w:rPr>
          <w:rStyle w:val="Emphasis"/>
        </w:rPr>
        <w:t>x</w:t>
      </w:r>
      <w:r w:rsidRPr="001D4CC9">
        <w:rPr>
          <w:sz w:val="16"/>
        </w:rPr>
        <w:t xml:space="preserve">ecutive </w:t>
      </w:r>
      <w:r w:rsidRPr="001D4CC9">
        <w:rPr>
          <w:rStyle w:val="Emphasis"/>
        </w:rPr>
        <w:t>o</w:t>
      </w:r>
      <w:r w:rsidRPr="001D4CC9">
        <w:rPr>
          <w:sz w:val="16"/>
        </w:rPr>
        <w:t>rder</w:t>
      </w:r>
      <w:r w:rsidRPr="001D4CC9">
        <w:rPr>
          <w:rStyle w:val="Emphasis"/>
        </w:rPr>
        <w:t>s</w:t>
      </w:r>
      <w:r w:rsidRPr="001D4CC9">
        <w:rPr>
          <w:sz w:val="16"/>
        </w:rPr>
        <w:t xml:space="preserve"> </w:t>
      </w:r>
      <w:r w:rsidRPr="001D4CC9">
        <w:rPr>
          <w:rStyle w:val="StyleUnderline"/>
        </w:rPr>
        <w:t>shown to be</w:t>
      </w:r>
      <w:r w:rsidRPr="001D4CC9">
        <w:rPr>
          <w:sz w:val="16"/>
        </w:rPr>
        <w:t xml:space="preserve"> </w:t>
      </w:r>
      <w:r w:rsidRPr="001D4CC9">
        <w:rPr>
          <w:rStyle w:val="Emphasis"/>
        </w:rPr>
        <w:t>"unreasonable and arbitrary"</w:t>
      </w:r>
      <w:r w:rsidRPr="001D4CC9">
        <w:rPr>
          <w:sz w:val="16"/>
        </w:rPr>
        <w:t xml:space="preserve"> </w:t>
      </w:r>
      <w:r w:rsidRPr="001D4CC9">
        <w:rPr>
          <w:rStyle w:val="StyleUnderline"/>
        </w:rPr>
        <w:t>would be required "to be held</w:t>
      </w:r>
      <w:r w:rsidRPr="001D4CC9">
        <w:rPr>
          <w:sz w:val="16"/>
        </w:rPr>
        <w:t xml:space="preserve"> repugnant to the due process clause of the Fifth Amendment" and therefore </w:t>
      </w:r>
      <w:r w:rsidRPr="001D4CC9">
        <w:rPr>
          <w:rStyle w:val="StyleUnderline"/>
        </w:rPr>
        <w:t>unconstitutional</w:t>
      </w:r>
      <w:r w:rsidRPr="001D4CC9">
        <w:rPr>
          <w:sz w:val="16"/>
        </w:rPr>
        <w:t>.1 43</w:t>
      </w:r>
    </w:p>
    <w:p w14:paraId="6008A075" w14:textId="77777777" w:rsidR="00CC663A" w:rsidRPr="00F704AC" w:rsidRDefault="00CC663A" w:rsidP="00502753">
      <w:r w:rsidRPr="001D4CC9">
        <w:rPr>
          <w:sz w:val="16"/>
        </w:rPr>
        <w:t xml:space="preserve">This </w:t>
      </w:r>
      <w:r w:rsidRPr="001D4CC9">
        <w:rPr>
          <w:rStyle w:val="StyleUnderline"/>
        </w:rPr>
        <w:t xml:space="preserve">reasoning </w:t>
      </w:r>
      <w:r w:rsidRPr="00E60CC6">
        <w:rPr>
          <w:rStyle w:val="StyleUnderline"/>
          <w:highlight w:val="yellow"/>
        </w:rPr>
        <w:t>supports</w:t>
      </w:r>
      <w:r w:rsidRPr="001D4CC9">
        <w:rPr>
          <w:rStyle w:val="StyleUnderline"/>
        </w:rPr>
        <w:t xml:space="preserve"> a</w:t>
      </w:r>
      <w:r w:rsidRPr="001D4CC9">
        <w:rPr>
          <w:sz w:val="16"/>
        </w:rPr>
        <w:t xml:space="preserve"> </w:t>
      </w:r>
      <w:r w:rsidRPr="00E60CC6">
        <w:rPr>
          <w:rStyle w:val="Emphasis"/>
          <w:highlight w:val="yellow"/>
        </w:rPr>
        <w:t>narrow</w:t>
      </w:r>
      <w:r w:rsidRPr="001D4CC9">
        <w:rPr>
          <w:rStyle w:val="Emphasis"/>
        </w:rPr>
        <w:t xml:space="preserve"> form of </w:t>
      </w:r>
      <w:r w:rsidRPr="00E60CC6">
        <w:rPr>
          <w:rStyle w:val="Emphasis"/>
          <w:highlight w:val="yellow"/>
        </w:rPr>
        <w:t>judicial review</w:t>
      </w:r>
      <w:r w:rsidRPr="001D4CC9">
        <w:rPr>
          <w:sz w:val="16"/>
        </w:rPr>
        <w:t xml:space="preserve"> </w:t>
      </w:r>
      <w:r w:rsidRPr="001D4CC9">
        <w:rPr>
          <w:rStyle w:val="StyleUnderline"/>
        </w:rPr>
        <w:t>for reasonableness under the APA for administrative actions taken by presidents</w:t>
      </w:r>
      <w:r w:rsidRPr="001D4CC9">
        <w:rPr>
          <w:sz w:val="16"/>
        </w:rPr>
        <w:t xml:space="preserve">. </w:t>
      </w:r>
      <w:r w:rsidRPr="001D4CC9">
        <w:rPr>
          <w:rStyle w:val="StyleUnderline"/>
        </w:rPr>
        <w:t>If</w:t>
      </w:r>
      <w:r w:rsidRPr="001D4CC9">
        <w:rPr>
          <w:sz w:val="16"/>
        </w:rPr>
        <w:t xml:space="preserve"> the administrative </w:t>
      </w:r>
      <w:r w:rsidRPr="001D4CC9">
        <w:rPr>
          <w:rStyle w:val="StyleUnderline"/>
        </w:rPr>
        <w:t>action appears to delegate</w:t>
      </w:r>
      <w:r w:rsidRPr="001D4CC9">
        <w:rPr>
          <w:sz w:val="16"/>
        </w:rPr>
        <w:t xml:space="preserve"> </w:t>
      </w:r>
      <w:r w:rsidRPr="001D4CC9">
        <w:rPr>
          <w:rStyle w:val="Emphasis"/>
        </w:rPr>
        <w:t>uncontrolled</w:t>
      </w:r>
      <w:r w:rsidRPr="001D4CC9">
        <w:rPr>
          <w:sz w:val="16"/>
        </w:rPr>
        <w:t xml:space="preserve"> </w:t>
      </w:r>
      <w:r w:rsidRPr="001D4CC9">
        <w:rPr>
          <w:rStyle w:val="StyleUnderline"/>
        </w:rPr>
        <w:t>legislative power to the President</w:t>
      </w:r>
      <w:r w:rsidRPr="001D4CC9">
        <w:rPr>
          <w:sz w:val="16"/>
        </w:rPr>
        <w:t xml:space="preserve"> or is deemed repugnant to the Due Process Clause of the Fifth Amendment, </w:t>
      </w:r>
      <w:r w:rsidRPr="001D4CC9">
        <w:rPr>
          <w:rStyle w:val="StyleUnderline"/>
        </w:rPr>
        <w:t>the action should be deemed</w:t>
      </w:r>
      <w:r w:rsidRPr="001D4CC9">
        <w:rPr>
          <w:sz w:val="16"/>
        </w:rPr>
        <w:t xml:space="preserve"> </w:t>
      </w:r>
      <w:r w:rsidRPr="001D4CC9">
        <w:rPr>
          <w:rStyle w:val="Emphasis"/>
        </w:rPr>
        <w:t>unreasonable</w:t>
      </w:r>
      <w:r w:rsidRPr="001D4CC9">
        <w:rPr>
          <w:sz w:val="16"/>
        </w:rPr>
        <w:t xml:space="preserve"> </w:t>
      </w:r>
      <w:r w:rsidRPr="001D4CC9">
        <w:rPr>
          <w:rStyle w:val="StyleUnderline"/>
        </w:rPr>
        <w:t>and thus</w:t>
      </w:r>
      <w:r w:rsidRPr="001D4CC9">
        <w:rPr>
          <w:sz w:val="16"/>
        </w:rPr>
        <w:t xml:space="preserve"> </w:t>
      </w:r>
      <w:r w:rsidRPr="001D4CC9">
        <w:rPr>
          <w:rStyle w:val="Emphasis"/>
        </w:rPr>
        <w:t>unconstitutional</w:t>
      </w:r>
      <w:r w:rsidRPr="001D4CC9">
        <w:rPr>
          <w:sz w:val="16"/>
        </w:rPr>
        <w:t xml:space="preserve">. Trump's Schedule F </w:t>
      </w:r>
      <w:r w:rsidRPr="00E60CC6">
        <w:rPr>
          <w:rStyle w:val="StyleUnderline"/>
          <w:highlight w:val="yellow"/>
        </w:rPr>
        <w:t>order</w:t>
      </w:r>
      <w:r w:rsidRPr="001D4CC9">
        <w:rPr>
          <w:sz w:val="16"/>
        </w:rPr>
        <w:t xml:space="preserve">, which </w:t>
      </w:r>
      <w:r w:rsidRPr="001D4CC9">
        <w:rPr>
          <w:rStyle w:val="StyleUnderline"/>
        </w:rPr>
        <w:t>seems to</w:t>
      </w:r>
      <w:r w:rsidRPr="001D4CC9">
        <w:rPr>
          <w:sz w:val="16"/>
        </w:rPr>
        <w:t xml:space="preserve"> </w:t>
      </w:r>
      <w:r w:rsidRPr="00E60CC6">
        <w:rPr>
          <w:rStyle w:val="Emphasis"/>
          <w:highlight w:val="yellow"/>
        </w:rPr>
        <w:t>usurp</w:t>
      </w:r>
      <w:r w:rsidRPr="001D4CC9">
        <w:rPr>
          <w:sz w:val="16"/>
        </w:rPr>
        <w:t xml:space="preserve"> the </w:t>
      </w:r>
      <w:r w:rsidRPr="00E60CC6">
        <w:rPr>
          <w:rStyle w:val="Emphasis"/>
          <w:highlight w:val="yellow"/>
        </w:rPr>
        <w:t>authority of Congress</w:t>
      </w:r>
      <w:r w:rsidRPr="001D4CC9">
        <w:rPr>
          <w:sz w:val="16"/>
        </w:rPr>
        <w:t xml:space="preserve"> </w:t>
      </w:r>
      <w:r w:rsidRPr="001D4CC9">
        <w:rPr>
          <w:rStyle w:val="StyleUnderline"/>
        </w:rPr>
        <w:t>to pass civil service protections</w:t>
      </w:r>
      <w:r w:rsidRPr="001D4CC9">
        <w:rPr>
          <w:sz w:val="16"/>
        </w:rPr>
        <w:t xml:space="preserve">144 </w:t>
      </w:r>
      <w:r w:rsidRPr="001D4CC9">
        <w:t>***FOOTNOTE BEGINS***</w:t>
      </w:r>
      <w:r w:rsidRPr="001D4CC9">
        <w:rPr>
          <w:sz w:val="16"/>
        </w:rPr>
        <w:t xml:space="preserve"> </w:t>
      </w:r>
      <w:r w:rsidRPr="001D4CC9">
        <w:rPr>
          <w:i/>
          <w:iCs/>
          <w:sz w:val="16"/>
        </w:rPr>
        <w:t>See infra</w:t>
      </w:r>
      <w:r w:rsidRPr="001D4CC9">
        <w:rPr>
          <w:sz w:val="16"/>
        </w:rPr>
        <w:t xml:space="preserve"> Part III.B.2 (explaining how Trump's attempt to remove civil service protections through Schedule F </w:t>
      </w:r>
      <w:r w:rsidRPr="001D4CC9">
        <w:rPr>
          <w:rStyle w:val="StyleUnderline"/>
        </w:rPr>
        <w:t>is</w:t>
      </w:r>
      <w:r w:rsidRPr="001D4CC9">
        <w:rPr>
          <w:sz w:val="16"/>
        </w:rPr>
        <w:t xml:space="preserve"> </w:t>
      </w:r>
      <w:r w:rsidRPr="00E60CC6">
        <w:rPr>
          <w:rStyle w:val="Emphasis"/>
          <w:highlight w:val="yellow"/>
        </w:rPr>
        <w:t>entirely incompatible</w:t>
      </w:r>
      <w:r w:rsidRPr="00E60CC6">
        <w:rPr>
          <w:sz w:val="16"/>
          <w:highlight w:val="yellow"/>
        </w:rPr>
        <w:t xml:space="preserve"> </w:t>
      </w:r>
      <w:r w:rsidRPr="00E60CC6">
        <w:rPr>
          <w:rStyle w:val="StyleUnderline"/>
          <w:highlight w:val="yellow"/>
        </w:rPr>
        <w:t>with</w:t>
      </w:r>
      <w:r w:rsidRPr="001D4CC9">
        <w:rPr>
          <w:rStyle w:val="StyleUnderline"/>
        </w:rPr>
        <w:t xml:space="preserve"> plain text, legislative history, and legislative intent of</w:t>
      </w:r>
      <w:r w:rsidRPr="001D4CC9">
        <w:rPr>
          <w:sz w:val="16"/>
        </w:rPr>
        <w:t xml:space="preserve"> </w:t>
      </w:r>
      <w:r w:rsidRPr="00E60CC6">
        <w:rPr>
          <w:rStyle w:val="Emphasis"/>
          <w:highlight w:val="yellow"/>
        </w:rPr>
        <w:t>CSRA</w:t>
      </w:r>
      <w:r w:rsidRPr="001D4CC9">
        <w:rPr>
          <w:sz w:val="16"/>
        </w:rPr>
        <w:t xml:space="preserve">). </w:t>
      </w:r>
      <w:r w:rsidRPr="001D4CC9">
        <w:t>***FOOTNOTE ENDS***</w:t>
      </w:r>
      <w:r w:rsidRPr="001D4CC9">
        <w:rPr>
          <w:sz w:val="16"/>
        </w:rPr>
        <w:t xml:space="preserve"> and deprive employees of their property interests in continued federal employment without due process, </w:t>
      </w:r>
      <w:r w:rsidRPr="001D4CC9">
        <w:rPr>
          <w:rStyle w:val="StyleUnderline"/>
        </w:rPr>
        <w:t>could be</w:t>
      </w:r>
      <w:r w:rsidRPr="001D4CC9">
        <w:rPr>
          <w:sz w:val="16"/>
        </w:rPr>
        <w:t xml:space="preserve"> </w:t>
      </w:r>
      <w:r w:rsidRPr="001D4CC9">
        <w:rPr>
          <w:rStyle w:val="Emphasis"/>
        </w:rPr>
        <w:t>struck down</w:t>
      </w:r>
      <w:r w:rsidRPr="001D4CC9">
        <w:rPr>
          <w:sz w:val="16"/>
        </w:rPr>
        <w:t xml:space="preserve"> under such a framework.</w:t>
      </w:r>
    </w:p>
    <w:p w14:paraId="46008963" w14:textId="77777777" w:rsidR="00CC663A" w:rsidRPr="00483963" w:rsidRDefault="00CC663A" w:rsidP="00502753">
      <w:pPr>
        <w:rPr>
          <w:sz w:val="16"/>
        </w:rPr>
      </w:pPr>
    </w:p>
    <w:p w14:paraId="1DA36F7D" w14:textId="77777777" w:rsidR="00CC663A" w:rsidRDefault="00CC663A" w:rsidP="00502753">
      <w:pPr>
        <w:pStyle w:val="Analytic"/>
      </w:pPr>
    </w:p>
    <w:p w14:paraId="21F8BDB1" w14:textId="77777777" w:rsidR="00CC663A" w:rsidRPr="006B7476" w:rsidRDefault="00CC663A" w:rsidP="00502753">
      <w:pPr>
        <w:pStyle w:val="Heading4"/>
      </w:pPr>
      <w:r>
        <w:t xml:space="preserve">No spillover. The courts are </w:t>
      </w:r>
      <w:r>
        <w:rPr>
          <w:u w:val="single"/>
        </w:rPr>
        <w:t>massive trumpies</w:t>
      </w:r>
      <w:r>
        <w:t>.</w:t>
      </w:r>
    </w:p>
    <w:p w14:paraId="5E91FA61" w14:textId="77777777" w:rsidR="00CC663A" w:rsidRDefault="00CC663A" w:rsidP="00502753">
      <w:r>
        <w:t xml:space="preserve">Peter M. </w:t>
      </w:r>
      <w:r w:rsidRPr="00550177">
        <w:rPr>
          <w:rStyle w:val="Style13ptBold"/>
        </w:rPr>
        <w:t>Shane 25</w:t>
      </w:r>
      <w:r w:rsidRPr="00550177">
        <w:t xml:space="preserve">, </w:t>
      </w:r>
      <w:r>
        <w:t xml:space="preserve">Distinguished Scholar in Residence and Adjunct Professor of Law at the New York University School of Law, and Jacob E. Davis and Jacob E. Davis II Chair in Law Emeritus at The Ohio State University Moritz College of Law, </w:t>
      </w:r>
      <w:r w:rsidRPr="00550177">
        <w:t xml:space="preserve">3-3-2025, "The Unbearable Lightness of the Unitary Executive Theory," </w:t>
      </w:r>
      <w:r>
        <w:t xml:space="preserve">The Regulatory Review, </w:t>
      </w:r>
      <w:r w:rsidRPr="00550177">
        <w:t>https://www.theregreview.org/2025/03/03/shane-the-unbearable-lightness-of-the-unitary-executive-theory/</w:t>
      </w:r>
    </w:p>
    <w:p w14:paraId="213F353B" w14:textId="77777777" w:rsidR="00CC663A" w:rsidRPr="0078716B" w:rsidRDefault="00CC663A" w:rsidP="00502753">
      <w:pPr>
        <w:rPr>
          <w:sz w:val="16"/>
        </w:rPr>
      </w:pPr>
      <w:r w:rsidRPr="0078716B">
        <w:rPr>
          <w:sz w:val="16"/>
        </w:rPr>
        <w:t xml:space="preserve">The decision that now stands out most conspicuously as </w:t>
      </w:r>
      <w:r w:rsidRPr="0078716B">
        <w:rPr>
          <w:rStyle w:val="StyleUnderline"/>
        </w:rPr>
        <w:t xml:space="preserve">potential </w:t>
      </w:r>
      <w:r w:rsidRPr="0078716B">
        <w:rPr>
          <w:rStyle w:val="Emphasis"/>
          <w:highlight w:val="yellow"/>
        </w:rPr>
        <w:t>support</w:t>
      </w:r>
      <w:r w:rsidRPr="0078716B">
        <w:rPr>
          <w:rStyle w:val="StyleUnderline"/>
          <w:highlight w:val="yellow"/>
        </w:rPr>
        <w:t xml:space="preserve"> for</w:t>
      </w:r>
      <w:r w:rsidRPr="0078716B">
        <w:rPr>
          <w:rStyle w:val="StyleUnderline"/>
        </w:rPr>
        <w:t xml:space="preserve"> President </w:t>
      </w:r>
      <w:r w:rsidRPr="0078716B">
        <w:rPr>
          <w:rStyle w:val="StyleUnderline"/>
          <w:highlight w:val="yellow"/>
        </w:rPr>
        <w:t xml:space="preserve">Trump’s </w:t>
      </w:r>
      <w:r w:rsidRPr="0078716B">
        <w:rPr>
          <w:rStyle w:val="Emphasis"/>
          <w:highlight w:val="yellow"/>
        </w:rPr>
        <w:t>power grab</w:t>
      </w:r>
      <w:r w:rsidRPr="0078716B">
        <w:rPr>
          <w:sz w:val="16"/>
        </w:rPr>
        <w:t xml:space="preserve"> is not any of the removal cases, </w:t>
      </w:r>
      <w:r w:rsidRPr="0078716B">
        <w:rPr>
          <w:rStyle w:val="StyleUnderline"/>
        </w:rPr>
        <w:t xml:space="preserve">but the </w:t>
      </w:r>
      <w:r w:rsidRPr="0078716B">
        <w:rPr>
          <w:rStyle w:val="StyleUnderline"/>
          <w:highlight w:val="yellow"/>
        </w:rPr>
        <w:t>Court’s</w:t>
      </w:r>
      <w:r w:rsidRPr="0078716B">
        <w:rPr>
          <w:rStyle w:val="StyleUnderline"/>
        </w:rPr>
        <w:t xml:space="preserve"> </w:t>
      </w:r>
      <w:r w:rsidRPr="0078716B">
        <w:rPr>
          <w:rStyle w:val="Emphasis"/>
        </w:rPr>
        <w:t xml:space="preserve">2024 </w:t>
      </w:r>
      <w:r w:rsidRPr="0078716B">
        <w:rPr>
          <w:rStyle w:val="Emphasis"/>
          <w:highlight w:val="yellow"/>
        </w:rPr>
        <w:t>decision</w:t>
      </w:r>
      <w:r w:rsidRPr="0078716B">
        <w:rPr>
          <w:rStyle w:val="StyleUnderline"/>
          <w:highlight w:val="yellow"/>
        </w:rPr>
        <w:t xml:space="preserve"> on</w:t>
      </w:r>
      <w:r w:rsidRPr="0078716B">
        <w:rPr>
          <w:rStyle w:val="StyleUnderline"/>
        </w:rPr>
        <w:t xml:space="preserve"> the scope of </w:t>
      </w:r>
      <w:r w:rsidRPr="0078716B">
        <w:rPr>
          <w:rStyle w:val="Emphasis"/>
          <w:highlight w:val="yellow"/>
        </w:rPr>
        <w:t>immunity</w:t>
      </w:r>
      <w:r w:rsidRPr="0078716B">
        <w:rPr>
          <w:rStyle w:val="StyleUnderline"/>
        </w:rPr>
        <w:t xml:space="preserve"> for former Presidents </w:t>
      </w:r>
      <w:r w:rsidRPr="0078716B">
        <w:rPr>
          <w:rStyle w:val="StyleUnderline"/>
          <w:highlight w:val="yellow"/>
        </w:rPr>
        <w:t xml:space="preserve">from </w:t>
      </w:r>
      <w:r w:rsidRPr="0078716B">
        <w:rPr>
          <w:rStyle w:val="Emphasis"/>
          <w:highlight w:val="yellow"/>
        </w:rPr>
        <w:t>criminal prosecution</w:t>
      </w:r>
      <w:r w:rsidRPr="0078716B">
        <w:rPr>
          <w:rStyle w:val="StyleUnderline"/>
        </w:rPr>
        <w:t xml:space="preserve"> for misconduct while in office</w:t>
      </w:r>
      <w:r w:rsidRPr="0078716B">
        <w:rPr>
          <w:sz w:val="16"/>
        </w:rPr>
        <w:t xml:space="preserve">. What is most startling about the decision, even to those of us who disagree with it, is not the claim that Presidents have some such immunity or that the Constitution vests directly in the President certain comprehensive authorities. </w:t>
      </w:r>
      <w:r w:rsidRPr="0078716B">
        <w:rPr>
          <w:rStyle w:val="StyleUnderline"/>
        </w:rPr>
        <w:t xml:space="preserve">What is most startling is </w:t>
      </w:r>
      <w:r w:rsidRPr="0078716B">
        <w:rPr>
          <w:rStyle w:val="StyleUnderline"/>
          <w:highlight w:val="yellow"/>
        </w:rPr>
        <w:t xml:space="preserve">the </w:t>
      </w:r>
      <w:r w:rsidRPr="0078716B">
        <w:rPr>
          <w:rStyle w:val="Emphasis"/>
          <w:highlight w:val="yellow"/>
        </w:rPr>
        <w:t>majority’s</w:t>
      </w:r>
      <w:r w:rsidRPr="0078716B">
        <w:rPr>
          <w:rStyle w:val="StyleUnderline"/>
          <w:highlight w:val="yellow"/>
        </w:rPr>
        <w:t xml:space="preserve"> view</w:t>
      </w:r>
      <w:r w:rsidRPr="0078716B">
        <w:rPr>
          <w:rStyle w:val="StyleUnderline"/>
        </w:rPr>
        <w:t xml:space="preserve"> that the </w:t>
      </w:r>
      <w:r w:rsidRPr="0078716B">
        <w:rPr>
          <w:rStyle w:val="StyleUnderline"/>
          <w:highlight w:val="yellow"/>
        </w:rPr>
        <w:t xml:space="preserve">President’s </w:t>
      </w:r>
      <w:r w:rsidRPr="0078716B">
        <w:rPr>
          <w:rStyle w:val="Emphasis"/>
          <w:highlight w:val="yellow"/>
        </w:rPr>
        <w:t>power</w:t>
      </w:r>
      <w:r w:rsidRPr="0078716B">
        <w:rPr>
          <w:rStyle w:val="StyleUnderline"/>
          <w:highlight w:val="yellow"/>
        </w:rPr>
        <w:t xml:space="preserve"> of</w:t>
      </w:r>
      <w:r w:rsidRPr="0078716B">
        <w:rPr>
          <w:rStyle w:val="StyleUnderline"/>
        </w:rPr>
        <w:t xml:space="preserve"> </w:t>
      </w:r>
      <w:r w:rsidRPr="0078716B">
        <w:rPr>
          <w:rStyle w:val="Emphasis"/>
        </w:rPr>
        <w:t xml:space="preserve">administrative </w:t>
      </w:r>
      <w:r w:rsidRPr="0078716B">
        <w:rPr>
          <w:rStyle w:val="Emphasis"/>
          <w:highlight w:val="yellow"/>
        </w:rPr>
        <w:t>supervision</w:t>
      </w:r>
      <w:r w:rsidRPr="0078716B">
        <w:rPr>
          <w:sz w:val="16"/>
        </w:rPr>
        <w:t xml:space="preserve">—an authority that must exist to some extent by virtue of the President being the chief executive—is actually </w:t>
      </w:r>
      <w:r w:rsidRPr="0078716B">
        <w:rPr>
          <w:rStyle w:val="StyleUnderline"/>
          <w:highlight w:val="yellow"/>
        </w:rPr>
        <w:t>within</w:t>
      </w:r>
      <w:r w:rsidRPr="0078716B">
        <w:rPr>
          <w:rStyle w:val="StyleUnderline"/>
        </w:rPr>
        <w:t xml:space="preserve"> the President’s </w:t>
      </w:r>
      <w:r w:rsidRPr="0078716B">
        <w:rPr>
          <w:rStyle w:val="Emphasis"/>
          <w:highlight w:val="yellow"/>
        </w:rPr>
        <w:t>arsenal</w:t>
      </w:r>
      <w:r w:rsidRPr="0078716B">
        <w:rPr>
          <w:rStyle w:val="StyleUnderline"/>
          <w:highlight w:val="yellow"/>
        </w:rPr>
        <w:t xml:space="preserve"> of “</w:t>
      </w:r>
      <w:r w:rsidRPr="0078716B">
        <w:rPr>
          <w:rStyle w:val="Emphasis"/>
          <w:highlight w:val="yellow"/>
        </w:rPr>
        <w:t>exclusive</w:t>
      </w:r>
      <w:r w:rsidRPr="0078716B">
        <w:rPr>
          <w:rStyle w:val="Emphasis"/>
        </w:rPr>
        <w:t xml:space="preserve"> and preclusive</w:t>
      </w:r>
      <w:r w:rsidRPr="0078716B">
        <w:rPr>
          <w:rStyle w:val="StyleUnderline"/>
        </w:rPr>
        <w:t xml:space="preserve"> </w:t>
      </w:r>
      <w:r w:rsidRPr="0078716B">
        <w:rPr>
          <w:rStyle w:val="StyleUnderline"/>
          <w:highlight w:val="yellow"/>
        </w:rPr>
        <w:t>powers</w:t>
      </w:r>
      <w:r w:rsidRPr="0078716B">
        <w:rPr>
          <w:rStyle w:val="StyleUnderline"/>
        </w:rPr>
        <w:t>.”</w:t>
      </w:r>
      <w:r w:rsidRPr="0078716B">
        <w:rPr>
          <w:sz w:val="16"/>
        </w:rPr>
        <w:t xml:space="preserve"> </w:t>
      </w:r>
      <w:r w:rsidRPr="0078716B">
        <w:rPr>
          <w:rStyle w:val="StyleUnderline"/>
        </w:rPr>
        <w:t xml:space="preserve">These are the </w:t>
      </w:r>
      <w:r w:rsidRPr="0078716B">
        <w:rPr>
          <w:rStyle w:val="Emphasis"/>
        </w:rPr>
        <w:t>powers</w:t>
      </w:r>
      <w:r w:rsidRPr="0078716B">
        <w:rPr>
          <w:rStyle w:val="StyleUnderline"/>
        </w:rPr>
        <w:t xml:space="preserve"> that </w:t>
      </w:r>
      <w:r w:rsidRPr="0078716B">
        <w:rPr>
          <w:rStyle w:val="StyleUnderline"/>
          <w:highlight w:val="yellow"/>
        </w:rPr>
        <w:t xml:space="preserve">neither </w:t>
      </w:r>
      <w:r w:rsidRPr="0078716B">
        <w:rPr>
          <w:rStyle w:val="Emphasis"/>
          <w:highlight w:val="yellow"/>
        </w:rPr>
        <w:t>Congress</w:t>
      </w:r>
      <w:r w:rsidRPr="0078716B">
        <w:rPr>
          <w:rStyle w:val="Emphasis"/>
        </w:rPr>
        <w:t xml:space="preserve"> </w:t>
      </w:r>
      <w:r w:rsidRPr="0078716B">
        <w:rPr>
          <w:rStyle w:val="Emphasis"/>
          <w:highlight w:val="yellow"/>
        </w:rPr>
        <w:t>nor</w:t>
      </w:r>
      <w:r w:rsidRPr="0078716B">
        <w:rPr>
          <w:rStyle w:val="Emphasis"/>
        </w:rPr>
        <w:t xml:space="preserve"> the </w:t>
      </w:r>
      <w:r w:rsidRPr="0078716B">
        <w:rPr>
          <w:rStyle w:val="Emphasis"/>
          <w:highlight w:val="yellow"/>
        </w:rPr>
        <w:t>judiciary</w:t>
      </w:r>
      <w:r w:rsidRPr="0078716B">
        <w:rPr>
          <w:rStyle w:val="StyleUnderline"/>
          <w:highlight w:val="yellow"/>
        </w:rPr>
        <w:t xml:space="preserve"> may limit</w:t>
      </w:r>
      <w:r w:rsidRPr="0078716B">
        <w:rPr>
          <w:rStyle w:val="StyleUnderline"/>
        </w:rPr>
        <w:t xml:space="preserve">. The Court </w:t>
      </w:r>
      <w:r w:rsidRPr="0078716B">
        <w:rPr>
          <w:rStyle w:val="StyleUnderline"/>
          <w:highlight w:val="yellow"/>
        </w:rPr>
        <w:t xml:space="preserve">managed to </w:t>
      </w:r>
      <w:r w:rsidRPr="0078716B">
        <w:rPr>
          <w:rStyle w:val="Emphasis"/>
          <w:highlight w:val="yellow"/>
        </w:rPr>
        <w:t>infer</w:t>
      </w:r>
      <w:r w:rsidRPr="0078716B">
        <w:rPr>
          <w:rStyle w:val="StyleUnderline"/>
        </w:rPr>
        <w:t xml:space="preserve"> from the </w:t>
      </w:r>
      <w:r w:rsidRPr="0078716B">
        <w:rPr>
          <w:rStyle w:val="Emphasis"/>
          <w:highlight w:val="yellow"/>
        </w:rPr>
        <w:t xml:space="preserve">President’s </w:t>
      </w:r>
      <w:r w:rsidRPr="00AE2E83">
        <w:rPr>
          <w:rStyle w:val="Emphasis"/>
        </w:rPr>
        <w:t>obligation</w:t>
      </w:r>
      <w:r w:rsidRPr="0078716B">
        <w:rPr>
          <w:rStyle w:val="StyleUnderline"/>
        </w:rPr>
        <w:t xml:space="preserve"> to take care that the laws be faithfully </w:t>
      </w:r>
      <w:r w:rsidRPr="0078716B">
        <w:rPr>
          <w:rStyle w:val="Emphasis"/>
        </w:rPr>
        <w:t>executed</w:t>
      </w:r>
      <w:r w:rsidRPr="0078716B">
        <w:rPr>
          <w:rStyle w:val="StyleUnderline"/>
        </w:rPr>
        <w:t xml:space="preserve"> a </w:t>
      </w:r>
      <w:r w:rsidRPr="00C23857">
        <w:rPr>
          <w:rStyle w:val="StyleUnderline"/>
        </w:rPr>
        <w:t xml:space="preserve">seemingly </w:t>
      </w:r>
      <w:r w:rsidRPr="00AE2E83">
        <w:rPr>
          <w:rStyle w:val="StyleUnderline"/>
        </w:rPr>
        <w:t>comprehensive</w:t>
      </w:r>
      <w:r w:rsidRPr="0078716B">
        <w:rPr>
          <w:rStyle w:val="StyleUnderline"/>
        </w:rPr>
        <w:t xml:space="preserve"> </w:t>
      </w:r>
      <w:r w:rsidRPr="00AE2E83">
        <w:rPr>
          <w:rStyle w:val="StyleUnderline"/>
          <w:highlight w:val="yellow"/>
        </w:rPr>
        <w:t>power</w:t>
      </w:r>
      <w:r w:rsidRPr="0078716B">
        <w:rPr>
          <w:rStyle w:val="StyleUnderline"/>
        </w:rPr>
        <w:t xml:space="preserve"> to </w:t>
      </w:r>
      <w:r w:rsidRPr="0078716B">
        <w:rPr>
          <w:rStyle w:val="Emphasis"/>
          <w:highlight w:val="yellow"/>
        </w:rPr>
        <w:t>direct</w:t>
      </w:r>
      <w:r w:rsidRPr="0078716B">
        <w:rPr>
          <w:rStyle w:val="StyleUnderline"/>
          <w:highlight w:val="yellow"/>
        </w:rPr>
        <w:t xml:space="preserve"> all</w:t>
      </w:r>
      <w:r w:rsidRPr="0078716B">
        <w:rPr>
          <w:rStyle w:val="StyleUnderline"/>
        </w:rPr>
        <w:t xml:space="preserve"> “those </w:t>
      </w:r>
      <w:r w:rsidRPr="0078716B">
        <w:rPr>
          <w:rStyle w:val="StyleUnderline"/>
          <w:highlight w:val="yellow"/>
        </w:rPr>
        <w:t xml:space="preserve">who </w:t>
      </w:r>
      <w:r w:rsidRPr="0078716B">
        <w:rPr>
          <w:rStyle w:val="Emphasis"/>
          <w:highlight w:val="yellow"/>
        </w:rPr>
        <w:t>wield executive power</w:t>
      </w:r>
      <w:r w:rsidRPr="0078716B">
        <w:rPr>
          <w:rStyle w:val="StyleUnderline"/>
        </w:rPr>
        <w:t xml:space="preserve"> on his behalf</w:t>
      </w:r>
      <w:r w:rsidRPr="0078716B">
        <w:rPr>
          <w:sz w:val="16"/>
        </w:rPr>
        <w:t>.” It is thus through an amazing display of interpretive acrobatics that the Court extracted from the President’s obligation of fidelity to law an all-but-absolute power to ignore it.</w:t>
      </w:r>
    </w:p>
    <w:p w14:paraId="10E9D1AF" w14:textId="77777777" w:rsidR="00CC663A" w:rsidRPr="0078716B" w:rsidRDefault="00CC663A" w:rsidP="00502753">
      <w:pPr>
        <w:rPr>
          <w:sz w:val="16"/>
        </w:rPr>
      </w:pPr>
      <w:r w:rsidRPr="0078716B">
        <w:rPr>
          <w:sz w:val="16"/>
        </w:rPr>
        <w:t>As radical as this seems, it is easy enough to see how President Trump is connecting the dots between the one-person executive branch idea and his unprecedented claims of entitlement to control every aspect of administrative government.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51DD15B" w14:textId="77777777" w:rsidR="00CC663A" w:rsidRPr="0078716B" w:rsidRDefault="00CC663A" w:rsidP="00502753">
      <w:pPr>
        <w:rPr>
          <w:sz w:val="16"/>
        </w:rPr>
      </w:pPr>
      <w:r w:rsidRPr="0078716B">
        <w:rPr>
          <w:sz w:val="16"/>
        </w:rPr>
        <w:t xml:space="preserve">This is why President </w:t>
      </w:r>
      <w:r w:rsidRPr="0078716B">
        <w:rPr>
          <w:rStyle w:val="StyleUnderline"/>
        </w:rPr>
        <w:t xml:space="preserve">Trump thinks </w:t>
      </w:r>
      <w:r w:rsidRPr="0078716B">
        <w:rPr>
          <w:rStyle w:val="StyleUnderline"/>
          <w:highlight w:val="yellow"/>
        </w:rPr>
        <w:t xml:space="preserve">he can </w:t>
      </w:r>
      <w:r w:rsidRPr="0078716B">
        <w:rPr>
          <w:rStyle w:val="Emphasis"/>
          <w:highlight w:val="yellow"/>
        </w:rPr>
        <w:t>close agencies</w:t>
      </w:r>
      <w:r w:rsidRPr="0078716B">
        <w:rPr>
          <w:rStyle w:val="StyleUnderline"/>
        </w:rPr>
        <w:t xml:space="preserve"> he does not like and </w:t>
      </w:r>
      <w:r w:rsidRPr="0078716B">
        <w:rPr>
          <w:rStyle w:val="Emphasis"/>
        </w:rPr>
        <w:t>put their authorities elsewhere</w:t>
      </w:r>
      <w:r w:rsidRPr="0078716B">
        <w:rPr>
          <w:sz w:val="16"/>
        </w:rPr>
        <w:t xml:space="preserve">. This is why President Trump thinks he can tell agencies not to spend congressionally appropriated dollars. </w:t>
      </w:r>
      <w:r w:rsidRPr="0078716B">
        <w:rPr>
          <w:rStyle w:val="StyleUnderline"/>
        </w:rPr>
        <w:t xml:space="preserve">This is why President Trump thinks he can </w:t>
      </w:r>
      <w:r w:rsidRPr="0078716B">
        <w:rPr>
          <w:rStyle w:val="Emphasis"/>
          <w:highlight w:val="yellow"/>
        </w:rPr>
        <w:t>convert</w:t>
      </w:r>
      <w:r w:rsidRPr="0078716B">
        <w:rPr>
          <w:rStyle w:val="StyleUnderline"/>
        </w:rPr>
        <w:t xml:space="preserve"> all of the </w:t>
      </w:r>
      <w:r w:rsidRPr="0078716B">
        <w:rPr>
          <w:rStyle w:val="StyleUnderline"/>
          <w:highlight w:val="yellow"/>
        </w:rPr>
        <w:t>executive branch into</w:t>
      </w:r>
      <w:r w:rsidRPr="0078716B">
        <w:rPr>
          <w:rStyle w:val="StyleUnderline"/>
        </w:rPr>
        <w:t xml:space="preserve"> an </w:t>
      </w:r>
      <w:r w:rsidRPr="0078716B">
        <w:rPr>
          <w:rStyle w:val="Emphasis"/>
        </w:rPr>
        <w:t xml:space="preserve">army of </w:t>
      </w:r>
      <w:r w:rsidRPr="0078716B">
        <w:rPr>
          <w:rStyle w:val="Emphasis"/>
          <w:highlight w:val="yellow"/>
        </w:rPr>
        <w:t>lickspittles</w:t>
      </w:r>
      <w:r w:rsidRPr="0078716B">
        <w:rPr>
          <w:rStyle w:val="StyleUnderline"/>
        </w:rPr>
        <w:t xml:space="preserve">. If Congress cannot regulate his </w:t>
      </w:r>
      <w:r w:rsidRPr="0078716B">
        <w:rPr>
          <w:rStyle w:val="Emphasis"/>
        </w:rPr>
        <w:t>supervisory power</w:t>
      </w:r>
      <w:r w:rsidRPr="0078716B">
        <w:rPr>
          <w:rStyle w:val="StyleUnderline"/>
        </w:rPr>
        <w:t xml:space="preserve"> and if his </w:t>
      </w:r>
      <w:r w:rsidRPr="0078716B">
        <w:rPr>
          <w:rStyle w:val="Emphasis"/>
        </w:rPr>
        <w:t>conduct</w:t>
      </w:r>
      <w:r w:rsidRPr="0078716B">
        <w:rPr>
          <w:rStyle w:val="StyleUnderline"/>
        </w:rPr>
        <w:t xml:space="preserve">, no matter how corrupt, can never be the target of </w:t>
      </w:r>
      <w:r w:rsidRPr="0078716B">
        <w:rPr>
          <w:rStyle w:val="Emphasis"/>
        </w:rPr>
        <w:t>prosecution</w:t>
      </w:r>
      <w:r w:rsidRPr="0078716B">
        <w:rPr>
          <w:rStyle w:val="StyleUnderline"/>
        </w:rPr>
        <w:t>, why not</w:t>
      </w:r>
      <w:r w:rsidRPr="0078716B">
        <w:rPr>
          <w:sz w:val="16"/>
        </w:rPr>
        <w:t>?</w:t>
      </w:r>
    </w:p>
    <w:p w14:paraId="13F58566" w14:textId="77777777" w:rsidR="00CC663A" w:rsidRPr="0078716B" w:rsidRDefault="00CC663A" w:rsidP="00502753">
      <w:pPr>
        <w:rPr>
          <w:sz w:val="16"/>
        </w:rPr>
      </w:pPr>
      <w:r w:rsidRPr="0078716B">
        <w:rPr>
          <w:sz w:val="16"/>
        </w:rPr>
        <w:t xml:space="preserve">Of course, the Court may not go that far. But President </w:t>
      </w:r>
      <w:r w:rsidRPr="0078716B">
        <w:rPr>
          <w:rStyle w:val="StyleUnderline"/>
        </w:rPr>
        <w:t xml:space="preserve">Trump’s apparent hope that </w:t>
      </w:r>
      <w:r w:rsidRPr="0078716B">
        <w:rPr>
          <w:rStyle w:val="StyleUnderline"/>
          <w:highlight w:val="yellow"/>
        </w:rPr>
        <w:t xml:space="preserve">the </w:t>
      </w:r>
      <w:r w:rsidRPr="0078716B">
        <w:rPr>
          <w:rStyle w:val="Emphasis"/>
          <w:highlight w:val="yellow"/>
        </w:rPr>
        <w:t>Roberts Court</w:t>
      </w:r>
      <w:r w:rsidRPr="0078716B">
        <w:rPr>
          <w:rStyle w:val="StyleUnderline"/>
          <w:highlight w:val="yellow"/>
        </w:rPr>
        <w:t xml:space="preserve"> will give</w:t>
      </w:r>
      <w:r w:rsidRPr="0078716B">
        <w:rPr>
          <w:rStyle w:val="StyleUnderline"/>
        </w:rPr>
        <w:t xml:space="preserve"> him the </w:t>
      </w:r>
      <w:r w:rsidRPr="0078716B">
        <w:rPr>
          <w:rStyle w:val="Emphasis"/>
          <w:highlight w:val="yellow"/>
        </w:rPr>
        <w:t>control</w:t>
      </w:r>
      <w:r w:rsidRPr="0078716B">
        <w:rPr>
          <w:rStyle w:val="StyleUnderline"/>
        </w:rPr>
        <w:t xml:space="preserve"> he craves over every corner of the administrative state is </w:t>
      </w:r>
      <w:r w:rsidRPr="0078716B">
        <w:rPr>
          <w:rStyle w:val="Emphasis"/>
        </w:rPr>
        <w:t>not without cause</w:t>
      </w:r>
      <w:r w:rsidRPr="0078716B">
        <w:rPr>
          <w:rStyle w:val="StyleUnderline"/>
        </w:rPr>
        <w:t xml:space="preserve">. If a </w:t>
      </w:r>
      <w:r w:rsidRPr="0078716B">
        <w:rPr>
          <w:rStyle w:val="StyleUnderline"/>
          <w:highlight w:val="yellow"/>
        </w:rPr>
        <w:t>conservative majority</w:t>
      </w:r>
      <w:r w:rsidRPr="0078716B">
        <w:rPr>
          <w:rStyle w:val="StyleUnderline"/>
        </w:rPr>
        <w:t xml:space="preserve"> is </w:t>
      </w:r>
      <w:r w:rsidRPr="0078716B">
        <w:rPr>
          <w:rStyle w:val="Emphasis"/>
        </w:rPr>
        <w:t>willing</w:t>
      </w:r>
      <w:r w:rsidRPr="0078716B">
        <w:rPr>
          <w:rStyle w:val="StyleUnderline"/>
        </w:rPr>
        <w:t xml:space="preserve"> to be as </w:t>
      </w:r>
      <w:r w:rsidRPr="0078716B">
        <w:rPr>
          <w:rStyle w:val="Emphasis"/>
          <w:highlight w:val="yellow"/>
        </w:rPr>
        <w:t>creative</w:t>
      </w:r>
      <w:r w:rsidRPr="0078716B">
        <w:rPr>
          <w:rStyle w:val="StyleUnderline"/>
          <w:highlight w:val="yellow"/>
        </w:rPr>
        <w:t xml:space="preserve"> on his behalf</w:t>
      </w:r>
      <w:r w:rsidRPr="0078716B">
        <w:rPr>
          <w:rStyle w:val="StyleUnderline"/>
        </w:rPr>
        <w:t xml:space="preserve"> as the </w:t>
      </w:r>
      <w:r w:rsidRPr="0078716B">
        <w:rPr>
          <w:rStyle w:val="Emphasis"/>
        </w:rPr>
        <w:t>immunity opinion</w:t>
      </w:r>
      <w:r w:rsidRPr="0078716B">
        <w:rPr>
          <w:sz w:val="16"/>
        </w:rPr>
        <w:t xml:space="preserve"> suggests, why not push it further?</w:t>
      </w:r>
    </w:p>
    <w:p w14:paraId="4D0B5EEA" w14:textId="77777777" w:rsidR="00CC663A" w:rsidRPr="0078716B" w:rsidRDefault="00CC663A" w:rsidP="00502753">
      <w:pPr>
        <w:rPr>
          <w:sz w:val="16"/>
        </w:rPr>
      </w:pPr>
    </w:p>
    <w:p w14:paraId="48450E13" w14:textId="77777777" w:rsidR="00CC663A" w:rsidRDefault="00CC663A" w:rsidP="00502753"/>
    <w:p w14:paraId="1C39CB4B" w14:textId="77777777" w:rsidR="00CC663A" w:rsidRDefault="00CC663A" w:rsidP="00502753"/>
    <w:p w14:paraId="7038AE4C" w14:textId="77777777" w:rsidR="00CC663A" w:rsidRPr="00D11D2A" w:rsidRDefault="00CC663A" w:rsidP="00502753"/>
    <w:p w14:paraId="49838056" w14:textId="77777777" w:rsidR="00CC663A" w:rsidRDefault="00CC663A" w:rsidP="00502753">
      <w:pPr>
        <w:pStyle w:val="Analytic"/>
      </w:pPr>
    </w:p>
    <w:p w14:paraId="54DF3E47" w14:textId="77777777" w:rsidR="00CC663A" w:rsidRPr="005A23A1" w:rsidRDefault="00CC663A" w:rsidP="00502753">
      <w:pPr>
        <w:pStyle w:val="Heading4"/>
        <w:rPr>
          <w:i/>
          <w:iCs w:val="0"/>
        </w:rPr>
      </w:pPr>
      <w:r>
        <w:t>No internal. A</w:t>
      </w:r>
      <w:r w:rsidRPr="00312CAE">
        <w:t xml:space="preserve">gencies can </w:t>
      </w:r>
      <w:r w:rsidRPr="00312CAE">
        <w:rPr>
          <w:u w:val="single"/>
        </w:rPr>
        <w:t>overturn</w:t>
      </w:r>
      <w:r w:rsidRPr="00312CAE">
        <w:t xml:space="preserve"> and </w:t>
      </w:r>
      <w:r w:rsidRPr="00312CAE">
        <w:rPr>
          <w:u w:val="single"/>
        </w:rPr>
        <w:t>work around</w:t>
      </w:r>
      <w:r w:rsidRPr="00312CAE">
        <w:t xml:space="preserve"> court rulings. </w:t>
      </w:r>
      <w:r>
        <w:rPr>
          <w:u w:val="single"/>
        </w:rPr>
        <w:t>Especially Trump</w:t>
      </w:r>
      <w:r>
        <w:t>.</w:t>
      </w:r>
    </w:p>
    <w:p w14:paraId="13651E3C" w14:textId="77777777" w:rsidR="00CC663A" w:rsidRPr="00086818" w:rsidRDefault="00CC663A" w:rsidP="00502753">
      <w:r w:rsidRPr="00086818">
        <w:t xml:space="preserve">Matthew R. </w:t>
      </w:r>
      <w:r w:rsidRPr="00086818">
        <w:rPr>
          <w:rStyle w:val="Style13ptBold"/>
        </w:rPr>
        <w:t>Christiansen 14</w:t>
      </w:r>
      <w:r>
        <w:t>,</w:t>
      </w:r>
      <w:r w:rsidRPr="00086818">
        <w:t xml:space="preserve"> Yale Law School, J.D. 2012; Law Clerk to the Honorable Stephen F. Williams, United States Court of Appeals for the District of Columbia Circuit</w:t>
      </w:r>
      <w:r>
        <w:t>,</w:t>
      </w:r>
      <w:r w:rsidRPr="00086818">
        <w:t xml:space="preserve"> </w:t>
      </w:r>
      <w:r>
        <w:t xml:space="preserve">Et. al </w:t>
      </w:r>
      <w:r w:rsidRPr="00086818">
        <w:t>William N. Eskridge, Jr.,Yale Law School, J.D. 1978; John A. Garver Professor of Jurisprudence, Yale Law School</w:t>
      </w:r>
      <w:r>
        <w:t xml:space="preserve">, </w:t>
      </w:r>
      <w:r w:rsidRPr="00086818">
        <w:t>“Congressional Overrides of Supreme Court Statutory Interpretation Decisions, 1967-2011.” 92 Tex. L. Rev</w:t>
      </w:r>
      <w:r>
        <w:t xml:space="preserve">, </w:t>
      </w:r>
      <w:r w:rsidRPr="00086818">
        <w:t>1317</w:t>
      </w:r>
      <w:r>
        <w:t xml:space="preserve">, </w:t>
      </w:r>
      <w:r w:rsidRPr="00086818">
        <w:t xml:space="preserve">Lexis. </w:t>
      </w:r>
    </w:p>
    <w:p w14:paraId="2945A19D" w14:textId="77777777" w:rsidR="00CC663A" w:rsidRPr="00312CAE" w:rsidRDefault="00CC663A" w:rsidP="00502753">
      <w:pPr>
        <w:rPr>
          <w:sz w:val="16"/>
        </w:rPr>
      </w:pPr>
      <w:r w:rsidRPr="00312CAE">
        <w:rPr>
          <w:sz w:val="16"/>
        </w:rPr>
        <w:t>B. The Role of the Executive Branch: Administrative Overrides and Workarounds</w:t>
      </w:r>
    </w:p>
    <w:p w14:paraId="6F55D841" w14:textId="77777777" w:rsidR="00CC663A" w:rsidRPr="00312CAE" w:rsidRDefault="00CC663A" w:rsidP="00502753">
      <w:pPr>
        <w:rPr>
          <w:sz w:val="16"/>
        </w:rPr>
      </w:pPr>
      <w:r w:rsidRPr="00312CAE">
        <w:rPr>
          <w:rStyle w:val="StyleUnderline"/>
        </w:rPr>
        <w:t>Our study demonstrates the importance of the Executive</w:t>
      </w:r>
      <w:r w:rsidRPr="00312CAE">
        <w:rPr>
          <w:sz w:val="16"/>
        </w:rPr>
        <w:t xml:space="preserve"> Branch to the legislative process generally and </w:t>
      </w:r>
      <w:r w:rsidRPr="00312CAE">
        <w:rPr>
          <w:rStyle w:val="StyleUnderline"/>
        </w:rPr>
        <w:t>to the override process</w:t>
      </w:r>
      <w:r w:rsidRPr="00312CAE">
        <w:rPr>
          <w:sz w:val="16"/>
        </w:rPr>
        <w:t xml:space="preserve"> in particular. </w:t>
      </w:r>
      <w:r w:rsidRPr="00312CAE">
        <w:rPr>
          <w:rStyle w:val="StyleUnderline"/>
        </w:rPr>
        <w:t>The</w:t>
      </w:r>
      <w:r w:rsidRPr="00312CAE">
        <w:rPr>
          <w:sz w:val="16"/>
        </w:rPr>
        <w:t xml:space="preserve"> </w:t>
      </w:r>
      <w:r w:rsidRPr="00312CAE">
        <w:rPr>
          <w:rStyle w:val="StyleUnderline"/>
        </w:rPr>
        <w:t>D</w:t>
      </w:r>
      <w:r w:rsidRPr="00312CAE">
        <w:rPr>
          <w:sz w:val="16"/>
        </w:rPr>
        <w:t xml:space="preserve">epartment of </w:t>
      </w:r>
      <w:r w:rsidRPr="00312CAE">
        <w:rPr>
          <w:rStyle w:val="StyleUnderline"/>
        </w:rPr>
        <w:t>J</w:t>
      </w:r>
      <w:r w:rsidRPr="00312CAE">
        <w:rPr>
          <w:sz w:val="16"/>
        </w:rPr>
        <w:t xml:space="preserve">ustice </w:t>
      </w:r>
      <w:r w:rsidRPr="00312CAE">
        <w:rPr>
          <w:rStyle w:val="StyleUnderline"/>
        </w:rPr>
        <w:t>and</w:t>
      </w:r>
      <w:r w:rsidRPr="00312CAE">
        <w:rPr>
          <w:sz w:val="16"/>
        </w:rPr>
        <w:t xml:space="preserve"> other </w:t>
      </w:r>
      <w:r w:rsidRPr="00312CAE">
        <w:rPr>
          <w:rStyle w:val="StyleUnderline"/>
        </w:rPr>
        <w:t>agencies</w:t>
      </w:r>
      <w:r w:rsidRPr="00312CAE">
        <w:rPr>
          <w:sz w:val="16"/>
        </w:rPr>
        <w:t xml:space="preserve"> already </w:t>
      </w:r>
      <w:r w:rsidRPr="00312CAE">
        <w:rPr>
          <w:rStyle w:val="StyleUnderline"/>
        </w:rPr>
        <w:t>do a good job identifying and lobbying for overrides</w:t>
      </w:r>
      <w:r w:rsidRPr="00312CAE">
        <w:rPr>
          <w:sz w:val="16"/>
        </w:rPr>
        <w:t>, as we document in Figures 11-13. This is one reason we do not follow Judge Cardozo in advocating for a new administrative officer or department focusing on legislative proposals and overrides. What we do highlight and support (especially in light of the decline of overrides) is agency workarounds and administrative overrides as a means of keeping statutory policy up to date.</w:t>
      </w:r>
    </w:p>
    <w:p w14:paraId="4B5615BF" w14:textId="77777777" w:rsidR="00CC663A" w:rsidRPr="00312CAE" w:rsidRDefault="00CC663A" w:rsidP="00502753">
      <w:pPr>
        <w:rPr>
          <w:sz w:val="16"/>
        </w:rPr>
      </w:pPr>
      <w:r w:rsidRPr="00312CAE">
        <w:rPr>
          <w:sz w:val="16"/>
        </w:rPr>
        <w:t xml:space="preserve">The idea of an agency workaround is simple and commonplace. Through their narrowing constructions, </w:t>
      </w:r>
      <w:r w:rsidRPr="002A141A">
        <w:rPr>
          <w:rStyle w:val="StyleUnderline"/>
          <w:highlight w:val="yellow"/>
        </w:rPr>
        <w:t>judges may deny</w:t>
      </w:r>
      <w:r w:rsidRPr="00312CAE">
        <w:rPr>
          <w:rStyle w:val="StyleUnderline"/>
        </w:rPr>
        <w:t xml:space="preserve"> agencies </w:t>
      </w:r>
      <w:r w:rsidRPr="002A141A">
        <w:rPr>
          <w:rStyle w:val="StyleUnderline"/>
          <w:highlight w:val="yellow"/>
        </w:rPr>
        <w:t>regulatory options - but</w:t>
      </w:r>
      <w:r w:rsidRPr="00312CAE">
        <w:rPr>
          <w:sz w:val="16"/>
        </w:rPr>
        <w:t xml:space="preserve"> typically those </w:t>
      </w:r>
      <w:r w:rsidRPr="002A141A">
        <w:rPr>
          <w:rStyle w:val="Emphasis"/>
          <w:highlight w:val="yellow"/>
        </w:rPr>
        <w:t>agencies can rely on other grants of authority to advance their</w:t>
      </w:r>
      <w:r w:rsidRPr="00312CAE">
        <w:rPr>
          <w:rStyle w:val="Emphasis"/>
        </w:rPr>
        <w:t xml:space="preserve"> regulatory </w:t>
      </w:r>
      <w:r w:rsidRPr="002A141A">
        <w:rPr>
          <w:rStyle w:val="Emphasis"/>
          <w:highlight w:val="yellow"/>
        </w:rPr>
        <w:t>agendas</w:t>
      </w:r>
      <w:r w:rsidRPr="00312CAE">
        <w:rPr>
          <w:sz w:val="16"/>
        </w:rPr>
        <w:t>. Recall TVA v. Hill. The Court's ruling that the Interior Department could stop a costly public works project based upon its threat to an endangered species's critical habitat left enforcement of the ESA with that department. n474 Thus, President Carter could have directed the Department to review the project's threat to the snail darter and to explore possibilities for saving the critter. n475 Indeed, the President might have replicated the initial congressional override by requiring interdepartmental consultation before a "major" public project could be terminated to protect an endangered species. n476</w:t>
      </w:r>
    </w:p>
    <w:p w14:paraId="408D1C06" w14:textId="77777777" w:rsidR="00CC663A" w:rsidRPr="00312CAE" w:rsidRDefault="00CC663A" w:rsidP="00502753">
      <w:pPr>
        <w:rPr>
          <w:sz w:val="16"/>
        </w:rPr>
      </w:pPr>
      <w:r w:rsidRPr="00312CAE">
        <w:rPr>
          <w:sz w:val="16"/>
        </w:rPr>
        <w:t xml:space="preserve">For an example where </w:t>
      </w:r>
      <w:r w:rsidRPr="002A141A">
        <w:rPr>
          <w:rStyle w:val="StyleUnderline"/>
          <w:highlight w:val="yellow"/>
        </w:rPr>
        <w:t>the Executive</w:t>
      </w:r>
      <w:r w:rsidRPr="00312CAE">
        <w:rPr>
          <w:sz w:val="16"/>
        </w:rPr>
        <w:t xml:space="preserve"> Branch </w:t>
      </w:r>
      <w:r w:rsidRPr="002A141A">
        <w:rPr>
          <w:rStyle w:val="Emphasis"/>
          <w:highlight w:val="yellow"/>
        </w:rPr>
        <w:t>promptly worked around</w:t>
      </w:r>
      <w:r w:rsidRPr="002A141A">
        <w:rPr>
          <w:rStyle w:val="StyleUnderline"/>
          <w:highlight w:val="yellow"/>
        </w:rPr>
        <w:t xml:space="preserve"> a</w:t>
      </w:r>
      <w:r w:rsidRPr="00312CAE">
        <w:rPr>
          <w:rStyle w:val="StyleUnderline"/>
        </w:rPr>
        <w:t xml:space="preserve"> Supreme Court </w:t>
      </w:r>
      <w:r w:rsidRPr="002A141A">
        <w:rPr>
          <w:rStyle w:val="StyleUnderline"/>
          <w:highlight w:val="yellow"/>
        </w:rPr>
        <w:t>decision</w:t>
      </w:r>
      <w:r w:rsidRPr="00312CAE">
        <w:rPr>
          <w:sz w:val="16"/>
        </w:rPr>
        <w:t xml:space="preserve">, consider 18 U.S.C. § 924(c)(1), which "enhances" a sentence for drug convictions if the defendant "uses or carries" a firearm in furtherance of the crime. n477 In Bailey v. United States, n478 the Supreme Court ruled that a drug dealer with guns in the trunk of his car does not "use" the guns. n479 The Department of Justice had no problem working around this decision, by seeking the same enhancement on the ground that a defendant with guns in his trunk was "carrying"  [*1451]  firearms. n480 </w:t>
      </w:r>
      <w:r w:rsidRPr="00312CAE">
        <w:rPr>
          <w:rStyle w:val="StyleUnderline"/>
        </w:rPr>
        <w:t>Workarounds may not be perfect substitutes for overrides, but they are one way that agencies deal with adverse Supreme Court decisions in the absence of an override</w:t>
      </w:r>
      <w:r w:rsidRPr="00312CAE">
        <w:rPr>
          <w:sz w:val="16"/>
        </w:rPr>
        <w:t>. n481</w:t>
      </w:r>
    </w:p>
    <w:p w14:paraId="0078F1A4" w14:textId="77777777" w:rsidR="00CC663A" w:rsidRPr="00312CAE" w:rsidRDefault="00CC663A" w:rsidP="00502753">
      <w:pPr>
        <w:rPr>
          <w:sz w:val="16"/>
        </w:rPr>
      </w:pPr>
      <w:r w:rsidRPr="00312CAE">
        <w:rPr>
          <w:sz w:val="16"/>
        </w:rPr>
        <w:t xml:space="preserve">Our novel idea is that </w:t>
      </w:r>
      <w:r w:rsidRPr="00312CAE">
        <w:rPr>
          <w:rStyle w:val="StyleUnderline"/>
        </w:rPr>
        <w:t xml:space="preserve">agencies can engage in </w:t>
      </w:r>
      <w:r w:rsidRPr="00312CAE">
        <w:rPr>
          <w:rStyle w:val="Emphasis"/>
        </w:rPr>
        <w:t>administrative overrides</w:t>
      </w:r>
      <w:r w:rsidRPr="00312CAE">
        <w:rPr>
          <w:rStyle w:val="StyleUnderline"/>
        </w:rPr>
        <w:t xml:space="preserve"> as well as workarounds</w:t>
      </w:r>
      <w:r w:rsidRPr="00312CAE">
        <w:rPr>
          <w:sz w:val="16"/>
        </w:rPr>
        <w:t xml:space="preserve">. Unlike a workaround, </w:t>
      </w:r>
      <w:r w:rsidRPr="002A141A">
        <w:rPr>
          <w:rStyle w:val="StyleUnderline"/>
          <w:highlight w:val="yellow"/>
        </w:rPr>
        <w:t xml:space="preserve">an </w:t>
      </w:r>
      <w:r w:rsidRPr="002A141A">
        <w:rPr>
          <w:rStyle w:val="Emphasis"/>
          <w:highlight w:val="yellow"/>
        </w:rPr>
        <w:t>administrative override</w:t>
      </w:r>
      <w:r w:rsidRPr="002A141A">
        <w:rPr>
          <w:rStyle w:val="StyleUnderline"/>
          <w:highlight w:val="yellow"/>
        </w:rPr>
        <w:t xml:space="preserve"> modifies a point of law accepted in a</w:t>
      </w:r>
      <w:r w:rsidRPr="00312CAE">
        <w:rPr>
          <w:rStyle w:val="StyleUnderline"/>
        </w:rPr>
        <w:t xml:space="preserve"> Supreme Court </w:t>
      </w:r>
      <w:r w:rsidRPr="002A141A">
        <w:rPr>
          <w:rStyle w:val="StyleUnderline"/>
          <w:highlight w:val="yellow"/>
        </w:rPr>
        <w:t>decision</w:t>
      </w:r>
      <w:r w:rsidRPr="00312CAE">
        <w:rPr>
          <w:sz w:val="16"/>
        </w:rPr>
        <w:t xml:space="preserve">. </w:t>
      </w:r>
      <w:r w:rsidRPr="00312CAE">
        <w:rPr>
          <w:rStyle w:val="StyleUnderline"/>
        </w:rPr>
        <w:t>One of the high-profile Supreme Court cases</w:t>
      </w:r>
      <w:r w:rsidRPr="00312CAE">
        <w:rPr>
          <w:sz w:val="16"/>
        </w:rPr>
        <w:t xml:space="preserve"> of the 2013 Term, Utility Air Regulatory Group v. EPA (</w:t>
      </w:r>
      <w:r w:rsidRPr="00312CAE">
        <w:rPr>
          <w:rStyle w:val="StyleUnderline"/>
        </w:rPr>
        <w:t>UARG</w:t>
      </w:r>
      <w:r w:rsidRPr="00312CAE">
        <w:rPr>
          <w:sz w:val="16"/>
        </w:rPr>
        <w:t xml:space="preserve">), n482 </w:t>
      </w:r>
      <w:r w:rsidRPr="00312CAE">
        <w:rPr>
          <w:rStyle w:val="StyleUnderline"/>
        </w:rPr>
        <w:t>provides an excellent example</w:t>
      </w:r>
      <w:r w:rsidRPr="00312CAE">
        <w:rPr>
          <w:sz w:val="16"/>
        </w:rPr>
        <w:t xml:space="preserve"> of the process we are describing. In Massachusetts v. EPA, n483 </w:t>
      </w:r>
      <w:r w:rsidRPr="00312CAE">
        <w:rPr>
          <w:rStyle w:val="StyleUnderline"/>
        </w:rPr>
        <w:t>the</w:t>
      </w:r>
      <w:r w:rsidRPr="00312CAE">
        <w:rPr>
          <w:sz w:val="16"/>
        </w:rPr>
        <w:t xml:space="preserve"> Supreme Court </w:t>
      </w:r>
      <w:r w:rsidRPr="00312CAE">
        <w:rPr>
          <w:rStyle w:val="StyleUnderline"/>
        </w:rPr>
        <w:t>held that</w:t>
      </w:r>
      <w:r w:rsidRPr="00312CAE">
        <w:rPr>
          <w:sz w:val="16"/>
        </w:rPr>
        <w:t xml:space="preserve"> </w:t>
      </w:r>
      <w:r w:rsidRPr="00312CAE">
        <w:rPr>
          <w:rStyle w:val="StyleUnderline"/>
        </w:rPr>
        <w:t>g</w:t>
      </w:r>
      <w:r w:rsidRPr="00312CAE">
        <w:rPr>
          <w:sz w:val="16"/>
        </w:rPr>
        <w:t>reen</w:t>
      </w:r>
      <w:r w:rsidRPr="00312CAE">
        <w:rPr>
          <w:rStyle w:val="StyleUnderline"/>
        </w:rPr>
        <w:t>h</w:t>
      </w:r>
      <w:r w:rsidRPr="00312CAE">
        <w:rPr>
          <w:sz w:val="16"/>
        </w:rPr>
        <w:t xml:space="preserve">ouse </w:t>
      </w:r>
      <w:r w:rsidRPr="00312CAE">
        <w:rPr>
          <w:rStyle w:val="StyleUnderline"/>
        </w:rPr>
        <w:t>g</w:t>
      </w:r>
      <w:r w:rsidRPr="00312CAE">
        <w:rPr>
          <w:sz w:val="16"/>
        </w:rPr>
        <w:t>ase</w:t>
      </w:r>
      <w:r w:rsidRPr="00312CAE">
        <w:rPr>
          <w:rStyle w:val="StyleUnderline"/>
        </w:rPr>
        <w:t>s</w:t>
      </w:r>
      <w:r w:rsidRPr="00312CAE">
        <w:rPr>
          <w:sz w:val="16"/>
        </w:rPr>
        <w:t xml:space="preserve"> </w:t>
      </w:r>
      <w:r w:rsidRPr="00312CAE">
        <w:rPr>
          <w:rStyle w:val="StyleUnderline"/>
        </w:rPr>
        <w:t>fit within the</w:t>
      </w:r>
      <w:r w:rsidRPr="00312CAE">
        <w:rPr>
          <w:sz w:val="16"/>
        </w:rPr>
        <w:t xml:space="preserve"> </w:t>
      </w:r>
      <w:r w:rsidRPr="00312CAE">
        <w:rPr>
          <w:rStyle w:val="StyleUnderline"/>
        </w:rPr>
        <w:t>C</w:t>
      </w:r>
      <w:r w:rsidRPr="00312CAE">
        <w:rPr>
          <w:sz w:val="16"/>
        </w:rPr>
        <w:t xml:space="preserve">lean </w:t>
      </w:r>
      <w:r w:rsidRPr="00312CAE">
        <w:rPr>
          <w:rStyle w:val="StyleUnderline"/>
        </w:rPr>
        <w:t>A</w:t>
      </w:r>
      <w:r w:rsidRPr="00312CAE">
        <w:rPr>
          <w:sz w:val="16"/>
        </w:rPr>
        <w:t xml:space="preserve">ir </w:t>
      </w:r>
      <w:r w:rsidRPr="00312CAE">
        <w:rPr>
          <w:rStyle w:val="StyleUnderline"/>
        </w:rPr>
        <w:t>A</w:t>
      </w:r>
      <w:r w:rsidRPr="00312CAE">
        <w:rPr>
          <w:sz w:val="16"/>
        </w:rPr>
        <w:t xml:space="preserve">ct's </w:t>
      </w:r>
      <w:r w:rsidRPr="00312CAE">
        <w:rPr>
          <w:rStyle w:val="StyleUnderline"/>
        </w:rPr>
        <w:t>broad definition of "air pollutant,"</w:t>
      </w:r>
      <w:r w:rsidRPr="00312CAE">
        <w:rPr>
          <w:sz w:val="16"/>
        </w:rPr>
        <w:t xml:space="preserve"> at least with respect to some parts of the Act. n484 On remand from that decision, </w:t>
      </w:r>
      <w:r w:rsidRPr="00312CAE">
        <w:rPr>
          <w:rStyle w:val="StyleUnderline"/>
        </w:rPr>
        <w:t>the EPA issued an "endangerment finding,"</w:t>
      </w:r>
      <w:r w:rsidRPr="00312CAE">
        <w:rPr>
          <w:sz w:val="16"/>
        </w:rPr>
        <w:t xml:space="preserve"> which required the agency to regulate greenhouse gases from mobile sources. n485 </w:t>
      </w:r>
      <w:r w:rsidRPr="00312CAE">
        <w:rPr>
          <w:rStyle w:val="StyleUnderline"/>
        </w:rPr>
        <w:t>Several rulemakings ensued</w:t>
      </w:r>
      <w:r w:rsidRPr="00312CAE">
        <w:rPr>
          <w:sz w:val="16"/>
        </w:rPr>
        <w:t xml:space="preserve">, through which the EPA used various provisions of the Clean Air Act to limit different sources of greenhouse gases. n486 </w:t>
      </w:r>
      <w:r w:rsidRPr="00312CAE">
        <w:rPr>
          <w:rStyle w:val="StyleUnderline"/>
        </w:rPr>
        <w:t>In issuing</w:t>
      </w:r>
      <w:r w:rsidRPr="00312CAE">
        <w:rPr>
          <w:sz w:val="16"/>
        </w:rPr>
        <w:t xml:space="preserve"> these </w:t>
      </w:r>
      <w:r w:rsidRPr="00312CAE">
        <w:rPr>
          <w:rStyle w:val="StyleUnderline"/>
        </w:rPr>
        <w:t>regulations</w:t>
      </w:r>
      <w:r w:rsidRPr="00312CAE">
        <w:rPr>
          <w:sz w:val="16"/>
        </w:rPr>
        <w:t xml:space="preserve">, however, the </w:t>
      </w:r>
      <w:r w:rsidRPr="00312CAE">
        <w:rPr>
          <w:rStyle w:val="StyleUnderline"/>
        </w:rPr>
        <w:t>EPA faced a challenge</w:t>
      </w:r>
      <w:r w:rsidRPr="00312CAE">
        <w:rPr>
          <w:sz w:val="16"/>
        </w:rPr>
        <w:t xml:space="preserve">. </w:t>
      </w:r>
      <w:r w:rsidRPr="00312CAE">
        <w:rPr>
          <w:rStyle w:val="StyleUnderline"/>
        </w:rPr>
        <w:t>One of the provisions it invoked was the Prevention of Significant Deterioration</w:t>
      </w:r>
      <w:r w:rsidRPr="00312CAE">
        <w:rPr>
          <w:sz w:val="16"/>
        </w:rPr>
        <w:t xml:space="preserve"> (PSD) </w:t>
      </w:r>
      <w:r w:rsidRPr="00312CAE">
        <w:rPr>
          <w:rStyle w:val="StyleUnderline"/>
        </w:rPr>
        <w:t>program - itself the product of an override</w:t>
      </w:r>
      <w:r w:rsidRPr="00312CAE">
        <w:rPr>
          <w:sz w:val="16"/>
        </w:rPr>
        <w:t xml:space="preserve"> n487 - </w:t>
      </w:r>
      <w:r w:rsidRPr="00312CAE">
        <w:rPr>
          <w:rStyle w:val="StyleUnderline"/>
        </w:rPr>
        <w:t>which requires permits</w:t>
      </w:r>
      <w:r w:rsidRPr="00312CAE">
        <w:rPr>
          <w:sz w:val="16"/>
        </w:rPr>
        <w:t xml:space="preserve"> for certain new or significantly modified emissions sources. n488 The statute, as interpreted and applied by the Supreme Court in Alaska Department of Environmental Conservation v. EPA, n489 requires a  [*1452]  permit for any source that emits more than 100 or 250 tons of the pollutant at issue, depending on the source. n490</w:t>
      </w:r>
    </w:p>
    <w:p w14:paraId="3ADAE3CA" w14:textId="77777777" w:rsidR="00CC663A" w:rsidRPr="00312CAE" w:rsidRDefault="00CC663A" w:rsidP="00502753">
      <w:pPr>
        <w:rPr>
          <w:sz w:val="16"/>
        </w:rPr>
      </w:pPr>
      <w:r w:rsidRPr="00312CAE">
        <w:rPr>
          <w:rStyle w:val="StyleUnderline"/>
        </w:rPr>
        <w:t>The dilemma</w:t>
      </w:r>
      <w:r w:rsidRPr="00312CAE">
        <w:rPr>
          <w:sz w:val="16"/>
        </w:rPr>
        <w:t xml:space="preserve"> facing administrators </w:t>
      </w:r>
      <w:r w:rsidRPr="00312CAE">
        <w:rPr>
          <w:rStyle w:val="StyleUnderline"/>
        </w:rPr>
        <w:t>was that the</w:t>
      </w:r>
      <w:r w:rsidRPr="00312CAE">
        <w:rPr>
          <w:sz w:val="16"/>
        </w:rPr>
        <w:t xml:space="preserve"> PSD </w:t>
      </w:r>
      <w:r w:rsidRPr="00312CAE">
        <w:rPr>
          <w:rStyle w:val="StyleUnderline"/>
        </w:rPr>
        <w:t>program</w:t>
      </w:r>
      <w:r w:rsidRPr="00312CAE">
        <w:rPr>
          <w:sz w:val="16"/>
        </w:rPr>
        <w:t xml:space="preserve">, as originally enacted in 1977, </w:t>
      </w:r>
      <w:r w:rsidRPr="00312CAE">
        <w:rPr>
          <w:rStyle w:val="StyleUnderline"/>
        </w:rPr>
        <w:t>surely did not contemplate the possibility of carbon dioxide as a statutory "air pollutant."</w:t>
      </w:r>
      <w:r w:rsidRPr="00312CAE">
        <w:rPr>
          <w:sz w:val="16"/>
        </w:rPr>
        <w:t xml:space="preserve"> n491 Because carbon dioxide is a much more ubiquitous pollutant than those for which the program was originally intended, a staggering number of sources would have exceeded the thresholds and, therefore, would have required permits, sweeping large apartment buildings and hospitals into a regime meant for power plants and other industrial facilities. </w:t>
      </w:r>
      <w:r w:rsidRPr="00312CAE">
        <w:rPr>
          <w:rStyle w:val="StyleUnderline"/>
        </w:rPr>
        <w:t>So</w:t>
      </w:r>
      <w:r w:rsidRPr="00312CAE">
        <w:rPr>
          <w:sz w:val="16"/>
        </w:rPr>
        <w:t xml:space="preserve"> the </w:t>
      </w:r>
      <w:r w:rsidRPr="002A141A">
        <w:rPr>
          <w:rStyle w:val="StyleUnderline"/>
          <w:highlight w:val="yellow"/>
        </w:rPr>
        <w:t>EPA decided to "tailor" the</w:t>
      </w:r>
      <w:r w:rsidRPr="00312CAE">
        <w:rPr>
          <w:sz w:val="16"/>
        </w:rPr>
        <w:t xml:space="preserve"> </w:t>
      </w:r>
      <w:r w:rsidRPr="002A141A">
        <w:rPr>
          <w:rStyle w:val="StyleUnderline"/>
          <w:highlight w:val="yellow"/>
        </w:rPr>
        <w:t>C</w:t>
      </w:r>
      <w:r w:rsidRPr="00312CAE">
        <w:rPr>
          <w:sz w:val="16"/>
        </w:rPr>
        <w:t xml:space="preserve">lean </w:t>
      </w:r>
      <w:r w:rsidRPr="002A141A">
        <w:rPr>
          <w:rStyle w:val="StyleUnderline"/>
          <w:highlight w:val="yellow"/>
        </w:rPr>
        <w:t>A</w:t>
      </w:r>
      <w:r w:rsidRPr="00312CAE">
        <w:rPr>
          <w:sz w:val="16"/>
        </w:rPr>
        <w:t xml:space="preserve">ir </w:t>
      </w:r>
      <w:r w:rsidRPr="002A141A">
        <w:rPr>
          <w:rStyle w:val="StyleUnderline"/>
          <w:highlight w:val="yellow"/>
        </w:rPr>
        <w:t>A</w:t>
      </w:r>
      <w:r w:rsidRPr="00312CAE">
        <w:rPr>
          <w:sz w:val="16"/>
        </w:rPr>
        <w:t xml:space="preserve">ct's </w:t>
      </w:r>
      <w:r w:rsidRPr="002A141A">
        <w:rPr>
          <w:rStyle w:val="StyleUnderline"/>
          <w:highlight w:val="yellow"/>
        </w:rPr>
        <w:t>applicability</w:t>
      </w:r>
      <w:r w:rsidRPr="00312CAE">
        <w:rPr>
          <w:rStyle w:val="StyleUnderline"/>
        </w:rPr>
        <w:t xml:space="preserve"> to these sources by limiting the permitting requirement to sources that emit</w:t>
      </w:r>
      <w:r w:rsidRPr="00312CAE">
        <w:rPr>
          <w:sz w:val="16"/>
        </w:rPr>
        <w:t xml:space="preserve"> over 75,000 or 100,000 tons of </w:t>
      </w:r>
      <w:r w:rsidRPr="00312CAE">
        <w:rPr>
          <w:rStyle w:val="StyleUnderline"/>
        </w:rPr>
        <w:t>carbon dioxide</w:t>
      </w:r>
      <w:r w:rsidRPr="00312CAE">
        <w:rPr>
          <w:sz w:val="16"/>
        </w:rPr>
        <w:t xml:space="preserve">, or its equivalent, per year n492 - several hundred times the thresholds that a straight-forward reading would have required. </w:t>
      </w:r>
      <w:r w:rsidRPr="002A141A">
        <w:rPr>
          <w:rStyle w:val="StyleUnderline"/>
          <w:highlight w:val="yellow"/>
        </w:rPr>
        <w:t>Had this</w:t>
      </w:r>
      <w:r w:rsidRPr="00312CAE">
        <w:rPr>
          <w:rStyle w:val="StyleUnderline"/>
        </w:rPr>
        <w:t xml:space="preserve"> rule </w:t>
      </w:r>
      <w:r w:rsidRPr="002A141A">
        <w:rPr>
          <w:rStyle w:val="StyleUnderline"/>
          <w:highlight w:val="yellow"/>
        </w:rPr>
        <w:t xml:space="preserve">been enacted through legislation, it would have </w:t>
      </w:r>
      <w:r w:rsidRPr="002A141A">
        <w:rPr>
          <w:rStyle w:val="Emphasis"/>
          <w:highlight w:val="yellow"/>
        </w:rPr>
        <w:t>qualified as an override</w:t>
      </w:r>
      <w:r w:rsidRPr="002A141A">
        <w:rPr>
          <w:rStyle w:val="StyleUnderline"/>
          <w:highlight w:val="yellow"/>
        </w:rPr>
        <w:t xml:space="preserve"> because it </w:t>
      </w:r>
      <w:r w:rsidRPr="002A141A">
        <w:rPr>
          <w:rStyle w:val="Emphasis"/>
          <w:highlight w:val="yellow"/>
        </w:rPr>
        <w:t>carved out an exception</w:t>
      </w:r>
      <w:r w:rsidRPr="00312CAE">
        <w:rPr>
          <w:sz w:val="16"/>
        </w:rPr>
        <w:t xml:space="preserve"> from the 100-and 250-ton limitations that the Court had previously applied. n493 But with no legislative solution to climate change on the horizon, the </w:t>
      </w:r>
      <w:r w:rsidRPr="002A141A">
        <w:rPr>
          <w:rStyle w:val="StyleUnderline"/>
          <w:highlight w:val="yellow"/>
        </w:rPr>
        <w:t xml:space="preserve">EPA chose to </w:t>
      </w:r>
      <w:r w:rsidRPr="002A141A">
        <w:rPr>
          <w:rStyle w:val="Emphasis"/>
          <w:highlight w:val="yellow"/>
        </w:rPr>
        <w:t>act unilaterally</w:t>
      </w:r>
      <w:r w:rsidRPr="00312CAE">
        <w:rPr>
          <w:sz w:val="16"/>
        </w:rPr>
        <w:t>, justifying its departure from the statutory text and judicial precedent based on the "absurd results" that would have followed had permitting authorities been forced to regulate all these sources. n494</w:t>
      </w:r>
    </w:p>
    <w:p w14:paraId="524DBB17" w14:textId="77777777" w:rsidR="00CC663A" w:rsidRPr="00B9038E" w:rsidRDefault="00CC663A" w:rsidP="00C13B6A"/>
    <w:p w14:paraId="0B0F4A7C" w14:textId="77777777" w:rsidR="00CC663A" w:rsidRPr="00B9038E" w:rsidRDefault="00CC663A" w:rsidP="00C13B6A">
      <w:pPr>
        <w:pStyle w:val="Heading4"/>
      </w:pPr>
      <w:r w:rsidRPr="00B9038E">
        <w:t xml:space="preserve">The plan is better for the intelligence community. </w:t>
      </w:r>
    </w:p>
    <w:p w14:paraId="64A92474" w14:textId="77777777" w:rsidR="00CC663A" w:rsidRPr="00B9038E" w:rsidRDefault="00CC663A" w:rsidP="00C13B6A">
      <w:r w:rsidRPr="00B9038E">
        <w:t xml:space="preserve">Brian </w:t>
      </w:r>
      <w:r w:rsidRPr="00B9038E">
        <w:rPr>
          <w:rStyle w:val="Style13ptBold"/>
        </w:rPr>
        <w:t>O'Neill 25</w:t>
      </w:r>
      <w:r w:rsidRPr="00B9038E">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47E852D4" w14:textId="77777777" w:rsidR="00CC663A" w:rsidRPr="00B9038E" w:rsidRDefault="00CC663A" w:rsidP="00C13B6A">
      <w:pPr>
        <w:rPr>
          <w:sz w:val="16"/>
        </w:rPr>
      </w:pPr>
      <w:r w:rsidRPr="00B9038E">
        <w:rPr>
          <w:sz w:val="16"/>
          <w:szCs w:val="16"/>
        </w:rPr>
        <w:t>National security</w:t>
      </w:r>
      <w:r w:rsidRPr="00B9038E">
        <w:rPr>
          <w:sz w:val="16"/>
        </w:rPr>
        <w:t xml:space="preserve"> </w:t>
      </w:r>
      <w:r w:rsidRPr="00B9038E">
        <w:rPr>
          <w:rStyle w:val="StyleUnderline"/>
        </w:rPr>
        <w:t>professionals for months have been</w:t>
      </w:r>
      <w:r w:rsidRPr="00B9038E">
        <w:rPr>
          <w:sz w:val="16"/>
        </w:rPr>
        <w:t xml:space="preserve"> </w:t>
      </w:r>
      <w:r w:rsidRPr="00B9038E">
        <w:rPr>
          <w:rStyle w:val="Emphasis"/>
        </w:rPr>
        <w:t>raising the alarm</w:t>
      </w:r>
      <w:r w:rsidRPr="00B9038E">
        <w:rPr>
          <w:sz w:val="16"/>
        </w:rPr>
        <w:t>—</w:t>
      </w:r>
      <w:r w:rsidRPr="00B9038E">
        <w:rPr>
          <w:rStyle w:val="StyleUnderline"/>
        </w:rPr>
        <w:t>not just about</w:t>
      </w:r>
      <w:r w:rsidRPr="00B9038E">
        <w:rPr>
          <w:sz w:val="16"/>
        </w:rPr>
        <w:t xml:space="preserve"> </w:t>
      </w:r>
      <w:r w:rsidRPr="00B9038E">
        <w:rPr>
          <w:rStyle w:val="Emphasis"/>
        </w:rPr>
        <w:t>operational disruption</w:t>
      </w:r>
      <w:r w:rsidRPr="00B9038E">
        <w:rPr>
          <w:sz w:val="16"/>
        </w:rPr>
        <w:t xml:space="preserve">, </w:t>
      </w:r>
      <w:r w:rsidRPr="00B9038E">
        <w:rPr>
          <w:rStyle w:val="StyleUnderline"/>
        </w:rPr>
        <w:t>but</w:t>
      </w:r>
      <w:r w:rsidRPr="00B9038E">
        <w:rPr>
          <w:sz w:val="16"/>
        </w:rPr>
        <w:t xml:space="preserve"> about </w:t>
      </w:r>
      <w:r w:rsidRPr="00B9038E">
        <w:rPr>
          <w:rStyle w:val="StyleUnderline"/>
        </w:rPr>
        <w:t>the deeper</w:t>
      </w:r>
      <w:r w:rsidRPr="00B9038E">
        <w:rPr>
          <w:sz w:val="16"/>
        </w:rPr>
        <w:t xml:space="preserve"> </w:t>
      </w:r>
      <w:r w:rsidRPr="00B9038E">
        <w:rPr>
          <w:rStyle w:val="Emphasis"/>
          <w:highlight w:val="yellow"/>
        </w:rPr>
        <w:t>degradation</w:t>
      </w:r>
      <w:r w:rsidRPr="00B9038E">
        <w:rPr>
          <w:sz w:val="16"/>
          <w:highlight w:val="yellow"/>
        </w:rPr>
        <w:t xml:space="preserve"> </w:t>
      </w:r>
      <w:r w:rsidRPr="00B9038E">
        <w:rPr>
          <w:rStyle w:val="StyleUnderline"/>
          <w:highlight w:val="yellow"/>
        </w:rPr>
        <w:t>of</w:t>
      </w:r>
      <w:r w:rsidRPr="00B9038E">
        <w:rPr>
          <w:rStyle w:val="StyleUnderline"/>
        </w:rPr>
        <w:t xml:space="preserve"> analytic </w:t>
      </w:r>
      <w:r w:rsidRPr="00B9038E">
        <w:rPr>
          <w:rStyle w:val="StyleUnderline"/>
          <w:highlight w:val="yellow"/>
        </w:rPr>
        <w:t>integrity</w:t>
      </w:r>
      <w:r w:rsidRPr="00B9038E">
        <w:rPr>
          <w:rStyle w:val="StyleUnderline"/>
        </w:rPr>
        <w:t xml:space="preserve">, continuity, </w:t>
      </w:r>
      <w:r w:rsidRPr="00B9038E">
        <w:rPr>
          <w:rStyle w:val="StyleUnderline"/>
          <w:highlight w:val="yellow"/>
        </w:rPr>
        <w:t>and</w:t>
      </w:r>
      <w:r w:rsidRPr="00B9038E">
        <w:rPr>
          <w:rStyle w:val="StyleUnderline"/>
        </w:rPr>
        <w:t xml:space="preserve"> institutional </w:t>
      </w:r>
      <w:r w:rsidRPr="00B9038E">
        <w:rPr>
          <w:rStyle w:val="StyleUnderline"/>
          <w:highlight w:val="yellow"/>
        </w:rPr>
        <w:t>capacity</w:t>
      </w:r>
      <w:r w:rsidRPr="00B9038E">
        <w:rPr>
          <w:sz w:val="16"/>
        </w:rPr>
        <w:t xml:space="preserve">. The </w:t>
      </w:r>
      <w:r w:rsidRPr="00B9038E">
        <w:rPr>
          <w:rStyle w:val="StyleUnderline"/>
        </w:rPr>
        <w:t>primary concern</w:t>
      </w:r>
      <w:r w:rsidRPr="00B9038E">
        <w:rPr>
          <w:sz w:val="16"/>
        </w:rPr>
        <w:t xml:space="preserve">, voiced by both former officials and outside observers, </w:t>
      </w:r>
      <w:r w:rsidRPr="00B9038E">
        <w:rPr>
          <w:rStyle w:val="StyleUnderline"/>
          <w:highlight w:val="yellow"/>
        </w:rPr>
        <w:t>has been</w:t>
      </w:r>
      <w:r w:rsidRPr="00B9038E">
        <w:rPr>
          <w:rStyle w:val="StyleUnderline"/>
        </w:rPr>
        <w:t xml:space="preserve"> about the</w:t>
      </w:r>
      <w:r w:rsidRPr="00B9038E">
        <w:rPr>
          <w:sz w:val="16"/>
        </w:rPr>
        <w:t xml:space="preserve"> </w:t>
      </w:r>
      <w:r w:rsidRPr="00B9038E">
        <w:rPr>
          <w:rStyle w:val="Emphasis"/>
          <w:highlight w:val="yellow"/>
        </w:rPr>
        <w:t>erosion</w:t>
      </w:r>
      <w:r w:rsidRPr="00B9038E">
        <w:rPr>
          <w:sz w:val="16"/>
          <w:highlight w:val="yellow"/>
        </w:rPr>
        <w:t xml:space="preserve"> </w:t>
      </w:r>
      <w:r w:rsidRPr="00B9038E">
        <w:rPr>
          <w:rStyle w:val="StyleUnderline"/>
          <w:highlight w:val="yellow"/>
        </w:rPr>
        <w:t>of</w:t>
      </w:r>
      <w:r w:rsidRPr="00B9038E">
        <w:rPr>
          <w:rStyle w:val="StyleUnderline"/>
        </w:rPr>
        <w:t xml:space="preserve"> the</w:t>
      </w:r>
      <w:r w:rsidRPr="00B9038E">
        <w:rPr>
          <w:sz w:val="16"/>
        </w:rPr>
        <w:t xml:space="preserve"> </w:t>
      </w:r>
      <w:r w:rsidRPr="00B9038E">
        <w:rPr>
          <w:rStyle w:val="Emphasis"/>
          <w:highlight w:val="yellow"/>
        </w:rPr>
        <w:t>I</w:t>
      </w:r>
      <w:r w:rsidRPr="00B9038E">
        <w:rPr>
          <w:sz w:val="16"/>
        </w:rPr>
        <w:t xml:space="preserve">ntelligence </w:t>
      </w:r>
      <w:r w:rsidRPr="00B9038E">
        <w:rPr>
          <w:rStyle w:val="Emphasis"/>
          <w:highlight w:val="yellow"/>
        </w:rPr>
        <w:t>C</w:t>
      </w:r>
      <w:r w:rsidRPr="00B9038E">
        <w:rPr>
          <w:sz w:val="16"/>
        </w:rPr>
        <w:t>ommunity</w:t>
      </w:r>
      <w:r w:rsidRPr="00B9038E">
        <w:rPr>
          <w:rStyle w:val="Emphasis"/>
          <w:highlight w:val="yellow"/>
        </w:rPr>
        <w:t>’s ability</w:t>
      </w:r>
      <w:r w:rsidRPr="00B9038E">
        <w:rPr>
          <w:sz w:val="16"/>
          <w:highlight w:val="yellow"/>
        </w:rPr>
        <w:t xml:space="preserve"> </w:t>
      </w:r>
      <w:r w:rsidRPr="00B9038E">
        <w:rPr>
          <w:rStyle w:val="StyleUnderline"/>
          <w:highlight w:val="yellow"/>
        </w:rPr>
        <w:t>to detect threats</w:t>
      </w:r>
      <w:r w:rsidRPr="00B9038E">
        <w:rPr>
          <w:rStyle w:val="StyleUnderline"/>
        </w:rPr>
        <w:t xml:space="preserve"> before they manifest</w:t>
      </w:r>
      <w:r w:rsidRPr="00B9038E">
        <w:rPr>
          <w:sz w:val="16"/>
        </w:rPr>
        <w:t>.</w:t>
      </w:r>
    </w:p>
    <w:p w14:paraId="36BE5CF1" w14:textId="77777777" w:rsidR="00CC663A" w:rsidRPr="00B9038E" w:rsidRDefault="00CC663A" w:rsidP="00C13B6A">
      <w:pPr>
        <w:rPr>
          <w:sz w:val="16"/>
        </w:rPr>
      </w:pPr>
      <w:r w:rsidRPr="00B9038E">
        <w:rPr>
          <w:sz w:val="16"/>
        </w:rPr>
        <w:t xml:space="preserve">Alongside these institutional concerns, several former intelligence and cybersecurity </w:t>
      </w:r>
      <w:r w:rsidRPr="00B9038E">
        <w:rPr>
          <w:rStyle w:val="StyleUnderline"/>
        </w:rPr>
        <w:t>officials have suggested</w:t>
      </w:r>
      <w:r w:rsidRPr="00B9038E">
        <w:rPr>
          <w:sz w:val="16"/>
        </w:rPr>
        <w:t xml:space="preserve"> that </w:t>
      </w:r>
      <w:r w:rsidRPr="00B9038E">
        <w:rPr>
          <w:rStyle w:val="StyleUnderline"/>
        </w:rPr>
        <w:t>the scale and manner of the</w:t>
      </w:r>
      <w:r w:rsidRPr="00B9038E">
        <w:rPr>
          <w:sz w:val="16"/>
        </w:rPr>
        <w:t xml:space="preserve"> </w:t>
      </w:r>
      <w:r w:rsidRPr="00B9038E">
        <w:rPr>
          <w:rStyle w:val="Emphasis"/>
        </w:rPr>
        <w:t>administration’s dismissals</w:t>
      </w:r>
      <w:r w:rsidRPr="00B9038E">
        <w:rPr>
          <w:sz w:val="16"/>
        </w:rPr>
        <w:t xml:space="preserve"> </w:t>
      </w:r>
      <w:r w:rsidRPr="00B9038E">
        <w:rPr>
          <w:rStyle w:val="StyleUnderline"/>
        </w:rPr>
        <w:t xml:space="preserve">will </w:t>
      </w:r>
      <w:r w:rsidRPr="00B9038E">
        <w:rPr>
          <w:rStyle w:val="StyleUnderline"/>
          <w:highlight w:val="yellow"/>
        </w:rPr>
        <w:t>lead to</w:t>
      </w:r>
      <w:r w:rsidRPr="00B9038E">
        <w:rPr>
          <w:sz w:val="16"/>
          <w:highlight w:val="yellow"/>
        </w:rPr>
        <w:t xml:space="preserve"> </w:t>
      </w:r>
      <w:r w:rsidRPr="00B9038E">
        <w:rPr>
          <w:rStyle w:val="Emphasis"/>
          <w:highlight w:val="yellow"/>
        </w:rPr>
        <w:t>deliberate</w:t>
      </w:r>
      <w:r w:rsidRPr="00B9038E">
        <w:rPr>
          <w:sz w:val="16"/>
        </w:rPr>
        <w:t xml:space="preserve"> </w:t>
      </w:r>
      <w:r w:rsidRPr="00B9038E">
        <w:rPr>
          <w:rStyle w:val="StyleUnderline"/>
        </w:rPr>
        <w:t xml:space="preserve">acts of </w:t>
      </w:r>
      <w:r w:rsidRPr="00B9038E">
        <w:rPr>
          <w:rStyle w:val="StyleUnderline"/>
          <w:highlight w:val="yellow"/>
        </w:rPr>
        <w:t>espionage</w:t>
      </w:r>
      <w:r w:rsidRPr="00B9038E">
        <w:rPr>
          <w:sz w:val="16"/>
          <w:highlight w:val="yellow"/>
        </w:rPr>
        <w:t xml:space="preserve"> </w:t>
      </w:r>
      <w:r w:rsidRPr="00B9038E">
        <w:rPr>
          <w:rStyle w:val="Emphasis"/>
          <w:highlight w:val="yellow"/>
        </w:rPr>
        <w:t>by disgruntled</w:t>
      </w:r>
      <w:r w:rsidRPr="00B9038E">
        <w:rPr>
          <w:sz w:val="16"/>
          <w:highlight w:val="yellow"/>
        </w:rPr>
        <w:t xml:space="preserve"> </w:t>
      </w:r>
      <w:r w:rsidRPr="00B9038E">
        <w:rPr>
          <w:rStyle w:val="StyleUnderline"/>
          <w:highlight w:val="yellow"/>
        </w:rPr>
        <w:t>former</w:t>
      </w:r>
      <w:r w:rsidRPr="00B9038E">
        <w:rPr>
          <w:rStyle w:val="StyleUnderline"/>
        </w:rPr>
        <w:t xml:space="preserve"> public </w:t>
      </w:r>
      <w:r w:rsidRPr="00B9038E">
        <w:rPr>
          <w:rStyle w:val="StyleUnderline"/>
          <w:highlight w:val="yellow"/>
        </w:rPr>
        <w:t>servants</w:t>
      </w:r>
      <w:r w:rsidRPr="00B9038E">
        <w:rPr>
          <w:sz w:val="16"/>
        </w:rPr>
        <w:t xml:space="preserve">. Some have </w:t>
      </w:r>
      <w:r w:rsidRPr="00B9038E">
        <w:rPr>
          <w:rStyle w:val="StyleUnderline"/>
        </w:rPr>
        <w:t xml:space="preserve">described the situation as </w:t>
      </w:r>
      <w:r w:rsidRPr="00B9038E">
        <w:rPr>
          <w:rStyle w:val="StyleUnderline"/>
          <w:highlight w:val="yellow"/>
        </w:rPr>
        <w:t>a</w:t>
      </w:r>
      <w:r w:rsidRPr="00B9038E">
        <w:rPr>
          <w:sz w:val="16"/>
          <w:highlight w:val="yellow"/>
        </w:rPr>
        <w:t xml:space="preserve"> </w:t>
      </w:r>
      <w:r w:rsidRPr="00B9038E">
        <w:rPr>
          <w:rStyle w:val="Emphasis"/>
          <w:highlight w:val="yellow"/>
        </w:rPr>
        <w:t>“numbers game,”</w:t>
      </w:r>
      <w:r w:rsidRPr="00B9038E">
        <w:rPr>
          <w:sz w:val="16"/>
        </w:rPr>
        <w:t xml:space="preserve"> </w:t>
      </w:r>
      <w:r w:rsidRPr="00B9038E">
        <w:rPr>
          <w:rStyle w:val="StyleUnderline"/>
        </w:rPr>
        <w:t>arguing</w:t>
      </w:r>
      <w:r w:rsidRPr="00B9038E">
        <w:rPr>
          <w:sz w:val="16"/>
        </w:rPr>
        <w:t xml:space="preserve"> that </w:t>
      </w:r>
      <w:r w:rsidRPr="00B9038E">
        <w:rPr>
          <w:rStyle w:val="StyleUnderline"/>
        </w:rPr>
        <w:t>a larger pool of displaced personnel</w:t>
      </w:r>
      <w:r w:rsidRPr="00B9038E">
        <w:rPr>
          <w:sz w:val="16"/>
        </w:rPr>
        <w:t xml:space="preserve"> </w:t>
      </w:r>
      <w:r w:rsidRPr="00B9038E">
        <w:rPr>
          <w:rStyle w:val="Emphasis"/>
        </w:rPr>
        <w:t>inevitably</w:t>
      </w:r>
      <w:r w:rsidRPr="00B9038E">
        <w:rPr>
          <w:sz w:val="16"/>
        </w:rPr>
        <w:t xml:space="preserve"> </w:t>
      </w:r>
      <w:r w:rsidRPr="00B9038E">
        <w:rPr>
          <w:rStyle w:val="StyleUnderline"/>
        </w:rPr>
        <w:t xml:space="preserve">raises the odds that one or more will be </w:t>
      </w:r>
      <w:r w:rsidRPr="00B9038E">
        <w:rPr>
          <w:rStyle w:val="StyleUnderline"/>
          <w:highlight w:val="yellow"/>
        </w:rPr>
        <w:t>recruited by</w:t>
      </w:r>
      <w:r w:rsidRPr="00B9038E">
        <w:rPr>
          <w:rStyle w:val="StyleUnderline"/>
        </w:rPr>
        <w:t xml:space="preserve"> a</w:t>
      </w:r>
      <w:r w:rsidRPr="00B9038E">
        <w:rPr>
          <w:sz w:val="16"/>
        </w:rPr>
        <w:t xml:space="preserve"> </w:t>
      </w:r>
      <w:r w:rsidRPr="00B9038E">
        <w:rPr>
          <w:rStyle w:val="Emphasis"/>
          <w:highlight w:val="yellow"/>
        </w:rPr>
        <w:t>foreign intel</w:t>
      </w:r>
      <w:r w:rsidRPr="00B9038E">
        <w:rPr>
          <w:sz w:val="16"/>
        </w:rPr>
        <w:t xml:space="preserve">ligence </w:t>
      </w:r>
      <w:r w:rsidRPr="00B9038E">
        <w:rPr>
          <w:rStyle w:val="Emphasis"/>
        </w:rPr>
        <w:t>service</w:t>
      </w:r>
      <w:r w:rsidRPr="00B9038E">
        <w:rPr>
          <w:sz w:val="16"/>
        </w:rPr>
        <w:t>. One former National Security Agency (NSA) counterintelligence officer put it bluntly: “</w:t>
      </w:r>
      <w:r w:rsidRPr="00B9038E">
        <w:rPr>
          <w:rStyle w:val="Emphasis"/>
          <w:sz w:val="24"/>
          <w:szCs w:val="24"/>
        </w:rPr>
        <w:t>Someone is going to go rogue</w:t>
      </w:r>
      <w:r w:rsidRPr="00B9038E">
        <w:rPr>
          <w:sz w:val="16"/>
        </w:rPr>
        <w:t>. It’s just a question of how bad it will be.”</w:t>
      </w:r>
    </w:p>
    <w:p w14:paraId="40005FCB" w14:textId="77777777" w:rsidR="00CC663A" w:rsidRPr="00B9038E" w:rsidRDefault="00CC663A" w:rsidP="00C13B6A">
      <w:pPr>
        <w:rPr>
          <w:sz w:val="16"/>
        </w:rPr>
      </w:pPr>
      <w:r w:rsidRPr="00B9038E">
        <w:rPr>
          <w:rStyle w:val="Emphasis"/>
        </w:rPr>
        <w:t>Russia</w:t>
      </w:r>
      <w:r w:rsidRPr="00B9038E">
        <w:rPr>
          <w:sz w:val="16"/>
        </w:rPr>
        <w:t xml:space="preserve"> </w:t>
      </w:r>
      <w:r w:rsidRPr="00B9038E">
        <w:rPr>
          <w:rStyle w:val="StyleUnderline"/>
        </w:rPr>
        <w:t>and</w:t>
      </w:r>
      <w:r w:rsidRPr="00B9038E">
        <w:rPr>
          <w:sz w:val="16"/>
        </w:rPr>
        <w:t xml:space="preserve"> </w:t>
      </w:r>
      <w:r w:rsidRPr="00B9038E">
        <w:rPr>
          <w:rStyle w:val="Emphasis"/>
        </w:rPr>
        <w:t>China</w:t>
      </w:r>
      <w:r w:rsidRPr="00B9038E">
        <w:rPr>
          <w:sz w:val="16"/>
        </w:rPr>
        <w:t xml:space="preserve"> </w:t>
      </w:r>
      <w:r w:rsidRPr="00B9038E">
        <w:rPr>
          <w:rStyle w:val="StyleUnderline"/>
        </w:rPr>
        <w:t>are</w:t>
      </w:r>
      <w:r w:rsidRPr="00B9038E">
        <w:rPr>
          <w:sz w:val="16"/>
        </w:rPr>
        <w:t xml:space="preserve"> certainly </w:t>
      </w:r>
      <w:r w:rsidRPr="00B9038E">
        <w:rPr>
          <w:rStyle w:val="StyleUnderline"/>
        </w:rPr>
        <w:t>watching</w:t>
      </w:r>
      <w:r w:rsidRPr="00B9038E">
        <w:rPr>
          <w:sz w:val="16"/>
        </w:rPr>
        <w:t xml:space="preserve">. The </w:t>
      </w:r>
      <w:r w:rsidRPr="00B9038E">
        <w:rPr>
          <w:rStyle w:val="StyleUnderline"/>
        </w:rPr>
        <w:t>risk of targeting is</w:t>
      </w:r>
      <w:r w:rsidRPr="00B9038E">
        <w:rPr>
          <w:sz w:val="16"/>
        </w:rPr>
        <w:t xml:space="preserve"> </w:t>
      </w:r>
      <w:r w:rsidRPr="00B9038E">
        <w:rPr>
          <w:rStyle w:val="Emphasis"/>
        </w:rPr>
        <w:t>real</w:t>
      </w:r>
      <w:r w:rsidRPr="00B9038E">
        <w:rPr>
          <w:sz w:val="16"/>
        </w:rPr>
        <w:t xml:space="preserve"> </w:t>
      </w:r>
      <w:r w:rsidRPr="00B9038E">
        <w:rPr>
          <w:rStyle w:val="StyleUnderline"/>
        </w:rPr>
        <w:t>and should not be dismissed</w:t>
      </w:r>
      <w:r w:rsidRPr="00B9038E">
        <w:rPr>
          <w:sz w:val="16"/>
        </w:rPr>
        <w:t xml:space="preserve">. </w:t>
      </w:r>
      <w:r w:rsidRPr="00B9038E">
        <w:rPr>
          <w:rStyle w:val="StyleUnderline"/>
        </w:rPr>
        <w:t>It is the reason national security roles require</w:t>
      </w:r>
      <w:r w:rsidRPr="00B9038E">
        <w:rPr>
          <w:sz w:val="16"/>
        </w:rPr>
        <w:t xml:space="preserve"> </w:t>
      </w:r>
      <w:r w:rsidRPr="00B9038E">
        <w:rPr>
          <w:rStyle w:val="Emphasis"/>
        </w:rPr>
        <w:t>rigorous</w:t>
      </w:r>
      <w:r w:rsidRPr="00B9038E">
        <w:rPr>
          <w:sz w:val="16"/>
        </w:rPr>
        <w:t xml:space="preserve"> </w:t>
      </w:r>
      <w:r w:rsidRPr="00B9038E">
        <w:rPr>
          <w:rStyle w:val="StyleUnderline"/>
        </w:rPr>
        <w:t>vetting</w:t>
      </w:r>
      <w:r w:rsidRPr="00B9038E">
        <w:rPr>
          <w:sz w:val="16"/>
        </w:rPr>
        <w:t xml:space="preserve">, </w:t>
      </w:r>
      <w:r w:rsidRPr="00B9038E">
        <w:rPr>
          <w:rStyle w:val="Emphasis"/>
        </w:rPr>
        <w:t>compartmented</w:t>
      </w:r>
      <w:r w:rsidRPr="00B9038E">
        <w:rPr>
          <w:sz w:val="16"/>
        </w:rPr>
        <w:t xml:space="preserve"> </w:t>
      </w:r>
      <w:r w:rsidRPr="00B9038E">
        <w:rPr>
          <w:rStyle w:val="StyleUnderline"/>
        </w:rPr>
        <w:t>access, and</w:t>
      </w:r>
      <w:r w:rsidRPr="00B9038E">
        <w:rPr>
          <w:sz w:val="16"/>
        </w:rPr>
        <w:t xml:space="preserve"> </w:t>
      </w:r>
      <w:r w:rsidRPr="00B9038E">
        <w:rPr>
          <w:rStyle w:val="Emphasis"/>
        </w:rPr>
        <w:t>continuous</w:t>
      </w:r>
      <w:r w:rsidRPr="00B9038E">
        <w:rPr>
          <w:sz w:val="16"/>
        </w:rPr>
        <w:t xml:space="preserve"> </w:t>
      </w:r>
      <w:r w:rsidRPr="00B9038E">
        <w:rPr>
          <w:rStyle w:val="StyleUnderline"/>
        </w:rPr>
        <w:t>evaluation</w:t>
      </w:r>
      <w:r w:rsidRPr="00B9038E">
        <w:rPr>
          <w:sz w:val="16"/>
        </w:rPr>
        <w:t xml:space="preserve">. It is why insider threat programs exist, why the FBI aggressively investigates infiltration attempts, </w:t>
      </w:r>
      <w:r w:rsidRPr="00B9038E">
        <w:rPr>
          <w:rStyle w:val="StyleUnderline"/>
        </w:rPr>
        <w:t>and why</w:t>
      </w:r>
      <w:r w:rsidRPr="00B9038E">
        <w:rPr>
          <w:sz w:val="16"/>
        </w:rPr>
        <w:t xml:space="preserve"> </w:t>
      </w:r>
      <w:r w:rsidRPr="00B9038E">
        <w:rPr>
          <w:rStyle w:val="Emphasis"/>
        </w:rPr>
        <w:t>counterintelligence</w:t>
      </w:r>
      <w:r w:rsidRPr="00B9038E">
        <w:rPr>
          <w:sz w:val="16"/>
        </w:rPr>
        <w:t xml:space="preserve"> </w:t>
      </w:r>
      <w:r w:rsidRPr="00B9038E">
        <w:rPr>
          <w:rStyle w:val="StyleUnderline"/>
        </w:rPr>
        <w:t>remains a pillar of national defense</w:t>
      </w:r>
      <w:r w:rsidRPr="00B9038E">
        <w:rPr>
          <w:sz w:val="16"/>
        </w:rPr>
        <w:t>.</w:t>
      </w:r>
    </w:p>
    <w:p w14:paraId="6967CB35" w14:textId="77777777" w:rsidR="00CC663A" w:rsidRPr="00B9038E" w:rsidRDefault="00CC663A" w:rsidP="00C13B6A">
      <w:pPr>
        <w:rPr>
          <w:sz w:val="16"/>
        </w:rPr>
      </w:pPr>
      <w:r w:rsidRPr="00B9038E">
        <w:rPr>
          <w:sz w:val="16"/>
        </w:rPr>
        <w:t xml:space="preserve">But here, a distinction must be made. The </w:t>
      </w:r>
      <w:r w:rsidRPr="00B9038E">
        <w:rPr>
          <w:rStyle w:val="StyleUnderline"/>
          <w:highlight w:val="yellow"/>
        </w:rPr>
        <w:t>danger</w:t>
      </w:r>
      <w:r w:rsidRPr="00B9038E">
        <w:rPr>
          <w:rStyle w:val="StyleUnderline"/>
        </w:rPr>
        <w:t xml:space="preserve"> of foreign exploitation</w:t>
      </w:r>
      <w:r w:rsidRPr="00B9038E">
        <w:rPr>
          <w:sz w:val="16"/>
        </w:rPr>
        <w:t xml:space="preserve"> </w:t>
      </w:r>
      <w:r w:rsidRPr="00B9038E">
        <w:rPr>
          <w:rStyle w:val="Emphasis"/>
          <w:highlight w:val="yellow"/>
        </w:rPr>
        <w:t>is structural</w:t>
      </w:r>
      <w:r w:rsidRPr="00B9038E">
        <w:rPr>
          <w:rStyle w:val="Emphasis"/>
        </w:rPr>
        <w:t>, not moral</w:t>
      </w:r>
      <w:r w:rsidRPr="00B9038E">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4DEB8FA3" w14:textId="77777777" w:rsidR="00CC663A" w:rsidRPr="00B9038E" w:rsidRDefault="00CC663A" w:rsidP="00C13B6A">
      <w:pPr>
        <w:rPr>
          <w:sz w:val="16"/>
        </w:rPr>
      </w:pPr>
      <w:r w:rsidRPr="00B9038E">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60F242D2" w14:textId="77777777" w:rsidR="00CC663A" w:rsidRPr="00B9038E" w:rsidRDefault="00CC663A" w:rsidP="00C13B6A">
      <w:pPr>
        <w:rPr>
          <w:sz w:val="16"/>
        </w:rPr>
      </w:pPr>
      <w:r w:rsidRPr="00B9038E">
        <w:rPr>
          <w:sz w:val="16"/>
        </w:rPr>
        <w:t xml:space="preserve">The </w:t>
      </w:r>
      <w:r w:rsidRPr="00B9038E">
        <w:rPr>
          <w:rStyle w:val="StyleUnderline"/>
        </w:rPr>
        <w:t>real risk is</w:t>
      </w:r>
      <w:r w:rsidRPr="00B9038E">
        <w:rPr>
          <w:sz w:val="16"/>
        </w:rPr>
        <w:t xml:space="preserve"> </w:t>
      </w:r>
      <w:r w:rsidRPr="00B9038E">
        <w:rPr>
          <w:rStyle w:val="Emphasis"/>
        </w:rPr>
        <w:t>not</w:t>
      </w:r>
      <w:r w:rsidRPr="00B9038E">
        <w:rPr>
          <w:sz w:val="16"/>
        </w:rPr>
        <w:t xml:space="preserve"> the </w:t>
      </w:r>
      <w:r w:rsidRPr="00B9038E">
        <w:rPr>
          <w:rStyle w:val="Emphasis"/>
        </w:rPr>
        <w:t>presumed disloyalty</w:t>
      </w:r>
      <w:r w:rsidRPr="00B9038E">
        <w:rPr>
          <w:sz w:val="16"/>
        </w:rPr>
        <w:t xml:space="preserve"> </w:t>
      </w:r>
      <w:r w:rsidRPr="00B9038E">
        <w:rPr>
          <w:rStyle w:val="StyleUnderline"/>
        </w:rPr>
        <w:t>of those pushed out</w:t>
      </w:r>
      <w:r w:rsidRPr="00B9038E">
        <w:rPr>
          <w:sz w:val="16"/>
        </w:rPr>
        <w:t xml:space="preserve">. </w:t>
      </w:r>
      <w:r w:rsidRPr="00B9038E">
        <w:rPr>
          <w:rStyle w:val="StyleUnderline"/>
        </w:rPr>
        <w:t>It is that the</w:t>
      </w:r>
      <w:r w:rsidRPr="00B9038E">
        <w:rPr>
          <w:sz w:val="16"/>
        </w:rPr>
        <w:t xml:space="preserve"> </w:t>
      </w:r>
      <w:r w:rsidRPr="00B9038E">
        <w:rPr>
          <w:rStyle w:val="Emphasis"/>
          <w:highlight w:val="yellow"/>
        </w:rPr>
        <w:t>institutions</w:t>
      </w:r>
      <w:r w:rsidRPr="00B9038E">
        <w:rPr>
          <w:sz w:val="16"/>
        </w:rPr>
        <w:t xml:space="preserve"> </w:t>
      </w:r>
      <w:r w:rsidRPr="00B9038E">
        <w:rPr>
          <w:rStyle w:val="StyleUnderline"/>
        </w:rPr>
        <w:t xml:space="preserve">designed </w:t>
      </w:r>
      <w:r w:rsidRPr="00B9038E">
        <w:rPr>
          <w:rStyle w:val="StyleUnderline"/>
          <w:highlight w:val="yellow"/>
        </w:rPr>
        <w:t>to</w:t>
      </w:r>
      <w:r w:rsidRPr="00B9038E">
        <w:rPr>
          <w:sz w:val="16"/>
          <w:highlight w:val="yellow"/>
        </w:rPr>
        <w:t xml:space="preserve"> </w:t>
      </w:r>
      <w:r w:rsidRPr="00B9038E">
        <w:rPr>
          <w:rStyle w:val="Emphasis"/>
          <w:highlight w:val="yellow"/>
        </w:rPr>
        <w:t>prevent betrayal</w:t>
      </w:r>
      <w:r w:rsidRPr="00B9038E">
        <w:rPr>
          <w:sz w:val="16"/>
          <w:highlight w:val="yellow"/>
        </w:rPr>
        <w:t xml:space="preserve"> </w:t>
      </w:r>
      <w:r w:rsidRPr="00B9038E">
        <w:rPr>
          <w:rStyle w:val="StyleUnderline"/>
          <w:highlight w:val="yellow"/>
        </w:rPr>
        <w:t>have been</w:t>
      </w:r>
      <w:r w:rsidRPr="00B9038E">
        <w:rPr>
          <w:sz w:val="16"/>
          <w:highlight w:val="yellow"/>
        </w:rPr>
        <w:t xml:space="preserve"> </w:t>
      </w:r>
      <w:r w:rsidRPr="00B9038E">
        <w:rPr>
          <w:rStyle w:val="Emphasis"/>
          <w:highlight w:val="yellow"/>
        </w:rPr>
        <w:t>hollowed</w:t>
      </w:r>
      <w:r w:rsidRPr="00B9038E">
        <w:rPr>
          <w:rStyle w:val="Emphasis"/>
        </w:rPr>
        <w:t xml:space="preserve"> out</w:t>
      </w:r>
      <w:r w:rsidRPr="00B9038E">
        <w:rPr>
          <w:sz w:val="16"/>
        </w:rPr>
        <w:t xml:space="preserve">. The </w:t>
      </w:r>
      <w:r w:rsidRPr="00B9038E">
        <w:rPr>
          <w:rStyle w:val="StyleUnderline"/>
        </w:rPr>
        <w:t>very systems that detect, deter, and respond to insider threats</w:t>
      </w:r>
      <w:r w:rsidRPr="00B9038E">
        <w:rPr>
          <w:sz w:val="16"/>
        </w:rPr>
        <w:t xml:space="preserve">—continuous </w:t>
      </w:r>
      <w:r w:rsidRPr="00B9038E">
        <w:rPr>
          <w:rStyle w:val="Emphasis"/>
        </w:rPr>
        <w:t>evaluation</w:t>
      </w:r>
      <w:r w:rsidRPr="00B9038E">
        <w:rPr>
          <w:sz w:val="16"/>
        </w:rPr>
        <w:t xml:space="preserve">, </w:t>
      </w:r>
      <w:r w:rsidRPr="00B9038E">
        <w:rPr>
          <w:rStyle w:val="Emphasis"/>
        </w:rPr>
        <w:t>exit protocols</w:t>
      </w:r>
      <w:r w:rsidRPr="00B9038E">
        <w:rPr>
          <w:sz w:val="16"/>
        </w:rPr>
        <w:t xml:space="preserve">, counterintelligence </w:t>
      </w:r>
      <w:r w:rsidRPr="00B9038E">
        <w:rPr>
          <w:rStyle w:val="Emphasis"/>
        </w:rPr>
        <w:t>oversight</w:t>
      </w:r>
      <w:r w:rsidRPr="00B9038E">
        <w:rPr>
          <w:sz w:val="16"/>
        </w:rPr>
        <w:t>—</w:t>
      </w:r>
      <w:r w:rsidRPr="00B9038E">
        <w:rPr>
          <w:rStyle w:val="StyleUnderline"/>
        </w:rPr>
        <w:t>are being dismantled</w:t>
      </w:r>
      <w:r w:rsidRPr="00B9038E">
        <w:rPr>
          <w:sz w:val="16"/>
        </w:rPr>
        <w:t xml:space="preserve"> </w:t>
      </w:r>
      <w:r w:rsidRPr="00B9038E">
        <w:rPr>
          <w:rStyle w:val="Emphasis"/>
        </w:rPr>
        <w:t>without</w:t>
      </w:r>
      <w:r w:rsidRPr="00B9038E">
        <w:rPr>
          <w:sz w:val="16"/>
        </w:rPr>
        <w:t xml:space="preserve"> </w:t>
      </w:r>
      <w:r w:rsidRPr="00B9038E">
        <w:rPr>
          <w:rStyle w:val="StyleUnderline"/>
        </w:rPr>
        <w:t>replacement</w:t>
      </w:r>
      <w:r w:rsidRPr="00B9038E">
        <w:rPr>
          <w:sz w:val="16"/>
        </w:rPr>
        <w:t xml:space="preserve">. </w:t>
      </w:r>
      <w:r w:rsidRPr="00B9038E">
        <w:rPr>
          <w:rStyle w:val="StyleUnderline"/>
        </w:rPr>
        <w:t>No surge in vulnerability was accompanied by</w:t>
      </w:r>
      <w:r w:rsidRPr="00B9038E">
        <w:rPr>
          <w:sz w:val="16"/>
        </w:rPr>
        <w:t xml:space="preserve"> a </w:t>
      </w:r>
      <w:r w:rsidRPr="00B9038E">
        <w:rPr>
          <w:rStyle w:val="StyleUnderline"/>
        </w:rPr>
        <w:t>surge in</w:t>
      </w:r>
      <w:r w:rsidRPr="00B9038E">
        <w:rPr>
          <w:sz w:val="16"/>
        </w:rPr>
        <w:t xml:space="preserve"> </w:t>
      </w:r>
      <w:r w:rsidRPr="00B9038E">
        <w:rPr>
          <w:rStyle w:val="Emphasis"/>
        </w:rPr>
        <w:t>protection</w:t>
      </w:r>
      <w:r w:rsidRPr="00B9038E">
        <w:rPr>
          <w:sz w:val="16"/>
        </w:rPr>
        <w:t xml:space="preserve">. </w:t>
      </w:r>
      <w:r w:rsidRPr="00B9038E">
        <w:rPr>
          <w:rStyle w:val="StyleUnderline"/>
        </w:rPr>
        <w:t>No</w:t>
      </w:r>
      <w:r w:rsidRPr="00B9038E">
        <w:rPr>
          <w:sz w:val="16"/>
        </w:rPr>
        <w:t xml:space="preserve"> </w:t>
      </w:r>
      <w:r w:rsidRPr="00B9038E">
        <w:rPr>
          <w:rStyle w:val="Emphasis"/>
        </w:rPr>
        <w:t>new hotlines</w:t>
      </w:r>
      <w:r w:rsidRPr="00B9038E">
        <w:rPr>
          <w:sz w:val="16"/>
        </w:rPr>
        <w:t xml:space="preserve">. </w:t>
      </w:r>
      <w:r w:rsidRPr="00B9038E">
        <w:rPr>
          <w:rStyle w:val="StyleUnderline"/>
        </w:rPr>
        <w:t>No</w:t>
      </w:r>
      <w:r w:rsidRPr="00B9038E">
        <w:rPr>
          <w:sz w:val="16"/>
        </w:rPr>
        <w:t xml:space="preserve"> </w:t>
      </w:r>
      <w:r w:rsidRPr="00B9038E">
        <w:rPr>
          <w:rStyle w:val="Emphasis"/>
        </w:rPr>
        <w:t>surge in staffing</w:t>
      </w:r>
      <w:r w:rsidRPr="00B9038E">
        <w:rPr>
          <w:sz w:val="16"/>
        </w:rPr>
        <w:t xml:space="preserve"> </w:t>
      </w:r>
      <w:r w:rsidRPr="00B9038E">
        <w:rPr>
          <w:rStyle w:val="StyleUnderline"/>
        </w:rPr>
        <w:t>of cleared</w:t>
      </w:r>
      <w:r w:rsidRPr="00B9038E">
        <w:rPr>
          <w:sz w:val="16"/>
        </w:rPr>
        <w:t xml:space="preserve"> counterintelligence </w:t>
      </w:r>
      <w:r w:rsidRPr="00B9038E">
        <w:rPr>
          <w:rStyle w:val="StyleUnderline"/>
        </w:rPr>
        <w:t>personnel</w:t>
      </w:r>
      <w:r w:rsidRPr="00B9038E">
        <w:rPr>
          <w:sz w:val="16"/>
        </w:rPr>
        <w:t>.</w:t>
      </w:r>
    </w:p>
    <w:p w14:paraId="48FA4DA0" w14:textId="77777777" w:rsidR="00CC663A" w:rsidRPr="00B9038E" w:rsidRDefault="00CC663A" w:rsidP="00C13B6A">
      <w:pPr>
        <w:rPr>
          <w:sz w:val="16"/>
        </w:rPr>
      </w:pPr>
      <w:r w:rsidRPr="00B9038E">
        <w:rPr>
          <w:sz w:val="16"/>
        </w:rPr>
        <w:t xml:space="preserve">What matters now is not speculation about who might turn, but </w:t>
      </w:r>
      <w:r w:rsidRPr="00B9038E">
        <w:rPr>
          <w:rStyle w:val="StyleUnderline"/>
        </w:rPr>
        <w:t>recognition of what has</w:t>
      </w:r>
      <w:r w:rsidRPr="00B9038E">
        <w:rPr>
          <w:sz w:val="16"/>
        </w:rPr>
        <w:t xml:space="preserve"> already </w:t>
      </w:r>
      <w:r w:rsidRPr="00B9038E">
        <w:rPr>
          <w:rStyle w:val="StyleUnderline"/>
        </w:rPr>
        <w:t>been</w:t>
      </w:r>
      <w:r w:rsidRPr="00B9038E">
        <w:rPr>
          <w:sz w:val="16"/>
        </w:rPr>
        <w:t xml:space="preserve"> </w:t>
      </w:r>
      <w:r w:rsidRPr="00B9038E">
        <w:rPr>
          <w:rStyle w:val="Emphasis"/>
        </w:rPr>
        <w:t>turned off</w:t>
      </w:r>
      <w:r w:rsidRPr="00B9038E">
        <w:rPr>
          <w:sz w:val="16"/>
        </w:rPr>
        <w:t xml:space="preserve">: </w:t>
      </w:r>
      <w:r w:rsidRPr="00B9038E">
        <w:rPr>
          <w:rStyle w:val="StyleUnderline"/>
        </w:rPr>
        <w:t>the systems meant to</w:t>
      </w:r>
      <w:r w:rsidRPr="00B9038E">
        <w:rPr>
          <w:sz w:val="16"/>
        </w:rPr>
        <w:t xml:space="preserve"> </w:t>
      </w:r>
      <w:r w:rsidRPr="00B9038E">
        <w:rPr>
          <w:rStyle w:val="Emphasis"/>
        </w:rPr>
        <w:t>detect</w:t>
      </w:r>
      <w:r w:rsidRPr="00B9038E">
        <w:rPr>
          <w:sz w:val="16"/>
        </w:rPr>
        <w:t xml:space="preserve"> </w:t>
      </w:r>
      <w:r w:rsidRPr="00B9038E">
        <w:rPr>
          <w:rStyle w:val="StyleUnderline"/>
        </w:rPr>
        <w:t>compromise</w:t>
      </w:r>
      <w:r w:rsidRPr="00B9038E">
        <w:rPr>
          <w:sz w:val="16"/>
        </w:rPr>
        <w:t xml:space="preserve">, </w:t>
      </w:r>
      <w:r w:rsidRPr="00B9038E">
        <w:rPr>
          <w:rStyle w:val="Emphasis"/>
        </w:rPr>
        <w:t>manage</w:t>
      </w:r>
      <w:r w:rsidRPr="00B9038E">
        <w:rPr>
          <w:sz w:val="16"/>
        </w:rPr>
        <w:t xml:space="preserve"> </w:t>
      </w:r>
      <w:r w:rsidRPr="00B9038E">
        <w:rPr>
          <w:rStyle w:val="StyleUnderline"/>
        </w:rPr>
        <w:t>exits, and</w:t>
      </w:r>
      <w:r w:rsidRPr="00B9038E">
        <w:rPr>
          <w:sz w:val="16"/>
        </w:rPr>
        <w:t xml:space="preserve"> </w:t>
      </w:r>
      <w:r w:rsidRPr="00B9038E">
        <w:rPr>
          <w:rStyle w:val="Emphasis"/>
        </w:rPr>
        <w:t>sustain</w:t>
      </w:r>
      <w:r w:rsidRPr="00B9038E">
        <w:rPr>
          <w:sz w:val="16"/>
        </w:rPr>
        <w:t xml:space="preserve"> </w:t>
      </w:r>
      <w:r w:rsidRPr="00B9038E">
        <w:rPr>
          <w:rStyle w:val="StyleUnderline"/>
        </w:rPr>
        <w:t>institutional memory</w:t>
      </w:r>
      <w:r w:rsidRPr="00B9038E">
        <w:rPr>
          <w:sz w:val="16"/>
        </w:rPr>
        <w:t xml:space="preserve">. The </w:t>
      </w:r>
      <w:r w:rsidRPr="00B9038E">
        <w:rPr>
          <w:rStyle w:val="StyleUnderline"/>
        </w:rPr>
        <w:t>greater threat is not betrayal</w:t>
      </w:r>
      <w:r w:rsidRPr="00B9038E">
        <w:rPr>
          <w:sz w:val="16"/>
        </w:rPr>
        <w:t xml:space="preserve"> </w:t>
      </w:r>
      <w:r w:rsidRPr="00B9038E">
        <w:rPr>
          <w:rStyle w:val="Emphasis"/>
        </w:rPr>
        <w:t>by individuals</w:t>
      </w:r>
      <w:r w:rsidRPr="00B9038E">
        <w:rPr>
          <w:sz w:val="16"/>
        </w:rPr>
        <w:t>—</w:t>
      </w:r>
      <w:r w:rsidRPr="00B9038E">
        <w:rPr>
          <w:rStyle w:val="StyleUnderline"/>
        </w:rPr>
        <w:t>but the</w:t>
      </w:r>
      <w:r w:rsidRPr="00B9038E">
        <w:rPr>
          <w:sz w:val="16"/>
        </w:rPr>
        <w:t xml:space="preserve"> </w:t>
      </w:r>
      <w:r w:rsidRPr="00B9038E">
        <w:rPr>
          <w:rStyle w:val="Emphasis"/>
        </w:rPr>
        <w:t>dismantling</w:t>
      </w:r>
      <w:r w:rsidRPr="00B9038E">
        <w:rPr>
          <w:sz w:val="16"/>
        </w:rPr>
        <w:t xml:space="preserve"> </w:t>
      </w:r>
      <w:r w:rsidRPr="00B9038E">
        <w:rPr>
          <w:rStyle w:val="StyleUnderline"/>
        </w:rPr>
        <w:t>of the structures built to withstand it</w:t>
      </w:r>
      <w:r w:rsidRPr="00B9038E">
        <w:rPr>
          <w:sz w:val="16"/>
        </w:rPr>
        <w:t>.</w:t>
      </w:r>
    </w:p>
    <w:p w14:paraId="4580DD13" w14:textId="77777777" w:rsidR="00CC663A" w:rsidRPr="00B9038E" w:rsidRDefault="00CC663A" w:rsidP="00C13B6A">
      <w:pPr>
        <w:rPr>
          <w:sz w:val="16"/>
        </w:rPr>
      </w:pPr>
      <w:r w:rsidRPr="00B9038E">
        <w:rPr>
          <w:sz w:val="16"/>
        </w:rPr>
        <w:t>The Betrayal Forecast</w:t>
      </w:r>
    </w:p>
    <w:p w14:paraId="7BADF598" w14:textId="77777777" w:rsidR="00CC663A" w:rsidRPr="00B9038E" w:rsidRDefault="00CC663A" w:rsidP="00C13B6A">
      <w:pPr>
        <w:rPr>
          <w:sz w:val="16"/>
        </w:rPr>
      </w:pPr>
      <w:r w:rsidRPr="00B9038E">
        <w:rPr>
          <w:sz w:val="16"/>
        </w:rPr>
        <w:t xml:space="preserve">At the core of warnings that </w:t>
      </w:r>
      <w:r w:rsidRPr="00B9038E">
        <w:rPr>
          <w:rStyle w:val="StyleUnderline"/>
        </w:rPr>
        <w:t>former civil servants will</w:t>
      </w:r>
      <w:r w:rsidRPr="00B9038E">
        <w:rPr>
          <w:sz w:val="16"/>
        </w:rPr>
        <w:t xml:space="preserve"> </w:t>
      </w:r>
      <w:r w:rsidRPr="00B9038E">
        <w:rPr>
          <w:rStyle w:val="Emphasis"/>
        </w:rPr>
        <w:t>“go rogue”</w:t>
      </w:r>
      <w:r w:rsidRPr="00B9038E">
        <w:rPr>
          <w:sz w:val="16"/>
        </w:rPr>
        <w:t xml:space="preserve"> is a simple premise: </w:t>
      </w:r>
      <w:r w:rsidRPr="00B9038E">
        <w:rPr>
          <w:rStyle w:val="StyleUnderline"/>
        </w:rPr>
        <w:t>mass firings</w:t>
      </w:r>
      <w:r w:rsidRPr="00B9038E">
        <w:rPr>
          <w:sz w:val="16"/>
        </w:rPr>
        <w:t xml:space="preserve"> </w:t>
      </w:r>
      <w:r w:rsidRPr="00B9038E">
        <w:rPr>
          <w:rStyle w:val="Emphasis"/>
        </w:rPr>
        <w:t>increase</w:t>
      </w:r>
      <w:r w:rsidRPr="00B9038E">
        <w:rPr>
          <w:sz w:val="16"/>
        </w:rPr>
        <w:t xml:space="preserve"> the </w:t>
      </w:r>
      <w:r w:rsidRPr="00B9038E">
        <w:rPr>
          <w:rStyle w:val="StyleUnderline"/>
        </w:rPr>
        <w:t>pool of disaffected, financially strained, and professionally displaced individuals with knowledge of</w:t>
      </w:r>
      <w:r w:rsidRPr="00B9038E">
        <w:rPr>
          <w:sz w:val="16"/>
        </w:rPr>
        <w:t xml:space="preserve"> </w:t>
      </w:r>
      <w:r w:rsidRPr="00B9038E">
        <w:rPr>
          <w:rStyle w:val="Emphasis"/>
        </w:rPr>
        <w:t>sensitive gov</w:t>
      </w:r>
      <w:r w:rsidRPr="00B9038E">
        <w:rPr>
          <w:sz w:val="16"/>
        </w:rPr>
        <w:t xml:space="preserve">ernment </w:t>
      </w:r>
      <w:r w:rsidRPr="00B9038E">
        <w:rPr>
          <w:rStyle w:val="Emphasis"/>
        </w:rPr>
        <w:t>op</w:t>
      </w:r>
      <w:r w:rsidRPr="00B9038E">
        <w:rPr>
          <w:sz w:val="16"/>
        </w:rPr>
        <w:t>eration</w:t>
      </w:r>
      <w:r w:rsidRPr="00B9038E">
        <w:rPr>
          <w:rStyle w:val="Emphasis"/>
        </w:rPr>
        <w:t>s</w:t>
      </w:r>
      <w:r w:rsidRPr="00B9038E">
        <w:rPr>
          <w:sz w:val="16"/>
        </w:rPr>
        <w:t xml:space="preserve">. </w:t>
      </w:r>
      <w:r w:rsidRPr="00B9038E">
        <w:rPr>
          <w:rStyle w:val="StyleUnderline"/>
        </w:rPr>
        <w:t>Foreign intelligence services, particularly those of</w:t>
      </w:r>
      <w:r w:rsidRPr="00B9038E">
        <w:rPr>
          <w:sz w:val="16"/>
        </w:rPr>
        <w:t xml:space="preserve"> </w:t>
      </w:r>
      <w:r w:rsidRPr="00B9038E">
        <w:rPr>
          <w:rStyle w:val="Emphasis"/>
        </w:rPr>
        <w:t>Russia</w:t>
      </w:r>
      <w:r w:rsidRPr="00B9038E">
        <w:rPr>
          <w:sz w:val="16"/>
        </w:rPr>
        <w:t xml:space="preserve"> </w:t>
      </w:r>
      <w:r w:rsidRPr="00B9038E">
        <w:rPr>
          <w:rStyle w:val="StyleUnderline"/>
        </w:rPr>
        <w:t>and</w:t>
      </w:r>
      <w:r w:rsidRPr="00B9038E">
        <w:rPr>
          <w:sz w:val="16"/>
        </w:rPr>
        <w:t xml:space="preserve"> </w:t>
      </w:r>
      <w:r w:rsidRPr="00B9038E">
        <w:rPr>
          <w:rStyle w:val="Emphasis"/>
        </w:rPr>
        <w:t>China</w:t>
      </w:r>
      <w:r w:rsidRPr="00B9038E">
        <w:rPr>
          <w:sz w:val="16"/>
        </w:rPr>
        <w:t xml:space="preserve">, </w:t>
      </w:r>
      <w:r w:rsidRPr="00B9038E">
        <w:rPr>
          <w:rStyle w:val="StyleUnderline"/>
        </w:rPr>
        <w:t>are</w:t>
      </w:r>
      <w:r w:rsidRPr="00B9038E">
        <w:rPr>
          <w:sz w:val="16"/>
        </w:rPr>
        <w:t xml:space="preserve"> seen as </w:t>
      </w:r>
      <w:r w:rsidRPr="00B9038E">
        <w:rPr>
          <w:rStyle w:val="StyleUnderline"/>
        </w:rPr>
        <w:t>poised to exploit this moment</w:t>
      </w:r>
      <w:r w:rsidRPr="00B9038E">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5BB3C44C" w14:textId="77777777" w:rsidR="00CC663A" w:rsidRPr="00B9038E" w:rsidRDefault="00CC663A" w:rsidP="00C13B6A">
      <w:pPr>
        <w:rPr>
          <w:sz w:val="12"/>
          <w:szCs w:val="12"/>
        </w:rPr>
      </w:pPr>
      <w:r w:rsidRPr="00B9038E">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1A7E9006" w14:textId="77777777" w:rsidR="00CC663A" w:rsidRPr="00B9038E" w:rsidRDefault="00CC663A" w:rsidP="00C13B6A">
      <w:pPr>
        <w:rPr>
          <w:sz w:val="12"/>
          <w:szCs w:val="12"/>
        </w:rPr>
      </w:pPr>
      <w:r w:rsidRPr="00B9038E">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0467E5B0" w14:textId="77777777" w:rsidR="00CC663A" w:rsidRPr="00B9038E" w:rsidRDefault="00CC663A" w:rsidP="00C13B6A">
      <w:pPr>
        <w:rPr>
          <w:sz w:val="12"/>
          <w:szCs w:val="12"/>
        </w:rPr>
      </w:pPr>
      <w:r w:rsidRPr="00B9038E">
        <w:rPr>
          <w:sz w:val="12"/>
          <w:szCs w:val="12"/>
        </w:rPr>
        <w:t>What the Data Reveals</w:t>
      </w:r>
    </w:p>
    <w:p w14:paraId="20E34A8F" w14:textId="77777777" w:rsidR="00CC663A" w:rsidRPr="00B9038E" w:rsidRDefault="00CC663A" w:rsidP="00C13B6A">
      <w:pPr>
        <w:rPr>
          <w:sz w:val="12"/>
          <w:szCs w:val="12"/>
        </w:rPr>
      </w:pPr>
      <w:r w:rsidRPr="00B9038E">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AB01D93" w14:textId="77777777" w:rsidR="00CC663A" w:rsidRPr="00B9038E" w:rsidRDefault="00CC663A" w:rsidP="00C13B6A">
      <w:pPr>
        <w:rPr>
          <w:sz w:val="12"/>
          <w:szCs w:val="12"/>
        </w:rPr>
      </w:pPr>
      <w:r w:rsidRPr="00B9038E">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16B7122" w14:textId="77777777" w:rsidR="00CC663A" w:rsidRPr="00B9038E" w:rsidRDefault="00CC663A" w:rsidP="00C13B6A">
      <w:pPr>
        <w:rPr>
          <w:sz w:val="16"/>
        </w:rPr>
      </w:pPr>
      <w:r w:rsidRPr="00B9038E">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1E0124B" w14:textId="77777777" w:rsidR="00CC663A" w:rsidRPr="00B9038E" w:rsidRDefault="00CC663A" w:rsidP="00C13B6A">
      <w:pPr>
        <w:rPr>
          <w:sz w:val="16"/>
        </w:rPr>
      </w:pPr>
      <w:r w:rsidRPr="00B9038E">
        <w:rPr>
          <w:rStyle w:val="Emphasis"/>
        </w:rPr>
        <w:t xml:space="preserve">Behavioral </w:t>
      </w:r>
      <w:r w:rsidRPr="00B9038E">
        <w:rPr>
          <w:rStyle w:val="Emphasis"/>
          <w:highlight w:val="yellow"/>
        </w:rPr>
        <w:t>studies</w:t>
      </w:r>
      <w:r w:rsidRPr="00B9038E">
        <w:rPr>
          <w:sz w:val="16"/>
          <w:highlight w:val="yellow"/>
        </w:rPr>
        <w:t xml:space="preserve"> </w:t>
      </w:r>
      <w:r w:rsidRPr="00B9038E">
        <w:rPr>
          <w:rStyle w:val="StyleUnderline"/>
          <w:highlight w:val="yellow"/>
        </w:rPr>
        <w:t>reinforce this</w:t>
      </w:r>
      <w:r w:rsidRPr="00B9038E">
        <w:rPr>
          <w:sz w:val="16"/>
        </w:rPr>
        <w:t xml:space="preserve"> picture. Dr. Ursula Wilder, a Central Intelligence Agency (CIA) psychologist who interviewed dozens of imprisoned American spies, concluded that </w:t>
      </w:r>
      <w:r w:rsidRPr="00B9038E">
        <w:rPr>
          <w:rStyle w:val="StyleUnderline"/>
        </w:rPr>
        <w:t>betrayal typically arises from a</w:t>
      </w:r>
      <w:r w:rsidRPr="00B9038E">
        <w:rPr>
          <w:sz w:val="16"/>
        </w:rPr>
        <w:t xml:space="preserve"> </w:t>
      </w:r>
      <w:r w:rsidRPr="00B9038E">
        <w:rPr>
          <w:rStyle w:val="Emphasis"/>
        </w:rPr>
        <w:t>convergence</w:t>
      </w:r>
      <w:r w:rsidRPr="00B9038E">
        <w:rPr>
          <w:sz w:val="16"/>
        </w:rPr>
        <w:t xml:space="preserve"> </w:t>
      </w:r>
      <w:r w:rsidRPr="00B9038E">
        <w:rPr>
          <w:rStyle w:val="StyleUnderline"/>
        </w:rPr>
        <w:t>of personality dysfunction, acute personal crisis, and opportunity</w:t>
      </w:r>
      <w:r w:rsidRPr="00B9038E">
        <w:rPr>
          <w:sz w:val="16"/>
        </w:rPr>
        <w:t xml:space="preserve">. Her </w:t>
      </w:r>
      <w:r w:rsidRPr="00B9038E">
        <w:rPr>
          <w:rStyle w:val="StyleUnderline"/>
        </w:rPr>
        <w:t>findings emphasized</w:t>
      </w:r>
      <w:r w:rsidRPr="00B9038E">
        <w:rPr>
          <w:sz w:val="16"/>
        </w:rPr>
        <w:t xml:space="preserve"> that </w:t>
      </w:r>
      <w:r w:rsidRPr="00B9038E">
        <w:rPr>
          <w:rStyle w:val="StyleUnderline"/>
        </w:rPr>
        <w:t>espionage is</w:t>
      </w:r>
      <w:r w:rsidRPr="00B9038E">
        <w:rPr>
          <w:sz w:val="16"/>
        </w:rPr>
        <w:t xml:space="preserve"> </w:t>
      </w:r>
      <w:r w:rsidRPr="00B9038E">
        <w:rPr>
          <w:rStyle w:val="Emphasis"/>
        </w:rPr>
        <w:t>seldom</w:t>
      </w:r>
      <w:r w:rsidRPr="00B9038E">
        <w:rPr>
          <w:sz w:val="16"/>
        </w:rPr>
        <w:t xml:space="preserve"> </w:t>
      </w:r>
      <w:r w:rsidRPr="00B9038E">
        <w:rPr>
          <w:rStyle w:val="StyleUnderline"/>
        </w:rPr>
        <w:t>impulsive or situational</w:t>
      </w:r>
      <w:r w:rsidRPr="00B9038E">
        <w:rPr>
          <w:sz w:val="16"/>
        </w:rPr>
        <w:t xml:space="preserve">. </w:t>
      </w:r>
      <w:r w:rsidRPr="00B9038E">
        <w:rPr>
          <w:rStyle w:val="StyleUnderline"/>
        </w:rPr>
        <w:t>It is a</w:t>
      </w:r>
      <w:r w:rsidRPr="00B9038E">
        <w:rPr>
          <w:sz w:val="16"/>
        </w:rPr>
        <w:t xml:space="preserve"> </w:t>
      </w:r>
      <w:r w:rsidRPr="00B9038E">
        <w:rPr>
          <w:rStyle w:val="Emphasis"/>
        </w:rPr>
        <w:t>cultivated outcome</w:t>
      </w:r>
      <w:r w:rsidRPr="00B9038E">
        <w:rPr>
          <w:sz w:val="16"/>
        </w:rPr>
        <w:t xml:space="preserve">—often </w:t>
      </w:r>
      <w:r w:rsidRPr="00B9038E">
        <w:rPr>
          <w:rStyle w:val="StyleUnderline"/>
        </w:rPr>
        <w:t>the product of</w:t>
      </w:r>
      <w:r w:rsidRPr="00B9038E">
        <w:rPr>
          <w:sz w:val="16"/>
        </w:rPr>
        <w:t xml:space="preserve"> long-term targeting, reinforced by ego wounds, unmet needs, or </w:t>
      </w:r>
      <w:r w:rsidRPr="00B9038E">
        <w:rPr>
          <w:rStyle w:val="Emphasis"/>
        </w:rPr>
        <w:t>deeply held grievances</w:t>
      </w:r>
      <w:r w:rsidRPr="00B9038E">
        <w:rPr>
          <w:sz w:val="16"/>
        </w:rPr>
        <w:t xml:space="preserve"> </w:t>
      </w:r>
      <w:r w:rsidRPr="00B9038E">
        <w:rPr>
          <w:rStyle w:val="StyleUnderline"/>
        </w:rPr>
        <w:t>that go unrecognized and unaddressed over time</w:t>
      </w:r>
      <w:r w:rsidRPr="00B9038E">
        <w:rPr>
          <w:sz w:val="16"/>
        </w:rPr>
        <w:t>.</w:t>
      </w:r>
    </w:p>
    <w:p w14:paraId="3C2ACB7F" w14:textId="77777777" w:rsidR="00CC663A" w:rsidRPr="00B9038E" w:rsidRDefault="00CC663A" w:rsidP="00C13B6A">
      <w:pPr>
        <w:rPr>
          <w:sz w:val="16"/>
        </w:rPr>
      </w:pPr>
      <w:r w:rsidRPr="00B9038E">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B9038E">
        <w:rPr>
          <w:rStyle w:val="StyleUnderline"/>
        </w:rPr>
        <w:t>betrayals</w:t>
      </w:r>
      <w:r w:rsidRPr="00B9038E">
        <w:rPr>
          <w:sz w:val="16"/>
        </w:rPr>
        <w:t xml:space="preserve"> do </w:t>
      </w:r>
      <w:r w:rsidRPr="00B9038E">
        <w:rPr>
          <w:rStyle w:val="StyleUnderline"/>
        </w:rPr>
        <w:t>occur</w:t>
      </w:r>
      <w:r w:rsidRPr="00B9038E">
        <w:rPr>
          <w:sz w:val="16"/>
        </w:rPr>
        <w:t xml:space="preserve">, they are far more often traced </w:t>
      </w:r>
      <w:r w:rsidRPr="00B9038E">
        <w:rPr>
          <w:rStyle w:val="StyleUnderline"/>
        </w:rPr>
        <w:t>to</w:t>
      </w:r>
      <w:r w:rsidRPr="00B9038E">
        <w:rPr>
          <w:sz w:val="16"/>
        </w:rPr>
        <w:t xml:space="preserve"> </w:t>
      </w:r>
      <w:r w:rsidRPr="00B9038E">
        <w:rPr>
          <w:rStyle w:val="Emphasis"/>
        </w:rPr>
        <w:t>longstanding institutional blind spots</w:t>
      </w:r>
      <w:r w:rsidRPr="00B9038E">
        <w:rPr>
          <w:sz w:val="16"/>
        </w:rPr>
        <w:t xml:space="preserve"> </w:t>
      </w:r>
      <w:r w:rsidRPr="00B9038E">
        <w:rPr>
          <w:rStyle w:val="StyleUnderline"/>
        </w:rPr>
        <w:t>than sudden emotional responses to perceived injustice</w:t>
      </w:r>
      <w:r w:rsidRPr="00B9038E">
        <w:rPr>
          <w:sz w:val="16"/>
        </w:rPr>
        <w:t>.</w:t>
      </w:r>
    </w:p>
    <w:p w14:paraId="50CD918A" w14:textId="77777777" w:rsidR="00CC663A" w:rsidRPr="00B9038E" w:rsidRDefault="00CC663A" w:rsidP="00C13B6A">
      <w:pPr>
        <w:rPr>
          <w:sz w:val="12"/>
          <w:szCs w:val="12"/>
        </w:rPr>
      </w:pPr>
      <w:r w:rsidRPr="00B9038E">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9554321" w14:textId="77777777" w:rsidR="00CC663A" w:rsidRPr="00B9038E" w:rsidRDefault="00CC663A" w:rsidP="00C13B6A">
      <w:pPr>
        <w:rPr>
          <w:sz w:val="12"/>
          <w:szCs w:val="12"/>
        </w:rPr>
      </w:pPr>
      <w:r w:rsidRPr="00B9038E">
        <w:rPr>
          <w:sz w:val="12"/>
          <w:szCs w:val="12"/>
        </w:rPr>
        <w:t>The System Is Being Stripped from Within</w:t>
      </w:r>
    </w:p>
    <w:p w14:paraId="56FD4DAF" w14:textId="77777777" w:rsidR="00CC663A" w:rsidRPr="00B9038E" w:rsidRDefault="00CC663A" w:rsidP="00C13B6A">
      <w:pPr>
        <w:rPr>
          <w:sz w:val="12"/>
          <w:szCs w:val="12"/>
        </w:rPr>
      </w:pPr>
      <w:r w:rsidRPr="00B9038E">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4E9A26CA" w14:textId="77777777" w:rsidR="00CC663A" w:rsidRPr="00B9038E" w:rsidRDefault="00CC663A" w:rsidP="00C13B6A">
      <w:pPr>
        <w:rPr>
          <w:sz w:val="12"/>
          <w:szCs w:val="12"/>
        </w:rPr>
      </w:pPr>
      <w:r w:rsidRPr="00B9038E">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ACEE2A9" w14:textId="77777777" w:rsidR="00CC663A" w:rsidRPr="00B9038E" w:rsidRDefault="00CC663A" w:rsidP="00C13B6A">
      <w:pPr>
        <w:rPr>
          <w:sz w:val="12"/>
          <w:szCs w:val="12"/>
        </w:rPr>
      </w:pPr>
      <w:r w:rsidRPr="00B9038E">
        <w:rPr>
          <w:sz w:val="12"/>
          <w:szCs w:val="12"/>
        </w:rPr>
        <w:t>What once made the system resilient—its layered safeguards—is being dismantled piecemeal under the guise of reform.</w:t>
      </w:r>
    </w:p>
    <w:p w14:paraId="3DDA279D" w14:textId="77777777" w:rsidR="00CC663A" w:rsidRPr="00B9038E" w:rsidRDefault="00CC663A" w:rsidP="00C13B6A">
      <w:pPr>
        <w:rPr>
          <w:sz w:val="12"/>
          <w:szCs w:val="12"/>
        </w:rPr>
      </w:pPr>
      <w:r w:rsidRPr="00B9038E">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752E910B" w14:textId="77777777" w:rsidR="00CC663A" w:rsidRPr="00B9038E" w:rsidRDefault="00CC663A" w:rsidP="00C13B6A">
      <w:pPr>
        <w:rPr>
          <w:sz w:val="12"/>
          <w:szCs w:val="12"/>
        </w:rPr>
      </w:pPr>
      <w:r w:rsidRPr="00B9038E">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167F3920" w14:textId="77777777" w:rsidR="00CC663A" w:rsidRPr="00B9038E" w:rsidRDefault="00CC663A" w:rsidP="00C13B6A">
      <w:pPr>
        <w:rPr>
          <w:sz w:val="12"/>
          <w:szCs w:val="12"/>
        </w:rPr>
      </w:pPr>
      <w:r w:rsidRPr="00B9038E">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29BF4A48" w14:textId="77777777" w:rsidR="00CC663A" w:rsidRPr="00B9038E" w:rsidRDefault="00CC663A" w:rsidP="00C13B6A">
      <w:pPr>
        <w:rPr>
          <w:sz w:val="16"/>
        </w:rPr>
      </w:pPr>
      <w:r w:rsidRPr="00B9038E">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2A9174D7" w14:textId="77777777" w:rsidR="00CC663A" w:rsidRPr="00B9038E" w:rsidRDefault="00CC663A" w:rsidP="00C13B6A">
      <w:pPr>
        <w:rPr>
          <w:sz w:val="16"/>
        </w:rPr>
      </w:pPr>
      <w:r w:rsidRPr="00B9038E">
        <w:rPr>
          <w:sz w:val="16"/>
        </w:rPr>
        <w:t xml:space="preserve">As the NCSC underscores in its 2024 strategy, </w:t>
      </w:r>
      <w:r w:rsidRPr="00B9038E">
        <w:rPr>
          <w:rStyle w:val="StyleUnderline"/>
        </w:rPr>
        <w:t xml:space="preserve">the </w:t>
      </w:r>
      <w:r w:rsidRPr="00B9038E">
        <w:rPr>
          <w:rStyle w:val="StyleUnderline"/>
          <w:highlight w:val="yellow"/>
        </w:rPr>
        <w:t>import</w:t>
      </w:r>
      <w:r w:rsidRPr="00B9038E">
        <w:rPr>
          <w:rStyle w:val="StyleUnderline"/>
        </w:rPr>
        <w:t xml:space="preserve">ance </w:t>
      </w:r>
      <w:r w:rsidRPr="00B9038E">
        <w:rPr>
          <w:rStyle w:val="StyleUnderline"/>
          <w:highlight w:val="yellow"/>
        </w:rPr>
        <w:t>of</w:t>
      </w:r>
      <w:r w:rsidRPr="00B9038E">
        <w:rPr>
          <w:sz w:val="16"/>
          <w:highlight w:val="yellow"/>
        </w:rPr>
        <w:t xml:space="preserve"> </w:t>
      </w:r>
      <w:r w:rsidRPr="00B9038E">
        <w:rPr>
          <w:rStyle w:val="Emphasis"/>
          <w:highlight w:val="yellow"/>
        </w:rPr>
        <w:t>institutional resilience</w:t>
      </w:r>
      <w:r w:rsidRPr="00B9038E">
        <w:rPr>
          <w:sz w:val="16"/>
        </w:rPr>
        <w:t xml:space="preserve">, proactive detection, and sustained internal vigilance </w:t>
      </w:r>
      <w:r w:rsidRPr="00B9038E">
        <w:rPr>
          <w:rStyle w:val="StyleUnderline"/>
          <w:highlight w:val="yellow"/>
        </w:rPr>
        <w:t>are</w:t>
      </w:r>
      <w:r w:rsidRPr="00B9038E">
        <w:rPr>
          <w:sz w:val="16"/>
          <w:highlight w:val="yellow"/>
        </w:rPr>
        <w:t xml:space="preserve"> </w:t>
      </w:r>
      <w:r w:rsidRPr="00B9038E">
        <w:rPr>
          <w:rStyle w:val="Emphasis"/>
          <w:highlight w:val="yellow"/>
        </w:rPr>
        <w:t>critical</w:t>
      </w:r>
      <w:r w:rsidRPr="00B9038E">
        <w:rPr>
          <w:sz w:val="16"/>
        </w:rPr>
        <w:t xml:space="preserve"> </w:t>
      </w:r>
      <w:r w:rsidRPr="00B9038E">
        <w:rPr>
          <w:rStyle w:val="StyleUnderline"/>
        </w:rPr>
        <w:t xml:space="preserve">elements </w:t>
      </w:r>
      <w:r w:rsidRPr="00B9038E">
        <w:rPr>
          <w:rStyle w:val="StyleUnderline"/>
          <w:highlight w:val="yellow"/>
        </w:rPr>
        <w:t>of</w:t>
      </w:r>
      <w:r w:rsidRPr="00B9038E">
        <w:rPr>
          <w:rStyle w:val="StyleUnderline"/>
        </w:rPr>
        <w:t xml:space="preserve"> the</w:t>
      </w:r>
      <w:r w:rsidRPr="00B9038E">
        <w:rPr>
          <w:sz w:val="16"/>
        </w:rPr>
        <w:t xml:space="preserve"> </w:t>
      </w:r>
      <w:r w:rsidRPr="00B9038E">
        <w:rPr>
          <w:rStyle w:val="Emphasis"/>
          <w:highlight w:val="yellow"/>
        </w:rPr>
        <w:t>U.S. counterintel</w:t>
      </w:r>
      <w:r w:rsidRPr="00B9038E">
        <w:rPr>
          <w:sz w:val="16"/>
        </w:rPr>
        <w:t xml:space="preserve">ligence </w:t>
      </w:r>
      <w:r w:rsidRPr="00B9038E">
        <w:rPr>
          <w:rStyle w:val="StyleUnderline"/>
        </w:rPr>
        <w:t>posture</w:t>
      </w:r>
      <w:r w:rsidRPr="00B9038E">
        <w:rPr>
          <w:sz w:val="16"/>
        </w:rPr>
        <w:t xml:space="preserve">. To advance these goals, the guidance calls for strengthening insider threat programs, enhancing continuous vetting, and reinforcing the professional capacity of security and intelligence agencies. Yet, </w:t>
      </w:r>
      <w:r w:rsidRPr="00B9038E">
        <w:rPr>
          <w:rStyle w:val="StyleUnderline"/>
        </w:rPr>
        <w:t>the very institutions responsible for</w:t>
      </w:r>
      <w:r w:rsidRPr="00B9038E">
        <w:rPr>
          <w:sz w:val="16"/>
        </w:rPr>
        <w:t xml:space="preserve"> </w:t>
      </w:r>
      <w:r w:rsidRPr="00B9038E">
        <w:rPr>
          <w:rStyle w:val="Emphasis"/>
        </w:rPr>
        <w:t>implementing</w:t>
      </w:r>
      <w:r w:rsidRPr="00B9038E">
        <w:rPr>
          <w:sz w:val="16"/>
        </w:rPr>
        <w:t xml:space="preserve"> </w:t>
      </w:r>
      <w:r w:rsidRPr="00B9038E">
        <w:rPr>
          <w:rStyle w:val="StyleUnderline"/>
        </w:rPr>
        <w:t>this strategy</w:t>
      </w:r>
      <w:r w:rsidRPr="00B9038E">
        <w:rPr>
          <w:sz w:val="16"/>
        </w:rPr>
        <w:t>—analytic and oversight bodies, including the NCSC itself—</w:t>
      </w:r>
      <w:r w:rsidRPr="00B9038E">
        <w:rPr>
          <w:rStyle w:val="StyleUnderline"/>
        </w:rPr>
        <w:t>are</w:t>
      </w:r>
      <w:r w:rsidRPr="00B9038E">
        <w:rPr>
          <w:sz w:val="16"/>
        </w:rPr>
        <w:t xml:space="preserve"> now </w:t>
      </w:r>
      <w:r w:rsidRPr="00B9038E">
        <w:rPr>
          <w:rStyle w:val="StyleUnderline"/>
        </w:rPr>
        <w:t>being</w:t>
      </w:r>
      <w:r w:rsidRPr="00B9038E">
        <w:rPr>
          <w:sz w:val="16"/>
        </w:rPr>
        <w:t xml:space="preserve"> </w:t>
      </w:r>
      <w:r w:rsidRPr="00B9038E">
        <w:rPr>
          <w:rStyle w:val="Emphasis"/>
        </w:rPr>
        <w:t>dismantled</w:t>
      </w:r>
      <w:r w:rsidRPr="00B9038E">
        <w:rPr>
          <w:sz w:val="16"/>
        </w:rPr>
        <w:t xml:space="preserve">, </w:t>
      </w:r>
      <w:r w:rsidRPr="00B9038E">
        <w:rPr>
          <w:rStyle w:val="StyleUnderline"/>
        </w:rPr>
        <w:t>degrading the safeguards they were built to maintain</w:t>
      </w:r>
      <w:r w:rsidRPr="00B9038E">
        <w:rPr>
          <w:sz w:val="16"/>
        </w:rPr>
        <w:t>.</w:t>
      </w:r>
    </w:p>
    <w:p w14:paraId="293C16ED" w14:textId="77777777" w:rsidR="00CC663A" w:rsidRPr="00B9038E" w:rsidRDefault="00CC663A" w:rsidP="00C13B6A">
      <w:pPr>
        <w:rPr>
          <w:sz w:val="16"/>
        </w:rPr>
      </w:pPr>
      <w:r w:rsidRPr="00B9038E">
        <w:rPr>
          <w:sz w:val="16"/>
        </w:rPr>
        <w:t>Conclusion</w:t>
      </w:r>
    </w:p>
    <w:p w14:paraId="01484C22" w14:textId="77777777" w:rsidR="00CC663A" w:rsidRPr="00B9038E" w:rsidRDefault="00CC663A" w:rsidP="00C13B6A">
      <w:pPr>
        <w:rPr>
          <w:sz w:val="16"/>
        </w:rPr>
      </w:pPr>
      <w:r w:rsidRPr="00B9038E">
        <w:rPr>
          <w:sz w:val="16"/>
        </w:rPr>
        <w:t xml:space="preserve">The </w:t>
      </w:r>
      <w:r w:rsidRPr="00B9038E">
        <w:rPr>
          <w:rStyle w:val="Emphasis"/>
        </w:rPr>
        <w:t>U</w:t>
      </w:r>
      <w:r w:rsidRPr="00B9038E">
        <w:rPr>
          <w:sz w:val="16"/>
        </w:rPr>
        <w:t xml:space="preserve">nited </w:t>
      </w:r>
      <w:r w:rsidRPr="00B9038E">
        <w:rPr>
          <w:rStyle w:val="Emphasis"/>
        </w:rPr>
        <w:t>S</w:t>
      </w:r>
      <w:r w:rsidRPr="00B9038E">
        <w:rPr>
          <w:sz w:val="16"/>
        </w:rPr>
        <w:t xml:space="preserve">tates </w:t>
      </w:r>
      <w:r w:rsidRPr="00B9038E">
        <w:rPr>
          <w:rStyle w:val="StyleUnderline"/>
        </w:rPr>
        <w:t>has never seen a</w:t>
      </w:r>
      <w:r w:rsidRPr="00B9038E">
        <w:rPr>
          <w:sz w:val="16"/>
        </w:rPr>
        <w:t xml:space="preserve"> </w:t>
      </w:r>
      <w:r w:rsidRPr="00B9038E">
        <w:rPr>
          <w:rStyle w:val="Emphasis"/>
        </w:rPr>
        <w:t>dismantling</w:t>
      </w:r>
      <w:r w:rsidRPr="00B9038E">
        <w:rPr>
          <w:sz w:val="16"/>
        </w:rPr>
        <w:t xml:space="preserve"> </w:t>
      </w:r>
      <w:r w:rsidRPr="00B9038E">
        <w:rPr>
          <w:rStyle w:val="StyleUnderline"/>
        </w:rPr>
        <w:t>of its federal institutions at this</w:t>
      </w:r>
      <w:r w:rsidRPr="00B9038E">
        <w:rPr>
          <w:sz w:val="16"/>
        </w:rPr>
        <w:t xml:space="preserve"> </w:t>
      </w:r>
      <w:r w:rsidRPr="00B9038E">
        <w:rPr>
          <w:rStyle w:val="Emphasis"/>
        </w:rPr>
        <w:t>scale or velocity</w:t>
      </w:r>
      <w:r w:rsidRPr="00B9038E">
        <w:rPr>
          <w:sz w:val="16"/>
        </w:rPr>
        <w:t xml:space="preserve">—least of all in its national security infrastructure. The </w:t>
      </w:r>
      <w:r w:rsidRPr="00B9038E">
        <w:rPr>
          <w:rStyle w:val="StyleUnderline"/>
        </w:rPr>
        <w:t>coordinated dismissal of</w:t>
      </w:r>
      <w:r w:rsidRPr="00B9038E">
        <w:rPr>
          <w:sz w:val="16"/>
        </w:rPr>
        <w:t xml:space="preserve"> </w:t>
      </w:r>
      <w:r w:rsidRPr="00B9038E">
        <w:rPr>
          <w:rStyle w:val="Emphasis"/>
        </w:rPr>
        <w:t>career professionals</w:t>
      </w:r>
      <w:r w:rsidRPr="00B9038E">
        <w:rPr>
          <w:sz w:val="16"/>
        </w:rPr>
        <w:t xml:space="preserve">, </w:t>
      </w:r>
      <w:r w:rsidRPr="00B9038E">
        <w:rPr>
          <w:rStyle w:val="StyleUnderline"/>
        </w:rPr>
        <w:t>the erosion of</w:t>
      </w:r>
      <w:r w:rsidRPr="00B9038E">
        <w:rPr>
          <w:sz w:val="16"/>
        </w:rPr>
        <w:t xml:space="preserve"> </w:t>
      </w:r>
      <w:r w:rsidRPr="00B9038E">
        <w:rPr>
          <w:rStyle w:val="Emphasis"/>
        </w:rPr>
        <w:t>oversight</w:t>
      </w:r>
      <w:r w:rsidRPr="00B9038E">
        <w:rPr>
          <w:sz w:val="16"/>
        </w:rPr>
        <w:t xml:space="preserve"> </w:t>
      </w:r>
      <w:r w:rsidRPr="00B9038E">
        <w:rPr>
          <w:rStyle w:val="StyleUnderline"/>
        </w:rPr>
        <w:t>mechanisms, and the</w:t>
      </w:r>
      <w:r w:rsidRPr="00B9038E">
        <w:rPr>
          <w:sz w:val="16"/>
        </w:rPr>
        <w:t xml:space="preserve"> </w:t>
      </w:r>
      <w:r w:rsidRPr="00B9038E">
        <w:rPr>
          <w:rStyle w:val="Emphasis"/>
          <w:highlight w:val="yellow"/>
        </w:rPr>
        <w:t>political recasting</w:t>
      </w:r>
      <w:r w:rsidRPr="00B9038E">
        <w:rPr>
          <w:sz w:val="16"/>
        </w:rPr>
        <w:t xml:space="preserve"> </w:t>
      </w:r>
      <w:r w:rsidRPr="00B9038E">
        <w:rPr>
          <w:rStyle w:val="StyleUnderline"/>
        </w:rPr>
        <w:t>of loyalty as ideology are</w:t>
      </w:r>
      <w:r w:rsidRPr="00B9038E">
        <w:rPr>
          <w:sz w:val="16"/>
        </w:rPr>
        <w:t xml:space="preserve"> </w:t>
      </w:r>
      <w:r w:rsidRPr="00B9038E">
        <w:rPr>
          <w:rStyle w:val="Emphasis"/>
        </w:rPr>
        <w:t>not</w:t>
      </w:r>
      <w:r w:rsidRPr="00B9038E">
        <w:rPr>
          <w:sz w:val="16"/>
        </w:rPr>
        <w:t xml:space="preserve"> </w:t>
      </w:r>
      <w:r w:rsidRPr="00B9038E">
        <w:rPr>
          <w:rStyle w:val="StyleUnderline"/>
        </w:rPr>
        <w:t>isolated threats</w:t>
      </w:r>
      <w:r w:rsidRPr="00B9038E">
        <w:rPr>
          <w:sz w:val="16"/>
        </w:rPr>
        <w:t xml:space="preserve">. </w:t>
      </w:r>
      <w:r w:rsidRPr="00B9038E">
        <w:rPr>
          <w:rStyle w:val="StyleUnderline"/>
        </w:rPr>
        <w:t>They are</w:t>
      </w:r>
      <w:r w:rsidRPr="00B9038E">
        <w:rPr>
          <w:sz w:val="16"/>
        </w:rPr>
        <w:t xml:space="preserve"> the </w:t>
      </w:r>
      <w:r w:rsidRPr="00B9038E">
        <w:rPr>
          <w:rStyle w:val="Emphasis"/>
        </w:rPr>
        <w:t>dismantling</w:t>
      </w:r>
      <w:r w:rsidRPr="00B9038E">
        <w:rPr>
          <w:sz w:val="16"/>
        </w:rPr>
        <w:t xml:space="preserve"> of </w:t>
      </w:r>
      <w:r w:rsidRPr="00B9038E">
        <w:rPr>
          <w:rStyle w:val="StyleUnderline"/>
        </w:rPr>
        <w:t>the very structures built to detect and deter betrayal</w:t>
      </w:r>
      <w:r w:rsidRPr="00B9038E">
        <w:rPr>
          <w:sz w:val="16"/>
        </w:rPr>
        <w:t>.</w:t>
      </w:r>
    </w:p>
    <w:p w14:paraId="4D9D5326" w14:textId="77777777" w:rsidR="00CC663A" w:rsidRPr="00B9038E" w:rsidRDefault="00CC663A" w:rsidP="00C13B6A">
      <w:pPr>
        <w:rPr>
          <w:sz w:val="16"/>
        </w:rPr>
      </w:pPr>
      <w:r w:rsidRPr="00B9038E">
        <w:rPr>
          <w:sz w:val="16"/>
        </w:rPr>
        <w:t xml:space="preserve">This </w:t>
      </w:r>
      <w:r w:rsidRPr="00B9038E">
        <w:rPr>
          <w:rStyle w:val="StyleUnderline"/>
        </w:rPr>
        <w:t xml:space="preserve">moment </w:t>
      </w:r>
      <w:r w:rsidRPr="00B9038E">
        <w:rPr>
          <w:rStyle w:val="StyleUnderline"/>
          <w:highlight w:val="yellow"/>
        </w:rPr>
        <w:t>carries</w:t>
      </w:r>
      <w:r w:rsidRPr="00B9038E">
        <w:rPr>
          <w:sz w:val="16"/>
          <w:highlight w:val="yellow"/>
        </w:rPr>
        <w:t xml:space="preserve"> </w:t>
      </w:r>
      <w:r w:rsidRPr="00B9038E">
        <w:rPr>
          <w:rStyle w:val="Emphasis"/>
          <w:highlight w:val="yellow"/>
        </w:rPr>
        <w:t>genuine</w:t>
      </w:r>
      <w:r w:rsidRPr="00B9038E">
        <w:rPr>
          <w:sz w:val="16"/>
          <w:highlight w:val="yellow"/>
        </w:rPr>
        <w:t xml:space="preserve"> </w:t>
      </w:r>
      <w:r w:rsidRPr="00B9038E">
        <w:rPr>
          <w:rStyle w:val="StyleUnderline"/>
          <w:highlight w:val="yellow"/>
        </w:rPr>
        <w:t>risk</w:t>
      </w:r>
      <w:r w:rsidRPr="00B9038E">
        <w:rPr>
          <w:sz w:val="16"/>
        </w:rPr>
        <w:t xml:space="preserve">. No prior period offers a direct analogue. </w:t>
      </w:r>
      <w:r w:rsidRPr="00B9038E">
        <w:rPr>
          <w:rStyle w:val="StyleUnderline"/>
        </w:rPr>
        <w:t>We</w:t>
      </w:r>
      <w:r w:rsidRPr="00B9038E">
        <w:rPr>
          <w:sz w:val="16"/>
        </w:rPr>
        <w:t xml:space="preserve"> </w:t>
      </w:r>
      <w:r w:rsidRPr="00B9038E">
        <w:rPr>
          <w:rStyle w:val="Emphasis"/>
        </w:rPr>
        <w:t>do not know</w:t>
      </w:r>
      <w:r w:rsidRPr="00B9038E">
        <w:rPr>
          <w:sz w:val="16"/>
        </w:rPr>
        <w:t xml:space="preserve"> </w:t>
      </w:r>
      <w:r w:rsidRPr="00B9038E">
        <w:rPr>
          <w:rStyle w:val="StyleUnderline"/>
        </w:rPr>
        <w:t>what happens when</w:t>
      </w:r>
      <w:r w:rsidRPr="00B9038E">
        <w:rPr>
          <w:sz w:val="16"/>
        </w:rPr>
        <w:t xml:space="preserve"> </w:t>
      </w:r>
      <w:r w:rsidRPr="00B9038E">
        <w:rPr>
          <w:rStyle w:val="Emphasis"/>
          <w:highlight w:val="yellow"/>
        </w:rPr>
        <w:t>thousands</w:t>
      </w:r>
      <w:r w:rsidRPr="00B9038E">
        <w:rPr>
          <w:rStyle w:val="Emphasis"/>
        </w:rPr>
        <w:t xml:space="preserve"> of professionals</w:t>
      </w:r>
      <w:r w:rsidRPr="00B9038E">
        <w:rPr>
          <w:sz w:val="16"/>
        </w:rPr>
        <w:t xml:space="preserve">—some </w:t>
      </w:r>
      <w:r w:rsidRPr="00B9038E">
        <w:rPr>
          <w:rStyle w:val="StyleUnderline"/>
          <w:highlight w:val="yellow"/>
        </w:rPr>
        <w:t>with</w:t>
      </w:r>
      <w:r w:rsidRPr="00B9038E">
        <w:rPr>
          <w:sz w:val="16"/>
          <w:highlight w:val="yellow"/>
        </w:rPr>
        <w:t xml:space="preserve"> </w:t>
      </w:r>
      <w:r w:rsidRPr="00B9038E">
        <w:rPr>
          <w:rStyle w:val="Emphasis"/>
          <w:highlight w:val="yellow"/>
        </w:rPr>
        <w:t>sensitive access</w:t>
      </w:r>
      <w:r w:rsidRPr="00B9038E">
        <w:rPr>
          <w:sz w:val="16"/>
        </w:rPr>
        <w:t xml:space="preserve">, </w:t>
      </w:r>
      <w:r w:rsidRPr="00B9038E">
        <w:rPr>
          <w:rStyle w:val="StyleUnderline"/>
        </w:rPr>
        <w:t>others with</w:t>
      </w:r>
      <w:r w:rsidRPr="00B9038E">
        <w:rPr>
          <w:sz w:val="16"/>
        </w:rPr>
        <w:t xml:space="preserve"> </w:t>
      </w:r>
      <w:r w:rsidRPr="00B9038E">
        <w:rPr>
          <w:rStyle w:val="Emphasis"/>
          <w:highlight w:val="yellow"/>
        </w:rPr>
        <w:t>institutional memory</w:t>
      </w:r>
      <w:r w:rsidRPr="00B9038E">
        <w:rPr>
          <w:sz w:val="16"/>
        </w:rPr>
        <w:t>—</w:t>
      </w:r>
      <w:r w:rsidRPr="00B9038E">
        <w:rPr>
          <w:rStyle w:val="StyleUnderline"/>
        </w:rPr>
        <w:t>are</w:t>
      </w:r>
      <w:r w:rsidRPr="00B9038E">
        <w:rPr>
          <w:sz w:val="16"/>
        </w:rPr>
        <w:t xml:space="preserve"> cast out under suspicion, </w:t>
      </w:r>
      <w:r w:rsidRPr="00B9038E">
        <w:rPr>
          <w:rStyle w:val="Emphasis"/>
        </w:rPr>
        <w:t>stripped</w:t>
      </w:r>
      <w:r w:rsidRPr="00B9038E">
        <w:rPr>
          <w:sz w:val="16"/>
        </w:rPr>
        <w:t xml:space="preserve"> </w:t>
      </w:r>
      <w:r w:rsidRPr="00B9038E">
        <w:rPr>
          <w:rStyle w:val="StyleUnderline"/>
        </w:rPr>
        <w:t>of structure, and</w:t>
      </w:r>
      <w:r w:rsidRPr="00B9038E">
        <w:rPr>
          <w:sz w:val="16"/>
        </w:rPr>
        <w:t xml:space="preserve"> </w:t>
      </w:r>
      <w:r w:rsidRPr="00B9038E">
        <w:rPr>
          <w:rStyle w:val="Emphasis"/>
          <w:sz w:val="24"/>
          <w:szCs w:val="24"/>
          <w:highlight w:val="yellow"/>
        </w:rPr>
        <w:t>left without protective scaffolding</w:t>
      </w:r>
      <w:r w:rsidRPr="00B9038E">
        <w:rPr>
          <w:sz w:val="16"/>
        </w:rPr>
        <w:t xml:space="preserve">. The Intelligence Community has faced internal betrayals before. But it has never faced this scale of dislocation, nor this depth of strategic neglect. If new </w:t>
      </w:r>
      <w:r w:rsidRPr="00B9038E">
        <w:rPr>
          <w:rStyle w:val="Emphasis"/>
        </w:rPr>
        <w:t>betrayals</w:t>
      </w:r>
      <w:r w:rsidRPr="00B9038E">
        <w:rPr>
          <w:sz w:val="16"/>
        </w:rPr>
        <w:t xml:space="preserve"> occur, they will not emerge from nowhere. They </w:t>
      </w:r>
      <w:r w:rsidRPr="00B9038E">
        <w:rPr>
          <w:rStyle w:val="StyleUnderline"/>
        </w:rPr>
        <w:t>will be cultivated—by adversaries</w:t>
      </w:r>
      <w:r w:rsidRPr="00B9038E">
        <w:rPr>
          <w:sz w:val="16"/>
        </w:rPr>
        <w:t xml:space="preserve">, by </w:t>
      </w:r>
      <w:r w:rsidRPr="00B9038E">
        <w:rPr>
          <w:rStyle w:val="StyleUnderline"/>
        </w:rPr>
        <w:t>desperation, or by the</w:t>
      </w:r>
      <w:r w:rsidRPr="00B9038E">
        <w:rPr>
          <w:sz w:val="16"/>
        </w:rPr>
        <w:t xml:space="preserve"> </w:t>
      </w:r>
      <w:r w:rsidRPr="00B9038E">
        <w:rPr>
          <w:rStyle w:val="Emphasis"/>
        </w:rPr>
        <w:t>very vacuum</w:t>
      </w:r>
      <w:r w:rsidRPr="00B9038E">
        <w:rPr>
          <w:sz w:val="16"/>
        </w:rPr>
        <w:t xml:space="preserve"> </w:t>
      </w:r>
      <w:r w:rsidRPr="00B9038E">
        <w:rPr>
          <w:rStyle w:val="StyleUnderline"/>
        </w:rPr>
        <w:t>the government has helped create</w:t>
      </w:r>
      <w:r w:rsidRPr="00B9038E">
        <w:rPr>
          <w:sz w:val="16"/>
        </w:rPr>
        <w:t>.</w:t>
      </w:r>
    </w:p>
    <w:p w14:paraId="278BA562" w14:textId="77777777" w:rsidR="00CC663A" w:rsidRPr="00B9038E" w:rsidRDefault="00CC663A" w:rsidP="00C13B6A">
      <w:pPr>
        <w:rPr>
          <w:sz w:val="16"/>
        </w:rPr>
      </w:pPr>
      <w:r w:rsidRPr="00B9038E">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335477F8" w14:textId="77777777" w:rsidR="00CC663A" w:rsidRPr="00B9038E" w:rsidRDefault="00CC663A" w:rsidP="00C13B6A">
      <w:pPr>
        <w:rPr>
          <w:sz w:val="16"/>
        </w:rPr>
      </w:pPr>
      <w:r w:rsidRPr="00B9038E">
        <w:rPr>
          <w:sz w:val="16"/>
        </w:rPr>
        <w:t xml:space="preserve">The </w:t>
      </w:r>
      <w:r w:rsidRPr="00B9038E">
        <w:rPr>
          <w:rStyle w:val="StyleUnderline"/>
        </w:rPr>
        <w:t>real risk is</w:t>
      </w:r>
      <w:r w:rsidRPr="00B9038E">
        <w:rPr>
          <w:sz w:val="16"/>
        </w:rPr>
        <w:t xml:space="preserve"> not just who might turn—but that </w:t>
      </w:r>
      <w:r w:rsidRPr="00B9038E">
        <w:rPr>
          <w:rStyle w:val="StyleUnderline"/>
        </w:rPr>
        <w:t>we are</w:t>
      </w:r>
      <w:r w:rsidRPr="00B9038E">
        <w:rPr>
          <w:sz w:val="16"/>
        </w:rPr>
        <w:t xml:space="preserve"> </w:t>
      </w:r>
      <w:r w:rsidRPr="00B9038E">
        <w:rPr>
          <w:rStyle w:val="Emphasis"/>
        </w:rPr>
        <w:t>dismantling</w:t>
      </w:r>
      <w:r w:rsidRPr="00B9038E">
        <w:rPr>
          <w:sz w:val="16"/>
        </w:rPr>
        <w:t xml:space="preserve"> the </w:t>
      </w:r>
      <w:r w:rsidRPr="00B9038E">
        <w:rPr>
          <w:rStyle w:val="StyleUnderline"/>
        </w:rPr>
        <w:t>systems that once kept betrayal rare</w:t>
      </w:r>
      <w:r w:rsidRPr="00B9038E">
        <w:rPr>
          <w:sz w:val="16"/>
        </w:rPr>
        <w:t xml:space="preserve">. Continuous vetting, structured oversight, exit protocols, peer networks, professional development—all are being hollowed out. The </w:t>
      </w:r>
      <w:r w:rsidRPr="00B9038E">
        <w:rPr>
          <w:rStyle w:val="StyleUnderline"/>
          <w:highlight w:val="yellow"/>
        </w:rPr>
        <w:t>result is</w:t>
      </w:r>
      <w:r w:rsidRPr="00B9038E">
        <w:rPr>
          <w:sz w:val="16"/>
          <w:highlight w:val="yellow"/>
        </w:rPr>
        <w:t xml:space="preserve"> </w:t>
      </w:r>
      <w:r w:rsidRPr="00B9038E">
        <w:rPr>
          <w:rStyle w:val="Emphasis"/>
          <w:szCs w:val="28"/>
          <w:highlight w:val="yellow"/>
        </w:rPr>
        <w:t>not just vulnerability, but dilution</w:t>
      </w:r>
      <w:r w:rsidRPr="00B9038E">
        <w:rPr>
          <w:sz w:val="16"/>
        </w:rPr>
        <w:t xml:space="preserve">: </w:t>
      </w:r>
      <w:r w:rsidRPr="00B9038E">
        <w:rPr>
          <w:rStyle w:val="StyleUnderline"/>
        </w:rPr>
        <w:t>as purged professionals</w:t>
      </w:r>
      <w:r w:rsidRPr="00B9038E">
        <w:rPr>
          <w:sz w:val="16"/>
        </w:rPr>
        <w:t xml:space="preserve"> </w:t>
      </w:r>
      <w:r w:rsidRPr="00B9038E">
        <w:rPr>
          <w:rStyle w:val="Emphasis"/>
        </w:rPr>
        <w:t>migrate</w:t>
      </w:r>
      <w:r w:rsidRPr="00B9038E">
        <w:rPr>
          <w:sz w:val="16"/>
        </w:rPr>
        <w:t xml:space="preserve"> </w:t>
      </w:r>
      <w:r w:rsidRPr="00B9038E">
        <w:rPr>
          <w:rStyle w:val="StyleUnderline"/>
        </w:rPr>
        <w:t>into the private sector, their skills and access can be</w:t>
      </w:r>
      <w:r w:rsidRPr="00B9038E">
        <w:rPr>
          <w:sz w:val="16"/>
        </w:rPr>
        <w:t xml:space="preserve"> </w:t>
      </w:r>
      <w:r w:rsidRPr="00B9038E">
        <w:rPr>
          <w:rStyle w:val="Emphasis"/>
        </w:rPr>
        <w:t>redirected</w:t>
      </w:r>
      <w:r w:rsidRPr="00B9038E">
        <w:rPr>
          <w:sz w:val="16"/>
        </w:rPr>
        <w:t xml:space="preserve"> </w:t>
      </w:r>
      <w:r w:rsidRPr="00B9038E">
        <w:rPr>
          <w:rStyle w:val="StyleUnderline"/>
        </w:rPr>
        <w:t>in ways national institutions can</w:t>
      </w:r>
      <w:r w:rsidRPr="00B9038E">
        <w:rPr>
          <w:sz w:val="16"/>
        </w:rPr>
        <w:t xml:space="preserve"> </w:t>
      </w:r>
      <w:r w:rsidRPr="00B9038E">
        <w:rPr>
          <w:rStyle w:val="Emphasis"/>
        </w:rPr>
        <w:t>no longer</w:t>
      </w:r>
      <w:r w:rsidRPr="00B9038E">
        <w:rPr>
          <w:sz w:val="16"/>
        </w:rPr>
        <w:t xml:space="preserve"> </w:t>
      </w:r>
      <w:r w:rsidRPr="00B9038E">
        <w:rPr>
          <w:rStyle w:val="StyleUnderline"/>
        </w:rPr>
        <w:t>monitor or guide</w:t>
      </w:r>
      <w:r w:rsidRPr="00B9038E">
        <w:rPr>
          <w:sz w:val="16"/>
        </w:rPr>
        <w:t xml:space="preserve">. This is not classic defection. </w:t>
      </w:r>
      <w:r w:rsidRPr="00B9038E">
        <w:rPr>
          <w:rStyle w:val="StyleUnderline"/>
        </w:rPr>
        <w:t>It is</w:t>
      </w:r>
      <w:r w:rsidRPr="00B9038E">
        <w:rPr>
          <w:sz w:val="16"/>
        </w:rPr>
        <w:t xml:space="preserve"> </w:t>
      </w:r>
      <w:r w:rsidRPr="00B9038E">
        <w:rPr>
          <w:rStyle w:val="Emphasis"/>
        </w:rPr>
        <w:t>strategic</w:t>
      </w:r>
      <w:r w:rsidRPr="00B9038E">
        <w:rPr>
          <w:sz w:val="16"/>
        </w:rPr>
        <w:t xml:space="preserve"> </w:t>
      </w:r>
      <w:r w:rsidRPr="00B9038E">
        <w:rPr>
          <w:rStyle w:val="StyleUnderline"/>
        </w:rPr>
        <w:t>erosion</w:t>
      </w:r>
      <w:r w:rsidRPr="00B9038E">
        <w:rPr>
          <w:sz w:val="16"/>
        </w:rPr>
        <w:t>.</w:t>
      </w:r>
    </w:p>
    <w:p w14:paraId="4A8B36FD" w14:textId="77777777" w:rsidR="00CC663A" w:rsidRPr="00B9038E" w:rsidRDefault="00CC663A" w:rsidP="00C13B6A">
      <w:pPr>
        <w:rPr>
          <w:sz w:val="16"/>
        </w:rPr>
      </w:pPr>
      <w:r w:rsidRPr="00B9038E">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59C97634" w14:textId="77777777" w:rsidR="00CC663A" w:rsidRPr="00B9038E" w:rsidRDefault="00CC663A" w:rsidP="00C13B6A">
      <w:pPr>
        <w:rPr>
          <w:sz w:val="16"/>
        </w:rPr>
      </w:pPr>
      <w:r w:rsidRPr="00B9038E">
        <w:rPr>
          <w:sz w:val="16"/>
        </w:rPr>
        <w:t xml:space="preserve">Rebuilding </w:t>
      </w:r>
      <w:r w:rsidRPr="00B9038E">
        <w:rPr>
          <w:rStyle w:val="StyleUnderline"/>
        </w:rPr>
        <w:t xml:space="preserve">national </w:t>
      </w:r>
      <w:r w:rsidRPr="00B9038E">
        <w:rPr>
          <w:rStyle w:val="StyleUnderline"/>
          <w:highlight w:val="yellow"/>
        </w:rPr>
        <w:t>resilience begins by</w:t>
      </w:r>
      <w:r w:rsidRPr="00B9038E">
        <w:rPr>
          <w:sz w:val="16"/>
          <w:highlight w:val="yellow"/>
        </w:rPr>
        <w:t xml:space="preserve"> </w:t>
      </w:r>
      <w:r w:rsidRPr="00B9038E">
        <w:rPr>
          <w:rStyle w:val="Emphasis"/>
          <w:highlight w:val="yellow"/>
        </w:rPr>
        <w:t>restoring</w:t>
      </w:r>
      <w:r w:rsidRPr="00B9038E">
        <w:rPr>
          <w:sz w:val="16"/>
        </w:rPr>
        <w:t xml:space="preserve"> the </w:t>
      </w:r>
      <w:r w:rsidRPr="00B9038E">
        <w:rPr>
          <w:rStyle w:val="Emphasis"/>
          <w:highlight w:val="yellow"/>
        </w:rPr>
        <w:t>capacity</w:t>
      </w:r>
      <w:r w:rsidRPr="00B9038E">
        <w:rPr>
          <w:sz w:val="16"/>
        </w:rPr>
        <w:t xml:space="preserve"> </w:t>
      </w:r>
      <w:r w:rsidRPr="00B9038E">
        <w:rPr>
          <w:rStyle w:val="StyleUnderline"/>
        </w:rPr>
        <w:t>we knowingly let degrade</w:t>
      </w:r>
      <w:r w:rsidRPr="00B9038E">
        <w:rPr>
          <w:sz w:val="16"/>
        </w:rPr>
        <w:t xml:space="preserve">. The </w:t>
      </w:r>
      <w:r w:rsidRPr="00B9038E">
        <w:rPr>
          <w:rStyle w:val="StyleUnderline"/>
        </w:rPr>
        <w:t>scale of the purge was</w:t>
      </w:r>
      <w:r w:rsidRPr="00B9038E">
        <w:rPr>
          <w:sz w:val="16"/>
        </w:rPr>
        <w:t xml:space="preserve"> </w:t>
      </w:r>
      <w:r w:rsidRPr="00B9038E">
        <w:rPr>
          <w:rStyle w:val="Emphasis"/>
        </w:rPr>
        <w:t>visible</w:t>
      </w:r>
      <w:r w:rsidRPr="00B9038E">
        <w:rPr>
          <w:sz w:val="16"/>
        </w:rPr>
        <w:t xml:space="preserve"> </w:t>
      </w:r>
      <w:r w:rsidRPr="00B9038E">
        <w:rPr>
          <w:rStyle w:val="StyleUnderline"/>
        </w:rPr>
        <w:t>in advance</w:t>
      </w:r>
      <w:r w:rsidRPr="00B9038E">
        <w:rPr>
          <w:sz w:val="16"/>
        </w:rPr>
        <w:t xml:space="preserve">. </w:t>
      </w:r>
      <w:r w:rsidRPr="00B9038E">
        <w:rPr>
          <w:rStyle w:val="StyleUnderline"/>
        </w:rPr>
        <w:t>Its</w:t>
      </w:r>
      <w:r w:rsidRPr="00B9038E">
        <w:rPr>
          <w:sz w:val="16"/>
        </w:rPr>
        <w:t xml:space="preserve"> </w:t>
      </w:r>
      <w:r w:rsidRPr="00B9038E">
        <w:rPr>
          <w:rStyle w:val="Emphasis"/>
        </w:rPr>
        <w:t>consequences</w:t>
      </w:r>
      <w:r w:rsidRPr="00B9038E">
        <w:rPr>
          <w:sz w:val="16"/>
        </w:rPr>
        <w:t xml:space="preserve"> </w:t>
      </w:r>
      <w:r w:rsidRPr="00B9038E">
        <w:rPr>
          <w:rStyle w:val="StyleUnderline"/>
        </w:rPr>
        <w:t>were predictable</w:t>
      </w:r>
      <w:r w:rsidRPr="00B9038E">
        <w:rPr>
          <w:sz w:val="16"/>
        </w:rPr>
        <w:t xml:space="preserve">. Yet </w:t>
      </w:r>
      <w:r w:rsidRPr="00B9038E">
        <w:rPr>
          <w:rStyle w:val="Emphasis"/>
        </w:rPr>
        <w:t>no parallel investment</w:t>
      </w:r>
      <w:r w:rsidRPr="00B9038E">
        <w:rPr>
          <w:sz w:val="16"/>
        </w:rPr>
        <w:t xml:space="preserve"> </w:t>
      </w:r>
      <w:r w:rsidRPr="00B9038E">
        <w:rPr>
          <w:rStyle w:val="StyleUnderline"/>
        </w:rPr>
        <w:t>in</w:t>
      </w:r>
      <w:r w:rsidRPr="00B9038E">
        <w:rPr>
          <w:sz w:val="16"/>
        </w:rPr>
        <w:t xml:space="preserve"> safeguarding </w:t>
      </w:r>
      <w:r w:rsidRPr="00B9038E">
        <w:rPr>
          <w:rStyle w:val="StyleUnderline"/>
        </w:rPr>
        <w:t>systems accompanied the dismissals</w:t>
      </w:r>
      <w:r w:rsidRPr="00B9038E">
        <w:rPr>
          <w:sz w:val="16"/>
        </w:rPr>
        <w:t xml:space="preserve">. No surge in counterintelligence staff. No reinforcement of analytic triage. In some cases, </w:t>
      </w:r>
      <w:r w:rsidRPr="00B9038E">
        <w:rPr>
          <w:rStyle w:val="StyleUnderline"/>
        </w:rPr>
        <w:t>even</w:t>
      </w:r>
      <w:r w:rsidRPr="00B9038E">
        <w:rPr>
          <w:sz w:val="16"/>
        </w:rPr>
        <w:t xml:space="preserve"> </w:t>
      </w:r>
      <w:r w:rsidRPr="00B9038E">
        <w:rPr>
          <w:rStyle w:val="Emphasis"/>
        </w:rPr>
        <w:t>basic exit protocols</w:t>
      </w:r>
      <w:r w:rsidRPr="00B9038E">
        <w:rPr>
          <w:sz w:val="16"/>
        </w:rPr>
        <w:t xml:space="preserve"> </w:t>
      </w:r>
      <w:r w:rsidRPr="00B9038E">
        <w:rPr>
          <w:rStyle w:val="StyleUnderline"/>
        </w:rPr>
        <w:t>were discarded</w:t>
      </w:r>
      <w:r w:rsidRPr="00B9038E">
        <w:rPr>
          <w:sz w:val="16"/>
        </w:rPr>
        <w:t xml:space="preserve">. That is not a failure of foresight. </w:t>
      </w:r>
      <w:r w:rsidRPr="00B9038E">
        <w:rPr>
          <w:rStyle w:val="StyleUnderline"/>
        </w:rPr>
        <w:t>It is a</w:t>
      </w:r>
      <w:r w:rsidRPr="00B9038E">
        <w:rPr>
          <w:sz w:val="16"/>
        </w:rPr>
        <w:t xml:space="preserve"> </w:t>
      </w:r>
      <w:r w:rsidRPr="00B9038E">
        <w:rPr>
          <w:rStyle w:val="Emphasis"/>
        </w:rPr>
        <w:t>failure of design</w:t>
      </w:r>
      <w:r w:rsidRPr="00B9038E">
        <w:rPr>
          <w:sz w:val="16"/>
        </w:rPr>
        <w:t>.</w:t>
      </w:r>
    </w:p>
    <w:p w14:paraId="20C8911E" w14:textId="77777777" w:rsidR="00CC663A" w:rsidRPr="00B9038E" w:rsidRDefault="00CC663A" w:rsidP="00C13B6A">
      <w:pPr>
        <w:rPr>
          <w:sz w:val="16"/>
        </w:rPr>
      </w:pPr>
      <w:r w:rsidRPr="00B9038E">
        <w:rPr>
          <w:sz w:val="16"/>
        </w:rPr>
        <w:t xml:space="preserve">This is not just a warning against exaggerated fears. It is a call to resist false framing. The betrayal to fear is not from those pushed out, but from a </w:t>
      </w:r>
      <w:r w:rsidRPr="00B9038E">
        <w:rPr>
          <w:rStyle w:val="StyleUnderline"/>
          <w:highlight w:val="yellow"/>
        </w:rPr>
        <w:t>system</w:t>
      </w:r>
      <w:r w:rsidRPr="00B9038E">
        <w:rPr>
          <w:rStyle w:val="StyleUnderline"/>
        </w:rPr>
        <w:t xml:space="preserve"> that let itself be dismantled</w:t>
      </w:r>
      <w:r w:rsidRPr="00B9038E">
        <w:rPr>
          <w:sz w:val="16"/>
        </w:rPr>
        <w:t xml:space="preserve">—and </w:t>
      </w:r>
      <w:r w:rsidRPr="00B9038E">
        <w:rPr>
          <w:rStyle w:val="Emphasis"/>
        </w:rPr>
        <w:t xml:space="preserve">now </w:t>
      </w:r>
      <w:r w:rsidRPr="00B9038E">
        <w:rPr>
          <w:rStyle w:val="Emphasis"/>
          <w:highlight w:val="yellow"/>
        </w:rPr>
        <w:t>lack</w:t>
      </w:r>
      <w:r w:rsidRPr="00B9038E">
        <w:rPr>
          <w:rStyle w:val="Emphasis"/>
        </w:rPr>
        <w:t>s</w:t>
      </w:r>
      <w:r w:rsidRPr="00B9038E">
        <w:rPr>
          <w:sz w:val="16"/>
        </w:rPr>
        <w:t xml:space="preserve"> </w:t>
      </w:r>
      <w:r w:rsidRPr="00B9038E">
        <w:rPr>
          <w:rStyle w:val="StyleUnderline"/>
        </w:rPr>
        <w:t>the</w:t>
      </w:r>
      <w:r w:rsidRPr="00B9038E">
        <w:rPr>
          <w:sz w:val="16"/>
        </w:rPr>
        <w:t xml:space="preserve"> </w:t>
      </w:r>
      <w:r w:rsidRPr="00B9038E">
        <w:rPr>
          <w:rStyle w:val="Emphasis"/>
          <w:highlight w:val="yellow"/>
        </w:rPr>
        <w:t>institutional confidence</w:t>
      </w:r>
      <w:r w:rsidRPr="00B9038E">
        <w:rPr>
          <w:sz w:val="16"/>
        </w:rPr>
        <w:t xml:space="preserve"> </w:t>
      </w:r>
      <w:r w:rsidRPr="00B9038E">
        <w:rPr>
          <w:rStyle w:val="StyleUnderline"/>
        </w:rPr>
        <w:t>to distinguish vulnerability from inevitability</w:t>
      </w:r>
      <w:r w:rsidRPr="00B9038E">
        <w:rPr>
          <w:sz w:val="16"/>
        </w:rPr>
        <w:t xml:space="preserve">. </w:t>
      </w:r>
      <w:r w:rsidRPr="00B9038E">
        <w:rPr>
          <w:rStyle w:val="StyleUnderline"/>
        </w:rPr>
        <w:t>That failure</w:t>
      </w:r>
      <w:r w:rsidRPr="00B9038E">
        <w:rPr>
          <w:sz w:val="16"/>
        </w:rPr>
        <w:t xml:space="preserve">, more than any one act of espionage, </w:t>
      </w:r>
      <w:r w:rsidRPr="00B9038E">
        <w:rPr>
          <w:rStyle w:val="StyleUnderline"/>
          <w:highlight w:val="yellow"/>
        </w:rPr>
        <w:t>is the</w:t>
      </w:r>
      <w:r w:rsidRPr="00B9038E">
        <w:rPr>
          <w:sz w:val="16"/>
          <w:highlight w:val="yellow"/>
        </w:rPr>
        <w:t xml:space="preserve"> </w:t>
      </w:r>
      <w:r w:rsidRPr="00B9038E">
        <w:rPr>
          <w:rStyle w:val="Emphasis"/>
          <w:highlight w:val="yellow"/>
        </w:rPr>
        <w:t>defining</w:t>
      </w:r>
      <w:r w:rsidRPr="00B9038E">
        <w:rPr>
          <w:rStyle w:val="Emphasis"/>
        </w:rPr>
        <w:t xml:space="preserve"> national </w:t>
      </w:r>
      <w:r w:rsidRPr="00B9038E">
        <w:rPr>
          <w:rStyle w:val="Emphasis"/>
          <w:highlight w:val="yellow"/>
        </w:rPr>
        <w:t>security risk</w:t>
      </w:r>
      <w:r w:rsidRPr="00B9038E">
        <w:rPr>
          <w:sz w:val="16"/>
        </w:rPr>
        <w:t xml:space="preserve"> </w:t>
      </w:r>
      <w:r w:rsidRPr="00B9038E">
        <w:rPr>
          <w:rStyle w:val="StyleUnderline"/>
        </w:rPr>
        <w:t>of this moment</w:t>
      </w:r>
      <w:r w:rsidRPr="00B9038E">
        <w:rPr>
          <w:sz w:val="16"/>
        </w:rPr>
        <w:t>.</w:t>
      </w:r>
    </w:p>
    <w:p w14:paraId="4973F8C6" w14:textId="77777777" w:rsidR="00CC663A" w:rsidRPr="00B9038E" w:rsidRDefault="00CC663A" w:rsidP="00C13B6A">
      <w:pPr>
        <w:pStyle w:val="Heading4"/>
      </w:pPr>
      <w:r w:rsidRPr="00B9038E">
        <w:t xml:space="preserve">No link – the plan creates a </w:t>
      </w:r>
      <w:r w:rsidRPr="00B9038E">
        <w:rPr>
          <w:u w:val="single"/>
        </w:rPr>
        <w:t>legally coherent</w:t>
      </w:r>
      <w:r w:rsidRPr="00B9038E">
        <w:t xml:space="preserve"> AND </w:t>
      </w:r>
      <w:r w:rsidRPr="00B9038E">
        <w:rPr>
          <w:u w:val="single"/>
        </w:rPr>
        <w:t>predictable</w:t>
      </w:r>
      <w:r w:rsidRPr="00B9038E">
        <w:t xml:space="preserve"> framework.</w:t>
      </w:r>
    </w:p>
    <w:p w14:paraId="011BABB6" w14:textId="77777777" w:rsidR="00CC663A" w:rsidRPr="00B9038E" w:rsidRDefault="00CC663A" w:rsidP="00C13B6A">
      <w:r w:rsidRPr="00B9038E">
        <w:t xml:space="preserve">Bijal </w:t>
      </w:r>
      <w:r w:rsidRPr="00B9038E">
        <w:rPr>
          <w:rStyle w:val="Style13ptBold"/>
        </w:rPr>
        <w:t>Shah 23</w:t>
      </w:r>
      <w:r w:rsidRPr="00B9038E">
        <w:t>, JD, MPA, Associate Professor of Law, Boston College Law School, Provost Faculty Fellow &amp; Dean's Distinguished Scholar, "The President's Fourth Branch?" Fordham Law Review, Vol. 92, No. 2, pg. 499-550, November 2023, HeinOnline. [italics in original]</w:t>
      </w:r>
    </w:p>
    <w:p w14:paraId="1D970830" w14:textId="77777777" w:rsidR="00CC663A" w:rsidRPr="00B9038E" w:rsidRDefault="00CC663A" w:rsidP="00C13B6A">
      <w:pPr>
        <w:rPr>
          <w:sz w:val="16"/>
        </w:rPr>
      </w:pPr>
      <w:r w:rsidRPr="00B9038E">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B9038E">
        <w:rPr>
          <w:rStyle w:val="Emphasis"/>
        </w:rPr>
        <w:t>decreasing</w:t>
      </w:r>
      <w:r w:rsidRPr="00B9038E">
        <w:rPr>
          <w:sz w:val="16"/>
        </w:rPr>
        <w:t xml:space="preserve"> </w:t>
      </w:r>
      <w:r w:rsidRPr="00B9038E">
        <w:rPr>
          <w:rStyle w:val="StyleUnderline"/>
        </w:rPr>
        <w:t>agency independence from presidentialism, may</w:t>
      </w:r>
      <w:r w:rsidRPr="00B9038E">
        <w:rPr>
          <w:sz w:val="16"/>
        </w:rPr>
        <w:t xml:space="preserve"> both </w:t>
      </w:r>
      <w:r w:rsidRPr="00B9038E">
        <w:rPr>
          <w:rStyle w:val="StyleUnderline"/>
        </w:rPr>
        <w:t>be</w:t>
      </w:r>
      <w:r w:rsidRPr="00B9038E">
        <w:rPr>
          <w:sz w:val="16"/>
        </w:rPr>
        <w:t xml:space="preserve"> </w:t>
      </w:r>
      <w:r w:rsidRPr="00B9038E">
        <w:rPr>
          <w:rStyle w:val="Emphasis"/>
        </w:rPr>
        <w:t>inconsistent</w:t>
      </w:r>
      <w:r w:rsidRPr="00B9038E">
        <w:rPr>
          <w:sz w:val="16"/>
        </w:rPr>
        <w:t xml:space="preserve"> </w:t>
      </w:r>
      <w:r w:rsidRPr="00B9038E">
        <w:rPr>
          <w:rStyle w:val="StyleUnderline"/>
        </w:rPr>
        <w:t>with Congress's constitutional power to structure agencies</w:t>
      </w:r>
      <w:r w:rsidRPr="00B9038E">
        <w:rPr>
          <w:sz w:val="16"/>
        </w:rPr>
        <w:t xml:space="preserve"> 240 </w:t>
      </w:r>
      <w:r w:rsidRPr="00B9038E">
        <w:rPr>
          <w:rStyle w:val="StyleUnderline"/>
        </w:rPr>
        <w:t>and</w:t>
      </w:r>
      <w:r w:rsidRPr="00B9038E">
        <w:rPr>
          <w:sz w:val="16"/>
        </w:rPr>
        <w:t xml:space="preserve"> </w:t>
      </w:r>
      <w:r w:rsidRPr="00B9038E">
        <w:rPr>
          <w:rStyle w:val="Emphasis"/>
        </w:rPr>
        <w:t>reduce agency accountability</w:t>
      </w:r>
      <w:r w:rsidRPr="00B9038E">
        <w:rPr>
          <w:sz w:val="16"/>
        </w:rPr>
        <w:t xml:space="preserve"> </w:t>
      </w:r>
      <w:r w:rsidRPr="00B9038E">
        <w:rPr>
          <w:rStyle w:val="StyleUnderline"/>
        </w:rPr>
        <w:t>to</w:t>
      </w:r>
      <w:r w:rsidRPr="00B9038E">
        <w:rPr>
          <w:sz w:val="16"/>
        </w:rPr>
        <w:t xml:space="preserve"> the </w:t>
      </w:r>
      <w:r w:rsidRPr="00B9038E">
        <w:rPr>
          <w:rStyle w:val="StyleUnderline"/>
        </w:rPr>
        <w:t>values of impartiality and expertise encouraged by</w:t>
      </w:r>
      <w:r w:rsidRPr="00B9038E">
        <w:rPr>
          <w:sz w:val="16"/>
        </w:rPr>
        <w:t xml:space="preserve"> </w:t>
      </w:r>
      <w:r w:rsidRPr="00B9038E">
        <w:rPr>
          <w:rStyle w:val="Emphasis"/>
        </w:rPr>
        <w:t>structural insulation</w:t>
      </w:r>
      <w:r w:rsidRPr="00B9038E">
        <w:rPr>
          <w:sz w:val="16"/>
        </w:rPr>
        <w:t xml:space="preserve"> </w:t>
      </w:r>
      <w:r w:rsidRPr="00B9038E">
        <w:rPr>
          <w:rStyle w:val="StyleUnderline"/>
        </w:rPr>
        <w:t>from political influence</w:t>
      </w:r>
      <w:r w:rsidRPr="00B9038E">
        <w:rPr>
          <w:sz w:val="16"/>
        </w:rPr>
        <w:t>. 241</w:t>
      </w:r>
    </w:p>
    <w:p w14:paraId="4621CD37" w14:textId="77777777" w:rsidR="00CC663A" w:rsidRPr="00B9038E" w:rsidRDefault="00CC663A" w:rsidP="00C13B6A">
      <w:pPr>
        <w:rPr>
          <w:sz w:val="16"/>
        </w:rPr>
      </w:pPr>
      <w:r w:rsidRPr="00B9038E">
        <w:rPr>
          <w:sz w:val="16"/>
        </w:rPr>
        <w:t xml:space="preserve">This part offers some suggestions to coax the President and the rest of the executive branch into employing the author's model of presidential administration, 242 in which </w:t>
      </w:r>
      <w:r w:rsidRPr="00B9038E">
        <w:rPr>
          <w:rStyle w:val="StyleUnderline"/>
        </w:rPr>
        <w:t>the President exercises control</w:t>
      </w:r>
      <w:r w:rsidRPr="00B9038E">
        <w:rPr>
          <w:sz w:val="16"/>
        </w:rPr>
        <w:t xml:space="preserve"> </w:t>
      </w:r>
      <w:r w:rsidRPr="00B9038E">
        <w:rPr>
          <w:rStyle w:val="Emphasis"/>
        </w:rPr>
        <w:t>over agencies</w:t>
      </w:r>
      <w:r w:rsidRPr="00B9038E">
        <w:rPr>
          <w:sz w:val="16"/>
        </w:rPr>
        <w:t xml:space="preserve"> </w:t>
      </w:r>
      <w:r w:rsidRPr="00B9038E">
        <w:rPr>
          <w:rStyle w:val="StyleUnderline"/>
        </w:rPr>
        <w:t>to support and amplify agencies' capacity to</w:t>
      </w:r>
      <w:r w:rsidRPr="00B9038E">
        <w:rPr>
          <w:sz w:val="16"/>
        </w:rPr>
        <w:t xml:space="preserve"> implement legislation and </w:t>
      </w:r>
      <w:r w:rsidRPr="00B9038E">
        <w:rPr>
          <w:rStyle w:val="StyleUnderline"/>
        </w:rPr>
        <w:t>pursue</w:t>
      </w:r>
      <w:r w:rsidRPr="00B9038E">
        <w:rPr>
          <w:sz w:val="16"/>
        </w:rPr>
        <w:t xml:space="preserve"> good </w:t>
      </w:r>
      <w:r w:rsidRPr="00B9038E">
        <w:rPr>
          <w:rStyle w:val="Emphasis"/>
        </w:rPr>
        <w:t>governance</w:t>
      </w:r>
      <w:r w:rsidRPr="00B9038E">
        <w:rPr>
          <w:sz w:val="16"/>
        </w:rPr>
        <w:t xml:space="preserve"> </w:t>
      </w:r>
      <w:r w:rsidRPr="00B9038E">
        <w:rPr>
          <w:rStyle w:val="StyleUnderline"/>
        </w:rPr>
        <w:t>as intended by Congress</w:t>
      </w:r>
      <w:r w:rsidRPr="00B9038E">
        <w:rPr>
          <w:sz w:val="16"/>
        </w:rPr>
        <w:t xml:space="preserve">. Part II.A argues that </w:t>
      </w:r>
      <w:r w:rsidRPr="00B9038E">
        <w:rPr>
          <w:rStyle w:val="StyleUnderline"/>
          <w:highlight w:val="yellow"/>
        </w:rPr>
        <w:t>courts</w:t>
      </w:r>
      <w:r w:rsidRPr="00B9038E">
        <w:rPr>
          <w:rStyle w:val="StyleUnderline"/>
        </w:rPr>
        <w:t xml:space="preserve"> should</w:t>
      </w:r>
      <w:r w:rsidRPr="00B9038E">
        <w:rPr>
          <w:sz w:val="16"/>
        </w:rPr>
        <w:t xml:space="preserve"> </w:t>
      </w:r>
      <w:r w:rsidRPr="00B9038E">
        <w:rPr>
          <w:rStyle w:val="Emphasis"/>
          <w:highlight w:val="yellow"/>
        </w:rPr>
        <w:t>reinforce</w:t>
      </w:r>
      <w:r w:rsidRPr="00B9038E">
        <w:rPr>
          <w:sz w:val="16"/>
        </w:rPr>
        <w:t xml:space="preserve"> legislative </w:t>
      </w:r>
      <w:r w:rsidRPr="00B9038E">
        <w:rPr>
          <w:rStyle w:val="StyleUnderline"/>
        </w:rPr>
        <w:t>requirements</w:t>
      </w:r>
      <w:r w:rsidRPr="00B9038E">
        <w:rPr>
          <w:sz w:val="16"/>
        </w:rPr>
        <w:t xml:space="preserve"> and treat agencies as distinct from the President in certain contexts. Part II.A.1 advocates </w:t>
      </w:r>
      <w:r w:rsidRPr="00B9038E">
        <w:rPr>
          <w:rStyle w:val="StyleUnderline"/>
          <w:highlight w:val="yellow"/>
        </w:rPr>
        <w:t>for</w:t>
      </w:r>
      <w:r w:rsidRPr="00B9038E">
        <w:rPr>
          <w:rStyle w:val="StyleUnderline"/>
        </w:rPr>
        <w:t xml:space="preserve"> the</w:t>
      </w:r>
      <w:r w:rsidRPr="00B9038E">
        <w:rPr>
          <w:sz w:val="16"/>
        </w:rPr>
        <w:t xml:space="preserve"> </w:t>
      </w:r>
      <w:r w:rsidRPr="00B9038E">
        <w:rPr>
          <w:rStyle w:val="Emphasis"/>
          <w:highlight w:val="yellow"/>
        </w:rPr>
        <w:t>judicial reaffirmation</w:t>
      </w:r>
      <w:r w:rsidRPr="00B9038E">
        <w:rPr>
          <w:sz w:val="16"/>
          <w:highlight w:val="yellow"/>
        </w:rPr>
        <w:t xml:space="preserve"> </w:t>
      </w:r>
      <w:r w:rsidRPr="00B9038E">
        <w:rPr>
          <w:rStyle w:val="StyleUnderline"/>
          <w:highlight w:val="yellow"/>
        </w:rPr>
        <w:t>of</w:t>
      </w:r>
      <w:r w:rsidRPr="00B9038E">
        <w:rPr>
          <w:rStyle w:val="StyleUnderline"/>
        </w:rPr>
        <w:t xml:space="preserve"> the</w:t>
      </w:r>
      <w:r w:rsidRPr="00B9038E">
        <w:rPr>
          <w:sz w:val="16"/>
        </w:rPr>
        <w:t xml:space="preserve"> </w:t>
      </w:r>
      <w:r w:rsidRPr="00B9038E">
        <w:rPr>
          <w:rStyle w:val="Emphasis"/>
          <w:highlight w:val="yellow"/>
        </w:rPr>
        <w:t>minimum</w:t>
      </w:r>
      <w:r w:rsidRPr="00B9038E">
        <w:rPr>
          <w:sz w:val="16"/>
        </w:rPr>
        <w:t xml:space="preserve"> procedural </w:t>
      </w:r>
      <w:r w:rsidRPr="00B9038E">
        <w:rPr>
          <w:rStyle w:val="StyleUnderline"/>
          <w:highlight w:val="yellow"/>
        </w:rPr>
        <w:t>requirements of</w:t>
      </w:r>
      <w:r w:rsidRPr="00B9038E">
        <w:rPr>
          <w:rStyle w:val="StyleUnderline"/>
        </w:rPr>
        <w:t xml:space="preserve"> the</w:t>
      </w:r>
      <w:r w:rsidRPr="00B9038E">
        <w:rPr>
          <w:sz w:val="16"/>
        </w:rPr>
        <w:t xml:space="preserve"> </w:t>
      </w:r>
      <w:r w:rsidRPr="00B9038E">
        <w:rPr>
          <w:rStyle w:val="Emphasis"/>
          <w:highlight w:val="yellow"/>
        </w:rPr>
        <w:t>APA</w:t>
      </w:r>
      <w:r w:rsidRPr="00B9038E">
        <w:rPr>
          <w:sz w:val="16"/>
        </w:rPr>
        <w:t xml:space="preserve"> notice-and-comment </w:t>
      </w:r>
      <w:r w:rsidRPr="00B9038E">
        <w:rPr>
          <w:rStyle w:val="StyleUnderline"/>
        </w:rPr>
        <w:t>provisions</w:t>
      </w:r>
      <w:r w:rsidRPr="00B9038E">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9CA89AB" w14:textId="77777777" w:rsidR="00CC663A" w:rsidRPr="00B9038E" w:rsidRDefault="00CC663A" w:rsidP="00C13B6A">
      <w:pPr>
        <w:rPr>
          <w:i/>
          <w:iCs/>
          <w:sz w:val="16"/>
        </w:rPr>
      </w:pPr>
      <w:r w:rsidRPr="00B9038E">
        <w:rPr>
          <w:i/>
          <w:iCs/>
          <w:sz w:val="16"/>
        </w:rPr>
        <w:t>A. Reinforcing Public Participation and Administrative Substantiation</w:t>
      </w:r>
    </w:p>
    <w:p w14:paraId="0A101647" w14:textId="77777777" w:rsidR="00CC663A" w:rsidRPr="00B9038E" w:rsidRDefault="00CC663A" w:rsidP="00C13B6A">
      <w:pPr>
        <w:rPr>
          <w:sz w:val="16"/>
        </w:rPr>
      </w:pPr>
      <w:r w:rsidRPr="00B9038E">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6335B44" w14:textId="77777777" w:rsidR="00CC663A" w:rsidRPr="00B9038E" w:rsidRDefault="00CC663A" w:rsidP="00C13B6A">
      <w:pPr>
        <w:rPr>
          <w:sz w:val="16"/>
        </w:rPr>
      </w:pPr>
      <w:r w:rsidRPr="00B9038E">
        <w:rPr>
          <w:sz w:val="16"/>
        </w:rPr>
        <w:t>1. Preserving APA Notice-and-Comment</w:t>
      </w:r>
    </w:p>
    <w:p w14:paraId="075B7A67" w14:textId="0B968704" w:rsidR="00CC663A" w:rsidRPr="00B9038E" w:rsidRDefault="00CC663A" w:rsidP="00C13B6A">
      <w:pPr>
        <w:rPr>
          <w:sz w:val="16"/>
        </w:rPr>
      </w:pPr>
      <w:r w:rsidRPr="00B9038E">
        <w:rPr>
          <w:sz w:val="16"/>
        </w:rPr>
        <w:t xml:space="preserve">Presidentialism provides agencies an excuse for watering down the informal rulemaking requirements of the APA. By legitimizing the IFR and presidentially driven "good cause" exceptions, </w:t>
      </w:r>
      <w:r w:rsidRPr="00B9038E">
        <w:rPr>
          <w:rStyle w:val="StyleUnderline"/>
        </w:rPr>
        <w:t>the</w:t>
      </w:r>
      <w:r w:rsidRPr="00B9038E">
        <w:rPr>
          <w:sz w:val="16"/>
        </w:rPr>
        <w:t xml:space="preserve"> </w:t>
      </w:r>
      <w:r w:rsidRPr="00B9038E">
        <w:rPr>
          <w:rStyle w:val="Emphasis"/>
        </w:rPr>
        <w:t>Supreme Court</w:t>
      </w:r>
      <w:r w:rsidRPr="00B9038E">
        <w:rPr>
          <w:sz w:val="16"/>
        </w:rPr>
        <w:t xml:space="preserve"> </w:t>
      </w:r>
      <w:r w:rsidRPr="00B9038E">
        <w:rPr>
          <w:rStyle w:val="StyleUnderline"/>
        </w:rPr>
        <w:t>has allowed agencies to</w:t>
      </w:r>
      <w:r w:rsidRPr="00B9038E">
        <w:rPr>
          <w:sz w:val="16"/>
        </w:rPr>
        <w:t xml:space="preserve"> </w:t>
      </w:r>
      <w:r w:rsidRPr="00B9038E">
        <w:rPr>
          <w:rStyle w:val="Emphasis"/>
        </w:rPr>
        <w:t>weaken</w:t>
      </w:r>
      <w:r w:rsidRPr="00B9038E">
        <w:rPr>
          <w:sz w:val="16"/>
        </w:rPr>
        <w:t xml:space="preserve"> their </w:t>
      </w:r>
      <w:r w:rsidRPr="00B9038E">
        <w:rPr>
          <w:rStyle w:val="StyleUnderline"/>
        </w:rPr>
        <w:t>attention to public participation in rulemaking</w:t>
      </w:r>
      <w:r w:rsidRPr="00B9038E">
        <w:rPr>
          <w:sz w:val="16"/>
        </w:rPr>
        <w:t xml:space="preserve">. </w:t>
      </w:r>
      <w:r w:rsidRPr="00B9038E">
        <w:rPr>
          <w:rStyle w:val="StyleUnderline"/>
        </w:rPr>
        <w:t>And agencies</w:t>
      </w:r>
      <w:r w:rsidRPr="00B9038E">
        <w:rPr>
          <w:sz w:val="16"/>
        </w:rPr>
        <w:t xml:space="preserve"> have </w:t>
      </w:r>
      <w:r w:rsidRPr="00B9038E">
        <w:rPr>
          <w:rStyle w:val="Emphasis"/>
        </w:rPr>
        <w:t>continued</w:t>
      </w:r>
      <w:r w:rsidRPr="00B9038E">
        <w:rPr>
          <w:sz w:val="16"/>
        </w:rPr>
        <w:t xml:space="preserve"> </w:t>
      </w:r>
      <w:r w:rsidRPr="00B9038E">
        <w:rPr>
          <w:rStyle w:val="StyleUnderline"/>
        </w:rPr>
        <w:t>to show themselves willing to further</w:t>
      </w:r>
      <w:r w:rsidRPr="00B9038E">
        <w:rPr>
          <w:sz w:val="16"/>
        </w:rPr>
        <w:t xml:space="preserve"> </w:t>
      </w:r>
      <w:r w:rsidRPr="00B9038E">
        <w:rPr>
          <w:rStyle w:val="Emphasis"/>
        </w:rPr>
        <w:t>hurried</w:t>
      </w:r>
      <w:r w:rsidRPr="00B9038E">
        <w:rPr>
          <w:sz w:val="16"/>
        </w:rPr>
        <w:t xml:space="preserve"> </w:t>
      </w:r>
      <w:r w:rsidRPr="00B9038E">
        <w:rPr>
          <w:rStyle w:val="StyleUnderline"/>
        </w:rPr>
        <w:t>rules</w:t>
      </w:r>
      <w:r w:rsidRPr="00B9038E">
        <w:rPr>
          <w:sz w:val="16"/>
        </w:rPr>
        <w:t xml:space="preserve">, 244 </w:t>
      </w:r>
      <w:r w:rsidRPr="00B9038E">
        <w:rPr>
          <w:rStyle w:val="StyleUnderline"/>
        </w:rPr>
        <w:t>rely on</w:t>
      </w:r>
      <w:r w:rsidRPr="00B9038E">
        <w:rPr>
          <w:sz w:val="16"/>
        </w:rPr>
        <w:t xml:space="preserve"> </w:t>
      </w:r>
      <w:r w:rsidRPr="00B9038E">
        <w:rPr>
          <w:rStyle w:val="Emphasis"/>
        </w:rPr>
        <w:t>inadequate n</w:t>
      </w:r>
      <w:r w:rsidRPr="00B9038E">
        <w:rPr>
          <w:sz w:val="16"/>
        </w:rPr>
        <w:t>otice-a</w:t>
      </w:r>
      <w:r w:rsidRPr="00B9038E">
        <w:rPr>
          <w:rStyle w:val="Emphasis"/>
        </w:rPr>
        <w:t>n</w:t>
      </w:r>
      <w:r w:rsidRPr="00B9038E">
        <w:rPr>
          <w:sz w:val="16"/>
        </w:rPr>
        <w:t>d-</w:t>
      </w:r>
      <w:r w:rsidRPr="00B9038E">
        <w:rPr>
          <w:rStyle w:val="Emphasis"/>
        </w:rPr>
        <w:t>c</w:t>
      </w:r>
      <w:r w:rsidRPr="00B9038E">
        <w:rPr>
          <w:sz w:val="16"/>
        </w:rPr>
        <w:t xml:space="preserve">omment </w:t>
      </w:r>
      <w:r w:rsidRPr="00B9038E">
        <w:rPr>
          <w:rStyle w:val="StyleUnderline"/>
        </w:rPr>
        <w:t>procedures</w:t>
      </w:r>
      <w:r w:rsidRPr="00B9038E">
        <w:rPr>
          <w:sz w:val="16"/>
        </w:rPr>
        <w:t xml:space="preserve">, 245 and even proffer pretextual 246 justifications to further the policy preferences of the President. However, </w:t>
      </w:r>
      <w:r w:rsidRPr="00B9038E">
        <w:rPr>
          <w:rStyle w:val="StyleUnderline"/>
        </w:rPr>
        <w:t>the Court has</w:t>
      </w:r>
      <w:r w:rsidRPr="00B9038E">
        <w:rPr>
          <w:sz w:val="16"/>
        </w:rPr>
        <w:t xml:space="preserve"> also </w:t>
      </w:r>
      <w:r w:rsidRPr="00B9038E">
        <w:rPr>
          <w:rStyle w:val="StyleUnderline"/>
        </w:rPr>
        <w:t>indicated that it is</w:t>
      </w:r>
      <w:r w:rsidRPr="00B9038E">
        <w:rPr>
          <w:sz w:val="16"/>
        </w:rPr>
        <w:t xml:space="preserve"> </w:t>
      </w:r>
      <w:r w:rsidRPr="00B9038E">
        <w:rPr>
          <w:rStyle w:val="Emphasis"/>
        </w:rPr>
        <w:t>hesitant</w:t>
      </w:r>
      <w:r w:rsidRPr="00B9038E">
        <w:rPr>
          <w:sz w:val="16"/>
        </w:rPr>
        <w:t xml:space="preserve"> </w:t>
      </w:r>
      <w:r w:rsidRPr="00B9038E">
        <w:rPr>
          <w:rStyle w:val="StyleUnderline"/>
        </w:rPr>
        <w:t>to allow agencies to sidestep</w:t>
      </w:r>
      <w:r w:rsidRPr="00B9038E">
        <w:rPr>
          <w:sz w:val="16"/>
        </w:rPr>
        <w:t xml:space="preserve"> </w:t>
      </w:r>
      <w:r w:rsidRPr="00B9038E">
        <w:rPr>
          <w:rStyle w:val="Emphasis"/>
        </w:rPr>
        <w:t>n</w:t>
      </w:r>
      <w:r w:rsidRPr="00B9038E">
        <w:rPr>
          <w:sz w:val="16"/>
        </w:rPr>
        <w:t>otice-a</w:t>
      </w:r>
      <w:r w:rsidRPr="00B9038E">
        <w:rPr>
          <w:rStyle w:val="Emphasis"/>
        </w:rPr>
        <w:t>n</w:t>
      </w:r>
      <w:r w:rsidRPr="00B9038E">
        <w:rPr>
          <w:sz w:val="16"/>
        </w:rPr>
        <w:t>d-</w:t>
      </w:r>
      <w:r w:rsidRPr="00B9038E">
        <w:rPr>
          <w:rStyle w:val="Emphasis"/>
        </w:rPr>
        <w:t>c</w:t>
      </w:r>
      <w:r w:rsidRPr="00B9038E">
        <w:rPr>
          <w:sz w:val="16"/>
        </w:rPr>
        <w:t xml:space="preserve">omment </w:t>
      </w:r>
      <w:r w:rsidRPr="00B9038E">
        <w:rPr>
          <w:rStyle w:val="StyleUnderline"/>
        </w:rPr>
        <w:t>requirements altogether when</w:t>
      </w:r>
      <w:r w:rsidRPr="00B9038E">
        <w:rPr>
          <w:sz w:val="16"/>
        </w:rPr>
        <w:t xml:space="preserve"> </w:t>
      </w:r>
      <w:r w:rsidRPr="00B9038E">
        <w:rPr>
          <w:rStyle w:val="Emphasis"/>
        </w:rPr>
        <w:t>pursuing</w:t>
      </w:r>
      <w:r w:rsidRPr="00B9038E">
        <w:rPr>
          <w:sz w:val="16"/>
        </w:rPr>
        <w:t xml:space="preserve"> </w:t>
      </w:r>
      <w:r w:rsidRPr="00B9038E">
        <w:rPr>
          <w:rStyle w:val="StyleUnderline"/>
        </w:rPr>
        <w:t>the</w:t>
      </w:r>
      <w:r w:rsidRPr="00B9038E">
        <w:rPr>
          <w:sz w:val="16"/>
        </w:rPr>
        <w:t xml:space="preserve"> </w:t>
      </w:r>
      <w:r w:rsidRPr="00B9038E">
        <w:rPr>
          <w:rStyle w:val="Emphasis"/>
        </w:rPr>
        <w:t>President's policy interests</w:t>
      </w:r>
      <w:r w:rsidRPr="00B9038E">
        <w:rPr>
          <w:sz w:val="16"/>
        </w:rPr>
        <w:t xml:space="preserve">. 247 This section argues that </w:t>
      </w:r>
      <w:r w:rsidRPr="00B9038E">
        <w:rPr>
          <w:rStyle w:val="StyleUnderline"/>
          <w:highlight w:val="yellow"/>
        </w:rPr>
        <w:t>courts should</w:t>
      </w:r>
      <w:r w:rsidRPr="00B9038E">
        <w:rPr>
          <w:sz w:val="16"/>
        </w:rPr>
        <w:t xml:space="preserve"> continue to </w:t>
      </w:r>
      <w:r w:rsidRPr="00B9038E">
        <w:rPr>
          <w:rStyle w:val="Emphasis"/>
          <w:sz w:val="24"/>
          <w:szCs w:val="24"/>
          <w:highlight w:val="yellow"/>
        </w:rPr>
        <w:t>police distortions of</w:t>
      </w:r>
      <w:r w:rsidRPr="00B9038E">
        <w:rPr>
          <w:rStyle w:val="Emphasis"/>
          <w:sz w:val="24"/>
          <w:szCs w:val="24"/>
        </w:rPr>
        <w:t xml:space="preserve"> the </w:t>
      </w:r>
      <w:r w:rsidRPr="00B9038E">
        <w:rPr>
          <w:rStyle w:val="Emphasis"/>
          <w:sz w:val="24"/>
          <w:szCs w:val="24"/>
          <w:highlight w:val="yellow"/>
        </w:rPr>
        <w:t>APA's rulemaking requirements</w:t>
      </w:r>
      <w:r w:rsidRPr="00B9038E">
        <w:rPr>
          <w:sz w:val="16"/>
        </w:rPr>
        <w:t xml:space="preserve">, </w:t>
      </w:r>
      <w:r w:rsidRPr="00B9038E">
        <w:rPr>
          <w:rStyle w:val="StyleUnderline"/>
        </w:rPr>
        <w:t xml:space="preserve">particularly </w:t>
      </w:r>
      <w:r w:rsidRPr="00B9038E">
        <w:rPr>
          <w:rStyle w:val="StyleUnderline"/>
          <w:highlight w:val="yellow"/>
        </w:rPr>
        <w:t>when the</w:t>
      </w:r>
      <w:r w:rsidRPr="00B9038E">
        <w:rPr>
          <w:sz w:val="16"/>
          <w:highlight w:val="yellow"/>
        </w:rPr>
        <w:t xml:space="preserve"> </w:t>
      </w:r>
      <w:r w:rsidRPr="00B9038E">
        <w:rPr>
          <w:rStyle w:val="Emphasis"/>
          <w:highlight w:val="yellow"/>
        </w:rPr>
        <w:t>President</w:t>
      </w:r>
      <w:r w:rsidRPr="00B9038E">
        <w:rPr>
          <w:sz w:val="16"/>
          <w:highlight w:val="yellow"/>
        </w:rPr>
        <w:t xml:space="preserve"> </w:t>
      </w:r>
      <w:r w:rsidRPr="00B9038E">
        <w:rPr>
          <w:rStyle w:val="StyleUnderline"/>
          <w:highlight w:val="yellow"/>
        </w:rPr>
        <w:t>is involved</w:t>
      </w:r>
      <w:r w:rsidRPr="00B9038E">
        <w:rPr>
          <w:rStyle w:val="StyleUnderline"/>
        </w:rPr>
        <w:t xml:space="preserve"> in the policy at issue, </w:t>
      </w:r>
      <w:r w:rsidRPr="00B9038E">
        <w:rPr>
          <w:rStyle w:val="StyleUnderline"/>
          <w:highlight w:val="yellow"/>
        </w:rPr>
        <w:t>and hold agencies</w:t>
      </w:r>
      <w:r w:rsidRPr="00B9038E">
        <w:rPr>
          <w:sz w:val="16"/>
          <w:highlight w:val="yellow"/>
        </w:rPr>
        <w:t xml:space="preserve"> </w:t>
      </w:r>
      <w:r w:rsidRPr="00B9038E">
        <w:rPr>
          <w:rStyle w:val="Emphasis"/>
          <w:highlight w:val="yellow"/>
        </w:rPr>
        <w:t>accountable</w:t>
      </w:r>
      <w:r w:rsidRPr="00B9038E">
        <w:rPr>
          <w:sz w:val="16"/>
        </w:rPr>
        <w:t xml:space="preserve"> </w:t>
      </w:r>
      <w:r w:rsidRPr="00B9038E">
        <w:rPr>
          <w:rStyle w:val="StyleUnderline"/>
        </w:rPr>
        <w:t>to</w:t>
      </w:r>
      <w:r w:rsidRPr="00B9038E">
        <w:rPr>
          <w:sz w:val="16"/>
        </w:rPr>
        <w:t xml:space="preserve"> the APA's notice-and-comment </w:t>
      </w:r>
      <w:r w:rsidRPr="00B9038E">
        <w:rPr>
          <w:rStyle w:val="StyleUnderline"/>
        </w:rPr>
        <w:t>provisions even when agencies act urgently pursuant to the President's interests</w:t>
      </w:r>
      <w:r w:rsidRPr="00B9038E">
        <w:rPr>
          <w:sz w:val="16"/>
        </w:rPr>
        <w:t>.</w:t>
      </w:r>
    </w:p>
    <w:p w14:paraId="5B737857" w14:textId="77777777" w:rsidR="00CC663A" w:rsidRPr="00B9038E" w:rsidRDefault="00CC663A" w:rsidP="00C13B6A">
      <w:pPr>
        <w:rPr>
          <w:sz w:val="16"/>
        </w:rPr>
      </w:pPr>
      <w:r w:rsidRPr="00B9038E">
        <w:rPr>
          <w:i/>
          <w:iCs/>
          <w:sz w:val="16"/>
        </w:rPr>
        <w:t>Vermont Yankee v. National Resource Defense Council, Inc.</w:t>
      </w:r>
      <w:r w:rsidRPr="00B9038E">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7DC80E9" w14:textId="77777777" w:rsidR="00CC663A" w:rsidRPr="00B9038E" w:rsidRDefault="00CC663A" w:rsidP="00C13B6A">
      <w:pPr>
        <w:rPr>
          <w:sz w:val="16"/>
        </w:rPr>
      </w:pPr>
      <w:r w:rsidRPr="00B9038E">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14A6CA5" w14:textId="77777777" w:rsidR="00CC663A" w:rsidRPr="00B9038E" w:rsidRDefault="00CC663A" w:rsidP="00C13B6A">
      <w:pPr>
        <w:rPr>
          <w:sz w:val="16"/>
          <w:szCs w:val="16"/>
        </w:rPr>
      </w:pPr>
      <w:r w:rsidRPr="00B9038E">
        <w:rPr>
          <w:rStyle w:val="StyleUnderline"/>
        </w:rPr>
        <w:t>Consider</w:t>
      </w:r>
      <w:r w:rsidRPr="00B9038E">
        <w:rPr>
          <w:sz w:val="16"/>
        </w:rPr>
        <w:t xml:space="preserve"> President </w:t>
      </w:r>
      <w:r w:rsidRPr="00B9038E">
        <w:rPr>
          <w:rStyle w:val="Emphasis"/>
          <w:highlight w:val="yellow"/>
        </w:rPr>
        <w:t>Trump's e</w:t>
      </w:r>
      <w:r w:rsidRPr="00B9038E">
        <w:rPr>
          <w:sz w:val="16"/>
        </w:rPr>
        <w:t xml:space="preserve">xecutive </w:t>
      </w:r>
      <w:r w:rsidRPr="00B9038E">
        <w:rPr>
          <w:rStyle w:val="Emphasis"/>
          <w:highlight w:val="yellow"/>
        </w:rPr>
        <w:t>o</w:t>
      </w:r>
      <w:r w:rsidRPr="00B9038E">
        <w:rPr>
          <w:sz w:val="16"/>
        </w:rPr>
        <w:t xml:space="preserve">rder directing OPM to regulate in order </w:t>
      </w:r>
      <w:r w:rsidRPr="00B9038E">
        <w:rPr>
          <w:rStyle w:val="StyleUnderline"/>
          <w:highlight w:val="yellow"/>
        </w:rPr>
        <w:t>to</w:t>
      </w:r>
      <w:r w:rsidRPr="00B9038E">
        <w:rPr>
          <w:rStyle w:val="StyleUnderline"/>
        </w:rPr>
        <w:t xml:space="preserve"> render much of </w:t>
      </w:r>
      <w:r w:rsidRPr="00B9038E">
        <w:rPr>
          <w:rStyle w:val="StyleUnderline"/>
          <w:highlight w:val="yellow"/>
        </w:rPr>
        <w:t>the</w:t>
      </w:r>
      <w:r w:rsidRPr="00B9038E">
        <w:rPr>
          <w:sz w:val="16"/>
          <w:highlight w:val="yellow"/>
        </w:rPr>
        <w:t xml:space="preserve"> </w:t>
      </w:r>
      <w:r w:rsidRPr="00B9038E">
        <w:rPr>
          <w:rStyle w:val="Emphasis"/>
          <w:highlight w:val="yellow"/>
        </w:rPr>
        <w:t>civil service</w:t>
      </w:r>
      <w:r w:rsidRPr="00B9038E">
        <w:rPr>
          <w:sz w:val="16"/>
        </w:rPr>
        <w:t xml:space="preserve"> </w:t>
      </w:r>
      <w:r w:rsidRPr="00B9038E">
        <w:rPr>
          <w:rStyle w:val="StyleUnderline"/>
        </w:rPr>
        <w:t>subject to</w:t>
      </w:r>
      <w:r w:rsidRPr="00B9038E">
        <w:rPr>
          <w:sz w:val="16"/>
        </w:rPr>
        <w:t xml:space="preserve"> at-will </w:t>
      </w:r>
      <w:r w:rsidRPr="00B9038E">
        <w:rPr>
          <w:rStyle w:val="StyleUnderline"/>
        </w:rPr>
        <w:t>removal</w:t>
      </w:r>
      <w:r w:rsidRPr="00B9038E">
        <w:rPr>
          <w:sz w:val="16"/>
        </w:rPr>
        <w:t xml:space="preserve">. 256 President Joe Biden has since eliminated this proposal.2 57 But </w:t>
      </w:r>
      <w:r w:rsidRPr="00B9038E">
        <w:rPr>
          <w:rStyle w:val="StyleUnderline"/>
        </w:rPr>
        <w:t>should</w:t>
      </w:r>
      <w:r w:rsidRPr="00B9038E">
        <w:rPr>
          <w:sz w:val="16"/>
        </w:rPr>
        <w:t xml:space="preserve"> a future </w:t>
      </w:r>
      <w:r w:rsidRPr="00B9038E">
        <w:rPr>
          <w:rStyle w:val="StyleUnderline"/>
        </w:rPr>
        <w:t>President</w:t>
      </w:r>
      <w:r w:rsidRPr="00B9038E">
        <w:rPr>
          <w:sz w:val="16"/>
        </w:rPr>
        <w:t xml:space="preserve"> </w:t>
      </w:r>
      <w:r w:rsidRPr="00B9038E">
        <w:rPr>
          <w:rStyle w:val="Emphasis"/>
        </w:rPr>
        <w:t>resuscitate</w:t>
      </w:r>
      <w:r w:rsidRPr="00B9038E">
        <w:rPr>
          <w:sz w:val="16"/>
        </w:rPr>
        <w:t xml:space="preserve"> </w:t>
      </w:r>
      <w:r w:rsidRPr="00B9038E">
        <w:rPr>
          <w:rStyle w:val="StyleUnderline"/>
        </w:rPr>
        <w:t>it</w:t>
      </w:r>
      <w:r w:rsidRPr="00B9038E">
        <w:rPr>
          <w:sz w:val="16"/>
        </w:rPr>
        <w:t xml:space="preserve">, as is possible, 25 8 </w:t>
      </w:r>
      <w:r w:rsidRPr="00B9038E">
        <w:rPr>
          <w:rStyle w:val="StyleUnderline"/>
          <w:highlight w:val="yellow"/>
        </w:rPr>
        <w:t>courts should</w:t>
      </w:r>
      <w:r w:rsidRPr="00B9038E">
        <w:rPr>
          <w:sz w:val="16"/>
          <w:highlight w:val="yellow"/>
        </w:rPr>
        <w:t xml:space="preserve"> </w:t>
      </w:r>
      <w:r w:rsidRPr="00B9038E">
        <w:rPr>
          <w:rStyle w:val="Emphasis"/>
          <w:highlight w:val="yellow"/>
        </w:rPr>
        <w:t>hold</w:t>
      </w:r>
      <w:r w:rsidRPr="00B9038E">
        <w:rPr>
          <w:rStyle w:val="Emphasis"/>
        </w:rPr>
        <w:t xml:space="preserve"> the agency's </w:t>
      </w:r>
      <w:r w:rsidRPr="00B9038E">
        <w:rPr>
          <w:rStyle w:val="Emphasis"/>
          <w:highlight w:val="yellow"/>
        </w:rPr>
        <w:t>implementation</w:t>
      </w:r>
      <w:r w:rsidRPr="00B9038E">
        <w:rPr>
          <w:sz w:val="16"/>
          <w:highlight w:val="yellow"/>
        </w:rPr>
        <w:t xml:space="preserve"> </w:t>
      </w:r>
      <w:r w:rsidRPr="00B9038E">
        <w:rPr>
          <w:rStyle w:val="StyleUnderline"/>
          <w:highlight w:val="yellow"/>
        </w:rPr>
        <w:t>of this</w:t>
      </w:r>
      <w:r w:rsidRPr="00B9038E">
        <w:rPr>
          <w:rStyle w:val="StyleUnderline"/>
        </w:rPr>
        <w:t xml:space="preserve"> presidential </w:t>
      </w:r>
      <w:r w:rsidRPr="00B9038E">
        <w:rPr>
          <w:rStyle w:val="StyleUnderline"/>
          <w:highlight w:val="yellow"/>
        </w:rPr>
        <w:t>directive to</w:t>
      </w:r>
      <w:r w:rsidRPr="00B9038E">
        <w:rPr>
          <w:rStyle w:val="StyleUnderline"/>
        </w:rPr>
        <w:t xml:space="preserve"> the</w:t>
      </w:r>
      <w:r w:rsidRPr="00B9038E">
        <w:rPr>
          <w:sz w:val="16"/>
        </w:rPr>
        <w:t xml:space="preserve"> </w:t>
      </w:r>
      <w:r w:rsidRPr="00B9038E">
        <w:rPr>
          <w:rStyle w:val="Emphasis"/>
          <w:highlight w:val="yellow"/>
        </w:rPr>
        <w:t>APA's</w:t>
      </w:r>
      <w:r w:rsidRPr="00B9038E">
        <w:rPr>
          <w:sz w:val="16"/>
        </w:rPr>
        <w:t xml:space="preserve"> informal </w:t>
      </w:r>
      <w:r w:rsidRPr="00B9038E">
        <w:rPr>
          <w:rStyle w:val="Emphasis"/>
          <w:highlight w:val="yellow"/>
        </w:rPr>
        <w:t>rulemaking criteria</w:t>
      </w:r>
      <w:r w:rsidRPr="00B9038E">
        <w:rPr>
          <w:sz w:val="16"/>
        </w:rPr>
        <w:t xml:space="preserve">. In addition, </w:t>
      </w:r>
      <w:r w:rsidRPr="00B9038E">
        <w:rPr>
          <w:rStyle w:val="StyleUnderline"/>
        </w:rPr>
        <w:t>courts should be</w:t>
      </w:r>
      <w:r w:rsidRPr="00B9038E">
        <w:rPr>
          <w:sz w:val="16"/>
        </w:rPr>
        <w:t xml:space="preserve"> </w:t>
      </w:r>
      <w:r w:rsidRPr="00B9038E">
        <w:rPr>
          <w:rStyle w:val="Emphasis"/>
        </w:rPr>
        <w:t>skeptical</w:t>
      </w:r>
      <w:r w:rsidRPr="00B9038E">
        <w:rPr>
          <w:sz w:val="16"/>
        </w:rPr>
        <w:t xml:space="preserve"> </w:t>
      </w:r>
      <w:r w:rsidRPr="00B9038E">
        <w:rPr>
          <w:rStyle w:val="StyleUnderline"/>
        </w:rPr>
        <w:t>of claims that such regulation is</w:t>
      </w:r>
      <w:r w:rsidRPr="00B9038E">
        <w:rPr>
          <w:sz w:val="16"/>
        </w:rPr>
        <w:t xml:space="preserve"> merely one "of agency organization, procedure, or practice" and therefore </w:t>
      </w:r>
      <w:r w:rsidRPr="00B9038E">
        <w:rPr>
          <w:rStyle w:val="StyleUnderline"/>
        </w:rPr>
        <w:t>not subject to</w:t>
      </w:r>
      <w:r w:rsidRPr="00B9038E">
        <w:rPr>
          <w:sz w:val="16"/>
        </w:rPr>
        <w:t xml:space="preserve"> </w:t>
      </w:r>
      <w:r w:rsidRPr="00B9038E">
        <w:rPr>
          <w:rStyle w:val="Emphasis"/>
        </w:rPr>
        <w:t>n</w:t>
      </w:r>
      <w:r w:rsidRPr="00B9038E">
        <w:rPr>
          <w:sz w:val="16"/>
        </w:rPr>
        <w:t>otice-a</w:t>
      </w:r>
      <w:r w:rsidRPr="00B9038E">
        <w:rPr>
          <w:rStyle w:val="Emphasis"/>
        </w:rPr>
        <w:t>n</w:t>
      </w:r>
      <w:r w:rsidRPr="00B9038E">
        <w:rPr>
          <w:sz w:val="16"/>
        </w:rPr>
        <w:t>d-</w:t>
      </w:r>
      <w:r w:rsidRPr="00B9038E">
        <w:rPr>
          <w:rStyle w:val="Emphasis"/>
        </w:rPr>
        <w:t>c</w:t>
      </w:r>
      <w:r w:rsidRPr="00B9038E">
        <w:rPr>
          <w:sz w:val="16"/>
        </w:rPr>
        <w:t xml:space="preserve">omment </w:t>
      </w:r>
      <w:r w:rsidRPr="00B9038E">
        <w:rPr>
          <w:rStyle w:val="StyleUnderline"/>
        </w:rPr>
        <w:t>requirements</w:t>
      </w:r>
      <w:r w:rsidRPr="00B9038E">
        <w:rPr>
          <w:sz w:val="16"/>
        </w:rPr>
        <w:t xml:space="preserve">. 25 9 </w:t>
      </w:r>
      <w:r w:rsidRPr="00B9038E">
        <w:rPr>
          <w:rStyle w:val="StyleUnderline"/>
          <w:highlight w:val="yellow"/>
        </w:rPr>
        <w:t>Such</w:t>
      </w:r>
      <w:r w:rsidRPr="00B9038E">
        <w:rPr>
          <w:rStyle w:val="StyleUnderline"/>
        </w:rPr>
        <w:t xml:space="preserve"> a rule would </w:t>
      </w:r>
      <w:r w:rsidRPr="00B9038E">
        <w:rPr>
          <w:rStyle w:val="StyleUnderline"/>
          <w:highlight w:val="yellow"/>
        </w:rPr>
        <w:t>have a</w:t>
      </w:r>
      <w:r w:rsidRPr="00B9038E">
        <w:rPr>
          <w:sz w:val="16"/>
          <w:highlight w:val="yellow"/>
        </w:rPr>
        <w:t xml:space="preserve"> </w:t>
      </w:r>
      <w:r w:rsidRPr="00B9038E">
        <w:rPr>
          <w:rStyle w:val="Emphasis"/>
          <w:sz w:val="24"/>
          <w:szCs w:val="24"/>
          <w:highlight w:val="yellow"/>
        </w:rPr>
        <w:t>broad impact on</w:t>
      </w:r>
      <w:r w:rsidRPr="00B9038E">
        <w:rPr>
          <w:sz w:val="16"/>
          <w:szCs w:val="16"/>
        </w:rPr>
        <w:t xml:space="preserve"> not only the </w:t>
      </w:r>
      <w:r w:rsidRPr="00B9038E">
        <w:rPr>
          <w:rStyle w:val="Emphasis"/>
          <w:sz w:val="24"/>
          <w:szCs w:val="24"/>
          <w:highlight w:val="yellow"/>
        </w:rPr>
        <w:t>rights of</w:t>
      </w:r>
      <w:r w:rsidRPr="00B9038E">
        <w:rPr>
          <w:sz w:val="16"/>
        </w:rPr>
        <w:t xml:space="preserve"> current </w:t>
      </w:r>
      <w:r w:rsidRPr="00B9038E">
        <w:rPr>
          <w:rStyle w:val="Emphasis"/>
          <w:sz w:val="24"/>
          <w:szCs w:val="24"/>
          <w:highlight w:val="yellow"/>
        </w:rPr>
        <w:t>federal employees</w:t>
      </w:r>
      <w:r w:rsidRPr="00B9038E">
        <w:rPr>
          <w:sz w:val="16"/>
        </w:rPr>
        <w:t xml:space="preserve"> </w:t>
      </w:r>
      <w:r w:rsidRPr="00B9038E">
        <w:rPr>
          <w:rStyle w:val="StyleUnderline"/>
        </w:rPr>
        <w:t>who would lose</w:t>
      </w:r>
      <w:r w:rsidRPr="00B9038E">
        <w:rPr>
          <w:sz w:val="16"/>
        </w:rPr>
        <w:t xml:space="preserve"> certain employment </w:t>
      </w:r>
      <w:r w:rsidRPr="00B9038E">
        <w:rPr>
          <w:rStyle w:val="StyleUnderline"/>
        </w:rPr>
        <w:t>protections</w:t>
      </w:r>
      <w:r w:rsidRPr="00B9038E">
        <w:rPr>
          <w:sz w:val="16"/>
        </w:rPr>
        <w:t>, 260</w:t>
      </w:r>
      <w:r w:rsidRPr="00B9038E">
        <w:rPr>
          <w:sz w:val="16"/>
          <w:szCs w:val="16"/>
        </w:rPr>
        <w:t xml:space="preserve"> but also, as a result, on the landscape and quality of administration overall.</w:t>
      </w:r>
    </w:p>
    <w:p w14:paraId="7F36D579" w14:textId="77777777" w:rsidR="00CC663A" w:rsidRPr="00B9038E" w:rsidRDefault="00CC663A" w:rsidP="00C13B6A">
      <w:pPr>
        <w:rPr>
          <w:sz w:val="8"/>
          <w:szCs w:val="8"/>
        </w:rPr>
      </w:pPr>
      <w:r w:rsidRPr="00B9038E">
        <w:rPr>
          <w:sz w:val="8"/>
          <w:szCs w:val="8"/>
        </w:rPr>
        <w:t>Courts should also be certain to apply any other relevant statutory procedural requirements that reinforce the use of notice-and-comment procedures. 26 1</w:t>
      </w:r>
    </w:p>
    <w:p w14:paraId="75A8737F" w14:textId="77777777" w:rsidR="00CC663A" w:rsidRPr="00B9038E" w:rsidRDefault="00CC663A" w:rsidP="00C13B6A">
      <w:pPr>
        <w:rPr>
          <w:sz w:val="8"/>
          <w:szCs w:val="8"/>
        </w:rPr>
      </w:pPr>
      <w:r w:rsidRPr="00B9038E">
        <w:rPr>
          <w:sz w:val="8"/>
          <w:szCs w:val="8"/>
        </w:rPr>
        <w:t xml:space="preserve">In addition, </w:t>
      </w:r>
      <w:r w:rsidRPr="00B9038E">
        <w:rPr>
          <w:i/>
          <w:iCs/>
          <w:sz w:val="8"/>
          <w:szCs w:val="8"/>
        </w:rPr>
        <w:t>Little Sisters</w:t>
      </w:r>
      <w:r w:rsidRPr="00B9038E">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A63C8BE" w14:textId="77777777" w:rsidR="00CC663A" w:rsidRPr="00B9038E" w:rsidRDefault="00CC663A" w:rsidP="00C13B6A">
      <w:pPr>
        <w:rPr>
          <w:sz w:val="8"/>
          <w:szCs w:val="8"/>
        </w:rPr>
      </w:pPr>
      <w:r w:rsidRPr="00B9038E">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11919BC" w14:textId="77777777" w:rsidR="00CC663A" w:rsidRPr="00B9038E" w:rsidRDefault="00CC663A" w:rsidP="00C13B6A">
      <w:pPr>
        <w:rPr>
          <w:sz w:val="8"/>
          <w:szCs w:val="8"/>
        </w:rPr>
      </w:pPr>
      <w:r w:rsidRPr="00B9038E">
        <w:rPr>
          <w:sz w:val="8"/>
          <w:szCs w:val="8"/>
        </w:rPr>
        <w:t>2. Disaggregating Agencies from the President</w:t>
      </w:r>
    </w:p>
    <w:p w14:paraId="7AFD0CAC" w14:textId="77777777" w:rsidR="00CC663A" w:rsidRPr="00B9038E" w:rsidRDefault="00CC663A" w:rsidP="00C13B6A">
      <w:pPr>
        <w:rPr>
          <w:sz w:val="8"/>
          <w:szCs w:val="8"/>
        </w:rPr>
      </w:pPr>
      <w:r w:rsidRPr="00B9038E">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8DC1858" w14:textId="77777777" w:rsidR="00CC663A" w:rsidRPr="00B9038E" w:rsidRDefault="00CC663A" w:rsidP="00C13B6A">
      <w:pPr>
        <w:rPr>
          <w:sz w:val="8"/>
          <w:szCs w:val="8"/>
        </w:rPr>
      </w:pPr>
      <w:r w:rsidRPr="00B9038E">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E9EDD89" w14:textId="77777777" w:rsidR="00CC663A" w:rsidRPr="00B9038E" w:rsidRDefault="00CC663A" w:rsidP="00C13B6A">
      <w:pPr>
        <w:rPr>
          <w:sz w:val="8"/>
          <w:szCs w:val="8"/>
        </w:rPr>
      </w:pPr>
      <w:r w:rsidRPr="00B9038E">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FA58404" w14:textId="77777777" w:rsidR="00CC663A" w:rsidRPr="00B9038E" w:rsidRDefault="00CC663A" w:rsidP="00C13B6A">
      <w:pPr>
        <w:rPr>
          <w:sz w:val="8"/>
          <w:szCs w:val="8"/>
        </w:rPr>
      </w:pPr>
      <w:r w:rsidRPr="00B9038E">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BC696F3" w14:textId="77777777" w:rsidR="00CC663A" w:rsidRPr="00B9038E" w:rsidRDefault="00CC663A" w:rsidP="00C13B6A">
      <w:pPr>
        <w:rPr>
          <w:sz w:val="8"/>
          <w:szCs w:val="8"/>
        </w:rPr>
      </w:pPr>
      <w:r w:rsidRPr="00B9038E">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C99A7BD" w14:textId="77777777" w:rsidR="00CC663A" w:rsidRPr="00B9038E" w:rsidRDefault="00CC663A" w:rsidP="00C13B6A">
      <w:pPr>
        <w:rPr>
          <w:sz w:val="8"/>
          <w:szCs w:val="8"/>
        </w:rPr>
      </w:pPr>
      <w:r w:rsidRPr="00B9038E">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B9038E">
        <w:rPr>
          <w:i/>
          <w:iCs/>
          <w:sz w:val="8"/>
          <w:szCs w:val="8"/>
        </w:rPr>
        <w:t>Department of Homeland Security v. Regents of the University of California</w:t>
      </w:r>
      <w:r w:rsidRPr="00B9038E">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DC4F819" w14:textId="77777777" w:rsidR="00CC663A" w:rsidRPr="00B9038E" w:rsidRDefault="00CC663A" w:rsidP="00C13B6A">
      <w:pPr>
        <w:rPr>
          <w:sz w:val="8"/>
          <w:szCs w:val="8"/>
        </w:rPr>
      </w:pPr>
      <w:r w:rsidRPr="00B9038E">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86E82EA" w14:textId="77777777" w:rsidR="00CC663A" w:rsidRPr="00B9038E" w:rsidRDefault="00CC663A" w:rsidP="00C13B6A">
      <w:pPr>
        <w:rPr>
          <w:sz w:val="8"/>
          <w:szCs w:val="8"/>
        </w:rPr>
      </w:pPr>
      <w:r w:rsidRPr="00B9038E">
        <w:rPr>
          <w:sz w:val="8"/>
          <w:szCs w:val="8"/>
        </w:rPr>
        <w:t xml:space="preserve">In </w:t>
      </w:r>
      <w:r w:rsidRPr="00B9038E">
        <w:rPr>
          <w:i/>
          <w:iCs/>
          <w:sz w:val="8"/>
          <w:szCs w:val="8"/>
        </w:rPr>
        <w:t>Regents</w:t>
      </w:r>
      <w:r w:rsidRPr="00B9038E">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2A12ED0" w14:textId="77777777" w:rsidR="00CC663A" w:rsidRPr="00B9038E" w:rsidRDefault="00CC663A" w:rsidP="00C13B6A">
      <w:pPr>
        <w:rPr>
          <w:sz w:val="8"/>
          <w:szCs w:val="8"/>
        </w:rPr>
      </w:pPr>
      <w:r w:rsidRPr="00B9038E">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C8DB94E" w14:textId="77777777" w:rsidR="00CC663A" w:rsidRPr="00B9038E" w:rsidRDefault="00CC663A" w:rsidP="00C13B6A">
      <w:pPr>
        <w:rPr>
          <w:sz w:val="8"/>
          <w:szCs w:val="8"/>
        </w:rPr>
      </w:pPr>
      <w:r w:rsidRPr="00B9038E">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040AB3B7" w14:textId="77777777" w:rsidR="00CC663A" w:rsidRPr="00B9038E" w:rsidRDefault="00CC663A" w:rsidP="00C13B6A">
      <w:pPr>
        <w:rPr>
          <w:i/>
          <w:iCs/>
          <w:sz w:val="16"/>
        </w:rPr>
      </w:pPr>
      <w:r w:rsidRPr="00B9038E">
        <w:rPr>
          <w:i/>
          <w:iCs/>
          <w:sz w:val="8"/>
          <w:szCs w:val="8"/>
        </w:rPr>
        <w:t>B. Bolstering Impartial and Expert Decision-Making</w:t>
      </w:r>
    </w:p>
    <w:p w14:paraId="299D26CF" w14:textId="77777777" w:rsidR="00CC663A" w:rsidRPr="00B9038E" w:rsidRDefault="00CC663A" w:rsidP="00C13B6A">
      <w:pPr>
        <w:rPr>
          <w:sz w:val="16"/>
        </w:rPr>
      </w:pPr>
      <w:r w:rsidRPr="00B9038E">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B9038E">
        <w:rPr>
          <w:rStyle w:val="StyleUnderline"/>
        </w:rPr>
        <w:t>courts would ensure</w:t>
      </w:r>
      <w:r w:rsidRPr="00B9038E">
        <w:rPr>
          <w:sz w:val="16"/>
        </w:rPr>
        <w:t xml:space="preserve"> </w:t>
      </w:r>
      <w:r w:rsidRPr="00B9038E">
        <w:rPr>
          <w:rStyle w:val="Emphasis"/>
        </w:rPr>
        <w:t>high-quality administration</w:t>
      </w:r>
      <w:r w:rsidRPr="00B9038E">
        <w:rPr>
          <w:sz w:val="16"/>
        </w:rPr>
        <w:t xml:space="preserve"> </w:t>
      </w:r>
      <w:r w:rsidRPr="00B9038E">
        <w:rPr>
          <w:rStyle w:val="StyleUnderline"/>
        </w:rPr>
        <w:t>by "defer[ring] to</w:t>
      </w:r>
      <w:r w:rsidRPr="00B9038E">
        <w:rPr>
          <w:sz w:val="16"/>
        </w:rPr>
        <w:t xml:space="preserve"> </w:t>
      </w:r>
      <w:r w:rsidRPr="00B9038E">
        <w:rPr>
          <w:rStyle w:val="Emphasis"/>
        </w:rPr>
        <w:t>Congress's judgments</w:t>
      </w:r>
      <w:r w:rsidRPr="00B9038E">
        <w:rPr>
          <w:sz w:val="16"/>
        </w:rPr>
        <w:t xml:space="preserve"> </w:t>
      </w:r>
      <w:r w:rsidRPr="00B9038E">
        <w:rPr>
          <w:rStyle w:val="StyleUnderline"/>
        </w:rPr>
        <w:t>about the</w:t>
      </w:r>
      <w:r w:rsidRPr="00B9038E">
        <w:rPr>
          <w:sz w:val="16"/>
        </w:rPr>
        <w:t xml:space="preserve"> </w:t>
      </w:r>
      <w:r w:rsidRPr="00B9038E">
        <w:rPr>
          <w:rStyle w:val="Emphasis"/>
        </w:rPr>
        <w:t>appropriate</w:t>
      </w:r>
      <w:r w:rsidRPr="00B9038E">
        <w:rPr>
          <w:sz w:val="16"/>
        </w:rPr>
        <w:t xml:space="preserve"> </w:t>
      </w:r>
      <w:r w:rsidRPr="00B9038E">
        <w:rPr>
          <w:rStyle w:val="StyleUnderline"/>
        </w:rPr>
        <w:t>structure of the</w:t>
      </w:r>
      <w:r w:rsidRPr="00B9038E">
        <w:rPr>
          <w:sz w:val="16"/>
        </w:rPr>
        <w:t xml:space="preserve"> </w:t>
      </w:r>
      <w:r w:rsidRPr="00B9038E">
        <w:rPr>
          <w:rStyle w:val="Emphasis"/>
        </w:rPr>
        <w:t>f</w:t>
      </w:r>
      <w:r w:rsidRPr="00B9038E">
        <w:rPr>
          <w:sz w:val="16"/>
        </w:rPr>
        <w:t xml:space="preserve">ederal </w:t>
      </w:r>
      <w:r w:rsidRPr="00B9038E">
        <w:rPr>
          <w:rStyle w:val="Emphasis"/>
        </w:rPr>
        <w:t>g</w:t>
      </w:r>
      <w:r w:rsidRPr="00B9038E">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B9038E">
        <w:rPr>
          <w:rStyle w:val="StyleUnderline"/>
        </w:rPr>
        <w:t>courts should</w:t>
      </w:r>
      <w:r w:rsidRPr="00B9038E">
        <w:rPr>
          <w:sz w:val="16"/>
        </w:rPr>
        <w:t xml:space="preserve"> </w:t>
      </w:r>
      <w:r w:rsidRPr="00B9038E">
        <w:rPr>
          <w:rStyle w:val="Emphasis"/>
        </w:rPr>
        <w:t>hold agencies accountable</w:t>
      </w:r>
      <w:r w:rsidRPr="00B9038E">
        <w:rPr>
          <w:sz w:val="16"/>
        </w:rPr>
        <w:t xml:space="preserve"> </w:t>
      </w:r>
      <w:r w:rsidRPr="00B9038E">
        <w:rPr>
          <w:rStyle w:val="StyleUnderline"/>
        </w:rPr>
        <w:t>to the values of impartiality and process</w:t>
      </w:r>
      <w:r w:rsidRPr="00B9038E">
        <w:rPr>
          <w:sz w:val="16"/>
        </w:rPr>
        <w:t xml:space="preserve">, regardless of the presence of countervailing political pressure, </w:t>
      </w:r>
      <w:r w:rsidRPr="00B9038E">
        <w:rPr>
          <w:rStyle w:val="StyleUnderline"/>
        </w:rPr>
        <w:t>by leaning on the</w:t>
      </w:r>
      <w:r w:rsidRPr="00B9038E">
        <w:rPr>
          <w:sz w:val="16"/>
        </w:rPr>
        <w:t xml:space="preserve"> </w:t>
      </w:r>
      <w:r w:rsidRPr="00B9038E">
        <w:rPr>
          <w:rStyle w:val="Emphasis"/>
        </w:rPr>
        <w:t>APA</w:t>
      </w:r>
      <w:r w:rsidRPr="00B9038E">
        <w:rPr>
          <w:sz w:val="16"/>
        </w:rPr>
        <w:t xml:space="preserve"> </w:t>
      </w:r>
      <w:r w:rsidRPr="00B9038E">
        <w:rPr>
          <w:rStyle w:val="StyleUnderline"/>
        </w:rPr>
        <w:t>to</w:t>
      </w:r>
      <w:r w:rsidRPr="00B9038E">
        <w:rPr>
          <w:sz w:val="16"/>
        </w:rPr>
        <w:t xml:space="preserve"> better </w:t>
      </w:r>
      <w:r w:rsidRPr="00B9038E">
        <w:rPr>
          <w:rStyle w:val="StyleUnderline"/>
        </w:rPr>
        <w:t>protect the</w:t>
      </w:r>
      <w:r w:rsidRPr="00B9038E">
        <w:rPr>
          <w:sz w:val="16"/>
        </w:rPr>
        <w:t xml:space="preserve"> </w:t>
      </w:r>
      <w:r w:rsidRPr="00B9038E">
        <w:rPr>
          <w:rStyle w:val="Emphasis"/>
        </w:rPr>
        <w:t>integrity</w:t>
      </w:r>
      <w:r w:rsidRPr="00B9038E">
        <w:rPr>
          <w:sz w:val="16"/>
        </w:rPr>
        <w:t xml:space="preserve"> </w:t>
      </w:r>
      <w:r w:rsidRPr="00B9038E">
        <w:rPr>
          <w:rStyle w:val="StyleUnderline"/>
        </w:rPr>
        <w:t>of agency adjudication overall</w:t>
      </w:r>
      <w:r w:rsidRPr="00B9038E">
        <w:rPr>
          <w:sz w:val="16"/>
        </w:rPr>
        <w:t>.</w:t>
      </w:r>
    </w:p>
    <w:p w14:paraId="0CE696F0" w14:textId="77777777" w:rsidR="00CC663A" w:rsidRPr="00B9038E" w:rsidRDefault="00CC663A" w:rsidP="00C13B6A">
      <w:pPr>
        <w:rPr>
          <w:sz w:val="16"/>
        </w:rPr>
      </w:pPr>
      <w:r w:rsidRPr="00B9038E">
        <w:rPr>
          <w:sz w:val="16"/>
        </w:rPr>
        <w:t>1. Moderating Political Removal and Appointments</w:t>
      </w:r>
    </w:p>
    <w:p w14:paraId="05393076" w14:textId="77777777" w:rsidR="00CC663A" w:rsidRPr="00B9038E" w:rsidRDefault="00CC663A" w:rsidP="00C13B6A">
      <w:pPr>
        <w:rPr>
          <w:sz w:val="16"/>
        </w:rPr>
      </w:pPr>
      <w:r w:rsidRPr="00B9038E">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B9038E">
        <w:rPr>
          <w:i/>
          <w:iCs/>
          <w:sz w:val="16"/>
        </w:rPr>
        <w:t>eila Law</w:t>
      </w:r>
      <w:r w:rsidRPr="00B9038E">
        <w:rPr>
          <w:sz w:val="16"/>
        </w:rPr>
        <w:t>, by allowing removal protections for independent agency heads to remain standing. 2 95</w:t>
      </w:r>
    </w:p>
    <w:p w14:paraId="7E04C5FA" w14:textId="77777777" w:rsidR="00CC663A" w:rsidRPr="00B9038E" w:rsidRDefault="00CC663A" w:rsidP="00C13B6A">
      <w:pPr>
        <w:rPr>
          <w:sz w:val="16"/>
        </w:rPr>
      </w:pPr>
      <w:r w:rsidRPr="00B9038E">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B9038E">
        <w:rPr>
          <w:i/>
          <w:iCs/>
          <w:sz w:val="16"/>
        </w:rPr>
        <w:t>United States v. Arthrex</w:t>
      </w:r>
      <w:r w:rsidRPr="00B9038E">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B9038E">
        <w:rPr>
          <w:i/>
          <w:iCs/>
          <w:sz w:val="16"/>
        </w:rPr>
        <w:t>adjudicators</w:t>
      </w:r>
      <w:r w:rsidRPr="00B9038E">
        <w:rPr>
          <w:sz w:val="16"/>
        </w:rPr>
        <w:t xml:space="preserve"> these clauses require." 298 Importantly, more precise guidance from the Court would assist the legislature in creating statutes establishing adjudicative independence that the Court would have to respect.</w:t>
      </w:r>
    </w:p>
    <w:p w14:paraId="182C00FB" w14:textId="77777777" w:rsidR="00CC663A" w:rsidRPr="00B9038E" w:rsidRDefault="00CC663A" w:rsidP="00C13B6A">
      <w:pPr>
        <w:rPr>
          <w:sz w:val="16"/>
        </w:rPr>
      </w:pPr>
      <w:r w:rsidRPr="00B9038E">
        <w:rPr>
          <w:sz w:val="16"/>
        </w:rPr>
        <w:t xml:space="preserve">As to slowing down its unitary executive project, </w:t>
      </w:r>
      <w:r w:rsidRPr="00B9038E">
        <w:rPr>
          <w:rStyle w:val="StyleUnderline"/>
        </w:rPr>
        <w:t>the</w:t>
      </w:r>
      <w:r w:rsidRPr="00B9038E">
        <w:rPr>
          <w:sz w:val="16"/>
        </w:rPr>
        <w:t xml:space="preserve"> </w:t>
      </w:r>
      <w:r w:rsidRPr="00B9038E">
        <w:rPr>
          <w:rStyle w:val="Emphasis"/>
        </w:rPr>
        <w:t>Court</w:t>
      </w:r>
      <w:r w:rsidRPr="00B9038E">
        <w:rPr>
          <w:sz w:val="16"/>
        </w:rPr>
        <w:t xml:space="preserve"> </w:t>
      </w:r>
      <w:r w:rsidRPr="00B9038E">
        <w:rPr>
          <w:rStyle w:val="StyleUnderline"/>
        </w:rPr>
        <w:t>could</w:t>
      </w:r>
      <w:r w:rsidRPr="00B9038E">
        <w:rPr>
          <w:sz w:val="16"/>
        </w:rPr>
        <w:t xml:space="preserve"> </w:t>
      </w:r>
      <w:r w:rsidRPr="00B9038E">
        <w:rPr>
          <w:rStyle w:val="Emphasis"/>
          <w:highlight w:val="yellow"/>
        </w:rPr>
        <w:t>fine-tune its</w:t>
      </w:r>
      <w:r w:rsidRPr="00B9038E">
        <w:rPr>
          <w:sz w:val="16"/>
        </w:rPr>
        <w:t xml:space="preserve"> </w:t>
      </w:r>
      <w:r w:rsidRPr="00B9038E">
        <w:rPr>
          <w:i/>
          <w:iCs/>
          <w:sz w:val="16"/>
        </w:rPr>
        <w:t>Seila Law</w:t>
      </w:r>
      <w:r w:rsidRPr="00B9038E">
        <w:rPr>
          <w:sz w:val="16"/>
        </w:rPr>
        <w:t xml:space="preserve"> </w:t>
      </w:r>
      <w:r w:rsidRPr="00B9038E">
        <w:rPr>
          <w:rStyle w:val="Emphasis"/>
          <w:highlight w:val="yellow"/>
        </w:rPr>
        <w:t>holding</w:t>
      </w:r>
      <w:r w:rsidRPr="00B9038E">
        <w:rPr>
          <w:sz w:val="16"/>
        </w:rPr>
        <w:t xml:space="preserve"> in a future decision </w:t>
      </w:r>
      <w:r w:rsidRPr="00B9038E">
        <w:rPr>
          <w:rStyle w:val="StyleUnderline"/>
        </w:rPr>
        <w:t xml:space="preserve">by </w:t>
      </w:r>
      <w:r w:rsidRPr="00B9038E">
        <w:rPr>
          <w:rStyle w:val="StyleUnderline"/>
          <w:highlight w:val="yellow"/>
        </w:rPr>
        <w:t>establishing</w:t>
      </w:r>
      <w:r w:rsidRPr="00B9038E">
        <w:rPr>
          <w:sz w:val="16"/>
        </w:rPr>
        <w:t xml:space="preserve"> that </w:t>
      </w:r>
      <w:r w:rsidRPr="00B9038E">
        <w:rPr>
          <w:rStyle w:val="StyleUnderline"/>
          <w:highlight w:val="yellow"/>
        </w:rPr>
        <w:t>legislative provisions</w:t>
      </w:r>
      <w:r w:rsidRPr="00B9038E">
        <w:rPr>
          <w:sz w:val="16"/>
        </w:rPr>
        <w:t xml:space="preserve"> insulating multimember regulatory commissions from at-will removal </w:t>
      </w:r>
      <w:r w:rsidRPr="00B9038E">
        <w:rPr>
          <w:rStyle w:val="StyleUnderline"/>
        </w:rPr>
        <w:t>are allowed to remain in place and</w:t>
      </w:r>
      <w:r w:rsidRPr="00B9038E">
        <w:rPr>
          <w:sz w:val="16"/>
        </w:rPr>
        <w:t xml:space="preserve"> by </w:t>
      </w:r>
      <w:r w:rsidRPr="00B9038E">
        <w:rPr>
          <w:rStyle w:val="StyleUnderline"/>
          <w:highlight w:val="yellow"/>
        </w:rPr>
        <w:t>creat</w:t>
      </w:r>
      <w:r w:rsidRPr="00B9038E">
        <w:rPr>
          <w:rStyle w:val="StyleUnderline"/>
        </w:rPr>
        <w:t xml:space="preserve">ing </w:t>
      </w:r>
      <w:r w:rsidRPr="00B9038E">
        <w:rPr>
          <w:rStyle w:val="StyleUnderline"/>
          <w:highlight w:val="yellow"/>
        </w:rPr>
        <w:t>rules to</w:t>
      </w:r>
      <w:r w:rsidRPr="00B9038E">
        <w:rPr>
          <w:sz w:val="16"/>
          <w:highlight w:val="yellow"/>
        </w:rPr>
        <w:t xml:space="preserve"> </w:t>
      </w:r>
      <w:r w:rsidRPr="00B9038E">
        <w:rPr>
          <w:rStyle w:val="Emphasis"/>
          <w:highlight w:val="yellow"/>
        </w:rPr>
        <w:t>guide</w:t>
      </w:r>
      <w:r w:rsidRPr="00B9038E">
        <w:rPr>
          <w:rStyle w:val="Emphasis"/>
        </w:rPr>
        <w:t xml:space="preserve"> the </w:t>
      </w:r>
      <w:r w:rsidRPr="00B9038E">
        <w:rPr>
          <w:rStyle w:val="Emphasis"/>
          <w:highlight w:val="yellow"/>
        </w:rPr>
        <w:t>exercise of</w:t>
      </w:r>
      <w:r w:rsidRPr="00B9038E">
        <w:rPr>
          <w:sz w:val="16"/>
        </w:rPr>
        <w:t xml:space="preserve"> removal </w:t>
      </w:r>
      <w:r w:rsidRPr="00B9038E">
        <w:rPr>
          <w:rStyle w:val="Emphasis"/>
          <w:highlight w:val="yellow"/>
        </w:rPr>
        <w:t>authority</w:t>
      </w:r>
      <w:r w:rsidRPr="00B9038E">
        <w:rPr>
          <w:sz w:val="16"/>
        </w:rPr>
        <w:t xml:space="preserve"> </w:t>
      </w:r>
      <w:r w:rsidRPr="00B9038E">
        <w:rPr>
          <w:rStyle w:val="StyleUnderline"/>
        </w:rPr>
        <w:t>more generally</w:t>
      </w:r>
      <w:r w:rsidRPr="00B9038E">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B9038E">
        <w:rPr>
          <w:i/>
          <w:iCs/>
          <w:sz w:val="16"/>
        </w:rPr>
        <w:t>Seila Law</w:t>
      </w:r>
      <w:r w:rsidRPr="00B9038E">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B9038E">
        <w:rPr>
          <w:rStyle w:val="StyleUnderline"/>
        </w:rPr>
        <w:t>the Court's decision</w:t>
      </w:r>
      <w:r w:rsidRPr="00B9038E">
        <w:rPr>
          <w:sz w:val="16"/>
        </w:rPr>
        <w:t xml:space="preserve"> fails an important component of formalism, in that it does not </w:t>
      </w:r>
      <w:r w:rsidRPr="00B9038E">
        <w:rPr>
          <w:rStyle w:val="StyleUnderline"/>
          <w:highlight w:val="yellow"/>
        </w:rPr>
        <w:t>provide a</w:t>
      </w:r>
      <w:r w:rsidRPr="00B9038E">
        <w:rPr>
          <w:sz w:val="16"/>
          <w:highlight w:val="yellow"/>
        </w:rPr>
        <w:t xml:space="preserve"> </w:t>
      </w:r>
      <w:r w:rsidRPr="00B9038E">
        <w:rPr>
          <w:rStyle w:val="Emphasis"/>
          <w:sz w:val="24"/>
          <w:szCs w:val="24"/>
          <w:highlight w:val="yellow"/>
        </w:rPr>
        <w:t>"clear, predictable doctrinal application."</w:t>
      </w:r>
      <w:r w:rsidRPr="00B9038E">
        <w:rPr>
          <w:sz w:val="16"/>
        </w:rPr>
        <w:t xml:space="preserve"> 300 In addition, Professor Jed Handelsman Shugerman argues that an originalist reading of the law interpreted in an essential case establishing unitary executive theory, </w:t>
      </w:r>
      <w:r w:rsidRPr="00B9038E">
        <w:rPr>
          <w:i/>
          <w:iCs/>
          <w:sz w:val="16"/>
        </w:rPr>
        <w:t>Myers v. United States</w:t>
      </w:r>
      <w:r w:rsidRPr="00B9038E">
        <w:rPr>
          <w:sz w:val="16"/>
        </w:rPr>
        <w:t>,30 1 "</w:t>
      </w:r>
      <w:r w:rsidRPr="00B9038E">
        <w:rPr>
          <w:i/>
          <w:iCs/>
          <w:sz w:val="16"/>
        </w:rPr>
        <w:t>supports</w:t>
      </w:r>
      <w:r w:rsidRPr="00B9038E">
        <w:rPr>
          <w:sz w:val="16"/>
        </w:rPr>
        <w:t xml:space="preserve">, rather than undermines, Congress's power to limit presidential removal." 302 These </w:t>
      </w:r>
      <w:r w:rsidRPr="00B9038E">
        <w:rPr>
          <w:rStyle w:val="StyleUnderline"/>
        </w:rPr>
        <w:t>views offer a set of</w:t>
      </w:r>
      <w:r w:rsidRPr="00B9038E">
        <w:rPr>
          <w:sz w:val="16"/>
        </w:rPr>
        <w:t xml:space="preserve"> constitutional </w:t>
      </w:r>
      <w:r w:rsidRPr="00B9038E">
        <w:rPr>
          <w:rStyle w:val="StyleUnderline"/>
        </w:rPr>
        <w:t>justifications for the</w:t>
      </w:r>
      <w:r w:rsidRPr="00B9038E">
        <w:rPr>
          <w:sz w:val="16"/>
        </w:rPr>
        <w:t xml:space="preserve"> </w:t>
      </w:r>
      <w:r w:rsidRPr="00B9038E">
        <w:rPr>
          <w:rStyle w:val="Emphasis"/>
        </w:rPr>
        <w:t>Supreme Court</w:t>
      </w:r>
      <w:r w:rsidRPr="00B9038E">
        <w:rPr>
          <w:sz w:val="16"/>
        </w:rPr>
        <w:t xml:space="preserve"> </w:t>
      </w:r>
      <w:r w:rsidRPr="00B9038E">
        <w:rPr>
          <w:rStyle w:val="StyleUnderline"/>
        </w:rPr>
        <w:t>to</w:t>
      </w:r>
      <w:r w:rsidRPr="00B9038E">
        <w:rPr>
          <w:sz w:val="16"/>
        </w:rPr>
        <w:t xml:space="preserve"> walk back its rather aggressive approach in </w:t>
      </w:r>
      <w:r w:rsidRPr="00B9038E">
        <w:rPr>
          <w:i/>
          <w:iCs/>
          <w:sz w:val="16"/>
        </w:rPr>
        <w:t>Seila Law</w:t>
      </w:r>
      <w:r w:rsidRPr="00B9038E">
        <w:rPr>
          <w:sz w:val="16"/>
        </w:rPr>
        <w:t xml:space="preserve"> and </w:t>
      </w:r>
      <w:r w:rsidRPr="00B9038E">
        <w:rPr>
          <w:rStyle w:val="StyleUnderline"/>
        </w:rPr>
        <w:t>become</w:t>
      </w:r>
      <w:r w:rsidRPr="00B9038E">
        <w:rPr>
          <w:sz w:val="16"/>
        </w:rPr>
        <w:t xml:space="preserve"> </w:t>
      </w:r>
      <w:r w:rsidRPr="00B9038E">
        <w:rPr>
          <w:rStyle w:val="Emphasis"/>
          <w:highlight w:val="yellow"/>
        </w:rPr>
        <w:t>consistent</w:t>
      </w:r>
      <w:r w:rsidRPr="00B9038E">
        <w:rPr>
          <w:sz w:val="16"/>
        </w:rPr>
        <w:t xml:space="preserve"> once more </w:t>
      </w:r>
      <w:r w:rsidRPr="00B9038E">
        <w:rPr>
          <w:rStyle w:val="StyleUnderline"/>
          <w:highlight w:val="yellow"/>
        </w:rPr>
        <w:t>with its conventional approach</w:t>
      </w:r>
      <w:r w:rsidRPr="00B9038E">
        <w:rPr>
          <w:rStyle w:val="StyleUnderline"/>
        </w:rPr>
        <w:t>, according to which it has "left</w:t>
      </w:r>
      <w:r w:rsidRPr="00B9038E">
        <w:rPr>
          <w:sz w:val="16"/>
        </w:rPr>
        <w:t xml:space="preserve"> </w:t>
      </w:r>
      <w:r w:rsidRPr="00B9038E">
        <w:rPr>
          <w:rStyle w:val="Emphasis"/>
        </w:rPr>
        <w:t>most decisions</w:t>
      </w:r>
      <w:r w:rsidRPr="00B9038E">
        <w:rPr>
          <w:sz w:val="16"/>
        </w:rPr>
        <w:t xml:space="preserve"> </w:t>
      </w:r>
      <w:r w:rsidRPr="00B9038E">
        <w:rPr>
          <w:rStyle w:val="StyleUnderline"/>
        </w:rPr>
        <w:t>about how to structure the Executive Branch" to Congress</w:t>
      </w:r>
      <w:r w:rsidRPr="00B9038E">
        <w:rPr>
          <w:sz w:val="16"/>
        </w:rPr>
        <w:t>. 303</w:t>
      </w:r>
    </w:p>
    <w:p w14:paraId="0DDDFEA6" w14:textId="24D6729C" w:rsidR="00CC663A" w:rsidRPr="00D25CB6" w:rsidRDefault="00B75579" w:rsidP="00B75579">
      <w:pPr>
        <w:pStyle w:val="Heading1"/>
        <w:rPr>
          <w:lang w:val="pt-BR"/>
        </w:rPr>
      </w:pPr>
      <w:r>
        <w:t>1AR</w:t>
      </w:r>
    </w:p>
    <w:p w14:paraId="187EDFA1" w14:textId="77777777" w:rsidR="00CC663A" w:rsidRPr="00D25CB6" w:rsidRDefault="00CC663A" w:rsidP="00A80579">
      <w:pPr>
        <w:pStyle w:val="Heading2"/>
        <w:rPr>
          <w:lang w:val="pt-BR"/>
        </w:rPr>
      </w:pPr>
      <w:r w:rsidRPr="00D25CB6">
        <w:rPr>
          <w:lang w:val="pt-BR"/>
        </w:rPr>
        <w:t>Deference DA</w:t>
      </w:r>
    </w:p>
    <w:p w14:paraId="5655D53D" w14:textId="77777777" w:rsidR="00CC663A" w:rsidRPr="00D25CB6" w:rsidRDefault="00CC663A" w:rsidP="00A80579">
      <w:pPr>
        <w:pStyle w:val="Heading3"/>
        <w:rPr>
          <w:lang w:val="pt-BR"/>
        </w:rPr>
      </w:pPr>
      <w:r w:rsidRPr="00D25CB6">
        <w:rPr>
          <w:lang w:val="pt-BR"/>
        </w:rPr>
        <w:t>Turns Case---1AR</w:t>
      </w:r>
    </w:p>
    <w:p w14:paraId="4BE42C52" w14:textId="77777777" w:rsidR="00CC663A" w:rsidRPr="00A80579" w:rsidRDefault="00CC663A" w:rsidP="00A80579">
      <w:pPr>
        <w:pStyle w:val="Heading4"/>
      </w:pPr>
      <w:r>
        <w:rPr>
          <w:u w:val="single"/>
        </w:rPr>
        <w:t>Leaks inevitable</w:t>
      </w:r>
      <w:r>
        <w:t xml:space="preserve">. 2NC cards justify 1AR args. </w:t>
      </w:r>
    </w:p>
    <w:p w14:paraId="0B8531C4" w14:textId="77777777" w:rsidR="00CC663A" w:rsidRPr="0048476E" w:rsidRDefault="00CC663A" w:rsidP="00A80579">
      <w:r w:rsidRPr="00D16BF9">
        <w:rPr>
          <w:rStyle w:val="Style13ptBold"/>
        </w:rPr>
        <w:t>Donegan ’25</w:t>
      </w:r>
      <w:r>
        <w:t xml:space="preserve"> [Moira; March 26; </w:t>
      </w:r>
      <w:r w:rsidRPr="00D16BF9">
        <w:t>Guardian US columnist</w:t>
      </w:r>
      <w:r>
        <w:t>; The Guardian, “</w:t>
      </w:r>
      <w:r w:rsidRPr="00D16BF9">
        <w:t>What the accidentally leaked war group chat reveals about the Trump administration</w:t>
      </w:r>
      <w:r>
        <w:t xml:space="preserve">,” </w:t>
      </w:r>
      <w:r w:rsidRPr="0048476E">
        <w:t>https://www.theguardian.com/commentisfree/2025/mar/26/trump-signal-chat-middle-east-opinion</w:t>
      </w:r>
      <w:r>
        <w:t>]</w:t>
      </w:r>
    </w:p>
    <w:p w14:paraId="0FD2D5DE" w14:textId="77777777" w:rsidR="00CC663A" w:rsidRPr="0048476E" w:rsidRDefault="00CC663A" w:rsidP="00A80579">
      <w:pPr>
        <w:rPr>
          <w:sz w:val="16"/>
        </w:rPr>
      </w:pPr>
      <w:r w:rsidRPr="0048476E">
        <w:rPr>
          <w:sz w:val="16"/>
        </w:rPr>
        <w:t xml:space="preserve">Perhaps one of the </w:t>
      </w:r>
      <w:r w:rsidRPr="0048476E">
        <w:rPr>
          <w:rStyle w:val="StyleUnderline"/>
        </w:rPr>
        <w:t xml:space="preserve">greatest </w:t>
      </w:r>
      <w:r w:rsidRPr="0048476E">
        <w:rPr>
          <w:rStyle w:val="Emphasis"/>
        </w:rPr>
        <w:t>lessons</w:t>
      </w:r>
      <w:r w:rsidRPr="0048476E">
        <w:rPr>
          <w:rStyle w:val="StyleUnderline"/>
        </w:rPr>
        <w:t xml:space="preserve"> of the</w:t>
      </w:r>
      <w:r w:rsidRPr="0048476E">
        <w:rPr>
          <w:sz w:val="16"/>
        </w:rPr>
        <w:t xml:space="preserve"> Donald </w:t>
      </w:r>
      <w:r w:rsidRPr="0048476E">
        <w:rPr>
          <w:rStyle w:val="Emphasis"/>
        </w:rPr>
        <w:t>Trump</w:t>
      </w:r>
      <w:r w:rsidRPr="0048476E">
        <w:rPr>
          <w:sz w:val="16"/>
        </w:rPr>
        <w:t xml:space="preserve"> </w:t>
      </w:r>
      <w:r w:rsidRPr="0048476E">
        <w:rPr>
          <w:rStyle w:val="StyleUnderline"/>
        </w:rPr>
        <w:t>era</w:t>
      </w:r>
      <w:r w:rsidRPr="0048476E">
        <w:rPr>
          <w:sz w:val="16"/>
        </w:rPr>
        <w:t xml:space="preserve">, for me, </w:t>
      </w:r>
      <w:r w:rsidRPr="0048476E">
        <w:rPr>
          <w:rStyle w:val="StyleUnderline"/>
        </w:rPr>
        <w:t xml:space="preserve">has been in </w:t>
      </w:r>
      <w:r w:rsidRPr="0048476E">
        <w:rPr>
          <w:rStyle w:val="Emphasis"/>
        </w:rPr>
        <w:t>learning</w:t>
      </w:r>
      <w:r w:rsidRPr="0048476E">
        <w:rPr>
          <w:rStyle w:val="StyleUnderline"/>
        </w:rPr>
        <w:t xml:space="preserve"> the difference between being </w:t>
      </w:r>
      <w:r w:rsidRPr="0048476E">
        <w:rPr>
          <w:rStyle w:val="Emphasis"/>
        </w:rPr>
        <w:t>shocked</w:t>
      </w:r>
      <w:r w:rsidRPr="0048476E">
        <w:rPr>
          <w:rStyle w:val="StyleUnderline"/>
        </w:rPr>
        <w:t xml:space="preserve"> and being </w:t>
      </w:r>
      <w:r w:rsidRPr="0048476E">
        <w:rPr>
          <w:rStyle w:val="Emphasis"/>
        </w:rPr>
        <w:t>surprised</w:t>
      </w:r>
      <w:r w:rsidRPr="0048476E">
        <w:rPr>
          <w:sz w:val="16"/>
        </w:rPr>
        <w:t xml:space="preserve">. And indeed it was a bit shocking to learn, via an essay published by the Atlantic’s editor-in-chief, Jeffrey Goldberg, that a </w:t>
      </w:r>
      <w:r w:rsidRPr="0048476E">
        <w:rPr>
          <w:rStyle w:val="StyleUnderline"/>
        </w:rPr>
        <w:t xml:space="preserve">high-profile </w:t>
      </w:r>
      <w:r w:rsidRPr="0048476E">
        <w:rPr>
          <w:rStyle w:val="Emphasis"/>
          <w:highlight w:val="cyan"/>
        </w:rPr>
        <w:t>journalist</w:t>
      </w:r>
      <w:r w:rsidRPr="0048476E">
        <w:rPr>
          <w:rStyle w:val="StyleUnderline"/>
        </w:rPr>
        <w:t xml:space="preserve"> had been </w:t>
      </w:r>
      <w:r w:rsidRPr="0048476E">
        <w:rPr>
          <w:rStyle w:val="Emphasis"/>
          <w:highlight w:val="cyan"/>
        </w:rPr>
        <w:t>included</w:t>
      </w:r>
      <w:r w:rsidRPr="0048476E">
        <w:rPr>
          <w:rStyle w:val="StyleUnderline"/>
          <w:highlight w:val="cyan"/>
        </w:rPr>
        <w:t xml:space="preserve"> on a chat</w:t>
      </w:r>
      <w:r w:rsidRPr="0048476E">
        <w:rPr>
          <w:rStyle w:val="StyleUnderline"/>
        </w:rPr>
        <w:t xml:space="preserve"> on the commercial </w:t>
      </w:r>
      <w:r w:rsidRPr="0048476E">
        <w:rPr>
          <w:rStyle w:val="Emphasis"/>
        </w:rPr>
        <w:t>messaging</w:t>
      </w:r>
      <w:r w:rsidRPr="0048476E">
        <w:rPr>
          <w:rStyle w:val="StyleUnderline"/>
        </w:rPr>
        <w:t xml:space="preserve"> app </w:t>
      </w:r>
      <w:r w:rsidRPr="0048476E">
        <w:rPr>
          <w:rStyle w:val="StyleUnderline"/>
          <w:highlight w:val="cyan"/>
        </w:rPr>
        <w:t xml:space="preserve">in which a </w:t>
      </w:r>
      <w:r w:rsidRPr="0048476E">
        <w:rPr>
          <w:rStyle w:val="Emphasis"/>
          <w:highlight w:val="cyan"/>
        </w:rPr>
        <w:t>military strike</w:t>
      </w:r>
      <w:r w:rsidRPr="0048476E">
        <w:rPr>
          <w:sz w:val="16"/>
        </w:rPr>
        <w:t xml:space="preserve"> on the Houthi rebels in Yemen </w:t>
      </w:r>
      <w:r w:rsidRPr="0048476E">
        <w:rPr>
          <w:rStyle w:val="StyleUnderline"/>
          <w:highlight w:val="cyan"/>
        </w:rPr>
        <w:t xml:space="preserve">was </w:t>
      </w:r>
      <w:r w:rsidRPr="0048476E">
        <w:rPr>
          <w:rStyle w:val="Emphasis"/>
          <w:highlight w:val="cyan"/>
        </w:rPr>
        <w:t>coordinated</w:t>
      </w:r>
      <w:r w:rsidRPr="0048476E">
        <w:rPr>
          <w:sz w:val="16"/>
        </w:rPr>
        <w:t xml:space="preserve"> – including discussions of the timing of the attack, debates about political messaging, personnel coordination and weapons to be used – seemingly </w:t>
      </w:r>
      <w:r w:rsidRPr="0048476E">
        <w:rPr>
          <w:rStyle w:val="Emphasis"/>
          <w:highlight w:val="cyan"/>
        </w:rPr>
        <w:t>without</w:t>
      </w:r>
      <w:r w:rsidRPr="0048476E">
        <w:rPr>
          <w:rStyle w:val="StyleUnderline"/>
          <w:highlight w:val="cyan"/>
        </w:rPr>
        <w:t xml:space="preserve"> anyone noticing</w:t>
      </w:r>
      <w:r w:rsidRPr="0048476E">
        <w:rPr>
          <w:rStyle w:val="StyleUnderline"/>
        </w:rPr>
        <w:t xml:space="preserve"> that he was </w:t>
      </w:r>
      <w:r w:rsidRPr="0048476E">
        <w:rPr>
          <w:rStyle w:val="Emphasis"/>
        </w:rPr>
        <w:t>there</w:t>
      </w:r>
      <w:r w:rsidRPr="0048476E">
        <w:rPr>
          <w:rStyle w:val="StyleUnderline"/>
        </w:rPr>
        <w:t>.</w:t>
      </w:r>
    </w:p>
    <w:p w14:paraId="266358D4" w14:textId="77777777" w:rsidR="00CC663A" w:rsidRDefault="00CC663A" w:rsidP="00A80579">
      <w:pPr>
        <w:rPr>
          <w:rStyle w:val="StyleUnderline"/>
        </w:rPr>
      </w:pPr>
      <w:r w:rsidRPr="0048476E">
        <w:rPr>
          <w:sz w:val="16"/>
        </w:rPr>
        <w:t xml:space="preserve">It was shocking that </w:t>
      </w:r>
      <w:r w:rsidRPr="0048476E">
        <w:rPr>
          <w:rStyle w:val="StyleUnderline"/>
        </w:rPr>
        <w:t xml:space="preserve">their </w:t>
      </w:r>
      <w:r w:rsidRPr="0048476E">
        <w:rPr>
          <w:rStyle w:val="Emphasis"/>
          <w:highlight w:val="cyan"/>
        </w:rPr>
        <w:t>incompetence</w:t>
      </w:r>
      <w:r w:rsidRPr="0048476E">
        <w:rPr>
          <w:rStyle w:val="StyleUnderline"/>
          <w:highlight w:val="cyan"/>
        </w:rPr>
        <w:t xml:space="preserve"> was</w:t>
      </w:r>
      <w:r w:rsidRPr="0048476E">
        <w:rPr>
          <w:rStyle w:val="StyleUnderline"/>
        </w:rPr>
        <w:t xml:space="preserve"> so </w:t>
      </w:r>
      <w:r w:rsidRPr="0048476E">
        <w:rPr>
          <w:rStyle w:val="Emphasis"/>
          <w:highlight w:val="cyan"/>
        </w:rPr>
        <w:t>fortuitous</w:t>
      </w:r>
      <w:r w:rsidRPr="0048476E">
        <w:rPr>
          <w:sz w:val="16"/>
        </w:rPr>
        <w:t xml:space="preserve"> – that the person they included, seemingly accidentally, in their unsecured group chat about war plans was someone so uniquely equipped to broadcast their idiocy to a large audience. But it was in no way surprising that </w:t>
      </w:r>
      <w:r w:rsidRPr="0048476E">
        <w:rPr>
          <w:rStyle w:val="StyleUnderline"/>
          <w:highlight w:val="cyan"/>
        </w:rPr>
        <w:t xml:space="preserve">members of </w:t>
      </w:r>
      <w:r w:rsidRPr="0048476E">
        <w:rPr>
          <w:rStyle w:val="StyleUnderline"/>
        </w:rPr>
        <w:t xml:space="preserve">the </w:t>
      </w:r>
      <w:r w:rsidRPr="0048476E">
        <w:rPr>
          <w:rStyle w:val="Emphasis"/>
          <w:highlight w:val="cyan"/>
        </w:rPr>
        <w:t>Trump</w:t>
      </w:r>
      <w:r w:rsidRPr="0048476E">
        <w:rPr>
          <w:rStyle w:val="StyleUnderline"/>
        </w:rPr>
        <w:t xml:space="preserve"> </w:t>
      </w:r>
      <w:r w:rsidRPr="0048476E">
        <w:rPr>
          <w:rStyle w:val="Emphasis"/>
          <w:highlight w:val="cyan"/>
        </w:rPr>
        <w:t>admin</w:t>
      </w:r>
      <w:r w:rsidRPr="0048476E">
        <w:rPr>
          <w:rStyle w:val="StyleUnderline"/>
        </w:rPr>
        <w:t xml:space="preserve">istration are </w:t>
      </w:r>
      <w:r w:rsidRPr="0048476E">
        <w:rPr>
          <w:rStyle w:val="Emphasis"/>
          <w:highlight w:val="cyan"/>
        </w:rPr>
        <w:t>behaving</w:t>
      </w:r>
      <w:r w:rsidRPr="0048476E">
        <w:rPr>
          <w:rStyle w:val="StyleUnderline"/>
          <w:highlight w:val="cyan"/>
        </w:rPr>
        <w:t xml:space="preserve"> with</w:t>
      </w:r>
      <w:r w:rsidRPr="0048476E">
        <w:rPr>
          <w:rStyle w:val="StyleUnderline"/>
        </w:rPr>
        <w:t xml:space="preserve"> such </w:t>
      </w:r>
      <w:r w:rsidRPr="0048476E">
        <w:rPr>
          <w:rStyle w:val="Emphasis"/>
          <w:highlight w:val="cyan"/>
        </w:rPr>
        <w:t>recklessness</w:t>
      </w:r>
      <w:r w:rsidRPr="0048476E">
        <w:rPr>
          <w:rStyle w:val="StyleUnderline"/>
        </w:rPr>
        <w:t xml:space="preserve">, </w:t>
      </w:r>
      <w:r w:rsidRPr="0048476E">
        <w:rPr>
          <w:rStyle w:val="Emphasis"/>
        </w:rPr>
        <w:t>shortsightedness</w:t>
      </w:r>
      <w:r w:rsidRPr="0048476E">
        <w:rPr>
          <w:rStyle w:val="StyleUnderline"/>
        </w:rPr>
        <w:t xml:space="preserve">, </w:t>
      </w:r>
      <w:r w:rsidRPr="0048476E">
        <w:rPr>
          <w:rStyle w:val="Emphasis"/>
        </w:rPr>
        <w:t>indifference</w:t>
      </w:r>
      <w:r w:rsidRPr="0048476E">
        <w:rPr>
          <w:rStyle w:val="StyleUnderline"/>
        </w:rPr>
        <w:t xml:space="preserve"> </w:t>
      </w:r>
      <w:r w:rsidRPr="0048476E">
        <w:rPr>
          <w:rStyle w:val="StyleUnderline"/>
          <w:highlight w:val="cyan"/>
        </w:rPr>
        <w:t xml:space="preserve">to </w:t>
      </w:r>
      <w:r w:rsidRPr="0048476E">
        <w:rPr>
          <w:rStyle w:val="Emphasis"/>
          <w:highlight w:val="cyan"/>
        </w:rPr>
        <w:t>responsibility</w:t>
      </w:r>
      <w:r w:rsidRPr="0048476E">
        <w:rPr>
          <w:rStyle w:val="StyleUnderline"/>
        </w:rPr>
        <w:t xml:space="preserve"> or peevish </w:t>
      </w:r>
      <w:r w:rsidRPr="0048476E">
        <w:rPr>
          <w:rStyle w:val="Emphasis"/>
        </w:rPr>
        <w:t>sadism</w:t>
      </w:r>
      <w:r w:rsidRPr="0048476E">
        <w:rPr>
          <w:sz w:val="16"/>
        </w:rPr>
        <w:t xml:space="preserve">. Of course they’re planning overseas bombings in a group chat, I thought when I first read Goldberg’s account. Because </w:t>
      </w:r>
      <w:r w:rsidRPr="0048476E">
        <w:rPr>
          <w:rStyle w:val="StyleUnderline"/>
        </w:rPr>
        <w:t xml:space="preserve">we live in an </w:t>
      </w:r>
      <w:r w:rsidRPr="0048476E">
        <w:rPr>
          <w:rStyle w:val="Emphasis"/>
        </w:rPr>
        <w:t>age</w:t>
      </w:r>
      <w:r w:rsidRPr="0048476E">
        <w:rPr>
          <w:rStyle w:val="StyleUnderline"/>
        </w:rPr>
        <w:t xml:space="preserve"> where the </w:t>
      </w:r>
      <w:r w:rsidRPr="0048476E">
        <w:rPr>
          <w:rStyle w:val="StyleUnderline"/>
          <w:highlight w:val="cyan"/>
        </w:rPr>
        <w:t>people with</w:t>
      </w:r>
      <w:r w:rsidRPr="0048476E">
        <w:rPr>
          <w:rStyle w:val="StyleUnderline"/>
        </w:rPr>
        <w:t xml:space="preserve"> the </w:t>
      </w:r>
      <w:r w:rsidRPr="0048476E">
        <w:rPr>
          <w:rStyle w:val="Emphasis"/>
        </w:rPr>
        <w:t>superlative</w:t>
      </w:r>
      <w:r w:rsidRPr="0048476E">
        <w:rPr>
          <w:rStyle w:val="StyleUnderline"/>
        </w:rPr>
        <w:t xml:space="preserve"> </w:t>
      </w:r>
      <w:r w:rsidRPr="0048476E">
        <w:rPr>
          <w:rStyle w:val="StyleUnderline"/>
          <w:highlight w:val="cyan"/>
        </w:rPr>
        <w:t>power are those</w:t>
      </w:r>
      <w:r w:rsidRPr="0048476E">
        <w:rPr>
          <w:rStyle w:val="StyleUnderline"/>
        </w:rPr>
        <w:t xml:space="preserve"> who are </w:t>
      </w:r>
      <w:r w:rsidRPr="0048476E">
        <w:rPr>
          <w:rStyle w:val="StyleUnderline"/>
          <w:highlight w:val="cyan"/>
        </w:rPr>
        <w:t>least</w:t>
      </w:r>
      <w:r w:rsidRPr="0048476E">
        <w:rPr>
          <w:rStyle w:val="StyleUnderline"/>
        </w:rPr>
        <w:t xml:space="preserve"> </w:t>
      </w:r>
      <w:r w:rsidRPr="0048476E">
        <w:rPr>
          <w:rStyle w:val="Emphasis"/>
        </w:rPr>
        <w:t>temperamentally</w:t>
      </w:r>
      <w:r w:rsidRPr="0048476E">
        <w:rPr>
          <w:rStyle w:val="StyleUnderline"/>
        </w:rPr>
        <w:t xml:space="preserve"> </w:t>
      </w:r>
      <w:r w:rsidRPr="0048476E">
        <w:rPr>
          <w:rStyle w:val="StyleUnderline"/>
          <w:highlight w:val="cyan"/>
        </w:rPr>
        <w:t>suited</w:t>
      </w:r>
      <w:r w:rsidRPr="0048476E">
        <w:rPr>
          <w:rStyle w:val="StyleUnderline"/>
        </w:rPr>
        <w:t xml:space="preserve"> for it; </w:t>
      </w:r>
      <w:r w:rsidRPr="0048476E">
        <w:rPr>
          <w:rStyle w:val="StyleUnderline"/>
          <w:highlight w:val="cyan"/>
        </w:rPr>
        <w:t xml:space="preserve">because the </w:t>
      </w:r>
      <w:r w:rsidRPr="0048476E">
        <w:rPr>
          <w:rStyle w:val="Emphasis"/>
          <w:highlight w:val="cyan"/>
        </w:rPr>
        <w:t>stupidity</w:t>
      </w:r>
      <w:r w:rsidRPr="0048476E">
        <w:rPr>
          <w:rStyle w:val="StyleUnderline"/>
          <w:highlight w:val="cyan"/>
        </w:rPr>
        <w:t xml:space="preserve"> of this White House</w:t>
      </w:r>
      <w:r w:rsidRPr="0048476E">
        <w:rPr>
          <w:rStyle w:val="StyleUnderline"/>
        </w:rPr>
        <w:t xml:space="preserve"> outpaces any attempt at </w:t>
      </w:r>
      <w:r w:rsidRPr="0048476E">
        <w:rPr>
          <w:rStyle w:val="Emphasis"/>
        </w:rPr>
        <w:t>parody</w:t>
      </w:r>
      <w:r w:rsidRPr="0048476E">
        <w:rPr>
          <w:rStyle w:val="StyleUnderline"/>
        </w:rPr>
        <w:t xml:space="preserve">; </w:t>
      </w:r>
      <w:r w:rsidRPr="0048476E">
        <w:rPr>
          <w:rStyle w:val="StyleUnderline"/>
          <w:highlight w:val="cyan"/>
        </w:rPr>
        <w:t>and</w:t>
      </w:r>
      <w:r w:rsidRPr="0048476E">
        <w:rPr>
          <w:rStyle w:val="StyleUnderline"/>
        </w:rPr>
        <w:t xml:space="preserve"> because </w:t>
      </w:r>
      <w:r w:rsidRPr="0048476E">
        <w:rPr>
          <w:rStyle w:val="StyleUnderline"/>
          <w:highlight w:val="cyan"/>
        </w:rPr>
        <w:t>these guys are</w:t>
      </w:r>
      <w:r w:rsidRPr="0048476E">
        <w:rPr>
          <w:rStyle w:val="StyleUnderline"/>
        </w:rPr>
        <w:t xml:space="preserve"> exactly as </w:t>
      </w:r>
      <w:r w:rsidRPr="0048476E">
        <w:rPr>
          <w:rStyle w:val="Emphasis"/>
          <w:highlight w:val="cyan"/>
        </w:rPr>
        <w:t>dumb in real life</w:t>
      </w:r>
      <w:r w:rsidRPr="0048476E">
        <w:rPr>
          <w:rStyle w:val="StyleUnderline"/>
        </w:rPr>
        <w:t xml:space="preserve"> as they look on </w:t>
      </w:r>
      <w:r w:rsidRPr="0048476E">
        <w:rPr>
          <w:rStyle w:val="Emphasis"/>
        </w:rPr>
        <w:t>television</w:t>
      </w:r>
      <w:r w:rsidRPr="0048476E">
        <w:rPr>
          <w:rStyle w:val="StyleUnderline"/>
        </w:rPr>
        <w:t>.</w:t>
      </w:r>
    </w:p>
    <w:p w14:paraId="4C5372D0" w14:textId="77777777" w:rsidR="00CC663A" w:rsidRPr="0048476E" w:rsidRDefault="00CC663A" w:rsidP="00A80579">
      <w:pPr>
        <w:rPr>
          <w:sz w:val="16"/>
        </w:rPr>
      </w:pPr>
      <w:r w:rsidRPr="0048476E">
        <w:rPr>
          <w:sz w:val="16"/>
        </w:rPr>
        <w:t>The story goes like this: as part of its backing of Israel’s wars in the Middle East, the Trump administration sought to strike against Houthi rebels, a coalition of Yemeni militants and pirates who have been attacking commercial vessels in the Red Sea in an attempt to pressure the west to stop supporting Israel’s war on Palestinians. Trump authorized a military strike on a scale more lethal and less precise than those that had previously been launched by the Biden administration; according to a Signal user identified as JD Vance, the president wanted to “send a message” and convey strength on the world stage. In the chat, no other strategic rationale for the strike was offered.</w:t>
      </w:r>
    </w:p>
    <w:p w14:paraId="38687F70" w14:textId="77777777" w:rsidR="00CC663A" w:rsidRPr="0048476E" w:rsidRDefault="00CC663A" w:rsidP="00A80579">
      <w:pPr>
        <w:rPr>
          <w:sz w:val="16"/>
        </w:rPr>
      </w:pPr>
      <w:r w:rsidRPr="0048476E">
        <w:rPr>
          <w:rStyle w:val="StyleUnderline"/>
        </w:rPr>
        <w:t xml:space="preserve">Such </w:t>
      </w:r>
      <w:r w:rsidRPr="0048476E">
        <w:rPr>
          <w:rStyle w:val="StyleUnderline"/>
          <w:highlight w:val="cyan"/>
        </w:rPr>
        <w:t>operations</w:t>
      </w:r>
      <w:r w:rsidRPr="0048476E">
        <w:rPr>
          <w:rStyle w:val="StyleUnderline"/>
        </w:rPr>
        <w:t xml:space="preserve"> are </w:t>
      </w:r>
      <w:r w:rsidRPr="0048476E">
        <w:rPr>
          <w:rStyle w:val="Emphasis"/>
          <w:highlight w:val="cyan"/>
        </w:rPr>
        <w:t>supposed</w:t>
      </w:r>
      <w:r w:rsidRPr="0048476E">
        <w:rPr>
          <w:rStyle w:val="StyleUnderline"/>
          <w:highlight w:val="cyan"/>
        </w:rPr>
        <w:t xml:space="preserve"> to be planned in </w:t>
      </w:r>
      <w:r w:rsidRPr="0048476E">
        <w:rPr>
          <w:rStyle w:val="Emphasis"/>
          <w:highlight w:val="cyan"/>
        </w:rPr>
        <w:t>secret</w:t>
      </w:r>
      <w:r w:rsidRPr="0048476E">
        <w:rPr>
          <w:rStyle w:val="StyleUnderline"/>
        </w:rPr>
        <w:t xml:space="preserve">, so that neither the </w:t>
      </w:r>
      <w:r w:rsidRPr="0048476E">
        <w:rPr>
          <w:rStyle w:val="Emphasis"/>
        </w:rPr>
        <w:t>targets</w:t>
      </w:r>
      <w:r w:rsidRPr="0048476E">
        <w:rPr>
          <w:rStyle w:val="StyleUnderline"/>
        </w:rPr>
        <w:t xml:space="preserve">, nor foreign </w:t>
      </w:r>
      <w:r w:rsidRPr="0048476E">
        <w:rPr>
          <w:rStyle w:val="Emphasis"/>
        </w:rPr>
        <w:t>governments</w:t>
      </w:r>
      <w:r w:rsidRPr="0048476E">
        <w:rPr>
          <w:rStyle w:val="StyleUnderline"/>
        </w:rPr>
        <w:t xml:space="preserve">, nor members of the </w:t>
      </w:r>
      <w:r w:rsidRPr="0048476E">
        <w:rPr>
          <w:rStyle w:val="Emphasis"/>
        </w:rPr>
        <w:t>media</w:t>
      </w:r>
      <w:r w:rsidRPr="0048476E">
        <w:rPr>
          <w:rStyle w:val="StyleUnderline"/>
        </w:rPr>
        <w:t xml:space="preserve"> are aware of them ahead of </w:t>
      </w:r>
      <w:r w:rsidRPr="0048476E">
        <w:rPr>
          <w:rStyle w:val="Emphasis"/>
        </w:rPr>
        <w:t>time</w:t>
      </w:r>
      <w:r w:rsidRPr="0048476E">
        <w:rPr>
          <w:sz w:val="16"/>
        </w:rPr>
        <w:t>; the secrecy is what keeps the military personnel who carry out these strikes safe from some threats to their lives, and what allows the US to carry out its objectives unprompted. But the planning is also supposed to be documented, as much federal action is, to comply with records-keeping requirements.</w:t>
      </w:r>
    </w:p>
    <w:p w14:paraId="1BEDB86B" w14:textId="77777777" w:rsidR="00CC663A" w:rsidRPr="0048476E" w:rsidRDefault="00CC663A" w:rsidP="00A80579">
      <w:r w:rsidRPr="0048476E">
        <w:t>[TEXT CONDENSED NONE OMITTED]</w:t>
      </w:r>
    </w:p>
    <w:p w14:paraId="09C8945A" w14:textId="77777777" w:rsidR="00CC663A" w:rsidRPr="0048476E" w:rsidRDefault="00CC663A" w:rsidP="00A80579">
      <w:pPr>
        <w:rPr>
          <w:sz w:val="8"/>
        </w:rPr>
      </w:pPr>
      <w:r w:rsidRPr="0048476E">
        <w:rPr>
          <w:sz w:val="8"/>
        </w:rPr>
        <w:t>The resulting measures can be intense: often, to discuss classified matters, high-ranking federal officials enter safe rooms equipped with anti-surveillance technology, in which they are not allowed to take their phones; at other times, they are only permitted to discuss such matters on specially secured government-issued devices. (Signal, according to Goldberg, is not downloadable on these government devices, meaning that the administration officials in the chat were using their personal phones.) These are measures that have been put in place in order to protect interests that are worth protecting: to guard against foreign intelligence agencies (or, for that matter, magazine editors) learning of America’s plans, to keep Americans safe, to comply with records-keeping laws. Abiding by them is a sign of respect – both for the power of the executive, and for the law. And so that’s not what the Trump administration did. Instead, in order to coordinate the military strike, which was apparently greenlit by Trump in an in-person meeting in the White House situation room, the national security adviser, Michael Waltz, created an enormous national security threat by convening a planning group on a commercial messaging app. The group chat speaks to the essence of the second Trump administration: its cavalier incompetence, its contempt for human life Why did the Trump officials use Signal for this, of all things? The reality is that they’re probably using it for a lot; the Heritage Foundation’s Project 2025, which has become something of a handbook for the Trump regime, recommends using private apps to conduct official business, so as to evade records-keeping laws. Signal is an app that is marketed for its privacy and message-disappearing features: a single member of a chat can mark messages to be deleted, permanently, for all members. (In another seemingly illegal move, Waltz reportedly set the messages in the war-planning group chat to disappear after a matter of weeks.) If the Trump administration’s members are habitually using Signal to conduct official business, the danger is not only that any foreign intelligence agency worth their salt (or any journalist who happens to benefit from their incompetence) could be listening in with relative ease. It’s that the records-keeping apparatus that is meant to preserve such conversations could not reach and document them – meaning that the use of Signal would specifically make such sensitive national security information more accessible to foreign adversaries and less accessible to historians and journalists here in the US. The content of the chats themselves is grim, too, providing an insight into the petty and eager social dynamics within Trump’s inner circle and the administration’s principle-thin commitment to any understanding of policy. Vance pipes up to suggest delaying the strike; he claims to be worried about public opinion on the issue, and complains that an attack on the Houthis would provide economic benefits to Europe, who he wants to punish for some reason. He does not seem to feel he has enough clout to actually oppose the strike, however, undermining his own complaints with caveats that he will defer to others. The defense secretary, Pete Hegseth, chimes in, clearly thinking he’s supposed to be the center of attention, to eagerly but insubstantially support Vance’s points before pivoting to saying he wants to go ahead with the strike anyway. He has the cringing eagerness of a personality hire: he wants to be seen talking, but doesn’t really have much to say. Stephen Miller, Trump’s surrogate in the chat, says, bizarrely, that Europe will be made to compensate America for the strike at some later date, reflecting the Trumpian vision of all politics as an extortion racket to extract money, favors, or – perhaps more to the point – shows of deference. Everyone defers to Miller immediately. It is a group of very stupid people, trying to create post-hoc justifications for something their boss told them to do, not thinking too hard about what they’re actually doing – which is killing people. There is a risk, in talking about the Trump administration’s decision to plan a military strike over a Signal group chat in which they accidentally included a prominent journalist, of making it seem like the only problem with the administration’s actions was in their breach of confidentiality and decorum. But the controversy that erupted about the Signal chat after Goldberg revealed his inclusion on Monday seemed almost to overshadow the strategic folly and moral depravity of the strike itself: a reckless escalation in a volatile region that risked provoking Iran, the Houthi’s backer and a nuclear state, and which took the lives of 53 human beings, including five children. That the strike seems to have been planned in a way that endangered national security and violated several federal laws should not blind us to the fact that the strike itself was stupid.</w:t>
      </w:r>
    </w:p>
    <w:p w14:paraId="6EEFEC00" w14:textId="77777777" w:rsidR="00CC663A" w:rsidRPr="0048476E" w:rsidRDefault="00CC663A" w:rsidP="00A80579">
      <w:r w:rsidRPr="0048476E">
        <w:t>[PARAGRAPH BREAKS RESUME]</w:t>
      </w:r>
    </w:p>
    <w:p w14:paraId="053DBBC2" w14:textId="77777777" w:rsidR="00CC663A" w:rsidRDefault="00CC663A" w:rsidP="00A80579">
      <w:pPr>
        <w:rPr>
          <w:sz w:val="16"/>
        </w:rPr>
      </w:pPr>
      <w:r w:rsidRPr="0048476E">
        <w:rPr>
          <w:sz w:val="16"/>
        </w:rPr>
        <w:t xml:space="preserve">But there is something in the story of the accidentally leaked war secrets group chat that speaks to </w:t>
      </w:r>
      <w:r w:rsidRPr="0048476E">
        <w:rPr>
          <w:rStyle w:val="StyleUnderline"/>
        </w:rPr>
        <w:t xml:space="preserve">the </w:t>
      </w:r>
      <w:r w:rsidRPr="0048476E">
        <w:rPr>
          <w:rStyle w:val="Emphasis"/>
          <w:highlight w:val="cyan"/>
        </w:rPr>
        <w:t>essence</w:t>
      </w:r>
      <w:r w:rsidRPr="0048476E">
        <w:rPr>
          <w:rStyle w:val="StyleUnderline"/>
          <w:highlight w:val="cyan"/>
        </w:rPr>
        <w:t xml:space="preserve"> of</w:t>
      </w:r>
      <w:r w:rsidRPr="0048476E">
        <w:rPr>
          <w:rStyle w:val="StyleUnderline"/>
        </w:rPr>
        <w:t xml:space="preserve"> the second </w:t>
      </w:r>
      <w:r w:rsidRPr="0048476E">
        <w:rPr>
          <w:rStyle w:val="Emphasis"/>
          <w:highlight w:val="cyan"/>
        </w:rPr>
        <w:t>Trump</w:t>
      </w:r>
      <w:r w:rsidRPr="0048476E">
        <w:rPr>
          <w:rStyle w:val="StyleUnderline"/>
          <w:highlight w:val="cyan"/>
        </w:rPr>
        <w:t xml:space="preserve"> </w:t>
      </w:r>
      <w:r w:rsidRPr="0048476E">
        <w:rPr>
          <w:rStyle w:val="Emphasis"/>
          <w:highlight w:val="cyan"/>
        </w:rPr>
        <w:t>admin</w:t>
      </w:r>
      <w:r w:rsidRPr="0048476E">
        <w:rPr>
          <w:rStyle w:val="StyleUnderline"/>
        </w:rPr>
        <w:t xml:space="preserve">istration: </w:t>
      </w:r>
      <w:r w:rsidRPr="0048476E">
        <w:rPr>
          <w:rStyle w:val="Emphasis"/>
          <w:highlight w:val="cyan"/>
        </w:rPr>
        <w:t>i</w:t>
      </w:r>
      <w:r w:rsidRPr="00F741F2">
        <w:rPr>
          <w:sz w:val="14"/>
        </w:rPr>
        <w:t>t</w:t>
      </w:r>
      <w:r w:rsidRPr="0048476E">
        <w:rPr>
          <w:rStyle w:val="Emphasis"/>
          <w:highlight w:val="cyan"/>
        </w:rPr>
        <w:t>s</w:t>
      </w:r>
      <w:r w:rsidRPr="0048476E">
        <w:rPr>
          <w:rStyle w:val="StyleUnderline"/>
        </w:rPr>
        <w:t xml:space="preserve"> cavalier </w:t>
      </w:r>
      <w:r w:rsidRPr="0048476E">
        <w:rPr>
          <w:rStyle w:val="Emphasis"/>
          <w:highlight w:val="cyan"/>
        </w:rPr>
        <w:t>incompetence</w:t>
      </w:r>
      <w:r w:rsidRPr="0048476E">
        <w:rPr>
          <w:rStyle w:val="StyleUnderline"/>
        </w:rPr>
        <w:t xml:space="preserve">, its </w:t>
      </w:r>
      <w:r w:rsidRPr="0048476E">
        <w:rPr>
          <w:rStyle w:val="Emphasis"/>
          <w:highlight w:val="cyan"/>
        </w:rPr>
        <w:t>contempt</w:t>
      </w:r>
      <w:r w:rsidRPr="0048476E">
        <w:rPr>
          <w:rStyle w:val="StyleUnderline"/>
        </w:rPr>
        <w:t xml:space="preserve"> for human life, its fealty to </w:t>
      </w:r>
      <w:r w:rsidRPr="0048476E">
        <w:rPr>
          <w:rStyle w:val="Emphasis"/>
        </w:rPr>
        <w:t>grievance</w:t>
      </w:r>
      <w:r w:rsidRPr="0048476E">
        <w:rPr>
          <w:rStyle w:val="StyleUnderline"/>
        </w:rPr>
        <w:t xml:space="preserve"> </w:t>
      </w:r>
      <w:r w:rsidRPr="0048476E">
        <w:rPr>
          <w:rStyle w:val="StyleUnderline"/>
          <w:highlight w:val="cyan"/>
        </w:rPr>
        <w:t xml:space="preserve">and </w:t>
      </w:r>
      <w:r w:rsidRPr="0048476E">
        <w:rPr>
          <w:rStyle w:val="Emphasis"/>
          <w:highlight w:val="cyan"/>
        </w:rPr>
        <w:t>resentment</w:t>
      </w:r>
      <w:r w:rsidRPr="0048476E">
        <w:rPr>
          <w:rStyle w:val="StyleUnderline"/>
        </w:rPr>
        <w:t xml:space="preserve">, indifference to </w:t>
      </w:r>
      <w:r w:rsidRPr="0048476E">
        <w:rPr>
          <w:rStyle w:val="Emphasis"/>
        </w:rPr>
        <w:t>consequence</w:t>
      </w:r>
      <w:r w:rsidRPr="0048476E">
        <w:rPr>
          <w:rStyle w:val="StyleUnderline"/>
        </w:rPr>
        <w:t xml:space="preserve">, and jeering, jocular </w:t>
      </w:r>
      <w:r w:rsidRPr="0048476E">
        <w:rPr>
          <w:rStyle w:val="Emphasis"/>
        </w:rPr>
        <w:t>enthusiasm</w:t>
      </w:r>
      <w:r w:rsidRPr="0048476E">
        <w:rPr>
          <w:rStyle w:val="StyleUnderline"/>
        </w:rPr>
        <w:t xml:space="preserve"> for </w:t>
      </w:r>
      <w:r w:rsidRPr="0048476E">
        <w:rPr>
          <w:rStyle w:val="Emphasis"/>
        </w:rPr>
        <w:t>violence</w:t>
      </w:r>
      <w:r w:rsidRPr="0048476E">
        <w:rPr>
          <w:rStyle w:val="StyleUnderline"/>
        </w:rPr>
        <w:t>.</w:t>
      </w:r>
      <w:r w:rsidRPr="0048476E">
        <w:rPr>
          <w:sz w:val="16"/>
        </w:rPr>
        <w:t xml:space="preserve"> It shows us something about the Trump administration that we have previously seen only rarely: what they act like when they think they are in private. It’s not a pretty sight.</w:t>
      </w:r>
    </w:p>
    <w:p w14:paraId="014CA714" w14:textId="77777777" w:rsidR="00CC663A" w:rsidRDefault="00CC663A" w:rsidP="00DB7B16">
      <w:pPr>
        <w:pStyle w:val="Heading3"/>
      </w:pPr>
      <w:r>
        <w:t>No Link---1AR</w:t>
      </w:r>
    </w:p>
    <w:p w14:paraId="74B26B4D" w14:textId="77777777" w:rsidR="00CC663A" w:rsidRDefault="00CC663A" w:rsidP="00DB7B16">
      <w:pPr>
        <w:pStyle w:val="Analytic"/>
      </w:pPr>
    </w:p>
    <w:p w14:paraId="7BCB5C49" w14:textId="77777777" w:rsidR="00CC663A" w:rsidRDefault="00CC663A" w:rsidP="005E2EF6">
      <w:pPr>
        <w:pStyle w:val="Heading4"/>
      </w:pPr>
      <w:r>
        <w:t xml:space="preserve">Finishing… </w:t>
      </w:r>
    </w:p>
    <w:p w14:paraId="43A056E1" w14:textId="77777777" w:rsidR="00CC663A" w:rsidRPr="005E2EF6" w:rsidRDefault="00CC663A" w:rsidP="005E2EF6">
      <w:r w:rsidRPr="00B9038E">
        <w:t xml:space="preserve">Bijal </w:t>
      </w:r>
      <w:r w:rsidRPr="00B9038E">
        <w:rPr>
          <w:rStyle w:val="Style13ptBold"/>
        </w:rPr>
        <w:t>Shah 23</w:t>
      </w:r>
      <w:r w:rsidRPr="00B9038E">
        <w:t>, JD, MPA, Associate Professor of Law, Boston College Law School, Provost Faculty Fellow &amp; Dean's Distinguished Scholar, "The President's Fourth Branch?" Fordham Law Review, Vol. 92, No. 2, pg. 499-550, November 2023, HeinOnline. [italics in original]</w:t>
      </w:r>
    </w:p>
    <w:p w14:paraId="7931C10A" w14:textId="77777777" w:rsidR="00CC663A" w:rsidRPr="00B9038E" w:rsidRDefault="00CC663A" w:rsidP="005E2EF6">
      <w:pPr>
        <w:rPr>
          <w:sz w:val="16"/>
        </w:rPr>
      </w:pPr>
      <w:r w:rsidRPr="00B9038E">
        <w:rPr>
          <w:rStyle w:val="StyleUnderline"/>
          <w:highlight w:val="yellow"/>
        </w:rPr>
        <w:t>when the</w:t>
      </w:r>
      <w:r w:rsidRPr="00B9038E">
        <w:rPr>
          <w:sz w:val="16"/>
          <w:highlight w:val="yellow"/>
        </w:rPr>
        <w:t xml:space="preserve"> </w:t>
      </w:r>
      <w:r w:rsidRPr="00B9038E">
        <w:rPr>
          <w:rStyle w:val="Emphasis"/>
          <w:highlight w:val="yellow"/>
        </w:rPr>
        <w:t>President</w:t>
      </w:r>
      <w:r w:rsidRPr="00B9038E">
        <w:rPr>
          <w:sz w:val="16"/>
          <w:highlight w:val="yellow"/>
        </w:rPr>
        <w:t xml:space="preserve"> </w:t>
      </w:r>
      <w:r w:rsidRPr="00B9038E">
        <w:rPr>
          <w:rStyle w:val="StyleUnderline"/>
          <w:highlight w:val="yellow"/>
        </w:rPr>
        <w:t>is involved</w:t>
      </w:r>
      <w:r w:rsidRPr="00B9038E">
        <w:rPr>
          <w:rStyle w:val="StyleUnderline"/>
        </w:rPr>
        <w:t xml:space="preserve"> in the policy at issue, </w:t>
      </w:r>
      <w:r w:rsidRPr="00B9038E">
        <w:rPr>
          <w:rStyle w:val="StyleUnderline"/>
          <w:highlight w:val="yellow"/>
        </w:rPr>
        <w:t>and hold agencies</w:t>
      </w:r>
      <w:r w:rsidRPr="00B9038E">
        <w:rPr>
          <w:sz w:val="16"/>
          <w:highlight w:val="yellow"/>
        </w:rPr>
        <w:t xml:space="preserve"> </w:t>
      </w:r>
      <w:r w:rsidRPr="00B9038E">
        <w:rPr>
          <w:rStyle w:val="Emphasis"/>
          <w:highlight w:val="yellow"/>
        </w:rPr>
        <w:t>accountable</w:t>
      </w:r>
      <w:r w:rsidRPr="00B9038E">
        <w:rPr>
          <w:sz w:val="16"/>
        </w:rPr>
        <w:t xml:space="preserve"> </w:t>
      </w:r>
      <w:r w:rsidRPr="00B9038E">
        <w:rPr>
          <w:rStyle w:val="StyleUnderline"/>
        </w:rPr>
        <w:t>to</w:t>
      </w:r>
      <w:r w:rsidRPr="00B9038E">
        <w:rPr>
          <w:sz w:val="16"/>
        </w:rPr>
        <w:t xml:space="preserve"> the APA's notice-and-comment </w:t>
      </w:r>
      <w:r w:rsidRPr="00B9038E">
        <w:rPr>
          <w:rStyle w:val="StyleUnderline"/>
        </w:rPr>
        <w:t>provisions even when agencies act urgently pursuant to the President's interests</w:t>
      </w:r>
      <w:r w:rsidRPr="00B9038E">
        <w:rPr>
          <w:sz w:val="16"/>
        </w:rPr>
        <w:t>.</w:t>
      </w:r>
    </w:p>
    <w:p w14:paraId="04C78B88" w14:textId="77777777" w:rsidR="00CC663A" w:rsidRPr="00B9038E" w:rsidRDefault="00CC663A" w:rsidP="005E2EF6">
      <w:pPr>
        <w:rPr>
          <w:sz w:val="16"/>
        </w:rPr>
      </w:pPr>
      <w:r w:rsidRPr="00B9038E">
        <w:rPr>
          <w:i/>
          <w:iCs/>
          <w:sz w:val="16"/>
        </w:rPr>
        <w:t>Vermont Yankee v. National Resource Defense Council, Inc.</w:t>
      </w:r>
      <w:r w:rsidRPr="00B9038E">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6408D49" w14:textId="77777777" w:rsidR="00CC663A" w:rsidRPr="00B9038E" w:rsidRDefault="00CC663A" w:rsidP="005E2EF6">
      <w:pPr>
        <w:rPr>
          <w:sz w:val="16"/>
        </w:rPr>
      </w:pPr>
      <w:r w:rsidRPr="00B9038E">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5792228" w14:textId="77777777" w:rsidR="00CC663A" w:rsidRPr="00B9038E" w:rsidRDefault="00CC663A" w:rsidP="005E2EF6">
      <w:pPr>
        <w:rPr>
          <w:sz w:val="16"/>
          <w:szCs w:val="16"/>
        </w:rPr>
      </w:pPr>
      <w:r w:rsidRPr="00B9038E">
        <w:rPr>
          <w:rStyle w:val="StyleUnderline"/>
        </w:rPr>
        <w:t>Consider</w:t>
      </w:r>
      <w:r w:rsidRPr="00B9038E">
        <w:rPr>
          <w:sz w:val="16"/>
        </w:rPr>
        <w:t xml:space="preserve"> President </w:t>
      </w:r>
      <w:r w:rsidRPr="00B9038E">
        <w:rPr>
          <w:rStyle w:val="Emphasis"/>
          <w:highlight w:val="yellow"/>
        </w:rPr>
        <w:t>Trump's e</w:t>
      </w:r>
      <w:r w:rsidRPr="00B9038E">
        <w:rPr>
          <w:sz w:val="16"/>
        </w:rPr>
        <w:t xml:space="preserve">xecutive </w:t>
      </w:r>
      <w:r w:rsidRPr="00B9038E">
        <w:rPr>
          <w:rStyle w:val="Emphasis"/>
          <w:highlight w:val="yellow"/>
        </w:rPr>
        <w:t>o</w:t>
      </w:r>
      <w:r w:rsidRPr="00B9038E">
        <w:rPr>
          <w:sz w:val="16"/>
        </w:rPr>
        <w:t xml:space="preserve">rder directing OPM to regulate in order </w:t>
      </w:r>
      <w:r w:rsidRPr="00B9038E">
        <w:rPr>
          <w:rStyle w:val="StyleUnderline"/>
          <w:highlight w:val="yellow"/>
        </w:rPr>
        <w:t>to</w:t>
      </w:r>
      <w:r w:rsidRPr="00B9038E">
        <w:rPr>
          <w:rStyle w:val="StyleUnderline"/>
        </w:rPr>
        <w:t xml:space="preserve"> render much of </w:t>
      </w:r>
      <w:r w:rsidRPr="00B9038E">
        <w:rPr>
          <w:rStyle w:val="StyleUnderline"/>
          <w:highlight w:val="yellow"/>
        </w:rPr>
        <w:t>the</w:t>
      </w:r>
      <w:r w:rsidRPr="00B9038E">
        <w:rPr>
          <w:sz w:val="16"/>
          <w:highlight w:val="yellow"/>
        </w:rPr>
        <w:t xml:space="preserve"> </w:t>
      </w:r>
      <w:r w:rsidRPr="00B9038E">
        <w:rPr>
          <w:rStyle w:val="Emphasis"/>
          <w:highlight w:val="yellow"/>
        </w:rPr>
        <w:t>civil service</w:t>
      </w:r>
      <w:r w:rsidRPr="00B9038E">
        <w:rPr>
          <w:sz w:val="16"/>
        </w:rPr>
        <w:t xml:space="preserve"> </w:t>
      </w:r>
      <w:r w:rsidRPr="00B9038E">
        <w:rPr>
          <w:rStyle w:val="StyleUnderline"/>
        </w:rPr>
        <w:t>subject to</w:t>
      </w:r>
      <w:r w:rsidRPr="00B9038E">
        <w:rPr>
          <w:sz w:val="16"/>
        </w:rPr>
        <w:t xml:space="preserve"> at-will </w:t>
      </w:r>
      <w:r w:rsidRPr="00B9038E">
        <w:rPr>
          <w:rStyle w:val="StyleUnderline"/>
        </w:rPr>
        <w:t>removal</w:t>
      </w:r>
      <w:r w:rsidRPr="00B9038E">
        <w:rPr>
          <w:sz w:val="16"/>
        </w:rPr>
        <w:t xml:space="preserve">. 256 President Joe Biden has since eliminated this proposal.2 57 But </w:t>
      </w:r>
      <w:r w:rsidRPr="00B9038E">
        <w:rPr>
          <w:rStyle w:val="StyleUnderline"/>
        </w:rPr>
        <w:t>should</w:t>
      </w:r>
      <w:r w:rsidRPr="00B9038E">
        <w:rPr>
          <w:sz w:val="16"/>
        </w:rPr>
        <w:t xml:space="preserve"> a future </w:t>
      </w:r>
      <w:r w:rsidRPr="00B9038E">
        <w:rPr>
          <w:rStyle w:val="StyleUnderline"/>
        </w:rPr>
        <w:t>President</w:t>
      </w:r>
      <w:r w:rsidRPr="00B9038E">
        <w:rPr>
          <w:sz w:val="16"/>
        </w:rPr>
        <w:t xml:space="preserve"> </w:t>
      </w:r>
      <w:r w:rsidRPr="00B9038E">
        <w:rPr>
          <w:rStyle w:val="Emphasis"/>
        </w:rPr>
        <w:t>resuscitate</w:t>
      </w:r>
      <w:r w:rsidRPr="00B9038E">
        <w:rPr>
          <w:sz w:val="16"/>
        </w:rPr>
        <w:t xml:space="preserve"> </w:t>
      </w:r>
      <w:r w:rsidRPr="00B9038E">
        <w:rPr>
          <w:rStyle w:val="StyleUnderline"/>
        </w:rPr>
        <w:t>it</w:t>
      </w:r>
      <w:r w:rsidRPr="00B9038E">
        <w:rPr>
          <w:sz w:val="16"/>
        </w:rPr>
        <w:t xml:space="preserve">, as is possible, 25 8 </w:t>
      </w:r>
      <w:r w:rsidRPr="00B9038E">
        <w:rPr>
          <w:rStyle w:val="StyleUnderline"/>
          <w:highlight w:val="yellow"/>
        </w:rPr>
        <w:t>courts should</w:t>
      </w:r>
      <w:r w:rsidRPr="00B9038E">
        <w:rPr>
          <w:sz w:val="16"/>
          <w:highlight w:val="yellow"/>
        </w:rPr>
        <w:t xml:space="preserve"> </w:t>
      </w:r>
      <w:r w:rsidRPr="00B9038E">
        <w:rPr>
          <w:rStyle w:val="Emphasis"/>
          <w:highlight w:val="yellow"/>
        </w:rPr>
        <w:t>hold</w:t>
      </w:r>
      <w:r w:rsidRPr="00B9038E">
        <w:rPr>
          <w:rStyle w:val="Emphasis"/>
        </w:rPr>
        <w:t xml:space="preserve"> the agency's </w:t>
      </w:r>
      <w:r w:rsidRPr="00B9038E">
        <w:rPr>
          <w:rStyle w:val="Emphasis"/>
          <w:highlight w:val="yellow"/>
        </w:rPr>
        <w:t>implementation</w:t>
      </w:r>
      <w:r w:rsidRPr="00B9038E">
        <w:rPr>
          <w:sz w:val="16"/>
          <w:highlight w:val="yellow"/>
        </w:rPr>
        <w:t xml:space="preserve"> </w:t>
      </w:r>
      <w:r w:rsidRPr="00B9038E">
        <w:rPr>
          <w:rStyle w:val="StyleUnderline"/>
          <w:highlight w:val="yellow"/>
        </w:rPr>
        <w:t>of this</w:t>
      </w:r>
      <w:r w:rsidRPr="00B9038E">
        <w:rPr>
          <w:rStyle w:val="StyleUnderline"/>
        </w:rPr>
        <w:t xml:space="preserve"> presidential </w:t>
      </w:r>
      <w:r w:rsidRPr="00B9038E">
        <w:rPr>
          <w:rStyle w:val="StyleUnderline"/>
          <w:highlight w:val="yellow"/>
        </w:rPr>
        <w:t>directive to</w:t>
      </w:r>
      <w:r w:rsidRPr="00B9038E">
        <w:rPr>
          <w:rStyle w:val="StyleUnderline"/>
        </w:rPr>
        <w:t xml:space="preserve"> the</w:t>
      </w:r>
      <w:r w:rsidRPr="00B9038E">
        <w:rPr>
          <w:sz w:val="16"/>
        </w:rPr>
        <w:t xml:space="preserve"> </w:t>
      </w:r>
      <w:r w:rsidRPr="00B9038E">
        <w:rPr>
          <w:rStyle w:val="Emphasis"/>
          <w:highlight w:val="yellow"/>
        </w:rPr>
        <w:t>APA's</w:t>
      </w:r>
      <w:r w:rsidRPr="00B9038E">
        <w:rPr>
          <w:sz w:val="16"/>
        </w:rPr>
        <w:t xml:space="preserve"> informal </w:t>
      </w:r>
      <w:r w:rsidRPr="00B9038E">
        <w:rPr>
          <w:rStyle w:val="Emphasis"/>
          <w:highlight w:val="yellow"/>
        </w:rPr>
        <w:t>rulemaking criteria</w:t>
      </w:r>
      <w:r w:rsidRPr="00B9038E">
        <w:rPr>
          <w:sz w:val="16"/>
        </w:rPr>
        <w:t xml:space="preserve">. In addition, </w:t>
      </w:r>
      <w:r w:rsidRPr="00B9038E">
        <w:rPr>
          <w:rStyle w:val="StyleUnderline"/>
        </w:rPr>
        <w:t>courts should be</w:t>
      </w:r>
      <w:r w:rsidRPr="00B9038E">
        <w:rPr>
          <w:sz w:val="16"/>
        </w:rPr>
        <w:t xml:space="preserve"> </w:t>
      </w:r>
      <w:r w:rsidRPr="00B9038E">
        <w:rPr>
          <w:rStyle w:val="Emphasis"/>
        </w:rPr>
        <w:t>skeptical</w:t>
      </w:r>
      <w:r w:rsidRPr="00B9038E">
        <w:rPr>
          <w:sz w:val="16"/>
        </w:rPr>
        <w:t xml:space="preserve"> </w:t>
      </w:r>
      <w:r w:rsidRPr="00B9038E">
        <w:rPr>
          <w:rStyle w:val="StyleUnderline"/>
        </w:rPr>
        <w:t>of claims that such regulation is</w:t>
      </w:r>
      <w:r w:rsidRPr="00B9038E">
        <w:rPr>
          <w:sz w:val="16"/>
        </w:rPr>
        <w:t xml:space="preserve"> merely one "of agency organization, procedure, or practice" and therefore </w:t>
      </w:r>
      <w:r w:rsidRPr="00B9038E">
        <w:rPr>
          <w:rStyle w:val="StyleUnderline"/>
        </w:rPr>
        <w:t>not subject to</w:t>
      </w:r>
      <w:r w:rsidRPr="00B9038E">
        <w:rPr>
          <w:sz w:val="16"/>
        </w:rPr>
        <w:t xml:space="preserve"> </w:t>
      </w:r>
      <w:r w:rsidRPr="00B9038E">
        <w:rPr>
          <w:rStyle w:val="Emphasis"/>
        </w:rPr>
        <w:t>n</w:t>
      </w:r>
      <w:r w:rsidRPr="00B9038E">
        <w:rPr>
          <w:sz w:val="16"/>
        </w:rPr>
        <w:t>otice-a</w:t>
      </w:r>
      <w:r w:rsidRPr="00B9038E">
        <w:rPr>
          <w:rStyle w:val="Emphasis"/>
        </w:rPr>
        <w:t>n</w:t>
      </w:r>
      <w:r w:rsidRPr="00B9038E">
        <w:rPr>
          <w:sz w:val="16"/>
        </w:rPr>
        <w:t>d-</w:t>
      </w:r>
      <w:r w:rsidRPr="00B9038E">
        <w:rPr>
          <w:rStyle w:val="Emphasis"/>
        </w:rPr>
        <w:t>c</w:t>
      </w:r>
      <w:r w:rsidRPr="00B9038E">
        <w:rPr>
          <w:sz w:val="16"/>
        </w:rPr>
        <w:t xml:space="preserve">omment </w:t>
      </w:r>
      <w:r w:rsidRPr="00B9038E">
        <w:rPr>
          <w:rStyle w:val="StyleUnderline"/>
        </w:rPr>
        <w:t>requirements</w:t>
      </w:r>
      <w:r w:rsidRPr="00B9038E">
        <w:rPr>
          <w:sz w:val="16"/>
        </w:rPr>
        <w:t xml:space="preserve">. 25 9 </w:t>
      </w:r>
      <w:r w:rsidRPr="00B9038E">
        <w:rPr>
          <w:rStyle w:val="StyleUnderline"/>
          <w:highlight w:val="yellow"/>
        </w:rPr>
        <w:t>Such</w:t>
      </w:r>
      <w:r w:rsidRPr="00B9038E">
        <w:rPr>
          <w:rStyle w:val="StyleUnderline"/>
        </w:rPr>
        <w:t xml:space="preserve"> a rule would </w:t>
      </w:r>
      <w:r w:rsidRPr="00B9038E">
        <w:rPr>
          <w:rStyle w:val="StyleUnderline"/>
          <w:highlight w:val="yellow"/>
        </w:rPr>
        <w:t>have a</w:t>
      </w:r>
      <w:r w:rsidRPr="00B9038E">
        <w:rPr>
          <w:sz w:val="16"/>
          <w:highlight w:val="yellow"/>
        </w:rPr>
        <w:t xml:space="preserve"> </w:t>
      </w:r>
      <w:r w:rsidRPr="00B9038E">
        <w:rPr>
          <w:rStyle w:val="Emphasis"/>
          <w:sz w:val="24"/>
          <w:szCs w:val="24"/>
          <w:highlight w:val="yellow"/>
        </w:rPr>
        <w:t>broad impact on</w:t>
      </w:r>
      <w:r w:rsidRPr="00B9038E">
        <w:rPr>
          <w:sz w:val="16"/>
          <w:szCs w:val="16"/>
        </w:rPr>
        <w:t xml:space="preserve"> not only the </w:t>
      </w:r>
      <w:r w:rsidRPr="00B9038E">
        <w:rPr>
          <w:rStyle w:val="Emphasis"/>
          <w:sz w:val="24"/>
          <w:szCs w:val="24"/>
          <w:highlight w:val="yellow"/>
        </w:rPr>
        <w:t>rights of</w:t>
      </w:r>
      <w:r w:rsidRPr="00B9038E">
        <w:rPr>
          <w:sz w:val="16"/>
        </w:rPr>
        <w:t xml:space="preserve"> current </w:t>
      </w:r>
      <w:r w:rsidRPr="00B9038E">
        <w:rPr>
          <w:rStyle w:val="Emphasis"/>
          <w:sz w:val="24"/>
          <w:szCs w:val="24"/>
          <w:highlight w:val="yellow"/>
        </w:rPr>
        <w:t>federal employees</w:t>
      </w:r>
      <w:r w:rsidRPr="00B9038E">
        <w:rPr>
          <w:sz w:val="16"/>
        </w:rPr>
        <w:t xml:space="preserve"> </w:t>
      </w:r>
      <w:r w:rsidRPr="00B9038E">
        <w:rPr>
          <w:rStyle w:val="StyleUnderline"/>
        </w:rPr>
        <w:t>who would lose</w:t>
      </w:r>
      <w:r w:rsidRPr="00B9038E">
        <w:rPr>
          <w:sz w:val="16"/>
        </w:rPr>
        <w:t xml:space="preserve"> certain employment </w:t>
      </w:r>
      <w:r w:rsidRPr="00B9038E">
        <w:rPr>
          <w:rStyle w:val="StyleUnderline"/>
        </w:rPr>
        <w:t>protections</w:t>
      </w:r>
      <w:r w:rsidRPr="00B9038E">
        <w:rPr>
          <w:sz w:val="16"/>
        </w:rPr>
        <w:t>, 260</w:t>
      </w:r>
      <w:r w:rsidRPr="00B9038E">
        <w:rPr>
          <w:sz w:val="16"/>
          <w:szCs w:val="16"/>
        </w:rPr>
        <w:t xml:space="preserve"> but also, as a result, on the landscape and quality of administration overall.</w:t>
      </w:r>
    </w:p>
    <w:p w14:paraId="33201D17" w14:textId="77777777" w:rsidR="00CC663A" w:rsidRPr="00B9038E" w:rsidRDefault="00CC663A" w:rsidP="005E2EF6">
      <w:pPr>
        <w:rPr>
          <w:sz w:val="8"/>
          <w:szCs w:val="8"/>
        </w:rPr>
      </w:pPr>
      <w:r w:rsidRPr="00B9038E">
        <w:rPr>
          <w:sz w:val="8"/>
          <w:szCs w:val="8"/>
        </w:rPr>
        <w:t>Courts should also be certain to apply any other relevant statutory procedural requirements that reinforce the use of notice-and-comment procedures. 26 1</w:t>
      </w:r>
    </w:p>
    <w:p w14:paraId="7208DCE9" w14:textId="77777777" w:rsidR="00CC663A" w:rsidRPr="00B9038E" w:rsidRDefault="00CC663A" w:rsidP="005E2EF6">
      <w:pPr>
        <w:rPr>
          <w:sz w:val="8"/>
          <w:szCs w:val="8"/>
        </w:rPr>
      </w:pPr>
      <w:r w:rsidRPr="00B9038E">
        <w:rPr>
          <w:sz w:val="8"/>
          <w:szCs w:val="8"/>
        </w:rPr>
        <w:t xml:space="preserve">In addition, </w:t>
      </w:r>
      <w:r w:rsidRPr="00B9038E">
        <w:rPr>
          <w:i/>
          <w:iCs/>
          <w:sz w:val="8"/>
          <w:szCs w:val="8"/>
        </w:rPr>
        <w:t>Little Sisters</w:t>
      </w:r>
      <w:r w:rsidRPr="00B9038E">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90FC384" w14:textId="77777777" w:rsidR="00CC663A" w:rsidRPr="00B9038E" w:rsidRDefault="00CC663A" w:rsidP="005E2EF6">
      <w:pPr>
        <w:rPr>
          <w:sz w:val="8"/>
          <w:szCs w:val="8"/>
        </w:rPr>
      </w:pPr>
      <w:r w:rsidRPr="00B9038E">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CCC75F2" w14:textId="77777777" w:rsidR="00CC663A" w:rsidRPr="00B9038E" w:rsidRDefault="00CC663A" w:rsidP="005E2EF6">
      <w:pPr>
        <w:rPr>
          <w:sz w:val="8"/>
          <w:szCs w:val="8"/>
        </w:rPr>
      </w:pPr>
      <w:r w:rsidRPr="00B9038E">
        <w:rPr>
          <w:sz w:val="8"/>
          <w:szCs w:val="8"/>
        </w:rPr>
        <w:t>2. Disaggregating Agencies from the President</w:t>
      </w:r>
    </w:p>
    <w:p w14:paraId="5AD59A55" w14:textId="77777777" w:rsidR="00CC663A" w:rsidRPr="00B9038E" w:rsidRDefault="00CC663A" w:rsidP="005E2EF6">
      <w:pPr>
        <w:rPr>
          <w:sz w:val="8"/>
          <w:szCs w:val="8"/>
        </w:rPr>
      </w:pPr>
      <w:r w:rsidRPr="00B9038E">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F8E8B6A" w14:textId="77777777" w:rsidR="00CC663A" w:rsidRPr="00B9038E" w:rsidRDefault="00CC663A" w:rsidP="005E2EF6">
      <w:pPr>
        <w:rPr>
          <w:sz w:val="8"/>
          <w:szCs w:val="8"/>
        </w:rPr>
      </w:pPr>
      <w:r w:rsidRPr="00B9038E">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A8747DD" w14:textId="77777777" w:rsidR="00CC663A" w:rsidRPr="00B9038E" w:rsidRDefault="00CC663A" w:rsidP="005E2EF6">
      <w:pPr>
        <w:rPr>
          <w:sz w:val="8"/>
          <w:szCs w:val="8"/>
        </w:rPr>
      </w:pPr>
      <w:r w:rsidRPr="00B9038E">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2DCA169" w14:textId="77777777" w:rsidR="00CC663A" w:rsidRPr="00B9038E" w:rsidRDefault="00CC663A" w:rsidP="005E2EF6">
      <w:pPr>
        <w:rPr>
          <w:sz w:val="8"/>
          <w:szCs w:val="8"/>
        </w:rPr>
      </w:pPr>
      <w:r w:rsidRPr="00B9038E">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528EE7F" w14:textId="77777777" w:rsidR="00CC663A" w:rsidRPr="00B9038E" w:rsidRDefault="00CC663A" w:rsidP="005E2EF6">
      <w:pPr>
        <w:rPr>
          <w:sz w:val="8"/>
          <w:szCs w:val="8"/>
        </w:rPr>
      </w:pPr>
      <w:r w:rsidRPr="00B9038E">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E523E34" w14:textId="77777777" w:rsidR="00CC663A" w:rsidRPr="00B9038E" w:rsidRDefault="00CC663A" w:rsidP="005E2EF6">
      <w:pPr>
        <w:rPr>
          <w:sz w:val="8"/>
          <w:szCs w:val="8"/>
        </w:rPr>
      </w:pPr>
      <w:r w:rsidRPr="00B9038E">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B9038E">
        <w:rPr>
          <w:i/>
          <w:iCs/>
          <w:sz w:val="8"/>
          <w:szCs w:val="8"/>
        </w:rPr>
        <w:t>Department of Homeland Security v. Regents of the University of California</w:t>
      </w:r>
      <w:r w:rsidRPr="00B9038E">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4290FFC" w14:textId="77777777" w:rsidR="00CC663A" w:rsidRPr="00B9038E" w:rsidRDefault="00CC663A" w:rsidP="005E2EF6">
      <w:pPr>
        <w:rPr>
          <w:sz w:val="8"/>
          <w:szCs w:val="8"/>
        </w:rPr>
      </w:pPr>
      <w:r w:rsidRPr="00B9038E">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656E7C7" w14:textId="77777777" w:rsidR="00CC663A" w:rsidRPr="00B9038E" w:rsidRDefault="00CC663A" w:rsidP="005E2EF6">
      <w:pPr>
        <w:rPr>
          <w:sz w:val="8"/>
          <w:szCs w:val="8"/>
        </w:rPr>
      </w:pPr>
      <w:r w:rsidRPr="00B9038E">
        <w:rPr>
          <w:sz w:val="8"/>
          <w:szCs w:val="8"/>
        </w:rPr>
        <w:t xml:space="preserve">In </w:t>
      </w:r>
      <w:r w:rsidRPr="00B9038E">
        <w:rPr>
          <w:i/>
          <w:iCs/>
          <w:sz w:val="8"/>
          <w:szCs w:val="8"/>
        </w:rPr>
        <w:t>Regents</w:t>
      </w:r>
      <w:r w:rsidRPr="00B9038E">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F067DBB" w14:textId="77777777" w:rsidR="00CC663A" w:rsidRPr="00B9038E" w:rsidRDefault="00CC663A" w:rsidP="005E2EF6">
      <w:pPr>
        <w:rPr>
          <w:sz w:val="8"/>
          <w:szCs w:val="8"/>
        </w:rPr>
      </w:pPr>
      <w:r w:rsidRPr="00B9038E">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71250DD" w14:textId="77777777" w:rsidR="00CC663A" w:rsidRPr="00B9038E" w:rsidRDefault="00CC663A" w:rsidP="005E2EF6">
      <w:pPr>
        <w:rPr>
          <w:sz w:val="8"/>
          <w:szCs w:val="8"/>
        </w:rPr>
      </w:pPr>
      <w:r w:rsidRPr="00B9038E">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14B517A3" w14:textId="77777777" w:rsidR="00CC663A" w:rsidRPr="00B9038E" w:rsidRDefault="00CC663A" w:rsidP="005E2EF6">
      <w:pPr>
        <w:rPr>
          <w:i/>
          <w:iCs/>
          <w:sz w:val="16"/>
        </w:rPr>
      </w:pPr>
      <w:r w:rsidRPr="00B9038E">
        <w:rPr>
          <w:i/>
          <w:iCs/>
          <w:sz w:val="8"/>
          <w:szCs w:val="8"/>
        </w:rPr>
        <w:t>B. Bolstering Impartial and Expert Decision-Making</w:t>
      </w:r>
    </w:p>
    <w:p w14:paraId="02588AAE" w14:textId="77777777" w:rsidR="00CC663A" w:rsidRPr="00B9038E" w:rsidRDefault="00CC663A" w:rsidP="005E2EF6">
      <w:pPr>
        <w:rPr>
          <w:sz w:val="16"/>
        </w:rPr>
      </w:pPr>
      <w:r w:rsidRPr="00B9038E">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B9038E">
        <w:rPr>
          <w:rStyle w:val="StyleUnderline"/>
        </w:rPr>
        <w:t>courts would ensure</w:t>
      </w:r>
      <w:r w:rsidRPr="00B9038E">
        <w:rPr>
          <w:sz w:val="16"/>
        </w:rPr>
        <w:t xml:space="preserve"> </w:t>
      </w:r>
      <w:r w:rsidRPr="00B9038E">
        <w:rPr>
          <w:rStyle w:val="Emphasis"/>
        </w:rPr>
        <w:t>high-quality administration</w:t>
      </w:r>
      <w:r w:rsidRPr="00B9038E">
        <w:rPr>
          <w:sz w:val="16"/>
        </w:rPr>
        <w:t xml:space="preserve"> </w:t>
      </w:r>
      <w:r w:rsidRPr="00B9038E">
        <w:rPr>
          <w:rStyle w:val="StyleUnderline"/>
        </w:rPr>
        <w:t>by "defer[ring] to</w:t>
      </w:r>
      <w:r w:rsidRPr="00B9038E">
        <w:rPr>
          <w:sz w:val="16"/>
        </w:rPr>
        <w:t xml:space="preserve"> </w:t>
      </w:r>
      <w:r w:rsidRPr="00B9038E">
        <w:rPr>
          <w:rStyle w:val="Emphasis"/>
        </w:rPr>
        <w:t>Congress's judgments</w:t>
      </w:r>
      <w:r w:rsidRPr="00B9038E">
        <w:rPr>
          <w:sz w:val="16"/>
        </w:rPr>
        <w:t xml:space="preserve"> </w:t>
      </w:r>
      <w:r w:rsidRPr="00B9038E">
        <w:rPr>
          <w:rStyle w:val="StyleUnderline"/>
        </w:rPr>
        <w:t>about the</w:t>
      </w:r>
      <w:r w:rsidRPr="00B9038E">
        <w:rPr>
          <w:sz w:val="16"/>
        </w:rPr>
        <w:t xml:space="preserve"> </w:t>
      </w:r>
      <w:r w:rsidRPr="00B9038E">
        <w:rPr>
          <w:rStyle w:val="Emphasis"/>
        </w:rPr>
        <w:t>appropriate</w:t>
      </w:r>
      <w:r w:rsidRPr="00B9038E">
        <w:rPr>
          <w:sz w:val="16"/>
        </w:rPr>
        <w:t xml:space="preserve"> </w:t>
      </w:r>
      <w:r w:rsidRPr="00B9038E">
        <w:rPr>
          <w:rStyle w:val="StyleUnderline"/>
        </w:rPr>
        <w:t>structure of the</w:t>
      </w:r>
      <w:r w:rsidRPr="00B9038E">
        <w:rPr>
          <w:sz w:val="16"/>
        </w:rPr>
        <w:t xml:space="preserve"> </w:t>
      </w:r>
      <w:r w:rsidRPr="00B9038E">
        <w:rPr>
          <w:rStyle w:val="Emphasis"/>
        </w:rPr>
        <w:t>f</w:t>
      </w:r>
      <w:r w:rsidRPr="00B9038E">
        <w:rPr>
          <w:sz w:val="16"/>
        </w:rPr>
        <w:t xml:space="preserve">ederal </w:t>
      </w:r>
      <w:r w:rsidRPr="00B9038E">
        <w:rPr>
          <w:rStyle w:val="Emphasis"/>
        </w:rPr>
        <w:t>g</w:t>
      </w:r>
      <w:r w:rsidRPr="00B9038E">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B9038E">
        <w:rPr>
          <w:rStyle w:val="StyleUnderline"/>
        </w:rPr>
        <w:t>courts should</w:t>
      </w:r>
      <w:r w:rsidRPr="00B9038E">
        <w:rPr>
          <w:sz w:val="16"/>
        </w:rPr>
        <w:t xml:space="preserve"> </w:t>
      </w:r>
      <w:r w:rsidRPr="00B9038E">
        <w:rPr>
          <w:rStyle w:val="Emphasis"/>
        </w:rPr>
        <w:t>hold agencies accountable</w:t>
      </w:r>
      <w:r w:rsidRPr="00B9038E">
        <w:rPr>
          <w:sz w:val="16"/>
        </w:rPr>
        <w:t xml:space="preserve"> </w:t>
      </w:r>
      <w:r w:rsidRPr="00B9038E">
        <w:rPr>
          <w:rStyle w:val="StyleUnderline"/>
        </w:rPr>
        <w:t>to the values of impartiality and process</w:t>
      </w:r>
      <w:r w:rsidRPr="00B9038E">
        <w:rPr>
          <w:sz w:val="16"/>
        </w:rPr>
        <w:t xml:space="preserve">, regardless of the presence of countervailing political pressure, </w:t>
      </w:r>
      <w:r w:rsidRPr="00B9038E">
        <w:rPr>
          <w:rStyle w:val="StyleUnderline"/>
        </w:rPr>
        <w:t>by leaning on the</w:t>
      </w:r>
      <w:r w:rsidRPr="00B9038E">
        <w:rPr>
          <w:sz w:val="16"/>
        </w:rPr>
        <w:t xml:space="preserve"> </w:t>
      </w:r>
      <w:r w:rsidRPr="00B9038E">
        <w:rPr>
          <w:rStyle w:val="Emphasis"/>
        </w:rPr>
        <w:t>APA</w:t>
      </w:r>
      <w:r w:rsidRPr="00B9038E">
        <w:rPr>
          <w:sz w:val="16"/>
        </w:rPr>
        <w:t xml:space="preserve"> </w:t>
      </w:r>
      <w:r w:rsidRPr="00B9038E">
        <w:rPr>
          <w:rStyle w:val="StyleUnderline"/>
        </w:rPr>
        <w:t>to</w:t>
      </w:r>
      <w:r w:rsidRPr="00B9038E">
        <w:rPr>
          <w:sz w:val="16"/>
        </w:rPr>
        <w:t xml:space="preserve"> better </w:t>
      </w:r>
      <w:r w:rsidRPr="00B9038E">
        <w:rPr>
          <w:rStyle w:val="StyleUnderline"/>
        </w:rPr>
        <w:t>protect the</w:t>
      </w:r>
      <w:r w:rsidRPr="00B9038E">
        <w:rPr>
          <w:sz w:val="16"/>
        </w:rPr>
        <w:t xml:space="preserve"> </w:t>
      </w:r>
      <w:r w:rsidRPr="00B9038E">
        <w:rPr>
          <w:rStyle w:val="Emphasis"/>
        </w:rPr>
        <w:t>integrity</w:t>
      </w:r>
      <w:r w:rsidRPr="00B9038E">
        <w:rPr>
          <w:sz w:val="16"/>
        </w:rPr>
        <w:t xml:space="preserve"> </w:t>
      </w:r>
      <w:r w:rsidRPr="00B9038E">
        <w:rPr>
          <w:rStyle w:val="StyleUnderline"/>
        </w:rPr>
        <w:t>of agency adjudication overall</w:t>
      </w:r>
      <w:r w:rsidRPr="00B9038E">
        <w:rPr>
          <w:sz w:val="16"/>
        </w:rPr>
        <w:t>.</w:t>
      </w:r>
    </w:p>
    <w:p w14:paraId="19CCED1C" w14:textId="77777777" w:rsidR="00CC663A" w:rsidRPr="00B9038E" w:rsidRDefault="00CC663A" w:rsidP="005E2EF6">
      <w:pPr>
        <w:rPr>
          <w:sz w:val="16"/>
        </w:rPr>
      </w:pPr>
      <w:r w:rsidRPr="00B9038E">
        <w:rPr>
          <w:sz w:val="16"/>
        </w:rPr>
        <w:t>1. Moderating Political Removal and Appointments</w:t>
      </w:r>
    </w:p>
    <w:p w14:paraId="65B111FB" w14:textId="77777777" w:rsidR="00CC663A" w:rsidRPr="00B9038E" w:rsidRDefault="00CC663A" w:rsidP="005E2EF6">
      <w:pPr>
        <w:rPr>
          <w:sz w:val="16"/>
        </w:rPr>
      </w:pPr>
      <w:r w:rsidRPr="00B9038E">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B9038E">
        <w:rPr>
          <w:i/>
          <w:iCs/>
          <w:sz w:val="16"/>
        </w:rPr>
        <w:t>eila Law</w:t>
      </w:r>
      <w:r w:rsidRPr="00B9038E">
        <w:rPr>
          <w:sz w:val="16"/>
        </w:rPr>
        <w:t>, by allowing removal protections for independent agency heads to remain standing. 2 95</w:t>
      </w:r>
    </w:p>
    <w:p w14:paraId="550BAD9D" w14:textId="77777777" w:rsidR="00CC663A" w:rsidRPr="00B9038E" w:rsidRDefault="00CC663A" w:rsidP="005E2EF6">
      <w:pPr>
        <w:rPr>
          <w:sz w:val="16"/>
        </w:rPr>
      </w:pPr>
      <w:r w:rsidRPr="00B9038E">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B9038E">
        <w:rPr>
          <w:i/>
          <w:iCs/>
          <w:sz w:val="16"/>
        </w:rPr>
        <w:t>United States v. Arthrex</w:t>
      </w:r>
      <w:r w:rsidRPr="00B9038E">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B9038E">
        <w:rPr>
          <w:i/>
          <w:iCs/>
          <w:sz w:val="16"/>
        </w:rPr>
        <w:t>adjudicators</w:t>
      </w:r>
      <w:r w:rsidRPr="00B9038E">
        <w:rPr>
          <w:sz w:val="16"/>
        </w:rPr>
        <w:t xml:space="preserve"> these clauses require." 298 Importantly, more precise guidance from the Court would assist the legislature in creating statutes establishing adjudicative independence that the Court would have to respect.</w:t>
      </w:r>
    </w:p>
    <w:p w14:paraId="6C58F20E" w14:textId="51F79C6B" w:rsidR="00CC663A" w:rsidRPr="005D388F" w:rsidRDefault="00CC663A" w:rsidP="00B75579">
      <w:r w:rsidRPr="00B9038E">
        <w:rPr>
          <w:sz w:val="16"/>
        </w:rPr>
        <w:t xml:space="preserve">As to slowing down its unitary executive project, </w:t>
      </w:r>
      <w:r w:rsidRPr="00B9038E">
        <w:rPr>
          <w:rStyle w:val="StyleUnderline"/>
        </w:rPr>
        <w:t>the</w:t>
      </w:r>
      <w:r w:rsidRPr="00B9038E">
        <w:rPr>
          <w:sz w:val="16"/>
        </w:rPr>
        <w:t xml:space="preserve"> </w:t>
      </w:r>
      <w:r w:rsidRPr="00B9038E">
        <w:rPr>
          <w:rStyle w:val="Emphasis"/>
        </w:rPr>
        <w:t>Court</w:t>
      </w:r>
      <w:r w:rsidRPr="00B9038E">
        <w:rPr>
          <w:sz w:val="16"/>
        </w:rPr>
        <w:t xml:space="preserve"> </w:t>
      </w:r>
      <w:r w:rsidRPr="00B9038E">
        <w:rPr>
          <w:rStyle w:val="StyleUnderline"/>
        </w:rPr>
        <w:t>could</w:t>
      </w:r>
      <w:r w:rsidRPr="00B9038E">
        <w:rPr>
          <w:sz w:val="16"/>
        </w:rPr>
        <w:t xml:space="preserve"> </w:t>
      </w:r>
      <w:r w:rsidRPr="00B9038E">
        <w:rPr>
          <w:rStyle w:val="Emphasis"/>
          <w:highlight w:val="yellow"/>
        </w:rPr>
        <w:t>fine-tune its</w:t>
      </w:r>
      <w:r w:rsidRPr="00B9038E">
        <w:rPr>
          <w:sz w:val="16"/>
        </w:rPr>
        <w:t xml:space="preserve"> </w:t>
      </w:r>
      <w:r w:rsidRPr="00B9038E">
        <w:rPr>
          <w:i/>
          <w:iCs/>
          <w:sz w:val="16"/>
        </w:rPr>
        <w:t>Seila Law</w:t>
      </w:r>
      <w:r w:rsidRPr="00B9038E">
        <w:rPr>
          <w:sz w:val="16"/>
        </w:rPr>
        <w:t xml:space="preserve"> </w:t>
      </w:r>
      <w:r w:rsidRPr="00B9038E">
        <w:rPr>
          <w:rStyle w:val="Emphasis"/>
          <w:highlight w:val="yellow"/>
        </w:rPr>
        <w:t>holding</w:t>
      </w:r>
      <w:r w:rsidRPr="00B9038E">
        <w:rPr>
          <w:sz w:val="16"/>
        </w:rPr>
        <w:t xml:space="preserve"> in a future decision </w:t>
      </w:r>
      <w:r w:rsidRPr="00B9038E">
        <w:rPr>
          <w:rStyle w:val="StyleUnderline"/>
        </w:rPr>
        <w:t xml:space="preserve">by </w:t>
      </w:r>
      <w:r w:rsidRPr="00B9038E">
        <w:rPr>
          <w:rStyle w:val="StyleUnderline"/>
          <w:highlight w:val="yellow"/>
        </w:rPr>
        <w:t>establishing</w:t>
      </w:r>
      <w:r w:rsidRPr="00B9038E">
        <w:rPr>
          <w:sz w:val="16"/>
        </w:rPr>
        <w:t xml:space="preserve"> that </w:t>
      </w:r>
      <w:r w:rsidRPr="00B9038E">
        <w:rPr>
          <w:rStyle w:val="StyleUnderline"/>
          <w:highlight w:val="yellow"/>
        </w:rPr>
        <w:t>legislative provisions</w:t>
      </w:r>
      <w:r w:rsidRPr="00B9038E">
        <w:rPr>
          <w:sz w:val="16"/>
        </w:rPr>
        <w:t xml:space="preserve"> insulating multimember regulatory commissions from at-will removal </w:t>
      </w:r>
      <w:r w:rsidRPr="00B9038E">
        <w:rPr>
          <w:rStyle w:val="StyleUnderline"/>
        </w:rPr>
        <w:t>are allowed to remain in place and</w:t>
      </w:r>
      <w:r w:rsidRPr="00B9038E">
        <w:rPr>
          <w:sz w:val="16"/>
        </w:rPr>
        <w:t xml:space="preserve"> by </w:t>
      </w:r>
      <w:r w:rsidRPr="00B9038E">
        <w:rPr>
          <w:rStyle w:val="StyleUnderline"/>
          <w:highlight w:val="yellow"/>
        </w:rPr>
        <w:t>creat</w:t>
      </w:r>
      <w:r w:rsidRPr="00B9038E">
        <w:rPr>
          <w:rStyle w:val="StyleUnderline"/>
        </w:rPr>
        <w:t xml:space="preserve">ing </w:t>
      </w:r>
      <w:r w:rsidRPr="00B9038E">
        <w:rPr>
          <w:rStyle w:val="StyleUnderline"/>
          <w:highlight w:val="yellow"/>
        </w:rPr>
        <w:t>rules to</w:t>
      </w:r>
      <w:r w:rsidRPr="00B9038E">
        <w:rPr>
          <w:sz w:val="16"/>
          <w:highlight w:val="yellow"/>
        </w:rPr>
        <w:t xml:space="preserve"> </w:t>
      </w:r>
      <w:r w:rsidRPr="00B9038E">
        <w:rPr>
          <w:rStyle w:val="Emphasis"/>
          <w:highlight w:val="yellow"/>
        </w:rPr>
        <w:t>guide</w:t>
      </w:r>
      <w:r w:rsidRPr="00B9038E">
        <w:rPr>
          <w:rStyle w:val="Emphasis"/>
        </w:rPr>
        <w:t xml:space="preserve"> the </w:t>
      </w:r>
      <w:r w:rsidRPr="00B9038E">
        <w:rPr>
          <w:rStyle w:val="Emphasis"/>
          <w:highlight w:val="yellow"/>
        </w:rPr>
        <w:t>exercise of</w:t>
      </w:r>
      <w:r w:rsidRPr="00B9038E">
        <w:rPr>
          <w:sz w:val="16"/>
        </w:rPr>
        <w:t xml:space="preserve"> removal </w:t>
      </w:r>
      <w:r w:rsidRPr="00B9038E">
        <w:rPr>
          <w:rStyle w:val="Emphasis"/>
          <w:highlight w:val="yellow"/>
        </w:rPr>
        <w:t>authority</w:t>
      </w:r>
      <w:r w:rsidRPr="00B9038E">
        <w:rPr>
          <w:sz w:val="16"/>
        </w:rPr>
        <w:t xml:space="preserve"> </w:t>
      </w:r>
      <w:r w:rsidRPr="00B9038E">
        <w:rPr>
          <w:rStyle w:val="StyleUnderline"/>
        </w:rPr>
        <w:t>more generally</w:t>
      </w:r>
      <w:r w:rsidRPr="00B9038E">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B9038E">
        <w:rPr>
          <w:i/>
          <w:iCs/>
          <w:sz w:val="16"/>
        </w:rPr>
        <w:t>Seila Law</w:t>
      </w:r>
      <w:r w:rsidRPr="00B9038E">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B9038E">
        <w:rPr>
          <w:rStyle w:val="StyleUnderline"/>
        </w:rPr>
        <w:t>the Court's decision</w:t>
      </w:r>
      <w:r w:rsidRPr="00B9038E">
        <w:rPr>
          <w:sz w:val="16"/>
        </w:rPr>
        <w:t xml:space="preserve"> fails an important component of formalism, in that it does not </w:t>
      </w:r>
      <w:r w:rsidRPr="00B9038E">
        <w:rPr>
          <w:rStyle w:val="StyleUnderline"/>
          <w:highlight w:val="yellow"/>
        </w:rPr>
        <w:t>provide a</w:t>
      </w:r>
      <w:r w:rsidRPr="00B9038E">
        <w:rPr>
          <w:sz w:val="16"/>
          <w:highlight w:val="yellow"/>
        </w:rPr>
        <w:t xml:space="preserve"> </w:t>
      </w:r>
      <w:r w:rsidRPr="00B9038E">
        <w:rPr>
          <w:rStyle w:val="Emphasis"/>
          <w:sz w:val="24"/>
          <w:szCs w:val="24"/>
          <w:highlight w:val="yellow"/>
        </w:rPr>
        <w:t>"clear, predictable doctrinal application."</w:t>
      </w:r>
      <w:r w:rsidRPr="00B9038E">
        <w:rPr>
          <w:sz w:val="16"/>
        </w:rPr>
        <w:t xml:space="preserve"> 300 In addition, Professor Jed Handelsman Shugerman argues that an originalist reading of the law interpreted in an essential case establishing unitary executive theory, </w:t>
      </w:r>
      <w:r w:rsidRPr="00B9038E">
        <w:rPr>
          <w:i/>
          <w:iCs/>
          <w:sz w:val="16"/>
        </w:rPr>
        <w:t>Myers v. United States</w:t>
      </w:r>
      <w:r w:rsidRPr="00B9038E">
        <w:rPr>
          <w:sz w:val="16"/>
        </w:rPr>
        <w:t>,30 1 "</w:t>
      </w:r>
      <w:r w:rsidRPr="00B9038E">
        <w:rPr>
          <w:i/>
          <w:iCs/>
          <w:sz w:val="16"/>
        </w:rPr>
        <w:t>supports</w:t>
      </w:r>
      <w:r w:rsidRPr="00B9038E">
        <w:rPr>
          <w:sz w:val="16"/>
        </w:rPr>
        <w:t xml:space="preserve">, rather than undermines, Congress's power to limit presidential removal." 302 These </w:t>
      </w:r>
      <w:r w:rsidRPr="00B9038E">
        <w:rPr>
          <w:rStyle w:val="StyleUnderline"/>
        </w:rPr>
        <w:t>views offer a set of</w:t>
      </w:r>
      <w:r w:rsidRPr="00B9038E">
        <w:rPr>
          <w:sz w:val="16"/>
        </w:rPr>
        <w:t xml:space="preserve"> constitutional </w:t>
      </w:r>
      <w:r w:rsidRPr="00B9038E">
        <w:rPr>
          <w:rStyle w:val="StyleUnderline"/>
        </w:rPr>
        <w:t>justifications for the</w:t>
      </w:r>
      <w:r w:rsidRPr="00B9038E">
        <w:rPr>
          <w:sz w:val="16"/>
        </w:rPr>
        <w:t xml:space="preserve"> </w:t>
      </w:r>
      <w:r w:rsidRPr="00B9038E">
        <w:rPr>
          <w:rStyle w:val="Emphasis"/>
        </w:rPr>
        <w:t>Supreme Court</w:t>
      </w:r>
      <w:r w:rsidRPr="00B9038E">
        <w:rPr>
          <w:sz w:val="16"/>
        </w:rPr>
        <w:t xml:space="preserve"> </w:t>
      </w:r>
      <w:r w:rsidRPr="00B9038E">
        <w:rPr>
          <w:rStyle w:val="StyleUnderline"/>
        </w:rPr>
        <w:t>to</w:t>
      </w:r>
      <w:r w:rsidRPr="00B9038E">
        <w:rPr>
          <w:sz w:val="16"/>
        </w:rPr>
        <w:t xml:space="preserve"> walk back its rather aggressive approach in </w:t>
      </w:r>
      <w:r w:rsidRPr="00B9038E">
        <w:rPr>
          <w:i/>
          <w:iCs/>
          <w:sz w:val="16"/>
        </w:rPr>
        <w:t>Seila Law</w:t>
      </w:r>
      <w:r w:rsidRPr="00B9038E">
        <w:rPr>
          <w:sz w:val="16"/>
        </w:rPr>
        <w:t xml:space="preserve"> and </w:t>
      </w:r>
      <w:r w:rsidRPr="00B9038E">
        <w:rPr>
          <w:rStyle w:val="StyleUnderline"/>
        </w:rPr>
        <w:t>become</w:t>
      </w:r>
      <w:r w:rsidRPr="00B9038E">
        <w:rPr>
          <w:sz w:val="16"/>
        </w:rPr>
        <w:t xml:space="preserve"> </w:t>
      </w:r>
      <w:r w:rsidRPr="00B9038E">
        <w:rPr>
          <w:rStyle w:val="Emphasis"/>
          <w:highlight w:val="yellow"/>
        </w:rPr>
        <w:t>consistent</w:t>
      </w:r>
      <w:r w:rsidRPr="00B9038E">
        <w:rPr>
          <w:sz w:val="16"/>
        </w:rPr>
        <w:t xml:space="preserve"> once more </w:t>
      </w:r>
      <w:r w:rsidRPr="00B9038E">
        <w:rPr>
          <w:rStyle w:val="StyleUnderline"/>
          <w:highlight w:val="yellow"/>
        </w:rPr>
        <w:t>with its conventional approach</w:t>
      </w:r>
      <w:r w:rsidRPr="00B9038E">
        <w:rPr>
          <w:rStyle w:val="StyleUnderline"/>
        </w:rPr>
        <w:t>, according to which it has "left</w:t>
      </w:r>
      <w:r w:rsidRPr="00B9038E">
        <w:rPr>
          <w:sz w:val="16"/>
        </w:rPr>
        <w:t xml:space="preserve"> </w:t>
      </w:r>
      <w:r w:rsidRPr="00B9038E">
        <w:rPr>
          <w:rStyle w:val="Emphasis"/>
        </w:rPr>
        <w:t>most decisions</w:t>
      </w:r>
      <w:r w:rsidRPr="00B9038E">
        <w:rPr>
          <w:sz w:val="16"/>
        </w:rPr>
        <w:t xml:space="preserve"> </w:t>
      </w:r>
      <w:r w:rsidRPr="00B9038E">
        <w:rPr>
          <w:rStyle w:val="StyleUnderline"/>
        </w:rPr>
        <w:t>about how to structure the Executive Branch" to Congress</w:t>
      </w:r>
      <w:r w:rsidRPr="00B9038E">
        <w:rPr>
          <w:sz w:val="16"/>
        </w:rPr>
        <w:t>. 303</w:t>
      </w:r>
    </w:p>
    <w:p w14:paraId="2B4AE252" w14:textId="77777777" w:rsidR="00CC663A" w:rsidRPr="00CC663A" w:rsidRDefault="00CC663A" w:rsidP="00CC663A"/>
    <w:sectPr w:rsidR="00CC663A" w:rsidRPr="00CC6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EF57" w14:textId="77777777" w:rsidR="00F11749" w:rsidRDefault="00F11749" w:rsidP="00066D2C">
      <w:r>
        <w:separator/>
      </w:r>
    </w:p>
  </w:endnote>
  <w:endnote w:type="continuationSeparator" w:id="0">
    <w:p w14:paraId="044F9849" w14:textId="77777777" w:rsidR="00F11749" w:rsidRDefault="00F117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47B9" w14:textId="77777777" w:rsidR="00F11749" w:rsidRDefault="00F11749" w:rsidP="00066D2C">
      <w:r>
        <w:separator/>
      </w:r>
    </w:p>
  </w:footnote>
  <w:footnote w:type="continuationSeparator" w:id="0">
    <w:p w14:paraId="7085B7B0" w14:textId="77777777" w:rsidR="00F11749" w:rsidRDefault="00F117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C439D"/>
    <w:multiLevelType w:val="hybridMultilevel"/>
    <w:tmpl w:val="1CE0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6"/>
  </w:num>
  <w:num w:numId="45" w16cid:durableId="489910017">
    <w:abstractNumId w:val="45"/>
  </w:num>
  <w:num w:numId="46" w16cid:durableId="2111049992">
    <w:abstractNumId w:val="13"/>
  </w:num>
  <w:num w:numId="47" w16cid:durableId="744958176">
    <w:abstractNumId w:val="47"/>
  </w:num>
  <w:num w:numId="48" w16cid:durableId="358550841">
    <w:abstractNumId w:val="51"/>
  </w:num>
  <w:num w:numId="49" w16cid:durableId="527447484">
    <w:abstractNumId w:val="35"/>
  </w:num>
  <w:num w:numId="50" w16cid:durableId="1137333453">
    <w:abstractNumId w:val="61"/>
  </w:num>
  <w:num w:numId="51" w16cid:durableId="1713188445">
    <w:abstractNumId w:val="54"/>
  </w:num>
  <w:num w:numId="52" w16cid:durableId="1763601005">
    <w:abstractNumId w:val="32"/>
  </w:num>
  <w:num w:numId="53" w16cid:durableId="97600750">
    <w:abstractNumId w:val="34"/>
  </w:num>
  <w:num w:numId="54" w16cid:durableId="866018953">
    <w:abstractNumId w:val="53"/>
  </w:num>
  <w:num w:numId="55" w16cid:durableId="1716003135">
    <w:abstractNumId w:val="28"/>
  </w:num>
  <w:num w:numId="56" w16cid:durableId="1159269130">
    <w:abstractNumId w:val="38"/>
  </w:num>
  <w:num w:numId="57" w16cid:durableId="599072509">
    <w:abstractNumId w:val="33"/>
  </w:num>
  <w:num w:numId="58" w16cid:durableId="301891432">
    <w:abstractNumId w:val="20"/>
  </w:num>
  <w:num w:numId="59" w16cid:durableId="1417436048">
    <w:abstractNumId w:val="19"/>
  </w:num>
  <w:num w:numId="60" w16cid:durableId="1353338058">
    <w:abstractNumId w:val="21"/>
  </w:num>
  <w:num w:numId="61" w16cid:durableId="1448353702">
    <w:abstractNumId w:val="52"/>
  </w:num>
  <w:num w:numId="62" w16cid:durableId="644700160">
    <w:abstractNumId w:val="44"/>
  </w:num>
  <w:num w:numId="63" w16cid:durableId="1892614353">
    <w:abstractNumId w:val="14"/>
  </w:num>
  <w:num w:numId="64" w16cid:durableId="792477244">
    <w:abstractNumId w:val="41"/>
  </w:num>
  <w:num w:numId="65" w16cid:durableId="2083984484">
    <w:abstractNumId w:val="56"/>
  </w:num>
  <w:num w:numId="66" w16cid:durableId="1265501681">
    <w:abstractNumId w:val="46"/>
  </w:num>
  <w:num w:numId="67" w16cid:durableId="1018315881">
    <w:abstractNumId w:val="39"/>
  </w:num>
  <w:num w:numId="68" w16cid:durableId="1321930609">
    <w:abstractNumId w:val="27"/>
  </w:num>
  <w:num w:numId="69" w16cid:durableId="1008018817">
    <w:abstractNumId w:val="12"/>
  </w:num>
  <w:num w:numId="70" w16cid:durableId="1632780651">
    <w:abstractNumId w:val="15"/>
  </w:num>
  <w:num w:numId="71" w16cid:durableId="383867229">
    <w:abstractNumId w:val="59"/>
  </w:num>
  <w:num w:numId="72" w16cid:durableId="1611819085">
    <w:abstractNumId w:val="10"/>
  </w:num>
  <w:num w:numId="73" w16cid:durableId="434983886">
    <w:abstractNumId w:val="31"/>
  </w:num>
  <w:num w:numId="74" w16cid:durableId="2133551713">
    <w:abstractNumId w:val="48"/>
  </w:num>
  <w:num w:numId="75" w16cid:durableId="1421414698">
    <w:abstractNumId w:val="36"/>
  </w:num>
  <w:num w:numId="76" w16cid:durableId="456686348">
    <w:abstractNumId w:val="43"/>
  </w:num>
  <w:num w:numId="77" w16cid:durableId="255751656">
    <w:abstractNumId w:val="22"/>
  </w:num>
  <w:num w:numId="78" w16cid:durableId="172574650">
    <w:abstractNumId w:val="58"/>
  </w:num>
  <w:num w:numId="79" w16cid:durableId="1060325147">
    <w:abstractNumId w:val="60"/>
  </w:num>
  <w:num w:numId="80" w16cid:durableId="2078938162">
    <w:abstractNumId w:val="50"/>
  </w:num>
  <w:num w:numId="81" w16cid:durableId="1378163062">
    <w:abstractNumId w:val="57"/>
  </w:num>
  <w:num w:numId="82" w16cid:durableId="2023775140">
    <w:abstractNumId w:val="55"/>
  </w:num>
  <w:num w:numId="83" w16cid:durableId="684593746">
    <w:abstractNumId w:val="11"/>
  </w:num>
  <w:num w:numId="84" w16cid:durableId="1359770889">
    <w:abstractNumId w:val="18"/>
  </w:num>
  <w:num w:numId="85" w16cid:durableId="550506195">
    <w:abstractNumId w:val="23"/>
  </w:num>
  <w:num w:numId="86" w16cid:durableId="1663242796">
    <w:abstractNumId w:val="29"/>
  </w:num>
  <w:num w:numId="87" w16cid:durableId="95371552">
    <w:abstractNumId w:val="49"/>
  </w:num>
  <w:num w:numId="88" w16cid:durableId="1638486021">
    <w:abstractNumId w:val="17"/>
  </w:num>
  <w:num w:numId="89" w16cid:durableId="9839551">
    <w:abstractNumId w:val="40"/>
  </w:num>
  <w:num w:numId="90" w16cid:durableId="640355189">
    <w:abstractNumId w:val="30"/>
  </w:num>
  <w:num w:numId="91" w16cid:durableId="1451049658">
    <w:abstractNumId w:val="25"/>
  </w:num>
  <w:num w:numId="92" w16cid:durableId="8871094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66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5D1E"/>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5579"/>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C663A"/>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17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B38"/>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AF62C"/>
  <w15:chartTrackingRefBased/>
  <w15:docId w15:val="{C5E1165D-FD48-4EF3-81AE-46E39101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557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755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755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755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B755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7557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55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57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755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557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7557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7557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7557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755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755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75579"/>
    <w:rPr>
      <w:b w:val="0"/>
      <w:sz w:val="22"/>
      <w:u w:val="single"/>
    </w:rPr>
  </w:style>
  <w:style w:type="character" w:styleId="Strong">
    <w:name w:val="Strong"/>
    <w:basedOn w:val="DefaultParagraphFont"/>
    <w:uiPriority w:val="22"/>
    <w:qFormat/>
    <w:rsid w:val="00B75579"/>
    <w:rPr>
      <w:b/>
      <w:bCs/>
    </w:rPr>
  </w:style>
  <w:style w:type="character" w:styleId="BookTitle">
    <w:name w:val="Book Title"/>
    <w:basedOn w:val="DefaultParagraphFont"/>
    <w:uiPriority w:val="33"/>
    <w:qFormat/>
    <w:rsid w:val="00B75579"/>
    <w:rPr>
      <w:b/>
      <w:bCs/>
      <w:i/>
      <w:iCs/>
      <w:spacing w:val="5"/>
    </w:rPr>
  </w:style>
  <w:style w:type="character" w:customStyle="1" w:styleId="Heading5Char">
    <w:name w:val="Heading 5 Char"/>
    <w:basedOn w:val="DefaultParagraphFont"/>
    <w:link w:val="Heading5"/>
    <w:uiPriority w:val="9"/>
    <w:rsid w:val="00B755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5579"/>
  </w:style>
  <w:style w:type="paragraph" w:styleId="Header">
    <w:name w:val="header"/>
    <w:basedOn w:val="Normal"/>
    <w:link w:val="HeaderChar"/>
    <w:uiPriority w:val="99"/>
    <w:rsid w:val="00B75579"/>
    <w:pPr>
      <w:tabs>
        <w:tab w:val="center" w:pos="4680"/>
        <w:tab w:val="right" w:pos="9360"/>
      </w:tabs>
    </w:pPr>
  </w:style>
  <w:style w:type="character" w:customStyle="1" w:styleId="HeaderChar">
    <w:name w:val="Header Char"/>
    <w:basedOn w:val="DefaultParagraphFont"/>
    <w:link w:val="Header"/>
    <w:uiPriority w:val="99"/>
    <w:rsid w:val="00B75579"/>
    <w:rPr>
      <w:rFonts w:ascii="Calibri" w:hAnsi="Calibri" w:cs="Calibri"/>
    </w:rPr>
  </w:style>
  <w:style w:type="paragraph" w:styleId="Footer">
    <w:name w:val="footer"/>
    <w:basedOn w:val="Normal"/>
    <w:link w:val="FooterChar"/>
    <w:uiPriority w:val="99"/>
    <w:rsid w:val="00B75579"/>
    <w:pPr>
      <w:tabs>
        <w:tab w:val="center" w:pos="4680"/>
        <w:tab w:val="right" w:pos="9360"/>
      </w:tabs>
    </w:pPr>
  </w:style>
  <w:style w:type="character" w:customStyle="1" w:styleId="FooterChar">
    <w:name w:val="Footer Char"/>
    <w:basedOn w:val="DefaultParagraphFont"/>
    <w:link w:val="Footer"/>
    <w:uiPriority w:val="99"/>
    <w:rsid w:val="00B75579"/>
    <w:rPr>
      <w:rFonts w:ascii="Calibri" w:hAnsi="Calibri" w:cs="Calibri"/>
    </w:rPr>
  </w:style>
  <w:style w:type="paragraph" w:styleId="BodyText">
    <w:name w:val="Body Text"/>
    <w:basedOn w:val="Normal"/>
    <w:link w:val="BodyTextChar"/>
    <w:uiPriority w:val="99"/>
    <w:unhideWhenUsed/>
    <w:rsid w:val="00B75579"/>
    <w:pPr>
      <w:spacing w:after="120"/>
    </w:pPr>
  </w:style>
  <w:style w:type="character" w:customStyle="1" w:styleId="BodyTextChar">
    <w:name w:val="Body Text Char"/>
    <w:basedOn w:val="DefaultParagraphFont"/>
    <w:link w:val="BodyText"/>
    <w:uiPriority w:val="99"/>
    <w:rsid w:val="00B75579"/>
    <w:rPr>
      <w:rFonts w:ascii="Calibri" w:hAnsi="Calibri" w:cs="Calibri"/>
    </w:rPr>
  </w:style>
  <w:style w:type="paragraph" w:styleId="NoSpacing">
    <w:name w:val="No Spacing"/>
    <w:link w:val="NoSpacingChar"/>
    <w:uiPriority w:val="99"/>
    <w:unhideWhenUsed/>
    <w:qFormat/>
    <w:rsid w:val="00B7557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75579"/>
    <w:rPr>
      <w:rFonts w:ascii="Calibri" w:hAnsi="Calibri" w:cs="Calibri"/>
    </w:rPr>
  </w:style>
  <w:style w:type="character" w:styleId="Hyperlink">
    <w:name w:val="Hyperlink"/>
    <w:basedOn w:val="DefaultParagraphFont"/>
    <w:uiPriority w:val="99"/>
    <w:unhideWhenUsed/>
    <w:rsid w:val="00B75579"/>
    <w:rPr>
      <w:color w:val="0563C1" w:themeColor="hyperlink"/>
      <w:u w:val="single"/>
    </w:rPr>
  </w:style>
  <w:style w:type="character" w:styleId="UnresolvedMention">
    <w:name w:val="Unresolved Mention"/>
    <w:basedOn w:val="DefaultParagraphFont"/>
    <w:uiPriority w:val="99"/>
    <w:semiHidden/>
    <w:unhideWhenUsed/>
    <w:rsid w:val="00B75579"/>
    <w:rPr>
      <w:color w:val="605E5C"/>
      <w:shd w:val="clear" w:color="auto" w:fill="E1DFDD"/>
    </w:rPr>
  </w:style>
  <w:style w:type="paragraph" w:customStyle="1" w:styleId="Analytic">
    <w:name w:val="Analytic"/>
    <w:basedOn w:val="Heading4"/>
    <w:link w:val="AnalyticChar"/>
    <w:autoRedefine/>
    <w:uiPriority w:val="5"/>
    <w:qFormat/>
    <w:rsid w:val="00B75579"/>
    <w:rPr>
      <w:color w:val="50637D" w:themeColor="text2" w:themeTint="E6"/>
    </w:rPr>
  </w:style>
  <w:style w:type="character" w:customStyle="1" w:styleId="AnalyticChar">
    <w:name w:val="Analytic Char"/>
    <w:basedOn w:val="DefaultParagraphFont"/>
    <w:link w:val="Analytic"/>
    <w:uiPriority w:val="5"/>
    <w:rsid w:val="00B75579"/>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B755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7557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C663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6Char">
    <w:name w:val="Heading 6 Char"/>
    <w:basedOn w:val="DefaultParagraphFont"/>
    <w:link w:val="Heading6"/>
    <w:uiPriority w:val="9"/>
    <w:semiHidden/>
    <w:rsid w:val="00CC66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C66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C66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C663A"/>
    <w:rPr>
      <w:rFonts w:ascii="Calibri" w:eastAsiaTheme="majorEastAsia" w:hAnsi="Calibri" w:cstheme="majorBidi"/>
      <w:color w:val="272727" w:themeColor="text1" w:themeTint="D8"/>
    </w:rPr>
  </w:style>
  <w:style w:type="numbering" w:customStyle="1" w:styleId="1ai1">
    <w:name w:val="1ai1"/>
    <w:rsid w:val="00CC663A"/>
    <w:pPr>
      <w:numPr>
        <w:numId w:val="59"/>
      </w:numPr>
    </w:pPr>
  </w:style>
  <w:style w:type="numbering" w:customStyle="1" w:styleId="1ai0">
    <w:name w:val="1ai0"/>
    <w:rsid w:val="00CC663A"/>
    <w:pPr>
      <w:numPr>
        <w:numId w:val="58"/>
      </w:numPr>
    </w:pPr>
  </w:style>
  <w:style w:type="numbering" w:customStyle="1" w:styleId="1111111">
    <w:name w:val="1111111"/>
    <w:rsid w:val="00CC663A"/>
    <w:pPr>
      <w:numPr>
        <w:numId w:val="60"/>
      </w:numPr>
    </w:pPr>
  </w:style>
  <w:style w:type="numbering" w:customStyle="1" w:styleId="1ai2">
    <w:name w:val="1ai2"/>
    <w:rsid w:val="00CC663A"/>
    <w:pPr>
      <w:numPr>
        <w:numId w:val="55"/>
      </w:numPr>
    </w:pPr>
  </w:style>
  <w:style w:type="numbering" w:customStyle="1" w:styleId="1ai10">
    <w:name w:val="1ai10"/>
    <w:rsid w:val="00CC663A"/>
    <w:pPr>
      <w:numPr>
        <w:numId w:val="57"/>
      </w:numPr>
    </w:pPr>
  </w:style>
  <w:style w:type="numbering" w:customStyle="1" w:styleId="1ai100">
    <w:name w:val="1ai100"/>
    <w:rsid w:val="00CC663A"/>
    <w:pPr>
      <w:numPr>
        <w:numId w:val="53"/>
      </w:numPr>
    </w:pPr>
  </w:style>
  <w:style w:type="numbering" w:customStyle="1" w:styleId="1111112">
    <w:name w:val="1111112"/>
    <w:rsid w:val="00CC663A"/>
    <w:pPr>
      <w:numPr>
        <w:numId w:val="56"/>
      </w:numPr>
    </w:pPr>
  </w:style>
  <w:style w:type="numbering" w:customStyle="1" w:styleId="1ai11">
    <w:name w:val="1ai11"/>
    <w:rsid w:val="00CC663A"/>
    <w:pPr>
      <w:numPr>
        <w:numId w:val="54"/>
      </w:numPr>
    </w:pPr>
  </w:style>
  <w:style w:type="paragraph" w:styleId="Title">
    <w:name w:val="Title"/>
    <w:basedOn w:val="Normal"/>
    <w:next w:val="Normal"/>
    <w:link w:val="TitleChar"/>
    <w:uiPriority w:val="10"/>
    <w:qFormat/>
    <w:rsid w:val="00CC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63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C663A"/>
    <w:pPr>
      <w:spacing w:before="160"/>
      <w:jc w:val="center"/>
    </w:pPr>
    <w:rPr>
      <w:i/>
      <w:iCs/>
      <w:color w:val="404040" w:themeColor="text1" w:themeTint="BF"/>
    </w:rPr>
  </w:style>
  <w:style w:type="character" w:customStyle="1" w:styleId="QuoteChar">
    <w:name w:val="Quote Char"/>
    <w:basedOn w:val="DefaultParagraphFont"/>
    <w:link w:val="Quote"/>
    <w:uiPriority w:val="29"/>
    <w:rsid w:val="00CC663A"/>
    <w:rPr>
      <w:rFonts w:ascii="Calibri" w:hAnsi="Calibri" w:cs="Calibri"/>
      <w:i/>
      <w:iCs/>
      <w:color w:val="404040" w:themeColor="text1" w:themeTint="BF"/>
    </w:rPr>
  </w:style>
  <w:style w:type="paragraph" w:styleId="ListParagraph">
    <w:name w:val="List Paragraph"/>
    <w:basedOn w:val="Normal"/>
    <w:uiPriority w:val="34"/>
    <w:qFormat/>
    <w:rsid w:val="00CC663A"/>
    <w:pPr>
      <w:ind w:left="720"/>
      <w:contextualSpacing/>
    </w:pPr>
  </w:style>
  <w:style w:type="character" w:styleId="IntenseEmphasis">
    <w:name w:val="Intense Emphasis"/>
    <w:basedOn w:val="DefaultParagraphFont"/>
    <w:uiPriority w:val="21"/>
    <w:qFormat/>
    <w:rsid w:val="00CC663A"/>
    <w:rPr>
      <w:i/>
      <w:iCs/>
      <w:color w:val="2F5496" w:themeColor="accent1" w:themeShade="BF"/>
    </w:rPr>
  </w:style>
  <w:style w:type="paragraph" w:styleId="IntenseQuote">
    <w:name w:val="Intense Quote"/>
    <w:basedOn w:val="Normal"/>
    <w:next w:val="Normal"/>
    <w:link w:val="IntenseQuoteChar"/>
    <w:uiPriority w:val="30"/>
    <w:qFormat/>
    <w:rsid w:val="00CC6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63A"/>
    <w:rPr>
      <w:rFonts w:ascii="Calibri" w:hAnsi="Calibri" w:cs="Calibri"/>
      <w:i/>
      <w:iCs/>
      <w:color w:val="2F5496" w:themeColor="accent1" w:themeShade="BF"/>
    </w:rPr>
  </w:style>
  <w:style w:type="character" w:styleId="IntenseReference">
    <w:name w:val="Intense Reference"/>
    <w:basedOn w:val="DefaultParagraphFont"/>
    <w:uiPriority w:val="32"/>
    <w:qFormat/>
    <w:rsid w:val="00CC663A"/>
    <w:rPr>
      <w:b/>
      <w:bCs/>
      <w:smallCaps/>
      <w:color w:val="2F5496" w:themeColor="accent1" w:themeShade="BF"/>
      <w:spacing w:val="5"/>
    </w:rPr>
  </w:style>
  <w:style w:type="numbering" w:customStyle="1" w:styleId="1ai">
    <w:name w:val="1ai"/>
    <w:rsid w:val="00CC663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C663A"/>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CC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CC663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CC663A"/>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60975</Words>
  <Characters>347559</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2026-02-01T15:51:00Z</dcterms:created>
  <dcterms:modified xsi:type="dcterms:W3CDTF">2026-02-01T15:54:00Z</dcterms:modified>
</cp:coreProperties>
</file>